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b/>
          <w:sz w:val="72"/>
          <w:szCs w:val="72"/>
          <w:highlight w:val="none"/>
        </w:rPr>
      </w:pPr>
      <w:r>
        <w:rPr>
          <w:rFonts w:hint="eastAsia" w:ascii="宋体" w:hAnsi="宋体" w:cs="宋体"/>
          <w:sz w:val="24"/>
          <w:szCs w:val="24"/>
          <w:highlight w:val="none"/>
        </w:rPr>
        <w:t xml:space="preserve">  </w:t>
      </w:r>
      <w:r/>
    </w:p>
    <w:p>
      <w:pPr>
        <w:jc w:val="center"/>
        <w:rPr>
          <w:rFonts w:ascii="宋体" w:hAnsi="宋体" w:cs="宋体"/>
          <w:b/>
          <w:bCs/>
          <w:sz w:val="72"/>
          <w:szCs w:val="72"/>
          <w:highlight w:val="none"/>
        </w:rPr>
      </w:pPr>
      <w:r/>
      <w:bookmarkStart w:id="0" w:name="_Toc1997"/>
      <w:r>
        <w:rPr>
          <w:rFonts w:hint="eastAsia"/>
          <w:sz w:val="72"/>
          <w:szCs w:val="72"/>
        </w:rPr>
        <w:t xml:space="preserve">泰州市政府采购</w:t>
      </w:r>
      <w:bookmarkEnd w:id="0"/>
      <w:r>
        <w:rPr>
          <w:rFonts w:hint="eastAsia"/>
          <w:sz w:val="72"/>
          <w:szCs w:val="72"/>
        </w:rPr>
        <w:t xml:space="preserve">项目</w:t>
      </w:r>
      <w:r/>
    </w:p>
    <w:p>
      <w:pP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rPr>
          <w:b/>
          <w:bCs/>
          <w:sz w:val="52"/>
          <w:szCs w:val="52"/>
        </w:rPr>
      </w:pPr>
      <w:r/>
      <w:bookmarkStart w:id="1" w:name="_Toc28993"/>
      <w:r>
        <w:rPr>
          <w:rFonts w:hint="eastAsia"/>
          <w:b/>
          <w:bCs/>
          <w:sz w:val="52"/>
          <w:szCs w:val="52"/>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965"/>
        <w:widowControl w:val="off"/>
        <w:rPr>
          <w:rFonts w:hAnsi="宋体" w:cs="宋体"/>
          <w:highlight w:val="none"/>
        </w:rPr>
      </w:pPr>
      <w:r>
        <w:rPr>
          <w:rFonts w:hAnsi="宋体" w:cs="宋体"/>
          <w:highlight w:val="none"/>
        </w:rPr>
      </w:r>
      <w:r/>
    </w:p>
    <w:p>
      <w:pPr>
        <w:pStyle w:val="965"/>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65"/>
        <w:rPr>
          <w:rFonts w:hAnsi="宋体" w:cs="宋体"/>
          <w:highlight w:val="none"/>
        </w:rPr>
      </w:pPr>
      <w:r>
        <w:rPr>
          <w:rFonts w:hAnsi="宋体" w:cs="宋体"/>
          <w:highlight w:val="none"/>
        </w:rPr>
      </w:r>
      <w:r/>
    </w:p>
    <w:p>
      <w:pPr>
        <w:ind w:firstLine="1285"/>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sz w:val="32"/>
          <w:szCs w:val="32"/>
          <w:highlight w:val="none"/>
          <w:lang w:eastAsia="zh-CN"/>
        </w:rPr>
        <w:t xml:space="preserve">JSZC-321203-JSCW-C2026-0025</w:t>
      </w:r>
      <w:r/>
    </w:p>
    <w:p>
      <w:pPr>
        <w:ind w:firstLine="1285"/>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lang w:eastAsia="zh-CN"/>
        </w:rPr>
        <w:t xml:space="preserve">2026年老旧小区综合整治（杰盛俊园）</w:t>
      </w:r>
      <w:r/>
    </w:p>
    <w:p>
      <w:pPr>
        <w:ind w:firstLine="948"/>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szCs w:val="32"/>
          <w:highlight w:val="none"/>
          <w:lang w:eastAsia="zh-CN"/>
        </w:rPr>
      </w:pPr>
      <w:r/>
      <w:bookmarkStart w:id="2" w:name="_Toc11357"/>
      <w:r>
        <w:rPr>
          <w:rFonts w:hint="eastAsia" w:ascii="宋体" w:hAnsi="宋体" w:eastAsia="宋体" w:cs="宋体"/>
          <w:b/>
          <w:bCs/>
          <w:sz w:val="32"/>
          <w:szCs w:val="32"/>
          <w:highlight w:val="none"/>
        </w:rPr>
        <w:t xml:space="preserve">采购人：</w:t>
      </w:r>
      <w:bookmarkEnd w:id="2"/>
      <w:r>
        <w:rPr>
          <w:rFonts w:hint="eastAsia" w:ascii="宋体" w:hAnsi="宋体" w:eastAsia="宋体" w:cs="宋体"/>
          <w:b/>
          <w:bCs/>
          <w:sz w:val="32"/>
          <w:szCs w:val="32"/>
          <w:highlight w:val="none"/>
          <w:lang w:eastAsia="zh-CN"/>
        </w:rPr>
        <w:t xml:space="preserve">泰州医药高新技术产业开发区(泰州市高港区)区级政府投资项目集中建设中心</w:t>
      </w:r>
      <w:r/>
    </w:p>
    <w:p>
      <w:pPr>
        <w:jc w:val="center"/>
        <w:keepLines w:val="0"/>
        <w:keepNext w:val="0"/>
        <w:pageBreakBefore w:val="0"/>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江苏春为全过程工程咨询有限公司</w:t>
      </w:r>
      <w:r/>
    </w:p>
    <w:p>
      <w:pPr>
        <w:jc w:val="center"/>
        <w:widowControl/>
        <w:rPr>
          <w:rFonts w:ascii="宋体" w:hAnsi="宋体" w:cs="宋体"/>
          <w:sz w:val="24"/>
          <w:szCs w:val="24"/>
          <w:highlight w:val="none"/>
        </w:rPr>
      </w:pPr>
      <w:r>
        <w:rPr>
          <w:rFonts w:hint="eastAsia" w:ascii="宋体" w:hAnsi="宋体" w:cs="宋体"/>
          <w:b/>
          <w:bCs/>
          <w:sz w:val="32"/>
          <w:szCs w:val="32"/>
          <w:highlight w:val="none"/>
        </w:rPr>
        <w:t xml:space="preserve">2026年</w:t>
      </w:r>
      <w:r>
        <w:rPr>
          <w:rFonts w:hint="eastAsia" w:ascii="宋体" w:hAnsi="宋体" w:cs="宋体"/>
          <w:b/>
          <w:bCs/>
          <w:sz w:val="32"/>
          <w:szCs w:val="32"/>
          <w:highlight w:val="none"/>
          <w:lang w:val="en-US" w:eastAsia="zh-CN"/>
        </w:rPr>
        <w:t xml:space="preserve">7</w:t>
      </w:r>
      <w:r>
        <w:rPr>
          <w:rFonts w:hint="eastAsia" w:ascii="宋体" w:hAnsi="宋体" w:cs="宋体"/>
          <w:b/>
          <w:bCs/>
          <w:sz w:val="32"/>
          <w:szCs w:val="32"/>
          <w:highlight w:val="none"/>
        </w:rPr>
        <w:t xml:space="preserve">月</w:t>
      </w:r>
      <w:r/>
    </w:p>
    <w:p>
      <w:pPr>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bookmarkStart w:id="3" w:name="_Toc20823272"/>
      <w:r>
        <w:rPr>
          <w:rFonts w:hint="eastAsia" w:ascii="宋体" w:hAnsi="宋体" w:cs="宋体"/>
          <w:b/>
          <w:bCs/>
          <w:sz w:val="44"/>
          <w:szCs w:val="44"/>
          <w:highlight w:val="none"/>
        </w:rPr>
        <w:t xml:space="preserve">目  录</w:t>
      </w:r>
      <w:bookmarkEnd w:id="3"/>
      <w:r/>
      <w:r/>
    </w:p>
    <w:p>
      <w:pPr>
        <w:spacing w:line="480" w:lineRule="auto"/>
        <w:rPr>
          <w:rFonts w:ascii="宋体" w:hAnsi="宋体" w:cs="宋体"/>
          <w:highlight w:val="none"/>
        </w:rPr>
      </w:pPr>
      <w:r>
        <w:rPr>
          <w:rFonts w:hint="eastAsia" w:ascii="宋体" w:hAnsi="宋体" w:cs="宋体"/>
          <w:sz w:val="24"/>
          <w:szCs w:val="24"/>
          <w:highlight w:val="none"/>
        </w:rPr>
        <w:t xml:space="preserve"> </w:t>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"1-1"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_Toc8204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第一章 竞争性磋商公告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_Toc8204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_Toc687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第二章 供应商须知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_Toc687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_Toc24563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合同</w:t>
      </w:r>
      <w:r>
        <w:rPr>
          <w:rFonts w:hint="eastAsia" w:ascii="宋体" w:hAnsi="宋体" w:cs="宋体"/>
          <w:sz w:val="30"/>
          <w:szCs w:val="30"/>
          <w:highlight w:val="none"/>
          <w:lang w:val="en-US" w:eastAsia="zh-CN"/>
        </w:rPr>
        <w:t xml:space="preserve">条款及格式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_Toc24563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_Toc7436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第四章 </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 xml:space="preserve">采购需求</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_Toc7436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48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_Toc31172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第五章 评审方法与评审标准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_Toc31172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53</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pStyle w:val="782"/>
        <w:keepLines w:val="0"/>
        <w:keepNext w:val="0"/>
        <w:pageBreakBefore w:val="0"/>
        <w:spacing w:line="360" w:lineRule="auto"/>
        <w:tabs>
          <w:tab w:val="right" w:pos="8691"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_Toc12167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第六章 响应文件格式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_Toc12167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p>
    <w:p>
      <w:pPr>
        <w:keepLines w:val="0"/>
        <w:keepNext w:val="0"/>
        <w:pageBreakBefore w:val="0"/>
        <w:spacing w:line="360" w:lineRule="auto"/>
        <w:widowControl/>
        <w:rPr>
          <w:rFonts w:ascii="宋体" w:hAnsi="宋体" w:cs="宋体"/>
          <w:highlight w:val="none"/>
        </w:rPr>
      </w:pPr>
      <w:r>
        <w:rPr>
          <w:rFonts w:hint="eastAsia" w:ascii="宋体" w:hAnsi="宋体" w:eastAsia="宋体" w:cs="宋体"/>
          <w:sz w:val="30"/>
          <w:szCs w:val="30"/>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rPr>
          <w:rFonts w:ascii="宋体" w:hAnsi="宋体" w:cs="宋体"/>
          <w:sz w:val="44"/>
          <w:szCs w:val="44"/>
          <w:highlight w:val="none"/>
        </w:rPr>
      </w:r>
      <w:r/>
    </w:p>
    <w:p>
      <w:pPr>
        <w:pStyle w:val="965"/>
        <w:ind w:firstLine="0"/>
        <w:jc w:val="center"/>
        <w:rPr>
          <w:rFonts w:hint="eastAsia" w:hAnsi="宋体" w:cs="宋体"/>
          <w:sz w:val="44"/>
          <w:szCs w:val="44"/>
          <w:highlight w:val="none"/>
        </w:rPr>
        <w:outlineLvl w:val="0"/>
      </w:pPr>
      <w:r/>
      <w:bookmarkStart w:id="4" w:name="_Toc8204"/>
      <w:r>
        <w:rPr>
          <w:rFonts w:hint="eastAsia" w:hAnsi="宋体" w:cs="宋体"/>
          <w:sz w:val="44"/>
          <w:szCs w:val="44"/>
          <w:highlight w:val="none"/>
        </w:rPr>
        <w:t xml:space="preserve">第一章 竞争性磋商公告</w:t>
      </w:r>
      <w:bookmarkEnd w:id="4"/>
      <w:r/>
      <w:r/>
    </w:p>
    <w:p>
      <w:pPr>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2026年老旧小区综合整治（杰盛俊园）</w:t>
      </w:r>
      <w:r>
        <w:rPr>
          <w:rFonts w:hint="eastAsia" w:ascii="宋体" w:hAnsi="宋体" w:cs="宋体"/>
          <w:sz w:val="24"/>
          <w:szCs w:val="24"/>
          <w:highlight w:val="none"/>
          <w:lang w:eastAsia="zh-CN"/>
        </w:rPr>
        <w:t xml:space="preserve">JSZC-321203-JSCW-C2026-0025</w:t>
      </w:r>
      <w:r>
        <w:rPr>
          <w:rFonts w:hint="eastAsia" w:ascii="宋体" w:hAnsi="宋体" w:cs="宋体"/>
          <w:sz w:val="24"/>
          <w:highlight w:val="none"/>
        </w:rPr>
        <w:t xml:space="preserve">采购项目的潜在供应商应在</w:t>
      </w:r>
      <w:r>
        <w:rPr>
          <w:rFonts w:ascii="宋体" w:hAnsi="宋体" w:cs="宋体"/>
          <w:sz w:val="24"/>
          <w:highlight w:val="none"/>
          <w:u w:val="single"/>
        </w:rPr>
        <w:t xml:space="preserve">“苏采云”</w:t>
      </w:r>
      <w:r>
        <w:rPr>
          <w:rFonts w:hint="eastAsia" w:ascii="宋体" w:hAnsi="宋体" w:cs="宋体"/>
          <w:sz w:val="24"/>
          <w:highlight w:val="none"/>
          <w:u w:val="single"/>
        </w:rPr>
        <w:t xml:space="preserve">系统</w:t>
      </w:r>
      <w:r>
        <w:rPr>
          <w:rFonts w:hint="eastAsia" w:ascii="宋体" w:hAnsi="宋体" w:cs="宋体"/>
          <w:sz w:val="24"/>
          <w:highlight w:val="none"/>
        </w:rPr>
        <w:t xml:space="preserve">获取采购文件，并于</w:t>
      </w:r>
      <w:r>
        <w:rPr>
          <w:rFonts w:hint="eastAsia" w:ascii="宋体" w:hAnsi="宋体" w:cs="宋体"/>
          <w:sz w:val="24"/>
          <w:highlight w:val="none"/>
          <w:u w:val="single"/>
        </w:rPr>
        <w:t xml:space="preserve">2026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07</w:t>
      </w:r>
      <w:r>
        <w:rPr>
          <w:rFonts w:hint="eastAsia" w:ascii="宋体" w:hAnsi="宋体" w:cs="宋体"/>
          <w:bCs/>
          <w:sz w:val="24"/>
          <w:highlight w:val="none"/>
          <w:u w:val="single"/>
        </w:rPr>
        <w:t xml:space="preserve">月20</w:t>
      </w:r>
      <w:r>
        <w:rPr>
          <w:rFonts w:hint="eastAsia" w:ascii="宋体" w:hAnsi="宋体" w:cs="宋体"/>
          <w:bCs/>
          <w:sz w:val="24"/>
          <w:highlight w:val="none"/>
          <w:u w:val="single"/>
        </w:rPr>
        <w:t xml:space="preserve">日9点</w:t>
      </w:r>
      <w:r>
        <w:rPr>
          <w:rFonts w:hint="eastAsia" w:ascii="宋体" w:hAnsi="宋体" w:cs="宋体"/>
          <w:bCs/>
          <w:sz w:val="24"/>
          <w:highlight w:val="none"/>
          <w:u w:val="single"/>
          <w:lang w:val="en-US" w:eastAsia="zh-CN"/>
        </w:rPr>
        <w:t xml:space="preserve">3</w:t>
      </w:r>
      <w:r>
        <w:rPr>
          <w:rFonts w:hint="eastAsia" w:ascii="宋体" w:hAnsi="宋体" w:cs="宋体"/>
          <w:bCs/>
          <w:sz w:val="24"/>
          <w:highlight w:val="none"/>
          <w:u w:val="single"/>
        </w:rPr>
        <w:t xml:space="preserve">0分（</w:t>
      </w:r>
      <w:r>
        <w:rPr>
          <w:rFonts w:hint="eastAsia" w:ascii="宋体" w:hAnsi="宋体" w:cs="宋体"/>
          <w:bCs/>
          <w:sz w:val="24"/>
          <w:highlight w:val="none"/>
        </w:rPr>
        <w:t xml:space="preserve">北京时间）前递交竞争性磋商响应文件</w:t>
      </w:r>
      <w:r>
        <w:rPr>
          <w:rFonts w:hint="eastAsia" w:ascii="宋体" w:hAnsi="宋体" w:cs="宋体"/>
          <w:sz w:val="24"/>
          <w:highlight w:val="none"/>
        </w:rPr>
        <w:t xml:space="preserve">。</w:t>
      </w:r>
      <w:r/>
    </w:p>
    <w:p>
      <w:pPr>
        <w:keepLines/>
        <w:keepNext/>
        <w:spacing w:line="520" w:lineRule="exact"/>
        <w:rPr>
          <w:rFonts w:ascii="宋体" w:hAnsi="宋体" w:cs="宋体"/>
          <w:sz w:val="24"/>
          <w:szCs w:val="24"/>
          <w:highlight w:val="none"/>
        </w:rPr>
      </w:pPr>
      <w:r/>
      <w:bookmarkStart w:id="5" w:name="_Toc28359002"/>
      <w:r/>
      <w:bookmarkEnd w:id="5"/>
      <w:r/>
      <w:bookmarkStart w:id="6" w:name="_Toc38985263"/>
      <w:r/>
      <w:bookmarkEnd w:id="6"/>
      <w:r/>
      <w:bookmarkStart w:id="7" w:name="_Toc35393621"/>
      <w:r/>
      <w:bookmarkEnd w:id="7"/>
      <w:r/>
      <w:bookmarkStart w:id="8" w:name="_Toc35393790"/>
      <w:r/>
      <w:bookmarkEnd w:id="8"/>
      <w:r/>
      <w:bookmarkStart w:id="9" w:name="_Toc28359079"/>
      <w:r/>
      <w:bookmarkEnd w:id="9"/>
      <w:r/>
      <w:bookmarkStart w:id="10" w:name="_Hlk24379207"/>
      <w:r>
        <w:rPr>
          <w:rFonts w:hint="eastAsia" w:ascii="宋体" w:hAnsi="宋体" w:cs="宋体"/>
          <w:b/>
          <w:bCs/>
          <w:sz w:val="24"/>
          <w:szCs w:val="24"/>
          <w:highlight w:val="none"/>
        </w:rPr>
        <w:t xml:space="preserve">一、项目基本情况</w:t>
      </w:r>
      <w:bookmarkEnd w:id="1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JSZC-321203-JSCW-C2026-0025</w:t>
      </w:r>
      <w:r>
        <w:rPr>
          <w:rFonts w:hint="eastAsia" w:ascii="宋体" w:hAnsi="宋体" w:cs="宋体"/>
          <w:sz w:val="24"/>
          <w:szCs w:val="24"/>
          <w:highlight w:val="none"/>
        </w:rPr>
        <w:t xml:space="preserve"> </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2026年老旧小区综合整治（杰盛俊园）</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6.504327</w:t>
      </w:r>
      <w:r>
        <w:rPr>
          <w:rFonts w:hint="eastAsia" w:ascii="宋体" w:hAnsi="宋体" w:cs="宋体"/>
          <w:color w:val="auto"/>
          <w:sz w:val="24"/>
          <w:szCs w:val="24"/>
          <w:highlight w:val="none"/>
        </w:rPr>
        <w:t xml:space="preserve">万元</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如有</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6.504327</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highlight w:val="none"/>
        </w:rPr>
        <w:t xml:space="preserve">各供应商投标报价不得高于最高限价，否则作无效响应文件处理。</w:t>
      </w:r>
      <w:r/>
    </w:p>
    <w:p>
      <w:pPr>
        <w:ind w:firstLine="480"/>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val="en-US" w:eastAsia="zh-CN"/>
        </w:rPr>
        <w:t xml:space="preserve">杰盛俊园小区出入口增加提升泵站一座。</w:t>
      </w:r>
      <w:r>
        <w:rPr>
          <w:rFonts w:hint="eastAsia" w:ascii="宋体" w:hAnsi="宋体" w:cs="宋体"/>
          <w:color w:val="auto"/>
          <w:sz w:val="24"/>
          <w:szCs w:val="24"/>
          <w:highlight w:val="none"/>
        </w:rPr>
        <w:t xml:space="preserve">（具体内容详见磋商文件</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图纸</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lang w:val="en-US" w:eastAsia="zh-CN"/>
        </w:rPr>
        <w:t xml:space="preserve">工程量清单</w:t>
      </w:r>
      <w:r>
        <w:rPr>
          <w:rFonts w:hint="eastAsia" w:ascii="宋体" w:hAnsi="宋体" w:cs="宋体"/>
          <w:color w:val="auto"/>
          <w:sz w:val="24"/>
          <w:szCs w:val="24"/>
          <w:highlight w:val="none"/>
        </w:rPr>
        <w:t xml:space="preserve">）。</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日历天</w:t>
      </w:r>
      <w:r>
        <w:rPr>
          <w:rFonts w:cs="宋体" w:asciiTheme="minorEastAsia" w:hAnsiTheme="minorEastAsia"/>
          <w:color w:val="auto"/>
          <w:sz w:val="24"/>
          <w:szCs w:val="24"/>
          <w:highlight w:val="none"/>
        </w:rPr>
        <w:t xml:space="preserve">，以合同</w:t>
      </w:r>
      <w:r>
        <w:rPr>
          <w:rFonts w:hint="eastAsia" w:cs="宋体" w:asciiTheme="minorEastAsia" w:hAnsiTheme="minorEastAsia"/>
          <w:color w:val="auto"/>
          <w:sz w:val="24"/>
          <w:szCs w:val="24"/>
          <w:highlight w:val="none"/>
        </w:rPr>
        <w:t xml:space="preserve">签订之日起计算</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1" w:name="_Toc28359003"/>
      <w:r/>
      <w:bookmarkEnd w:id="11"/>
      <w:r/>
      <w:bookmarkStart w:id="12" w:name="_Toc35393791"/>
      <w:r/>
      <w:bookmarkEnd w:id="12"/>
      <w:r/>
      <w:bookmarkStart w:id="13" w:name="_Toc35393622"/>
      <w:r/>
      <w:bookmarkEnd w:id="13"/>
      <w:r/>
      <w:bookmarkStart w:id="14" w:name="_Toc28359080"/>
      <w:r/>
      <w:bookmarkEnd w:id="14"/>
      <w:r/>
      <w:bookmarkStart w:id="15" w:name="_Toc38985264"/>
      <w:r>
        <w:rPr>
          <w:rFonts w:hint="eastAsia" w:ascii="宋体" w:hAnsi="宋体" w:cs="宋体"/>
          <w:color w:val="auto"/>
          <w:sz w:val="24"/>
          <w:szCs w:val="24"/>
          <w:highlight w:val="none"/>
        </w:rPr>
        <w:t xml:space="preserve">本项目（是/否）接受联合体:否</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5"/>
      <w:r/>
      <w:bookmarkStart w:id="16" w:name="_Toc35393623"/>
      <w:r/>
      <w:bookmarkEnd w:id="16"/>
      <w:r/>
      <w:bookmarkStart w:id="17" w:name="_Toc28359004"/>
      <w:r/>
      <w:bookmarkEnd w:id="17"/>
      <w:r/>
      <w:bookmarkStart w:id="18" w:name="_Toc28359081"/>
      <w:r/>
      <w:bookmarkEnd w:id="18"/>
      <w:r/>
      <w:bookmarkStart w:id="19" w:name="_Toc35393792"/>
      <w:r/>
      <w:bookmarkEnd w:id="19"/>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3.具有依法缴纳税收和社会保障资金的良好记录；</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4.具有履行合同所必需的设备和专业技术能力；</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highlight w:val="none"/>
          <w:lang w:val="en-US" w:eastAsia="zh-CN"/>
        </w:rPr>
        <w:t xml:space="preserve">本项目专门面向中小企业,供应商应为中小微企业、监狱企业、残疾人福利性单位。</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1.供应商须具备有效的</w:t>
      </w:r>
      <w:r>
        <w:rPr>
          <w:rFonts w:hint="eastAsia" w:ascii="宋体" w:hAnsi="宋体"/>
          <w:b/>
          <w:bCs/>
          <w:color w:val="auto"/>
          <w:sz w:val="24"/>
          <w:highlight w:val="none"/>
        </w:rPr>
        <w:t xml:space="preserve">[市政公用工程</w:t>
      </w:r>
      <w:r>
        <w:rPr>
          <w:rFonts w:hint="eastAsia" w:ascii="宋体" w:hAnsi="宋体"/>
          <w:b/>
          <w:bCs/>
          <w:color w:val="auto"/>
          <w:sz w:val="24"/>
          <w:highlight w:val="none"/>
          <w:lang w:val="en-US" w:eastAsia="zh-CN"/>
        </w:rPr>
        <w:t xml:space="preserve">施工总承包</w:t>
      </w:r>
      <w:r>
        <w:rPr>
          <w:rFonts w:hint="eastAsia" w:ascii="宋体" w:hAnsi="宋体"/>
          <w:b/>
          <w:bCs/>
          <w:color w:val="auto"/>
          <w:sz w:val="24"/>
          <w:highlight w:val="none"/>
        </w:rPr>
        <w:t xml:space="preserve">三级]</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含</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以上</w:t>
      </w:r>
      <w:r>
        <w:rPr>
          <w:rFonts w:hint="eastAsia" w:ascii="宋体" w:hAnsi="宋体" w:cs="仿宋_GB2312"/>
          <w:color w:val="auto"/>
          <w:sz w:val="24"/>
          <w:highlight w:val="none"/>
        </w:rPr>
        <w:t xml:space="preserve">资质</w:t>
      </w:r>
      <w:r>
        <w:rPr>
          <w:rFonts w:hint="eastAsia" w:ascii="宋体" w:hAnsi="宋体" w:cs="宋体"/>
          <w:color w:val="auto"/>
          <w:sz w:val="24"/>
          <w:szCs w:val="24"/>
          <w:highlight w:val="none"/>
        </w:rPr>
        <w:t xml:space="preserve">，且具备有效的</w:t>
      </w:r>
      <w:r>
        <w:rPr>
          <w:rFonts w:hint="eastAsia" w:ascii="宋体" w:hAnsi="宋体" w:cs="宋体"/>
          <w:b/>
          <w:bCs/>
          <w:color w:val="auto"/>
          <w:sz w:val="24"/>
          <w:szCs w:val="24"/>
          <w:highlight w:val="none"/>
        </w:rPr>
        <w:t xml:space="preserve">安全生产许可证</w:t>
      </w:r>
      <w:r>
        <w:rPr>
          <w:rFonts w:hint="eastAsia" w:ascii="宋体" w:hAnsi="宋体" w:cs="宋体"/>
          <w:color w:val="auto"/>
          <w:sz w:val="24"/>
          <w:szCs w:val="24"/>
          <w:highlight w:val="none"/>
        </w:rPr>
        <w:t xml:space="preserve">；</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2.供应商拟派项目负责人系已在供应商单位注册并具备有效的</w:t>
      </w:r>
      <w:r>
        <w:rPr>
          <w:rFonts w:hint="eastAsia" w:ascii="宋体" w:hAnsi="宋体" w:cs="宋体"/>
          <w:b/>
          <w:bCs/>
          <w:color w:val="auto"/>
          <w:sz w:val="24"/>
          <w:szCs w:val="24"/>
          <w:highlight w:val="none"/>
        </w:rPr>
        <w:t xml:space="preserve">[市政公用工程专业二级]</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含</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以上注册建造师执业资格</w:t>
      </w:r>
      <w:r>
        <w:rPr>
          <w:rFonts w:hint="eastAsia" w:ascii="宋体" w:hAnsi="宋体" w:cs="宋体"/>
          <w:color w:val="auto"/>
          <w:sz w:val="24"/>
          <w:szCs w:val="24"/>
          <w:highlight w:val="none"/>
        </w:rPr>
        <w:t xml:space="preserve">，具备建设行政主管部门颁发的有效的项目负责人安全生产考核合格证书（B证），且未担任其他在建项目的项目经理；</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3.项目负责人不得同时在两个或者两个以上单位受聘或者执业，仅限于以下情形：</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（1）同时在两个及以上单位签订劳动合同或缴纳社会保险；</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（2）将本人执（职）业资格证书同时注册在两个及以上单位；</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（3）在其他企业担任法定代表人。</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注：以上在建工程是指在其他项目担任项目负责人职务。此项评审方式为承诺制，以投标人在响应文件中的《投标承诺书》为准）。</w:t>
      </w:r>
      <w:r/>
    </w:p>
    <w:p>
      <w:pPr>
        <w:ind w:firstLine="480"/>
        <w:jc w:val="left"/>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为拟派项目负责人缴纳的养老保险证明（近六个月内任意1个月，不含磋商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以及劳务关系证明（如劳务合同等）。</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.动态考核：评标当日，供应商所用资质核查结果为不达标的，视为供应商资质条件不符合国家有关规定，或不满足竞争性磋商文件规定的资格条件。动态监管不合格资质查询网址：</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https://entq.jsszfhcxjstzhfwpt.com:12443/ms/admin/#/open/dthc-list</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.拒绝下述供应商参加本次采购活动</w:t>
      </w:r>
      <w:r>
        <w:rPr>
          <w:rFonts w:hint="eastAsia" w:ascii="宋体" w:hAnsi="宋体" w:cs="宋体"/>
          <w:color w:val="auto"/>
          <w:sz w:val="24"/>
          <w:szCs w:val="24"/>
          <w:highlight w:val="none"/>
          <w:lang w:eastAsia="zh-CN"/>
        </w:rPr>
        <w:t xml:space="preserve">：</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（1）被“信用中国”网站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列入失信被执行人，重大税收违法失信主体、政府采购严重违法失信行为记录名单的；</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（3）为采购项目提供整体设计、规范编制或者项目管理、监理、检测等服务的供应商，不得再参加该采购项目的其他采购活动。</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三、获取磋商文件</w:t>
      </w:r>
      <w:bookmarkStart w:id="20" w:name="_Toc28359082"/>
      <w:r/>
      <w:bookmarkEnd w:id="20"/>
      <w:r/>
      <w:bookmarkStart w:id="21" w:name="_Toc35393793"/>
      <w:r/>
      <w:bookmarkEnd w:id="21"/>
      <w:r/>
      <w:bookmarkStart w:id="22" w:name="_Toc28359005"/>
      <w:r/>
      <w:bookmarkEnd w:id="22"/>
      <w:r/>
      <w:bookmarkStart w:id="23" w:name="_Toc35393624"/>
      <w:r/>
      <w:bookmarkEnd w:id="23"/>
      <w:r/>
      <w:r/>
    </w:p>
    <w:p>
      <w:pPr>
        <w:pStyle w:val="790"/>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时间：自磋商文件公告发布之日起5个工作日。</w:t>
      </w:r>
      <w:r/>
    </w:p>
    <w:p>
      <w:pPr>
        <w:pStyle w:val="790"/>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地点：“苏采云”系统</w:t>
      </w:r>
      <w:r/>
    </w:p>
    <w:p>
      <w:pPr>
        <w:pStyle w:val="790"/>
        <w:ind w:firstLine="240"/>
        <w:spacing w:beforeAutospacing="0" w:afterAutospacing="0"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方式：供应商完成注册并办理CA证书后在“苏采云”系统下载本项目的采购文件</w:t>
      </w:r>
      <w:r/>
    </w:p>
    <w:p>
      <w:pPr>
        <w:pStyle w:val="790"/>
        <w:ind w:firstLine="240"/>
        <w:spacing w:beforeAutospacing="0" w:afterAutospacing="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售价：0.00元</w:t>
      </w:r>
      <w:r/>
    </w:p>
    <w:p>
      <w:pPr>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四、提交响应文件截止时间</w:t>
      </w:r>
      <w:r/>
    </w:p>
    <w:p>
      <w:pPr>
        <w:pStyle w:val="790"/>
        <w:ind w:firstLine="240"/>
        <w:spacing w:beforeAutospacing="0" w:afterAutospacing="0" w:line="360" w:lineRule="auto"/>
        <w:shd w:val="clear" w:color="auto" w:fill="ffffff"/>
        <w:widowControl/>
        <w:rPr>
          <w:rFonts w:hint="default" w:ascii="宋体" w:hAnsi="宋体" w:cs="宋体"/>
          <w:color w:val="auto"/>
          <w:highlight w:val="none"/>
          <w:lang w:val="en-US" w:eastAsia="zh-CN"/>
        </w:rPr>
      </w:pPr>
      <w:r/>
      <w:bookmarkStart w:id="24" w:name="_Toc28359084"/>
      <w:r/>
      <w:bookmarkEnd w:id="24"/>
      <w:r/>
      <w:bookmarkStart w:id="25" w:name="_Toc28359007"/>
      <w:r/>
      <w:bookmarkEnd w:id="25"/>
      <w:r/>
      <w:bookmarkStart w:id="26" w:name="_Toc35393625"/>
      <w:r/>
      <w:bookmarkEnd w:id="26"/>
      <w:r/>
      <w:bookmarkStart w:id="27" w:name="_Toc35393794"/>
      <w:r/>
      <w:bookmarkEnd w:id="27"/>
      <w:r/>
      <w:bookmarkStart w:id="28" w:name="_Toc38985267"/>
      <w:r>
        <w:rPr>
          <w:rFonts w:hint="eastAsia" w:ascii="宋体" w:hAnsi="宋体" w:cs="宋体"/>
          <w:color w:val="auto"/>
          <w:highlight w:val="none"/>
        </w:rPr>
        <w:t xml:space="preserve">截止时间：</w:t>
      </w:r>
      <w:r>
        <w:rPr>
          <w:rFonts w:hint="eastAsia" w:ascii="宋体" w:hAnsi="宋体" w:cs="宋体"/>
          <w:color w:val="auto"/>
          <w:highlight w:val="none"/>
          <w:lang w:val="en-US" w:eastAsia="zh-CN"/>
        </w:rPr>
        <w:t xml:space="preserve">2026年</w:t>
      </w:r>
      <w:r>
        <w:rPr>
          <w:rFonts w:hint="eastAsia" w:cs="宋体"/>
          <w:color w:val="auto"/>
          <w:highlight w:val="none"/>
          <w:lang w:val="en-US" w:eastAsia="zh-CN"/>
        </w:rPr>
        <w:t xml:space="preserve">07</w:t>
      </w:r>
      <w:r>
        <w:rPr>
          <w:rFonts w:hint="eastAsia" w:ascii="宋体" w:hAnsi="宋体" w:cs="宋体"/>
          <w:color w:val="auto"/>
          <w:highlight w:val="none"/>
          <w:lang w:val="en-US" w:eastAsia="zh-CN"/>
        </w:rPr>
        <w:t xml:space="preserve">月</w:t>
      </w:r>
      <w:r>
        <w:rPr>
          <w:rFonts w:hint="eastAsia" w:cs="宋体"/>
          <w:color w:val="auto"/>
          <w:highlight w:val="none"/>
          <w:lang w:val="en-US" w:eastAsia="zh-CN"/>
        </w:rPr>
        <w:t xml:space="preserve">20</w:t>
      </w:r>
      <w:r>
        <w:rPr>
          <w:rFonts w:hint="eastAsia" w:ascii="宋体" w:hAnsi="宋体" w:cs="宋体"/>
          <w:color w:val="auto"/>
          <w:highlight w:val="none"/>
          <w:lang w:val="en-US" w:eastAsia="zh-CN"/>
        </w:rPr>
        <w:t xml:space="preserve">日 9：30</w:t>
      </w:r>
      <w:r>
        <w:rPr>
          <w:rFonts w:hint="eastAsia" w:ascii="宋体" w:hAnsi="宋体" w:cs="宋体"/>
          <w:color w:val="auto"/>
          <w:highlight w:val="none"/>
          <w:lang w:eastAsia="zh-CN"/>
        </w:rPr>
        <w:t xml:space="preserve">（北京时间）</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32"/>
          <w:highlight w:val="none"/>
        </w:rPr>
        <w:t xml:space="preserve">地点：“苏采云”政府采购交易系统</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pStyle w:val="790"/>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lang w:val="en-US" w:eastAsia="zh-CN"/>
        </w:rPr>
        <w:t xml:space="preserve">2026年</w:t>
      </w:r>
      <w:r>
        <w:rPr>
          <w:rFonts w:hint="eastAsia" w:cs="宋体"/>
          <w:color w:val="auto"/>
          <w:highlight w:val="none"/>
          <w:lang w:val="en-US" w:eastAsia="zh-CN"/>
        </w:rPr>
        <w:t xml:space="preserve">07</w:t>
      </w:r>
      <w:r>
        <w:rPr>
          <w:rFonts w:hint="eastAsia" w:ascii="宋体" w:hAnsi="宋体" w:cs="宋体"/>
          <w:color w:val="auto"/>
          <w:highlight w:val="none"/>
          <w:lang w:val="en-US" w:eastAsia="zh-CN"/>
        </w:rPr>
        <w:t xml:space="preserve">月20</w:t>
      </w:r>
      <w:r>
        <w:rPr>
          <w:rFonts w:hint="eastAsia" w:ascii="宋体" w:hAnsi="宋体" w:cs="宋体"/>
          <w:color w:val="auto"/>
          <w:highlight w:val="none"/>
          <w:lang w:val="en-US" w:eastAsia="zh-CN"/>
        </w:rPr>
        <w:t xml:space="preserve">日 9：30</w:t>
      </w:r>
      <w:r>
        <w:rPr>
          <w:rFonts w:hint="eastAsia" w:ascii="宋体" w:hAnsi="宋体" w:cs="宋体"/>
          <w:color w:val="auto"/>
          <w:highlight w:val="none"/>
          <w:lang w:eastAsia="zh-CN"/>
        </w:rPr>
        <w:t xml:space="preserve">（北京时间）</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地点：“苏采云”政府采购交易系统网上开标大厅</w:t>
      </w:r>
      <w:r/>
    </w:p>
    <w:p>
      <w:pPr>
        <w:keepLines/>
        <w:keepNext/>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六、公告期限</w:t>
      </w:r>
      <w:bookmarkEnd w:id="28"/>
      <w:r/>
      <w:r/>
    </w:p>
    <w:p>
      <w:pPr>
        <w:ind w:firstLine="480"/>
        <w:spacing w:line="520" w:lineRule="exact"/>
        <w:rPr>
          <w:rFonts w:ascii="宋体" w:hAnsi="宋体" w:cs="宋体"/>
          <w:color w:val="auto"/>
          <w:sz w:val="24"/>
          <w:szCs w:val="24"/>
          <w:highlight w:val="none"/>
        </w:rPr>
      </w:pPr>
      <w:r/>
      <w:bookmarkStart w:id="29" w:name="_Toc35393795"/>
      <w:r/>
      <w:bookmarkEnd w:id="29"/>
      <w:r/>
      <w:bookmarkStart w:id="30" w:name="_Toc35393626"/>
      <w:r/>
      <w:bookmarkEnd w:id="30"/>
      <w:r/>
      <w:bookmarkStart w:id="31" w:name="_Toc38985268"/>
      <w:r>
        <w:rPr>
          <w:rFonts w:hint="eastAsia" w:ascii="宋体" w:hAnsi="宋体" w:cs="宋体"/>
          <w:color w:val="auto"/>
          <w:sz w:val="24"/>
          <w:szCs w:val="24"/>
          <w:highlight w:val="none"/>
        </w:rPr>
        <w:t xml:space="preserve">自本公告发布之日起3个工作日。</w:t>
      </w:r>
      <w:bookmarkEnd w:id="31"/>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七、其他补充事宜</w:t>
      </w:r>
      <w:bookmarkStart w:id="32" w:name="_Toc28359008"/>
      <w:r/>
      <w:bookmarkEnd w:id="32"/>
      <w:r/>
      <w:bookmarkStart w:id="33" w:name="_Toc35393796"/>
      <w:r/>
      <w:bookmarkEnd w:id="33"/>
      <w:r/>
      <w:bookmarkStart w:id="34" w:name="_Toc28359085"/>
      <w:r/>
      <w:bookmarkEnd w:id="34"/>
      <w:r/>
      <w:bookmarkStart w:id="35" w:name="_Toc35393627"/>
      <w:r/>
      <w:bookmarkEnd w:id="35"/>
      <w:r/>
      <w:bookmarkStart w:id="36" w:name="_Toc38985269"/>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color w:val="auto"/>
          <w:sz w:val="24"/>
          <w:szCs w:val="24"/>
          <w:highlight w:val="none"/>
        </w:rPr>
        <w:t xml:space="preserve">1.供应商如确定参加磋商，可自行下载采购文件及有关资料，按照采购文件规定进行注册、领取CA和办理电子签章（请至泰州市高港区泰州大道388号(中国医药城会展交易中心W3馆西南角)公共资源交易</w:t>
      </w:r>
      <w:r>
        <w:rPr>
          <w:rFonts w:hint="eastAsia" w:ascii="宋体" w:hAnsi="宋体" w:cs="宋体"/>
          <w:b w:val="0"/>
          <w:bCs w:val="0"/>
          <w:color w:val="auto"/>
          <w:sz w:val="24"/>
          <w:szCs w:val="24"/>
          <w:highlight w:val="none"/>
          <w:lang w:val="en-US" w:eastAsia="zh-CN"/>
        </w:rPr>
        <w:t xml:space="preserve">中心一楼</w:t>
      </w:r>
      <w:r>
        <w:rPr>
          <w:rFonts w:hint="eastAsia" w:ascii="宋体" w:hAnsi="宋体" w:cs="宋体"/>
          <w:b w:val="0"/>
          <w:bCs w:val="0"/>
          <w:color w:val="auto"/>
          <w:sz w:val="24"/>
          <w:szCs w:val="24"/>
          <w:highlight w:val="none"/>
        </w:rPr>
        <w:t xml:space="preserve">大厅6号窗口办理，供应商</w:t>
      </w:r>
      <w:r>
        <w:rPr>
          <w:rFonts w:hint="eastAsia" w:ascii="宋体" w:hAnsi="宋体" w:cs="宋体"/>
          <w:b w:val="0"/>
          <w:bCs w:val="0"/>
          <w:color w:val="auto"/>
          <w:sz w:val="24"/>
          <w:szCs w:val="24"/>
          <w:highlight w:val="none"/>
          <w:lang w:val="en-US" w:eastAsia="zh-CN"/>
        </w:rPr>
        <w:t xml:space="preserve">也可以通过邮寄的方式办理，</w:t>
      </w:r>
      <w:r>
        <w:rPr>
          <w:rFonts w:hint="eastAsia" w:ascii="宋体" w:hAnsi="宋体" w:cs="宋体"/>
          <w:b w:val="0"/>
          <w:bCs w:val="0"/>
          <w:color w:val="auto"/>
          <w:sz w:val="24"/>
          <w:szCs w:val="24"/>
          <w:highlight w:val="none"/>
        </w:rPr>
        <w:t xml:space="preserve">电话：0523-81568158，17327800634），根据《“苏采云”系统供应商操作手册</w:t>
      </w:r>
      <w:r>
        <w:rPr>
          <w:rFonts w:hint="eastAsia" w:ascii="宋体" w:hAnsi="宋体" w:cs="宋体"/>
          <w:b w:val="0"/>
          <w:bCs w:val="0"/>
          <w:color w:val="auto"/>
          <w:sz w:val="24"/>
          <w:szCs w:val="24"/>
          <w:highlight w:val="none"/>
        </w:rPr>
        <w:fldChar w:fldCharType="begin"/>
      </w:r>
      <w:r>
        <w:rPr>
          <w:rFonts w:hint="eastAsia" w:ascii="宋体" w:hAnsi="宋体" w:cs="宋体"/>
          <w:b w:val="0"/>
          <w:bCs w:val="0"/>
          <w:color w:val="auto"/>
          <w:sz w:val="24"/>
          <w:szCs w:val="24"/>
          <w:highlight w:val="none"/>
        </w:rPr>
        <w:instrText xml:space="preserve"> HYPERLINK "http://www.ccgp-" </w:instrText>
      </w:r>
      <w:r>
        <w:rPr>
          <w:rFonts w:hint="eastAsia" w:ascii="宋体" w:hAnsi="宋体" w:cs="宋体"/>
          <w:b w:val="0"/>
          <w:bCs w:val="0"/>
          <w:color w:val="auto"/>
          <w:sz w:val="24"/>
          <w:szCs w:val="24"/>
          <w:highlight w:val="none"/>
        </w:rPr>
        <w:fldChar w:fldCharType="separate"/>
      </w:r>
      <w:r>
        <w:rPr>
          <w:rFonts w:hint="eastAsia" w:ascii="宋体" w:hAnsi="宋体" w:cs="宋体"/>
          <w:b w:val="0"/>
          <w:bCs w:val="0"/>
          <w:color w:val="auto"/>
          <w:sz w:val="24"/>
          <w:szCs w:val="24"/>
          <w:highlight w:val="none"/>
        </w:rPr>
        <w:t xml:space="preserve">http://www.ccgp-</w:t>
      </w:r>
      <w:r>
        <w:rPr>
          <w:rFonts w:hint="eastAsia" w:ascii="宋体" w:hAnsi="宋体" w:cs="宋体"/>
          <w:b w:val="0"/>
          <w:bCs w:val="0"/>
          <w:color w:val="auto"/>
          <w:sz w:val="24"/>
          <w:szCs w:val="24"/>
          <w:highlight w:val="none"/>
        </w:rPr>
        <w:fldChar w:fldCharType="end"/>
      </w:r>
      <w:r>
        <w:rPr>
          <w:rFonts w:hint="eastAsia" w:ascii="宋体" w:hAnsi="宋体" w:cs="宋体"/>
          <w:b w:val="0"/>
          <w:bCs w:val="0"/>
          <w:color w:val="auto"/>
          <w:sz w:val="24"/>
          <w:szCs w:val="24"/>
          <w:highlight w:val="none"/>
        </w:rPr>
        <w:t xml:space="preserve">jiangsu.gov.cn/jiangsu/zlxz/ee/ee3a4bc5a3454aa2b0d9312230633ce9.html》规定，在“苏采云”（ http://jszfcg.jsczt.cn/jszc/login）</w:t>
      </w:r>
      <w:r>
        <w:rPr>
          <w:rFonts w:hint="eastAsia" w:ascii="宋体" w:hAnsi="宋体" w:cs="宋体"/>
          <w:b w:val="0"/>
          <w:bCs w:val="0"/>
          <w:sz w:val="24"/>
          <w:szCs w:val="24"/>
          <w:highlight w:val="none"/>
        </w:rPr>
        <w:t xml:space="preserve">中按要求制作、上传电子响应文件（技术支持电话：0523-86897512；客服QQ：709339244、1195486789）。有关本次磋商的事项若存在变动或修改，敬请及时关注“江苏政府采购网”发布的更正公告。</w:t>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2.根据省财政厅《关</w:t>
      </w:r>
      <w:r>
        <w:rPr>
          <w:rFonts w:hint="eastAsia" w:ascii="宋体" w:hAnsi="宋体" w:cs="宋体"/>
          <w:b w:val="0"/>
          <w:bCs w:val="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3.本次磋商不收取磋商保证金。</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八、本次磋商联系方式</w:t>
      </w:r>
      <w:bookmarkEnd w:id="36"/>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 1.采购人信息</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泰州医药高新技术产业开发区(泰州市高港区)区级政府投资项目集中建设中心</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地</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址：泰州市高港区金港中路119号‌‌‌</w:t>
      </w:r>
      <w:r/>
    </w:p>
    <w:p>
      <w:pPr>
        <w:ind w:firstLine="480"/>
        <w:spacing w:line="52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联系人：王</w:t>
      </w:r>
      <w:r>
        <w:rPr>
          <w:rFonts w:hint="eastAsia" w:ascii="宋体" w:hAnsi="宋体" w:cs="宋体"/>
          <w:sz w:val="24"/>
          <w:szCs w:val="24"/>
          <w:highlight w:val="none"/>
          <w:lang w:val="en-US" w:eastAsia="zh-CN"/>
        </w:rPr>
        <w:t xml:space="preserve">先生</w:t>
      </w:r>
      <w:r/>
    </w:p>
    <w:p>
      <w:pPr>
        <w:ind w:firstLine="48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0523-86969222</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称：</w:t>
      </w:r>
      <w:r>
        <w:rPr>
          <w:rFonts w:hint="eastAsia" w:ascii="宋体" w:hAnsi="宋体" w:cs="宋体"/>
          <w:sz w:val="24"/>
          <w:highlight w:val="none"/>
          <w:lang w:eastAsia="zh-CN"/>
        </w:rPr>
        <w:t xml:space="preserve">江苏春为全过程工程咨询有限公司</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lang w:eastAsia="zh-CN"/>
        </w:rPr>
        <w:t xml:space="preserve">江苏省泰州市高港区吉祥园12栋418室</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周女士</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bookmarkStart w:id="37" w:name="_Toc28359010"/>
      <w:r/>
      <w:bookmarkEnd w:id="37"/>
      <w:r>
        <w:rPr>
          <w:rFonts w:hint="eastAsia" w:ascii="宋体" w:hAnsi="宋体" w:cs="宋体"/>
          <w:sz w:val="24"/>
          <w:szCs w:val="24"/>
          <w:highlight w:val="none"/>
          <w:lang w:eastAsia="zh-CN"/>
        </w:rPr>
        <w:t xml:space="preserve">17605223617</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周女士</w:t>
      </w:r>
      <w:r/>
    </w:p>
    <w:p>
      <w:pPr>
        <w:ind w:firstLine="480"/>
        <w:spacing w:line="520" w:lineRule="exact"/>
        <w:rPr>
          <w:rFonts w:hint="eastAsia" w:ascii="宋体" w:hAnsi="宋体" w:eastAsia="宋体" w:cs="宋体"/>
          <w:szCs w:val="24"/>
          <w:highlight w:val="none"/>
          <w:u w:val="singl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17605223617</w:t>
      </w:r>
      <w:r/>
    </w:p>
    <w:p>
      <w:pPr>
        <w:pStyle w:val="769"/>
        <w:rPr>
          <w:rFonts w:ascii="宋体" w:hAnsi="宋体" w:cs="宋体"/>
          <w:sz w:val="24"/>
          <w:highlight w:val="none"/>
          <w:u w:val="single"/>
        </w:rPr>
      </w:pPr>
      <w:r>
        <w:rPr>
          <w:rFonts w:ascii="宋体" w:hAnsi="宋体" w:cs="宋体"/>
          <w:sz w:val="24"/>
          <w:highlight w:val="none"/>
          <w:u w:val="single"/>
        </w:rPr>
      </w:r>
      <w:r/>
    </w:p>
    <w:p>
      <w:pPr>
        <w:pStyle w:val="769"/>
        <w:rPr>
          <w:rFonts w:ascii="宋体" w:hAnsi="宋体" w:cs="宋体"/>
          <w:sz w:val="24"/>
          <w:highlight w:val="none"/>
          <w:u w:val="single"/>
        </w:rPr>
      </w:pPr>
      <w:r>
        <w:rPr>
          <w:rFonts w:ascii="宋体" w:hAnsi="宋体" w:cs="宋体"/>
          <w:sz w:val="24"/>
          <w:highlight w:val="none"/>
          <w:u w:val="single"/>
        </w:rPr>
      </w:r>
      <w:r/>
    </w:p>
    <w:p>
      <w:pPr>
        <w:pStyle w:val="769"/>
        <w:rPr>
          <w:rFonts w:ascii="宋体" w:hAnsi="宋体" w:cs="宋体"/>
          <w:sz w:val="24"/>
          <w:highlight w:val="none"/>
          <w:u w:val="single"/>
        </w:rPr>
      </w:pPr>
      <w:r>
        <w:rPr>
          <w:rFonts w:ascii="宋体" w:hAnsi="宋体" w:cs="宋体"/>
          <w:sz w:val="24"/>
          <w:highlight w:val="none"/>
          <w:u w:val="single"/>
        </w:rPr>
      </w:r>
      <w:r/>
    </w:p>
    <w:p>
      <w:pPr>
        <w:pStyle w:val="965"/>
        <w:ind w:firstLine="0"/>
        <w:jc w:val="center"/>
        <w:rPr>
          <w:rFonts w:hAnsi="宋体" w:cs="宋体"/>
          <w:sz w:val="44"/>
          <w:szCs w:val="44"/>
          <w:highlight w:val="none"/>
        </w:rPr>
        <w:sectPr>
          <w:footerReference w:type="default" r:id="rId12"/>
          <w:footnotePr/>
          <w:endnotePr/>
          <w:type w:val="nextPage"/>
          <w:pgSz w:w="11906" w:h="16838" w:orient="portrait"/>
          <w:pgMar w:top="1440" w:right="1080" w:bottom="1440" w:left="1080" w:header="851" w:footer="851" w:gutter="0"/>
          <w:pgNumType w:start="1"/>
          <w:cols w:num="1" w:sep="0" w:space="720" w:equalWidth="1"/>
          <w:docGrid w:linePitch="360"/>
        </w:sectPr>
        <w:outlineLvl w:val="0"/>
      </w:pPr>
      <w:r/>
      <w:bookmarkStart w:id="38" w:name="_Toc120614211"/>
      <w:r/>
      <w:r/>
    </w:p>
    <w:p>
      <w:pPr>
        <w:pStyle w:val="965"/>
        <w:ind w:firstLine="0"/>
        <w:jc w:val="center"/>
        <w:rPr>
          <w:rFonts w:hint="eastAsia" w:ascii="宋体" w:hAnsi="宋体" w:eastAsia="宋体" w:cs="宋体"/>
          <w:sz w:val="44"/>
          <w:szCs w:val="44"/>
          <w:highlight w:val="none"/>
        </w:rPr>
        <w:outlineLvl w:val="0"/>
      </w:pPr>
      <w:r/>
      <w:bookmarkStart w:id="39" w:name="_Toc687"/>
      <w:r>
        <w:rPr>
          <w:rFonts w:hint="eastAsia" w:ascii="宋体" w:hAnsi="宋体" w:eastAsia="宋体" w:cs="宋体"/>
          <w:sz w:val="44"/>
          <w:szCs w:val="44"/>
          <w:highlight w:val="none"/>
        </w:rPr>
        <w:t xml:space="preserve">第二章 </w:t>
      </w:r>
      <w:bookmarkEnd w:id="38"/>
      <w:r>
        <w:rPr>
          <w:rFonts w:hint="eastAsia" w:ascii="宋体" w:hAnsi="宋体" w:eastAsia="宋体" w:cs="宋体"/>
          <w:sz w:val="44"/>
          <w:szCs w:val="44"/>
          <w:highlight w:val="none"/>
        </w:rPr>
        <w:t xml:space="preserve">供应商须知</w:t>
      </w:r>
      <w:bookmarkEnd w:id="39"/>
      <w:r/>
      <w:r/>
    </w:p>
    <w:p>
      <w:pPr>
        <w:ind w:firstLine="482"/>
        <w:keepLines/>
        <w:keepNext/>
        <w:spacing w:line="520" w:lineRule="exact"/>
        <w:rPr>
          <w:rFonts w:ascii="宋体" w:hAnsi="宋体" w:cs="宋体"/>
          <w:sz w:val="24"/>
          <w:szCs w:val="24"/>
          <w:highlight w:val="none"/>
        </w:rPr>
      </w:pPr>
      <w:r/>
      <w:bookmarkStart w:id="40" w:name="_Toc20823275"/>
      <w:r/>
      <w:bookmarkEnd w:id="40"/>
      <w:r/>
      <w:bookmarkStart w:id="41" w:name="_Toc513029203"/>
      <w:r/>
      <w:bookmarkEnd w:id="41"/>
      <w:r/>
      <w:bookmarkStart w:id="42" w:name="_Toc16938519"/>
      <w:r/>
      <w:bookmarkEnd w:id="42"/>
      <w:r/>
      <w:bookmarkStart w:id="43" w:name="_Toc120614214"/>
      <w:r>
        <w:rPr>
          <w:rFonts w:hint="eastAsia" w:ascii="宋体" w:hAnsi="宋体" w:cs="宋体"/>
          <w:b/>
          <w:bCs/>
          <w:sz w:val="24"/>
          <w:szCs w:val="24"/>
          <w:highlight w:val="none"/>
        </w:rPr>
        <w:t xml:space="preserve">一、总则</w:t>
      </w:r>
      <w:bookmarkEnd w:id="43"/>
      <w:r/>
      <w:r/>
    </w:p>
    <w:p>
      <w:pPr>
        <w:ind w:firstLine="480"/>
        <w:keepLines/>
        <w:keepNext/>
        <w:spacing w:line="520" w:lineRule="exact"/>
        <w:rPr>
          <w:rFonts w:ascii="宋体" w:hAnsi="宋体" w:cs="宋体"/>
          <w:sz w:val="24"/>
          <w:szCs w:val="24"/>
          <w:highlight w:val="none"/>
        </w:rPr>
      </w:pPr>
      <w:r/>
      <w:bookmarkStart w:id="44" w:name="_Toc458694821"/>
      <w:r/>
      <w:bookmarkEnd w:id="44"/>
      <w:r/>
      <w:bookmarkStart w:id="45" w:name="_Toc16938520"/>
      <w:r/>
      <w:bookmarkEnd w:id="45"/>
      <w:r/>
      <w:bookmarkStart w:id="46" w:name="_Toc513029204"/>
      <w:r/>
      <w:bookmarkEnd w:id="46"/>
      <w:r/>
      <w:bookmarkStart w:id="47" w:name="_Hlt16619475"/>
      <w:r/>
      <w:bookmarkEnd w:id="47"/>
      <w:r/>
      <w:bookmarkStart w:id="48" w:name="_Toc20823276"/>
      <w:r>
        <w:rPr>
          <w:rFonts w:hint="eastAsia" w:ascii="宋体" w:hAnsi="宋体" w:cs="宋体"/>
          <w:sz w:val="24"/>
          <w:szCs w:val="24"/>
          <w:highlight w:val="none"/>
        </w:rPr>
        <w:t xml:space="preserve">1</w:t>
      </w:r>
      <w:bookmarkEnd w:id="48"/>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49" w:name="_Toc16938521"/>
      <w:r/>
      <w:bookmarkEnd w:id="49"/>
      <w:r/>
      <w:bookmarkStart w:id="50" w:name="_Toc513029205"/>
      <w:r/>
      <w:bookmarkEnd w:id="50"/>
      <w:r/>
      <w:bookmarkStart w:id="51" w:name="_Toc20823277"/>
      <w:r>
        <w:rPr>
          <w:rFonts w:hint="eastAsia" w:ascii="宋体" w:hAnsi="宋体" w:cs="宋体"/>
          <w:sz w:val="24"/>
          <w:szCs w:val="24"/>
          <w:highlight w:val="none"/>
        </w:rPr>
        <w:t xml:space="preserve">2、合格的</w:t>
      </w:r>
      <w:bookmarkEnd w:id="51"/>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 满足本磋商文件对实质性要求和条件的规定。</w:t>
      </w:r>
      <w:r/>
    </w:p>
    <w:p>
      <w:pPr>
        <w:ind w:firstLine="480"/>
        <w:keepLines/>
        <w:keepNext/>
        <w:spacing w:line="520" w:lineRule="exact"/>
        <w:rPr>
          <w:rFonts w:ascii="宋体" w:hAnsi="宋体" w:cs="宋体"/>
          <w:sz w:val="24"/>
          <w:szCs w:val="24"/>
          <w:highlight w:val="none"/>
        </w:rPr>
      </w:pPr>
      <w:r/>
      <w:bookmarkStart w:id="52" w:name="_Toc16938522"/>
      <w:r/>
      <w:bookmarkEnd w:id="52"/>
      <w:r/>
      <w:bookmarkStart w:id="53" w:name="_Toc513029206"/>
      <w:r/>
      <w:bookmarkEnd w:id="53"/>
      <w:r/>
      <w:bookmarkStart w:id="54" w:name="_Toc20823278"/>
      <w:r>
        <w:rPr>
          <w:rFonts w:hint="eastAsia" w:ascii="宋体" w:hAnsi="宋体" w:cs="宋体"/>
          <w:sz w:val="24"/>
          <w:szCs w:val="24"/>
          <w:highlight w:val="none"/>
        </w:rPr>
        <w:t xml:space="preserve">3、适用法律</w:t>
      </w:r>
      <w:bookmarkEnd w:id="5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 本次磋商及由此产生的合同受中华人民共和国有关的法律法规制约和保护。</w:t>
      </w:r>
      <w:r/>
    </w:p>
    <w:p>
      <w:pPr>
        <w:ind w:firstLine="480"/>
        <w:keepLines/>
        <w:keepNext/>
        <w:spacing w:line="520" w:lineRule="exact"/>
        <w:rPr>
          <w:rFonts w:ascii="宋体" w:hAnsi="宋体" w:cs="宋体"/>
          <w:sz w:val="24"/>
          <w:szCs w:val="24"/>
          <w:highlight w:val="none"/>
        </w:rPr>
      </w:pPr>
      <w:r/>
      <w:bookmarkStart w:id="55" w:name="_Toc513029207"/>
      <w:r/>
      <w:bookmarkEnd w:id="55"/>
      <w:r/>
      <w:bookmarkStart w:id="56" w:name="_Toc462564067"/>
      <w:r/>
      <w:bookmarkEnd w:id="56"/>
      <w:r/>
      <w:bookmarkStart w:id="57" w:name="_Toc16938523"/>
      <w:r/>
      <w:bookmarkEnd w:id="57"/>
      <w:r/>
      <w:bookmarkStart w:id="58" w:name="_Toc20823279"/>
      <w:r>
        <w:rPr>
          <w:rFonts w:hint="eastAsia" w:ascii="宋体" w:hAnsi="宋体" w:cs="宋体"/>
          <w:sz w:val="24"/>
          <w:szCs w:val="24"/>
          <w:highlight w:val="none"/>
        </w:rPr>
        <w:t xml:space="preserve">4、磋商费用</w:t>
      </w:r>
      <w:bookmarkEnd w:id="58"/>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4.2本项目采购代理服务费由采购人支付。</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5、磋商文件的约束力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59" w:name="_Toc16938525"/>
      <w:r/>
      <w:bookmarkEnd w:id="59"/>
      <w:r/>
      <w:bookmarkStart w:id="60" w:name="_Toc20823281"/>
      <w:r/>
      <w:bookmarkEnd w:id="60"/>
      <w:r/>
      <w:bookmarkStart w:id="61" w:name="_Toc513029209"/>
      <w:r/>
      <w:bookmarkEnd w:id="61"/>
      <w:r/>
      <w:bookmarkStart w:id="62" w:name="_Toc120614215"/>
      <w:r>
        <w:rPr>
          <w:rFonts w:hint="eastAsia" w:ascii="宋体" w:hAnsi="宋体" w:cs="宋体"/>
          <w:b/>
          <w:bCs/>
          <w:sz w:val="24"/>
          <w:szCs w:val="24"/>
          <w:highlight w:val="none"/>
        </w:rPr>
        <w:t xml:space="preserve">二、</w:t>
      </w:r>
      <w:bookmarkEnd w:id="62"/>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3" w:name="_Toc16938526"/>
      <w:r/>
      <w:bookmarkEnd w:id="63"/>
      <w:r/>
      <w:bookmarkStart w:id="64" w:name="_Toc513029210"/>
      <w:r/>
      <w:bookmarkEnd w:id="64"/>
      <w:r/>
      <w:bookmarkStart w:id="65" w:name="_Toc20823282"/>
      <w:r>
        <w:rPr>
          <w:rFonts w:hint="eastAsia" w:ascii="宋体" w:hAnsi="宋体" w:cs="宋体"/>
          <w:sz w:val="24"/>
          <w:szCs w:val="24"/>
          <w:highlight w:val="none"/>
        </w:rPr>
        <w:t xml:space="preserve">6、磋商文件构成</w:t>
      </w:r>
      <w:bookmarkEnd w:id="6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（1）竞争性磋商公告</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w:t>
      </w:r>
      <w:r>
        <w:rPr>
          <w:rFonts w:hint="eastAsia" w:ascii="宋体" w:hAnsi="宋体" w:cs="宋体"/>
          <w:sz w:val="24"/>
          <w:szCs w:val="24"/>
          <w:highlight w:val="none"/>
          <w:lang w:val="en-US" w:eastAsia="zh-CN"/>
        </w:rPr>
        <w:t xml:space="preserve">条款及格式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66" w:name="_Toc513029211"/>
      <w:r/>
      <w:bookmarkEnd w:id="66"/>
      <w:r/>
      <w:bookmarkStart w:id="67" w:name="_Toc462564070"/>
      <w:r/>
      <w:bookmarkEnd w:id="67"/>
      <w:r/>
      <w:bookmarkStart w:id="68" w:name="_Toc16938527"/>
      <w:r/>
      <w:bookmarkEnd w:id="68"/>
      <w:r/>
      <w:bookmarkStart w:id="69" w:name="_Toc20823283"/>
      <w:r>
        <w:rPr>
          <w:rFonts w:hint="eastAsia" w:ascii="宋体" w:hAnsi="宋体" w:cs="宋体"/>
          <w:sz w:val="24"/>
          <w:szCs w:val="24"/>
          <w:highlight w:val="none"/>
        </w:rPr>
        <w:t xml:space="preserve">7、磋商文件的澄清</w:t>
      </w:r>
      <w:bookmarkEnd w:id="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0" w:name="_Toc16938528"/>
      <w:r/>
      <w:bookmarkEnd w:id="70"/>
      <w:r/>
      <w:bookmarkStart w:id="71" w:name="_Toc513029212"/>
      <w:r/>
      <w:bookmarkEnd w:id="71"/>
      <w:r/>
      <w:bookmarkStart w:id="72" w:name="_Toc462564071"/>
      <w:r/>
      <w:bookmarkEnd w:id="72"/>
      <w:r/>
      <w:bookmarkStart w:id="73" w:name="_Toc20823284"/>
      <w:r>
        <w:rPr>
          <w:rFonts w:hint="eastAsia" w:ascii="宋体" w:hAnsi="宋体" w:cs="宋体"/>
          <w:sz w:val="24"/>
          <w:szCs w:val="24"/>
          <w:highlight w:val="none"/>
        </w:rPr>
        <w:t xml:space="preserve">8、磋商文件的澄清和修改</w:t>
      </w:r>
      <w:bookmarkEnd w:id="7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74" w:name="_Toc462564072"/>
      <w:r/>
      <w:bookmarkEnd w:id="74"/>
      <w:r/>
      <w:bookmarkStart w:id="75" w:name="_Toc513029213"/>
      <w:r/>
      <w:bookmarkEnd w:id="75"/>
      <w:r/>
      <w:bookmarkStart w:id="76" w:name="_Toc20823285"/>
      <w:r/>
      <w:bookmarkEnd w:id="76"/>
      <w:r/>
      <w:bookmarkStart w:id="77" w:name="_Toc16938529"/>
      <w:r/>
      <w:bookmarkEnd w:id="77"/>
      <w:r/>
      <w:bookmarkStart w:id="78" w:name="_Toc120614216"/>
      <w:r>
        <w:rPr>
          <w:rFonts w:hint="eastAsia" w:ascii="宋体" w:hAnsi="宋体" w:cs="宋体"/>
          <w:b/>
          <w:bCs/>
          <w:sz w:val="24"/>
          <w:szCs w:val="24"/>
          <w:highlight w:val="none"/>
        </w:rPr>
        <w:t xml:space="preserve">三、响应文件的编制</w:t>
      </w:r>
      <w:bookmarkEnd w:id="78"/>
      <w:r/>
      <w:r/>
    </w:p>
    <w:p>
      <w:pPr>
        <w:ind w:firstLine="480"/>
        <w:keepLines/>
        <w:keepNext/>
        <w:spacing w:line="520" w:lineRule="exact"/>
        <w:rPr>
          <w:rFonts w:ascii="宋体" w:hAnsi="宋体" w:cs="宋体"/>
          <w:sz w:val="24"/>
          <w:szCs w:val="24"/>
          <w:highlight w:val="none"/>
        </w:rPr>
      </w:pPr>
      <w:r/>
      <w:bookmarkStart w:id="79" w:name="_Toc16938530"/>
      <w:r/>
      <w:bookmarkEnd w:id="79"/>
      <w:r/>
      <w:bookmarkStart w:id="80" w:name="_Toc513029214"/>
      <w:r/>
      <w:bookmarkEnd w:id="80"/>
      <w:r/>
      <w:bookmarkStart w:id="81" w:name="_Toc462564073"/>
      <w:r/>
      <w:bookmarkEnd w:id="81"/>
      <w:r/>
      <w:bookmarkStart w:id="82" w:name="_Toc20823286"/>
      <w:r>
        <w:rPr>
          <w:rFonts w:hint="eastAsia" w:ascii="宋体" w:hAnsi="宋体" w:cs="宋体"/>
          <w:sz w:val="24"/>
          <w:szCs w:val="24"/>
          <w:highlight w:val="none"/>
        </w:rPr>
        <w:t xml:space="preserve">9、响应文件的语言及度量衡单位</w:t>
      </w:r>
      <w:bookmarkEnd w:id="8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 除技术性能另有规定外，响应文件所使用的度量衡单位，均须采用国家法定计量单位。</w:t>
      </w:r>
      <w:bookmarkStart w:id="83" w:name="_Toc462564074"/>
      <w:r/>
      <w:bookmarkEnd w:id="83"/>
      <w:r/>
      <w:bookmarkStart w:id="84" w:name="_Toc513029215"/>
      <w:r/>
      <w:bookmarkEnd w:id="84"/>
      <w:r/>
      <w:bookmarkStart w:id="85" w:name="_Toc16938531"/>
      <w:r/>
      <w:bookmarkEnd w:id="85"/>
      <w:r/>
      <w:bookmarkStart w:id="86"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86"/>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rPr>
        <w:t xml:space="preserve">有依法缴纳税收和社会保障资金的良好记录：</w:t>
      </w:r>
      <w:r>
        <w:rPr>
          <w:rFonts w:hint="eastAsia" w:ascii="宋体" w:hAnsi="宋体" w:cs="宋体"/>
          <w:sz w:val="24"/>
          <w:szCs w:val="24"/>
          <w:highlight w:val="none"/>
        </w:rPr>
        <w:t xml:space="preserve">提供供应商近六个月内任意一个月份（不含磋商响应文件递交当月）依法缴纳税收及缴纳社会保障资金的证明材料。磋商供应商依法享受缓缴、免缴税收、社会保障资金的提供证明材料；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（6）特定资格要求的证明文件（如果工程设置特定资格要求，则需要提供）；</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（7）供应商法定代表人身份证明书</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法定代表人身份证复印件；</w:t>
      </w:r>
      <w:r/>
    </w:p>
    <w:p>
      <w:pPr>
        <w:pStyle w:val="983"/>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（8）供应商法定代表人授权委托书及授权代表身份证复印件（法定代表人亲自参加磋商的除外）</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）磋商响应函、磋商报价表；</w:t>
      </w:r>
      <w:r/>
    </w:p>
    <w:p>
      <w:pPr>
        <w:ind w:firstLine="48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（10）已标价工程量清单；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）中小企业声明函或监狱企业、残疾人福利性单位的证明资料；</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）投标承诺书；</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技术要求响应及偏离表；</w:t>
      </w:r>
      <w:r/>
    </w:p>
    <w:p>
      <w:pPr>
        <w:ind w:firstLine="480"/>
        <w:spacing w:line="520" w:lineRule="exact"/>
        <w:rPr>
          <w:rFonts w:hint="eastAsia" w:ascii="宋体" w:hAnsi="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）商务条款响应及偏离表</w:t>
      </w:r>
      <w:r>
        <w:rPr>
          <w:rFonts w:hint="eastAsia" w:ascii="宋体" w:hAnsi="宋体" w:cs="宋体"/>
          <w:sz w:val="24"/>
          <w:highlight w:val="none"/>
          <w:lang w:eastAsia="zh-CN"/>
        </w:rPr>
        <w:t xml:space="preserve">；</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87" w:name="_Toc14577355"/>
      <w:r/>
      <w:bookmarkEnd w:id="87"/>
      <w:r/>
      <w:bookmarkStart w:id="88" w:name="_Toc49090508"/>
      <w:r/>
      <w:bookmarkEnd w:id="88"/>
      <w:r/>
      <w:bookmarkStart w:id="89" w:name="_Toc513029219"/>
      <w:r/>
      <w:bookmarkEnd w:id="89"/>
      <w:r/>
      <w:bookmarkStart w:id="90" w:name="_Hlt26954838"/>
      <w:r/>
      <w:bookmarkEnd w:id="90"/>
      <w:r/>
      <w:bookmarkStart w:id="91" w:name="_Toc49090509"/>
      <w:r/>
      <w:bookmarkEnd w:id="91"/>
      <w:r/>
      <w:bookmarkStart w:id="92" w:name="_Toc513029216"/>
      <w:r/>
      <w:bookmarkEnd w:id="92"/>
      <w:r/>
      <w:bookmarkStart w:id="93" w:name="_Toc14577354"/>
      <w:r/>
      <w:bookmarkEnd w:id="93"/>
      <w:r/>
      <w:bookmarkStart w:id="94" w:name="_Hlt26668975"/>
      <w:r/>
      <w:bookmarkEnd w:id="94"/>
      <w:r/>
      <w:bookmarkStart w:id="95" w:name="_Toc14577357"/>
      <w:r/>
      <w:bookmarkEnd w:id="95"/>
      <w:r/>
      <w:bookmarkStart w:id="96" w:name="_Hlt26670360"/>
      <w:r/>
      <w:bookmarkEnd w:id="96"/>
      <w:r/>
      <w:bookmarkStart w:id="97" w:name="_Toc49090507"/>
      <w:r>
        <w:rPr>
          <w:rFonts w:hint="eastAsia" w:ascii="宋体" w:hAnsi="宋体" w:cs="宋体"/>
          <w:sz w:val="24"/>
          <w:szCs w:val="24"/>
          <w:highlight w:val="none"/>
        </w:rPr>
        <w:t xml:space="preserve">11、证明磋商响应标的是符合磋商文件规定的文件</w:t>
      </w:r>
      <w:bookmarkEnd w:id="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98" w:name="_Hlt26954846"/>
      <w:r/>
      <w:bookmarkEnd w:id="98"/>
      <w:r/>
      <w:bookmarkStart w:id="99" w:name="_Hlt26670482"/>
      <w:r/>
      <w:bookmarkEnd w:id="99"/>
      <w:r/>
      <w:bookmarkStart w:id="100" w:name="_Hlt26954731"/>
      <w:r/>
      <w:bookmarkEnd w:id="100"/>
      <w:r/>
      <w:bookmarkStart w:id="101" w:name="_Hlt26670486"/>
      <w:r/>
      <w:bookmarkEnd w:id="101"/>
      <w:r/>
      <w:bookmarkStart w:id="102"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2"/>
      <w:r/>
      <w:r/>
    </w:p>
    <w:p>
      <w:pPr>
        <w:ind w:firstLine="480"/>
        <w:keepLines/>
        <w:keepNext/>
        <w:spacing w:line="520" w:lineRule="exact"/>
        <w:rPr>
          <w:rFonts w:ascii="宋体" w:hAnsi="宋体" w:cs="宋体"/>
          <w:sz w:val="24"/>
          <w:szCs w:val="24"/>
          <w:highlight w:val="none"/>
        </w:rPr>
      </w:pPr>
      <w:r/>
      <w:bookmarkStart w:id="103" w:name="_Toc14577359"/>
      <w:r/>
      <w:bookmarkEnd w:id="103"/>
      <w:r/>
      <w:bookmarkStart w:id="104" w:name="_Toc49090510"/>
      <w:r>
        <w:rPr>
          <w:rFonts w:hint="eastAsia" w:ascii="宋体" w:hAnsi="宋体" w:cs="宋体"/>
          <w:sz w:val="24"/>
          <w:szCs w:val="24"/>
          <w:highlight w:val="none"/>
        </w:rPr>
        <w:t xml:space="preserve">14、磋商响应函</w:t>
      </w:r>
      <w:bookmarkEnd w:id="10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05" w:name="_Toc14577360"/>
      <w:r/>
      <w:bookmarkEnd w:id="105"/>
      <w:r/>
      <w:bookmarkStart w:id="106" w:name="_Toc49090511"/>
      <w:r>
        <w:rPr>
          <w:rFonts w:hint="eastAsia" w:ascii="宋体" w:hAnsi="宋体" w:cs="宋体"/>
          <w:sz w:val="24"/>
          <w:szCs w:val="24"/>
          <w:highlight w:val="none"/>
        </w:rPr>
        <w:t xml:space="preserve">15、磋商有效期</w:t>
      </w:r>
      <w:bookmarkEnd w:id="106"/>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7" w:name="_Toc16938540"/>
      <w:r/>
      <w:bookmarkEnd w:id="107"/>
      <w:r/>
      <w:bookmarkStart w:id="108" w:name="_Hlt26954852"/>
      <w:r/>
      <w:bookmarkEnd w:id="108"/>
      <w:r/>
      <w:bookmarkStart w:id="109" w:name="_Toc513029224"/>
      <w:r/>
      <w:bookmarkEnd w:id="109"/>
      <w:r/>
      <w:bookmarkStart w:id="110" w:name="_Hlt26954739"/>
      <w:r/>
      <w:bookmarkEnd w:id="110"/>
      <w:r/>
      <w:bookmarkStart w:id="111" w:name="_Toc20823296"/>
      <w:r/>
      <w:bookmarkEnd w:id="111"/>
      <w:r/>
      <w:bookmarkStart w:id="112"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2"/>
      <w:r/>
      <w:bookmarkStart w:id="113" w:name="_Toc16938541"/>
      <w:r/>
      <w:bookmarkEnd w:id="113"/>
      <w:r/>
      <w:bookmarkStart w:id="114" w:name="_Toc462564084"/>
      <w:r/>
      <w:bookmarkEnd w:id="114"/>
      <w:r/>
      <w:bookmarkStart w:id="115" w:name="_Toc513029225"/>
      <w:r/>
      <w:bookmarkEnd w:id="115"/>
      <w:r/>
      <w:bookmarkStart w:id="116"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16"/>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17" w:name="_Toc16938542"/>
      <w:r/>
      <w:bookmarkEnd w:id="117"/>
      <w:r/>
      <w:bookmarkStart w:id="118" w:name="_Toc20823298"/>
      <w:r/>
      <w:bookmarkEnd w:id="118"/>
      <w:r/>
      <w:bookmarkStart w:id="119" w:name="_Toc513029226"/>
      <w:r/>
      <w:bookmarkEnd w:id="119"/>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 采购代理机构可以按照规定，通过修改磋商文件酌情延长提交响应文件截止日期，在此情况下，供应商的所有权利和义务以及供应商受限制的截止日期均应以延长后新的截止日期为准。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0" w:name="_Toc513029227"/>
      <w:r/>
      <w:bookmarkEnd w:id="120"/>
      <w:r/>
      <w:bookmarkStart w:id="121" w:name="_Toc16938543"/>
      <w:r/>
      <w:bookmarkEnd w:id="121"/>
      <w:r/>
      <w:bookmarkStart w:id="122" w:name="_Toc20823299"/>
      <w:r>
        <w:rPr>
          <w:rFonts w:hint="eastAsia" w:ascii="宋体" w:hAnsi="宋体" w:cs="宋体"/>
          <w:sz w:val="24"/>
          <w:szCs w:val="24"/>
          <w:highlight w:val="none"/>
        </w:rPr>
        <w:t xml:space="preserve">20、响应文件</w:t>
      </w:r>
      <w:bookmarkEnd w:id="122"/>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3" w:name="_Toc513029228"/>
      <w:r/>
      <w:bookmarkEnd w:id="123"/>
      <w:r/>
      <w:bookmarkStart w:id="124" w:name="_Toc16938544"/>
      <w:r/>
      <w:bookmarkEnd w:id="124"/>
      <w:r/>
      <w:bookmarkStart w:id="125" w:name="_Toc20823300"/>
      <w:r>
        <w:rPr>
          <w:rFonts w:hint="eastAsia" w:ascii="宋体" w:hAnsi="宋体" w:cs="宋体"/>
          <w:sz w:val="24"/>
          <w:szCs w:val="24"/>
          <w:highlight w:val="none"/>
        </w:rPr>
        <w:t xml:space="preserve">21、响应文件的撤回和修改</w:t>
      </w:r>
      <w:bookmarkEnd w:id="12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21.1.2供应商撤回电子响应文件，则认为其不再参与本项目磋商活动。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 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26" w:name="_Toc513029229"/>
      <w:r/>
      <w:bookmarkEnd w:id="126"/>
      <w:r/>
      <w:bookmarkStart w:id="127" w:name="_Toc20823301"/>
      <w:r/>
      <w:bookmarkEnd w:id="127"/>
      <w:r/>
      <w:bookmarkStart w:id="128" w:name="_Toc16938545"/>
      <w:r/>
      <w:bookmarkEnd w:id="128"/>
      <w:r/>
      <w:bookmarkStart w:id="129" w:name="_Toc120614218"/>
      <w:r>
        <w:rPr>
          <w:rFonts w:hint="eastAsia" w:ascii="宋体" w:hAnsi="宋体" w:cs="宋体"/>
          <w:b/>
          <w:bCs/>
          <w:sz w:val="24"/>
          <w:szCs w:val="24"/>
          <w:highlight w:val="none"/>
        </w:rPr>
        <w:t xml:space="preserve">五、响应文件的解密与评审</w:t>
      </w:r>
      <w:bookmarkEnd w:id="129"/>
      <w:r/>
      <w:r/>
    </w:p>
    <w:p>
      <w:pPr>
        <w:ind w:firstLine="480"/>
        <w:keepLines/>
        <w:keepNext/>
        <w:spacing w:line="520" w:lineRule="exact"/>
        <w:rPr>
          <w:rFonts w:ascii="宋体" w:hAnsi="宋体" w:cs="宋体"/>
          <w:sz w:val="24"/>
          <w:szCs w:val="24"/>
          <w:highlight w:val="none"/>
        </w:rPr>
      </w:pPr>
      <w:r/>
      <w:bookmarkStart w:id="130" w:name="_Toc513029230"/>
      <w:r/>
      <w:bookmarkEnd w:id="130"/>
      <w:r/>
      <w:bookmarkStart w:id="131" w:name="_Toc16938546"/>
      <w:r/>
      <w:bookmarkEnd w:id="131"/>
      <w:r/>
      <w:bookmarkStart w:id="132" w:name="_Toc20823302"/>
      <w:r>
        <w:rPr>
          <w:rFonts w:hint="eastAsia" w:ascii="宋体" w:hAnsi="宋体" w:cs="宋体"/>
          <w:sz w:val="24"/>
          <w:szCs w:val="24"/>
          <w:highlight w:val="none"/>
        </w:rPr>
        <w:t xml:space="preserve">22、</w:t>
      </w:r>
      <w:bookmarkEnd w:id="132"/>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3" w:name="_Toc16938547"/>
      <w:r/>
      <w:bookmarkEnd w:id="133"/>
      <w:r/>
      <w:bookmarkStart w:id="134" w:name="_Toc513029231"/>
      <w:r/>
      <w:bookmarkEnd w:id="134"/>
      <w:r/>
      <w:bookmarkStart w:id="135" w:name="_Toc20823303"/>
      <w:r>
        <w:rPr>
          <w:rFonts w:hint="eastAsia" w:ascii="宋体" w:hAnsi="宋体" w:cs="宋体"/>
          <w:sz w:val="24"/>
          <w:szCs w:val="24"/>
          <w:highlight w:val="none"/>
        </w:rPr>
        <w:t xml:space="preserve">23、磋商小组</w:t>
      </w:r>
      <w:bookmarkEnd w:id="13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36" w:name="_Toc16938548"/>
      <w:r/>
      <w:bookmarkEnd w:id="136"/>
      <w:r/>
      <w:bookmarkStart w:id="137" w:name="_Toc513029232"/>
      <w:r/>
      <w:bookmarkEnd w:id="137"/>
      <w:r/>
      <w:bookmarkStart w:id="138" w:name="_Toc20823304"/>
      <w:r>
        <w:rPr>
          <w:rFonts w:hint="eastAsia" w:ascii="宋体" w:hAnsi="宋体" w:cs="宋体"/>
          <w:sz w:val="24"/>
          <w:szCs w:val="24"/>
          <w:highlight w:val="none"/>
        </w:rPr>
        <w:t xml:space="preserve">25、评审过程中的澄清</w:t>
      </w:r>
      <w:bookmarkEnd w:id="13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39" w:name="_Toc16938549"/>
      <w:r/>
      <w:bookmarkEnd w:id="139"/>
      <w:r/>
      <w:bookmarkStart w:id="140" w:name="_Toc513029233"/>
      <w:r/>
      <w:bookmarkEnd w:id="140"/>
      <w:r/>
      <w:bookmarkStart w:id="141" w:name="_Toc20823305"/>
      <w:r>
        <w:rPr>
          <w:rFonts w:hint="eastAsia" w:ascii="宋体" w:hAnsi="宋体" w:cs="宋体"/>
          <w:sz w:val="24"/>
          <w:szCs w:val="24"/>
          <w:highlight w:val="none"/>
        </w:rPr>
        <w:t xml:space="preserve">26、对响应文件的审</w:t>
      </w:r>
      <w:bookmarkEnd w:id="141"/>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rPr>
          <w:rFonts w:hint="eastAsia" w:ascii="宋体" w:hAnsi="宋体"/>
          <w:bCs/>
          <w:sz w:val="24"/>
          <w:highlight w:val="none"/>
        </w:rPr>
        <w:t xml:space="preserve">或者最高限价的</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26.3.9响应文件未按照磋商文件要求加盖CA电子公章的。</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26.3.10</w:t>
      </w:r>
      <w:r>
        <w:rPr>
          <w:rFonts w:hint="eastAsia" w:ascii="宋体" w:hAnsi="宋体" w:cs="宋体"/>
          <w:sz w:val="24"/>
          <w:highlight w:val="none"/>
        </w:rPr>
        <w:t xml:space="preserve">动态考核：评标当日，投标人投标所用资质核查结果为不达标的，视为投标人资质条件不符合国家有关规定，或不满足招标文件规定的资格条件。动态监管不合格资质查询网址：</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https://entq.jsszfhcxjstzhfwpt.com:12443/ms/admin/#/open/dthc-list</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26.3.11</w:t>
      </w:r>
      <w:r>
        <w:rPr>
          <w:rFonts w:hint="eastAsia" w:ascii="宋体" w:hAnsi="宋体" w:cs="宋体"/>
          <w:sz w:val="24"/>
          <w:highlight w:val="none"/>
        </w:rPr>
        <w:t xml:space="preserve">响应文件改变或实质性遗漏磋商文件（含工程量清单、招标控制价）中规定的暂列金额、暂估价、采购人自行采购材料单价或数量的；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26.3.12</w:t>
      </w:r>
      <w:r>
        <w:rPr>
          <w:rFonts w:hint="eastAsia" w:ascii="宋体" w:hAnsi="宋体" w:cs="宋体"/>
          <w:sz w:val="24"/>
          <w:highlight w:val="none"/>
        </w:rPr>
        <w:t xml:space="preserve">改变随同磋商文件提供的工程量清单中的项目编码、项目名称、项目特征、计量单位、工程量及不可竞争费的费率的；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ascii="宋体" w:hAnsi="宋体" w:cs="宋体"/>
          <w:sz w:val="24"/>
          <w:szCs w:val="24"/>
          <w:highlight w:val="none"/>
        </w:rPr>
      </w:pPr>
      <w:r/>
      <w:bookmarkStart w:id="142" w:name="_Toc16938550"/>
      <w:r/>
      <w:bookmarkEnd w:id="142"/>
      <w:r/>
      <w:bookmarkStart w:id="143" w:name="_Toc513029234"/>
      <w:r/>
      <w:bookmarkEnd w:id="143"/>
      <w:r/>
      <w:bookmarkStart w:id="144" w:name="_Toc20823306"/>
      <w:r>
        <w:rPr>
          <w:rFonts w:hint="eastAsia" w:ascii="宋体" w:hAnsi="宋体" w:cs="宋体"/>
          <w:sz w:val="24"/>
          <w:szCs w:val="24"/>
          <w:highlight w:val="none"/>
        </w:rPr>
        <w:t xml:space="preserve">26.6供应商在项目评审全过程中应保持通讯畅通，并安排专人与采购代理机构及磋商小组联系。</w:t>
      </w:r>
      <w:bookmarkEnd w:id="144"/>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 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45" w:name="_Toc513029235"/>
      <w:r/>
      <w:bookmarkEnd w:id="145"/>
      <w:r/>
      <w:bookmarkStart w:id="146" w:name="_Toc16938551"/>
      <w:r/>
      <w:bookmarkEnd w:id="146"/>
      <w:r/>
      <w:bookmarkStart w:id="147" w:name="_Toc20823307"/>
      <w:r/>
      <w:bookmarkEnd w:id="147"/>
      <w:r/>
      <w:bookmarkStart w:id="148" w:name="_Toc120614219"/>
      <w:r>
        <w:rPr>
          <w:rFonts w:hint="eastAsia" w:ascii="宋体" w:hAnsi="宋体" w:cs="宋体"/>
          <w:b/>
          <w:bCs/>
          <w:sz w:val="24"/>
          <w:szCs w:val="24"/>
          <w:highlight w:val="none"/>
        </w:rPr>
        <w:t xml:space="preserve">六、</w:t>
      </w:r>
      <w:bookmarkEnd w:id="148"/>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49" w:name="_Toc16938554"/>
      <w:r/>
      <w:bookmarkEnd w:id="149"/>
      <w:r/>
      <w:bookmarkStart w:id="150" w:name="_Toc513029238"/>
      <w:r/>
      <w:bookmarkEnd w:id="150"/>
      <w:r/>
      <w:bookmarkStart w:id="151" w:name="_Toc20823310"/>
      <w:r>
        <w:rPr>
          <w:rFonts w:hint="eastAsia" w:ascii="宋体" w:hAnsi="宋体" w:cs="宋体"/>
          <w:sz w:val="24"/>
          <w:szCs w:val="24"/>
          <w:highlight w:val="none"/>
        </w:rPr>
        <w:t xml:space="preserve">28、</w:t>
      </w:r>
      <w:bookmarkEnd w:id="151"/>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28.3.1提供虚假材料谋取成交的。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2" w:name="_Toc200451960"/>
      <w:r>
        <w:rPr>
          <w:rFonts w:hint="eastAsia" w:ascii="宋体" w:hAnsi="宋体" w:cs="宋体"/>
          <w:sz w:val="24"/>
          <w:szCs w:val="24"/>
          <w:highlight w:val="none"/>
        </w:rPr>
        <w:t xml:space="preserve">29、质疑处理</w:t>
      </w:r>
      <w:bookmarkEnd w:id="15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 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 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特别说明：成交供应商在下载成交通知书后须提供3套加盖</w:t>
      </w:r>
      <w:r>
        <w:rPr>
          <w:rFonts w:hint="eastAsia" w:ascii="宋体" w:hAnsi="宋体" w:cs="宋体"/>
          <w:b/>
          <w:bCs/>
          <w:color w:val="auto"/>
          <w:sz w:val="24"/>
          <w:szCs w:val="24"/>
          <w:highlight w:val="none"/>
          <w:lang w:val="en-US" w:eastAsia="zh-CN"/>
        </w:rPr>
        <w:t xml:space="preserve">公</w:t>
      </w:r>
      <w:r>
        <w:rPr>
          <w:rFonts w:hint="eastAsia" w:ascii="宋体" w:hAnsi="宋体" w:cs="宋体"/>
          <w:b/>
          <w:bCs/>
          <w:color w:val="auto"/>
          <w:sz w:val="24"/>
          <w:szCs w:val="24"/>
          <w:highlight w:val="none"/>
        </w:rPr>
        <w:t xml:space="preserve">章的系统内打印的纸质响应文件给采购代理机构。</w:t>
      </w:r>
      <w:r/>
    </w:p>
    <w:p>
      <w:pPr>
        <w:ind w:firstLine="482"/>
        <w:keepLines/>
        <w:keepNext/>
        <w:spacing w:line="520" w:lineRule="exact"/>
        <w:rPr>
          <w:rFonts w:ascii="宋体" w:hAnsi="宋体" w:cs="宋体"/>
          <w:sz w:val="24"/>
          <w:szCs w:val="24"/>
          <w:highlight w:val="none"/>
        </w:rPr>
      </w:pPr>
      <w:r/>
      <w:bookmarkStart w:id="153" w:name="_Toc120614220"/>
      <w:r/>
      <w:bookmarkEnd w:id="153"/>
      <w:r/>
      <w:bookmarkStart w:id="154" w:name="_Toc16938552"/>
      <w:r/>
      <w:bookmarkEnd w:id="154"/>
      <w:r/>
      <w:bookmarkStart w:id="155" w:name="_Toc513029236"/>
      <w:r/>
      <w:bookmarkEnd w:id="155"/>
      <w:r/>
      <w:bookmarkStart w:id="156" w:name="_Toc20823308"/>
      <w:r>
        <w:rPr>
          <w:rFonts w:hint="eastAsia" w:ascii="宋体" w:hAnsi="宋体" w:cs="宋体"/>
          <w:b/>
          <w:bCs/>
          <w:sz w:val="24"/>
          <w:szCs w:val="24"/>
          <w:highlight w:val="none"/>
        </w:rPr>
        <w:t xml:space="preserve">七、授予合同</w:t>
      </w:r>
      <w:bookmarkEnd w:id="156"/>
      <w:r/>
      <w:r/>
    </w:p>
    <w:p>
      <w:pPr>
        <w:ind w:firstLine="480"/>
        <w:keepLines/>
        <w:keepNext/>
        <w:spacing w:line="520" w:lineRule="exact"/>
        <w:rPr>
          <w:rFonts w:ascii="宋体" w:hAnsi="宋体" w:cs="宋体"/>
          <w:sz w:val="24"/>
          <w:szCs w:val="24"/>
          <w:highlight w:val="none"/>
        </w:rPr>
      </w:pPr>
      <w:r/>
      <w:bookmarkStart w:id="157" w:name="_Toc513029237"/>
      <w:r/>
      <w:bookmarkEnd w:id="157"/>
      <w:r/>
      <w:bookmarkStart w:id="158" w:name="_Toc16938553"/>
      <w:r/>
      <w:bookmarkEnd w:id="158"/>
      <w:r/>
      <w:bookmarkStart w:id="159" w:name="_Toc20823309"/>
      <w:r>
        <w:rPr>
          <w:rFonts w:hint="eastAsia" w:ascii="宋体" w:hAnsi="宋体" w:cs="宋体"/>
          <w:sz w:val="24"/>
          <w:szCs w:val="24"/>
          <w:highlight w:val="none"/>
        </w:rPr>
        <w:t xml:space="preserve">31、签订合同</w:t>
      </w:r>
      <w:bookmarkEnd w:id="15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ascii="宋体" w:hAnsi="宋体" w:cs="宋体"/>
          <w:sz w:val="24"/>
          <w:szCs w:val="24"/>
          <w:highlight w:val="none"/>
        </w:rPr>
      </w:pPr>
      <w:r/>
      <w:bookmarkStart w:id="160" w:name="_Toc16938558"/>
      <w:r/>
      <w:bookmarkEnd w:id="160"/>
      <w:r/>
      <w:bookmarkStart w:id="161" w:name="_Toc513029242"/>
      <w:r/>
      <w:bookmarkEnd w:id="161"/>
      <w:r/>
      <w:bookmarkStart w:id="162" w:name="_Toc20823314"/>
      <w:r/>
      <w:bookmarkEnd w:id="162"/>
      <w:r/>
      <w:bookmarkStart w:id="163" w:name="_Toc479757207"/>
      <w:r/>
      <w:bookmarkEnd w:id="163"/>
      <w:r/>
      <w:bookmarkStart w:id="164" w:name="_Toc120614221"/>
      <w:r>
        <w:rPr>
          <w:rFonts w:hint="eastAsia" w:ascii="宋体" w:hAnsi="宋体" w:cs="宋体"/>
          <w:sz w:val="24"/>
          <w:szCs w:val="24"/>
          <w:highlight w:val="none"/>
        </w:rPr>
        <w:t xml:space="preserve">33、政府采购履约资金扶持政策</w:t>
      </w:r>
      <w:bookmarkEnd w:id="1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》（财库[2023]7号）文件要求执行。</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快递包装政府采购需求标准（试行）》的通知（财办库[2020]123号要求，商品使用的塑料、纸质、木材等包装需达到环保要求。</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pStyle w:val="965"/>
        <w:ind w:firstLine="0"/>
        <w:jc w:val="center"/>
        <w:rPr>
          <w:rFonts w:hint="eastAsia" w:ascii="宋体" w:hAnsi="宋体" w:eastAsia="宋体" w:cs="宋体"/>
          <w:sz w:val="44"/>
          <w:szCs w:val="44"/>
          <w:highlight w:val="none"/>
        </w:rPr>
        <w:outlineLvl w:val="0"/>
      </w:pPr>
      <w:r/>
      <w:bookmarkStart w:id="165" w:name="_Toc24563"/>
      <w:r>
        <w:rPr>
          <w:rFonts w:hint="eastAsia" w:ascii="宋体" w:hAnsi="宋体" w:eastAsia="宋体" w:cs="宋体"/>
          <w:sz w:val="44"/>
          <w:szCs w:val="44"/>
          <w:highlight w:val="none"/>
        </w:rPr>
        <w:t xml:space="preserve">第三章 </w:t>
      </w:r>
      <w:bookmarkEnd w:id="165"/>
      <w:r>
        <w:rPr>
          <w:rFonts w:hint="eastAsia" w:ascii="宋体" w:hAnsi="宋体" w:eastAsia="宋体" w:cs="宋体"/>
          <w:sz w:val="44"/>
          <w:szCs w:val="44"/>
          <w:highlight w:val="none"/>
        </w:rPr>
        <w:t xml:space="preserve">合同</w:t>
      </w:r>
      <w:r>
        <w:rPr>
          <w:rFonts w:hint="eastAsia" w:ascii="宋体" w:hAnsi="宋体" w:eastAsia="宋体" w:cs="宋体"/>
          <w:sz w:val="44"/>
          <w:szCs w:val="44"/>
          <w:highlight w:val="none"/>
          <w:lang w:val="en-US" w:eastAsia="zh-CN"/>
        </w:rPr>
        <w:t xml:space="preserve">条款及格式</w:t>
      </w:r>
      <w:r/>
    </w:p>
    <w:p>
      <w:pPr>
        <w:spacing w:line="331" w:lineRule="auto"/>
        <w:rPr>
          <w:rFonts w:ascii="宋体" w:hAnsi="宋体"/>
          <w:bCs/>
          <w:sz w:val="24"/>
          <w:szCs w:val="24"/>
          <w:highlight w:val="none"/>
          <w:u w:val="single"/>
        </w:rPr>
      </w:pPr>
      <w:r/>
      <w:bookmarkStart w:id="166" w:name="_Toc120614244"/>
      <w:r/>
      <w:bookmarkEnd w:id="166"/>
      <w:r/>
      <w:bookmarkStart w:id="167" w:name="_Toc462564139"/>
      <w:r/>
      <w:bookmarkEnd w:id="167"/>
      <w:r/>
      <w:bookmarkStart w:id="168" w:name="_Toc16938590"/>
      <w:r/>
      <w:bookmarkEnd w:id="168"/>
      <w:r/>
      <w:bookmarkStart w:id="169" w:name="_Toc513029243"/>
      <w:r/>
      <w:bookmarkEnd w:id="169"/>
      <w:r/>
      <w:bookmarkStart w:id="170" w:name="_Toc20823346"/>
      <w:r/>
      <w:bookmarkEnd w:id="170"/>
      <w:r/>
      <w:bookmarkStart w:id="171" w:name="_Toc16938559"/>
      <w:r/>
      <w:bookmarkEnd w:id="171"/>
      <w:r/>
      <w:bookmarkStart w:id="172" w:name="_Hlt16619369"/>
      <w:r/>
      <w:bookmarkEnd w:id="172"/>
      <w:r/>
      <w:bookmarkStart w:id="173" w:name="_Hlt16619350"/>
      <w:r/>
      <w:bookmarkEnd w:id="173"/>
      <w:r/>
      <w:bookmarkStart w:id="174" w:name="_Toc13260"/>
      <w:r/>
      <w:bookmarkStart w:id="175" w:name="_Toc8384"/>
      <w:r/>
      <w:bookmarkStart w:id="176" w:name="_Toc25199"/>
      <w:r/>
      <w:bookmarkStart w:id="177" w:name="_Toc14317"/>
      <w:r/>
      <w:bookmarkStart w:id="178" w:name="_Toc31060"/>
      <w:r/>
      <w:bookmarkStart w:id="179" w:name="_Toc22457"/>
      <w:r/>
      <w:bookmarkStart w:id="180" w:name="_Toc21780"/>
      <w:r/>
      <w:bookmarkStart w:id="181" w:name="_Toc27509"/>
      <w:r/>
      <w:bookmarkStart w:id="182" w:name="_Toc24241"/>
      <w:r/>
      <w:bookmarkStart w:id="183" w:name="_Toc498006744"/>
      <w:r/>
      <w:bookmarkStart w:id="184" w:name="_Toc31165"/>
      <w:r/>
      <w:bookmarkStart w:id="185" w:name="_Toc479757211"/>
      <w:r>
        <w:rPr>
          <w:rFonts w:hint="eastAsia" w:ascii="宋体" w:hAnsi="宋体"/>
          <w:bCs/>
          <w:sz w:val="24"/>
          <w:szCs w:val="24"/>
          <w:highlight w:val="none"/>
        </w:rPr>
        <w:t xml:space="preserve">发包人（全称）：</w:t>
      </w:r>
      <w:r>
        <w:rPr>
          <w:rFonts w:ascii="宋体" w:hAnsi="宋体"/>
          <w:bCs/>
          <w:sz w:val="24"/>
          <w:szCs w:val="24"/>
          <w:highlight w:val="none"/>
          <w:u w:val="single"/>
        </w:rPr>
        <w:t xml:space="preserve">                          </w:t>
      </w:r>
      <w:r/>
    </w:p>
    <w:p>
      <w:pPr>
        <w:spacing w:line="331" w:lineRule="auto"/>
        <w:rPr>
          <w:rFonts w:ascii="宋体" w:hAnsi="宋体"/>
          <w:b/>
          <w:sz w:val="24"/>
          <w:szCs w:val="24"/>
          <w:highlight w:val="none"/>
          <w:u w:val="single"/>
        </w:rPr>
      </w:pPr>
      <w:r>
        <w:rPr>
          <w:rFonts w:hint="eastAsia" w:ascii="宋体" w:hAnsi="宋体"/>
          <w:bCs/>
          <w:sz w:val="24"/>
          <w:szCs w:val="24"/>
          <w:highlight w:val="none"/>
        </w:rPr>
        <w:t xml:space="preserve">承包人（全称）：</w:t>
      </w:r>
      <w:r>
        <w:rPr>
          <w:rFonts w:ascii="宋体" w:hAnsi="宋体"/>
          <w:b/>
          <w:sz w:val="24"/>
          <w:szCs w:val="24"/>
          <w:highlight w:val="none"/>
          <w:u w:val="single"/>
        </w:rPr>
        <w:t xml:space="preserve">                          </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根据《中华人民共和国民法典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中华人民共和国建筑法》、</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及有关法律规定，遵循平等、自愿、公平和诚实信用的原则，双方就工程施工及有关事项协商一致，共同达成如下协议：</w:t>
      </w:r>
      <w:r/>
    </w:p>
    <w:p>
      <w:pPr>
        <w:pStyle w:val="760"/>
        <w:spacing w:line="331" w:lineRule="auto"/>
        <w:rPr>
          <w:rFonts w:ascii="宋体" w:hAnsi="宋体"/>
          <w:bCs w:val="0"/>
          <w:sz w:val="24"/>
          <w:szCs w:val="24"/>
          <w:highlight w:val="none"/>
        </w:rPr>
      </w:pPr>
      <w:r/>
      <w:bookmarkStart w:id="186" w:name="_Toc351203481"/>
      <w:r>
        <w:rPr>
          <w:rFonts w:hint="eastAsia" w:ascii="宋体" w:hAnsi="宋体"/>
          <w:bCs w:val="0"/>
          <w:sz w:val="24"/>
          <w:szCs w:val="24"/>
          <w:highlight w:val="none"/>
        </w:rPr>
        <w:t xml:space="preserve">一、工程概况</w:t>
      </w:r>
      <w:bookmarkEnd w:id="186"/>
      <w:r/>
      <w:r/>
    </w:p>
    <w:p>
      <w:pPr>
        <w:ind w:firstLine="470"/>
        <w:spacing w:line="331" w:lineRule="auto"/>
        <w:rPr>
          <w:rFonts w:ascii="宋体" w:hAnsi="宋体"/>
          <w:sz w:val="24"/>
          <w:szCs w:val="24"/>
          <w:highlight w:val="none"/>
          <w:u w:val="single"/>
        </w:rPr>
      </w:pPr>
      <w:r>
        <w:rPr>
          <w:rFonts w:ascii="宋体" w:hAnsi="宋体"/>
          <w:bCs/>
          <w:sz w:val="24"/>
          <w:szCs w:val="24"/>
          <w:highlight w:val="none"/>
        </w:rPr>
        <w:t xml:space="preserve">1.</w:t>
      </w:r>
      <w:r>
        <w:rPr>
          <w:rFonts w:hint="eastAsia" w:ascii="宋体" w:hAnsi="宋体"/>
          <w:bCs/>
          <w:sz w:val="24"/>
          <w:szCs w:val="24"/>
          <w:highlight w:val="none"/>
        </w:rPr>
        <w:t xml:space="preserve">工程名称</w:t>
      </w:r>
      <w:r>
        <w:rPr>
          <w:rFonts w:hint="eastAsia"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firstLine="480"/>
        <w:spacing w:line="331" w:lineRule="auto"/>
        <w:rPr>
          <w:rFonts w:ascii="宋体" w:hAnsi="宋体"/>
          <w:sz w:val="24"/>
          <w:szCs w:val="24"/>
          <w:highlight w:val="none"/>
          <w:u w:val="single"/>
        </w:rPr>
      </w:pPr>
      <w:r>
        <w:rPr>
          <w:rFonts w:ascii="宋体" w:hAnsi="宋体"/>
          <w:bCs/>
          <w:sz w:val="24"/>
          <w:szCs w:val="24"/>
          <w:highlight w:val="none"/>
        </w:rPr>
        <w:t xml:space="preserve">2.</w:t>
      </w:r>
      <w:r>
        <w:rPr>
          <w:rFonts w:hint="eastAsia" w:ascii="宋体" w:hAnsi="宋体"/>
          <w:bCs/>
          <w:sz w:val="24"/>
          <w:szCs w:val="24"/>
          <w:highlight w:val="none"/>
        </w:rPr>
        <w:t xml:space="preserve">工程地点：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工程立项批准文号：</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资金来源：</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工程内容：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hint="eastAsia" w:ascii="宋体" w:hAnsi="宋体"/>
          <w:sz w:val="24"/>
          <w:szCs w:val="24"/>
          <w:highlight w:val="none"/>
        </w:rPr>
        <w:t xml:space="preserve">群体工程应附《承包人承揽工程项目一览表》（附件</w:t>
      </w:r>
      <w:r>
        <w:rPr>
          <w:rFonts w:ascii="宋体" w:hAnsi="宋体"/>
          <w:sz w:val="24"/>
          <w:szCs w:val="24"/>
          <w:highlight w:val="none"/>
        </w:rPr>
        <w:t xml:space="preserve">1</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工程承包范围：</w:t>
      </w:r>
      <w:r/>
    </w:p>
    <w:p>
      <w:pPr>
        <w:ind w:firstLine="463"/>
        <w:spacing w:line="331" w:lineRule="auto"/>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pStyle w:val="760"/>
        <w:spacing w:line="331" w:lineRule="auto"/>
        <w:rPr>
          <w:rFonts w:ascii="宋体" w:hAnsi="宋体"/>
          <w:bCs w:val="0"/>
          <w:sz w:val="24"/>
          <w:szCs w:val="24"/>
          <w:highlight w:val="none"/>
        </w:rPr>
      </w:pPr>
      <w:r/>
      <w:bookmarkStart w:id="187" w:name="_Toc351203482"/>
      <w:r>
        <w:rPr>
          <w:rFonts w:hint="eastAsia" w:ascii="宋体" w:hAnsi="宋体"/>
          <w:bCs w:val="0"/>
          <w:sz w:val="24"/>
          <w:szCs w:val="24"/>
          <w:highlight w:val="none"/>
        </w:rPr>
        <w:t xml:space="preserve">二、合同工期</w:t>
      </w:r>
      <w:bookmarkEnd w:id="187"/>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计划开工日期：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计划竣工日期：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工期总日历天数：</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天。工期总日历天数与根据前述计划开竣工日期计算的工期天数不一致的，以工期总日历天数为准。</w:t>
      </w:r>
      <w:r/>
    </w:p>
    <w:p>
      <w:pPr>
        <w:pStyle w:val="760"/>
        <w:spacing w:line="331" w:lineRule="auto"/>
        <w:rPr>
          <w:rFonts w:ascii="宋体" w:hAnsi="宋体"/>
          <w:bCs w:val="0"/>
          <w:sz w:val="24"/>
          <w:szCs w:val="24"/>
          <w:highlight w:val="none"/>
        </w:rPr>
      </w:pPr>
      <w:r/>
      <w:bookmarkStart w:id="188" w:name="_Toc351203483"/>
      <w:r>
        <w:rPr>
          <w:rFonts w:hint="eastAsia" w:ascii="宋体" w:hAnsi="宋体"/>
          <w:bCs w:val="0"/>
          <w:sz w:val="24"/>
          <w:szCs w:val="24"/>
          <w:highlight w:val="none"/>
        </w:rPr>
        <w:t xml:space="preserve">三、质量标准</w:t>
      </w:r>
      <w:bookmarkEnd w:id="188"/>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工程质量符合</w:t>
      </w:r>
      <w:r>
        <w:rPr>
          <w:rFonts w:ascii="宋体" w:hAnsi="宋体"/>
          <w:sz w:val="24"/>
          <w:szCs w:val="24"/>
          <w:highlight w:val="none"/>
          <w:u w:val="single"/>
        </w:rPr>
        <w:t xml:space="preserve">       </w:t>
      </w:r>
      <w:r>
        <w:rPr>
          <w:rFonts w:hint="eastAsia" w:ascii="宋体" w:hAnsi="宋体"/>
          <w:sz w:val="24"/>
          <w:szCs w:val="24"/>
          <w:highlight w:val="none"/>
        </w:rPr>
        <w:t xml:space="preserve">标准。</w:t>
      </w:r>
      <w:r/>
    </w:p>
    <w:p>
      <w:pPr>
        <w:pStyle w:val="760"/>
        <w:spacing w:line="331" w:lineRule="auto"/>
        <w:rPr>
          <w:rFonts w:ascii="宋体" w:hAnsi="宋体"/>
          <w:bCs w:val="0"/>
          <w:sz w:val="24"/>
          <w:szCs w:val="24"/>
          <w:highlight w:val="none"/>
        </w:rPr>
      </w:pPr>
      <w:r/>
      <w:bookmarkStart w:id="189" w:name="_Toc351203484"/>
      <w:r>
        <w:rPr>
          <w:rFonts w:hint="eastAsia" w:ascii="宋体" w:hAnsi="宋体"/>
          <w:bCs w:val="0"/>
          <w:sz w:val="24"/>
          <w:szCs w:val="24"/>
          <w:highlight w:val="none"/>
        </w:rPr>
        <w:t xml:space="preserve">四、签约合同价与合同价格形式</w:t>
      </w:r>
      <w:bookmarkEnd w:id="189"/>
      <w:r>
        <w:rPr>
          <w:rFonts w:ascii="宋体" w:hAnsi="宋体"/>
          <w:b w:val="0"/>
          <w:sz w:val="24"/>
          <w:szCs w:val="24"/>
          <w:highlight w:val="none"/>
        </w:rPr>
        <w:tab/>
      </w:r>
      <w:r/>
    </w:p>
    <w:p>
      <w:pPr>
        <w:ind w:firstLine="480"/>
        <w:spacing w:line="331"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签约合同价为：</w:t>
      </w:r>
      <w:r/>
    </w:p>
    <w:p>
      <w:pPr>
        <w:ind w:firstLine="60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其中：</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）安全文明施工费：</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）材料和工程设备暂估价金额：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）专业工程暂估价金额：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）暂列金额：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合同价格形式：</w:t>
      </w:r>
      <w:r>
        <w:rPr>
          <w:rFonts w:hint="eastAsia" w:ascii="宋体" w:hAnsi="宋体"/>
          <w:sz w:val="24"/>
          <w:szCs w:val="24"/>
          <w:highlight w:val="none"/>
          <w:u w:val="single"/>
        </w:rPr>
        <w:t xml:space="preserve">固定单价</w:t>
      </w:r>
      <w:r>
        <w:rPr>
          <w:rFonts w:ascii="宋体" w:hAnsi="宋体"/>
          <w:sz w:val="24"/>
          <w:szCs w:val="24"/>
          <w:highlight w:val="none"/>
          <w:u w:val="single"/>
        </w:rPr>
        <w:t xml:space="preserve">合同 </w:t>
      </w:r>
      <w:r>
        <w:rPr>
          <w:rFonts w:hint="eastAsia" w:ascii="宋体" w:hAnsi="宋体"/>
          <w:sz w:val="24"/>
          <w:szCs w:val="24"/>
          <w:highlight w:val="none"/>
        </w:rPr>
        <w:t xml:space="preserve">。</w:t>
      </w:r>
      <w:r/>
    </w:p>
    <w:p>
      <w:pPr>
        <w:pStyle w:val="760"/>
        <w:spacing w:line="331" w:lineRule="auto"/>
        <w:rPr>
          <w:rFonts w:ascii="宋体" w:hAnsi="宋体"/>
          <w:bCs w:val="0"/>
          <w:sz w:val="24"/>
          <w:szCs w:val="24"/>
          <w:highlight w:val="none"/>
        </w:rPr>
      </w:pPr>
      <w:r/>
      <w:bookmarkStart w:id="190" w:name="_Toc351203485"/>
      <w:r>
        <w:rPr>
          <w:rFonts w:hint="eastAsia" w:ascii="宋体" w:hAnsi="宋体"/>
          <w:bCs w:val="0"/>
          <w:sz w:val="24"/>
          <w:szCs w:val="24"/>
          <w:highlight w:val="none"/>
        </w:rPr>
        <w:t xml:space="preserve">五、</w:t>
      </w:r>
      <w:bookmarkEnd w:id="190"/>
      <w:r>
        <w:rPr>
          <w:rFonts w:hint="eastAsia" w:ascii="宋体" w:hAnsi="宋体"/>
          <w:bCs w:val="0"/>
          <w:sz w:val="24"/>
          <w:szCs w:val="24"/>
          <w:highlight w:val="none"/>
        </w:rPr>
        <w:t xml:space="preserve">项目经理</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承包人项目经理：</w:t>
      </w:r>
      <w:r>
        <w:rPr>
          <w:rFonts w:ascii="宋体" w:hAnsi="宋体"/>
          <w:sz w:val="24"/>
          <w:szCs w:val="24"/>
          <w:highlight w:val="none"/>
          <w:u w:val="single"/>
        </w:rPr>
        <w:t xml:space="preserve">                   </w:t>
      </w:r>
      <w:r>
        <w:rPr>
          <w:rFonts w:hint="eastAsia" w:ascii="宋体" w:hAnsi="宋体"/>
          <w:sz w:val="24"/>
          <w:szCs w:val="24"/>
          <w:highlight w:val="none"/>
        </w:rPr>
        <w:t xml:space="preserve">。</w:t>
      </w:r>
      <w:r/>
    </w:p>
    <w:p>
      <w:pPr>
        <w:pStyle w:val="760"/>
        <w:spacing w:line="331" w:lineRule="auto"/>
        <w:rPr>
          <w:rFonts w:ascii="宋体" w:hAnsi="宋体"/>
          <w:bCs w:val="0"/>
          <w:sz w:val="24"/>
          <w:szCs w:val="24"/>
          <w:highlight w:val="none"/>
        </w:rPr>
      </w:pPr>
      <w:r/>
      <w:bookmarkStart w:id="191" w:name="_Toc351203486"/>
      <w:r>
        <w:rPr>
          <w:rFonts w:hint="eastAsia" w:ascii="宋体" w:hAnsi="宋体"/>
          <w:bCs w:val="0"/>
          <w:sz w:val="24"/>
          <w:szCs w:val="24"/>
          <w:highlight w:val="none"/>
        </w:rPr>
        <w:t xml:space="preserve">六、合同文件构成</w:t>
      </w:r>
      <w:bookmarkEnd w:id="191"/>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本协议书与下列文件一起构成合同文件：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）中标通知书（如有）；</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）投标函及投标函附录；</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）专用合同条款及其附件；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）通用合同条款；</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）技术标准和要求；</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6</w:t>
      </w:r>
      <w:r>
        <w:rPr>
          <w:rFonts w:hint="eastAsia" w:ascii="宋体" w:hAnsi="宋体"/>
          <w:sz w:val="24"/>
          <w:szCs w:val="24"/>
          <w:highlight w:val="none"/>
        </w:rPr>
        <w:t xml:space="preserve">）图纸；</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）已标价工程量清单或预算书；</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）其他合同文件。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在合同订立及履行过程中形成的与合同有关的文件均构成合同文件组成部分。</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60"/>
        <w:spacing w:line="331" w:lineRule="auto"/>
        <w:rPr>
          <w:rFonts w:ascii="宋体" w:hAnsi="宋体" w:cs="宋体"/>
          <w:bCs w:val="0"/>
          <w:sz w:val="24"/>
          <w:szCs w:val="24"/>
          <w:highlight w:val="none"/>
        </w:rPr>
      </w:pPr>
      <w:r/>
      <w:bookmarkStart w:id="192" w:name="_Toc351203487"/>
      <w:r>
        <w:rPr>
          <w:rFonts w:hint="eastAsia" w:ascii="宋体" w:hAnsi="宋体" w:cs="宋体"/>
          <w:bCs w:val="0"/>
          <w:sz w:val="24"/>
          <w:szCs w:val="24"/>
          <w:highlight w:val="none"/>
        </w:rPr>
        <w:t xml:space="preserve">七、承诺</w:t>
      </w:r>
      <w:bookmarkEnd w:id="192"/>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发包人承诺按照法律规定履行项目审批手续、筹集工程建设资金并按照合同约定的期限和方式支付合同价款。</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发包人和承包人通过招投标形式签订合同的，双方理解并承诺不再就同一工程另行签订与合同实质性内容相背离的协议。</w:t>
      </w:r>
      <w:r/>
    </w:p>
    <w:p>
      <w:pPr>
        <w:pStyle w:val="760"/>
        <w:spacing w:line="331" w:lineRule="auto"/>
        <w:rPr>
          <w:rFonts w:ascii="宋体" w:hAnsi="宋体"/>
          <w:sz w:val="24"/>
          <w:szCs w:val="24"/>
          <w:highlight w:val="none"/>
        </w:rPr>
      </w:pPr>
      <w:r/>
      <w:bookmarkStart w:id="193" w:name="_Toc351203488"/>
      <w:r>
        <w:rPr>
          <w:rFonts w:hint="eastAsia" w:ascii="宋体" w:hAnsi="宋体"/>
          <w:sz w:val="24"/>
          <w:szCs w:val="24"/>
          <w:highlight w:val="none"/>
        </w:rPr>
        <w:t xml:space="preserve">八、词语含义</w:t>
      </w:r>
      <w:bookmarkEnd w:id="193"/>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本协议书中词语含义与第二部分通用合同条款中赋予的含义相同。</w:t>
      </w:r>
      <w:r/>
    </w:p>
    <w:p>
      <w:pPr>
        <w:pStyle w:val="760"/>
        <w:spacing w:line="331" w:lineRule="auto"/>
        <w:rPr>
          <w:rFonts w:ascii="宋体" w:hAnsi="宋体"/>
          <w:sz w:val="24"/>
          <w:szCs w:val="24"/>
          <w:highlight w:val="none"/>
        </w:rPr>
      </w:pPr>
      <w:r/>
      <w:bookmarkStart w:id="194" w:name="_Toc351203489"/>
      <w:r>
        <w:rPr>
          <w:rFonts w:hint="eastAsia" w:ascii="宋体" w:hAnsi="宋体"/>
          <w:sz w:val="24"/>
          <w:szCs w:val="24"/>
          <w:highlight w:val="none"/>
        </w:rPr>
        <w:t xml:space="preserve">九、签订时间</w:t>
      </w:r>
      <w:bookmarkEnd w:id="194"/>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本合同于</w:t>
      </w:r>
      <w:r>
        <w:rPr>
          <w:rFonts w:eastAsia="仿宋_GB2312"/>
          <w:bCs/>
          <w:sz w:val="24"/>
          <w:szCs w:val="24"/>
          <w:highlight w:val="none"/>
          <w:u w:val="single"/>
        </w:rPr>
        <w:t xml:space="preserve">        </w:t>
      </w:r>
      <w:r>
        <w:rPr>
          <w:rFonts w:hint="eastAsia" w:ascii="宋体" w:hAnsi="宋体"/>
          <w:bCs/>
          <w:sz w:val="24"/>
          <w:szCs w:val="24"/>
          <w:highlight w:val="none"/>
        </w:rPr>
        <w:t xml:space="preserve">年</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月</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日签订。</w:t>
      </w:r>
      <w:r/>
    </w:p>
    <w:p>
      <w:pPr>
        <w:pStyle w:val="760"/>
        <w:spacing w:line="331" w:lineRule="auto"/>
        <w:rPr>
          <w:rFonts w:ascii="宋体" w:hAnsi="宋体" w:cs="宋体"/>
          <w:bCs w:val="0"/>
          <w:sz w:val="24"/>
          <w:szCs w:val="24"/>
          <w:highlight w:val="none"/>
        </w:rPr>
      </w:pPr>
      <w:r/>
      <w:bookmarkStart w:id="195" w:name="_Toc351203490"/>
      <w:r>
        <w:rPr>
          <w:rFonts w:hint="eastAsia" w:ascii="宋体" w:hAnsi="宋体" w:cs="宋体"/>
          <w:bCs w:val="0"/>
          <w:sz w:val="24"/>
          <w:szCs w:val="24"/>
          <w:highlight w:val="none"/>
        </w:rPr>
        <w:t xml:space="preserve">十、签订地点</w:t>
      </w:r>
      <w:bookmarkEnd w:id="195"/>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本合同在</w:t>
      </w:r>
      <w:r>
        <w:rPr>
          <w:rFonts w:eastAsia="仿宋_GB2312"/>
          <w:bCs/>
          <w:sz w:val="24"/>
          <w:szCs w:val="24"/>
          <w:highlight w:val="none"/>
          <w:u w:val="single"/>
        </w:rPr>
        <w:t xml:space="preserve">                                    </w:t>
      </w:r>
      <w:r>
        <w:rPr>
          <w:rFonts w:hint="eastAsia" w:ascii="宋体" w:hAnsi="宋体"/>
          <w:bCs/>
          <w:sz w:val="24"/>
          <w:szCs w:val="24"/>
          <w:highlight w:val="none"/>
        </w:rPr>
        <w:t xml:space="preserve">签订。</w:t>
      </w:r>
      <w:r/>
    </w:p>
    <w:p>
      <w:pPr>
        <w:pStyle w:val="760"/>
        <w:spacing w:line="331" w:lineRule="auto"/>
        <w:rPr>
          <w:rFonts w:ascii="宋体" w:hAnsi="宋体" w:cs="宋体"/>
          <w:bCs w:val="0"/>
          <w:sz w:val="24"/>
          <w:szCs w:val="24"/>
          <w:highlight w:val="none"/>
        </w:rPr>
      </w:pPr>
      <w:r/>
      <w:bookmarkStart w:id="196" w:name="_Toc351203491"/>
      <w:r>
        <w:rPr>
          <w:rFonts w:hint="eastAsia" w:ascii="宋体" w:hAnsi="宋体" w:cs="宋体"/>
          <w:bCs w:val="0"/>
          <w:sz w:val="24"/>
          <w:szCs w:val="24"/>
          <w:highlight w:val="none"/>
        </w:rPr>
        <w:t xml:space="preserve">十一、补充协议</w:t>
      </w:r>
      <w:bookmarkEnd w:id="196"/>
      <w:r/>
      <w:r/>
    </w:p>
    <w:p>
      <w:pPr>
        <w:ind w:firstLine="480"/>
        <w:spacing w:line="331" w:lineRule="auto"/>
        <w:rPr>
          <w:rFonts w:ascii="宋体" w:hAnsi="宋体"/>
          <w:b/>
          <w:bCs/>
          <w:sz w:val="24"/>
          <w:szCs w:val="24"/>
          <w:highlight w:val="none"/>
        </w:rPr>
      </w:pPr>
      <w:r>
        <w:rPr>
          <w:rFonts w:hint="eastAsia" w:ascii="宋体" w:hAnsi="宋体"/>
          <w:bCs/>
          <w:sz w:val="24"/>
          <w:szCs w:val="24"/>
          <w:highlight w:val="none"/>
        </w:rPr>
        <w:t xml:space="preserve">合同未尽事宜，合同当事人另行签订补充协议，补充协议是合同的组成部分。</w:t>
      </w:r>
      <w:r/>
    </w:p>
    <w:p>
      <w:pPr>
        <w:pStyle w:val="760"/>
        <w:spacing w:line="331" w:lineRule="auto"/>
        <w:rPr>
          <w:rFonts w:ascii="宋体" w:hAnsi="宋体" w:cs="宋体"/>
          <w:bCs w:val="0"/>
          <w:sz w:val="24"/>
          <w:szCs w:val="24"/>
          <w:highlight w:val="none"/>
        </w:rPr>
      </w:pPr>
      <w:r/>
      <w:bookmarkStart w:id="197" w:name="_Toc351203492"/>
      <w:r>
        <w:rPr>
          <w:rFonts w:hint="eastAsia" w:ascii="宋体" w:hAnsi="宋体" w:cs="宋体"/>
          <w:bCs w:val="0"/>
          <w:sz w:val="24"/>
          <w:szCs w:val="24"/>
          <w:highlight w:val="none"/>
        </w:rPr>
        <w:t xml:space="preserve">十二、合同生效</w:t>
      </w:r>
      <w:bookmarkEnd w:id="197"/>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本合同自</w:t>
      </w:r>
      <w:r>
        <w:rPr>
          <w:rFonts w:eastAsia="仿宋_GB2312"/>
          <w:bCs/>
          <w:sz w:val="24"/>
          <w:szCs w:val="24"/>
          <w:highlight w:val="none"/>
          <w:u w:val="single"/>
        </w:rPr>
        <w:t xml:space="preserve">                                   </w:t>
      </w:r>
      <w:r>
        <w:rPr>
          <w:rFonts w:hint="eastAsia" w:ascii="宋体" w:hAnsi="宋体"/>
          <w:bCs/>
          <w:sz w:val="24"/>
          <w:szCs w:val="24"/>
          <w:highlight w:val="none"/>
        </w:rPr>
        <w:t xml:space="preserve">生效。</w:t>
      </w:r>
      <w:r/>
    </w:p>
    <w:p>
      <w:pPr>
        <w:pStyle w:val="760"/>
        <w:spacing w:line="331" w:lineRule="auto"/>
        <w:rPr>
          <w:rFonts w:ascii="宋体" w:hAnsi="宋体" w:cs="宋体"/>
          <w:bCs w:val="0"/>
          <w:sz w:val="24"/>
          <w:szCs w:val="24"/>
          <w:highlight w:val="none"/>
        </w:rPr>
      </w:pPr>
      <w:r/>
      <w:bookmarkStart w:id="198" w:name="_Toc351203493"/>
      <w:r>
        <w:rPr>
          <w:rFonts w:hint="eastAsia" w:ascii="宋体" w:hAnsi="宋体" w:cs="宋体"/>
          <w:bCs w:val="0"/>
          <w:sz w:val="24"/>
          <w:szCs w:val="24"/>
          <w:highlight w:val="none"/>
        </w:rPr>
        <w:t xml:space="preserve">十三、合同份数</w:t>
      </w:r>
      <w:bookmarkEnd w:id="198"/>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本合同一式</w:t>
      </w:r>
      <w:r>
        <w:rPr>
          <w:rFonts w:eastAsia="仿宋_GB2312"/>
          <w:bCs/>
          <w:sz w:val="24"/>
          <w:szCs w:val="24"/>
          <w:highlight w:val="none"/>
          <w:u w:val="single"/>
        </w:rPr>
        <w:t xml:space="preserve">    </w:t>
      </w:r>
      <w:r>
        <w:rPr>
          <w:rFonts w:hint="eastAsia" w:ascii="宋体" w:hAnsi="宋体"/>
          <w:bCs/>
          <w:sz w:val="24"/>
          <w:szCs w:val="24"/>
          <w:highlight w:val="none"/>
        </w:rPr>
        <w:t xml:space="preserve">份，均具有同等法律效力，发包人执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份，承包人执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w:t>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spacing w:line="331" w:lineRule="auto"/>
        <w:rPr>
          <w:rFonts w:ascii="宋体" w:hAnsi="宋体"/>
          <w:sz w:val="24"/>
          <w:szCs w:val="24"/>
          <w:highlight w:val="none"/>
        </w:rPr>
      </w:pPr>
      <w:r>
        <w:rPr>
          <w:rFonts w:hint="eastAsia" w:ascii="宋体" w:hAnsi="宋体"/>
          <w:sz w:val="24"/>
          <w:szCs w:val="24"/>
          <w:highlight w:val="none"/>
        </w:rPr>
        <w:t xml:space="preserve">发包人：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             </w:t>
      </w:r>
      <w:r>
        <w:rPr>
          <w:rFonts w:hint="eastAsia" w:ascii="宋体" w:hAnsi="宋体"/>
          <w:sz w:val="24"/>
          <w:szCs w:val="24"/>
          <w:highlight w:val="none"/>
        </w:rPr>
        <w:t xml:space="preserve">           承包人：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w:t>
      </w:r>
      <w:r/>
    </w:p>
    <w:p>
      <w:pPr>
        <w:spacing w:line="331" w:lineRule="auto"/>
        <w:rPr>
          <w:rFonts w:ascii="宋体" w:hAnsi="宋体"/>
          <w:sz w:val="24"/>
          <w:szCs w:val="24"/>
          <w:highlight w:val="none"/>
          <w:u w:val="single"/>
        </w:rPr>
      </w:pP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法定代表人或其委托代理人：（签字）      法定代表人或其委托代理人：（签字）</w:t>
      </w:r>
      <w:r/>
    </w:p>
    <w:p>
      <w:pPr>
        <w:spacing w:line="331" w:lineRule="auto"/>
        <w:rPr>
          <w:rFonts w:ascii="宋体" w:hAnsi="宋体"/>
          <w:sz w:val="24"/>
          <w:szCs w:val="24"/>
          <w:highlight w:val="none"/>
        </w:rPr>
      </w:pPr>
      <w:r>
        <w:rPr>
          <w:rFonts w:ascii="宋体" w:hAnsi="宋体"/>
          <w:sz w:val="24"/>
          <w:szCs w:val="24"/>
          <w:highlight w:val="none"/>
        </w:rPr>
        <w:t xml:space="preserve">                   </w:t>
      </w:r>
      <w:r/>
    </w:p>
    <w:p>
      <w:pPr>
        <w:spacing w:line="331" w:lineRule="auto"/>
        <w:rPr>
          <w:rFonts w:eastAsia="仿宋_GB2312"/>
          <w:sz w:val="24"/>
          <w:szCs w:val="24"/>
          <w:highlight w:val="none"/>
          <w:u w:val="single"/>
        </w:rPr>
      </w:pPr>
      <w:r>
        <w:rPr>
          <w:rFonts w:eastAsia="仿宋_GB2312"/>
          <w:sz w:val="24"/>
          <w:szCs w:val="24"/>
          <w:highlight w:val="none"/>
          <w:u w:val="single"/>
        </w:rPr>
      </w:r>
      <w:r/>
    </w:p>
    <w:p>
      <w:pPr>
        <w:spacing w:line="331" w:lineRule="auto"/>
        <w:tabs>
          <w:tab w:val="left" w:pos="4410" w:leader="none"/>
        </w:tabs>
        <w:rPr>
          <w:rFonts w:ascii="宋体" w:hAnsi="宋体"/>
          <w:sz w:val="24"/>
          <w:szCs w:val="24"/>
          <w:highlight w:val="none"/>
        </w:rPr>
      </w:pPr>
      <w:r>
        <w:rPr>
          <w:rFonts w:hint="eastAsia" w:ascii="宋体" w:hAnsi="宋体"/>
          <w:sz w:val="24"/>
          <w:szCs w:val="24"/>
          <w:highlight w:val="none"/>
        </w:rPr>
        <w:t xml:space="preserve">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法定代表人：</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电子信箱：</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电子信箱：</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开户银行：</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开户银行：</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ind w:right="-36" w:firstLine="604"/>
        <w:spacing w:line="331" w:lineRule="auto"/>
        <w:tabs>
          <w:tab w:val="left" w:pos="0" w:leader="none"/>
        </w:tabs>
        <w:rPr>
          <w:sz w:val="24"/>
          <w:szCs w:val="24"/>
          <w:highlight w:val="none"/>
        </w:rPr>
      </w:pPr>
      <w:r>
        <w:rPr>
          <w:sz w:val="24"/>
          <w:szCs w:val="24"/>
          <w:highlight w:val="none"/>
        </w:rPr>
      </w:r>
      <w:r/>
    </w:p>
    <w:p>
      <w:pPr>
        <w:pStyle w:val="759"/>
        <w:jc w:val="center"/>
        <w:spacing w:line="320" w:lineRule="exact"/>
        <w:tabs>
          <w:tab w:val="left" w:pos="709" w:leader="none"/>
        </w:tabs>
        <w:rPr>
          <w:rFonts w:ascii="宋体" w:hAnsi="宋体" w:eastAsia="宋体"/>
          <w:color w:val="auto"/>
          <w:szCs w:val="28"/>
          <w:highlight w:val="none"/>
        </w:rPr>
      </w:pPr>
      <w:r>
        <w:rPr>
          <w:color w:val="auto"/>
          <w:highlight w:val="none"/>
        </w:rPr>
        <w:br w:type="page" w:clear="all"/>
      </w:r>
      <w:r>
        <w:rPr>
          <w:rFonts w:hint="eastAsia" w:ascii="宋体" w:hAnsi="宋体" w:eastAsia="宋体"/>
          <w:color w:val="auto"/>
          <w:szCs w:val="28"/>
          <w:highlight w:val="none"/>
        </w:rPr>
        <w:t xml:space="preserve">第二部分 通用合同条款</w:t>
      </w:r>
      <w:r/>
    </w:p>
    <w:p>
      <w:pPr>
        <w:ind w:firstLine="420"/>
        <w:spacing w:line="320" w:lineRule="exact"/>
        <w:rPr>
          <w:rFonts w:ascii="宋体" w:hAnsi="宋体"/>
          <w:szCs w:val="21"/>
          <w:highlight w:val="none"/>
        </w:rPr>
      </w:pPr>
      <w:r>
        <w:rPr>
          <w:rFonts w:ascii="宋体" w:hAnsi="宋体"/>
          <w:szCs w:val="21"/>
          <w:highlight w:val="none"/>
        </w:rPr>
      </w:r>
      <w:r/>
    </w:p>
    <w:p>
      <w:pPr>
        <w:ind w:firstLine="480"/>
        <w:spacing w:line="320" w:lineRule="exact"/>
        <w:rPr>
          <w:color w:val="auto"/>
          <w:highlight w:val="none"/>
        </w:rPr>
      </w:pPr>
      <w:r>
        <w:rPr>
          <w:rFonts w:hint="eastAsia" w:ascii="宋体" w:hAnsi="宋体"/>
          <w:bCs/>
          <w:sz w:val="24"/>
          <w:szCs w:val="24"/>
          <w:highlight w:val="none"/>
        </w:rPr>
        <w:t xml:space="preserve"> 采用《</w:t>
      </w:r>
      <w:r>
        <w:rPr>
          <w:rFonts w:ascii="宋体" w:hAnsi="宋体"/>
          <w:bCs/>
          <w:sz w:val="24"/>
          <w:szCs w:val="24"/>
          <w:highlight w:val="none"/>
        </w:rPr>
        <w:t xml:space="preserve">建设工程施工合同（示范文本）</w:t>
      </w:r>
      <w:r>
        <w:rPr>
          <w:rFonts w:hint="eastAsia" w:ascii="宋体" w:hAnsi="宋体"/>
          <w:bCs/>
          <w:sz w:val="24"/>
          <w:szCs w:val="24"/>
          <w:highlight w:val="none"/>
        </w:rPr>
        <w:t xml:space="preserve">》</w:t>
      </w:r>
      <w:r>
        <w:rPr>
          <w:rFonts w:ascii="宋体" w:hAnsi="宋体"/>
          <w:bCs/>
          <w:sz w:val="24"/>
          <w:szCs w:val="24"/>
          <w:highlight w:val="none"/>
        </w:rPr>
        <w:t xml:space="preserve">（GF—201</w:t>
      </w:r>
      <w:r>
        <w:rPr>
          <w:rFonts w:hint="eastAsia" w:ascii="宋体" w:hAnsi="宋体"/>
          <w:bCs/>
          <w:sz w:val="24"/>
          <w:szCs w:val="24"/>
          <w:highlight w:val="none"/>
        </w:rPr>
        <w:t xml:space="preserve">7</w:t>
      </w:r>
      <w:r>
        <w:rPr>
          <w:rFonts w:ascii="宋体" w:hAnsi="宋体"/>
          <w:bCs/>
          <w:sz w:val="24"/>
          <w:szCs w:val="24"/>
          <w:highlight w:val="none"/>
        </w:rPr>
        <w:t xml:space="preserve">—</w:t>
      </w:r>
      <w:r>
        <w:rPr>
          <w:rFonts w:hint="eastAsia" w:ascii="宋体" w:hAnsi="宋体"/>
          <w:bCs/>
          <w:sz w:val="24"/>
          <w:szCs w:val="24"/>
          <w:highlight w:val="none"/>
        </w:rPr>
        <w:t xml:space="preserve">0201）</w:t>
      </w:r>
      <w:r>
        <w:rPr>
          <w:rFonts w:hint="eastAsia" w:ascii="宋体" w:hAnsi="宋体"/>
          <w:b/>
          <w:sz w:val="24"/>
          <w:szCs w:val="24"/>
          <w:highlight w:val="none"/>
        </w:rPr>
        <w:t xml:space="preserve">。</w:t>
      </w:r>
      <w:r/>
    </w:p>
    <w:p>
      <w:pPr>
        <w:rPr>
          <w:rFonts w:hint="eastAsia" w:ascii="宋体" w:hAnsi="宋体" w:eastAsia="宋体"/>
          <w:szCs w:val="44"/>
          <w:highlight w:val="none"/>
        </w:rPr>
      </w:pPr>
      <w:r/>
      <w:bookmarkStart w:id="199" w:name="_Toc31572"/>
      <w:r/>
      <w:bookmarkStart w:id="200" w:name="_Toc498006746"/>
      <w:r/>
      <w:bookmarkStart w:id="201" w:name="_Toc24191"/>
      <w:r/>
      <w:bookmarkStart w:id="202" w:name="_Toc15421"/>
      <w:r/>
      <w:bookmarkStart w:id="203" w:name="_Toc22528"/>
      <w:r>
        <w:rPr>
          <w:rFonts w:hint="eastAsia" w:ascii="宋体" w:hAnsi="宋体" w:eastAsia="宋体"/>
          <w:szCs w:val="44"/>
          <w:highlight w:val="none"/>
        </w:rPr>
        <w:br w:type="page" w:clear="all"/>
      </w:r>
      <w:r/>
    </w:p>
    <w:p>
      <w:pPr>
        <w:pStyle w:val="759"/>
        <w:jc w:val="center"/>
        <w:spacing w:line="320" w:lineRule="exact"/>
        <w:tabs>
          <w:tab w:val="left" w:pos="709" w:leader="none"/>
        </w:tabs>
        <w:rPr>
          <w:rFonts w:ascii="宋体" w:hAnsi="宋体" w:eastAsia="宋体"/>
          <w:szCs w:val="44"/>
          <w:highlight w:val="none"/>
        </w:rPr>
      </w:pPr>
      <w:r>
        <w:rPr>
          <w:rFonts w:hint="eastAsia" w:ascii="宋体" w:hAnsi="宋体" w:eastAsia="宋体"/>
          <w:szCs w:val="44"/>
          <w:highlight w:val="none"/>
        </w:rPr>
        <w:t xml:space="preserve">第三部分 专用合同条款</w:t>
      </w:r>
      <w:bookmarkEnd w:id="199"/>
      <w:r/>
      <w:bookmarkEnd w:id="200"/>
      <w:r/>
      <w:bookmarkEnd w:id="201"/>
      <w:r/>
      <w:bookmarkEnd w:id="202"/>
      <w:r/>
      <w:bookmarkEnd w:id="203"/>
      <w:r/>
      <w:r/>
    </w:p>
    <w:p>
      <w:pPr>
        <w:pStyle w:val="760"/>
        <w:spacing w:line="332" w:lineRule="auto"/>
        <w:rPr>
          <w:rFonts w:ascii="宋体" w:hAnsi="宋体"/>
          <w:bCs w:val="0"/>
          <w:szCs w:val="32"/>
          <w:highlight w:val="none"/>
        </w:rPr>
      </w:pPr>
      <w:r/>
      <w:bookmarkStart w:id="204" w:name="_Toc351203633"/>
      <w:r>
        <w:rPr>
          <w:rFonts w:ascii="宋体" w:hAnsi="宋体"/>
          <w:bCs w:val="0"/>
          <w:szCs w:val="32"/>
          <w:highlight w:val="none"/>
        </w:rPr>
        <w:t xml:space="preserve">1</w:t>
      </w:r>
      <w:bookmarkStart w:id="205" w:name="_Toc296346657"/>
      <w:r/>
      <w:bookmarkStart w:id="206" w:name="_Toc292559866"/>
      <w:r/>
      <w:bookmarkStart w:id="207" w:name="_Toc297048342"/>
      <w:r/>
      <w:bookmarkStart w:id="208" w:name="_Toc297120456"/>
      <w:r/>
      <w:bookmarkStart w:id="209" w:name="_Toc296347155"/>
      <w:r/>
      <w:bookmarkStart w:id="210" w:name="_Toc292559361"/>
      <w:r/>
      <w:bookmarkStart w:id="211" w:name="_Toc296890984"/>
      <w:r/>
      <w:bookmarkStart w:id="212" w:name="_Toc296944495"/>
      <w:r/>
      <w:bookmarkStart w:id="213" w:name="_Toc296891196"/>
      <w:r/>
      <w:bookmarkStart w:id="214" w:name="_Toc296503156"/>
      <w:r>
        <w:rPr>
          <w:rFonts w:ascii="宋体" w:hAnsi="宋体"/>
          <w:bCs w:val="0"/>
          <w:szCs w:val="32"/>
          <w:highlight w:val="none"/>
        </w:rPr>
        <w:t xml:space="preserve">. </w:t>
      </w:r>
      <w:r>
        <w:rPr>
          <w:rFonts w:hint="eastAsia" w:ascii="宋体" w:hAnsi="宋体"/>
          <w:bCs w:val="0"/>
          <w:szCs w:val="32"/>
          <w:highlight w:val="none"/>
        </w:rPr>
        <w:t xml:space="preserve">一般约定</w:t>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20"/>
        <w:spacing w:line="332" w:lineRule="auto"/>
        <w:rPr>
          <w:rFonts w:ascii="宋体" w:hAnsi="宋体"/>
          <w:szCs w:val="32"/>
          <w:highlight w:val="none"/>
        </w:rPr>
      </w:pPr>
      <w:r>
        <w:rPr>
          <w:rFonts w:ascii="宋体" w:hAnsi="宋体"/>
          <w:szCs w:val="32"/>
          <w:highlight w:val="none"/>
        </w:rPr>
        <w:t xml:space="preserve">1.1 </w:t>
      </w:r>
      <w:r>
        <w:rPr>
          <w:rFonts w:hint="eastAsia" w:ascii="宋体" w:hAnsi="宋体"/>
          <w:szCs w:val="32"/>
          <w:highlight w:val="none"/>
        </w:rPr>
        <w:t xml:space="preserve">词语定义</w:t>
      </w:r>
      <w:r/>
    </w:p>
    <w:p>
      <w:pPr>
        <w:ind w:firstLine="420"/>
        <w:spacing w:line="332" w:lineRule="auto"/>
        <w:rPr>
          <w:rFonts w:ascii="宋体" w:hAnsi="宋体"/>
          <w:szCs w:val="32"/>
          <w:highlight w:val="none"/>
        </w:rPr>
      </w:pPr>
      <w:r>
        <w:rPr>
          <w:rFonts w:ascii="宋体" w:hAnsi="宋体"/>
          <w:szCs w:val="32"/>
          <w:highlight w:val="none"/>
        </w:rPr>
        <w:t xml:space="preserve">1.1.1</w:t>
      </w:r>
      <w:r>
        <w:rPr>
          <w:rFonts w:hint="eastAsia" w:ascii="宋体" w:hAnsi="宋体"/>
          <w:szCs w:val="32"/>
          <w:highlight w:val="none"/>
        </w:rPr>
        <w:t xml:space="preserve">合同</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1.1.1.10</w:t>
      </w:r>
      <w:r>
        <w:rPr>
          <w:rFonts w:hint="eastAsia" w:ascii="宋体" w:hAnsi="宋体"/>
          <w:szCs w:val="32"/>
          <w:highlight w:val="none"/>
        </w:rPr>
        <w:t xml:space="preserve">其他合同文件包括：</w:t>
      </w:r>
      <w:r>
        <w:rPr>
          <w:highlight w:val="none"/>
          <w:u w:val="single"/>
        </w:rPr>
        <w:t xml:space="preserve">合同履行中，发包人</w:t>
      </w:r>
      <w:r>
        <w:rPr>
          <w:rFonts w:hint="eastAsia"/>
          <w:highlight w:val="none"/>
          <w:u w:val="single"/>
          <w:lang w:eastAsia="zh-CN"/>
        </w:rPr>
        <w:t xml:space="preserve">与承包人</w:t>
      </w:r>
      <w:r>
        <w:rPr>
          <w:highlight w:val="none"/>
          <w:u w:val="single"/>
        </w:rPr>
        <w:t xml:space="preserve">有关工程的洽商、变更等书面协议或文件视为本合同的组成部分</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 </w:t>
      </w:r>
      <w:r>
        <w:rPr>
          <w:rFonts w:hint="eastAsia" w:ascii="宋体" w:hAnsi="宋体"/>
          <w:szCs w:val="32"/>
          <w:highlight w:val="none"/>
        </w:rPr>
        <w:t xml:space="preserve">合同当事人及其他相关方</w:t>
      </w:r>
      <w:r/>
    </w:p>
    <w:p>
      <w:pPr>
        <w:ind w:firstLine="420"/>
        <w:spacing w:line="332" w:lineRule="auto"/>
        <w:rPr>
          <w:rFonts w:ascii="宋体" w:hAnsi="宋体"/>
          <w:szCs w:val="32"/>
          <w:highlight w:val="none"/>
        </w:rPr>
      </w:pPr>
      <w:r>
        <w:rPr>
          <w:rFonts w:ascii="宋体" w:hAnsi="宋体"/>
          <w:szCs w:val="32"/>
          <w:highlight w:val="none"/>
        </w:rPr>
        <w:t xml:space="preserve">1.1.2.4</w:t>
      </w:r>
      <w:r>
        <w:rPr>
          <w:rFonts w:hint="eastAsia" w:ascii="宋体" w:hAnsi="宋体"/>
          <w:szCs w:val="32"/>
          <w:highlight w:val="none"/>
        </w:rPr>
        <w:t xml:space="preserve">监理人：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1.1.2.5 </w:t>
      </w:r>
      <w:r>
        <w:rPr>
          <w:rFonts w:hint="eastAsia" w:ascii="宋体" w:hAnsi="宋体"/>
          <w:szCs w:val="32"/>
          <w:highlight w:val="none"/>
        </w:rPr>
        <w:t xml:space="preserve">设计人：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 </w:t>
      </w:r>
      <w:r>
        <w:rPr>
          <w:rFonts w:hint="eastAsia" w:ascii="宋体" w:hAnsi="宋体"/>
          <w:szCs w:val="32"/>
          <w:highlight w:val="none"/>
        </w:rPr>
        <w:t xml:space="preserve">工程和设备</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1.1.3.7 </w:t>
      </w:r>
      <w:r>
        <w:rPr>
          <w:rFonts w:hint="eastAsia" w:ascii="宋体" w:hAnsi="宋体"/>
          <w:szCs w:val="32"/>
          <w:highlight w:val="none"/>
        </w:rPr>
        <w:t xml:space="preserve">作为施工现场组成部分的其他场所包括：</w:t>
      </w:r>
      <w:r>
        <w:rPr>
          <w:rFonts w:hint="eastAsia"/>
          <w:highlight w:val="none"/>
          <w:u w:val="single"/>
        </w:rPr>
        <w:t xml:space="preserve"> 现场临时办公及施工场地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1.1.3.9 </w:t>
      </w:r>
      <w:r>
        <w:rPr>
          <w:rFonts w:hint="eastAsia" w:ascii="宋体" w:hAnsi="宋体"/>
          <w:szCs w:val="32"/>
          <w:highlight w:val="none"/>
        </w:rPr>
        <w:t xml:space="preserve">永久占地包括：</w:t>
      </w:r>
      <w:r>
        <w:rPr>
          <w:rFonts w:hint="eastAsia" w:ascii="MingLiU_HKSCS" w:hAnsi="MingLiU_HKSCS" w:cs="MingLiU_HKSCS"/>
          <w:szCs w:val="32"/>
          <w:highlight w:val="none"/>
          <w:u w:val="single"/>
        </w:rPr>
        <w:t xml:space="preserve"> </w:t>
      </w:r>
      <w:r>
        <w:rPr>
          <w:rFonts w:hint="eastAsia" w:ascii="宋体" w:hAnsi="宋体" w:cs="宋体"/>
          <w:sz w:val="20"/>
          <w:szCs w:val="20"/>
          <w:highlight w:val="none"/>
          <w:u w:val="single"/>
          <w:lang w:bidi="ar"/>
        </w:rPr>
        <w:t xml:space="preserve"> </w:t>
      </w:r>
      <w:r>
        <w:rPr>
          <w:rFonts w:hint="eastAsia"/>
          <w:highlight w:val="none"/>
          <w:u w:val="single"/>
        </w:rPr>
        <w:t xml:space="preserve"> 按照设计图纸确定</w:t>
      </w:r>
      <w:r>
        <w:rPr>
          <w:rFonts w:hint="eastAsia" w:ascii="宋体" w:hAnsi="宋体" w:cs="宋体"/>
          <w:sz w:val="20"/>
          <w:szCs w:val="20"/>
          <w:highlight w:val="none"/>
          <w:u w:val="single"/>
          <w:lang w:bidi="ar"/>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1.1.3.10 </w:t>
      </w:r>
      <w:r>
        <w:rPr>
          <w:rFonts w:hint="eastAsia" w:ascii="宋体" w:hAnsi="宋体"/>
          <w:szCs w:val="32"/>
          <w:highlight w:val="none"/>
        </w:rPr>
        <w:t xml:space="preserve">临时占地包括：</w:t>
      </w:r>
      <w:r>
        <w:rPr>
          <w:rFonts w:hint="eastAsia" w:ascii="MingLiU_HKSCS" w:hAnsi="MingLiU_HKSCS" w:cs="MingLiU_HKSCS"/>
          <w:szCs w:val="32"/>
          <w:highlight w:val="none"/>
          <w:u w:val="single"/>
        </w:rPr>
        <w:t xml:space="preserve"> </w:t>
      </w:r>
      <w:bookmarkStart w:id="215" w:name="OLE_LINK3"/>
      <w:r/>
      <w:bookmarkStart w:id="216" w:name="OLE_LINK1"/>
      <w:r>
        <w:rPr>
          <w:rFonts w:hint="eastAsia"/>
          <w:highlight w:val="none"/>
          <w:u w:val="single"/>
        </w:rPr>
        <w:t xml:space="preserve">由承包人在开工前10天内提出具体范围和需求，经发包人书面确认后确定；临时占地的相关审批手续、费用缴纳及使用后的场地恢复工作均由承包人负责完成</w:t>
      </w:r>
      <w:bookmarkEnd w:id="215"/>
      <w:r/>
      <w:bookmarkEnd w:id="216"/>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w:t>
      </w:r>
      <w:r>
        <w:rPr>
          <w:rFonts w:hint="eastAsia" w:ascii="宋体" w:hAnsi="宋体"/>
          <w:szCs w:val="32"/>
          <w:highlight w:val="none"/>
        </w:rPr>
        <w:t xml:space="preserve">法律</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适用于合同的其他规范性文件：</w:t>
      </w:r>
      <w:r>
        <w:rPr>
          <w:rFonts w:hint="eastAsia" w:ascii="MingLiU_HKSCS" w:hAnsi="MingLiU_HKSCS" w:cs="MingLiU_HKSCS"/>
          <w:szCs w:val="32"/>
          <w:highlight w:val="none"/>
          <w:u w:val="single"/>
        </w:rPr>
        <w:t xml:space="preserve">   </w:t>
      </w:r>
      <w:r>
        <w:rPr>
          <w:highlight w:val="none"/>
          <w:u w:val="single"/>
        </w:rPr>
        <w:t xml:space="preserve">《中华人民共和国民法典</w:t>
      </w:r>
      <w:r>
        <w:rPr>
          <w:rFonts w:hint="eastAsia"/>
          <w:highlight w:val="none"/>
          <w:u w:val="single"/>
          <w:lang w:eastAsia="zh-CN"/>
        </w:rPr>
        <w:t xml:space="preserve">》《</w:t>
      </w:r>
      <w:r>
        <w:rPr>
          <w:highlight w:val="none"/>
          <w:u w:val="single"/>
        </w:rPr>
        <w:t xml:space="preserve">中华人民共和国建筑法》、 《中华人民共和国招标投标法</w:t>
      </w:r>
      <w:r>
        <w:rPr>
          <w:rFonts w:hint="eastAsia"/>
          <w:highlight w:val="none"/>
          <w:u w:val="single"/>
          <w:lang w:eastAsia="zh-CN"/>
        </w:rPr>
        <w:t xml:space="preserve">》《</w:t>
      </w:r>
      <w:r>
        <w:rPr>
          <w:highlight w:val="none"/>
          <w:u w:val="single"/>
        </w:rPr>
        <w:t xml:space="preserve">中华人民共和国招标投标法实施</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建设工程质量管理</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建设工程安全生产管理</w:t>
      </w:r>
      <w:r>
        <w:rPr>
          <w:rFonts w:hint="eastAsia"/>
          <w:highlight w:val="none"/>
          <w:u w:val="single"/>
        </w:rPr>
        <w:t xml:space="preserve">条例</w:t>
      </w:r>
      <w:r>
        <w:rPr>
          <w:highlight w:val="none"/>
          <w:u w:val="single"/>
        </w:rPr>
        <w:t xml:space="preserve">》及其他相关国家和地方法律、法规、规章</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 </w:t>
      </w:r>
      <w:r>
        <w:rPr>
          <w:rFonts w:hint="eastAsia" w:ascii="宋体" w:hAnsi="宋体"/>
          <w:szCs w:val="32"/>
          <w:highlight w:val="none"/>
        </w:rPr>
        <w:t xml:space="preserve">标准和规范</w:t>
      </w:r>
      <w:r/>
    </w:p>
    <w:p>
      <w:pPr>
        <w:ind w:firstLine="420"/>
        <w:spacing w:line="332" w:lineRule="auto"/>
        <w:rPr>
          <w:rFonts w:ascii="宋体" w:hAnsi="宋体"/>
          <w:szCs w:val="32"/>
          <w:highlight w:val="none"/>
        </w:rPr>
      </w:pPr>
      <w:r>
        <w:rPr>
          <w:rFonts w:ascii="宋体" w:hAnsi="宋体"/>
          <w:szCs w:val="32"/>
          <w:highlight w:val="none"/>
        </w:rPr>
        <w:t xml:space="preserve">1.4.1</w:t>
      </w:r>
      <w:r>
        <w:rPr>
          <w:rFonts w:hint="eastAsia" w:ascii="宋体" w:hAnsi="宋体"/>
          <w:szCs w:val="32"/>
          <w:highlight w:val="none"/>
        </w:rPr>
        <w:t xml:space="preserve">适用于工程的标准规范包括：</w:t>
      </w:r>
      <w:r>
        <w:rPr>
          <w:rFonts w:hint="eastAsia" w:ascii="MingLiU_HKSCS" w:hAnsi="MingLiU_HKSCS" w:cs="MingLiU_HKSCS"/>
          <w:szCs w:val="32"/>
          <w:highlight w:val="none"/>
          <w:u w:val="single"/>
        </w:rPr>
        <w:t xml:space="preserve"> </w:t>
      </w:r>
      <w:r>
        <w:rPr>
          <w:highlight w:val="none"/>
          <w:u w:val="single"/>
        </w:rPr>
        <w:t xml:space="preserve">现行有关市政工程的标准和规范、规程；</w:t>
      </w:r>
      <w:r>
        <w:rPr>
          <w:rFonts w:hint="eastAsia" w:ascii="宋体" w:hAnsi="宋体"/>
          <w:szCs w:val="21"/>
          <w:highlight w:val="none"/>
          <w:u w:val="single"/>
        </w:rPr>
        <w:t xml:space="preserve">建筑质量验收评定标准</w:t>
      </w:r>
      <w:r>
        <w:rPr>
          <w:highlight w:val="none"/>
          <w:u w:val="single"/>
        </w:rPr>
        <w:t xml:space="preserve">，施工图纸以及设计文件所载明的标准、规范、规程等 </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发包人提供国外标准、规范的份数：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left="596"/>
        <w:spacing w:line="332" w:lineRule="auto"/>
        <w:rPr>
          <w:rFonts w:ascii="宋体" w:hAnsi="宋体"/>
          <w:szCs w:val="32"/>
          <w:highlight w:val="none"/>
        </w:rPr>
      </w:pPr>
      <w:r>
        <w:rPr>
          <w:rFonts w:ascii="宋体" w:hAnsi="宋体"/>
          <w:szCs w:val="32"/>
          <w:highlight w:val="none"/>
        </w:rPr>
        <w:t xml:space="preserve">1.4.3</w:t>
      </w:r>
      <w:r>
        <w:rPr>
          <w:rFonts w:hint="eastAsia" w:ascii="宋体" w:hAnsi="宋体"/>
          <w:szCs w:val="32"/>
          <w:highlight w:val="none"/>
        </w:rPr>
        <w:t xml:space="preserve">发包人对工程的技术标准和功能要求的特殊要求：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 </w:t>
      </w:r>
      <w:r>
        <w:rPr>
          <w:rFonts w:hint="eastAsia" w:ascii="宋体" w:hAnsi="宋体"/>
          <w:szCs w:val="32"/>
          <w:highlight w:val="none"/>
        </w:rPr>
        <w:t xml:space="preserve">合同文件的优先顺序</w:t>
      </w:r>
      <w:r/>
    </w:p>
    <w:p>
      <w:pPr>
        <w:ind w:firstLine="420"/>
        <w:spacing w:line="332" w:lineRule="auto"/>
        <w:rPr>
          <w:rFonts w:ascii="宋体" w:hAnsi="宋体"/>
          <w:szCs w:val="32"/>
          <w:highlight w:val="none"/>
        </w:rPr>
      </w:pPr>
      <w:r>
        <w:rPr>
          <w:rFonts w:hint="eastAsia" w:ascii="宋体" w:hAnsi="宋体"/>
          <w:szCs w:val="32"/>
          <w:highlight w:val="none"/>
        </w:rPr>
        <w:t xml:space="preserve">合同文件组成及优先顺序为：</w:t>
      </w:r>
      <w:r>
        <w:rPr>
          <w:rFonts w:hint="eastAsia" w:ascii="MingLiU_HKSCS" w:hAnsi="MingLiU_HKSCS" w:cs="MingLiU_HKSCS"/>
          <w:szCs w:val="32"/>
          <w:highlight w:val="none"/>
          <w:u w:val="single"/>
        </w:rPr>
        <w:t xml:space="preserve">  </w:t>
      </w:r>
      <w:r>
        <w:rPr>
          <w:rFonts w:hint="eastAsia" w:cs="MingLiU_HKSCS" w:asciiTheme="minorEastAsia" w:hAnsiTheme="minorEastAsia"/>
          <w:szCs w:val="32"/>
          <w:highlight w:val="none"/>
          <w:u w:val="single"/>
        </w:rPr>
        <w:t xml:space="preserve"> </w:t>
      </w:r>
      <w:bookmarkStart w:id="217" w:name="OLE_LINK4"/>
      <w:r>
        <w:rPr>
          <w:rFonts w:hint="eastAsia" w:asciiTheme="minorEastAsia" w:hAnsiTheme="minorEastAsia"/>
          <w:highlight w:val="none"/>
          <w:u w:val="single"/>
        </w:rPr>
        <w:t xml:space="preserve">（1）本合同协议书；（2）廉政合同书；（3）中标</w:t>
      </w:r>
      <w:r>
        <w:rPr>
          <w:rFonts w:asciiTheme="minorEastAsia" w:hAnsiTheme="minorEastAsia"/>
          <w:highlight w:val="none"/>
          <w:u w:val="single"/>
        </w:rPr>
        <w:t xml:space="preserve">通</w:t>
      </w:r>
      <w:r>
        <w:rPr>
          <w:rFonts w:hint="eastAsia" w:asciiTheme="minorEastAsia" w:hAnsiTheme="minorEastAsia"/>
          <w:highlight w:val="none"/>
          <w:u w:val="single"/>
        </w:rPr>
        <w:t xml:space="preserve">知书（如有）；（4）投标函及投标函附录；（5）专</w:t>
      </w:r>
      <w:r>
        <w:rPr>
          <w:rFonts w:asciiTheme="minorEastAsia" w:hAnsiTheme="minorEastAsia"/>
          <w:highlight w:val="none"/>
          <w:u w:val="single"/>
        </w:rPr>
        <w:t xml:space="preserve">用</w:t>
      </w:r>
      <w:r>
        <w:rPr>
          <w:rFonts w:hint="eastAsia" w:asciiTheme="minorEastAsia" w:hAnsiTheme="minorEastAsia"/>
          <w:highlight w:val="none"/>
          <w:u w:val="single"/>
        </w:rPr>
        <w:t xml:space="preserve">合同</w:t>
      </w:r>
      <w:r>
        <w:rPr>
          <w:rFonts w:asciiTheme="minorEastAsia" w:hAnsiTheme="minorEastAsia"/>
          <w:highlight w:val="none"/>
          <w:u w:val="single"/>
        </w:rPr>
        <w:t xml:space="preserve">条款</w:t>
      </w:r>
      <w:r>
        <w:rPr>
          <w:rFonts w:hint="eastAsia" w:cs="MingLiU_HKSCS" w:asciiTheme="minorEastAsia" w:hAnsiTheme="minorEastAsia"/>
          <w:szCs w:val="32"/>
          <w:highlight w:val="none"/>
          <w:u w:val="single"/>
        </w:rPr>
        <w:t xml:space="preserve">及其附件；（6）通用合同条款；（7）技术标准和要求；（8）图纸；（9）已标价工程量清单或预算书；（10）其他合同文件（包括补充协议、洽商变更等）</w:t>
      </w:r>
      <w:r>
        <w:rPr>
          <w:rFonts w:hint="eastAsia" w:ascii="宋体" w:hAnsi="宋体"/>
          <w:szCs w:val="32"/>
          <w:highlight w:val="none"/>
        </w:rPr>
        <w:t xml:space="preserve">。同一类内容的文件，以最新签署的为准。</w:t>
      </w:r>
      <w:bookmarkEnd w:id="217"/>
      <w:r/>
      <w:r/>
    </w:p>
    <w:p>
      <w:pPr>
        <w:ind w:firstLine="420"/>
        <w:spacing w:line="332" w:lineRule="auto"/>
        <w:rPr>
          <w:rFonts w:ascii="宋体" w:hAnsi="宋体"/>
          <w:szCs w:val="32"/>
          <w:highlight w:val="none"/>
        </w:rPr>
      </w:pPr>
      <w:r>
        <w:rPr>
          <w:rFonts w:ascii="宋体" w:hAnsi="宋体"/>
          <w:szCs w:val="32"/>
          <w:highlight w:val="none"/>
        </w:rPr>
        <w:t xml:space="preserve">1.6 </w:t>
      </w:r>
      <w:r>
        <w:rPr>
          <w:rFonts w:hint="eastAsia" w:ascii="宋体" w:hAnsi="宋体"/>
          <w:szCs w:val="32"/>
          <w:highlight w:val="none"/>
        </w:rPr>
        <w:t xml:space="preserve">图纸和承包人文件</w:t>
      </w:r>
      <w:r>
        <w:rPr>
          <w:rFonts w:ascii="宋体" w:hAnsi="宋体"/>
          <w:szCs w:val="32"/>
          <w:highlight w:val="none"/>
        </w:rPr>
        <w:tab/>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图纸的提供</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发包人向承包人提供图纸的期限：</w:t>
      </w:r>
      <w:r>
        <w:rPr>
          <w:rFonts w:hint="eastAsia" w:ascii="MingLiU_HKSCS" w:hAnsi="MingLiU_HKSCS" w:cs="MingLiU_HKSCS"/>
          <w:szCs w:val="32"/>
          <w:highlight w:val="none"/>
          <w:u w:val="single"/>
        </w:rPr>
        <w:t xml:space="preserve">     </w:t>
      </w:r>
      <w:r>
        <w:rPr>
          <w:highlight w:val="none"/>
          <w:u w:val="single"/>
        </w:rPr>
        <w:t xml:space="preserve">开工前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发包人向承包人提供图纸的数量：</w:t>
      </w:r>
      <w:r>
        <w:rPr>
          <w:rFonts w:hint="eastAsia" w:ascii="MingLiU_HKSCS" w:hAnsi="MingLiU_HKSCS" w:cs="MingLiU_HKSCS"/>
          <w:szCs w:val="32"/>
          <w:highlight w:val="none"/>
          <w:u w:val="single"/>
        </w:rPr>
        <w:t xml:space="preserve">      四套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发包人向承包人提供图纸的内容：</w:t>
      </w:r>
      <w:r>
        <w:rPr>
          <w:rFonts w:hint="eastAsia" w:ascii="MingLiU_HKSCS" w:hAnsi="MingLiU_HKSCS" w:cs="MingLiU_HKSCS"/>
          <w:szCs w:val="32"/>
          <w:highlight w:val="none"/>
          <w:u w:val="single"/>
        </w:rPr>
        <w:t xml:space="preserve">     </w:t>
      </w:r>
      <w:r>
        <w:rPr>
          <w:highlight w:val="none"/>
          <w:u w:val="single"/>
        </w:rPr>
        <w:t xml:space="preserve">全套图纸（含图纸会审纪要和设计交底等）</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1.6.4 </w:t>
      </w:r>
      <w:r>
        <w:rPr>
          <w:rFonts w:hint="eastAsia" w:ascii="宋体" w:hAnsi="宋体"/>
          <w:szCs w:val="32"/>
          <w:highlight w:val="none"/>
        </w:rPr>
        <w:t xml:space="preserve">承包人文件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需要由承包人提供的文件，包括：</w:t>
      </w:r>
      <w:r>
        <w:rPr>
          <w:rFonts w:hint="eastAsia" w:ascii="MingLiU_HKSCS" w:hAnsi="MingLiU_HKSCS" w:cs="MingLiU_HKSCS"/>
          <w:szCs w:val="32"/>
          <w:highlight w:val="none"/>
          <w:u w:val="single"/>
        </w:rPr>
        <w:t xml:space="preserve">  </w:t>
      </w:r>
      <w:r>
        <w:rPr>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承包人提供的文件的期限为：</w:t>
      </w:r>
      <w:r>
        <w:rPr>
          <w:rFonts w:hint="eastAsia" w:ascii="MingLiU_HKSCS" w:hAnsi="MingLiU_HKSCS" w:cs="MingLiU_HKSCS"/>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MingLiU_HKSCS" w:hAnsi="MingLiU_HKSCS" w:cs="MingLiU_HKSCS"/>
          <w:szCs w:val="32"/>
          <w:highlight w:val="none"/>
          <w:u w:val="single"/>
        </w:rPr>
        <w:t xml:space="preserve">提供</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承包人提供的文件的数量为：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叁套</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承包人提供的文件的形式为：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纸质书面材料并签字盖章</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发包人审批承包人文件的期限：</w:t>
      </w:r>
      <w:r>
        <w:rPr>
          <w:rFonts w:hint="eastAsia" w:ascii="MingLiU_HKSCS" w:hAnsi="MingLiU_HKSCS" w:cs="MingLiU_HKSCS"/>
          <w:szCs w:val="32"/>
          <w:highlight w:val="none"/>
          <w:u w:val="single"/>
        </w:rPr>
        <w:t xml:space="preserve">     </w:t>
      </w:r>
      <w:r>
        <w:rPr>
          <w:rFonts w:hint="eastAsia"/>
          <w:highlight w:val="none"/>
          <w:u w:val="single"/>
        </w:rPr>
        <w:t xml:space="preserve">7日历</w:t>
      </w:r>
      <w:r>
        <w:rPr>
          <w:highlight w:val="none"/>
          <w:u w:val="single"/>
        </w:rPr>
        <w:t xml:space="preserve">天</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1.6.5 </w:t>
      </w:r>
      <w:r>
        <w:rPr>
          <w:rFonts w:hint="eastAsia" w:ascii="宋体" w:hAnsi="宋体"/>
          <w:szCs w:val="32"/>
          <w:highlight w:val="none"/>
        </w:rPr>
        <w:t xml:space="preserve">现场图纸准备</w:t>
      </w:r>
      <w:r/>
    </w:p>
    <w:p>
      <w:pPr>
        <w:ind w:firstLine="420"/>
        <w:spacing w:line="332" w:lineRule="auto"/>
        <w:rPr>
          <w:rFonts w:ascii="宋体" w:hAnsi="宋体"/>
          <w:szCs w:val="32"/>
          <w:highlight w:val="none"/>
        </w:rPr>
      </w:pPr>
      <w:r>
        <w:rPr>
          <w:rFonts w:hint="eastAsia" w:ascii="宋体" w:hAnsi="宋体"/>
          <w:szCs w:val="32"/>
          <w:highlight w:val="none"/>
        </w:rPr>
        <w:t xml:space="preserve">关于现场图纸准备的约定：</w:t>
      </w:r>
      <w:r>
        <w:rPr>
          <w:rFonts w:hint="eastAsia" w:ascii="MingLiU_HKSCS" w:hAnsi="MingLiU_HKSCS" w:cs="MingLiU_HKSCS"/>
          <w:szCs w:val="32"/>
          <w:highlight w:val="none"/>
          <w:u w:val="single"/>
        </w:rPr>
        <w:t xml:space="preserve">   </w:t>
      </w:r>
      <w:r>
        <w:rPr>
          <w:highlight w:val="none"/>
          <w:u w:val="single"/>
        </w:rPr>
        <w:t xml:space="preserve">承包人应在施工现场另外保存一套完整的图纸和承包人文件，供发包人、监理人及有关人员进行工程检查时使用。</w:t>
      </w:r>
      <w:r/>
    </w:p>
    <w:p>
      <w:pPr>
        <w:ind w:firstLine="420"/>
        <w:spacing w:line="332" w:lineRule="auto"/>
        <w:rPr>
          <w:rFonts w:ascii="宋体" w:hAnsi="宋体"/>
          <w:szCs w:val="32"/>
          <w:highlight w:val="none"/>
        </w:rPr>
      </w:pPr>
      <w:r>
        <w:rPr>
          <w:rFonts w:ascii="宋体" w:hAnsi="宋体"/>
          <w:szCs w:val="32"/>
          <w:highlight w:val="none"/>
        </w:rPr>
        <w:t xml:space="preserve">1.7 </w:t>
      </w:r>
      <w:r>
        <w:rPr>
          <w:rFonts w:hint="eastAsia" w:ascii="宋体" w:hAnsi="宋体"/>
          <w:szCs w:val="32"/>
          <w:highlight w:val="none"/>
        </w:rPr>
        <w:t xml:space="preserve">联络</w:t>
      </w:r>
      <w:r/>
    </w:p>
    <w:p>
      <w:pPr>
        <w:ind w:firstLine="420"/>
        <w:spacing w:line="332" w:lineRule="auto"/>
        <w:rPr>
          <w:rFonts w:ascii="宋体" w:hAnsi="宋体"/>
          <w:szCs w:val="32"/>
          <w:highlight w:val="none"/>
        </w:rPr>
      </w:pPr>
      <w:r>
        <w:rPr>
          <w:rFonts w:ascii="宋体" w:hAnsi="宋体"/>
          <w:szCs w:val="32"/>
          <w:highlight w:val="none"/>
        </w:rPr>
        <w:t xml:space="preserve">1.7.1</w:t>
      </w:r>
      <w:r>
        <w:rPr>
          <w:rFonts w:hint="eastAsia" w:ascii="宋体" w:hAnsi="宋体"/>
          <w:szCs w:val="32"/>
          <w:highlight w:val="none"/>
        </w:rPr>
        <w:t xml:space="preserve">发包人和承包人应当在</w:t>
      </w:r>
      <w:r>
        <w:rPr>
          <w:rFonts w:hint="eastAsia" w:ascii="MingLiU_HKSCS" w:hAnsi="MingLiU_HKSCS" w:cs="MingLiU_HKSCS"/>
          <w:szCs w:val="32"/>
          <w:highlight w:val="none"/>
          <w:u w:val="single"/>
        </w:rPr>
        <w:t xml:space="preserve">  </w:t>
      </w:r>
      <w:r>
        <w:rPr>
          <w:rFonts w:hint="eastAsia" w:ascii="宋体" w:hAnsi="宋体"/>
          <w:szCs w:val="32"/>
          <w:highlight w:val="none"/>
          <w:u w:val="single"/>
        </w:rPr>
        <w:t xml:space="preserve">7</w:t>
      </w:r>
      <w:r>
        <w:rPr>
          <w:rFonts w:ascii="宋体" w:hAnsi="宋体"/>
          <w:szCs w:val="32"/>
          <w:highlight w:val="none"/>
          <w:u w:val="single"/>
        </w:rPr>
        <w:t xml:space="preserve">  </w:t>
      </w:r>
      <w:r>
        <w:rPr>
          <w:rFonts w:hint="eastAsia" w:ascii="宋体" w:hAnsi="宋体"/>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宋体" w:hAnsi="宋体"/>
          <w:szCs w:val="32"/>
          <w:highlight w:val="none"/>
        </w:rPr>
      </w:pPr>
      <w:r>
        <w:rPr>
          <w:rFonts w:ascii="宋体" w:hAnsi="宋体"/>
          <w:szCs w:val="32"/>
          <w:highlight w:val="none"/>
        </w:rPr>
        <w:t xml:space="preserve">1.7.2 </w:t>
      </w:r>
      <w:r>
        <w:rPr>
          <w:rFonts w:hint="eastAsia" w:ascii="宋体" w:hAnsi="宋体"/>
          <w:szCs w:val="32"/>
          <w:highlight w:val="none"/>
        </w:rPr>
        <w:t xml:space="preserve">发包人接收文件的地点：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1.10 </w:t>
      </w:r>
      <w:r>
        <w:rPr>
          <w:rFonts w:hint="eastAsia" w:ascii="宋体" w:hAnsi="宋体"/>
          <w:szCs w:val="32"/>
          <w:highlight w:val="none"/>
        </w:rPr>
        <w:t xml:space="preserve">交通运输</w:t>
      </w:r>
      <w:r/>
    </w:p>
    <w:p>
      <w:pPr>
        <w:ind w:firstLine="420"/>
        <w:spacing w:line="332" w:lineRule="auto"/>
        <w:rPr>
          <w:rFonts w:ascii="宋体" w:hAnsi="宋体"/>
          <w:szCs w:val="32"/>
          <w:highlight w:val="none"/>
        </w:rPr>
      </w:pPr>
      <w:r>
        <w:rPr>
          <w:rFonts w:ascii="宋体" w:hAnsi="宋体"/>
          <w:szCs w:val="32"/>
          <w:highlight w:val="none"/>
        </w:rPr>
        <w:t xml:space="preserve">1</w:t>
      </w:r>
      <w:bookmarkStart w:id="218" w:name="_Toc300934943"/>
      <w:r/>
      <w:bookmarkStart w:id="219" w:name="_Toc303539100"/>
      <w:r/>
      <w:bookmarkStart w:id="220" w:name="_Toc312677986"/>
      <w:r/>
      <w:bookmarkStart w:id="221" w:name="_Toc304295521"/>
      <w:r/>
      <w:bookmarkStart w:id="222" w:name="_Toc318581155"/>
      <w:r>
        <w:rPr>
          <w:rFonts w:ascii="宋体" w:hAnsi="宋体"/>
          <w:szCs w:val="32"/>
          <w:highlight w:val="none"/>
        </w:rPr>
        <w:t xml:space="preserve">.10.1 </w:t>
      </w:r>
      <w:r>
        <w:rPr>
          <w:rFonts w:hint="eastAsia" w:ascii="宋体" w:hAnsi="宋体"/>
          <w:szCs w:val="32"/>
          <w:highlight w:val="none"/>
        </w:rPr>
        <w:t xml:space="preserve">出入现场的权利</w:t>
      </w:r>
      <w:r/>
    </w:p>
    <w:p>
      <w:pPr>
        <w:ind w:left="596"/>
        <w:spacing w:line="332" w:lineRule="auto"/>
        <w:rPr>
          <w:rFonts w:ascii="宋体" w:hAnsi="宋体"/>
          <w:szCs w:val="32"/>
          <w:highlight w:val="none"/>
        </w:rPr>
      </w:pPr>
      <w:r>
        <w:rPr>
          <w:rFonts w:hint="eastAsia" w:ascii="宋体" w:hAnsi="宋体"/>
          <w:szCs w:val="32"/>
          <w:highlight w:val="none"/>
        </w:rPr>
        <w:t xml:space="preserve">关于出入现场的权利的约定：</w:t>
      </w:r>
      <w:r>
        <w:rPr>
          <w:rFonts w:hint="eastAsia" w:ascii="MingLiU_HKSCS" w:hAnsi="MingLiU_HKSCS" w:cs="MingLiU_HKSCS"/>
          <w:szCs w:val="32"/>
          <w:highlight w:val="none"/>
          <w:u w:val="single"/>
        </w:rPr>
        <w:t xml:space="preserve"> </w:t>
      </w:r>
      <w:r>
        <w:rPr>
          <w:highlight w:val="none"/>
          <w:u w:val="single"/>
        </w:rPr>
        <w:t xml:space="preserve">承包人与管理部门联系并承担费用，其他执行通用条款。</w:t>
      </w:r>
      <w:bookmarkEnd w:id="218"/>
      <w:r/>
      <w:bookmarkEnd w:id="219"/>
      <w:r/>
      <w:bookmarkEnd w:id="220"/>
      <w:r/>
      <w:bookmarkEnd w:id="221"/>
      <w:r/>
      <w:bookmarkEnd w:id="222"/>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223" w:name="_Toc300934944"/>
      <w:r/>
      <w:bookmarkStart w:id="224" w:name="_Toc303539101"/>
      <w:r/>
      <w:bookmarkStart w:id="225" w:name="_Toc312677987"/>
      <w:r/>
      <w:bookmarkStart w:id="226" w:name="_Toc304295522"/>
      <w:r/>
      <w:bookmarkStart w:id="227" w:name="_Toc318581156"/>
      <w:r>
        <w:rPr>
          <w:rFonts w:ascii="宋体" w:hAnsi="宋体"/>
          <w:szCs w:val="32"/>
          <w:highlight w:val="none"/>
        </w:rPr>
        <w:t xml:space="preserve">.10.3 </w:t>
      </w:r>
      <w:r>
        <w:rPr>
          <w:rFonts w:hint="eastAsia" w:ascii="宋体" w:hAnsi="宋体"/>
          <w:szCs w:val="32"/>
          <w:highlight w:val="none"/>
        </w:rPr>
        <w:t xml:space="preserve">场内交通</w:t>
      </w:r>
      <w:r/>
    </w:p>
    <w:p>
      <w:pPr>
        <w:ind w:firstLine="420"/>
        <w:jc w:val="left"/>
        <w:spacing w:line="332" w:lineRule="auto"/>
        <w:rPr>
          <w:highlight w:val="none"/>
          <w:u w:val="single"/>
        </w:rPr>
      </w:pPr>
      <w:r>
        <w:rPr>
          <w:rFonts w:hint="eastAsia" w:ascii="宋体" w:hAnsi="宋体"/>
          <w:szCs w:val="32"/>
          <w:highlight w:val="none"/>
        </w:rPr>
        <w:t xml:space="preserve">关于场外交通和场内交通的边界的约定：</w:t>
      </w:r>
      <w:r>
        <w:rPr>
          <w:rFonts w:hint="eastAsia"/>
          <w:highlight w:val="none"/>
          <w:u w:val="single"/>
        </w:rPr>
        <w:t xml:space="preserve">  </w:t>
      </w:r>
      <w:bookmarkStart w:id="228" w:name="OLE_LINK7"/>
      <w:r/>
      <w:bookmarkStart w:id="229" w:name="OLE_LINK5"/>
      <w:r>
        <w:rPr>
          <w:rFonts w:hint="eastAsia"/>
          <w:highlight w:val="none"/>
          <w:u w:val="single"/>
        </w:rPr>
        <w:t xml:space="preserve">施工现场围挡内为场内交通；施工现场围挡外为场外交通</w:t>
      </w:r>
      <w:bookmarkEnd w:id="228"/>
      <w:r/>
      <w:bookmarkEnd w:id="229"/>
      <w:r>
        <w:rPr>
          <w:rFonts w:hint="eastAsia"/>
          <w:highlight w:val="none"/>
          <w:u w:val="single"/>
        </w:rPr>
        <w:t xml:space="preserve"> </w:t>
      </w:r>
      <w:r>
        <w:rPr>
          <w:highlight w:val="none"/>
          <w:u w:val="single"/>
        </w:rPr>
        <w:t xml:space="preserve"> </w:t>
      </w:r>
      <w:r>
        <w:rPr>
          <w:rFonts w:hint="eastAsia"/>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关于发包人向承包人免费提供满足工程施工需要的场内道路和交通设施的约定：</w:t>
      </w:r>
      <w:bookmarkEnd w:id="223"/>
      <w:r/>
      <w:bookmarkEnd w:id="224"/>
      <w:r/>
      <w:bookmarkEnd w:id="225"/>
      <w:r/>
      <w:bookmarkEnd w:id="226"/>
      <w:r/>
      <w:bookmarkEnd w:id="227"/>
      <w:r>
        <w:rPr>
          <w:rFonts w:hint="eastAsia"/>
          <w:highlight w:val="none"/>
          <w:u w:val="single"/>
        </w:rPr>
        <w:t xml:space="preserve"> 场内道路及交通设施均由承包人负责施工、维修、养护。承包人必须服从发包人的安排和管理。承包人必须精心组织场内外交通，并承担相关费用，承包人必须指派专人做好交通管理。保证交通安全，严防交通事故的发生 </w:t>
      </w:r>
      <w:r>
        <w:rPr>
          <w:rFonts w:hint="eastAsia" w:ascii="宋体" w:hAnsi="宋体"/>
          <w:szCs w:val="32"/>
          <w:highlight w:val="none"/>
        </w:rPr>
        <w:t xml:space="preserve">。</w:t>
      </w:r>
      <w:bookmarkStart w:id="230" w:name="_Toc318581157"/>
      <w:r/>
      <w:r/>
    </w:p>
    <w:p>
      <w:pPr>
        <w:ind w:firstLine="420"/>
        <w:jc w:val="left"/>
        <w:spacing w:line="332" w:lineRule="auto"/>
        <w:rPr>
          <w:rFonts w:ascii="宋体" w:hAnsi="宋体"/>
          <w:szCs w:val="32"/>
          <w:highlight w:val="none"/>
        </w:rPr>
      </w:pPr>
      <w:r>
        <w:rPr>
          <w:rFonts w:ascii="宋体" w:hAnsi="宋体"/>
          <w:szCs w:val="32"/>
          <w:highlight w:val="none"/>
        </w:rPr>
        <w:t xml:space="preserve">1.10.4</w:t>
      </w:r>
      <w:r>
        <w:rPr>
          <w:rFonts w:hint="eastAsia" w:ascii="宋体" w:hAnsi="宋体"/>
          <w:szCs w:val="32"/>
          <w:highlight w:val="none"/>
        </w:rPr>
        <w:t xml:space="preserve">超大件和超重件的运输</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运输超大件或超重件所需的道路和桥梁临时加固改造费用和其他有关费用由</w:t>
      </w:r>
      <w:r>
        <w:rPr>
          <w:rFonts w:ascii="宋体" w:hAnsi="宋体"/>
          <w:szCs w:val="32"/>
          <w:highlight w:val="none"/>
          <w:u w:val="single"/>
        </w:rPr>
        <w:t xml:space="preserve"> </w:t>
      </w:r>
      <w:r>
        <w:rPr>
          <w:rFonts w:hint="eastAsia" w:ascii="宋体" w:hAnsi="宋体"/>
          <w:szCs w:val="32"/>
          <w:highlight w:val="none"/>
          <w:u w:val="single"/>
        </w:rPr>
        <w:t xml:space="preserve"> 承包人</w:t>
      </w:r>
      <w:r>
        <w:rPr>
          <w:rFonts w:ascii="宋体" w:hAnsi="宋体"/>
          <w:szCs w:val="32"/>
          <w:highlight w:val="none"/>
          <w:u w:val="single"/>
        </w:rPr>
        <w:t xml:space="preserve">  </w:t>
      </w:r>
      <w:r>
        <w:rPr>
          <w:rFonts w:hint="eastAsia" w:ascii="宋体" w:hAnsi="宋体"/>
          <w:szCs w:val="32"/>
          <w:highlight w:val="none"/>
        </w:rPr>
        <w:t xml:space="preserve">承担。</w:t>
      </w:r>
      <w:bookmarkEnd w:id="230"/>
      <w:r/>
      <w:r/>
    </w:p>
    <w:p>
      <w:pPr>
        <w:ind w:firstLine="420"/>
        <w:spacing w:line="332" w:lineRule="auto"/>
        <w:rPr>
          <w:rFonts w:ascii="宋体" w:hAnsi="宋体"/>
          <w:szCs w:val="32"/>
          <w:highlight w:val="none"/>
        </w:rPr>
      </w:pPr>
      <w:r>
        <w:rPr>
          <w:rFonts w:ascii="宋体" w:hAnsi="宋体"/>
          <w:szCs w:val="32"/>
          <w:highlight w:val="none"/>
        </w:rPr>
        <w:t xml:space="preserve">1.11 </w:t>
      </w:r>
      <w:r>
        <w:rPr>
          <w:rFonts w:hint="eastAsia" w:ascii="宋体" w:hAnsi="宋体"/>
          <w:szCs w:val="32"/>
          <w:highlight w:val="none"/>
        </w:rPr>
        <w:t xml:space="preserve">知识产权</w:t>
      </w:r>
      <w:r/>
    </w:p>
    <w:p>
      <w:pPr>
        <w:ind w:firstLine="420"/>
        <w:spacing w:line="332" w:lineRule="auto"/>
        <w:rPr>
          <w:rFonts w:ascii="宋体" w:hAnsi="宋体"/>
          <w:szCs w:val="32"/>
          <w:highlight w:val="none"/>
        </w:rPr>
      </w:pPr>
      <w:r>
        <w:rPr>
          <w:rFonts w:ascii="宋体" w:hAnsi="宋体"/>
          <w:szCs w:val="32"/>
          <w:highlight w:val="none"/>
        </w:rPr>
        <w:t xml:space="preserve">1.11.1</w:t>
      </w:r>
      <w:r>
        <w:rPr>
          <w:rFonts w:hint="eastAsia" w:ascii="宋体" w:hAnsi="宋体"/>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highlight w:val="none"/>
          <w:u w:val="single"/>
        </w:rPr>
        <w:t xml:space="preserve">  发包人</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关于发包人提供的上述文件的使用限制的要求：</w:t>
      </w:r>
      <w:r>
        <w:rPr>
          <w:rFonts w:ascii="宋体" w:hAnsi="宋体"/>
          <w:szCs w:val="32"/>
          <w:highlight w:val="none"/>
          <w:u w:val="single"/>
        </w:rPr>
        <w:t xml:space="preserve"> </w:t>
      </w:r>
      <w:r>
        <w:rPr>
          <w:rFonts w:hint="eastAsia" w:ascii="宋体" w:hAnsi="宋体"/>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1.11.2 </w:t>
      </w:r>
      <w:r>
        <w:rPr>
          <w:rFonts w:hint="eastAsia" w:ascii="宋体" w:hAnsi="宋体"/>
          <w:szCs w:val="32"/>
          <w:highlight w:val="none"/>
        </w:rPr>
        <w:t xml:space="preserve">关于承包人为实施工程所编制文件的著作权的归属：</w:t>
      </w:r>
      <w:r>
        <w:rPr>
          <w:rFonts w:ascii="宋体" w:hAnsi="宋体"/>
          <w:szCs w:val="32"/>
          <w:highlight w:val="none"/>
          <w:u w:val="single"/>
        </w:rPr>
        <w:t xml:space="preserve">  </w:t>
      </w:r>
      <w:r>
        <w:rPr>
          <w:rFonts w:hint="eastAsia" w:ascii="宋体" w:hAnsi="宋体"/>
          <w:szCs w:val="32"/>
          <w:highlight w:val="none"/>
          <w:u w:val="single"/>
        </w:rPr>
        <w:t xml:space="preserve">发</w:t>
      </w:r>
      <w:r>
        <w:rPr>
          <w:rFonts w:hint="eastAsia" w:ascii="MingLiU_HKSCS" w:hAnsi="MingLiU_HKSCS" w:cs="MingLiU_HKSCS"/>
          <w:szCs w:val="32"/>
          <w:highlight w:val="none"/>
          <w:u w:val="single"/>
        </w:rPr>
        <w:t xml:space="preserve">包人</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关于承包人提供的上述文件的使用限制的要求：</w:t>
      </w:r>
      <w:r>
        <w:rPr>
          <w:rFonts w:hint="eastAsia" w:ascii="MingLiU_HKSCS" w:hAnsi="MingLiU_HKSCS" w:cs="MingLiU_HKSCS"/>
          <w:szCs w:val="32"/>
          <w:highlight w:val="none"/>
          <w:u w:val="single"/>
        </w:rPr>
        <w:t xml:space="preserve"> </w:t>
      </w:r>
      <w:r>
        <w:rPr>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1.11.4 </w:t>
      </w:r>
      <w:r>
        <w:rPr>
          <w:rFonts w:hint="eastAsia" w:ascii="宋体" w:hAnsi="宋体"/>
          <w:szCs w:val="32"/>
          <w:highlight w:val="none"/>
        </w:rPr>
        <w:t xml:space="preserve">承包人在施工过程中所采用的专利、专有技术、技术秘密的使用费的承担方式：</w:t>
      </w:r>
      <w:r>
        <w:rPr>
          <w:rFonts w:hint="eastAsia"/>
          <w:highlight w:val="none"/>
          <w:u w:val="single"/>
        </w:rPr>
        <w:t xml:space="preserve">已包含在签约合同价中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w:t>
      </w:r>
      <w:r>
        <w:rPr>
          <w:rFonts w:hint="eastAsia" w:ascii="宋体" w:hAnsi="宋体"/>
          <w:szCs w:val="32"/>
          <w:highlight w:val="none"/>
        </w:rPr>
        <w:t xml:space="preserve">工程量清单错误的修正</w:t>
      </w:r>
      <w:r/>
    </w:p>
    <w:p>
      <w:pPr>
        <w:ind w:firstLine="420"/>
        <w:spacing w:line="332" w:lineRule="auto"/>
        <w:rPr>
          <w:rFonts w:ascii="宋体" w:hAnsi="宋体"/>
          <w:szCs w:val="32"/>
          <w:highlight w:val="none"/>
        </w:rPr>
      </w:pPr>
      <w:r>
        <w:rPr>
          <w:rFonts w:hint="eastAsia" w:ascii="宋体" w:hAnsi="宋体"/>
          <w:szCs w:val="32"/>
          <w:highlight w:val="none"/>
        </w:rPr>
        <w:t xml:space="preserve">出现工程量清单错误时，是否调整合同价格：</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允许调整合同价格的工程量偏差范围：</w:t>
      </w:r>
      <w:r>
        <w:rPr>
          <w:rFonts w:hint="eastAsia" w:ascii="MingLiU_HKSCS" w:hAnsi="MingLiU_HKSCS" w:cs="MingLiU_HKSCS"/>
          <w:szCs w:val="32"/>
          <w:highlight w:val="none"/>
          <w:u w:val="single"/>
        </w:rPr>
        <w:t xml:space="preserve">     按实调整    </w:t>
      </w:r>
      <w:r>
        <w:rPr>
          <w:rFonts w:ascii="宋体" w:hAnsi="宋体"/>
          <w:szCs w:val="32"/>
          <w:highlight w:val="none"/>
          <w:u w:val="single"/>
        </w:rPr>
        <w:t xml:space="preserve">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231" w:name="_Toc351203634"/>
      <w:r>
        <w:rPr>
          <w:rFonts w:ascii="宋体" w:hAnsi="宋体"/>
          <w:bCs w:val="0"/>
          <w:szCs w:val="32"/>
          <w:highlight w:val="none"/>
        </w:rPr>
        <w:t xml:space="preserve">2</w:t>
      </w:r>
      <w:bookmarkStart w:id="232" w:name="_Toc292559362"/>
      <w:r/>
      <w:bookmarkStart w:id="233" w:name="_Toc296503157"/>
      <w:r/>
      <w:bookmarkStart w:id="234" w:name="_Toc296891197"/>
      <w:r/>
      <w:bookmarkStart w:id="235" w:name="_Toc296346658"/>
      <w:r/>
      <w:bookmarkStart w:id="236" w:name="_Toc292559867"/>
      <w:r/>
      <w:bookmarkStart w:id="237" w:name="_Toc297120457"/>
      <w:r/>
      <w:bookmarkStart w:id="238" w:name="_Toc297048343"/>
      <w:r/>
      <w:bookmarkStart w:id="239" w:name="_Toc296890985"/>
      <w:r/>
      <w:bookmarkStart w:id="240" w:name="_Toc296347156"/>
      <w:r/>
      <w:bookmarkStart w:id="241" w:name="_Toc296944496"/>
      <w:r>
        <w:rPr>
          <w:rFonts w:ascii="宋体" w:hAnsi="宋体"/>
          <w:bCs w:val="0"/>
          <w:szCs w:val="32"/>
          <w:highlight w:val="none"/>
        </w:rPr>
        <w:t xml:space="preserve">. </w:t>
      </w:r>
      <w:r>
        <w:rPr>
          <w:rFonts w:hint="eastAsia" w:ascii="宋体" w:hAnsi="宋体"/>
          <w:bCs w:val="0"/>
          <w:szCs w:val="32"/>
          <w:highlight w:val="none"/>
        </w:rPr>
        <w:t xml:space="preserve">发包人</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20"/>
        <w:spacing w:line="332" w:lineRule="auto"/>
        <w:rPr>
          <w:rFonts w:ascii="宋体" w:hAnsi="宋体"/>
          <w:szCs w:val="32"/>
          <w:highlight w:val="none"/>
        </w:rPr>
      </w:pPr>
      <w:r>
        <w:rPr>
          <w:rFonts w:ascii="宋体" w:hAnsi="宋体"/>
          <w:szCs w:val="32"/>
          <w:highlight w:val="none"/>
        </w:rPr>
        <w:t xml:space="preserve">2.2 </w:t>
      </w: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b/>
          <w:szCs w:val="32"/>
          <w:highlight w:val="none"/>
        </w:rPr>
      </w:pPr>
      <w:r>
        <w:rPr>
          <w:rFonts w:hint="eastAsia" w:ascii="宋体" w:hAnsi="宋体"/>
          <w:szCs w:val="32"/>
          <w:highlight w:val="none"/>
        </w:rPr>
        <w:t xml:space="preserve">发包人对发包人代表的授权范围如下：</w:t>
      </w:r>
      <w:r>
        <w:rPr>
          <w:rFonts w:hint="eastAsia" w:ascii="MingLiU_HKSCS" w:hAnsi="MingLiU_HKSCS" w:cs="MingLiU_HKSCS"/>
          <w:szCs w:val="32"/>
          <w:highlight w:val="none"/>
          <w:u w:val="single"/>
        </w:rPr>
        <w:t xml:space="preserve">  </w:t>
      </w:r>
      <w:r>
        <w:rPr>
          <w:highlight w:val="none"/>
          <w:u w:val="single"/>
        </w:rPr>
        <w:t xml:space="preserve">负责处理与协调工程施工中的重大问题，协调外部工作联系。确认有关工期延误、设计变更、现场签证、工程量、进度款支付、验收检验、竣工验收、 竣工结算文件、索赔材料，及发包人另行批准的其它职权</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 </w:t>
      </w:r>
      <w:r>
        <w:rPr>
          <w:rFonts w:hint="eastAsia" w:ascii="宋体" w:hAnsi="宋体"/>
          <w:szCs w:val="32"/>
          <w:highlight w:val="none"/>
        </w:rPr>
        <w:t xml:space="preserve">施工现场、施工条件和基础资料的提供</w:t>
      </w:r>
      <w:r/>
    </w:p>
    <w:p>
      <w:pPr>
        <w:ind w:firstLine="420"/>
        <w:spacing w:line="332" w:lineRule="auto"/>
        <w:rPr>
          <w:rFonts w:ascii="宋体" w:hAnsi="宋体"/>
          <w:szCs w:val="32"/>
          <w:highlight w:val="none"/>
        </w:rPr>
      </w:pPr>
      <w:r>
        <w:rPr>
          <w:rFonts w:ascii="宋体" w:hAnsi="宋体"/>
          <w:szCs w:val="32"/>
          <w:highlight w:val="none"/>
        </w:rPr>
        <w:t xml:space="preserve">2.4.1 </w:t>
      </w:r>
      <w:r>
        <w:rPr>
          <w:rFonts w:hint="eastAsia" w:ascii="宋体" w:hAnsi="宋体"/>
          <w:szCs w:val="32"/>
          <w:highlight w:val="none"/>
        </w:rPr>
        <w:t xml:space="preserve">提供施工现场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关于发包人移交施工现场的期限要求：</w:t>
      </w:r>
      <w:r>
        <w:rPr>
          <w:rFonts w:hint="eastAsia" w:ascii="MingLiU_HKSCS" w:hAnsi="MingLiU_HKSCS" w:cs="MingLiU_HKSCS"/>
          <w:szCs w:val="32"/>
          <w:highlight w:val="none"/>
          <w:u w:val="single"/>
        </w:rPr>
        <w:t xml:space="preserve">   </w:t>
      </w:r>
      <w:r>
        <w:rPr>
          <w:highlight w:val="none"/>
          <w:u w:val="single"/>
        </w:rPr>
        <w:t xml:space="preserve">开工前壹周内</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2.4.2 </w:t>
      </w:r>
      <w:r>
        <w:rPr>
          <w:rFonts w:hint="eastAsia" w:ascii="宋体" w:hAnsi="宋体"/>
          <w:szCs w:val="32"/>
          <w:highlight w:val="none"/>
        </w:rPr>
        <w:t xml:space="preserve">提供施工条件</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关于发包人应负责提供施工所需要的条件，包括：</w:t>
      </w:r>
      <w:r>
        <w:rPr>
          <w:highlight w:val="none"/>
          <w:u w:val="single"/>
        </w:rPr>
        <w:t xml:space="preserve">现场临时设施及材料堆放等场地承包人自行解决，发包人不参与协调或提供。</w:t>
      </w:r>
      <w:r>
        <w:rPr>
          <w:rFonts w:hint="eastAsia" w:ascii="宋体" w:hAnsi="宋体"/>
          <w:szCs w:val="21"/>
          <w:highlight w:val="none"/>
          <w:u w:val="single"/>
        </w:rPr>
        <w:t xml:space="preserve">施工用电、用水由承包人自行解决，包括但不限于接入点的协调、管线铺设、费用缴纳、设施维护等全部事宜，</w:t>
      </w:r>
      <w:r>
        <w:rPr>
          <w:highlight w:val="none"/>
          <w:u w:val="single"/>
        </w:rPr>
        <w:t xml:space="preserve">发包人不</w:t>
      </w:r>
      <w:r>
        <w:rPr>
          <w:rFonts w:hint="eastAsia"/>
          <w:highlight w:val="none"/>
          <w:u w:val="single"/>
        </w:rPr>
        <w:t xml:space="preserve">承担任何协调或</w:t>
      </w:r>
      <w:r>
        <w:rPr>
          <w:highlight w:val="none"/>
          <w:u w:val="single"/>
        </w:rPr>
        <w:t xml:space="preserve">提供</w:t>
      </w:r>
      <w:r>
        <w:rPr>
          <w:rFonts w:hint="eastAsia"/>
          <w:highlight w:val="none"/>
          <w:u w:val="single"/>
        </w:rPr>
        <w:t xml:space="preserve">义务；承包人自行解决施工用</w:t>
      </w:r>
      <w:r>
        <w:rPr>
          <w:highlight w:val="none"/>
          <w:u w:val="single"/>
        </w:rPr>
        <w:t xml:space="preserve">水、</w:t>
      </w:r>
      <w:r>
        <w:rPr>
          <w:rFonts w:hint="eastAsia"/>
          <w:highlight w:val="none"/>
          <w:u w:val="single"/>
        </w:rPr>
        <w:t xml:space="preserve">用</w:t>
      </w:r>
      <w:r>
        <w:rPr>
          <w:highlight w:val="none"/>
          <w:u w:val="single"/>
        </w:rPr>
        <w:t xml:space="preserve">电</w:t>
      </w:r>
      <w:r>
        <w:rPr>
          <w:rFonts w:hint="eastAsia"/>
          <w:highlight w:val="none"/>
          <w:u w:val="single"/>
        </w:rPr>
        <w:t xml:space="preserve">时，应确保符合市政及相关管理规定，因承包人原因导致的水、电</w:t>
      </w:r>
      <w:r>
        <w:rPr>
          <w:highlight w:val="none"/>
          <w:u w:val="single"/>
        </w:rPr>
        <w:t xml:space="preserve">接入</w:t>
      </w:r>
      <w:r>
        <w:rPr>
          <w:rFonts w:hint="eastAsia"/>
          <w:highlight w:val="none"/>
          <w:u w:val="single"/>
        </w:rPr>
        <w:t xml:space="preserve">或使用纠纷</w:t>
      </w:r>
      <w:r>
        <w:rPr>
          <w:highlight w:val="none"/>
          <w:u w:val="single"/>
        </w:rPr>
        <w:t xml:space="preserve">，</w:t>
      </w:r>
      <w:r>
        <w:rPr>
          <w:rFonts w:hint="eastAsia"/>
          <w:highlight w:val="none"/>
          <w:u w:val="single"/>
        </w:rPr>
        <w:t xml:space="preserve">由承包人自行负责并承担全部费用；因水、电供应问题产生的任何影响均由承包人自行处理，</w:t>
      </w:r>
      <w:r>
        <w:rPr>
          <w:highlight w:val="none"/>
          <w:u w:val="single"/>
        </w:rPr>
        <w:t xml:space="preserve">施工用水、用电接入费或自发电增加费</w:t>
      </w:r>
      <w:r>
        <w:rPr>
          <w:rFonts w:hint="eastAsia"/>
          <w:highlight w:val="none"/>
          <w:u w:val="single"/>
        </w:rPr>
        <w:t xml:space="preserve">已</w:t>
      </w:r>
      <w:r>
        <w:rPr>
          <w:highlight w:val="none"/>
          <w:u w:val="single"/>
        </w:rPr>
        <w:t xml:space="preserve">包含在合同价中，其他按采购文件执行。</w:t>
      </w:r>
      <w:r/>
    </w:p>
    <w:p>
      <w:pPr>
        <w:ind w:firstLine="420"/>
        <w:spacing w:line="332" w:lineRule="auto"/>
        <w:rPr>
          <w:rFonts w:ascii="宋体" w:hAnsi="宋体"/>
          <w:szCs w:val="32"/>
          <w:highlight w:val="none"/>
        </w:rPr>
      </w:pPr>
      <w:r>
        <w:rPr>
          <w:rFonts w:ascii="宋体" w:hAnsi="宋体"/>
          <w:szCs w:val="32"/>
          <w:highlight w:val="none"/>
        </w:rPr>
        <w:t xml:space="preserve">2.5 </w:t>
      </w:r>
      <w:r>
        <w:rPr>
          <w:rFonts w:hint="eastAsia" w:ascii="宋体" w:hAnsi="宋体"/>
          <w:szCs w:val="32"/>
          <w:highlight w:val="none"/>
        </w:rPr>
        <w:t xml:space="preserve">资金来源证明及支付担保</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发包人提供资金来源证明的期限要求：</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u w:val="single"/>
          <w:lang w:val="en-US" w:eastAsia="zh-CN"/>
        </w:rPr>
        <w:t xml:space="preserve">/</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发包人是否提供支付担保：</w:t>
      </w:r>
      <w:r>
        <w:rPr>
          <w:rFonts w:hint="eastAsia" w:ascii="MingLiU_HKSCS" w:hAnsi="MingLiU_HKSCS" w:cs="MingLiU_HKSCS"/>
          <w:szCs w:val="32"/>
          <w:highlight w:val="none"/>
          <w:u w:val="single"/>
        </w:rPr>
        <w:t xml:space="preserve">       否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发包人提供支付担保的形式：</w:t>
      </w:r>
      <w:r>
        <w:rPr>
          <w:rFonts w:hint="eastAsia" w:ascii="MingLiU_HKSCS" w:hAnsi="MingLiU_HKSCS" w:cs="MingLiU_HKSCS"/>
          <w:szCs w:val="32"/>
          <w:highlight w:val="none"/>
          <w:u w:val="single"/>
        </w:rPr>
        <w:t xml:space="preserve">          /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242" w:name="_Toc351203635"/>
      <w:r>
        <w:rPr>
          <w:rFonts w:ascii="宋体" w:hAnsi="宋体"/>
          <w:bCs w:val="0"/>
          <w:szCs w:val="32"/>
          <w:highlight w:val="none"/>
        </w:rPr>
        <w:t xml:space="preserve">3</w:t>
      </w:r>
      <w:bookmarkStart w:id="243" w:name="_Toc292559363"/>
      <w:r/>
      <w:bookmarkStart w:id="244" w:name="_Toc297048344"/>
      <w:r/>
      <w:bookmarkStart w:id="245" w:name="_Toc296346659"/>
      <w:r/>
      <w:bookmarkStart w:id="246" w:name="_Toc296347157"/>
      <w:r/>
      <w:bookmarkStart w:id="247" w:name="_Toc292559868"/>
      <w:r/>
      <w:bookmarkStart w:id="248" w:name="_Toc297120458"/>
      <w:r/>
      <w:bookmarkStart w:id="249" w:name="_Toc296891198"/>
      <w:r/>
      <w:bookmarkStart w:id="250" w:name="_Toc296890986"/>
      <w:r/>
      <w:bookmarkStart w:id="251" w:name="_Toc296944497"/>
      <w:r/>
      <w:bookmarkStart w:id="252" w:name="_Toc296503158"/>
      <w:r>
        <w:rPr>
          <w:rFonts w:ascii="宋体" w:hAnsi="宋体"/>
          <w:bCs w:val="0"/>
          <w:szCs w:val="32"/>
          <w:highlight w:val="none"/>
        </w:rPr>
        <w:t xml:space="preserve">. </w:t>
      </w:r>
      <w:r>
        <w:rPr>
          <w:rFonts w:hint="eastAsia" w:ascii="宋体" w:hAnsi="宋体"/>
          <w:bCs w:val="0"/>
          <w:szCs w:val="32"/>
          <w:highlight w:val="none"/>
        </w:rPr>
        <w:t xml:space="preserve">承包人</w:t>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spacing w:line="332" w:lineRule="auto"/>
        <w:rPr>
          <w:rFonts w:ascii="宋体" w:hAnsi="宋体"/>
          <w:szCs w:val="32"/>
          <w:highlight w:val="none"/>
        </w:rPr>
      </w:pPr>
      <w:r>
        <w:rPr>
          <w:rFonts w:ascii="宋体" w:hAnsi="宋体"/>
          <w:szCs w:val="32"/>
          <w:highlight w:val="none"/>
        </w:rPr>
        <w:t xml:space="preserve">3.1 </w:t>
      </w:r>
      <w:r>
        <w:rPr>
          <w:rFonts w:hint="eastAsia" w:ascii="宋体" w:hAnsi="宋体"/>
          <w:szCs w:val="32"/>
          <w:highlight w:val="none"/>
        </w:rPr>
        <w:t xml:space="preserve">承包人的一般义务</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9</w:t>
      </w:r>
      <w:r>
        <w:rPr>
          <w:rFonts w:hint="eastAsia" w:ascii="宋体" w:hAnsi="宋体"/>
          <w:szCs w:val="32"/>
          <w:highlight w:val="none"/>
        </w:rPr>
        <w:t xml:space="preserve">）承包人提交的竣工资料的内容：</w:t>
      </w:r>
      <w:r>
        <w:rPr>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w:t>
      </w:r>
      <w:r>
        <w:rPr>
          <w:rFonts w:hint="eastAsia"/>
          <w:highlight w:val="none"/>
          <w:u w:val="single"/>
        </w:rPr>
        <w:t xml:space="preserve">，由</w:t>
      </w:r>
      <w:r>
        <w:rPr>
          <w:highlight w:val="none"/>
          <w:u w:val="single"/>
        </w:rPr>
        <w:t xml:space="preserve">承包人承担扫描等相关费用），同时向发包人报送完整的竣工资料及竣工图（壹套）壹份和相应的电子档案资料。属于发包人应提供的资料</w:t>
      </w:r>
      <w:r>
        <w:rPr>
          <w:rFonts w:hint="eastAsia"/>
          <w:highlight w:val="none"/>
          <w:u w:val="single"/>
        </w:rPr>
        <w:t xml:space="preserve">，</w:t>
      </w:r>
      <w:r>
        <w:rPr>
          <w:highlight w:val="none"/>
          <w:u w:val="single"/>
        </w:rPr>
        <w:t xml:space="preserve">发包人</w:t>
      </w:r>
      <w:r>
        <w:rPr>
          <w:rFonts w:hint="eastAsia"/>
          <w:highlight w:val="none"/>
          <w:u w:val="single"/>
        </w:rPr>
        <w:t xml:space="preserve">仅</w:t>
      </w:r>
      <w:r>
        <w:rPr>
          <w:highlight w:val="none"/>
          <w:u w:val="single"/>
        </w:rPr>
        <w:t xml:space="preserve">负责</w:t>
      </w:r>
      <w:r>
        <w:rPr>
          <w:rFonts w:hint="eastAsia"/>
          <w:highlight w:val="none"/>
          <w:u w:val="single"/>
        </w:rPr>
        <w:t xml:space="preserve">在收到相关方移交后3天内转交</w:t>
      </w:r>
      <w:r>
        <w:rPr>
          <w:highlight w:val="none"/>
          <w:u w:val="single"/>
        </w:rPr>
        <w:t xml:space="preserve">承包人</w:t>
      </w:r>
      <w:r>
        <w:rPr>
          <w:rFonts w:hint="eastAsia"/>
          <w:highlight w:val="none"/>
          <w:u w:val="single"/>
        </w:rPr>
        <w:t xml:space="preserve">；承包人负责自行向资料出具方催要缺失资料</w:t>
      </w:r>
      <w:r>
        <w:rPr>
          <w:highlight w:val="none"/>
          <w:u w:val="single"/>
        </w:rPr>
        <w:t xml:space="preserve">，</w:t>
      </w:r>
      <w:r>
        <w:rPr>
          <w:rFonts w:hint="eastAsia"/>
          <w:highlight w:val="none"/>
          <w:u w:val="single"/>
        </w:rPr>
        <w:t xml:space="preserve">并</w:t>
      </w:r>
      <w:r>
        <w:rPr>
          <w:highlight w:val="none"/>
          <w:u w:val="single"/>
        </w:rPr>
        <w:t xml:space="preserve">承</w:t>
      </w:r>
      <w:r>
        <w:rPr>
          <w:rFonts w:hint="eastAsia"/>
          <w:highlight w:val="none"/>
          <w:u w:val="single"/>
        </w:rPr>
        <w:t xml:space="preserve">担因资料延误或不符合要求导致的全部相关工作责任；承</w:t>
      </w:r>
      <w:r>
        <w:rPr>
          <w:highlight w:val="none"/>
          <w:u w:val="single"/>
        </w:rPr>
        <w:t xml:space="preserve">包人汇总整理后统一归档</w:t>
      </w:r>
      <w:r>
        <w:rPr>
          <w:rFonts w:hint="eastAsia"/>
          <w:highlight w:val="none"/>
          <w:u w:val="single"/>
        </w:rPr>
        <w:t xml:space="preserve">，并确保资料符合验收及备案的全部要求</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承包人需要提交的竣工资料套数：</w:t>
      </w:r>
      <w:r>
        <w:rPr>
          <w:rFonts w:ascii="宋体" w:hAnsi="宋体"/>
          <w:szCs w:val="32"/>
          <w:highlight w:val="none"/>
          <w:u w:val="single"/>
        </w:rPr>
        <w:t xml:space="preserve">     肆套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承包人提交的竣工资料的费用承担：</w:t>
      </w:r>
      <w:r>
        <w:rPr>
          <w:rFonts w:ascii="宋体" w:hAnsi="宋体"/>
          <w:szCs w:val="32"/>
          <w:highlight w:val="none"/>
          <w:u w:val="single"/>
        </w:rPr>
        <w:t xml:space="preserve">    由承包人自行承担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承包人提交的竣工资料移交时间：</w:t>
      </w:r>
      <w:r>
        <w:rPr>
          <w:rFonts w:ascii="宋体" w:hAnsi="宋体"/>
          <w:szCs w:val="32"/>
          <w:highlight w:val="none"/>
          <w:u w:val="single"/>
        </w:rPr>
        <w:t xml:space="preserve">按照法律法规和当地竣工验收备案部门的有关规定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承包人提交的竣工资料形式要求：</w:t>
      </w:r>
      <w:r>
        <w:rPr>
          <w:rFonts w:ascii="宋体" w:hAnsi="宋体"/>
          <w:szCs w:val="32"/>
          <w:highlight w:val="none"/>
          <w:u w:val="single"/>
        </w:rPr>
        <w:t xml:space="preserve">        </w:t>
      </w:r>
      <w:r>
        <w:rPr>
          <w:rFonts w:hint="eastAsia" w:ascii="宋体" w:hAnsi="宋体"/>
          <w:szCs w:val="32"/>
          <w:highlight w:val="none"/>
          <w:u w:val="single"/>
        </w:rPr>
        <w:t xml:space="preserve">书面资料</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highlight w:val="none"/>
          <w:u w:val="single"/>
        </w:rPr>
      </w:pPr>
      <w:r>
        <w:rPr>
          <w:rFonts w:hint="eastAsia" w:ascii="宋体" w:hAnsi="宋体"/>
          <w:szCs w:val="32"/>
          <w:highlight w:val="none"/>
        </w:rPr>
        <w:t xml:space="preserve">（</w:t>
      </w:r>
      <w:r>
        <w:rPr>
          <w:rFonts w:ascii="宋体" w:hAnsi="宋体"/>
          <w:szCs w:val="32"/>
          <w:highlight w:val="none"/>
        </w:rPr>
        <w:t xml:space="preserve">10</w:t>
      </w:r>
      <w:r>
        <w:rPr>
          <w:rFonts w:hint="eastAsia" w:ascii="宋体" w:hAnsi="宋体"/>
          <w:szCs w:val="32"/>
          <w:highlight w:val="none"/>
        </w:rPr>
        <w:t xml:space="preserve">）承包人应履行的其他义务：</w:t>
      </w:r>
      <w:bookmarkStart w:id="253" w:name="OLE_LINK8"/>
      <w:r>
        <w:rPr>
          <w:rFonts w:hint="eastAsia"/>
          <w:highlight w:val="none"/>
          <w:u w:val="single"/>
        </w:rPr>
        <w:t xml:space="preserve">农民工工资支付及担保按照国家、省市相关规定执行。</w:t>
      </w:r>
      <w:r>
        <w:rPr>
          <w:rFonts w:hint="eastAsia" w:ascii="宋体" w:hAnsi="宋体"/>
          <w:szCs w:val="32"/>
          <w:highlight w:val="none"/>
          <w:u w:val="single"/>
        </w:rPr>
        <w:t xml:space="preserve">承包人必须按国家规定及时支付工人工资，发包人将对承包人履行前述付款的情况进行监督。如承包人未按时足额支付农民工工资，经发包人或相关主管部门核实后，发包人有权直接从履约保证金或应付工程款中扣除相应款项，代付农民工工资，由此产生的一切费用及责任均由承包人承担。如因承包人未能及时发放农民工工资引发农民工群体性上访事件，每发生一次群体性上访事件扣罚承包人30万元，由承包人承担由此产生的一切后果</w:t>
      </w:r>
      <w:r>
        <w:rPr>
          <w:rFonts w:hint="eastAsia" w:ascii="宋体" w:hAnsi="宋体"/>
          <w:szCs w:val="32"/>
          <w:highlight w:val="none"/>
        </w:rPr>
        <w:t xml:space="preserve">。</w:t>
      </w:r>
      <w:bookmarkEnd w:id="253"/>
      <w:r/>
      <w:r/>
    </w:p>
    <w:p>
      <w:pPr>
        <w:ind w:firstLine="420"/>
        <w:spacing w:line="332" w:lineRule="auto"/>
        <w:rPr>
          <w:rFonts w:ascii="宋体" w:hAnsi="宋体"/>
          <w:szCs w:val="32"/>
          <w:highlight w:val="none"/>
        </w:rPr>
      </w:pPr>
      <w:r>
        <w:rPr>
          <w:rFonts w:ascii="宋体" w:hAnsi="宋体"/>
          <w:szCs w:val="32"/>
          <w:highlight w:val="none"/>
        </w:rPr>
        <w:t xml:space="preserve">3.2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ascii="宋体" w:hAnsi="宋体"/>
          <w:szCs w:val="32"/>
          <w:highlight w:val="none"/>
        </w:rPr>
        <w:t xml:space="preserve">3.2.1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建造师执业资格等级：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建造师注册证书号：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建造师执业印章号：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安全生产考核合格证书号：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承包人对项目经理的授权范围如下：</w:t>
      </w:r>
      <w:r>
        <w:rPr>
          <w:rFonts w:hint="eastAsia" w:ascii="MingLiU_HKSCS" w:hAnsi="MingLiU_HKSCS" w:cs="MingLiU_HKSCS"/>
          <w:szCs w:val="32"/>
          <w:highlight w:val="none"/>
          <w:u w:val="single"/>
        </w:rPr>
        <w:t xml:space="preserve">   </w:t>
      </w:r>
      <w:r>
        <w:rPr>
          <w:highlight w:val="none"/>
          <w:u w:val="single"/>
        </w:rPr>
        <w:t xml:space="preserve">代表承包</w:t>
      </w:r>
      <w:r>
        <w:rPr>
          <w:rFonts w:hint="eastAsia"/>
          <w:highlight w:val="none"/>
          <w:u w:val="single"/>
        </w:rPr>
        <w:t xml:space="preserve">人</w:t>
      </w:r>
      <w:r>
        <w:rPr>
          <w:highlight w:val="none"/>
          <w:u w:val="single"/>
        </w:rPr>
        <w:t xml:space="preserve">履行合同所必需的一切</w:t>
      </w:r>
      <w:r>
        <w:rPr>
          <w:rFonts w:hint="eastAsia"/>
          <w:highlight w:val="none"/>
          <w:u w:val="single"/>
          <w:lang w:eastAsia="zh-CN"/>
        </w:rPr>
        <w:t xml:space="preserve">权利和义务</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highlight w:val="none"/>
          <w:u w:val="single"/>
        </w:rPr>
      </w:pPr>
      <w:r>
        <w:rPr>
          <w:rFonts w:hint="eastAsia" w:ascii="宋体" w:hAnsi="宋体"/>
          <w:szCs w:val="32"/>
          <w:highlight w:val="none"/>
        </w:rPr>
        <w:t xml:space="preserve">关于项目经理每月在施工现场的时间要求：</w:t>
      </w:r>
      <w:r>
        <w:rPr>
          <w:highlight w:val="none"/>
          <w:u w:val="single"/>
        </w:rPr>
        <w:t xml:space="preserve">  </w:t>
      </w:r>
      <w:r>
        <w:rPr>
          <w:rFonts w:hint="eastAsia"/>
          <w:highlight w:val="none"/>
          <w:u w:val="single"/>
        </w:rPr>
        <w:t xml:space="preserve">开工之日起到竣工结束，在保证工程质量、安全、进度的情况下，项目经理每周至少5日，每天不少于8小时在现场组织施工。</w:t>
      </w:r>
      <w:r/>
    </w:p>
    <w:p>
      <w:pPr>
        <w:ind w:firstLine="420"/>
        <w:spacing w:line="332" w:lineRule="auto"/>
        <w:rPr>
          <w:rFonts w:ascii="宋体" w:hAnsi="宋体"/>
          <w:szCs w:val="32"/>
          <w:highlight w:val="none"/>
        </w:rPr>
      </w:pPr>
      <w:r>
        <w:rPr>
          <w:rFonts w:hint="eastAsia" w:ascii="宋体" w:hAnsi="宋体"/>
          <w:szCs w:val="32"/>
          <w:highlight w:val="none"/>
        </w:rPr>
        <w:t xml:space="preserve">承包人未提交劳动合同，以及没有为项目经理缴纳社会保险证明的违约责任：</w:t>
      </w:r>
      <w:r>
        <w:rPr>
          <w:highlight w:val="none"/>
          <w:u w:val="single"/>
        </w:rPr>
        <w:t xml:space="preserve">由承包人承担 违约责任，责令限期提交劳动合同并补缴社会保险，并扣除履约保证金的 10%</w:t>
      </w:r>
      <w:r>
        <w:rPr>
          <w:rFonts w:hint="eastAsia"/>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项目经理未经批准，擅自离开施工现场的违约责任：</w:t>
      </w:r>
      <w:r>
        <w:rPr>
          <w:highlight w:val="none"/>
          <w:u w:val="single"/>
        </w:rPr>
        <w:t xml:space="preserve">由承包人承担违约责任，发包人有权处 违约金 </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3.2.3 </w:t>
      </w:r>
      <w:r>
        <w:rPr>
          <w:rFonts w:hint="eastAsia" w:ascii="宋体" w:hAnsi="宋体"/>
          <w:szCs w:val="32"/>
          <w:highlight w:val="none"/>
        </w:rPr>
        <w:t xml:space="preserve">承包人擅自更换项目经理的违约责任：</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40</w:t>
      </w:r>
      <w:r>
        <w:rPr>
          <w:highlight w:val="none"/>
          <w:u w:val="single"/>
        </w:rPr>
        <w:t xml:space="preserve">%</w:t>
      </w:r>
      <w:r>
        <w:rPr>
          <w:rFonts w:hint="eastAsia" w:ascii="MingLiU_HKSCS" w:hAnsi="MingLiU_HKSCS" w:cs="MingLiU_HKSCS"/>
          <w:szCs w:val="32"/>
          <w:highlight w:val="none"/>
          <w:u w:val="single"/>
        </w:rPr>
        <w:t xml:space="preserve"> </w:t>
      </w:r>
      <w:r>
        <w:rPr>
          <w:rFonts w:hint="eastAsia"/>
          <w:highlight w:val="none"/>
          <w:u w:val="single"/>
        </w:rPr>
        <w:t xml:space="preserve">（不可抗力除外）</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spacing w:line="332" w:lineRule="auto"/>
        <w:rPr>
          <w:rFonts w:ascii="宋体" w:hAnsi="宋体"/>
          <w:szCs w:val="32"/>
          <w:highlight w:val="none"/>
        </w:rPr>
      </w:pPr>
      <w:r>
        <w:rPr>
          <w:rFonts w:ascii="宋体" w:hAnsi="宋体"/>
          <w:szCs w:val="32"/>
          <w:highlight w:val="none"/>
        </w:rPr>
        <w:t xml:space="preserve">    3.2.4 </w:t>
      </w:r>
      <w:r>
        <w:rPr>
          <w:rFonts w:hint="eastAsia" w:ascii="宋体" w:hAnsi="宋体"/>
          <w:szCs w:val="32"/>
          <w:highlight w:val="none"/>
        </w:rPr>
        <w:t xml:space="preserve">承包人无正当理由拒绝更换项目经理的违约责任：</w:t>
      </w:r>
      <w:r>
        <w:rPr>
          <w:rFonts w:ascii="宋体" w:hAnsi="宋体"/>
          <w:szCs w:val="32"/>
          <w:highlight w:val="none"/>
          <w:u w:val="single"/>
        </w:rPr>
        <w:t xml:space="preserve">  </w:t>
      </w:r>
      <w:r>
        <w:rPr>
          <w:highlight w:val="none"/>
          <w:u w:val="single"/>
        </w:rPr>
        <w:t xml:space="preserve">由承包人承担违约责任，并扣除履约保证金的 </w:t>
      </w:r>
      <w:r>
        <w:rPr>
          <w:rFonts w:hint="eastAsia"/>
          <w:highlight w:val="none"/>
          <w:u w:val="single"/>
        </w:rPr>
        <w:t xml:space="preserve">2</w:t>
      </w:r>
      <w:r>
        <w:rPr>
          <w:highlight w:val="none"/>
          <w:u w:val="single"/>
        </w:rPr>
        <w:t xml:space="preserve">0%</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 </w:t>
      </w:r>
      <w:r>
        <w:rPr>
          <w:rFonts w:hint="eastAsia" w:ascii="宋体" w:hAnsi="宋体"/>
          <w:szCs w:val="32"/>
          <w:highlight w:val="none"/>
        </w:rPr>
        <w:t xml:space="preserve">承包人人员</w:t>
      </w:r>
      <w:r/>
    </w:p>
    <w:p>
      <w:pPr>
        <w:ind w:firstLine="420"/>
        <w:jc w:val="left"/>
        <w:spacing w:line="332" w:lineRule="auto"/>
        <w:widowControl/>
        <w:rPr>
          <w:rFonts w:ascii="宋体" w:hAnsi="宋体"/>
          <w:szCs w:val="32"/>
          <w:highlight w:val="none"/>
        </w:rPr>
      </w:pPr>
      <w:r>
        <w:rPr>
          <w:rFonts w:ascii="宋体" w:hAnsi="宋体"/>
          <w:szCs w:val="32"/>
          <w:highlight w:val="none"/>
        </w:rPr>
        <w:t xml:space="preserve">3.3.1 </w:t>
      </w:r>
      <w:r>
        <w:rPr>
          <w:rFonts w:hint="eastAsia" w:ascii="宋体" w:hAnsi="宋体"/>
          <w:szCs w:val="32"/>
          <w:highlight w:val="none"/>
        </w:rPr>
        <w:t xml:space="preserve">承包人提交项目管理机构及施工现场管理人员安排报告的期限：</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bookmarkStart w:id="254" w:name="OLE_LINK9"/>
      <w:r>
        <w:rPr>
          <w:highlight w:val="none"/>
          <w:u w:val="single"/>
        </w:rPr>
        <w:t xml:space="preserve">承包人应在接到开通知后 7 天内，向监理人提交承包人项目管理机构及施工现场人员安排的报告</w:t>
      </w:r>
      <w:bookmarkEnd w:id="254"/>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3.3.3 </w:t>
      </w:r>
      <w:r>
        <w:rPr>
          <w:rFonts w:hint="eastAsia" w:ascii="宋体" w:hAnsi="宋体"/>
          <w:szCs w:val="32"/>
          <w:highlight w:val="none"/>
        </w:rPr>
        <w:t xml:space="preserve">承包人无正当理由拒绝撤换主要施工管理人员的违约责任：</w:t>
      </w:r>
      <w:r>
        <w:rPr>
          <w:rFonts w:ascii="宋体" w:hAnsi="宋体"/>
          <w:szCs w:val="32"/>
          <w:highlight w:val="none"/>
          <w:u w:val="single"/>
        </w:rPr>
        <w:t xml:space="preserve">  </w:t>
      </w:r>
      <w:r>
        <w:rPr>
          <w:highlight w:val="none"/>
          <w:u w:val="single"/>
        </w:rPr>
        <w:t xml:space="preserve">由承包人承担违约责任</w:t>
      </w:r>
      <w:r>
        <w:rPr>
          <w:rFonts w:hint="eastAsia"/>
          <w:highlight w:val="none"/>
          <w:u w:val="single"/>
        </w:rPr>
        <w:t xml:space="preserve">，</w:t>
      </w:r>
      <w:r>
        <w:rPr>
          <w:highlight w:val="none"/>
          <w:u w:val="single"/>
        </w:rPr>
        <w:t xml:space="preserve">并扣除履约保证金的</w:t>
      </w:r>
      <w:r>
        <w:rPr>
          <w:rFonts w:hint="eastAsia"/>
          <w:highlight w:val="none"/>
          <w:u w:val="single"/>
        </w:rPr>
        <w:t xml:space="preserve">10</w:t>
      </w:r>
      <w:r>
        <w:rPr>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u w:val="single"/>
        </w:rPr>
      </w:pPr>
      <w:r>
        <w:rPr>
          <w:rFonts w:ascii="宋体" w:hAnsi="宋体"/>
          <w:szCs w:val="32"/>
          <w:highlight w:val="none"/>
        </w:rPr>
        <w:t xml:space="preserve">3.3.4 </w:t>
      </w:r>
      <w:r>
        <w:rPr>
          <w:rFonts w:hint="eastAsia" w:ascii="宋体" w:hAnsi="宋体"/>
          <w:szCs w:val="32"/>
          <w:highlight w:val="none"/>
        </w:rPr>
        <w:t xml:space="preserve">承包人主要施工管理人员离开施工现场的批准要求：</w:t>
      </w:r>
      <w:r>
        <w:rPr>
          <w:rFonts w:hint="eastAsia"/>
          <w:highlight w:val="none"/>
          <w:u w:val="single"/>
        </w:rPr>
        <w:t xml:space="preserve">应事先通知监理人，并取得发包人的书面同意，书面请假手续同时报采购人或监理备案，其它按通用条款执行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3.3.5</w:t>
      </w:r>
      <w:r>
        <w:rPr>
          <w:rFonts w:hint="eastAsia" w:ascii="宋体" w:hAnsi="宋体"/>
          <w:szCs w:val="32"/>
          <w:highlight w:val="none"/>
        </w:rPr>
        <w:t xml:space="preserve">承包人擅自更换主要施工管理人员的违约责任：</w:t>
      </w:r>
      <w:r>
        <w:rPr>
          <w:rFonts w:ascii="宋体" w:hAnsi="宋体"/>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10</w:t>
      </w:r>
      <w:r>
        <w:rPr>
          <w:highlight w:val="none"/>
          <w:u w:val="single"/>
        </w:rPr>
        <w:t xml:space="preserve"> %</w:t>
      </w:r>
      <w:r>
        <w:rPr>
          <w:rFonts w:hint="eastAsia"/>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承包人主要施工管理人员擅自离开施工现场的违约责任：</w:t>
      </w:r>
      <w:r>
        <w:rPr>
          <w:highlight w:val="none"/>
          <w:u w:val="single"/>
        </w:rPr>
        <w:t xml:space="preserve">由承包人承担违约责任，发包人有 权处违约金</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w:t>
      </w:r>
      <w:bookmarkStart w:id="255" w:name="_Toc296891199"/>
      <w:r/>
      <w:bookmarkStart w:id="256" w:name="_Toc296944498"/>
      <w:r/>
      <w:bookmarkStart w:id="257" w:name="_Toc297048345"/>
      <w:r/>
      <w:bookmarkStart w:id="258" w:name="_Toc312677988"/>
      <w:r/>
      <w:bookmarkStart w:id="259" w:name="_Toc296347158"/>
      <w:r/>
      <w:bookmarkStart w:id="260" w:name="_Toc297123492"/>
      <w:r/>
      <w:bookmarkStart w:id="261" w:name="_Toc304295523"/>
      <w:r/>
      <w:bookmarkStart w:id="262" w:name="_Toc296503159"/>
      <w:r/>
      <w:bookmarkStart w:id="263" w:name="_Toc297120459"/>
      <w:r/>
      <w:bookmarkStart w:id="264" w:name="_Toc296346660"/>
      <w:r/>
      <w:bookmarkStart w:id="265" w:name="_Toc297216151"/>
      <w:r/>
      <w:bookmarkStart w:id="266" w:name="_Toc292559869"/>
      <w:r/>
      <w:bookmarkStart w:id="267" w:name="_Toc303539102"/>
      <w:r/>
      <w:bookmarkStart w:id="268" w:name="_Toc292559364"/>
      <w:r/>
      <w:bookmarkStart w:id="269" w:name="_Toc300934945"/>
      <w:r/>
      <w:bookmarkStart w:id="270" w:name="_Toc296890987"/>
      <w:r>
        <w:rPr>
          <w:rFonts w:ascii="宋体" w:hAnsi="宋体"/>
          <w:szCs w:val="32"/>
          <w:highlight w:val="none"/>
        </w:rPr>
        <w:t xml:space="preserve">.5 </w:t>
      </w:r>
      <w:r>
        <w:rPr>
          <w:rFonts w:hint="eastAsia" w:ascii="宋体" w:hAnsi="宋体"/>
          <w:szCs w:val="32"/>
          <w:highlight w:val="none"/>
        </w:rPr>
        <w:t xml:space="preserve">分包</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firstLine="420"/>
        <w:spacing w:line="332" w:lineRule="auto"/>
        <w:rPr>
          <w:rFonts w:ascii="宋体" w:hAnsi="宋体"/>
          <w:szCs w:val="32"/>
          <w:highlight w:val="none"/>
        </w:rPr>
      </w:pPr>
      <w:r>
        <w:rPr>
          <w:rFonts w:ascii="宋体" w:hAnsi="宋体"/>
          <w:szCs w:val="32"/>
          <w:highlight w:val="none"/>
        </w:rPr>
        <w:t xml:space="preserve">3</w:t>
      </w:r>
      <w:bookmarkStart w:id="271" w:name="_Toc292559870"/>
      <w:r/>
      <w:bookmarkStart w:id="272" w:name="_Toc304295524"/>
      <w:r/>
      <w:bookmarkStart w:id="273" w:name="_Toc297120460"/>
      <w:r/>
      <w:bookmarkStart w:id="274" w:name="_Toc296891200"/>
      <w:r/>
      <w:bookmarkStart w:id="275" w:name="_Toc292559365"/>
      <w:r/>
      <w:bookmarkStart w:id="276" w:name="_Toc297048346"/>
      <w:r/>
      <w:bookmarkStart w:id="277" w:name="_Toc312677989"/>
      <w:r/>
      <w:bookmarkStart w:id="278" w:name="_Toc297216152"/>
      <w:r/>
      <w:bookmarkStart w:id="279" w:name="_Toc296346661"/>
      <w:r/>
      <w:bookmarkStart w:id="280" w:name="_Toc296347159"/>
      <w:r/>
      <w:bookmarkStart w:id="281" w:name="_Toc297123493"/>
      <w:r/>
      <w:bookmarkStart w:id="282" w:name="_Toc318581158"/>
      <w:r/>
      <w:bookmarkStart w:id="283" w:name="_Toc296890988"/>
      <w:r/>
      <w:bookmarkStart w:id="284" w:name="_Toc296503160"/>
      <w:r/>
      <w:bookmarkStart w:id="285" w:name="_Toc303539103"/>
      <w:r/>
      <w:bookmarkStart w:id="286" w:name="_Toc300934946"/>
      <w:r/>
      <w:bookmarkStart w:id="287" w:name="_Toc296944499"/>
      <w:r>
        <w:rPr>
          <w:rFonts w:ascii="宋体" w:hAnsi="宋体"/>
          <w:szCs w:val="32"/>
          <w:highlight w:val="none"/>
        </w:rPr>
        <w:t xml:space="preserve">.5.1 </w:t>
      </w:r>
      <w:r>
        <w:rPr>
          <w:rFonts w:hint="eastAsia" w:ascii="宋体" w:hAnsi="宋体"/>
          <w:szCs w:val="32"/>
          <w:highlight w:val="none"/>
        </w:rPr>
        <w:t xml:space="preserve">分包的一般约定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禁止分包的工程包括：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w:t>
      </w:r>
      <w:r>
        <w:rPr>
          <w:rFonts w:hint="eastAsia" w:ascii="宋体" w:hAnsi="宋体"/>
          <w:szCs w:val="21"/>
          <w:highlight w:val="none"/>
          <w:u w:val="single"/>
        </w:rPr>
        <w:t xml:space="preserve">法律法规禁止分包的工程以及</w:t>
      </w:r>
      <w:r>
        <w:rPr>
          <w:rFonts w:hint="eastAsia" w:ascii="宋体" w:hAnsi="宋体" w:cs="Arial"/>
          <w:szCs w:val="21"/>
          <w:highlight w:val="none"/>
          <w:u w:val="single"/>
        </w:rPr>
        <w:t xml:space="preserve">承包人有相关专业资质且专业资质达到相应工程要求的专业工程</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主体结构、关键性工作的范围：</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spacing w:line="332" w:lineRule="auto"/>
        <w:rPr>
          <w:rFonts w:ascii="宋体" w:hAnsi="宋体"/>
          <w:szCs w:val="32"/>
          <w:highlight w:val="none"/>
        </w:rPr>
      </w:pPr>
      <w:r>
        <w:rPr>
          <w:rFonts w:ascii="宋体" w:hAnsi="宋体"/>
          <w:szCs w:val="32"/>
          <w:highlight w:val="none"/>
        </w:rPr>
        <w:t xml:space="preserve">    3</w:t>
      </w:r>
      <w:bookmarkStart w:id="288" w:name="_Toc312677990"/>
      <w:r/>
      <w:bookmarkStart w:id="289" w:name="_Toc318581159"/>
      <w:r>
        <w:rPr>
          <w:rFonts w:ascii="宋体" w:hAnsi="宋体"/>
          <w:szCs w:val="32"/>
          <w:highlight w:val="none"/>
        </w:rPr>
        <w:t xml:space="preserve">.5.2</w:t>
      </w:r>
      <w:r>
        <w:rPr>
          <w:rFonts w:hint="eastAsia" w:ascii="宋体" w:hAnsi="宋体"/>
          <w:szCs w:val="32"/>
          <w:highlight w:val="none"/>
        </w:rPr>
        <w:t xml:space="preserve">分包的确定</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允许分包的专业工程包括：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见采购文件 </w:t>
      </w:r>
      <w:r>
        <w:rPr>
          <w:rFonts w:hint="eastAsia" w:ascii="宋体" w:hAnsi="宋体"/>
          <w:szCs w:val="32"/>
          <w:highlight w:val="none"/>
        </w:rPr>
        <w:t xml:space="preserve">。</w:t>
      </w:r>
      <w:r/>
    </w:p>
    <w:p>
      <w:pPr>
        <w:ind w:firstLine="420"/>
        <w:spacing w:line="332" w:lineRule="auto"/>
        <w:rPr>
          <w:rFonts w:ascii="宋体" w:hAnsi="宋体" w:cs="宋体"/>
          <w:szCs w:val="32"/>
          <w:highlight w:val="none"/>
          <w:u w:val="single"/>
        </w:rPr>
      </w:pPr>
      <w:r>
        <w:rPr>
          <w:rFonts w:hint="eastAsia" w:ascii="宋体" w:hAnsi="宋体"/>
          <w:szCs w:val="32"/>
          <w:highlight w:val="none"/>
        </w:rPr>
        <w:t xml:space="preserve">其他关于分包的约定：</w:t>
      </w:r>
      <w:r>
        <w:rPr>
          <w:rFonts w:ascii="宋体" w:hAnsi="宋体"/>
          <w:szCs w:val="32"/>
          <w:highlight w:val="none"/>
          <w:u w:val="single"/>
        </w:rPr>
        <w:t xml:space="preserve"> </w:t>
      </w:r>
      <w:r>
        <w:rPr>
          <w:rFonts w:hint="eastAsia" w:ascii="宋体" w:hAnsi="宋体" w:cs="宋体"/>
          <w:szCs w:val="32"/>
          <w:highlight w:val="none"/>
          <w:u w:val="single"/>
        </w:rPr>
        <w:t xml:space="preserve">见采购文件；分包单位须具有相应资质且分包须符合采购文件、相关法律法规规定。专业工程分包前，承包人需向发包人发出申请（附相关材料），经采购人认可后，方可分包，总承包单位和分包单位就分包工程对发包人承担连带责任。分包项目不得转包或再次分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3.5.4 </w:t>
      </w:r>
      <w:r>
        <w:rPr>
          <w:rFonts w:hint="eastAsia" w:ascii="宋体" w:hAnsi="宋体"/>
          <w:szCs w:val="32"/>
          <w:highlight w:val="none"/>
        </w:rPr>
        <w:t xml:space="preserve">分包合同价款</w:t>
      </w:r>
      <w:r/>
    </w:p>
    <w:p>
      <w:pPr>
        <w:ind w:firstLine="420"/>
        <w:spacing w:line="332" w:lineRule="auto"/>
        <w:rPr>
          <w:rFonts w:ascii="宋体" w:hAnsi="宋体"/>
          <w:szCs w:val="32"/>
          <w:highlight w:val="none"/>
        </w:rPr>
      </w:pPr>
      <w:r>
        <w:rPr>
          <w:rFonts w:hint="eastAsia" w:ascii="宋体" w:hAnsi="宋体"/>
          <w:szCs w:val="32"/>
          <w:highlight w:val="none"/>
        </w:rPr>
        <w:t xml:space="preserve">关于分包合同价款支付的约定：</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88"/>
      <w:r/>
      <w:bookmarkEnd w:id="289"/>
      <w:r/>
      <w:r/>
    </w:p>
    <w:p>
      <w:pPr>
        <w:ind w:firstLine="420"/>
        <w:spacing w:line="332" w:lineRule="auto"/>
        <w:rPr>
          <w:rFonts w:ascii="宋体" w:hAnsi="宋体"/>
          <w:szCs w:val="32"/>
          <w:highlight w:val="none"/>
        </w:rPr>
      </w:pPr>
      <w:r>
        <w:rPr>
          <w:rFonts w:ascii="宋体" w:hAnsi="宋体"/>
          <w:szCs w:val="32"/>
          <w:highlight w:val="none"/>
        </w:rPr>
        <w:t xml:space="preserve">3.6 </w:t>
      </w:r>
      <w:r>
        <w:rPr>
          <w:rFonts w:hint="eastAsia" w:ascii="宋体" w:hAnsi="宋体"/>
          <w:szCs w:val="32"/>
          <w:highlight w:val="none"/>
        </w:rPr>
        <w:t xml:space="preserve">工程照管与成品、半成品保护</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承包人负责照管工程及工程相关的材料、工程设备的起始时间：</w:t>
      </w:r>
      <w:r>
        <w:rPr>
          <w:rFonts w:ascii="宋体" w:hAnsi="宋体"/>
          <w:szCs w:val="32"/>
          <w:highlight w:val="none"/>
          <w:u w:val="single"/>
        </w:rPr>
        <w:t xml:space="preserve"> </w:t>
      </w:r>
      <w:r>
        <w:rPr>
          <w:highlight w:val="none"/>
          <w:u w:val="single"/>
        </w:rPr>
        <w:t xml:space="preserve">发包人向承包人移交施工现场之日起</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3.7 </w:t>
      </w:r>
      <w:r>
        <w:rPr>
          <w:rFonts w:hint="eastAsia" w:ascii="宋体" w:hAnsi="宋体"/>
          <w:szCs w:val="32"/>
          <w:highlight w:val="none"/>
        </w:rPr>
        <w:t xml:space="preserve">履约担保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承包人是否提供履约担保：</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color w:val="auto"/>
          <w:szCs w:val="32"/>
          <w:highlight w:val="none"/>
        </w:rPr>
      </w:pPr>
      <w:r>
        <w:rPr>
          <w:rFonts w:hint="eastAsia" w:ascii="宋体" w:hAnsi="宋体"/>
          <w:szCs w:val="32"/>
          <w:highlight w:val="none"/>
        </w:rPr>
        <w:t xml:space="preserve">承包人提供履约担保的形式、金额及期限的：</w:t>
      </w:r>
      <w:r>
        <w:rPr>
          <w:rFonts w:ascii="宋体" w:hAnsi="宋体"/>
          <w:szCs w:val="32"/>
          <w:highlight w:val="none"/>
          <w:u w:val="single"/>
        </w:rPr>
        <w:t xml:space="preserve">  </w:t>
      </w:r>
      <w:r>
        <w:rPr>
          <w:color w:val="auto"/>
          <w:highlight w:val="none"/>
          <w:u w:val="single"/>
        </w:rPr>
        <w:t xml:space="preserve">形式：</w:t>
      </w:r>
      <w:r>
        <w:rPr>
          <w:rFonts w:hint="eastAsia"/>
          <w:color w:val="auto"/>
          <w:highlight w:val="none"/>
          <w:u w:val="single"/>
        </w:rPr>
        <w:t xml:space="preserve">银行转账、支票、汇票、本票或者电子履约保函</w:t>
      </w:r>
      <w:r>
        <w:rPr>
          <w:rFonts w:hint="eastAsia"/>
          <w:color w:val="auto"/>
          <w:highlight w:val="none"/>
          <w:u w:val="single"/>
          <w:lang w:eastAsia="zh-CN"/>
        </w:rPr>
        <w:t xml:space="preserve">（</w:t>
      </w:r>
      <w:r>
        <w:rPr>
          <w:rFonts w:hint="eastAsia"/>
          <w:color w:val="auto"/>
          <w:highlight w:val="none"/>
          <w:u w:val="single"/>
        </w:rPr>
        <w:t xml:space="preserve">保险</w:t>
      </w:r>
      <w:r>
        <w:rPr>
          <w:rFonts w:hint="eastAsia"/>
          <w:color w:val="auto"/>
          <w:highlight w:val="none"/>
          <w:u w:val="single"/>
          <w:lang w:eastAsia="zh-CN"/>
        </w:rPr>
        <w:t xml:space="preserve">）</w:t>
      </w:r>
      <w:r>
        <w:rPr>
          <w:rFonts w:hint="eastAsia"/>
          <w:color w:val="auto"/>
          <w:highlight w:val="none"/>
          <w:u w:val="single"/>
        </w:rPr>
        <w:t xml:space="preserve">、金融机构、担保机构出具的保函等</w:t>
      </w:r>
      <w:r>
        <w:rPr>
          <w:color w:val="auto"/>
          <w:highlight w:val="none"/>
          <w:u w:val="single"/>
        </w:rPr>
        <w:t xml:space="preserve">；缴纳金额：中标</w:t>
      </w:r>
      <w:r>
        <w:rPr>
          <w:rFonts w:hint="eastAsia"/>
          <w:color w:val="auto"/>
          <w:highlight w:val="none"/>
          <w:u w:val="single"/>
        </w:rPr>
        <w:t xml:space="preserve">合同</w:t>
      </w:r>
      <w:r>
        <w:rPr>
          <w:color w:val="auto"/>
          <w:highlight w:val="none"/>
          <w:u w:val="single"/>
        </w:rPr>
        <w:t xml:space="preserve">价</w:t>
      </w:r>
      <w:r>
        <w:rPr>
          <w:rFonts w:hint="eastAsia"/>
          <w:color w:val="auto"/>
          <w:highlight w:val="none"/>
          <w:u w:val="single"/>
        </w:rPr>
        <w:t xml:space="preserve">10</w:t>
      </w:r>
      <w:r>
        <w:rPr>
          <w:color w:val="auto"/>
          <w:highlight w:val="none"/>
          <w:u w:val="single"/>
        </w:rPr>
        <w:t xml:space="preserve">%；缴纳期限：</w:t>
      </w:r>
      <w:r>
        <w:rPr>
          <w:rFonts w:hint="eastAsia" w:ascii="宋体" w:hAnsi="宋体"/>
          <w:color w:val="auto"/>
          <w:szCs w:val="32"/>
          <w:highlight w:val="none"/>
          <w:u w:val="single"/>
        </w:rPr>
        <w:t xml:space="preserve">合同签订前；</w:t>
      </w:r>
      <w:bookmarkStart w:id="290" w:name="OLE_LINK11"/>
      <w:r>
        <w:rPr>
          <w:rFonts w:hint="eastAsia"/>
          <w:color w:val="auto"/>
          <w:highlight w:val="none"/>
          <w:u w:val="single"/>
        </w:rPr>
        <w:t xml:space="preserve">（如承包人未能履行合同规定的义务，发包人有权扣除履约保证金中的相应金额予以补偿）</w:t>
      </w:r>
      <w:r>
        <w:rPr>
          <w:rFonts w:ascii="宋体" w:hAnsi="宋体"/>
          <w:color w:val="auto"/>
          <w:szCs w:val="32"/>
          <w:highlight w:val="none"/>
          <w:u w:val="single"/>
        </w:rPr>
        <w:t xml:space="preserve"> </w:t>
      </w:r>
      <w:bookmarkEnd w:id="290"/>
      <w:r>
        <w:rPr>
          <w:rFonts w:hint="eastAsia" w:ascii="宋体" w:hAnsi="宋体"/>
          <w:color w:val="auto"/>
          <w:szCs w:val="32"/>
          <w:highlight w:val="none"/>
        </w:rPr>
        <w:t xml:space="preserve">。</w:t>
      </w:r>
      <w:r/>
    </w:p>
    <w:p>
      <w:pPr>
        <w:ind w:firstLine="420"/>
        <w:jc w:val="left"/>
        <w:spacing w:line="288" w:lineRule="auto"/>
        <w:widowControl/>
        <w:rPr>
          <w:rFonts w:ascii="宋体" w:cs="Arial"/>
          <w:color w:val="auto"/>
          <w:szCs w:val="21"/>
          <w:highlight w:val="none"/>
        </w:rPr>
      </w:pPr>
      <w:r>
        <w:rPr>
          <w:rFonts w:hint="eastAsia" w:ascii="宋体" w:cs="Arial"/>
          <w:color w:val="auto"/>
          <w:szCs w:val="21"/>
          <w:highlight w:val="none"/>
        </w:rPr>
        <w:t xml:space="preserve">递交要求：①采用银行转账、支票、汇票、本票，应当在领取中标通知书后签订合同前缴纳至采购人指定账户（一次性足额支付）；②采用电子履约保函</w:t>
      </w:r>
      <w:r>
        <w:rPr>
          <w:rFonts w:hint="eastAsia" w:ascii="宋体" w:cs="Arial"/>
          <w:color w:val="auto"/>
          <w:szCs w:val="21"/>
          <w:highlight w:val="none"/>
          <w:lang w:eastAsia="zh-CN"/>
        </w:rPr>
        <w:t xml:space="preserve">（</w:t>
      </w:r>
      <w:r>
        <w:rPr>
          <w:rFonts w:hint="eastAsia" w:ascii="宋体" w:cs="Arial"/>
          <w:color w:val="auto"/>
          <w:szCs w:val="21"/>
          <w:highlight w:val="none"/>
        </w:rPr>
        <w:t xml:space="preserve">保险</w:t>
      </w:r>
      <w:r>
        <w:rPr>
          <w:rFonts w:hint="eastAsia" w:ascii="宋体" w:cs="Arial"/>
          <w:color w:val="auto"/>
          <w:szCs w:val="21"/>
          <w:highlight w:val="none"/>
          <w:lang w:eastAsia="zh-CN"/>
        </w:rPr>
        <w:t xml:space="preserve">）</w:t>
      </w:r>
      <w:r>
        <w:rPr>
          <w:rFonts w:hint="eastAsia" w:ascii="宋体" w:cs="Arial"/>
          <w:color w:val="auto"/>
          <w:szCs w:val="21"/>
          <w:highlight w:val="none"/>
        </w:rPr>
        <w:t xml:space="preserve">、金融机构、担保机构出具的保函的，保函有效期不得短于工期。保函在领取中标通知书后签订合同前送至采购人处。</w:t>
      </w:r>
      <w:r/>
    </w:p>
    <w:p>
      <w:pPr>
        <w:ind w:firstLine="420"/>
        <w:jc w:val="left"/>
        <w:spacing w:line="332" w:lineRule="auto"/>
        <w:rPr>
          <w:rFonts w:ascii="宋体" w:hAnsi="宋体"/>
          <w:color w:val="auto"/>
          <w:szCs w:val="32"/>
          <w:highlight w:val="none"/>
        </w:rPr>
      </w:pPr>
      <w:r>
        <w:rPr>
          <w:rFonts w:hint="eastAsia" w:ascii="宋体" w:cs="Arial"/>
          <w:color w:val="auto"/>
          <w:szCs w:val="21"/>
          <w:highlight w:val="none"/>
        </w:rPr>
        <w:t xml:space="preserve">履约保证金中若有保函的，当实施过程中实际工期长于合同约定的工期时，承包人须延长保函有效期，并确保保函在工程竣工验收前一直有效。</w:t>
      </w:r>
      <w:r/>
    </w:p>
    <w:p>
      <w:pPr>
        <w:pStyle w:val="760"/>
        <w:spacing w:line="332" w:lineRule="auto"/>
        <w:rPr>
          <w:rFonts w:ascii="宋体" w:hAnsi="宋体"/>
          <w:bCs w:val="0"/>
          <w:szCs w:val="32"/>
          <w:highlight w:val="none"/>
        </w:rPr>
      </w:pPr>
      <w:r/>
      <w:bookmarkStart w:id="291" w:name="_Toc351203636"/>
      <w:r>
        <w:rPr>
          <w:rFonts w:ascii="宋体" w:hAnsi="宋体"/>
          <w:bCs w:val="0"/>
          <w:szCs w:val="32"/>
          <w:highlight w:val="none"/>
        </w:rPr>
        <w:t xml:space="preserve">4</w:t>
      </w:r>
      <w:bookmarkStart w:id="292" w:name="_Toc296944501"/>
      <w:r/>
      <w:bookmarkStart w:id="293" w:name="_Toc296891202"/>
      <w:r/>
      <w:bookmarkStart w:id="294" w:name="_Toc296503162"/>
      <w:r/>
      <w:bookmarkStart w:id="295" w:name="_Toc296890990"/>
      <w:r/>
      <w:bookmarkStart w:id="296" w:name="_Toc296347161"/>
      <w:r/>
      <w:bookmarkStart w:id="297" w:name="_Toc267251413"/>
      <w:r/>
      <w:bookmarkStart w:id="298" w:name="_Toc297048348"/>
      <w:r/>
      <w:bookmarkStart w:id="299" w:name="_Toc297120462"/>
      <w:r/>
      <w:bookmarkStart w:id="300" w:name="_Toc296346663"/>
      <w:r/>
      <w:bookmarkStart w:id="301" w:name="_Toc292559871"/>
      <w:r/>
      <w:bookmarkStart w:id="302" w:name="_Toc292559366"/>
      <w:r>
        <w:rPr>
          <w:rFonts w:ascii="宋体" w:hAnsi="宋体"/>
          <w:bCs w:val="0"/>
          <w:szCs w:val="32"/>
          <w:highlight w:val="none"/>
        </w:rPr>
        <w:t xml:space="preserve">. </w:t>
      </w:r>
      <w:r>
        <w:rPr>
          <w:rFonts w:hint="eastAsia" w:ascii="宋体" w:hAnsi="宋体"/>
          <w:bCs w:val="0"/>
          <w:szCs w:val="32"/>
          <w:highlight w:val="none"/>
        </w:rPr>
        <w:t xml:space="preserve">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bCs w:val="0"/>
          <w:szCs w:val="32"/>
          <w:highlight w:val="none"/>
        </w:rPr>
        <w:t xml:space="preserve">理人</w:t>
      </w:r>
      <w:bookmarkEnd w:id="291"/>
      <w:r/>
      <w:r/>
    </w:p>
    <w:p>
      <w:pPr>
        <w:ind w:firstLine="420"/>
        <w:spacing w:line="332" w:lineRule="auto"/>
        <w:rPr>
          <w:rFonts w:ascii="宋体" w:hAnsi="宋体"/>
          <w:szCs w:val="32"/>
          <w:highlight w:val="none"/>
        </w:rPr>
      </w:pPr>
      <w:r>
        <w:rPr>
          <w:rFonts w:ascii="宋体" w:hAnsi="宋体"/>
          <w:szCs w:val="32"/>
          <w:highlight w:val="none"/>
        </w:rPr>
        <w:t xml:space="preserve">4.1</w:t>
      </w:r>
      <w:r>
        <w:rPr>
          <w:rFonts w:hint="eastAsia" w:ascii="宋体" w:hAnsi="宋体"/>
          <w:szCs w:val="32"/>
          <w:highlight w:val="none"/>
        </w:rPr>
        <w:t xml:space="preserve">监理人的一般规定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关于监理人的监理内容：</w:t>
      </w:r>
      <w:r>
        <w:rPr>
          <w:rFonts w:ascii="宋体" w:hAnsi="宋体"/>
          <w:szCs w:val="32"/>
          <w:highlight w:val="none"/>
          <w:u w:val="single"/>
        </w:rPr>
        <w:t xml:space="preserve">     见监理合同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关于监理人的监理权限：</w:t>
      </w:r>
      <w:r>
        <w:rPr>
          <w:rFonts w:ascii="宋体" w:hAnsi="宋体"/>
          <w:szCs w:val="32"/>
          <w:highlight w:val="none"/>
          <w:u w:val="single"/>
        </w:rPr>
        <w:t xml:space="preserve">  对本工程施工阶段的质量、进度、造价进行控制，以及对合同、 安全、信息和现场进行管理，涉及工期、质量标准、造价变更的需发包人书面确认</w:t>
      </w:r>
      <w:r>
        <w:rPr>
          <w:rFonts w:hint="eastAsia" w:ascii="宋体" w:hAnsi="宋体"/>
          <w:szCs w:val="32"/>
          <w:highlight w:val="none"/>
          <w:u w:val="single"/>
        </w:rPr>
        <w:t xml:space="preserve">。</w:t>
      </w:r>
      <w:r>
        <w:rPr>
          <w:rFonts w:ascii="宋体" w:hAnsi="宋体"/>
          <w:szCs w:val="32"/>
          <w:highlight w:val="none"/>
        </w:rPr>
        <w:t xml:space="preserve"> </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关于监理人在施工现场的办公场所、生活场所的提供和费用承担的约定：</w:t>
      </w:r>
      <w:r>
        <w:rPr>
          <w:rFonts w:ascii="宋体" w:hAnsi="宋体"/>
          <w:szCs w:val="32"/>
          <w:highlight w:val="none"/>
          <w:u w:val="single"/>
        </w:rPr>
        <w:t xml:space="preserve"> </w:t>
      </w:r>
      <w:r>
        <w:rPr>
          <w:highlight w:val="none"/>
          <w:u w:val="single"/>
        </w:rPr>
        <w:t xml:space="preserve">由承包人提供</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4.2 </w:t>
      </w:r>
      <w:r>
        <w:rPr>
          <w:rFonts w:hint="eastAsia" w:ascii="宋体" w:hAnsi="宋体"/>
          <w:szCs w:val="32"/>
          <w:highlight w:val="none"/>
        </w:rPr>
        <w:t xml:space="preserve">监理人员</w:t>
      </w:r>
      <w:r/>
    </w:p>
    <w:p>
      <w:pPr>
        <w:ind w:firstLine="420"/>
        <w:spacing w:line="332" w:lineRule="auto"/>
        <w:rPr>
          <w:rFonts w:ascii="宋体" w:hAnsi="宋体"/>
          <w:szCs w:val="32"/>
          <w:highlight w:val="none"/>
        </w:rPr>
      </w:pPr>
      <w:r>
        <w:rPr>
          <w:rFonts w:hint="eastAsia" w:ascii="宋体" w:hAnsi="宋体"/>
          <w:szCs w:val="32"/>
          <w:highlight w:val="none"/>
        </w:rPr>
        <w:t xml:space="preserve">总监理工程师：</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监理工程师执业资格证书号：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关于监理人的其他约定：</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4.4 </w:t>
      </w:r>
      <w:r>
        <w:rPr>
          <w:rFonts w:hint="eastAsia" w:ascii="宋体" w:hAnsi="宋体"/>
          <w:szCs w:val="32"/>
          <w:highlight w:val="none"/>
        </w:rPr>
        <w:t xml:space="preserve">商定或确定</w:t>
      </w:r>
      <w:r/>
    </w:p>
    <w:p>
      <w:pPr>
        <w:ind w:firstLine="420"/>
        <w:spacing w:line="332" w:lineRule="auto"/>
        <w:rPr>
          <w:rFonts w:ascii="宋体" w:hAnsi="宋体"/>
          <w:szCs w:val="32"/>
          <w:highlight w:val="none"/>
        </w:rPr>
      </w:pPr>
      <w:r/>
      <w:bookmarkStart w:id="303" w:name="_Toc267251418"/>
      <w:r>
        <w:rPr>
          <w:rFonts w:hint="eastAsia" w:ascii="宋体" w:hAnsi="宋体"/>
          <w:szCs w:val="32"/>
          <w:highlight w:val="none"/>
        </w:rPr>
        <w:t xml:space="preserve">在发包人和承包人不能通过协商达成一致意见时，发包人授权监理人对以下事项进行确定：</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1</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2</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3</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304" w:name="_Toc351203637"/>
      <w:r>
        <w:rPr>
          <w:rFonts w:ascii="宋体" w:hAnsi="宋体"/>
          <w:bCs w:val="0"/>
          <w:szCs w:val="32"/>
          <w:highlight w:val="none"/>
        </w:rPr>
        <w:t xml:space="preserve">5</w:t>
      </w:r>
      <w:bookmarkEnd w:id="303"/>
      <w:r/>
      <w:bookmarkStart w:id="305" w:name="_Toc292559872"/>
      <w:r/>
      <w:bookmarkStart w:id="306" w:name="_Toc296890991"/>
      <w:r/>
      <w:bookmarkStart w:id="307" w:name="_Toc296347162"/>
      <w:r/>
      <w:bookmarkStart w:id="308" w:name="_Toc296346664"/>
      <w:r/>
      <w:bookmarkStart w:id="309" w:name="_Toc296503163"/>
      <w:r/>
      <w:bookmarkStart w:id="310" w:name="_Toc297048349"/>
      <w:r/>
      <w:bookmarkStart w:id="311" w:name="_Toc296944502"/>
      <w:r/>
      <w:bookmarkStart w:id="312" w:name="_Toc297120463"/>
      <w:r/>
      <w:bookmarkStart w:id="313" w:name="_Toc296891203"/>
      <w:r/>
      <w:bookmarkStart w:id="314" w:name="_Toc292559367"/>
      <w:r>
        <w:rPr>
          <w:rFonts w:ascii="宋体" w:hAnsi="宋体"/>
          <w:bCs w:val="0"/>
          <w:szCs w:val="32"/>
          <w:highlight w:val="none"/>
        </w:rPr>
        <w:t xml:space="preserve">. </w:t>
      </w:r>
      <w:r>
        <w:rPr>
          <w:rFonts w:hint="eastAsia" w:ascii="宋体" w:hAnsi="宋体"/>
          <w:bCs w:val="0"/>
          <w:szCs w:val="32"/>
          <w:highlight w:val="none"/>
        </w:rPr>
        <w:t xml:space="preserve">工程质量</w:t>
      </w:r>
      <w:bookmarkEnd w:id="304"/>
      <w:r/>
      <w:r/>
    </w:p>
    <w:p>
      <w:pPr>
        <w:ind w:firstLine="420"/>
        <w:spacing w:line="332" w:lineRule="auto"/>
        <w:rPr>
          <w:rFonts w:ascii="宋体" w:hAnsi="宋体"/>
          <w:szCs w:val="32"/>
          <w:highlight w:val="none"/>
        </w:rPr>
      </w:pPr>
      <w:r>
        <w:rPr>
          <w:rFonts w:ascii="宋体" w:hAnsi="宋体"/>
          <w:szCs w:val="32"/>
          <w:highlight w:val="none"/>
        </w:rPr>
        <w:t xml:space="preserve">5.1 </w:t>
      </w:r>
      <w:r>
        <w:rPr>
          <w:rFonts w:hint="eastAsia" w:ascii="宋体" w:hAnsi="宋体"/>
          <w:szCs w:val="32"/>
          <w:highlight w:val="none"/>
        </w:rPr>
        <w:t xml:space="preserve">质量要求</w:t>
      </w:r>
      <w:r/>
    </w:p>
    <w:p>
      <w:pPr>
        <w:ind w:firstLine="420"/>
        <w:jc w:val="left"/>
        <w:spacing w:line="332" w:lineRule="auto"/>
        <w:rPr>
          <w:rFonts w:ascii="宋体" w:hAnsi="宋体"/>
          <w:szCs w:val="32"/>
          <w:highlight w:val="none"/>
        </w:rPr>
      </w:pPr>
      <w:r>
        <w:rPr>
          <w:rFonts w:ascii="宋体" w:hAnsi="宋体"/>
          <w:szCs w:val="32"/>
          <w:highlight w:val="none"/>
        </w:rPr>
        <w:t xml:space="preserve">5</w:t>
      </w:r>
      <w:bookmarkStart w:id="315" w:name="_Toc318581164"/>
      <w:r/>
      <w:bookmarkStart w:id="316" w:name="_Toc300934949"/>
      <w:r/>
      <w:bookmarkStart w:id="317" w:name="_Toc297216155"/>
      <w:r/>
      <w:bookmarkStart w:id="318" w:name="_Toc297123496"/>
      <w:r/>
      <w:bookmarkStart w:id="319" w:name="_Toc303539106"/>
      <w:r/>
      <w:bookmarkStart w:id="320" w:name="_Toc312677997"/>
      <w:r/>
      <w:bookmarkStart w:id="321" w:name="_Toc304295527"/>
      <w:r>
        <w:rPr>
          <w:rFonts w:ascii="宋体" w:hAnsi="宋体"/>
          <w:szCs w:val="32"/>
          <w:highlight w:val="none"/>
        </w:rPr>
        <w:t xml:space="preserve">.1.1 </w:t>
      </w:r>
      <w:r>
        <w:rPr>
          <w:rFonts w:hint="eastAsia" w:ascii="宋体" w:hAnsi="宋体"/>
          <w:szCs w:val="32"/>
          <w:highlight w:val="none"/>
        </w:rPr>
        <w:t xml:space="preserve">特殊质量标准和要求：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关于工程奖项的约定：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5.3 </w:t>
      </w:r>
      <w:r>
        <w:rPr>
          <w:rFonts w:hint="eastAsia" w:ascii="宋体" w:hAnsi="宋体"/>
          <w:szCs w:val="32"/>
          <w:highlight w:val="none"/>
        </w:rPr>
        <w:t xml:space="preserve">隐蔽工程检查</w:t>
      </w:r>
      <w:r/>
    </w:p>
    <w:p>
      <w:pPr>
        <w:ind w:firstLine="420"/>
        <w:jc w:val="left"/>
        <w:spacing w:line="332" w:lineRule="auto"/>
        <w:widowControl/>
        <w:rPr>
          <w:rFonts w:ascii="宋体" w:hAnsi="宋体"/>
          <w:szCs w:val="32"/>
          <w:highlight w:val="none"/>
        </w:rPr>
      </w:pPr>
      <w:r>
        <w:rPr>
          <w:rFonts w:ascii="宋体" w:hAnsi="宋体"/>
          <w:szCs w:val="32"/>
          <w:highlight w:val="none"/>
        </w:rPr>
        <w:t xml:space="preserve">5.3.2</w:t>
      </w:r>
      <w:r>
        <w:rPr>
          <w:rFonts w:hint="eastAsia" w:ascii="宋体" w:hAnsi="宋体"/>
          <w:szCs w:val="32"/>
          <w:highlight w:val="none"/>
        </w:rPr>
        <w:t xml:space="preserve">承包人提前通知监理人隐蔽工程检查的期限的约定：</w:t>
      </w:r>
      <w:r>
        <w:rPr>
          <w:rFonts w:hint="eastAsia" w:ascii="宋体" w:hAnsi="宋体"/>
          <w:szCs w:val="32"/>
          <w:highlight w:val="none"/>
          <w:u w:val="single"/>
        </w:rPr>
        <w:t xml:space="preserve"> 检查前48小时书面通知监理人检查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监理人不能按时进行检查时，应提前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pStyle w:val="760"/>
        <w:spacing w:line="332" w:lineRule="auto"/>
        <w:rPr>
          <w:rFonts w:ascii="宋体" w:hAnsi="宋体"/>
          <w:bCs w:val="0"/>
          <w:szCs w:val="32"/>
          <w:highlight w:val="none"/>
        </w:rPr>
      </w:pPr>
      <w:r/>
      <w:bookmarkStart w:id="322" w:name="_Toc351203638"/>
      <w:r>
        <w:rPr>
          <w:rFonts w:ascii="宋体" w:hAnsi="宋体"/>
          <w:bCs w:val="0"/>
          <w:szCs w:val="32"/>
          <w:highlight w:val="none"/>
        </w:rPr>
        <w:t xml:space="preserve">6. </w:t>
      </w:r>
      <w:r>
        <w:rPr>
          <w:rFonts w:hint="eastAsia" w:ascii="宋体" w:hAnsi="宋体"/>
          <w:bCs w:val="0"/>
          <w:szCs w:val="32"/>
          <w:highlight w:val="none"/>
        </w:rPr>
        <w:t xml:space="preserve">安全文明施工与环境保护</w:t>
      </w:r>
      <w:bookmarkEnd w:id="322"/>
      <w:r/>
      <w:r/>
    </w:p>
    <w:p>
      <w:pPr>
        <w:ind w:firstLine="420"/>
        <w:spacing w:line="332" w:lineRule="auto"/>
        <w:rPr>
          <w:rFonts w:ascii="宋体" w:hAnsi="宋体"/>
          <w:szCs w:val="32"/>
          <w:highlight w:val="none"/>
        </w:rPr>
      </w:pPr>
      <w:r>
        <w:rPr>
          <w:rFonts w:ascii="宋体" w:hAnsi="宋体"/>
          <w:szCs w:val="32"/>
          <w:highlight w:val="none"/>
        </w:rPr>
        <w:t xml:space="preserve">6.1</w:t>
      </w:r>
      <w:r>
        <w:rPr>
          <w:rFonts w:hint="eastAsia" w:ascii="宋体" w:hAnsi="宋体"/>
          <w:szCs w:val="32"/>
          <w:highlight w:val="none"/>
        </w:rPr>
        <w:t xml:space="preserve">安全文明施工</w:t>
      </w:r>
      <w:r/>
    </w:p>
    <w:p>
      <w:pPr>
        <w:ind w:firstLine="420"/>
        <w:jc w:val="left"/>
        <w:spacing w:line="332" w:lineRule="auto"/>
        <w:rPr>
          <w:rFonts w:ascii="宋体" w:hAnsi="宋体"/>
          <w:szCs w:val="32"/>
          <w:highlight w:val="none"/>
        </w:rPr>
      </w:pPr>
      <w:r>
        <w:rPr>
          <w:rFonts w:ascii="宋体" w:hAnsi="宋体"/>
          <w:szCs w:val="32"/>
          <w:highlight w:val="none"/>
        </w:rPr>
        <w:t xml:space="preserve">6.1.1 </w:t>
      </w:r>
      <w:r>
        <w:rPr>
          <w:rFonts w:hint="eastAsia" w:ascii="宋体" w:hAnsi="宋体"/>
          <w:szCs w:val="32"/>
          <w:highlight w:val="none"/>
        </w:rPr>
        <w:t xml:space="preserve">项目安全生产的达标目标及相应事项的约定：</w:t>
      </w:r>
      <w:r>
        <w:rPr>
          <w:rFonts w:ascii="宋体" w:hAnsi="宋体"/>
          <w:szCs w:val="32"/>
          <w:highlight w:val="none"/>
          <w:u w:val="single"/>
        </w:rPr>
        <w:t xml:space="preserve">  </w:t>
      </w:r>
      <w:r>
        <w:rPr>
          <w:highlight w:val="none"/>
          <w:u w:val="single"/>
        </w:rPr>
        <w:t xml:space="preserve">安全无事故</w:t>
      </w:r>
      <w:r>
        <w:rPr>
          <w:rFonts w:hint="eastAsia"/>
          <w:highlight w:val="none"/>
          <w:u w:val="single"/>
        </w:rPr>
        <w:t xml:space="preserve">。非发包人原因引起的安全质量事故由承包人负责</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highlight w:val="none"/>
          <w:u w:val="single"/>
        </w:rPr>
      </w:pPr>
      <w:r>
        <w:rPr>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highlight w:val="none"/>
          <w:u w:val="single"/>
        </w:rPr>
      </w:pPr>
      <w:r>
        <w:rPr>
          <w:highlight w:val="none"/>
          <w:u w:val="single"/>
        </w:rPr>
        <w:t xml:space="preserve">2）承包人必须成立项目安全管理小组，所有全部工程施工过程均必须有安全管理人员在施 工现场，实施安全监督。 </w:t>
      </w:r>
      <w:r/>
    </w:p>
    <w:p>
      <w:pPr>
        <w:ind w:firstLine="420"/>
        <w:jc w:val="left"/>
        <w:spacing w:line="332" w:lineRule="auto"/>
        <w:rPr>
          <w:highlight w:val="none"/>
          <w:u w:val="single"/>
        </w:rPr>
      </w:pPr>
      <w:r>
        <w:rPr>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ascii="宋体" w:hAnsi="宋体"/>
          <w:szCs w:val="32"/>
          <w:highlight w:val="none"/>
        </w:rPr>
      </w:pPr>
      <w:r>
        <w:rPr>
          <w:rFonts w:ascii="宋体" w:hAnsi="宋体"/>
          <w:szCs w:val="32"/>
          <w:highlight w:val="none"/>
        </w:rPr>
        <w:t xml:space="preserve">6.1.4 </w:t>
      </w:r>
      <w:r>
        <w:rPr>
          <w:rFonts w:hint="eastAsia" w:ascii="宋体" w:hAnsi="宋体"/>
          <w:szCs w:val="32"/>
          <w:highlight w:val="none"/>
        </w:rPr>
        <w:t xml:space="preserve">关于治安保卫的特别约定：</w:t>
      </w:r>
      <w:r>
        <w:rPr>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关于编制施工场地治安管理计划的约定：</w:t>
      </w:r>
      <w:r>
        <w:rPr>
          <w:highlight w:val="none"/>
          <w:u w:val="single"/>
        </w:rPr>
        <w:t xml:space="preserve">承包人须编制施工场地治安管理计划，建立健全施 工现场治安保卫制度及管理责任制，并制定应对突发治安事件的应急预案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6.1.5 </w:t>
      </w:r>
      <w:r>
        <w:rPr>
          <w:rFonts w:hint="eastAsia" w:ascii="宋体" w:hAnsi="宋体"/>
          <w:szCs w:val="32"/>
          <w:highlight w:val="none"/>
        </w:rPr>
        <w:t xml:space="preserve">文明施工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合同当事人对文明施工的要求：</w:t>
      </w:r>
      <w:r>
        <w:rPr>
          <w:rFonts w:ascii="宋体" w:hAnsi="宋体"/>
          <w:szCs w:val="32"/>
          <w:highlight w:val="none"/>
          <w:u w:val="single"/>
        </w:rPr>
        <w:t xml:space="preserve"> </w:t>
      </w:r>
      <w:r>
        <w:rPr>
          <w:rFonts w:hint="eastAsia" w:ascii="宋体" w:hAnsi="宋体"/>
          <w:szCs w:val="32"/>
          <w:highlight w:val="none"/>
          <w:u w:val="single"/>
        </w:rPr>
        <w:t xml:space="preserve"> </w:t>
      </w:r>
      <w:r>
        <w:rPr>
          <w:highlight w:val="none"/>
          <w:u w:val="single"/>
        </w:rPr>
        <w:t xml:space="preserve">承包人应根据创建文明施工现场的要求，保证工地周围工程及设施完好。施工期间承包人必须服从</w:t>
      </w:r>
      <w:r>
        <w:rPr>
          <w:rFonts w:hint="eastAsia"/>
          <w:highlight w:val="none"/>
          <w:u w:val="single"/>
        </w:rPr>
        <w:t xml:space="preserve">发包</w:t>
      </w:r>
      <w:r>
        <w:rPr>
          <w:highlight w:val="none"/>
          <w:u w:val="single"/>
        </w:rPr>
        <w:t xml:space="preserve">人派出的工程管理人员和监理人员的指导、监督，工程竣工结束，承包人负责清运自身生活、改造拆除等建筑垃圾，保证场地整洁、符合要求</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6.1.6 </w:t>
      </w:r>
      <w:r>
        <w:rPr>
          <w:rFonts w:hint="eastAsia" w:ascii="宋体" w:hAnsi="宋体"/>
          <w:szCs w:val="32"/>
          <w:highlight w:val="none"/>
        </w:rPr>
        <w:t xml:space="preserve">关于安全文明施工费支付比例和支付期限的约定：</w:t>
      </w:r>
      <w:r>
        <w:rPr>
          <w:rFonts w:hint="eastAsia"/>
          <w:highlight w:val="none"/>
          <w:u w:val="single"/>
        </w:rPr>
        <w:t xml:space="preserve">按国家规定比例，该费用包含在首次付款中</w:t>
      </w:r>
      <w:r>
        <w:rPr>
          <w:rFonts w:ascii="宋体" w:hAnsi="宋体"/>
          <w:szCs w:val="32"/>
          <w:highlight w:val="none"/>
          <w:u w:val="single"/>
        </w:rPr>
        <w:t xml:space="preserve">  </w:t>
      </w:r>
      <w:r>
        <w:rPr>
          <w:rFonts w:hint="eastAsia" w:ascii="宋体" w:hAnsi="宋体"/>
          <w:szCs w:val="32"/>
          <w:highlight w:val="none"/>
        </w:rPr>
        <w:t xml:space="preserve">。</w:t>
      </w:r>
      <w:bookmarkEnd w:id="315"/>
      <w:r/>
      <w:bookmarkEnd w:id="316"/>
      <w:r/>
      <w:bookmarkEnd w:id="317"/>
      <w:r/>
      <w:bookmarkEnd w:id="318"/>
      <w:r/>
      <w:bookmarkEnd w:id="319"/>
      <w:r/>
      <w:bookmarkEnd w:id="320"/>
      <w:r/>
      <w:bookmarkEnd w:id="321"/>
      <w:r/>
      <w:r/>
    </w:p>
    <w:p>
      <w:pPr>
        <w:pStyle w:val="760"/>
        <w:spacing w:line="332" w:lineRule="auto"/>
        <w:rPr>
          <w:rFonts w:ascii="宋体" w:hAnsi="宋体"/>
          <w:bCs w:val="0"/>
          <w:szCs w:val="32"/>
          <w:highlight w:val="none"/>
        </w:rPr>
      </w:pPr>
      <w:r/>
      <w:bookmarkStart w:id="323" w:name="_Toc351203639"/>
      <w:r>
        <w:rPr>
          <w:rFonts w:ascii="宋体" w:hAnsi="宋体"/>
          <w:bCs w:val="0"/>
          <w:szCs w:val="32"/>
          <w:highlight w:val="none"/>
        </w:rPr>
        <w:t xml:space="preserve">7. </w:t>
      </w:r>
      <w:r>
        <w:rPr>
          <w:rFonts w:hint="eastAsia" w:ascii="宋体" w:hAnsi="宋体"/>
          <w:bCs w:val="0"/>
          <w:szCs w:val="32"/>
          <w:highlight w:val="none"/>
        </w:rPr>
        <w:t xml:space="preserve">工期和进度</w:t>
      </w:r>
      <w:bookmarkEnd w:id="323"/>
      <w:r/>
      <w:r/>
    </w:p>
    <w:p>
      <w:pPr>
        <w:ind w:firstLine="420"/>
        <w:spacing w:line="332" w:lineRule="auto"/>
        <w:rPr>
          <w:rFonts w:ascii="宋体" w:hAnsi="宋体"/>
          <w:szCs w:val="32"/>
          <w:highlight w:val="none"/>
        </w:rPr>
      </w:pPr>
      <w:r>
        <w:rPr>
          <w:rFonts w:ascii="宋体" w:hAnsi="宋体"/>
          <w:szCs w:val="32"/>
          <w:highlight w:val="none"/>
        </w:rPr>
        <w:t xml:space="preserve">7.1 </w:t>
      </w:r>
      <w:r>
        <w:rPr>
          <w:rFonts w:hint="eastAsia" w:ascii="宋体" w:hAnsi="宋体"/>
          <w:szCs w:val="32"/>
          <w:highlight w:val="none"/>
        </w:rPr>
        <w:t xml:space="preserve">施工组织设计</w:t>
      </w:r>
      <w:r/>
    </w:p>
    <w:p>
      <w:pPr>
        <w:ind w:firstLine="420"/>
        <w:jc w:val="left"/>
        <w:spacing w:line="332" w:lineRule="auto"/>
        <w:rPr>
          <w:rFonts w:ascii="宋体" w:hAnsi="宋体"/>
          <w:szCs w:val="32"/>
          <w:highlight w:val="none"/>
        </w:rPr>
      </w:pPr>
      <w:r>
        <w:rPr>
          <w:rFonts w:ascii="宋体" w:hAnsi="宋体"/>
          <w:szCs w:val="32"/>
          <w:highlight w:val="none"/>
        </w:rPr>
        <w:t xml:space="preserve">7.1.1 </w:t>
      </w:r>
      <w:r>
        <w:rPr>
          <w:rFonts w:hint="eastAsia" w:ascii="宋体" w:hAnsi="宋体"/>
          <w:szCs w:val="32"/>
          <w:highlight w:val="none"/>
        </w:rPr>
        <w:t xml:space="preserve">合同当事人约定的施工组织设计应包括的其他内容：</w:t>
      </w:r>
      <w:r>
        <w:rPr>
          <w:rFonts w:ascii="宋体" w:hAnsi="宋体"/>
          <w:szCs w:val="32"/>
          <w:highlight w:val="none"/>
          <w:u w:val="single"/>
        </w:rPr>
        <w:t xml:space="preserve"> </w:t>
      </w:r>
      <w:r>
        <w:rPr>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7.1.2 </w:t>
      </w:r>
      <w:r>
        <w:rPr>
          <w:rFonts w:hint="eastAsia" w:ascii="宋体" w:hAnsi="宋体"/>
          <w:szCs w:val="32"/>
          <w:highlight w:val="none"/>
        </w:rPr>
        <w:t xml:space="preserve">施工组织设计的提交和修改</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承包人提交详细施工组织设计的期限的约定：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发包人和监理人在收到详细的施工组织设计后确认或提出修改意见的期限：</w:t>
      </w:r>
      <w:r>
        <w:rPr>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24" w:name="_Toc304295541"/>
      <w:r/>
      <w:bookmarkStart w:id="325" w:name="_Toc300934966"/>
      <w:r/>
      <w:bookmarkStart w:id="326" w:name="_Toc297123514"/>
      <w:r/>
      <w:bookmarkStart w:id="327" w:name="_Toc312677479"/>
      <w:r/>
      <w:bookmarkStart w:id="328" w:name="_Toc303539123"/>
      <w:r/>
      <w:bookmarkStart w:id="329" w:name="_Toc312678005"/>
      <w:r/>
      <w:bookmarkStart w:id="330" w:name="_Toc297216173"/>
      <w:r>
        <w:rPr>
          <w:rFonts w:ascii="宋体" w:hAnsi="宋体"/>
          <w:szCs w:val="32"/>
          <w:highlight w:val="none"/>
        </w:rPr>
        <w:t xml:space="preserve">.2 </w:t>
      </w:r>
      <w:r>
        <w:rPr>
          <w:rFonts w:hint="eastAsia" w:ascii="宋体" w:hAnsi="宋体"/>
          <w:szCs w:val="32"/>
          <w:highlight w:val="none"/>
        </w:rPr>
        <w:t xml:space="preserve">施工进度计划</w:t>
      </w:r>
      <w:r/>
    </w:p>
    <w:p>
      <w:pPr>
        <w:ind w:firstLine="420"/>
        <w:jc w:val="left"/>
        <w:spacing w:line="332" w:lineRule="auto"/>
        <w:rPr>
          <w:rFonts w:ascii="宋体" w:hAnsi="宋体"/>
          <w:szCs w:val="32"/>
          <w:highlight w:val="none"/>
        </w:rPr>
      </w:pPr>
      <w:r>
        <w:rPr>
          <w:rFonts w:ascii="宋体" w:hAnsi="宋体"/>
          <w:szCs w:val="32"/>
          <w:highlight w:val="none"/>
        </w:rPr>
        <w:t xml:space="preserve">7.2.2 </w:t>
      </w:r>
      <w:r>
        <w:rPr>
          <w:rFonts w:hint="eastAsia" w:ascii="宋体" w:hAnsi="宋体"/>
          <w:szCs w:val="32"/>
          <w:highlight w:val="none"/>
        </w:rPr>
        <w:t xml:space="preserve">施工进度计划的修订</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发包人和监理人在收到修订的施工进度计划后确认或提出修改意见的期限：</w:t>
      </w:r>
      <w:r>
        <w:rPr>
          <w:rFonts w:hint="eastAsia" w:ascii="宋体" w:hAnsi="宋体"/>
          <w:szCs w:val="32"/>
          <w:highlight w:val="none"/>
          <w:u w:val="single"/>
        </w:rPr>
        <w:t xml:space="preserve">无另有约定，</w:t>
      </w:r>
      <w:r>
        <w:rPr>
          <w:highlight w:val="none"/>
          <w:u w:val="single"/>
        </w:rPr>
        <w:t xml:space="preserve">按通用条款执行</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7.3 </w:t>
      </w:r>
      <w:r>
        <w:rPr>
          <w:rFonts w:hint="eastAsia" w:ascii="宋体" w:hAnsi="宋体"/>
          <w:szCs w:val="32"/>
          <w:highlight w:val="none"/>
        </w:rPr>
        <w:t xml:space="preserve">开工</w:t>
      </w:r>
      <w:r/>
    </w:p>
    <w:p>
      <w:pPr>
        <w:ind w:firstLine="420"/>
        <w:jc w:val="left"/>
        <w:spacing w:line="332" w:lineRule="auto"/>
        <w:rPr>
          <w:rFonts w:ascii="宋体" w:hAnsi="宋体"/>
          <w:szCs w:val="32"/>
          <w:highlight w:val="none"/>
        </w:rPr>
      </w:pPr>
      <w:r>
        <w:rPr>
          <w:rFonts w:ascii="宋体" w:hAnsi="宋体"/>
          <w:szCs w:val="32"/>
          <w:highlight w:val="none"/>
        </w:rPr>
        <w:t xml:space="preserve">7.3.1 </w:t>
      </w:r>
      <w:r>
        <w:rPr>
          <w:rFonts w:hint="eastAsia" w:ascii="宋体" w:hAnsi="宋体"/>
          <w:szCs w:val="32"/>
          <w:highlight w:val="none"/>
        </w:rPr>
        <w:t xml:space="preserve">开工准备</w:t>
      </w:r>
      <w:r/>
    </w:p>
    <w:p>
      <w:pPr>
        <w:ind w:firstLine="645"/>
        <w:jc w:val="left"/>
        <w:spacing w:line="332" w:lineRule="auto"/>
        <w:rPr>
          <w:rFonts w:ascii="宋体" w:hAnsi="宋体"/>
          <w:szCs w:val="32"/>
          <w:highlight w:val="none"/>
          <w:u w:val="single"/>
        </w:rPr>
      </w:pPr>
      <w:r>
        <w:rPr>
          <w:rFonts w:hint="eastAsia" w:ascii="宋体" w:hAnsi="宋体"/>
          <w:szCs w:val="32"/>
          <w:highlight w:val="none"/>
        </w:rPr>
        <w:t xml:space="preserve">关于承包人提交工程开工报审表的期限：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645"/>
        <w:jc w:val="left"/>
        <w:spacing w:line="332" w:lineRule="auto"/>
        <w:rPr>
          <w:rFonts w:ascii="宋体" w:hAnsi="宋体"/>
          <w:szCs w:val="32"/>
          <w:highlight w:val="none"/>
        </w:rPr>
      </w:pPr>
      <w:r>
        <w:rPr>
          <w:rFonts w:hint="eastAsia" w:ascii="宋体" w:hAnsi="宋体"/>
          <w:szCs w:val="32"/>
          <w:highlight w:val="none"/>
        </w:rPr>
        <w:t xml:space="preserve">关于发包人应完成的其他开工准备工作及期限：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关于承包人应完成的其他开工准备工作及期限：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7.3.2</w:t>
      </w:r>
      <w:r>
        <w:rPr>
          <w:rFonts w:hint="eastAsia" w:ascii="宋体" w:hAnsi="宋体"/>
          <w:szCs w:val="32"/>
          <w:highlight w:val="none"/>
        </w:rPr>
        <w:t xml:space="preserve">开工通知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因发包人原因造成监理人未能在计划开工日期之日起90 天内发出开工通知的，承包人可提  出价格调整要求，但价格调整须经发包人书面确认；如发包人逾期超过 180 天仍未发出开工通知，承包人方可提出解除合同申请，且须提前 30 天书面通知发包人。</w:t>
      </w:r>
      <w:bookmarkEnd w:id="324"/>
      <w:r/>
      <w:bookmarkEnd w:id="325"/>
      <w:r/>
      <w:bookmarkEnd w:id="326"/>
      <w:r/>
      <w:bookmarkEnd w:id="327"/>
      <w:r/>
      <w:bookmarkEnd w:id="328"/>
      <w:r/>
      <w:bookmarkEnd w:id="329"/>
      <w:r/>
      <w:bookmarkEnd w:id="330"/>
      <w:r/>
      <w:r/>
    </w:p>
    <w:p>
      <w:pPr>
        <w:ind w:firstLine="420"/>
        <w:spacing w:line="332" w:lineRule="auto"/>
        <w:rPr>
          <w:rFonts w:ascii="宋体" w:hAnsi="宋体"/>
          <w:szCs w:val="32"/>
          <w:highlight w:val="none"/>
        </w:rPr>
      </w:pPr>
      <w:r>
        <w:rPr>
          <w:rFonts w:ascii="宋体" w:hAnsi="宋体"/>
          <w:szCs w:val="32"/>
          <w:highlight w:val="none"/>
        </w:rPr>
        <w:t xml:space="preserve">7.4 </w:t>
      </w:r>
      <w:r>
        <w:rPr>
          <w:rFonts w:hint="eastAsia" w:ascii="宋体" w:hAnsi="宋体"/>
          <w:szCs w:val="32"/>
          <w:highlight w:val="none"/>
        </w:rPr>
        <w:t xml:space="preserve">测量放线</w:t>
      </w:r>
      <w:r/>
    </w:p>
    <w:p>
      <w:pPr>
        <w:ind w:firstLine="420"/>
        <w:jc w:val="left"/>
        <w:spacing w:line="332" w:lineRule="auto"/>
        <w:rPr>
          <w:rFonts w:ascii="宋体" w:hAnsi="宋体"/>
          <w:szCs w:val="32"/>
          <w:highlight w:val="none"/>
          <w:u w:val="single"/>
        </w:rPr>
      </w:pPr>
      <w:r>
        <w:rPr>
          <w:rFonts w:ascii="宋体" w:hAnsi="宋体"/>
          <w:szCs w:val="32"/>
          <w:highlight w:val="none"/>
        </w:rPr>
        <w:t xml:space="preserve">7.4.1</w:t>
      </w:r>
      <w:r>
        <w:rPr>
          <w:rFonts w:hint="eastAsia" w:ascii="宋体" w:hAnsi="宋体"/>
          <w:szCs w:val="32"/>
          <w:highlight w:val="none"/>
        </w:rPr>
        <w:t xml:space="preserve">发包人通过监理人向承包人提供测量基准点、基准线和水准点及其书面资料的期限：</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31" w:name="_Toc303539125"/>
      <w:r/>
      <w:bookmarkStart w:id="332" w:name="_Toc297123516"/>
      <w:r/>
      <w:bookmarkStart w:id="333" w:name="_Toc300934968"/>
      <w:r/>
      <w:bookmarkStart w:id="334" w:name="_Toc304295546"/>
      <w:r/>
      <w:bookmarkStart w:id="335" w:name="_Toc312678010"/>
      <w:r/>
      <w:bookmarkStart w:id="336" w:name="_Toc312677484"/>
      <w:r/>
      <w:bookmarkStart w:id="337" w:name="_Toc297216175"/>
      <w:r>
        <w:rPr>
          <w:rFonts w:ascii="宋体" w:hAnsi="宋体"/>
          <w:szCs w:val="32"/>
          <w:highlight w:val="none"/>
        </w:rPr>
        <w:t xml:space="preserve">.5 </w:t>
      </w:r>
      <w:r>
        <w:rPr>
          <w:rFonts w:hint="eastAsia" w:ascii="宋体" w:hAnsi="宋体"/>
          <w:szCs w:val="32"/>
          <w:highlight w:val="none"/>
        </w:rPr>
        <w:t xml:space="preserve">工期延误</w:t>
      </w:r>
      <w:bookmarkEnd w:id="331"/>
      <w:r/>
      <w:bookmarkEnd w:id="332"/>
      <w:r/>
      <w:bookmarkEnd w:id="333"/>
      <w:r/>
      <w:bookmarkEnd w:id="334"/>
      <w:r/>
      <w:bookmarkEnd w:id="335"/>
      <w:r/>
      <w:bookmarkEnd w:id="336"/>
      <w:r/>
      <w:bookmarkEnd w:id="337"/>
      <w:r/>
      <w:r/>
    </w:p>
    <w:p>
      <w:pPr>
        <w:ind w:firstLine="420"/>
        <w:jc w:val="left"/>
        <w:spacing w:line="332" w:lineRule="auto"/>
        <w:rPr>
          <w:rFonts w:ascii="宋体" w:hAnsi="宋体"/>
          <w:szCs w:val="32"/>
          <w:highlight w:val="none"/>
        </w:rPr>
      </w:pPr>
      <w:r>
        <w:rPr>
          <w:rFonts w:ascii="宋体" w:hAnsi="宋体"/>
          <w:szCs w:val="32"/>
          <w:highlight w:val="none"/>
        </w:rPr>
        <w:t xml:space="preserve">7.5.1 </w:t>
      </w:r>
      <w:r>
        <w:rPr>
          <w:rFonts w:hint="eastAsia" w:ascii="宋体" w:hAnsi="宋体"/>
          <w:szCs w:val="32"/>
          <w:highlight w:val="none"/>
        </w:rPr>
        <w:t xml:space="preserve">因发包人原因导致工期延误</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）因发包人原因导致工期延误的其他情形：</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w:t>
      </w:r>
      <w:bookmarkStart w:id="338" w:name="_Toc312677486"/>
      <w:r/>
      <w:bookmarkStart w:id="339" w:name="_Toc312678012"/>
      <w:r/>
      <w:bookmarkStart w:id="340" w:name="_Toc318581169"/>
      <w:r/>
      <w:bookmarkStart w:id="341" w:name="_Toc297216177"/>
      <w:r/>
      <w:bookmarkStart w:id="342" w:name="_Toc303539127"/>
      <w:r/>
      <w:bookmarkStart w:id="343" w:name="_Toc300934970"/>
      <w:r/>
      <w:bookmarkStart w:id="344" w:name="_Toc304295548"/>
      <w:r/>
      <w:bookmarkStart w:id="345" w:name="_Toc297123518"/>
      <w:r>
        <w:rPr>
          <w:rFonts w:ascii="宋体" w:hAnsi="宋体"/>
          <w:szCs w:val="32"/>
          <w:highlight w:val="none"/>
        </w:rPr>
        <w:t xml:space="preserve">.5.2 </w:t>
      </w:r>
      <w:r>
        <w:rPr>
          <w:rFonts w:hint="eastAsia" w:ascii="宋体" w:hAnsi="宋体"/>
          <w:szCs w:val="32"/>
          <w:highlight w:val="none"/>
        </w:rPr>
        <w:t xml:space="preserve">因承包人原因导致工期延误</w:t>
      </w:r>
      <w:bookmarkEnd w:id="338"/>
      <w:r/>
      <w:bookmarkEnd w:id="339"/>
      <w:r/>
      <w:bookmarkEnd w:id="340"/>
      <w:r/>
      <w:r/>
    </w:p>
    <w:p>
      <w:pPr>
        <w:ind w:firstLine="420"/>
        <w:jc w:val="left"/>
        <w:spacing w:line="332" w:lineRule="auto"/>
        <w:widowControl/>
        <w:rPr>
          <w:highlight w:val="none"/>
        </w:rPr>
      </w:pPr>
      <w:r>
        <w:rPr>
          <w:rFonts w:hint="eastAsia" w:ascii="宋体" w:hAnsi="宋体"/>
          <w:szCs w:val="32"/>
          <w:highlight w:val="none"/>
        </w:rPr>
        <w:t xml:space="preserve">因</w:t>
      </w:r>
      <w:bookmarkStart w:id="346" w:name="_Toc312678013"/>
      <w:r/>
      <w:bookmarkStart w:id="347" w:name="_Toc312677487"/>
      <w:r/>
      <w:bookmarkStart w:id="348" w:name="_Toc318581170"/>
      <w:r>
        <w:rPr>
          <w:rFonts w:hint="eastAsia" w:ascii="宋体" w:hAnsi="宋体"/>
          <w:szCs w:val="32"/>
          <w:highlight w:val="none"/>
        </w:rPr>
        <w:t xml:space="preserve">承包人原因造成工期延误，逾期竣工违约金的计算方法为：</w:t>
      </w:r>
      <w:r>
        <w:rPr>
          <w:rFonts w:hint="eastAsia" w:ascii="宋体" w:hAnsi="宋体"/>
          <w:szCs w:val="21"/>
          <w:highlight w:val="none"/>
          <w:u w:val="single"/>
        </w:rPr>
        <w:t xml:space="preserve">扣除 5000 元/天。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该款项从工程款中直接扣除且结算时不予返还。如因承包人原因造成延误工期较多，造成发包人较大损失的，发包人除要求承包人赔偿外，有权依法追究承包人的相关责任</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  </w:t>
      </w:r>
      <w:r>
        <w:rPr>
          <w:rFonts w:hint="eastAsia" w:ascii="宋体" w:hAnsi="宋体"/>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因承包人原因造成工期延误，逾</w:t>
      </w:r>
      <w:bookmarkStart w:id="349" w:name="_Toc312678014"/>
      <w:r/>
      <w:bookmarkStart w:id="350" w:name="_Toc318581171"/>
      <w:r>
        <w:rPr>
          <w:rFonts w:hint="eastAsia" w:ascii="宋体" w:hAnsi="宋体"/>
          <w:szCs w:val="32"/>
          <w:highlight w:val="none"/>
        </w:rPr>
        <w:t xml:space="preserve">期竣工违约金的上限：</w:t>
      </w:r>
      <w:r>
        <w:rPr>
          <w:rFonts w:ascii="宋体" w:hAnsi="宋体"/>
          <w:szCs w:val="32"/>
          <w:highlight w:val="none"/>
          <w:u w:val="single"/>
        </w:rPr>
        <w:t xml:space="preserve">  </w:t>
      </w:r>
      <w:r>
        <w:rPr>
          <w:rFonts w:hint="eastAsia" w:ascii="宋体" w:hAnsi="宋体"/>
          <w:szCs w:val="32"/>
          <w:highlight w:val="none"/>
          <w:u w:val="single"/>
        </w:rPr>
        <w:t xml:space="preserve">全部的履约保证金，因承包人原因造成工期延误，逾期竣工给发包人造成的损失超过违约金上限的，发包人有权进行追偿</w:t>
      </w:r>
      <w:r>
        <w:rPr>
          <w:rFonts w:ascii="宋体" w:hAnsi="宋体"/>
          <w:szCs w:val="32"/>
          <w:highlight w:val="none"/>
          <w:u w:val="single"/>
        </w:rPr>
        <w:t xml:space="preserve"> </w:t>
      </w:r>
      <w:r>
        <w:rPr>
          <w:rFonts w:hint="eastAsia" w:ascii="宋体" w:hAnsi="宋体"/>
          <w:szCs w:val="32"/>
          <w:highlight w:val="none"/>
        </w:rPr>
        <w:t xml:space="preserve">。</w:t>
      </w:r>
      <w:bookmarkEnd w:id="349"/>
      <w:r/>
      <w:bookmarkEnd w:id="350"/>
      <w:r/>
      <w:r/>
    </w:p>
    <w:p>
      <w:pPr>
        <w:ind w:firstLine="420"/>
        <w:spacing w:line="332" w:lineRule="auto"/>
        <w:rPr>
          <w:rFonts w:ascii="宋体" w:hAnsi="宋体"/>
          <w:szCs w:val="32"/>
          <w:highlight w:val="none"/>
        </w:rPr>
      </w:pPr>
      <w:r>
        <w:rPr>
          <w:rFonts w:ascii="宋体" w:hAnsi="宋体"/>
          <w:szCs w:val="32"/>
          <w:highlight w:val="none"/>
        </w:rPr>
        <w:t xml:space="preserve">7</w:t>
      </w:r>
      <w:bookmarkStart w:id="351" w:name="_Toc304295549"/>
      <w:r/>
      <w:bookmarkStart w:id="352" w:name="_Toc300934971"/>
      <w:r/>
      <w:bookmarkStart w:id="353" w:name="_Toc303539128"/>
      <w:r/>
      <w:bookmarkStart w:id="354" w:name="_Toc297123519"/>
      <w:r/>
      <w:bookmarkStart w:id="355" w:name="_Toc312678015"/>
      <w:r/>
      <w:bookmarkStart w:id="356" w:name="_Toc297216178"/>
      <w:r>
        <w:rPr>
          <w:rFonts w:ascii="宋体" w:hAnsi="宋体"/>
          <w:szCs w:val="32"/>
          <w:highlight w:val="none"/>
        </w:rPr>
        <w:t xml:space="preserve">.6 </w:t>
      </w:r>
      <w:r>
        <w:rPr>
          <w:rFonts w:hint="eastAsia" w:ascii="宋体" w:hAnsi="宋体"/>
          <w:szCs w:val="32"/>
          <w:highlight w:val="none"/>
        </w:rPr>
        <w:t xml:space="preserve">不</w:t>
      </w:r>
      <w:bookmarkEnd w:id="351"/>
      <w:r/>
      <w:bookmarkEnd w:id="352"/>
      <w:r/>
      <w:bookmarkEnd w:id="353"/>
      <w:r/>
      <w:bookmarkEnd w:id="354"/>
      <w:r/>
      <w:bookmarkEnd w:id="355"/>
      <w:r/>
      <w:bookmarkEnd w:id="356"/>
      <w:r>
        <w:rPr>
          <w:rFonts w:hint="eastAsia" w:ascii="宋体" w:hAnsi="宋体"/>
          <w:szCs w:val="32"/>
          <w:highlight w:val="none"/>
        </w:rPr>
        <w:t xml:space="preserve">利物质条件</w:t>
      </w:r>
      <w:r/>
    </w:p>
    <w:p>
      <w:pPr>
        <w:ind w:firstLine="420"/>
        <w:jc w:val="left"/>
        <w:spacing w:line="332" w:lineRule="auto"/>
        <w:rPr>
          <w:rFonts w:ascii="宋体" w:hAnsi="宋体"/>
          <w:szCs w:val="32"/>
          <w:highlight w:val="none"/>
        </w:rPr>
      </w:pPr>
      <w:r/>
      <w:bookmarkStart w:id="357" w:name="_Toc300934972"/>
      <w:r/>
      <w:bookmarkStart w:id="358" w:name="_Toc297123520"/>
      <w:r/>
      <w:bookmarkStart w:id="359" w:name="_Toc304295550"/>
      <w:r/>
      <w:bookmarkStart w:id="360" w:name="_Toc297216179"/>
      <w:r/>
      <w:bookmarkStart w:id="361" w:name="_Toc303539129"/>
      <w:r/>
      <w:bookmarkStart w:id="362" w:name="_Toc312678016"/>
      <w:r/>
      <w:bookmarkStart w:id="363" w:name="_Toc318581172"/>
      <w:r>
        <w:rPr>
          <w:rFonts w:hint="eastAsia" w:ascii="宋体" w:hAnsi="宋体"/>
          <w:szCs w:val="32"/>
          <w:highlight w:val="none"/>
        </w:rPr>
        <w:t xml:space="preserve">不利物质条件的其他情形和有关约定：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bookmarkEnd w:id="357"/>
      <w:r/>
      <w:bookmarkEnd w:id="358"/>
      <w:r/>
      <w:bookmarkEnd w:id="359"/>
      <w:r/>
      <w:bookmarkEnd w:id="360"/>
      <w:r/>
      <w:bookmarkEnd w:id="361"/>
      <w:r/>
      <w:bookmarkEnd w:id="362"/>
      <w:r/>
      <w:bookmarkEnd w:id="363"/>
      <w:r/>
      <w:r/>
    </w:p>
    <w:p>
      <w:pPr>
        <w:ind w:firstLine="420"/>
        <w:spacing w:line="332" w:lineRule="auto"/>
        <w:rPr>
          <w:rFonts w:ascii="宋体" w:hAnsi="宋体"/>
          <w:szCs w:val="32"/>
          <w:highlight w:val="none"/>
        </w:rPr>
      </w:pPr>
      <w:r>
        <w:rPr>
          <w:rFonts w:ascii="宋体" w:hAnsi="宋体"/>
          <w:szCs w:val="32"/>
          <w:highlight w:val="none"/>
        </w:rPr>
        <w:t xml:space="preserve">7</w:t>
      </w:r>
      <w:bookmarkStart w:id="364" w:name="_Toc297216180"/>
      <w:r/>
      <w:bookmarkStart w:id="365" w:name="_Toc304295551"/>
      <w:r/>
      <w:bookmarkStart w:id="366" w:name="_Toc312678017"/>
      <w:r/>
      <w:bookmarkStart w:id="367" w:name="_Toc300934973"/>
      <w:r/>
      <w:bookmarkStart w:id="368" w:name="_Toc297123521"/>
      <w:r/>
      <w:bookmarkStart w:id="369" w:name="_Toc303539130"/>
      <w:r>
        <w:rPr>
          <w:rFonts w:ascii="宋体" w:hAnsi="宋体"/>
          <w:szCs w:val="32"/>
          <w:highlight w:val="none"/>
        </w:rPr>
        <w:t xml:space="preserve">.7</w:t>
      </w:r>
      <w:r>
        <w:rPr>
          <w:rFonts w:hint="eastAsia" w:ascii="宋体" w:hAnsi="宋体"/>
          <w:szCs w:val="32"/>
          <w:highlight w:val="none"/>
        </w:rPr>
        <w:t xml:space="preserve">异常恶劣的气候条件</w:t>
      </w:r>
      <w:bookmarkEnd w:id="364"/>
      <w:r/>
      <w:bookmarkEnd w:id="365"/>
      <w:r/>
      <w:bookmarkEnd w:id="366"/>
      <w:r/>
      <w:bookmarkEnd w:id="367"/>
      <w:r/>
      <w:bookmarkEnd w:id="368"/>
      <w:r/>
      <w:bookmarkEnd w:id="369"/>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发包人和承包人同意以下情形视为异常恶劣的气候条件：</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（1）</w:t>
      </w:r>
      <w:r>
        <w:rPr>
          <w:rFonts w:hint="eastAsia" w:ascii="宋体" w:hAnsi="宋体"/>
          <w:szCs w:val="32"/>
          <w:highlight w:val="none"/>
          <w:u w:val="single"/>
        </w:rPr>
        <w:t xml:space="preserve">日降雨量大于50mm的雨日超1天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（2）</w:t>
      </w:r>
      <w:r>
        <w:rPr>
          <w:rFonts w:hint="eastAsia" w:ascii="宋体" w:hAnsi="宋体"/>
          <w:szCs w:val="32"/>
          <w:highlight w:val="none"/>
          <w:u w:val="single"/>
        </w:rPr>
        <w:t xml:space="preserve">风速大于17.2m/s 的8级及以上台风灾害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（3）</w:t>
      </w:r>
      <w:r>
        <w:rPr>
          <w:rFonts w:hint="eastAsia" w:ascii="宋体" w:hAnsi="宋体"/>
          <w:szCs w:val="32"/>
          <w:highlight w:val="none"/>
          <w:u w:val="single"/>
        </w:rPr>
        <w:t xml:space="preserve">日气温超过38℃的高温大于3天；日气温低于-10℃的严寒大于 3 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（4）</w:t>
      </w:r>
      <w:r>
        <w:rPr>
          <w:rFonts w:hint="eastAsia" w:ascii="宋体" w:hAnsi="宋体"/>
          <w:szCs w:val="32"/>
          <w:highlight w:val="none"/>
          <w:u w:val="single"/>
        </w:rPr>
        <w:t xml:space="preserve">造成工程损坏的冰雹和大雪灾害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（5）</w:t>
      </w:r>
      <w:r>
        <w:rPr>
          <w:rFonts w:hint="eastAsia" w:ascii="宋体" w:hAnsi="宋体"/>
          <w:szCs w:val="32"/>
          <w:highlight w:val="none"/>
          <w:u w:val="single"/>
        </w:rPr>
        <w:t xml:space="preserve">其它：政府相关部门确认的异常恶劣气候</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7.9 </w:t>
      </w:r>
      <w:r>
        <w:rPr>
          <w:rFonts w:hint="eastAsia" w:ascii="宋体" w:hAnsi="宋体"/>
          <w:szCs w:val="32"/>
          <w:highlight w:val="none"/>
        </w:rPr>
        <w:t xml:space="preserve">提前竣工的奖励</w:t>
      </w:r>
      <w:r/>
    </w:p>
    <w:p>
      <w:pPr>
        <w:ind w:firstLine="420"/>
        <w:jc w:val="left"/>
        <w:spacing w:line="332" w:lineRule="auto"/>
        <w:rPr>
          <w:rFonts w:ascii="宋体" w:hAnsi="宋体"/>
          <w:szCs w:val="32"/>
          <w:highlight w:val="none"/>
        </w:rPr>
      </w:pPr>
      <w:r>
        <w:rPr>
          <w:rFonts w:ascii="宋体" w:hAnsi="宋体"/>
          <w:szCs w:val="32"/>
          <w:highlight w:val="none"/>
        </w:rPr>
        <w:t xml:space="preserve">7.9.2</w:t>
      </w:r>
      <w:r>
        <w:rPr>
          <w:rFonts w:hint="eastAsia" w:ascii="宋体" w:hAnsi="宋体"/>
          <w:szCs w:val="32"/>
          <w:highlight w:val="none"/>
        </w:rPr>
        <w:t xml:space="preserve">提前竣工的奖励：</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370" w:name="_Toc351203640"/>
      <w:r>
        <w:rPr>
          <w:rFonts w:ascii="宋体" w:hAnsi="宋体"/>
          <w:bCs w:val="0"/>
          <w:szCs w:val="32"/>
          <w:highlight w:val="none"/>
        </w:rPr>
        <w:t xml:space="preserve">8. </w:t>
      </w:r>
      <w:r>
        <w:rPr>
          <w:rFonts w:hint="eastAsia" w:ascii="宋体" w:hAnsi="宋体"/>
          <w:bCs w:val="0"/>
          <w:szCs w:val="32"/>
          <w:highlight w:val="none"/>
        </w:rPr>
        <w:t xml:space="preserve">材料与设备</w:t>
      </w:r>
      <w:bookmarkEnd w:id="305"/>
      <w:r/>
      <w:bookmarkEnd w:id="306"/>
      <w:r/>
      <w:bookmarkEnd w:id="307"/>
      <w:r/>
      <w:bookmarkEnd w:id="308"/>
      <w:r/>
      <w:bookmarkEnd w:id="309"/>
      <w:r/>
      <w:bookmarkEnd w:id="310"/>
      <w:r/>
      <w:bookmarkEnd w:id="311"/>
      <w:r/>
      <w:bookmarkEnd w:id="312"/>
      <w:r/>
      <w:bookmarkEnd w:id="313"/>
      <w:r/>
      <w:bookmarkEnd w:id="314"/>
      <w:r/>
      <w:bookmarkEnd w:id="370"/>
      <w:r/>
      <w:r/>
    </w:p>
    <w:p>
      <w:pPr>
        <w:ind w:firstLine="420"/>
        <w:spacing w:line="332" w:lineRule="auto"/>
        <w:rPr>
          <w:rFonts w:ascii="宋体" w:hAnsi="宋体"/>
          <w:szCs w:val="32"/>
          <w:highlight w:val="none"/>
        </w:rPr>
      </w:pPr>
      <w:r>
        <w:rPr>
          <w:rFonts w:ascii="宋体" w:hAnsi="宋体"/>
          <w:szCs w:val="32"/>
          <w:highlight w:val="none"/>
        </w:rPr>
        <w:t xml:space="preserve">8</w:t>
      </w:r>
      <w:bookmarkStart w:id="371" w:name="_Toc296944506"/>
      <w:r/>
      <w:bookmarkStart w:id="372" w:name="_Toc312677493"/>
      <w:r/>
      <w:bookmarkStart w:id="373" w:name="_Toc297120467"/>
      <w:r/>
      <w:bookmarkStart w:id="374" w:name="_Toc296890995"/>
      <w:r/>
      <w:bookmarkStart w:id="375" w:name="_Toc296347166"/>
      <w:r/>
      <w:bookmarkStart w:id="376" w:name="_Toc297216186"/>
      <w:r/>
      <w:bookmarkStart w:id="377" w:name="_Toc296346668"/>
      <w:r/>
      <w:bookmarkStart w:id="378" w:name="_Toc280868654"/>
      <w:r/>
      <w:bookmarkStart w:id="379" w:name="_Toc312678019"/>
      <w:r/>
      <w:bookmarkStart w:id="380" w:name="_Toc303539136"/>
      <w:r/>
      <w:bookmarkStart w:id="381" w:name="_Toc297123527"/>
      <w:r/>
      <w:bookmarkStart w:id="382" w:name="_Toc300934979"/>
      <w:r/>
      <w:bookmarkStart w:id="383" w:name="_Toc296891207"/>
      <w:r/>
      <w:bookmarkStart w:id="384" w:name="_Toc292559372"/>
      <w:r/>
      <w:bookmarkStart w:id="385" w:name="_Toc292559877"/>
      <w:r/>
      <w:bookmarkStart w:id="386" w:name="_Toc296503167"/>
      <w:r/>
      <w:bookmarkStart w:id="387" w:name="_Toc297048353"/>
      <w:r/>
      <w:bookmarkStart w:id="388" w:name="_Toc304295556"/>
      <w:r/>
      <w:bookmarkStart w:id="389" w:name="_Toc280868655"/>
      <w:r/>
      <w:bookmarkStart w:id="390" w:name="_Toc267251424"/>
      <w:r/>
      <w:bookmarkStart w:id="391" w:name="_Toc280868656"/>
      <w:r>
        <w:rPr>
          <w:rFonts w:ascii="宋体" w:hAnsi="宋体"/>
          <w:szCs w:val="32"/>
          <w:highlight w:val="none"/>
        </w:rPr>
        <w:t xml:space="preserve">.4</w:t>
      </w:r>
      <w:r>
        <w:rPr>
          <w:rFonts w:hint="eastAsia" w:ascii="宋体" w:hAnsi="宋体"/>
          <w:szCs w:val="32"/>
          <w:highlight w:val="none"/>
        </w:rPr>
        <w:t xml:space="preserve">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spacing w:line="332" w:lineRule="auto"/>
        <w:rPr>
          <w:rFonts w:ascii="宋体" w:hAnsi="宋体"/>
          <w:szCs w:val="32"/>
          <w:highlight w:val="none"/>
        </w:rPr>
      </w:pPr>
      <w:r>
        <w:rPr>
          <w:rFonts w:ascii="宋体" w:hAnsi="宋体"/>
          <w:szCs w:val="32"/>
          <w:highlight w:val="none"/>
        </w:rPr>
        <w:t xml:space="preserve">8</w:t>
      </w:r>
      <w:bookmarkStart w:id="392" w:name="_Toc292559878"/>
      <w:r/>
      <w:bookmarkStart w:id="393" w:name="_Toc292559373"/>
      <w:r/>
      <w:bookmarkStart w:id="394" w:name="_Toc296891208"/>
      <w:r/>
      <w:bookmarkStart w:id="395" w:name="_Toc296890996"/>
      <w:r/>
      <w:bookmarkStart w:id="396" w:name="_Toc296347167"/>
      <w:r/>
      <w:bookmarkStart w:id="397" w:name="_Toc312677494"/>
      <w:r/>
      <w:bookmarkStart w:id="398" w:name="_Toc297048354"/>
      <w:r/>
      <w:bookmarkStart w:id="399" w:name="_Toc297123528"/>
      <w:r/>
      <w:bookmarkStart w:id="400" w:name="_Toc312678020"/>
      <w:r/>
      <w:bookmarkStart w:id="401" w:name="_Toc318581173"/>
      <w:r/>
      <w:bookmarkStart w:id="402" w:name="_Toc303539137"/>
      <w:r/>
      <w:bookmarkStart w:id="403" w:name="_Toc304295557"/>
      <w:r/>
      <w:bookmarkStart w:id="404" w:name="_Toc297120468"/>
      <w:r/>
      <w:bookmarkStart w:id="405" w:name="_Toc296944507"/>
      <w:r/>
      <w:bookmarkStart w:id="406" w:name="_Toc296346669"/>
      <w:r/>
      <w:bookmarkStart w:id="407" w:name="_Toc296503168"/>
      <w:r/>
      <w:bookmarkStart w:id="408" w:name="_Toc297216187"/>
      <w:r/>
      <w:bookmarkStart w:id="409" w:name="_Toc300934980"/>
      <w:r>
        <w:rPr>
          <w:rFonts w:ascii="宋体" w:hAnsi="宋体"/>
          <w:szCs w:val="32"/>
          <w:highlight w:val="none"/>
        </w:rPr>
        <w:t xml:space="preserve">.4.1</w:t>
      </w:r>
      <w:r>
        <w:rPr>
          <w:rFonts w:hint="eastAsia" w:ascii="宋体" w:hAnsi="宋体"/>
          <w:szCs w:val="32"/>
          <w:highlight w:val="none"/>
        </w:rPr>
        <w:t xml:space="preserve">发包人供应的材料设备的保管费用的承担：</w:t>
      </w:r>
      <w:r>
        <w:rPr>
          <w:rFonts w:ascii="宋体" w:hAnsi="宋体"/>
          <w:szCs w:val="32"/>
          <w:highlight w:val="none"/>
          <w:u w:val="single"/>
        </w:rPr>
        <w:t xml:space="preserve"> 发包人供应的材料和工程设备，承包人清 点后由承包人妥善保管，保管费用由承包人承担</w:t>
      </w:r>
      <w:r>
        <w:rPr>
          <w:rFonts w:hint="eastAsia" w:ascii="宋体" w:hAnsi="宋体"/>
          <w:szCs w:val="32"/>
          <w:highlight w:val="none"/>
          <w:u w:val="single"/>
        </w:rPr>
        <w:t xml:space="preserve">。</w:t>
      </w:r>
      <w:bookmarkEnd w:id="392"/>
      <w:r/>
      <w:bookmarkEnd w:id="393"/>
      <w:r/>
      <w:r/>
    </w:p>
    <w:p>
      <w:pPr>
        <w:ind w:firstLine="420"/>
        <w:spacing w:line="332" w:lineRule="auto"/>
        <w:rPr>
          <w:rFonts w:ascii="宋体" w:hAnsi="宋体"/>
          <w:szCs w:val="32"/>
          <w:highlight w:val="none"/>
        </w:rPr>
      </w:pPr>
      <w:r>
        <w:rPr>
          <w:rFonts w:ascii="宋体" w:hAnsi="宋体"/>
          <w:szCs w:val="32"/>
          <w:highlight w:val="none"/>
        </w:rPr>
        <w:t xml:space="preserve">8.6 </w:t>
      </w:r>
      <w:r>
        <w:rPr>
          <w:rFonts w:hint="eastAsia" w:ascii="宋体" w:hAnsi="宋体"/>
          <w:szCs w:val="32"/>
          <w:highlight w:val="none"/>
        </w:rPr>
        <w:t xml:space="preserve">样品</w:t>
      </w:r>
      <w:r/>
    </w:p>
    <w:p>
      <w:pPr>
        <w:ind w:firstLine="420"/>
        <w:jc w:val="left"/>
        <w:spacing w:line="332" w:lineRule="auto"/>
        <w:rPr>
          <w:rFonts w:ascii="宋体" w:hAnsi="宋体"/>
          <w:szCs w:val="32"/>
          <w:highlight w:val="none"/>
        </w:rPr>
      </w:pPr>
      <w:r>
        <w:rPr>
          <w:rFonts w:ascii="宋体" w:hAnsi="宋体"/>
          <w:szCs w:val="32"/>
          <w:highlight w:val="none"/>
        </w:rPr>
        <w:t xml:space="preserve">8.6.1</w:t>
      </w:r>
      <w:r>
        <w:rPr>
          <w:rFonts w:hint="eastAsia" w:ascii="宋体" w:hAnsi="宋体"/>
          <w:szCs w:val="32"/>
          <w:highlight w:val="none"/>
        </w:rPr>
        <w:t xml:space="preserve">样品的报送与封存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需要承包人报送样品的材料或工程设备，样品的种类、名称、规格、数量要求：</w:t>
      </w:r>
      <w:r>
        <w:rPr>
          <w:highlight w:val="none"/>
          <w:u w:val="single"/>
        </w:rPr>
        <w:t xml:space="preserve">工程使用的材料和设备</w:t>
      </w:r>
      <w:r>
        <w:rPr>
          <w:rFonts w:hint="eastAsia"/>
          <w:highlight w:val="none"/>
          <w:u w:val="single"/>
        </w:rPr>
        <w:t xml:space="preserve">（具体</w:t>
      </w:r>
      <w:r>
        <w:rPr>
          <w:highlight w:val="none"/>
          <w:u w:val="single"/>
        </w:rPr>
        <w:t xml:space="preserve">材料和设备</w:t>
      </w:r>
      <w:r>
        <w:rPr>
          <w:rFonts w:hint="eastAsia"/>
          <w:highlight w:val="none"/>
          <w:u w:val="single"/>
        </w:rPr>
        <w:t xml:space="preserve">按发包人、监理单位要求）</w:t>
      </w:r>
      <w:r>
        <w:rPr>
          <w:highlight w:val="none"/>
          <w:u w:val="single"/>
        </w:rPr>
        <w:t xml:space="preserve">其规格、数量、品牌必须经</w:t>
      </w:r>
      <w:r>
        <w:rPr>
          <w:rFonts w:hint="eastAsia"/>
          <w:highlight w:val="none"/>
          <w:u w:val="single"/>
        </w:rPr>
        <w:t xml:space="preserve">发包人</w:t>
      </w:r>
      <w:r>
        <w:rPr>
          <w:highlight w:val="none"/>
          <w:u w:val="single"/>
        </w:rPr>
        <w:t xml:space="preserve">、监理单位、设计单位认可后方可进场使用，如不经</w:t>
      </w:r>
      <w:r>
        <w:rPr>
          <w:rFonts w:hint="eastAsia"/>
          <w:highlight w:val="none"/>
          <w:u w:val="single"/>
        </w:rPr>
        <w:t xml:space="preserve">发包人</w:t>
      </w:r>
      <w:r>
        <w:rPr>
          <w:highlight w:val="none"/>
          <w:u w:val="single"/>
        </w:rPr>
        <w:t xml:space="preserve">、监理单位、设计单位认可，承包人擅自进场使用的，</w:t>
      </w:r>
      <w:r>
        <w:rPr>
          <w:rFonts w:hint="eastAsia"/>
          <w:highlight w:val="none"/>
          <w:u w:val="single"/>
        </w:rPr>
        <w:t xml:space="preserve">发包人</w:t>
      </w:r>
      <w:r>
        <w:rPr>
          <w:highlight w:val="none"/>
          <w:u w:val="single"/>
        </w:rPr>
        <w:t xml:space="preserve">有权没收其履约保证金并终止合同，同时承包人须赔偿建设单位实际损失</w:t>
      </w:r>
      <w:r>
        <w:rPr>
          <w:rFonts w:hint="eastAsia"/>
          <w:highlight w:val="none"/>
          <w:u w:val="single"/>
        </w:rPr>
        <w:t xml:space="preserve">。规格、数量按国家、江苏省和泰州市的相关要求，品牌按招标控制价编制说明和采购文件要求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8.8 </w:t>
      </w:r>
      <w:r>
        <w:rPr>
          <w:rFonts w:hint="eastAsia" w:ascii="宋体" w:hAnsi="宋体"/>
          <w:szCs w:val="32"/>
          <w:highlight w:val="none"/>
        </w:rPr>
        <w:t xml:space="preserve">施工设备和临时设施</w:t>
      </w:r>
      <w:r/>
    </w:p>
    <w:p>
      <w:pPr>
        <w:ind w:firstLine="420"/>
        <w:jc w:val="left"/>
        <w:spacing w:line="332" w:lineRule="auto"/>
        <w:rPr>
          <w:rFonts w:ascii="宋体" w:hAnsi="宋体"/>
          <w:szCs w:val="32"/>
          <w:highlight w:val="none"/>
        </w:rPr>
      </w:pPr>
      <w:r>
        <w:rPr>
          <w:rFonts w:ascii="宋体" w:hAnsi="宋体"/>
          <w:szCs w:val="32"/>
          <w:highlight w:val="none"/>
        </w:rPr>
        <w:t xml:space="preserve">8.8.1 </w:t>
      </w:r>
      <w:r>
        <w:rPr>
          <w:rFonts w:hint="eastAsia" w:ascii="宋体" w:hAnsi="宋体"/>
          <w:szCs w:val="32"/>
          <w:highlight w:val="none"/>
        </w:rPr>
        <w:t xml:space="preserve">承包人提供的施工设备和临时设施</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关于修建临时设施费用承担的约定：</w:t>
      </w:r>
      <w:r>
        <w:rPr>
          <w:rFonts w:ascii="宋体" w:hAnsi="宋体"/>
          <w:szCs w:val="32"/>
          <w:highlight w:val="none"/>
          <w:u w:val="single"/>
        </w:rPr>
        <w:t xml:space="preserve">  承包人自行承担修建临时设施的费用，需要临时占地的</w:t>
      </w:r>
      <w:r>
        <w:rPr>
          <w:rFonts w:hint="eastAsia" w:ascii="宋体" w:hAnsi="宋体"/>
          <w:szCs w:val="32"/>
          <w:highlight w:val="none"/>
          <w:u w:val="single"/>
        </w:rPr>
        <w:t xml:space="preserve">，</w:t>
      </w:r>
      <w:r>
        <w:rPr>
          <w:rFonts w:ascii="宋体" w:hAnsi="宋体"/>
          <w:szCs w:val="32"/>
          <w:highlight w:val="none"/>
          <w:u w:val="single"/>
        </w:rPr>
        <w:t xml:space="preserve">发包人可以帮助承包人进行协调，但费用由承包人承担</w:t>
      </w:r>
      <w:r>
        <w:rPr>
          <w:rFonts w:hint="eastAsia" w:ascii="宋体" w:hAnsi="宋体"/>
          <w:szCs w:val="32"/>
          <w:highlight w:val="none"/>
          <w:u w:val="singl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760"/>
        <w:spacing w:line="332" w:lineRule="auto"/>
        <w:rPr>
          <w:rFonts w:ascii="宋体" w:hAnsi="宋体"/>
          <w:bCs w:val="0"/>
          <w:szCs w:val="32"/>
          <w:highlight w:val="none"/>
        </w:rPr>
      </w:pPr>
      <w:r/>
      <w:bookmarkStart w:id="410" w:name="_Toc351203641"/>
      <w:r>
        <w:rPr>
          <w:rFonts w:ascii="宋体" w:hAnsi="宋体"/>
          <w:bCs w:val="0"/>
          <w:szCs w:val="32"/>
          <w:highlight w:val="none"/>
        </w:rPr>
        <w:t xml:space="preserve">9</w:t>
      </w:r>
      <w:bookmarkEnd w:id="389"/>
      <w:r/>
      <w:bookmarkEnd w:id="390"/>
      <w:r/>
      <w:bookmarkEnd w:id="391"/>
      <w:r/>
      <w:bookmarkStart w:id="411" w:name="_Toc300934982"/>
      <w:r/>
      <w:bookmarkStart w:id="412" w:name="_Toc304295559"/>
      <w:r/>
      <w:bookmarkStart w:id="413" w:name="_Toc297123533"/>
      <w:r/>
      <w:bookmarkStart w:id="414" w:name="_Toc297216192"/>
      <w:r/>
      <w:bookmarkStart w:id="415" w:name="_Toc312678021"/>
      <w:r/>
      <w:bookmarkStart w:id="416" w:name="_Toc303539139"/>
      <w:r/>
      <w:bookmarkStart w:id="417" w:name="_Toc312677495"/>
      <w:r/>
      <w:bookmarkStart w:id="418" w:name="_Toc296347172"/>
      <w:r/>
      <w:bookmarkStart w:id="419" w:name="_Toc296891213"/>
      <w:r/>
      <w:bookmarkStart w:id="420" w:name="_Toc292559883"/>
      <w:r/>
      <w:bookmarkStart w:id="421" w:name="_Toc296891001"/>
      <w:r/>
      <w:bookmarkStart w:id="422" w:name="_Toc292559378"/>
      <w:r/>
      <w:bookmarkStart w:id="423" w:name="_Toc297120473"/>
      <w:r/>
      <w:bookmarkStart w:id="424" w:name="_Toc296503173"/>
      <w:r/>
      <w:bookmarkStart w:id="425" w:name="_Toc296944512"/>
      <w:r/>
      <w:bookmarkStart w:id="426" w:name="_Toc296346674"/>
      <w:r/>
      <w:bookmarkStart w:id="427" w:name="_Toc267251428"/>
      <w:r/>
      <w:bookmarkStart w:id="428" w:name="_Toc267251427"/>
      <w:r/>
      <w:bookmarkStart w:id="429" w:name="_Toc297048359"/>
      <w:r>
        <w:rPr>
          <w:rFonts w:ascii="宋体" w:hAnsi="宋体"/>
          <w:bCs w:val="0"/>
          <w:szCs w:val="32"/>
          <w:highlight w:val="none"/>
        </w:rPr>
        <w:t xml:space="preserve">. </w:t>
      </w:r>
      <w:r>
        <w:rPr>
          <w:rFonts w:hint="eastAsia" w:ascii="宋体" w:hAnsi="宋体"/>
          <w:bCs w:val="0"/>
          <w:szCs w:val="32"/>
          <w:highlight w:val="none"/>
        </w:rPr>
        <w:t xml:space="preserve">试验与检验</w:t>
      </w:r>
      <w:bookmarkEnd w:id="410"/>
      <w:r/>
      <w:bookmarkEnd w:id="411"/>
      <w:r/>
      <w:bookmarkEnd w:id="412"/>
      <w:r/>
      <w:bookmarkEnd w:id="413"/>
      <w:r/>
      <w:bookmarkEnd w:id="414"/>
      <w:r/>
      <w:bookmarkEnd w:id="415"/>
      <w:r/>
      <w:bookmarkEnd w:id="416"/>
      <w:r/>
      <w:bookmarkEnd w:id="417"/>
      <w:r/>
      <w:r/>
    </w:p>
    <w:p>
      <w:pPr>
        <w:ind w:firstLine="420"/>
        <w:spacing w:line="332" w:lineRule="auto"/>
        <w:rPr>
          <w:rFonts w:ascii="宋体" w:hAnsi="宋体"/>
          <w:szCs w:val="32"/>
          <w:highlight w:val="none"/>
        </w:rPr>
      </w:pPr>
      <w:r>
        <w:rPr>
          <w:rFonts w:ascii="宋体" w:hAnsi="宋体"/>
          <w:szCs w:val="32"/>
          <w:highlight w:val="none"/>
        </w:rPr>
        <w:t xml:space="preserve">9</w:t>
      </w:r>
      <w:bookmarkStart w:id="430" w:name="_Toc300934983"/>
      <w:r/>
      <w:bookmarkStart w:id="431" w:name="_Toc297123534"/>
      <w:r/>
      <w:bookmarkStart w:id="432" w:name="_Toc312678022"/>
      <w:r/>
      <w:bookmarkStart w:id="433" w:name="_Toc297216193"/>
      <w:r/>
      <w:bookmarkStart w:id="434" w:name="_Toc304295560"/>
      <w:r/>
      <w:bookmarkStart w:id="435" w:name="_Toc312677496"/>
      <w:r/>
      <w:bookmarkStart w:id="436" w:name="_Toc303539140"/>
      <w:r>
        <w:rPr>
          <w:rFonts w:ascii="宋体" w:hAnsi="宋体"/>
          <w:szCs w:val="32"/>
          <w:highlight w:val="none"/>
        </w:rPr>
        <w:t xml:space="preserve">.1</w:t>
      </w:r>
      <w:r>
        <w:rPr>
          <w:rFonts w:hint="eastAsia" w:ascii="宋体" w:hAnsi="宋体"/>
          <w:szCs w:val="32"/>
          <w:highlight w:val="none"/>
        </w:rPr>
        <w:t xml:space="preserve">试验设备与试验人员</w:t>
      </w:r>
      <w:bookmarkEnd w:id="430"/>
      <w:r/>
      <w:bookmarkEnd w:id="431"/>
      <w:r/>
      <w:bookmarkEnd w:id="432"/>
      <w:r/>
      <w:bookmarkEnd w:id="433"/>
      <w:r/>
      <w:bookmarkEnd w:id="434"/>
      <w:r/>
      <w:bookmarkEnd w:id="435"/>
      <w:r/>
      <w:bookmarkEnd w:id="436"/>
      <w:r/>
      <w:r/>
    </w:p>
    <w:p>
      <w:pPr>
        <w:ind w:firstLine="420"/>
        <w:jc w:val="left"/>
        <w:spacing w:line="332" w:lineRule="auto"/>
        <w:rPr>
          <w:rFonts w:ascii="宋体" w:hAnsi="宋体"/>
          <w:szCs w:val="32"/>
          <w:highlight w:val="none"/>
        </w:rPr>
      </w:pPr>
      <w:r>
        <w:rPr>
          <w:rFonts w:ascii="宋体" w:hAnsi="宋体"/>
          <w:szCs w:val="32"/>
          <w:highlight w:val="none"/>
        </w:rPr>
        <w:t xml:space="preserve">9</w:t>
      </w:r>
      <w:bookmarkStart w:id="437" w:name="_Toc297123535"/>
      <w:r/>
      <w:bookmarkStart w:id="438" w:name="_Toc297216194"/>
      <w:r/>
      <w:bookmarkStart w:id="439" w:name="_Toc300934984"/>
      <w:r/>
      <w:bookmarkStart w:id="440" w:name="_Toc312677497"/>
      <w:r/>
      <w:bookmarkStart w:id="441" w:name="_Toc303539141"/>
      <w:r/>
      <w:bookmarkStart w:id="442" w:name="_Toc312678023"/>
      <w:r/>
      <w:bookmarkStart w:id="443" w:name="_Toc304295561"/>
      <w:r/>
      <w:bookmarkStart w:id="444" w:name="_Toc318581174"/>
      <w:r>
        <w:rPr>
          <w:rFonts w:ascii="宋体" w:hAnsi="宋体"/>
          <w:szCs w:val="32"/>
          <w:highlight w:val="none"/>
        </w:rPr>
        <w:t xml:space="preserve">.1.2 </w:t>
      </w:r>
      <w:r>
        <w:rPr>
          <w:rFonts w:hint="eastAsia" w:ascii="宋体" w:hAnsi="宋体"/>
          <w:szCs w:val="32"/>
          <w:highlight w:val="none"/>
        </w:rPr>
        <w:t xml:space="preserve">试验设备</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300934985"/>
      <w:r/>
      <w:bookmarkStart w:id="447" w:name="_Toc312678024"/>
      <w:r/>
      <w:bookmarkStart w:id="448" w:name="_Toc304295562"/>
      <w:r/>
      <w:bookmarkStart w:id="449" w:name="_Toc312677498"/>
      <w:r/>
      <w:bookmarkStart w:id="450" w:name="_Toc297123536"/>
      <w:r/>
      <w:bookmarkStart w:id="451" w:name="_Toc297216195"/>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施工现场需要配备的试验设备：</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施工现场需要具备的其他试验条件：</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9.4 </w:t>
      </w:r>
      <w:r>
        <w:rPr>
          <w:rFonts w:hint="eastAsia" w:ascii="宋体" w:hAnsi="宋体"/>
          <w:szCs w:val="32"/>
          <w:highlight w:val="none"/>
        </w:rPr>
        <w:t xml:space="preserve">现场工艺试验</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现场工艺试验的有关约定：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444"/>
      <w:r/>
      <w:bookmarkEnd w:id="445"/>
      <w:r/>
      <w:bookmarkEnd w:id="446"/>
      <w:r/>
      <w:bookmarkEnd w:id="447"/>
      <w:r/>
      <w:bookmarkEnd w:id="448"/>
      <w:r/>
      <w:bookmarkEnd w:id="449"/>
      <w:r/>
      <w:bookmarkEnd w:id="450"/>
      <w:r/>
      <w:bookmarkEnd w:id="451"/>
      <w:r/>
      <w:r/>
    </w:p>
    <w:p>
      <w:pPr>
        <w:pStyle w:val="760"/>
        <w:spacing w:line="332" w:lineRule="auto"/>
        <w:rPr>
          <w:rFonts w:ascii="宋体" w:hAnsi="宋体"/>
          <w:bCs w:val="0"/>
          <w:szCs w:val="32"/>
          <w:highlight w:val="none"/>
        </w:rPr>
      </w:pPr>
      <w:r/>
      <w:bookmarkStart w:id="452" w:name="_Toc351203642"/>
      <w:r>
        <w:rPr>
          <w:rFonts w:ascii="宋体" w:hAnsi="宋体"/>
          <w:bCs w:val="0"/>
          <w:szCs w:val="32"/>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12677499"/>
      <w:r/>
      <w:bookmarkStart w:id="454" w:name="_Toc296944532"/>
      <w:r/>
      <w:bookmarkStart w:id="455" w:name="_Toc296347192"/>
      <w:r/>
      <w:bookmarkStart w:id="456" w:name="_Toc304295566"/>
      <w:r/>
      <w:bookmarkStart w:id="457" w:name="_Toc312678025"/>
      <w:r/>
      <w:bookmarkStart w:id="458" w:name="_Toc297216199"/>
      <w:r/>
      <w:bookmarkStart w:id="459" w:name="_Toc292559903"/>
      <w:r/>
      <w:bookmarkStart w:id="460" w:name="_Toc296503193"/>
      <w:r/>
      <w:bookmarkStart w:id="461" w:name="_Toc297048379"/>
      <w:r/>
      <w:bookmarkStart w:id="462" w:name="_Toc297120493"/>
      <w:r/>
      <w:bookmarkStart w:id="463" w:name="_Toc292559398"/>
      <w:r/>
      <w:bookmarkStart w:id="464" w:name="_Toc296346694"/>
      <w:r/>
      <w:bookmarkStart w:id="465" w:name="_Toc300934989"/>
      <w:r/>
      <w:bookmarkStart w:id="466" w:name="_Toc303539146"/>
      <w:r/>
      <w:bookmarkStart w:id="467" w:name="_Toc297123540"/>
      <w:r/>
      <w:bookmarkStart w:id="468" w:name="_Toc296891021"/>
      <w:r/>
      <w:bookmarkStart w:id="469" w:name="_Toc296891233"/>
      <w:r/>
      <w:bookmarkStart w:id="470" w:name="_Toc267251433"/>
      <w:r/>
      <w:bookmarkStart w:id="471" w:name="_Toc267251441"/>
      <w:r/>
      <w:bookmarkStart w:id="472" w:name="_Toc267251439"/>
      <w:r/>
      <w:bookmarkStart w:id="473" w:name="_Toc267251435"/>
      <w:r/>
      <w:bookmarkStart w:id="474" w:name="_Toc267251440"/>
      <w:r/>
      <w:bookmarkStart w:id="475" w:name="_Toc267251437"/>
      <w:r/>
      <w:bookmarkStart w:id="476" w:name="_Toc267251442"/>
      <w:r>
        <w:rPr>
          <w:rFonts w:ascii="宋体" w:hAnsi="宋体"/>
          <w:bCs w:val="0"/>
          <w:szCs w:val="32"/>
          <w:highlight w:val="none"/>
        </w:rPr>
        <w:t xml:space="preserve">0. </w:t>
      </w:r>
      <w:r>
        <w:rPr>
          <w:rFonts w:hint="eastAsia" w:ascii="宋体" w:hAnsi="宋体"/>
          <w:bCs w:val="0"/>
          <w:szCs w:val="32"/>
          <w:highlight w:val="none"/>
        </w:rPr>
        <w:t xml:space="preserve">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spacing w:line="332" w:lineRule="auto"/>
        <w:rPr>
          <w:rFonts w:ascii="宋体" w:hAnsi="宋体"/>
          <w:szCs w:val="32"/>
          <w:highlight w:val="none"/>
        </w:rPr>
      </w:pPr>
      <w:r>
        <w:rPr>
          <w:rFonts w:ascii="宋体" w:hAnsi="宋体"/>
          <w:szCs w:val="32"/>
          <w:highlight w:val="none"/>
        </w:rPr>
        <w:t xml:space="preserve">1</w:t>
      </w:r>
      <w:bookmarkStart w:id="477" w:name="_Toc292559399"/>
      <w:r/>
      <w:bookmarkStart w:id="478" w:name="_Toc312678026"/>
      <w:r/>
      <w:bookmarkStart w:id="479" w:name="_Toc296347193"/>
      <w:r/>
      <w:bookmarkStart w:id="480" w:name="_Toc297048380"/>
      <w:r/>
      <w:bookmarkStart w:id="481" w:name="_Toc300934990"/>
      <w:r/>
      <w:bookmarkStart w:id="482" w:name="_Toc292559904"/>
      <w:r/>
      <w:bookmarkStart w:id="483" w:name="_Toc297120494"/>
      <w:r/>
      <w:bookmarkStart w:id="484" w:name="_Toc297216200"/>
      <w:r/>
      <w:bookmarkStart w:id="485" w:name="_Toc304295567"/>
      <w:r/>
      <w:bookmarkStart w:id="486" w:name="_Toc297123541"/>
      <w:r/>
      <w:bookmarkStart w:id="487" w:name="_Toc296503194"/>
      <w:r/>
      <w:bookmarkStart w:id="488" w:name="_Toc296891234"/>
      <w:r/>
      <w:bookmarkStart w:id="489" w:name="_Toc296944533"/>
      <w:r/>
      <w:bookmarkStart w:id="490" w:name="_Toc312677500"/>
      <w:r/>
      <w:bookmarkStart w:id="491" w:name="_Toc303539147"/>
      <w:r/>
      <w:bookmarkStart w:id="492" w:name="_Toc296891022"/>
      <w:r/>
      <w:bookmarkStart w:id="493" w:name="_Toc296346695"/>
      <w:r>
        <w:rPr>
          <w:rFonts w:ascii="宋体" w:hAnsi="宋体"/>
          <w:szCs w:val="32"/>
          <w:highlight w:val="none"/>
        </w:rPr>
        <w:t xml:space="preserve">0.1</w:t>
      </w:r>
      <w:r>
        <w:rPr>
          <w:rFonts w:hint="eastAsia" w:ascii="宋体" w:hAnsi="宋体"/>
          <w:szCs w:val="32"/>
          <w:highlight w:val="none"/>
        </w:rPr>
        <w:t xml:space="preserve">变更的范围</w:t>
      </w:r>
      <w:r/>
    </w:p>
    <w:p>
      <w:pPr>
        <w:ind w:firstLine="600"/>
        <w:jc w:val="left"/>
        <w:spacing w:line="332" w:lineRule="auto"/>
        <w:rPr>
          <w:rFonts w:ascii="宋体" w:hAnsi="宋体"/>
          <w:szCs w:val="32"/>
          <w:highlight w:val="none"/>
        </w:rPr>
      </w:pPr>
      <w:r>
        <w:rPr>
          <w:rFonts w:hint="eastAsia" w:ascii="宋体" w:hAnsi="宋体"/>
          <w:szCs w:val="32"/>
          <w:highlight w:val="none"/>
        </w:rPr>
        <w:t xml:space="preserve">关于变更的范围的约定：</w:t>
      </w:r>
      <w:r>
        <w:rPr>
          <w:rFonts w:ascii="宋体" w:hAnsi="宋体"/>
          <w:szCs w:val="32"/>
          <w:highlight w:val="none"/>
          <w:u w:val="single"/>
        </w:rPr>
        <w:t xml:space="preserve"> 因工程建设的需要，发包人提出的设计变更要求，承包人必须执行</w:t>
      </w:r>
      <w:r>
        <w:rPr>
          <w:rFonts w:hint="eastAsia" w:ascii="宋体" w:hAnsi="宋体"/>
          <w:szCs w:val="32"/>
          <w:highlight w:val="none"/>
          <w:u w:val="single"/>
        </w:rPr>
        <w:t xml:space="preserve">，</w:t>
      </w:r>
      <w:r>
        <w:rPr>
          <w:rFonts w:ascii="宋体" w:hAnsi="宋体"/>
          <w:szCs w:val="32"/>
          <w:highlight w:val="none"/>
          <w:u w:val="single"/>
        </w:rPr>
        <w:t xml:space="preserve">否则视为违约。其他执行合同通用条款</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10.4 </w:t>
      </w:r>
      <w:r>
        <w:rPr>
          <w:rFonts w:hint="eastAsia" w:ascii="宋体" w:hAnsi="宋体"/>
          <w:szCs w:val="32"/>
          <w:highlight w:val="none"/>
        </w:rPr>
        <w:t xml:space="preserve">变更估价</w:t>
      </w:r>
      <w:r/>
    </w:p>
    <w:p>
      <w:pPr>
        <w:ind w:firstLine="420"/>
        <w:jc w:val="left"/>
        <w:spacing w:line="332" w:lineRule="auto"/>
        <w:rPr>
          <w:rFonts w:ascii="宋体" w:hAnsi="宋体"/>
          <w:szCs w:val="32"/>
          <w:highlight w:val="none"/>
        </w:rPr>
      </w:pPr>
      <w:r>
        <w:rPr>
          <w:rFonts w:ascii="宋体" w:hAnsi="宋体"/>
          <w:szCs w:val="32"/>
          <w:highlight w:val="none"/>
        </w:rPr>
        <w:t xml:space="preserve">10.4.1 </w:t>
      </w:r>
      <w:r>
        <w:rPr>
          <w:rFonts w:hint="eastAsia" w:ascii="宋体" w:hAnsi="宋体"/>
          <w:szCs w:val="32"/>
          <w:highlight w:val="none"/>
        </w:rPr>
        <w:t xml:space="preserve">变更估价原则</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关于变更估价的约定</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见</w:t>
      </w:r>
      <w:r>
        <w:rPr>
          <w:rFonts w:ascii="宋体" w:hAnsi="宋体"/>
          <w:szCs w:val="21"/>
          <w:highlight w:val="none"/>
          <w:u w:val="single"/>
        </w:rPr>
        <w:t xml:space="preserve">采购文件</w:t>
      </w:r>
      <w:r>
        <w:rPr>
          <w:rFonts w:hint="eastAsia" w:ascii="宋体" w:hAnsi="宋体"/>
          <w:szCs w:val="21"/>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6503197"/>
      <w:r/>
      <w:bookmarkStart w:id="495" w:name="_Toc297216203"/>
      <w:r/>
      <w:bookmarkStart w:id="496" w:name="_Toc296346698"/>
      <w:r/>
      <w:bookmarkStart w:id="497" w:name="_Toc296891025"/>
      <w:r/>
      <w:bookmarkStart w:id="498" w:name="_Toc296891237"/>
      <w:r/>
      <w:bookmarkStart w:id="499" w:name="_Toc296347196"/>
      <w:r/>
      <w:bookmarkStart w:id="500" w:name="_Toc292559907"/>
      <w:r/>
      <w:bookmarkStart w:id="501" w:name="_Toc297120497"/>
      <w:r/>
      <w:bookmarkStart w:id="502" w:name="_Toc296944536"/>
      <w:r/>
      <w:bookmarkStart w:id="503" w:name="_Toc303539150"/>
      <w:r/>
      <w:bookmarkStart w:id="504" w:name="_Toc297123544"/>
      <w:r/>
      <w:bookmarkStart w:id="505" w:name="_Toc300934993"/>
      <w:r/>
      <w:bookmarkStart w:id="506" w:name="_Toc292559402"/>
      <w:r/>
      <w:bookmarkStart w:id="507" w:name="_Toc297048383"/>
      <w:r/>
      <w:bookmarkStart w:id="508" w:name="_Toc312678029"/>
      <w:r/>
      <w:bookmarkStart w:id="509" w:name="_Toc312677503"/>
      <w:r/>
      <w:bookmarkStart w:id="510" w:name="_Toc304295570"/>
      <w:r>
        <w:rPr>
          <w:rFonts w:ascii="宋体" w:hAnsi="宋体"/>
          <w:szCs w:val="32"/>
          <w:highlight w:val="none"/>
        </w:rPr>
        <w:t xml:space="preserve">0.5</w:t>
      </w:r>
      <w:r>
        <w:rPr>
          <w:rFonts w:hint="eastAsia" w:ascii="宋体" w:hAnsi="宋体"/>
          <w:szCs w:val="32"/>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2559408"/>
      <w:r/>
      <w:bookmarkStart w:id="512" w:name="_Toc292559913"/>
      <w:r/>
      <w:bookmarkStart w:id="513" w:name="_Toc296503203"/>
      <w:r/>
      <w:bookmarkStart w:id="514" w:name="_Toc296891243"/>
      <w:r/>
      <w:bookmarkStart w:id="515" w:name="_Toc296944542"/>
      <w:r/>
      <w:bookmarkStart w:id="516" w:name="_Toc297120503"/>
      <w:r/>
      <w:bookmarkStart w:id="517" w:name="_Toc296346704"/>
      <w:r/>
      <w:bookmarkStart w:id="518" w:name="_Toc297123545"/>
      <w:r/>
      <w:bookmarkStart w:id="519" w:name="_Toc297048389"/>
      <w:r/>
      <w:bookmarkStart w:id="520" w:name="_Toc300934994"/>
      <w:r/>
      <w:bookmarkStart w:id="521" w:name="_Toc297216204"/>
      <w:r/>
      <w:bookmarkStart w:id="522" w:name="_Toc296891031"/>
      <w:r/>
      <w:bookmarkStart w:id="523" w:name="_Toc296347202"/>
      <w:r/>
      <w:bookmarkStart w:id="524" w:name="_Toc303539151"/>
      <w:r>
        <w:rPr>
          <w:rFonts w:hint="eastAsia" w:ascii="宋体" w:hAnsi="宋体"/>
          <w:szCs w:val="32"/>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监理人审查承包人合理化建议的期限：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发包人审批承包人合理化建议的期限：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承</w:t>
      </w:r>
      <w:bookmarkStart w:id="525" w:name="_Toc304295571"/>
      <w:r/>
      <w:bookmarkStart w:id="526" w:name="_Toc303539152"/>
      <w:r/>
      <w:bookmarkStart w:id="527" w:name="_Toc296944543"/>
      <w:r/>
      <w:bookmarkStart w:id="528" w:name="_Toc312677504"/>
      <w:r/>
      <w:bookmarkStart w:id="529" w:name="_Toc297216205"/>
      <w:r/>
      <w:bookmarkStart w:id="530" w:name="_Toc297123546"/>
      <w:r/>
      <w:bookmarkStart w:id="531" w:name="_Toc296891244"/>
      <w:r/>
      <w:bookmarkStart w:id="532" w:name="_Toc318581175"/>
      <w:r/>
      <w:bookmarkStart w:id="533" w:name="_Toc296503204"/>
      <w:r/>
      <w:bookmarkStart w:id="534" w:name="_Toc296347203"/>
      <w:r/>
      <w:bookmarkStart w:id="535" w:name="_Toc292559914"/>
      <w:r/>
      <w:bookmarkStart w:id="536" w:name="_Toc297048390"/>
      <w:r/>
      <w:bookmarkStart w:id="537" w:name="_Toc296346705"/>
      <w:r/>
      <w:bookmarkStart w:id="538" w:name="_Toc300934995"/>
      <w:r/>
      <w:bookmarkStart w:id="539" w:name="_Toc312678030"/>
      <w:r/>
      <w:bookmarkStart w:id="540" w:name="_Toc296891032"/>
      <w:r/>
      <w:bookmarkStart w:id="541" w:name="_Toc297120504"/>
      <w:r/>
      <w:bookmarkStart w:id="542" w:name="_Toc292559409"/>
      <w:r>
        <w:rPr>
          <w:rFonts w:hint="eastAsia" w:ascii="宋体" w:hAnsi="宋体"/>
          <w:szCs w:val="32"/>
          <w:highlight w:val="none"/>
        </w:rPr>
        <w:t xml:space="preserve">包人提出的合理化建议降低了合同价格或者提高了工程经济效益的奖励的方法和金额为：</w:t>
      </w:r>
      <w:r>
        <w:rPr>
          <w:rFonts w:ascii="宋体" w:hAnsi="宋体"/>
          <w:szCs w:val="32"/>
          <w:highlight w:val="none"/>
          <w:u w:val="single"/>
        </w:rPr>
        <w:t xml:space="preserve">                                </w:t>
      </w:r>
      <w:r/>
    </w:p>
    <w:p>
      <w:pPr>
        <w:jc w:val="left"/>
        <w:spacing w:line="332" w:lineRule="auto"/>
        <w:rPr>
          <w:rFonts w:ascii="宋体" w:hAnsi="宋体"/>
          <w:szCs w:val="32"/>
          <w:highlight w:val="none"/>
          <w:u w:val="single"/>
        </w:rPr>
      </w:pP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spacing w:line="332" w:lineRule="auto"/>
        <w:rPr>
          <w:rFonts w:ascii="宋体" w:hAnsi="宋体"/>
          <w:szCs w:val="32"/>
          <w:highlight w:val="none"/>
        </w:rPr>
      </w:pPr>
      <w:r>
        <w:rPr>
          <w:rFonts w:ascii="宋体" w:hAnsi="宋体"/>
          <w:szCs w:val="32"/>
          <w:highlight w:val="none"/>
        </w:rPr>
        <w:t xml:space="preserve">1</w:t>
      </w:r>
      <w:bookmarkStart w:id="543" w:name="_Toc304295574"/>
      <w:r/>
      <w:bookmarkStart w:id="544" w:name="_Toc297216207"/>
      <w:r/>
      <w:bookmarkStart w:id="545" w:name="_Toc296891027"/>
      <w:r/>
      <w:bookmarkStart w:id="546" w:name="_Toc296944538"/>
      <w:r/>
      <w:bookmarkStart w:id="547" w:name="_Toc312678033"/>
      <w:r/>
      <w:bookmarkStart w:id="548" w:name="_Toc297123548"/>
      <w:r/>
      <w:bookmarkStart w:id="549" w:name="_Toc296347198"/>
      <w:r/>
      <w:bookmarkStart w:id="550" w:name="_Toc312677507"/>
      <w:r/>
      <w:bookmarkStart w:id="551" w:name="_Toc296891239"/>
      <w:r/>
      <w:bookmarkStart w:id="552" w:name="_Toc296346700"/>
      <w:r/>
      <w:bookmarkStart w:id="553" w:name="_Toc297048385"/>
      <w:r/>
      <w:bookmarkStart w:id="554" w:name="_Toc292559909"/>
      <w:r/>
      <w:bookmarkStart w:id="555" w:name="_Toc296503199"/>
      <w:r/>
      <w:bookmarkStart w:id="556" w:name="_Toc300934997"/>
      <w:r/>
      <w:bookmarkStart w:id="557" w:name="_Toc292559404"/>
      <w:r/>
      <w:bookmarkStart w:id="558" w:name="_Toc303539154"/>
      <w:r/>
      <w:bookmarkStart w:id="559" w:name="_Toc297120499"/>
      <w:r>
        <w:rPr>
          <w:rFonts w:ascii="宋体" w:hAnsi="宋体"/>
          <w:szCs w:val="32"/>
          <w:highlight w:val="none"/>
        </w:rPr>
        <w:t xml:space="preserve">0.7 </w:t>
      </w:r>
      <w:r>
        <w:rPr>
          <w:rFonts w:hint="eastAsia" w:ascii="宋体" w:hAnsi="宋体"/>
          <w:szCs w:val="32"/>
          <w:highlight w:val="none"/>
        </w:rPr>
        <w:t xml:space="preserve">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spacing w:line="332" w:lineRule="auto"/>
        <w:rPr>
          <w:rFonts w:ascii="宋体" w:hAnsi="宋体"/>
          <w:szCs w:val="32"/>
          <w:highlight w:val="none"/>
        </w:rPr>
      </w:pPr>
      <w:r>
        <w:rPr>
          <w:rFonts w:hint="eastAsia" w:ascii="宋体" w:hAnsi="宋体"/>
          <w:szCs w:val="32"/>
          <w:highlight w:val="none"/>
        </w:rPr>
        <w:t xml:space="preserve">暂</w:t>
      </w:r>
      <w:bookmarkStart w:id="560" w:name="_Toc312678034"/>
      <w:r/>
      <w:bookmarkStart w:id="561" w:name="_Toc318581176"/>
      <w:r/>
      <w:bookmarkStart w:id="562" w:name="_Toc312677508"/>
      <w:r>
        <w:rPr>
          <w:rFonts w:hint="eastAsia" w:ascii="宋体" w:hAnsi="宋体"/>
          <w:szCs w:val="32"/>
          <w:highlight w:val="none"/>
        </w:rPr>
        <w:t xml:space="preserve">估价材料和工程设备的明细详见附件</w:t>
      </w:r>
      <w:r>
        <w:rPr>
          <w:rFonts w:ascii="宋体" w:hAnsi="宋体"/>
          <w:szCs w:val="32"/>
          <w:highlight w:val="none"/>
        </w:rPr>
        <w:t xml:space="preserve">11</w:t>
      </w:r>
      <w:r>
        <w:rPr>
          <w:rFonts w:hint="eastAsia" w:ascii="宋体" w:hAnsi="宋体"/>
          <w:szCs w:val="32"/>
          <w:highlight w:val="none"/>
        </w:rPr>
        <w:t xml:space="preserve">：《暂估价一览表》。</w:t>
      </w:r>
      <w:bookmarkEnd w:id="560"/>
      <w:r/>
      <w:bookmarkEnd w:id="561"/>
      <w:r/>
      <w:bookmarkEnd w:id="562"/>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563" w:name="_Toc312678035"/>
      <w:r/>
      <w:bookmarkStart w:id="564" w:name="_Toc312677509"/>
      <w:r/>
      <w:bookmarkStart w:id="565" w:name="_Toc318581177"/>
      <w:r>
        <w:rPr>
          <w:rFonts w:ascii="宋体" w:hAnsi="宋体"/>
          <w:szCs w:val="32"/>
          <w:highlight w:val="none"/>
        </w:rPr>
        <w:t xml:space="preserve">0.7.1 </w:t>
      </w:r>
      <w:r>
        <w:rPr>
          <w:rFonts w:hint="eastAsia" w:ascii="宋体" w:hAnsi="宋体"/>
          <w:szCs w:val="32"/>
          <w:highlight w:val="none"/>
        </w:rPr>
        <w:t xml:space="preserve">依法必须招标的暂估价项目</w:t>
      </w:r>
      <w:bookmarkEnd w:id="563"/>
      <w:r/>
      <w:bookmarkEnd w:id="564"/>
      <w:r/>
      <w:bookmarkEnd w:id="565"/>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ascii="宋体" w:hAnsi="宋体"/>
          <w:szCs w:val="32"/>
          <w:highlight w:val="none"/>
        </w:rPr>
        <w:t xml:space="preserve">10.7.2 </w:t>
      </w:r>
      <w:r>
        <w:rPr>
          <w:rFonts w:hint="eastAsia" w:ascii="宋体" w:hAnsi="宋体"/>
          <w:szCs w:val="32"/>
          <w:highlight w:val="none"/>
        </w:rPr>
        <w:t xml:space="preserve">不属于依法必须招标的暂估价项目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对于不属于依法必须招标的暂估价项目的确认和批准采取第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种方式：承包人直接实施的暂估价项目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承包人直接实施的暂估价项目的约定：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10.8 </w:t>
      </w:r>
      <w:r>
        <w:rPr>
          <w:rFonts w:hint="eastAsia" w:ascii="宋体" w:hAnsi="宋体"/>
          <w:szCs w:val="32"/>
          <w:highlight w:val="none"/>
        </w:rPr>
        <w:t xml:space="preserve">暂列金额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合同当事人关于暂列金额使用的约定：</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566" w:name="_Toc351203643"/>
      <w:r>
        <w:rPr>
          <w:rFonts w:ascii="宋体" w:hAnsi="宋体"/>
          <w:bCs w:val="0"/>
          <w:szCs w:val="32"/>
          <w:highlight w:val="none"/>
        </w:rPr>
        <w:t xml:space="preserve">11. </w:t>
      </w:r>
      <w:r>
        <w:rPr>
          <w:rFonts w:hint="eastAsia" w:ascii="宋体" w:hAnsi="宋体"/>
          <w:bCs w:val="0"/>
          <w:szCs w:val="32"/>
          <w:highlight w:val="none"/>
        </w:rPr>
        <w:t xml:space="preserve">价格调整</w:t>
      </w:r>
      <w:bookmarkEnd w:id="566"/>
      <w:r/>
      <w:r/>
    </w:p>
    <w:p>
      <w:pPr>
        <w:ind w:firstLine="420"/>
        <w:spacing w:line="332" w:lineRule="auto"/>
        <w:rPr>
          <w:rFonts w:ascii="宋体" w:hAnsi="宋体"/>
          <w:szCs w:val="32"/>
          <w:highlight w:val="none"/>
        </w:rPr>
      </w:pPr>
      <w:r/>
      <w:bookmarkStart w:id="567" w:name="_Toc303539157"/>
      <w:r/>
      <w:bookmarkStart w:id="568" w:name="_Toc296891241"/>
      <w:r/>
      <w:bookmarkStart w:id="569" w:name="_Toc292559406"/>
      <w:r/>
      <w:bookmarkStart w:id="570" w:name="_Toc296891029"/>
      <w:r/>
      <w:bookmarkStart w:id="571" w:name="_Toc296503201"/>
      <w:r/>
      <w:bookmarkStart w:id="572" w:name="_Toc304295577"/>
      <w:r/>
      <w:bookmarkStart w:id="573" w:name="_Toc312678039"/>
      <w:r/>
      <w:bookmarkStart w:id="574" w:name="_Toc296944540"/>
      <w:r/>
      <w:bookmarkStart w:id="575" w:name="_Toc297216209"/>
      <w:r/>
      <w:bookmarkStart w:id="576" w:name="_Toc300935000"/>
      <w:r/>
      <w:bookmarkStart w:id="577" w:name="_Toc297123550"/>
      <w:r/>
      <w:bookmarkStart w:id="578" w:name="_Toc297120501"/>
      <w:r/>
      <w:bookmarkStart w:id="579" w:name="_Toc297048387"/>
      <w:r/>
      <w:bookmarkStart w:id="580" w:name="_Toc296347200"/>
      <w:r/>
      <w:bookmarkStart w:id="581" w:name="_Toc296346702"/>
      <w:r/>
      <w:bookmarkStart w:id="582" w:name="_Toc292559911"/>
      <w:r>
        <w:rPr>
          <w:rFonts w:ascii="宋体" w:hAnsi="宋体"/>
          <w:szCs w:val="32"/>
          <w:highlight w:val="none"/>
        </w:rPr>
        <w:t xml:space="preserve">11.1 </w:t>
      </w:r>
      <w:r>
        <w:rPr>
          <w:rFonts w:hint="eastAsia" w:ascii="宋体" w:hAnsi="宋体"/>
          <w:szCs w:val="32"/>
          <w:highlight w:val="none"/>
        </w:rPr>
        <w:t xml:space="preserve">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spacing w:line="332" w:lineRule="auto"/>
        <w:rPr>
          <w:rFonts w:ascii="宋体" w:hAnsi="宋体"/>
          <w:szCs w:val="32"/>
          <w:highlight w:val="none"/>
        </w:rPr>
      </w:pPr>
      <w:r>
        <w:rPr>
          <w:rFonts w:hint="eastAsia" w:ascii="宋体" w:hAnsi="宋体"/>
          <w:szCs w:val="32"/>
          <w:highlight w:val="none"/>
        </w:rPr>
        <w:t xml:space="preserve">市场价格波动是否调整合同价格的约定：</w:t>
      </w:r>
      <w:r>
        <w:rPr>
          <w:rFonts w:ascii="宋体" w:hAnsi="宋体"/>
          <w:szCs w:val="32"/>
          <w:highlight w:val="none"/>
          <w:u w:val="single"/>
        </w:rPr>
        <w:t xml:space="preserve">  </w:t>
      </w:r>
      <w:r>
        <w:rPr>
          <w:rFonts w:hint="eastAsia" w:ascii="宋体" w:hAnsi="宋体"/>
          <w:szCs w:val="32"/>
          <w:highlight w:val="none"/>
          <w:u w:val="single"/>
        </w:rPr>
        <w:t xml:space="preserve">否</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因市场价格波动调整合同价格，采用以下第</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种方式对合同价格进行调整：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1</w:t>
      </w:r>
      <w:r>
        <w:rPr>
          <w:rFonts w:hint="eastAsia" w:ascii="宋体" w:hAnsi="宋体"/>
          <w:szCs w:val="32"/>
          <w:highlight w:val="none"/>
        </w:rPr>
        <w:t xml:space="preserve">种方式：采用价格指数进行价格调整。</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关于各可调因子、定值和变值权重，以及基本价格指数及其来源的约定：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2</w:t>
      </w:r>
      <w:r>
        <w:rPr>
          <w:rFonts w:hint="eastAsia" w:ascii="宋体" w:hAnsi="宋体"/>
          <w:szCs w:val="32"/>
          <w:highlight w:val="none"/>
        </w:rPr>
        <w:t xml:space="preserve">种方式：采用造价信息进行价格调整。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）关于基准价格的约定：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专用合同条款</w:t>
      </w:r>
      <w:r>
        <w:rPr>
          <w:rFonts w:hint="eastAsia" w:ascii="宋体" w:hAnsi="宋体" w:cs="宋体"/>
          <w:szCs w:val="32"/>
          <w:highlight w:val="none"/>
        </w:rPr>
        <w:t xml:space="preserve">①</w:t>
      </w:r>
      <w:r>
        <w:rPr>
          <w:rFonts w:hint="eastAsia" w:ascii="宋体" w:hAnsi="宋体"/>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时，或材料单价跌幅以已标价工程量清单或预算书中载明材料单价为基础超过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rPr>
          <w:rFonts w:ascii="宋体" w:hAnsi="宋体"/>
          <w:szCs w:val="32"/>
          <w:highlight w:val="none"/>
        </w:rPr>
      </w:pPr>
      <w:r>
        <w:rPr>
          <w:rFonts w:hint="eastAsia" w:ascii="宋体" w:hAnsi="宋体" w:cs="宋体"/>
          <w:szCs w:val="32"/>
          <w:highlight w:val="none"/>
        </w:rPr>
        <w:t xml:space="preserve">②</w:t>
      </w:r>
      <w:r>
        <w:rPr>
          <w:rFonts w:hint="eastAsia" w:ascii="宋体" w:hAnsi="宋体"/>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时，材料单价涨幅以已标价工程量清单或预算书中载明材料单价为基础超过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645"/>
        <w:jc w:val="left"/>
        <w:spacing w:line="332" w:lineRule="auto"/>
        <w:rPr>
          <w:rFonts w:ascii="宋体" w:hAnsi="宋体"/>
          <w:szCs w:val="32"/>
          <w:highlight w:val="none"/>
        </w:rPr>
      </w:pPr>
      <w:r>
        <w:rPr>
          <w:rFonts w:hint="eastAsia" w:ascii="宋体" w:hAnsi="宋体" w:cs="宋体"/>
          <w:szCs w:val="32"/>
          <w:highlight w:val="none"/>
        </w:rPr>
        <w:t xml:space="preserve">③</w:t>
      </w:r>
      <w:r>
        <w:rPr>
          <w:rFonts w:hint="eastAsia" w:ascii="宋体" w:hAnsi="宋体"/>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32"/>
          <w:highlight w:val="none"/>
        </w:rPr>
        <w:t xml:space="preserve">±</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widowControl/>
        <w:rPr>
          <w:rFonts w:ascii="宋体" w:hAnsi="宋体"/>
          <w:szCs w:val="32"/>
          <w:highlight w:val="none"/>
          <w:u w:val="singl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种方式：其他价格调整方式：</w:t>
      </w:r>
      <w:r>
        <w:rPr>
          <w:rFonts w:ascii="宋体" w:hAnsi="宋体"/>
          <w:szCs w:val="32"/>
          <w:highlight w:val="none"/>
          <w:u w:val="single"/>
        </w:rPr>
        <w:t xml:space="preserve"> </w:t>
      </w:r>
      <w:r>
        <w:rPr>
          <w:rFonts w:hint="eastAsia" w:ascii="宋体" w:hAnsi="宋体"/>
          <w:szCs w:val="32"/>
          <w:highlight w:val="none"/>
          <w:u w:val="single"/>
        </w:rPr>
        <w:t xml:space="preserve">     /     </w:t>
      </w:r>
      <w:bookmarkEnd w:id="470"/>
      <w:r/>
      <w:bookmarkEnd w:id="471"/>
      <w:r/>
      <w:bookmarkEnd w:id="472"/>
      <w:r/>
      <w:bookmarkEnd w:id="473"/>
      <w:r/>
      <w:bookmarkEnd w:id="474"/>
      <w:r/>
      <w:bookmarkEnd w:id="475"/>
      <w:r/>
      <w:r/>
    </w:p>
    <w:p>
      <w:pPr>
        <w:pStyle w:val="760"/>
        <w:spacing w:line="332" w:lineRule="auto"/>
        <w:rPr>
          <w:rFonts w:ascii="宋体" w:hAnsi="宋体"/>
          <w:bCs w:val="0"/>
          <w:szCs w:val="32"/>
          <w:highlight w:val="none"/>
        </w:rPr>
      </w:pPr>
      <w:r/>
      <w:bookmarkStart w:id="583" w:name="_Toc297048391"/>
      <w:r/>
      <w:bookmarkStart w:id="584" w:name="_Toc296891245"/>
      <w:r/>
      <w:bookmarkStart w:id="585" w:name="_Toc297120505"/>
      <w:r/>
      <w:bookmarkStart w:id="586" w:name="_Toc296944544"/>
      <w:r/>
      <w:bookmarkStart w:id="587" w:name="_Toc296347204"/>
      <w:r/>
      <w:bookmarkStart w:id="588" w:name="_Toc292559915"/>
      <w:r/>
      <w:bookmarkStart w:id="589" w:name="_Toc292559410"/>
      <w:r/>
      <w:bookmarkStart w:id="590" w:name="_Toc296503205"/>
      <w:r/>
      <w:bookmarkStart w:id="591" w:name="_Toc296346706"/>
      <w:r/>
      <w:bookmarkStart w:id="592" w:name="_Toc296891033"/>
      <w:r/>
      <w:bookmarkStart w:id="593" w:name="_Toc312678040"/>
      <w:r/>
      <w:bookmarkStart w:id="594" w:name="_Toc297216211"/>
      <w:r/>
      <w:bookmarkStart w:id="595" w:name="_Toc297123552"/>
      <w:r/>
      <w:bookmarkStart w:id="596" w:name="_Toc351203644"/>
      <w:r/>
      <w:bookmarkStart w:id="597" w:name="_Toc300935002"/>
      <w:r/>
      <w:bookmarkStart w:id="598" w:name="_Toc303539159"/>
      <w:r/>
      <w:bookmarkStart w:id="599" w:name="_Toc304295579"/>
      <w:r>
        <w:rPr>
          <w:rFonts w:ascii="宋体" w:hAnsi="宋体"/>
          <w:bCs w:val="0"/>
          <w:szCs w:val="32"/>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bCs w:val="0"/>
          <w:szCs w:val="32"/>
          <w:highlight w:val="none"/>
        </w:rPr>
        <w:t xml:space="preserve">合同价格、计量与支付</w:t>
      </w:r>
      <w:bookmarkEnd w:id="593"/>
      <w:r/>
      <w:bookmarkEnd w:id="594"/>
      <w:r/>
      <w:bookmarkEnd w:id="595"/>
      <w:r/>
      <w:bookmarkEnd w:id="596"/>
      <w:r/>
      <w:bookmarkEnd w:id="597"/>
      <w:r/>
      <w:bookmarkEnd w:id="598"/>
      <w:r/>
      <w:bookmarkEnd w:id="599"/>
      <w:r/>
      <w:r/>
    </w:p>
    <w:p>
      <w:pPr>
        <w:ind w:firstLine="420"/>
        <w:spacing w:line="332" w:lineRule="auto"/>
        <w:rPr>
          <w:rFonts w:ascii="宋体" w:hAnsi="宋体"/>
          <w:szCs w:val="32"/>
          <w:highlight w:val="none"/>
        </w:rPr>
      </w:pPr>
      <w:r/>
      <w:bookmarkStart w:id="600" w:name="_Toc292559916"/>
      <w:r/>
      <w:bookmarkStart w:id="601" w:name="_Toc267251461"/>
      <w:r/>
      <w:bookmarkStart w:id="602" w:name="_Toc292559411"/>
      <w:r/>
      <w:bookmarkStart w:id="603" w:name="_Toc296347205"/>
      <w:r/>
      <w:bookmarkStart w:id="604" w:name="_Toc296346707"/>
      <w:r/>
      <w:bookmarkStart w:id="605" w:name="_Toc296503206"/>
      <w:r/>
      <w:bookmarkStart w:id="606" w:name="_Toc296891246"/>
      <w:r/>
      <w:bookmarkStart w:id="607" w:name="_Toc297048392"/>
      <w:r/>
      <w:bookmarkStart w:id="608" w:name="_Toc296944545"/>
      <w:r/>
      <w:bookmarkStart w:id="609" w:name="_Toc296891034"/>
      <w:r/>
      <w:bookmarkStart w:id="610" w:name="_Toc297120506"/>
      <w:r/>
      <w:bookmarkStart w:id="611" w:name="_Toc297216212"/>
      <w:r/>
      <w:bookmarkStart w:id="612" w:name="_Toc303539160"/>
      <w:r/>
      <w:bookmarkStart w:id="613" w:name="_Toc300935003"/>
      <w:r/>
      <w:bookmarkStart w:id="614" w:name="_Toc304295580"/>
      <w:r/>
      <w:bookmarkStart w:id="615" w:name="_Toc312678041"/>
      <w:r/>
      <w:bookmarkStart w:id="616" w:name="_Toc297123553"/>
      <w:r>
        <w:rPr>
          <w:rFonts w:ascii="宋体" w:hAnsi="宋体"/>
          <w:szCs w:val="32"/>
          <w:highlight w:val="none"/>
        </w:rPr>
        <w:t xml:space="preserve">12.1 </w:t>
      </w:r>
      <w:r>
        <w:rPr>
          <w:rFonts w:hint="eastAsia" w:ascii="宋体" w:hAnsi="宋体"/>
          <w:szCs w:val="32"/>
          <w:highlight w:val="none"/>
        </w:rPr>
        <w:t xml:space="preserve">合</w:t>
      </w:r>
      <w:bookmarkEnd w:id="600"/>
      <w:r/>
      <w:bookmarkEnd w:id="601"/>
      <w:r/>
      <w:bookmarkEnd w:id="602"/>
      <w:r>
        <w:rPr>
          <w:rFonts w:hint="eastAsia" w:ascii="宋体" w:hAnsi="宋体"/>
          <w:szCs w:val="32"/>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szCs w:val="32"/>
          <w:highlight w:val="none"/>
        </w:rPr>
        <w:t xml:space="preserve">格形式</w:t>
      </w:r>
      <w:bookmarkEnd w:id="611"/>
      <w:r/>
      <w:bookmarkEnd w:id="612"/>
      <w:r/>
      <w:bookmarkEnd w:id="613"/>
      <w:r/>
      <w:bookmarkEnd w:id="614"/>
      <w:r/>
      <w:bookmarkEnd w:id="615"/>
      <w:r/>
      <w:bookmarkEnd w:id="616"/>
      <w:r/>
      <w:r/>
    </w:p>
    <w:p>
      <w:pPr>
        <w:ind w:firstLine="420"/>
        <w:jc w:val="left"/>
        <w:spacing w:line="332" w:lineRule="auto"/>
        <w:rPr>
          <w:rFonts w:ascii="宋体" w:hAnsi="宋体"/>
          <w:szCs w:val="32"/>
          <w:highlight w:val="none"/>
        </w:rPr>
      </w:pPr>
      <w:r>
        <w:rPr>
          <w:rFonts w:ascii="宋体" w:hAnsi="宋体"/>
          <w:szCs w:val="32"/>
          <w:highlight w:val="none"/>
        </w:rPr>
        <w:t xml:space="preserve">1</w:t>
      </w:r>
      <w:r>
        <w:rPr>
          <w:rFonts w:hint="eastAsia" w:ascii="宋体" w:hAnsi="宋体"/>
          <w:szCs w:val="32"/>
          <w:highlight w:val="none"/>
        </w:rPr>
        <w:t xml:space="preserve">、单价合同。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综合单价包含的风险范围：</w:t>
      </w:r>
      <w:r>
        <w:rPr>
          <w:rFonts w:ascii="宋体" w:hAnsi="宋体"/>
          <w:szCs w:val="32"/>
          <w:highlight w:val="none"/>
          <w:u w:val="single"/>
        </w:rPr>
        <w:t xml:space="preserve">   除采购文件约定工程价款调整以外的全部风险</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市场价格波动执行专用合同条款第 11.1 款，因法律变化引起的调整执行通用条款第 11.2 款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风险范围以外合同价格的调整方法：</w:t>
      </w:r>
      <w:r>
        <w:rPr>
          <w:rFonts w:hint="eastAsia" w:ascii="宋体" w:hAnsi="宋体"/>
          <w:szCs w:val="32"/>
          <w:highlight w:val="none"/>
          <w:u w:val="single"/>
        </w:rPr>
        <w:t xml:space="preserve">人工单价发生变化按照省造价管理总站发布的人工费等文件调整合同价格，并扣除原让利部分。但承包人对人工费或人工单价的报价高于发布价格的除外</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总价包含的风险范围：</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风险范围以外合同价格的调整方法：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、其他价格方式：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bookmarkStart w:id="617" w:name="_Toc304295581"/>
      <w:r/>
      <w:bookmarkStart w:id="618" w:name="_Toc297123554"/>
      <w:r/>
      <w:bookmarkStart w:id="619" w:name="_Toc297216213"/>
      <w:r/>
      <w:bookmarkStart w:id="620" w:name="_Toc300935004"/>
      <w:r/>
      <w:bookmarkStart w:id="621" w:name="_Toc312678042"/>
      <w:r/>
      <w:bookmarkStart w:id="622" w:name="_Toc303539161"/>
      <w:r/>
      <w:bookmarkStart w:id="623" w:name="_Toc297048393"/>
      <w:r/>
      <w:bookmarkStart w:id="624" w:name="_Toc296346708"/>
      <w:r/>
      <w:bookmarkStart w:id="625" w:name="_Toc296503207"/>
      <w:r/>
      <w:bookmarkStart w:id="626" w:name="_Toc292559412"/>
      <w:r/>
      <w:bookmarkStart w:id="627" w:name="_Toc296891035"/>
      <w:r/>
      <w:bookmarkStart w:id="628" w:name="_Toc296347206"/>
      <w:r/>
      <w:bookmarkStart w:id="629" w:name="_Toc297120507"/>
      <w:r/>
      <w:bookmarkStart w:id="630" w:name="_Toc292559917"/>
      <w:r/>
      <w:bookmarkStart w:id="631" w:name="_Toc296944546"/>
      <w:r/>
      <w:bookmarkStart w:id="632" w:name="_Toc296891247"/>
      <w:r>
        <w:rPr>
          <w:rFonts w:ascii="宋体" w:hAnsi="宋体"/>
          <w:szCs w:val="32"/>
          <w:highlight w:val="none"/>
        </w:rPr>
        <w:t xml:space="preserve">12.2 </w:t>
      </w:r>
      <w:r>
        <w:rPr>
          <w:rFonts w:hint="eastAsia" w:ascii="宋体" w:hAnsi="宋体"/>
          <w:szCs w:val="32"/>
          <w:highlight w:val="none"/>
        </w:rPr>
        <w:t xml:space="preserve">预付款</w:t>
      </w:r>
      <w:bookmarkEnd w:id="617"/>
      <w:r/>
      <w:bookmarkEnd w:id="618"/>
      <w:r/>
      <w:bookmarkEnd w:id="619"/>
      <w:r/>
      <w:bookmarkEnd w:id="620"/>
      <w:r/>
      <w:bookmarkEnd w:id="621"/>
      <w:r/>
      <w:bookmarkEnd w:id="622"/>
      <w:r/>
      <w:r/>
    </w:p>
    <w:p>
      <w:pPr>
        <w:ind w:firstLine="420"/>
        <w:jc w:val="left"/>
        <w:spacing w:line="332" w:lineRule="auto"/>
        <w:rPr>
          <w:rFonts w:ascii="宋体" w:hAnsi="宋体"/>
          <w:szCs w:val="32"/>
          <w:highlight w:val="none"/>
        </w:rPr>
      </w:pPr>
      <w:r>
        <w:rPr>
          <w:rFonts w:ascii="宋体" w:hAnsi="宋体"/>
          <w:szCs w:val="32"/>
          <w:highlight w:val="none"/>
        </w:rPr>
        <w:t xml:space="preserve">12.2.1 </w:t>
      </w:r>
      <w:r>
        <w:rPr>
          <w:rFonts w:hint="eastAsia" w:ascii="宋体" w:hAnsi="宋体"/>
          <w:szCs w:val="32"/>
          <w:highlight w:val="none"/>
        </w:rPr>
        <w:t xml:space="preserve">预付款的支付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预付款支付比例或金额：</w:t>
      </w:r>
      <w:r>
        <w:rPr>
          <w:rFonts w:ascii="宋体" w:hAnsi="宋体"/>
          <w:szCs w:val="32"/>
          <w:highlight w:val="none"/>
          <w:u w:val="single"/>
        </w:rPr>
        <w:t xml:space="preserve">    </w:t>
      </w:r>
      <w:r>
        <w:rPr>
          <w:rFonts w:hint="eastAsia" w:ascii="宋体" w:hAnsi="宋体"/>
          <w:szCs w:val="32"/>
          <w:highlight w:val="none"/>
          <w:u w:val="single"/>
        </w:rPr>
        <w:t xml:space="preserve">按付款方式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预付款支付期限：</w:t>
      </w:r>
      <w:r>
        <w:rPr>
          <w:rFonts w:ascii="宋体" w:hAnsi="宋体"/>
          <w:szCs w:val="32"/>
          <w:highlight w:val="none"/>
          <w:u w:val="single"/>
        </w:rPr>
        <w:t xml:space="preserve">     </w:t>
      </w:r>
      <w:r>
        <w:rPr>
          <w:rFonts w:hint="eastAsia" w:ascii="宋体" w:hAnsi="宋体"/>
          <w:szCs w:val="32"/>
          <w:highlight w:val="none"/>
          <w:u w:val="single"/>
        </w:rPr>
        <w:t xml:space="preserve">按付款方式的约定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预付款扣回的方式：</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12.2.2 </w:t>
      </w:r>
      <w:r>
        <w:rPr>
          <w:rFonts w:hint="eastAsia" w:ascii="宋体" w:hAnsi="宋体"/>
          <w:szCs w:val="32"/>
          <w:highlight w:val="none"/>
        </w:rPr>
        <w:t xml:space="preserve">预付款担保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承包人提交预付款担保的期限：</w:t>
      </w:r>
      <w:r>
        <w:rPr>
          <w:rFonts w:ascii="宋体" w:hAnsi="宋体"/>
          <w:szCs w:val="32"/>
          <w:highlight w:val="none"/>
          <w:u w:val="single"/>
        </w:rPr>
        <w:t xml:space="preserve">   </w:t>
      </w:r>
      <w:r>
        <w:rPr>
          <w:rFonts w:hint="eastAsia" w:ascii="宋体" w:hAnsi="宋体"/>
          <w:szCs w:val="32"/>
          <w:highlight w:val="none"/>
          <w:u w:val="single"/>
        </w:rPr>
        <w:t xml:space="preserve">预付款支付前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预付款担保的形式为：</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623"/>
      <w:r/>
      <w:bookmarkEnd w:id="624"/>
      <w:r/>
      <w:bookmarkEnd w:id="625"/>
      <w:r/>
      <w:bookmarkEnd w:id="626"/>
      <w:r/>
      <w:bookmarkEnd w:id="627"/>
      <w:r/>
      <w:bookmarkEnd w:id="628"/>
      <w:r/>
      <w:bookmarkEnd w:id="629"/>
      <w:r/>
      <w:bookmarkEnd w:id="630"/>
      <w:r/>
      <w:bookmarkEnd w:id="631"/>
      <w:r/>
      <w:bookmarkEnd w:id="632"/>
      <w:r/>
      <w:r/>
    </w:p>
    <w:p>
      <w:pPr>
        <w:ind w:firstLine="420"/>
        <w:spacing w:line="332" w:lineRule="auto"/>
        <w:rPr>
          <w:rFonts w:ascii="宋体" w:hAnsi="宋体"/>
          <w:szCs w:val="32"/>
          <w:highlight w:val="none"/>
        </w:rPr>
      </w:pPr>
      <w:r>
        <w:rPr>
          <w:rFonts w:ascii="宋体" w:hAnsi="宋体"/>
          <w:szCs w:val="32"/>
          <w:highlight w:val="none"/>
        </w:rPr>
        <w:t xml:space="preserve">12.3 </w:t>
      </w:r>
      <w:r>
        <w:rPr>
          <w:rFonts w:hint="eastAsia" w:ascii="宋体" w:hAnsi="宋体"/>
          <w:szCs w:val="32"/>
          <w:highlight w:val="none"/>
        </w:rPr>
        <w:t xml:space="preserve">计量</w:t>
      </w:r>
      <w:r/>
    </w:p>
    <w:p>
      <w:pPr>
        <w:ind w:firstLine="420"/>
        <w:jc w:val="left"/>
        <w:spacing w:line="332" w:lineRule="auto"/>
        <w:rPr>
          <w:rFonts w:ascii="宋体" w:hAnsi="宋体"/>
          <w:szCs w:val="32"/>
          <w:highlight w:val="none"/>
        </w:rPr>
      </w:pPr>
      <w:r>
        <w:rPr>
          <w:rFonts w:ascii="宋体" w:hAnsi="宋体"/>
          <w:szCs w:val="32"/>
          <w:highlight w:val="none"/>
        </w:rPr>
        <w:t xml:space="preserve">12.3.1 </w:t>
      </w:r>
      <w:r>
        <w:rPr>
          <w:rFonts w:hint="eastAsia" w:ascii="宋体" w:hAnsi="宋体"/>
          <w:szCs w:val="32"/>
          <w:highlight w:val="none"/>
        </w:rPr>
        <w:t xml:space="preserve">计量原则</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工程量计算规则：</w:t>
      </w:r>
      <w:r>
        <w:rPr>
          <w:rFonts w:hint="eastAsia" w:ascii="宋体" w:hAnsi="宋体"/>
          <w:szCs w:val="32"/>
          <w:highlight w:val="none"/>
          <w:u w:val="single"/>
        </w:rPr>
        <w:t xml:space="preserve">工程量清单中的工程量计算规则按《建设工程工程量清单计价规范》（GB50500—2013）及《房屋建筑与装饰工程工程量计算规范》（GB50854-2013）等9本工程量计算规范执行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12.3.2 </w:t>
      </w:r>
      <w:r>
        <w:rPr>
          <w:rFonts w:hint="eastAsia" w:ascii="宋体" w:hAnsi="宋体"/>
          <w:szCs w:val="32"/>
          <w:highlight w:val="none"/>
        </w:rPr>
        <w:t xml:space="preserve">计量周期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关于计量周期的约定：</w:t>
      </w:r>
      <w:r>
        <w:rPr>
          <w:rFonts w:ascii="宋体" w:hAnsi="宋体"/>
          <w:szCs w:val="32"/>
          <w:highlight w:val="none"/>
          <w:u w:val="single"/>
        </w:rPr>
        <w:t xml:space="preserve">   </w:t>
      </w:r>
      <w:r>
        <w:rPr>
          <w:rFonts w:hint="eastAsia" w:ascii="宋体" w:hAnsi="宋体"/>
          <w:szCs w:val="32"/>
          <w:highlight w:val="none"/>
          <w:u w:val="single"/>
        </w:rPr>
        <w:t xml:space="preserve">跟付款同步</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12.3.3 </w:t>
      </w:r>
      <w:r>
        <w:rPr>
          <w:rFonts w:hint="eastAsia" w:ascii="宋体" w:hAnsi="宋体"/>
          <w:szCs w:val="32"/>
          <w:highlight w:val="none"/>
        </w:rPr>
        <w:t xml:space="preserve">单价合同的计量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关于单价合同计量的约定：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12.3.4 </w:t>
      </w:r>
      <w:r>
        <w:rPr>
          <w:rFonts w:hint="eastAsia" w:ascii="宋体" w:hAnsi="宋体"/>
          <w:szCs w:val="32"/>
          <w:highlight w:val="none"/>
        </w:rPr>
        <w:t xml:space="preserve">总价合同的计量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关于总价合同计量的约定：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12.3.5</w:t>
      </w:r>
      <w:r>
        <w:rPr>
          <w:rFonts w:hint="eastAsia" w:ascii="宋体" w:hAnsi="宋体"/>
          <w:szCs w:val="32"/>
          <w:highlight w:val="none"/>
        </w:rPr>
        <w:t xml:space="preserve">总价合同采用支付分解表计量支付的，是否适用第</w:t>
      </w:r>
      <w:r>
        <w:rPr>
          <w:rFonts w:ascii="宋体" w:hAnsi="宋体"/>
          <w:szCs w:val="32"/>
          <w:highlight w:val="none"/>
        </w:rPr>
        <w:t xml:space="preserve">12.3.4 </w:t>
      </w:r>
      <w:r>
        <w:rPr>
          <w:rFonts w:hint="eastAsia" w:ascii="宋体" w:hAnsi="宋体"/>
          <w:szCs w:val="32"/>
          <w:highlight w:val="none"/>
        </w:rPr>
        <w:t xml:space="preserve">项〔总价合同的计量〕约定进行计量：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12.3.6 </w:t>
      </w:r>
      <w:r>
        <w:rPr>
          <w:rFonts w:hint="eastAsia" w:ascii="宋体" w:hAnsi="宋体"/>
          <w:szCs w:val="32"/>
          <w:highlight w:val="none"/>
        </w:rPr>
        <w:t xml:space="preserve">其他价格形式合同的计量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其他价格形式的计量方式和程序：</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12.4 </w:t>
      </w:r>
      <w:r>
        <w:rPr>
          <w:rFonts w:hint="eastAsia" w:ascii="宋体" w:hAnsi="宋体"/>
          <w:szCs w:val="32"/>
          <w:highlight w:val="none"/>
        </w:rPr>
        <w:t xml:space="preserve">工程进度款支付</w:t>
      </w:r>
      <w:r/>
    </w:p>
    <w:p>
      <w:pPr>
        <w:ind w:firstLine="420"/>
        <w:jc w:val="left"/>
        <w:spacing w:line="332" w:lineRule="auto"/>
        <w:rPr>
          <w:rFonts w:ascii="宋体" w:hAnsi="宋体"/>
          <w:szCs w:val="32"/>
          <w:highlight w:val="none"/>
        </w:rPr>
      </w:pPr>
      <w:r/>
      <w:bookmarkStart w:id="633" w:name="_Toc292559416"/>
      <w:r/>
      <w:bookmarkStart w:id="634" w:name="_Toc297123556"/>
      <w:r/>
      <w:bookmarkStart w:id="635" w:name="_Toc297120511"/>
      <w:r/>
      <w:bookmarkStart w:id="636" w:name="_Toc296891039"/>
      <w:r/>
      <w:bookmarkStart w:id="637" w:name="_Toc297216215"/>
      <w:r/>
      <w:bookmarkStart w:id="638" w:name="_Toc303539163"/>
      <w:r/>
      <w:bookmarkStart w:id="639" w:name="_Toc296346712"/>
      <w:r/>
      <w:bookmarkStart w:id="640" w:name="_Toc296944550"/>
      <w:r/>
      <w:bookmarkStart w:id="641" w:name="_Toc297048397"/>
      <w:r/>
      <w:bookmarkStart w:id="642" w:name="_Toc300935006"/>
      <w:r/>
      <w:bookmarkStart w:id="643" w:name="_Toc296503211"/>
      <w:r/>
      <w:bookmarkStart w:id="644" w:name="_Toc296891251"/>
      <w:r/>
      <w:bookmarkStart w:id="645" w:name="_Toc292559921"/>
      <w:r/>
      <w:bookmarkStart w:id="646" w:name="_Toc296347210"/>
      <w:r>
        <w:rPr>
          <w:rFonts w:ascii="宋体" w:hAnsi="宋体"/>
          <w:szCs w:val="32"/>
          <w:highlight w:val="none"/>
        </w:rPr>
        <w:t xml:space="preserve">12.4.1 </w:t>
      </w:r>
      <w:r>
        <w:rPr>
          <w:rFonts w:hint="eastAsia" w:ascii="宋体" w:hAnsi="宋体"/>
          <w:szCs w:val="32"/>
          <w:highlight w:val="none"/>
        </w:rPr>
        <w:t xml:space="preserve">付款周期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关于付款周期的约</w:t>
      </w:r>
      <w:r>
        <w:rPr>
          <w:rFonts w:hint="eastAsia" w:ascii="宋体" w:hAnsi="宋体"/>
          <w:color w:val="auto"/>
          <w:szCs w:val="32"/>
          <w:highlight w:val="none"/>
        </w:rPr>
        <w:t xml:space="preserve">定：</w:t>
      </w:r>
      <w:r>
        <w:rPr>
          <w:rFonts w:hint="eastAsia" w:ascii="宋体" w:hAnsi="宋体"/>
          <w:color w:val="auto"/>
          <w:szCs w:val="32"/>
          <w:highlight w:val="none"/>
          <w:u w:val="single"/>
        </w:rPr>
        <w:t xml:space="preserve">付款方式：</w:t>
      </w:r>
      <w:r>
        <w:rPr>
          <w:rFonts w:hint="eastAsia" w:ascii="宋体" w:hAnsi="宋体" w:cs="宋体"/>
          <w:color w:val="auto"/>
          <w:szCs w:val="21"/>
          <w:highlight w:val="none"/>
          <w:u w:val="single"/>
        </w:rPr>
        <w:t xml:space="preserve">合同签订施工单位进场开工后，支付合同价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扣除暂列金额</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的10%</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含应预付的安全文明施工措施费</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；工程竣工验收合格后，付至已完工程价款的</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0%；竣工结算审核并经双方签字确认后付至双方确认价的97%；余款待缺陷责任期满后一次性付清。（每次支付工程款都包含发包人已支付的农民工工资，为保障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w:t>
      </w:r>
      <w:r>
        <w:rPr>
          <w:rFonts w:hint="eastAsia" w:ascii="宋体" w:hAnsi="宋体"/>
          <w:color w:val="auto"/>
          <w:szCs w:val="32"/>
          <w:highlight w:val="none"/>
          <w:u w:val="single"/>
        </w:rPr>
        <w:t xml:space="preserve">承包人申请进度款时，须同时提交经发包人及监理人签字确认的工程量确认单、当期进度完成证明、农民工工资实际支付凭证及发包人要求的其他配套资料，资料不全的，发包人有权暂缓审核及付款</w:t>
      </w:r>
      <w:r>
        <w:rPr>
          <w:rFonts w:hint="eastAsia" w:ascii="宋体" w:hAnsi="宋体"/>
          <w:color w:val="auto"/>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关于进度付款申请单编制的约定：</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szCs w:val="32"/>
          <w:highlight w:val="none"/>
        </w:rPr>
        <w:t xml:space="preserve">2.4.3 </w:t>
      </w:r>
      <w:r>
        <w:rPr>
          <w:rFonts w:hint="eastAsia" w:ascii="宋体" w:hAnsi="宋体"/>
          <w:szCs w:val="32"/>
          <w:highlight w:val="none"/>
        </w:rPr>
        <w:t xml:space="preserve">进度付款申请单的提交</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）单价合同进度付款申请单提交的约定：</w:t>
      </w:r>
      <w:r>
        <w:rPr>
          <w:rFonts w:ascii="宋体" w:hAnsi="宋体"/>
          <w:szCs w:val="32"/>
          <w:highlight w:val="none"/>
          <w:u w:val="single"/>
        </w:rPr>
        <w:t xml:space="preserve">  </w:t>
      </w:r>
      <w:r>
        <w:rPr>
          <w:rFonts w:hint="eastAsia" w:ascii="宋体" w:hAnsi="宋体"/>
          <w:szCs w:val="21"/>
          <w:highlight w:val="none"/>
          <w:u w:val="single"/>
        </w:rPr>
        <w:t xml:space="preserve">承包人按本合同约定的付款方式，按期提交</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）总价合同进度付款申请单提交的约定：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）其他价格形式合同进度付款申请单提交的约定：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12.4.4 </w:t>
      </w:r>
      <w:r>
        <w:rPr>
          <w:rFonts w:hint="eastAsia" w:ascii="宋体" w:hAnsi="宋体"/>
          <w:szCs w:val="32"/>
          <w:highlight w:val="none"/>
        </w:rPr>
        <w:t xml:space="preserve">进度款审核和支付</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）监理人审查并报送发包人的期限：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发包人完成审批并签发进度款支付证书的期限：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）发包人支付进度款的期限：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525"/>
        <w:jc w:val="left"/>
        <w:spacing w:line="332" w:lineRule="auto"/>
        <w:rPr>
          <w:rFonts w:ascii="宋体" w:hAnsi="宋体"/>
          <w:szCs w:val="32"/>
          <w:highlight w:val="none"/>
        </w:rPr>
      </w:pPr>
      <w:r>
        <w:rPr>
          <w:rFonts w:ascii="宋体" w:hAnsi="宋体"/>
          <w:szCs w:val="32"/>
          <w:highlight w:val="none"/>
        </w:rPr>
        <w:t xml:space="preserve">12.4.6 </w:t>
      </w:r>
      <w:r>
        <w:rPr>
          <w:rFonts w:hint="eastAsia" w:ascii="宋体" w:hAnsi="宋体"/>
          <w:szCs w:val="32"/>
          <w:highlight w:val="none"/>
        </w:rPr>
        <w:t xml:space="preserve">支付分解表的编制</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、单价合同的总价项目支付分解表的编制与审批：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bookmarkEnd w:id="476"/>
      <w:r/>
      <w:r/>
    </w:p>
    <w:p>
      <w:pPr>
        <w:pStyle w:val="760"/>
        <w:spacing w:line="332" w:lineRule="auto"/>
        <w:rPr>
          <w:rFonts w:ascii="宋体" w:hAnsi="宋体"/>
          <w:bCs w:val="0"/>
          <w:szCs w:val="32"/>
          <w:highlight w:val="none"/>
        </w:rPr>
      </w:pPr>
      <w:r/>
      <w:bookmarkStart w:id="647" w:name="_Toc292559929"/>
      <w:r/>
      <w:bookmarkStart w:id="648" w:name="_Toc304295593"/>
      <w:r/>
      <w:bookmarkStart w:id="649" w:name="_Toc297120519"/>
      <w:r/>
      <w:bookmarkStart w:id="650" w:name="_Toc296347218"/>
      <w:r/>
      <w:bookmarkStart w:id="651" w:name="_Toc297123564"/>
      <w:r/>
      <w:bookmarkStart w:id="652" w:name="_Toc296891259"/>
      <w:r/>
      <w:bookmarkStart w:id="653" w:name="_Toc296503219"/>
      <w:r/>
      <w:bookmarkStart w:id="654" w:name="_Toc351203645"/>
      <w:r/>
      <w:bookmarkStart w:id="655" w:name="_Toc297216223"/>
      <w:r/>
      <w:bookmarkStart w:id="656" w:name="_Toc296891047"/>
      <w:r/>
      <w:bookmarkStart w:id="657" w:name="_Toc296944558"/>
      <w:r/>
      <w:bookmarkStart w:id="658" w:name="_Toc300935015"/>
      <w:r/>
      <w:bookmarkStart w:id="659" w:name="_Toc297048405"/>
      <w:r/>
      <w:bookmarkStart w:id="660" w:name="_Toc312678053"/>
      <w:r/>
      <w:bookmarkStart w:id="661" w:name="_Toc303539172"/>
      <w:r/>
      <w:bookmarkStart w:id="662" w:name="_Toc296346720"/>
      <w:r/>
      <w:bookmarkStart w:id="663" w:name="_Toc292559424"/>
      <w:r>
        <w:rPr>
          <w:rFonts w:ascii="宋体" w:hAnsi="宋体"/>
          <w:bCs w:val="0"/>
          <w:szCs w:val="32"/>
          <w:highlight w:val="none"/>
        </w:rPr>
        <w:t xml:space="preserve">13. </w:t>
      </w:r>
      <w:r>
        <w:rPr>
          <w:rFonts w:hint="eastAsia" w:ascii="宋体" w:hAnsi="宋体"/>
          <w:bCs w:val="0"/>
          <w:szCs w:val="32"/>
          <w:highlight w:val="none"/>
        </w:rPr>
        <w:t xml:space="preserve">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spacing w:line="332" w:lineRule="auto"/>
        <w:rPr>
          <w:rFonts w:ascii="宋体" w:hAnsi="宋体"/>
          <w:szCs w:val="32"/>
          <w:highlight w:val="none"/>
        </w:rPr>
      </w:pPr>
      <w:r>
        <w:rPr>
          <w:rFonts w:ascii="宋体" w:hAnsi="宋体"/>
          <w:szCs w:val="32"/>
          <w:highlight w:val="none"/>
        </w:rPr>
        <w:t xml:space="preserve">13.1 </w:t>
      </w:r>
      <w:r>
        <w:rPr>
          <w:rFonts w:hint="eastAsia" w:ascii="宋体" w:hAnsi="宋体"/>
          <w:szCs w:val="32"/>
          <w:highlight w:val="none"/>
        </w:rPr>
        <w:t xml:space="preserve">分部分项工程验收</w:t>
      </w:r>
      <w:r/>
    </w:p>
    <w:p>
      <w:pPr>
        <w:ind w:firstLine="420"/>
        <w:jc w:val="left"/>
        <w:spacing w:line="332" w:lineRule="auto"/>
        <w:rPr>
          <w:rFonts w:ascii="宋体" w:hAnsi="宋体"/>
          <w:szCs w:val="32"/>
          <w:highlight w:val="none"/>
        </w:rPr>
      </w:pPr>
      <w:r>
        <w:rPr>
          <w:rFonts w:ascii="宋体" w:hAnsi="宋体"/>
          <w:szCs w:val="32"/>
          <w:highlight w:val="none"/>
        </w:rPr>
        <w:t xml:space="preserve">13.1.2</w:t>
      </w:r>
      <w:r>
        <w:rPr>
          <w:rFonts w:hint="eastAsia" w:ascii="宋体" w:hAnsi="宋体"/>
          <w:szCs w:val="32"/>
          <w:highlight w:val="none"/>
        </w:rPr>
        <w:t xml:space="preserve">监理人不能按时进行验收时，应提前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b/>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ind w:firstLine="420"/>
        <w:spacing w:line="332" w:lineRule="auto"/>
        <w:rPr>
          <w:rFonts w:ascii="宋体" w:hAnsi="宋体"/>
          <w:szCs w:val="32"/>
          <w:highlight w:val="none"/>
        </w:rPr>
      </w:pPr>
      <w:r/>
      <w:bookmarkStart w:id="664" w:name="_Toc297048409"/>
      <w:r/>
      <w:bookmarkStart w:id="665" w:name="_Toc296347222"/>
      <w:r/>
      <w:bookmarkStart w:id="666" w:name="_Toc296346724"/>
      <w:r/>
      <w:bookmarkStart w:id="667" w:name="_Toc303539173"/>
      <w:r/>
      <w:bookmarkStart w:id="668" w:name="_Toc296944562"/>
      <w:r/>
      <w:bookmarkStart w:id="669" w:name="_Toc297120523"/>
      <w:r/>
      <w:bookmarkStart w:id="670" w:name="_Toc312678056"/>
      <w:r/>
      <w:bookmarkStart w:id="671" w:name="_Toc292559933"/>
      <w:r/>
      <w:bookmarkStart w:id="672" w:name="_Toc292559428"/>
      <w:r/>
      <w:bookmarkStart w:id="673" w:name="_Toc296891051"/>
      <w:r/>
      <w:bookmarkStart w:id="674" w:name="_Toc297216224"/>
      <w:r/>
      <w:bookmarkStart w:id="675" w:name="_Toc296503223"/>
      <w:r/>
      <w:bookmarkStart w:id="676" w:name="_Toc297123565"/>
      <w:r/>
      <w:bookmarkStart w:id="677" w:name="_Toc296891263"/>
      <w:r/>
      <w:bookmarkStart w:id="678" w:name="_Toc300935016"/>
      <w:r/>
      <w:bookmarkStart w:id="679" w:name="_Toc304295596"/>
      <w:r/>
      <w:bookmarkStart w:id="680" w:name="_Toc267251474"/>
      <w:r/>
      <w:bookmarkStart w:id="681" w:name="_Toc267251473"/>
      <w:r/>
      <w:bookmarkStart w:id="682" w:name="_Toc267251471"/>
      <w:r/>
      <w:bookmarkStart w:id="683" w:name="_Toc267251476"/>
      <w:r/>
      <w:bookmarkStart w:id="684" w:name="_Toc267251475"/>
      <w:r/>
      <w:bookmarkStart w:id="685" w:name="_Toc267251472"/>
      <w:r/>
      <w:bookmarkStart w:id="686" w:name="_Toc267251470"/>
      <w:r>
        <w:rPr>
          <w:rFonts w:ascii="宋体" w:hAnsi="宋体"/>
          <w:szCs w:val="32"/>
          <w:highlight w:val="none"/>
        </w:rPr>
        <w:t xml:space="preserve">13.2 </w:t>
      </w:r>
      <w:r>
        <w:rPr>
          <w:rFonts w:hint="eastAsia" w:ascii="宋体" w:hAnsi="宋体"/>
          <w:szCs w:val="32"/>
          <w:highlight w:val="none"/>
        </w:rPr>
        <w:t xml:space="preserve">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spacing w:line="332" w:lineRule="auto"/>
        <w:rPr>
          <w:rFonts w:ascii="宋体" w:hAnsi="宋体"/>
          <w:szCs w:val="32"/>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ascii="宋体" w:hAnsi="宋体"/>
          <w:szCs w:val="32"/>
          <w:highlight w:val="none"/>
        </w:rPr>
        <w:t xml:space="preserve">13.2.2</w:t>
      </w:r>
      <w:r>
        <w:rPr>
          <w:rFonts w:hint="eastAsia" w:ascii="宋体" w:hAnsi="宋体"/>
          <w:szCs w:val="32"/>
          <w:highlight w:val="none"/>
        </w:rPr>
        <w:t xml:space="preserve">竣工验收程序</w:t>
      </w:r>
      <w:bookmarkEnd w:id="687"/>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关于竣工验收程序的约定：</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发包人不按照本项约定组织竣工验收、颁发工程接收证书的违约金的计算方法：</w:t>
      </w:r>
      <w:r>
        <w:rPr>
          <w:rFonts w:ascii="宋体" w:hAnsi="宋体"/>
          <w:szCs w:val="32"/>
          <w:highlight w:val="none"/>
          <w:u w:val="single"/>
        </w:rPr>
        <w:t xml:space="preserve">  按通用条款执行   </w:t>
      </w:r>
      <w:r>
        <w:rPr>
          <w:rFonts w:hint="eastAsia" w:ascii="宋体" w:hAnsi="宋体"/>
          <w:szCs w:val="32"/>
          <w:highlight w:val="none"/>
        </w:rPr>
        <w:t xml:space="preserve">。</w:t>
      </w:r>
      <w:bookmarkEnd w:id="688"/>
      <w:r/>
      <w:r/>
    </w:p>
    <w:p>
      <w:pPr>
        <w:ind w:firstLine="420"/>
        <w:jc w:val="left"/>
        <w:spacing w:line="332" w:lineRule="auto"/>
        <w:rPr>
          <w:rFonts w:ascii="宋体" w:hAnsi="宋体"/>
          <w:szCs w:val="32"/>
          <w:highlight w:val="none"/>
        </w:rPr>
      </w:pPr>
      <w:r>
        <w:rPr>
          <w:rFonts w:ascii="宋体" w:hAnsi="宋体"/>
          <w:szCs w:val="32"/>
          <w:highlight w:val="none"/>
        </w:rPr>
        <w:t xml:space="preserve">13.2.5</w:t>
      </w:r>
      <w:r>
        <w:rPr>
          <w:rFonts w:hint="eastAsia" w:ascii="宋体" w:hAnsi="宋体"/>
          <w:szCs w:val="32"/>
          <w:highlight w:val="none"/>
        </w:rPr>
        <w:t xml:space="preserve">移交、接收全部与部分工程</w:t>
      </w:r>
      <w:bookmarkEnd w:id="689"/>
      <w:r/>
      <w:r/>
    </w:p>
    <w:p>
      <w:pPr>
        <w:ind w:firstLine="420"/>
        <w:jc w:val="left"/>
        <w:spacing w:line="332" w:lineRule="auto"/>
        <w:widowControl/>
        <w:rPr>
          <w:rFonts w:ascii="宋体" w:hAnsi="宋体"/>
          <w:szCs w:val="32"/>
          <w:highlight w:val="none"/>
        </w:rPr>
      </w:pPr>
      <w:r>
        <w:rPr>
          <w:rFonts w:hint="eastAsia" w:ascii="宋体" w:hAnsi="宋体"/>
          <w:szCs w:val="32"/>
          <w:highlight w:val="none"/>
          <w:u w:val="none"/>
        </w:rPr>
        <w:t xml:space="preserve">承包人向发包人移交工程的期限：</w:t>
      </w:r>
      <w:r>
        <w:rPr>
          <w:rFonts w:ascii="宋体" w:hAnsi="宋体" w:eastAsia="宋体" w:cs="宋体"/>
          <w:color w:val="000000"/>
          <w:sz w:val="21"/>
          <w:u w:val="single"/>
        </w:rPr>
        <w:t xml:space="preserve">颁发工程接受证书后7天内完成工程的移交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发包人未按本合同约定接收全部或部分工程的，违约金的计算方法为：</w:t>
      </w:r>
      <w:r>
        <w:rPr>
          <w:rFonts w:ascii="宋体" w:hAnsi="宋体"/>
          <w:szCs w:val="32"/>
          <w:highlight w:val="none"/>
          <w:u w:val="single"/>
        </w:rPr>
        <w:t xml:space="preserve"> </w:t>
      </w:r>
      <w:r>
        <w:rPr>
          <w:rFonts w:hint="eastAsia" w:ascii="宋体" w:hAnsi="宋体"/>
          <w:szCs w:val="32"/>
          <w:highlight w:val="none"/>
          <w:u w:val="single"/>
        </w:rPr>
        <w:t xml:space="preserve">如有，双方另行约定</w:t>
      </w:r>
      <w:r>
        <w:rPr>
          <w:rFonts w:hint="eastAsia" w:ascii="宋体" w:hAnsi="宋体"/>
          <w:szCs w:val="32"/>
          <w:highlight w:val="none"/>
        </w:rPr>
        <w:t xml:space="preserve">。</w:t>
      </w:r>
      <w:bookmarkEnd w:id="690"/>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承包人未按时移交工程的，违约金的计算方法为：</w:t>
      </w:r>
      <w:r>
        <w:rPr>
          <w:rFonts w:hint="eastAsia" w:ascii="宋体" w:hAnsi="宋体"/>
          <w:szCs w:val="32"/>
          <w:highlight w:val="none"/>
          <w:u w:val="single"/>
        </w:rPr>
        <w:t xml:space="preserve">每逾期一天，应向发包人支付合同签约价的万分之五的违约金；逾期超过15天的，发包人有权自行组织人员接收工程，由此产生的费用由承包人承担，且承包人仍需支付逾期违约金</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13.3 </w:t>
      </w:r>
      <w:r>
        <w:rPr>
          <w:rFonts w:hint="eastAsia" w:ascii="宋体" w:hAnsi="宋体"/>
          <w:szCs w:val="32"/>
          <w:highlight w:val="none"/>
        </w:rPr>
        <w:t xml:space="preserve">工程试车</w:t>
      </w:r>
      <w:bookmarkEnd w:id="691"/>
      <w:r/>
      <w:r/>
    </w:p>
    <w:p>
      <w:pPr>
        <w:ind w:firstLine="420"/>
        <w:jc w:val="left"/>
        <w:spacing w:line="332" w:lineRule="auto"/>
        <w:rPr>
          <w:rFonts w:ascii="宋体" w:hAnsi="宋体"/>
          <w:szCs w:val="32"/>
          <w:highlight w:val="none"/>
        </w:rPr>
      </w:pPr>
      <w:r>
        <w:rPr>
          <w:rFonts w:ascii="宋体" w:hAnsi="宋体"/>
          <w:szCs w:val="32"/>
          <w:highlight w:val="none"/>
        </w:rPr>
        <w:t xml:space="preserve">13.3.1 </w:t>
      </w:r>
      <w:r>
        <w:rPr>
          <w:rFonts w:hint="eastAsia" w:ascii="宋体" w:hAnsi="宋体"/>
          <w:szCs w:val="32"/>
          <w:highlight w:val="none"/>
        </w:rPr>
        <w:t xml:space="preserve">试车程序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工程试车内容：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）单机无负荷试车费用由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）无负荷联动试车费用由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ascii="宋体" w:hAnsi="宋体"/>
          <w:szCs w:val="32"/>
          <w:highlight w:val="none"/>
        </w:rPr>
        <w:t xml:space="preserve">13.3.3 </w:t>
      </w:r>
      <w:r>
        <w:rPr>
          <w:rFonts w:hint="eastAsia" w:ascii="宋体" w:hAnsi="宋体"/>
          <w:szCs w:val="32"/>
          <w:highlight w:val="none"/>
        </w:rPr>
        <w:t xml:space="preserve">投料试车</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关于投料试车相关事项的约定：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13.6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ascii="宋体" w:hAnsi="宋体"/>
          <w:szCs w:val="32"/>
          <w:highlight w:val="none"/>
        </w:rPr>
        <w:t xml:space="preserve">13.6.1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承包人完成竣工退场的期限：</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工程竣工验收合格一周内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bookmarkStart w:id="693" w:name="_Toc351203646"/>
      <w:r>
        <w:rPr>
          <w:rFonts w:ascii="宋体" w:hAnsi="宋体"/>
          <w:bCs w:val="0"/>
          <w:szCs w:val="32"/>
          <w:highlight w:val="none"/>
        </w:rPr>
        <w:t xml:space="preserve">14. </w:t>
      </w:r>
      <w:r>
        <w:rPr>
          <w:rFonts w:hint="eastAsia" w:ascii="宋体" w:hAnsi="宋体"/>
          <w:bCs w:val="0"/>
          <w:szCs w:val="32"/>
          <w:highlight w:val="none"/>
        </w:rPr>
        <w:t xml:space="preserve">竣工结算</w:t>
      </w:r>
      <w:bookmarkEnd w:id="693"/>
      <w:r/>
      <w:r/>
    </w:p>
    <w:p>
      <w:pPr>
        <w:ind w:firstLine="420"/>
        <w:spacing w:line="332" w:lineRule="auto"/>
        <w:rPr>
          <w:rFonts w:ascii="宋体" w:hAnsi="宋体"/>
          <w:szCs w:val="32"/>
          <w:highlight w:val="none"/>
        </w:rPr>
      </w:pPr>
      <w:r>
        <w:rPr>
          <w:rFonts w:ascii="宋体" w:hAnsi="宋体"/>
          <w:szCs w:val="32"/>
          <w:highlight w:val="none"/>
        </w:rPr>
        <w:t xml:space="preserve">14.1 </w:t>
      </w:r>
      <w:r>
        <w:rPr>
          <w:rFonts w:hint="eastAsia" w:ascii="宋体" w:hAnsi="宋体"/>
          <w:szCs w:val="32"/>
          <w:highlight w:val="none"/>
        </w:rPr>
        <w:t xml:space="preserve">竣工结算申请</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承包人提交竣工结算申请单的期限：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竣工结算申请单应包括的内容：</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竣工结算审核</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发包人审批竣工付款申请单的期限：</w:t>
      </w:r>
      <w:r>
        <w:rPr>
          <w:rFonts w:hint="eastAsia"/>
          <w:highlight w:val="none"/>
          <w:u w:val="single"/>
        </w:rPr>
        <w:t xml:space="preserve">承包人提交的最终结算资料，经监理单位、发包人初审完毕后报送发包人或政府相关部门委托的造价审计机构进行结算审计，以造价审计机构审计结果作为结算依据，若行政机关对工程的结算进行复审，以行政机关审查结论为最终结算依据</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发包人完成竣工付款的期限：</w:t>
      </w:r>
      <w:r>
        <w:rPr>
          <w:rFonts w:ascii="宋体" w:hAnsi="宋体"/>
          <w:szCs w:val="32"/>
          <w:highlight w:val="none"/>
          <w:u w:val="single"/>
        </w:rPr>
        <w:t xml:space="preserve">    </w:t>
      </w:r>
      <w:r>
        <w:rPr>
          <w:rFonts w:hint="eastAsia" w:ascii="宋体" w:hAnsi="宋体"/>
          <w:szCs w:val="32"/>
          <w:highlight w:val="none"/>
          <w:u w:val="single"/>
        </w:rPr>
        <w:t xml:space="preserve">根据本项目的付款方式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关于竣工付款证书异议部分复核的方式和程序：</w:t>
      </w:r>
      <w:r>
        <w:rPr>
          <w:rFonts w:hint="eastAsia" w:ascii="宋体" w:hAnsi="宋体"/>
          <w:szCs w:val="32"/>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天内，将进度应付款支付给承包人。3、监理人出具进度付款证书，不应视为监理人已同意、批准或接受了承包人完成的该部分工作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14.4 </w:t>
      </w:r>
      <w:r>
        <w:rPr>
          <w:rFonts w:hint="eastAsia" w:ascii="宋体" w:hAnsi="宋体"/>
          <w:szCs w:val="32"/>
          <w:highlight w:val="none"/>
        </w:rPr>
        <w:t xml:space="preserve">最终结清</w:t>
      </w:r>
      <w:r/>
    </w:p>
    <w:p>
      <w:pPr>
        <w:ind w:firstLine="420"/>
        <w:jc w:val="left"/>
        <w:spacing w:line="332" w:lineRule="auto"/>
        <w:rPr>
          <w:rFonts w:ascii="宋体" w:hAnsi="宋体"/>
          <w:szCs w:val="32"/>
          <w:highlight w:val="none"/>
        </w:rPr>
      </w:pPr>
      <w:r>
        <w:rPr>
          <w:rFonts w:ascii="宋体" w:hAnsi="宋体"/>
          <w:szCs w:val="32"/>
          <w:highlight w:val="none"/>
        </w:rPr>
        <w:t xml:space="preserve">14.4.1 </w:t>
      </w:r>
      <w:r>
        <w:rPr>
          <w:rFonts w:hint="eastAsia" w:ascii="宋体" w:hAnsi="宋体"/>
          <w:szCs w:val="32"/>
          <w:highlight w:val="none"/>
        </w:rPr>
        <w:t xml:space="preserve">最终结清申请单</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承包人提交最终结清申请单的份数：</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ascii="宋体" w:hAnsi="宋体"/>
          <w:szCs w:val="32"/>
          <w:highlight w:val="none"/>
        </w:rPr>
        <w:t xml:space="preserve">14.4.2 </w:t>
      </w:r>
      <w:r>
        <w:rPr>
          <w:rFonts w:hint="eastAsia" w:ascii="宋体" w:hAnsi="宋体"/>
          <w:szCs w:val="32"/>
          <w:highlight w:val="none"/>
        </w:rPr>
        <w:t xml:space="preserve">最终结清证书和支付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）发包人完成最终结清申请单的审批并颁发最终结清证书的期限：</w:t>
      </w:r>
      <w:r>
        <w:rPr>
          <w:rFonts w:hint="eastAsia" w:ascii="宋体" w:hAnsi="宋体"/>
          <w:szCs w:val="32"/>
          <w:highlight w:val="none"/>
          <w:u w:val="single"/>
        </w:rPr>
        <w:t xml:space="preserve">发包人在收到承包人最终结清申请单后完成审批。承包人承诺及时对工程审计结果进行确认或提出附有充分佐证材料的有效书面异议，如因承包人原因在15天内未确认审计结果或未提出附有充分佐证材料的有效书面异议，视为承包人认可审计结果，发包人有权直接以审计单位确认的审计结果与承包人进行工程款结算，由此产生的结算延迟责任由承包人承担</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）发包人完成支付的期限：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680"/>
      <w:r/>
      <w:bookmarkEnd w:id="681"/>
      <w:r/>
      <w:bookmarkEnd w:id="682"/>
      <w:r/>
      <w:bookmarkEnd w:id="683"/>
      <w:r/>
      <w:bookmarkEnd w:id="684"/>
      <w:r/>
      <w:bookmarkEnd w:id="685"/>
      <w:r/>
      <w:bookmarkEnd w:id="686"/>
      <w:r/>
      <w:bookmarkEnd w:id="692"/>
      <w:r/>
      <w:r/>
    </w:p>
    <w:p>
      <w:pPr>
        <w:pStyle w:val="760"/>
        <w:spacing w:line="332" w:lineRule="auto"/>
        <w:rPr>
          <w:rFonts w:ascii="宋体" w:hAnsi="宋体"/>
          <w:bCs w:val="0"/>
          <w:szCs w:val="32"/>
          <w:highlight w:val="none"/>
        </w:rPr>
      </w:pPr>
      <w:r/>
      <w:bookmarkStart w:id="694" w:name="_Toc351203647"/>
      <w:r/>
      <w:bookmarkStart w:id="695" w:name="_Toc267251483"/>
      <w:r/>
      <w:bookmarkStart w:id="696" w:name="_Toc267251482"/>
      <w:r/>
      <w:bookmarkStart w:id="697" w:name="_Toc267251484"/>
      <w:r/>
      <w:bookmarkStart w:id="698" w:name="_Toc267251485"/>
      <w:r/>
      <w:bookmarkStart w:id="699" w:name="_Toc267251489"/>
      <w:r/>
      <w:bookmarkStart w:id="700" w:name="_Toc267251486"/>
      <w:r/>
      <w:bookmarkStart w:id="701" w:name="_Toc267251490"/>
      <w:r/>
      <w:bookmarkStart w:id="702" w:name="_Toc267251488"/>
      <w:r/>
      <w:bookmarkStart w:id="703" w:name="_Toc267251494"/>
      <w:r/>
      <w:bookmarkStart w:id="704" w:name="_Toc267251498"/>
      <w:r/>
      <w:bookmarkStart w:id="705" w:name="_Toc267251503"/>
      <w:r/>
      <w:bookmarkStart w:id="706" w:name="_Toc267251493"/>
      <w:r/>
      <w:bookmarkStart w:id="707" w:name="_Toc267251495"/>
      <w:r/>
      <w:bookmarkStart w:id="708" w:name="_Toc267251499"/>
      <w:r/>
      <w:bookmarkStart w:id="709" w:name="_Toc267251497"/>
      <w:r/>
      <w:bookmarkStart w:id="710" w:name="_Toc267251491"/>
      <w:r/>
      <w:bookmarkStart w:id="711" w:name="_Toc267251496"/>
      <w:r/>
      <w:bookmarkStart w:id="712" w:name="_Toc267251492"/>
      <w:r/>
      <w:bookmarkStart w:id="713" w:name="_Toc267251501"/>
      <w:r/>
      <w:bookmarkStart w:id="714" w:name="_Toc267251502"/>
      <w:r/>
      <w:bookmarkStart w:id="715" w:name="_Toc267251504"/>
      <w:r/>
      <w:bookmarkStart w:id="716" w:name="_Toc267251506"/>
      <w:r/>
      <w:bookmarkStart w:id="717" w:name="_Toc267251509"/>
      <w:r/>
      <w:bookmarkStart w:id="718" w:name="_Toc267251511"/>
      <w:r/>
      <w:bookmarkStart w:id="719" w:name="_Toc267251513"/>
      <w:r/>
      <w:bookmarkStart w:id="720" w:name="_Toc267251515"/>
      <w:r/>
      <w:bookmarkStart w:id="721" w:name="_Toc267251507"/>
      <w:r/>
      <w:bookmarkStart w:id="722" w:name="_Toc267251508"/>
      <w:r/>
      <w:bookmarkStart w:id="723" w:name="_Toc267251514"/>
      <w:r/>
      <w:bookmarkStart w:id="724" w:name="_Toc267251510"/>
      <w:r>
        <w:rPr>
          <w:rFonts w:ascii="宋体" w:hAnsi="宋体"/>
          <w:bCs w:val="0"/>
          <w:szCs w:val="32"/>
          <w:highlight w:val="none"/>
        </w:rPr>
        <w:t xml:space="preserve">15. </w:t>
      </w:r>
      <w:r>
        <w:rPr>
          <w:rFonts w:hint="eastAsia" w:ascii="宋体" w:hAnsi="宋体"/>
          <w:bCs w:val="0"/>
          <w:szCs w:val="32"/>
          <w:highlight w:val="none"/>
        </w:rPr>
        <w:t xml:space="preserve">缺陷责任期与保修</w:t>
      </w:r>
      <w:bookmarkEnd w:id="694"/>
      <w:r/>
      <w:r/>
    </w:p>
    <w:p>
      <w:pPr>
        <w:ind w:firstLine="420"/>
        <w:spacing w:line="332" w:lineRule="auto"/>
        <w:rPr>
          <w:rFonts w:ascii="宋体" w:hAnsi="宋体"/>
          <w:szCs w:val="32"/>
          <w:highlight w:val="none"/>
        </w:rPr>
      </w:pPr>
      <w:r>
        <w:rPr>
          <w:rFonts w:ascii="宋体" w:hAnsi="宋体"/>
          <w:szCs w:val="32"/>
          <w:highlight w:val="none"/>
        </w:rPr>
        <w:t xml:space="preserve">15.2</w:t>
      </w:r>
      <w:r>
        <w:rPr>
          <w:rFonts w:hint="eastAsia" w:ascii="宋体" w:hAnsi="宋体"/>
          <w:szCs w:val="32"/>
          <w:highlight w:val="none"/>
        </w:rPr>
        <w:t xml:space="preserve">缺陷责任期</w:t>
      </w:r>
      <w:bookmarkEnd w:id="695"/>
      <w:r/>
      <w:r/>
    </w:p>
    <w:p>
      <w:pPr>
        <w:ind w:firstLine="420"/>
        <w:jc w:val="left"/>
        <w:widowControl/>
        <w:rPr>
          <w:rFonts w:ascii="宋体" w:hAnsi="宋体"/>
          <w:szCs w:val="32"/>
          <w:highlight w:val="none"/>
        </w:rPr>
      </w:pPr>
      <w:r>
        <w:rPr>
          <w:rFonts w:hint="eastAsia" w:ascii="宋体" w:hAnsi="宋体"/>
          <w:szCs w:val="32"/>
          <w:highlight w:val="none"/>
        </w:rPr>
        <w:t xml:space="preserve">缺陷责任期的具体期限：</w:t>
      </w:r>
      <w:r>
        <w:rPr>
          <w:rFonts w:ascii="宋体" w:hAnsi="宋体"/>
          <w:szCs w:val="32"/>
          <w:highlight w:val="none"/>
          <w:u w:val="single"/>
        </w:rPr>
        <w:t xml:space="preserve"> </w:t>
      </w:r>
      <w:r>
        <w:rPr>
          <w:rFonts w:hint="eastAsia" w:ascii="宋体" w:hAnsi="宋体" w:cs="宋体"/>
          <w:szCs w:val="21"/>
          <w:highlight w:val="none"/>
          <w:u w:val="single"/>
          <w:lang w:bidi="ar"/>
        </w:rPr>
        <w:t xml:space="preserve">工程通过竣工验收之日起 24 个月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15.3 </w:t>
      </w:r>
      <w:r>
        <w:rPr>
          <w:rFonts w:hint="eastAsia" w:ascii="宋体" w:hAnsi="宋体"/>
          <w:szCs w:val="32"/>
          <w:highlight w:val="none"/>
        </w:rPr>
        <w:t xml:space="preserve">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关于是否扣留质量保证金的约定：</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。在工程项目竣工前，承包人按专用合同条款第</w:t>
      </w:r>
      <w:r>
        <w:rPr>
          <w:rFonts w:ascii="宋体" w:hAnsi="宋体"/>
          <w:szCs w:val="32"/>
          <w:highlight w:val="none"/>
        </w:rPr>
        <w:t xml:space="preserve">3.7</w:t>
      </w:r>
      <w:r>
        <w:rPr>
          <w:rFonts w:hint="eastAsia" w:ascii="宋体" w:hAnsi="宋体"/>
          <w:szCs w:val="32"/>
          <w:highlight w:val="none"/>
        </w:rPr>
        <w:t xml:space="preserve">条提供履约担保的，发包人不得同时预留工程质量保证金。</w:t>
      </w:r>
      <w:r/>
    </w:p>
    <w:p>
      <w:pPr>
        <w:ind w:firstLine="420"/>
        <w:jc w:val="left"/>
        <w:spacing w:line="332" w:lineRule="auto"/>
        <w:rPr>
          <w:rFonts w:ascii="宋体" w:hAnsi="宋体"/>
          <w:szCs w:val="32"/>
          <w:highlight w:val="none"/>
        </w:rPr>
      </w:pPr>
      <w:r>
        <w:rPr>
          <w:rFonts w:ascii="宋体" w:hAnsi="宋体"/>
          <w:szCs w:val="32"/>
          <w:highlight w:val="none"/>
        </w:rPr>
        <w:t xml:space="preserve">15.3.1 </w:t>
      </w:r>
      <w:r>
        <w:rPr>
          <w:rFonts w:hint="eastAsia" w:ascii="宋体" w:hAnsi="宋体"/>
          <w:szCs w:val="32"/>
          <w:highlight w:val="none"/>
        </w:rPr>
        <w:t xml:space="preserve">承包人提供质量保证金的方式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质量保证金采用以下第</w:t>
      </w:r>
      <w:r>
        <w:rPr>
          <w:rFonts w:ascii="宋体" w:hAnsi="宋体"/>
          <w:szCs w:val="32"/>
          <w:highlight w:val="none"/>
          <w:u w:val="single"/>
        </w:rPr>
        <w:t xml:space="preserve">  </w:t>
      </w:r>
      <w:r>
        <w:rPr>
          <w:rFonts w:hint="eastAsia" w:ascii="宋体" w:hAnsi="宋体"/>
          <w:szCs w:val="32"/>
          <w:highlight w:val="none"/>
          <w:u w:val="single"/>
        </w:rPr>
        <w:t xml:space="preserve">3</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）质量保证金保函，保证金额为：</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的工程款；</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）其他方式</w:t>
      </w:r>
      <w:r>
        <w:rPr>
          <w:rFonts w:hint="eastAsia" w:ascii="宋体" w:hAnsi="宋体"/>
          <w:szCs w:val="32"/>
          <w:highlight w:val="none"/>
          <w:lang w:eastAsia="zh-CN"/>
        </w:rPr>
        <w:t xml:space="preserve">：</w:t>
      </w:r>
      <w:r>
        <w:rPr>
          <w:rFonts w:ascii="宋体" w:hAnsi="宋体"/>
          <w:szCs w:val="32"/>
          <w:highlight w:val="none"/>
          <w:u w:val="single"/>
        </w:rPr>
        <w:t xml:space="preserve">  发包人按工程价款结算总额的3%预留工程质量保修金，待缺陷责任期满后</w:t>
      </w:r>
      <w:r>
        <w:rPr>
          <w:rFonts w:hint="eastAsia" w:ascii="宋体" w:hAnsi="宋体"/>
          <w:szCs w:val="32"/>
          <w:highlight w:val="none"/>
          <w:u w:val="single"/>
        </w:rPr>
        <w:t xml:space="preserve">无息</w:t>
      </w:r>
      <w:r>
        <w:rPr>
          <w:rFonts w:ascii="宋体" w:hAnsi="宋体"/>
          <w:szCs w:val="32"/>
          <w:highlight w:val="none"/>
          <w:u w:val="single"/>
        </w:rPr>
        <w:t xml:space="preserve">返还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15.3.2 </w:t>
      </w:r>
      <w:r>
        <w:rPr>
          <w:rFonts w:hint="eastAsia" w:ascii="宋体" w:hAnsi="宋体"/>
          <w:szCs w:val="32"/>
          <w:highlight w:val="none"/>
        </w:rPr>
        <w:t xml:space="preserve">质量保证金的扣留</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质量保证金的扣留采取以下第</w:t>
      </w:r>
      <w:r>
        <w:rPr>
          <w:rFonts w:ascii="宋体" w:hAnsi="宋体"/>
          <w:szCs w:val="32"/>
          <w:highlight w:val="none"/>
          <w:u w:val="single"/>
        </w:rPr>
        <w:t xml:space="preserve">   </w:t>
      </w:r>
      <w:r>
        <w:rPr>
          <w:rFonts w:hint="eastAsia" w:ascii="宋体" w:hAnsi="宋体"/>
          <w:szCs w:val="32"/>
          <w:highlight w:val="none"/>
          <w:u w:val="single"/>
        </w:rPr>
        <w:t xml:space="preserve">2</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）工程竣工结算时一次性扣留质量保证金；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）其他扣留方式</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关于质量保证金的补充约定：</w:t>
      </w:r>
      <w:r>
        <w:rPr>
          <w:rFonts w:ascii="宋体" w:hAnsi="宋体"/>
          <w:szCs w:val="32"/>
          <w:highlight w:val="none"/>
          <w:u w:val="single"/>
        </w:rPr>
        <w:t xml:space="preserve">     </w:t>
      </w:r>
      <w:r>
        <w:rPr>
          <w:rFonts w:hint="eastAsia" w:ascii="宋体" w:hAnsi="宋体"/>
          <w:szCs w:val="32"/>
          <w:highlight w:val="none"/>
          <w:u w:val="single"/>
        </w:rPr>
        <w:t xml:space="preserve">质量保证金不计息  </w:t>
      </w:r>
      <w:r>
        <w:rPr>
          <w:rFonts w:ascii="宋体" w:hAnsi="宋体"/>
          <w:szCs w:val="32"/>
          <w:highlight w:val="none"/>
          <w:u w:val="single"/>
        </w:rPr>
        <w:t xml:space="preserve">    </w:t>
      </w:r>
      <w:r>
        <w:rPr>
          <w:rFonts w:hint="eastAsia" w:ascii="宋体" w:hAnsi="宋体"/>
          <w:szCs w:val="32"/>
          <w:highlight w:val="none"/>
        </w:rPr>
        <w:t xml:space="preserve">。</w:t>
      </w:r>
      <w:bookmarkEnd w:id="696"/>
      <w:r/>
      <w:bookmarkEnd w:id="697"/>
      <w:r/>
      <w:r/>
    </w:p>
    <w:p>
      <w:pPr>
        <w:ind w:firstLine="420"/>
        <w:spacing w:line="332" w:lineRule="auto"/>
        <w:rPr>
          <w:rFonts w:ascii="宋体" w:hAnsi="宋体"/>
          <w:szCs w:val="32"/>
          <w:highlight w:val="none"/>
        </w:rPr>
      </w:pPr>
      <w:r>
        <w:rPr>
          <w:rFonts w:ascii="宋体" w:hAnsi="宋体"/>
          <w:szCs w:val="32"/>
          <w:highlight w:val="none"/>
        </w:rPr>
        <w:t xml:space="preserve">15.4</w:t>
      </w:r>
      <w:r>
        <w:rPr>
          <w:rFonts w:hint="eastAsia" w:ascii="宋体" w:hAnsi="宋体"/>
          <w:szCs w:val="32"/>
          <w:highlight w:val="none"/>
        </w:rPr>
        <w:t xml:space="preserve">保修</w:t>
      </w:r>
      <w:bookmarkEnd w:id="698"/>
      <w:r/>
      <w:r/>
    </w:p>
    <w:p>
      <w:pPr>
        <w:ind w:firstLine="409"/>
        <w:jc w:val="left"/>
        <w:spacing w:line="332" w:lineRule="auto"/>
        <w:rPr>
          <w:rFonts w:ascii="宋体" w:hAnsi="宋体"/>
          <w:szCs w:val="32"/>
          <w:highlight w:val="none"/>
          <w:u w:val="single"/>
        </w:rPr>
      </w:pPr>
      <w:r>
        <w:rPr>
          <w:rFonts w:ascii="宋体" w:hAnsi="宋体"/>
          <w:szCs w:val="32"/>
          <w:highlight w:val="none"/>
        </w:rPr>
        <w:t xml:space="preserve">15.4.1 </w:t>
      </w:r>
      <w:r>
        <w:rPr>
          <w:rFonts w:hint="eastAsia" w:ascii="宋体" w:hAnsi="宋体"/>
          <w:szCs w:val="32"/>
          <w:highlight w:val="none"/>
        </w:rPr>
        <w:t xml:space="preserve">保修责任</w:t>
      </w:r>
      <w:r/>
    </w:p>
    <w:p>
      <w:pPr>
        <w:ind w:firstLine="420"/>
        <w:jc w:val="left"/>
        <w:spacing w:line="332" w:lineRule="auto"/>
        <w:widowControl/>
        <w:rPr>
          <w:rFonts w:ascii="宋体" w:hAnsi="宋体" w:cs="宋体"/>
          <w:szCs w:val="21"/>
          <w:highlight w:val="none"/>
          <w:u w:val="single"/>
        </w:rPr>
      </w:pPr>
      <w:r>
        <w:rPr>
          <w:rFonts w:hint="eastAsia" w:ascii="宋体" w:hAnsi="宋体"/>
          <w:szCs w:val="32"/>
          <w:highlight w:val="none"/>
        </w:rPr>
        <w:t xml:space="preserve">工程保修期为：（</w:t>
      </w:r>
      <w:r>
        <w:rPr>
          <w:rFonts w:hint="eastAsia" w:ascii="宋体" w:hAnsi="宋体" w:cs="宋体"/>
          <w:szCs w:val="21"/>
          <w:highlight w:val="none"/>
          <w:u w:val="single"/>
        </w:rPr>
        <w:t xml:space="preserve">1）工程保修期按相关规范执行，自工程竣工验收合格之日起计。 （2）保修期内本合同施工内容出现任何质量、缺陷</w:t>
      </w:r>
      <w:r>
        <w:rPr>
          <w:rFonts w:hint="eastAsia" w:ascii="宋体" w:hAnsi="宋体" w:cs="宋体"/>
          <w:szCs w:val="21"/>
          <w:highlight w:val="none"/>
          <w:u w:val="single"/>
        </w:rPr>
        <w:t xml:space="preserve">等问题，由承包方承担维修、更换、退货等所发生的一切实际费用，因工程质量问题造成第三方人身伤害、财产损失的，承包人还应予以赔偿。 （3）工程保修期内如出现第三方造成的施工范围内道路、绿化及其他相关设施的损坏，承包人在接到发包人通知后8小时内须到达现场维修，产生的所有费用由承包人先行垫付；发包人仅负责协助承包人提供相关事件线索，不承担任何追责义务；维修完成后由发包人验收确认。（4）如承包人未按时到达现场维修，发包人有权委托其他单位进行维修，所产生的费用由承包人承担，如承包人拒绝支付则该费用直接从质量保证金中扣除</w:t>
      </w:r>
      <w:r>
        <w:rPr>
          <w:rFonts w:hint="eastAsia" w:ascii="宋体" w:hAnsi="宋体"/>
          <w:szCs w:val="32"/>
          <w:highlight w:val="none"/>
        </w:rPr>
        <w:t xml:space="preserve">。</w:t>
      </w:r>
      <w:r/>
    </w:p>
    <w:p>
      <w:pPr>
        <w:ind w:firstLine="409"/>
        <w:jc w:val="left"/>
        <w:spacing w:line="332" w:lineRule="auto"/>
        <w:rPr>
          <w:rFonts w:ascii="宋体" w:hAnsi="宋体"/>
          <w:szCs w:val="32"/>
          <w:highlight w:val="none"/>
        </w:rPr>
      </w:pPr>
      <w:r>
        <w:rPr>
          <w:rFonts w:ascii="宋体" w:hAnsi="宋体"/>
          <w:szCs w:val="32"/>
          <w:highlight w:val="none"/>
        </w:rPr>
        <w:t xml:space="preserve">15.4.3 </w:t>
      </w:r>
      <w:r>
        <w:rPr>
          <w:rFonts w:hint="eastAsia" w:ascii="宋体" w:hAnsi="宋体"/>
          <w:szCs w:val="32"/>
          <w:highlight w:val="none"/>
        </w:rPr>
        <w:t xml:space="preserve">修复通知</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承包人收到保修通知并到达工程现场的合理时间：</w:t>
      </w:r>
      <w:r>
        <w:rPr>
          <w:rFonts w:ascii="宋体" w:hAnsi="宋体"/>
          <w:szCs w:val="32"/>
          <w:highlight w:val="none"/>
          <w:u w:val="single"/>
        </w:rPr>
        <w:t xml:space="preserve"> </w:t>
      </w:r>
      <w:r>
        <w:rPr>
          <w:rFonts w:hint="eastAsia" w:ascii="宋体" w:hAnsi="宋体" w:cs="宋体"/>
          <w:szCs w:val="21"/>
          <w:highlight w:val="none"/>
          <w:u w:val="single"/>
        </w:rPr>
        <w:t xml:space="preserve"> 8小时内</w:t>
      </w:r>
      <w:r>
        <w:rPr>
          <w:rFonts w:ascii="宋体" w:hAnsi="宋体"/>
          <w:szCs w:val="32"/>
          <w:highlight w:val="none"/>
          <w:u w:val="single"/>
        </w:rPr>
        <w:t xml:space="preserve">  </w:t>
      </w:r>
      <w:r>
        <w:rPr>
          <w:rFonts w:hint="eastAsia" w:ascii="宋体" w:hAnsi="宋体"/>
          <w:szCs w:val="32"/>
          <w:highlight w:val="none"/>
        </w:rPr>
        <w:t xml:space="preserve">。</w:t>
      </w:r>
      <w:bookmarkEnd w:id="699"/>
      <w:r/>
      <w:bookmarkEnd w:id="700"/>
      <w:r/>
      <w:bookmarkEnd w:id="701"/>
      <w:r/>
      <w:bookmarkEnd w:id="702"/>
      <w:r/>
      <w:r/>
    </w:p>
    <w:p>
      <w:pPr>
        <w:pStyle w:val="760"/>
        <w:spacing w:line="332" w:lineRule="auto"/>
        <w:rPr>
          <w:rFonts w:ascii="宋体" w:hAnsi="宋体"/>
          <w:bCs w:val="0"/>
          <w:szCs w:val="32"/>
          <w:highlight w:val="none"/>
        </w:rPr>
      </w:pPr>
      <w:r/>
      <w:bookmarkStart w:id="725" w:name="_Toc351203648"/>
      <w:r/>
      <w:bookmarkStart w:id="726" w:name="_Toc280868717"/>
      <w:r/>
      <w:bookmarkStart w:id="727" w:name="_Toc280868718"/>
      <w:r>
        <w:rPr>
          <w:rFonts w:ascii="宋体" w:hAnsi="宋体"/>
          <w:bCs w:val="0"/>
          <w:szCs w:val="32"/>
          <w:highlight w:val="none"/>
        </w:rPr>
        <w:t xml:space="preserve">16. </w:t>
      </w:r>
      <w:r>
        <w:rPr>
          <w:rFonts w:hint="eastAsia" w:ascii="宋体" w:hAnsi="宋体"/>
          <w:bCs w:val="0"/>
          <w:szCs w:val="32"/>
          <w:highlight w:val="none"/>
        </w:rPr>
        <w:t xml:space="preserve">违约</w:t>
      </w:r>
      <w:bookmarkEnd w:id="725"/>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发包人违约</w:t>
      </w:r>
      <w:r/>
    </w:p>
    <w:p>
      <w:pPr>
        <w:ind w:firstLine="420"/>
        <w:jc w:val="left"/>
        <w:spacing w:line="332" w:lineRule="auto"/>
        <w:rPr>
          <w:rFonts w:ascii="宋体" w:hAnsi="宋体"/>
          <w:szCs w:val="32"/>
          <w:highlight w:val="none"/>
        </w:rPr>
      </w:pPr>
      <w:r>
        <w:rPr>
          <w:rFonts w:ascii="宋体" w:hAnsi="宋体"/>
          <w:szCs w:val="32"/>
          <w:highlight w:val="none"/>
        </w:rPr>
        <w:t xml:space="preserve">16.1.1</w:t>
      </w:r>
      <w:r>
        <w:rPr>
          <w:rFonts w:hint="eastAsia" w:ascii="宋体" w:hAnsi="宋体"/>
          <w:szCs w:val="32"/>
          <w:highlight w:val="none"/>
        </w:rPr>
        <w:t xml:space="preserve">发包人违约的情形</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发包人违约的其他情形：</w:t>
      </w:r>
      <w:r>
        <w:rPr>
          <w:rFonts w:ascii="宋体" w:hAnsi="宋体"/>
          <w:szCs w:val="32"/>
          <w:highlight w:val="none"/>
          <w:u w:val="single"/>
        </w:rPr>
        <w:t xml:space="preserve">      </w:t>
      </w:r>
      <w:r>
        <w:rPr>
          <w:rFonts w:hint="eastAsia" w:ascii="宋体" w:hAnsi="宋体"/>
          <w:szCs w:val="32"/>
          <w:highlight w:val="none"/>
          <w:u w:val="single"/>
        </w:rPr>
        <w:t xml:space="preserve">无</w:t>
      </w:r>
      <w:r>
        <w:rPr>
          <w:rFonts w:ascii="宋体" w:hAnsi="宋体"/>
          <w:szCs w:val="32"/>
          <w:highlight w:val="none"/>
          <w:u w:val="single"/>
        </w:rPr>
        <w:t xml:space="preserve">           </w:t>
      </w:r>
      <w:r>
        <w:rPr>
          <w:rFonts w:hint="eastAsia" w:ascii="宋体" w:hAnsi="宋体"/>
          <w:szCs w:val="32"/>
          <w:highlight w:val="none"/>
        </w:rPr>
        <w:t xml:space="preserve">。</w:t>
      </w:r>
      <w:r/>
    </w:p>
    <w:p>
      <w:pPr>
        <w:ind w:left="1050" w:hanging="1050"/>
        <w:jc w:val="left"/>
        <w:spacing w:line="332" w:lineRule="auto"/>
        <w:rPr>
          <w:rFonts w:ascii="宋体" w:hAnsi="宋体"/>
          <w:szCs w:val="32"/>
          <w:highlight w:val="none"/>
        </w:rPr>
      </w:pPr>
      <w:r>
        <w:rPr>
          <w:rFonts w:ascii="宋体" w:hAnsi="宋体"/>
          <w:szCs w:val="32"/>
          <w:highlight w:val="none"/>
        </w:rPr>
        <w:t xml:space="preserve">    16.1.2 </w:t>
      </w:r>
      <w:r>
        <w:rPr>
          <w:rFonts w:hint="eastAsia" w:ascii="宋体" w:hAnsi="宋体"/>
          <w:szCs w:val="32"/>
          <w:highlight w:val="none"/>
        </w:rPr>
        <w:t xml:space="preserve">发包人违约的责任</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发包人违约责任的承担方式和计算方法：</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）因发包人原因未能在计划开工日期前</w:t>
      </w:r>
      <w:r>
        <w:rPr>
          <w:rFonts w:ascii="宋体" w:hAnsi="宋体"/>
          <w:szCs w:val="32"/>
          <w:highlight w:val="none"/>
        </w:rPr>
        <w:t xml:space="preserve">7</w:t>
      </w:r>
      <w:r>
        <w:rPr>
          <w:rFonts w:hint="eastAsia" w:ascii="宋体" w:hAnsi="宋体"/>
          <w:szCs w:val="32"/>
          <w:highlight w:val="none"/>
        </w:rPr>
        <w:t xml:space="preserve">天内下达开工通知的违约责任：</w:t>
      </w:r>
      <w:r>
        <w:rPr>
          <w:rFonts w:ascii="宋体" w:hAnsi="宋体"/>
          <w:szCs w:val="32"/>
          <w:highlight w:val="none"/>
          <w:u w:val="single"/>
        </w:rPr>
        <w:t xml:space="preserve">  工期顺延  </w:t>
      </w:r>
      <w:r>
        <w:rPr>
          <w:rFonts w:hint="eastAsia" w:ascii="宋体" w:hAnsi="宋体"/>
          <w:szCs w:val="32"/>
          <w:highlight w:val="none"/>
          <w:u w:val="singl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）因发包人原因未能按合同约定支付合同价款的违约责任：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）发包人违反第</w:t>
      </w:r>
      <w:r>
        <w:rPr>
          <w:rFonts w:ascii="宋体" w:hAnsi="宋体"/>
          <w:szCs w:val="32"/>
          <w:highlight w:val="none"/>
        </w:rPr>
        <w:t xml:space="preserve">10.1</w:t>
      </w:r>
      <w:r>
        <w:rPr>
          <w:rFonts w:hint="eastAsia" w:ascii="宋体" w:hAnsi="宋体"/>
          <w:szCs w:val="32"/>
          <w:highlight w:val="none"/>
        </w:rPr>
        <w:t xml:space="preserve">款〔变更的范围〕第（</w:t>
      </w:r>
      <w:r>
        <w:rPr>
          <w:rFonts w:ascii="宋体" w:hAnsi="宋体"/>
          <w:szCs w:val="32"/>
          <w:highlight w:val="none"/>
        </w:rPr>
        <w:t xml:space="preserve">2</w:t>
      </w:r>
      <w:r>
        <w:rPr>
          <w:rFonts w:hint="eastAsia" w:ascii="宋体" w:hAnsi="宋体"/>
          <w:szCs w:val="32"/>
          <w:highlight w:val="none"/>
        </w:rPr>
        <w:t xml:space="preserve">）项约定，自行实施被取消的工作或转由他人实施的违约责任：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4</w:t>
      </w:r>
      <w:r>
        <w:rPr>
          <w:rFonts w:hint="eastAsia" w:ascii="宋体" w:hAnsi="宋体"/>
          <w:szCs w:val="32"/>
          <w:highlight w:val="none"/>
        </w:rPr>
        <w:t xml:space="preserve">）发包人提供的材料、工程设备的规格、数量或质量不符合合同约定，或因发包人原因导致交货日期延误或交货地点变更等情况的违约责任：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5</w:t>
      </w:r>
      <w:r>
        <w:rPr>
          <w:rFonts w:hint="eastAsia" w:ascii="宋体" w:hAnsi="宋体"/>
          <w:szCs w:val="32"/>
          <w:highlight w:val="none"/>
        </w:rPr>
        <w:t xml:space="preserve">）因发包人违反合同约定造成暂停施工的违约责任：</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6</w:t>
      </w:r>
      <w:r>
        <w:rPr>
          <w:rFonts w:hint="eastAsia" w:ascii="宋体" w:hAnsi="宋体"/>
          <w:szCs w:val="32"/>
          <w:highlight w:val="none"/>
        </w:rPr>
        <w:t xml:space="preserve">）发包人无正当理由没有在约定期限内发出复工指示，导致承包人无法复工的违约责任：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）其他：</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16.1.3 </w:t>
      </w:r>
      <w:r>
        <w:rPr>
          <w:rFonts w:hint="eastAsia" w:ascii="宋体" w:hAnsi="宋体"/>
          <w:szCs w:val="32"/>
          <w:highlight w:val="none"/>
        </w:rPr>
        <w:t xml:space="preserve">因发包人违约解除合同</w:t>
      </w:r>
      <w:r/>
    </w:p>
    <w:p>
      <w:pPr>
        <w:ind w:firstLine="420"/>
        <w:jc w:val="left"/>
        <w:spacing w:line="332" w:lineRule="auto"/>
        <w:rPr>
          <w:rFonts w:ascii="宋体" w:hAnsi="宋体"/>
          <w:szCs w:val="21"/>
          <w:highlight w:val="none"/>
        </w:rPr>
      </w:pPr>
      <w:r>
        <w:rPr>
          <w:rFonts w:hint="eastAsia" w:ascii="宋体" w:hAnsi="宋体"/>
          <w:szCs w:val="21"/>
          <w:highlight w:val="none"/>
        </w:rPr>
        <w:t xml:space="preserve">承包人按</w:t>
      </w:r>
      <w:r>
        <w:rPr>
          <w:rFonts w:ascii="宋体" w:hAnsi="宋体"/>
          <w:szCs w:val="21"/>
          <w:highlight w:val="none"/>
        </w:rPr>
        <w:t xml:space="preserve">16.1.1</w:t>
      </w:r>
      <w:r>
        <w:rPr>
          <w:rFonts w:hint="eastAsia" w:ascii="宋体" w:hAnsi="宋体"/>
          <w:szCs w:val="21"/>
          <w:highlight w:val="none"/>
        </w:rPr>
        <w:t xml:space="preserve">项〔发包人违约的情形〕约定暂停施工满</w:t>
      </w:r>
      <w:r>
        <w:rPr>
          <w:rFonts w:ascii="宋体" w:hAnsi="宋体"/>
          <w:szCs w:val="21"/>
          <w:highlight w:val="none"/>
          <w:u w:val="single"/>
        </w:rPr>
        <w:t xml:space="preserve"> </w:t>
      </w:r>
      <w:r>
        <w:rPr>
          <w:rFonts w:hint="eastAsia" w:ascii="宋体" w:hAnsi="宋体"/>
          <w:szCs w:val="21"/>
          <w:highlight w:val="none"/>
          <w:u w:val="single"/>
        </w:rPr>
        <w:t xml:space="preserve"> 28 </w:t>
      </w:r>
      <w:r>
        <w:rPr>
          <w:rFonts w:ascii="宋体" w:hAnsi="宋体"/>
          <w:szCs w:val="21"/>
          <w:highlight w:val="none"/>
          <w:u w:val="single"/>
        </w:rPr>
        <w:t xml:space="preserve"> </w:t>
      </w:r>
      <w:r>
        <w:rPr>
          <w:rFonts w:hint="eastAsia" w:ascii="宋体" w:hAnsi="宋体"/>
          <w:szCs w:val="21"/>
          <w:highlight w:val="none"/>
        </w:rPr>
        <w:t xml:space="preserve">天后发包人仍不纠正其违约行为并致使合同目的不能实现的，承包人有权解除合同。</w:t>
      </w:r>
      <w:r/>
    </w:p>
    <w:p>
      <w:pPr>
        <w:ind w:firstLine="420"/>
        <w:spacing w:line="332" w:lineRule="auto"/>
        <w:rPr>
          <w:rFonts w:ascii="宋体" w:hAnsi="宋体"/>
          <w:szCs w:val="21"/>
          <w:highlight w:val="none"/>
        </w:rPr>
      </w:pPr>
      <w:r>
        <w:rPr>
          <w:rFonts w:ascii="宋体" w:hAnsi="宋体"/>
          <w:szCs w:val="21"/>
          <w:highlight w:val="none"/>
        </w:rPr>
        <w:t xml:space="preserve">16.2 </w:t>
      </w:r>
      <w:r>
        <w:rPr>
          <w:rFonts w:hint="eastAsia" w:ascii="宋体" w:hAnsi="宋体"/>
          <w:szCs w:val="21"/>
          <w:highlight w:val="none"/>
        </w:rPr>
        <w:t xml:space="preserve">承包人违约</w:t>
      </w:r>
      <w:r/>
    </w:p>
    <w:p>
      <w:pPr>
        <w:ind w:firstLine="420"/>
        <w:jc w:val="left"/>
        <w:spacing w:line="332" w:lineRule="auto"/>
        <w:rPr>
          <w:rFonts w:ascii="宋体" w:hAnsi="宋体"/>
          <w:szCs w:val="21"/>
          <w:highlight w:val="none"/>
        </w:rPr>
      </w:pPr>
      <w:r>
        <w:rPr>
          <w:rFonts w:ascii="宋体" w:hAnsi="宋体"/>
          <w:szCs w:val="21"/>
          <w:highlight w:val="none"/>
        </w:rPr>
        <w:t xml:space="preserve">16.2.1 </w:t>
      </w:r>
      <w:r>
        <w:rPr>
          <w:rFonts w:hint="eastAsia" w:ascii="宋体" w:hAnsi="宋体"/>
          <w:szCs w:val="21"/>
          <w:highlight w:val="none"/>
        </w:rPr>
        <w:t xml:space="preserve">承包人违约的情形</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承包人违约的其他情形：</w:t>
      </w:r>
      <w:r>
        <w:rPr>
          <w:rFonts w:ascii="宋体" w:hAnsi="宋体"/>
          <w:szCs w:val="21"/>
          <w:highlight w:val="none"/>
          <w:u w:val="single"/>
        </w:rPr>
        <w:t xml:space="preserve">    </w:t>
      </w:r>
      <w:r>
        <w:rPr>
          <w:rFonts w:hint="eastAsia" w:ascii="宋体" w:hAnsi="宋体"/>
          <w:szCs w:val="21"/>
          <w:highlight w:val="none"/>
          <w:u w:val="single"/>
        </w:rPr>
        <w:t xml:space="preserve">合同中约定的其他违约情形</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16.2.2</w:t>
      </w:r>
      <w:r>
        <w:rPr>
          <w:rFonts w:hint="eastAsia" w:ascii="宋体" w:hAnsi="宋体"/>
          <w:szCs w:val="21"/>
          <w:highlight w:val="none"/>
        </w:rPr>
        <w:t xml:space="preserve">承包人违约的责任</w:t>
      </w:r>
      <w:r/>
    </w:p>
    <w:p>
      <w:pPr>
        <w:ind w:firstLine="420"/>
        <w:jc w:val="left"/>
        <w:spacing w:line="332" w:lineRule="auto"/>
        <w:widowControl/>
        <w:rPr>
          <w:rFonts w:ascii="宋体" w:hAnsi="宋体"/>
          <w:szCs w:val="21"/>
          <w:highlight w:val="none"/>
          <w:u w:val="single"/>
        </w:rPr>
      </w:pPr>
      <w:r>
        <w:rPr>
          <w:rFonts w:hint="eastAsia" w:ascii="宋体" w:hAnsi="宋体"/>
          <w:szCs w:val="21"/>
          <w:highlight w:val="none"/>
        </w:rPr>
        <w:t xml:space="preserve">承包人违约责任的承担方式和计算方法：</w:t>
      </w:r>
      <w:r>
        <w:rPr>
          <w:rFonts w:hint="eastAsia" w:ascii="宋体" w:hAnsi="宋体"/>
          <w:szCs w:val="21"/>
          <w:highlight w:val="none"/>
          <w:u w:val="single"/>
        </w:rPr>
        <w:t xml:space="preserve"> 按通用条款及补充条款执行 </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16.2.3 </w:t>
      </w:r>
      <w:r>
        <w:rPr>
          <w:rFonts w:hint="eastAsia" w:ascii="宋体" w:hAnsi="宋体"/>
          <w:szCs w:val="21"/>
          <w:highlight w:val="none"/>
        </w:rPr>
        <w:t xml:space="preserve">因承包人违约解除合同</w:t>
      </w:r>
      <w:r/>
    </w:p>
    <w:p>
      <w:pPr>
        <w:ind w:firstLine="420"/>
        <w:spacing w:line="332" w:lineRule="auto"/>
        <w:rPr>
          <w:rFonts w:ascii="宋体" w:hAnsi="宋体"/>
          <w:szCs w:val="21"/>
          <w:highlight w:val="none"/>
        </w:rPr>
      </w:pPr>
      <w:r>
        <w:rPr>
          <w:rFonts w:hint="eastAsia" w:ascii="宋体" w:hAnsi="宋体"/>
          <w:szCs w:val="21"/>
          <w:highlight w:val="none"/>
        </w:rPr>
        <w:t xml:space="preserve">关于承包人违约解除合同的特别约定：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szCs w:val="21"/>
          <w:highlight w:val="none"/>
          <w:u w:val="single"/>
        </w:rPr>
        <w:t xml:space="preserve">双方约定</w:t>
      </w:r>
      <w:r>
        <w:rPr>
          <w:rFonts w:ascii="宋体" w:hAnsi="宋体"/>
          <w:szCs w:val="21"/>
          <w:highlight w:val="none"/>
          <w:u w:val="single"/>
        </w:rPr>
        <w:t xml:space="preserve">    </w:t>
      </w:r>
      <w:r>
        <w:rPr>
          <w:rFonts w:hint="eastAsia" w:ascii="宋体" w:hAnsi="宋体"/>
          <w:szCs w:val="21"/>
          <w:highlight w:val="none"/>
        </w:rPr>
        <w:t xml:space="preserve">。</w:t>
      </w:r>
      <w:r/>
    </w:p>
    <w:p>
      <w:pPr>
        <w:pStyle w:val="760"/>
        <w:spacing w:line="332" w:lineRule="auto"/>
        <w:rPr>
          <w:rFonts w:ascii="宋体" w:hAnsi="宋体"/>
          <w:bCs w:val="0"/>
          <w:szCs w:val="32"/>
          <w:highlight w:val="none"/>
        </w:rPr>
      </w:pPr>
      <w:r/>
      <w:bookmarkStart w:id="728" w:name="_Toc351203649"/>
      <w:r>
        <w:rPr>
          <w:rFonts w:ascii="宋体" w:hAnsi="宋体"/>
          <w:bCs w:val="0"/>
          <w:szCs w:val="32"/>
          <w:highlight w:val="none"/>
        </w:rPr>
        <w:t xml:space="preserve">17. </w:t>
      </w:r>
      <w:r>
        <w:rPr>
          <w:rFonts w:hint="eastAsia" w:ascii="宋体" w:hAnsi="宋体"/>
          <w:bCs w:val="0"/>
          <w:szCs w:val="32"/>
          <w:highlight w:val="none"/>
        </w:rPr>
        <w:t xml:space="preserve">不可抗力</w:t>
      </w:r>
      <w:bookmarkEnd w:id="728"/>
      <w:r>
        <w:rPr>
          <w:rFonts w:ascii="宋体" w:hAnsi="宋体"/>
          <w:bCs w:val="0"/>
          <w:szCs w:val="32"/>
          <w:highlight w:val="none"/>
        </w:rPr>
        <w:t xml:space="preserve"> </w:t>
      </w:r>
      <w:bookmarkEnd w:id="726"/>
      <w:r/>
      <w:r/>
    </w:p>
    <w:p>
      <w:pPr>
        <w:ind w:firstLine="420"/>
        <w:spacing w:line="332" w:lineRule="auto"/>
        <w:rPr>
          <w:rFonts w:ascii="宋体" w:hAnsi="宋体"/>
          <w:szCs w:val="32"/>
          <w:highlight w:val="none"/>
        </w:rPr>
      </w:pPr>
      <w:r>
        <w:rPr>
          <w:rFonts w:ascii="宋体" w:hAnsi="宋体"/>
          <w:szCs w:val="32"/>
          <w:highlight w:val="none"/>
        </w:rPr>
        <w:t xml:space="preserve">17.1 </w:t>
      </w:r>
      <w:r>
        <w:rPr>
          <w:rFonts w:hint="eastAsia" w:ascii="宋体" w:hAnsi="宋体"/>
          <w:szCs w:val="32"/>
          <w:highlight w:val="none"/>
        </w:rPr>
        <w:t xml:space="preserve">不可抗力的确认</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除通用合同条款约定的不可抗力事件之外，视为不可抗力的其他情形：</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17.4 </w:t>
      </w:r>
      <w:r>
        <w:rPr>
          <w:rFonts w:hint="eastAsia" w:ascii="宋体" w:hAnsi="宋体"/>
          <w:szCs w:val="32"/>
          <w:highlight w:val="none"/>
        </w:rPr>
        <w:t xml:space="preserve">因不可抗力解除合同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合同解除后，发包人应在商定或确定发包人应支付款项后</w:t>
      </w:r>
      <w:r>
        <w:rPr>
          <w:rFonts w:ascii="宋体" w:hAnsi="宋体"/>
          <w:szCs w:val="32"/>
          <w:highlight w:val="none"/>
          <w:u w:val="single"/>
        </w:rPr>
        <w:t xml:space="preserve">  </w:t>
      </w:r>
      <w:r>
        <w:rPr>
          <w:rFonts w:hint="eastAsia" w:ascii="宋体" w:hAnsi="宋体"/>
          <w:szCs w:val="32"/>
          <w:highlight w:val="none"/>
          <w:u w:val="single"/>
        </w:rPr>
        <w:t xml:space="preserve">28</w:t>
      </w:r>
      <w:r>
        <w:rPr>
          <w:rFonts w:ascii="宋体" w:hAnsi="宋体"/>
          <w:szCs w:val="32"/>
          <w:highlight w:val="none"/>
          <w:u w:val="single"/>
        </w:rPr>
        <w:t xml:space="preserve">  </w:t>
      </w:r>
      <w:r>
        <w:rPr>
          <w:rFonts w:hint="eastAsia" w:ascii="宋体" w:hAnsi="宋体"/>
          <w:szCs w:val="32"/>
          <w:highlight w:val="none"/>
        </w:rPr>
        <w:t xml:space="preserve">天内完成款项的支付。</w:t>
      </w:r>
      <w:r/>
    </w:p>
    <w:p>
      <w:pPr>
        <w:pStyle w:val="760"/>
        <w:spacing w:line="332" w:lineRule="auto"/>
        <w:rPr>
          <w:rFonts w:ascii="宋体" w:hAnsi="宋体"/>
          <w:bCs w:val="0"/>
          <w:szCs w:val="32"/>
          <w:highlight w:val="none"/>
        </w:rPr>
      </w:pPr>
      <w:r/>
      <w:bookmarkStart w:id="729" w:name="_Toc351203650"/>
      <w:r>
        <w:rPr>
          <w:rFonts w:ascii="宋体" w:hAnsi="宋体"/>
          <w:bCs w:val="0"/>
          <w:szCs w:val="32"/>
          <w:highlight w:val="none"/>
        </w:rPr>
        <w:t xml:space="preserve">18. </w:t>
      </w:r>
      <w:r>
        <w:rPr>
          <w:rFonts w:hint="eastAsia" w:ascii="宋体" w:hAnsi="宋体"/>
          <w:bCs w:val="0"/>
          <w:szCs w:val="32"/>
          <w:highlight w:val="none"/>
        </w:rPr>
        <w:t xml:space="preserve">保险</w:t>
      </w:r>
      <w:bookmarkEnd w:id="727"/>
      <w:r/>
      <w:bookmarkEnd w:id="729"/>
      <w:r/>
      <w:r/>
    </w:p>
    <w:p>
      <w:pPr>
        <w:ind w:firstLine="420"/>
        <w:spacing w:line="332" w:lineRule="auto"/>
        <w:rPr>
          <w:rFonts w:ascii="宋体" w:hAnsi="宋体"/>
          <w:szCs w:val="21"/>
          <w:highlight w:val="none"/>
        </w:rPr>
      </w:pPr>
      <w:r>
        <w:rPr>
          <w:rFonts w:ascii="宋体" w:hAnsi="宋体"/>
          <w:szCs w:val="21"/>
          <w:highlight w:val="none"/>
        </w:rPr>
        <w:t xml:space="preserve">18.1 </w:t>
      </w:r>
      <w:r>
        <w:rPr>
          <w:rFonts w:hint="eastAsia" w:ascii="宋体" w:hAnsi="宋体"/>
          <w:szCs w:val="21"/>
          <w:highlight w:val="none"/>
        </w:rPr>
        <w:t xml:space="preserve">工程保险</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关于工程保险的特别约定：</w:t>
      </w:r>
      <w:r>
        <w:rPr>
          <w:rFonts w:hint="eastAsia" w:ascii="宋体" w:hAnsi="宋体"/>
          <w:szCs w:val="21"/>
          <w:highlight w:val="none"/>
          <w:u w:val="single"/>
        </w:rPr>
        <w:t xml:space="preserve"> 除执行合同通用条款外，还须按照泰建发</w:t>
      </w:r>
      <w:r>
        <w:rPr>
          <w:rFonts w:ascii="宋体" w:hAnsi="宋体"/>
          <w:szCs w:val="21"/>
          <w:highlight w:val="none"/>
          <w:u w:val="single"/>
        </w:rPr>
        <w:t xml:space="preserve">[2021]172 </w:t>
      </w:r>
      <w:r>
        <w:rPr>
          <w:rFonts w:hint="eastAsia" w:ascii="宋体" w:hAnsi="宋体"/>
          <w:szCs w:val="21"/>
          <w:highlight w:val="none"/>
          <w:u w:val="single"/>
        </w:rPr>
        <w:t xml:space="preserve">号</w:t>
      </w:r>
      <w:r>
        <w:rPr>
          <w:rFonts w:ascii="宋体" w:hAnsi="宋体"/>
          <w:szCs w:val="21"/>
          <w:highlight w:val="none"/>
          <w:u w:val="single"/>
        </w:rPr>
        <w:t xml:space="preserve">“</w:t>
      </w:r>
      <w:r>
        <w:rPr>
          <w:rFonts w:hint="eastAsia" w:ascii="宋体" w:hAnsi="宋体"/>
          <w:szCs w:val="21"/>
          <w:highlight w:val="none"/>
          <w:u w:val="single"/>
        </w:rPr>
        <w:t xml:space="preserve">泰州市住房和城乡建设局关于在泰州市区建筑施工行业实施安全生产责任保险的通知</w:t>
      </w:r>
      <w:r>
        <w:rPr>
          <w:rFonts w:ascii="宋体" w:hAnsi="宋体"/>
          <w:szCs w:val="21"/>
          <w:highlight w:val="none"/>
          <w:u w:val="single"/>
        </w:rPr>
        <w:t xml:space="preserve">”</w:t>
      </w:r>
      <w:r>
        <w:rPr>
          <w:rFonts w:hint="eastAsia" w:ascii="宋体" w:hAnsi="宋体"/>
          <w:szCs w:val="21"/>
          <w:highlight w:val="none"/>
          <w:u w:val="single"/>
        </w:rPr>
        <w:t xml:space="preserve">要求购买安全生产责任保险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18.3 </w:t>
      </w:r>
      <w:r>
        <w:rPr>
          <w:rFonts w:hint="eastAsia" w:ascii="宋体" w:hAnsi="宋体"/>
          <w:szCs w:val="21"/>
          <w:highlight w:val="none"/>
        </w:rPr>
        <w:t xml:space="preserve">其他保险</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420"/>
        <w:jc w:val="left"/>
        <w:spacing w:line="320" w:lineRule="exact"/>
        <w:rPr>
          <w:rFonts w:ascii="宋体" w:hAnsi="宋体"/>
          <w:szCs w:val="21"/>
          <w:highlight w:val="none"/>
        </w:rPr>
      </w:pPr>
      <w:r/>
      <w:bookmarkStart w:id="730" w:name="_Toc351203651"/>
      <w:r>
        <w:rPr>
          <w:rFonts w:hint="eastAsia" w:ascii="宋体" w:hAnsi="宋体"/>
          <w:szCs w:val="21"/>
          <w:highlight w:val="none"/>
        </w:rPr>
        <w:t xml:space="preserve">关于其他保险的约定：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20" w:lineRule="exact"/>
        <w:rPr>
          <w:rFonts w:ascii="宋体" w:hAnsi="宋体"/>
          <w:szCs w:val="21"/>
          <w:highlight w:val="none"/>
        </w:rPr>
      </w:pPr>
      <w:r>
        <w:rPr>
          <w:rFonts w:hint="eastAsia" w:ascii="宋体" w:hAnsi="宋体"/>
          <w:szCs w:val="21"/>
          <w:highlight w:val="none"/>
        </w:rPr>
        <w:t xml:space="preserve">承包人是否应为其施工设备等办理财产保险：</w:t>
      </w:r>
      <w:r>
        <w:rPr>
          <w:rFonts w:hint="eastAsia" w:ascii="宋体" w:hAnsi="宋体"/>
          <w:szCs w:val="21"/>
          <w:highlight w:val="none"/>
          <w:u w:val="single"/>
        </w:rPr>
        <w:t xml:space="preserve">承包人自行考虑</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18.7 </w:t>
      </w:r>
      <w:r>
        <w:rPr>
          <w:rFonts w:hint="eastAsia" w:ascii="宋体" w:hAnsi="宋体"/>
          <w:szCs w:val="21"/>
          <w:highlight w:val="none"/>
        </w:rPr>
        <w:t xml:space="preserve">通知义务</w:t>
      </w:r>
      <w:r/>
    </w:p>
    <w:p>
      <w:pPr>
        <w:ind w:firstLine="420"/>
        <w:jc w:val="left"/>
        <w:spacing w:line="332" w:lineRule="auto"/>
        <w:rPr>
          <w:rFonts w:ascii="宋体" w:hAnsi="宋体"/>
          <w:szCs w:val="32"/>
          <w:highlight w:val="none"/>
        </w:rPr>
      </w:pPr>
      <w:r>
        <w:rPr>
          <w:rFonts w:hint="eastAsia" w:ascii="宋体" w:hAnsi="宋体"/>
          <w:szCs w:val="21"/>
          <w:highlight w:val="none"/>
        </w:rPr>
        <w:t xml:space="preserve">关于变更保险合同时的通知义务的约定：</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32"/>
          <w:highlight w:val="none"/>
        </w:rPr>
        <w:t xml:space="preserve">。</w:t>
      </w:r>
      <w:r/>
    </w:p>
    <w:p>
      <w:pPr>
        <w:pStyle w:val="760"/>
        <w:spacing w:line="332" w:lineRule="auto"/>
        <w:rPr>
          <w:rFonts w:ascii="宋体" w:hAnsi="宋体"/>
          <w:bCs w:val="0"/>
          <w:szCs w:val="32"/>
          <w:highlight w:val="none"/>
        </w:rPr>
      </w:pPr>
      <w:r>
        <w:rPr>
          <w:rFonts w:ascii="宋体" w:hAnsi="宋体"/>
          <w:bCs w:val="0"/>
          <w:szCs w:val="32"/>
          <w:highlight w:val="none"/>
        </w:rPr>
        <w:t xml:space="preserve">20. </w:t>
      </w:r>
      <w:r>
        <w:rPr>
          <w:rFonts w:hint="eastAsia" w:ascii="宋体" w:hAnsi="宋体"/>
          <w:bCs w:val="0"/>
          <w:szCs w:val="32"/>
          <w:highlight w:val="none"/>
        </w:rPr>
        <w:t xml:space="preserve">争议解决</w:t>
      </w:r>
      <w:bookmarkEnd w:id="715"/>
      <w:r/>
      <w:bookmarkEnd w:id="716"/>
      <w:r/>
      <w:bookmarkEnd w:id="730"/>
      <w:r/>
      <w:r/>
    </w:p>
    <w:p>
      <w:pPr>
        <w:ind w:firstLine="420"/>
        <w:spacing w:line="332" w:lineRule="auto"/>
        <w:rPr>
          <w:rFonts w:ascii="宋体" w:hAnsi="宋体"/>
          <w:szCs w:val="21"/>
          <w:highlight w:val="none"/>
        </w:rPr>
      </w:pPr>
      <w:r>
        <w:rPr>
          <w:rFonts w:ascii="宋体" w:hAnsi="宋体"/>
          <w:szCs w:val="21"/>
          <w:highlight w:val="none"/>
        </w:rPr>
        <w:t xml:space="preserve">20.3 </w:t>
      </w:r>
      <w:r>
        <w:rPr>
          <w:rFonts w:hint="eastAsia" w:ascii="宋体" w:hAnsi="宋体"/>
          <w:szCs w:val="21"/>
          <w:highlight w:val="none"/>
        </w:rPr>
        <w:t xml:space="preserve">争议评审</w:t>
      </w:r>
      <w:r/>
    </w:p>
    <w:p>
      <w:pPr>
        <w:ind w:left="149" w:firstLine="315"/>
        <w:jc w:val="left"/>
        <w:spacing w:line="332" w:lineRule="auto"/>
        <w:rPr>
          <w:rFonts w:ascii="宋体" w:hAnsi="宋体"/>
          <w:szCs w:val="21"/>
          <w:highlight w:val="none"/>
        </w:rPr>
      </w:pPr>
      <w:r>
        <w:rPr>
          <w:rFonts w:hint="eastAsia" w:ascii="宋体" w:hAnsi="宋体"/>
          <w:szCs w:val="21"/>
          <w:highlight w:val="none"/>
        </w:rPr>
        <w:t xml:space="preserve">合同当事人是否同意将工程争议提交争议评审小组决定：</w:t>
      </w:r>
      <w:r>
        <w:rPr>
          <w:rFonts w:ascii="宋体" w:hAnsi="宋体"/>
          <w:szCs w:val="21"/>
          <w:highlight w:val="none"/>
          <w:u w:val="single"/>
        </w:rPr>
        <w:t xml:space="preserve"> </w:t>
      </w:r>
      <w:r>
        <w:rPr>
          <w:rFonts w:hint="eastAsia" w:ascii="宋体" w:hAnsi="宋体"/>
          <w:szCs w:val="21"/>
          <w:highlight w:val="none"/>
          <w:u w:val="single"/>
        </w:rPr>
        <w:t xml:space="preserve">  否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20.3.1 </w:t>
      </w:r>
      <w:r>
        <w:rPr>
          <w:rFonts w:hint="eastAsia" w:ascii="宋体" w:hAnsi="宋体"/>
          <w:szCs w:val="21"/>
          <w:highlight w:val="none"/>
        </w:rPr>
        <w:t xml:space="preserve">争议评审小组的确定</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争议评审小组成员的确定：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选定争议评审员的期限：</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争议评审小组成员的报酬承担方式：</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其他事项的约定：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20.3.2 </w:t>
      </w:r>
      <w:r>
        <w:rPr>
          <w:rFonts w:hint="eastAsia" w:ascii="宋体" w:hAnsi="宋体"/>
          <w:szCs w:val="21"/>
          <w:highlight w:val="none"/>
        </w:rPr>
        <w:t xml:space="preserve">争议评审小组的决定</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合同当事人关于本项的约定：</w:t>
      </w:r>
      <w:r>
        <w:rPr>
          <w:rFonts w:ascii="宋体" w:hAnsi="宋体"/>
          <w:szCs w:val="21"/>
          <w:highlight w:val="none"/>
          <w:u w:val="single"/>
        </w:rPr>
        <w:t xml:space="preserve">    </w:t>
      </w:r>
      <w:r>
        <w:rPr>
          <w:rFonts w:hint="eastAsia" w:ascii="宋体" w:hAnsi="宋体" w:cs="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ascii="宋体" w:hAnsi="宋体"/>
          <w:szCs w:val="21"/>
          <w:highlight w:val="none"/>
        </w:rPr>
        <w:t xml:space="preserve">20.4</w:t>
      </w:r>
      <w:r>
        <w:rPr>
          <w:rFonts w:hint="eastAsia" w:ascii="宋体" w:hAnsi="宋体"/>
          <w:szCs w:val="21"/>
          <w:highlight w:val="none"/>
        </w:rPr>
        <w:t xml:space="preserve">仲裁或诉讼</w:t>
      </w:r>
      <w:r/>
    </w:p>
    <w:p>
      <w:pPr>
        <w:ind w:firstLine="420"/>
        <w:spacing w:line="332" w:lineRule="auto"/>
        <w:rPr>
          <w:rFonts w:ascii="宋体" w:hAnsi="宋体"/>
          <w:szCs w:val="21"/>
          <w:highlight w:val="none"/>
        </w:rPr>
      </w:pPr>
      <w:r>
        <w:rPr>
          <w:rFonts w:hint="eastAsia" w:ascii="宋体" w:hAnsi="宋体"/>
          <w:szCs w:val="21"/>
          <w:highlight w:val="none"/>
        </w:rPr>
        <w:t xml:space="preserve">因合同及合同有关事项发生的争议，按下列第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hint="eastAsia" w:ascii="宋体" w:hAnsi="宋体"/>
          <w:szCs w:val="21"/>
          <w:highlight w:val="none"/>
        </w:rPr>
        <w:t xml:space="preserve">种方式解决：</w:t>
      </w:r>
      <w:r/>
    </w:p>
    <w:p>
      <w:pPr>
        <w:ind w:firstLine="420"/>
        <w:jc w:val="left"/>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泰州</w:t>
      </w:r>
      <w:r>
        <w:rPr>
          <w:rFonts w:ascii="宋体" w:hAnsi="宋体"/>
          <w:szCs w:val="21"/>
          <w:highlight w:val="none"/>
          <w:u w:val="single"/>
        </w:rPr>
        <w:t xml:space="preserve">   </w:t>
      </w:r>
      <w:r>
        <w:rPr>
          <w:rFonts w:hint="eastAsia" w:ascii="宋体" w:hAnsi="宋体"/>
          <w:szCs w:val="21"/>
          <w:highlight w:val="none"/>
        </w:rPr>
        <w:t xml:space="preserve">仲裁委员会申请仲裁；</w:t>
      </w:r>
      <w:r/>
    </w:p>
    <w:p>
      <w:pPr>
        <w:ind w:firstLine="420"/>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项目所在地</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人民法院起诉。</w:t>
      </w:r>
      <w:bookmarkEnd w:id="717"/>
      <w:r/>
      <w:bookmarkEnd w:id="718"/>
      <w:r/>
      <w:bookmarkEnd w:id="719"/>
      <w:r/>
      <w:bookmarkEnd w:id="720"/>
      <w:r/>
      <w:bookmarkEnd w:id="721"/>
      <w:r/>
      <w:bookmarkEnd w:id="722"/>
      <w:r/>
      <w:bookmarkEnd w:id="723"/>
      <w:r/>
      <w:bookmarkEnd w:id="724"/>
      <w:r/>
      <w:r/>
    </w:p>
    <w:p>
      <w:pPr>
        <w:spacing w:line="332" w:lineRule="auto"/>
        <w:rPr>
          <w:highlight w:val="none"/>
        </w:rPr>
      </w:pPr>
      <w:r>
        <w:rPr>
          <w:highlight w:val="none"/>
        </w:rPr>
      </w:r>
      <w:r/>
    </w:p>
    <w:p>
      <w:pPr>
        <w:pStyle w:val="760"/>
        <w:spacing w:after="120" w:line="332" w:lineRule="auto"/>
        <w:rPr>
          <w:rFonts w:ascii="宋体" w:hAnsi="宋体"/>
          <w:bCs w:val="0"/>
          <w:szCs w:val="32"/>
          <w:highlight w:val="none"/>
        </w:rPr>
      </w:pPr>
      <w:r>
        <w:rPr>
          <w:rFonts w:ascii="宋体" w:hAnsi="宋体"/>
          <w:bCs w:val="0"/>
          <w:szCs w:val="32"/>
          <w:highlight w:val="none"/>
        </w:rPr>
        <w:t xml:space="preserve">2</w:t>
      </w:r>
      <w:r>
        <w:rPr>
          <w:rFonts w:hint="eastAsia" w:ascii="宋体" w:hAnsi="宋体"/>
          <w:bCs w:val="0"/>
          <w:szCs w:val="32"/>
          <w:highlight w:val="none"/>
        </w:rPr>
        <w:t xml:space="preserve">1</w:t>
      </w:r>
      <w:r>
        <w:rPr>
          <w:rFonts w:ascii="宋体" w:hAnsi="宋体"/>
          <w:bCs w:val="0"/>
          <w:szCs w:val="32"/>
          <w:highlight w:val="none"/>
        </w:rPr>
        <w:t xml:space="preserve">. </w:t>
      </w:r>
      <w:r>
        <w:rPr>
          <w:rFonts w:hint="eastAsia" w:ascii="宋体" w:hAnsi="宋体"/>
          <w:bCs w:val="0"/>
          <w:szCs w:val="32"/>
          <w:highlight w:val="none"/>
        </w:rPr>
        <w:t xml:space="preserve">其他</w:t>
      </w:r>
      <w:r/>
    </w:p>
    <w:p>
      <w:pPr>
        <w:ind w:firstLine="420"/>
        <w:spacing w:line="332" w:lineRule="auto"/>
        <w:rPr>
          <w:rFonts w:ascii="宋体" w:hAnsi="宋体"/>
          <w:szCs w:val="32"/>
          <w:highlight w:val="none"/>
        </w:rPr>
      </w:pPr>
      <w:r>
        <w:rPr>
          <w:rFonts w:hint="eastAsia" w:ascii="宋体" w:hAnsi="宋体"/>
          <w:szCs w:val="32"/>
          <w:highlight w:val="none"/>
        </w:rPr>
        <w:t xml:space="preserve">21.1 围挡设置 </w:t>
      </w:r>
      <w:r/>
    </w:p>
    <w:p>
      <w:pPr>
        <w:ind w:firstLine="420"/>
        <w:jc w:val="left"/>
        <w:spacing w:line="332" w:lineRule="auto"/>
        <w:widowControl/>
        <w:rPr>
          <w:highlight w:val="none"/>
        </w:rPr>
      </w:pPr>
      <w:r>
        <w:rPr>
          <w:rFonts w:hint="eastAsia" w:ascii="宋体" w:hAnsi="宋体" w:cs="宋体"/>
          <w:szCs w:val="21"/>
          <w:highlight w:val="none"/>
          <w:lang w:bidi="ar"/>
        </w:rPr>
        <w:t xml:space="preserve">承包人应严格按照《泰州市建设工程施工现场围挡示范图集（2020 年第一版）》以及本项目的工程量清单设置围挡。</w:t>
      </w:r>
      <w:r/>
    </w:p>
    <w:p>
      <w:pPr>
        <w:spacing w:line="332" w:lineRule="auto"/>
        <w:rPr>
          <w:rFonts w:hint="default" w:ascii="宋体" w:hAnsi="宋体" w:eastAsia="宋体" w:cs="宋体"/>
          <w:szCs w:val="21"/>
          <w:highlight w:val="none"/>
          <w:lang w:val="en-US" w:eastAsia="zh-CN" w:bidi="ar"/>
        </w:rPr>
      </w:pPr>
      <w:r>
        <w:rPr>
          <w:rFonts w:hint="eastAsia" w:ascii="宋体" w:hAnsi="宋体"/>
          <w:b/>
          <w:bCs/>
          <w:szCs w:val="32"/>
          <w:highlight w:val="none"/>
        </w:rPr>
        <w:t xml:space="preserve">22.补充条款</w:t>
      </w:r>
      <w:r/>
    </w:p>
    <w:p>
      <w:pPr>
        <w:ind w:firstLine="420"/>
        <w:jc w:val="left"/>
        <w:spacing w:line="331" w:lineRule="auto"/>
        <w:widowControl/>
        <w:rPr>
          <w:rFonts w:ascii="宋体" w:hAnsi="宋体" w:cs="宋体"/>
          <w:strike w:val="0"/>
          <w:szCs w:val="21"/>
          <w:highlight w:val="none"/>
          <w:lang w:bidi="ar"/>
        </w:rPr>
      </w:pPr>
      <w:r>
        <w:rPr>
          <w:rFonts w:hint="eastAsia" w:ascii="宋体" w:hAnsi="宋体" w:cs="宋体"/>
          <w:strike w:val="0"/>
          <w:szCs w:val="21"/>
          <w:highlight w:val="none"/>
          <w:lang w:val="en-US" w:eastAsia="zh-CN" w:bidi="ar"/>
        </w:rPr>
        <w:t xml:space="preserve">1</w:t>
      </w:r>
      <w:r>
        <w:rPr>
          <w:rFonts w:hint="eastAsia" w:ascii="宋体" w:hAnsi="宋体" w:cs="宋体"/>
          <w:strike w:val="0"/>
          <w:szCs w:val="21"/>
          <w:highlight w:val="none"/>
          <w:lang w:bidi="ar"/>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.本工程施工必须符合现行省、市相关规范要求，确保通过验收。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w:t>
      </w:r>
      <w:r>
        <w:rPr>
          <w:rFonts w:hint="eastAsia" w:ascii="宋体" w:hAnsi="宋体" w:eastAsia="宋体" w:cs="宋体"/>
          <w:szCs w:val="21"/>
          <w:highlight w:val="none"/>
          <w:lang w:bidi="ar"/>
        </w:rPr>
        <w:t xml:space="preserve">.投标人自行勘察现场，应充分了解本工程的施工现场条件及本工程的施工难度，一旦中标后须做好施工现场临近建筑物、道路、地下管线、构筑物、高压线、树木（包含古树名木）、绿化等保护工作，如因施工需要破坏，须经发包人同意后方可实施，中标人须对其进行恢复。投标人投标时充分考虑可能涉及到的所有费用，所发生的费用在投标报价时综合考虑，相关费用包含在投标报价中，结算时不再另行计取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4</w:t>
      </w:r>
      <w:r>
        <w:rPr>
          <w:rFonts w:hint="eastAsia" w:ascii="宋体" w:hAnsi="宋体" w:eastAsia="宋体" w:cs="宋体"/>
          <w:szCs w:val="21"/>
          <w:highlight w:val="none"/>
          <w:lang w:bidi="ar"/>
        </w:rPr>
        <w:t xml:space="preserve">.工程施工所处位置需严格进行扬尘管控，扬尘治理必须达到“六个百分之百” 标准，施工单位须按相关部门要求设置防尘等设备，投标人充分考虑该因素进行报价，不得因扬尘管控延误工期或增加费用。“六个百分之百”标准： 围挡封闭百分之百到位；覆盖封闭百分之百到位；湿法作业百分之百到位；路面硬化百分之百到位；出</w:t>
      </w:r>
      <w:r>
        <w:rPr>
          <w:rFonts w:hint="eastAsia" w:ascii="宋体" w:hAnsi="宋体" w:eastAsia="宋体" w:cs="宋体"/>
          <w:szCs w:val="21"/>
          <w:highlight w:val="none"/>
          <w:lang w:eastAsia="zh-CN" w:bidi="ar"/>
        </w:rPr>
        <w:t xml:space="preserve">入口</w:t>
      </w:r>
      <w:r>
        <w:rPr>
          <w:rFonts w:hint="eastAsia" w:ascii="宋体" w:hAnsi="宋体" w:eastAsia="宋体" w:cs="宋体"/>
          <w:szCs w:val="21"/>
          <w:highlight w:val="none"/>
          <w:lang w:bidi="ar"/>
        </w:rPr>
        <w:t xml:space="preserve">清洗百分之百到位；车辆管理百分之百到位。 扬尘治理必须达到“十达标”标准，根据泰污防攻坚指办【2024】22号《泰州市城区建筑施工扬尘“一体化”管控方案“</w:t>
      </w:r>
      <w:bookmarkStart w:id="731" w:name="OLE_LINK6"/>
      <w:r>
        <w:rPr>
          <w:rFonts w:hint="eastAsia" w:ascii="宋体" w:hAnsi="宋体" w:eastAsia="宋体" w:cs="宋体"/>
          <w:szCs w:val="21"/>
          <w:highlight w:val="none"/>
          <w:lang w:bidi="ar"/>
        </w:rPr>
        <w:t xml:space="preserve">十达标</w:t>
      </w:r>
      <w:bookmarkEnd w:id="731"/>
      <w:r>
        <w:rPr>
          <w:rFonts w:hint="eastAsia" w:ascii="宋体" w:hAnsi="宋体" w:eastAsia="宋体" w:cs="宋体"/>
          <w:szCs w:val="21"/>
          <w:highlight w:val="none"/>
          <w:lang w:bidi="ar"/>
        </w:rPr>
        <w:t xml:space="preserve">”》执行。</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hAnsi="宋体" w:eastAsia="宋体" w:cs="宋体"/>
          <w:szCs w:val="21"/>
          <w:highlight w:val="none"/>
          <w:lang w:bidi="ar"/>
        </w:rPr>
        <w:t xml:space="preserve">.建筑垃圾外运、渣土外运、材料运输、机械设备进退场等工作中，出现与交通运输、城市管理有关的矛盾由中标人自行解决，产生的任何费用由投标人在投标报价时自行考虑，产生的任何费用已包含在投标人的投标报价中。渣土在场内或场外放置期间，以及外运弃置与当地乡镇及居民等发生的争议或矛盾，由中标人自行解决，产生的任何费用由投标人在投标报价时自行考虑，产生的任何费用已包含在投标人的投标报价中。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6</w:t>
      </w:r>
      <w:r>
        <w:rPr>
          <w:rFonts w:hint="eastAsia" w:ascii="宋体" w:hAnsi="宋体" w:eastAsia="宋体" w:cs="宋体"/>
          <w:szCs w:val="21"/>
          <w:highlight w:val="none"/>
          <w:lang w:bidi="ar"/>
        </w:rPr>
        <w:t xml:space="preserve">.施工用电、用水由中标人自行解决，发包人不提供供电接引点、供水接引点，水、电接引的相关费用各投标单位自行勘察现场，根据现场实际情况及施工经验自主报价，费用包含在投标报价中，结算时不作调整。</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7</w:t>
      </w:r>
      <w:r>
        <w:rPr>
          <w:rFonts w:hint="eastAsia" w:ascii="宋体" w:hAnsi="宋体" w:eastAsia="宋体" w:cs="宋体"/>
          <w:szCs w:val="21"/>
          <w:highlight w:val="none"/>
          <w:lang w:bidi="ar"/>
        </w:rPr>
        <w:t xml:space="preserve">.在国家规定的工程合理使用期限内，承包人确保该项目工程的质量。因承包人原因致使工程在合理使用期限内造成人身和财产损害的，承包人应承担损害赔偿责任。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8</w:t>
      </w:r>
      <w:r>
        <w:rPr>
          <w:rFonts w:hint="eastAsia" w:ascii="宋体" w:hAnsi="宋体" w:eastAsia="宋体" w:cs="宋体"/>
          <w:szCs w:val="21"/>
          <w:highlight w:val="none"/>
          <w:lang w:bidi="ar"/>
        </w:rPr>
        <w:t xml:space="preserve">.发生须紧急抢修事故，承包人接到事故通知后，应立即到达事故现场抢修。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eastAsia="宋体" w:cs="宋体"/>
          <w:szCs w:val="21"/>
          <w:highlight w:val="none"/>
          <w:lang w:bidi="ar"/>
        </w:rPr>
        <w:t xml:space="preserve">.承包人不得借资质投标，不得挂靠有资质的单位参加投标，承包人不得将工程转包或者违法分包。采购</w:t>
      </w:r>
      <w:r>
        <w:rPr>
          <w:rFonts w:hint="eastAsia" w:ascii="宋体" w:hAnsi="宋体" w:eastAsia="宋体" w:cs="宋体"/>
          <w:szCs w:val="21"/>
          <w:highlight w:val="none"/>
          <w:lang w:eastAsia="zh-CN" w:bidi="ar"/>
        </w:rPr>
        <w:t xml:space="preserve">人</w:t>
      </w:r>
      <w:r>
        <w:rPr>
          <w:rFonts w:hint="eastAsia" w:ascii="宋体" w:hAnsi="宋体" w:eastAsia="宋体" w:cs="宋体"/>
          <w:szCs w:val="21"/>
          <w:highlight w:val="none"/>
          <w:lang w:bidi="ar"/>
        </w:rPr>
        <w:t xml:space="preserve">发现中标人有上述情况，将终止施工合同，责令中标人立即退场，由此造成的一切损失均由中标人承担，今后采购人可以拒绝该单位参加建设方的一切采购活动，并上报行政主管部门依法处理。</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10</w:t>
      </w:r>
      <w:r>
        <w:rPr>
          <w:rFonts w:hint="eastAsia" w:ascii="宋体" w:hAnsi="宋体" w:eastAsia="宋体" w:cs="宋体"/>
          <w:szCs w:val="21"/>
          <w:highlight w:val="none"/>
          <w:lang w:bidi="ar"/>
        </w:rPr>
        <w:t xml:space="preserve">.临时设施的搭建、材料堆放，应满足文明施工要求，中标人必须根据采购人的要求在采购人规定的时间内拆除临时设施、施工机械及其基础等，并将其垃圾运离施工现场，所发生的费用由中标人承担，清理完成后中标人须报监理、采购人验收确认；施工场地外围5米范围内必须与施工场地内一样整洁、干净、文明施工；若承包人未按时按要求完成，发包人完成上述工作的，所发生的费用将双倍从工程款中扣除。</w:t>
      </w:r>
      <w:r/>
    </w:p>
    <w:p>
      <w:pPr>
        <w:ind w:firstLine="420"/>
        <w:jc w:val="left"/>
        <w:spacing w:line="331" w:lineRule="auto"/>
        <w:widowControl/>
        <w:rPr>
          <w:szCs w:val="21"/>
          <w:highlight w:val="none"/>
          <w:lang w:bidi="ar"/>
        </w:rPr>
      </w:pPr>
      <w:r>
        <w:rPr>
          <w:rFonts w:hint="eastAsia" w:ascii="宋体" w:hAnsi="宋体" w:cs="宋体"/>
          <w:szCs w:val="21"/>
          <w:highlight w:val="none"/>
          <w:lang w:val="en-US" w:eastAsia="zh-CN" w:bidi="ar"/>
        </w:rPr>
        <w:t xml:space="preserve">11</w:t>
      </w:r>
      <w:r>
        <w:rPr>
          <w:rFonts w:hint="eastAsia" w:ascii="宋体" w:hAnsi="宋体" w:eastAsia="宋体" w:cs="宋体"/>
          <w:szCs w:val="21"/>
          <w:highlight w:val="none"/>
          <w:lang w:bidi="ar"/>
        </w:rPr>
        <w:t xml:space="preserve">.中标人应自行处理好材料供应、设备供应、土方施工、挖掘机等矛盾，如引起施工中断，中断期间不计取任何费用，该风险由投标人在投标报</w:t>
      </w:r>
      <w:r>
        <w:rPr>
          <w:rFonts w:hint="eastAsia"/>
          <w:szCs w:val="21"/>
          <w:highlight w:val="none"/>
          <w:lang w:bidi="ar"/>
        </w:rPr>
        <w:t xml:space="preserve">价时自行考虑，该风险已包含在投标人的投标报价中。中标人须加强对场地周边城市、公建配套管网的保护，如发生破坏，由中标人负责赔偿，并承担全部责任。</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12</w:t>
      </w:r>
      <w:r>
        <w:rPr>
          <w:rFonts w:hint="eastAsia" w:ascii="宋体" w:hAnsi="宋体" w:eastAsia="宋体" w:cs="宋体"/>
          <w:szCs w:val="21"/>
          <w:highlight w:val="none"/>
          <w:lang w:bidi="ar"/>
        </w:rPr>
        <w:t xml:space="preserve">.施工现场临近的建筑物、构筑物、电线电杆、树木等保护工作的措施费，以及扬尘控制</w:t>
      </w:r>
      <w:r>
        <w:rPr>
          <w:rFonts w:hint="eastAsia" w:ascii="宋体" w:hAnsi="宋体" w:eastAsia="宋体" w:cs="宋体"/>
          <w:szCs w:val="21"/>
          <w:highlight w:val="none"/>
          <w:lang w:eastAsia="zh-CN" w:bidi="ar"/>
        </w:rPr>
        <w:t xml:space="preserve">或</w:t>
      </w:r>
      <w:r>
        <w:rPr>
          <w:rFonts w:hint="eastAsia" w:ascii="宋体" w:hAnsi="宋体" w:eastAsia="宋体" w:cs="宋体"/>
          <w:szCs w:val="21"/>
          <w:highlight w:val="none"/>
          <w:lang w:bidi="ar"/>
        </w:rPr>
        <w:t xml:space="preserve">主管部门（或发包人）要求对施工过程监控布设等费用，投标人自行在投标报价时综合考虑，相关费用已包含在投标报价中，采购人不再支付其他任何费用。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13</w:t>
      </w:r>
      <w:r>
        <w:rPr>
          <w:rFonts w:hint="eastAsia" w:ascii="宋体" w:hAnsi="宋体" w:eastAsia="宋体" w:cs="宋体"/>
          <w:szCs w:val="21"/>
          <w:highlight w:val="none"/>
          <w:lang w:bidi="ar"/>
        </w:rPr>
        <w:t xml:space="preserve">.材料质量检验要求：工程使用的材料、设备（具体材料和设备按发包人、监理单位要求）进场及见证取样，必须经建设单位、监理单位认可，未经建设单位、监理单位认可，中标人不得擅自使用，否则建设单位有权没收其履约保证金并终止合同，同时承包人须赔偿建设单位实际损失。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14</w:t>
      </w:r>
      <w:r>
        <w:rPr>
          <w:rFonts w:hint="eastAsia" w:ascii="宋体" w:hAnsi="宋体" w:eastAsia="宋体" w:cs="宋体"/>
          <w:szCs w:val="21"/>
          <w:highlight w:val="none"/>
          <w:lang w:bidi="ar"/>
        </w:rPr>
        <w:t xml:space="preserve">.竣工结算审计时，承包人提供的结算书如核减额在送审结算总价的 10%</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含 10%</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 之内，审计费用由采购人承担，核减额在 10%以上时，超出 10%部分的审计费用，由中标人承担，建设单位在付款中扣除该费用。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15</w:t>
      </w:r>
      <w:r>
        <w:rPr>
          <w:rFonts w:hint="eastAsia" w:ascii="宋体" w:hAnsi="宋体" w:eastAsia="宋体" w:cs="宋体"/>
          <w:szCs w:val="21"/>
          <w:highlight w:val="none"/>
          <w:lang w:bidi="ar"/>
        </w:rPr>
        <w:t xml:space="preserve">.施工期间中标人须无偿提供采购人、监理人、跟踪审计等现场办公室，使用期间水电费由中标人支付。相关费用中标人在投标报价时综合考虑。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16</w:t>
      </w:r>
      <w:r>
        <w:rPr>
          <w:rFonts w:hint="eastAsia" w:ascii="宋体" w:hAnsi="宋体" w:eastAsia="宋体" w:cs="宋体"/>
          <w:szCs w:val="21"/>
          <w:highlight w:val="none"/>
          <w:lang w:bidi="ar"/>
        </w:rPr>
        <w:t xml:space="preserve">.中标单位施工过程中，必须严格落实泰州市住房和城乡建设局印发的《泰州市工程质量管理九项措施》</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泰建发[2021]211 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，确保工程质量。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17</w:t>
      </w:r>
      <w:r>
        <w:rPr>
          <w:rFonts w:hint="eastAsia" w:ascii="宋体" w:hAnsi="宋体" w:eastAsia="宋体" w:cs="宋体"/>
          <w:szCs w:val="21"/>
          <w:highlight w:val="none"/>
          <w:lang w:bidi="ar"/>
        </w:rPr>
        <w:t xml:space="preserve">.在日常建筑施工、市政管理中，严格执行泰州市人民政府关于印发《泰州市道路交通安全“大宣传、大排查、大整治”集中行动工作方案》的通知</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泰交通安全整治办[2021]1号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有关规定，杜绝违规使用电动三</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四</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轮车、拖拉机等“非标”车辆、禁限行车辆，落实交通安全整治“门前清”职责禁止各类违规工程运输车进出工地。</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18</w:t>
      </w:r>
      <w:r>
        <w:rPr>
          <w:rFonts w:hint="eastAsia" w:ascii="宋体" w:hAnsi="宋体" w:eastAsia="宋体" w:cs="宋体"/>
          <w:szCs w:val="21"/>
          <w:highlight w:val="none"/>
          <w:lang w:bidi="ar"/>
        </w:rPr>
        <w:t xml:space="preserve">.图纸审查：中标人自中标通知书发出10天内，应对施工图纸进行认真的分析，并书面提出图纸修改意见，报设计、建设单位认可。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19</w:t>
      </w:r>
      <w:r>
        <w:rPr>
          <w:rFonts w:hint="eastAsia" w:ascii="宋体" w:hAnsi="宋体" w:eastAsia="宋体" w:cs="宋体"/>
          <w:szCs w:val="21"/>
          <w:highlight w:val="none"/>
          <w:lang w:bidi="ar"/>
        </w:rPr>
        <w:t xml:space="preserve">.中标人应做好采购人发放的施工图等资料的保密工作，不得将本工程相关资料泄露给与本工程无关的单位和个人。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20</w:t>
      </w:r>
      <w:r>
        <w:rPr>
          <w:rFonts w:hint="eastAsia" w:ascii="宋体" w:hAnsi="宋体" w:eastAsia="宋体" w:cs="宋体"/>
          <w:szCs w:val="21"/>
          <w:highlight w:val="none"/>
          <w:lang w:bidi="ar"/>
        </w:rPr>
        <w:t xml:space="preserve">.土方外运及渣土外运（建筑、生活垃圾，砼碎块，砖渣，石渣，淤泥等）运距由投标人自行考虑，土方外运及渣土外运产生的所有费用由投标人结合自身情况自主报价，结算时综合单价（含运距）不作调整。弃土点由投标人自行考虑，费用已包含在投标报价中，结算时综合单价不作调整。招标控制价中已考虑渣土处置费，结算时凭有效票据按实结算，最终结算价格不应超出投标报价中的渣土处置费价格。</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bidi="ar"/>
        </w:rPr>
        <w:t xml:space="preserve">.二次搬运费、特殊施工降效费由投标人在投标时自行考虑，上述费用已包含在投标报价中，采购人不再支付其他任何费用。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采购人不提供临时设施、材料堆放及土方临时堆场等场地。场内土方：场内土方堆放地点由中标人自行考虑，场内土方运距由中标人自行考虑，不计取二次（含）以上土方堆置、二次（含）以上驳运以及其他相关增加的费用，土方内运产生的所有费用由投标人结合自身情况自主报价，结算时综合单价（含运距）不作调整。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3</w:t>
      </w:r>
      <w:r>
        <w:rPr>
          <w:rFonts w:hint="eastAsia" w:ascii="宋体" w:hAnsi="宋体" w:eastAsia="宋体" w:cs="宋体"/>
          <w:szCs w:val="21"/>
          <w:highlight w:val="none"/>
          <w:lang w:bidi="ar"/>
        </w:rPr>
        <w:t xml:space="preserve">.在工程施工过程中，若有新规范、新工艺、新材料推广应用的，采购人有权对有关图纸进行变更，变更发生后价格结算时按相关定额执行，有关材料设备有信息指导价的， 按中标下浮率同比例下浮；没有信息指导价的按认质认价方式定价，纳入结算总价。</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24</w:t>
      </w:r>
      <w:r>
        <w:rPr>
          <w:rFonts w:hint="eastAsia" w:ascii="宋体" w:hAnsi="宋体" w:eastAsia="宋体" w:cs="宋体"/>
          <w:szCs w:val="21"/>
          <w:highlight w:val="none"/>
          <w:lang w:bidi="ar"/>
        </w:rPr>
        <w:t xml:space="preserve">.所有大型机械进退场费（含场内转移）已列入招标控制价，投标人自主报价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 结算时不调整。</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25</w:t>
      </w:r>
      <w:r>
        <w:rPr>
          <w:rFonts w:hint="eastAsia" w:ascii="宋体" w:hAnsi="宋体" w:eastAsia="宋体" w:cs="宋体"/>
          <w:szCs w:val="21"/>
          <w:highlight w:val="none"/>
          <w:lang w:bidi="ar"/>
        </w:rPr>
        <w:t xml:space="preserve">.投标人自行勘察现场，应充分了解本工程的施工现场条件及本工程的施工难度，根据现场情况及工程本身情况，充分考虑土方开挖可能涉及到的所有措施费用，结合自身情况自主报价，结算时综合单价不作调整。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26</w:t>
      </w:r>
      <w:r>
        <w:rPr>
          <w:rFonts w:hint="eastAsia" w:ascii="宋体" w:hAnsi="宋体" w:eastAsia="宋体" w:cs="宋体"/>
          <w:szCs w:val="21"/>
          <w:highlight w:val="none"/>
          <w:lang w:bidi="ar"/>
        </w:rPr>
        <w:t xml:space="preserve">.特别约定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建设单位有权对设计图纸进行变更、对工程量进行增加、调减，这均属于合同范围，中标人应及时按变更进行施工，不得以任何理由拒绝。设计单位提出的设计变更图纸</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或通知书</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必须经总监理工程师和建设单位现场负责人共同确认转交给中标人，中标人才能按变更图纸</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或通知书</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进行施工。</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本工程所用材料必须环保，竣工验收时采购人有权请专业检测机构进行环保检测，若出现不合格指标，发生的修复费用及产生的后果由中标人承担。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27</w:t>
      </w:r>
      <w:r>
        <w:rPr>
          <w:rFonts w:hint="eastAsia" w:ascii="宋体" w:hAnsi="宋体" w:eastAsia="宋体" w:cs="宋体"/>
          <w:szCs w:val="21"/>
          <w:highlight w:val="none"/>
          <w:lang w:bidi="ar"/>
        </w:rPr>
        <w:t xml:space="preserve">.中标人在施工现场须按照国家省市防火相关规定，切实履行防火义务，杜绝火灾事故的发生，否则一切损失由中标人负责。</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28</w:t>
      </w:r>
      <w:r>
        <w:rPr>
          <w:rFonts w:hint="eastAsia" w:ascii="宋体" w:hAnsi="宋体" w:eastAsia="宋体" w:cs="宋体"/>
          <w:szCs w:val="21"/>
          <w:highlight w:val="none"/>
          <w:lang w:bidi="ar"/>
        </w:rPr>
        <w:t xml:space="preserve">.中标人必须严格执行图纸中的设计、验收等规范，保证工程达到设计图纸中的使用年限。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29</w:t>
      </w:r>
      <w:r>
        <w:rPr>
          <w:rFonts w:hint="eastAsia" w:ascii="宋体" w:hAnsi="宋体" w:eastAsia="宋体" w:cs="宋体"/>
          <w:szCs w:val="21"/>
          <w:highlight w:val="none"/>
          <w:lang w:bidi="ar"/>
        </w:rPr>
        <w:t xml:space="preserve">.中标单位需与相关管线单位（如强电、弱电、燃气、供水等单位）签订保护协议；中标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到投标报价中，采购人不再支付任何费用。如因施工单位造成管线破坏，由施工单位负责修复处理，并承担相关费用和责任。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0</w:t>
      </w:r>
      <w:r>
        <w:rPr>
          <w:rFonts w:hint="eastAsia" w:ascii="宋体" w:hAnsi="宋体" w:eastAsia="宋体" w:cs="宋体"/>
          <w:szCs w:val="21"/>
          <w:highlight w:val="none"/>
          <w:lang w:bidi="ar"/>
        </w:rPr>
        <w:t xml:space="preserve">.施工过程中不得污染损坏周边环境，不得对周边环境造成影响，否则一切责任由中标人承担，由此造成的一切损失由中标人承担。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bidi="ar"/>
        </w:rPr>
        <w:t xml:space="preserve">.中标人充分考虑交叉作业相关因素，并自行做好相互配合工作，及时移交作业面，无条件服从采购人协调安排。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.中标人应当及时清运工程施工过程中产生的建筑垃圾（不得接受别处的垃圾），并按照城市人民政府市容环境卫</w:t>
      </w:r>
      <w:r>
        <w:rPr>
          <w:rFonts w:hint="eastAsia" w:ascii="宋体" w:hAnsi="宋体" w:eastAsia="宋体" w:cs="宋体"/>
          <w:szCs w:val="21"/>
          <w:highlight w:val="none"/>
          <w:lang w:bidi="ar"/>
        </w:rPr>
        <w:t xml:space="preserve">生主管部门的规定处置，防止污染环境。不得在街道两侧和公共场地堆放物料。因建设等特殊需要，确需临时占用街道两侧和公共场地堆放物料的，应当征得城市环境卫生主管部门同意后，按照有关规定办理审批手续。中标人不得将建筑垃圾交给个人或者未经核准从事建筑垃圾运输的单位运输。相关要求按照《城市建筑垃圾管理规定》、泰州市住房和城乡建设局关于印发《泰州市市政污泥排查整治专项实施方案》的通知（泰建发〔2024〕65 号）、关于印发《泰州市排查整治固体废物非法处置倾倒专项行动工作方案》的通知（泰生态文明办〔2024〕3 号）执行。</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33</w:t>
      </w:r>
      <w:r>
        <w:rPr>
          <w:rFonts w:hint="eastAsia" w:ascii="宋体" w:hAnsi="宋体" w:eastAsia="宋体" w:cs="宋体"/>
          <w:szCs w:val="21"/>
          <w:highlight w:val="none"/>
          <w:lang w:bidi="ar"/>
        </w:rPr>
        <w:t xml:space="preserve">.中标人自行解决施工中与周围单位及相关人员的矛盾，中标人应做好防止噪声措施，降低噪声影响，产生的任何费用由投标人在投标报价时自行考虑，产生的任何费用已包含在投标人的投标报价中。</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34</w:t>
      </w:r>
      <w:r>
        <w:rPr>
          <w:rFonts w:hint="eastAsia" w:ascii="宋体" w:hAnsi="宋体" w:eastAsia="宋体" w:cs="宋体"/>
          <w:szCs w:val="21"/>
          <w:highlight w:val="none"/>
          <w:lang w:val="en-US" w:eastAsia="zh-CN" w:bidi="ar"/>
        </w:rPr>
        <w:t xml:space="preserve">.</w:t>
      </w:r>
      <w:r>
        <w:rPr>
          <w:rFonts w:hint="eastAsia" w:ascii="宋体" w:hAnsi="宋体" w:eastAsia="宋体" w:cs="宋体"/>
          <w:szCs w:val="21"/>
          <w:highlight w:val="none"/>
          <w:lang w:bidi="ar"/>
        </w:rPr>
        <w:t xml:space="preserve">合同签订时，承包人应根据《江苏省建设工程施工项目经理部和项目监理机构 主要管理人员管理办法》和工程规模、工程技术难度、工程进度、工期要求等配备施工现场重点岗位人员，并严格执行《关于加强房屋建筑和市政基础设施工程施工现场重点岗位人员到岗履职管理的通知（试行）（泰建发〔2023〕41 号文）配备好相关人员。</w:t>
      </w:r>
      <w:r/>
    </w:p>
    <w:p>
      <w:pPr>
        <w:spacing w:line="331" w:lineRule="auto"/>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cs="宋体"/>
          <w:szCs w:val="21"/>
          <w:highlight w:val="none"/>
          <w:lang w:bidi="ar"/>
        </w:rPr>
      </w:pPr>
      <w:r>
        <w:rPr>
          <w:rFonts w:hint="eastAsia" w:ascii="宋体" w:hAnsi="宋体" w:cs="宋体"/>
          <w:szCs w:val="21"/>
          <w:highlight w:val="none"/>
          <w:lang w:bidi="ar"/>
        </w:rPr>
        <w:br w:type="page" w:clear="all"/>
      </w:r>
      <w:r/>
    </w:p>
    <w:p>
      <w:pPr>
        <w:jc w:val="left"/>
        <w:widowControl/>
        <w:rPr>
          <w:rFonts w:hint="eastAsia" w:ascii="宋体" w:hAnsi="宋体" w:cs="宋体"/>
          <w:szCs w:val="21"/>
          <w:highlight w:val="none"/>
          <w:lang w:bidi="ar"/>
        </w:rPr>
      </w:pPr>
      <w:r>
        <w:rPr>
          <w:rFonts w:hint="eastAsia" w:ascii="宋体" w:hAnsi="宋体" w:cs="宋体"/>
          <w:szCs w:val="21"/>
          <w:highlight w:val="none"/>
          <w:lang w:bidi="ar"/>
        </w:rPr>
        <w:t xml:space="preserve">附件1</w:t>
      </w:r>
      <w:r/>
    </w:p>
    <w:tbl>
      <w:tblPr>
        <w:tblStyle w:val="767"/>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634"/>
        <w:gridCol w:w="1137"/>
        <w:gridCol w:w="1137"/>
        <w:gridCol w:w="1138"/>
        <w:gridCol w:w="1138"/>
        <w:gridCol w:w="1138"/>
        <w:gridCol w:w="1138"/>
      </w:tblGrid>
      <w:tr>
        <w:trPr>
          <w:trHeight w:val="581"/>
        </w:trPr>
        <w:tc>
          <w:tcPr>
            <w:gridSpan w:val="8"/>
            <w:shd w:val="clear" w:color="auto" w:fill="auto"/>
            <w:tcW w:w="910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Cs w:val="21"/>
                <w:highlight w:val="none"/>
                <w:lang w:bidi="ar"/>
              </w:rPr>
              <w:br w:type="page" w:clear="all"/>
            </w:r>
            <w:r>
              <w:rPr>
                <w:rFonts w:hint="eastAsia" w:ascii="宋体" w:hAnsi="宋体" w:cs="宋体"/>
                <w:sz w:val="20"/>
                <w:szCs w:val="20"/>
                <w:highlight w:val="none"/>
                <w:lang w:bidi="ar"/>
              </w:rPr>
              <w:t xml:space="preserve">拟派本项目团队人员一览表</w:t>
            </w:r>
            <w:r/>
          </w:p>
        </w:tc>
      </w:tr>
      <w:tr>
        <w:trPr>
          <w:trHeight w:val="555"/>
        </w:trPr>
        <w:tc>
          <w:tcPr>
            <w:shd w:val="clear" w:color="auto" w:fill="auto"/>
            <w:tcW w:w="640"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序号</w:t>
            </w:r>
            <w:r/>
          </w:p>
        </w:tc>
        <w:tc>
          <w:tcPr>
            <w:shd w:val="clear" w:color="auto" w:fill="auto"/>
            <w:tcW w:w="1634"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本项目任职</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姓名</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职称</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从业年限</w:t>
            </w:r>
            <w:r/>
          </w:p>
        </w:tc>
        <w:tc>
          <w:tcPr>
            <w:gridSpan w:val="2"/>
            <w:shd w:val="clear" w:color="auto" w:fill="auto"/>
            <w:tcW w:w="2276"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执业资格证书</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备注</w:t>
            </w:r>
            <w:r/>
          </w:p>
        </w:tc>
      </w:tr>
      <w:tr>
        <w:trPr>
          <w:trHeight w:val="317"/>
        </w:trPr>
        <w:tc>
          <w:tcPr>
            <w:shd w:val="clear" w:color="auto" w:fill="auto"/>
            <w:tcW w:w="640"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证书名称</w:t>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注册证号</w:t>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项目技术负责人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质量员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4</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安全员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5</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6</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7</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资料员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bookmarkEnd w:id="174"/>
            <w:r/>
            <w:bookmarkEnd w:id="175"/>
            <w:r/>
            <w:bookmarkEnd w:id="176"/>
            <w:r/>
            <w:bookmarkEnd w:id="177"/>
            <w:r/>
            <w:bookmarkEnd w:id="178"/>
            <w:r/>
            <w:bookmarkEnd w:id="179"/>
            <w:r/>
            <w:bookmarkEnd w:id="180"/>
            <w:r/>
            <w:bookmarkEnd w:id="181"/>
            <w:r/>
            <w:bookmarkEnd w:id="182"/>
            <w:r/>
            <w:bookmarkEnd w:id="183"/>
            <w:r/>
            <w:bookmarkEnd w:id="184"/>
            <w:r/>
            <w:r/>
          </w:p>
        </w:tc>
      </w:tr>
    </w:tbl>
    <w:p>
      <w:pPr>
        <w:rPr>
          <w:rFonts w:hint="eastAsia" w:ascii="宋体" w:hAnsi="宋体" w:cs="宋体"/>
          <w:szCs w:val="21"/>
          <w:highlight w:val="none"/>
          <w:lang w:bidi="ar"/>
        </w:rPr>
      </w:pPr>
      <w:r>
        <w:rPr>
          <w:rFonts w:hint="eastAsia" w:ascii="宋体" w:hAnsi="宋体" w:cs="宋体"/>
          <w:szCs w:val="21"/>
          <w:highlight w:val="none"/>
          <w:lang w:bidi="ar"/>
        </w:rPr>
        <w:br w:type="page" w:clear="all"/>
      </w:r>
      <w:r/>
    </w:p>
    <w:p>
      <w:pPr>
        <w:jc w:val="left"/>
        <w:widowControl/>
        <w:rPr>
          <w:szCs w:val="21"/>
          <w:highlight w:val="none"/>
        </w:rPr>
      </w:pPr>
      <w:r>
        <w:rPr>
          <w:rFonts w:hint="eastAsia" w:ascii="宋体" w:hAnsi="宋体" w:cs="宋体"/>
          <w:szCs w:val="21"/>
          <w:highlight w:val="none"/>
          <w:lang w:bidi="ar"/>
        </w:rPr>
        <w:t xml:space="preserve">附件</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 </w:t>
      </w:r>
      <w:r/>
    </w:p>
    <w:p>
      <w:pPr>
        <w:ind w:firstLine="420"/>
        <w:jc w:val="center"/>
        <w:spacing w:line="332" w:lineRule="auto"/>
        <w:rPr>
          <w:sz w:val="28"/>
          <w:szCs w:val="28"/>
          <w:highlight w:val="none"/>
        </w:rPr>
      </w:pPr>
      <w:r>
        <w:rPr>
          <w:sz w:val="28"/>
          <w:szCs w:val="28"/>
          <w:highlight w:val="none"/>
        </w:rPr>
        <w:t xml:space="preserve">廉政合同书</w:t>
      </w:r>
      <w:r/>
    </w:p>
    <w:p>
      <w:pPr>
        <w:ind w:firstLine="420"/>
        <w:jc w:val="center"/>
        <w:spacing w:line="332" w:lineRule="auto"/>
        <w:rPr>
          <w:sz w:val="28"/>
          <w:szCs w:val="28"/>
          <w:highlight w:val="none"/>
        </w:rPr>
      </w:pPr>
      <w:r>
        <w:rPr>
          <w:sz w:val="28"/>
          <w:szCs w:val="28"/>
          <w:highlight w:val="none"/>
        </w:rPr>
      </w:r>
      <w:r/>
    </w:p>
    <w:p>
      <w:pPr>
        <w:ind w:firstLine="525"/>
        <w:spacing w:line="360" w:lineRule="auto"/>
        <w:rPr>
          <w:highlight w:val="none"/>
        </w:rPr>
      </w:pPr>
      <w:r>
        <w:rPr>
          <w:rFonts w:hint="eastAsia"/>
          <w:highlight w:val="none"/>
          <w:u w:val="single"/>
        </w:rPr>
        <w:t xml:space="preserve">             </w:t>
      </w:r>
      <w:r>
        <w:rPr>
          <w:highlight w:val="none"/>
        </w:rPr>
        <w:t xml:space="preserve">（以下简称本工程），合同价</w:t>
      </w:r>
      <w:r>
        <w:rPr>
          <w:highlight w:val="none"/>
          <w:u w:val="single"/>
        </w:rPr>
        <w:t xml:space="preserve"> </w:t>
      </w:r>
      <w:r>
        <w:rPr>
          <w:rFonts w:hint="eastAsia"/>
          <w:highlight w:val="none"/>
          <w:u w:val="single"/>
        </w:rPr>
        <w:t xml:space="preserve">     </w:t>
      </w:r>
      <w:r>
        <w:rPr>
          <w:highlight w:val="none"/>
        </w:rPr>
        <w:t xml:space="preserve">万元。由建设单位</w:t>
      </w:r>
      <w:r>
        <w:rPr>
          <w:rFonts w:hint="eastAsia"/>
          <w:highlight w:val="none"/>
          <w:u w:val="single"/>
        </w:rPr>
        <w:t xml:space="preserve">            </w:t>
      </w:r>
      <w:r>
        <w:rPr>
          <w:highlight w:val="none"/>
        </w:rPr>
        <w:t xml:space="preserve">（以下简称甲方）负责建设，经招投标，由中标单位</w:t>
      </w:r>
      <w:r>
        <w:rPr>
          <w:rFonts w:hint="eastAsia"/>
          <w:highlight w:val="none"/>
          <w:u w:val="single"/>
        </w:rPr>
        <w:t xml:space="preserve">           </w:t>
      </w:r>
      <w:r>
        <w:rPr>
          <w:rFonts w:hint="eastAsia" w:ascii="宋体" w:hAnsi="宋体" w:cs="宋体"/>
          <w:szCs w:val="21"/>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highlight w:val="none"/>
        </w:rPr>
        <w:t xml:space="preserve"> </w:t>
      </w:r>
      <w:r/>
    </w:p>
    <w:p>
      <w:pPr>
        <w:ind w:firstLine="420"/>
        <w:spacing w:before="120" w:after="120" w:line="360" w:lineRule="auto"/>
        <w:rPr>
          <w:b/>
          <w:highlight w:val="none"/>
        </w:rPr>
      </w:pPr>
      <w:r>
        <w:rPr>
          <w:b/>
          <w:highlight w:val="none"/>
        </w:rPr>
        <w:t xml:space="preserve">第一条 双方共同遵守的约定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（三）建立健全廉政制度，开展廉政教育和谈心谈话，设立廉政告示牌，公布举报电话，监督并认真查处违法违纪行为。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（四）发现对方在业务活动中有违反廉政规定的行为，有及时提醒对方纠正的权利和义务。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（五）发现对方严重违反本协议义务条款的行为，有向其上级有关部门举报、建议给予处理并要求告知处理结果的权利。</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第二条  甲方的义务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第三条  乙方的义务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第四条  违约责任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（二）乙方及其工作人员违反本协议第一</w:t>
      </w:r>
      <w:r>
        <w:rPr>
          <w:rFonts w:hint="eastAsia" w:ascii="宋体" w:hAnsi="宋体" w:cs="宋体"/>
          <w:szCs w:val="21"/>
          <w:highlight w:val="none"/>
          <w:lang w:eastAsia="zh-CN"/>
        </w:rPr>
        <w:t xml:space="preserve">、第</w:t>
      </w:r>
      <w:r>
        <w:rPr>
          <w:rFonts w:hint="eastAsia" w:ascii="宋体" w:hAnsi="宋体" w:cs="宋体"/>
          <w:szCs w:val="21"/>
          <w:highlight w:val="none"/>
        </w:rPr>
        <w:t xml:space="preserve">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第五条  监督检查</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第六条 </w:t>
      </w:r>
      <w:r>
        <w:rPr>
          <w:rFonts w:hint="eastAsia" w:ascii="宋体" w:hAnsi="宋体" w:cs="宋体"/>
          <w:szCs w:val="21"/>
          <w:highlight w:val="none"/>
        </w:rPr>
        <w:t xml:space="preserve"> 本协议有效期为双方签署之日起至该工程项目竣工交付止。</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第七条  </w:t>
      </w:r>
      <w:r>
        <w:rPr>
          <w:rFonts w:hint="eastAsia" w:ascii="宋体" w:hAnsi="宋体" w:cs="宋体"/>
          <w:szCs w:val="21"/>
          <w:highlight w:val="none"/>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第八条</w:t>
      </w:r>
      <w:r>
        <w:rPr>
          <w:rFonts w:hint="eastAsia" w:ascii="宋体" w:hAnsi="宋体" w:cs="宋体"/>
          <w:szCs w:val="21"/>
          <w:highlight w:val="none"/>
        </w:rPr>
        <w:t xml:space="preserve">  本协议一式</w:t>
      </w:r>
      <w:r>
        <w:rPr>
          <w:rFonts w:hint="eastAsia" w:ascii="宋体" w:hAnsi="宋体" w:cs="宋体"/>
          <w:szCs w:val="21"/>
          <w:highlight w:val="none"/>
          <w:u w:val="single"/>
        </w:rPr>
        <w:t xml:space="preserve"> 捌 </w:t>
      </w:r>
      <w:r>
        <w:rPr>
          <w:rFonts w:hint="eastAsia" w:ascii="宋体" w:hAnsi="宋体" w:cs="宋体"/>
          <w:szCs w:val="21"/>
          <w:highlight w:val="none"/>
        </w:rPr>
        <w:t xml:space="preserve">份，甲乙双方各执</w:t>
      </w:r>
      <w:r>
        <w:rPr>
          <w:rFonts w:hint="eastAsia" w:ascii="宋体" w:hAnsi="宋体" w:cs="宋体"/>
          <w:szCs w:val="21"/>
          <w:highlight w:val="none"/>
          <w:u w:val="single"/>
        </w:rPr>
        <w:t xml:space="preserve"> 肆 </w:t>
      </w:r>
      <w:r>
        <w:rPr>
          <w:rFonts w:hint="eastAsia" w:ascii="宋体" w:hAnsi="宋体" w:cs="宋体"/>
          <w:szCs w:val="21"/>
          <w:highlight w:val="none"/>
        </w:rPr>
        <w:t xml:space="preserve">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甲方法定代表人或授权代表（签字）：    乙方法定代表人或授权代表（签字）：</w:t>
      </w:r>
      <w:r/>
    </w:p>
    <w:p>
      <w:pPr>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甲方单位（公章）：                   乙方单位（公章）：</w:t>
      </w:r>
      <w:r/>
    </w:p>
    <w:p>
      <w:pPr>
        <w:pStyle w:val="974"/>
        <w:ind w:firstLine="2100"/>
        <w:spacing w:before="120" w:after="120" w:line="360" w:lineRule="auto"/>
        <w:rPr>
          <w:rFonts w:ascii="宋体" w:hAnsi="宋体" w:cs="宋体"/>
          <w:szCs w:val="21"/>
          <w:highlight w:val="none"/>
        </w:rPr>
      </w:pPr>
      <w:r>
        <w:rPr>
          <w:rFonts w:hint="eastAsia" w:ascii="宋体" w:hAnsi="宋体" w:cs="宋体"/>
          <w:szCs w:val="21"/>
          <w:highlight w:val="none"/>
        </w:rPr>
        <w:t xml:space="preserve">                      年   月   日</w:t>
      </w:r>
      <w:r/>
    </w:p>
    <w:p>
      <w:pPr>
        <w:pStyle w:val="974"/>
        <w:spacing w:before="120" w:after="120" w:line="360" w:lineRule="auto"/>
        <w:rPr>
          <w:rStyle w:val="818"/>
          <w:highlight w:val="none"/>
        </w:rPr>
      </w:pPr>
      <w:r>
        <w:rPr>
          <w:highlight w:val="none"/>
        </w:rPr>
      </w:r>
      <w:r/>
    </w:p>
    <w:p>
      <w:pPr>
        <w:rPr>
          <w:rFonts w:hint="eastAsia"/>
          <w:highlight w:val="none"/>
        </w:rPr>
      </w:pPr>
      <w:r>
        <w:rPr>
          <w:rFonts w:hint="eastAsia"/>
          <w:highlight w:val="none"/>
        </w:rPr>
        <w:br w:type="page" w:clear="all"/>
      </w:r>
      <w:r/>
    </w:p>
    <w:p>
      <w:pPr>
        <w:pStyle w:val="974"/>
        <w:spacing w:before="120" w:after="120" w:line="360" w:lineRule="auto"/>
        <w:rPr>
          <w:rFonts w:hint="eastAsia" w:eastAsia="宋体"/>
          <w:highlight w:val="none"/>
          <w:lang w:eastAsia="zh-CN"/>
        </w:rPr>
      </w:pPr>
      <w:r>
        <w:rPr>
          <w:rFonts w:hint="eastAsia"/>
          <w:highlight w:val="none"/>
        </w:rPr>
        <w:t xml:space="preserve">附件</w:t>
      </w:r>
      <w:r>
        <w:rPr>
          <w:rFonts w:hint="eastAsia"/>
          <w:highlight w:val="none"/>
          <w:lang w:val="en-US" w:eastAsia="zh-CN"/>
        </w:rPr>
        <w:t xml:space="preserve">3</w:t>
      </w:r>
      <w:r/>
    </w:p>
    <w:p>
      <w:pPr>
        <w:jc w:val="center"/>
        <w:spacing w:before="120" w:after="120" w:line="440" w:lineRule="exact"/>
        <w:rPr>
          <w:rFonts w:ascii="宋体" w:hAnsi="宋体"/>
          <w:szCs w:val="21"/>
          <w:highlight w:val="none"/>
        </w:rPr>
      </w:pPr>
      <w:r>
        <w:rPr>
          <w:rFonts w:ascii="宋体" w:hAnsi="宋体"/>
          <w:szCs w:val="21"/>
          <w:highlight w:val="none"/>
        </w:rPr>
        <w:t xml:space="preserve">工程质量保修书</w:t>
      </w:r>
      <w:r/>
    </w:p>
    <w:p>
      <w:pPr>
        <w:ind w:firstLine="420"/>
        <w:spacing w:line="440" w:lineRule="exact"/>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440" w:lineRule="exact"/>
        <w:rPr>
          <w:rFonts w:ascii="宋体" w:hAnsi="宋体"/>
          <w:szCs w:val="21"/>
          <w:highlight w:val="none"/>
        </w:rPr>
      </w:pPr>
      <w:r>
        <w:rPr>
          <w:rFonts w:ascii="宋体" w:hAnsi="宋体"/>
          <w:szCs w:val="21"/>
          <w:highlight w:val="none"/>
        </w:rPr>
        <w:t xml:space="preserve">　　承包人（全称）：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360" w:lineRule="auto"/>
        <w:rPr>
          <w:highlight w:val="none"/>
        </w:rPr>
      </w:pPr>
      <w:r>
        <w:rPr>
          <w:highlight w:val="none"/>
        </w:rPr>
        <w:t xml:space="preserve">　　一、工程质量保修范围和内容</w:t>
      </w:r>
      <w:r/>
    </w:p>
    <w:p>
      <w:pPr>
        <w:spacing w:line="360" w:lineRule="auto"/>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spacing w:line="360" w:lineRule="auto"/>
        <w:rPr>
          <w:rFonts w:ascii="宋体" w:hAnsi="宋体"/>
          <w:szCs w:val="21"/>
          <w:highlight w:val="none"/>
        </w:rPr>
      </w:pPr>
      <w:r>
        <w:rPr>
          <w:rFonts w:ascii="宋体" w:hAnsi="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施工范围内的所有项目</w:t>
      </w:r>
      <w:r>
        <w:rPr>
          <w:rFonts w:ascii="宋体" w:hAnsi="宋体"/>
          <w:szCs w:val="21"/>
          <w:highlight w:val="none"/>
        </w:rPr>
        <w:t xml:space="preserve">。</w:t>
      </w:r>
      <w:r/>
    </w:p>
    <w:p>
      <w:pPr>
        <w:spacing w:line="360" w:lineRule="auto"/>
        <w:rPr>
          <w:rFonts w:ascii="宋体" w:hAnsi="宋体"/>
          <w:szCs w:val="21"/>
          <w:highlight w:val="none"/>
        </w:rPr>
      </w:pPr>
      <w:r>
        <w:rPr>
          <w:rFonts w:ascii="宋体" w:hAnsi="宋体"/>
          <w:szCs w:val="21"/>
          <w:highlight w:val="none"/>
        </w:rPr>
        <w:t xml:space="preserve">　　二、质量保修期</w:t>
      </w:r>
      <w:r/>
    </w:p>
    <w:p>
      <w:pPr>
        <w:ind w:firstLine="420"/>
        <w:spacing w:line="360" w:lineRule="auto"/>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基础设施工程、地基基础工程和主体结构工程为设计文件规定的工程合理使用年限；</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其他项目保修期限约定如下：</w:t>
      </w:r>
      <w:r>
        <w:rPr>
          <w:rFonts w:hint="eastAsia" w:ascii="宋体" w:hAnsi="宋体"/>
          <w:szCs w:val="21"/>
          <w:highlight w:val="none"/>
          <w:u w:val="single"/>
        </w:rPr>
        <w:t xml:space="preserve"> 按招标文件执行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质量保修期自工程竣工验收合格之日起计算。</w:t>
      </w:r>
      <w:r/>
    </w:p>
    <w:p>
      <w:pPr>
        <w:ind w:firstLine="420"/>
        <w:spacing w:line="360" w:lineRule="auto"/>
        <w:rPr>
          <w:highlight w:val="none"/>
        </w:rPr>
      </w:pPr>
      <w:r>
        <w:rPr>
          <w:highlight w:val="none"/>
        </w:rPr>
        <w:t xml:space="preserve">三、缺陷责任期</w:t>
      </w:r>
      <w:r/>
    </w:p>
    <w:p>
      <w:pPr>
        <w:ind w:firstLine="420"/>
        <w:spacing w:line="360" w:lineRule="auto"/>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通过竣工验收</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360" w:lineRule="auto"/>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360" w:lineRule="auto"/>
        <w:rPr>
          <w:highlight w:val="none"/>
        </w:rPr>
      </w:pPr>
      <w:r>
        <w:rPr>
          <w:highlight w:val="none"/>
        </w:rPr>
        <w:t xml:space="preserve"> </w:t>
      </w:r>
      <w:r>
        <w:rPr>
          <w:rFonts w:hint="eastAsia"/>
          <w:highlight w:val="none"/>
        </w:rPr>
        <w:t xml:space="preserve">  </w:t>
      </w:r>
      <w:r>
        <w:rPr>
          <w:highlight w:val="none"/>
        </w:rPr>
        <w:t xml:space="preserve">四、质量保修责任</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质量保修完成后，由发包人组织验收。</w:t>
      </w:r>
      <w:r/>
    </w:p>
    <w:p>
      <w:pPr>
        <w:spacing w:line="360" w:lineRule="auto"/>
        <w:rPr>
          <w:highlight w:val="none"/>
        </w:rPr>
      </w:pPr>
      <w:r>
        <w:rPr>
          <w:rFonts w:ascii="宋体" w:hAnsi="宋体"/>
          <w:szCs w:val="21"/>
          <w:highlight w:val="none"/>
        </w:rPr>
        <w:t xml:space="preserve">　　</w:t>
      </w:r>
      <w:r>
        <w:rPr>
          <w:highlight w:val="none"/>
        </w:rPr>
        <w:t xml:space="preserve">五、保修费用</w:t>
      </w:r>
      <w:r/>
    </w:p>
    <w:p>
      <w:pPr>
        <w:spacing w:line="360" w:lineRule="auto"/>
        <w:rPr>
          <w:highlight w:val="none"/>
        </w:rPr>
      </w:pPr>
      <w:r>
        <w:rPr>
          <w:highlight w:val="none"/>
        </w:rPr>
        <w:t xml:space="preserve">　　保修费用由造成质量缺陷的责任方承担。</w:t>
      </w:r>
      <w:r/>
    </w:p>
    <w:p>
      <w:pPr>
        <w:ind w:firstLine="420"/>
        <w:spacing w:line="360" w:lineRule="auto"/>
        <w:rPr>
          <w:highlight w:val="none"/>
        </w:rPr>
      </w:pPr>
      <w:r>
        <w:rPr>
          <w:highlight w:val="none"/>
        </w:rPr>
        <w:t xml:space="preserve">六、双方约定的其他工程质量保修事项：</w:t>
      </w:r>
      <w:r>
        <w:rPr>
          <w:rFonts w:hint="eastAsia"/>
          <w:highlight w:val="none"/>
          <w:u w:val="single"/>
        </w:rPr>
        <w:t xml:space="preserve">工程质量保修书由发包人、承包人在工程竣工验收前共同签署，作为施工合同附件，其有效期限至保修期满 </w:t>
      </w:r>
      <w:r>
        <w:rPr>
          <w:highlight w:val="none"/>
        </w:rPr>
        <w:t xml:space="preserve">。</w:t>
      </w:r>
      <w:r/>
    </w:p>
    <w:p>
      <w:pPr>
        <w:ind w:firstLine="399"/>
        <w:spacing w:line="360" w:lineRule="auto"/>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地  址：</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地  址：</w:t>
      </w:r>
      <w:r>
        <w:rPr>
          <w:rFonts w:hint="eastAsia" w:ascii="MingLiU_HKSCS" w:hAnsi="MingLiU_HKSCS" w:cs="MingLiU_HKSCS"/>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32" w:lineRule="auto"/>
        <w:rPr>
          <w:rFonts w:ascii="宋体" w:hAnsi="宋体" w:cs="宋体"/>
          <w:highlight w:val="none"/>
        </w:rPr>
      </w:pPr>
      <w:r>
        <w:rPr>
          <w:rFonts w:hint="eastAsia" w:ascii="宋体" w:hAnsi="宋体" w:cs="宋体"/>
          <w:highlight w:val="none"/>
        </w:rPr>
        <w:t xml:space="preserve">传  真： </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传  真：</w:t>
      </w:r>
      <w:r>
        <w:rPr>
          <w:rFonts w:hint="eastAsia" w:ascii="宋体" w:hAnsi="宋体" w:cs="宋体"/>
          <w:highlight w:val="none"/>
          <w:u w:val="single"/>
          <w:shd w:val="clear" w:color="auto" w:fill="ffffff"/>
        </w:rPr>
        <w:t xml:space="preserve">                 </w:t>
      </w:r>
      <w:r>
        <w:rPr>
          <w:rFonts w:hint="eastAsia" w:ascii="宋体" w:hAnsi="宋体" w:cs="宋体"/>
          <w:highlight w:val="none"/>
          <w:u w:val="single"/>
        </w:rPr>
        <w:t xml:space="preserve"> </w:t>
      </w:r>
      <w:r>
        <w:rPr>
          <w:rFonts w:hint="eastAsia" w:ascii="宋体" w:hAnsi="宋体" w:cs="宋体"/>
          <w:highlight w:val="none"/>
        </w:rPr>
        <w:t xml:space="preserve">                   </w:t>
      </w:r>
      <w:r/>
    </w:p>
    <w:p>
      <w:pPr>
        <w:spacing w:line="332" w:lineRule="auto"/>
        <w:rPr>
          <w:rFonts w:ascii="宋体" w:hAnsi="宋体" w:cs="宋体"/>
          <w:highlight w:val="none"/>
          <w:u w:val="single"/>
        </w:rPr>
      </w:pPr>
      <w:r>
        <w:rPr>
          <w:rFonts w:hint="eastAsia" w:ascii="宋体" w:hAnsi="宋体" w:cs="宋体"/>
          <w:highlight w:val="none"/>
        </w:rPr>
        <w:t xml:space="preserve">邮政编码： </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邮政编码： </w:t>
      </w:r>
      <w:r>
        <w:rPr>
          <w:rFonts w:hint="eastAsia" w:ascii="宋体" w:hAnsi="宋体" w:cs="宋体"/>
          <w:highlight w:val="none"/>
          <w:u w:val="single"/>
        </w:rPr>
        <w:t xml:space="preserve">            </w:t>
      </w:r>
      <w:r/>
    </w:p>
    <w:p>
      <w:pPr>
        <w:rPr>
          <w:rFonts w:hint="eastAsia" w:ascii="宋体" w:hAnsi="宋体" w:cs="宋体"/>
          <w:sz w:val="44"/>
          <w:szCs w:val="44"/>
          <w:highlight w:val="none"/>
        </w:rPr>
      </w:pPr>
      <w:r/>
      <w:bookmarkStart w:id="732" w:name="_Toc7436"/>
      <w:r>
        <w:rPr>
          <w:rFonts w:hint="eastAsia" w:ascii="宋体" w:hAnsi="宋体" w:cs="宋体"/>
          <w:sz w:val="44"/>
          <w:szCs w:val="44"/>
          <w:highlight w:val="none"/>
        </w:rPr>
        <w:br w:type="page" w:clear="all"/>
      </w:r>
      <w:r/>
    </w:p>
    <w:p>
      <w:pPr>
        <w:jc w:val="center"/>
        <w:spacing w:before="120" w:after="120" w:line="0" w:lineRule="atLeast"/>
        <w:rPr>
          <w:rFonts w:hint="default" w:ascii="宋体" w:hAnsi="宋体" w:eastAsia="宋体" w:cs="宋体"/>
          <w:sz w:val="24"/>
          <w:szCs w:val="24"/>
          <w:highlight w:val="none"/>
          <w:lang w:val="en-US" w:eastAsia="zh-CN"/>
        </w:rPr>
        <w:outlineLvl w:val="0"/>
      </w:pPr>
      <w:r>
        <w:rPr>
          <w:rFonts w:hint="eastAsia" w:ascii="宋体" w:hAnsi="宋体" w:cs="宋体"/>
          <w:sz w:val="44"/>
          <w:szCs w:val="44"/>
          <w:highlight w:val="none"/>
        </w:rPr>
        <w:t xml:space="preserve">第</w:t>
      </w:r>
      <w:bookmarkEnd w:id="185"/>
      <w:r>
        <w:rPr>
          <w:rFonts w:hint="eastAsia" w:ascii="宋体" w:hAnsi="宋体" w:cs="宋体"/>
          <w:sz w:val="44"/>
          <w:szCs w:val="44"/>
          <w:highlight w:val="none"/>
        </w:rPr>
        <w:t xml:space="preserve">四章 采购需求</w:t>
      </w:r>
      <w:bookmarkEnd w:id="732"/>
      <w:r/>
      <w:bookmarkStart w:id="733" w:name="_Toc26554093"/>
      <w:r/>
      <w:bookmarkEnd w:id="733"/>
      <w:r/>
      <w:bookmarkStart w:id="734" w:name="_Toc49090575"/>
      <w:r/>
      <w:bookmarkEnd w:id="734"/>
      <w:r/>
      <w:r/>
    </w:p>
    <w:p>
      <w:pPr>
        <w:jc w:val="left"/>
        <w:spacing w:line="440" w:lineRule="exact"/>
        <w:rPr>
          <w:rFonts w:ascii="宋体" w:hAnsi="宋体" w:cs="宋体"/>
          <w:b/>
          <w:color w:val="auto"/>
          <w:sz w:val="24"/>
          <w:highlight w:val="none"/>
        </w:rPr>
      </w:pPr>
      <w:r/>
      <w:bookmarkStart w:id="735" w:name="_Toc120614281"/>
      <w:r>
        <w:rPr>
          <w:rFonts w:hint="eastAsia" w:ascii="宋体" w:hAnsi="宋体" w:cs="宋体"/>
          <w:b/>
          <w:sz w:val="24"/>
          <w:highlight w:val="none"/>
        </w:rPr>
        <w:t xml:space="preserve">一</w:t>
      </w:r>
      <w:r>
        <w:rPr>
          <w:rFonts w:hint="eastAsia" w:ascii="宋体" w:hAnsi="宋体" w:cs="宋体"/>
          <w:b/>
          <w:color w:val="auto"/>
          <w:sz w:val="24"/>
          <w:highlight w:val="none"/>
        </w:rPr>
        <w:t xml:space="preserve">、项目概况及具体需求说明</w:t>
      </w:r>
      <w:r/>
    </w:p>
    <w:p>
      <w:pPr>
        <w:ind w:firstLine="480"/>
        <w:keepLines w:val="0"/>
        <w:keepNext w:val="0"/>
        <w:pageBreakBefore w:val="0"/>
        <w:spacing w:line="50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杰盛俊园小区污水南门接入济川路污水管网存在污水倒灌至小区情况，根据建设单位要求将杰盛俊园污水压力输送至济川路污水管网。</w:t>
      </w:r>
      <w:r>
        <w:rPr>
          <w:rFonts w:hint="eastAsia" w:ascii="宋体" w:hAnsi="宋体" w:cs="宋体"/>
          <w:color w:val="auto"/>
          <w:sz w:val="24"/>
          <w:szCs w:val="24"/>
          <w:highlight w:val="none"/>
        </w:rPr>
        <w:t xml:space="preserve">主要建设内容包含</w:t>
      </w:r>
      <w:r>
        <w:rPr>
          <w:rFonts w:hint="eastAsia" w:ascii="宋体" w:hAnsi="宋体" w:cs="宋体"/>
          <w:color w:val="000000"/>
          <w:sz w:val="24"/>
          <w:szCs w:val="24"/>
          <w:lang w:val="en-US" w:eastAsia="zh-CN" w:bidi="ar-SA"/>
        </w:rPr>
        <w:t xml:space="preserve">新建一体化泵站一座、DN300球墨铸铁管29m、dn250 PE排水管6m、消能井1座、φ1.25m检查井4座，相应路面恢复，花坛恢复，绿化种植等，</w:t>
      </w:r>
      <w:r>
        <w:rPr>
          <w:rFonts w:hint="eastAsia" w:ascii="宋体" w:hAnsi="宋体" w:cs="宋体"/>
          <w:color w:val="auto"/>
          <w:sz w:val="24"/>
          <w:szCs w:val="24"/>
          <w:highlight w:val="none"/>
        </w:rPr>
        <w:t xml:space="preserve">具体内容详见图纸及工程量清单</w:t>
      </w:r>
      <w:r>
        <w:rPr>
          <w:rFonts w:hint="eastAsia" w:ascii="宋体" w:hAnsi="宋体" w:cs="宋体"/>
          <w:color w:val="auto"/>
          <w:sz w:val="24"/>
          <w:highlight w:val="none"/>
        </w:rPr>
        <w:t xml:space="preserve">。</w:t>
      </w:r>
      <w:r/>
    </w:p>
    <w:p>
      <w:pPr>
        <w:pStyle w:val="772"/>
        <w:ind w:left="0"/>
        <w:spacing w:after="0" w:line="520" w:lineRule="exact"/>
        <w:rPr>
          <w:rFonts w:ascii="宋体" w:hAnsi="宋体" w:cs="宋体"/>
          <w:b/>
          <w:iCs/>
          <w:color w:val="auto"/>
          <w:sz w:val="24"/>
          <w:szCs w:val="24"/>
          <w:highlight w:val="none"/>
        </w:rPr>
      </w:pPr>
      <w:r>
        <w:rPr>
          <w:rFonts w:hint="eastAsia" w:ascii="宋体" w:hAnsi="宋体" w:cs="宋体"/>
          <w:b/>
          <w:iCs/>
          <w:color w:val="auto"/>
          <w:sz w:val="24"/>
          <w:szCs w:val="24"/>
          <w:highlight w:val="none"/>
        </w:rPr>
        <w:t xml:space="preserve">二、其他说明</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供应商的投标价，应是完成全部工程的投标价，应包括为实施和完成合同工程所需的人工费、材料费、机械使用费、间接费、利润、税金、规费、保险费等费用以及合同明示或暗示的所有责任、义务和一般风险。</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本项目执行固定单价合同。因工程变更引起的已标价工程量清单项目发生变化时，按照下列规定调整:</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（1）已标价工程量清单中有适用于变更工程项目的，采用该项目的单价。</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（2）已标价工程量清单中没有适用但有类似于变更工程项目的，参照类似项目的单价。</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（3）已标价工程量清单中没有适用也没有类似于变更工程项目的，由中标人按照本项目招标控制价编制方法计算出该工程量清单的综合单价，然后乘以K值下浮。</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K值= [中标价-暂列金额-暂估价-甲供材]／[招标控制价-暂列金额-暂估价-甲供材]。</w:t>
      </w:r>
      <w:r/>
    </w:p>
    <w:p>
      <w:pPr>
        <w:ind w:firstLine="480"/>
        <w:spacing w:line="52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3.补充说明</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.1.本工程质量要求：合格。</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.2.项目实施中，出现与地方行政主管部门、地方管理部门、居民有关的矛盾由成交人自行解决，产生的任何费用由供应商在投标报价时自行考虑。</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.3.施工过程中不得污染周边环境（绿化、道路等），不得对周边环境造成影响，不得因施工损坏现状，否则一切责任由承包人承担，由此造成的一切损失由成交人承担。</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.4.安全生产</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.4.2交通安全设施的设置方案须符合交警、城管部门、发包人的要求，施工车辆进出场地必须减速慢行，出入口必须有专人看护，确保出入口的交通安全。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.5.承包人须做好现场环境保护，做好防尘、降噪等措施，费用已包含在投标报价中。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.6.施工排水（渗水、居民用水、雨水等）均包含在报价中，由施工单位响应时综合考虑。</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.7.承包人搭建的临时设施和材料堆场必须服从发包人和监理单位的统一安排。如承包人不服从，发包人有权根据项目管理规定对承包人进行处罚。</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.8.在国家规定的工程合理使用期限内，承包人确保该项目工程的质量。因承包人原因致使工程在合理使用期限内造成人身和财产损害的，承包人应承担损害赔偿责任。</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.9.发生须紧急抢修事故，承包人接到事故通知后，应立即到达事故现场抢修。</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.10.本工程在施工中执行现行的国家、省级及工程所在地颁发的环保、节能、电器安装、防雷、安全、消防等有关规定。</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11.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12.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13.承包人必须及时支付材料设备供应商的合同价，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14.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8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4.15.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16.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.17.供应商必须认真踏勘现场，考虑行人、行车等干扰，相关费用已包含在供应商投标报价中。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18.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.19.本工程发生工程变更或产生签证引起工程造价增减的，最终价格以“工程竣工结算核对并经发包人、承包人双方确认签字”的文件为准。</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20.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.21.供应商要充分了解项目情况，对招标控制价（或最高限价）如有异议，供应商需按采购文件约定的时间提出异议，如供应商在磋商响应期间无异议，那供应商成交后不得再以任何理由向采购人提出任何费用。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.22.农民工工资支付及担保按照国家、省市相关规定执行。</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23.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80"/>
        <w:spacing w:line="520" w:lineRule="exact"/>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default" w:ascii="宋体" w:hAnsi="宋体" w:cs="宋体"/>
          <w:b/>
          <w:bCs/>
          <w:color w:val="auto"/>
          <w:sz w:val="24"/>
          <w:szCs w:val="24"/>
          <w:highlight w:val="none"/>
          <w:lang w:val="en-US" w:eastAsia="zh-CN"/>
        </w:rPr>
        <w:t xml:space="preserve">.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spacing w:line="52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三、付款方式</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1.本工程的付款方式为：合同签订施工单位进场开工后，支付合同价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扣除暂列金额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含应预付的安全文明施工措施费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；工程竣工验收合格后，付至已完工程价款的</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%；竣工结算审核并经双方签字确认后付至双方确认价的97%；余款待缺陷责任期满后一次性付清。（每次支付工程款都包含发包人已支付的农民工工资，为保障</w:t>
      </w:r>
      <w:r>
        <w:rPr>
          <w:rFonts w:hint="eastAsia" w:ascii="宋体" w:hAnsi="宋体" w:cs="宋体"/>
          <w:color w:val="auto"/>
          <w:sz w:val="24"/>
          <w:szCs w:val="24"/>
          <w:highlight w:val="none"/>
        </w:rPr>
        <w:t xml:space="preserve">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承包人申请进度款时，须同时提交经发包人及监理人签字确认的工程量确认单、当期进度完成证明、农民工工资实际支付凭证及发包人要求的其他配套资料，资料不全的，发包人有权暂缓审核及付款。</w:t>
      </w:r>
      <w:r/>
    </w:p>
    <w:p>
      <w:pPr>
        <w:spacing w:line="52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四、履约保证金</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合同签订前，成交供应商应当按照合同价的10%向采购人缴纳履约保证金，履约保证金必须缴至采购人指定账户；履约保证金以银行转账、支票、汇票、本票或者电子履约保函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、金融机构、担保机构出具的保函等方式递交；履约保证金在服务期满后扣除成交供应商违约金和罚金等费用后，无息返还给乙方剩余的保证金。</w:t>
      </w:r>
      <w:r/>
    </w:p>
    <w:p>
      <w:pPr>
        <w:pStyle w:val="964"/>
        <w:rPr>
          <w:color w:val="auto"/>
          <w:highlight w:val="none"/>
        </w:rPr>
      </w:pPr>
      <w:r>
        <w:rPr>
          <w:color w:val="auto"/>
          <w:highlight w:val="none"/>
        </w:rPr>
      </w:r>
      <w:r/>
    </w:p>
    <w:p>
      <w:pPr>
        <w:pStyle w:val="964"/>
        <w:rPr>
          <w:color w:val="auto"/>
          <w:highlight w:val="none"/>
        </w:rPr>
      </w:pPr>
      <w:r>
        <w:rPr>
          <w:color w:val="auto"/>
          <w:highlight w:val="none"/>
        </w:rPr>
      </w:r>
      <w:r/>
    </w:p>
    <w:p>
      <w:pPr>
        <w:pStyle w:val="964"/>
        <w:rPr>
          <w:color w:val="auto"/>
          <w:highlight w:val="none"/>
        </w:rPr>
      </w:pPr>
      <w:r>
        <w:rPr>
          <w:color w:val="auto"/>
          <w:highlight w:val="none"/>
        </w:rPr>
      </w:r>
      <w:r/>
    </w:p>
    <w:p>
      <w:pPr>
        <w:pStyle w:val="964"/>
        <w:rPr>
          <w:highlight w:val="none"/>
        </w:rPr>
      </w:pPr>
      <w:r>
        <w:rPr>
          <w:highlight w:val="none"/>
        </w:rPr>
      </w:r>
      <w:r/>
    </w:p>
    <w:p>
      <w:pPr>
        <w:pStyle w:val="964"/>
        <w:rPr>
          <w:highlight w:val="none"/>
        </w:rPr>
      </w:pPr>
      <w:r>
        <w:rPr>
          <w:highlight w:val="none"/>
        </w:rPr>
      </w:r>
      <w:r/>
    </w:p>
    <w:p>
      <w:pPr>
        <w:pStyle w:val="964"/>
        <w:rPr>
          <w:highlight w:val="none"/>
        </w:rPr>
      </w:pPr>
      <w:r>
        <w:rPr>
          <w:highlight w:val="none"/>
        </w:rPr>
      </w:r>
      <w:r/>
    </w:p>
    <w:p>
      <w:pPr>
        <w:pStyle w:val="964"/>
        <w:rPr>
          <w:highlight w:val="none"/>
        </w:rPr>
      </w:pPr>
      <w:r>
        <w:rPr>
          <w:highlight w:val="none"/>
        </w:rPr>
      </w:r>
      <w:r/>
    </w:p>
    <w:p>
      <w:pPr>
        <w:pStyle w:val="964"/>
        <w:rPr>
          <w:highlight w:val="none"/>
        </w:rPr>
      </w:pPr>
      <w:r>
        <w:rPr>
          <w:highlight w:val="none"/>
        </w:rPr>
      </w:r>
      <w:r/>
    </w:p>
    <w:p>
      <w:pPr>
        <w:jc w:val="center"/>
        <w:keepNext/>
        <w:rPr>
          <w:rFonts w:ascii="宋体" w:hAnsi="宋体" w:cs="宋体"/>
          <w:sz w:val="24"/>
          <w:szCs w:val="24"/>
          <w:highlight w:val="none"/>
        </w:rPr>
        <w:outlineLvl w:val="0"/>
      </w:pPr>
      <w:r/>
      <w:bookmarkStart w:id="736" w:name="_Toc31172"/>
      <w:r>
        <w:rPr>
          <w:rFonts w:hint="eastAsia" w:ascii="宋体" w:hAnsi="宋体" w:cs="宋体"/>
          <w:sz w:val="44"/>
          <w:szCs w:val="44"/>
          <w:highlight w:val="none"/>
        </w:rPr>
        <w:t xml:space="preserve">第五章 评审方法与评审标准</w:t>
      </w:r>
      <w:bookmarkEnd w:id="735"/>
      <w:r/>
      <w:bookmarkEnd w:id="736"/>
      <w:r/>
      <w:r/>
    </w:p>
    <w:p>
      <w:pPr>
        <w:rPr>
          <w:rFonts w:ascii="宋体" w:hAnsi="宋体" w:cs="宋体"/>
          <w:sz w:val="24"/>
          <w:szCs w:val="24"/>
          <w:highlight w:val="none"/>
        </w:rPr>
      </w:pPr>
      <w:r>
        <w:rPr>
          <w:rFonts w:hint="eastAsia" w:ascii="宋体" w:hAnsi="宋体" w:cs="宋体"/>
          <w:sz w:val="24"/>
          <w:szCs w:val="24"/>
          <w:highlight w:val="none"/>
        </w:rPr>
        <w:t xml:space="preserve"> </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一、评标办法：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spacing w:line="360" w:lineRule="auto"/>
        <w:rPr>
          <w:rFonts w:ascii="宋体" w:hAnsi="宋体" w:cs="宋体"/>
          <w:b/>
          <w:bCs/>
          <w:sz w:val="24"/>
          <w:szCs w:val="24"/>
          <w:highlight w:val="none"/>
        </w:rPr>
      </w:pPr>
      <w:r>
        <w:rPr>
          <w:rFonts w:hint="eastAsia" w:ascii="宋体" w:hAnsi="宋体" w:cs="宋体"/>
          <w:sz w:val="24"/>
          <w:highlight w:val="none"/>
        </w:rPr>
        <w:t xml:space="preserve">3.评审时，对每个合格供应商的响应文件进行评分，对评委的评分进行统计汇总，按算术平均方法计算出每个供应商的评审得分。（计算结果四舍五入保留两位小数）</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二、政府采购政策功能落实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rPr>
        <w:t xml:space="preserve">建筑业</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5.国务院办公厅关于建立政府强制采购节能产品制度的通知--国办发[2007]51号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8.关于促进残疾人就业政府采购政策的通知》财库[2017]141号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firstLine="480"/>
        <w:spacing w:line="520" w:lineRule="exact"/>
        <w:rPr>
          <w:rFonts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快递包装政府采购需求标准（试行）》的通知（财办库[2020]123号要求，商品使用的塑料、纸质、木材等包装需达到环保要求。</w:t>
      </w:r>
      <w:bookmarkStart w:id="737" w:name="_Hlk193231916"/>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10.</w:t>
      </w:r>
      <w:r>
        <w:rPr>
          <w:rFonts w:hint="eastAsia" w:ascii="宋体" w:hAnsi="宋体" w:cs="宋体"/>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bookmarkEnd w:id="737"/>
      <w:r>
        <w:rPr>
          <w:rFonts w:hint="eastAsia" w:ascii="宋体" w:hAnsi="宋体" w:cs="宋体"/>
          <w:sz w:val="24"/>
          <w:szCs w:val="24"/>
          <w:highlight w:val="none"/>
        </w:rPr>
        <w:t xml:space="preserve">投标（响应）报价低于采购项目最高限价45%的，即投标（响应）报价&lt;采购项目最高限价×45%；</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（4）评标委员会基于专业判断，认为供应商报价过低，有可能影响产品质量或者不能诚信履约的其他情形。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jc w:val="left"/>
        <w:spacing w:before="120" w:after="120" w:line="0" w:lineRule="atLeast"/>
        <w:rPr>
          <w:rFonts w:ascii="宋体" w:hAnsi="宋体" w:cs="宋体"/>
          <w:b/>
          <w:bCs/>
          <w:sz w:val="24"/>
          <w:szCs w:val="24"/>
          <w:highlight w:val="none"/>
        </w:rPr>
      </w:pPr>
      <w:r>
        <w:rPr>
          <w:rFonts w:ascii="宋体" w:hAnsi="宋体" w:cs="宋体"/>
          <w:b/>
          <w:bCs/>
          <w:sz w:val="24"/>
          <w:szCs w:val="24"/>
          <w:highlight w:val="none"/>
        </w:rPr>
      </w:r>
      <w:r/>
    </w:p>
    <w:p>
      <w:pPr>
        <w:jc w:val="center"/>
        <w:spacing w:before="120" w:after="120"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p>
    <w:p>
      <w:pPr>
        <w:jc w:val="center"/>
        <w:spacing w:before="120" w:after="120" w:line="240" w:lineRule="auto"/>
        <w:rPr>
          <w:rFonts w:ascii="宋体" w:hAnsi="宋体" w:cs="宋体"/>
          <w:b/>
          <w:bCs/>
          <w:sz w:val="36"/>
          <w:szCs w:val="36"/>
          <w:highlight w:val="none"/>
        </w:rPr>
      </w:pPr>
      <w:r>
        <w:rPr>
          <w:rFonts w:hint="eastAsia" w:ascii="宋体" w:hAnsi="宋体" w:cs="宋体"/>
          <w:b/>
          <w:bCs/>
          <w:sz w:val="36"/>
          <w:szCs w:val="36"/>
          <w:highlight w:val="none"/>
        </w:rPr>
        <w:t xml:space="preserve">评审方法与评审标准</w:t>
      </w:r>
      <w:r/>
    </w:p>
    <w:tbl>
      <w:tblPr>
        <w:tblStyle w:val="767"/>
        <w:tblpPr w:horzAnchor="page" w:tblpX="1669" w:vertAnchor="text" w:tblpY="304" w:leftFromText="180" w:topFromText="0" w:rightFromText="180" w:bottomFromText="0"/>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95"/>
        <w:gridCol w:w="6882"/>
      </w:tblGrid>
      <w:tr>
        <w:trPr>
          <w:cantSplit/>
          <w:trHeight w:val="307"/>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评审细则</w:t>
            </w:r>
            <w:r/>
          </w:p>
        </w:tc>
      </w:tr>
      <w:tr>
        <w:trPr>
          <w:cantSplit/>
          <w:trHeight w:val="34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8577" w:type="dxa"/>
            <w:vAlign w:val="center"/>
            <w:textDirection w:val="lrTb"/>
            <w:noWrap w:val="false"/>
          </w:tcPr>
          <w:p>
            <w:pPr>
              <w:jc w:val="center"/>
              <w:rPr>
                <w:rFonts w:ascii="宋体" w:hAnsi="宋体" w:cs="宋体"/>
                <w:b/>
                <w:bCs/>
                <w:highlight w:val="none"/>
              </w:rPr>
            </w:pPr>
            <w:r>
              <w:rPr>
                <w:rFonts w:hint="eastAsia" w:ascii="宋体" w:hAnsi="宋体" w:cs="宋体"/>
                <w:b/>
                <w:bCs/>
                <w:sz w:val="24"/>
                <w:szCs w:val="28"/>
                <w:highlight w:val="none"/>
                <w:lang w:val="en-US" w:eastAsia="zh-CN"/>
              </w:rPr>
              <w:t xml:space="preserve">响应</w:t>
            </w:r>
            <w:r>
              <w:rPr>
                <w:rFonts w:hint="eastAsia" w:ascii="宋体" w:hAnsi="宋体" w:cs="宋体"/>
                <w:b/>
                <w:bCs/>
                <w:sz w:val="24"/>
                <w:szCs w:val="28"/>
                <w:highlight w:val="none"/>
              </w:rPr>
              <w:t xml:space="preserve">报价部分（</w:t>
            </w:r>
            <w:r>
              <w:rPr>
                <w:rFonts w:hint="eastAsia" w:ascii="宋体" w:hAnsi="宋体" w:cs="宋体"/>
                <w:b/>
                <w:bCs/>
                <w:sz w:val="24"/>
                <w:szCs w:val="28"/>
                <w:highlight w:val="none"/>
                <w:lang w:val="en-US" w:eastAsia="zh-CN"/>
              </w:rPr>
              <w:t xml:space="preserve">30</w:t>
            </w:r>
            <w:r>
              <w:rPr>
                <w:rFonts w:hint="eastAsia" w:ascii="宋体" w:hAnsi="宋体" w:cs="宋体"/>
                <w:b/>
                <w:bCs/>
                <w:sz w:val="24"/>
                <w:szCs w:val="28"/>
                <w:highlight w:val="none"/>
              </w:rPr>
              <w:t xml:space="preserve">分）</w:t>
            </w:r>
            <w:r/>
          </w:p>
        </w:tc>
      </w:tr>
      <w:tr>
        <w:trPr>
          <w:cantSplit/>
          <w:trHeight w:val="426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价格（</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第一步：</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报价总价不高于最高限价的，为有效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报价。高于最高限价的</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报价为无效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报价，无效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报价的</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文件不参与评审。</w:t>
            </w:r>
            <w:r/>
          </w:p>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第二步：以满足采购文件要求且最终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报价最低的供应商报价为评标基准价，其价格分为满分，其他供应商的价格分统一按照以下公式计算：</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报价得分=（评标基准价/该供应商的最终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w:t>
            </w:r>
            <w:r>
              <w:rPr>
                <w:rFonts w:hint="eastAsia" w:ascii="宋体" w:hAnsi="宋体" w:cs="宋体"/>
                <w:color w:val="000000"/>
                <w:highlight w:val="none"/>
                <w:lang w:val="en-US" w:eastAsia="zh-CN"/>
              </w:rPr>
              <w:t xml:space="preserve">30</w:t>
            </w:r>
            <w:r>
              <w:rPr>
                <w:rFonts w:hint="eastAsia" w:ascii="宋体" w:hAnsi="宋体" w:cs="宋体"/>
                <w:color w:val="000000"/>
                <w:highlight w:val="none"/>
              </w:rPr>
              <w:t xml:space="preserve">（得分保留两位小数，第三位四舍五入）</w:t>
            </w:r>
            <w:r/>
          </w:p>
          <w:p>
            <w:pPr>
              <w:ind w:firstLine="211"/>
              <w:keepLines w:val="0"/>
              <w:keepNext w:val="0"/>
              <w:pageBreakBefore w:val="0"/>
              <w:spacing w:line="340" w:lineRule="exact"/>
              <w:widowControl/>
              <w:rPr>
                <w:rFonts w:ascii="宋体" w:hAnsi="宋体" w:cs="宋体"/>
                <w:szCs w:val="21"/>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val="en-US" w:eastAsia="zh-CN"/>
              </w:rPr>
              <w:t xml:space="preserve">磋商小组</w:t>
            </w:r>
            <w:r>
              <w:rPr>
                <w:rFonts w:hint="eastAsia" w:ascii="宋体" w:hAnsi="宋体" w:cs="宋体"/>
                <w:b/>
                <w:bCs/>
                <w:color w:val="000000"/>
                <w:highlight w:val="none"/>
              </w:rPr>
              <w:t xml:space="preserve">认为</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的报价明显低于其他通过符合性审查</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的报价，有可能影响产品质量或者不能诚信履约的，应当要求其在评标现场合理的时间内提供书面说明，必要时提交相关证明材料；</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不能证明其报价合理性的，</w:t>
            </w:r>
            <w:r>
              <w:rPr>
                <w:rFonts w:hint="eastAsia" w:ascii="宋体" w:hAnsi="宋体" w:cs="宋体"/>
                <w:b/>
                <w:bCs/>
                <w:color w:val="000000"/>
                <w:highlight w:val="none"/>
                <w:lang w:val="en-US" w:eastAsia="zh-CN"/>
              </w:rPr>
              <w:t xml:space="preserve">磋商小组</w:t>
            </w:r>
            <w:r>
              <w:rPr>
                <w:rFonts w:hint="eastAsia" w:ascii="宋体" w:hAnsi="宋体" w:cs="宋体"/>
                <w:b/>
                <w:bCs/>
                <w:color w:val="000000"/>
                <w:highlight w:val="none"/>
              </w:rPr>
              <w:t xml:space="preserve">应当将其作为无效投标处理。</w:t>
            </w:r>
            <w:r/>
          </w:p>
        </w:tc>
      </w:tr>
      <w:tr>
        <w:trPr>
          <w:cantSplit/>
          <w:trHeight w:val="212"/>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8577" w:type="dxa"/>
            <w:vAlign w:val="center"/>
            <w:textDirection w:val="lrTb"/>
            <w:noWrap w:val="false"/>
          </w:tcPr>
          <w:p>
            <w:pPr>
              <w:jc w:val="center"/>
              <w:keepLines w:val="0"/>
              <w:keepNext w:val="0"/>
              <w:pageBreakBefore w:val="0"/>
              <w:spacing w:line="340" w:lineRule="exact"/>
              <w:rPr>
                <w:rFonts w:ascii="宋体" w:hAnsi="宋体" w:cs="宋体"/>
                <w:b/>
                <w:bCs/>
                <w:highlight w:val="none"/>
              </w:rPr>
            </w:pPr>
            <w:r>
              <w:rPr>
                <w:rFonts w:hint="eastAsia" w:ascii="宋体" w:hAnsi="宋体" w:cs="宋体"/>
                <w:b/>
                <w:bCs/>
                <w:sz w:val="24"/>
                <w:szCs w:val="28"/>
                <w:highlight w:val="none"/>
              </w:rPr>
              <w:t xml:space="preserve">商务部分（</w:t>
            </w:r>
            <w:r>
              <w:rPr>
                <w:rFonts w:hint="eastAsia" w:ascii="宋体" w:hAnsi="宋体" w:cs="宋体"/>
                <w:b/>
                <w:bCs/>
                <w:sz w:val="24"/>
                <w:szCs w:val="28"/>
                <w:highlight w:val="none"/>
                <w:lang w:val="en-US" w:eastAsia="zh-CN"/>
              </w:rPr>
              <w:t xml:space="preserve">15</w:t>
            </w:r>
            <w:r>
              <w:rPr>
                <w:rFonts w:hint="eastAsia" w:ascii="宋体" w:hAnsi="宋体" w:cs="宋体"/>
                <w:b/>
                <w:bCs/>
                <w:sz w:val="24"/>
                <w:szCs w:val="28"/>
                <w:highlight w:val="none"/>
              </w:rPr>
              <w:t xml:space="preserve">分）</w:t>
            </w:r>
            <w:r/>
          </w:p>
        </w:tc>
      </w:tr>
      <w:tr>
        <w:trPr>
          <w:cantSplit/>
          <w:trHeight w:val="222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人员</w:t>
            </w:r>
            <w:r/>
          </w:p>
          <w:p>
            <w:pPr>
              <w:jc w:val="cente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pStyle w:val="990"/>
              <w:ind w:left="0" w:firstLine="420"/>
              <w:rPr>
                <w:rFonts w:hint="eastAsia" w:ascii="宋体" w:hAnsi="宋体" w:eastAsia="宋体" w:cs="宋体"/>
                <w:color w:val="auto"/>
                <w:sz w:val="21"/>
                <w:szCs w:val="21"/>
                <w:highlight w:val="none"/>
              </w:rPr>
            </w:pPr>
            <w:r>
              <w:rPr>
                <w:rFonts w:hint="eastAsia" w:ascii="宋体" w:hAnsi="宋体" w:cs="宋体"/>
                <w:szCs w:val="21"/>
                <w:highlight w:val="none"/>
              </w:rPr>
              <w:t xml:space="preserve">供应商</w:t>
            </w:r>
            <w:r>
              <w:rPr>
                <w:rFonts w:hint="eastAsia" w:ascii="宋体" w:hAnsi="宋体" w:eastAsia="宋体" w:cs="宋体"/>
                <w:color w:val="auto"/>
                <w:sz w:val="21"/>
                <w:szCs w:val="21"/>
                <w:highlight w:val="none"/>
                <w:lang w:val="en-US" w:eastAsia="zh-CN"/>
              </w:rPr>
              <w:t xml:space="preserve">拟派</w:t>
            </w:r>
            <w:r>
              <w:rPr>
                <w:rFonts w:hint="eastAsia" w:ascii="宋体" w:hAnsi="宋体" w:eastAsia="宋体" w:cs="宋体"/>
                <w:color w:val="auto"/>
                <w:sz w:val="21"/>
                <w:szCs w:val="21"/>
                <w:highlight w:val="none"/>
              </w:rPr>
              <w:t xml:space="preserve">项目管理机构人员</w:t>
            </w:r>
            <w:r>
              <w:rPr>
                <w:rFonts w:hint="eastAsia" w:ascii="宋体" w:hAnsi="宋体" w:eastAsia="宋体" w:cs="宋体"/>
                <w:color w:val="auto"/>
                <w:sz w:val="21"/>
                <w:szCs w:val="21"/>
                <w:highlight w:val="none"/>
                <w:lang w:val="en-US" w:eastAsia="zh-CN"/>
              </w:rPr>
              <w:t xml:space="preserve">具备工程师及以上技术职称的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90"/>
              <w:ind w:left="0"/>
              <w:rPr>
                <w:rFonts w:hint="eastAsia" w:eastAsia="宋体"/>
                <w:sz w:val="21"/>
                <w:szCs w:val="21"/>
                <w:lang w:val="en-US" w:eastAsia="zh-CN"/>
              </w:rPr>
            </w:pPr>
            <w:r>
              <w:rPr>
                <w:rFonts w:hint="eastAsia" w:ascii="宋体" w:hAnsi="宋体" w:eastAsia="宋体" w:cs="宋体"/>
                <w:color w:val="auto"/>
                <w:sz w:val="21"/>
                <w:szCs w:val="21"/>
                <w:highlight w:val="none"/>
              </w:rPr>
              <w:t xml:space="preserve">配备</w:t>
            </w:r>
            <w:r>
              <w:rPr>
                <w:rFonts w:hint="eastAsia" w:ascii="宋体" w:hAnsi="宋体" w:eastAsia="宋体" w:cs="宋体"/>
                <w:color w:val="auto"/>
                <w:sz w:val="21"/>
                <w:szCs w:val="21"/>
                <w:highlight w:val="none"/>
                <w:lang w:val="en-US" w:eastAsia="zh-CN"/>
              </w:rPr>
              <w:t xml:space="preserve">专职</w:t>
            </w:r>
            <w:r>
              <w:rPr>
                <w:rFonts w:hint="eastAsia" w:ascii="宋体" w:hAnsi="宋体" w:eastAsia="宋体" w:cs="宋体"/>
                <w:color w:val="auto"/>
                <w:sz w:val="21"/>
                <w:szCs w:val="21"/>
                <w:highlight w:val="none"/>
              </w:rPr>
              <w:t xml:space="preserve">安全员（提供行政主管部门颁发的安全生产考核合格证</w:t>
            </w:r>
            <w:r>
              <w:rPr>
                <w:rFonts w:hint="eastAsia" w:ascii="宋体" w:hAnsi="宋体" w:eastAsia="宋体" w:cs="宋体"/>
                <w:color w:val="auto"/>
                <w:sz w:val="21"/>
                <w:szCs w:val="21"/>
                <w:highlight w:val="none"/>
                <w:lang w:val="en-US" w:eastAsia="zh-CN"/>
              </w:rPr>
              <w:t xml:space="preserve">C证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2"/>
              <w:keepLines w:val="0"/>
              <w:keepNext w:val="0"/>
              <w:pageBreakBefore w:val="0"/>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注：提供</w:t>
            </w:r>
            <w:r>
              <w:rPr>
                <w:rFonts w:hint="eastAsia" w:ascii="宋体" w:hAnsi="宋体" w:cs="宋体"/>
                <w:b/>
                <w:bCs/>
                <w:szCs w:val="21"/>
                <w:highlight w:val="none"/>
                <w:lang w:val="en-US" w:eastAsia="zh-CN"/>
              </w:rPr>
              <w:t xml:space="preserve">人员证书扫描件和</w:t>
            </w:r>
            <w:r>
              <w:rPr>
                <w:rFonts w:hint="eastAsia" w:ascii="宋体" w:hAnsi="宋体" w:cs="宋体"/>
                <w:b/>
                <w:bCs/>
                <w:szCs w:val="21"/>
                <w:highlight w:val="none"/>
              </w:rPr>
              <w:t xml:space="preserve">供应商为</w:t>
            </w:r>
            <w:r>
              <w:rPr>
                <w:rFonts w:hint="eastAsia" w:ascii="宋体" w:hAnsi="宋体" w:cs="宋体"/>
                <w:b/>
                <w:bCs/>
                <w:szCs w:val="21"/>
                <w:highlight w:val="none"/>
                <w:lang w:val="en-US" w:eastAsia="zh-CN"/>
              </w:rPr>
              <w:t xml:space="preserve">其人员</w:t>
            </w:r>
            <w:r>
              <w:rPr>
                <w:rFonts w:hint="eastAsia" w:ascii="宋体" w:hAnsi="宋体" w:cs="宋体"/>
                <w:b/>
                <w:bCs/>
                <w:szCs w:val="21"/>
                <w:highlight w:val="none"/>
              </w:rPr>
              <w:t xml:space="preserve">缴纳的近</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个月中任意一个月</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不含磋商当月）</w:t>
            </w:r>
            <w:r>
              <w:rPr>
                <w:rFonts w:hint="eastAsia" w:ascii="宋体" w:hAnsi="宋体" w:cs="宋体"/>
                <w:b/>
                <w:bCs/>
                <w:szCs w:val="21"/>
                <w:highlight w:val="none"/>
              </w:rPr>
              <w:t xml:space="preserve">的</w:t>
            </w:r>
            <w:r>
              <w:rPr>
                <w:rFonts w:hint="eastAsia" w:ascii="宋体" w:hAnsi="宋体" w:cs="宋体"/>
                <w:b/>
                <w:bCs/>
                <w:szCs w:val="21"/>
                <w:highlight w:val="none"/>
                <w:lang w:val="en-US" w:eastAsia="zh-CN"/>
              </w:rPr>
              <w:t xml:space="preserve">养老保险</w:t>
            </w:r>
            <w:r>
              <w:rPr>
                <w:rFonts w:hint="eastAsia" w:ascii="宋体" w:hAnsi="宋体" w:cs="宋体"/>
                <w:b/>
                <w:bCs/>
                <w:szCs w:val="21"/>
                <w:highlight w:val="none"/>
              </w:rPr>
              <w:t xml:space="preserve">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cs="宋体"/>
                <w:b/>
                <w:bCs/>
                <w:szCs w:val="21"/>
                <w:highlight w:val="none"/>
                <w:lang w:eastAsia="zh-CN"/>
              </w:rPr>
              <w:t xml:space="preserve">。</w:t>
            </w:r>
            <w:r/>
          </w:p>
        </w:tc>
      </w:tr>
      <w:tr>
        <w:trPr>
          <w:cantSplit/>
          <w:trHeight w:val="1896"/>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业绩</w:t>
            </w:r>
            <w:r/>
          </w:p>
          <w:p>
            <w:pPr>
              <w:jc w:val="cente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ind w:firstLine="42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供应商自202</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年1月1日至今（以竣工（完工）验收证明材料载明的日期为准）承接并完成过</w:t>
            </w:r>
            <w:r>
              <w:rPr>
                <w:rFonts w:hint="eastAsia" w:ascii="宋体" w:hAnsi="宋体" w:cs="宋体"/>
                <w:b/>
                <w:bCs/>
                <w:color w:val="000000"/>
                <w:highlight w:val="none"/>
                <w:u w:val="single"/>
                <w:lang w:val="en-US" w:eastAsia="zh-CN"/>
              </w:rPr>
              <w:t xml:space="preserve">类似市政</w:t>
            </w:r>
            <w:r>
              <w:rPr>
                <w:rFonts w:hint="eastAsia" w:ascii="宋体" w:hAnsi="宋体" w:cs="宋体"/>
                <w:b/>
                <w:bCs/>
                <w:color w:val="000000"/>
                <w:highlight w:val="none"/>
                <w:u w:val="single"/>
              </w:rPr>
              <w:t xml:space="preserve">工程业绩</w:t>
            </w:r>
            <w:r>
              <w:rPr>
                <w:rFonts w:hint="eastAsia" w:ascii="宋体" w:hAnsi="宋体" w:cs="宋体"/>
                <w:color w:val="000000"/>
                <w:highlight w:val="none"/>
              </w:rPr>
              <w:t xml:space="preserve">的；每有一个得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ind w:firstLine="420"/>
              <w:keepLines w:val="0"/>
              <w:keepNext w:val="0"/>
              <w:pageBreakBefore w:val="0"/>
              <w:spacing w:line="340" w:lineRule="exact"/>
              <w:widowControl/>
              <w:rPr>
                <w:rFonts w:ascii="宋体" w:hAnsi="宋体" w:cs="宋体"/>
                <w:szCs w:val="21"/>
                <w:highlight w:val="none"/>
              </w:rPr>
            </w:pPr>
            <w:r>
              <w:rPr>
                <w:rFonts w:hint="eastAsia" w:ascii="宋体" w:hAnsi="宋体" w:cs="宋体"/>
                <w:b/>
                <w:bCs/>
                <w:szCs w:val="21"/>
                <w:highlight w:val="none"/>
              </w:rPr>
              <w:t xml:space="preserve">注：①业绩证明材料须同时提供中标（成交）通知书（直接发包通知书）、合同及竣工验收证明作为得分依据。缺一不可，否则不得分。②如业绩证明材料中的内容不能体现业绩内容的，则须提供其他相关佐证材料，如：业绩工程的预算（或招标控制价）或图纸或业绩采购方出具的加盖单位公章的证明等。</w:t>
            </w:r>
            <w:r/>
          </w:p>
        </w:tc>
      </w:tr>
      <w:tr>
        <w:trPr>
          <w:cantSplit/>
          <w:trHeight w:val="1051"/>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ascii="宋体" w:hAnsi="宋体" w:cs="宋体"/>
                <w:color w:val="000000"/>
                <w:szCs w:val="21"/>
                <w:highlight w:val="none"/>
              </w:rPr>
              <w:t xml:space="preserve">管理体系认证证书</w:t>
            </w:r>
            <w:r>
              <w:rPr>
                <w:rFonts w:hint="eastAsia" w:ascii="宋体" w:hAnsi="宋体" w:cs="宋体"/>
                <w:color w:val="000000"/>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pStyle w:val="790"/>
              <w:jc w:val="both"/>
              <w:keepLines w:val="0"/>
              <w:keepNext w:val="0"/>
              <w:pageBreakBefore w:val="0"/>
              <w:spacing w:before="0" w:beforeAutospacing="0" w:after="0" w:afterAutospacing="0" w:line="340" w:lineRule="exact"/>
              <w:widowControl w:val="off"/>
              <w:rPr>
                <w:sz w:val="21"/>
                <w:szCs w:val="21"/>
                <w:highlight w:val="none"/>
              </w:rPr>
            </w:pPr>
            <w:r/>
            <w:bookmarkStart w:id="748" w:name="_GoBack"/>
            <w:r>
              <w:rPr>
                <w:rFonts w:hint="eastAsia"/>
                <w:sz w:val="21"/>
                <w:szCs w:val="21"/>
                <w:highlight w:val="none"/>
              </w:rPr>
              <w:t xml:space="preserve">供应商具有有效的质量管理体系认证证书、环境管理体系认证证书、职业健康安全管理体系认证证书的，有一个得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3</w:t>
            </w:r>
            <w:r>
              <w:rPr>
                <w:rFonts w:hint="eastAsia"/>
                <w:sz w:val="21"/>
                <w:szCs w:val="21"/>
                <w:highlight w:val="none"/>
              </w:rPr>
              <w:t xml:space="preserve">分。</w:t>
            </w:r>
            <w:r/>
          </w:p>
          <w:p>
            <w:pPr>
              <w:ind w:firstLine="20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注：证书均必须在有效期内并能够在国家认证认可监督管理委员会网址可查询且查询状态为有效。查询网址：</w:t>
            </w:r>
            <w:r/>
          </w:p>
          <w:p>
            <w:pPr>
              <w:pStyle w:val="790"/>
              <w:jc w:val="both"/>
              <w:keepLines w:val="0"/>
              <w:keepNext w:val="0"/>
              <w:pageBreakBefore w:val="0"/>
              <w:spacing w:before="0" w:beforeAutospacing="0" w:after="0" w:afterAutospacing="0" w:line="340" w:lineRule="exact"/>
              <w:widowControl w:val="off"/>
              <w:rPr>
                <w:b/>
                <w:bCs/>
                <w:color w:val="000000"/>
                <w:highlight w:val="none"/>
              </w:rPr>
            </w:pPr>
            <w:r/>
            <w:bookmarkStart w:id="738" w:name="OLE_LINK29"/>
            <w:r>
              <w:rPr>
                <w:rFonts w:hint="eastAsia" w:ascii="宋体" w:hAnsi="宋体" w:eastAsia="宋体" w:cs="宋体"/>
                <w:b/>
                <w:bCs/>
                <w:sz w:val="21"/>
                <w:szCs w:val="21"/>
                <w:highlight w:val="none"/>
                <w:lang w:val="en-US" w:eastAsia="zh-CN" w:bidi="ar-SA"/>
              </w:rPr>
              <w:t xml:space="preserve">http://cx.cnca.cn/CertECloud/index/index/page</w:t>
            </w:r>
            <w:bookmarkEnd w:id="738"/>
            <w:r>
              <w:rPr>
                <w:rFonts w:hint="eastAsia" w:ascii="宋体" w:hAnsi="宋体" w:eastAsia="宋体" w:cs="宋体"/>
                <w:b/>
                <w:bCs/>
                <w:sz w:val="21"/>
                <w:szCs w:val="21"/>
                <w:highlight w:val="none"/>
                <w:lang w:val="en-US" w:eastAsia="zh-CN" w:bidi="ar-SA"/>
              </w:rPr>
              <w:t xml:space="preserve">，</w:t>
            </w:r>
            <w:r>
              <w:rPr>
                <w:rFonts w:hint="eastAsia" w:ascii="宋体" w:hAnsi="宋体" w:cs="宋体"/>
                <w:b/>
                <w:bCs/>
                <w:sz w:val="21"/>
                <w:szCs w:val="21"/>
                <w:highlight w:val="none"/>
                <w:lang w:val="en-US" w:eastAsia="zh-CN" w:bidi="ar-SA"/>
              </w:rPr>
              <w:t xml:space="preserve">提供网页截图</w:t>
            </w:r>
            <w:r>
              <w:rPr>
                <w:rFonts w:hint="eastAsia" w:cs="宋体"/>
                <w:b/>
                <w:bCs/>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相应</w:t>
            </w:r>
            <w:r>
              <w:rPr>
                <w:rFonts w:hint="eastAsia" w:cs="宋体"/>
                <w:b/>
                <w:bCs/>
                <w:sz w:val="21"/>
                <w:szCs w:val="21"/>
                <w:highlight w:val="none"/>
                <w:lang w:val="en-US" w:eastAsia="zh-CN" w:bidi="ar-SA"/>
              </w:rPr>
              <w:t xml:space="preserve">相关</w:t>
            </w:r>
            <w:r>
              <w:rPr>
                <w:rFonts w:hint="eastAsia" w:ascii="宋体" w:hAnsi="宋体" w:eastAsia="宋体" w:cs="宋体"/>
                <w:b/>
                <w:bCs/>
                <w:sz w:val="21"/>
                <w:szCs w:val="21"/>
                <w:highlight w:val="none"/>
                <w:lang w:val="en-US" w:eastAsia="zh-CN" w:bidi="ar-SA"/>
              </w:rPr>
              <w:t xml:space="preserve">证书原件扫描件加盖供应商公章上传系统，否则不得分。</w:t>
            </w:r>
            <w:bookmarkEnd w:id="748"/>
            <w:r/>
            <w:r/>
          </w:p>
        </w:tc>
      </w:tr>
      <w:tr>
        <w:trPr>
          <w:cantSplit/>
          <w:trHeight w:val="45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三</w:t>
            </w:r>
            <w:r/>
          </w:p>
        </w:tc>
        <w:tc>
          <w:tcPr>
            <w:gridSpan w:val="2"/>
            <w:shd w:val="clear" w:color="auto" w:fill="auto"/>
            <w:tcBorders>
              <w:top w:val="single" w:color="auto" w:sz="4" w:space="0"/>
              <w:left w:val="single" w:color="auto" w:sz="4" w:space="0"/>
              <w:right w:val="single" w:color="auto" w:sz="4" w:space="0"/>
            </w:tcBorders>
            <w:tcW w:w="8577" w:type="dxa"/>
            <w:vAlign w:val="center"/>
            <w:textDirection w:val="lrTb"/>
            <w:noWrap w:val="false"/>
          </w:tcPr>
          <w:p>
            <w:pPr>
              <w:jc w:val="center"/>
              <w:rPr>
                <w:rFonts w:ascii="宋体" w:hAnsi="宋体" w:cs="宋体"/>
                <w:b/>
                <w:bCs/>
                <w:szCs w:val="21"/>
                <w:highlight w:val="none"/>
              </w:rPr>
            </w:pPr>
            <w:r>
              <w:rPr>
                <w:rFonts w:hint="eastAsia" w:ascii="宋体" w:hAnsi="宋体" w:cs="宋体"/>
                <w:b/>
                <w:bCs/>
                <w:sz w:val="24"/>
                <w:szCs w:val="28"/>
                <w:highlight w:val="none"/>
              </w:rPr>
              <w:t xml:space="preserve">项目实施方案（</w:t>
            </w:r>
            <w:r>
              <w:rPr>
                <w:rFonts w:hint="eastAsia" w:ascii="宋体" w:hAnsi="宋体" w:cs="宋体"/>
                <w:b/>
                <w:bCs/>
                <w:sz w:val="24"/>
                <w:szCs w:val="28"/>
                <w:highlight w:val="none"/>
                <w:lang w:val="en-US" w:eastAsia="zh-CN"/>
              </w:rPr>
              <w:t xml:space="preserve">55</w:t>
            </w:r>
            <w:r>
              <w:rPr>
                <w:rFonts w:hint="eastAsia" w:ascii="宋体" w:hAnsi="宋体" w:cs="宋体"/>
                <w:b/>
                <w:bCs/>
                <w:sz w:val="24"/>
                <w:szCs w:val="28"/>
                <w:highlight w:val="none"/>
              </w:rPr>
              <w:t xml:space="preserve">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工程概述、总体安排</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施工部署及施工段划分等（</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Borders>
              <w:top w:val="single" w:color="auto" w:sz="4" w:space="0"/>
              <w:left w:val="single" w:color="auto" w:sz="4" w:space="0"/>
              <w:right w:val="single" w:color="auto" w:sz="4" w:space="0"/>
            </w:tcBorders>
            <w:tcW w:w="1695" w:type="dxa"/>
            <w:vAlign w:val="center"/>
            <w:textDirection w:val="lrTb"/>
            <w:noWrap w:val="false"/>
          </w:tcPr>
          <w:p>
            <w:pPr>
              <w:pStyle w:val="790"/>
              <w:jc w:val="center"/>
              <w:spacing w:before="0" w:beforeAutospacing="0" w:after="0" w:afterAutospacing="0" w:line="350" w:lineRule="atLeast"/>
              <w:widowControl w:val="off"/>
              <w:rPr>
                <w:sz w:val="21"/>
                <w:szCs w:val="21"/>
                <w:highlight w:val="none"/>
              </w:rPr>
            </w:pPr>
            <w:r>
              <w:rPr>
                <w:rFonts w:hint="eastAsia"/>
                <w:sz w:val="21"/>
                <w:szCs w:val="21"/>
                <w:highlight w:val="none"/>
                <w:lang w:eastAsia="zh-Hans"/>
              </w:rPr>
              <w:t xml:space="preserve">关于本工程施工进度计划的描述，以及为完成该计划所定措施（</w:t>
            </w:r>
            <w:r>
              <w:rPr>
                <w:rFonts w:hint="eastAsia"/>
                <w:sz w:val="21"/>
                <w:szCs w:val="21"/>
                <w:highlight w:val="none"/>
                <w:lang w:val="en-US" w:eastAsia="zh-CN"/>
              </w:rPr>
              <w:t xml:space="preserve">10</w:t>
            </w:r>
            <w:r>
              <w:rPr>
                <w:rFonts w:hint="eastAsia"/>
                <w:sz w:val="21"/>
                <w:szCs w:val="21"/>
                <w:highlight w:val="none"/>
                <w:lang w:eastAsia="zh-Hans"/>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工程分部分项工程的施工方案、关键施工技术、工艺及工程项目实施的重点、难点和解决方案、具体施工技术措施（</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）方案明显不合理项、描述欠缺、存在实施难度的得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安全文明施工、施工现场扬尘污染防治措施及环境保护方面的措施</w:t>
            </w:r>
            <w:r/>
          </w:p>
          <w:p>
            <w:pPr>
              <w:jc w:val="cente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（1）方案全面、具体详细，思路清晰、要点明确、重点突出，方案结合实际针对性强，优于采购需求的得</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（2）方案较为全面，有具体思路、要点、重点，方案具有结合实际针对性，可以实现采购需求的得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（3）方案基本合理、描述一般、存在可操作性的得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）方案明显不合理项、描述欠缺、存在实施难度的得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）未提供相应内容不得分。</w:t>
            </w:r>
            <w:r/>
          </w:p>
        </w:tc>
      </w:tr>
      <w:tr>
        <w:trPr>
          <w:cantSplit/>
          <w:trHeight w:val="1174"/>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color w:val="000000"/>
                <w:highlight w:val="none"/>
              </w:rPr>
              <w:t xml:space="preserve">保证项目实施的技术设备和人力资源安排（</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1335"/>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color w:val="000000"/>
                <w:highlight w:val="none"/>
              </w:rPr>
              <w:t xml:space="preserve">满足验收合格的保证措施（</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）未提供相应内容不得分。</w:t>
            </w:r>
            <w:r/>
          </w:p>
        </w:tc>
      </w:tr>
    </w:tbl>
    <w:p>
      <w:pPr>
        <w:spacing w:line="520" w:lineRule="exact"/>
        <w:tabs>
          <w:tab w:val="left" w:pos="2850" w:leader="none"/>
          <w:tab w:val="center" w:pos="4153" w:leader="none"/>
        </w:tabs>
        <w:rPr>
          <w:rFonts w:ascii="宋体" w:hAnsi="宋体" w:cs="宋体"/>
          <w:b/>
          <w:bCs/>
          <w:sz w:val="24"/>
          <w:szCs w:val="24"/>
          <w:highlight w:val="none"/>
        </w:rPr>
      </w:pPr>
      <w:r>
        <w:rPr>
          <w:rFonts w:hint="eastAsia" w:ascii="宋体" w:hAnsi="宋体" w:cs="宋体"/>
          <w:b/>
          <w:bCs/>
          <w:sz w:val="24"/>
          <w:szCs w:val="24"/>
          <w:highlight w:val="none"/>
        </w:rPr>
        <w:t xml:space="preserve">注：供应商承诺所提供资料全部真实，如有伪造，一经查实有造假行为的，则供应商需要接受相关监管部门的处罚。</w:t>
      </w:r>
      <w:r/>
    </w:p>
    <w:p>
      <w:pPr>
        <w:jc w:val="center"/>
        <w:rPr>
          <w:rFonts w:ascii="宋体" w:hAnsi="宋体" w:cs="宋体"/>
          <w:sz w:val="44"/>
          <w:szCs w:val="44"/>
          <w:highlight w:val="none"/>
        </w:rPr>
        <w:sectPr>
          <w:footerReference w:type="default" r:id="rId13"/>
          <w:footnotePr/>
          <w:endnotePr/>
          <w:type w:val="nextPage"/>
          <w:pgSz w:w="11906" w:h="16838" w:orient="portrait"/>
          <w:pgMar w:top="1429" w:right="1633" w:bottom="1440" w:left="1582" w:header="851" w:footer="992" w:gutter="0"/>
          <w:cols w:num="1" w:sep="0" w:space="0" w:equalWidth="1"/>
          <w:docGrid w:linePitch="360"/>
        </w:sectPr>
        <w:outlineLvl w:val="0"/>
      </w:pPr>
      <w:r>
        <w:rPr>
          <w:rFonts w:ascii="宋体" w:hAnsi="宋体" w:cs="宋体"/>
          <w:sz w:val="44"/>
          <w:szCs w:val="44"/>
          <w:highlight w:val="none"/>
        </w:rPr>
      </w:r>
      <w:r/>
    </w:p>
    <w:p>
      <w:pPr>
        <w:jc w:val="center"/>
        <w:rPr>
          <w:rFonts w:ascii="宋体" w:hAnsi="宋体" w:cs="宋体"/>
          <w:sz w:val="44"/>
          <w:szCs w:val="44"/>
          <w:highlight w:val="none"/>
        </w:rPr>
        <w:outlineLvl w:val="0"/>
      </w:pPr>
      <w:r/>
      <w:bookmarkStart w:id="739" w:name="_Toc12167"/>
      <w:r>
        <w:rPr>
          <w:rFonts w:hint="eastAsia" w:ascii="宋体" w:hAnsi="宋体" w:cs="宋体"/>
          <w:sz w:val="44"/>
          <w:szCs w:val="44"/>
          <w:highlight w:val="none"/>
        </w:rPr>
        <w:t xml:space="preserve">第六章  响应文件格式</w:t>
      </w:r>
      <w:bookmarkEnd w:id="739"/>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71"/>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740" w:name="_Hlt26671244"/>
      <w:r/>
      <w:bookmarkEnd w:id="740"/>
      <w:r/>
      <w:bookmarkStart w:id="741" w:name="_Toc120614282"/>
      <w:r/>
      <w:bookmarkEnd w:id="741"/>
      <w:r/>
      <w:bookmarkStart w:id="742" w:name="_Hlt26955039"/>
      <w:r/>
      <w:bookmarkEnd w:id="742"/>
      <w:r/>
      <w:bookmarkStart w:id="743" w:name="_Toc26554094"/>
      <w:r/>
      <w:bookmarkEnd w:id="743"/>
      <w:r/>
      <w:bookmarkStart w:id="744" w:name="_Toc49090576"/>
      <w:r/>
      <w:bookmarkEnd w:id="744"/>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（加盖CA电子公章）</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响应文件目录</w:t>
      </w:r>
      <w:r/>
    </w:p>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一、具有独立承担民事责任的能力：法人或者其他组织的营业执照等证明文件或自然人的身份证明；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二、具有良好的商业信誉和健全的财务会计制度：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三、依法缴纳税收和社会保障资金的良好记录：提供供应商近六个月内任意一个月份（不含磋商响应文件递交当月）依法缴纳税收及缴纳社会保障资金的证明材料。磋商供应商依法享受缓缴、免缴税收、社会保障资金的提供证明材料；</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四、具备履行合同所必需的设备和专业技术能力的书面声明；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五、参加政府采购活动前3年内在经营活动中没有重大违法记录的书面声明；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七、</w:t>
      </w:r>
      <w:r>
        <w:rPr>
          <w:rFonts w:hint="eastAsia" w:ascii="宋体" w:hAnsi="宋体" w:cs="宋体"/>
          <w:b w:val="0"/>
          <w:bCs w:val="0"/>
          <w:sz w:val="24"/>
          <w:szCs w:val="24"/>
          <w:highlight w:val="none"/>
          <w:u w:val="none"/>
        </w:rPr>
        <w:t xml:space="preserve">供应商法定代表人身份证明书</w:t>
      </w:r>
      <w:r>
        <w:rPr>
          <w:rFonts w:hint="eastAsia" w:ascii="宋体" w:hAnsi="宋体" w:cs="宋体"/>
          <w:b w:val="0"/>
          <w:bCs w:val="0"/>
          <w:sz w:val="24"/>
          <w:szCs w:val="24"/>
          <w:highlight w:val="none"/>
          <w:u w:val="none"/>
          <w:lang w:val="en-US" w:eastAsia="zh-CN"/>
        </w:rPr>
        <w:t xml:space="preserve">及</w:t>
      </w:r>
      <w:r>
        <w:rPr>
          <w:rFonts w:hint="eastAsia" w:ascii="宋体" w:hAnsi="宋体" w:cs="宋体"/>
          <w:b w:val="0"/>
          <w:bCs w:val="0"/>
          <w:sz w:val="24"/>
          <w:szCs w:val="24"/>
          <w:highlight w:val="none"/>
          <w:u w:val="none"/>
        </w:rPr>
        <w:t xml:space="preserve">法定代表人身份证复印件；</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八、供应商法定代表人授权委托书及授权代表身份证复印件（法定代表人亲自参加磋商的除外）</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九</w:t>
      </w:r>
      <w:r>
        <w:rPr>
          <w:rFonts w:hint="eastAsia" w:ascii="宋体" w:hAnsi="宋体" w:cs="宋体"/>
          <w:b w:val="0"/>
          <w:bCs w:val="0"/>
          <w:sz w:val="24"/>
          <w:szCs w:val="24"/>
          <w:highlight w:val="none"/>
          <w:u w:val="none"/>
        </w:rPr>
        <w:t xml:space="preserve">、磋商响应函、磋商报价表；</w:t>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十、已标价工程量清单；</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一</w:t>
      </w:r>
      <w:r>
        <w:rPr>
          <w:rFonts w:hint="eastAsia" w:ascii="宋体" w:hAnsi="宋体" w:cs="宋体"/>
          <w:b w:val="0"/>
          <w:bCs w:val="0"/>
          <w:sz w:val="24"/>
          <w:szCs w:val="24"/>
          <w:highlight w:val="none"/>
          <w:u w:val="none"/>
        </w:rPr>
        <w:t xml:space="preserve">、中小企业声明函或监狱企业、残疾人福利性单位的证明资料；</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二</w:t>
      </w:r>
      <w:r>
        <w:rPr>
          <w:rFonts w:hint="eastAsia" w:ascii="宋体" w:hAnsi="宋体" w:cs="宋体"/>
          <w:b w:val="0"/>
          <w:bCs w:val="0"/>
          <w:sz w:val="24"/>
          <w:szCs w:val="24"/>
          <w:highlight w:val="none"/>
          <w:u w:val="none"/>
        </w:rPr>
        <w:t xml:space="preserve">、投标承诺书；</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三</w:t>
      </w:r>
      <w:r>
        <w:rPr>
          <w:rFonts w:hint="eastAsia" w:ascii="宋体" w:hAnsi="宋体" w:cs="宋体"/>
          <w:b w:val="0"/>
          <w:bCs w:val="0"/>
          <w:sz w:val="24"/>
          <w:szCs w:val="24"/>
          <w:highlight w:val="none"/>
          <w:u w:val="none"/>
        </w:rPr>
        <w:t xml:space="preserve">、</w:t>
      </w:r>
      <w:r>
        <w:rPr>
          <w:rFonts w:hint="eastAsia" w:ascii="宋体" w:hAnsi="宋体" w:cs="宋体"/>
          <w:b w:val="0"/>
          <w:bCs w:val="0"/>
          <w:sz w:val="24"/>
          <w:szCs w:val="24"/>
          <w:highlight w:val="none"/>
          <w:u w:val="none"/>
          <w:lang w:val="en-US" w:eastAsia="zh-CN"/>
        </w:rPr>
        <w:t xml:space="preserve">技术要求响应及偏离表；</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eastAsia="zh-CN"/>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四</w:t>
      </w:r>
      <w:r>
        <w:rPr>
          <w:rFonts w:hint="eastAsia" w:ascii="宋体" w:hAnsi="宋体" w:cs="宋体"/>
          <w:b w:val="0"/>
          <w:bCs w:val="0"/>
          <w:sz w:val="24"/>
          <w:szCs w:val="24"/>
          <w:highlight w:val="none"/>
          <w:u w:val="none"/>
        </w:rPr>
        <w:t xml:space="preserve">、商务条款响应及偏离表</w:t>
      </w:r>
      <w:r>
        <w:rPr>
          <w:rFonts w:hint="eastAsia" w:ascii="宋体" w:hAnsi="宋体" w:cs="宋体"/>
          <w:b w:val="0"/>
          <w:bCs w:val="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五</w:t>
      </w:r>
      <w:r>
        <w:rPr>
          <w:rFonts w:hint="eastAsia" w:ascii="宋体" w:hAnsi="宋体" w:cs="宋体"/>
          <w:b w:val="0"/>
          <w:bCs w:val="0"/>
          <w:sz w:val="24"/>
          <w:szCs w:val="24"/>
          <w:highlight w:val="none"/>
          <w:u w:val="none"/>
        </w:rPr>
        <w:t xml:space="preserve">、按照评分办法应当递交的其他资料。</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pStyle w:val="965"/>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一、具有独立承担民事责任的能力：法人或者其他组织的营业执照等证明文件或自然人的身份证明；</w:t>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二、具有良好的商业信誉和健全的财务会计制度：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 </w:t>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三、依法缴纳税收和社会保障资金的相关材料：提供供应商近六个月内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sz w:val="32"/>
          <w:szCs w:val="32"/>
          <w:highlight w:val="none"/>
          <w:u w:val="none"/>
        </w:rPr>
      </w:pPr>
      <w:r>
        <w:rPr>
          <w:rFonts w:hint="eastAsia" w:ascii="宋体" w:hAnsi="宋体" w:eastAsia="宋体" w:cs="宋体"/>
          <w:sz w:val="32"/>
          <w:szCs w:val="32"/>
          <w:highlight w:val="none"/>
          <w:u w:val="none"/>
        </w:rPr>
        <w:br w:type="page" w:clear="all"/>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keepLines w:val="0"/>
        <w:keepNext w:val="0"/>
        <w:pageBreakBefore w:val="0"/>
        <w:spacing w:line="360" w:lineRule="auto"/>
        <w:widowControl w:val="off"/>
        <w:rPr>
          <w:rFonts w:hint="eastAsia" w:ascii="宋体" w:hAnsi="宋体" w:eastAsia="宋体" w:cs="宋体"/>
          <w:sz w:val="32"/>
          <w:szCs w:val="32"/>
          <w:highlight w:val="none"/>
          <w:u w:val="none"/>
        </w:rPr>
      </w:pPr>
      <w:r>
        <w:rPr>
          <w:rFonts w:hint="eastAsia" w:ascii="宋体" w:hAnsi="宋体" w:eastAsia="宋体" w:cs="宋体"/>
          <w:b/>
          <w:bCs/>
          <w:sz w:val="32"/>
          <w:szCs w:val="32"/>
          <w:highlight w:val="none"/>
          <w:u w:val="none"/>
        </w:rPr>
        <w:t xml:space="preserve">四、具备履行合同所必需的设备和专业技术能力的书面声明</w:t>
      </w:r>
      <w:r/>
    </w:p>
    <w:p>
      <w:pPr>
        <w:ind w:firstLine="49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主要设备有：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主要专业技术能力有：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right="180" w:firstLine="360"/>
        <w:jc w:val="righ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供应商（加盖CA电子公章）：</w:t>
      </w:r>
      <w:r/>
    </w:p>
    <w:p>
      <w:pPr>
        <w:ind w:right="480" w:firstLine="5400"/>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right="480" w:firstLine="5400"/>
        <w:rPr>
          <w:rFonts w:hint="eastAsia" w:ascii="宋体" w:hAnsi="宋体" w:cs="宋体"/>
          <w:sz w:val="24"/>
          <w:szCs w:val="24"/>
          <w:highlight w:val="none"/>
        </w:rPr>
      </w:pPr>
      <w:r>
        <w:rPr>
          <w:rFonts w:hint="eastAsia"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i/>
          <w:iCs/>
          <w:sz w:val="24"/>
          <w:szCs w:val="24"/>
          <w:highlight w:val="none"/>
        </w:rPr>
      </w:pPr>
      <w:r>
        <w:rPr>
          <w:rFonts w:hint="eastAsia" w:ascii="宋体" w:hAnsi="宋体" w:cs="宋体"/>
          <w:i/>
          <w:iCs/>
          <w:sz w:val="24"/>
          <w:szCs w:val="24"/>
          <w:highlight w:val="none"/>
        </w:rPr>
        <w:t xml:space="preserve"> </w:t>
      </w:r>
      <w:r/>
    </w:p>
    <w:p>
      <w:pPr>
        <w:jc w:val="center"/>
        <w:keepLines w:val="0"/>
        <w:keepNext w:val="0"/>
        <w:pageBreakBefore w:val="0"/>
        <w:spacing w:line="360" w:lineRule="auto"/>
        <w:widowControl w:val="off"/>
        <w:rPr>
          <w:rFonts w:ascii="宋体" w:hAnsi="宋体" w:cs="宋体"/>
          <w:b/>
          <w:bCs/>
          <w:sz w:val="32"/>
          <w:szCs w:val="32"/>
          <w:highlight w:val="none"/>
          <w:u w:val="none"/>
        </w:rPr>
      </w:pPr>
      <w:r>
        <w:rPr>
          <w:rFonts w:hint="eastAsia" w:ascii="宋体" w:hAnsi="宋体" w:cs="宋体"/>
          <w:b/>
          <w:bCs/>
          <w:sz w:val="32"/>
          <w:szCs w:val="32"/>
          <w:highlight w:val="none"/>
          <w:u w:val="none"/>
        </w:rPr>
        <w:t xml:space="preserve">五、参加政府采购活动前</w:t>
      </w:r>
      <w:r>
        <w:rPr>
          <w:rFonts w:hint="eastAsia" w:ascii="宋体" w:hAnsi="宋体" w:cs="宋体"/>
          <w:b/>
          <w:bCs/>
          <w:sz w:val="32"/>
          <w:szCs w:val="32"/>
          <w:highlight w:val="none"/>
          <w:u w:val="none"/>
          <w:lang w:val="en-US" w:eastAsia="zh-CN"/>
        </w:rPr>
        <w:t xml:space="preserve">3</w:t>
      </w:r>
      <w:r>
        <w:rPr>
          <w:rFonts w:hint="eastAsia" w:ascii="宋体" w:hAnsi="宋体" w:cs="宋体"/>
          <w:b/>
          <w:bCs/>
          <w:sz w:val="32"/>
          <w:szCs w:val="32"/>
          <w:highlight w:val="none"/>
          <w:u w:val="none"/>
        </w:rPr>
        <w:t xml:space="preserve">年内在经营活动中没有重大违法记录的书面声明</w:t>
      </w:r>
      <w:r/>
    </w:p>
    <w:p>
      <w:pPr>
        <w:jc w:val="center"/>
        <w:keepLines w:val="0"/>
        <w:keepNext w:val="0"/>
        <w:pageBreakBefore w:val="0"/>
        <w:spacing w:line="360" w:lineRule="auto"/>
        <w:widowControl w:val="off"/>
        <w:rPr>
          <w:rFonts w:ascii="宋体" w:hAnsi="宋体" w:cs="宋体"/>
          <w:sz w:val="28"/>
          <w:szCs w:val="28"/>
          <w:highlight w:val="none"/>
        </w:rPr>
      </w:pPr>
      <w:r>
        <w:rPr>
          <w:rFonts w:hint="eastAsia" w:ascii="宋体" w:hAnsi="宋体" w:cs="宋体"/>
          <w:b/>
          <w:bCs/>
          <w:sz w:val="28"/>
          <w:szCs w:val="28"/>
          <w:highlight w:val="none"/>
        </w:rPr>
        <w:t xml:space="preserve">声  明</w:t>
      </w:r>
      <w:r/>
    </w:p>
    <w:p>
      <w:pP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供应商（加盖CA电子公章）：</w:t>
      </w:r>
      <w:r/>
    </w:p>
    <w:p>
      <w:pPr>
        <w:ind w:right="480" w:firstLine="54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jc w:val="center"/>
        <w:rPr>
          <w:rFonts w:hint="eastAsia" w:ascii="宋体" w:hAnsi="宋体" w:eastAsia="宋体" w:cs="宋体"/>
          <w:sz w:val="32"/>
          <w:szCs w:val="32"/>
          <w:highlight w:val="none"/>
          <w:u w:val="none"/>
        </w:rPr>
      </w:pPr>
      <w:r>
        <w:rPr>
          <w:rFonts w:hint="eastAsia" w:ascii="宋体" w:hAnsi="宋体" w:eastAsia="宋体" w:cs="宋体"/>
          <w:b/>
          <w:bCs/>
          <w:sz w:val="32"/>
          <w:szCs w:val="32"/>
          <w:highlight w:val="none"/>
          <w:u w:val="none"/>
        </w:rPr>
        <w:t xml:space="preserve">六、特定资格要求的证明文件</w:t>
      </w:r>
      <w:r/>
    </w:p>
    <w:p>
      <w:pPr>
        <w:rPr>
          <w:rFonts w:hint="eastAsia"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如果本项目申请人的特定资格要求中要求提供的，必须提供。</w:t>
      </w:r>
      <w:r/>
    </w:p>
    <w:p>
      <w:pPr>
        <w:jc w:val="center"/>
        <w:rPr>
          <w:rFonts w:ascii="宋体" w:hAnsi="宋体" w:cs="宋体"/>
          <w:i/>
          <w:iCs/>
          <w:sz w:val="32"/>
          <w:szCs w:val="32"/>
          <w:highlight w:val="none"/>
          <w:u w:val="single"/>
        </w:rPr>
      </w:pPr>
      <w:r/>
      <w:bookmarkStart w:id="745" w:name="_Toc120614284"/>
      <w:r/>
      <w:r/>
    </w:p>
    <w:p>
      <w:pPr>
        <w:jc w:val="center"/>
        <w:rPr>
          <w:rFonts w:ascii="宋体" w:hAnsi="宋体" w:cs="宋体"/>
          <w:i/>
          <w:iCs/>
          <w:sz w:val="32"/>
          <w:szCs w:val="32"/>
          <w:highlight w:val="none"/>
          <w:u w:val="single"/>
        </w:rPr>
      </w:pPr>
      <w:r>
        <w:rPr>
          <w:rFonts w:ascii="宋体" w:hAnsi="宋体" w:cs="宋体"/>
          <w:i/>
          <w:iCs/>
          <w:sz w:val="32"/>
          <w:szCs w:val="32"/>
          <w:highlight w:val="none"/>
          <w:u w:val="single"/>
        </w:rPr>
      </w:r>
      <w:bookmarkEnd w:id="745"/>
      <w:r/>
      <w:r/>
    </w:p>
    <w:p>
      <w:pPr>
        <w:rPr>
          <w:rFonts w:hint="eastAsia" w:cs="宋体"/>
          <w:b/>
          <w:bCs/>
          <w:sz w:val="32"/>
          <w:szCs w:val="32"/>
          <w:lang w:val="en-US" w:eastAsia="zh-CN"/>
        </w:rPr>
      </w:pPr>
      <w:r/>
      <w:bookmarkStart w:id="746" w:name="_Hlt26955070"/>
      <w:r>
        <w:rPr>
          <w:rFonts w:hint="eastAsia" w:cs="宋体"/>
          <w:b/>
          <w:bCs/>
          <w:sz w:val="32"/>
          <w:szCs w:val="32"/>
          <w:lang w:val="en-US" w:eastAsia="zh-CN"/>
        </w:rPr>
        <w:br w:type="page" w:clear="all"/>
      </w:r>
      <w:r/>
    </w:p>
    <w:p>
      <w:pPr>
        <w:pStyle w:val="987"/>
        <w:jc w:val="center"/>
        <w:rPr>
          <w:rFonts w:hint="eastAsia" w:ascii="宋体" w:hAnsi="宋体" w:cs="宋体"/>
          <w:b/>
          <w:bCs/>
          <w:sz w:val="32"/>
          <w:szCs w:val="32"/>
        </w:rPr>
      </w:pPr>
      <w:r>
        <w:rPr>
          <w:rFonts w:hint="eastAsia" w:cs="宋体"/>
          <w:b/>
          <w:bCs/>
          <w:sz w:val="32"/>
          <w:szCs w:val="32"/>
          <w:lang w:val="en-US" w:eastAsia="zh-CN"/>
        </w:rPr>
        <w:t xml:space="preserve">七、</w:t>
      </w:r>
      <w:r>
        <w:rPr>
          <w:rFonts w:hint="eastAsia" w:ascii="宋体" w:hAnsi="宋体" w:cs="宋体"/>
          <w:b/>
          <w:bCs/>
          <w:sz w:val="32"/>
          <w:szCs w:val="32"/>
        </w:rPr>
        <w:t xml:space="preserve">供应商法定代表人身份证明书</w:t>
      </w:r>
      <w:r>
        <w:rPr>
          <w:rFonts w:hint="eastAsia" w:ascii="宋体" w:hAnsi="宋体" w:cs="宋体"/>
          <w:b/>
          <w:bCs/>
          <w:sz w:val="32"/>
          <w:szCs w:val="32"/>
          <w:lang w:val="en-US" w:eastAsia="zh-CN"/>
        </w:rPr>
        <w:t xml:space="preserve">及</w:t>
      </w:r>
      <w:r>
        <w:rPr>
          <w:rFonts w:hint="eastAsia" w:ascii="宋体" w:hAnsi="宋体" w:cs="宋体"/>
          <w:b/>
          <w:bCs/>
          <w:sz w:val="32"/>
          <w:szCs w:val="32"/>
        </w:rPr>
        <w:t xml:space="preserve">法定代表人身份证复印件</w:t>
      </w:r>
      <w:r/>
    </w:p>
    <w:p>
      <w:pPr>
        <w:pStyle w:val="987"/>
        <w:ind w:firstLine="361"/>
        <w:rPr>
          <w:b/>
          <w:bCs/>
          <w:color w:val="auto"/>
        </w:rPr>
      </w:pPr>
      <w:r>
        <w:rPr>
          <w:b/>
          <w:bCs/>
          <w:color w:val="auto"/>
        </w:rPr>
      </w:r>
      <w:r/>
    </w:p>
    <w:p>
      <w:pPr>
        <w:pStyle w:val="987"/>
        <w:ind w:firstLine="480"/>
        <w:spacing w:line="360" w:lineRule="auto"/>
        <w:rPr>
          <w:rFonts w:hint="eastAsia"/>
          <w:color w:val="auto"/>
          <w:u w:val="single"/>
        </w:rPr>
      </w:pPr>
      <w:r>
        <w:rPr>
          <w:rFonts w:hint="eastAsia"/>
          <w:color w:val="auto"/>
          <w:u w:val="single"/>
        </w:rPr>
      </w:r>
      <w:r/>
    </w:p>
    <w:p>
      <w:pPr>
        <w:pStyle w:val="987"/>
        <w:ind w:firstLine="480"/>
        <w:spacing w:line="360" w:lineRule="auto"/>
        <w:rPr>
          <w:color w:val="auto"/>
        </w:rPr>
      </w:pPr>
      <w:r>
        <w:rPr>
          <w:rFonts w:hint="eastAsia"/>
          <w:color w:val="auto"/>
          <w:u w:val="single"/>
        </w:rPr>
        <w:t xml:space="preserve">（法定代表人姓名）</w:t>
      </w:r>
      <w:r>
        <w:rPr>
          <w:rFonts w:hint="eastAsia"/>
          <w:color w:val="auto"/>
        </w:rPr>
        <w:t xml:space="preserve">在</w:t>
      </w:r>
      <w:r>
        <w:rPr>
          <w:rFonts w:hint="eastAsia"/>
          <w:color w:val="auto"/>
          <w:u w:val="single"/>
        </w:rPr>
        <w:t xml:space="preserve">（供应商名称）</w:t>
      </w:r>
      <w:r>
        <w:rPr>
          <w:rFonts w:hint="eastAsia"/>
          <w:color w:val="auto"/>
        </w:rPr>
        <w:t xml:space="preserve">处 任</w:t>
      </w:r>
      <w:r>
        <w:rPr>
          <w:rFonts w:hint="eastAsia"/>
          <w:color w:val="auto"/>
          <w:u w:val="single"/>
        </w:rPr>
        <w:t xml:space="preserve">（职务名称）</w:t>
      </w:r>
      <w:r>
        <w:rPr>
          <w:rFonts w:hint="eastAsia"/>
          <w:color w:val="auto"/>
        </w:rPr>
        <w:t xml:space="preserve">职务，是</w:t>
      </w:r>
      <w:r>
        <w:rPr>
          <w:rFonts w:hint="eastAsia"/>
          <w:color w:val="auto"/>
          <w:u w:val="single"/>
        </w:rPr>
        <w:t xml:space="preserve">（供应商名称）</w:t>
      </w:r>
      <w:r>
        <w:rPr>
          <w:rFonts w:hint="eastAsia"/>
          <w:color w:val="auto"/>
        </w:rPr>
        <w:t xml:space="preserve"> 的法定代表人。 </w:t>
      </w:r>
      <w:r/>
    </w:p>
    <w:p>
      <w:pPr>
        <w:pStyle w:val="987"/>
        <w:ind w:firstLine="360"/>
        <w:spacing w:line="360" w:lineRule="auto"/>
        <w:rPr>
          <w:color w:val="auto"/>
        </w:rPr>
      </w:pPr>
      <w:r>
        <w:rPr>
          <w:rFonts w:hint="eastAsia"/>
          <w:color w:val="auto"/>
        </w:rPr>
        <w:t xml:space="preserve">特此证明。 </w:t>
      </w:r>
      <w:r/>
    </w:p>
    <w:p>
      <w:pPr>
        <w:pStyle w:val="987"/>
        <w:ind w:firstLine="360"/>
        <w:spacing w:line="360" w:lineRule="auto"/>
        <w:rPr>
          <w:color w:val="auto"/>
        </w:rPr>
      </w:pPr>
      <w:r>
        <w:rPr>
          <w:color w:val="auto"/>
        </w:rPr>
      </w:r>
      <w:r/>
    </w:p>
    <w:p>
      <w:pPr>
        <w:pStyle w:val="987"/>
        <w:ind w:firstLine="360"/>
        <w:spacing w:line="360" w:lineRule="auto"/>
        <w:rPr>
          <w:color w:val="auto"/>
        </w:rPr>
      </w:pPr>
      <w:r>
        <w:rPr>
          <w:color w:val="auto"/>
        </w:rPr>
      </w:r>
      <w:r/>
    </w:p>
    <w:p>
      <w:pPr>
        <w:pStyle w:val="987"/>
        <w:ind w:firstLine="360"/>
        <w:spacing w:line="360" w:lineRule="auto"/>
        <w:rPr>
          <w:color w:val="auto"/>
        </w:rPr>
      </w:pPr>
      <w:r>
        <w:rPr>
          <w:color w:val="auto"/>
        </w:rPr>
      </w:r>
      <w:r/>
    </w:p>
    <w:p>
      <w:pPr>
        <w:pStyle w:val="987"/>
        <w:ind w:firstLine="360"/>
        <w:spacing w:line="360" w:lineRule="auto"/>
        <w:rPr>
          <w:color w:val="auto"/>
        </w:rPr>
      </w:pPr>
      <w:r>
        <w:rPr>
          <w:rFonts w:hint="eastAsia"/>
          <w:color w:val="auto"/>
        </w:rPr>
        <w:t xml:space="preserve">供应商</w:t>
      </w:r>
      <w:r>
        <w:rPr>
          <w:rFonts w:hint="eastAsia"/>
        </w:rPr>
        <w:t xml:space="preserve">（加盖CA电子公章）</w:t>
      </w:r>
      <w:r>
        <w:rPr>
          <w:rFonts w:hint="eastAsia"/>
          <w:color w:val="auto"/>
        </w:rPr>
        <w:t xml:space="preserve">：</w:t>
      </w:r>
      <w:r/>
    </w:p>
    <w:p>
      <w:pPr>
        <w:pStyle w:val="987"/>
        <w:ind w:firstLine="360"/>
        <w:spacing w:line="360" w:lineRule="auto"/>
        <w:rPr>
          <w:color w:val="auto"/>
        </w:rPr>
      </w:pPr>
      <w:r>
        <w:rPr>
          <w:rFonts w:hint="eastAsia"/>
          <w:color w:val="auto"/>
        </w:rPr>
        <w:t xml:space="preserve">日期：    年  月  日 </w:t>
      </w:r>
      <w:r/>
    </w:p>
    <w:p>
      <w:pPr>
        <w:pStyle w:val="769"/>
        <w:ind w:firstLine="480"/>
        <w:spacing w:line="360" w:lineRule="auto"/>
        <w:rPr>
          <w:rFonts w:ascii="宋体" w:hAnsi="宋体" w:cs="宋体"/>
          <w:sz w:val="24"/>
          <w:szCs w:val="24"/>
        </w:rPr>
      </w:pPr>
      <w:r>
        <w:rPr>
          <w:rFonts w:ascii="宋体" w:hAnsi="宋体" w:cs="宋体"/>
          <w:sz w:val="24"/>
          <w:szCs w:val="24"/>
        </w:rPr>
      </w:r>
      <w:r/>
    </w:p>
    <w:p>
      <w:pPr>
        <w:pStyle w:val="769"/>
        <w:ind w:firstLine="480"/>
        <w:spacing w:line="360" w:lineRule="auto"/>
        <w:rPr>
          <w:rFonts w:ascii="宋体" w:hAnsi="宋体" w:cs="宋体"/>
          <w:sz w:val="24"/>
          <w:szCs w:val="24"/>
        </w:rPr>
      </w:pPr>
      <w:r>
        <w:rPr>
          <w:rFonts w:ascii="宋体" w:hAnsi="宋体" w:cs="宋体"/>
          <w:sz w:val="24"/>
          <w:szCs w:val="24"/>
        </w:rPr>
      </w:r>
      <w:r/>
    </w:p>
    <w:p>
      <w:pPr>
        <w:pStyle w:val="769"/>
        <w:ind w:firstLine="480"/>
        <w:spacing w:line="360" w:lineRule="auto"/>
        <w:rPr>
          <w:rFonts w:ascii="宋体" w:hAnsi="宋体" w:cs="宋体"/>
          <w:sz w:val="24"/>
          <w:szCs w:val="24"/>
        </w:rPr>
      </w:pPr>
      <w:r>
        <w:rPr>
          <w:rFonts w:hint="eastAsia" w:ascii="宋体" w:hAnsi="宋体" w:cs="宋体"/>
          <w:sz w:val="24"/>
          <w:szCs w:val="24"/>
        </w:rPr>
        <w:t xml:space="preserve">附：法定代表人身份证复印件</w:t>
      </w:r>
      <w:r>
        <w:rPr>
          <w:rFonts w:hint="eastAsia" w:ascii="宋体" w:hAnsi="宋体" w:cs="宋体"/>
          <w:sz w:val="24"/>
          <w:szCs w:val="24"/>
          <w:lang w:val="en-US" w:eastAsia="zh-CN"/>
        </w:rPr>
        <w:t xml:space="preserve">加盖公章</w:t>
      </w:r>
      <w:r>
        <w:rPr>
          <w:rFonts w:hint="eastAsia" w:ascii="宋体" w:hAnsi="宋体" w:cs="宋体"/>
          <w:sz w:val="24"/>
          <w:szCs w:val="24"/>
        </w:rPr>
        <w:t xml:space="preserve">（正反两面均需复印）</w:t>
      </w:r>
      <w:r/>
    </w:p>
    <w:p>
      <w:pPr>
        <w:pStyle w:val="769"/>
        <w:ind w:firstLine="480"/>
        <w:spacing w:line="520" w:lineRule="exact"/>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825"/>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ind w:firstLine="2570"/>
        <w:spacing w:line="360" w:lineRule="auto"/>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br w:type="page" w:clear="all"/>
      </w:r>
      <w:r/>
    </w:p>
    <w:p>
      <w:pPr>
        <w:numPr>
          <w:ilvl w:val="0"/>
          <w:numId w:val="0"/>
        </w:numPr>
        <w:jc w:val="center"/>
        <w:spacing w:line="360" w:lineRule="auto"/>
        <w:tabs>
          <w:tab w:val="left" w:pos="900" w:leader="none"/>
        </w:tabs>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八、供应商法定代表人授权委托书及授权代表身份证复印件（法定代表人亲自参加磋商的除外）</w:t>
      </w:r>
      <w:r/>
    </w:p>
    <w:p>
      <w:pPr>
        <w:ind w:firstLine="1928"/>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sz w:val="24"/>
        </w:rPr>
        <w:t xml:space="preserve">（采购人名称）：</w:t>
      </w:r>
      <w:r/>
    </w:p>
    <w:p>
      <w:pPr>
        <w:pStyle w:val="988"/>
        <w:ind w:firstLine="480"/>
        <w:spacing w:line="360" w:lineRule="auto"/>
        <w:rPr>
          <w:rFonts w:ascii="宋体" w:hAnsi="宋体" w:cs="宋体"/>
        </w:rPr>
      </w:pPr>
      <w:r>
        <w:rPr>
          <w:rFonts w:ascii="宋体" w:hAnsi="宋体" w:cs="宋体"/>
        </w:rPr>
      </w:r>
      <w:r/>
    </w:p>
    <w:p>
      <w:pPr>
        <w:pStyle w:val="988"/>
        <w:ind w:firstLine="480"/>
        <w:spacing w:line="360" w:lineRule="auto"/>
        <w:rPr>
          <w:rFonts w:ascii="宋体" w:hAnsi="宋体" w:cs="宋体"/>
          <w:bCs/>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（供应商名称）</w:t>
      </w:r>
      <w:r>
        <w:rPr>
          <w:rFonts w:hint="eastAsia" w:ascii="宋体" w:hAnsi="宋体" w:cs="宋体"/>
          <w:u w:val="single"/>
        </w:rPr>
        <w:t xml:space="preserve">       </w:t>
      </w:r>
      <w:r>
        <w:rPr>
          <w:rFonts w:hint="eastAsia" w:ascii="宋体" w:hAnsi="宋体" w:cs="宋体"/>
        </w:rPr>
        <w:t xml:space="preserve">（法定代表人姓名、职务）授权</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（被授权人的姓名）为我方就</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（项目名称）项目采购活动的合法代表，以本公司名义全权处理一切与该项目采购有关的事务。</w:t>
      </w:r>
      <w:r>
        <w:rPr>
          <w:rFonts w:hint="eastAsia" w:ascii="宋体" w:hAnsi="宋体" w:cs="宋体"/>
          <w:bCs/>
        </w:rPr>
        <w:t xml:space="preserve">在撤销授权的书面通知送达你处以前，本授权书一直有效，授权代表人签署的所有文件（在授权书有效期内签署的）不因授权的撤销而失效。</w:t>
      </w:r>
      <w:r/>
    </w:p>
    <w:p>
      <w:pPr>
        <w:pStyle w:val="988"/>
        <w:ind w:firstLine="480"/>
        <w:spacing w:line="360" w:lineRule="auto"/>
        <w:rPr>
          <w:rFonts w:ascii="宋体" w:hAnsi="宋体" w:cs="宋体"/>
        </w:rPr>
      </w:pPr>
      <w:r>
        <w:rPr>
          <w:rFonts w:hint="eastAsia" w:ascii="宋体" w:hAnsi="宋体" w:cs="宋体"/>
        </w:rPr>
        <w:t xml:space="preserve">本授权书于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日起生效，特此声明。</w:t>
      </w:r>
      <w:r/>
    </w:p>
    <w:p>
      <w:pPr>
        <w:pStyle w:val="988"/>
        <w:ind w:firstLine="480"/>
        <w:spacing w:line="360" w:lineRule="auto"/>
        <w:rPr>
          <w:rFonts w:ascii="宋体" w:hAnsi="宋体" w:cs="宋体"/>
        </w:rPr>
      </w:pPr>
      <w:r>
        <w:rPr>
          <w:rFonts w:ascii="宋体" w:hAnsi="宋体" w:cs="宋体"/>
        </w:rPr>
      </w:r>
      <w:r/>
    </w:p>
    <w:p>
      <w:pPr>
        <w:pStyle w:val="988"/>
        <w:ind w:firstLine="480"/>
        <w:spacing w:line="360" w:lineRule="auto"/>
        <w:rPr>
          <w:rFonts w:ascii="宋体" w:hAnsi="宋体" w:cs="宋体"/>
        </w:rPr>
      </w:pPr>
      <w:r>
        <w:rPr>
          <w:rFonts w:ascii="宋体" w:hAnsi="宋体" w:cs="宋体"/>
        </w:rPr>
      </w:r>
      <w:r/>
    </w:p>
    <w:p>
      <w:pPr>
        <w:ind w:firstLine="480"/>
        <w:spacing w:line="360" w:lineRule="auto"/>
        <w:rPr>
          <w:rFonts w:ascii="宋体" w:hAnsi="宋体" w:cs="宋体"/>
          <w:bCs/>
          <w:sz w:val="24"/>
        </w:rPr>
      </w:pPr>
      <w:r>
        <w:rPr>
          <w:rFonts w:hint="eastAsia" w:ascii="宋体" w:hAnsi="宋体" w:cs="宋体"/>
          <w:bCs/>
          <w:sz w:val="24"/>
        </w:rPr>
        <w:t xml:space="preserve">供应商</w:t>
      </w:r>
      <w:r>
        <w:rPr>
          <w:rFonts w:hint="eastAsia" w:ascii="宋体" w:hAnsi="宋体" w:cs="宋体"/>
          <w:sz w:val="24"/>
        </w:rPr>
        <w:t xml:space="preserve">（加盖CA电子公章）</w:t>
      </w:r>
      <w:r>
        <w:rPr>
          <w:rFonts w:hint="eastAsia" w:ascii="宋体" w:hAnsi="宋体" w:cs="宋体"/>
          <w:bCs/>
          <w:sz w:val="24"/>
        </w:rPr>
        <w:t xml:space="preserve">：</w:t>
      </w:r>
      <w:r/>
    </w:p>
    <w:p>
      <w:pPr>
        <w:pStyle w:val="988"/>
        <w:ind w:firstLine="480"/>
        <w:spacing w:line="360" w:lineRule="auto"/>
        <w:rPr>
          <w:rFonts w:hint="eastAsia" w:ascii="宋体" w:hAnsi="宋体" w:cs="宋体"/>
          <w:u w:val="single"/>
        </w:rPr>
      </w:pPr>
      <w:r>
        <w:rPr>
          <w:rFonts w:hint="eastAsia" w:ascii="宋体" w:hAnsi="宋体" w:cs="宋体"/>
        </w:rPr>
        <w:t xml:space="preserve">法定代表人（签字或盖章）：</w:t>
      </w:r>
      <w:r/>
    </w:p>
    <w:p>
      <w:pPr>
        <w:pStyle w:val="988"/>
        <w:ind w:firstLine="480"/>
        <w:spacing w:line="360" w:lineRule="auto"/>
        <w:rPr>
          <w:rFonts w:ascii="宋体" w:hAnsi="宋体" w:cs="宋体"/>
        </w:rPr>
      </w:pPr>
      <w:r>
        <w:rPr>
          <w:rFonts w:hint="eastAsia" w:ascii="宋体" w:hAnsi="宋体" w:cs="宋体"/>
        </w:rPr>
        <w:t xml:space="preserve">日期：年 月 日</w:t>
      </w:r>
      <w:r/>
    </w:p>
    <w:p>
      <w:pPr>
        <w:pStyle w:val="769"/>
        <w:ind w:firstLine="480"/>
        <w:spacing w:line="360" w:lineRule="auto"/>
        <w:rPr>
          <w:rFonts w:ascii="宋体" w:hAnsi="宋体" w:cs="宋体"/>
          <w:sz w:val="24"/>
          <w:szCs w:val="24"/>
        </w:rPr>
      </w:pPr>
      <w:r>
        <w:rPr>
          <w:rFonts w:ascii="宋体" w:hAnsi="宋体" w:cs="宋体"/>
          <w:sz w:val="24"/>
          <w:szCs w:val="24"/>
        </w:rPr>
      </w:r>
      <w:r/>
    </w:p>
    <w:p>
      <w:pPr>
        <w:pStyle w:val="769"/>
        <w:ind w:firstLine="480"/>
        <w:spacing w:line="360" w:lineRule="auto"/>
        <w:rPr>
          <w:rFonts w:ascii="宋体" w:hAnsi="宋体" w:cs="宋体"/>
          <w:sz w:val="24"/>
          <w:szCs w:val="24"/>
        </w:rPr>
      </w:pPr>
      <w:r>
        <w:rPr>
          <w:rFonts w:hint="eastAsia" w:ascii="宋体" w:hAnsi="宋体" w:cs="宋体"/>
          <w:sz w:val="24"/>
          <w:szCs w:val="24"/>
        </w:rPr>
        <w:t xml:space="preserve">附：授权代表身份证复印件</w:t>
      </w:r>
      <w:r>
        <w:rPr>
          <w:rFonts w:hint="eastAsia" w:ascii="宋体" w:hAnsi="宋体" w:cs="宋体"/>
          <w:sz w:val="24"/>
          <w:szCs w:val="24"/>
          <w:lang w:val="en-US" w:eastAsia="zh-CN"/>
        </w:rPr>
        <w:t xml:space="preserve">加盖公章</w:t>
      </w:r>
      <w:r>
        <w:rPr>
          <w:rFonts w:hint="eastAsia" w:ascii="宋体" w:hAnsi="宋体" w:cs="宋体"/>
          <w:sz w:val="24"/>
          <w:szCs w:val="24"/>
        </w:rPr>
        <w:t xml:space="preserve">（正反两面均需复印）</w:t>
      </w:r>
      <w:r/>
    </w:p>
    <w:p>
      <w:pPr>
        <w:pStyle w:val="769"/>
        <w:ind w:firstLine="480"/>
        <w:spacing w:line="520" w:lineRule="exact"/>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rPr>
      </w:pPr>
      <w:r>
        <w:rPr>
          <w:rFonts w:ascii="宋体" w:hAnsi="宋体" w:cs="宋体"/>
          <w:b/>
          <w:bCs/>
          <w:sz w:val="24"/>
        </w:rPr>
      </w:r>
      <w:r/>
    </w:p>
    <w:p>
      <w:pPr>
        <w:pStyle w:val="971"/>
        <w:ind w:left="0" w:firstLine="0"/>
        <w:spacing w:line="520" w:lineRule="exact"/>
        <w:rPr>
          <w:rFonts w:ascii="宋体" w:hAnsi="宋体" w:cs="宋体"/>
          <w:sz w:val="24"/>
          <w:szCs w:val="24"/>
        </w:rPr>
      </w:pPr>
      <w:r>
        <w:rPr>
          <w:rFonts w:ascii="宋体" w:hAnsi="宋体" w:cs="宋体"/>
          <w:sz w:val="24"/>
          <w:szCs w:val="24"/>
        </w:rPr>
      </w:r>
      <w:r/>
    </w:p>
    <w:p>
      <w:pPr>
        <w:pStyle w:val="971"/>
        <w:spacing w:line="520" w:lineRule="exact"/>
        <w:rPr>
          <w:rFonts w:ascii="宋体" w:hAnsi="宋体" w:cs="宋体"/>
          <w:sz w:val="24"/>
          <w:szCs w:val="24"/>
        </w:rPr>
      </w:pPr>
      <w:r>
        <w:rPr>
          <w:rFonts w:ascii="宋体" w:hAnsi="宋体" w:cs="宋体"/>
          <w:sz w:val="24"/>
          <w:szCs w:val="24"/>
        </w:rPr>
      </w:r>
      <w:r/>
    </w:p>
    <w:p>
      <w:pP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br w:type="page" w:clear="all"/>
      </w:r>
      <w:r/>
    </w:p>
    <w:p>
      <w:pPr>
        <w:jc w:val="center"/>
        <w:rPr>
          <w:rFonts w:ascii="宋体" w:hAnsi="宋体" w:cs="宋体"/>
          <w:sz w:val="24"/>
          <w:szCs w:val="24"/>
          <w:highlight w:val="none"/>
        </w:rPr>
      </w:pPr>
      <w:r>
        <w:rPr>
          <w:rFonts w:hint="eastAsia" w:ascii="宋体" w:hAnsi="宋体" w:eastAsia="宋体" w:cs="宋体"/>
          <w:b/>
          <w:bCs/>
          <w:sz w:val="32"/>
          <w:szCs w:val="32"/>
          <w:highlight w:val="none"/>
          <w:u w:val="none"/>
          <w:lang w:val="en-US" w:eastAsia="zh-CN"/>
        </w:rPr>
        <w:t xml:space="preserve">九</w:t>
      </w:r>
      <w:r>
        <w:rPr>
          <w:rFonts w:hint="eastAsia" w:ascii="宋体" w:hAnsi="宋体" w:eastAsia="宋体" w:cs="宋体"/>
          <w:b/>
          <w:bCs/>
          <w:sz w:val="32"/>
          <w:szCs w:val="32"/>
          <w:highlight w:val="none"/>
          <w:u w:val="none"/>
        </w:rPr>
        <w:t xml:space="preserve">、磋商响应函</w:t>
      </w:r>
      <w:r/>
    </w:p>
    <w:p>
      <w:pPr>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致：</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u w:val="single"/>
        </w:rPr>
        <w:t xml:space="preserve">（项目编号）</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代表我方______________（供应商的名称），全权处理本次项目磋商的有关事宜。</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1.按磋商文件规定的各项要求，向买方提供所需工程、货物、服务（包含与货物相关的服务及与服务相关的货物）。</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并保证在磋商文件规定的时</w:t>
      </w:r>
      <w:r>
        <w:rPr>
          <w:rFonts w:hint="eastAsia" w:ascii="宋体" w:hAnsi="宋体" w:cs="宋体"/>
          <w:sz w:val="24"/>
          <w:szCs w:val="24"/>
          <w:highlight w:val="none"/>
          <w:lang w:eastAsia="zh-CN"/>
        </w:rPr>
        <w:t xml:space="preserve">间内</w:t>
      </w:r>
      <w:r>
        <w:rPr>
          <w:rFonts w:hint="eastAsia" w:ascii="宋体" w:hAnsi="宋体" w:cs="宋体"/>
          <w:sz w:val="24"/>
          <w:szCs w:val="24"/>
          <w:highlight w:val="none"/>
        </w:rPr>
        <w:t xml:space="preserve">完成项目，交付买方验收、使用。</w:t>
      </w:r>
      <w:r/>
    </w:p>
    <w:p>
      <w:pPr>
        <w:ind w:left="425"/>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7.我方与</w:t>
      </w:r>
      <w:r>
        <w:rPr>
          <w:rFonts w:hint="eastAsia" w:ascii="宋体" w:hAnsi="宋体" w:cs="宋体"/>
          <w:sz w:val="24"/>
          <w:szCs w:val="24"/>
          <w:highlight w:val="none"/>
          <w:lang w:eastAsia="zh-CN"/>
        </w:rPr>
        <w:t xml:space="preserve">本次</w:t>
      </w:r>
      <w:r>
        <w:rPr>
          <w:rFonts w:hint="eastAsia" w:ascii="宋体" w:hAnsi="宋体" w:cs="宋体"/>
          <w:sz w:val="24"/>
          <w:szCs w:val="24"/>
          <w:highlight w:val="none"/>
        </w:rPr>
        <w:t xml:space="preserve">磋商有关的正式通讯地址为：</w:t>
      </w:r>
      <w:r/>
    </w:p>
    <w:p>
      <w:pPr>
        <w:pStyle w:val="989"/>
        <w:spacing w:before="0" w:after="0" w:line="5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p>
    <w:p>
      <w:pPr>
        <w:pStyle w:val="989"/>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        箱： </w:t>
      </w:r>
      <w:r>
        <w:rPr>
          <w:rFonts w:hint="eastAsia" w:ascii="宋体" w:hAnsi="宋体" w:eastAsia="宋体" w:cs="宋体"/>
          <w:color w:val="auto"/>
          <w:szCs w:val="21"/>
          <w:highlight w:val="none"/>
          <w:u w:val="single"/>
        </w:rPr>
        <w:t xml:space="preserve">                 </w:t>
      </w:r>
      <w:r/>
    </w:p>
    <w:p>
      <w:pPr>
        <w:pStyle w:val="989"/>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帐        户：</w:t>
      </w:r>
      <w:r>
        <w:rPr>
          <w:rFonts w:hint="eastAsia" w:ascii="宋体" w:hAnsi="宋体" w:eastAsia="宋体" w:cs="宋体"/>
          <w:color w:val="auto"/>
          <w:szCs w:val="21"/>
          <w:highlight w:val="none"/>
          <w:u w:val="single"/>
        </w:rPr>
        <w:t xml:space="preserve">                  </w:t>
      </w:r>
      <w:r/>
    </w:p>
    <w:p>
      <w:pPr>
        <w:pStyle w:val="989"/>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u w:val="single"/>
        </w:rPr>
        <w:t xml:space="preserve">               </w:t>
      </w:r>
      <w:r/>
    </w:p>
    <w:p>
      <w:pPr>
        <w:pStyle w:val="989"/>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highlight w:val="none"/>
        </w:rPr>
        <w:t xml:space="preserve">（加盖CA电子公章）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80"/>
        <w:spacing w:line="5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       年    月    日</w:t>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73"/>
        <w:rPr>
          <w:rFonts w:cs="宋体"/>
          <w:szCs w:val="24"/>
          <w:highlight w:val="none"/>
        </w:rPr>
      </w:pPr>
      <w:r>
        <w:rPr>
          <w:rFonts w:cs="宋体"/>
          <w:szCs w:val="24"/>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t xml:space="preserve">磋商报价表</w:t>
      </w:r>
      <w:r/>
    </w:p>
    <w:p>
      <w:pPr>
        <w:pStyle w:val="790"/>
        <w:spacing w:before="0" w:beforeAutospacing="0" w:after="0" w:afterAutospacing="0"/>
        <w:rPr>
          <w:highlight w:val="none"/>
        </w:rPr>
      </w:pPr>
      <w:r>
        <w:rPr>
          <w:highlight w:val="none"/>
        </w:rPr>
      </w:r>
      <w:r/>
    </w:p>
    <w:p>
      <w:pPr>
        <w:pStyle w:val="790"/>
        <w:spacing w:before="0" w:beforeAutospacing="0" w:after="0" w:afterAutospacing="0"/>
        <w:rPr>
          <w:rFonts w:hint="eastAsia"/>
          <w:highlight w:val="none"/>
        </w:rPr>
      </w:pPr>
      <w:r>
        <w:rPr>
          <w:rFonts w:hint="eastAsia"/>
          <w:highlight w:val="none"/>
        </w:rPr>
        <w:t xml:space="preserve">本次为首次报价                              货币单位：人民币元</w:t>
      </w:r>
      <w:r/>
    </w:p>
    <w:p>
      <w:pPr>
        <w:pStyle w:val="790"/>
        <w:spacing w:before="0" w:beforeAutospacing="0" w:after="0" w:afterAutospacing="0"/>
        <w:rPr>
          <w:rFonts w:hint="eastAsia"/>
          <w:highlight w:val="none"/>
        </w:rPr>
      </w:pPr>
      <w:r>
        <w:rPr>
          <w:rFonts w:hint="eastAsia"/>
          <w:highlight w:val="none"/>
        </w:rPr>
      </w:r>
      <w:r/>
    </w:p>
    <w:p>
      <w:pPr>
        <w:pStyle w:val="790"/>
        <w:spacing w:before="0" w:beforeAutospacing="0" w:after="0" w:afterAutospacing="0"/>
        <w:rPr>
          <w:rFonts w:hint="eastAsia"/>
          <w:highlight w:val="none"/>
        </w:rPr>
      </w:pPr>
      <w:r>
        <w:rPr>
          <w:rFonts w:hint="eastAsia"/>
          <w:highlight w:val="none"/>
        </w:rPr>
        <w:t xml:space="preserve">项目编号：</w:t>
      </w:r>
      <w:r/>
    </w:p>
    <w:p>
      <w:pPr>
        <w:pStyle w:val="790"/>
        <w:spacing w:before="0" w:beforeAutospacing="0" w:after="0" w:afterAutospacing="0"/>
        <w:rPr>
          <w:rFonts w:hint="eastAsia"/>
          <w:highlight w:val="none"/>
        </w:rPr>
      </w:pPr>
      <w:r>
        <w:rPr>
          <w:rFonts w:hint="eastAsia"/>
          <w:highlight w:val="none"/>
        </w:rPr>
      </w:r>
      <w:r/>
    </w:p>
    <w:tbl>
      <w:tblPr>
        <w:tblStyle w:val="767"/>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8"/>
        <w:gridCol w:w="2527"/>
        <w:gridCol w:w="3514"/>
      </w:tblGrid>
      <w:tr>
        <w:trPr>
          <w:cantSplit/>
          <w:jc w:val="center"/>
          <w:trHeight w:val="848"/>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527"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514"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829"/>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2026年老旧小区综合整治（杰盛俊园）</w:t>
            </w:r>
            <w:r/>
          </w:p>
        </w:tc>
        <w:tc>
          <w:tcPr>
            <w:tcW w:w="2527"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highlight w:val="none"/>
              </w:rPr>
              <w:t xml:space="preserve">详见响应文件</w:t>
            </w:r>
            <w:r/>
          </w:p>
        </w:tc>
        <w:tc>
          <w:tcPr>
            <w:tcW w:w="3514"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29"/>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6041" w:type="dxa"/>
            <w:vAlign w:val="center"/>
            <w:textDirection w:val="lrTb"/>
            <w:noWrap w:val="false"/>
          </w:tcPr>
          <w:p>
            <w:pPr>
              <w:spacing w:before="120" w:after="120"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pStyle w:val="790"/>
        <w:spacing w:before="0" w:beforeAutospacing="0" w:after="0" w:afterAutospacing="0"/>
        <w:rPr>
          <w:highlight w:val="none"/>
        </w:rPr>
      </w:pPr>
      <w:r>
        <w:rPr>
          <w:rFonts w:hint="eastAsia"/>
          <w:highlight w:val="none"/>
        </w:rPr>
        <w:t xml:space="preserve">   </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以大写为准；</w:t>
      </w:r>
      <w:r/>
    </w:p>
    <w:p>
      <w:pPr>
        <w:spacing w:before="156" w:line="520" w:lineRule="exact"/>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、如最后报价未列明单价，则最后所报各项单价计算方法为：（最后报价</w:t>
      </w:r>
      <w:r>
        <w:rPr>
          <w:rFonts w:hint="eastAsia" w:ascii="宋体" w:hAnsi="宋体" w:cs="宋体"/>
          <w:b w:val="0"/>
          <w:bCs w:val="0"/>
          <w:color w:val="auto"/>
          <w:sz w:val="24"/>
          <w:highlight w:val="none"/>
          <w:lang w:val="en-US" w:eastAsia="zh-CN"/>
        </w:rPr>
        <w:t xml:space="preserve">总价-暂列金额-暂估价-甲供材）</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首次</w:t>
      </w:r>
      <w:r>
        <w:rPr>
          <w:rFonts w:hint="eastAsia" w:ascii="宋体" w:hAnsi="宋体" w:eastAsia="宋体" w:cs="宋体"/>
          <w:b w:val="0"/>
          <w:bCs w:val="0"/>
          <w:color w:val="auto"/>
          <w:sz w:val="24"/>
          <w:highlight w:val="none"/>
        </w:rPr>
        <w:t xml:space="preserve">报价</w:t>
      </w:r>
      <w:r>
        <w:rPr>
          <w:rFonts w:hint="eastAsia" w:ascii="宋体" w:hAnsi="宋体" w:cs="宋体"/>
          <w:b w:val="0"/>
          <w:bCs w:val="0"/>
          <w:color w:val="auto"/>
          <w:sz w:val="24"/>
          <w:highlight w:val="none"/>
          <w:lang w:val="en-US" w:eastAsia="zh-CN"/>
        </w:rPr>
        <w:t xml:space="preserve">总价-暂列金额-暂估价-甲供材</w:t>
      </w:r>
      <w:r>
        <w:rPr>
          <w:rFonts w:hint="eastAsia" w:ascii="宋体" w:hAnsi="宋体" w:eastAsia="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首次各项</w:t>
      </w:r>
      <w:r>
        <w:rPr>
          <w:rFonts w:hint="eastAsia" w:ascii="宋体" w:hAnsi="宋体" w:eastAsia="宋体" w:cs="宋体"/>
          <w:b w:val="0"/>
          <w:bCs w:val="0"/>
          <w:color w:val="auto"/>
          <w:sz w:val="24"/>
          <w:highlight w:val="none"/>
        </w:rPr>
        <w:t xml:space="preserve">报价的单价。</w:t>
      </w:r>
      <w:r/>
    </w:p>
    <w:p>
      <w:pPr>
        <w:spacing w:before="156"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供应商名称（加盖CA电子公章）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rPr>
        <w:t xml:space="preserve"> </w:t>
      </w:r>
      <w:r/>
    </w:p>
    <w:p>
      <w:pPr>
        <w:pStyle w:val="989"/>
        <w:ind w:firstLine="0"/>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u w:val="single"/>
        </w:rPr>
        <w:t xml:space="preserve">               </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default"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已标价工程量清单</w:t>
      </w:r>
      <w:r/>
    </w:p>
    <w:p>
      <w:pPr>
        <w:spacing w:line="360" w:lineRule="auto"/>
        <w:rPr>
          <w:rFonts w:hint="eastAsia" w:ascii="宋体" w:hAnsi="宋体"/>
          <w:b/>
          <w:bCs/>
          <w:szCs w:val="21"/>
          <w:highlight w:val="none"/>
        </w:rPr>
      </w:pPr>
      <w:r>
        <w:rPr>
          <w:rFonts w:hint="eastAsia" w:ascii="宋体" w:hAnsi="宋体"/>
          <w:b/>
          <w:bCs/>
          <w:szCs w:val="21"/>
          <w:highlight w:val="none"/>
        </w:rPr>
      </w:r>
      <w:r/>
    </w:p>
    <w:p>
      <w:pPr>
        <w:spacing w:line="360" w:lineRule="auto"/>
        <w:rPr>
          <w:rFonts w:ascii="宋体" w:hAnsi="宋体"/>
          <w:b/>
          <w:bCs/>
          <w:szCs w:val="21"/>
          <w:highlight w:val="none"/>
        </w:rPr>
      </w:pPr>
      <w:r>
        <w:rPr>
          <w:rFonts w:ascii="宋体" w:hAnsi="宋体"/>
          <w:b/>
          <w:bCs/>
          <w:szCs w:val="21"/>
          <w:highlight w:val="none"/>
        </w:rPr>
      </w:r>
      <w:r/>
    </w:p>
    <w:p>
      <w:pPr>
        <w:jc w:val="center"/>
        <w:rPr>
          <w:rFonts w:ascii="宋体" w:hAnsi="宋体" w:cs="宋体"/>
          <w:b/>
          <w:bCs/>
          <w:sz w:val="32"/>
          <w:szCs w:val="32"/>
          <w:highlight w:val="none"/>
        </w:rPr>
        <w:sectPr>
          <w:footnotePr/>
          <w:endnotePr/>
          <w:type w:val="nextPage"/>
          <w:pgSz w:w="11906" w:h="16838" w:orient="portrait"/>
          <w:pgMar w:top="1429" w:right="1633" w:bottom="1440" w:left="1582" w:header="851" w:footer="992" w:gutter="0"/>
          <w:cols w:num="1" w:sep="0" w:space="0" w:equalWidth="1"/>
          <w:docGrid w:linePitch="360"/>
        </w:sectPr>
      </w:pPr>
      <w:r>
        <w:rPr>
          <w:rFonts w:ascii="宋体" w:hAnsi="宋体" w:cs="宋体"/>
          <w:b/>
          <w:bCs/>
          <w:sz w:val="32"/>
          <w:szCs w:val="32"/>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一</w:t>
      </w:r>
      <w:r>
        <w:rPr>
          <w:rFonts w:hint="eastAsia" w:ascii="宋体" w:hAnsi="宋体" w:eastAsia="宋体" w:cs="宋体"/>
          <w:b/>
          <w:bCs/>
          <w:sz w:val="32"/>
          <w:szCs w:val="32"/>
          <w:highlight w:val="none"/>
          <w:u w:val="none"/>
        </w:rPr>
        <w:t xml:space="preserve">、中小企业声明函（工程）</w:t>
      </w:r>
      <w:r/>
    </w:p>
    <w:p>
      <w:pPr>
        <w:ind w:firstLine="480"/>
        <w:spacing w:line="60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本公司郑重声明，根据《政府采购促进中小企业发展</w:t>
      </w:r>
      <w:r>
        <w:rPr>
          <w:rFonts w:hint="eastAsia" w:ascii="宋体" w:hAnsi="宋体" w:cs="宋体"/>
          <w:sz w:val="24"/>
          <w:szCs w:val="24"/>
          <w:highlight w:val="none"/>
        </w:rPr>
        <w:t xml:space="preserve">管理</w:t>
      </w:r>
      <w:r>
        <w:rPr>
          <w:rFonts w:hint="eastAsia" w:ascii="宋体" w:hAnsi="宋体" w:cs="宋体"/>
          <w:sz w:val="24"/>
          <w:szCs w:val="24"/>
          <w:highlight w:val="none"/>
          <w:lang w:val="zh-CN"/>
        </w:rPr>
        <w:t xml:space="preserve">办法》（财库[20</w:t>
      </w:r>
      <w:r>
        <w:rPr>
          <w:rFonts w:hint="eastAsia" w:ascii="宋体" w:hAnsi="宋体" w:cs="宋体"/>
          <w:sz w:val="24"/>
          <w:szCs w:val="24"/>
          <w:highlight w:val="none"/>
        </w:rPr>
        <w:t xml:space="preserve">20</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46</w:t>
      </w:r>
      <w:r>
        <w:rPr>
          <w:rFonts w:hint="eastAsia" w:ascii="宋体" w:hAnsi="宋体" w:cs="宋体"/>
          <w:sz w:val="24"/>
          <w:szCs w:val="24"/>
          <w:highlight w:val="none"/>
          <w:lang w:val="zh-CN"/>
        </w:rPr>
        <w:t xml:space="preserve">号）的规定，本公司</w:t>
      </w:r>
      <w:r>
        <w:rPr>
          <w:rFonts w:hint="eastAsia" w:ascii="宋体" w:hAnsi="宋体" w:cs="宋体"/>
          <w:sz w:val="24"/>
          <w:szCs w:val="24"/>
          <w:highlight w:val="none"/>
        </w:rPr>
        <w:t xml:space="preserve">参加</w:t>
      </w:r>
      <w:r>
        <w:rPr>
          <w:rFonts w:hint="eastAsia" w:ascii="宋体" w:hAnsi="宋体" w:cs="宋体"/>
          <w:sz w:val="24"/>
          <w:szCs w:val="24"/>
          <w:highlight w:val="none"/>
          <w:u w:val="single"/>
        </w:rPr>
        <w:t xml:space="preserve">      （单位名称）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（项目名称）</w:t>
      </w:r>
      <w:r>
        <w:rPr>
          <w:rFonts w:hint="eastAsia" w:ascii="宋体" w:hAnsi="宋体" w:cs="宋体"/>
          <w:sz w:val="24"/>
          <w:szCs w:val="24"/>
          <w:highlight w:val="none"/>
        </w:rPr>
        <w:t xml:space="preserve">采购活动，工程的施工单位全部为符合政策要求的中小企业。相关企业的具体情况如下：</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2"/>
        <w:spacing w:line="600" w:lineRule="exact"/>
        <w:rPr>
          <w:rFonts w:ascii="宋体" w:hAnsi="宋体" w:cs="宋体"/>
          <w:b/>
          <w:bCs/>
          <w:sz w:val="24"/>
          <w:szCs w:val="24"/>
          <w:highlight w:val="none"/>
        </w:rPr>
      </w:pPr>
      <w:r>
        <w:rPr>
          <w:rFonts w:hint="eastAsia" w:ascii="宋体" w:hAnsi="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本</w:t>
      </w:r>
      <w:r>
        <w:rPr>
          <w:rFonts w:hint="eastAsia" w:ascii="宋体" w:hAnsi="宋体" w:cs="宋体"/>
          <w:b/>
          <w:bCs/>
          <w:sz w:val="24"/>
          <w:szCs w:val="24"/>
          <w:highlight w:val="none"/>
        </w:rPr>
        <w:t xml:space="preserve">企业</w:t>
      </w:r>
      <w:r>
        <w:rPr>
          <w:rFonts w:hint="eastAsia" w:ascii="宋体" w:hAnsi="宋体" w:cs="宋体"/>
          <w:b/>
          <w:bCs/>
          <w:sz w:val="24"/>
          <w:szCs w:val="24"/>
          <w:highlight w:val="none"/>
          <w:lang w:val="zh-CN"/>
        </w:rPr>
        <w:t xml:space="preserve">对上述声明</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zh-CN"/>
        </w:rPr>
        <w:t xml:space="preserve">的真实性负责。如有虚假，将依法承担相应责任。</w:t>
      </w:r>
      <w:r/>
    </w:p>
    <w:p>
      <w:pPr>
        <w:spacing w:line="360" w:lineRule="auto"/>
        <w:rPr>
          <w:rFonts w:ascii="宋体" w:hAnsi="宋体" w:cs="宋体"/>
          <w:bCs/>
          <w:sz w:val="24"/>
          <w:highlight w:val="none"/>
        </w:rPr>
      </w:pPr>
      <w:r>
        <w:rPr>
          <w:rFonts w:ascii="宋体" w:hAnsi="宋体" w:cs="宋体"/>
          <w:bCs/>
          <w:sz w:val="24"/>
          <w:highlight w:val="none"/>
        </w:rPr>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企业名称</w:t>
      </w:r>
      <w:r>
        <w:rPr>
          <w:rFonts w:hint="eastAsia" w:ascii="宋体" w:hAnsi="宋体" w:cs="宋体"/>
          <w:sz w:val="24"/>
          <w:szCs w:val="24"/>
          <w:highlight w:val="none"/>
        </w:rPr>
        <w:t xml:space="preserve">（加盖CA电子公章）</w:t>
      </w:r>
      <w:r>
        <w:rPr>
          <w:rFonts w:hint="eastAsia" w:ascii="宋体" w:hAnsi="宋体" w:cs="宋体"/>
          <w:bCs/>
          <w:sz w:val="24"/>
          <w:highlight w:val="none"/>
        </w:rPr>
        <w:t xml:space="preserve">：</w:t>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pStyle w:val="777"/>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777"/>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从业人员、营业收入、资产总额填报上一年度数据，无上一年度数据的新成立企业可不填报。</w:t>
      </w:r>
      <w:r>
        <w:rPr>
          <w:rFonts w:hint="eastAsia" w:hAnsi="宋体" w:eastAsia="宋体" w:cs="宋体"/>
          <w:szCs w:val="24"/>
          <w:highlight w:val="none"/>
          <w:lang w:eastAsia="zh-CN"/>
        </w:rPr>
        <w:t xml:space="preserve">  </w:t>
      </w:r>
      <w:r/>
    </w:p>
    <w:p>
      <w:pPr>
        <w:ind w:firstLine="321"/>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65"/>
        <w:ind w:firstLine="400"/>
        <w:rPr>
          <w:rFonts w:hAnsi="宋体" w:cs="宋体"/>
          <w:highlight w:val="none"/>
        </w:rPr>
      </w:pPr>
      <w:r>
        <w:rPr>
          <w:rFonts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残疾人福利性单位声明函</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highlight w:val="none"/>
          <w:u w:val="single"/>
        </w:rPr>
        <w:t xml:space="preserve">  是/否  </w:t>
      </w:r>
      <w:r>
        <w:rPr>
          <w:rFonts w:hint="eastAsia" w:ascii="宋体" w:hAnsi="宋体" w:cs="宋体"/>
          <w:sz w:val="24"/>
          <w:szCs w:val="24"/>
          <w:highlight w:val="none"/>
        </w:rPr>
        <w:t xml:space="preserve">为符合条件的残疾人福利性单位，且本单位参加______单位的采购文件编号为______的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right="1560" w:firstLine="624"/>
        <w:jc w:val="center"/>
        <w:spacing w:line="360" w:lineRule="auto"/>
        <w:tabs>
          <w:tab w:val="left" w:pos="4860" w:leader="none"/>
        </w:tabs>
        <w:rPr>
          <w:rFonts w:ascii="宋体" w:hAnsi="宋体" w:cs="宋体"/>
          <w:sz w:val="24"/>
          <w:szCs w:val="24"/>
          <w:highlight w:val="none"/>
        </w:rPr>
      </w:pPr>
      <w:r>
        <w:rPr>
          <w:rFonts w:hint="eastAsia" w:ascii="宋体" w:hAnsi="宋体" w:cs="宋体"/>
          <w:sz w:val="30"/>
          <w:szCs w:val="30"/>
          <w:highlight w:val="none"/>
        </w:rPr>
        <w:t xml:space="preserve">       </w:t>
      </w:r>
      <w:r>
        <w:rPr>
          <w:rFonts w:hint="eastAsia" w:ascii="宋体" w:hAnsi="宋体" w:cs="宋体"/>
          <w:sz w:val="24"/>
          <w:szCs w:val="24"/>
          <w:highlight w:val="none"/>
        </w:rPr>
        <w:t xml:space="preserve">供应商（加盖CA电子公章）：</w:t>
      </w:r>
      <w:r/>
    </w:p>
    <w:p>
      <w:pPr>
        <w:ind w:right="1560" w:firstLine="480"/>
        <w:jc w:val="center"/>
        <w:spacing w:line="360" w:lineRule="auto"/>
        <w:tabs>
          <w:tab w:val="left" w:pos="4860" w:leader="none"/>
        </w:tabs>
        <w:rPr>
          <w:rFonts w:ascii="宋体" w:hAnsi="宋体" w:cs="宋体"/>
          <w:sz w:val="24"/>
          <w:szCs w:val="24"/>
          <w:highlight w:val="none"/>
        </w:rPr>
      </w:pPr>
      <w:r>
        <w:rPr>
          <w:rFonts w:hint="eastAsia" w:ascii="宋体" w:hAnsi="宋体" w:cs="宋体"/>
          <w:sz w:val="24"/>
          <w:szCs w:val="24"/>
          <w:highlight w:val="none"/>
        </w:rPr>
        <w:t xml:space="preserve">        日  期：</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ascii="宋体" w:hAnsi="宋体" w:cs="宋体"/>
          <w:sz w:val="24"/>
          <w:szCs w:val="24"/>
          <w:highlight w:val="none"/>
        </w:rPr>
      </w:r>
      <w:r/>
    </w:p>
    <w:p>
      <w:pPr>
        <w:pStyle w:val="973"/>
        <w:ind w:firstLine="2160"/>
        <w:rPr>
          <w:b/>
          <w:bCs/>
          <w:highlight w:val="none"/>
        </w:rPr>
      </w:pPr>
      <w:r>
        <w:rPr>
          <w:rFonts w:hint="eastAsia"/>
          <w:b/>
          <w:bCs/>
          <w:highlight w:val="none"/>
        </w:rPr>
        <w:t xml:space="preserve">监狱企业证明材料（如有，非监狱企业不需提供）</w:t>
      </w:r>
      <w:r/>
    </w:p>
    <w:p>
      <w:pPr>
        <w:ind w:firstLine="480"/>
        <w:spacing w:line="800" w:lineRule="exact"/>
        <w:rPr>
          <w:rFonts w:ascii="宋体" w:hAnsi="宋体" w:cs="宋体"/>
          <w:bCs/>
          <w:sz w:val="24"/>
          <w:szCs w:val="24"/>
          <w:highlight w:val="none"/>
        </w:rPr>
      </w:pPr>
      <w:r>
        <w:rPr>
          <w:rFonts w:hint="eastAsia" w:ascii="宋体" w:hAnsi="宋体" w:cs="宋体"/>
          <w:bCs/>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sz w:val="24"/>
          <w:szCs w:val="24"/>
          <w:highlight w:val="none"/>
        </w:rPr>
        <w:t xml:space="preserve">加盖CA电子公章</w:t>
      </w:r>
      <w:r>
        <w:rPr>
          <w:rFonts w:hint="eastAsia" w:ascii="宋体" w:hAnsi="宋体" w:cs="宋体"/>
          <w:bCs/>
          <w:sz w:val="24"/>
          <w:szCs w:val="24"/>
          <w:highlight w:val="none"/>
        </w:rPr>
        <w:t xml:space="preserve">。</w:t>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bookmarkEnd w:id="746"/>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pStyle w:val="792"/>
        <w:ind w:firstLine="200"/>
        <w:rPr>
          <w:rFonts w:ascii="宋体" w:hAnsi="宋体" w:cs="宋体"/>
          <w:highlight w:val="none"/>
          <w:lang w:eastAsia="zh-CN"/>
        </w:rPr>
      </w:pPr>
      <w:r>
        <w:rPr>
          <w:rFonts w:ascii="宋体" w:hAnsi="宋体" w:cs="宋体"/>
          <w:highlight w:val="none"/>
          <w:lang w:eastAsia="zh-CN"/>
        </w:rPr>
      </w:r>
      <w:r/>
    </w:p>
    <w:p>
      <w:pPr>
        <w:jc w:val="center"/>
        <w:rPr>
          <w:rFonts w:hint="eastAsia" w:ascii="宋体" w:hAnsi="宋体" w:eastAsia="宋体" w:cs="宋体"/>
          <w:b/>
          <w:bCs/>
          <w:sz w:val="32"/>
          <w:szCs w:val="32"/>
          <w:highlight w:val="none"/>
          <w:u w:val="none"/>
        </w:rPr>
      </w:pPr>
      <w:r/>
      <w:bookmarkStart w:id="747" w:name="_格式2__法定代表人授权书"/>
      <w:r>
        <w:rPr>
          <w:rFonts w:hint="eastAsia" w:ascii="宋体" w:hAnsi="宋体" w:eastAsia="宋体" w:cs="宋体"/>
          <w:b/>
          <w:bCs/>
          <w:sz w:val="32"/>
          <w:szCs w:val="32"/>
          <w:highlight w:val="none"/>
          <w:u w:val="none"/>
        </w:rPr>
        <w:t xml:space="preserve">十</w:t>
      </w:r>
      <w:r>
        <w:rPr>
          <w:rFonts w:hint="eastAsia" w:ascii="宋体" w:hAnsi="宋体" w:cs="宋体"/>
          <w:b/>
          <w:bCs/>
          <w:sz w:val="32"/>
          <w:szCs w:val="32"/>
          <w:highlight w:val="none"/>
          <w:u w:val="none"/>
          <w:lang w:val="en-US" w:eastAsia="zh-CN"/>
        </w:rPr>
        <w:t xml:space="preserve">二</w:t>
      </w:r>
      <w:r>
        <w:rPr>
          <w:rFonts w:hint="eastAsia" w:ascii="宋体" w:hAnsi="宋体" w:eastAsia="宋体" w:cs="宋体"/>
          <w:b/>
          <w:bCs/>
          <w:sz w:val="32"/>
          <w:szCs w:val="32"/>
          <w:highlight w:val="none"/>
          <w:u w:val="none"/>
        </w:rPr>
        <w:t xml:space="preserve">、投标承诺书</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Cs/>
          <w:sz w:val="28"/>
          <w:szCs w:val="28"/>
          <w:highlight w:val="none"/>
        </w:rPr>
      </w:pPr>
      <w:r>
        <w:rPr>
          <w:rFonts w:ascii="宋体" w:hAnsi="宋体" w:cs="宋体"/>
          <w:bCs/>
          <w:sz w:val="28"/>
          <w:szCs w:val="28"/>
          <w:highlight w:val="none"/>
        </w:rPr>
      </w:r>
      <w:r/>
    </w:p>
    <w:p>
      <w:pPr>
        <w:spacing w:line="480" w:lineRule="auto"/>
        <w:rPr>
          <w:rFonts w:ascii="宋体" w:hAnsi="宋体" w:cs="宋体"/>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rPr>
        <w:t xml:space="preserve">（</w:t>
      </w:r>
      <w:r>
        <w:rPr>
          <w:rFonts w:hint="eastAsia" w:ascii="宋体" w:hAnsi="宋体" w:cs="宋体"/>
          <w:bCs/>
          <w:sz w:val="24"/>
          <w:szCs w:val="24"/>
          <w:highlight w:val="none"/>
          <w:u w:val="single"/>
        </w:rPr>
        <w:t xml:space="preserve">供应商名称</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在此承诺：</w:t>
      </w:r>
      <w:r/>
    </w:p>
    <w:p>
      <w:pPr>
        <w:ind w:firstLine="480"/>
        <w:spacing w:line="480" w:lineRule="auto"/>
        <w:rPr>
          <w:rFonts w:ascii="宋体" w:hAnsi="宋体" w:cs="宋体"/>
          <w:sz w:val="24"/>
          <w:szCs w:val="24"/>
          <w:highlight w:val="none"/>
        </w:rPr>
      </w:pPr>
      <w:r>
        <w:rPr>
          <w:rFonts w:ascii="宋体" w:hAnsi="宋体" w:cs="宋体"/>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对本项目（项目编号：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）所提供的工程不低于采购文件要求的标准；</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本公司（单位）</w:t>
      </w:r>
      <w:r>
        <w:rPr>
          <w:rFonts w:hint="eastAsia" w:ascii="宋体" w:hAnsi="宋体" w:cs="宋体"/>
          <w:bCs/>
          <w:sz w:val="24"/>
          <w:szCs w:val="24"/>
          <w:highlight w:val="none"/>
        </w:rPr>
        <w:t xml:space="preserve">具备履行合同所必需的专业技术能力；</w:t>
      </w:r>
      <w:r/>
    </w:p>
    <w:p>
      <w:pPr>
        <w:ind w:firstLine="480"/>
        <w:spacing w:line="480" w:lineRule="auto"/>
        <w:rPr>
          <w:rFonts w:hint="eastAsia"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列入失信被执行人、重大税收违法失信主体、政府采购严重违法失信行为记录名单。</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本公司负责人</w:t>
      </w:r>
      <w:r>
        <w:rPr>
          <w:rFonts w:hint="eastAsia" w:ascii="宋体" w:hAnsi="宋体" w:cs="宋体"/>
          <w:sz w:val="24"/>
          <w:szCs w:val="24"/>
          <w:highlight w:val="none"/>
          <w:lang w:val="en-US" w:eastAsia="zh-CN"/>
        </w:rPr>
        <w:t xml:space="preserve">不存在</w:t>
      </w:r>
      <w:r>
        <w:rPr>
          <w:rFonts w:hint="eastAsia" w:ascii="宋体" w:hAnsi="宋体" w:cs="宋体"/>
          <w:sz w:val="24"/>
          <w:szCs w:val="24"/>
          <w:highlight w:val="none"/>
        </w:rPr>
        <w:t xml:space="preserve">同一人或者存在直接控股、管理关系的不同供应商，参加同一合同项下的政府采购活动；</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本公司</w:t>
      </w:r>
      <w:r>
        <w:rPr>
          <w:rFonts w:hint="eastAsia" w:ascii="宋体" w:hAnsi="宋体" w:cs="宋体"/>
          <w:sz w:val="24"/>
          <w:szCs w:val="24"/>
          <w:highlight w:val="none"/>
          <w:lang w:val="en-US" w:eastAsia="zh-CN"/>
        </w:rPr>
        <w:t xml:space="preserve">不存在</w:t>
      </w:r>
      <w:r>
        <w:rPr>
          <w:rFonts w:hint="eastAsia" w:ascii="宋体" w:hAnsi="宋体" w:cs="宋体"/>
          <w:sz w:val="24"/>
          <w:szCs w:val="24"/>
          <w:highlight w:val="none"/>
        </w:rPr>
        <w:t xml:space="preserve">采购项目提供整体设计、规范编制或者项目管理、监理、检测等服务的供应商，参加该采购项目的其他采购活动。</w:t>
      </w:r>
      <w:r/>
    </w:p>
    <w:p>
      <w:pPr>
        <w:ind w:firstLine="480"/>
        <w:spacing w:line="48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.拟任项目负责人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，现阶段无任何在建工程项目；</w:t>
      </w:r>
      <w:r>
        <w:rPr>
          <w:rFonts w:hint="eastAsia" w:ascii="宋体" w:hAnsi="宋体" w:cs="宋体"/>
          <w:bCs/>
          <w:sz w:val="24"/>
          <w:szCs w:val="24"/>
          <w:highlight w:val="none"/>
        </w:rPr>
        <w:t xml:space="preserve">未同时在两个或者两个以上单位受聘或者执业。</w:t>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right="1560" w:firstLine="480"/>
        <w:jc w:val="left"/>
        <w:tabs>
          <w:tab w:val="left" w:pos="4860" w:leader="none"/>
        </w:tabs>
        <w:rPr>
          <w:rFonts w:ascii="宋体" w:hAnsi="宋体" w:cs="宋体"/>
          <w:b/>
          <w:bCs/>
          <w:sz w:val="32"/>
          <w:szCs w:val="32"/>
          <w:highlight w:val="none"/>
        </w:rPr>
      </w:pPr>
      <w:r>
        <w:rPr>
          <w:rFonts w:hint="eastAsia" w:ascii="宋体" w:hAnsi="宋体" w:eastAsia="宋体" w:cs="Times New Roman"/>
          <w:bCs/>
          <w:sz w:val="24"/>
          <w:szCs w:val="24"/>
          <w:highlight w:val="none"/>
        </w:rPr>
        <w:t xml:space="preserve">日期：年月日</w:t>
      </w:r>
      <w:r/>
    </w:p>
    <w:p>
      <w:pPr>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pStyle w:val="774"/>
        <w:rPr>
          <w:rFonts w:ascii="宋体" w:hAnsi="宋体" w:cs="宋体"/>
          <w:highlight w:val="none"/>
        </w:rPr>
      </w:pPr>
      <w:r>
        <w:rPr>
          <w:rFonts w:ascii="宋体" w:hAnsi="宋体" w:cs="宋体"/>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三</w:t>
      </w:r>
      <w:r>
        <w:rPr>
          <w:rFonts w:hint="eastAsia" w:ascii="宋体" w:hAnsi="宋体" w:eastAsia="宋体" w:cs="宋体"/>
          <w:b/>
          <w:bCs/>
          <w:sz w:val="32"/>
          <w:szCs w:val="32"/>
          <w:highlight w:val="none"/>
          <w:u w:val="none"/>
          <w:lang w:val="en-US" w:eastAsia="zh-CN"/>
        </w:rPr>
        <w:t xml:space="preserve">、技术要求响应及偏离表</w:t>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（由响应人据实提交，表格不够自行添加）</w:t>
      </w:r>
      <w:r/>
    </w:p>
    <w:tbl>
      <w:tblPr>
        <w:tblStyle w:val="76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491"/>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采购文件中的要求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是否响应</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注：1、请各位供应商按照上面的表格形式按实际提供的技术服务，根据响应情况在“偏离说明”项填写正偏离或负偏离及原因，完全符合的填写“无偏离”。</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未在上表中说明的，如在响应文件其他内容中已有文字说明的，则以已有文字说明为准，否则，将被认为完全响应</w:t>
      </w:r>
      <w:r>
        <w:rPr>
          <w:rFonts w:hint="eastAsia" w:ascii="宋体" w:hAnsi="宋体" w:cs="宋体"/>
          <w:sz w:val="24"/>
          <w:szCs w:val="24"/>
          <w:highlight w:val="none"/>
        </w:rPr>
        <w:t xml:space="preserve">采购文件</w:t>
      </w:r>
      <w:r>
        <w:rPr>
          <w:rFonts w:ascii="宋体" w:hAnsi="宋体" w:cs="宋体"/>
          <w:sz w:val="24"/>
          <w:szCs w:val="24"/>
          <w:highlight w:val="none"/>
        </w:rPr>
        <w:t xml:space="preserve">的规定。</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、该表可扩展，并逐页签字或盖章</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、可附相关技术支撑材料（格式自定）</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71"/>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br w:type="page" w:clear="all"/>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四</w:t>
      </w:r>
      <w:r>
        <w:rPr>
          <w:rFonts w:hint="eastAsia" w:ascii="宋体" w:hAnsi="宋体" w:eastAsia="宋体" w:cs="宋体"/>
          <w:b/>
          <w:bCs/>
          <w:sz w:val="32"/>
          <w:szCs w:val="32"/>
          <w:highlight w:val="none"/>
          <w:u w:val="none"/>
          <w:lang w:val="en-US" w:eastAsia="zh-CN"/>
        </w:rPr>
        <w:t xml:space="preserve">、商务条款响应及偏离表</w:t>
      </w:r>
      <w:r/>
    </w:p>
    <w:tbl>
      <w:tblPr>
        <w:tblStyle w:val="76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供应商资格</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hint="eastAsia" w:ascii="宋体" w:hAnsi="宋体" w:eastAsia="宋体" w:cs="宋体"/>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bl>
    <w:p>
      <w:pPr>
        <w:pStyle w:val="769"/>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73"/>
        <w:rPr>
          <w:rFonts w:cs="宋体"/>
          <w:szCs w:val="24"/>
          <w:highlight w:val="none"/>
        </w:rPr>
      </w:pPr>
      <w:r>
        <w:rPr>
          <w:rFonts w:cs="宋体"/>
          <w:szCs w:val="24"/>
          <w:highlight w:val="none"/>
        </w:rPr>
      </w:r>
      <w:r/>
    </w:p>
    <w:p>
      <w:pPr>
        <w:pStyle w:val="773"/>
        <w:rPr>
          <w:rFonts w:cs="宋体"/>
          <w:szCs w:val="24"/>
          <w:highlight w:val="none"/>
        </w:rPr>
      </w:pPr>
      <w:r>
        <w:rPr>
          <w:rFonts w:cs="宋体"/>
          <w:szCs w:val="24"/>
          <w:highlight w:val="none"/>
        </w:rPr>
      </w:r>
      <w:r/>
    </w:p>
    <w:p>
      <w:pPr>
        <w:pStyle w:val="773"/>
        <w:rPr>
          <w:rFonts w:cs="宋体"/>
          <w:szCs w:val="24"/>
          <w:highlight w:val="none"/>
        </w:rPr>
      </w:pPr>
      <w:r>
        <w:rPr>
          <w:rFonts w:cs="宋体"/>
          <w:szCs w:val="24"/>
          <w:highlight w:val="none"/>
        </w:rPr>
      </w:r>
      <w:r/>
    </w:p>
    <w:p>
      <w:pPr>
        <w:pStyle w:val="773"/>
        <w:rPr>
          <w:rFonts w:cs="宋体"/>
          <w:szCs w:val="24"/>
          <w:highlight w:val="none"/>
        </w:rPr>
      </w:pPr>
      <w:r>
        <w:rPr>
          <w:rFonts w:cs="宋体"/>
          <w:szCs w:val="24"/>
          <w:highlight w:val="none"/>
        </w:rPr>
      </w:r>
      <w:r/>
    </w:p>
    <w:p>
      <w:pPr>
        <w:pStyle w:val="773"/>
        <w:rPr>
          <w:rFonts w:cs="宋体"/>
          <w:szCs w:val="24"/>
          <w:highlight w:val="none"/>
        </w:rPr>
      </w:pPr>
      <w:r>
        <w:rPr>
          <w:rFonts w:cs="宋体"/>
          <w:szCs w:val="24"/>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五</w:t>
      </w:r>
      <w:r>
        <w:rPr>
          <w:rFonts w:hint="eastAsia" w:ascii="宋体" w:hAnsi="宋体" w:eastAsia="宋体" w:cs="宋体"/>
          <w:b/>
          <w:bCs/>
          <w:sz w:val="32"/>
          <w:szCs w:val="32"/>
          <w:highlight w:val="none"/>
          <w:u w:val="none"/>
          <w:lang w:val="en-US" w:eastAsia="zh-CN"/>
        </w:rPr>
        <w:t xml:space="preserve">、按照评分办法应当递交的其他资料</w:t>
      </w:r>
      <w:bookmarkEnd w:id="747"/>
      <w:r/>
      <w:r/>
    </w:p>
    <w:p>
      <w:pPr>
        <w:rPr>
          <w:rFonts w:ascii="宋体" w:hAnsi="宋体" w:cs="宋体"/>
          <w:b/>
          <w:bCs/>
          <w:sz w:val="32"/>
          <w:szCs w:val="32"/>
          <w:highlight w:val="none"/>
        </w:rPr>
      </w:pPr>
      <w:r>
        <w:rPr>
          <w:rFonts w:ascii="宋体" w:hAnsi="宋体" w:cs="宋体"/>
          <w:b/>
          <w:bCs/>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t xml:space="preserve">质疑函范本</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签字(签章)：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1.供应商质疑时，应提交质疑函和必要的证明材料。</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5.质疑函中的质疑请求应与质疑事项相关。</w:t>
      </w:r>
      <w:r/>
    </w:p>
    <w:p>
      <w:pPr>
        <w:ind w:firstLine="480"/>
        <w:jc w:val="left"/>
        <w:rPr>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ambria">
    <w:panose1 w:val="02040503050406030204"/>
  </w:font>
  <w:font w:name="MingLiU_HKSCS">
    <w:panose1 w:val="02020500000000000000"/>
  </w:font>
  <w:font w:name="Verdana">
    <w:panose1 w:val="020B0604030504040204"/>
  </w:font>
  <w:font w:name="仿宋_GB2312">
    <w:panose1 w:val="02010609060101010101"/>
  </w:font>
  <w:font w:name="黑体">
    <w:panose1 w:val="02010609060101010101"/>
  </w:font>
  <w:font w:name="Courier New">
    <w:panose1 w:val="02070309020205020404"/>
  </w:font>
  <w:font w:name="Arial">
    <w:panose1 w:val="020B0604020202020204"/>
  </w:font>
  <w:font w:name="等线">
    <w:panose1 w:val="02010600030101010101"/>
  </w:font>
  <w:font w:name="仿宋">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80"/>
                          </w:pPr>
                          <w:r/>
                          <w:r/>
                        </w:p>
                      </w:txbxContent>
                    </wps:txbx>
                    <wps:bodyPr vert="horz" wrap="square" lIns="0" tIns="0" rIns="0" bIns="0" anchor="t">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57">
    <w:name w:val="Heading 1"/>
    <w:basedOn w:val="756"/>
    <w:next w:val="756"/>
    <w:link w:val="815"/>
    <w:uiPriority w:val="9"/>
    <w:qFormat/>
    <w:pPr>
      <w:keepLines/>
      <w:keepNext/>
      <w:spacing w:before="480" w:after="200"/>
      <w:outlineLvl w:val="0"/>
    </w:pPr>
    <w:rPr>
      <w:rFonts w:ascii="Arial" w:hAnsi="Arial" w:eastAsia="Arial"/>
      <w:sz w:val="40"/>
      <w:szCs w:val="40"/>
    </w:rPr>
  </w:style>
  <w:style w:type="paragraph" w:styleId="758">
    <w:name w:val="Heading 2"/>
    <w:basedOn w:val="756"/>
    <w:next w:val="756"/>
    <w:link w:val="816"/>
    <w:uiPriority w:val="9"/>
    <w:unhideWhenUsed/>
    <w:qFormat/>
    <w:pPr>
      <w:keepLines/>
      <w:keepNext/>
      <w:spacing w:before="360" w:after="200"/>
      <w:outlineLvl w:val="1"/>
    </w:pPr>
    <w:rPr>
      <w:rFonts w:ascii="Arial" w:hAnsi="Arial" w:eastAsia="Arial"/>
      <w:sz w:val="34"/>
    </w:rPr>
  </w:style>
  <w:style w:type="paragraph" w:styleId="759">
    <w:name w:val="Heading 3"/>
    <w:basedOn w:val="756"/>
    <w:next w:val="756"/>
    <w:link w:val="817"/>
    <w:uiPriority w:val="9"/>
    <w:unhideWhenUsed/>
    <w:qFormat/>
    <w:pPr>
      <w:keepLines/>
      <w:keepNext/>
      <w:spacing w:before="320" w:after="200"/>
      <w:outlineLvl w:val="2"/>
    </w:pPr>
    <w:rPr>
      <w:rFonts w:ascii="Arial" w:hAnsi="Arial" w:eastAsia="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b/>
      <w:bCs/>
      <w:sz w:val="26"/>
      <w:szCs w:val="26"/>
    </w:rPr>
  </w:style>
  <w:style w:type="paragraph" w:styleId="761">
    <w:name w:val="Heading 5"/>
    <w:basedOn w:val="756"/>
    <w:next w:val="756"/>
    <w:link w:val="820"/>
    <w:uiPriority w:val="9"/>
    <w:unhideWhenUsed/>
    <w:qFormat/>
    <w:pPr>
      <w:keepLines/>
      <w:keepNext/>
      <w:spacing w:before="320" w:after="200"/>
      <w:outlineLvl w:val="4"/>
    </w:pPr>
    <w:rPr>
      <w:rFonts w:ascii="Arial" w:hAnsi="Arial" w:eastAsia="Arial"/>
      <w:b/>
      <w:bCs/>
      <w:sz w:val="24"/>
      <w:szCs w:val="24"/>
    </w:rPr>
  </w:style>
  <w:style w:type="paragraph" w:styleId="762">
    <w:name w:val="Heading 6"/>
    <w:basedOn w:val="756"/>
    <w:next w:val="756"/>
    <w:link w:val="821"/>
    <w:uiPriority w:val="9"/>
    <w:unhideWhenUsed/>
    <w:qFormat/>
    <w:pPr>
      <w:keepLines/>
      <w:keepNext/>
      <w:spacing w:before="320" w:after="200"/>
      <w:outlineLvl w:val="5"/>
    </w:pPr>
    <w:rPr>
      <w:rFonts w:ascii="Arial" w:hAnsi="Arial" w:eastAsia="Arial"/>
      <w:b/>
      <w:bCs/>
      <w:sz w:val="22"/>
    </w:rPr>
  </w:style>
  <w:style w:type="paragraph" w:styleId="763">
    <w:name w:val="Heading 7"/>
    <w:basedOn w:val="756"/>
    <w:next w:val="756"/>
    <w:link w:val="822"/>
    <w:uiPriority w:val="9"/>
    <w:unhideWhenUsed/>
    <w:qFormat/>
    <w:pPr>
      <w:keepLines/>
      <w:keepNext/>
      <w:spacing w:before="320" w:after="200"/>
      <w:outlineLvl w:val="6"/>
    </w:pPr>
    <w:rPr>
      <w:rFonts w:ascii="Arial" w:hAnsi="Arial" w:eastAsia="Arial"/>
      <w:b/>
      <w:bCs/>
      <w:i/>
      <w:iCs/>
      <w:sz w:val="22"/>
    </w:rPr>
  </w:style>
  <w:style w:type="paragraph" w:styleId="764">
    <w:name w:val="Heading 8"/>
    <w:basedOn w:val="756"/>
    <w:next w:val="756"/>
    <w:link w:val="823"/>
    <w:uiPriority w:val="9"/>
    <w:unhideWhenUsed/>
    <w:qFormat/>
    <w:pPr>
      <w:keepLines/>
      <w:keepNext/>
      <w:spacing w:before="320" w:after="200"/>
      <w:outlineLvl w:val="7"/>
    </w:pPr>
    <w:rPr>
      <w:rFonts w:ascii="Arial" w:hAnsi="Arial" w:eastAsia="Arial"/>
      <w:i/>
      <w:iCs/>
      <w:sz w:val="22"/>
    </w:rPr>
  </w:style>
  <w:style w:type="paragraph" w:styleId="765">
    <w:name w:val="Heading 9"/>
    <w:basedOn w:val="756"/>
    <w:next w:val="756"/>
    <w:link w:val="824"/>
    <w:uiPriority w:val="9"/>
    <w:unhideWhenUsed/>
    <w:qFormat/>
    <w:pPr>
      <w:keepLines/>
      <w:keepNext/>
      <w:spacing w:before="320" w:after="200"/>
      <w:outlineLvl w:val="8"/>
    </w:pPr>
    <w:rPr>
      <w:rFonts w:ascii="Arial" w:hAnsi="Arial" w:eastAsia="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spacing w:after="57"/>
    </w:pPr>
  </w:style>
  <w:style w:type="paragraph" w:styleId="769">
    <w:name w:val="Normal Indent"/>
    <w:basedOn w:val="756"/>
    <w:next w:val="756"/>
    <w:uiPriority w:val="0"/>
    <w:qFormat/>
    <w:pPr>
      <w:ind w:firstLine="420"/>
      <w:jc w:val="left"/>
    </w:pPr>
    <w:rPr>
      <w:rFonts w:ascii="Times New Roman" w:hAnsi="Times New Roman"/>
      <w:sz w:val="28"/>
      <w:szCs w:val="24"/>
    </w:rPr>
  </w:style>
  <w:style w:type="paragraph" w:styleId="770">
    <w:name w:val="Caption"/>
    <w:basedOn w:val="756"/>
    <w:next w:val="75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1">
    <w:name w:val="Body Text"/>
    <w:basedOn w:val="756"/>
    <w:uiPriority w:val="0"/>
    <w:qFormat/>
    <w:pPr>
      <w:spacing w:after="120"/>
    </w:pPr>
    <w:rPr>
      <w:sz w:val="20"/>
      <w:szCs w:val="20"/>
    </w:rPr>
  </w:style>
  <w:style w:type="paragraph" w:styleId="772">
    <w:name w:val="Body Text Indent"/>
    <w:basedOn w:val="756"/>
    <w:uiPriority w:val="99"/>
    <w:unhideWhenUsed/>
    <w:qFormat/>
    <w:pPr>
      <w:ind w:left="420"/>
      <w:spacing w:after="120"/>
    </w:pPr>
  </w:style>
  <w:style w:type="paragraph" w:styleId="773">
    <w:name w:val="Block Text"/>
    <w:basedOn w:val="756"/>
    <w:uiPriority w:val="0"/>
    <w:qFormat/>
    <w:pPr>
      <w:ind w:left="840" w:right="210"/>
      <w:tabs>
        <w:tab w:val="left" w:pos="9420" w:leader="none"/>
      </w:tabs>
    </w:pPr>
    <w:rPr>
      <w:rFonts w:ascii="宋体" w:hAnsi="宋体"/>
      <w:sz w:val="24"/>
    </w:rPr>
  </w:style>
  <w:style w:type="paragraph" w:styleId="774">
    <w:name w:val="index 4"/>
    <w:basedOn w:val="756"/>
    <w:next w:val="756"/>
    <w:uiPriority w:val="0"/>
    <w:semiHidden/>
    <w:qFormat/>
    <w:pPr>
      <w:ind w:left="1260"/>
    </w:pPr>
  </w:style>
  <w:style w:type="paragraph" w:styleId="775">
    <w:name w:val="toc 5"/>
    <w:basedOn w:val="756"/>
    <w:next w:val="756"/>
    <w:uiPriority w:val="39"/>
    <w:unhideWhenUsed/>
    <w:qFormat/>
    <w:pPr>
      <w:ind w:left="1134"/>
      <w:spacing w:after="57"/>
    </w:pPr>
  </w:style>
  <w:style w:type="paragraph" w:styleId="776">
    <w:name w:val="toc 3"/>
    <w:basedOn w:val="756"/>
    <w:next w:val="756"/>
    <w:uiPriority w:val="39"/>
    <w:unhideWhenUsed/>
    <w:qFormat/>
    <w:pPr>
      <w:ind w:left="567"/>
      <w:spacing w:after="57"/>
    </w:pPr>
  </w:style>
  <w:style w:type="paragraph" w:styleId="777">
    <w:name w:val="Plain Text"/>
    <w:basedOn w:val="756"/>
    <w:next w:val="769"/>
    <w:uiPriority w:val="0"/>
    <w:qFormat/>
    <w:pPr>
      <w:ind w:firstLine="200"/>
      <w:jc w:val="left"/>
      <w:spacing w:after="200" w:line="360" w:lineRule="auto"/>
      <w:widowControl/>
    </w:pPr>
    <w:rPr>
      <w:rFonts w:ascii="宋体" w:hAnsi="Courier New" w:eastAsia="仿宋"/>
      <w:sz w:val="24"/>
      <w:szCs w:val="20"/>
      <w:lang w:eastAsia="en-US"/>
    </w:rPr>
  </w:style>
  <w:style w:type="paragraph" w:styleId="778">
    <w:name w:val="toc 8"/>
    <w:basedOn w:val="756"/>
    <w:next w:val="756"/>
    <w:uiPriority w:val="39"/>
    <w:unhideWhenUsed/>
    <w:qFormat/>
    <w:pPr>
      <w:ind w:left="1984"/>
      <w:spacing w:after="57"/>
    </w:pPr>
  </w:style>
  <w:style w:type="paragraph" w:styleId="779">
    <w:name w:val="endnote text"/>
    <w:basedOn w:val="756"/>
    <w:link w:val="962"/>
    <w:uiPriority w:val="99"/>
    <w:semiHidden/>
    <w:unhideWhenUsed/>
    <w:qFormat/>
    <w:rPr>
      <w:sz w:val="20"/>
    </w:rPr>
  </w:style>
  <w:style w:type="paragraph" w:styleId="780">
    <w:name w:val="Footer"/>
    <w:basedOn w:val="756"/>
    <w:uiPriority w:val="99"/>
    <w:qFormat/>
    <w:pPr>
      <w:jc w:val="left"/>
      <w:tabs>
        <w:tab w:val="center" w:pos="4153" w:leader="none"/>
        <w:tab w:val="right" w:pos="8306" w:leader="none"/>
      </w:tabs>
    </w:pPr>
    <w:rPr>
      <w:sz w:val="18"/>
      <w:szCs w:val="18"/>
    </w:rPr>
  </w:style>
  <w:style w:type="paragraph" w:styleId="781">
    <w:name w:val="Header"/>
    <w:basedOn w:val="756"/>
    <w:uiPriority w:val="0"/>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56"/>
    <w:next w:val="756"/>
    <w:uiPriority w:val="39"/>
    <w:unhideWhenUsed/>
    <w:qFormat/>
    <w:pPr>
      <w:spacing w:after="57"/>
    </w:pPr>
  </w:style>
  <w:style w:type="paragraph" w:styleId="783">
    <w:name w:val="toc 4"/>
    <w:basedOn w:val="756"/>
    <w:next w:val="756"/>
    <w:uiPriority w:val="39"/>
    <w:unhideWhenUsed/>
    <w:qFormat/>
    <w:pPr>
      <w:ind w:left="850"/>
      <w:spacing w:after="57"/>
    </w:pPr>
  </w:style>
  <w:style w:type="paragraph" w:styleId="784">
    <w:name w:val="Subtitle"/>
    <w:basedOn w:val="756"/>
    <w:next w:val="756"/>
    <w:link w:val="828"/>
    <w:uiPriority w:val="11"/>
    <w:qFormat/>
    <w:pPr>
      <w:spacing w:before="200" w:after="200"/>
    </w:pPr>
    <w:rPr>
      <w:sz w:val="24"/>
      <w:szCs w:val="24"/>
    </w:rPr>
  </w:style>
  <w:style w:type="paragraph" w:styleId="785">
    <w:name w:val="footnote text"/>
    <w:basedOn w:val="756"/>
    <w:link w:val="961"/>
    <w:uiPriority w:val="99"/>
    <w:semiHidden/>
    <w:unhideWhenUsed/>
    <w:qFormat/>
    <w:pPr>
      <w:spacing w:after="40"/>
    </w:pPr>
    <w:rPr>
      <w:sz w:val="18"/>
    </w:rPr>
  </w:style>
  <w:style w:type="paragraph" w:styleId="786">
    <w:name w:val="toc 6"/>
    <w:basedOn w:val="756"/>
    <w:next w:val="756"/>
    <w:uiPriority w:val="39"/>
    <w:unhideWhenUsed/>
    <w:qFormat/>
    <w:pPr>
      <w:ind w:left="1417"/>
      <w:spacing w:after="57"/>
    </w:pPr>
  </w:style>
  <w:style w:type="paragraph" w:styleId="787">
    <w:name w:val="table of figures"/>
    <w:basedOn w:val="756"/>
    <w:next w:val="756"/>
    <w:uiPriority w:val="99"/>
    <w:unhideWhenUsed/>
    <w:qFormat/>
  </w:style>
  <w:style w:type="paragraph" w:styleId="788">
    <w:name w:val="toc 2"/>
    <w:basedOn w:val="756"/>
    <w:next w:val="756"/>
    <w:uiPriority w:val="39"/>
    <w:unhideWhenUsed/>
    <w:qFormat/>
    <w:pPr>
      <w:ind w:left="283"/>
      <w:spacing w:after="57"/>
    </w:pPr>
  </w:style>
  <w:style w:type="paragraph" w:styleId="789">
    <w:name w:val="toc 9"/>
    <w:basedOn w:val="756"/>
    <w:next w:val="756"/>
    <w:uiPriority w:val="39"/>
    <w:unhideWhenUsed/>
    <w:qFormat/>
    <w:pPr>
      <w:ind w:left="2268"/>
      <w:spacing w:after="57"/>
    </w:pPr>
  </w:style>
  <w:style w:type="paragraph" w:styleId="790">
    <w:name w:val="Normal (Web)"/>
    <w:basedOn w:val="756"/>
    <w:uiPriority w:val="99"/>
    <w:qFormat/>
    <w:pPr>
      <w:jc w:val="left"/>
      <w:spacing w:before="100" w:beforeAutospacing="1" w:after="100" w:afterAutospacing="1"/>
      <w:widowControl/>
    </w:pPr>
    <w:rPr>
      <w:rFonts w:ascii="宋体" w:hAnsi="宋体" w:cs="宋体"/>
      <w:sz w:val="24"/>
      <w:szCs w:val="24"/>
    </w:rPr>
  </w:style>
  <w:style w:type="paragraph" w:styleId="791">
    <w:name w:val="Title"/>
    <w:basedOn w:val="756"/>
    <w:next w:val="756"/>
    <w:link w:val="827"/>
    <w:uiPriority w:val="10"/>
    <w:qFormat/>
    <w:pPr>
      <w:contextualSpacing/>
      <w:spacing w:before="300" w:after="200"/>
    </w:pPr>
    <w:rPr>
      <w:sz w:val="48"/>
      <w:szCs w:val="48"/>
    </w:rPr>
  </w:style>
  <w:style w:type="paragraph" w:styleId="792">
    <w:name w:val="Body Text First Indent"/>
    <w:basedOn w:val="771"/>
    <w:uiPriority w:val="0"/>
    <w:qFormat/>
    <w:pPr>
      <w:ind w:firstLine="420"/>
    </w:pPr>
    <w:rPr>
      <w:rFonts w:ascii="Verdana" w:hAnsi="Verdana"/>
      <w:szCs w:val="28"/>
      <w:lang w:eastAsia="en-US"/>
    </w:rPr>
  </w:style>
  <w:style w:type="paragraph" w:styleId="793">
    <w:name w:val="Body Text First Indent 2"/>
    <w:basedOn w:val="772"/>
    <w:next w:val="769"/>
    <w:uiPriority w:val="99"/>
    <w:unhideWhenUsed/>
    <w:qFormat/>
    <w:pPr>
      <w:ind w:firstLine="420"/>
    </w:pPr>
  </w:style>
  <w:style w:type="table" w:styleId="794">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6"/>
    <w:uiPriority w:val="22"/>
    <w:qFormat/>
    <w:rPr>
      <w:b/>
    </w:rPr>
  </w:style>
  <w:style w:type="character" w:styleId="796">
    <w:name w:val="endnote reference"/>
    <w:basedOn w:val="766"/>
    <w:uiPriority w:val="99"/>
    <w:semiHidden/>
    <w:unhideWhenUsed/>
    <w:qFormat/>
    <w:rPr>
      <w:vertAlign w:val="superscript"/>
    </w:rPr>
  </w:style>
  <w:style w:type="character" w:styleId="797">
    <w:name w:val="Hyperlink"/>
    <w:uiPriority w:val="99"/>
    <w:qFormat/>
    <w:rPr>
      <w:color w:val="0000ff"/>
      <w:u w:val="single"/>
    </w:rPr>
  </w:style>
  <w:style w:type="character" w:styleId="798">
    <w:name w:val="footnote reference"/>
    <w:basedOn w:val="766"/>
    <w:uiPriority w:val="99"/>
    <w:unhideWhenUsed/>
    <w:qFormat/>
    <w:rPr>
      <w:vertAlign w:val="superscript"/>
    </w:rPr>
  </w:style>
  <w:style w:type="character" w:styleId="799" w:customStyle="1">
    <w:name w:val="Heading 1 Char"/>
    <w:basedOn w:val="766"/>
    <w:uiPriority w:val="9"/>
    <w:qFormat/>
    <w:rPr>
      <w:rFonts w:ascii="Arial" w:hAnsi="Arial" w:eastAsia="Arial" w:cs="Arial"/>
      <w:sz w:val="40"/>
      <w:szCs w:val="40"/>
    </w:rPr>
  </w:style>
  <w:style w:type="character" w:styleId="800" w:customStyle="1">
    <w:name w:val="Heading 2 Char"/>
    <w:basedOn w:val="766"/>
    <w:uiPriority w:val="9"/>
    <w:qFormat/>
    <w:rPr>
      <w:rFonts w:ascii="Arial" w:hAnsi="Arial" w:eastAsia="Arial" w:cs="Arial"/>
      <w:sz w:val="34"/>
    </w:rPr>
  </w:style>
  <w:style w:type="character" w:styleId="801" w:customStyle="1">
    <w:name w:val="Heading 3 Char"/>
    <w:basedOn w:val="766"/>
    <w:uiPriority w:val="9"/>
    <w:qFormat/>
    <w:rPr>
      <w:rFonts w:ascii="Arial" w:hAnsi="Arial" w:eastAsia="Arial" w:cs="Arial"/>
      <w:sz w:val="30"/>
      <w:szCs w:val="30"/>
    </w:rPr>
  </w:style>
  <w:style w:type="character" w:styleId="802" w:customStyle="1">
    <w:name w:val="Heading 4 Char"/>
    <w:basedOn w:val="766"/>
    <w:uiPriority w:val="9"/>
    <w:qFormat/>
    <w:rPr>
      <w:rFonts w:ascii="Arial" w:hAnsi="Arial" w:eastAsia="Arial" w:cs="Arial"/>
      <w:b/>
      <w:bCs/>
      <w:sz w:val="26"/>
      <w:szCs w:val="26"/>
    </w:rPr>
  </w:style>
  <w:style w:type="character" w:styleId="803" w:customStyle="1">
    <w:name w:val="Heading 5 Char"/>
    <w:basedOn w:val="766"/>
    <w:uiPriority w:val="9"/>
    <w:qFormat/>
    <w:rPr>
      <w:rFonts w:ascii="Arial" w:hAnsi="Arial" w:eastAsia="Arial" w:cs="Arial"/>
      <w:b/>
      <w:bCs/>
      <w:sz w:val="24"/>
      <w:szCs w:val="24"/>
    </w:rPr>
  </w:style>
  <w:style w:type="character" w:styleId="804" w:customStyle="1">
    <w:name w:val="Heading 6 Char"/>
    <w:basedOn w:val="766"/>
    <w:uiPriority w:val="9"/>
    <w:qFormat/>
    <w:rPr>
      <w:rFonts w:ascii="Arial" w:hAnsi="Arial" w:eastAsia="Arial" w:cs="Arial"/>
      <w:b/>
      <w:bCs/>
      <w:sz w:val="22"/>
      <w:szCs w:val="22"/>
    </w:rPr>
  </w:style>
  <w:style w:type="character" w:styleId="805" w:customStyle="1">
    <w:name w:val="Heading 7 Char"/>
    <w:basedOn w:val="766"/>
    <w:uiPriority w:val="9"/>
    <w:qFormat/>
    <w:rPr>
      <w:rFonts w:ascii="Arial" w:hAnsi="Arial" w:eastAsia="Arial" w:cs="Arial"/>
      <w:b/>
      <w:bCs/>
      <w:i/>
      <w:iCs/>
      <w:sz w:val="22"/>
      <w:szCs w:val="22"/>
    </w:rPr>
  </w:style>
  <w:style w:type="character" w:styleId="806" w:customStyle="1">
    <w:name w:val="Heading 8 Char"/>
    <w:basedOn w:val="766"/>
    <w:uiPriority w:val="9"/>
    <w:qFormat/>
    <w:rPr>
      <w:rFonts w:ascii="Arial" w:hAnsi="Arial" w:eastAsia="Arial" w:cs="Arial"/>
      <w:i/>
      <w:iCs/>
      <w:sz w:val="22"/>
      <w:szCs w:val="22"/>
    </w:rPr>
  </w:style>
  <w:style w:type="character" w:styleId="807" w:customStyle="1">
    <w:name w:val="Heading 9 Char"/>
    <w:basedOn w:val="766"/>
    <w:uiPriority w:val="9"/>
    <w:qFormat/>
    <w:rPr>
      <w:rFonts w:ascii="Arial" w:hAnsi="Arial" w:eastAsia="Arial" w:cs="Arial"/>
      <w:i/>
      <w:iCs/>
      <w:sz w:val="21"/>
      <w:szCs w:val="21"/>
    </w:rPr>
  </w:style>
  <w:style w:type="character" w:styleId="808" w:customStyle="1">
    <w:name w:val="Title Char"/>
    <w:basedOn w:val="766"/>
    <w:uiPriority w:val="10"/>
    <w:qFormat/>
    <w:rPr>
      <w:sz w:val="48"/>
      <w:szCs w:val="48"/>
    </w:rPr>
  </w:style>
  <w:style w:type="character" w:styleId="809" w:customStyle="1">
    <w:name w:val="Subtitle Char"/>
    <w:basedOn w:val="766"/>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标题 1 Char"/>
    <w:basedOn w:val="766"/>
    <w:link w:val="757"/>
    <w:uiPriority w:val="9"/>
    <w:qFormat/>
    <w:rPr>
      <w:rFonts w:ascii="Arial" w:hAnsi="Arial" w:eastAsia="Arial" w:cs="Arial"/>
      <w:sz w:val="40"/>
      <w:szCs w:val="40"/>
    </w:rPr>
  </w:style>
  <w:style w:type="character" w:styleId="816" w:customStyle="1">
    <w:name w:val="标题 2 Char"/>
    <w:basedOn w:val="766"/>
    <w:link w:val="758"/>
    <w:uiPriority w:val="9"/>
    <w:qFormat/>
    <w:rPr>
      <w:rFonts w:ascii="Arial" w:hAnsi="Arial" w:eastAsia="Arial" w:cs="Arial"/>
      <w:sz w:val="34"/>
    </w:rPr>
  </w:style>
  <w:style w:type="character" w:styleId="817" w:customStyle="1">
    <w:name w:val="标题 3 Char"/>
    <w:basedOn w:val="766"/>
    <w:link w:val="759"/>
    <w:uiPriority w:val="9"/>
    <w:qFormat/>
    <w:rPr>
      <w:rFonts w:ascii="Arial" w:hAnsi="Arial" w:eastAsia="Arial" w:cs="Arial"/>
      <w:sz w:val="30"/>
      <w:szCs w:val="30"/>
    </w:rPr>
  </w:style>
  <w:style w:type="character" w:styleId="818" w:customStyle="1">
    <w:name w:val="标题 4 Char"/>
    <w:link w:val="819"/>
    <w:uiPriority w:val="9"/>
    <w:qFormat/>
    <w:rPr>
      <w:rFonts w:ascii="Cambria" w:hAnsi="Cambria" w:eastAsia="宋体" w:cs="Times New Roman"/>
      <w:b/>
      <w:bCs/>
      <w:sz w:val="28"/>
      <w:szCs w:val="28"/>
    </w:rPr>
  </w:style>
  <w:style w:type="paragraph" w:styleId="819" w:customStyle="1">
    <w:name w:val="标题 411"/>
    <w:basedOn w:val="756"/>
    <w:next w:val="756"/>
    <w:link w:val="81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20" w:customStyle="1">
    <w:name w:val="标题 5 Char"/>
    <w:basedOn w:val="766"/>
    <w:link w:val="761"/>
    <w:uiPriority w:val="9"/>
    <w:qFormat/>
    <w:rPr>
      <w:rFonts w:ascii="Arial" w:hAnsi="Arial" w:eastAsia="Arial" w:cs="Arial"/>
      <w:b/>
      <w:bCs/>
      <w:sz w:val="24"/>
      <w:szCs w:val="24"/>
    </w:rPr>
  </w:style>
  <w:style w:type="character" w:styleId="821" w:customStyle="1">
    <w:name w:val="标题 6 Char"/>
    <w:basedOn w:val="766"/>
    <w:link w:val="762"/>
    <w:uiPriority w:val="9"/>
    <w:qFormat/>
    <w:rPr>
      <w:rFonts w:ascii="Arial" w:hAnsi="Arial" w:eastAsia="Arial" w:cs="Arial"/>
      <w:b/>
      <w:bCs/>
      <w:sz w:val="22"/>
      <w:szCs w:val="22"/>
    </w:rPr>
  </w:style>
  <w:style w:type="character" w:styleId="822" w:customStyle="1">
    <w:name w:val="标题 7 Char"/>
    <w:basedOn w:val="766"/>
    <w:link w:val="763"/>
    <w:uiPriority w:val="9"/>
    <w:qFormat/>
    <w:rPr>
      <w:rFonts w:ascii="Arial" w:hAnsi="Arial" w:eastAsia="Arial" w:cs="Arial"/>
      <w:b/>
      <w:bCs/>
      <w:i/>
      <w:iCs/>
      <w:sz w:val="22"/>
      <w:szCs w:val="22"/>
    </w:rPr>
  </w:style>
  <w:style w:type="character" w:styleId="823" w:customStyle="1">
    <w:name w:val="标题 8 Char"/>
    <w:basedOn w:val="766"/>
    <w:link w:val="764"/>
    <w:uiPriority w:val="9"/>
    <w:qFormat/>
    <w:rPr>
      <w:rFonts w:ascii="Arial" w:hAnsi="Arial" w:eastAsia="Arial" w:cs="Arial"/>
      <w:i/>
      <w:iCs/>
      <w:sz w:val="22"/>
      <w:szCs w:val="22"/>
    </w:rPr>
  </w:style>
  <w:style w:type="character" w:styleId="824" w:customStyle="1">
    <w:name w:val="标题 9 Char"/>
    <w:basedOn w:val="766"/>
    <w:link w:val="765"/>
    <w:uiPriority w:val="9"/>
    <w:qFormat/>
    <w:rPr>
      <w:rFonts w:ascii="Arial" w:hAnsi="Arial" w:eastAsia="Arial" w:cs="Arial"/>
      <w:i/>
      <w:iCs/>
      <w:sz w:val="21"/>
      <w:szCs w:val="21"/>
    </w:rPr>
  </w:style>
  <w:style w:type="paragraph" w:styleId="825">
    <w:name w:val="List Paragraph"/>
    <w:basedOn w:val="756"/>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Char"/>
    <w:basedOn w:val="766"/>
    <w:link w:val="791"/>
    <w:uiPriority w:val="10"/>
    <w:qFormat/>
    <w:rPr>
      <w:sz w:val="48"/>
      <w:szCs w:val="48"/>
    </w:rPr>
  </w:style>
  <w:style w:type="character" w:styleId="828" w:customStyle="1">
    <w:name w:val="副标题 Char"/>
    <w:basedOn w:val="766"/>
    <w:link w:val="784"/>
    <w:uiPriority w:val="11"/>
    <w:qFormat/>
    <w:rPr>
      <w:sz w:val="24"/>
      <w:szCs w:val="24"/>
    </w:rPr>
  </w:style>
  <w:style w:type="paragraph" w:styleId="829">
    <w:name w:val="Quote"/>
    <w:basedOn w:val="756"/>
    <w:next w:val="756"/>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56"/>
    <w:next w:val="75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character" w:styleId="833" w:customStyle="1">
    <w:name w:val="Header Char"/>
    <w:basedOn w:val="766"/>
    <w:uiPriority w:val="99"/>
    <w:qFormat/>
  </w:style>
  <w:style w:type="character" w:styleId="834" w:customStyle="1">
    <w:name w:val="Footer Char"/>
    <w:basedOn w:val="766"/>
    <w:uiPriority w:val="99"/>
    <w:qFormat/>
  </w:style>
  <w:style w:type="character" w:styleId="835" w:customStyle="1">
    <w:name w:val="Caption Char"/>
    <w:uiPriority w:val="99"/>
    <w:qFormat/>
  </w:style>
  <w:style w:type="table" w:styleId="836"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6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6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6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6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6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6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6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6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6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6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6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6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Grid Table 3"/>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6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6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6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6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6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6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6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5" w:customStyle="1">
    <w:name w:val="Grid Table 4 - Accent 2"/>
    <w:basedOn w:val="76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6" w:customStyle="1">
    <w:name w:val="Grid Table 4 - Accent 3"/>
    <w:basedOn w:val="76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7" w:customStyle="1">
    <w:name w:val="Grid Table 4 - Accent 4"/>
    <w:basedOn w:val="76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8" w:customStyle="1">
    <w:name w:val="Grid Table 4 - Accent 5"/>
    <w:basedOn w:val="76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9" w:customStyle="1">
    <w:name w:val="Grid Table 4 - Accent 6"/>
    <w:basedOn w:val="76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0" w:customStyle="1">
    <w:name w:val="Grid Table 5 Dark"/>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2"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3"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4"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5"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6"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7" w:customStyle="1">
    <w:name w:val="Grid Table 6 Colorful"/>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6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6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6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1" w:customStyle="1">
    <w:name w:val="Grid Table 6 Colorful - Accent 4"/>
    <w:basedOn w:val="76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6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6 Colorful - Accent 6"/>
    <w:basedOn w:val="76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4" w:customStyle="1">
    <w:name w:val="Grid Table 7 Colorful"/>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6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6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6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6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6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6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67"/>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67"/>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67"/>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67"/>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67"/>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67"/>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List Table 2"/>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6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0" w:customStyle="1">
    <w:name w:val="List Table 2 - Accent 2"/>
    <w:basedOn w:val="76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1" w:customStyle="1">
    <w:name w:val="List Table 2 - Accent 3"/>
    <w:basedOn w:val="76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2" w:customStyle="1">
    <w:name w:val="List Table 2 - Accent 4"/>
    <w:basedOn w:val="76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3" w:customStyle="1">
    <w:name w:val="List Table 2 - Accent 5"/>
    <w:basedOn w:val="76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4" w:customStyle="1">
    <w:name w:val="List Table 2 - Accent 6"/>
    <w:basedOn w:val="76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5" w:customStyle="1">
    <w:name w:val="List Table 3"/>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6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7" w:customStyle="1">
    <w:name w:val="List Table 3 - Accent 2"/>
    <w:basedOn w:val="76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6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6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6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6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2" w:customStyle="1">
    <w:name w:val="List Table 4"/>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6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4 - Accent 2"/>
    <w:basedOn w:val="76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5" w:customStyle="1">
    <w:name w:val="List Table 4 - Accent 3"/>
    <w:basedOn w:val="76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6" w:customStyle="1">
    <w:name w:val="List Table 4 - Accent 4"/>
    <w:basedOn w:val="76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7" w:customStyle="1">
    <w:name w:val="List Table 4 - Accent 5"/>
    <w:basedOn w:val="76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8" w:customStyle="1">
    <w:name w:val="List Table 4 - Accent 6"/>
    <w:basedOn w:val="76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9" w:customStyle="1">
    <w:name w:val="List Table 5 Dark"/>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6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6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6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6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6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6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67"/>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8" w:customStyle="1">
    <w:name w:val="List Table 6 Colorful - Accent 2"/>
    <w:basedOn w:val="767"/>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9" w:customStyle="1">
    <w:name w:val="List Table 6 Colorful - Accent 3"/>
    <w:basedOn w:val="767"/>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0" w:customStyle="1">
    <w:name w:val="List Table 6 Colorful - Accent 4"/>
    <w:basedOn w:val="767"/>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1" w:customStyle="1">
    <w:name w:val="List Table 6 Colorful - Accent 5"/>
    <w:basedOn w:val="767"/>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2" w:customStyle="1">
    <w:name w:val="List Table 6 Colorful - Accent 6"/>
    <w:basedOn w:val="767"/>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3" w:customStyle="1">
    <w:name w:val="List Table 7 Colorful"/>
    <w:basedOn w:val="7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67"/>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67"/>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67"/>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67"/>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67"/>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67"/>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2" w:customStyle="1">
    <w:name w:val="Lined - Accent 2"/>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3" w:customStyle="1">
    <w:name w:val="Lined - Accent 3"/>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4" w:customStyle="1">
    <w:name w:val="Lined - Accent 4"/>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5" w:customStyle="1">
    <w:name w:val="Lined - Accent 5"/>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6" w:customStyle="1">
    <w:name w:val="Lined - Accent 6"/>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7"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6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Bordered &amp; Lined - Accent 2"/>
    <w:basedOn w:val="76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Bordered &amp; Lined - Accent 3"/>
    <w:basedOn w:val="76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Bordered &amp; Lined - Accent 4"/>
    <w:basedOn w:val="76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Bordered &amp; Lined - Accent 5"/>
    <w:basedOn w:val="76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Bordered &amp; Lined - Accent 6"/>
    <w:basedOn w:val="76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6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6" w:customStyle="1">
    <w:name w:val="Bordered - Accent 2"/>
    <w:basedOn w:val="76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7" w:customStyle="1">
    <w:name w:val="Bordered - Accent 3"/>
    <w:basedOn w:val="76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8" w:customStyle="1">
    <w:name w:val="Bordered - Accent 4"/>
    <w:basedOn w:val="76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9" w:customStyle="1">
    <w:name w:val="Bordered - Accent 5"/>
    <w:basedOn w:val="76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0" w:customStyle="1">
    <w:name w:val="Bordered - Accent 6"/>
    <w:basedOn w:val="76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1" w:customStyle="1">
    <w:name w:val="脚注文本 Char"/>
    <w:link w:val="785"/>
    <w:uiPriority w:val="99"/>
    <w:qFormat/>
    <w:rPr>
      <w:sz w:val="18"/>
    </w:rPr>
  </w:style>
  <w:style w:type="character" w:styleId="962" w:customStyle="1">
    <w:name w:val="尾注文本 Char"/>
    <w:link w:val="779"/>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文本块1"/>
    <w:basedOn w:val="756"/>
    <w:uiPriority w:val="0"/>
    <w:unhideWhenUsed/>
    <w:qFormat/>
    <w:rPr>
      <w:rFonts w:eastAsia="微软雅黑"/>
    </w:rPr>
  </w:style>
  <w:style w:type="paragraph" w:styleId="965" w:customStyle="1">
    <w:name w:val="段"/>
    <w:next w:val="756"/>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66" w:customStyle="1">
    <w:name w:val="WPSOffice手动目录 1"/>
    <w:uiPriority w:val="0"/>
    <w:qFormat/>
    <w:rPr>
      <w:rFonts w:hint="default" w:ascii="Times New Roman" w:hAnsi="Times New Roman" w:eastAsia="宋体" w:cs="Times New Roman"/>
      <w:lang w:val="en-US" w:eastAsia="zh-CN" w:bidi="ar-SA"/>
    </w:rPr>
  </w:style>
  <w:style w:type="paragraph" w:styleId="967"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68" w:customStyle="1">
    <w:name w:val="BodyTextIndent"/>
    <w:basedOn w:val="756"/>
    <w:uiPriority w:val="0"/>
    <w:qFormat/>
    <w:pPr>
      <w:ind w:firstLine="425"/>
      <w:spacing w:line="360" w:lineRule="auto"/>
    </w:pPr>
  </w:style>
  <w:style w:type="paragraph" w:styleId="969" w:customStyle="1">
    <w:name w:val="纯文本1"/>
    <w:basedOn w:val="756"/>
    <w:next w:val="970"/>
    <w:uiPriority w:val="0"/>
    <w:qFormat/>
    <w:pPr>
      <w:spacing w:line="312" w:lineRule="atLeast"/>
    </w:pPr>
    <w:rPr>
      <w:rFonts w:ascii="Arial Black" w:hAnsi="Courier New" w:cs="Times New Roman"/>
      <w:szCs w:val="20"/>
    </w:rPr>
  </w:style>
  <w:style w:type="paragraph" w:styleId="970" w:customStyle="1">
    <w:name w:val="正文缩进1"/>
    <w:basedOn w:val="756"/>
    <w:next w:val="756"/>
    <w:uiPriority w:val="0"/>
    <w:qFormat/>
    <w:pPr>
      <w:ind w:firstLine="420"/>
    </w:pPr>
    <w:rPr>
      <w:rFonts w:ascii="Calibri" w:hAnsi="Calibri" w:cs="Times New Roman"/>
      <w:sz w:val="20"/>
      <w:szCs w:val="20"/>
    </w:rPr>
  </w:style>
  <w:style w:type="paragraph" w:styleId="971" w:customStyle="1">
    <w:name w:val="二级目录"/>
    <w:next w:val="756"/>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72" w:customStyle="1">
    <w:name w:val="简单回函地址"/>
    <w:basedOn w:val="756"/>
    <w:uiPriority w:val="0"/>
    <w:qFormat/>
    <w:rPr>
      <w:rFonts w:ascii="Times New Roman" w:hAnsi="Times New Roman" w:cs="宋体"/>
      <w:szCs w:val="21"/>
    </w:rPr>
  </w:style>
  <w:style w:type="paragraph" w:styleId="973" w:customStyle="1">
    <w:name w:val="msonormal"/>
    <w:basedOn w:val="756"/>
    <w:uiPriority w:val="0"/>
    <w:qFormat/>
    <w:pPr>
      <w:jc w:val="left"/>
      <w:spacing w:before="100" w:beforeAutospacing="1" w:after="100" w:afterAutospacing="1"/>
      <w:widowControl/>
    </w:pPr>
    <w:rPr>
      <w:rFonts w:ascii="宋体" w:hAnsi="宋体" w:cs="宋体"/>
      <w:sz w:val="24"/>
      <w:szCs w:val="24"/>
    </w:rPr>
  </w:style>
  <w:style w:type="paragraph" w:styleId="974"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5" w:customStyle="1">
    <w:name w:val="标题 31"/>
    <w:basedOn w:val="976"/>
    <w:next w:val="976"/>
    <w:uiPriority w:val="0"/>
    <w:qFormat/>
    <w:pPr>
      <w:jc w:val="both"/>
      <w:keepLines/>
      <w:keepNext/>
      <w:spacing w:before="260" w:after="260" w:line="413" w:lineRule="auto"/>
      <w:widowControl w:val="off"/>
      <w:outlineLvl w:val="2"/>
    </w:pPr>
    <w:rPr>
      <w:b/>
      <w:sz w:val="32"/>
    </w:rPr>
  </w:style>
  <w:style w:type="paragraph" w:styleId="976" w:customStyle="1">
    <w:name w:val="正文11"/>
    <w:uiPriority w:val="0"/>
    <w:qFormat/>
    <w:rPr>
      <w:rFonts w:hint="default" w:ascii="Times New Roman" w:hAnsi="Times New Roman" w:eastAsia="宋体" w:cs="Times New Roman"/>
      <w:lang w:val="en-US" w:eastAsia="zh-CN" w:bidi="ar-SA"/>
    </w:rPr>
  </w:style>
  <w:style w:type="paragraph" w:styleId="977" w:customStyle="1">
    <w:name w:val="标题 41"/>
    <w:basedOn w:val="976"/>
    <w:next w:val="976"/>
    <w:uiPriority w:val="0"/>
    <w:qFormat/>
    <w:pPr>
      <w:jc w:val="both"/>
      <w:keepLines/>
      <w:keepNext/>
      <w:spacing w:before="280" w:after="290" w:line="372" w:lineRule="auto"/>
      <w:widowControl w:val="off"/>
      <w:outlineLvl w:val="3"/>
    </w:pPr>
    <w:rPr>
      <w:rFonts w:ascii="Arial" w:hAnsi="Arial" w:eastAsia="黑体"/>
      <w:b/>
      <w:sz w:val="28"/>
    </w:rPr>
  </w:style>
  <w:style w:type="paragraph" w:styleId="978" w:customStyle="1">
    <w:name w:val="Blockquote"/>
    <w:basedOn w:val="756"/>
    <w:uiPriority w:val="0"/>
    <w:qFormat/>
    <w:pPr>
      <w:ind w:left="360" w:right="360"/>
      <w:spacing w:before="100" w:after="100"/>
    </w:pPr>
    <w:rPr>
      <w:sz w:val="24"/>
      <w:szCs w:val="20"/>
    </w:rPr>
  </w:style>
  <w:style w:type="paragraph" w:styleId="979" w:customStyle="1">
    <w:name w:val="标题 4_0"/>
    <w:basedOn w:val="980"/>
    <w:next w:val="980"/>
    <w:uiPriority w:val="0"/>
    <w:qFormat/>
    <w:pPr>
      <w:keepLines/>
      <w:keepNext/>
      <w:spacing w:before="280" w:after="290" w:line="372" w:lineRule="auto"/>
      <w:outlineLvl w:val="3"/>
    </w:pPr>
    <w:rPr>
      <w:rFonts w:ascii="Cambria" w:hAnsi="Cambria"/>
      <w:b/>
      <w:bCs/>
      <w:sz w:val="28"/>
      <w:szCs w:val="28"/>
    </w:rPr>
  </w:style>
  <w:style w:type="paragraph" w:styleId="98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2" w:customStyle="1">
    <w:name w:val="页脚1"/>
    <w:basedOn w:val="756"/>
    <w:uiPriority w:val="99"/>
    <w:unhideWhenUsed/>
    <w:qFormat/>
    <w:pPr>
      <w:jc w:val="left"/>
      <w:tabs>
        <w:tab w:val="center" w:pos="4153" w:leader="none"/>
        <w:tab w:val="right" w:pos="8306" w:leader="none"/>
      </w:tabs>
    </w:pPr>
    <w:rPr>
      <w:sz w:val="18"/>
      <w:szCs w:val="18"/>
    </w:rPr>
  </w:style>
  <w:style w:type="paragraph" w:styleId="983" w:customStyle="1">
    <w:name w:val="表格文字"/>
    <w:basedOn w:val="756"/>
    <w:next w:val="984"/>
    <w:uiPriority w:val="99"/>
    <w:qFormat/>
    <w:pPr>
      <w:jc w:val="left"/>
      <w:spacing w:line="420" w:lineRule="atLeast"/>
    </w:pPr>
    <w:rPr>
      <w:rFonts w:ascii="Times New Roman" w:hAnsi="Times New Roman"/>
      <w:szCs w:val="20"/>
    </w:rPr>
  </w:style>
  <w:style w:type="paragraph" w:styleId="984" w:customStyle="1">
    <w:name w:val="正文文本11"/>
    <w:basedOn w:val="756"/>
    <w:next w:val="985"/>
    <w:uiPriority w:val="99"/>
    <w:qFormat/>
    <w:rPr>
      <w:rFonts w:ascii="楷体_GB2312" w:hAnsi="Arial" w:eastAsia="楷体_GB2312"/>
      <w:sz w:val="28"/>
      <w:szCs w:val="20"/>
    </w:rPr>
  </w:style>
  <w:style w:type="paragraph" w:styleId="985" w:customStyle="1">
    <w:name w:val="正文文本 211"/>
    <w:basedOn w:val="756"/>
    <w:uiPriority w:val="0"/>
    <w:qFormat/>
    <w:pPr>
      <w:jc w:val="center"/>
    </w:pPr>
    <w:rPr>
      <w:rFonts w:ascii="仿宋_GB2312" w:hAnsi="Times New Roman" w:eastAsia="仿宋_GB2312"/>
      <w:sz w:val="44"/>
    </w:rPr>
  </w:style>
  <w:style w:type="paragraph" w:styleId="986" w:customStyle="1">
    <w:name w:val="页脚11"/>
    <w:basedOn w:val="756"/>
    <w:uiPriority w:val="99"/>
    <w:qFormat/>
    <w:pPr>
      <w:jc w:val="left"/>
      <w:tabs>
        <w:tab w:val="center" w:pos="4153" w:leader="none"/>
        <w:tab w:val="right" w:pos="8306" w:leader="none"/>
      </w:tabs>
    </w:pPr>
    <w:rPr>
      <w:rFonts w:ascii="Times New Roman" w:hAnsi="Times New Roman"/>
      <w:sz w:val="18"/>
      <w:szCs w:val="20"/>
    </w:rPr>
  </w:style>
  <w:style w:type="paragraph" w:styleId="987"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88" w:customStyle="1">
    <w:name w:val="Char"/>
    <w:basedOn w:val="756"/>
    <w:uiPriority w:val="0"/>
    <w:qFormat/>
    <w:pPr>
      <w:tabs>
        <w:tab w:val="left" w:pos="360" w:leader="none"/>
      </w:tabs>
    </w:pPr>
    <w:rPr>
      <w:rFonts w:ascii="Times New Roman" w:hAnsi="Times New Roman"/>
      <w:sz w:val="24"/>
    </w:rPr>
  </w:style>
  <w:style w:type="paragraph" w:styleId="989" w:customStyle="1">
    <w:name w:val="普通正文"/>
    <w:basedOn w:val="756"/>
    <w:uiPriority w:val="99"/>
    <w:qFormat/>
    <w:pPr>
      <w:ind w:firstLine="480"/>
      <w:jc w:val="left"/>
      <w:spacing w:before="120" w:after="120" w:line="360" w:lineRule="auto"/>
    </w:pPr>
    <w:rPr>
      <w:rFonts w:ascii="Arial" w:hAnsi="Arial"/>
      <w:sz w:val="24"/>
      <w:szCs w:val="24"/>
    </w:rPr>
  </w:style>
  <w:style w:type="paragraph" w:styleId="990" w:customStyle="1">
    <w:name w:val="索引 41"/>
    <w:basedOn w:val="756"/>
    <w:next w:val="756"/>
    <w:uiPriority w:val="0"/>
    <w:qFormat/>
    <w:pPr>
      <w:ind w:left="600"/>
    </w:pPr>
    <w:rPr>
      <w:rFonts w:ascii="Verdana" w:hAnsi="Verdana"/>
      <w:szCs w:val="20"/>
    </w:rPr>
  </w:style>
  <w:style w:type="paragraph" w:styleId="991" w:customStyle="1">
    <w:name w:val="普通(网站)11"/>
    <w:basedOn w:val="756"/>
    <w:uiPriority w:val="0"/>
    <w:unhideWhenUsed/>
    <w:qFormat/>
    <w:pPr>
      <w:jc w:val="left"/>
      <w:spacing w:before="100" w:beforeAutospacing="1" w:after="100" w:afterAutospacing="1"/>
      <w:widowControl/>
    </w:pPr>
    <w:rPr>
      <w:rFonts w:ascii="宋体" w:hAnsi="宋体" w:cs="宋体"/>
      <w:sz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da10b10e-ac28-4da5-99b2-e1cef348e028</errorID>
      <errorWord>127.40万元</errorWord>
      <group>L1_Other</group>
      <groupName>其他问题</groupName>
      <ability>L2_Consistency</ability>
      <abilityName>一致性检查</abilityName>
      <candidateList>
        <item>127.270166万元</item>
      </candidateList>
      <explain>数字一致性：文本中预算金额和最高限价表述不一致，应统一为最高限价127.270166万元</explain>
      <paraID>21BECAEE</paraID>
      <start>7</start>
      <end>15</end>
      <status>unmodified</status>
      <modifiedWord/>
      <trackRevisions>false</trackRevisions>
    </reviewItem>
    <reviewItem>
      <errorID>34d27e4e-3fa6-4114-b67d-579e2be1f232</errorID>
      <errorWord>)</errorWord>
      <group>L1_Format</group>
      <groupName>格式问题</groupName>
      <ability>L2_HalfPunc</ability>
      <abilityName>全半角检查</abilityName>
      <candidateList>
        <item>）</item>
      </candidateList>
      <explain>文本全半角错误。</explain>
      <paraID>1A489CEE</paraID>
      <start>108</start>
      <end>109</end>
      <status>modified</status>
      <modifiedWord>）</modifiedWord>
      <trackRevisions>false</trackRevisions>
    </reviewItem>
    <reviewItem>
      <errorID>b069d8d6-e9fd-4625-905e-c95cf5f8eac9</errorID>
      <errorWord>。</errorWord>
      <group>L1_Punc</group>
      <groupName>标点问题</groupName>
      <ability>L2_Punc</ability>
      <abilityName>标点符号检查</abilityName>
      <candidateList>
        <item/>
      </candidateList>
      <explain/>
      <paraID>11373720</paraID>
      <start>168</start>
      <end>168</end>
      <status>modified</status>
      <modifiedWord/>
      <trackRevisions>false</trackRevisions>
    </reviewItem>
    <reviewItem>
      <errorID>6154d3cb-df98-4697-9127-eb16eace1810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2DCFB4AA</paraID>
      <start>56</start>
      <end>57</end>
      <status>unmodified</status>
      <modifiedWord/>
      <trackRevisions>false</trackRevisions>
    </reviewItem>
    <reviewItem>
      <errorID>a7825133-14ed-4149-92f1-ecd0dc709769</errorID>
      <errorWord>3.1</errorWord>
      <group>L1_Format</group>
      <groupName>格式问题</groupName>
      <ability>L2_Ordinal</ability>
      <abilityName>序号格式</abilityName>
      <candidateList>
        <item>3.1.1</item>
      </candidateList>
      <explain>标题顺序错误，请检查标题顺序是否合理。</explain>
      <paraID> 94E8158</paraID>
      <start>0</start>
      <end>3</end>
      <status>unmodified</status>
      <modifiedWord/>
      <trackRevisions>false</trackRevisions>
    </reviewItem>
    <reviewItem>
      <errorID>923b72e1-1cb5-4030-a7ac-67e3ef8f1ae5</errorID>
      <errorWord>－－</errorWord>
      <group>L1_Punc</group>
      <groupName>标点问题</groupName>
      <ability>L2_Punc</ability>
      <abilityName>标点符号检查</abilityName>
      <candidateList>
        <item>——</item>
      </candidateList>
      <explain/>
      <paraID>3E9232FD</paraID>
      <start>11</start>
      <end>13</end>
      <status>unmodified</status>
      <modifiedWord/>
      <trackRevisions>false</trackRevisions>
    </reviewItem>
    <reviewItem>
      <errorID>615143a5-092f-496b-ac19-c78ec21fd1d5</errorID>
      <errorWord>--</errorWord>
      <group>L1_Punc</group>
      <groupName>标点问题</groupName>
      <ability>L2_Punc</ability>
      <abilityName>标点符号检查</abilityName>
      <candidateList>
        <item>——</item>
      </candidateList>
      <explain/>
      <paraID>3E9232FD</paraID>
      <start>23</start>
      <end>25</end>
      <status>unmodified</status>
      <modifiedWord/>
      <trackRevisions>false</trackRevisions>
    </reviewItem>
    <reviewItem>
      <errorID>42b8ff30-a127-4c56-a65e-9451425ea54a</errorID>
      <errorWord>--</errorWord>
      <group>L1_Punc</group>
      <groupName>标点问题</groupName>
      <ability>L2_Punc</ability>
      <abilityName>标点符号检查</abilityName>
      <candidateList>
        <item>——</item>
      </candidateList>
      <explain/>
      <paraID>3E9232FD</paraID>
      <start>32</start>
      <end>34</end>
      <status>unmodified</status>
      <modifiedWord/>
      <trackRevisions>false</trackRevisions>
    </reviewItem>
    <reviewItem>
      <errorID>2850a953-0fdc-401e-8847-c6b38d2c4f44</errorID>
      <errorWord>－－</errorWord>
      <group>L1_Punc</group>
      <groupName>标点问题</groupName>
      <ability>L2_Punc</ability>
      <abilityName>标点符号检查</abilityName>
      <candidateList>
        <item>——</item>
      </candidateList>
      <explain/>
      <paraID>3E9232FD</paraID>
      <start>38</start>
      <end>40</end>
      <status>unmodified</status>
      <modifiedWord/>
      <trackRevisions>false</trackRevisions>
    </reviewItem>
    <reviewItem>
      <errorID>c27ea19a-2944-45a2-a131-51ce6fc90ff7</errorID>
      <errorWord>“.</errorWord>
      <group>L1_Punc</group>
      <groupName>标点问题</groupName>
      <ability>L2_Punc</ability>
      <abilityName>标点符号检查</abilityName>
      <candidateList>
        <item>“</item>
      </candidateList>
      <explain/>
      <paraID>3E9232FD</paraID>
      <start>51</start>
      <end>53</end>
      <status>unmodified</status>
      <modifiedWord/>
      <trackRevisions>false</trackRevisions>
    </reviewItem>
    <reviewItem>
      <errorID>80727026-a025-4589-a20a-f23913cb53b0</errorID>
      <errorWord>--</errorWord>
      <group>L1_Punc</group>
      <groupName>标点问题</groupName>
      <ability>L2_Punc</ability>
      <abilityName>标点符号检查</abilityName>
      <candidateList>
        <item>——</item>
      </candidateList>
      <explain/>
      <paraID>3E9232FD</paraID>
      <start>59</start>
      <end>61</end>
      <status>unmodified</status>
      <modifiedWord/>
      <trackRevisions>false</trackRevisions>
    </reviewItem>
    <reviewItem>
      <errorID>0cc34daf-117b-40cb-8bfb-22e7cf3e988d</errorID>
      <errorWord>“.</errorWord>
      <group>L1_Punc</group>
      <groupName>标点问题</groupName>
      <ability>L2_Punc</ability>
      <abilityName>标点符号检查</abilityName>
      <candidateList>
        <item>“</item>
      </candidateList>
      <explain/>
      <paraID>3E9232FD</paraID>
      <start>66</start>
      <end>68</end>
      <status>unmodified</status>
      <modifiedWord/>
      <trackRevisions>false</trackRevisions>
    </reviewItem>
    <reviewItem>
      <errorID>1f65cfb1-619a-482f-989e-4c5bda4f2be4</errorID>
      <errorWord>－－</errorWord>
      <group>L1_Punc</group>
      <groupName>标点问题</groupName>
      <ability>L2_Punc</ability>
      <abilityName>标点符号检查</abilityName>
      <candidateList>
        <item>——</item>
      </candidateList>
      <explain/>
      <paraID>3E9232FD</paraID>
      <start>89</start>
      <end>91</end>
      <status>unmodified</status>
      <modifiedWord/>
      <trackRevisions>false</trackRevisions>
    </reviewItem>
    <reviewItem>
      <errorID>890137e7-4609-41d1-a6ac-728f8f3873fd</errorID>
      <errorWord>－</errorWord>
      <group>L1_Punc</group>
      <groupName>标点问题</groupName>
      <ability>L2_Punc</ability>
      <abilityName>标点符号检查</abilityName>
      <candidateList>
        <item>——</item>
      </candidateList>
      <explain/>
      <paraID>3E9232FD</paraID>
      <start>97</start>
      <end>98</end>
      <status>unmodified</status>
      <modifiedWord/>
      <trackRevisions>false</trackRevisions>
    </reviewItem>
    <reviewItem>
      <errorID>08c10e72-f42c-40c7-a5eb-0fcd3b114d8b</errorID>
      <errorWord>--</errorWord>
      <group>L1_Punc</group>
      <groupName>标点问题</groupName>
      <ability>L2_Punc</ability>
      <abilityName>标点符号检查</abilityName>
      <candidateList>
        <item>——</item>
      </candidateList>
      <explain/>
      <paraID>3E9232FD</paraID>
      <start>116</start>
      <end>118</end>
      <status>unmodified</status>
      <modifiedWord/>
      <trackRevisions>false</trackRevisions>
    </reviewItem>
    <reviewItem>
      <errorID>abdeafd2-3572-4045-8b34-3e5721c69491</errorID>
      <errorWord>3.2</errorWord>
      <group>L1_Format</group>
      <groupName>格式问题</groupName>
      <ability>L2_Ordinal</ability>
      <abilityName>序号格式</abilityName>
      <candidateList>
        <item>3.1.2</item>
      </candidateList>
      <explain>标题顺序错误，请检查标题顺序是否合理。</explain>
      <paraID>75A8C888</paraID>
      <start>0</start>
      <end>3</end>
      <status>unmodified</status>
      <modifiedWord/>
      <trackRevisions>false</trackRevisions>
    </reviewItem>
    <reviewItem>
      <errorID>81b8cc31-1573-4c9d-87f9-651647bfc29f</errorID>
      <errorWord>3.3</errorWord>
      <group>L1_Format</group>
      <groupName>格式问题</groupName>
      <ability>L2_Ordinal</ability>
      <abilityName>序号格式</abilityName>
      <candidateList>
        <item>3.1.3</item>
      </candidateList>
      <explain>标题顺序错误，请检查标题顺序是否合理。</explain>
      <paraID>755BEF23</paraID>
      <start>0</start>
      <end>3</end>
      <status>unmodified</status>
      <modifiedWord/>
      <trackRevisions>false</trackRevisions>
    </reviewItem>
    <reviewItem>
      <errorID>5c146f24-0326-4e0b-b707-1655d23f3dc4</errorID>
      <errorWord>，</errorWord>
      <group>L1_Punc</group>
      <groupName>标点问题</groupName>
      <ability>L2_Punc</ability>
      <abilityName>标点符号检查</abilityName>
      <candidateList>
        <item>。</item>
      </candidateList>
      <explain/>
      <paraID>4063E6EE</paraID>
      <start>37</start>
      <end>38</end>
      <status>unmodified</status>
      <modifiedWord/>
      <trackRevisions>false</trackRevisions>
    </reviewItem>
    <reviewItem>
      <errorID>0b2bebb0-92af-4a33-8551-7952142fa79d</errorID>
      <errorWord>苏采云</errorWord>
      <group>L1_Punc</group>
      <groupName>标点问题</groupName>
      <ability>L2_Punc</ability>
      <abilityName>标点符号检查</abilityName>
      <candidateList>
        <item>“苏采云”</item>
      </candidateList>
      <explain/>
      <paraID>7AD6F3D8</paraID>
      <start>2</start>
      <end>5</end>
      <status>unmodified</status>
      <modifiedWord/>
      <trackRevisions>false</trackRevisions>
    </reviewItem>
    <reviewItem>
      <errorID>283d1f05-a090-47c2-887c-bc48cd7bbdee</errorID>
      <errorWord>3.4</errorWord>
      <group>L1_Format</group>
      <groupName>格式问题</groupName>
      <ability>L2_Ordinal</ability>
      <abilityName>序号格式</abilityName>
      <candidateList>
        <item>3.1.4</item>
      </candidateList>
      <explain>标题顺序错误，请检查标题顺序是否合理。</explain>
      <paraID>1C268432</paraID>
      <start>0</start>
      <end>3</end>
      <status>unmodified</status>
      <modifiedWord/>
      <trackRevisions>false</trackRevisions>
    </reviewItem>
    <reviewItem>
      <errorID>01e02747-e6e8-43a4-8489-9453aeafb100</errorID>
      <errorWord>“.</errorWord>
      <group>L1_Punc</group>
      <groupName>标点问题</groupName>
      <ability>L2_Punc</ability>
      <abilityName>标点符号检查</abilityName>
      <candidateList>
        <item>“</item>
      </candidateList>
      <explain/>
      <paraID>1C268432</paraID>
      <start>12</start>
      <end>14</end>
      <status>unmodified</status>
      <modifiedWord/>
      <trackRevisions>false</trackRevisions>
    </reviewItem>
    <reviewItem>
      <errorID>6bf7648d-ecf8-48ae-ba9e-ab9c468566d1</errorID>
      <errorWord>3.5</errorWord>
      <group>L1_Format</group>
      <groupName>格式问题</groupName>
      <ability>L2_Ordinal</ability>
      <abilityName>序号格式</abilityName>
      <candidateList>
        <item>3.1.5</item>
      </candidateList>
      <explain>标题顺序错误，请检查标题顺序是否合理。</explain>
      <paraID>67991666</paraID>
      <start>0</start>
      <end>3</end>
      <status>unmodified</status>
      <modifiedWord/>
      <trackRevisions>false</trackRevisions>
    </reviewItem>
    <reviewItem>
      <errorID>337cd5e7-0049-415b-998a-12ea34fc20cd</errorID>
      <errorWord>3.6</errorWord>
      <group>L1_Format</group>
      <groupName>格式问题</groupName>
      <ability>L2_Ordinal</ability>
      <abilityName>序号格式</abilityName>
      <candidateList>
        <item>3.1.6</item>
      </candidateList>
      <explain>标题顺序错误，请检查标题顺序是否合理。</explain>
      <paraID>619DDCD0</paraID>
      <start>0</start>
      <end>3</end>
      <status>unmodified</status>
      <modifiedWord/>
      <trackRevisions>false</trackRevisions>
    </reviewItem>
    <reviewItem>
      <errorID>3ea89dca-c022-42d2-a130-a86c4b004db0</errorID>
      <errorWord>（</errorWord>
      <group>L1_Punc</group>
      <groupName>标点问题</groupName>
      <ability>L2_Punc</ability>
      <abilityName>标点符号检查</abilityName>
      <candidateList/>
      <explain>同一形式括号套用。</explain>
      <paraID>619DDCD0</paraID>
      <start>35</start>
      <end>36</end>
      <status>unmodified</status>
      <modifiedWord/>
      <trackRevisions>false</trackRevisions>
    </reviewItem>
    <reviewItem>
      <errorID>86f7d321-07e7-491c-a994-d863daabbab6</errorID>
      <errorWord>）</errorWord>
      <group>L1_Punc</group>
      <groupName>标点问题</groupName>
      <ability>L2_Punc</ability>
      <abilityName>标点符号检查</abilityName>
      <candidateList/>
      <explain>同一形式括号套用。</explain>
      <paraID>619DDCD0</paraID>
      <start>39</start>
      <end>40</end>
      <status>unmodified</status>
      <modifiedWord/>
      <trackRevisions>false</trackRevisions>
    </reviewItem>
    <reviewItem>
      <errorID>8f0d9215-a79f-45f9-87b1-23b95d8e5fd3</errorID>
      <errorWord>3.7</errorWord>
      <group>L1_Format</group>
      <groupName>格式问题</groupName>
      <ability>L2_Ordinal</ability>
      <abilityName>序号格式</abilityName>
      <candidateList>
        <item>3.1.7</item>
      </candidateList>
      <explain>标题顺序错误，请检查标题顺序是否合理。</explain>
      <paraID>49240892</paraID>
      <start>0</start>
      <end>3</end>
      <status>unmodified</status>
      <modifiedWord/>
      <trackRevisions>false</trackRevisions>
    </reviewItem>
    <reviewItem>
      <errorID>05be1f28-2ca5-432c-a436-3d529987dd76</errorID>
      <errorWord>实施</errorWord>
      <group>L1_Word</group>
      <groupName>字词问题</groupName>
      <ability>L2_Typo</ability>
      <abilityName>字词错误</abilityName>
      <candidateList>
        <item>进行</item>
      </candidateList>
      <explain/>
      <paraID>6A60D98E</paraID>
      <start>95</start>
      <end>97</end>
      <status>unmodified</status>
      <modifiedWord/>
      <trackRevisions>false</trackRevisions>
    </reviewItem>
    <reviewItem>
      <errorID>b25b81e4-d114-4d13-9451-bbd729bd5580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3C297D6D</paraID>
      <start>0</start>
      <end>2</end>
      <status>unmodified</status>
      <modifiedWord/>
      <trackRevisions>false</trackRevisions>
    </reviewItem>
    <reviewItem>
      <errorID>fe8ceef7-a6b6-43ef-adb4-5d164930f6b3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5A7F2DD9</paraID>
      <start>0</start>
      <end>2</end>
      <status>unmodified</status>
      <modifiedWord/>
      <trackRevisions>false</trackRevisions>
    </reviewItem>
    <reviewItem>
      <errorID>3250d48a-c6c9-4178-8c2f-69e417e1e7be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547650B9</paraID>
      <start>0</start>
      <end>2</end>
      <status>unmodified</status>
      <modifiedWord/>
      <trackRevisions>false</trackRevisions>
    </reviewItem>
    <reviewItem>
      <errorID>671a3190-327a-4297-adcc-eff5adde8259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1A2452AD</paraID>
      <start>0</start>
      <end>2</end>
      <status>unmodified</status>
      <modifiedWord/>
      <trackRevisions>false</trackRevisions>
    </reviewItem>
    <reviewItem>
      <errorID>106c7b39-3469-4daf-8faf-97ecad4e785c</errorID>
      <errorWord>[2002]1980号</errorWord>
      <group>L1_Knowledge</group>
      <groupName>知识性问题</groupName>
      <ability>L2_Knowledge</ability>
      <abilityName>其他知识</abilityName>
      <candidateList>
        <item>〔2002〕1980号</item>
      </candidateList>
      <explain>发文字号格式错误。</explain>
      <paraID>6CD9B0FE</paraID>
      <start>15</start>
      <end>26</end>
      <status>unmodified</status>
      <modifiedWord/>
      <trackRevisions>false</trackRevisions>
    </reviewItem>
    <reviewItem>
      <errorID>c100d7d0-aefd-4b76-bcbd-ed7145bea5fe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16DEE533</paraID>
      <start>0</start>
      <end>2</end>
      <status>unmodified</status>
      <modifiedWord/>
      <trackRevisions>false</trackRevisions>
    </reviewItem>
    <reviewItem>
      <errorID>f985d435-afb2-4d4a-88a2-df41adc24045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7D1A4B9E</paraID>
      <start>0</start>
      <end>2</end>
      <status>unmodified</status>
      <modifiedWord/>
      <trackRevisions>false</trackRevisions>
    </reviewItem>
    <reviewItem>
      <errorID>854c9c14-1361-48c9-9471-c6a71ad8151e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1B152DE7</paraID>
      <start>0</start>
      <end>2</end>
      <status>unmodified</status>
      <modifiedWord/>
      <trackRevisions>false</trackRevisions>
    </reviewItem>
    <reviewItem>
      <errorID>6ad8b72f-2adf-4a24-8555-51fc4927a78a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77735351</paraID>
      <start>0</start>
      <end>2</end>
      <status>unmodified</status>
      <modifiedWord/>
      <trackRevisions>false</trackRevisions>
    </reviewItem>
    <reviewItem>
      <errorID>1b0aaa37-1b78-4c7d-8355-393324e392ca</errorID>
      <errorWord>间</errorWord>
      <group>L1_Word</group>
      <groupName>字词问题</groupName>
      <ability>L2_Typo</ability>
      <abilityName>字词错误</abilityName>
      <candidateList>
        <item>间之</item>
      </candidateList>
      <explain/>
      <paraID>6C486932</paraID>
      <start>14</start>
      <end>15</end>
      <status>unmodified</status>
      <modifiedWord/>
      <trackRevisions>false</trackRevisions>
    </reviewItem>
    <reviewItem>
      <errorID>e9ac685a-846a-44ba-ac3a-921edfad7f00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525DB7B9</paraID>
      <start>0</start>
      <end>2</end>
      <status>unmodified</status>
      <modifiedWord/>
      <trackRevisions>false</trackRevisions>
    </reviewItem>
    <reviewItem>
      <errorID>24692798-ce76-4a08-933c-c33c58c2bd61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34D8DEF2</paraID>
      <start>0</start>
      <end>3</end>
      <status>unmodified</status>
      <modifiedWord/>
      <trackRevisions>false</trackRevisions>
    </reviewItem>
    <reviewItem>
      <errorID>ef79c555-d616-47a8-9317-f2f306356689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5E59CDEE</paraID>
      <start>0</start>
      <end>3</end>
      <status>unmodified</status>
      <modifiedWord/>
      <trackRevisions>false</trackRevisions>
    </reviewItem>
    <reviewItem>
      <errorID>e75cd189-ed94-41d8-96b5-982602a34ea0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59D17BDF</paraID>
      <start>0</start>
      <end>3</end>
      <status>unmodified</status>
      <modifiedWord/>
      <trackRevisions>false</trackRevisions>
    </reviewItem>
    <reviewItem>
      <errorID>63719b41-26b8-47c8-904b-4c447685c735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6E8992AD</paraID>
      <start>0</start>
      <end>3</end>
      <status>unmodified</status>
      <modifiedWord/>
      <trackRevisions>false</trackRevisions>
    </reviewItem>
    <reviewItem>
      <errorID>67b79385-b723-46dc-85e9-59078e0a7413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5B8FCD3</paraID>
      <start>0</start>
      <end>3</end>
      <status>unmodified</status>
      <modifiedWord/>
      <trackRevisions>false</trackRevisions>
    </reviewItem>
    <reviewItem>
      <errorID>200e79b7-f02a-4510-8635-b0f7f904df01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71B378F</paraID>
      <start>0</start>
      <end>3</end>
      <status>unmodified</status>
      <modifiedWord/>
      <trackRevisions>false</trackRevisions>
    </reviewItem>
    <reviewItem>
      <errorID>5823b9f4-0c37-4330-9b78-13521d0c28b0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1F962C0A</paraID>
      <start>0</start>
      <end>3</end>
      <status>unmodified</status>
      <modifiedWord/>
      <trackRevisions>false</trackRevisions>
    </reviewItem>
    <reviewItem>
      <errorID>254cfd7f-3409-45a8-b1a4-3cd32ea536ac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3B7A7BCF</paraID>
      <start>0</start>
      <end>3</end>
      <status>unmodified</status>
      <modifiedWord/>
      <trackRevisions>false</trackRevisions>
    </reviewItem>
    <reviewItem>
      <errorID>991d6228-1ede-403b-a5da-84da40bda09d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42053638</paraID>
      <start>0</start>
      <end>3</end>
      <status>unmodified</status>
      <modifiedWord/>
      <trackRevisions>false</trackRevisions>
    </reviewItem>
    <reviewItem>
      <errorID>3508d2ad-5628-4c6c-a15c-b2546438f5c6</errorID>
      <errorWord>充分考虑到</errorWord>
      <group>L1_Word</group>
      <groupName>字词问题</groupName>
      <ability>L2_Typo</ability>
      <abilityName>字词错误</abilityName>
      <candidateList>
        <item>充分考虑</item>
      </candidateList>
      <explain/>
      <paraID>331E9AAB</paraID>
      <start>4</start>
      <end>9</end>
      <status>unmodified</status>
      <modifiedWord/>
      <trackRevisions>false</trackRevisions>
    </reviewItem>
    <reviewItem>
      <errorID>db0f10bc-25c7-4695-a04d-0a050c75c711</errorID>
      <errorWord>造成的</errorWord>
      <group>L1_Word</group>
      <groupName>字词问题</groupName>
      <ability>L2_Typo</ability>
      <abilityName>字词错误</abilityName>
      <candidateList>
        <item>导致</item>
      </candidateList>
      <explain/>
      <paraID>331E9AAB</paraID>
      <start>33</start>
      <end>36</end>
      <status>unmodified</status>
      <modifiedWord/>
      <trackRevisions>false</trackRevisions>
    </reviewItem>
    <reviewItem>
      <errorID>1eeaed1d-8659-483e-9dd9-c1676b2e483d</errorID>
      <errorWord>的</errorWord>
      <group>L1_Word</group>
      <groupName>字词问题</groupName>
      <ability>L2_Typo</ability>
      <abilityName>字词错误</abilityName>
      <candidateList>
        <item>，</item>
      </candidateList>
      <explain/>
      <paraID>331E9AAB</paraID>
      <start>47</start>
      <end>48</end>
      <status>unmodified</status>
      <modifiedWord/>
      <trackRevisions>false</trackRevisions>
    </reviewItem>
    <reviewItem>
      <errorID>c7ba5ebd-c0ce-4c88-9fa1-08365d0350e6</errorID>
      <errorWord>做</errorWord>
      <group>L1_Word</group>
      <groupName>字词问题</groupName>
      <ability>L2_Typo</ability>
      <abilityName>字词错误</abilityName>
      <candidateList>
        <item>作</item>
      </candidateList>
      <explain/>
      <paraID>331E9AAB</paraID>
      <start>68</start>
      <end>69</end>
      <status>unmodified</status>
      <modifiedWord/>
      <trackRevisions>false</trackRevisions>
    </reviewItem>
    <reviewItem>
      <errorID>49e2e6b9-fe0a-4b41-8a73-1302e86df7c7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3C99A864</paraID>
      <start>0</start>
      <end>3</end>
      <status>unmodified</status>
      <modifiedWord/>
      <trackRevisions>false</trackRevisions>
    </reviewItem>
    <reviewItem>
      <errorID>421cb2bb-3e20-4307-bb51-98c8c539c9e2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48F0B697</paraID>
      <start>0</start>
      <end>3</end>
      <status>unmodified</status>
      <modifiedWord/>
      <trackRevisions>false</trackRevisions>
    </reviewItem>
    <reviewItem>
      <errorID>692318ab-8193-4fb7-a5b2-1c6fa768a21f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13135052</paraID>
      <start>0</start>
      <end>3</end>
      <status>unmodified</status>
      <modifiedWord/>
      <trackRevisions>false</trackRevisions>
    </reviewItem>
    <reviewItem>
      <errorID>fa85d9ff-efb2-4492-98b0-363ed4168f0f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131E892</paraID>
      <start>0</start>
      <end>3</end>
      <status>unmodified</status>
      <modifiedWord/>
      <trackRevisions>false</trackRevisions>
    </reviewItem>
    <reviewItem>
      <errorID>7dc14643-15aa-4aaa-a91b-7603a093ebdf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5CEB17A1</paraID>
      <start>0</start>
      <end>3</end>
      <status>unmodified</status>
      <modifiedWord/>
      <trackRevisions>false</trackRevisions>
    </reviewItem>
    <reviewItem>
      <errorID>77ba4ff2-d322-4449-857f-a68798883265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38C4B84C</paraID>
      <start>0</start>
      <end>3</end>
      <status>unmodified</status>
      <modifiedWord/>
      <trackRevisions>false</trackRevisions>
    </reviewItem>
    <reviewItem>
      <errorID>51493040-1c3c-441a-a50e-8ea3f602b034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7AA0573</paraID>
      <start>0</start>
      <end>3</end>
      <status>unmodified</status>
      <modifiedWord/>
      <trackRevisions>false</trackRevisions>
    </reviewItem>
    <reviewItem>
      <errorID>8a508192-ba5d-45e8-bead-e9177e6b444a</errorID>
      <errorWord>,</errorWord>
      <group>L1_Format</group>
      <groupName>格式问题</groupName>
      <ability>L2_HalfPunc</ability>
      <abilityName>全半角检查</abilityName>
      <candidateList>
        <item>，</item>
      </candidateList>
      <explain>文本全半角错误。</explain>
      <paraID>40A8F5B4</paraID>
      <start>54</start>
      <end>55</end>
      <status>unmodified</status>
      <modifiedWord/>
      <trackRevisions>false</trackRevisions>
    </reviewItem>
    <reviewItem>
      <errorID>6af97af4-71ee-4344-b83e-2d5c67d77742</errorID>
      <errorWord>或</errorWord>
      <group>L1_Word</group>
      <groupName>字词问题</groupName>
      <ability>L2_Typo</ability>
      <abilityName>字词错误</abilityName>
      <candidateList>
        <item>、</item>
      </candidateList>
      <explain/>
      <paraID>651F710A</paraID>
      <start>50</start>
      <end>51</end>
      <status>unmodified</status>
      <modifiedWord/>
      <trackRevisions>false</trackRevisions>
    </reviewItem>
    <reviewItem>
      <errorID>5a8f8add-3fdf-4c4e-bb22-91b8be7e3665</errorID>
      <errorWord>。</errorWord>
      <group>L1_Punc</group>
      <groupName>标点问题</groupName>
      <ability>L2_Punc</ability>
      <abilityName>标点符号检查</abilityName>
      <candidateList>
        <item>，</item>
      </candidateList>
      <explain/>
      <paraID>651F710A</paraID>
      <start>78</start>
      <end>79</end>
      <status>unmodified</status>
      <modifiedWord/>
      <trackRevisions>false</trackRevisions>
    </reviewItem>
    <reviewItem>
      <errorID>0efdd026-1efc-40f7-9f7b-bf264513439b</errorID>
      <errorWord>保持通讯畅通</errorWord>
      <group>L1_Word</group>
      <groupName>字词问题</groupName>
      <ability>L2_Typo</ability>
      <abilityName>字词错误</abilityName>
      <candidateList>
        <item>保持通信畅通</item>
      </candidateList>
      <explain/>
      <paraID>5744CE6A</paraID>
      <start>17</start>
      <end>23</end>
      <status>unmodified</status>
      <modifiedWord/>
      <trackRevisions>false</trackRevisions>
    </reviewItem>
    <reviewItem>
      <errorID>15d40924-653f-43ae-9a2a-993b376049e5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677BFEB9</paraID>
      <start>0</start>
      <end>3</end>
      <status>unmodified</status>
      <modifiedWord/>
      <trackRevisions>false</trackRevisions>
    </reviewItem>
    <reviewItem>
      <errorID>94a2305a-3430-48aa-8c68-9dbce829b857</errorID>
      <errorWord>[2015]124号</errorWord>
      <group>L1_Knowledge</group>
      <groupName>知识性问题</groupName>
      <ability>L2_Knowledge</ability>
      <abilityName>其他知识</abilityName>
      <candidateList>
        <item>〔2015〕124号</item>
      </candidateList>
      <explain>发文字号格式错误。</explain>
      <paraID>60C608C5</paraID>
      <start>87</start>
      <end>97</end>
      <status>unmodified</status>
      <modifiedWord/>
      <trackRevisions>false</trackRevisions>
    </reviewItem>
    <reviewItem>
      <errorID>d891a53e-5f37-451e-92d4-4471b90782bb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3FC15EBC</paraID>
      <start>0</start>
      <end>3</end>
      <status>unmodified</status>
      <modifiedWord/>
      <trackRevisions>false</trackRevisions>
    </reviewItem>
    <reviewItem>
      <errorID>964cad69-082d-40a1-8fef-f9b903a779e1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62B9E678</paraID>
      <start>0</start>
      <end>3</end>
      <status>unmodified</status>
      <modifiedWord/>
      <trackRevisions>false</trackRevisions>
    </reviewItem>
    <reviewItem>
      <errorID>35faf794-55ed-4b53-97a9-e9327e761e60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6D1CEC2F</paraID>
      <start>0</start>
      <end>3</end>
      <status>unmodified</status>
      <modifiedWord/>
      <trackRevisions>false</trackRevisions>
    </reviewItem>
    <reviewItem>
      <errorID>f3f5867c-7162-4eee-8d1d-74d980aa9c53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CA8CC72</paraID>
      <start>0</start>
      <end>3</end>
      <status>unmodified</status>
      <modifiedWord/>
      <trackRevisions>false</trackRevisions>
    </reviewItem>
    <reviewItem>
      <errorID>7e9c58bd-90f9-4136-bfad-1bc17f761da3</errorID>
      <errorWord>l</errorWord>
      <group>L1_Word</group>
      <groupName>字词问题</groupName>
      <ability>L2_Typo</ability>
      <abilityName>字词错误</abilityName>
      <candidateList>
        <item>1</item>
      </candidateList>
      <explain/>
      <paraID>7CC1B895</paraID>
      <start>3</start>
      <end>4</end>
      <status>unmodified</status>
      <modifiedWord/>
      <trackRevisions>false</trackRevisions>
    </reviewItem>
    <reviewItem>
      <errorID>644c2c1a-d954-4009-b4d7-15884169c17c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1CDACAA1</paraID>
      <start>0</start>
      <end>3</end>
      <status>unmodified</status>
      <modifiedWord/>
      <trackRevisions>false</trackRevisions>
    </reviewItem>
    <reviewItem>
      <errorID>6c9d4359-2740-4b4c-8097-97b7f656c3d3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65AB95DC</paraID>
      <start>0</start>
      <end>3</end>
      <status>unmodified</status>
      <modifiedWord/>
      <trackRevisions>false</trackRevisions>
    </reviewItem>
    <reviewItem>
      <errorID>37f24779-a60c-48e1-b12f-629db30fde2f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725903F3</paraID>
      <start>0</start>
      <end>3</end>
      <status>unmodified</status>
      <modifiedWord/>
      <trackRevisions>false</trackRevisions>
    </reviewItem>
    <reviewItem>
      <errorID>54cd1379-9c83-4a22-ab27-1095325ac6e3</errorID>
      <errorWord>》</errorWord>
      <group>L1_Word</group>
      <groupName>字词问题</groupName>
      <ability>L2_Typo</ability>
      <abilityName>字词错误</abilityName>
      <candidateList>
        <item>》和</item>
      </candidateList>
      <explain/>
      <paraID>725903F3</paraID>
      <start>22</start>
      <end>23</end>
      <status>unmodified</status>
      <modifiedWord/>
      <trackRevisions>false</trackRevisions>
    </reviewItem>
    <reviewItem>
      <errorID>a664453e-b883-4eb8-a90c-6b6768a1f1c0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5BBB1EBB</paraID>
      <start>0</start>
      <end>3</end>
      <status>unmodified</status>
      <modifiedWord/>
      <trackRevisions>false</trackRevisions>
    </reviewItem>
    <reviewItem>
      <errorID>b64c31e8-14a2-4470-9dd6-da2aa93c1ae5</errorID>
      <errorWord>[2023]7号</errorWord>
      <group>L1_Knowledge</group>
      <groupName>知识性问题</groupName>
      <ability>L2_Knowledge</ability>
      <abilityName>其他知识</abilityName>
      <candidateList>
        <item>〔2023〕7号</item>
      </candidateList>
      <explain>发文字号格式错误。</explain>
      <paraID>5BBB1EBB</paraID>
      <start>28</start>
      <end>36</end>
      <status>unmodified</status>
      <modifiedWord/>
      <trackRevisions>false</trackRevisions>
    </reviewItem>
    <reviewItem>
      <errorID>c0fa1cdf-ae2d-4fe6-a07e-d9ee52f48579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76E2CF39</paraID>
      <start>0</start>
      <end>3</end>
      <status>unmodified</status>
      <modifiedWord/>
      <trackRevisions>false</trackRevisions>
    </reviewItem>
    <reviewItem>
      <errorID>b5fe678c-7278-4de3-84c9-54ecde0be9e7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76E2CF39</paraID>
      <start>44</start>
      <end>45</end>
      <status>unmodified</status>
      <modifiedWord/>
      <trackRevisions>false</trackRevisions>
    </reviewItem>
    <reviewItem>
      <errorID>4ba85059-f61d-4524-9567-71a60e4825fb</errorID>
      <errorWord>[2020]123号</errorWord>
      <group>L1_Knowledge</group>
      <groupName>知识性问题</groupName>
      <ability>L2_Knowledge</ability>
      <abilityName>其他知识</abilityName>
      <candidateList>
        <item>〔2020〕123号</item>
      </candidateList>
      <explain>发文字号格式错误。</explain>
      <paraID>76E2CF39</paraID>
      <start>48</start>
      <end>58</end>
      <status>unmodified</status>
      <modifiedWord/>
      <trackRevisions>false</trackRevisions>
    </reviewItem>
    <reviewItem>
      <errorID>f230d452-360d-4109-ad11-ecd96f62aca0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AD202EF</paraID>
      <start>25</start>
      <end>28</end>
      <status>unmodified</status>
      <modifiedWord/>
      <trackRevisions>false</trackRevisions>
    </reviewItem>
    <reviewItem>
      <errorID>084e8121-5184-4452-be8e-bc5004126abf</errorID>
      <errorWord>(</errorWord>
      <group>L1_Format</group>
      <groupName>格式问题</groupName>
      <ability>L2_HalfPunc</ability>
      <abilityName>全半角检查</abilityName>
      <candidateList>
        <item>（</item>
      </candidateList>
      <explain>文本全半角错误。</explain>
      <paraID>531EE5BE</paraID>
      <start>6</start>
      <end>7</end>
      <status>unmodified</status>
      <modifiedWord/>
      <trackRevisions>false</trackRevisions>
    </reviewItem>
    <reviewItem>
      <errorID>f962dde9-5d9b-42a7-9b9c-d9c2f5873677</errorID>
      <errorWord>)</errorWord>
      <group>L1_Format</group>
      <groupName>格式问题</groupName>
      <ability>L2_HalfPunc</ability>
      <abilityName>全半角检查</abilityName>
      <candidateList>
        <item>）</item>
      </candidateList>
      <explain>文本全半角错误。</explain>
      <paraID>531EE5BE</paraID>
      <start>9</start>
      <end>10</end>
      <status>unmodified</status>
      <modifiedWord/>
      <trackRevisions>false</trackRevisions>
    </reviewItem>
    <reviewItem>
      <errorID>cfbc48a6-c34f-44ec-adbd-b5d0c722e311</errorID>
      <errorWord>(</errorWord>
      <group>L1_Format</group>
      <groupName>格式问题</groupName>
      <ability>L2_HalfPunc</ability>
      <abilityName>全半角检查</abilityName>
      <candidateList>
        <item>（</item>
      </candidateList>
      <explain>文本全半角错误。</explain>
      <paraID>531EE5BE</paraID>
      <start>40</start>
      <end>41</end>
      <status>unmodified</status>
      <modifiedWord/>
      <trackRevisions>false</trackRevisions>
    </reviewItem>
    <reviewItem>
      <errorID>29a0c93a-9ea1-4600-aba4-16598b8d51dd</errorID>
      <errorWord>)</errorWord>
      <group>L1_Format</group>
      <groupName>格式问题</groupName>
      <ability>L2_HalfPunc</ability>
      <abilityName>全半角检查</abilityName>
      <candidateList>
        <item>）</item>
      </candidateList>
      <explain>文本全半角错误。</explain>
      <paraID>531EE5BE</paraID>
      <start>43</start>
      <end>44</end>
      <status>unmodified</status>
      <modifiedWord/>
      <trackRevisions>false</trackRevisions>
    </reviewItem>
    <reviewItem>
      <errorID>5cf8eec3-34da-4d9a-81c3-fd0b9803a4d8</errorID>
      <errorWord>其他</errorWord>
      <group>L1_Word</group>
      <groupName>字词问题</groupName>
      <ability>L2_Typo</ability>
      <abilityName>字词错误</abilityName>
      <candidateList>
        <item> 其他</item>
      </candidateList>
      <explain/>
      <paraID>2095F468</paraID>
      <start>8</start>
      <end>10</end>
      <status>unmodified</status>
      <modifiedWord/>
      <trackRevisions>false</trackRevisions>
    </reviewItem>
    <reviewItem>
      <errorID>616edd90-d41c-4ce6-ba62-b62723d296e4</errorID>
      <errorWord>承包人</errorWord>
      <group>L1_Word</group>
      <groupName>字词问题</groupName>
      <ability>L2_Typo</ability>
      <abilityName>字词错误</abilityName>
      <candidateList>
        <item>与承包人</item>
      </candidateList>
      <explain/>
      <paraID>2095F468</paraID>
      <start>26</start>
      <end>30</end>
      <status>modified</status>
      <modifiedWord>与承包人</modifiedWord>
      <trackRevisions>false</trackRevisions>
    </reviewItem>
    <reviewItem>
      <errorID>fae09ac1-9e02-4f92-b16e-a6c8f06e88b9</errorID>
      <errorWord>视为</errorWord>
      <group>L1_Punc</group>
      <groupName>标点问题</groupName>
      <ability>L2_Punc</ability>
      <abilityName>标点符号检查</abilityName>
      <candidateList>
        <item>，视为</item>
      </candidateList>
      <explain/>
      <paraID>2095F468</paraID>
      <start>48</start>
      <end>50</end>
      <status>unmodified</status>
      <modifiedWord/>
      <trackRevisions>false</trackRevisions>
    </reviewItem>
    <reviewItem>
      <errorID>4cf3138d-7853-41a9-8213-dfc1550a0e8a</errorID>
      <errorWord> </errorWord>
      <group>L1_Punc</group>
      <groupName>标点问题</groupName>
      <ability>L2_Punc</ability>
      <abilityName>标点符号检查</abilityName>
      <candidateList>
        <item/>
      </candidateList>
      <explain>此处空格冗余，建议删除。</explain>
      <paraID> 4A9EDAE</paraID>
      <start>26</start>
      <end>27</end>
      <status>unmodified</status>
      <modifiedWord/>
      <trackRevisions>false</trackRevisions>
    </reviewItem>
    <reviewItem>
      <errorID>fe315bbd-7e65-4f31-a783-e64e27699186</errorID>
      <errorWord>  </errorWord>
      <group>L1_Punc</group>
      <groupName>标点问题</groupName>
      <ability>L2_Punc</ability>
      <abilityName>标点符号检查</abilityName>
      <candidateList>
        <item/>
      </candidateList>
      <explain>此处空格冗余，建议删除。</explain>
      <paraID> 4A9EDAE</paraID>
      <start>38</start>
      <end>40</end>
      <status>unmodified</status>
      <modifiedWord/>
      <trackRevisions>false</trackRevisions>
    </reviewItem>
    <reviewItem>
      <errorID>becaf9a3-f854-4d5a-bf8c-1a21717e7b2a</errorID>
      <errorWord> </errorWord>
      <group>L1_Punc</group>
      <groupName>标点问题</groupName>
      <ability>L2_Punc</ability>
      <abilityName>标点符号检查</abilityName>
      <candidateList>
        <item/>
      </candidateList>
      <explain>此处空格冗余，建议删除。</explain>
      <paraID>684335C8</paraID>
      <start>16</start>
      <end>17</end>
      <status>unmodified</status>
      <modifiedWord/>
      <trackRevisions>false</trackRevisions>
    </reviewItem>
    <reviewItem>
      <errorID>3e9d33dd-1fc3-4e35-a419-74cdaa874c4d</errorID>
      <errorWord>；</errorWord>
      <group>L1_Punc</group>
      <groupName>标点问题</groupName>
      <ability>L2_Punc</ability>
      <abilityName>标点符号检查</abilityName>
      <candidateList>
        <item>。</item>
      </candidateList>
      <explain/>
      <paraID>684335C8</paraID>
      <start>50</start>
      <end>51</end>
      <status>unmodified</status>
      <modifiedWord/>
      <trackRevisions>false</trackRevisions>
    </reviewItem>
    <reviewItem>
      <errorID>d7e334cf-d79d-4632-8271-a91c7bc3112f</errorID>
      <errorWord>法律</errorWord>
      <group>L1_Word</group>
      <groupName>字词问题</groupName>
      <ability>L2_Typo</ability>
      <abilityName>字词错误</abilityName>
      <candidateList>
        <item> 法律</item>
      </candidateList>
      <explain/>
      <paraID>5E287F30</paraID>
      <start>3</start>
      <end>5</end>
      <status>unmodified</status>
      <modifiedWord/>
      <trackRevisions>false</trackRevisions>
    </reviewItem>
    <reviewItem>
      <errorID>b37b22de-1cbb-4542-bfcb-a3ec8a6b294b</errorID>
      <errorWord>、 </errorWord>
      <group>L1_Punc</group>
      <groupName>标点问题</groupName>
      <ability>L2_Punc</ability>
      <abilityName>标点符号检查</abilityName>
      <candidateList>
        <item/>
      </candidateList>
      <explain/>
      <paraID>52775583</paraID>
      <start>41</start>
      <end>43</end>
      <status>unmodified</status>
      <modifiedWord/>
      <trackRevisions>false</trackRevisions>
    </reviewItem>
    <reviewItem>
      <errorID>29e0d32e-6743-457e-bb41-0fbdd1651113</errorID>
      <errorWord>法律、法规</errorWord>
      <group>L1_Word</group>
      <groupName>字词问题</groupName>
      <ability>L2_Typo</ability>
      <abilityName>字词错误</abilityName>
      <candidateList>
        <item>法律法规</item>
      </candidateList>
      <explain/>
      <paraID>52775583</paraID>
      <start>111</start>
      <end>116</end>
      <status>unmodified</status>
      <modifiedWord/>
      <trackRevisions>false</trackRevisions>
    </reviewItem>
    <reviewItem>
      <errorID>5c51f248-eab1-4ef2-bca0-2a5161571623</errorID>
      <errorWord>适用于工程的标准规范包括： </errorWord>
      <group>L1_Word</group>
      <groupName>字词问题</groupName>
      <ability>L2_Typo</ability>
      <abilityName>字词错误</abilityName>
      <candidateList>
        <item> 适用于工程的标准规范包括：</item>
      </candidateList>
      <explain/>
      <paraID>6656A01F</paraID>
      <start>5</start>
      <end>19</end>
      <status>unmodified</status>
      <modifiedWord/>
      <trackRevisions>false</trackRevisions>
    </reviewItem>
    <reviewItem>
      <errorID>299d70ec-a0e9-478a-9ff7-e548c87cf573</errorID>
      <errorWord>和</errorWord>
      <group>L1_Word</group>
      <groupName>字词问题</groupName>
      <ability>L2_Typo</ability>
      <abilityName>字词错误</abilityName>
      <candidateList>
        <item>、</item>
      </candidateList>
      <explain/>
      <paraID>6656A01F</paraID>
      <start>30</start>
      <end>31</end>
      <status>unmodified</status>
      <modifiedWord/>
      <trackRevisions>false</trackRevisions>
    </reviewItem>
    <reviewItem>
      <errorID>3b69456f-5892-4e14-8218-7a03fb583310</errorID>
      <errorWord>；</errorWord>
      <group>L1_Punc</group>
      <groupName>标点问题</groupName>
      <ability>L2_Punc</ability>
      <abilityName>标点符号检查</abilityName>
      <candidateList>
        <item>，</item>
      </candidateList>
      <explain/>
      <paraID>6656A01F</paraID>
      <start>36</start>
      <end>37</end>
      <status>unmodified</status>
      <modifiedWord/>
      <trackRevisions>false</trackRevisions>
    </reviewItem>
    <reviewItem>
      <errorID>2d0e4490-8f59-42b2-a86e-7f0669d763c9</errorID>
      <errorWord>  </errorWord>
      <group>L1_Punc</group>
      <groupName>标点问题</groupName>
      <ability>L2_Punc</ability>
      <abilityName>标点符号检查</abilityName>
      <candidateList>
        <item/>
      </candidateList>
      <explain>此处空格冗余，建议删除。</explain>
      <paraID>6656A01F</paraID>
      <start>71</start>
      <end>73</end>
      <status>unmodified</status>
      <modifiedWord/>
      <trackRevisions>false</trackRevisions>
    </reviewItem>
    <reviewItem>
      <errorID>9cc26274-dd6c-478e-882d-c5603b6d2632</errorID>
      <errorWord>提供</errorWord>
      <group>L1_Punc</group>
      <groupName>标点问题</groupName>
      <ability>L2_Punc</ability>
      <abilityName>标点符号检查</abilityName>
      <candidateList>
        <item>提供。</item>
      </candidateList>
      <explain/>
      <paraID>38025D6D</paraID>
      <start>9</start>
      <end>11</end>
      <status>unmodified</status>
      <modifiedWord/>
      <trackRevisions>false</trackRevisions>
    </reviewItem>
    <reviewItem>
      <errorID>f29ef38b-f881-4f79-8e69-97ecbe958f89</errorID>
      <errorWord>  </errorWord>
      <group>L1_Punc</group>
      <groupName>标点问题</groupName>
      <ability>L2_Punc</ability>
      <abilityName>标点符号检查</abilityName>
      <candidateList>
        <item/>
      </candidateList>
      <explain>此处空格冗余，建议删除。</explain>
      <paraID>51E5F185</paraID>
      <start>15</start>
      <end>17</end>
      <status>unmodified</status>
      <modifiedWord/>
      <trackRevisions>false</trackRevisions>
    </reviewItem>
    <reviewItem>
      <errorID>9772c9a1-a4e5-42c4-bbfa-aad591edb470</errorID>
      <errorWord>   ；</errorWord>
      <group>L1_Punc</group>
      <groupName>标点问题</groupName>
      <ability>L2_Punc</ability>
      <abilityName>标点符号检查</abilityName>
      <candidateList>
        <item>。</item>
      </candidateList>
      <explain/>
      <paraID>51E5F185</paraID>
      <start>105</start>
      <end>109</end>
      <status>unmodified</status>
      <modifiedWord/>
      <trackRevisions>false</trackRevisions>
    </reviewItem>
    <reviewItem>
      <errorID>19123dbb-9fc5-4e5d-8eec-424527ef1b9f</errorID>
      <errorWord>   ；</errorWord>
      <group>L1_Punc</group>
      <groupName>标点问题</groupName>
      <ability>L2_Punc</ability>
      <abilityName>标点符号检查</abilityName>
      <candidateList>
        <item>。</item>
      </candidateList>
      <explain/>
      <paraID>4B1AE9D4</paraID>
      <start>32</start>
      <end>36</end>
      <status>unmodified</status>
      <modifiedWord/>
      <trackRevisions>false</trackRevisions>
    </reviewItem>
    <reviewItem>
      <errorID>15de4294-5dd3-47a4-8f6a-0f6539921217</errorID>
      <errorWord>发包人</errorWord>
      <group>L1_Word</group>
      <groupName>字词问题</groupName>
      <ability>L2_Typo</ability>
      <abilityName>字词错误</abilityName>
      <candidateList>
        <item> 发包人</item>
      </candidateList>
      <explain/>
      <paraID>36D45E1B</paraID>
      <start>5</start>
      <end>8</end>
      <status>unmodified</status>
      <modifiedWord/>
      <trackRevisions>false</trackRevisions>
    </reviewItem>
    <reviewItem>
      <errorID>1e519a76-0e73-4e12-a9fd-e3928f1f7487</errorID>
      <errorWord>  </errorWord>
      <group>L1_Punc</group>
      <groupName>标点问题</groupName>
      <ability>L2_Punc</ability>
      <abilityName>标点符号检查</abilityName>
      <candidateList>
        <item/>
      </candidateList>
      <explain>此处空格冗余，建议删除。</explain>
      <paraID>36D45E1B</paraID>
      <start>15</start>
      <end>17</end>
      <status>unmodified</status>
      <modifiedWord/>
      <trackRevisions>false</trackRevisions>
    </reviewItem>
    <reviewItem>
      <errorID>a48f9675-f4af-46f7-8d02-085f91dd4f25</errorID>
      <errorWord>  </errorWord>
      <group>L1_Punc</group>
      <groupName>标点问题</groupName>
      <ability>L2_Punc</ability>
      <abilityName>标点符号检查</abilityName>
      <candidateList>
        <item/>
      </candidateList>
      <explain>此处空格冗余，建议删除。</explain>
      <paraID>36D45E1B</paraID>
      <start>18</start>
      <end>20</end>
      <status>unmodified</status>
      <modifiedWord/>
      <trackRevisions>false</trackRevisions>
    </reviewItem>
    <reviewItem>
      <errorID>d4219ca0-6b7d-4b0c-984d-8730a3c1678c</errorID>
      <errorWord>   ；</errorWord>
      <group>L1_Punc</group>
      <groupName>标点问题</groupName>
      <ability>L2_Punc</ability>
      <abilityName>标点符号检查</abilityName>
      <candidateList>
        <item>。</item>
      </candidateList>
      <explain/>
      <paraID>796A5B7B</paraID>
      <start>32</start>
      <end>36</end>
      <status>unmodified</status>
      <modifiedWord/>
      <trackRevisions>false</trackRevisions>
    </reviewItem>
    <reviewItem>
      <errorID>dc95ec99-4f6f-4e1a-a51a-8ec4e6b76f58</errorID>
      <errorWord>     ；</errorWord>
      <group>L1_Punc</group>
      <groupName>标点问题</groupName>
      <ability>L2_Punc</ability>
      <abilityName>标点符号检查</abilityName>
      <candidateList>
        <item>。</item>
      </candidateList>
      <explain/>
      <paraID>6CDAB72B</paraID>
      <start>27</start>
      <end>33</end>
      <status>unmodified</status>
      <modifiedWord/>
      <trackRevisions>false</trackRevisions>
    </reviewItem>
    <reviewItem>
      <errorID>2eae4296-986a-4ee4-b7ad-f9e1208efdec</errorID>
      <errorWord> </errorWord>
      <group>L1_Punc</group>
      <groupName>标点问题</groupName>
      <ability>L2_Punc</ability>
      <abilityName>标点符号检查</abilityName>
      <candidateList>
        <item/>
      </candidateList>
      <explain>此处空格冗余，建议删除。</explain>
      <paraID>30383074</paraID>
      <start>35</start>
      <end>36</end>
      <status>unmodified</status>
      <modifiedWord/>
      <trackRevisions>false</trackRevisions>
    </reviewItem>
    <reviewItem>
      <errorID>2a01fffb-d52d-4df1-acb4-e32accfa40ca</errorID>
      <errorWord>。</errorWord>
      <group>L1_Punc</group>
      <groupName>标点问题</groupName>
      <ability>L2_Punc</ability>
      <abilityName>标点符号检查</abilityName>
      <candidateList>
        <item>，</item>
      </candidateList>
      <explain/>
      <paraID>30383074</paraID>
      <start>116</start>
      <end>117</end>
      <status>unmodified</status>
      <modifiedWord/>
      <trackRevisions>false</trackRevisions>
    </reviewItem>
    <reviewItem>
      <errorID>b7bf73d7-d653-4cb4-8470-bec2c8adc740</errorID>
      <errorWord> </errorWord>
      <group>L1_Punc</group>
      <groupName>标点问题</groupName>
      <ability>L2_Punc</ability>
      <abilityName>标点符号检查</abilityName>
      <candidateList>
        <item/>
      </candidateList>
      <explain>此处空格冗余，建议删除。</explain>
      <paraID>30383074</paraID>
      <start>133</start>
      <end>134</end>
      <status>unmodified</status>
      <modifiedWord/>
      <trackRevisions>false</trackRevisions>
    </reviewItem>
    <reviewItem>
      <errorID>9908135e-0a9d-469e-9d62-911c88f3f1df</errorID>
      <errorWord> </errorWord>
      <group>L1_Punc</group>
      <groupName>标点问题</groupName>
      <ability>L2_Punc</ability>
      <abilityName>标点符号检查</abilityName>
      <candidateList>
        <item/>
      </candidateList>
      <explain>此处空格冗余，建议删除。</explain>
      <paraID>299D2C88</paraID>
      <start>21</start>
      <end>22</end>
      <status>unmodified</status>
      <modifiedWord/>
      <trackRevisions>false</trackRevisions>
    </reviewItem>
    <reviewItem>
      <errorID>e618367f-5c22-40be-9bff-401b9f092222</errorID>
      <errorWord>  </errorWord>
      <group>L1_Punc</group>
      <groupName>标点问题</groupName>
      <ability>L2_Punc</ability>
      <abilityName>标点符号检查</abilityName>
      <candidateList>
        <item/>
      </candidateList>
      <explain>此处空格冗余，建议删除。</explain>
      <paraID>299D2C88</paraID>
      <start>156</start>
      <end>158</end>
      <status>unmodified</status>
      <modifiedWord/>
      <trackRevisions>false</trackRevisions>
    </reviewItem>
    <reviewItem>
      <errorID>fcbab7e3-5e17-42ee-b8fe-1a891dab2040</errorID>
      <errorWord>  </errorWord>
      <group>L1_Punc</group>
      <groupName>标点问题</groupName>
      <ability>L2_Punc</ability>
      <abilityName>标点符号检查</abilityName>
      <candidateList>
        <item/>
      </candidateList>
      <explain>此处空格冗余，建议删除。</explain>
      <paraID>313AB3FC</paraID>
      <start>17</start>
      <end>19</end>
      <status>unmodified</status>
      <modifiedWord/>
      <trackRevisions>false</trackRevisions>
    </reviewItem>
    <reviewItem>
      <errorID>6d33f06f-1816-4375-b6e6-e9ac91917a20</errorID>
      <errorWord> </errorWord>
      <group>L1_Punc</group>
      <groupName>标点问题</groupName>
      <ability>L2_Punc</ability>
      <abilityName>标点符号检查</abilityName>
      <candidateList>
        <item/>
      </candidateList>
      <explain>此处空格冗余，建议删除。</explain>
      <paraID>313AB3FC</paraID>
      <start>85</start>
      <end>86</end>
      <status>unmodified</status>
      <modifiedWord/>
      <trackRevisions>false</trackRevisions>
    </reviewItem>
    <reviewItem>
      <errorID>ddab9914-1c08-4aa6-8ebd-8de714d78bb1</errorID>
      <errorWord>，</errorWord>
      <group>L1_Word</group>
      <groupName>字词问题</groupName>
      <ability>L2_Typo</ability>
      <abilityName>字词错误</abilityName>
      <candidateList>
        <item>，以</item>
      </candidateList>
      <explain/>
      <paraID>313AB3FC</paraID>
      <start>97</start>
      <end>98</end>
      <status>unmodified</status>
      <modifiedWord/>
      <trackRevisions>false</trackRevisions>
    </reviewItem>
    <reviewItem>
      <errorID>95fc155a-85e7-499b-9abf-d964b1774b1a</errorID>
      <errorWord>及</errorWord>
      <group>L1_Word</group>
      <groupName>字词问题</groupName>
      <ability>L2_Typo</ability>
      <abilityName>字词错误</abilityName>
      <candidateList>
        <item>以及</item>
      </candidateList>
      <explain/>
      <paraID>313AB3FC</paraID>
      <start>98</start>
      <end>99</end>
      <status>unmodified</status>
      <modifiedWord/>
      <trackRevisions>false</trackRevisions>
    </reviewItem>
    <reviewItem>
      <errorID>e3bfe6a9-210e-40c1-b948-4ee5b8e04118</errorID>
      <errorWord>其它</errorWord>
      <group>L1_Word</group>
      <groupName>字词问题</groupName>
      <ability>L2_Typo</ability>
      <abilityName>字词错误</abilityName>
      <candidateList>
        <item>其他</item>
      </candidateList>
      <explain/>
      <paraID>313AB3FC</paraID>
      <start>107</start>
      <end>109</end>
      <status>unmodified</status>
      <modifiedWord/>
      <trackRevisions>false</trackRevisions>
    </reviewItem>
    <reviewItem>
      <errorID>41e26b71-d379-4d9c-9e23-ea03de0cf47f</errorID>
      <errorWord>  </errorWord>
      <group>L1_Punc</group>
      <groupName>标点问题</groupName>
      <ability>L2_Punc</ability>
      <abilityName>标点符号检查</abilityName>
      <candidateList>
        <item/>
      </candidateList>
      <explain>此处空格冗余，建议删除。</explain>
      <paraID>313AB3FC</paraID>
      <start>111</start>
      <end>113</end>
      <status>unmodified</status>
      <modifiedWord/>
      <trackRevisions>false</trackRevisions>
    </reviewItem>
    <reviewItem>
      <errorID>547313c3-ea80-49f7-a6e6-cce8c52b284c</errorID>
      <errorWord>壹周</errorWord>
      <group>L1_Word</group>
      <groupName>字词问题</groupName>
      <ability>L2_Typo</ability>
      <abilityName>字词错误</abilityName>
      <candidateList>
        <item>一周</item>
      </candidateList>
      <explain/>
      <paraID>634F6D7A</paraID>
      <start>23</start>
      <end>25</end>
      <status>unmodified</status>
      <modifiedWord/>
      <trackRevisions>false</trackRevisions>
    </reviewItem>
    <reviewItem>
      <errorID>6beca2b0-45a2-493c-947a-e189d9523aac</errorID>
      <errorWord>：</errorWord>
      <group>L1_Punc</group>
      <groupName>标点问题</groupName>
      <ability>L2_Punc</ability>
      <abilityName>标点符号检查</abilityName>
      <candidateList>
        <item/>
      </candidateList>
      <explain/>
      <paraID>31BD072C</paraID>
      <start>21</start>
      <end>22</end>
      <status>unmodified</status>
      <modifiedWord/>
      <trackRevisions>false</trackRevisions>
    </reviewItem>
    <reviewItem>
      <errorID>a4386668-135f-4e97-9209-bbc5cdaab26b</errorID>
      <errorWord>承包人</errorWord>
      <group>L1_Grammar</group>
      <groupName>语法问题</groupName>
      <ability>L2_Grammar</ability>
      <abilityName>语法错误</abilityName>
      <candidateList>
        <item>，由承包人</item>
      </candidateList>
      <explain/>
      <paraID>31BD072C</paraID>
      <start>36</start>
      <end>39</end>
      <status>unmodified</status>
      <modifiedWord/>
      <trackRevisions>false</trackRevisions>
    </reviewItem>
    <reviewItem>
      <errorID>2d70d638-2768-4bb2-9f42-0015aba25ef1</errorID>
      <errorWord>  </errorWord>
      <group>L1_Punc</group>
      <groupName>标点问题</groupName>
      <ability>L2_Punc</ability>
      <abilityName>标点符号检查</abilityName>
      <candidateList>
        <item/>
      </candidateList>
      <explain>此处空格冗余，建议删除。</explain>
      <paraID>6417F8EB</paraID>
      <start>37</start>
      <end>39</end>
      <status>unmodified</status>
      <modifiedWord/>
      <trackRevisions>false</trackRevisions>
    </reviewItem>
    <reviewItem>
      <errorID>6df9cd5f-19a2-4977-81da-c4649c405f03</errorID>
      <errorWord>  </errorWord>
      <group>L1_Punc</group>
      <groupName>标点问题</groupName>
      <ability>L2_Punc</ability>
      <abilityName>标点符号检查</abilityName>
      <candidateList>
        <item/>
      </candidateList>
      <explain>此处空格冗余，建议删除。</explain>
      <paraID> EEBFC74</paraID>
      <start>34</start>
      <end>36</end>
      <status>unmodified</status>
      <modifiedWord/>
      <trackRevisions>false</trackRevisions>
    </reviewItem>
    <reviewItem>
      <errorID>9fafcdc7-f86f-4607-906a-2f3a6df372c5</errorID>
      <errorWord>接到开</errorWord>
      <group>L1_Word</group>
      <groupName>字词问题</groupName>
      <ability>L2_Typo</ability>
      <abilityName>字词错误</abilityName>
      <candidateList>
        <item>接到</item>
      </candidateList>
      <explain/>
      <paraID> EEBFC74</paraID>
      <start>41</start>
      <end>44</end>
      <status>unmodified</status>
      <modifiedWord/>
      <trackRevisions>false</trackRevisions>
    </reviewItem>
    <reviewItem>
      <errorID>81d1f02f-2a2a-42e0-9a94-de9fc56861cb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 3B1E10A</paraID>
      <start>68</start>
      <end>71</end>
      <status>unmodified</status>
      <modifiedWord/>
      <trackRevisions>false</trackRevisions>
    </reviewItem>
    <reviewItem>
      <errorID>4655909d-5440-4c24-b04f-f138d52bfaf0</errorID>
      <errorWord> </errorWord>
      <group>L1_Punc</group>
      <groupName>标点问题</groupName>
      <ability>L2_Punc</ability>
      <abilityName>标点符号检查</abilityName>
      <candidateList>
        <item/>
      </candidateList>
      <explain>此处空格冗余，建议删除。</explain>
      <paraID> 3B1E10A</paraID>
      <start>77</start>
      <end>78</end>
      <status>unmodified</status>
      <modifiedWord/>
      <trackRevisions>false</trackRevisions>
    </reviewItem>
    <reviewItem>
      <errorID>992660bd-5d83-4784-8f2c-f6f44dbcdb4c</errorID>
      <errorWord>  </errorWord>
      <group>L1_Punc</group>
      <groupName>标点问题</groupName>
      <ability>L2_Punc</ability>
      <abilityName>标点符号检查</abilityName>
      <candidateList>
        <item/>
      </candidateList>
      <explain>此处空格冗余，建议删除。</explain>
      <paraID>7C7A15A3</paraID>
      <start>26</start>
      <end>28</end>
      <status>unmodified</status>
      <modifiedWord/>
      <trackRevisions>false</trackRevisions>
    </reviewItem>
    <reviewItem>
      <errorID>a1101e8a-d87e-44a0-8ff2-1a023dabc29a</errorID>
      <errorWord> </errorWord>
      <group>L1_Punc</group>
      <groupName>标点问题</groupName>
      <ability>L2_Punc</ability>
      <abilityName>标点符号检查</abilityName>
      <candidateList>
        <item/>
      </candidateList>
      <explain>此处空格冗余，建议删除。</explain>
      <paraID>7C7A15A3</paraID>
      <start>50</start>
      <end>51</end>
      <status>unmodified</status>
      <modifiedWord/>
      <trackRevisions>false</trackRevisions>
    </reviewItem>
    <reviewItem>
      <errorID>80d2ee55-ed73-44c7-b8d7-412fdb6c4b56</errorID>
      <errorWord>有 权</errorWord>
      <group>L1_Word</group>
      <groupName>字词问题</groupName>
      <ability>L2_Typo</ability>
      <abilityName>字词错误</abilityName>
      <candidateList>
        <item>有权</item>
      </candidateList>
      <explain/>
      <paraID>5F7C2CC8</paraID>
      <start>39</start>
      <end>42</end>
      <status>unmodified</status>
      <modifiedWord/>
      <trackRevisions>false</trackRevisions>
    </reviewItem>
    <reviewItem>
      <errorID>168cc2b6-bad8-4cfc-a153-e3dea5581a6d</errorID>
      <errorWord> </errorWord>
      <group>L1_Punc</group>
      <groupName>标点问题</groupName>
      <ability>L2_Punc</ability>
      <abilityName>标点符号检查</abilityName>
      <candidateList>
        <item/>
      </candidateList>
      <explain>此处空格冗余，建议删除。</explain>
      <paraID>5F7C2CC8</paraID>
      <start>50</start>
      <end>51</end>
      <status>unmodified</status>
      <modifiedWord/>
      <trackRevisions>false</trackRevisions>
    </reviewItem>
    <reviewItem>
      <errorID>b81cbfbd-2a0f-47a5-892c-71c6bcda2bc7</errorID>
      <errorWord>  </errorWord>
      <group>L1_Punc</group>
      <groupName>标点问题</groupName>
      <ability>L2_Punc</ability>
      <abilityName>标点符号检查</abilityName>
      <candidateList>
        <item/>
      </candidateList>
      <explain>此处空格冗余，建议删除。</explain>
      <paraID>19393A53</paraID>
      <start>10</start>
      <end>12</end>
      <status>unmodified</status>
      <modifiedWord/>
      <trackRevisions>false</trackRevisions>
    </reviewItem>
    <reviewItem>
      <errorID>d88cfe05-944f-4bf2-8bb5-346b93fe394c</errorID>
      <errorWord>  </errorWord>
      <group>L1_Punc</group>
      <groupName>标点问题</groupName>
      <ability>L2_Punc</ability>
      <abilityName>标点符号检查</abilityName>
      <candidateList>
        <item/>
      </candidateList>
      <explain>此处空格冗余，建议删除。</explain>
      <paraID>19393A53</paraID>
      <start>53</start>
      <end>55</end>
      <status>unmodified</status>
      <modifiedWord/>
      <trackRevisions>false</trackRevisions>
    </reviewItem>
    <reviewItem>
      <errorID>7fc099c2-0771-4813-8488-e3a03ccd7d58</errorID>
      <errorWord> </errorWord>
      <group>L1_Punc</group>
      <groupName>标点问题</groupName>
      <ability>L2_Punc</ability>
      <abilityName>标点符号检查</abilityName>
      <candidateList>
        <item/>
      </candidateList>
      <explain>此处空格冗余，建议删除。</explain>
      <paraID> B872D9F</paraID>
      <start>12</start>
      <end>13</end>
      <status>unmodified</status>
      <modifiedWord/>
      <trackRevisions>false</trackRevisions>
    </reviewItem>
    <reviewItem>
      <errorID>23842ae3-6a74-4d28-bb8a-62266f32cce3</errorID>
      <errorWord> </errorWord>
      <group>L1_Punc</group>
      <groupName>标点问题</groupName>
      <ability>L2_Punc</ability>
      <abilityName>标点符号检查</abilityName>
      <candidateList>
        <item/>
      </candidateList>
      <explain>此处空格冗余，建议删除。</explain>
      <paraID> B872D9F</paraID>
      <start>18</start>
      <end>19</end>
      <status>unmodified</status>
      <modifiedWord/>
      <trackRevisions>false</trackRevisions>
    </reviewItem>
    <reviewItem>
      <errorID>b5e7a4bf-df24-4969-8e8f-cd7ab6d679cc</errorID>
      <errorWord>期限的</errorWord>
      <group>L1_Word</group>
      <groupName>字词问题</groupName>
      <ability>L2_Typo</ability>
      <abilityName>字词错误</abilityName>
      <candidateList>
        <item>期限</item>
      </candidateList>
      <explain/>
      <paraID>757837AB</paraID>
      <start>16</start>
      <end>19</end>
      <status>unmodified</status>
      <modifiedWord/>
      <trackRevisions>false</trackRevisions>
    </reviewItem>
    <reviewItem>
      <errorID>f2a33179-5c10-4036-9012-80bfa4ded3e8</errorID>
      <errorWord>  </errorWord>
      <group>L1_Punc</group>
      <groupName>标点问题</groupName>
      <ability>L2_Punc</ability>
      <abilityName>标点符号检查</abilityName>
      <candidateList>
        <item/>
      </candidateList>
      <explain>此处空格冗余，建议删除。</explain>
      <paraID>757837AB</paraID>
      <start>20</start>
      <end>22</end>
      <status>unmodified</status>
      <modifiedWord/>
      <trackRevisions>false</trackRevisions>
    </reviewItem>
    <reviewItem>
      <errorID>fadb477b-07b5-4da5-b66e-ccabedb8f3aa</errorID>
      <errorWord>；</errorWord>
      <group>L1_Punc</group>
      <groupName>标点问题</groupName>
      <ability>L2_Punc</ability>
      <abilityName>标点符号检查</abilityName>
      <candidateList>
        <item>。</item>
      </candidateList>
      <explain/>
      <paraID>757837AB</paraID>
      <start>91</start>
      <end>92</end>
      <status>unmodified</status>
      <modifiedWord/>
      <trackRevisions>false</trackRevisions>
    </reviewItem>
    <reviewItem>
      <errorID>3ef33584-d512-47c8-b463-7d8e8d308a37</errorID>
      <errorWord> 。</errorWord>
      <group>L1_Punc</group>
      <groupName>标点问题</groupName>
      <ability>L2_Punc</ability>
      <abilityName>标点符号检查</abilityName>
      <candidateList>
        <item/>
      </candidateList>
      <explain/>
      <paraID>757837AB</paraID>
      <start>132</start>
      <end>134</end>
      <status>unmodified</status>
      <modifiedWord/>
      <trackRevisions>false</trackRevisions>
    </reviewItem>
    <reviewItem>
      <errorID>69137d38-17e0-439b-980b-76d3b17e621e</errorID>
      <errorWord>；</errorWord>
      <group>L1_Format</group>
      <groupName>格式问题</groupName>
      <ability>L2_HalfPunc</ability>
      <abilityName>全半角检查</abilityName>
      <candidateList>
        <item>;</item>
      </candidateList>
      <explain>文本全半角错误。</explain>
      <paraID>4BCD0006</paraID>
      <start>30</start>
      <end>31</end>
      <status>unmodified</status>
      <modifiedWord/>
      <trackRevisions>false</trackRevisions>
    </reviewItem>
    <reviewItem>
      <errorID>90471b59-064e-431b-b439-5c50fe01d27f</errorID>
      <errorWord>；</errorWord>
      <group>L1_Format</group>
      <groupName>格式问题</groupName>
      <ability>L2_HalfPunc</ability>
      <abilityName>全半角检查</abilityName>
      <candidateList>
        <item>;</item>
      </candidateList>
      <explain>文本全半角错误。</explain>
      <paraID>3F711BDB</paraID>
      <start>30</start>
      <end>31</end>
      <status>unmodified</status>
      <modifiedWord/>
      <trackRevisions>false</trackRevisions>
    </reviewItem>
    <reviewItem>
      <errorID>f91afe66-f394-4d44-90b7-54d0943c36db</errorID>
      <errorWord>。</errorWord>
      <group>L1_Format</group>
      <groupName>格式问题</groupName>
      <ability>L2_HalfPunc</ability>
      <abilityName>全半角检查</abilityName>
      <candidateList>
        <item>.</item>
      </candidateList>
      <explain>文本全半角错误。</explain>
      <paraID>4BDB54EB</paraID>
      <start>30</start>
      <end>31</end>
      <status>unmodified</status>
      <modifiedWord/>
      <trackRevisions>false</trackRevisions>
    </reviewItem>
    <reviewItem>
      <errorID>60d40773-9b6f-4ba0-9cd2-e31dd1602224</errorID>
      <errorWord>承包人</errorWord>
      <group>L1_Word</group>
      <groupName>字词问题</groupName>
      <ability>L2_Typo</ability>
      <abilityName>字词错误</abilityName>
      <candidateList>
        <item> 承包人</item>
      </candidateList>
      <explain/>
      <paraID>2985BB54</paraID>
      <start>5</start>
      <end>8</end>
      <status>unmodified</status>
      <modifiedWord/>
      <trackRevisions>false</trackRevisions>
    </reviewItem>
    <reviewItem>
      <errorID>99a7c952-d5b7-4b2e-9277-da6d570a0f43</errorID>
      <errorWord>隐蔽</errorWord>
      <group>L1_Grammar</group>
      <groupName>语法问题</groupName>
      <ability>L2_Grammar</ability>
      <abilityName>语法错误</abilityName>
      <candidateList>
        <item>进行隐蔽</item>
      </candidateList>
      <explain/>
      <paraID>2985BB54</paraID>
      <start>15</start>
      <end>17</end>
      <status>unmodified</status>
      <modifiedWord/>
      <trackRevisions>false</trackRevisions>
    </reviewItem>
    <reviewItem>
      <errorID>76af19f2-cce9-4505-b62a-d03824a6753d</errorID>
      <errorWord> </errorWord>
      <group>L1_Punc</group>
      <groupName>标点问题</groupName>
      <ability>L2_Punc</ability>
      <abilityName>标点符号检查</abilityName>
      <candidateList>
        <item/>
      </candidateList>
      <explain>此处空格冗余，建议删除。</explain>
      <paraID>2985BB54</paraID>
      <start>28</start>
      <end>29</end>
      <status>unmodified</status>
      <modifiedWord/>
      <trackRevisions>false</trackRevisions>
    </reviewItem>
    <reviewItem>
      <errorID>df158e35-0ba3-487d-9cb7-3b4d6c8ba8ef</errorID>
      <errorWord>监理人检查   </errorWord>
      <group>L1_Grammar</group>
      <groupName>语法问题</groupName>
      <ability>L2_Grammar</ability>
      <abilityName>语法错误</abilityName>
      <candidateList>
        <item>监理人</item>
      </candidateList>
      <explain/>
      <paraID>2985BB54</paraID>
      <start>40</start>
      <end>48</end>
      <status>unmodified</status>
      <modifiedWord/>
      <trackRevisions>false</trackRevisions>
    </reviewItem>
    <reviewItem>
      <errorID>dc3eec12-6740-4df5-95bf-59c6d88f9c7d</errorID>
      <errorWord>所有全部工程施工</errorWord>
      <group>L1_Grammar</group>
      <groupName>语法问题</groupName>
      <ability>L2_Grammar</ability>
      <abilityName>语法错误</abilityName>
      <candidateList>
        <item>工程施工</item>
      </candidateList>
      <explain/>
      <paraID>1C3C189E</paraID>
      <start>18</start>
      <end>26</end>
      <status>unmodified</status>
      <modifiedWord/>
      <trackRevisions>false</trackRevisions>
    </reviewItem>
    <reviewItem>
      <errorID>68ab740d-afb2-46f5-8579-64761e222068</errorID>
      <errorWord>施 工现场</errorWord>
      <group>L1_Word</group>
      <groupName>字词问题</groupName>
      <ability>L2_Typo</ability>
      <abilityName>字词错误</abilityName>
      <candidateList>
        <item>施工现场</item>
      </candidateList>
      <explain/>
      <paraID>1C3C189E</paraID>
      <start>39</start>
      <end>44</end>
      <status>unmodified</status>
      <modifiedWord/>
      <trackRevisions>false</trackRevisions>
    </reviewItem>
    <reviewItem>
      <errorID>093fa405-6cb5-4144-af17-cc64afde23be</errorID>
      <errorWord>外的</errorWord>
      <group>L1_Word</group>
      <groupName>字词问题</groupName>
      <ability>L2_Typo</ability>
      <abilityName>字词错误</abilityName>
      <candidateList>
        <item>外</item>
      </candidateList>
      <explain/>
      <paraID>43F22724</paraID>
      <start>33</start>
      <end>35</end>
      <status>unmodified</status>
      <modifiedWord/>
      <trackRevisions>false</trackRevisions>
    </reviewItem>
    <reviewItem>
      <errorID>c133d2e4-9750-41aa-927f-4e521e9af14b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24018876</paraID>
      <start>130</start>
      <end>133</end>
      <status>unmodified</status>
      <modifiedWord/>
      <trackRevisions>false</trackRevisions>
    </reviewItem>
    <reviewItem>
      <errorID>64eeaa0c-60fd-4164-9ec7-1b2401a3d3a8</errorID>
      <errorWord>束</errorWord>
      <group>L1_Word</group>
      <groupName>字词问题</groupName>
      <ability>L2_Typo</ability>
      <abilityName>字词错误</abilityName>
      <candidateList>
        <item>束后</item>
      </candidateList>
      <explain/>
      <paraID>269D308D</paraID>
      <start>88</start>
      <end>89</end>
      <status>unmodified</status>
      <modifiedWord/>
      <trackRevisions>false</trackRevisions>
    </reviewItem>
    <reviewItem>
      <errorID>21f54a64-346e-4f49-8f49-e140bb81c6b0</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6F6F3039</paraID>
      <start>11</start>
      <end>14</end>
      <status>unmodified</status>
      <modifiedWord/>
      <trackRevisions>false</trackRevisions>
    </reviewItem>
    <reviewItem>
      <errorID>b4beef6e-ee8e-4ddf-b2ec-4cf8e858ba43</errorID>
      <errorWord>期限的</errorWord>
      <group>L1_Word</group>
      <groupName>字词问题</groupName>
      <ability>L2_Typo</ability>
      <abilityName>字词错误</abilityName>
      <candidateList>
        <item>期限</item>
      </candidateList>
      <explain/>
      <paraID>6F6F3039</paraID>
      <start>14</start>
      <end>17</end>
      <status>unmodified</status>
      <modifiedWord/>
      <trackRevisions>false</trackRevisions>
    </reviewItem>
    <reviewItem>
      <errorID>0122437d-b437-441a-84a4-a04d3ca41b8e</errorID>
      <errorWord> </errorWord>
      <group>L1_Punc</group>
      <groupName>标点问题</groupName>
      <ability>L2_Punc</ability>
      <abilityName>标点符号检查</abilityName>
      <candidateList>
        <item/>
      </candidateList>
      <explain>此处空格冗余，建议删除。</explain>
      <paraID>54BE5064</paraID>
      <start>29</start>
      <end>30</end>
      <status>unmodified</status>
      <modifiedWord/>
      <trackRevisions>false</trackRevisions>
    </reviewItem>
    <reviewItem>
      <errorID>6b6820d9-fb6f-4e8c-9182-568503db1b1d</errorID>
      <errorWord> </errorWord>
      <group>L1_Punc</group>
      <groupName>标点问题</groupName>
      <ability>L2_Punc</ability>
      <abilityName>标点符号检查</abilityName>
      <candidateList>
        <item/>
      </candidateList>
      <explain>此处空格冗余，建议删除。</explain>
      <paraID>54BE5064</paraID>
      <start>34</start>
      <end>35</end>
      <status>unmodified</status>
      <modifiedWord/>
      <trackRevisions>false</trackRevisions>
    </reviewItem>
    <reviewItem>
      <errorID>6ada316c-2065-4657-b412-17e2cd1bce20</errorID>
      <errorWord>。 </errorWord>
      <group>L1_Punc</group>
      <groupName>标点问题</groupName>
      <ability>L2_Punc</ability>
      <abilityName>标点符号检查</abilityName>
      <candidateList>
        <item/>
      </candidateList>
      <explain/>
      <paraID>54BE5064</paraID>
      <start>38</start>
      <end>40</end>
      <status>unmodified</status>
      <modifiedWord/>
      <trackRevisions>false</trackRevisions>
    </reviewItem>
    <reviewItem>
      <errorID>5e666e4b-d141-4b84-a5ce-9f25f8f50e0c</errorID>
      <errorWord> 。  </errorWord>
      <group>L1_Punc</group>
      <groupName>标点问题</groupName>
      <ability>L2_Punc</ability>
      <abilityName>标点符号检查</abilityName>
      <candidateList>
        <item/>
      </candidateList>
      <explain/>
      <paraID>54BE5064</paraID>
      <start>117</start>
      <end>121</end>
      <status>unmodified</status>
      <modifiedWord/>
      <trackRevisions>false</trackRevisions>
    </reviewItem>
    <reviewItem>
      <errorID>08702bcc-d3e0-4833-bf76-49e56fb8565d</errorID>
      <errorWord>超</errorWord>
      <group>L1_Word</group>
      <groupName>字词问题</groupName>
      <ability>L2_Typo</ability>
      <abilityName>字词错误</abilityName>
      <candidateList>
        <item>超过</item>
      </candidateList>
      <explain/>
      <paraID>7BC7D992</paraID>
      <start>16</start>
      <end>17</end>
      <status>unmodified</status>
      <modifiedWord/>
      <trackRevisions>false</trackRevisions>
    </reviewItem>
    <reviewItem>
      <errorID>9cdf42f4-d07d-403f-806f-a0abd48c7414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21F2EC04</paraID>
      <start>3</start>
      <end>5</end>
      <status>unmodified</status>
      <modifiedWord/>
      <trackRevisions>false</trackRevisions>
    </reviewItem>
    <reviewItem>
      <errorID>cc931aef-3842-40af-bf22-8f94681a6de5</errorID>
      <errorWord>材料</errorWord>
      <group>L1_Word</group>
      <groupName>字词问题</groupName>
      <ability>L2_Typo</ability>
      <abilityName>字词错误</abilityName>
      <candidateList>
        <item> 材料</item>
      </candidateList>
      <explain/>
      <paraID>7F1E5134</paraID>
      <start>3</start>
      <end>5</end>
      <status>unmodified</status>
      <modifiedWord/>
      <trackRevisions>false</trackRevisions>
    </reviewItem>
    <reviewItem>
      <errorID>1886b55b-e50a-4804-ba41-011779a09649</errorID>
      <errorWord>试验设备</errorWord>
      <group>L1_Word</group>
      <groupName>字词问题</groupName>
      <ability>L2_Typo</ability>
      <abilityName>字词错误</abilityName>
      <candidateList>
        <item> 试验设备</item>
      </candidateList>
      <explain/>
      <paraID>27227AE0</paraID>
      <start>3</start>
      <end>7</end>
      <status>unmodified</status>
      <modifiedWord/>
      <trackRevisions>false</trackRevisions>
    </reviewItem>
    <reviewItem>
      <errorID>c1faf337-9235-4118-a147-ce0546fcf362</errorID>
      <errorWord>变更</errorWord>
      <group>L1_Word</group>
      <groupName>字词问题</groupName>
      <ability>L2_Typo</ability>
      <abilityName>字词错误</abilityName>
      <candidateList>
        <item> 变更</item>
      </candidateList>
      <explain/>
      <paraID>6B27B453</paraID>
      <start>4</start>
      <end>6</end>
      <status>unmodified</status>
      <modifiedWord/>
      <trackRevisions>false</trackRevisions>
    </reviewItem>
    <reviewItem>
      <errorID>b1428346-27be-48db-950c-4acbca95c774</errorID>
      <errorWord>变更的</errorWord>
      <group>L1_Word</group>
      <groupName>字词问题</groupName>
      <ability>L2_Typo</ability>
      <abilityName>字词错误</abilityName>
      <candidateList>
        <item>变更</item>
      </candidateList>
      <explain>〈动〉改变；变动：～原定赛程｜修订版的内容有些～。</explain>
      <paraID>46D415AF</paraID>
      <start>2</start>
      <end>5</end>
      <status>unmodified</status>
      <modifiedWord/>
      <trackRevisions>false</trackRevisions>
    </reviewItem>
    <reviewItem>
      <errorID>046861d7-a552-43be-8ef3-8513dfdb196e</errorID>
      <errorWord>:</errorWord>
      <group>L1_Format</group>
      <groupName>格式问题</groupName>
      <ability>L2_HalfPunc</ability>
      <abilityName>全半角检查</abilityName>
      <candidateList>
        <item>：</item>
      </candidateList>
      <explain>文本全半角错误。</explain>
      <paraID>5E8B18E6</paraID>
      <start>9</start>
      <end>10</end>
      <status>unmodified</status>
      <modifiedWord/>
      <trackRevisions>false</trackRevisions>
    </reviewItem>
    <reviewItem>
      <errorID>31c0411b-ef8b-4b11-a29f-5a54d764a392</errorID>
      <errorWord>承包人</errorWord>
      <group>L1_Word</group>
      <groupName>字词问题</groupName>
      <ability>L2_Typo</ability>
      <abilityName>字词错误</abilityName>
      <candidateList>
        <item> 承包人</item>
      </candidateList>
      <explain/>
      <paraID> 85F015C</paraID>
      <start>4</start>
      <end>7</end>
      <status>unmodified</status>
      <modifiedWord/>
      <trackRevisions>false</trackRevisions>
    </reviewItem>
    <reviewItem>
      <errorID>d04bd433-2123-41e3-b14b-71845dacc90e</errorID>
      <errorWord>①</errorWord>
      <group>L1_Punc</group>
      <groupName>标点问题</groupName>
      <ability>L2_Punc</ability>
      <abilityName>标点符号检查</abilityName>
      <candidateList>
        <item>：①</item>
      </candidateList>
      <explain/>
      <paraID>18B65C9C</paraID>
      <start>6</start>
      <end>7</end>
      <status>unmodified</status>
      <modifiedWord/>
      <trackRevisions>false</trackRevisions>
    </reviewItem>
    <reviewItem>
      <errorID>779e28b3-ecd4-4388-a52d-a8dee48167db</errorID>
      <errorWord>：</errorWord>
      <group>L1_Punc</group>
      <groupName>标点问题</groupName>
      <ability>L2_Punc</ability>
      <abilityName>标点符号检查</abilityName>
      <candidateList>
        <item>，</item>
      </candidateList>
      <explain/>
      <paraID>18B65C9C</paraID>
      <start>38</start>
      <end>39</end>
      <status>unmodified</status>
      <modifiedWord/>
      <trackRevisions>false</trackRevisions>
    </reviewItem>
    <reviewItem>
      <errorID>4b5fd027-1d30-4205-b92e-269881de6a86</errorID>
      <errorWord>合同</errorWord>
      <group>L1_Grammar</group>
      <groupName>语法问题</groupName>
      <ability>L2_Grammar</ability>
      <abilityName>语法错误</abilityName>
      <candidateList>
        <item>约定合同</item>
      </candidateList>
      <explain/>
      <paraID>18B65C9C</paraID>
      <start>45</start>
      <end>47</end>
      <status>unmodified</status>
      <modifiedWord/>
      <trackRevisions>false</trackRevisions>
    </reviewItem>
    <reviewItem>
      <errorID>add8490a-9995-49e8-ad01-1d29fc3f3d8f</errorID>
      <errorWord>：</errorWord>
      <group>L1_Punc</group>
      <groupName>标点问题</groupName>
      <ability>L2_Punc</ability>
      <abilityName>标点符号检查</abilityName>
      <candidateList>
        <item>，</item>
      </candidateList>
      <explain/>
      <paraID>604E91BD</paraID>
      <start>32</start>
      <end>33</end>
      <status>unmodified</status>
      <modifiedWord/>
      <trackRevisions>false</trackRevisions>
    </reviewItem>
    <reviewItem>
      <errorID>c38cadae-b075-4bc9-a903-617fae7084b0</errorID>
      <errorWord>合同</errorWord>
      <group>L1_Grammar</group>
      <groupName>语法问题</groupName>
      <ability>L2_Grammar</ability>
      <abilityName>语法错误</abilityName>
      <candidateList>
        <item>约定合同</item>
      </candidateList>
      <explain/>
      <paraID>604E91BD</paraID>
      <start>39</start>
      <end>41</end>
      <status>unmodified</status>
      <modifiedWord/>
      <trackRevisions>false</trackRevisions>
    </reviewItem>
    <reviewItem>
      <errorID>9b441814-dac5-44e3-8380-f8b92f064d90</errorID>
      <errorWord>：</errorWord>
      <group>L1_Punc</group>
      <groupName>标点问题</groupName>
      <ability>L2_Punc</ability>
      <abilityName>标点符号检查</abilityName>
      <candidateList>
        <item>，</item>
      </candidateList>
      <explain/>
      <paraID>4DBA9C3C</paraID>
      <start>32</start>
      <end>33</end>
      <status>unmodified</status>
      <modifiedWord/>
      <trackRevisions>false</trackRevisions>
    </reviewItem>
    <reviewItem>
      <errorID>cfdb3c3a-a72d-42de-925a-0f1cb1da5306</errorID>
      <errorWord>合同</errorWord>
      <group>L1_Grammar</group>
      <groupName>语法问题</groupName>
      <ability>L2_Grammar</ability>
      <abilityName>语法错误</abilityName>
      <candidateList>
        <item>约定合同</item>
      </candidateList>
      <explain/>
      <paraID>4DBA9C3C</paraID>
      <start>39</start>
      <end>41</end>
      <status>unmodified</status>
      <modifiedWord/>
      <trackRevisions>false</trackRevisions>
    </reviewItem>
    <reviewItem>
      <errorID>35ce8585-2ae4-4d3f-b450-d807c0fe95ad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633F448D</paraID>
      <start>0</start>
      <end>2</end>
      <status>unmodified</status>
      <modifiedWord/>
      <trackRevisions>false</trackRevisions>
    </reviewItem>
    <reviewItem>
      <errorID>45fba9ad-9a26-41ea-bb2f-49e3eeec91b0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52E4DC2E</paraID>
      <start>0</start>
      <end>2</end>
      <status>unmodified</status>
      <modifiedWord/>
      <trackRevisions>false</trackRevisions>
    </reviewItem>
    <reviewItem>
      <errorID>59d3f47b-82fa-4ded-92dc-98e5ebe0ecf4</errorID>
      <errorWord>约定：付款方式</errorWord>
      <group>L1_Grammar</group>
      <groupName>语法问题</groupName>
      <ability>L2_Grammar</ability>
      <abilityName>语法错误</abilityName>
      <candidateList>
        <item>约定</item>
      </candidateList>
      <explain/>
      <paraID>29819AA6</paraID>
      <start>7</start>
      <end>14</end>
      <status>unmodified</status>
      <modifiedWord/>
      <trackRevisions>false</trackRevisions>
    </reviewItem>
    <reviewItem>
      <errorID>4425ff26-e30c-4c0b-82e9-4befe739a88b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79C11301</paraID>
      <start>0</start>
      <end>2</end>
      <status>unmodified</status>
      <modifiedWord/>
      <trackRevisions>false</trackRevisions>
    </reviewItem>
    <reviewItem>
      <errorID>afe4bdd9-5399-4b86-8f28-78a0d7bb744f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4FEC3064</paraID>
      <start>0</start>
      <end>2</end>
      <status>unmodified</status>
      <modifiedWord/>
      <trackRevisions>false</trackRevisions>
    </reviewItem>
    <reviewItem>
      <errorID>ea615ea5-6cdf-4d01-9504-436e57687fde</errorID>
      <errorWord>最长</errorWord>
      <group>L1_Punc</group>
      <groupName>标点问题</groupName>
      <ability>L2_Punc</ability>
      <abilityName>标点符号检查</abilityName>
      <candidateList>
        <item>，最长</item>
      </candidateList>
      <explain/>
      <paraID>183BFADF</paraID>
      <start>4</start>
      <end>6</end>
      <status>unmodified</status>
      <modifiedWord/>
      <trackRevisions>false</trackRevisions>
    </reviewItem>
    <reviewItem>
      <errorID>486eeb79-c350-4517-b9e3-f2a5db143fca</errorID>
      <errorWord>：  </errorWord>
      <group>L1_Punc</group>
      <groupName>标点问题</groupName>
      <ability>L2_Punc</ability>
      <abilityName>标点符号检查</abilityName>
      <candidateList>
        <item/>
      </candidateList>
      <explain/>
      <paraID>183BFADF</paraID>
      <start>10</start>
      <end>13</end>
      <status>unmodified</status>
      <modifiedWord/>
      <trackRevisions>false</trackRevisions>
    </reviewItem>
    <reviewItem>
      <errorID>24b706ef-f052-431b-ab97-dd3b476e898a</errorID>
      <errorWord>  </errorWord>
      <group>L1_Punc</group>
      <groupName>标点问题</groupName>
      <ability>L2_Punc</ability>
      <abilityName>标点符号检查</abilityName>
      <candidateList>
        <item/>
      </candidateList>
      <explain>此处空格冗余，建议删除。</explain>
      <paraID>183BFADF</paraID>
      <start>16</start>
      <end>18</end>
      <status>unmodified</status>
      <modifiedWord/>
      <trackRevisions>false</trackRevisions>
    </reviewItem>
    <reviewItem>
      <errorID>9c649ad9-22ac-4f61-be23-be932043df34</errorID>
      <errorWord>  </errorWord>
      <group>L1_Punc</group>
      <groupName>标点问题</groupName>
      <ability>L2_Punc</ability>
      <abilityName>标点符号检查</abilityName>
      <candidateList>
        <item/>
      </candidateList>
      <explain>此处空格冗余，建议删除。</explain>
      <paraID> A30167C</paraID>
      <start>35</start>
      <end>37</end>
      <status>unmodified</status>
      <modifiedWord/>
      <trackRevisions>false</trackRevisions>
    </reviewItem>
    <reviewItem>
      <errorID>c82efb43-855a-49a6-8ae7-7299ca50e02f</errorID>
      <errorWord>接受</errorWord>
      <group>L1_Word</group>
      <groupName>字词问题</groupName>
      <ability>L2_Typo</ability>
      <abilityName>字词错误</abilityName>
      <candidateList>
        <item>接收</item>
      </candidateList>
      <explain>存在发音相同字词的误用。</explain>
      <paraID>5935AAD2</paraID>
      <start>19</start>
      <end>21</end>
      <status>unmodified</status>
      <modifiedWord/>
      <trackRevisions>false</trackRevisions>
    </reviewItem>
    <reviewItem>
      <errorID>bf040488-23e7-4c77-a49f-3975599d3d6b</errorID>
      <errorWord>  </errorWord>
      <group>L1_Punc</group>
      <groupName>标点问题</groupName>
      <ability>L2_Punc</ability>
      <abilityName>标点符号检查</abilityName>
      <candidateList>
        <item/>
      </candidateList>
      <explain>此处空格冗余，建议删除。</explain>
      <paraID>5935AAD2</paraID>
      <start>34</start>
      <end>36</end>
      <status>unmodified</status>
      <modifiedWord/>
      <trackRevisions>false</trackRevisions>
    </reviewItem>
    <reviewItem>
      <errorID>0a6c3e7c-2f2c-4ecb-b7fd-56cbefb2aeb2</errorID>
      <errorWord>如</errorWord>
      <group>L1_Word</group>
      <groupName>字词问题</groupName>
      <ability>L2_Typo</ability>
      <abilityName>字词错误</abilityName>
      <candidateList>
        <item>若</item>
      </candidateList>
      <explain/>
      <paraID>337C2372</paraID>
      <start>32</start>
      <end>33</end>
      <status>unmodified</status>
      <modifiedWord/>
      <trackRevisions>false</trackRevisions>
    </reviewItem>
    <reviewItem>
      <errorID>7443862a-8437-4aca-96d7-0e6ef3cd1a58</errorID>
      <errorWord> </errorWord>
      <group>L1_Punc</group>
      <groupName>标点问题</groupName>
      <ability>L2_Punc</ability>
      <abilityName>标点符号检查</abilityName>
      <candidateList>
        <item/>
      </candidateList>
      <explain>此处空格冗余，建议删除。</explain>
      <paraID>4E5596E2</paraID>
      <start>14</start>
      <end>15</end>
      <status>unmodified</status>
      <modifiedWord/>
      <trackRevisions>false</trackRevisions>
    </reviewItem>
    <reviewItem>
      <errorID>2b36588b-2713-45b2-b3df-df2a75f7c327</errorID>
      <errorWord> </errorWord>
      <group>L1_Punc</group>
      <groupName>标点问题</groupName>
      <ability>L2_Punc</ability>
      <abilityName>标点符号检查</abilityName>
      <candidateList>
        <item/>
      </candidateList>
      <explain>此处空格冗余，建议删除。</explain>
      <paraID>4E5596E2</paraID>
      <start>28</start>
      <end>29</end>
      <status>unmodified</status>
      <modifiedWord/>
      <trackRevisions>false</trackRevisions>
    </reviewItem>
    <reviewItem>
      <errorID>406114b0-20a0-4ea4-aeb0-c8da40056fad</errorID>
      <errorWord> 1、</errorWord>
      <group>L1_Word</group>
      <groupName>字词问题</groupName>
      <ability>L2_Typo</ability>
      <abilityName>字词错误</abilityName>
      <candidateList>
        <item>1. </item>
      </candidateList>
      <explain/>
      <paraID>4B42E232</paraID>
      <start>21</start>
      <end>24</end>
      <status>unmodified</status>
      <modifiedWord/>
      <trackRevisions>false</trackRevisions>
    </reviewItem>
    <reviewItem>
      <errorID>61beedbb-a9c3-4bfc-809d-7594b0b365df</errorID>
      <errorWord> 2、</errorWord>
      <group>L1_Word</group>
      <groupName>字词问题</groupName>
      <ability>L2_Typo</ability>
      <abilityName>字词错误</abilityName>
      <candidateList>
        <item>2. </item>
      </candidateList>
      <explain/>
      <paraID>4B42E232</paraID>
      <start>158</start>
      <end>161</end>
      <status>unmodified</status>
      <modifiedWord/>
      <trackRevisions>false</trackRevisions>
    </reviewItem>
    <reviewItem>
      <errorID>0908b750-cf47-4f65-b844-e0199e7bcb72</errorID>
      <errorWord>28</errorWord>
      <group>L1_Word</group>
      <groupName>字词问题</groupName>
      <ability>L2_Typo</ability>
      <abilityName>字词错误</abilityName>
      <candidateList>
        <item> 28</item>
      </candidateList>
      <explain/>
      <paraID>4B42E232</paraID>
      <start>180</start>
      <end>182</end>
      <status>unmodified</status>
      <modifiedWord/>
      <trackRevisions>false</trackRevisions>
    </reviewItem>
    <reviewItem>
      <errorID>a6f8d7e9-613f-4afe-aca0-8e56df798ff9</errorID>
      <errorWord>、</errorWord>
      <group>L1_Punc</group>
      <groupName>标点问题</groupName>
      <ability>L2_Punc</ability>
      <abilityName>标点符号检查</abilityName>
      <candidateList>
        <item>. </item>
      </candidateList>
      <explain/>
      <paraID>4B42E232</paraID>
      <start>200</start>
      <end>201</end>
      <status>unmodified</status>
      <modifiedWord/>
      <trackRevisions>false</trackRevisions>
    </reviewItem>
    <reviewItem>
      <errorID>1d854bdb-1ab2-4d0e-b3ae-6b6bf0a6a977</errorID>
      <errorWord>  </errorWord>
      <group>L1_Punc</group>
      <groupName>标点问题</groupName>
      <ability>L2_Punc</ability>
      <abilityName>标点符号检查</abilityName>
      <candidateList>
        <item/>
      </candidateList>
      <explain>此处空格冗余，建议删除。</explain>
      <paraID>4B42E232</paraID>
      <start>241</start>
      <end>243</end>
      <status>unmodified</status>
      <modifiedWord/>
      <trackRevisions>false</trackRevisions>
    </reviewItem>
    <reviewItem>
      <errorID>24aeb0c2-c5f9-43d5-a231-d1828fca173f</errorID>
      <errorWord>：/</errorWord>
      <group>L1_Punc</group>
      <groupName>标点问题</groupName>
      <ability>L2_Punc</ability>
      <abilityName>标点符号检查</abilityName>
      <candidateList>
        <item>：</item>
      </candidateList>
      <explain/>
      <paraID>672C809E</paraID>
      <start>24</start>
      <end>26</end>
      <status>unmodified</status>
      <modifiedWord/>
      <trackRevisions>false</trackRevisions>
    </reviewItem>
    <reviewItem>
      <errorID>85e99209-4602-4e6a-8eb2-69400fd2dc56</errorID>
      <errorWord>[2021]</errorWord>
      <group>L1_Punc</group>
      <groupName>标点问题</groupName>
      <ability>L2_Punc</ability>
      <abilityName>标点符号检查</abilityName>
      <candidateList>
        <item>〔2021〕</item>
      </candidateList>
      <explain/>
      <paraID>6C10BEC3</paraID>
      <start>31</start>
      <end>37</end>
      <status>unmodified</status>
      <modifiedWord/>
      <trackRevisions>false</trackRevisions>
    </reviewItem>
    <reviewItem>
      <errorID>82cdcba2-aec7-4314-ad57-1b2e2513b0a5</errorID>
      <errorWord>,</errorWord>
      <group>L1_Format</group>
      <groupName>格式问题</groupName>
      <ability>L2_HalfPunc</ability>
      <abilityName>全半角检查</abilityName>
      <candidateList>
        <item>，</item>
      </candidateList>
      <explain>文本全半角错误。</explain>
      <paraID>2623A42E</paraID>
      <start>30</start>
      <end>31</end>
      <status>unmodified</status>
      <modifiedWord/>
      <trackRevisions>false</trackRevisions>
    </reviewItem>
    <reviewItem>
      <errorID>a668f25f-4598-433d-b9d6-a199c3a7436d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35B78897</paraID>
      <start>7</start>
      <end>11</end>
      <status>unmodified</status>
      <modifiedWord/>
      <trackRevisions>false</trackRevisions>
    </reviewItem>
    <reviewItem>
      <errorID>bffd2c6d-d687-42aa-bbac-10aa7a0d9af0</errorID>
      <errorWord>临近</errorWord>
      <group>L1_Word</group>
      <groupName>字词问题</groupName>
      <ability>L2_Typo</ability>
      <abilityName>字词错误</abilityName>
      <candidateList>
        <item>邻近</item>
      </candidateList>
      <explain>存在发音相同字词的误用。</explain>
      <paraID>35B78897</paraID>
      <start>49</start>
      <end>51</end>
      <status>unmodified</status>
      <modifiedWord/>
      <trackRevisions>false</trackRevisions>
    </reviewItem>
    <reviewItem>
      <errorID>576b95af-cf52-425f-bde6-77d8a7728039</errorID>
      <errorWord>人</errorWord>
      <group>L1_Word</group>
      <groupName>字词问题</groupName>
      <ability>L2_Typo</ability>
      <abilityName>字词错误</abilityName>
      <candidateList>
        <item>人在</item>
      </candidateList>
      <explain/>
      <paraID>35B78897</paraID>
      <start>125</start>
      <end>126</end>
      <status>unmodified</status>
      <modifiedWord/>
      <trackRevisions>false</trackRevisions>
    </reviewItem>
    <reviewItem>
      <errorID>0dd435f5-eb10-4398-adbe-008a60bce238</errorID>
      <errorWord>涉及到</errorWord>
      <group>L1_Grammar</group>
      <groupName>语法问题</groupName>
      <ability>L2_Grammar</ability>
      <abilityName>语法错误</abilityName>
      <candidateList>
        <item>涉及</item>
      </candidateList>
      <explain>〈动〉牵涉到；关联到：案子～好几个人｜这个问题～面很广。</explain>
      <paraID>35B78897</paraID>
      <start>135</start>
      <end>138</end>
      <status>unmodified</status>
      <modifiedWord/>
      <trackRevisions>false</trackRevisions>
    </reviewItem>
    <reviewItem>
      <errorID>8049beba-4009-4fca-a1c3-def3c863c6ab</errorID>
      <errorWord>【2024】22号</errorWord>
      <group>L1_Knowledge</group>
      <groupName>知识性问题</groupName>
      <ability>L2_Knowledge</ability>
      <abilityName>其他知识</abilityName>
      <candidateList>
        <item>〔2024〕22号</item>
      </candidateList>
      <explain>发文字号格式错误。</explain>
      <paraID>5FADC94C</paraID>
      <start>198</start>
      <end>207</end>
      <status>unmodified</status>
      <modifiedWord/>
      <trackRevisions>false</trackRevisions>
    </reviewItem>
    <reviewItem>
      <errorID>7ff9003a-19e1-487d-8eac-7e2da7ce8b42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116AE02D</paraID>
      <start>54</start>
      <end>58</end>
      <status>unmodified</status>
      <modifiedWord/>
      <trackRevisions>false</trackRevisions>
    </reviewItem>
    <reviewItem>
      <errorID>fd8c05f0-2656-4803-ac66-49b80171d8c4</errorID>
      <errorWord>作</errorWord>
      <group>L1_Word</group>
      <groupName>字词问题</groupName>
      <ability>L2_Typo</ability>
      <abilityName>字词错误</abilityName>
      <candidateList>
        <item>做</item>
      </candidateList>
      <explain>存在发音相同字词的误用。</explain>
      <paraID>116AE02D</paraID>
      <start>92</start>
      <end>93</end>
      <status>unmodified</status>
      <modifiedWord/>
      <trackRevisions>false</trackRevisions>
    </reviewItem>
    <reviewItem>
      <errorID>43ee44fe-05d5-4dc7-a00e-987292ad35fd</errorID>
      <errorWord>位</errorWord>
      <group>L1_Word</group>
      <groupName>字词问题</groupName>
      <ability>L2_Typo</ability>
      <abilityName>字词错误</abilityName>
      <candidateList>
        <item>位在</item>
      </candidateList>
      <explain/>
      <paraID>3B69B9AD</paraID>
      <start>6</start>
      <end>7</end>
      <status>unmodified</status>
      <modifiedWord/>
      <trackRevisions>false</trackRevisions>
    </reviewItem>
    <reviewItem>
      <errorID>ebe08cdb-6d45-4352-871a-58786955c864</errorID>
      <errorWord>[2021]</errorWord>
      <group>L1_Punc</group>
      <groupName>标点问题</groupName>
      <ability>L2_Punc</ability>
      <abilityName>标点符号检查</abilityName>
      <candidateList>
        <item>〔2021〕</item>
      </candidateList>
      <explain/>
      <paraID>3B69B9AD</paraID>
      <start>52</start>
      <end>58</end>
      <status>unmodified</status>
      <modifiedWord/>
      <trackRevisions>false</trackRevisions>
    </reviewItem>
    <reviewItem>
      <errorID>3dc9dad1-933b-4c78-bcea-a367c2617de3</errorID>
      <errorWord>[2021]1号</errorWord>
      <group>L1_Knowledge</group>
      <groupName>知识性问题</groupName>
      <ability>L2_Knowledge</ability>
      <abilityName>其他知识</abilityName>
      <candidateList>
        <item>〔2021〕1号</item>
      </candidateList>
      <explain>发文字号格式错误。</explain>
      <paraID>78ABE17D</paraID>
      <start>76</start>
      <end>84</end>
      <status>unmodified</status>
      <modifiedWord/>
      <trackRevisions>false</trackRevisions>
    </reviewItem>
    <reviewItem>
      <errorID>fff5c7a3-ff3f-46b0-8deb-54123e929205</errorID>
      <errorWord>作</errorWord>
      <group>L1_Word</group>
      <groupName>字词问题</groupName>
      <ability>L2_Typo</ability>
      <abilityName>字词错误</abilityName>
      <candidateList>
        <item>做</item>
      </candidateList>
      <explain>存在发音相同字词的误用。</explain>
      <paraID>10C730AD</paraID>
      <start>141</start>
      <end>142</end>
      <status>unmodified</status>
      <modifiedWord/>
      <trackRevisions>false</trackRevisions>
    </reviewItem>
    <reviewItem>
      <errorID>614eb764-cb64-449b-a2b7-c01eaba9d46e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39606B97</paraID>
      <start>8</start>
      <end>12</end>
      <status>unmodified</status>
      <modifiedWord/>
      <trackRevisions>false</trackRevisions>
    </reviewItem>
    <reviewItem>
      <errorID>4bda9325-0612-4d23-a02f-4b58bb8fba7e</errorID>
      <errorWord>涉及到</errorWord>
      <group>L1_Grammar</group>
      <groupName>语法问题</groupName>
      <ability>L2_Grammar</ability>
      <abilityName>语法错误</abilityName>
      <candidateList>
        <item>涉及</item>
      </candidateList>
      <explain>〈动〉牵涉到；关联到：案子～好几个人｜这个问题～面很广。</explain>
      <paraID>39606B97</paraID>
      <start>62</start>
      <end>65</end>
      <status>unmodified</status>
      <modifiedWord/>
      <trackRevisions>false</trackRevisions>
    </reviewItem>
    <reviewItem>
      <errorID>64783ac5-14c8-4abd-b0b5-2cd9b468aa32</errorID>
      <errorWord>作</errorWord>
      <group>L1_Word</group>
      <groupName>字词问题</groupName>
      <ability>L2_Typo</ability>
      <abilityName>字词错误</abilityName>
      <candidateList>
        <item>做</item>
      </candidateList>
      <explain>存在发音相同字词的误用。</explain>
      <paraID>39606B97</paraID>
      <start>92</start>
      <end>93</end>
      <status>unmodified</status>
      <modifiedWord/>
      <trackRevisions>false</trackRevisions>
    </reviewItem>
    <reviewItem>
      <errorID>da74c629-db3e-44c0-b930-a836e613a96e</errorID>
      <errorWord>，</errorWord>
      <group>L1_Word</group>
      <groupName>字词问题</groupName>
      <ability>L2_Typo</ability>
      <abilityName>字词错误</abilityName>
      <candidateList>
        <item>，必</item>
      </candidateList>
      <explain/>
      <paraID>6A4930DC</paraID>
      <start>23</start>
      <end>24</end>
      <status>unmodified</status>
      <modifiedWord/>
      <trackRevisions>false</trackRevisions>
    </reviewItem>
    <reviewItem>
      <errorID>c070834c-8d61-4486-a2e3-3bbf9a63b58d</errorID>
      <errorWord>程</errorWord>
      <group>L1_Word</group>
      <groupName>字词问题</groupName>
      <ability>L2_Typo</ability>
      <abilityName>字词错误</abilityName>
      <candidateList>
        <item>程中</item>
      </candidateList>
      <explain/>
      <paraID>40924568</paraID>
      <start>206</start>
      <end>207</end>
      <status>unmodified</status>
      <modifiedWord/>
      <trackRevisions>false</trackRevisions>
    </reviewItem>
    <reviewItem>
      <errorID>846fbd94-91ef-4e77-b9ca-3c3af0c63d79</errorID>
      <errorWord>家</errorWord>
      <group>L1_Word</group>
      <groupName>字词问题</groupName>
      <ability>L2_Typo</ability>
      <abilityName>字词错误</abilityName>
      <candidateList>
        <item>家和</item>
      </candidateList>
      <explain/>
      <paraID>641FD85B</paraID>
      <start>15</start>
      <end>16</end>
      <status>unmodified</status>
      <modifiedWord/>
      <trackRevisions>false</trackRevisions>
    </reviewItem>
    <reviewItem>
      <errorID>2847654e-f404-41c0-9ea2-7666bf37e9be</errorID>
      <errorWord>接受</errorWord>
      <group>L1_Word</group>
      <groupName>字词问题</groupName>
      <ability>L2_Typo</ability>
      <abilityName>字词错误</abilityName>
      <candidateList>
        <item>接收</item>
      </candidateList>
      <explain>存在发音相同字词的误用。</explain>
      <paraID>741507F5</paraID>
      <start>29</start>
      <end>31</end>
      <status>unmodified</status>
      <modifiedWord/>
      <trackRevisions>false</trackRevisions>
    </reviewItem>
    <reviewItem>
      <errorID>4b49275b-7929-4370-87f6-b347ddf5034f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3F251CAD</paraID>
      <start>90</start>
      <end>91</end>
      <status>unmodified</status>
      <modifiedWord/>
      <trackRevisions>false</trackRevisions>
    </reviewItem>
    <reviewItem>
      <errorID>5bf6b587-a87d-456c-8076-6cbc95e269cd</errorID>
      <errorWord>法律、法规</errorWord>
      <group>L1_Word</group>
      <groupName>字词问题</groupName>
      <ability>L2_Typo</ability>
      <abilityName>字词错误</abilityName>
      <candidateList>
        <item>法律法规</item>
      </candidateList>
      <explain/>
      <paraID> AF1D26A</paraID>
      <start>50</start>
      <end>55</end>
      <status>unmodified</status>
      <modifiedWord/>
      <trackRevisions>false</trackRevisions>
    </reviewItem>
    <reviewItem>
      <errorID>8aee56bb-0c41-497d-bd55-b2b12d61fbd3</errorID>
      <errorWord>)</errorWord>
      <group>L1_Format</group>
      <groupName>格式问题</groupName>
      <ability>L2_HalfPunc</ability>
      <abilityName>全半角检查</abilityName>
      <candidateList>
        <item>）</item>
      </candidateList>
      <explain>文本全半角错误。</explain>
      <paraID>55F4B7BA</paraID>
      <start>113</start>
      <end>114</end>
      <status>unmodified</status>
      <modifiedWord/>
      <trackRevisions>false</trackRevisions>
    </reviewItem>
    <reviewItem>
      <errorID>5c2bb655-6f36-4cfc-9513-57e244a17d35</errorID>
      <errorWord>-</errorWord>
      <group>L1_Format</group>
      <groupName>格式问题</groupName>
      <ability>L2_HalfPunc</ability>
      <abilityName>全半角检查</abilityName>
      <candidateList>
        <item>－</item>
      </candidateList>
      <explain>文本全半角错误。</explain>
      <paraID>1C2E2397</paraID>
      <start>27</start>
      <end>28</end>
      <status>unmodified</status>
      <modifiedWord/>
      <trackRevisions>false</trackRevisions>
    </reviewItem>
    <reviewItem>
      <errorID>ccd7226f-0912-43e1-bba4-d1961fa86f83</errorID>
      <errorWord>[2007]51号</errorWord>
      <group>L1_Knowledge</group>
      <groupName>知识性问题</groupName>
      <ability>L2_Knowledge</ability>
      <abilityName>其他知识</abilityName>
      <candidateList>
        <item>〔2007〕51号</item>
      </candidateList>
      <explain>发文字号格式错误。</explain>
      <paraID>1C2E2397</paraID>
      <start>32</start>
      <end>41</end>
      <status>unmodified</status>
      <modifiedWord/>
      <trackRevisions>false</trackRevisions>
    </reviewItem>
    <reviewItem>
      <errorID>8a45aacd-1ed8-4633-92a3-badf6984ddb2</errorID>
      <errorWord>-</errorWord>
      <group>L1_Format</group>
      <groupName>格式问题</groupName>
      <ability>L2_HalfPunc</ability>
      <abilityName>全半角检查</abilityName>
      <candidateList>
        <item>－</item>
      </candidateList>
      <explain>文本全半角错误。</explain>
      <paraID>3C5DC7C2</paraID>
      <start>14</start>
      <end>15</end>
      <status>unmodified</status>
      <modifiedWord/>
      <trackRevisions>false</trackRevisions>
    </reviewItem>
    <reviewItem>
      <errorID>93f86be7-fcfb-47b3-a78a-b3600e7aabea</errorID>
      <errorWord>-</errorWord>
      <group>L1_Format</group>
      <groupName>格式问题</groupName>
      <ability>L2_HalfPunc</ability>
      <abilityName>全半角检查</abilityName>
      <candidateList>
        <item>－</item>
      </candidateList>
      <explain>文本全半角错误。</explain>
      <paraID>3C5DC7C2</paraID>
      <start>15</start>
      <end>16</end>
      <status>unmodified</status>
      <modifiedWord/>
      <trackRevisions>false</trackRevisions>
    </reviewItem>
    <reviewItem>
      <errorID>fec6814c-ca1d-4828-b9e3-6f2bb9816572</errorID>
      <errorWord>[2004]185号</errorWord>
      <group>L1_Knowledge</group>
      <groupName>知识性问题</groupName>
      <ability>L2_Knowledge</ability>
      <abilityName>其他知识</abilityName>
      <candidateList>
        <item>〔2004〕185号</item>
      </candidateList>
      <explain>发文字号格式错误。</explain>
      <paraID>3C5DC7C2</paraID>
      <start>18</start>
      <end>28</end>
      <status>unmodified</status>
      <modifiedWord/>
      <trackRevisions>false</trackRevisions>
    </reviewItem>
    <reviewItem>
      <errorID>ee3dfc7c-311b-4dcc-934a-81c93b6cbfb4</errorID>
      <errorWord>-</errorWord>
      <group>L1_Format</group>
      <groupName>格式问题</groupName>
      <ability>L2_HalfPunc</ability>
      <abilityName>全半角检查</abilityName>
      <candidateList>
        <item>－</item>
      </candidateList>
      <explain>文本全半角错误。</explain>
      <paraID>16ACFE16</paraID>
      <start>17</start>
      <end>18</end>
      <status>unmodified</status>
      <modifiedWord/>
      <trackRevisions>false</trackRevisions>
    </reviewItem>
    <reviewItem>
      <errorID>43ad3c69-da64-46c5-b32a-3f51eb39f27f</errorID>
      <errorWord>-</errorWord>
      <group>L1_Format</group>
      <groupName>格式问题</groupName>
      <ability>L2_HalfPunc</ability>
      <abilityName>全半角检查</abilityName>
      <candidateList>
        <item>－</item>
      </candidateList>
      <explain>文本全半角错误。</explain>
      <paraID>16ACFE16</paraID>
      <start>18</start>
      <end>19</end>
      <status>unmodified</status>
      <modifiedWord/>
      <trackRevisions>false</trackRevisions>
    </reviewItem>
    <reviewItem>
      <errorID>3b6fe3a8-50a5-4bb2-aa0c-5842109966da</errorID>
      <errorWord>[2006]90号</errorWord>
      <group>L1_Knowledge</group>
      <groupName>知识性问题</groupName>
      <ability>L2_Knowledge</ability>
      <abilityName>其他知识</abilityName>
      <candidateList>
        <item>〔2006〕90号</item>
      </candidateList>
      <explain>发文字号格式错误。</explain>
      <paraID>16ACFE16</paraID>
      <start>21</start>
      <end>30</end>
      <status>unmodified</status>
      <modifiedWord/>
      <trackRevisions>false</trackRevisions>
    </reviewItem>
    <reviewItem>
      <errorID>c0bf0412-1b92-4d13-a685-322d7cf540cf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68C8E0D9</paraID>
      <start>77</start>
      <end>78</end>
      <status>unmodified</status>
      <modifiedWord/>
      <trackRevisions>false</trackRevisions>
    </reviewItem>
    <reviewItem>
      <errorID>17490c0a-6265-4a82-94c7-0330a36b8e8a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5F262A13</paraID>
      <start>20</start>
      <end>21</end>
      <status>unmodified</status>
      <modifiedWord/>
      <trackRevisions>false</trackRevisions>
    </reviewItem>
    <reviewItem>
      <errorID>eb6690d8-fc45-4f8d-af84-c68bdb753271</errorID>
      <errorWord>[2017]141号</errorWord>
      <group>L1_Knowledge</group>
      <groupName>知识性问题</groupName>
      <ability>L2_Knowledge</ability>
      <abilityName>其他知识</abilityName>
      <candidateList>
        <item>〔2017〕141号</item>
      </candidateList>
      <explain>发文字号格式错误。</explain>
      <paraID>5F262A13</paraID>
      <start>23</start>
      <end>33</end>
      <status>unmodified</status>
      <modifiedWord/>
      <trackRevisions>false</trackRevisions>
    </reviewItem>
    <reviewItem>
      <errorID>257cb7fd-833c-4ba6-b61d-b6a0e1c26a3a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178936E5</paraID>
      <start>38</start>
      <end>39</end>
      <status>unmodified</status>
      <modifiedWord/>
      <trackRevisions>false</trackRevisions>
    </reviewItem>
    <reviewItem>
      <errorID>7cf156ca-357d-44f5-b683-907ede15e7ab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525B956</paraID>
      <start>41</start>
      <end>42</end>
      <status>unmodified</status>
      <modifiedWord/>
      <trackRevisions>false</trackRevisions>
    </reviewItem>
    <reviewItem>
      <errorID>15cc4e57-7427-4bbf-a1ad-3535bb9a0d88</errorID>
      <errorWord>[2020]123号</errorWord>
      <group>L1_Knowledge</group>
      <groupName>知识性问题</groupName>
      <ability>L2_Knowledge</ability>
      <abilityName>其他知识</abilityName>
      <candidateList>
        <item>〔2020〕123号</item>
      </candidateList>
      <explain>发文字号格式错误。</explain>
      <paraID> 525B956</paraID>
      <start>45</start>
      <end>55</end>
      <status>unmodified</status>
      <modifiedWord/>
      <trackRevisions>false</trackRevisions>
    </reviewItem>
    <reviewItem>
      <errorID>3a83aed6-8643-4f76-b12e-46fe4da3a18a</errorID>
      <errorWord>通知》文件要求</errorWord>
      <group>L1_Word</group>
      <groupName>字词问题</groupName>
      <ability>L2_Typo</ability>
      <abilityName>字词错误</abilityName>
      <candidateList>
        <item>通知》要求</item>
      </candidateList>
      <explain/>
      <paraID>3BBA4C2D</paraID>
      <start>36</start>
      <end>43</end>
      <status>unmodified</status>
      <modifiedWord/>
      <trackRevisions>false</trackRevisions>
    </reviewItem>
    <reviewItem>
      <errorID>7242f22e-9a40-472f-b746-22cffd458660</errorID>
      <errorWord>&lt;</errorWord>
      <group>L1_Format</group>
      <groupName>格式问题</groupName>
      <ability>L2_HalfPunc</ability>
      <abilityName>全半角检查</abilityName>
      <candidateList>
        <item>〈</item>
      </candidateList>
      <explain>文本全半角错误。</explain>
      <paraID>7558AA14</paraID>
      <start>50</start>
      <end>51</end>
      <status>unmodified</status>
      <modifiedWord/>
      <trackRevisions>false</trackRevisions>
    </reviewItem>
    <reviewItem>
      <errorID>3c259f70-e0ec-48fd-81a8-3ae9172df121</errorID>
      <errorWord>&lt;</errorWord>
      <group>L1_Format</group>
      <groupName>格式问题</groupName>
      <ability>L2_HalfPunc</ability>
      <abilityName>全半角检查</abilityName>
      <candidateList>
        <item>〈</item>
      </candidateList>
      <explain>文本全半角错误。</explain>
      <paraID>7C46313D</paraID>
      <start>50</start>
      <end>51</end>
      <status>unmodified</status>
      <modifiedWord/>
      <trackRevisions>false</trackRevisions>
    </reviewItem>
    <reviewItem>
      <errorID>f6c92d47-d63d-437e-bc68-ae1ed64b1a27</errorID>
      <errorWord>&lt;</errorWord>
      <group>L1_Format</group>
      <groupName>格式问题</groupName>
      <ability>L2_HalfPunc</ability>
      <abilityName>全半角检查</abilityName>
      <candidateList>
        <item>〈</item>
      </candidateList>
      <explain>文本全半角错误。</explain>
      <paraID>6D19CF0A</paraID>
      <start>35</start>
      <end>36</end>
      <status>unmodified</status>
      <modifiedWord/>
      <trackRevisions>false</trackRevisions>
    </reviewItem>
    <reviewItem>
      <errorID>c3e6a3f3-e60d-4b7d-8070-0a341b55c2c4</errorID>
      <errorWord>（</errorWord>
      <group>L1_Punc</group>
      <groupName>标点问题</groupName>
      <ability>L2_Punc</ability>
      <abilityName>标点符号检查</abilityName>
      <candidateList/>
      <explain>同一形式括号套用。</explain>
      <paraID> C29C807</paraID>
      <start>19</start>
      <end>20</end>
      <status>unmodified</status>
      <modifiedWord/>
      <trackRevisions>false</trackRevisions>
    </reviewItem>
    <reviewItem>
      <errorID>cb9af64d-17c3-444b-bd4c-6d207af394d7</errorID>
      <errorWord>）</errorWord>
      <group>L1_Punc</group>
      <groupName>标点问题</groupName>
      <ability>L2_Punc</ability>
      <abilityName>标点符号检查</abilityName>
      <candidateList/>
      <explain>同一形式括号套用。</explain>
      <paraID> C29C807</paraID>
      <start>22</start>
      <end>23</end>
      <status>unmodified</status>
      <modifiedWord/>
      <trackRevisions>false</trackRevisions>
    </reviewItem>
    <reviewItem>
      <errorID>9f5333ec-9eab-46b7-91da-7d2d50bd7718</errorID>
      <errorWord>略</errorWord>
      <group>L1_Word</group>
      <groupName>字词问题</groupName>
      <ability>L2_Typo</ability>
      <abilityName>字词错误</abilityName>
      <candidateList>
        <item>略有</item>
      </candidateList>
      <explain/>
      <paraID>42326791</paraID>
      <start>13</start>
      <end>14</end>
      <status>unmodified</status>
      <modifiedWord/>
      <trackRevisions>false</trackRevisions>
    </reviewItem>
    <reviewItem>
      <errorID>f8868ffa-5d00-47e7-8bf5-ded543ff1d29</errorID>
      <errorWord>略</errorWord>
      <group>L1_Word</group>
      <groupName>字词问题</groupName>
      <ability>L2_Typo</ability>
      <abilityName>字词错误</abilityName>
      <candidateList>
        <item>略有</item>
      </candidateList>
      <explain/>
      <paraID>5ED0F801</paraID>
      <start>13</start>
      <end>14</end>
      <status>unmodified</status>
      <modifiedWord/>
      <trackRevisions>false</trackRevisions>
    </reviewItem>
    <reviewItem>
      <errorID>0432f2f7-d081-4bbd-848e-1ebfd21b9d1e</errorID>
      <errorWord>略</errorWord>
      <group>L1_Word</group>
      <groupName>字词问题</groupName>
      <ability>L2_Typo</ability>
      <abilityName>字词错误</abilityName>
      <candidateList>
        <item>略有</item>
      </candidateList>
      <explain/>
      <paraID>3A67A5C3</paraID>
      <start>13</start>
      <end>14</end>
      <status>unmodified</status>
      <modifiedWord/>
      <trackRevisions>false</trackRevisions>
    </reviewItem>
    <reviewItem>
      <errorID>915735da-b92a-4f35-b610-16f73e5ac1a1</errorID>
      <errorWord>略</errorWord>
      <group>L1_Word</group>
      <groupName>字词问题</groupName>
      <ability>L2_Typo</ability>
      <abilityName>字词错误</abilityName>
      <candidateList>
        <item>略有</item>
      </candidateList>
      <explain/>
      <paraID>7423BD3A</paraID>
      <start>13</start>
      <end>14</end>
      <status>unmodified</status>
      <modifiedWord/>
      <trackRevisions>false</trackRevisions>
    </reviewItem>
    <reviewItem>
      <errorID>f60e067a-1db9-4307-a069-83240ddd46b0</errorID>
      <errorWord>略</errorWord>
      <group>L1_Word</group>
      <groupName>字词问题</groupName>
      <ability>L2_Typo</ability>
      <abilityName>字词错误</abilityName>
      <candidateList>
        <item>略有</item>
      </candidateList>
      <explain/>
      <paraID> 6F0CE39</paraID>
      <start>13</start>
      <end>14</end>
      <status>unmodified</status>
      <modifiedWord/>
      <trackRevisions>false</trackRevisions>
    </reviewItem>
    <reviewItem>
      <errorID>d2c130de-e4e7-4d97-ae1e-b82c000401a1</errorID>
      <errorWord>[2020]46号</errorWord>
      <group>L1_Knowledge</group>
      <groupName>知识性问题</groupName>
      <ability>L2_Knowledge</ability>
      <abilityName>其他知识</abilityName>
      <candidateList>
        <item>〔2020〕46号</item>
      </candidateList>
      <explain>发文字号格式错误。</explain>
      <paraID> C26C643</paraID>
      <start>31</start>
      <end>40</end>
      <status>unmodified</status>
      <modifiedWord/>
      <trackRevisions>false</trackRevisions>
    </reviewItem>
    <reviewItem>
      <errorID>347c457c-7af0-453b-92c6-d66d7eb7616d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44E6A822</paraID>
      <start>0</start>
      <end>2</end>
      <status>unmodified</status>
      <modifiedWord/>
      <trackRevisions>false</trackRevisions>
    </reviewItem>
    <reviewItem>
      <errorID>ee13a68e-a2ef-417a-a9dd-baa65112500f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423790B0</paraID>
      <start>0</start>
      <end>2</end>
      <status>unmodified</status>
      <modifiedWord/>
      <trackRevisions>false</trackRevisions>
    </reviewItem>
    <reviewItem>
      <errorID>8118df9d-1ad7-46ed-ac4d-cccabe1d48b8</errorID>
      <errorWord>》</errorWord>
      <group>L1_Word</group>
      <groupName>字词问题</groupName>
      <ability>L2_Typo</ability>
      <abilityName>字词错误</abilityName>
      <candidateList>
        <item>》等</item>
      </candidateList>
      <explain/>
      <paraID>7445B568</paraID>
      <start>74</start>
      <end>75</end>
      <status>unmodified</status>
      <modifiedWord/>
      <trackRevisions>false</trackRevisions>
    </reviewItem>
    <reviewItem>
      <errorID>40bec697-a91d-45b9-a1da-c3c86f817909</errorID>
      <errorWord>〔2017〕 141号</errorWord>
      <group>L1_Knowledge</group>
      <groupName>知识性问题</groupName>
      <ability>L2_Knowledge</ability>
      <abilityName>其他知识</abilityName>
      <candidateList>
        <item>〔2017〕141号</item>
      </candidateList>
      <explain>发文字号格式错误。</explain>
      <paraID>12DE70B3</paraID>
      <start>49</start>
      <end>60</end>
      <status>unmodified</status>
      <modifiedWord/>
      <trackRevisions>false</trackRevisions>
    </reviewItem>
    <reviewItem>
      <errorID>3071210f-b652-47fb-a1e0-989848dfbd13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5CA0F340</paraID>
      <start>0</start>
      <end>2</end>
      <status>unmodified</status>
      <modifiedWord/>
      <trackRevisions>false</trackRevisions>
    </reviewItem>
    <reviewItem>
      <errorID>ea9b7c85-19b5-430b-948b-5cc56a856acd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26E7B2AF</paraID>
      <start>0</start>
      <end>2</end>
      <status>unmodified</status>
      <modifiedWord/>
      <trackRevisions>false</trackRevisions>
    </reviewItem>
    <reviewItem>
      <errorID>6e893087-d057-46b2-9f36-f604d838f345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79B0B157</paraID>
      <start>0</start>
      <end>2</end>
      <status>unmodified</status>
      <modifiedWord/>
      <trackRevisions>false</trackRevisions>
    </reviewItem>
    <reviewItem>
      <errorID>67cb5315-4041-44e8-9289-aa9b2bb10615</errorID>
      <errorWord>(</errorWord>
      <group>L1_Format</group>
      <groupName>格式问题</groupName>
      <ability>L2_HalfPunc</ability>
      <abilityName>全半角检查</abilityName>
      <candidateList>
        <item>（</item>
      </candidateList>
      <explain>文本全半角错误。</explain>
      <paraID> D0A9138</paraID>
      <start>2</start>
      <end>3</end>
      <status>unmodified</status>
      <modifiedWord/>
      <trackRevisions>false</trackRevisions>
    </reviewItem>
    <reviewItem>
      <errorID>8792645b-fcd9-4b96-ad95-ed40a66dc342</errorID>
      <errorWord>)</errorWord>
      <group>L1_Format</group>
      <groupName>格式问题</groupName>
      <ability>L2_HalfPunc</ability>
      <abilityName>全半角检查</abilityName>
      <candidateList>
        <item>）</item>
      </candidateList>
      <explain>文本全半角错误。</explain>
      <paraID> D0A9138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81B8C-33CE-4DEE-BC98-C2E381AA10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周哲</cp:lastModifiedBy>
  <cp:revision>17</cp:revision>
  <dcterms:created xsi:type="dcterms:W3CDTF">2026-03-11T07:45:00Z</dcterms:created>
  <dcterms:modified xsi:type="dcterms:W3CDTF">2026-07-06T09:36:23Z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2EFAB10F0E0640D69A3C714FEAE5E8EB_13</vt:lpwstr>
  </property>
  <property fmtid="{D5CDD505-2E9C-101B-9397-08002B2CF9AE}" pid="4" name="KSOTemplateDocerSaveRecord">
    <vt:lpwstr>eyJoZGlkIjoiNTYxYWE0NjJkYWE0NTE1NDAyM2IxOWRkMDE3MjE0ZTciLCJ1c2VySWQiOiI0MDczODczNTAifQ==</vt:lpwstr>
  </property>
</Properties>
</file>