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48"/>
          <w:szCs w:val="48"/>
        </w:rPr>
      </w:pPr>
      <w:r>
        <w:rPr>
          <w:rFonts w:ascii="Arial" w:hAnsi="Arial" w:eastAsia="黑体"/>
          <w:b/>
          <w:bCs/>
          <w:color w:val="000000"/>
          <w:sz w:val="48"/>
          <w:szCs w:val="48"/>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  </w:t>
      </w:r>
      <w:bookmarkStart w:id="0" w:name="_GoBack"/>
      <w:r/>
      <w:bookmarkEnd w:id="0"/>
      <w:r>
        <w:rPr>
          <w:rFonts w:hint="eastAsia" w:ascii="Arial" w:hAnsi="Arial" w:eastAsia="黑体"/>
          <w:b/>
          <w:bCs/>
          <w:color w:val="000000"/>
          <w:sz w:val="84"/>
          <w:szCs w:val="24"/>
        </w:rPr>
        <w:t xml:space="preserve">招　标　文　件</w:t>
      </w:r>
      <w:r/>
    </w:p>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ind w:left="3855" w:hanging="1606"/>
        <w:jc w:val="left"/>
        <w:spacing w:before="120" w:after="120" w:line="360" w:lineRule="auto"/>
        <w:rPr>
          <w:rFonts w:ascii="Arial" w:hAnsi="Arial"/>
          <w:b/>
          <w:bCs/>
          <w:sz w:val="32"/>
          <w:szCs w:val="24"/>
        </w:rPr>
      </w:pPr>
      <w:r>
        <w:rPr>
          <w:rFonts w:hint="eastAsia" w:ascii="Arial" w:hAnsi="Arial"/>
          <w:b/>
          <w:bCs/>
          <w:color w:val="000000"/>
          <w:sz w:val="32"/>
          <w:szCs w:val="24"/>
        </w:rPr>
        <w:t xml:space="preserve">项目名称：</w:t>
      </w:r>
      <w:bookmarkStart w:id="1" w:name="OLE_LINK204"/>
      <w:r/>
      <w:bookmarkStart w:id="2" w:name="OLE_LINK207"/>
      <w:r/>
      <w:bookmarkStart w:id="3" w:name="OLE_LINK143"/>
      <w:r>
        <w:rPr>
          <w:rFonts w:hint="eastAsia" w:ascii="Arial" w:hAnsi="Arial"/>
          <w:b/>
          <w:bCs/>
          <w:sz w:val="32"/>
          <w:szCs w:val="24"/>
        </w:rPr>
        <w:t xml:space="preserve">三河镇政府专职消防队车辆及设备器材采购项目</w:t>
      </w:r>
      <w:bookmarkEnd w:id="1"/>
      <w:r/>
      <w:bookmarkEnd w:id="2"/>
      <w:r/>
      <w:bookmarkEnd w:id="3"/>
      <w:r/>
      <w:r/>
    </w:p>
    <w:p>
      <w:pPr>
        <w:ind w:firstLine="2249"/>
        <w:spacing w:before="120" w:after="120"/>
        <w:rPr>
          <w:rFonts w:ascii="Arial" w:hAnsi="Arial"/>
          <w:b/>
          <w:bCs/>
          <w:sz w:val="28"/>
          <w:szCs w:val="28"/>
        </w:rPr>
      </w:pPr>
      <w:r>
        <w:rPr>
          <w:rFonts w:hint="eastAsia" w:ascii="Arial" w:hAnsi="Arial"/>
          <w:b/>
          <w:bCs/>
          <w:sz w:val="32"/>
          <w:szCs w:val="24"/>
        </w:rPr>
        <w:t xml:space="preserve">项目编号：</w:t>
      </w:r>
      <w:bookmarkStart w:id="4" w:name="OLE_LINK426"/>
      <w:r/>
      <w:bookmarkStart w:id="5" w:name="OLE_LINK427"/>
      <w:r>
        <w:rPr>
          <w:rFonts w:ascii="Arial" w:hAnsi="Arial"/>
          <w:b/>
          <w:bCs/>
          <w:sz w:val="28"/>
          <w:szCs w:val="28"/>
        </w:rPr>
        <w:t xml:space="preserve">JSZC-320813-ZQHJ-G2026-0027</w:t>
      </w:r>
      <w:bookmarkEnd w:id="4"/>
      <w:r/>
      <w:bookmarkEnd w:id="5"/>
      <w:r/>
      <w:r/>
    </w:p>
    <w:p>
      <w:pPr>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p>
    <w:p>
      <w:pPr>
        <w:ind w:left="2301" w:hanging="1566"/>
        <w:jc w:val="center"/>
        <w:rPr>
          <w:b/>
          <w:color w:val="ff0000"/>
          <w:sz w:val="24"/>
          <w:szCs w:val="24"/>
        </w:rPr>
      </w:pPr>
      <w:r>
        <w:rPr>
          <w:b/>
          <w:color w:val="ff0000"/>
          <w:sz w:val="24"/>
          <w:szCs w:val="24"/>
        </w:rPr>
      </w:r>
      <w:r/>
    </w:p>
    <w:p>
      <w:pPr>
        <w:rPr>
          <w:b/>
          <w:color w:val="ff0000"/>
          <w:sz w:val="24"/>
          <w:szCs w:val="24"/>
        </w:rPr>
      </w:pPr>
      <w:r>
        <w:rPr>
          <w:b/>
          <w:color w:val="ff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黑体" w:hAnsi="黑体" w:eastAsia="黑体" w:cs="黑体"/>
          <w:b/>
          <w:color w:val="000000"/>
          <w:sz w:val="36"/>
          <w:szCs w:val="36"/>
        </w:rPr>
      </w:pPr>
      <w:r>
        <w:rPr>
          <w:rFonts w:hint="eastAsia" w:ascii="黑体" w:hAnsi="黑体" w:eastAsia="黑体" w:cs="黑体"/>
          <w:b/>
          <w:color w:val="000000"/>
          <w:sz w:val="36"/>
          <w:szCs w:val="36"/>
        </w:rPr>
        <w:t xml:space="preserve">     </w:t>
      </w:r>
      <w:r/>
    </w:p>
    <w:p>
      <w:pPr>
        <w:jc w:val="center"/>
        <w:spacing w:before="120" w:after="120" w:line="360" w:lineRule="auto"/>
        <w:rPr>
          <w:rFonts w:ascii="黑体" w:hAnsi="黑体" w:eastAsia="黑体" w:cs="黑体"/>
          <w:b/>
          <w:color w:val="000000"/>
          <w:sz w:val="36"/>
          <w:szCs w:val="36"/>
        </w:rPr>
      </w:pPr>
      <w:r>
        <w:rPr>
          <w:rFonts w:ascii="黑体" w:hAnsi="黑体" w:eastAsia="黑体" w:cs="黑体"/>
          <w:b/>
          <w:color w:val="000000"/>
          <w:sz w:val="36"/>
          <w:szCs w:val="36"/>
        </w:rPr>
      </w:r>
      <w:r/>
    </w:p>
    <w:p>
      <w:pPr>
        <w:jc w:val="center"/>
        <w:spacing w:before="120" w:after="120" w:line="360" w:lineRule="auto"/>
        <w:rPr>
          <w:rFonts w:ascii="Arial" w:hAnsi="Arial"/>
          <w:b/>
          <w:bCs/>
          <w:color w:val="000000"/>
          <w:sz w:val="32"/>
          <w:szCs w:val="24"/>
        </w:rPr>
      </w:pPr>
      <w:r>
        <w:rPr>
          <w:rFonts w:hint="eastAsia" w:ascii="黑体" w:hAnsi="黑体" w:eastAsia="黑体" w:cs="黑体"/>
          <w:b/>
          <w:color w:val="000000"/>
          <w:sz w:val="36"/>
          <w:szCs w:val="36"/>
        </w:rPr>
        <w:t xml:space="preserve"> 淮安市洪泽区三河镇人民政府</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  2026</w:t>
      </w:r>
      <w:r>
        <w:rPr>
          <w:rFonts w:hint="eastAsia" w:ascii="Arial" w:hAnsi="Arial"/>
          <w:b/>
          <w:bCs/>
          <w:color w:val="000000"/>
          <w:sz w:val="32"/>
          <w:szCs w:val="24"/>
        </w:rPr>
        <w:t xml:space="preserve">年</w:t>
      </w:r>
      <w:r>
        <w:rPr>
          <w:rFonts w:hint="eastAsia" w:ascii="Arial" w:hAnsi="Arial"/>
          <w:b/>
          <w:bCs/>
          <w:color w:val="000000"/>
          <w:sz w:val="32"/>
          <w:szCs w:val="24"/>
        </w:rPr>
        <w:t xml:space="preserve">7</w:t>
      </w:r>
      <w:r>
        <w:rPr>
          <w:rFonts w:hint="eastAsia" w:ascii="Arial" w:hAnsi="Arial"/>
          <w:b/>
          <w:bCs/>
          <w:color w:val="000000"/>
          <w:sz w:val="32"/>
          <w:szCs w:val="24"/>
        </w:rPr>
        <w:t xml:space="preserve">月</w:t>
      </w:r>
      <w:r>
        <w:rPr>
          <w:rFonts w:hint="eastAsia" w:ascii="Arial" w:hAnsi="Arial"/>
          <w:b/>
          <w:bCs/>
          <w:color w:val="000000"/>
          <w:sz w:val="32"/>
          <w:szCs w:val="24"/>
        </w:rPr>
        <w:t xml:space="preserve">27</w:t>
      </w:r>
      <w:r>
        <w:rPr>
          <w:rFonts w:hint="eastAsia" w:ascii="Arial" w:hAnsi="Arial"/>
          <w:b/>
          <w:bCs/>
          <w:color w:val="000000"/>
          <w:sz w:val="32"/>
          <w:szCs w:val="24"/>
        </w:rPr>
        <w:t xml:space="preserve">日</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line="480" w:lineRule="auto"/>
        <w:rPr>
          <w:rFonts w:ascii="黑体" w:hAnsi="Arial" w:eastAsia="黑体"/>
          <w:b/>
          <w:color w:val="000000"/>
          <w:sz w:val="44"/>
          <w:szCs w:val="21"/>
        </w:rPr>
        <w:outlineLvl w:val="0"/>
      </w:pPr>
      <w:r/>
      <w:bookmarkStart w:id="6" w:name="_Toc120614210"/>
      <w:r/>
      <w:bookmarkStart w:id="7" w:name="_Toc513029200"/>
      <w:r/>
      <w:bookmarkStart w:id="8" w:name="_Toc479757206"/>
      <w:r/>
      <w:bookmarkStart w:id="9" w:name="_Toc523127445"/>
      <w:r/>
      <w:bookmarkStart w:id="10" w:name="_Toc16938516"/>
      <w:r/>
      <w:bookmarkStart w:id="11" w:name="_Toc20823272"/>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1"/>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3 </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7 </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18</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34</w:t>
      </w:r>
      <w:r/>
    </w:p>
    <w:p>
      <w:pPr>
        <w:numPr>
          <w:ilvl w:val="0"/>
          <w:numId w:val="1"/>
        </w:numPr>
        <w:spacing w:line="480" w:lineRule="auto"/>
        <w:rPr>
          <w:rFonts w:ascii="黑体" w:hAnsi="Showcard Gothic" w:eastAsia="黑体"/>
          <w:color w:val="000000"/>
          <w:sz w:val="36"/>
          <w:szCs w:val="21"/>
        </w:rPr>
        <w:outlineLvl w:val="0"/>
      </w:pPr>
      <w:r/>
      <w:bookmarkStart w:id="12" w:name="OLE_LINK113"/>
      <w:r/>
      <w:bookmarkStart w:id="13" w:name="OLE_LINK112"/>
      <w:r>
        <w:rPr>
          <w:rFonts w:hint="eastAsia" w:ascii="黑体" w:hAnsi="宋体" w:eastAsia="黑体"/>
          <w:bCs/>
          <w:color w:val="000000"/>
          <w:sz w:val="36"/>
          <w:szCs w:val="36"/>
        </w:rPr>
        <w:t xml:space="preserve">评标方法与评标标准</w:t>
      </w:r>
      <w:bookmarkEnd w:id="12"/>
      <w:r/>
      <w:bookmarkEnd w:id="13"/>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40</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43</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pageBreakBefore/>
        <w:rPr>
          <w:rFonts w:ascii="黑体" w:eastAsia="黑体"/>
          <w:bCs/>
          <w:color w:val="000000"/>
          <w:sz w:val="44"/>
          <w:szCs w:val="44"/>
        </w:rPr>
        <w:outlineLvl w:val="0"/>
      </w:pPr>
      <w:r>
        <w:rPr>
          <w:rFonts w:hint="eastAsia" w:ascii="黑体" w:eastAsia="黑体"/>
          <w:color w:val="000000"/>
          <w:sz w:val="44"/>
          <w:szCs w:val="44"/>
        </w:rPr>
        <w:t xml:space="preserve">第一章  </w:t>
      </w:r>
      <w:bookmarkEnd w:id="6"/>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bookmarkStart w:id="14" w:name="OLE_LINK196"/>
      <w:r/>
      <w:bookmarkStart w:id="15" w:name="OLE_LINK197"/>
      <w:r/>
      <w:bookmarkStart w:id="16" w:name="OLE_LINK150"/>
      <w:r/>
      <w:bookmarkStart w:id="17" w:name="OLE_LINK379"/>
      <w:r>
        <w:rPr>
          <w:rFonts w:hint="eastAsia" w:ascii="宋体" w:hAnsi="宋体"/>
          <w:color w:val="000000"/>
          <w:sz w:val="24"/>
          <w:szCs w:val="24"/>
        </w:rPr>
        <w:t xml:space="preserve">淮安市洪泽区三河镇人民政府</w:t>
      </w:r>
      <w:bookmarkEnd w:id="14"/>
      <w:r/>
      <w:bookmarkEnd w:id="15"/>
      <w:r/>
      <w:bookmarkEnd w:id="16"/>
      <w:r/>
      <w:bookmarkEnd w:id="17"/>
      <w:r>
        <w:rPr>
          <w:rFonts w:hint="eastAsia" w:ascii="宋体" w:hAnsi="宋体"/>
          <w:color w:val="000000"/>
          <w:sz w:val="24"/>
          <w:szCs w:val="24"/>
        </w:rPr>
        <w:t xml:space="preserve">的委托，</w:t>
      </w:r>
      <w:bookmarkStart w:id="18" w:name="OLE_LINK151"/>
      <w:r/>
      <w:bookmarkStart w:id="19" w:name="OLE_LINK152"/>
      <w:r/>
      <w:bookmarkStart w:id="20" w:name="OLE_LINK166"/>
      <w:r>
        <w:rPr>
          <w:rFonts w:hint="eastAsia" w:ascii="宋体" w:hAnsi="宋体"/>
          <w:color w:val="000000"/>
          <w:sz w:val="24"/>
          <w:szCs w:val="24"/>
        </w:rPr>
        <w:t xml:space="preserve">中企华建</w:t>
      </w:r>
      <w:r>
        <w:rPr>
          <w:rFonts w:hint="eastAsia" w:ascii="宋体" w:hAnsi="宋体"/>
          <w:color w:val="000000"/>
          <w:sz w:val="24"/>
          <w:szCs w:val="24"/>
        </w:rPr>
        <w:t xml:space="preserve">友工程</w:t>
      </w:r>
      <w:r>
        <w:rPr>
          <w:rFonts w:hint="eastAsia" w:ascii="宋体" w:hAnsi="宋体"/>
          <w:color w:val="000000"/>
          <w:sz w:val="24"/>
          <w:szCs w:val="24"/>
        </w:rPr>
        <w:t xml:space="preserve">管理有限公司</w:t>
      </w:r>
      <w:bookmarkEnd w:id="18"/>
      <w:r/>
      <w:bookmarkEnd w:id="19"/>
      <w:r/>
      <w:bookmarkEnd w:id="20"/>
      <w:r>
        <w:rPr>
          <w:rFonts w:hint="eastAsia" w:ascii="宋体" w:hAnsi="宋体"/>
          <w:color w:val="000000"/>
          <w:sz w:val="24"/>
          <w:szCs w:val="24"/>
        </w:rPr>
        <w:t xml:space="preserve">就三河镇政府专职消防队车辆及设备器材采购项目(</w:t>
      </w:r>
      <w:r>
        <w:rPr>
          <w:rFonts w:hint="eastAsia" w:ascii="宋体" w:hAnsi="宋体"/>
          <w:color w:val="000000"/>
          <w:sz w:val="24"/>
          <w:szCs w:val="24"/>
        </w:rPr>
        <w:t xml:space="preserve">项目编号</w:t>
      </w:r>
      <w:r>
        <w:rPr>
          <w:rFonts w:ascii="宋体" w:hAnsi="宋体"/>
          <w:color w:val="000000"/>
          <w:sz w:val="24"/>
          <w:szCs w:val="24"/>
        </w:rPr>
        <w:t xml:space="preserve">JSZC-320813-ZQHJ-G2026-0027</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bCs/>
          <w:color w:val="000000"/>
          <w:sz w:val="24"/>
          <w:szCs w:val="24"/>
          <w:u w:val="single"/>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u w:val="single"/>
        </w:rPr>
        <w:t xml:space="preserve">三河镇政府专职消防队车辆及设备器材采购项目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rPr>
        <w:t xml:space="preserve">8</w:t>
      </w:r>
      <w:r>
        <w:rPr>
          <w:rFonts w:hint="eastAsia" w:ascii="宋体" w:hAnsi="宋体"/>
          <w:bCs/>
          <w:color w:val="000000"/>
          <w:sz w:val="24"/>
          <w:szCs w:val="24"/>
          <w:u w:val="single"/>
        </w:rPr>
        <w:t xml:space="preserve">月</w:t>
      </w:r>
      <w:r>
        <w:rPr>
          <w:rFonts w:hint="eastAsia" w:ascii="宋体" w:hAnsi="宋体"/>
          <w:bCs/>
          <w:color w:val="000000"/>
          <w:sz w:val="24"/>
          <w:szCs w:val="24"/>
          <w:u w:val="single"/>
        </w:rPr>
        <w:t xml:space="preserve">18</w:t>
      </w:r>
      <w:r>
        <w:rPr>
          <w:rFonts w:hint="eastAsia" w:ascii="宋体" w:hAnsi="宋体"/>
          <w:color w:val="000000"/>
          <w:sz w:val="24"/>
          <w:szCs w:val="24"/>
          <w:u w:val="single"/>
        </w:rPr>
        <w:t xml:space="preserve">日</w:t>
      </w:r>
      <w:r>
        <w:rPr>
          <w:rFonts w:hint="eastAsia" w:ascii="宋体" w:hAnsi="宋体"/>
          <w:color w:val="000000"/>
          <w:sz w:val="24"/>
          <w:szCs w:val="24"/>
          <w:u w:val="single"/>
        </w:rPr>
        <w:t xml:space="preserve">09:</w:t>
      </w:r>
      <w:r>
        <w:rPr>
          <w:rFonts w:hint="eastAsia" w:ascii="宋体" w:hAnsi="宋体"/>
          <w:color w:val="000000"/>
          <w:sz w:val="24"/>
          <w:szCs w:val="24"/>
          <w:u w:val="single"/>
        </w:rPr>
        <w:t xml:space="preserve">00</w:t>
      </w:r>
      <w:r>
        <w:rPr>
          <w:rFonts w:hint="eastAsia" w:ascii="宋体" w:hAnsi="宋体"/>
          <w:color w:val="000000"/>
          <w:sz w:val="24"/>
          <w:szCs w:val="24"/>
          <w:u w:val="single"/>
        </w:rPr>
        <w:t xml:space="preserve">（北京时间）前递交投标</w:t>
      </w:r>
      <w:r>
        <w:rPr>
          <w:rFonts w:ascii="宋体" w:hAnsi="宋体"/>
          <w:color w:val="000000"/>
          <w:sz w:val="24"/>
          <w:szCs w:val="24"/>
          <w:u w:val="single"/>
        </w:rPr>
        <w:t xml:space="preserve">文件</w:t>
      </w:r>
      <w:r>
        <w:rPr>
          <w:rFonts w:hint="eastAsia" w:ascii="宋体" w:hAnsi="宋体"/>
          <w:color w:val="000000"/>
          <w:sz w:val="24"/>
          <w:szCs w:val="24"/>
          <w:u w:val="single"/>
        </w:rPr>
        <w:t xml:space="preserve">。</w:t>
      </w:r>
      <w:r/>
    </w:p>
    <w:p>
      <w:pPr>
        <w:ind w:firstLine="498"/>
        <w:keepLines/>
        <w:keepNext/>
        <w:spacing w:before="156" w:after="156" w:line="400" w:lineRule="exact"/>
        <w:rPr>
          <w:b/>
          <w:bCs/>
          <w:color w:val="000000"/>
          <w:sz w:val="32"/>
          <w:szCs w:val="32"/>
        </w:rPr>
        <w:outlineLvl w:val="2"/>
      </w:pPr>
      <w:r/>
      <w:bookmarkStart w:id="21" w:name="_Toc38985263"/>
      <w:r/>
      <w:bookmarkStart w:id="22" w:name="_Toc35393621"/>
      <w:r/>
      <w:bookmarkStart w:id="23" w:name="_Toc35393790"/>
      <w:r/>
      <w:bookmarkStart w:id="24" w:name="_Toc28359002"/>
      <w:r/>
      <w:bookmarkStart w:id="25" w:name="_Toc28359079"/>
      <w:r/>
      <w:bookmarkStart w:id="26" w:name="_Hlk24379207"/>
      <w:r>
        <w:rPr>
          <w:rFonts w:hint="eastAsia"/>
          <w:b/>
          <w:bCs/>
          <w:color w:val="000000"/>
          <w:sz w:val="32"/>
          <w:szCs w:val="32"/>
        </w:rPr>
        <w:t xml:space="preserve">一、项目基本情况</w:t>
      </w:r>
      <w:bookmarkEnd w:id="21"/>
      <w:r/>
      <w:bookmarkEnd w:id="22"/>
      <w:r/>
      <w:bookmarkEnd w:id="23"/>
      <w:r/>
      <w:bookmarkEnd w:id="24"/>
      <w:r/>
      <w:bookmarkEnd w:id="25"/>
      <w:r/>
      <w:r/>
    </w:p>
    <w:p>
      <w:pPr>
        <w:ind w:firstLine="480"/>
        <w:spacing w:line="400" w:lineRule="exact"/>
        <w:rPr>
          <w:rFonts w:ascii="宋体" w:hAnsi="宋体"/>
          <w:color w:val="000000"/>
          <w:sz w:val="24"/>
          <w:szCs w:val="24"/>
        </w:rPr>
      </w:pPr>
      <w:r/>
      <w:bookmarkStart w:id="27" w:name="OLE_LINK169"/>
      <w:r/>
      <w:bookmarkStart w:id="28" w:name="OLE_LINK170"/>
      <w:r>
        <w:rPr>
          <w:rFonts w:hint="eastAsia" w:ascii="宋体" w:hAnsi="宋体"/>
          <w:color w:val="000000"/>
          <w:sz w:val="24"/>
          <w:szCs w:val="24"/>
        </w:rPr>
        <w:t xml:space="preserve">1.项目编号：</w:t>
      </w:r>
      <w:r>
        <w:rPr>
          <w:rFonts w:ascii="宋体" w:hAnsi="宋体"/>
          <w:color w:val="000000"/>
          <w:sz w:val="24"/>
          <w:szCs w:val="24"/>
        </w:rPr>
        <w:t xml:space="preserve">JSZC-320813-ZQHJ-G2026-0027</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bookmarkStart w:id="29" w:name="OLE_LINK47"/>
      <w:r/>
      <w:bookmarkStart w:id="30" w:name="OLE_LINK50"/>
      <w:r/>
      <w:bookmarkStart w:id="31" w:name="OLE_LINK222"/>
      <w:r/>
      <w:bookmarkStart w:id="32" w:name="OLE_LINK149"/>
      <w:r>
        <w:rPr>
          <w:rFonts w:hint="eastAsia" w:ascii="宋体" w:hAnsi="宋体"/>
          <w:color w:val="000000"/>
          <w:sz w:val="24"/>
          <w:szCs w:val="24"/>
        </w:rPr>
        <w:t xml:space="preserve">三河镇政府专职消防队车辆及设备器材采购项目</w:t>
      </w:r>
      <w:bookmarkEnd w:id="29"/>
      <w:r/>
      <w:bookmarkEnd w:id="30"/>
      <w:r/>
      <w:bookmarkEnd w:id="31"/>
      <w:r/>
      <w:bookmarkEnd w:id="32"/>
      <w:r/>
      <w:r/>
    </w:p>
    <w:p>
      <w:pPr>
        <w:ind w:firstLine="480"/>
        <w:spacing w:line="400" w:lineRule="exact"/>
        <w:rPr>
          <w:rFonts w:ascii="宋体" w:hAnsi="宋体"/>
          <w:sz w:val="24"/>
          <w:szCs w:val="24"/>
        </w:rPr>
      </w:pPr>
      <w:r/>
      <w:bookmarkStart w:id="33" w:name="OLE_LINK167"/>
      <w:r/>
      <w:bookmarkStart w:id="34" w:name="OLE_LINK168"/>
      <w:r/>
      <w:bookmarkEnd w:id="26"/>
      <w:r>
        <w:rPr>
          <w:rFonts w:hint="eastAsia" w:ascii="宋体" w:hAnsi="宋体"/>
          <w:sz w:val="24"/>
          <w:szCs w:val="24"/>
        </w:rPr>
        <w:t xml:space="preserve">3.预算金额</w:t>
      </w:r>
      <w:r>
        <w:rPr>
          <w:rFonts w:hint="eastAsia" w:ascii="宋体" w:hAnsi="宋体"/>
          <w:color w:val="000000"/>
          <w:sz w:val="24"/>
          <w:szCs w:val="24"/>
        </w:rPr>
        <w:t xml:space="preserve">: 伍佰伍拾陆万柒仟元整（¥</w:t>
      </w:r>
      <w:bookmarkStart w:id="35" w:name="OLE_LINK10"/>
      <w:r/>
      <w:bookmarkStart w:id="36" w:name="OLE_LINK5"/>
      <w:r>
        <w:rPr>
          <w:rFonts w:hint="eastAsia" w:ascii="宋体" w:hAnsi="宋体"/>
          <w:color w:val="000000"/>
          <w:sz w:val="24"/>
          <w:szCs w:val="24"/>
        </w:rPr>
        <w:t xml:space="preserve">556.7万元</w:t>
      </w:r>
      <w:bookmarkEnd w:id="35"/>
      <w:r/>
      <w:bookmarkEnd w:id="36"/>
      <w:r>
        <w:rPr>
          <w:rFonts w:hint="eastAsia" w:ascii="宋体" w:hAnsi="宋体"/>
          <w:color w:val="000000"/>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bookmarkStart w:id="37" w:name="OLE_LINK394"/>
      <w:r/>
      <w:bookmarkStart w:id="38" w:name="OLE_LINK395"/>
      <w:r>
        <w:rPr>
          <w:rFonts w:hint="eastAsia" w:ascii="宋体" w:hAnsi="宋体"/>
          <w:color w:val="000000"/>
          <w:sz w:val="24"/>
          <w:szCs w:val="24"/>
        </w:rPr>
        <w:t xml:space="preserve">556.7万元，其中：采购包1最高限价为</w:t>
      </w:r>
      <w:bookmarkStart w:id="39" w:name="OLE_LINK139"/>
      <w:r/>
      <w:bookmarkStart w:id="40" w:name="OLE_LINK138"/>
      <w:r>
        <w:rPr>
          <w:rFonts w:hint="eastAsia" w:ascii="宋体" w:hAnsi="宋体"/>
          <w:sz w:val="24"/>
          <w:szCs w:val="24"/>
        </w:rPr>
        <w:t xml:space="preserve">415</w:t>
      </w:r>
      <w:bookmarkEnd w:id="39"/>
      <w:r/>
      <w:bookmarkEnd w:id="40"/>
      <w:r>
        <w:rPr>
          <w:rFonts w:hint="eastAsia" w:ascii="宋体" w:hAnsi="宋体"/>
          <w:color w:val="000000"/>
          <w:sz w:val="24"/>
          <w:szCs w:val="24"/>
        </w:rPr>
        <w:t xml:space="preserve">万元；采购包2最高限价为</w:t>
      </w:r>
      <w:bookmarkStart w:id="41" w:name="OLE_LINK141"/>
      <w:r/>
      <w:bookmarkStart w:id="42" w:name="OLE_LINK140"/>
      <w:r>
        <w:rPr>
          <w:rFonts w:hint="eastAsia" w:ascii="宋体" w:hAnsi="宋体"/>
          <w:sz w:val="24"/>
          <w:szCs w:val="24"/>
        </w:rPr>
        <w:t xml:space="preserve">141.7</w:t>
      </w:r>
      <w:bookmarkEnd w:id="41"/>
      <w:r/>
      <w:bookmarkEnd w:id="42"/>
      <w:r>
        <w:rPr>
          <w:rFonts w:hint="eastAsia" w:ascii="宋体" w:hAnsi="宋体"/>
          <w:color w:val="000000"/>
          <w:sz w:val="24"/>
          <w:szCs w:val="24"/>
        </w:rPr>
        <w:t xml:space="preserve">万元。</w:t>
      </w:r>
      <w:bookmarkEnd w:id="27"/>
      <w:r/>
      <w:bookmarkEnd w:id="28"/>
      <w:r/>
      <w:bookmarkEnd w:id="33"/>
      <w:r/>
      <w:bookmarkEnd w:id="34"/>
      <w:r/>
      <w:bookmarkEnd w:id="37"/>
      <w:r/>
      <w:bookmarkEnd w:id="38"/>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5.采购需求(简介)：</w:t>
      </w:r>
      <w:bookmarkStart w:id="43" w:name="OLE_LINK173"/>
      <w:r/>
      <w:bookmarkStart w:id="44" w:name="OLE_LINK209"/>
      <w:r/>
      <w:bookmarkStart w:id="45" w:name="OLE_LINK388"/>
      <w:r>
        <w:rPr>
          <w:rFonts w:hint="eastAsia" w:ascii="宋体" w:hAnsi="宋体"/>
          <w:color w:val="000000"/>
          <w:sz w:val="24"/>
          <w:szCs w:val="24"/>
        </w:rPr>
        <w:t xml:space="preserve">三河镇政府专职消防队车辆及设备器材采购项目，本项目共分两个采购包，</w:t>
      </w:r>
      <w:bookmarkStart w:id="46" w:name="OLE_LINK154"/>
      <w:r/>
      <w:bookmarkStart w:id="47" w:name="OLE_LINK153"/>
      <w:r>
        <w:rPr>
          <w:rFonts w:hint="eastAsia" w:ascii="宋体" w:hAnsi="宋体"/>
          <w:color w:val="000000"/>
          <w:sz w:val="24"/>
          <w:szCs w:val="24"/>
        </w:rPr>
        <w:t xml:space="preserve">采购包</w:t>
      </w:r>
      <w:bookmarkEnd w:id="46"/>
      <w:r/>
      <w:bookmarkEnd w:id="47"/>
      <w:r>
        <w:rPr>
          <w:rFonts w:hint="eastAsia" w:ascii="宋体" w:hAnsi="宋体"/>
          <w:color w:val="000000"/>
          <w:sz w:val="24"/>
          <w:szCs w:val="24"/>
        </w:rPr>
        <w:t xml:space="preserve">1：</w:t>
      </w:r>
      <w:bookmarkStart w:id="48" w:name="OLE_LINK212"/>
      <w:r/>
      <w:bookmarkStart w:id="49" w:name="OLE_LINK208"/>
      <w:r/>
      <w:bookmarkStart w:id="50" w:name="OLE_LINK216"/>
      <w:r/>
      <w:bookmarkStart w:id="51" w:name="OLE_LINK215"/>
      <w:r>
        <w:rPr>
          <w:rFonts w:hint="eastAsia" w:ascii="宋体" w:hAnsi="宋体"/>
          <w:color w:val="000000"/>
          <w:sz w:val="24"/>
          <w:szCs w:val="24"/>
        </w:rPr>
        <w:t xml:space="preserve">消防车</w:t>
      </w:r>
      <w:bookmarkEnd w:id="48"/>
      <w:r/>
      <w:bookmarkEnd w:id="49"/>
      <w:r>
        <w:rPr>
          <w:rFonts w:hint="eastAsia" w:ascii="宋体" w:hAnsi="宋体"/>
          <w:color w:val="000000"/>
          <w:sz w:val="24"/>
          <w:szCs w:val="24"/>
        </w:rPr>
        <w:t xml:space="preserve">辆2辆</w:t>
      </w:r>
      <w:bookmarkEnd w:id="50"/>
      <w:r/>
      <w:bookmarkEnd w:id="51"/>
      <w:r>
        <w:rPr>
          <w:rFonts w:hint="eastAsia" w:ascii="宋体" w:hAnsi="宋体"/>
          <w:color w:val="000000"/>
          <w:sz w:val="24"/>
          <w:szCs w:val="24"/>
        </w:rPr>
        <w:t xml:space="preserve">，采购包2：</w:t>
      </w:r>
      <w:bookmarkStart w:id="52" w:name="OLE_LINK276"/>
      <w:r/>
      <w:bookmarkStart w:id="53" w:name="OLE_LINK221"/>
      <w:r>
        <w:rPr>
          <w:rFonts w:hint="eastAsia" w:ascii="宋体" w:hAnsi="宋体"/>
          <w:color w:val="000000"/>
          <w:sz w:val="24"/>
          <w:szCs w:val="24"/>
        </w:rPr>
        <w:t xml:space="preserve">灭火救援设备器材</w:t>
      </w:r>
      <w:bookmarkEnd w:id="52"/>
      <w:r>
        <w:rPr>
          <w:rFonts w:hint="eastAsia" w:ascii="宋体" w:hAnsi="宋体"/>
          <w:color w:val="000000"/>
          <w:sz w:val="24"/>
          <w:szCs w:val="24"/>
        </w:rPr>
        <w:t xml:space="preserve">一批</w:t>
      </w:r>
      <w:bookmarkEnd w:id="53"/>
      <w:r>
        <w:rPr>
          <w:rFonts w:hint="eastAsia" w:ascii="宋体" w:hAnsi="宋体"/>
          <w:color w:val="000000"/>
          <w:sz w:val="24"/>
          <w:szCs w:val="24"/>
        </w:rPr>
        <w:t xml:space="preserve">。投标人可投一个或两个采购包，按采购包1、采购包2顺序评审；同一投标人只能中一个采购包，若为前一采购包第一中标候选人，不再参与后一采购包中标候选人排序。（详细内容见本招标文件第四章）</w:t>
      </w:r>
      <w:bookmarkEnd w:id="43"/>
      <w:r/>
      <w:bookmarkEnd w:id="44"/>
      <w:r/>
      <w:bookmarkEnd w:id="45"/>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6.合同履行期限：</w:t>
      </w:r>
      <w:r/>
    </w:p>
    <w:p>
      <w:pPr>
        <w:ind w:firstLine="480"/>
        <w:spacing w:line="400" w:lineRule="exact"/>
        <w:rPr>
          <w:rFonts w:ascii="宋体" w:hAnsi="宋体"/>
          <w:color w:val="000000"/>
          <w:sz w:val="24"/>
          <w:szCs w:val="24"/>
          <w:u w:val="single"/>
        </w:rPr>
      </w:pPr>
      <w:r/>
      <w:bookmarkStart w:id="54" w:name="OLE_LINK21"/>
      <w:r/>
      <w:bookmarkStart w:id="55" w:name="OLE_LINK22"/>
      <w:r/>
      <w:bookmarkStart w:id="56" w:name="OLE_LINK61"/>
      <w:r/>
      <w:bookmarkStart w:id="57" w:name="OLE_LINK62"/>
      <w:r/>
      <w:bookmarkStart w:id="58" w:name="OLE_LINK398"/>
      <w:r>
        <w:rPr>
          <w:rFonts w:ascii="宋体" w:hAnsi="宋体"/>
          <w:color w:val="000000"/>
          <w:sz w:val="24"/>
          <w:szCs w:val="24"/>
        </w:rPr>
        <w:t xml:space="preserve">采</w:t>
      </w:r>
      <w:r>
        <w:rPr>
          <w:rFonts w:hint="eastAsia" w:ascii="宋体" w:hAnsi="宋体"/>
          <w:color w:val="000000"/>
          <w:sz w:val="24"/>
          <w:szCs w:val="24"/>
        </w:rPr>
        <w:t xml:space="preserve">购包</w:t>
      </w:r>
      <w:r>
        <w:rPr>
          <w:rFonts w:ascii="宋体" w:hAnsi="宋体"/>
          <w:color w:val="000000"/>
          <w:sz w:val="24"/>
          <w:szCs w:val="24"/>
        </w:rPr>
        <w:t xml:space="preserve">1：</w:t>
      </w:r>
      <w:bookmarkStart w:id="59" w:name="OLE_LINK28"/>
      <w:r/>
      <w:bookmarkEnd w:id="54"/>
      <w:r/>
      <w:bookmarkEnd w:id="55"/>
      <w:r>
        <w:rPr>
          <w:rFonts w:hint="eastAsia" w:ascii="宋体" w:hAnsi="宋体"/>
          <w:color w:val="000000"/>
          <w:sz w:val="24"/>
          <w:szCs w:val="24"/>
        </w:rPr>
        <w:t xml:space="preserve">合同签订生效后150天内完成全部采购内容的供货安装调试并交付正常使用；</w:t>
      </w:r>
      <w:bookmarkEnd w:id="59"/>
      <w:r/>
      <w:r/>
    </w:p>
    <w:p>
      <w:pPr>
        <w:ind w:firstLine="480"/>
        <w:spacing w:line="400" w:lineRule="exact"/>
        <w:rPr>
          <w:rFonts w:ascii="宋体" w:hAnsi="宋体"/>
          <w:color w:val="000000"/>
          <w:sz w:val="24"/>
          <w:szCs w:val="24"/>
        </w:rPr>
      </w:pPr>
      <w:r>
        <w:rPr>
          <w:rFonts w:ascii="宋体" w:hAnsi="宋体"/>
          <w:color w:val="000000"/>
          <w:sz w:val="24"/>
          <w:szCs w:val="24"/>
        </w:rPr>
        <w:t xml:space="preserve">采</w:t>
      </w:r>
      <w:r>
        <w:rPr>
          <w:rFonts w:hint="eastAsia" w:ascii="宋体" w:hAnsi="宋体"/>
          <w:color w:val="000000"/>
          <w:sz w:val="24"/>
          <w:szCs w:val="24"/>
        </w:rPr>
        <w:t xml:space="preserve">购包2</w:t>
      </w:r>
      <w:r>
        <w:rPr>
          <w:rFonts w:ascii="宋体" w:hAnsi="宋体"/>
          <w:color w:val="000000"/>
          <w:sz w:val="24"/>
          <w:szCs w:val="24"/>
        </w:rPr>
        <w:t xml:space="preserve">：</w:t>
      </w:r>
      <w:r>
        <w:rPr>
          <w:rFonts w:hint="eastAsia" w:ascii="宋体" w:hAnsi="宋体"/>
          <w:color w:val="000000"/>
          <w:sz w:val="24"/>
          <w:szCs w:val="24"/>
        </w:rPr>
        <w:t xml:space="preserve">合同签订生效后150天内完成全部采购内容的供货安装调试并交付正常使用；</w:t>
      </w:r>
      <w:bookmarkEnd w:id="56"/>
      <w:r/>
      <w:bookmarkEnd w:id="57"/>
      <w:r/>
      <w:bookmarkEnd w:id="58"/>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7.本项目</w:t>
      </w:r>
      <w:r>
        <w:rPr>
          <w:rFonts w:hint="eastAsia" w:ascii="宋体" w:hAnsi="宋体"/>
          <w:color w:val="000000"/>
          <w:sz w:val="24"/>
          <w:szCs w:val="24"/>
          <w:u w:val="single"/>
        </w:rPr>
        <w:t xml:space="preserve">不接受</w:t>
      </w:r>
      <w:r>
        <w:rPr>
          <w:rFonts w:hint="eastAsia" w:ascii="宋体" w:hAnsi="宋体"/>
          <w:color w:val="000000"/>
          <w:sz w:val="24"/>
          <w:szCs w:val="24"/>
        </w:rPr>
        <w:t xml:space="preserve">联合体投标。</w:t>
      </w:r>
      <w:r/>
    </w:p>
    <w:p>
      <w:pPr>
        <w:ind w:firstLine="498"/>
        <w:keepLines/>
        <w:keepNext/>
        <w:spacing w:before="156" w:after="156" w:line="360" w:lineRule="auto"/>
        <w:rPr>
          <w:b/>
          <w:bCs/>
          <w:color w:val="000000"/>
          <w:sz w:val="32"/>
          <w:szCs w:val="32"/>
        </w:rPr>
        <w:outlineLvl w:val="2"/>
      </w:pPr>
      <w:r/>
      <w:bookmarkStart w:id="60" w:name="_Toc28359080"/>
      <w:r/>
      <w:bookmarkStart w:id="61" w:name="_Toc28359003"/>
      <w:r/>
      <w:bookmarkStart w:id="62" w:name="_Toc35393622"/>
      <w:r/>
      <w:bookmarkStart w:id="63" w:name="_Toc38985264"/>
      <w:r/>
      <w:bookmarkStart w:id="64" w:name="_Toc35393791"/>
      <w:r>
        <w:rPr>
          <w:rFonts w:hint="eastAsia"/>
          <w:b/>
          <w:bCs/>
          <w:color w:val="000000"/>
          <w:sz w:val="32"/>
          <w:szCs w:val="32"/>
        </w:rPr>
        <w:t xml:space="preserve">二、申请人的资格要求</w:t>
      </w:r>
      <w:bookmarkEnd w:id="60"/>
      <w:r/>
      <w:bookmarkEnd w:id="61"/>
      <w:r/>
      <w:bookmarkEnd w:id="62"/>
      <w:r/>
      <w:bookmarkEnd w:id="63"/>
      <w:r/>
      <w:bookmarkEnd w:id="64"/>
      <w:r/>
      <w:r/>
    </w:p>
    <w:p>
      <w:pPr>
        <w:ind w:firstLine="560"/>
        <w:spacing w:line="400" w:lineRule="exact"/>
        <w:rPr>
          <w:rFonts w:ascii="宋体" w:hAnsi="宋体"/>
          <w:color w:val="000000"/>
          <w:sz w:val="28"/>
          <w:szCs w:val="28"/>
        </w:rPr>
      </w:pPr>
      <w:r/>
      <w:bookmarkStart w:id="65" w:name="_Toc35393792"/>
      <w:r/>
      <w:bookmarkStart w:id="66" w:name="_Toc35393623"/>
      <w:r/>
      <w:bookmarkStart w:id="67" w:name="_Toc38985265"/>
      <w:r/>
      <w:bookmarkStart w:id="68" w:name="_Toc28359004"/>
      <w:r/>
      <w:bookmarkStart w:id="69" w:name="_Toc28359081"/>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bookmarkStart w:id="70" w:name="OLE_LINK389"/>
      <w:r/>
      <w:bookmarkStart w:id="71" w:name="OLE_LINK390"/>
      <w:r>
        <w:rPr>
          <w:rFonts w:hint="eastAsia" w:ascii="宋体" w:hAnsi="宋体"/>
          <w:color w:val="000000"/>
          <w:sz w:val="24"/>
          <w:szCs w:val="24"/>
        </w:rPr>
        <w:t xml:space="preserve">1.</w:t>
      </w:r>
      <w:bookmarkStart w:id="72" w:name="OLE_LINK399"/>
      <w:r/>
      <w:bookmarkStart w:id="73" w:name="OLE_LINK400"/>
      <w:r>
        <w:rPr>
          <w:rFonts w:hint="eastAsia" w:ascii="宋体" w:hAnsi="宋体"/>
          <w:color w:val="000000"/>
          <w:sz w:val="24"/>
          <w:szCs w:val="24"/>
        </w:rPr>
        <w:t xml:space="preserve">满足《中华人民共和国政府采购法》第二十二条规定，并提供下列材料：</w:t>
      </w:r>
      <w:bookmarkEnd w:id="72"/>
      <w:r/>
      <w:bookmarkEnd w:id="73"/>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w:t>
      </w:r>
      <w:r>
        <w:rPr>
          <w:rFonts w:hint="eastAsia" w:ascii="宋体" w:hAnsi="宋体"/>
          <w:color w:val="000000"/>
          <w:sz w:val="24"/>
          <w:szCs w:val="24"/>
        </w:rPr>
        <w:t xml:space="preserve">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bookmarkEnd w:id="70"/>
      <w:r/>
      <w:bookmarkEnd w:id="71"/>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ascii="Segoe UI" w:hAnsi="Segoe UI" w:cs="Segoe UI"/>
          <w:szCs w:val="21"/>
          <w:shd w:val="clear" w:color="auto" w:fill="ffffff"/>
        </w:rPr>
        <w:t xml:space="preserve">由投标人自行查询，截图网页上传到电子投标文件中</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3.落实政府采购政策需满足的资格要求：</w:t>
      </w:r>
      <w:r/>
    </w:p>
    <w:p>
      <w:pPr>
        <w:ind w:firstLine="480"/>
        <w:spacing w:line="400" w:lineRule="exact"/>
        <w:rPr>
          <w:rFonts w:ascii="宋体" w:hAnsi="宋体" w:cs="宋体"/>
          <w:sz w:val="24"/>
          <w:szCs w:val="24"/>
        </w:rPr>
      </w:pPr>
      <w:r/>
      <w:bookmarkStart w:id="74" w:name="OLE_LINK171"/>
      <w:r/>
      <w:bookmarkStart w:id="75" w:name="OLE_LINK172"/>
      <w:r/>
      <w:bookmarkStart w:id="76" w:name="OLE_LINK393"/>
      <w:r/>
      <w:bookmarkStart w:id="77" w:name="OLE_LINK417"/>
      <w:r>
        <w:rPr>
          <w:rFonts w:hint="eastAsia" w:ascii="宋体" w:hAnsi="宋体" w:cs="宋体"/>
          <w:sz w:val="24"/>
          <w:szCs w:val="24"/>
        </w:rPr>
        <w:t xml:space="preserve">本项目</w:t>
      </w:r>
      <w:bookmarkStart w:id="78" w:name="OLE_LINK108"/>
      <w:r/>
      <w:bookmarkStart w:id="79" w:name="OLE_LINK109"/>
      <w:r>
        <w:rPr>
          <w:rFonts w:hint="eastAsia" w:ascii="宋体" w:hAnsi="宋体"/>
          <w:color w:val="000000"/>
          <w:sz w:val="24"/>
          <w:szCs w:val="24"/>
        </w:rPr>
        <w:t xml:space="preserve">采购包1</w:t>
      </w:r>
      <w:bookmarkEnd w:id="78"/>
      <w:r/>
      <w:bookmarkEnd w:id="79"/>
      <w:r>
        <w:rPr>
          <w:rFonts w:hint="eastAsia" w:ascii="宋体" w:hAnsi="宋体"/>
          <w:color w:val="000000"/>
          <w:sz w:val="24"/>
          <w:szCs w:val="24"/>
        </w:rPr>
        <w:t xml:space="preserve">、采购包2</w:t>
      </w:r>
      <w:r>
        <w:rPr>
          <w:rFonts w:hint="eastAsia" w:ascii="宋体" w:hAnsi="宋体" w:cs="宋体"/>
          <w:sz w:val="24"/>
          <w:szCs w:val="24"/>
        </w:rPr>
        <w:t xml:space="preserve">按照以下第</w:t>
      </w:r>
      <w:r>
        <w:rPr>
          <w:rFonts w:hint="eastAsia" w:ascii="宋体" w:hAnsi="宋体" w:cs="宋体"/>
          <w:sz w:val="24"/>
          <w:szCs w:val="24"/>
          <w:u w:val="single"/>
        </w:rPr>
        <w:t xml:space="preserve"> 3 </w:t>
      </w:r>
      <w:r>
        <w:rPr>
          <w:rFonts w:hint="eastAsia" w:ascii="宋体" w:hAnsi="宋体" w:cs="宋体"/>
          <w:sz w:val="24"/>
          <w:szCs w:val="24"/>
        </w:rPr>
        <w:t xml:space="preserve">种方式落实政府采购促进中小企业发展的要求：</w:t>
      </w:r>
      <w:r/>
    </w:p>
    <w:p>
      <w:pPr>
        <w:ind w:firstLine="480"/>
        <w:spacing w:line="360" w:lineRule="auto"/>
        <w:rPr>
          <w:rFonts w:ascii="宋体" w:hAnsi="宋体"/>
          <w:sz w:val="24"/>
          <w:szCs w:val="24"/>
        </w:rPr>
      </w:pPr>
      <w:r>
        <w:rPr>
          <w:rFonts w:hint="eastAsia" w:ascii="宋体" w:hAnsi="宋体"/>
          <w:sz w:val="24"/>
          <w:szCs w:val="24"/>
        </w:rPr>
        <w:t xml:space="preserve">1、本项目为专门面向中小企业采购的项目，投标人必须为中小微企业，不接受非中小型企业参与本项目投标。</w:t>
      </w:r>
      <w:r/>
    </w:p>
    <w:p>
      <w:pPr>
        <w:ind w:firstLine="480"/>
        <w:spacing w:line="360" w:lineRule="auto"/>
        <w:rPr>
          <w:rFonts w:ascii="宋体" w:hAnsi="宋体"/>
          <w:sz w:val="24"/>
          <w:szCs w:val="24"/>
        </w:rPr>
      </w:pPr>
      <w:r>
        <w:rPr>
          <w:rFonts w:hint="eastAsia" w:ascii="宋体" w:hAnsi="宋体"/>
          <w:sz w:val="24"/>
          <w:szCs w:val="24"/>
        </w:rPr>
        <w:t xml:space="preserve">2、本项目通过以下第（）种方式预留部分采购份额采购中小企业服务：</w:t>
      </w:r>
      <w:r/>
    </w:p>
    <w:p>
      <w:pPr>
        <w:ind w:firstLine="480"/>
        <w:spacing w:line="360" w:lineRule="auto"/>
        <w:rPr>
          <w:rFonts w:ascii="宋体" w:hAnsi="宋体"/>
          <w:sz w:val="24"/>
          <w:szCs w:val="24"/>
        </w:rPr>
      </w:pPr>
      <w:r>
        <w:rPr>
          <w:rFonts w:hint="eastAsia" w:ascii="宋体" w:hAnsi="宋体"/>
          <w:sz w:val="24"/>
          <w:szCs w:val="24"/>
        </w:rPr>
        <w:t xml:space="preserve">（1）本项目要求投标人以联合体形式参加，中小企业合同金额应当达到的比例为    %，其中小</w:t>
      </w:r>
      <w:r>
        <w:rPr>
          <w:rFonts w:hint="eastAsia" w:ascii="宋体" w:hAnsi="宋体"/>
          <w:sz w:val="24"/>
          <w:szCs w:val="24"/>
        </w:rPr>
        <w:t xml:space="preserve">微企业</w:t>
      </w:r>
      <w:r>
        <w:rPr>
          <w:rFonts w:hint="eastAsia" w:ascii="宋体" w:hAnsi="宋体"/>
          <w:sz w:val="24"/>
          <w:szCs w:val="24"/>
        </w:rPr>
        <w:t xml:space="preserve">所占比例应为    %（两项比例均应符合《政府采购促进中小企业发展管理办法》第八条规定）。</w:t>
      </w:r>
      <w:r/>
    </w:p>
    <w:p>
      <w:pPr>
        <w:ind w:firstLine="480"/>
        <w:spacing w:line="360" w:lineRule="auto"/>
        <w:rPr>
          <w:rFonts w:ascii="宋体" w:hAnsi="宋体"/>
          <w:sz w:val="24"/>
          <w:szCs w:val="24"/>
        </w:rPr>
      </w:pPr>
      <w:r>
        <w:rPr>
          <w:rFonts w:hint="eastAsia" w:ascii="宋体" w:hAnsi="宋体"/>
          <w:sz w:val="24"/>
          <w:szCs w:val="24"/>
        </w:rPr>
        <w:t xml:space="preserve">（2）本项目要求投标人进行合同分包，中小企业合同金额应当达到的比例为    %，其中小</w:t>
      </w:r>
      <w:r>
        <w:rPr>
          <w:rFonts w:hint="eastAsia" w:ascii="宋体" w:hAnsi="宋体"/>
          <w:sz w:val="24"/>
          <w:szCs w:val="24"/>
        </w:rPr>
        <w:t xml:space="preserve">微企业</w:t>
      </w:r>
      <w:r>
        <w:rPr>
          <w:rFonts w:hint="eastAsia" w:ascii="宋体" w:hAnsi="宋体"/>
          <w:sz w:val="24"/>
          <w:szCs w:val="24"/>
        </w:rPr>
        <w:t xml:space="preserve">所占比例应为    %（两项比例均应符合《政府采购促进中小企业发展管理办法》第八条规定）。</w:t>
      </w:r>
      <w:r/>
    </w:p>
    <w:p>
      <w:pPr>
        <w:ind w:firstLine="480"/>
        <w:spacing w:line="360" w:lineRule="auto"/>
        <w:rPr>
          <w:rFonts w:ascii="宋体" w:hAnsi="宋体"/>
          <w:sz w:val="24"/>
          <w:szCs w:val="24"/>
        </w:rPr>
      </w:pPr>
      <w:r>
        <w:rPr>
          <w:rFonts w:hint="eastAsia" w:ascii="宋体" w:hAnsi="宋体"/>
          <w:sz w:val="24"/>
          <w:szCs w:val="24"/>
        </w:rPr>
        <w:t xml:space="preserve">3、</w:t>
      </w:r>
      <w:bookmarkStart w:id="80" w:name="OLE_LINK418"/>
      <w:r/>
      <w:bookmarkStart w:id="81" w:name="OLE_LINK419"/>
      <w:r>
        <w:rPr>
          <w:rFonts w:hint="eastAsia" w:ascii="宋体" w:hAnsi="宋体"/>
          <w:sz w:val="24"/>
          <w:szCs w:val="24"/>
        </w:rPr>
        <w:t xml:space="preserve">本项目为非预留份额的采购项目，对小</w:t>
      </w:r>
      <w:r>
        <w:rPr>
          <w:rFonts w:hint="eastAsia" w:ascii="宋体" w:hAnsi="宋体"/>
          <w:sz w:val="24"/>
          <w:szCs w:val="24"/>
        </w:rPr>
        <w:t xml:space="preserve">微企业</w:t>
      </w:r>
      <w:r>
        <w:rPr>
          <w:rFonts w:hint="eastAsia" w:ascii="宋体" w:hAnsi="宋体"/>
          <w:sz w:val="24"/>
          <w:szCs w:val="24"/>
        </w:rPr>
        <w:t xml:space="preserve">报价给予扣除，用扣除后的价格参加评审，具体详见第五章“评标方法与评标标准”第2项。</w:t>
      </w:r>
      <w:bookmarkEnd w:id="80"/>
      <w:r/>
      <w:bookmarkEnd w:id="81"/>
      <w:r/>
      <w:r/>
    </w:p>
    <w:p>
      <w:pPr>
        <w:ind w:firstLine="480"/>
        <w:spacing w:line="360" w:lineRule="auto"/>
        <w:rPr>
          <w:rFonts w:ascii="宋体" w:hAnsi="宋体"/>
          <w:sz w:val="24"/>
          <w:szCs w:val="24"/>
        </w:rPr>
      </w:pPr>
      <w:r>
        <w:rPr>
          <w:rFonts w:hint="eastAsia" w:ascii="宋体" w:hAnsi="宋体"/>
          <w:sz w:val="24"/>
          <w:szCs w:val="24"/>
        </w:rPr>
        <w:t xml:space="preserve">注：监狱企业、残疾人福利性单位视同小微企业。</w:t>
      </w:r>
      <w:bookmarkEnd w:id="74"/>
      <w:r/>
      <w:bookmarkEnd w:id="75"/>
      <w:r/>
      <w:bookmarkEnd w:id="76"/>
      <w:r/>
      <w:bookmarkEnd w:id="77"/>
      <w:r/>
      <w:r/>
    </w:p>
    <w:p>
      <w:pPr>
        <w:ind w:firstLine="28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（二）本项目的特定资格要求：无</w:t>
      </w:r>
      <w:r/>
    </w:p>
    <w:p>
      <w:pPr>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w:t>
      </w:r>
      <w:bookmarkStart w:id="82" w:name="OLE_LINK382"/>
      <w:r/>
      <w:bookmarkStart w:id="83" w:name="OLE_LINK383"/>
      <w:r>
        <w:rPr>
          <w:rFonts w:hint="eastAsia" w:ascii="宋体" w:hAnsi="宋体" w:cs="宋体"/>
          <w:color w:val="000000"/>
          <w:sz w:val="24"/>
          <w:szCs w:val="24"/>
        </w:rPr>
        <w:t xml:space="preserve">在“</w:t>
      </w:r>
      <w:bookmarkStart w:id="84" w:name="OLE_LINK380"/>
      <w:r/>
      <w:bookmarkStart w:id="85" w:name="OLE_LINK381"/>
      <w:r>
        <w:rPr>
          <w:rFonts w:hint="eastAsia" w:ascii="宋体" w:hAnsi="宋体" w:cs="宋体"/>
          <w:color w:val="000000"/>
          <w:sz w:val="24"/>
          <w:szCs w:val="24"/>
        </w:rPr>
        <w:t xml:space="preserve">江苏政府采购网</w:t>
      </w:r>
      <w:bookmarkEnd w:id="84"/>
      <w:r/>
      <w:bookmarkEnd w:id="85"/>
      <w:r>
        <w:rPr>
          <w:rFonts w:hint="eastAsia" w:ascii="宋体" w:hAnsi="宋体" w:cs="宋体"/>
          <w:color w:val="000000"/>
          <w:sz w:val="24"/>
          <w:szCs w:val="24"/>
        </w:rPr>
        <w:t xml:space="preserve">”自行免费下载招标文件。</w:t>
      </w:r>
      <w:bookmarkEnd w:id="82"/>
      <w:r/>
      <w:bookmarkEnd w:id="83"/>
      <w:r/>
      <w:r/>
    </w:p>
    <w:p>
      <w:pPr>
        <w:ind w:firstLine="498"/>
        <w:keepLines/>
        <w:keepNext/>
        <w:spacing w:before="156" w:after="156" w:line="400" w:lineRule="exact"/>
        <w:rPr>
          <w:b/>
          <w:bCs/>
          <w:color w:val="000000"/>
          <w:sz w:val="32"/>
          <w:szCs w:val="32"/>
        </w:rPr>
        <w:outlineLvl w:val="2"/>
      </w:pPr>
      <w:r/>
      <w:bookmarkStart w:id="86" w:name="_Toc28359005"/>
      <w:r/>
      <w:bookmarkStart w:id="87" w:name="_Toc28359082"/>
      <w:r/>
      <w:bookmarkStart w:id="88" w:name="_Toc38985266"/>
      <w:r/>
      <w:bookmarkStart w:id="89" w:name="_Toc35393793"/>
      <w:r/>
      <w:bookmarkStart w:id="90" w:name="_Toc35393624"/>
      <w:r/>
      <w:bookmarkEnd w:id="65"/>
      <w:r/>
      <w:bookmarkEnd w:id="66"/>
      <w:r/>
      <w:bookmarkEnd w:id="67"/>
      <w:r/>
      <w:bookmarkEnd w:id="68"/>
      <w:r/>
      <w:bookmarkEnd w:id="69"/>
      <w:r>
        <w:rPr>
          <w:rFonts w:hint="eastAsia"/>
          <w:b/>
          <w:bCs/>
          <w:color w:val="000000"/>
          <w:sz w:val="32"/>
          <w:szCs w:val="32"/>
        </w:rPr>
        <w:t xml:space="preserve">四、提交投标文件</w:t>
      </w:r>
      <w:bookmarkEnd w:id="86"/>
      <w:r/>
      <w:bookmarkEnd w:id="87"/>
      <w:r>
        <w:rPr>
          <w:rFonts w:hint="eastAsia"/>
          <w:b/>
          <w:bCs/>
          <w:color w:val="000000"/>
          <w:sz w:val="32"/>
          <w:szCs w:val="32"/>
        </w:rPr>
        <w:t xml:space="preserve">截止时间、开标时间和地点</w:t>
      </w:r>
      <w:bookmarkEnd w:id="88"/>
      <w:r/>
      <w:bookmarkEnd w:id="89"/>
      <w:r/>
      <w:bookmarkEnd w:id="90"/>
      <w:r/>
      <w:r/>
    </w:p>
    <w:p>
      <w:pPr>
        <w:ind w:firstLine="372"/>
        <w:keepLines/>
        <w:keepNext/>
        <w:spacing w:before="156" w:after="156" w:line="360" w:lineRule="auto"/>
        <w:rPr>
          <w:rFonts w:ascii="宋体" w:hAnsi="宋体"/>
          <w:bCs/>
          <w:color w:val="000000"/>
          <w:sz w:val="24"/>
          <w:szCs w:val="24"/>
        </w:rPr>
        <w:outlineLvl w:val="2"/>
      </w:pPr>
      <w:r/>
      <w:bookmarkStart w:id="91" w:name="_Toc35393794"/>
      <w:r/>
      <w:bookmarkStart w:id="92" w:name="_Toc28359007"/>
      <w:r/>
      <w:bookmarkStart w:id="93" w:name="_Toc38985267"/>
      <w:r/>
      <w:bookmarkStart w:id="94" w:name="_Toc35393625"/>
      <w:r/>
      <w:bookmarkStart w:id="95" w:name="_Toc28359084"/>
      <w:r>
        <w:rPr>
          <w:rFonts w:hint="eastAsia" w:ascii="宋体" w:hAnsi="宋体"/>
          <w:bCs/>
          <w:color w:val="000000"/>
          <w:sz w:val="24"/>
          <w:szCs w:val="24"/>
        </w:rPr>
        <w:t xml:space="preserve">1.</w:t>
      </w:r>
      <w:r>
        <w:rPr>
          <w:rFonts w:hint="eastAsia" w:ascii="宋体" w:hAnsi="宋体"/>
          <w:bCs/>
          <w:color w:val="000000"/>
          <w:sz w:val="24"/>
          <w:szCs w:val="24"/>
          <w:u w:val="single"/>
        </w:rPr>
        <w:t xml:space="preserve">2026</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8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18</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09:00</w:t>
      </w:r>
      <w:r>
        <w:rPr>
          <w:rFonts w:hint="eastAsia" w:ascii="宋体" w:hAnsi="宋体"/>
          <w:bCs/>
          <w:color w:val="000000"/>
          <w:sz w:val="24"/>
          <w:szCs w:val="24"/>
        </w:rPr>
        <w:t xml:space="preserve">（北京时间）。</w:t>
      </w:r>
      <w:r/>
    </w:p>
    <w:p>
      <w:pPr>
        <w:ind w:firstLine="372"/>
        <w:keepLines/>
        <w:keepNext/>
        <w:spacing w:before="156" w:after="156" w:line="360" w:lineRule="auto"/>
        <w:rPr>
          <w:rFonts w:ascii="宋体" w:hAnsi="宋体"/>
          <w:bCs/>
          <w:color w:val="000000"/>
          <w:sz w:val="24"/>
          <w:szCs w:val="24"/>
        </w:rPr>
        <w:outlineLvl w:val="2"/>
      </w:pPr>
      <w:r>
        <w:rPr>
          <w:rFonts w:hint="eastAsia" w:ascii="宋体" w:hAnsi="宋体"/>
          <w:bCs/>
          <w:color w:val="000000"/>
          <w:sz w:val="24"/>
          <w:szCs w:val="24"/>
        </w:rPr>
        <w:t xml:space="preserve">2.地点：“苏</w:t>
      </w:r>
      <w:r>
        <w:rPr>
          <w:rFonts w:hint="eastAsia" w:ascii="宋体" w:hAnsi="宋体"/>
          <w:bCs/>
          <w:color w:val="000000"/>
          <w:sz w:val="24"/>
          <w:szCs w:val="24"/>
        </w:rPr>
        <w:t xml:space="preserve">采云</w:t>
      </w:r>
      <w:r>
        <w:rPr>
          <w:rFonts w:hint="eastAsia" w:ascii="宋体" w:hAnsi="宋体"/>
          <w:bCs/>
          <w:color w:val="000000"/>
          <w:sz w:val="24"/>
          <w:szCs w:val="24"/>
        </w:rPr>
        <w:t xml:space="preserve">”政府采购交易系统。</w:t>
      </w:r>
      <w:r/>
    </w:p>
    <w:p>
      <w:pPr>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五、公告期限</w:t>
      </w:r>
      <w:bookmarkEnd w:id="91"/>
      <w:r/>
      <w:bookmarkEnd w:id="92"/>
      <w:r/>
      <w:bookmarkEnd w:id="93"/>
      <w:r/>
      <w:bookmarkEnd w:id="94"/>
      <w:r/>
      <w:bookmarkEnd w:id="95"/>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ind w:firstLine="498"/>
        <w:keepLines/>
        <w:keepNext/>
        <w:spacing w:before="156" w:after="156" w:line="400" w:lineRule="exact"/>
        <w:rPr>
          <w:b/>
          <w:bCs/>
          <w:color w:val="000000"/>
          <w:sz w:val="32"/>
          <w:szCs w:val="32"/>
        </w:rPr>
        <w:outlineLvl w:val="2"/>
      </w:pPr>
      <w:r/>
      <w:bookmarkStart w:id="96" w:name="_Toc38985268"/>
      <w:r/>
      <w:bookmarkStart w:id="97" w:name="_Toc35393626"/>
      <w:r/>
      <w:bookmarkStart w:id="98" w:name="_Toc35393795"/>
      <w:r>
        <w:rPr>
          <w:rFonts w:hint="eastAsia"/>
          <w:b/>
          <w:bCs/>
          <w:color w:val="000000"/>
          <w:sz w:val="32"/>
          <w:szCs w:val="32"/>
        </w:rPr>
        <w:t xml:space="preserve">六、其他补充事宜</w:t>
      </w:r>
      <w:bookmarkEnd w:id="96"/>
      <w:r/>
      <w:bookmarkEnd w:id="97"/>
      <w:r/>
      <w:bookmarkEnd w:id="98"/>
      <w:r/>
      <w:r/>
    </w:p>
    <w:p>
      <w:pPr>
        <w:ind w:firstLine="372"/>
        <w:keepLines/>
        <w:keepNext/>
        <w:spacing w:before="156" w:after="156" w:line="400" w:lineRule="exact"/>
        <w:rPr>
          <w:rFonts w:ascii="宋体" w:hAnsi="宋体" w:cs="宋体"/>
          <w:color w:val="000000"/>
          <w:sz w:val="24"/>
          <w:szCs w:val="24"/>
        </w:rPr>
        <w:outlineLvl w:val="2"/>
      </w:pPr>
      <w:r/>
      <w:bookmarkStart w:id="99" w:name="_Toc28359008"/>
      <w:r/>
      <w:bookmarkStart w:id="100" w:name="_Toc35393796"/>
      <w:r/>
      <w:bookmarkStart w:id="101" w:name="_Toc35393627"/>
      <w:r/>
      <w:bookmarkStart w:id="102" w:name="_Toc28359085"/>
      <w:r/>
      <w:bookmarkStart w:id="103" w:name="_Toc38985269"/>
      <w:r>
        <w:rPr>
          <w:rFonts w:hint="eastAsia" w:ascii="宋体" w:hAnsi="宋体" w:cs="宋体"/>
          <w:color w:val="000000"/>
          <w:sz w:val="24"/>
          <w:szCs w:val="24"/>
        </w:rPr>
        <w:t xml:space="preserve">本项目仅</w:t>
      </w:r>
      <w:r>
        <w:rPr>
          <w:rFonts w:hint="eastAsia" w:ascii="宋体" w:hAnsi="宋体" w:cs="宋体"/>
          <w:color w:val="000000"/>
          <w:sz w:val="24"/>
          <w:szCs w:val="24"/>
        </w:rPr>
        <w:t xml:space="preserve">采购非</w:t>
      </w:r>
      <w:r>
        <w:rPr>
          <w:rFonts w:hint="eastAsia" w:ascii="宋体" w:hAnsi="宋体" w:cs="宋体"/>
          <w:color w:val="000000"/>
          <w:sz w:val="24"/>
          <w:szCs w:val="24"/>
        </w:rPr>
        <w:t xml:space="preserve">进口产品（注:本文件所称进口产品是指通过中国海关报关验放进入中国境内且产自关境外的产品）。</w:t>
      </w:r>
      <w:r/>
    </w:p>
    <w:p>
      <w:pPr>
        <w:ind w:firstLine="498"/>
        <w:keepLines/>
        <w:keepNext/>
        <w:spacing w:before="156" w:after="156" w:line="400" w:lineRule="exact"/>
        <w:rPr>
          <w:b/>
          <w:bCs/>
          <w:color w:val="000000"/>
          <w:sz w:val="32"/>
          <w:szCs w:val="32"/>
        </w:rPr>
        <w:outlineLvl w:val="2"/>
      </w:pPr>
      <w:r>
        <w:rPr>
          <w:rFonts w:hint="eastAsia"/>
          <w:b/>
          <w:bCs/>
          <w:color w:val="000000"/>
          <w:sz w:val="32"/>
          <w:szCs w:val="32"/>
        </w:rPr>
        <w:t xml:space="preserve">七、本次招标联系方式</w:t>
      </w:r>
      <w:bookmarkEnd w:id="99"/>
      <w:r/>
      <w:bookmarkEnd w:id="100"/>
      <w:r/>
      <w:bookmarkEnd w:id="101"/>
      <w:r/>
      <w:bookmarkEnd w:id="102"/>
      <w:r/>
      <w:bookmarkEnd w:id="103"/>
      <w:r/>
      <w:r/>
    </w:p>
    <w:p>
      <w:pPr>
        <w:jc w:val="left"/>
        <w:spacing w:line="400" w:lineRule="exact"/>
        <w:widowControl/>
        <w:rPr>
          <w:rFonts w:ascii="宋体" w:hAnsi="宋体" w:cs="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480"/>
        <w:jc w:val="left"/>
        <w:spacing w:line="400" w:lineRule="exact"/>
        <w:rPr>
          <w:rFonts w:ascii="宋体" w:hAnsi="宋体" w:cs="宋体"/>
          <w:color w:val="000000"/>
          <w:sz w:val="24"/>
          <w:szCs w:val="24"/>
        </w:rPr>
      </w:pPr>
      <w:r/>
      <w:bookmarkStart w:id="104" w:name="OLE_LINK121"/>
      <w:r/>
      <w:bookmarkStart w:id="105" w:name="OLE_LINK122"/>
      <w:r>
        <w:rPr>
          <w:rFonts w:hint="eastAsia" w:ascii="宋体" w:hAnsi="宋体" w:cs="宋体"/>
          <w:color w:val="000000"/>
          <w:sz w:val="24"/>
          <w:szCs w:val="24"/>
        </w:rPr>
        <w:t xml:space="preserve">名 称：</w:t>
      </w:r>
      <w:bookmarkStart w:id="106" w:name="OLE_LINK377"/>
      <w:r/>
      <w:bookmarkStart w:id="107" w:name="OLE_LINK378"/>
      <w:r>
        <w:rPr>
          <w:rFonts w:hint="eastAsia" w:ascii="宋体" w:hAnsi="宋体" w:cs="宋体"/>
          <w:color w:val="000000"/>
          <w:sz w:val="24"/>
          <w:szCs w:val="24"/>
        </w:rPr>
        <w:t xml:space="preserve">淮安市洪泽区三河镇人民政府</w:t>
      </w:r>
      <w:bookmarkEnd w:id="106"/>
      <w:r/>
      <w:bookmarkEnd w:id="107"/>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地 址：淮安市洪泽区三河镇</w:t>
      </w:r>
      <w:r>
        <w:rPr>
          <w:rFonts w:hint="eastAsia" w:ascii="宋体" w:hAnsi="宋体" w:cs="宋体"/>
          <w:color w:val="000000"/>
          <w:sz w:val="24"/>
          <w:szCs w:val="24"/>
        </w:rPr>
        <w:t xml:space="preserve">大治路</w:t>
      </w:r>
      <w:r>
        <w:rPr>
          <w:rFonts w:hint="eastAsia" w:ascii="宋体" w:hAnsi="宋体" w:cs="宋体"/>
          <w:color w:val="000000"/>
          <w:sz w:val="24"/>
          <w:szCs w:val="24"/>
        </w:rPr>
        <w:t xml:space="preserve">40号</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联系人：</w:t>
      </w:r>
      <w:bookmarkStart w:id="108" w:name="OLE_LINK179"/>
      <w:r/>
      <w:bookmarkStart w:id="109" w:name="OLE_LINK178"/>
      <w:r/>
      <w:bookmarkStart w:id="110" w:name="OLE_LINK225"/>
      <w:r/>
      <w:bookmarkStart w:id="111" w:name="OLE_LINK220"/>
      <w:r/>
      <w:bookmarkStart w:id="112" w:name="OLE_LINK235"/>
      <w:r/>
      <w:bookmarkStart w:id="113" w:name="OLE_LINK375"/>
      <w:r>
        <w:rPr>
          <w:rFonts w:hint="eastAsia" w:ascii="宋体" w:hAnsi="宋体" w:cs="宋体"/>
          <w:color w:val="000000"/>
          <w:sz w:val="24"/>
          <w:szCs w:val="24"/>
        </w:rPr>
        <w:t xml:space="preserve">汤永生</w:t>
      </w:r>
      <w:bookmarkEnd w:id="108"/>
      <w:r/>
      <w:bookmarkEnd w:id="109"/>
      <w:r/>
      <w:bookmarkEnd w:id="110"/>
      <w:r/>
      <w:bookmarkEnd w:id="111"/>
      <w:r/>
      <w:bookmarkEnd w:id="112"/>
      <w:r/>
      <w:bookmarkEnd w:id="113"/>
      <w:r>
        <w:rPr>
          <w:rFonts w:hint="eastAsia" w:ascii="宋体" w:hAnsi="宋体" w:cs="宋体"/>
          <w:color w:val="000000"/>
          <w:sz w:val="24"/>
          <w:szCs w:val="24"/>
        </w:rPr>
        <w:t xml:space="preserve"> </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114" w:name="OLE_LINK180"/>
      <w:r/>
      <w:bookmarkStart w:id="115" w:name="OLE_LINK226"/>
      <w:r/>
      <w:bookmarkStart w:id="116" w:name="OLE_LINK181"/>
      <w:r/>
      <w:bookmarkStart w:id="117" w:name="OLE_LINK227"/>
      <w:r/>
      <w:bookmarkStart w:id="118" w:name="OLE_LINK236"/>
      <w:r/>
      <w:bookmarkStart w:id="119" w:name="OLE_LINK376"/>
      <w:r>
        <w:rPr>
          <w:rFonts w:hint="eastAsia" w:ascii="宋体" w:hAnsi="宋体" w:cs="宋体"/>
          <w:color w:val="000000"/>
          <w:sz w:val="24"/>
          <w:szCs w:val="24"/>
        </w:rPr>
        <w:t xml:space="preserve">13655156189</w:t>
      </w:r>
      <w:bookmarkStart w:id="120" w:name="_Toc28359009"/>
      <w:r/>
      <w:bookmarkStart w:id="121" w:name="_Toc28359086"/>
      <w:r/>
      <w:bookmarkEnd w:id="114"/>
      <w:r/>
      <w:bookmarkEnd w:id="115"/>
      <w:r/>
      <w:bookmarkEnd w:id="116"/>
      <w:r/>
      <w:bookmarkEnd w:id="117"/>
      <w:r/>
      <w:bookmarkEnd w:id="118"/>
      <w:r/>
      <w:bookmarkEnd w:id="119"/>
      <w:r/>
      <w:bookmarkEnd w:id="104"/>
      <w:bookmarkEnd w:id="105"/>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2.</w:t>
      </w:r>
      <w:bookmarkEnd w:id="120"/>
      <w:r/>
      <w:bookmarkEnd w:id="121"/>
      <w:r>
        <w:rPr>
          <w:rFonts w:hint="eastAsia" w:ascii="宋体" w:hAnsi="宋体" w:cs="宋体"/>
          <w:color w:val="000000"/>
          <w:sz w:val="24"/>
          <w:szCs w:val="24"/>
        </w:rPr>
        <w:t xml:space="preserve"> </w:t>
      </w:r>
      <w:bookmarkStart w:id="122" w:name="OLE_LINK157"/>
      <w:r/>
      <w:bookmarkStart w:id="123" w:name="OLE_LINK158"/>
      <w:r>
        <w:rPr>
          <w:rFonts w:hint="eastAsia" w:ascii="宋体" w:hAnsi="宋体" w:cs="宋体"/>
          <w:color w:val="000000"/>
          <w:sz w:val="24"/>
          <w:szCs w:val="24"/>
        </w:rPr>
        <w:t xml:space="preserve">采购代理机构</w:t>
      </w:r>
      <w:bookmarkEnd w:id="122"/>
      <w:r/>
      <w:bookmarkEnd w:id="123"/>
      <w:r>
        <w:rPr>
          <w:rFonts w:hint="eastAsia" w:ascii="宋体" w:hAnsi="宋体" w:cs="宋体"/>
          <w:color w:val="000000"/>
          <w:sz w:val="24"/>
          <w:szCs w:val="24"/>
        </w:rPr>
        <w:t xml:space="preserve">信息</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名 称：中企华建</w:t>
      </w:r>
      <w:r>
        <w:rPr>
          <w:rFonts w:hint="eastAsia" w:ascii="宋体" w:hAnsi="宋体" w:cs="宋体"/>
          <w:color w:val="000000"/>
          <w:sz w:val="24"/>
          <w:szCs w:val="24"/>
        </w:rPr>
        <w:t xml:space="preserve">友工程</w:t>
      </w:r>
      <w:r>
        <w:rPr>
          <w:rFonts w:hint="eastAsia" w:ascii="宋体" w:hAnsi="宋体" w:cs="宋体"/>
          <w:color w:val="000000"/>
          <w:sz w:val="24"/>
          <w:szCs w:val="24"/>
        </w:rPr>
        <w:t xml:space="preserve">管理有限公司</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地 址：</w:t>
      </w:r>
      <w:bookmarkStart w:id="124" w:name="OLE_LINK253"/>
      <w:r/>
      <w:bookmarkStart w:id="125" w:name="OLE_LINK254"/>
      <w:r>
        <w:rPr>
          <w:rFonts w:hint="eastAsia" w:ascii="宋体" w:hAnsi="宋体" w:cs="宋体"/>
          <w:color w:val="000000"/>
          <w:sz w:val="24"/>
          <w:szCs w:val="24"/>
        </w:rPr>
        <w:t xml:space="preserve">淮安市清江浦区人民南路2号</w:t>
      </w:r>
      <w:bookmarkEnd w:id="124"/>
      <w:r/>
      <w:bookmarkEnd w:id="125"/>
      <w:r>
        <w:rPr>
          <w:rFonts w:hint="eastAsia" w:ascii="宋体" w:hAnsi="宋体" w:cs="宋体"/>
          <w:color w:val="000000"/>
          <w:sz w:val="24"/>
          <w:szCs w:val="24"/>
        </w:rPr>
        <w:t xml:space="preserve">  </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联系人：</w:t>
      </w:r>
      <w:bookmarkStart w:id="126" w:name="OLE_LINK386"/>
      <w:r/>
      <w:bookmarkStart w:id="127" w:name="OLE_LINK387"/>
      <w:r>
        <w:rPr>
          <w:rFonts w:hint="eastAsia" w:ascii="宋体" w:hAnsi="宋体" w:cs="宋体"/>
          <w:color w:val="000000"/>
          <w:sz w:val="24"/>
          <w:szCs w:val="24"/>
        </w:rPr>
        <w:t xml:space="preserve">胡志伟</w:t>
      </w:r>
      <w:bookmarkEnd w:id="126"/>
      <w:r/>
      <w:bookmarkEnd w:id="127"/>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联系方式：0517-83960456</w:t>
      </w:r>
      <w:r/>
    </w:p>
    <w:p>
      <w:pPr>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八、其他</w:t>
      </w:r>
      <w:r/>
    </w:p>
    <w:p>
      <w:pPr>
        <w:ind w:firstLine="480"/>
        <w:spacing w:line="400" w:lineRule="exact"/>
        <w:tabs>
          <w:tab w:val="left" w:pos="900" w:leader="none"/>
        </w:tabs>
        <w:rPr>
          <w:rFonts w:ascii="宋体" w:hAnsi="宋体"/>
          <w:bCs/>
          <w:sz w:val="24"/>
          <w:szCs w:val="24"/>
        </w:rPr>
      </w:pPr>
      <w:r/>
      <w:bookmarkStart w:id="128" w:name="OLE_LINK396"/>
      <w:r/>
      <w:bookmarkStart w:id="129" w:name="OLE_LINK397"/>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bookmarkStart w:id="130" w:name="OLE_LINK384"/>
      <w:r/>
      <w:bookmarkStart w:id="131" w:name="OLE_LINK385"/>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w:t>
      </w:r>
      <w:bookmarkEnd w:id="130"/>
      <w:r/>
      <w:bookmarkEnd w:id="131"/>
      <w:r>
        <w:rPr>
          <w:rFonts w:hint="eastAsia" w:ascii="宋体" w:hAnsi="宋体"/>
          <w:sz w:val="24"/>
          <w:szCs w:val="24"/>
        </w:rPr>
        <w:t xml:space="preserve">（以下简称苏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w:t>
      </w:r>
      <w:r>
        <w:rPr>
          <w:bCs/>
          <w:szCs w:val="21"/>
        </w:rPr>
        <w:t xml:space="preserve">http://www.ccgp-jiangsu.gov.cn/jiangsu/zlxz/ee/ee3a4bc5a3454aa2b0d9312230633ce9.html</w:t>
      </w:r>
      <w:r>
        <w:rPr>
          <w:bCs/>
          <w:szCs w:val="21"/>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领取CA和办理电子签章(请至淮安市清江浦区深圳路16号淮安市公共资源交易中心二楼13号CA办理窗口办理，具体联系方式见《苏</w:t>
      </w:r>
      <w:r>
        <w:rPr>
          <w:rFonts w:hint="eastAsia" w:ascii="宋体" w:hAnsi="宋体"/>
          <w:bCs/>
          <w:sz w:val="24"/>
          <w:szCs w:val="24"/>
        </w:rPr>
        <w:t xml:space="preserve">采云</w:t>
      </w:r>
      <w:r>
        <w:rPr>
          <w:rFonts w:hint="eastAsia" w:ascii="宋体" w:hAnsi="宋体"/>
          <w:bCs/>
          <w:sz w:val="24"/>
          <w:szCs w:val="24"/>
        </w:rPr>
        <w:t xml:space="preserve">系统供应商操</w:t>
      </w:r>
      <w:r>
        <w:rPr>
          <w:rFonts w:hint="eastAsia" w:ascii="宋体" w:hAnsi="宋体"/>
          <w:bCs/>
          <w:sz w:val="24"/>
          <w:szCs w:val="24"/>
        </w:rPr>
        <w:t xml:space="preserve">作手册》（以下简称《操作手册》））、进行注册并按《操作手册》要求制作、上传电子投标文件。投标人也可前往“江苏政务服务网”</w:t>
      </w:r>
      <w:r>
        <w:rPr>
          <w:bCs/>
          <w:szCs w:val="21"/>
        </w:rPr>
        <w:t xml:space="preserve">（</w:t>
      </w:r>
      <w:r>
        <w:rPr>
          <w:bCs/>
          <w:szCs w:val="21"/>
        </w:rPr>
        <w:t xml:space="preserve">www.jszwfw.gov.cn</w:t>
      </w:r>
      <w:r>
        <w:rPr>
          <w:bCs/>
          <w:szCs w:val="21"/>
        </w:rPr>
        <w:t xml:space="preserve">）</w:t>
      </w:r>
      <w:r>
        <w:rPr>
          <w:rFonts w:hint="eastAsia" w:ascii="宋体" w:hAnsi="宋体"/>
          <w:bCs/>
          <w:sz w:val="24"/>
          <w:szCs w:val="24"/>
        </w:rPr>
        <w:t xml:space="preserve">，“</w:t>
      </w:r>
      <w:r>
        <w:rPr>
          <w:rFonts w:hint="eastAsia" w:ascii="宋体" w:hAnsi="宋体"/>
          <w:bCs/>
          <w:sz w:val="24"/>
          <w:szCs w:val="24"/>
        </w:rPr>
        <w:t xml:space="preserve">一</w:t>
      </w:r>
      <w:r>
        <w:rPr>
          <w:rFonts w:hint="eastAsia" w:ascii="宋体" w:hAnsi="宋体"/>
          <w:bCs/>
          <w:sz w:val="24"/>
          <w:szCs w:val="24"/>
        </w:rPr>
        <w:t xml:space="preserve">企来办”专栏下“政府采购”模块详细了解关于CA办理、标书制作、开标投标指引等事宜。</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如果“江苏政府采购网”</w:t>
      </w:r>
      <w:r>
        <w:rPr>
          <w:bCs/>
          <w:szCs w:val="21"/>
        </w:rPr>
        <w:t xml:space="preserve">（</w:t>
      </w:r>
      <w:r>
        <w:rPr>
          <w:bCs/>
          <w:szCs w:val="21"/>
        </w:rPr>
        <w:t xml:space="preserve">www.ccgp-jiangsu.gov.cn</w:t>
      </w:r>
      <w:r>
        <w:rPr>
          <w:bCs/>
          <w:szCs w:val="21"/>
        </w:rPr>
        <w:t xml:space="preserve">）</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t>
      </w:r>
      <w:r>
        <w:rPr>
          <w:bCs/>
          <w:szCs w:val="21"/>
        </w:rPr>
        <w:t xml:space="preserve">www.jszwfw.gov.cn</w:t>
      </w:r>
      <w:r>
        <w:rPr>
          <w:bCs/>
          <w:szCs w:val="21"/>
        </w:rPr>
        <w:t xml:space="preserve">）</w:t>
      </w:r>
      <w:r>
        <w:rPr>
          <w:rFonts w:hint="eastAsia" w:ascii="宋体" w:hAnsi="宋体"/>
          <w:bCs/>
          <w:sz w:val="24"/>
          <w:szCs w:val="24"/>
        </w:rPr>
        <w:t xml:space="preserve">，“</w:t>
      </w:r>
      <w:r>
        <w:rPr>
          <w:rFonts w:hint="eastAsia" w:ascii="宋体" w:hAnsi="宋体"/>
          <w:bCs/>
          <w:sz w:val="24"/>
          <w:szCs w:val="24"/>
        </w:rPr>
        <w:t xml:space="preserve">一</w:t>
      </w:r>
      <w:r>
        <w:rPr>
          <w:rFonts w:hint="eastAsia" w:ascii="宋体" w:hAnsi="宋体"/>
          <w:bCs/>
          <w:sz w:val="24"/>
          <w:szCs w:val="24"/>
        </w:rPr>
        <w:t xml:space="preserve">企来办”专栏下“政府采购”模块中信息不一致，以“江苏政府采购网”信息为准。</w:t>
      </w:r>
      <w:r/>
    </w:p>
    <w:p>
      <w:pPr>
        <w:ind w:firstLine="480"/>
        <w:spacing w:line="400" w:lineRule="exact"/>
        <w:tabs>
          <w:tab w:val="left" w:pos="90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.有关本次招标的事项若存在变动或修改，敬请及时关注中企华建</w:t>
      </w:r>
      <w:r>
        <w:rPr>
          <w:rFonts w:hint="eastAsia" w:ascii="宋体" w:hAnsi="宋体"/>
          <w:bCs/>
          <w:sz w:val="24"/>
          <w:szCs w:val="24"/>
        </w:rPr>
        <w:t xml:space="preserve">友工程</w:t>
      </w:r>
      <w:r>
        <w:rPr>
          <w:rFonts w:hint="eastAsia" w:ascii="宋体" w:hAnsi="宋体"/>
          <w:bCs/>
          <w:sz w:val="24"/>
          <w:szCs w:val="24"/>
        </w:rPr>
        <w:t xml:space="preserve">管理有限公司在“江苏政府采购网”发布的更正公告。</w:t>
      </w:r>
      <w:r/>
    </w:p>
    <w:p>
      <w:pPr>
        <w:ind w:firstLine="480"/>
        <w:spacing w:line="400" w:lineRule="exact"/>
        <w:tabs>
          <w:tab w:val="left" w:pos="900" w:leader="none"/>
        </w:tabs>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bookmarkStart w:id="132" w:name="_Toc120614211"/>
      <w:r/>
      <w:bookmarkEnd w:id="128"/>
      <w:r/>
      <w:bookmarkEnd w:id="129"/>
      <w:r/>
      <w:r/>
    </w:p>
    <w:p>
      <w:pPr>
        <w:ind w:firstLine="2633"/>
        <w:pageBreakBefore/>
        <w:tabs>
          <w:tab w:val="left" w:pos="900" w:leader="none"/>
        </w:tabs>
        <w:rPr>
          <w:rFonts w:ascii="黑体" w:hAnsi="Arial" w:eastAsia="黑体" w:cs="Arial"/>
          <w:color w:val="000000"/>
          <w:sz w:val="44"/>
          <w:szCs w:val="44"/>
        </w:rPr>
      </w:pPr>
      <w:r>
        <w:rPr>
          <w:rFonts w:hint="eastAsia" w:ascii="黑体" w:hAnsi="Arial" w:eastAsia="黑体" w:cs="Arial"/>
          <w:b/>
          <w:bCs/>
          <w:color w:val="000000"/>
          <w:sz w:val="44"/>
          <w:szCs w:val="44"/>
        </w:rPr>
        <w:t xml:space="preserve">第二章  </w:t>
      </w:r>
      <w:bookmarkStart w:id="133" w:name="_Toc513029202"/>
      <w:r/>
      <w:bookmarkStart w:id="134" w:name="_Toc120614213"/>
      <w:r/>
      <w:bookmarkStart w:id="135" w:name="_Toc20823274"/>
      <w:r/>
      <w:bookmarkStart w:id="136" w:name="_Toc16938518"/>
      <w:r/>
      <w:bookmarkEnd w:id="7"/>
      <w:r/>
      <w:bookmarkEnd w:id="8"/>
      <w:r/>
      <w:bookmarkEnd w:id="9"/>
      <w:r/>
      <w:bookmarkEnd w:id="10"/>
      <w:r/>
      <w:bookmarkEnd w:id="11"/>
      <w:r/>
      <w:bookmarkEnd w:id="132"/>
      <w:r>
        <w:rPr>
          <w:rFonts w:hint="eastAsia" w:ascii="黑体" w:hAnsi="Arial" w:eastAsia="黑体" w:cs="Arial"/>
          <w:b/>
          <w:bCs/>
          <w:color w:val="000000"/>
          <w:sz w:val="44"/>
          <w:szCs w:val="44"/>
        </w:rPr>
        <w:t xml:space="preserve">投标人须知</w:t>
      </w:r>
      <w:bookmarkEnd w:id="133"/>
      <w:r/>
      <w:bookmarkEnd w:id="134"/>
      <w:r/>
      <w:bookmarkEnd w:id="135"/>
      <w:r/>
      <w:bookmarkEnd w:id="136"/>
      <w:r/>
      <w:r/>
    </w:p>
    <w:p>
      <w:pPr>
        <w:ind w:firstLine="498"/>
        <w:keepLines/>
        <w:keepNext/>
        <w:spacing w:before="156" w:after="156" w:line="400" w:lineRule="exact"/>
        <w:rPr>
          <w:b/>
          <w:bCs/>
          <w:color w:val="000000"/>
          <w:sz w:val="32"/>
          <w:szCs w:val="32"/>
        </w:rPr>
        <w:outlineLvl w:val="2"/>
      </w:pPr>
      <w:r/>
      <w:bookmarkStart w:id="137" w:name="_Toc513029203"/>
      <w:r/>
      <w:bookmarkStart w:id="138" w:name="_Toc20823275"/>
      <w:r/>
      <w:bookmarkStart w:id="139" w:name="_Toc120614214"/>
      <w:r/>
      <w:bookmarkStart w:id="140" w:name="_Toc16938519"/>
      <w:r>
        <w:rPr>
          <w:rFonts w:hint="eastAsia"/>
          <w:b/>
          <w:bCs/>
          <w:color w:val="000000"/>
          <w:sz w:val="32"/>
          <w:szCs w:val="32"/>
        </w:rPr>
        <w:t xml:space="preserve">一、总则</w:t>
      </w:r>
      <w:bookmarkEnd w:id="137"/>
      <w:r/>
      <w:bookmarkEnd w:id="138"/>
      <w:r/>
      <w:bookmarkEnd w:id="139"/>
      <w:r/>
      <w:bookmarkEnd w:id="140"/>
      <w:r/>
      <w:r/>
    </w:p>
    <w:p>
      <w:pPr>
        <w:ind w:firstLine="420"/>
        <w:keepLines/>
        <w:keepNext/>
        <w:spacing w:line="400" w:lineRule="exact"/>
        <w:rPr>
          <w:rFonts w:ascii="Arial" w:hAnsi="Arial" w:eastAsia="黑体" w:cs="Arial"/>
          <w:color w:val="000000"/>
          <w:sz w:val="28"/>
          <w:szCs w:val="28"/>
        </w:rPr>
        <w:outlineLvl w:val="3"/>
      </w:pPr>
      <w:r/>
      <w:bookmarkStart w:id="141" w:name="_Hlt16619475"/>
      <w:r/>
      <w:bookmarkStart w:id="142" w:name="_Toc458694821"/>
      <w:r/>
      <w:bookmarkStart w:id="143" w:name="_Toc20823276"/>
      <w:r/>
      <w:bookmarkStart w:id="144" w:name="_Toc16938520"/>
      <w:r/>
      <w:bookmarkStart w:id="145" w:name="_Toc513029204"/>
      <w:r/>
      <w:bookmarkEnd w:id="141"/>
      <w:r>
        <w:rPr>
          <w:rFonts w:hint="eastAsia" w:ascii="Arial" w:hAnsi="Arial" w:eastAsia="黑体" w:cs="Arial"/>
          <w:color w:val="000000"/>
          <w:sz w:val="28"/>
          <w:szCs w:val="28"/>
        </w:rPr>
        <w:t xml:space="preserve">1</w:t>
      </w:r>
      <w:bookmarkEnd w:id="142"/>
      <w:r>
        <w:rPr>
          <w:rFonts w:hint="eastAsia" w:ascii="Arial" w:hAnsi="Arial" w:eastAsia="黑体" w:cs="Arial"/>
          <w:color w:val="000000"/>
          <w:sz w:val="28"/>
          <w:szCs w:val="28"/>
        </w:rPr>
        <w:t xml:space="preserve">、招标方式</w:t>
      </w:r>
      <w:bookmarkEnd w:id="143"/>
      <w:r/>
      <w:bookmarkEnd w:id="144"/>
      <w:r/>
      <w:bookmarkEnd w:id="145"/>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146" w:name="_Toc20823277"/>
      <w:r/>
      <w:bookmarkStart w:id="147" w:name="_Toc513029205"/>
      <w:r/>
      <w:bookmarkStart w:id="148" w:name="_Toc16938521"/>
      <w:r>
        <w:rPr>
          <w:rFonts w:hint="eastAsia" w:ascii="Arial" w:hAnsi="Arial" w:eastAsia="黑体" w:cs="Arial"/>
          <w:color w:val="000000"/>
          <w:sz w:val="28"/>
          <w:szCs w:val="28"/>
        </w:rPr>
        <w:t xml:space="preserve">2</w:t>
      </w:r>
      <w:r>
        <w:rPr>
          <w:rFonts w:hint="eastAsia" w:ascii="Arial" w:hAnsi="Arial" w:eastAsia="黑体" w:cs="Arial"/>
          <w:color w:val="000000"/>
          <w:sz w:val="28"/>
          <w:szCs w:val="28"/>
        </w:rPr>
        <w:t xml:space="preserve">、合格的投标人</w:t>
      </w:r>
      <w:bookmarkEnd w:id="146"/>
      <w:r/>
      <w:bookmarkEnd w:id="147"/>
      <w:r/>
      <w:bookmarkEnd w:id="148"/>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360"/>
        <w:keepLines/>
        <w:keepNext/>
        <w:spacing w:line="400" w:lineRule="exact"/>
        <w:rPr>
          <w:rFonts w:ascii="宋体" w:hAnsi="宋体"/>
          <w:color w:val="000000"/>
          <w:sz w:val="24"/>
          <w:szCs w:val="24"/>
        </w:rPr>
        <w:outlineLvl w:val="3"/>
      </w:pPr>
      <w:r/>
      <w:bookmarkStart w:id="149" w:name="_Toc513029206"/>
      <w:r/>
      <w:bookmarkStart w:id="150" w:name="_Toc16938522"/>
      <w:r/>
      <w:bookmarkStart w:id="151" w:name="_Toc20823278"/>
      <w:r>
        <w:rPr>
          <w:rFonts w:hint="eastAsia" w:ascii="宋体" w:hAnsi="宋体"/>
          <w:color w:val="000000"/>
          <w:sz w:val="24"/>
          <w:szCs w:val="24"/>
        </w:rPr>
        <w:t xml:space="preserve">3、适用法律</w:t>
      </w:r>
      <w:bookmarkEnd w:id="149"/>
      <w:r/>
      <w:bookmarkEnd w:id="150"/>
      <w:r/>
      <w:bookmarkEnd w:id="151"/>
      <w:r>
        <w:rPr>
          <w:rFonts w:hint="eastAsia" w:ascii="宋体" w:hAnsi="宋体"/>
          <w:color w:val="000000"/>
          <w:sz w:val="24"/>
          <w:szCs w:val="24"/>
        </w:rPr>
        <w:t xml:space="preserve">和标准</w:t>
      </w:r>
      <w:r/>
    </w:p>
    <w:p>
      <w:pPr>
        <w:ind w:firstLine="420"/>
        <w:spacing w:line="400" w:lineRule="exact"/>
        <w:rPr>
          <w:rFonts w:ascii="宋体" w:hAnsi="宋体"/>
          <w:color w:val="000000"/>
          <w:sz w:val="24"/>
          <w:szCs w:val="24"/>
        </w:rPr>
      </w:pPr>
      <w:r>
        <w:rPr>
          <w:rFonts w:hint="eastAsia" w:ascii="宋体" w:hAnsi="宋体"/>
          <w:color w:val="000000"/>
          <w:sz w:val="24"/>
          <w:szCs w:val="24"/>
        </w:rPr>
        <w:t xml:space="preserve">3.1 本次招标及由此产生的合同受中华人民共和国有关的法律法规制约和保护</w:t>
      </w:r>
      <w:r>
        <w:rPr>
          <w:rFonts w:ascii="宋体" w:hAnsi="宋体"/>
          <w:color w:val="000000"/>
          <w:sz w:val="24"/>
          <w:szCs w:val="24"/>
        </w:rPr>
        <w:t xml:space="preserve">。</w:t>
      </w:r>
      <w:r/>
    </w:p>
    <w:p>
      <w:pPr>
        <w:ind w:firstLine="420"/>
        <w:spacing w:line="400" w:lineRule="exact"/>
        <w:rPr>
          <w:rFonts w:ascii="宋体" w:hAnsi="宋体"/>
          <w:color w:val="000000"/>
          <w:sz w:val="24"/>
          <w:szCs w:val="24"/>
        </w:rPr>
      </w:pPr>
      <w:r>
        <w:rPr>
          <w:rFonts w:hint="eastAsia" w:ascii="宋体" w:hAnsi="宋体"/>
          <w:color w:val="000000"/>
          <w:sz w:val="24"/>
          <w:szCs w:val="24"/>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color w:val="000000"/>
          <w:sz w:val="28"/>
          <w:szCs w:val="28"/>
        </w:rPr>
        <w:outlineLvl w:val="3"/>
      </w:pPr>
      <w:r/>
      <w:bookmarkStart w:id="152" w:name="_Toc20823279"/>
      <w:r/>
      <w:bookmarkStart w:id="153" w:name="_Toc462564067"/>
      <w:r/>
      <w:bookmarkStart w:id="154" w:name="_Toc513029207"/>
      <w:r/>
      <w:bookmarkStart w:id="155" w:name="_Toc16938523"/>
      <w:r>
        <w:rPr>
          <w:rFonts w:hint="eastAsia" w:ascii="Arial" w:hAnsi="Arial" w:eastAsia="黑体" w:cs="Arial"/>
          <w:color w:val="000000"/>
          <w:sz w:val="28"/>
          <w:szCs w:val="28"/>
        </w:rPr>
        <w:t xml:space="preserve">4</w:t>
      </w:r>
      <w:r>
        <w:rPr>
          <w:rFonts w:hint="eastAsia" w:ascii="Arial" w:hAnsi="Arial" w:eastAsia="黑体" w:cs="Arial"/>
          <w:color w:val="000000"/>
          <w:sz w:val="28"/>
          <w:szCs w:val="28"/>
        </w:rPr>
        <w:t xml:space="preserve">、投标费用</w:t>
      </w:r>
      <w:bookmarkEnd w:id="152"/>
      <w:r/>
      <w:bookmarkEnd w:id="153"/>
      <w:r/>
      <w:bookmarkEnd w:id="154"/>
      <w:r/>
      <w:bookmarkEnd w:id="155"/>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投标人应自行承担所有与参加投标有关的费用，无论投标过程中的做法和结果如何，淮安市洪泽区三河镇人民政府（以下简称采购人）在任何情况下均无义务和责任承担这些费用。</w:t>
      </w:r>
      <w:r/>
    </w:p>
    <w:p>
      <w:pPr>
        <w:ind w:firstLine="560"/>
        <w:spacing w:line="520" w:lineRule="exact"/>
        <w:rPr>
          <w:rFonts w:ascii="宋体" w:hAnsi="宋体"/>
          <w:bCs/>
          <w:color w:val="000000"/>
          <w:sz w:val="24"/>
          <w:szCs w:val="21"/>
        </w:rPr>
      </w:pPr>
      <w:r>
        <w:rPr>
          <w:rFonts w:hint="eastAsia" w:ascii="宋体" w:hAnsi="宋体"/>
          <w:bCs/>
          <w:color w:val="000000"/>
          <w:sz w:val="24"/>
          <w:szCs w:val="21"/>
        </w:rPr>
        <w:t xml:space="preserve">4.2 本项目采购包1的</w:t>
      </w:r>
      <w:bookmarkStart w:id="156" w:name="OLE_LINK86"/>
      <w:r>
        <w:rPr>
          <w:rFonts w:hint="eastAsia" w:ascii="宋体" w:hAnsi="宋体"/>
          <w:bCs/>
          <w:color w:val="000000"/>
          <w:sz w:val="24"/>
          <w:szCs w:val="21"/>
        </w:rPr>
        <w:t xml:space="preserve">招标代理费</w:t>
      </w:r>
      <w:bookmarkEnd w:id="156"/>
      <w:r>
        <w:rPr>
          <w:rFonts w:hint="eastAsia" w:ascii="宋体" w:hAnsi="宋体"/>
          <w:bCs/>
          <w:color w:val="000000"/>
          <w:sz w:val="24"/>
          <w:szCs w:val="21"/>
        </w:rPr>
        <w:t xml:space="preserve">为人民币39700元整，采购包2的招标代理费为人民币15600元整，由中标人在中标通知书发出前向采购代理机构一次性交纳，各投标人在报价时必须将费用包含在投标报价中，无需单独列项计取。</w:t>
      </w:r>
      <w:r/>
    </w:p>
    <w:p>
      <w:pPr>
        <w:ind w:firstLine="452"/>
        <w:keepLines/>
        <w:keepNext/>
        <w:spacing w:line="40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宋体" w:hAnsi="宋体" w:eastAsia="黑体" w:cs="Arial"/>
          <w:b/>
          <w:bCs/>
          <w:color w:val="000000"/>
          <w:sz w:val="30"/>
          <w:szCs w:val="28"/>
        </w:rPr>
        <w:t xml:space="preserve">、</w:t>
      </w:r>
      <w:r>
        <w:rPr>
          <w:rFonts w:hint="eastAsia" w:ascii="黑体" w:hAnsi="宋体" w:eastAsia="黑体" w:cs="Arial"/>
          <w:color w:val="000000"/>
          <w:sz w:val="28"/>
          <w:szCs w:val="28"/>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1"/>
        <w:keepLines/>
        <w:keepNext/>
        <w:spacing w:before="156" w:after="156" w:line="400" w:lineRule="exact"/>
        <w:rPr>
          <w:b/>
          <w:bCs/>
          <w:color w:val="000000"/>
          <w:sz w:val="32"/>
          <w:szCs w:val="32"/>
        </w:rPr>
        <w:outlineLvl w:val="2"/>
      </w:pPr>
      <w:r/>
      <w:bookmarkStart w:id="157" w:name="_Toc513029209"/>
      <w:r/>
      <w:bookmarkStart w:id="158" w:name="_Toc16938525"/>
      <w:r/>
      <w:bookmarkStart w:id="159" w:name="_Toc120614215"/>
      <w:r/>
      <w:bookmarkStart w:id="160" w:name="_Toc20823281"/>
      <w:r>
        <w:rPr>
          <w:rFonts w:hint="eastAsia"/>
          <w:b/>
          <w:bCs/>
          <w:color w:val="000000"/>
          <w:sz w:val="32"/>
          <w:szCs w:val="32"/>
        </w:rPr>
        <w:t xml:space="preserve">二、招标文件</w:t>
      </w:r>
      <w:bookmarkEnd w:id="157"/>
      <w:r/>
      <w:bookmarkEnd w:id="158"/>
      <w:r/>
      <w:bookmarkEnd w:id="159"/>
      <w:r/>
      <w:bookmarkEnd w:id="160"/>
      <w:r/>
      <w:r/>
    </w:p>
    <w:p>
      <w:pPr>
        <w:ind w:firstLine="420"/>
        <w:keepLines/>
        <w:keepNext/>
        <w:spacing w:line="400" w:lineRule="exact"/>
        <w:rPr>
          <w:rFonts w:ascii="Arial" w:hAnsi="Arial" w:eastAsia="黑体" w:cs="Arial"/>
          <w:color w:val="000000"/>
          <w:sz w:val="28"/>
          <w:szCs w:val="28"/>
        </w:rPr>
        <w:outlineLvl w:val="3"/>
      </w:pPr>
      <w:r/>
      <w:bookmarkStart w:id="161" w:name="_Toc513029210"/>
      <w:r/>
      <w:bookmarkStart w:id="162" w:name="_Toc16938526"/>
      <w:r/>
      <w:bookmarkStart w:id="163" w:name="_Toc20823282"/>
      <w:r>
        <w:rPr>
          <w:rFonts w:hint="eastAsia" w:ascii="Arial" w:hAnsi="Arial" w:eastAsia="黑体" w:cs="Arial"/>
          <w:color w:val="000000"/>
          <w:sz w:val="28"/>
          <w:szCs w:val="28"/>
        </w:rPr>
        <w:t xml:space="preserve">6</w:t>
      </w:r>
      <w:r>
        <w:rPr>
          <w:rFonts w:hint="eastAsia" w:ascii="Arial" w:hAnsi="Arial" w:eastAsia="黑体" w:cs="Arial"/>
          <w:color w:val="000000"/>
          <w:sz w:val="28"/>
          <w:szCs w:val="28"/>
        </w:rPr>
        <w:t xml:space="preserve">、招标文件构成</w:t>
      </w:r>
      <w:bookmarkEnd w:id="161"/>
      <w:r/>
      <w:bookmarkEnd w:id="162"/>
      <w:r/>
      <w:bookmarkEnd w:id="163"/>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请仔细检查招标文件是否齐全，如有</w:t>
      </w:r>
      <w:r>
        <w:rPr>
          <w:rFonts w:hint="eastAsia" w:ascii="宋体" w:hAnsi="宋体"/>
          <w:color w:val="000000"/>
          <w:sz w:val="24"/>
          <w:szCs w:val="21"/>
        </w:rPr>
        <w:t xml:space="preserve">缺漏请</w:t>
      </w:r>
      <w:r>
        <w:rPr>
          <w:rFonts w:hint="eastAsia" w:ascii="宋体" w:hAnsi="宋体"/>
          <w:color w:val="000000"/>
          <w:sz w:val="24"/>
          <w:szCs w:val="21"/>
        </w:rPr>
        <w:t xml:space="preserve">立即与采购人联系解决。</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szCs w:val="21"/>
        </w:rPr>
        <w:t xml:space="preserve">作出</w:t>
      </w:r>
      <w:r>
        <w:rPr>
          <w:rFonts w:hint="eastAsia" w:ascii="宋体" w:hAnsi="宋体"/>
          <w:color w:val="000000"/>
          <w:sz w:val="24"/>
          <w:szCs w:val="21"/>
        </w:rPr>
        <w:t xml:space="preserve">实质性响应，否则其风险由投标人自行承担。</w:t>
      </w:r>
      <w:r/>
    </w:p>
    <w:p>
      <w:pPr>
        <w:ind w:firstLine="560"/>
        <w:keepLines/>
        <w:keepNext/>
        <w:spacing w:line="400" w:lineRule="exact"/>
        <w:rPr>
          <w:rFonts w:ascii="Arial" w:hAnsi="Arial" w:eastAsia="黑体" w:cs="Arial"/>
          <w:color w:val="000000"/>
          <w:sz w:val="28"/>
          <w:szCs w:val="28"/>
        </w:rPr>
        <w:outlineLvl w:val="3"/>
      </w:pPr>
      <w:r/>
      <w:bookmarkStart w:id="164" w:name="_Toc513029212"/>
      <w:r/>
      <w:bookmarkStart w:id="165" w:name="_Toc16938528"/>
      <w:r/>
      <w:bookmarkStart w:id="166" w:name="_Toc462564071"/>
      <w:r/>
      <w:bookmarkStart w:id="167"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164"/>
      <w:r/>
      <w:bookmarkEnd w:id="165"/>
      <w:r/>
      <w:bookmarkEnd w:id="166"/>
      <w:r/>
      <w:bookmarkEnd w:id="167"/>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，采购人可以对招标文件进行修改。</w:t>
      </w:r>
      <w:r/>
    </w:p>
    <w:p>
      <w:pPr>
        <w:ind w:firstLine="480"/>
        <w:spacing w:line="400" w:lineRule="exact"/>
        <w:rPr>
          <w:rFonts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采购人</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before="156" w:after="156" w:line="400" w:lineRule="exact"/>
        <w:rPr>
          <w:b/>
          <w:bCs/>
          <w:color w:val="000000"/>
          <w:sz w:val="32"/>
          <w:szCs w:val="32"/>
        </w:rPr>
        <w:outlineLvl w:val="2"/>
      </w:pPr>
      <w:r/>
      <w:bookmarkStart w:id="168" w:name="_Toc120614216"/>
      <w:r/>
      <w:bookmarkStart w:id="169" w:name="_Toc20823285"/>
      <w:r/>
      <w:bookmarkStart w:id="170" w:name="_Toc513029213"/>
      <w:r/>
      <w:bookmarkStart w:id="171" w:name="_Toc462564072"/>
      <w:r/>
      <w:bookmarkStart w:id="172" w:name="_Toc16938529"/>
      <w:r>
        <w:rPr>
          <w:rFonts w:hint="eastAsia"/>
          <w:b/>
          <w:bCs/>
          <w:color w:val="000000"/>
          <w:sz w:val="32"/>
          <w:szCs w:val="32"/>
        </w:rPr>
        <w:t xml:space="preserve">三、投标文件的编制</w:t>
      </w:r>
      <w:bookmarkEnd w:id="168"/>
      <w:r/>
      <w:bookmarkEnd w:id="169"/>
      <w:r/>
      <w:bookmarkEnd w:id="170"/>
      <w:r/>
      <w:bookmarkEnd w:id="171"/>
      <w:r/>
      <w:bookmarkEnd w:id="172"/>
      <w:r/>
      <w:r/>
    </w:p>
    <w:p>
      <w:pPr>
        <w:ind w:firstLine="560"/>
        <w:keepLines/>
        <w:keepNext/>
        <w:spacing w:line="400" w:lineRule="exact"/>
        <w:rPr>
          <w:rFonts w:ascii="Arial" w:hAnsi="Arial" w:eastAsia="黑体" w:cs="Arial"/>
          <w:b/>
          <w:color w:val="000000"/>
          <w:sz w:val="28"/>
          <w:szCs w:val="28"/>
        </w:rPr>
        <w:outlineLvl w:val="3"/>
      </w:pPr>
      <w:r/>
      <w:bookmarkStart w:id="173" w:name="_Toc513029214"/>
      <w:r/>
      <w:bookmarkStart w:id="174" w:name="_Toc16938530"/>
      <w:r/>
      <w:bookmarkStart w:id="175" w:name="_Toc20823286"/>
      <w:r/>
      <w:bookmarkStart w:id="176" w:name="_Toc462564073"/>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173"/>
      <w:r/>
      <w:bookmarkEnd w:id="174"/>
      <w:r/>
      <w:bookmarkEnd w:id="175"/>
      <w:r/>
      <w:bookmarkEnd w:id="176"/>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投标人提交的投标文件以及投标人与采购人就有关投标的所有来往通知、函件和文件均应使用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rPr>
        <w:outlineLvl w:val="3"/>
      </w:pPr>
      <w:r/>
      <w:bookmarkStart w:id="177" w:name="_Toc20823287"/>
      <w:r/>
      <w:bookmarkStart w:id="178" w:name="_Toc16938531"/>
      <w:r/>
      <w:bookmarkStart w:id="179" w:name="_Toc513029215"/>
      <w:r/>
      <w:bookmarkStart w:id="180"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177"/>
      <w:r/>
      <w:bookmarkEnd w:id="178"/>
      <w:r/>
      <w:bookmarkEnd w:id="179"/>
      <w:r/>
      <w:bookmarkEnd w:id="180"/>
      <w:r/>
      <w:r/>
    </w:p>
    <w:p>
      <w:pPr>
        <w:ind w:firstLine="480"/>
        <w:spacing w:line="400" w:lineRule="exact"/>
        <w:rPr>
          <w:rFonts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color w:val="000000"/>
          <w:sz w:val="28"/>
          <w:szCs w:val="28"/>
        </w:rPr>
        <w:outlineLvl w:val="3"/>
      </w:pPr>
      <w:r/>
      <w:bookmarkStart w:id="181" w:name="_Hlt26668975"/>
      <w:r/>
      <w:bookmarkStart w:id="182" w:name="_Hlt26670360"/>
      <w:r/>
      <w:bookmarkStart w:id="183" w:name="_Hlt26954838"/>
      <w:r/>
      <w:bookmarkStart w:id="184" w:name="_Toc14577357"/>
      <w:r/>
      <w:bookmarkStart w:id="185" w:name="_Toc49090509"/>
      <w:r/>
      <w:bookmarkStart w:id="186" w:name="_Toc513029219"/>
      <w:r/>
      <w:bookmarkStart w:id="187" w:name="_Toc14577354"/>
      <w:r/>
      <w:bookmarkStart w:id="188" w:name="_Toc49090507"/>
      <w:r/>
      <w:bookmarkStart w:id="189" w:name="_Toc513029216"/>
      <w:r/>
      <w:bookmarkStart w:id="190" w:name="_Toc49090508"/>
      <w:r/>
      <w:bookmarkStart w:id="191" w:name="_Toc14577355"/>
      <w:r/>
      <w:bookmarkEnd w:id="181"/>
      <w:r/>
      <w:bookmarkEnd w:id="182"/>
      <w:r/>
      <w:bookmarkEnd w:id="183"/>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184"/>
      <w:r/>
      <w:bookmarkEnd w:id="185"/>
      <w:r/>
      <w:bookmarkEnd w:id="186"/>
      <w:r/>
      <w:bookmarkEnd w:id="187"/>
      <w:bookmarkEnd w:id="188"/>
      <w:bookmarkEnd w:id="189"/>
      <w:r/>
    </w:p>
    <w:p>
      <w:pPr>
        <w:spacing w:line="400" w:lineRule="exact"/>
        <w:rPr>
          <w:rFonts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90"/>
      <w:bookmarkEnd w:id="191"/>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92" w:name="_Hlt26954840"/>
      <w:r/>
      <w:bookmarkEnd w:id="192"/>
      <w:r>
        <w:rPr>
          <w:rFonts w:hint="eastAsia" w:ascii="宋体" w:hAnsi="宋体"/>
          <w:sz w:val="24"/>
          <w:szCs w:val="21"/>
        </w:rPr>
        <w:t xml:space="preserve">标人按照招标文件规定格式填报投标分项报价表</w:t>
      </w:r>
      <w:bookmarkStart w:id="193" w:name="_Hlt26670399"/>
      <w:r/>
      <w:bookmarkEnd w:id="193"/>
      <w:r>
        <w:rPr>
          <w:rFonts w:hint="eastAsia" w:ascii="宋体" w:hAnsi="宋体"/>
          <w:sz w:val="24"/>
          <w:szCs w:val="21"/>
        </w:rPr>
        <w:t xml:space="preserve">。</w:t>
      </w:r>
      <w:r/>
    </w:p>
    <w:p>
      <w:pPr>
        <w:ind w:firstLine="480"/>
        <w:spacing w:line="400" w:lineRule="exact"/>
        <w:rPr>
          <w:rFonts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94" w:name="_Hlt26954848"/>
      <w:r/>
      <w:bookmarkStart w:id="195" w:name="_Hlt26670486"/>
      <w:r/>
      <w:bookmarkStart w:id="196" w:name="_Hlt26954846"/>
      <w:r/>
      <w:bookmarkStart w:id="197" w:name="_Hlt26670482"/>
      <w:r/>
      <w:bookmarkStart w:id="198" w:name="_Hlt26954731"/>
      <w:r/>
      <w:bookmarkEnd w:id="194"/>
      <w:r/>
      <w:bookmarkEnd w:id="195"/>
      <w:r/>
      <w:bookmarkEnd w:id="196"/>
      <w:r/>
      <w:bookmarkEnd w:id="197"/>
      <w:r/>
      <w:bookmarkEnd w:id="198"/>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w:t>
      </w:r>
      <w:r>
        <w:rPr>
          <w:rFonts w:hint="eastAsia" w:ascii="宋体" w:hAnsi="Arial" w:cs="宋体"/>
          <w:sz w:val="24"/>
          <w:szCs w:val="21"/>
          <w:lang w:val="zh-CN"/>
        </w:rPr>
        <w:t xml:space="preserve">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w:t>
      </w:r>
      <w:r>
        <w:rPr>
          <w:rFonts w:hint="eastAsia" w:ascii="宋体" w:hAnsi="Arial" w:cs="宋体"/>
          <w:color w:val="000000"/>
          <w:sz w:val="24"/>
          <w:szCs w:val="21"/>
          <w:lang w:val="zh-CN"/>
        </w:rPr>
        <w:t xml:space="preserve">的</w:t>
      </w:r>
      <w:r>
        <w:rPr>
          <w:rFonts w:hint="eastAsia" w:ascii="宋体" w:hAnsi="Arial" w:cs="宋体"/>
          <w:color w:val="000000"/>
          <w:sz w:val="24"/>
          <w:szCs w:val="21"/>
          <w:lang w:val="zh-CN"/>
        </w:rPr>
        <w:t xml:space="preserve">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199" w:name="_Toc49090510"/>
      <w:r/>
      <w:bookmarkStart w:id="200"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ascii="Arial" w:hAnsi="Arial" w:eastAsia="黑体" w:cs="Arial"/>
          <w:color w:val="000000"/>
          <w:sz w:val="28"/>
          <w:szCs w:val="28"/>
        </w:rPr>
        <w:outlineLvl w:val="3"/>
      </w:pPr>
      <w:r/>
      <w:bookmarkStart w:id="201" w:name="_Toc49090511"/>
      <w:r/>
      <w:bookmarkStart w:id="202" w:name="_Toc14577360"/>
      <w:r/>
      <w:bookmarkEnd w:id="199"/>
      <w:r/>
      <w:bookmarkEnd w:id="20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201"/>
      <w:r/>
      <w:bookmarkEnd w:id="202"/>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.1投标有效期为采购人规定的开标之日后</w:t>
      </w:r>
      <w:r>
        <w:rPr>
          <w:rFonts w:hint="eastAsia" w:ascii="仿宋_GB2312" w:hAnsi="仿宋_GB2312"/>
          <w:b/>
          <w:color w:val="000000"/>
          <w:sz w:val="24"/>
          <w:szCs w:val="21"/>
          <w:u w:val="single"/>
        </w:rPr>
        <w:t xml:space="preserve">六十（</w:t>
      </w:r>
      <w:r>
        <w:rPr>
          <w:rFonts w:hint="eastAsia" w:ascii="仿宋_GB2312" w:hAnsi="仿宋_GB2312"/>
          <w:b/>
          <w:color w:val="000000"/>
          <w:sz w:val="24"/>
          <w:szCs w:val="21"/>
          <w:u w:val="single"/>
        </w:rPr>
        <w:t xml:space="preserve">60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b/>
          <w:bCs/>
          <w:color w:val="000000"/>
          <w:sz w:val="32"/>
          <w:szCs w:val="32"/>
        </w:rPr>
        <w:outlineLvl w:val="2"/>
      </w:pPr>
      <w:r/>
      <w:bookmarkStart w:id="203" w:name="_Hlt26954739"/>
      <w:r/>
      <w:bookmarkStart w:id="204" w:name="_Hlt26954852"/>
      <w:r/>
      <w:bookmarkStart w:id="205" w:name="_Toc513029224"/>
      <w:r/>
      <w:bookmarkStart w:id="206" w:name="_Toc120614217"/>
      <w:r/>
      <w:bookmarkStart w:id="207" w:name="_Toc16938540"/>
      <w:r/>
      <w:bookmarkStart w:id="208" w:name="_Toc20823296"/>
      <w:r/>
      <w:bookmarkEnd w:id="203"/>
      <w:r/>
      <w:bookmarkEnd w:id="204"/>
      <w:r>
        <w:rPr>
          <w:rFonts w:hint="eastAsia"/>
          <w:b/>
          <w:bCs/>
          <w:color w:val="000000"/>
          <w:sz w:val="32"/>
          <w:szCs w:val="32"/>
        </w:rPr>
        <w:t xml:space="preserve">四、投标文件的递交</w:t>
      </w:r>
      <w:bookmarkEnd w:id="205"/>
      <w:r/>
      <w:bookmarkEnd w:id="206"/>
      <w:r/>
      <w:bookmarkEnd w:id="207"/>
      <w:r/>
      <w:bookmarkEnd w:id="208"/>
      <w:r/>
      <w:r/>
    </w:p>
    <w:p>
      <w:pPr>
        <w:ind w:firstLine="420"/>
        <w:keepLines/>
        <w:keepNext/>
        <w:spacing w:line="400" w:lineRule="exact"/>
        <w:rPr>
          <w:rFonts w:ascii="黑体" w:hAnsi="Arial" w:eastAsia="黑体" w:cs="Arial"/>
          <w:color w:val="000000"/>
          <w:sz w:val="28"/>
          <w:szCs w:val="28"/>
        </w:rPr>
        <w:outlineLvl w:val="3"/>
      </w:pPr>
      <w:r/>
      <w:bookmarkStart w:id="209" w:name="_Toc20823297"/>
      <w:r/>
      <w:bookmarkStart w:id="210" w:name="_Toc16938541"/>
      <w:r/>
      <w:bookmarkStart w:id="211" w:name="_Toc513029225"/>
      <w:r/>
      <w:bookmarkStart w:id="212"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209"/>
      <w:r/>
      <w:bookmarkEnd w:id="210"/>
      <w:r/>
      <w:bookmarkEnd w:id="211"/>
      <w:r/>
      <w:bookmarkEnd w:id="212"/>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w:t>
      </w:r>
      <w:r>
        <w:rPr>
          <w:rFonts w:hint="eastAsia" w:ascii="宋体" w:hAnsi="宋体"/>
          <w:bCs/>
          <w:color w:val="000000"/>
          <w:sz w:val="24"/>
          <w:szCs w:val="21"/>
        </w:rPr>
        <w:t xml:space="preserve">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213" w:name="_Toc20823298"/>
      <w:r/>
      <w:bookmarkStart w:id="214" w:name="_Toc513029226"/>
      <w:r/>
      <w:bookmarkStart w:id="215" w:name="_Toc16938542"/>
      <w:r/>
      <w:r/>
    </w:p>
    <w:p>
      <w:pPr>
        <w:ind w:firstLine="420"/>
        <w:keepLines/>
        <w:keepNext/>
        <w:spacing w:before="280" w:after="290" w:line="40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213"/>
      <w:r/>
      <w:bookmarkEnd w:id="214"/>
      <w:r/>
      <w:bookmarkEnd w:id="215"/>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w:t>
      </w:r>
      <w:r>
        <w:rPr>
          <w:rFonts w:hint="eastAsia" w:ascii="宋体" w:hAnsi="宋体"/>
          <w:bCs/>
          <w:color w:val="000000"/>
          <w:sz w:val="24"/>
          <w:szCs w:val="21"/>
        </w:rPr>
        <w:t xml:space="preserve">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采购人可以按照规定，通过修改招标文件酌情延长投标截止日期，在此情况下，投标人的所有权利和义务以及投标人受制的截止日期均应以延长后新的截止日期为准。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216" w:name="_Toc16938543"/>
      <w:r/>
      <w:bookmarkStart w:id="217" w:name="_Toc20823299"/>
      <w:r/>
      <w:bookmarkStart w:id="218"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216"/>
      <w:r/>
      <w:bookmarkEnd w:id="217"/>
      <w:r/>
      <w:bookmarkEnd w:id="218"/>
      <w:r>
        <w:rPr>
          <w:rFonts w:hint="eastAsia" w:ascii="Arial" w:hAnsi="Arial" w:eastAsia="黑体" w:cs="Arial"/>
          <w:color w:val="000000"/>
          <w:sz w:val="28"/>
          <w:szCs w:val="28"/>
        </w:rPr>
        <w:t xml:space="preserve">的拒收</w:t>
      </w:r>
      <w:r/>
    </w:p>
    <w:p>
      <w:pPr>
        <w:ind w:firstLine="480"/>
        <w:spacing w:line="400" w:lineRule="exact"/>
        <w:rPr>
          <w:rFonts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采购人拒绝接收在其规定的投标截止时间后上传的任何投标文件。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219" w:name="_Toc16938544"/>
      <w:r/>
      <w:bookmarkStart w:id="220" w:name="_Toc20823300"/>
      <w:r/>
      <w:bookmarkStart w:id="221"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219"/>
      <w:r/>
      <w:bookmarkEnd w:id="220"/>
      <w:r/>
      <w:bookmarkEnd w:id="221"/>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before="156" w:after="156" w:line="400" w:lineRule="exact"/>
        <w:rPr>
          <w:b/>
          <w:bCs/>
          <w:color w:val="000000"/>
          <w:sz w:val="32"/>
          <w:szCs w:val="32"/>
        </w:rPr>
        <w:outlineLvl w:val="2"/>
      </w:pPr>
      <w:r/>
      <w:bookmarkStart w:id="222" w:name="_Toc20823301"/>
      <w:r/>
      <w:bookmarkStart w:id="223" w:name="_Toc120614218"/>
      <w:r/>
      <w:bookmarkStart w:id="224" w:name="_Toc16938545"/>
      <w:r/>
      <w:bookmarkStart w:id="225" w:name="_Toc513029229"/>
      <w:r>
        <w:rPr>
          <w:rFonts w:hint="eastAsia"/>
          <w:b/>
          <w:bCs/>
          <w:color w:val="000000"/>
          <w:sz w:val="32"/>
          <w:szCs w:val="32"/>
        </w:rPr>
        <w:t xml:space="preserve">五、开标与评标</w:t>
      </w:r>
      <w:bookmarkEnd w:id="222"/>
      <w:r/>
      <w:bookmarkEnd w:id="223"/>
      <w:r/>
      <w:bookmarkEnd w:id="224"/>
      <w:r/>
      <w:bookmarkEnd w:id="225"/>
      <w:r/>
      <w:r/>
    </w:p>
    <w:p>
      <w:pPr>
        <w:ind w:firstLine="420"/>
        <w:keepLines/>
        <w:keepNext/>
        <w:spacing w:line="400" w:lineRule="exact"/>
        <w:rPr>
          <w:rFonts w:ascii="Arial" w:hAnsi="Arial" w:eastAsia="黑体" w:cs="Arial"/>
          <w:color w:val="000000"/>
          <w:sz w:val="28"/>
          <w:szCs w:val="28"/>
        </w:rPr>
        <w:outlineLvl w:val="3"/>
      </w:pPr>
      <w:r/>
      <w:bookmarkStart w:id="226" w:name="_Toc16938546"/>
      <w:r/>
      <w:bookmarkStart w:id="227" w:name="_Toc20823302"/>
      <w:r/>
      <w:bookmarkStart w:id="228"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226"/>
      <w:r/>
      <w:bookmarkEnd w:id="227"/>
      <w:r/>
      <w:bookmarkEnd w:id="228"/>
      <w:r/>
      <w:r/>
    </w:p>
    <w:p>
      <w:pPr>
        <w:ind w:firstLine="480"/>
        <w:spacing w:line="40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采购人将在招标公告中规定的时间和地点组织公开开标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开标仪式由采购人组织。苏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229" w:name="_Toc16938547"/>
      <w:r/>
      <w:bookmarkStart w:id="230" w:name="_Toc513029231"/>
      <w:r/>
      <w:bookmarkStart w:id="231"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开标后，采购代理机构将立即组织评标委员会（以下简称评委会）进行评标。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rPr>
        <w:t xml:space="preserve">候</w:t>
      </w:r>
      <w:r>
        <w:rPr>
          <w:rFonts w:hint="eastAsia" w:ascii="宋体" w:hAnsi="宋体"/>
          <w:color w:val="000000"/>
          <w:sz w:val="24"/>
          <w:szCs w:val="24"/>
        </w:rPr>
        <w:t xml:space="preserve">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229"/>
      <w:bookmarkEnd w:id="230"/>
      <w:bookmarkEnd w:id="231"/>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bookmarkStart w:id="232" w:name="OLE_LINK163"/>
      <w:r/>
      <w:bookmarkStart w:id="233" w:name="OLE_LINK164"/>
      <w:r>
        <w:rPr>
          <w:rFonts w:hint="eastAsia" w:ascii="宋体" w:hAnsi="宋体"/>
          <w:bCs/>
          <w:color w:val="000000"/>
          <w:sz w:val="24"/>
          <w:szCs w:val="21"/>
        </w:rPr>
        <w:t xml:space="preserve">采购</w:t>
      </w:r>
      <w:bookmarkEnd w:id="232"/>
      <w:r/>
      <w:bookmarkEnd w:id="233"/>
      <w:r>
        <w:rPr>
          <w:rFonts w:hint="eastAsia" w:ascii="宋体" w:hAnsi="宋体"/>
          <w:bCs/>
          <w:color w:val="000000"/>
          <w:sz w:val="24"/>
          <w:szCs w:val="21"/>
        </w:rPr>
        <w:t xml:space="preserve">代理机构均不得向投标人或与评标无关的其他人员透露。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采购人、</w:t>
      </w:r>
      <w:r>
        <w:rPr>
          <w:rFonts w:hint="eastAsia" w:ascii="宋体" w:hAnsi="宋体"/>
          <w:bCs/>
          <w:color w:val="000000"/>
          <w:sz w:val="24"/>
          <w:szCs w:val="21"/>
        </w:rPr>
        <w:t xml:space="preserve">采购</w:t>
      </w:r>
      <w:r>
        <w:rPr>
          <w:rFonts w:hint="eastAsia" w:ascii="宋体" w:hAnsi="宋体"/>
          <w:color w:val="000000"/>
          <w:sz w:val="24"/>
          <w:szCs w:val="24"/>
        </w:rPr>
        <w:t xml:space="preserve">代理机构和评标委员会不向未中标的投标人解释未中标原因，也不公布评标过程中的相关细节。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234" w:name="_Toc20823304"/>
      <w:r/>
      <w:bookmarkStart w:id="235" w:name="_Toc16938548"/>
      <w:r/>
      <w:bookmarkStart w:id="236"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234"/>
      <w:r/>
      <w:bookmarkEnd w:id="235"/>
      <w:r/>
      <w:bookmarkEnd w:id="236"/>
      <w:r/>
      <w:r/>
    </w:p>
    <w:p>
      <w:pPr>
        <w:ind w:firstLine="480"/>
        <w:spacing w:line="400" w:lineRule="exact"/>
        <w:rPr>
          <w:rFonts w:ascii="宋体" w:hAnsi="宋体"/>
          <w:color w:val="000000"/>
          <w:sz w:val="24"/>
          <w:szCs w:val="24"/>
        </w:rPr>
      </w:pPr>
      <w:r/>
      <w:bookmarkStart w:id="237" w:name="_Toc513029233"/>
      <w:r/>
      <w:bookmarkStart w:id="238" w:name="_Toc16938549"/>
      <w:r/>
      <w:bookmarkStart w:id="239" w:name="_Toc20823305"/>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237"/>
      <w:r/>
      <w:bookmarkEnd w:id="238"/>
      <w:r/>
      <w:bookmarkEnd w:id="239"/>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t>
      </w:r>
      <w:r>
        <w:rPr>
          <w:bCs/>
          <w:color w:val="000000"/>
          <w:szCs w:val="21"/>
        </w:rPr>
        <w:t xml:space="preserve">www.creditchina.gov.cn</w:t>
      </w:r>
      <w:r>
        <w:rPr>
          <w:bCs/>
          <w:color w:val="000000"/>
          <w:szCs w:val="21"/>
        </w:rPr>
        <w:t xml:space="preserve">）</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w:t>
      </w:r>
      <w:r>
        <w:rPr>
          <w:rFonts w:hint="eastAsia" w:ascii="宋体" w:hAnsi="宋体"/>
          <w:bCs/>
          <w:color w:val="000000"/>
          <w:sz w:val="24"/>
          <w:szCs w:val="21"/>
        </w:rPr>
        <w:t xml:space="preserve">体，以一个供应商的身份共同参加政府采购活动的,联合体成员中任何一方存在不良信用记录的，视同联合体存在不良应用记录。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szCs w:val="21"/>
        </w:rPr>
        <w:t xml:space="preserve">作出</w:t>
      </w:r>
      <w:r>
        <w:rPr>
          <w:rFonts w:hint="eastAsia" w:ascii="宋体" w:hAnsi="宋体"/>
          <w:bCs/>
          <w:color w:val="000000"/>
          <w:sz w:val="24"/>
          <w:szCs w:val="21"/>
        </w:rPr>
        <w:t xml:space="preserve">响应。</w:t>
      </w:r>
      <w:r/>
    </w:p>
    <w:p>
      <w:pPr>
        <w:ind w:firstLine="480"/>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未通过资格审查或符合性审查的投标人，采购代理机构将</w:t>
      </w:r>
      <w:r>
        <w:rPr>
          <w:rFonts w:hint="eastAsia" w:ascii="宋体" w:hAnsi="宋体"/>
          <w:bCs/>
          <w:sz w:val="24"/>
          <w:szCs w:val="21"/>
        </w:rPr>
        <w:t xml:space="preserve">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中告知未通过资格审查或符合性审查的原因，评审结束后，采购代理机构将不再告知未通过资格审查或符合性审查的原因。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szCs w:val="24"/>
        </w:rPr>
        <w:t xml:space="preserve">作出</w:t>
      </w:r>
      <w:r>
        <w:rPr>
          <w:rFonts w:hint="eastAsia" w:ascii="宋体" w:hAnsi="宋体"/>
          <w:color w:val="000000"/>
          <w:sz w:val="24"/>
          <w:szCs w:val="24"/>
        </w:rPr>
        <w:t xml:space="preserve">结论。</w:t>
      </w:r>
      <w:r>
        <w:rPr>
          <w:rFonts w:hint="eastAsia" w:ascii="宋体" w:hAnsi="宋体"/>
          <w:bCs/>
          <w:color w:val="000000"/>
          <w:sz w:val="24"/>
          <w:szCs w:val="21"/>
        </w:rPr>
        <w:t xml:space="preserve">评委决定投标文件的</w:t>
      </w:r>
      <w:r>
        <w:rPr>
          <w:rFonts w:hint="eastAsia" w:ascii="宋体" w:hAnsi="宋体"/>
          <w:bCs/>
          <w:color w:val="000000"/>
          <w:sz w:val="24"/>
          <w:szCs w:val="21"/>
        </w:rPr>
        <w:t xml:space="preserve">响应性只根据</w:t>
      </w:r>
      <w:r>
        <w:rPr>
          <w:rFonts w:hint="eastAsia" w:ascii="宋体" w:hAnsi="宋体"/>
          <w:bCs/>
          <w:color w:val="000000"/>
          <w:sz w:val="24"/>
          <w:szCs w:val="21"/>
        </w:rPr>
        <w:t xml:space="preserve">投标文件本身的内容，而不寻求外部的证据。</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240" w:name="_Toc16938550"/>
      <w:r/>
      <w:bookmarkStart w:id="241" w:name="_Toc513029234"/>
      <w:r/>
      <w:bookmarkStart w:id="242"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w:t>
      </w:r>
      <w:r>
        <w:rPr>
          <w:rFonts w:ascii="宋体" w:hAnsi="宋体"/>
          <w:color w:val="000000"/>
          <w:sz w:val="24"/>
          <w:szCs w:val="21"/>
        </w:rPr>
        <w:t xml:space="preserve">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并安排专人与采购代理机构及评标委员会联系。</w:t>
      </w:r>
      <w:r/>
    </w:p>
    <w:p>
      <w:pPr>
        <w:ind w:firstLine="420"/>
        <w:spacing w:line="400" w:lineRule="exact"/>
        <w:rPr>
          <w:rFonts w:ascii="宋体" w:hAnsi="宋体"/>
          <w:sz w:val="24"/>
          <w:szCs w:val="21"/>
        </w:rPr>
      </w:pPr>
      <w:r>
        <w:rPr>
          <w:rFonts w:hint="eastAsia" w:ascii="宋体" w:hAnsi="宋体"/>
          <w:sz w:val="24"/>
          <w:szCs w:val="21"/>
        </w:rPr>
        <w:t xml:space="preserve">25.8 异常低价投标审查</w:t>
      </w:r>
      <w:r/>
    </w:p>
    <w:p>
      <w:pPr>
        <w:ind w:firstLine="420"/>
        <w:spacing w:line="400" w:lineRule="exact"/>
        <w:rPr>
          <w:rFonts w:ascii="宋体" w:hAnsi="宋体"/>
          <w:sz w:val="24"/>
          <w:szCs w:val="21"/>
        </w:rPr>
      </w:pPr>
      <w:r>
        <w:rPr>
          <w:rFonts w:hint="eastAsia" w:ascii="宋体" w:hAnsi="宋体"/>
          <w:sz w:val="24"/>
          <w:szCs w:val="21"/>
        </w:rPr>
        <w:t xml:space="preserve">25.8.1 评标过程中出现下列情形之一的，评标委员会应当启动异常低价投标审查程序：</w:t>
      </w:r>
      <w:r/>
    </w:p>
    <w:p>
      <w:pPr>
        <w:ind w:firstLine="420"/>
        <w:spacing w:line="400" w:lineRule="exact"/>
        <w:rPr>
          <w:rFonts w:ascii="宋体" w:hAnsi="宋体"/>
          <w:sz w:val="24"/>
          <w:szCs w:val="21"/>
        </w:rPr>
      </w:pPr>
      <w:r>
        <w:rPr>
          <w:rFonts w:hint="eastAsia" w:ascii="宋体" w:hAnsi="宋体"/>
          <w:sz w:val="24"/>
          <w:szCs w:val="21"/>
        </w:rPr>
        <w:t xml:space="preserve">（1）投标报价低于全部通过符合性审查供应商投标报价平均值50%的，即投标报价&lt;全部通过符合性审查供应商投标报价平均值×50%；</w:t>
      </w:r>
      <w:r/>
    </w:p>
    <w:p>
      <w:pPr>
        <w:ind w:firstLine="420"/>
        <w:spacing w:line="400" w:lineRule="exact"/>
        <w:rPr>
          <w:rFonts w:ascii="宋体" w:hAnsi="宋体"/>
          <w:sz w:val="24"/>
          <w:szCs w:val="21"/>
        </w:rPr>
      </w:pPr>
      <w:r>
        <w:rPr>
          <w:rFonts w:hint="eastAsia" w:ascii="宋体" w:hAnsi="宋体"/>
          <w:sz w:val="24"/>
          <w:szCs w:val="21"/>
        </w:rPr>
        <w:t xml:space="preserve">（2）投标报价低于通过符合性审查的次低报价供应商投标报价50%的，即投标报价&lt;通过符合性审查的次低报价供应商投标报价×50%；</w:t>
      </w:r>
      <w:r/>
    </w:p>
    <w:p>
      <w:pPr>
        <w:ind w:firstLine="420"/>
        <w:spacing w:line="400" w:lineRule="exact"/>
        <w:rPr>
          <w:rFonts w:ascii="宋体" w:hAnsi="宋体"/>
          <w:sz w:val="24"/>
          <w:szCs w:val="21"/>
        </w:rPr>
      </w:pPr>
      <w:r>
        <w:rPr>
          <w:rFonts w:hint="eastAsia" w:ascii="宋体" w:hAnsi="宋体"/>
          <w:sz w:val="24"/>
          <w:szCs w:val="21"/>
        </w:rPr>
        <w:t xml:space="preserve">（3）投标报价低于采购项目最高限价45%的，即投标报价&lt;采购项目最高限价×45%；</w:t>
      </w:r>
      <w:r/>
    </w:p>
    <w:p>
      <w:pPr>
        <w:ind w:firstLine="420"/>
        <w:spacing w:line="400" w:lineRule="exact"/>
        <w:rPr>
          <w:rFonts w:ascii="宋体" w:hAnsi="宋体"/>
          <w:sz w:val="24"/>
          <w:szCs w:val="21"/>
        </w:rPr>
      </w:pPr>
      <w:r>
        <w:rPr>
          <w:rFonts w:hint="eastAsia" w:ascii="宋体" w:hAnsi="宋体"/>
          <w:sz w:val="24"/>
          <w:szCs w:val="21"/>
        </w:rPr>
        <w:t xml:space="preserve">（4）评审委员会基于专业判断，认为供应商报价过低，有可能影响产品质量或者不能诚信履约的其他情形。</w:t>
      </w:r>
      <w:r/>
    </w:p>
    <w:p>
      <w:pPr>
        <w:ind w:firstLine="480"/>
        <w:spacing w:line="520" w:lineRule="exact"/>
        <w:rPr>
          <w:rFonts w:ascii="宋体" w:hAnsi="宋体"/>
          <w:sz w:val="24"/>
          <w:szCs w:val="21"/>
        </w:rPr>
      </w:pPr>
      <w:r>
        <w:rPr>
          <w:rFonts w:hint="eastAsia" w:ascii="宋体" w:hAnsi="宋体"/>
          <w:sz w:val="24"/>
          <w:szCs w:val="21"/>
        </w:rPr>
        <w:t xml:space="preserve">25.8.2评审委员会启动异常低价投标审查后，属于前述第（1）项至第（4）项情形的，应当要求相关供应商在评审现场合理的时间内对投标价格</w:t>
      </w:r>
      <w:r>
        <w:rPr>
          <w:rFonts w:hint="eastAsia" w:ascii="宋体" w:hAnsi="宋体"/>
          <w:sz w:val="24"/>
          <w:szCs w:val="21"/>
        </w:rPr>
        <w:t xml:space="preserve">作出</w:t>
      </w:r>
      <w:r>
        <w:rPr>
          <w:rFonts w:hint="eastAsia" w:ascii="宋体" w:hAnsi="宋体"/>
          <w:sz w:val="24"/>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firstLine="480"/>
        <w:spacing w:line="520" w:lineRule="exact"/>
        <w:rPr>
          <w:rFonts w:ascii="宋体" w:hAnsi="宋体"/>
          <w:sz w:val="24"/>
          <w:szCs w:val="21"/>
        </w:rPr>
      </w:pPr>
      <w:r>
        <w:rPr>
          <w:rFonts w:hint="eastAsia" w:ascii="宋体" w:hAnsi="宋体"/>
          <w:sz w:val="24"/>
          <w:szCs w:val="21"/>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w:t>
      </w:r>
      <w:r>
        <w:rPr>
          <w:rFonts w:hint="eastAsia" w:ascii="宋体" w:hAnsi="宋体"/>
          <w:sz w:val="24"/>
          <w:szCs w:val="21"/>
        </w:rPr>
        <w:t xml:space="preserve">提供的书面说明、证明材料不能证明其报价合理性的，评审委员会应当将其作为无效投标处理。</w:t>
      </w:r>
      <w:r/>
    </w:p>
    <w:p>
      <w:pPr>
        <w:ind w:firstLine="480"/>
        <w:spacing w:line="520" w:lineRule="exact"/>
        <w:rPr>
          <w:rFonts w:ascii="宋体" w:hAnsi="宋体"/>
          <w:sz w:val="24"/>
          <w:szCs w:val="21"/>
        </w:rPr>
      </w:pPr>
      <w:r>
        <w:rPr>
          <w:rFonts w:hint="eastAsia" w:ascii="宋体" w:hAnsi="宋体"/>
          <w:sz w:val="24"/>
          <w:szCs w:val="21"/>
        </w:rPr>
        <w:t xml:space="preserve">采购人、政府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ascii="宋体" w:hAnsi="宋体"/>
          <w:sz w:val="24"/>
          <w:szCs w:val="21"/>
        </w:rPr>
      </w:pPr>
      <w:r>
        <w:rPr>
          <w:rFonts w:hint="eastAsia" w:ascii="宋体" w:hAnsi="宋体"/>
          <w:sz w:val="24"/>
          <w:szCs w:val="21"/>
        </w:rPr>
        <w:t xml:space="preserve">异常低价投标审查的启动原因、审查意见和审查结果应当在评审报告中记录。</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240"/>
      <w:r/>
      <w:bookmarkEnd w:id="241"/>
      <w:r/>
      <w:bookmarkEnd w:id="242"/>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left="479"/>
        <w:spacing w:line="400" w:lineRule="exact"/>
        <w:rPr>
          <w:rFonts w:ascii="宋体" w:hAnsi="宋体"/>
          <w:bCs/>
          <w:sz w:val="24"/>
          <w:szCs w:val="21"/>
        </w:rPr>
      </w:pPr>
      <w:r/>
      <w:bookmarkStart w:id="243" w:name="_Toc20823307"/>
      <w:r/>
      <w:bookmarkStart w:id="244" w:name="_Toc513029235"/>
      <w:r/>
      <w:bookmarkStart w:id="245" w:name="_Toc16938551"/>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规定的时间内未成功解密电子投标文件的。</w:t>
      </w:r>
      <w:r/>
    </w:p>
    <w:p>
      <w:pPr>
        <w:ind w:firstLine="480"/>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bookmarkStart w:id="246" w:name="OLE_LINK259"/>
      <w:r/>
      <w:bookmarkStart w:id="247" w:name="OLE_LINK271"/>
      <w:r>
        <w:rPr>
          <w:rFonts w:hint="eastAsia" w:ascii="宋体" w:hAnsi="宋体"/>
          <w:bCs/>
          <w:color w:val="000000"/>
          <w:sz w:val="24"/>
          <w:szCs w:val="21"/>
        </w:rPr>
        <w:t xml:space="preserve">不</w:t>
      </w:r>
      <w:bookmarkStart w:id="248" w:name="OLE_LINK280"/>
      <w:r/>
      <w:bookmarkStart w:id="249" w:name="OLE_LINK281"/>
      <w:r>
        <w:rPr>
          <w:rFonts w:hint="eastAsia" w:ascii="宋体" w:hAnsi="宋体"/>
          <w:bCs/>
          <w:color w:val="000000"/>
          <w:sz w:val="24"/>
          <w:szCs w:val="21"/>
        </w:rPr>
        <w:t xml:space="preserve">符合招标文件中规定的实质性要求的</w:t>
      </w:r>
      <w:r>
        <w:rPr>
          <w:rFonts w:hint="eastAsia" w:ascii="宋体" w:hAnsi="宋体"/>
          <w:b/>
          <w:bCs/>
          <w:sz w:val="24"/>
          <w:szCs w:val="21"/>
        </w:rPr>
        <w:t xml:space="preserve">（</w:t>
      </w:r>
      <w:r>
        <w:rPr>
          <w:rFonts w:hint="eastAsia" w:ascii="宋体" w:hAnsi="宋体" w:cs="宋体"/>
          <w:color w:val="000000"/>
          <w:sz w:val="24"/>
          <w:szCs w:val="21"/>
          <w:lang w:val="zh-CN"/>
        </w:rPr>
        <w:t xml:space="preserve">本招标文件中加</w:t>
      </w:r>
      <w:r>
        <w:rPr>
          <w:rFonts w:hint="eastAsia" w:ascii="宋体" w:hAnsi="宋体" w:cs="宋体"/>
          <w:color w:val="000000"/>
          <w:sz w:val="24"/>
          <w:szCs w:val="21"/>
        </w:rPr>
        <w:t xml:space="preserve">★</w:t>
      </w:r>
      <w:r>
        <w:rPr>
          <w:rFonts w:hint="eastAsia" w:ascii="宋体" w:hAnsi="宋体" w:cs="宋体"/>
          <w:color w:val="000000"/>
          <w:sz w:val="24"/>
          <w:szCs w:val="21"/>
          <w:lang w:val="zh-CN"/>
        </w:rPr>
        <w:t xml:space="preserve">号条款为实质性要求</w:t>
      </w:r>
      <w:r>
        <w:rPr>
          <w:rFonts w:hint="eastAsia" w:ascii="宋体" w:hAnsi="宋体"/>
          <w:b/>
          <w:bCs/>
          <w:sz w:val="24"/>
          <w:szCs w:val="21"/>
        </w:rPr>
        <w:t xml:space="preserve">）</w:t>
      </w:r>
      <w:bookmarkEnd w:id="246"/>
      <w:r/>
      <w:bookmarkEnd w:id="247"/>
      <w:r/>
      <w:bookmarkEnd w:id="248"/>
      <w:r/>
      <w:bookmarkEnd w:id="249"/>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20"/>
        <w:spacing w:line="400" w:lineRule="exact"/>
        <w:rPr>
          <w:rFonts w:ascii="宋体" w:hAnsi="宋体"/>
          <w:bCs/>
          <w:color w:val="000000"/>
          <w:sz w:val="24"/>
          <w:szCs w:val="21"/>
        </w:rPr>
      </w:pPr>
      <w:r>
        <w:rPr>
          <w:rFonts w:hint="eastAsia" w:ascii="宋体" w:hAnsi="宋体"/>
          <w:sz w:val="24"/>
          <w:szCs w:val="21"/>
        </w:rPr>
        <w:t xml:space="preserve">26.1.10</w:t>
      </w:r>
      <w:r>
        <w:rPr>
          <w:rFonts w:hint="eastAsia" w:ascii="宋体" w:hAnsi="宋体"/>
          <w:bCs/>
          <w:color w:val="000000"/>
          <w:sz w:val="24"/>
          <w:szCs w:val="21"/>
        </w:rPr>
        <w:t xml:space="preserve">评标委员会认为投标人的报价属于《财政部关于推动解决政府采购异常低价问题的通知（财库〔</w:t>
      </w:r>
      <w:r>
        <w:rPr>
          <w:rFonts w:ascii="宋体" w:hAnsi="宋体"/>
          <w:bCs/>
          <w:color w:val="000000"/>
          <w:sz w:val="24"/>
          <w:szCs w:val="21"/>
        </w:rPr>
        <w:t xml:space="preserve">2026〕2</w:t>
      </w:r>
      <w:r>
        <w:rPr>
          <w:rFonts w:hint="eastAsia" w:ascii="宋体" w:hAnsi="宋体"/>
          <w:bCs/>
          <w:color w:val="000000"/>
          <w:sz w:val="24"/>
          <w:szCs w:val="21"/>
        </w:rPr>
        <w:t xml:space="preserve">号）》异常低价情形的，将通过苏</w:t>
      </w:r>
      <w:r>
        <w:rPr>
          <w:rFonts w:hint="eastAsia" w:ascii="宋体" w:hAnsi="宋体"/>
          <w:bCs/>
          <w:color w:val="000000"/>
          <w:sz w:val="24"/>
          <w:szCs w:val="21"/>
        </w:rPr>
        <w:t xml:space="preserve">采云</w:t>
      </w:r>
      <w:r>
        <w:rPr>
          <w:rFonts w:hint="eastAsia" w:ascii="宋体" w:hAnsi="宋体"/>
          <w:bCs/>
          <w:color w:val="000000"/>
          <w:sz w:val="24"/>
          <w:szCs w:val="21"/>
        </w:rPr>
        <w:t xml:space="preserve">系统，按照（财库〔</w:t>
      </w:r>
      <w:r>
        <w:rPr>
          <w:rFonts w:ascii="宋体" w:hAnsi="宋体"/>
          <w:bCs/>
          <w:color w:val="000000"/>
          <w:sz w:val="24"/>
          <w:szCs w:val="21"/>
        </w:rPr>
        <w:t xml:space="preserve">2026〕2</w:t>
      </w:r>
      <w:r>
        <w:rPr>
          <w:rFonts w:hint="eastAsia" w:ascii="宋体" w:hAnsi="宋体"/>
          <w:bCs/>
          <w:color w:val="000000"/>
          <w:sz w:val="24"/>
          <w:szCs w:val="21"/>
        </w:rPr>
        <w:t xml:space="preserve">号）文件要求启动异常低价投标审查程序，要求其在合理的时间内提供说明，必要时提交相关证明材料；投标人不能证明其报价合理性的，评标委员会应当将其作为无效投标处理</w:t>
      </w:r>
      <w:r>
        <w:rPr>
          <w:rFonts w:ascii="宋体" w:hAnsi="宋体"/>
          <w:bCs/>
          <w:color w:val="000000"/>
          <w:sz w:val="24"/>
          <w:szCs w:val="21"/>
        </w:rPr>
        <w:t xml:space="preserve">。</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26.1.11 如本项目采购产品被财政部、</w:t>
      </w:r>
      <w:r>
        <w:rPr>
          <w:rFonts w:hint="eastAsia" w:ascii="宋体" w:hAnsi="宋体"/>
          <w:bCs/>
          <w:color w:val="000000"/>
          <w:sz w:val="24"/>
          <w:szCs w:val="21"/>
        </w:rPr>
        <w:t xml:space="preserve">国家发改委</w:t>
      </w:r>
      <w:r>
        <w:rPr>
          <w:rFonts w:hint="eastAsia" w:ascii="宋体" w:hAnsi="宋体"/>
          <w:bCs/>
          <w:color w:val="000000"/>
          <w:sz w:val="24"/>
          <w:szCs w:val="21"/>
        </w:rPr>
        <w:t xml:space="preserve">列入“节能产品品目清单”强制采购范围，而投标人所投标产品不在强制采购范围内的。（投标产品如属于政府强制采购节能产品品目清单范围内，投标文件中必须提供国家确定</w:t>
      </w:r>
      <w:r>
        <w:rPr>
          <w:rFonts w:hint="eastAsia" w:ascii="宋体" w:hAnsi="宋体"/>
          <w:bCs/>
          <w:color w:val="000000"/>
          <w:sz w:val="24"/>
          <w:szCs w:val="21"/>
        </w:rPr>
        <w:t xml:space="preserve">的认证机构出具的、处于有效期之内的该节能产品认证证书图片）</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26.1.13 投标人所投标产品不符合招标文件中所列国家强制性标准的。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.1.14其他法律、法规及本招标文件规定的属无效投标的情形。</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w:t>
      </w:r>
      <w:r>
        <w:rPr>
          <w:rFonts w:hint="eastAsia" w:ascii="宋体" w:hAnsi="宋体"/>
          <w:bCs/>
          <w:color w:val="000000"/>
          <w:sz w:val="24"/>
          <w:szCs w:val="21"/>
        </w:rPr>
        <w:t xml:space="preserve">废标条款</w:t>
      </w:r>
      <w:r>
        <w:rPr>
          <w:rFonts w:hint="eastAsia" w:ascii="宋体" w:hAnsi="宋体"/>
          <w:bCs/>
          <w:color w:val="000000"/>
          <w:sz w:val="24"/>
          <w:szCs w:val="21"/>
        </w:rPr>
        <w:t xml:space="preserve"> </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p>
    <w:p>
      <w:pPr>
        <w:spacing w:line="400" w:lineRule="exact"/>
        <w:rPr>
          <w:rFonts w:ascii="宋体" w:hAnsi="宋体"/>
          <w:bCs/>
          <w:color w:val="000000"/>
          <w:sz w:val="24"/>
          <w:szCs w:val="21"/>
        </w:rPr>
      </w:pPr>
      <w:r>
        <w:rPr>
          <w:rFonts w:hint="eastAsia" w:ascii="宋体" w:hAnsi="宋体"/>
          <w:bCs/>
          <w:color w:val="000000"/>
          <w:sz w:val="24"/>
          <w:szCs w:val="21"/>
        </w:rPr>
        <w:t xml:space="preserve">家的。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9"/>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w:t>
      </w:r>
      <w:r>
        <w:rPr>
          <w:rFonts w:hint="eastAsia" w:ascii="宋体" w:hAnsi="宋体"/>
          <w:sz w:val="24"/>
          <w:szCs w:val="24"/>
        </w:rPr>
        <w:t xml:space="preserve">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p>
    <w:p>
      <w:pPr>
        <w:ind w:left="479"/>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56" w:after="156" w:line="400" w:lineRule="exact"/>
        <w:rPr>
          <w:b/>
          <w:bCs/>
          <w:color w:val="000000"/>
          <w:sz w:val="32"/>
          <w:szCs w:val="32"/>
        </w:rPr>
        <w:outlineLvl w:val="2"/>
      </w:pPr>
      <w:r/>
      <w:bookmarkStart w:id="250" w:name="_Toc120614219"/>
      <w:r>
        <w:rPr>
          <w:rFonts w:hint="eastAsia"/>
          <w:b/>
          <w:bCs/>
          <w:color w:val="000000"/>
          <w:sz w:val="32"/>
          <w:szCs w:val="32"/>
        </w:rPr>
        <w:t xml:space="preserve">六、</w:t>
      </w:r>
      <w:bookmarkEnd w:id="243"/>
      <w:r/>
      <w:bookmarkEnd w:id="244"/>
      <w:r/>
      <w:bookmarkEnd w:id="245"/>
      <w:r>
        <w:rPr>
          <w:rFonts w:hint="eastAsia"/>
          <w:b/>
          <w:bCs/>
          <w:color w:val="000000"/>
          <w:sz w:val="32"/>
          <w:szCs w:val="32"/>
        </w:rPr>
        <w:t xml:space="preserve">定标</w:t>
      </w:r>
      <w:bookmarkEnd w:id="250"/>
      <w:r/>
      <w:r/>
    </w:p>
    <w:p>
      <w:pPr>
        <w:ind w:firstLine="600"/>
        <w:keepLines/>
        <w:keepNext/>
        <w:spacing w:line="400" w:lineRule="exact"/>
        <w:rPr>
          <w:rFonts w:ascii="黑体" w:hAnsi="宋体" w:eastAsia="黑体"/>
          <w:bCs/>
          <w:color w:val="000000"/>
          <w:sz w:val="30"/>
          <w:szCs w:val="30"/>
        </w:rPr>
        <w:outlineLvl w:val="3"/>
      </w:pPr>
      <w:r/>
      <w:bookmarkStart w:id="251" w:name="_Toc513029238"/>
      <w:r/>
      <w:bookmarkStart w:id="252" w:name="_Toc16938554"/>
      <w:r/>
      <w:bookmarkStart w:id="253"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251"/>
      <w:r>
        <w:rPr>
          <w:rFonts w:hint="eastAsia" w:ascii="黑体" w:hAnsi="宋体" w:eastAsia="黑体"/>
          <w:bCs/>
          <w:color w:val="000000"/>
          <w:sz w:val="30"/>
          <w:szCs w:val="30"/>
        </w:rPr>
        <w:t xml:space="preserve">确定</w:t>
      </w:r>
      <w:bookmarkEnd w:id="252"/>
      <w:r/>
      <w:bookmarkEnd w:id="253"/>
      <w:r>
        <w:rPr>
          <w:rFonts w:hint="eastAsia" w:ascii="黑体" w:hAnsi="宋体" w:eastAsia="黑体"/>
          <w:bCs/>
          <w:color w:val="000000"/>
          <w:sz w:val="30"/>
          <w:szCs w:val="30"/>
        </w:rPr>
        <w:t xml:space="preserve">中标单位</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采购代理机构将在“江苏政府采购网”发布中标公告，公告期限为1个工作日。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 若有充分证据证明，中标供应</w:t>
      </w:r>
      <w:r>
        <w:rPr>
          <w:rFonts w:hint="eastAsia" w:ascii="宋体" w:hAnsi="宋体"/>
          <w:color w:val="000000"/>
          <w:sz w:val="24"/>
          <w:szCs w:val="24"/>
        </w:rPr>
        <w:t xml:space="preserve">商出现</w:t>
      </w:r>
      <w:r>
        <w:rPr>
          <w:rFonts w:hint="eastAsia" w:ascii="宋体" w:hAnsi="宋体"/>
          <w:color w:val="000000"/>
          <w:sz w:val="24"/>
          <w:szCs w:val="24"/>
        </w:rPr>
        <w:t xml:space="preserve">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27.4.2向采购人、采购代理机构行贿或者提供其他不正当利益的。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254"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254"/>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w:t>
      </w:r>
      <w:r>
        <w:rPr>
          <w:rFonts w:hint="eastAsia" w:ascii="宋体" w:hAnsi="宋体"/>
          <w:color w:val="000000"/>
          <w:sz w:val="24"/>
          <w:szCs w:val="24"/>
        </w:rPr>
        <w:t xml:space="preserve">商依法</w:t>
      </w:r>
      <w:r>
        <w:rPr>
          <w:rFonts w:hint="eastAsia" w:ascii="宋体" w:hAnsi="宋体"/>
          <w:color w:val="000000"/>
          <w:sz w:val="24"/>
          <w:szCs w:val="24"/>
        </w:rPr>
        <w:t xml:space="preserve">获取其可质疑的采购文件的，可以对采购文件提出质疑。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400" w:lineRule="exact"/>
        <w:rPr>
          <w:rFonts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供应商应当在法定质疑期内一次性提出针对同一采购程序环节的质疑。供应商如在法定期限内对同一采购程序环节提出多次质疑的，采购代理机构、</w:t>
      </w:r>
      <w:r>
        <w:rPr>
          <w:rFonts w:hAnsi="宋体" w:cs="宋体"/>
          <w:color w:val="000000"/>
          <w:sz w:val="24"/>
          <w:szCs w:val="24"/>
        </w:rPr>
        <w:t xml:space="preserve">采购人</w:t>
      </w:r>
      <w:r>
        <w:rPr>
          <w:rFonts w:hint="eastAsia" w:hAnsi="宋体" w:cs="宋体"/>
          <w:color w:val="000000"/>
          <w:sz w:val="24"/>
          <w:szCs w:val="24"/>
        </w:rPr>
        <w:t xml:space="preserve">将只对供应商第一次质疑</w:t>
      </w:r>
      <w:r>
        <w:rPr>
          <w:rFonts w:hint="eastAsia" w:hAnsi="宋体" w:cs="宋体"/>
          <w:color w:val="000000"/>
          <w:sz w:val="24"/>
          <w:szCs w:val="24"/>
        </w:rPr>
        <w:t xml:space="preserve">作出</w:t>
      </w:r>
      <w:r>
        <w:rPr>
          <w:rFonts w:hint="eastAsia" w:hAnsi="宋体" w:cs="宋体"/>
          <w:color w:val="000000"/>
          <w:sz w:val="24"/>
          <w:szCs w:val="24"/>
        </w:rPr>
        <w:t xml:space="preserve">答复。</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ascii="宋体" w:hAnsi="宋体"/>
          <w:sz w:val="24"/>
          <w:szCs w:val="24"/>
        </w:rPr>
      </w:pPr>
      <w:r>
        <w:rPr>
          <w:rFonts w:hint="eastAsia" w:ascii="宋体" w:hAnsi="宋体"/>
          <w:sz w:val="24"/>
          <w:szCs w:val="24"/>
        </w:rPr>
        <w:t xml:space="preserve">采购人及采购代理机构只接收以纸质原件形式送达的质疑,建议供应商尽量通过邮寄方式提交质疑（采购人和采购代理机构不接受无快递</w:t>
      </w:r>
      <w:r>
        <w:rPr>
          <w:rFonts w:hint="eastAsia" w:ascii="宋体" w:hAnsi="宋体"/>
          <w:sz w:val="24"/>
          <w:szCs w:val="24"/>
        </w:rPr>
        <w:t xml:space="preserve">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w:t>
      </w:r>
      <w:r>
        <w:rPr>
          <w:rFonts w:hint="eastAsia" w:ascii="宋体" w:hAnsi="宋体"/>
          <w:color w:val="000000"/>
          <w:sz w:val="24"/>
          <w:szCs w:val="24"/>
        </w:rPr>
        <w:t xml:space="preserve">息。</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l中标结果确定后，采购人将向中标供应商发出中标通知书。请中标供应商在中标结果公告届满之日起30日内,使用CA</w:t>
      </w:r>
      <w:r>
        <w:rPr>
          <w:rFonts w:hint="eastAsia" w:ascii="宋体" w:hAnsi="宋体"/>
          <w:sz w:val="24"/>
          <w:szCs w:val="24"/>
        </w:rPr>
        <w:t xml:space="preserve">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sz w:val="32"/>
          <w:szCs w:val="32"/>
        </w:rPr>
        <w:outlineLvl w:val="2"/>
      </w:pPr>
      <w:r/>
      <w:bookmarkStart w:id="255" w:name="_Toc120614220"/>
      <w:r/>
      <w:bookmarkStart w:id="256" w:name="_Toc16938552"/>
      <w:r/>
      <w:bookmarkStart w:id="257" w:name="_Toc20823308"/>
      <w:r/>
      <w:bookmarkStart w:id="258" w:name="_Toc513029236"/>
      <w:r>
        <w:rPr>
          <w:rFonts w:hint="eastAsia"/>
          <w:b/>
          <w:bCs/>
          <w:color w:val="000000"/>
          <w:sz w:val="32"/>
          <w:szCs w:val="32"/>
        </w:rPr>
        <w:t xml:space="preserve">七、授予合同</w:t>
      </w:r>
      <w:bookmarkEnd w:id="255"/>
      <w:r/>
      <w:r/>
    </w:p>
    <w:p>
      <w:pPr>
        <w:ind w:firstLine="600"/>
        <w:keepLines/>
        <w:keepNext/>
        <w:spacing w:line="400" w:lineRule="exact"/>
        <w:rPr>
          <w:rFonts w:ascii="黑体" w:hAnsi="宋体" w:eastAsia="黑体"/>
          <w:bCs/>
          <w:color w:val="000000"/>
          <w:sz w:val="30"/>
          <w:szCs w:val="30"/>
        </w:rPr>
        <w:outlineLvl w:val="3"/>
      </w:pPr>
      <w:r/>
      <w:bookmarkStart w:id="259" w:name="_Toc16938553"/>
      <w:r/>
      <w:bookmarkStart w:id="260" w:name="_Toc513029237"/>
      <w:r/>
      <w:bookmarkStart w:id="261" w:name="_Toc20823309"/>
      <w:r/>
      <w:bookmarkEnd w:id="256"/>
      <w:r/>
      <w:bookmarkEnd w:id="257"/>
      <w:r/>
      <w:bookmarkEnd w:id="258"/>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600"/>
        <w:keepLines/>
        <w:keepNext/>
        <w:spacing w:line="400" w:lineRule="exact"/>
        <w:rPr>
          <w:rFonts w:ascii="黑体" w:hAnsi="宋体" w:eastAsia="黑体"/>
          <w:bCs/>
          <w:color w:val="000000"/>
          <w:sz w:val="30"/>
          <w:szCs w:val="30"/>
        </w:rPr>
        <w:outlineLvl w:val="3"/>
      </w:pPr>
      <w:r/>
      <w:bookmarkStart w:id="262" w:name="_Toc20823314"/>
      <w:r/>
      <w:bookmarkStart w:id="263" w:name="_Toc16938558"/>
      <w:r/>
      <w:bookmarkStart w:id="264" w:name="_Toc479757207"/>
      <w:r/>
      <w:bookmarkStart w:id="265" w:name="_Toc120614221"/>
      <w:r/>
      <w:bookmarkStart w:id="266" w:name="_Toc513029242"/>
      <w:r/>
      <w:bookmarkEnd w:id="259"/>
      <w:r/>
      <w:bookmarkEnd w:id="260"/>
      <w:r/>
      <w:bookmarkEnd w:id="26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ind w:firstLine="555"/>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color w:val="000000"/>
          <w:szCs w:val="21"/>
        </w:rPr>
      </w:pPr>
      <w:r>
        <w:rPr>
          <w:color w:val="000000"/>
          <w:szCs w:val="21"/>
        </w:rPr>
      </w:r>
      <w:r/>
    </w:p>
    <w:p>
      <w:pPr>
        <w:spacing w:line="500" w:lineRule="exact"/>
        <w:rPr>
          <w:rFonts w:ascii="宋体" w:hAnsi="宋体"/>
          <w:bCs/>
          <w:color w:val="000000"/>
          <w:sz w:val="24"/>
          <w:szCs w:val="24"/>
        </w:rPr>
      </w:pPr>
      <w:r>
        <w:rPr>
          <w:rFonts w:ascii="宋体" w:hAnsi="宋体"/>
          <w:bCs/>
          <w:color w:val="000000"/>
          <w:sz w:val="24"/>
          <w:szCs w:val="24"/>
        </w:rPr>
      </w:r>
      <w:r/>
    </w:p>
    <w:p>
      <w:pPr>
        <w:ind w:firstLine="2640"/>
        <w:jc w:val="left"/>
        <w:rPr>
          <w:rFonts w:ascii="黑体" w:eastAsia="黑体"/>
          <w:bCs/>
          <w:color w:val="000000"/>
          <w:sz w:val="44"/>
          <w:szCs w:val="28"/>
        </w:rPr>
        <w:outlineLvl w:val="0"/>
      </w:pPr>
      <w:r>
        <w:rPr>
          <w:rFonts w:ascii="黑体" w:eastAsia="黑体"/>
          <w:bCs/>
          <w:color w:val="000000"/>
          <w:sz w:val="44"/>
          <w:szCs w:val="28"/>
        </w:rPr>
      </w:r>
      <w:r/>
    </w:p>
    <w:p>
      <w:pPr>
        <w:ind w:firstLine="2640"/>
        <w:jc w:val="left"/>
        <w:rPr>
          <w:rFonts w:ascii="黑体" w:eastAsia="黑体"/>
          <w:bCs/>
          <w:color w:val="000000"/>
          <w:sz w:val="44"/>
          <w:szCs w:val="28"/>
        </w:rPr>
        <w:outlineLvl w:val="0"/>
      </w:pPr>
      <w:r>
        <w:rPr>
          <w:rFonts w:ascii="黑体" w:eastAsia="黑体"/>
          <w:bCs/>
          <w:color w:val="000000"/>
          <w:sz w:val="44"/>
          <w:szCs w:val="28"/>
        </w:rPr>
      </w:r>
      <w:r/>
    </w:p>
    <w:p>
      <w:pPr>
        <w:jc w:val="left"/>
        <w:rPr>
          <w:rFonts w:ascii="黑体" w:eastAsia="黑体"/>
          <w:bCs/>
          <w:color w:val="000000"/>
          <w:sz w:val="44"/>
          <w:szCs w:val="28"/>
        </w:rPr>
        <w:outlineLvl w:val="0"/>
      </w:pPr>
      <w:r>
        <w:rPr>
          <w:rFonts w:ascii="黑体" w:eastAsia="黑体"/>
          <w:bCs/>
          <w:color w:val="000000"/>
          <w:sz w:val="44"/>
          <w:szCs w:val="28"/>
        </w:rPr>
      </w:r>
      <w:r/>
    </w:p>
    <w:p>
      <w:pPr>
        <w:ind w:firstLine="2640"/>
        <w:jc w:val="left"/>
        <w:keepNext/>
        <w:pageBreakBefore/>
        <w:rPr>
          <w:rFonts w:ascii="黑体" w:eastAsia="黑体"/>
          <w:bCs/>
          <w:color w:val="000000"/>
          <w:sz w:val="44"/>
          <w:szCs w:val="28"/>
        </w:rPr>
        <w:outlineLvl w:val="0"/>
      </w:pPr>
      <w:r>
        <w:rPr>
          <w:rFonts w:hint="eastAsia" w:ascii="黑体" w:eastAsia="黑体"/>
          <w:bCs/>
          <w:color w:val="000000"/>
          <w:sz w:val="44"/>
          <w:szCs w:val="28"/>
        </w:rPr>
        <w:t xml:space="preserve">第三章  合同</w:t>
      </w:r>
      <w:bookmarkEnd w:id="262"/>
      <w:r/>
      <w:bookmarkEnd w:id="263"/>
      <w:r/>
      <w:bookmarkEnd w:id="264"/>
      <w:r/>
      <w:bookmarkEnd w:id="265"/>
      <w:r/>
      <w:bookmarkEnd w:id="266"/>
      <w:r>
        <w:rPr>
          <w:rFonts w:hint="eastAsia" w:ascii="黑体" w:eastAsia="黑体"/>
          <w:bCs/>
          <w:color w:val="000000"/>
          <w:sz w:val="44"/>
          <w:szCs w:val="28"/>
        </w:rPr>
        <w:t xml:space="preserve">文本</w:t>
      </w:r>
      <w:r/>
    </w:p>
    <w:p>
      <w:pPr>
        <w:spacing w:line="400" w:lineRule="exact"/>
        <w:rPr>
          <w:rFonts w:ascii="宋体" w:hAnsi="宋体"/>
          <w:bCs/>
          <w:color w:val="ff0000"/>
          <w:sz w:val="24"/>
          <w:szCs w:val="24"/>
        </w:rPr>
      </w:pPr>
      <w:r/>
      <w:bookmarkStart w:id="267" w:name="_Toc513029243"/>
      <w:r/>
      <w:bookmarkStart w:id="268" w:name="_Toc3995"/>
      <w:r/>
      <w:bookmarkStart w:id="269" w:name="_Toc16938559"/>
      <w:r/>
      <w:bookmarkStart w:id="270" w:name="_Toc20823315"/>
      <w:r/>
      <w:bookmarkStart w:id="271" w:name="_Hlt16619350"/>
      <w:r/>
      <w:bookmarkStart w:id="272" w:name="_Toc120614244"/>
      <w:r/>
      <w:bookmarkStart w:id="273" w:name="_Toc20823346"/>
      <w:r/>
      <w:bookmarkStart w:id="274" w:name="_Toc16938590"/>
      <w:r/>
      <w:bookmarkStart w:id="275" w:name="_Toc479757211"/>
      <w:r/>
      <w:bookmarkStart w:id="276" w:name="_Toc462564139"/>
      <w:r/>
      <w:r/>
    </w:p>
    <w:p>
      <w:pPr>
        <w:spacing w:line="500" w:lineRule="exact"/>
        <w:rPr>
          <w:rFonts w:ascii="宋体" w:hAnsi="宋体"/>
          <w:bCs/>
          <w:color w:val="000000"/>
          <w:sz w:val="24"/>
          <w:szCs w:val="24"/>
        </w:rPr>
      </w:pPr>
      <w:r>
        <w:rPr>
          <w:rFonts w:ascii="宋体" w:hAnsi="宋体"/>
          <w:bCs/>
          <w:color w:val="000000"/>
          <w:sz w:val="24"/>
          <w:szCs w:val="24"/>
        </w:rPr>
      </w:r>
      <w:bookmarkEnd w:id="267"/>
      <w:bookmarkEnd w:id="268"/>
      <w:bookmarkEnd w:id="269"/>
      <w:bookmarkEnd w:id="270"/>
      <w:r/>
    </w:p>
    <w:p>
      <w:pPr>
        <w:pStyle w:val="734"/>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34"/>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3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73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w:t>
      </w:r>
      <w:r>
        <w:rPr>
          <w:rFonts w:hint="eastAsia" w:ascii="宋体" w:hAnsi="宋体" w:eastAsia="宋体" w:cs="宋体"/>
          <w:b/>
          <w:bCs/>
          <w:spacing w:val="-20"/>
          <w:sz w:val="32"/>
          <w:szCs w:val="32"/>
        </w:rPr>
        <w:t xml:space="preserve">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pageBreakBefore/>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716"/>
        <w:pageBreakBefore/>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716"/>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pStyle w:val="735"/>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2"/>
        </w:numPr>
        <w:ind w:firstLine="422"/>
        <w:spacing w:line="400" w:lineRule="exact"/>
        <w:rPr>
          <w:rFonts w:ascii="宋体" w:hAnsi="宋体"/>
          <w:b/>
          <w:szCs w:val="21"/>
        </w:rPr>
      </w:pPr>
      <w:r>
        <w:rPr>
          <w:rFonts w:hint="eastAsia" w:ascii="宋体" w:hAnsi="宋体"/>
          <w:b/>
          <w:szCs w:val="21"/>
        </w:rPr>
        <w:t xml:space="preserve">项目信息</w:t>
      </w:r>
      <w:r/>
    </w:p>
    <w:p>
      <w:pPr>
        <w:pStyle w:val="735"/>
        <w:numPr>
          <w:ilvl w:val="0"/>
          <w:numId w:val="3"/>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735"/>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735"/>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p>
    <w:p>
      <w:pPr>
        <w:ind w:firstLine="945"/>
        <w:spacing w:line="400" w:lineRule="exact"/>
        <w:rPr>
          <w:rFonts w:ascii="宋体" w:hAnsi="宋体"/>
          <w:szCs w:val="21"/>
          <w:u w:val="single"/>
        </w:rPr>
      </w:pPr>
      <w:r>
        <w:rPr>
          <w:rFonts w:hint="eastAsia" w:ascii="宋体" w:hAnsi="宋体"/>
          <w:szCs w:val="21"/>
        </w:rPr>
        <w:t xml:space="preserve">采购标的</w:t>
      </w:r>
      <w:r>
        <w:rPr>
          <w:rFonts w:hint="eastAsia" w:ascii="宋体" w:hAnsi="宋体"/>
          <w:szCs w:val="21"/>
        </w:rPr>
        <w:t xml:space="preserve">的</w:t>
      </w:r>
      <w:r>
        <w:rPr>
          <w:rFonts w:hint="eastAsia" w:ascii="宋体" w:hAnsi="宋体"/>
          <w:szCs w:val="21"/>
        </w:rPr>
        <w:t xml:space="preserve">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835"/>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3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835"/>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835"/>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83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w:t>
      </w:r>
      <w:r>
        <w:rPr>
          <w:rFonts w:hint="eastAsia" w:ascii="宋体" w:hAnsi="宋体" w:eastAsia="宋体" w:cs="宋体"/>
          <w:sz w:val="21"/>
        </w:rPr>
        <w:t xml:space="preserve">《政府采购品目分类目录》底级品目</w:t>
      </w:r>
      <w:r>
        <w:rPr>
          <w:rFonts w:hint="eastAsia" w:ascii="宋体" w:hAnsi="宋体" w:eastAsia="宋体" w:cs="宋体"/>
          <w:sz w:val="21"/>
        </w:rPr>
        <w:t xml:space="preserve">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3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þ</w:t>
      </w:r>
      <w:r>
        <w:rPr>
          <w:rFonts w:hint="eastAsia" w:ascii="宋体" w:hAnsi="宋体" w:eastAsia="宋体" w:cs="宋体"/>
          <w:sz w:val="21"/>
        </w:rPr>
        <w:t xml:space="preserve">否</w:t>
      </w:r>
      <w:r/>
    </w:p>
    <w:p>
      <w:pPr>
        <w:pStyle w:val="835"/>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color w:val="000000"/>
          <w:sz w:val="21"/>
        </w:rPr>
        <w:t xml:space="preserve"></w:t>
      </w:r>
      <w:r>
        <w:rPr>
          <w:rFonts w:hint="eastAsia" w:ascii="宋体" w:hAnsi="宋体" w:eastAsia="宋体" w:cs="宋体"/>
          <w:sz w:val="21"/>
        </w:rPr>
        <w:t xml:space="preserve">分散采购</w:t>
      </w:r>
      <w:r/>
    </w:p>
    <w:p>
      <w:pPr>
        <w:pStyle w:val="835"/>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color w:val="000000"/>
          <w:sz w:val="21"/>
        </w:rPr>
        <w:t xml:space="preserve">þ</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835"/>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835"/>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835"/>
        <w:ind w:firstLine="220"/>
        <w:rPr>
          <w:rFonts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color w:val="000000"/>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w:t>
      </w:r>
      <w:r>
        <w:rPr>
          <w:rFonts w:hint="eastAsia"/>
        </w:rPr>
        <w:t xml:space="preserve">若本项目</w:t>
      </w:r>
      <w:r>
        <w:rPr>
          <w:rFonts w:hint="eastAsia"/>
        </w:rPr>
        <w:t xml:space="preserve">不</w:t>
      </w:r>
      <w:r>
        <w:rPr>
          <w:rFonts w:hint="eastAsia"/>
        </w:rPr>
        <w:t xml:space="preserve">专门面向中小企业采购，是否给予小</w:t>
      </w:r>
      <w:r>
        <w:rPr>
          <w:rFonts w:hint="eastAsia"/>
        </w:rPr>
        <w:t xml:space="preserve">微企业</w:t>
      </w:r>
      <w:r>
        <w:rPr>
          <w:rFonts w:hint="eastAsia"/>
        </w:rPr>
        <w:t xml:space="preserve">评审优惠：</w:t>
      </w:r>
      <w:r>
        <w:rPr>
          <w:rFonts w:ascii="Wingdings" w:hAnsi="Wingdings" w:eastAsia="Wingdings" w:cs="Wingdings"/>
          <w:iCs/>
          <w:color w:val="000000"/>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color w:val="000000"/>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835"/>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《政府采购品目分类目录》底级品目</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iCs/>
          <w:color w:val="000000"/>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835"/>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835"/>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w:t>
      </w:r>
      <w:r>
        <w:rPr>
          <w:rFonts w:hint="eastAsia" w:ascii="宋体" w:hAnsi="宋体" w:eastAsia="宋体" w:cs="Times New Roman"/>
          <w:sz w:val="21"/>
        </w:rPr>
        <w:t xml:space="preserve">的底级品目</w:t>
      </w:r>
      <w:r>
        <w:rPr>
          <w:rFonts w:hint="eastAsia" w:ascii="宋体" w:hAnsi="宋体" w:eastAsia="宋体" w:cs="Times New Roman"/>
          <w:sz w:val="21"/>
        </w:rPr>
        <w:t xml:space="preserve">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835"/>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iCs/>
          <w:color w:val="000000"/>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2"/>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w:t>
      </w:r>
      <w:r>
        <w:rPr>
          <w:rFonts w:hint="eastAsia" w:ascii="宋体" w:hAnsi="宋体"/>
          <w:szCs w:val="21"/>
        </w:rPr>
        <w:t xml:space="preserve">可以勾选多项</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color w:val="000000"/>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þ</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803"/>
        <w:ind w:left="0" w:firstLine="420"/>
        <w:spacing w:line="400" w:lineRule="exact"/>
        <w:rPr>
          <w:sz w:val="21"/>
          <w:szCs w:val="21"/>
          <w:lang w:eastAsia="zh-CN"/>
        </w:rPr>
      </w:pPr>
      <w:r>
        <w:rPr>
          <w:rFonts w:hint="eastAsia" w:ascii="宋体" w:hAnsi="宋体"/>
          <w:sz w:val="21"/>
          <w:szCs w:val="21"/>
          <w:lang w:eastAsia="zh-CN"/>
        </w:rPr>
        <w:t xml:space="preserve">（3）付款方式（按项目</w:t>
      </w:r>
      <w:r>
        <w:rPr>
          <w:rFonts w:hint="eastAsia" w:ascii="宋体" w:hAnsi="宋体"/>
          <w:sz w:val="21"/>
          <w:szCs w:val="21"/>
          <w:lang w:eastAsia="zh-CN"/>
        </w:rPr>
        <w:t xml:space="preserve">实际勾选填写</w:t>
      </w:r>
      <w:r>
        <w:rPr>
          <w:rFonts w:hint="eastAsia" w:ascii="宋体" w:hAnsi="宋体"/>
          <w:sz w:val="21"/>
          <w:szCs w:val="21"/>
          <w:lang w:eastAsia="zh-CN"/>
        </w:rPr>
        <w:t xml:space="preserve">）：</w:t>
      </w:r>
      <w:r/>
    </w:p>
    <w:p>
      <w:pPr>
        <w:ind w:firstLine="630"/>
        <w:spacing w:line="400" w:lineRule="exact"/>
        <w:rPr>
          <w:rFonts w:ascii="宋体" w:hAnsi="宋体"/>
          <w:szCs w:val="21"/>
          <w:u w:val="single"/>
        </w:rPr>
      </w:pPr>
      <w:r>
        <w:rPr>
          <w:rFonts w:ascii="Wingdings" w:hAnsi="Wingdings" w:eastAsia="Wingdings" w:cs="Wingdings"/>
          <w:iCs/>
          <w:color w:val="000000"/>
          <w:szCs w:val="21"/>
        </w:rPr>
        <w:t xml:space="preserve"></w:t>
      </w:r>
      <w:r>
        <w:rPr>
          <w:rFonts w:hint="eastAsia" w:ascii="宋体" w:hAnsi="宋体"/>
          <w:szCs w:val="21"/>
        </w:rPr>
        <w:t xml:space="preserve">全额付款：</w:t>
      </w:r>
      <w:r>
        <w:rPr>
          <w:rFonts w:hint="eastAsia" w:ascii="宋体" w:hAnsi="宋体"/>
          <w:szCs w:val="21"/>
          <w:u w:val="single"/>
        </w:rPr>
        <w:t xml:space="preserve"> 采购包1货物交付、调试、经验收合格并提供全额发票后一次性付清；采购包2货物交付、经验收合格并提供全额发票后一次性付清。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   （应明确按照绩效激励方式的支付方式和支付条件）   </w:t>
      </w:r>
      <w:r/>
    </w:p>
    <w:p>
      <w:pPr>
        <w:numPr>
          <w:ilvl w:val="0"/>
          <w:numId w:val="2"/>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color w:val="000000"/>
          <w:szCs w:val="21"/>
          <w:u w:val="single"/>
        </w:rPr>
        <w:t xml:space="preserve">甲方指定地点</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iCs/>
          <w:color w:val="000000"/>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835"/>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
          <w:bCs/>
          <w:color w:val="000000"/>
          <w:sz w:val="21"/>
          <w:u w:val="single"/>
        </w:rPr>
        <w:t xml:space="preserve">支票、汇票、本票或者金融机构、担保机构出具的保函等非现金形式提交</w:t>
      </w:r>
      <w:r>
        <w:rPr>
          <w:rFonts w:hint="eastAsia" w:ascii="宋体" w:hAnsi="宋体" w:eastAsia="宋体" w:cs="宋体"/>
          <w:bCs/>
          <w:color w:val="000000"/>
          <w:sz w:val="21"/>
        </w:rPr>
        <w:t xml:space="preserve">。</w:t>
      </w:r>
      <w:r/>
    </w:p>
    <w:p>
      <w:pPr>
        <w:pStyle w:val="835"/>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
          <w:bCs/>
          <w:color w:val="000000"/>
          <w:sz w:val="21"/>
          <w:u w:val="single"/>
        </w:rPr>
        <w:t xml:space="preserve">合同金额的1%</w:t>
      </w:r>
      <w:r>
        <w:rPr>
          <w:rFonts w:hint="eastAsia" w:ascii="宋体" w:hAnsi="宋体" w:eastAsia="宋体" w:cs="宋体"/>
          <w:bCs/>
          <w:sz w:val="21"/>
          <w:u w:val="single"/>
        </w:rPr>
        <w:t xml:space="preserve">         </w:t>
      </w:r>
      <w:r/>
    </w:p>
    <w:p>
      <w:pPr>
        <w:ind w:firstLine="420"/>
        <w:spacing w:line="400" w:lineRule="exact"/>
        <w:rPr>
          <w:rFonts w:ascii="宋体" w:hAnsi="宋体" w:cs="宋体"/>
          <w:bCs/>
          <w:szCs w:val="21"/>
          <w:u w:val="single"/>
        </w:rPr>
      </w:pPr>
      <w:r>
        <w:rPr>
          <w:rFonts w:hint="eastAsia" w:ascii="宋体" w:hAnsi="宋体" w:cs="宋体"/>
          <w:bCs/>
          <w:szCs w:val="21"/>
        </w:rPr>
        <w:t xml:space="preserve"> 履约担保期限：</w:t>
      </w:r>
      <w:r>
        <w:rPr>
          <w:rFonts w:hint="eastAsia" w:ascii="宋体" w:hAnsi="宋体" w:cs="宋体"/>
          <w:b/>
          <w:bCs/>
          <w:color w:val="000000"/>
          <w:szCs w:val="21"/>
          <w:u w:val="single"/>
        </w:rPr>
        <w:t xml:space="preserve">与供货期限一致</w:t>
      </w:r>
      <w:r>
        <w:rPr>
          <w:rFonts w:hint="eastAsia" w:ascii="宋体" w:hAnsi="宋体" w:cs="宋体"/>
          <w:b/>
          <w:bCs/>
          <w:szCs w:val="21"/>
          <w:u w:val="single"/>
        </w:rPr>
        <w:t xml:space="preserve">    </w:t>
      </w:r>
      <w:r>
        <w:rPr>
          <w:rFonts w:hint="eastAsia" w:ascii="宋体" w:hAnsi="宋体" w:cs="宋体"/>
          <w:bCs/>
          <w:szCs w:val="21"/>
          <w:u w:val="single"/>
        </w:rPr>
        <w:t xml:space="preserve">          </w:t>
      </w:r>
      <w:r/>
    </w:p>
    <w:p>
      <w:pPr>
        <w:ind w:firstLine="560"/>
        <w:spacing w:line="520" w:lineRule="exact"/>
        <w:rPr>
          <w:rFonts w:ascii="宋体" w:hAnsi="宋体" w:cs="宋体"/>
          <w:color w:val="000000"/>
          <w:szCs w:val="21"/>
        </w:rPr>
      </w:pPr>
      <w:r>
        <w:rPr>
          <w:rFonts w:hint="eastAsia" w:ascii="宋体" w:hAnsi="宋体" w:cs="宋体"/>
          <w:color w:val="000000"/>
          <w:szCs w:val="21"/>
        </w:rPr>
        <w:t xml:space="preserve">乙方选取银行保函、担保公司的保证担保或保险公司的保证保险等形式的向甲方缴纳的，如保函（担保、保险等）的约定期到期但乙方履约仍未结束的，乙方须进行续保。</w:t>
      </w:r>
      <w:r/>
    </w:p>
    <w:p>
      <w:pPr>
        <w:ind w:firstLine="560"/>
        <w:spacing w:line="520" w:lineRule="exact"/>
        <w:rPr>
          <w:rFonts w:ascii="宋体" w:hAnsi="宋体" w:cs="宋体"/>
          <w:color w:val="000000"/>
          <w:szCs w:val="21"/>
        </w:rPr>
      </w:pPr>
      <w:r>
        <w:rPr>
          <w:rFonts w:hint="eastAsia" w:ascii="宋体" w:hAnsi="宋体" w:cs="宋体"/>
          <w:color w:val="000000"/>
          <w:szCs w:val="21"/>
        </w:rPr>
        <w:t xml:space="preserve">乙方选取以履约保函（保险）形式向甲方缴纳的，按照《关于在全省政府采购领域推行电子履约保函（保险）的通知》（</w:t>
      </w:r>
      <w:r>
        <w:rPr>
          <w:rFonts w:hint="eastAsia" w:ascii="宋体" w:hAnsi="宋体" w:cs="宋体"/>
          <w:color w:val="000000"/>
          <w:szCs w:val="21"/>
        </w:rPr>
        <w:t xml:space="preserve">苏财购【2023】</w:t>
      </w:r>
      <w:r>
        <w:rPr>
          <w:rFonts w:hint="eastAsia" w:ascii="宋体" w:hAnsi="宋体" w:cs="宋体"/>
          <w:color w:val="000000"/>
          <w:szCs w:val="21"/>
        </w:rPr>
        <w:t xml:space="preserve">150号）的要求，登录“政府采购电子履约保函（保险）平台”，选择第三方机构并提交保函（保险）申请，经审核通过后支付相关费用。</w:t>
      </w:r>
      <w:r/>
    </w:p>
    <w:p>
      <w:pPr>
        <w:ind w:firstLine="560"/>
        <w:spacing w:line="520" w:lineRule="exact"/>
        <w:rPr>
          <w:rFonts w:ascii="宋体" w:hAnsi="宋体" w:cs="宋体"/>
          <w:color w:val="000000"/>
          <w:szCs w:val="21"/>
        </w:rPr>
      </w:pPr>
      <w:r>
        <w:rPr>
          <w:rFonts w:hint="eastAsia" w:ascii="宋体" w:hAnsi="宋体" w:cs="宋体"/>
          <w:color w:val="000000"/>
          <w:szCs w:val="21"/>
        </w:rPr>
        <w:t xml:space="preserve">如乙方未能履行合同规定的义务，甲方有权从履约保证金中取得补偿。</w:t>
      </w:r>
      <w:r/>
    </w:p>
    <w:p>
      <w:pPr>
        <w:ind w:firstLine="560"/>
        <w:spacing w:line="520" w:lineRule="exact"/>
        <w:rPr>
          <w:rFonts w:ascii="宋体" w:hAnsi="宋体" w:cs="宋体"/>
          <w:color w:val="000000"/>
          <w:szCs w:val="21"/>
        </w:rPr>
      </w:pPr>
      <w:r>
        <w:rPr>
          <w:rFonts w:hint="eastAsia" w:ascii="宋体" w:hAnsi="宋体" w:cs="宋体"/>
          <w:color w:val="000000"/>
          <w:szCs w:val="21"/>
        </w:rPr>
        <w:t xml:space="preserve">履约保证金在合同约定期间内不予退还或者应完全有效，约定期间届满之日起15个工作日内，甲方应将履约保证金退还乙方；逾期退还的，按中国人民银行同期贷款</w:t>
      </w:r>
      <w:r>
        <w:rPr>
          <w:rFonts w:hint="eastAsia" w:ascii="宋体" w:hAnsi="宋体" w:cs="宋体"/>
          <w:color w:val="000000"/>
          <w:szCs w:val="21"/>
        </w:rPr>
        <w:t xml:space="preserve">基利率</w:t>
      </w:r>
      <w:r>
        <w:rPr>
          <w:rFonts w:hint="eastAsia" w:ascii="宋体" w:hAnsi="宋体" w:cs="宋体"/>
          <w:color w:val="000000"/>
          <w:szCs w:val="21"/>
        </w:rPr>
        <w:t xml:space="preserve">上浮20%后的利率支付超期资金占用费，但因成交供应商自身原因导致无法及时退还的除</w:t>
      </w:r>
      <w:r>
        <w:rPr>
          <w:rFonts w:hint="eastAsia" w:ascii="宋体" w:hAnsi="宋体" w:cs="宋体"/>
          <w:color w:val="000000"/>
          <w:szCs w:val="21"/>
        </w:rPr>
        <w:t xml:space="preserve">外。</w:t>
      </w:r>
      <w:r/>
    </w:p>
    <w:p>
      <w:pPr>
        <w:ind w:firstLine="420"/>
        <w:spacing w:line="400" w:lineRule="exact"/>
        <w:rPr>
          <w:rFonts w:ascii="宋体" w:hAnsi="宋体" w:cs="宋体"/>
        </w:rPr>
      </w:pPr>
      <w:r>
        <w:rPr>
          <w:rFonts w:hint="eastAsia" w:ascii="宋体" w:hAnsi="宋体" w:cs="宋体"/>
          <w:color w:val="000000"/>
          <w:szCs w:val="21"/>
        </w:rPr>
        <w:t xml:space="preserve">履约保证金在合同约定期间内不予退还或者应完全有效，履约保证金在项目验收合格后无息退还给乙方。</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00"/>
          <w:szCs w:val="21"/>
          <w:u w:val="single"/>
        </w:rPr>
        <w:t xml:space="preserve">在合同有效期内，任何一方因不可抗力事件导致不能履行合同，则合同履行期可延长，其延长期与不可抗力影响期相同。不可抗力事件发生后，应立即通知对方，并寄送有关权威机构出具的证明。不可抗力事件延续120天以上，双方应通过友好协商，确定是否继续履行合同。</w:t>
      </w:r>
      <w:r>
        <w:rPr>
          <w:rFonts w:hint="eastAsia" w:ascii="宋体" w:hAnsi="宋体" w:cs="宋体"/>
          <w:szCs w:val="21"/>
          <w:u w:val="single"/>
        </w:rPr>
        <w:t xml:space="preserve">   </w:t>
      </w:r>
      <w:r/>
    </w:p>
    <w:p>
      <w:pPr>
        <w:numPr>
          <w:ilvl w:val="0"/>
          <w:numId w:val="2"/>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4"/>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color w:val="000000"/>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采购人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color w:val="000000"/>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color w:val="000000"/>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color w:val="000000"/>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color w:val="000000"/>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color w:val="000000"/>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供应商提出验收申请之日起 10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color w:val="000000"/>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rPr>
        <w:t xml:space="preserve">/</w:t>
      </w:r>
      <w:r>
        <w:rPr>
          <w:rFonts w:hint="eastAsia" w:ascii="宋体" w:hAnsi="宋体"/>
          <w:bCs/>
          <w:szCs w:val="21"/>
          <w:u w:val="single"/>
        </w:rPr>
        <w:t xml:space="preserve">分项验收的工作安排）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cs="宋体"/>
          <w:bCs/>
          <w:color w:val="000000"/>
          <w:szCs w:val="21"/>
          <w:u w:val="single"/>
        </w:rPr>
        <w:t xml:space="preserve">申请启动—小组组建—实施验收</w:t>
      </w:r>
      <w:r>
        <w:rPr>
          <w:rFonts w:hint="eastAsia" w:ascii="宋体" w:hAnsi="宋体" w:cs="宋体"/>
          <w:bCs/>
          <w:color w:val="000000"/>
          <w:szCs w:val="21"/>
          <w:u w:val="single"/>
        </w:rPr>
        <w:t xml:space="preserve">—意见确认—资料</w:t>
      </w:r>
      <w:r>
        <w:rPr>
          <w:rFonts w:hint="eastAsia" w:ascii="宋体" w:hAnsi="宋体" w:cs="宋体"/>
          <w:bCs/>
          <w:color w:val="000000"/>
          <w:szCs w:val="21"/>
          <w:u w:val="single"/>
        </w:rPr>
        <w:t xml:space="preserve">归档</w:t>
      </w:r>
      <w:r>
        <w:rPr>
          <w:rFonts w:hint="eastAsia" w:ascii="宋体" w:hAnsi="宋体"/>
          <w:bCs/>
          <w:szCs w:val="21"/>
          <w:u w:val="single"/>
        </w:rPr>
        <w:t xml:space="preserve"> 。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包括每一项技术和商务要求的履约情况，特别是落实政府采购扶持中小企业，支持绿色发展和乡村振兴等政策情况 。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cs="宋体"/>
          <w:bCs/>
          <w:color w:val="000000"/>
          <w:szCs w:val="21"/>
          <w:u w:val="single"/>
        </w:rPr>
        <w:t xml:space="preserve">依据法律法规、采购文件与合同，对货物、商务、数量、质量、服务等进行客观量化核验，确保合</w:t>
      </w:r>
      <w:r>
        <w:rPr>
          <w:rFonts w:hint="eastAsia" w:ascii="宋体" w:hAnsi="宋体" w:cs="宋体"/>
          <w:bCs/>
          <w:color w:val="000000"/>
          <w:szCs w:val="21"/>
          <w:u w:val="single"/>
        </w:rPr>
        <w:t xml:space="preserve">规</w:t>
      </w:r>
      <w:r>
        <w:rPr>
          <w:rFonts w:hint="eastAsia" w:ascii="宋体" w:hAnsi="宋体" w:cs="宋体"/>
          <w:bCs/>
          <w:color w:val="000000"/>
          <w:szCs w:val="21"/>
          <w:u w:val="single"/>
        </w:rPr>
        <w:t xml:space="preserve">履约并形成可追溯结论。</w:t>
      </w:r>
      <w:r>
        <w:rPr>
          <w:rFonts w:hint="eastAsia" w:ascii="宋体" w:hAnsi="宋体"/>
          <w:bCs/>
          <w:szCs w:val="21"/>
          <w:u w:val="single"/>
        </w:rPr>
        <w:t xml:space="preserve">                                         </w:t>
      </w:r>
      <w:r/>
    </w:p>
    <w:p>
      <w:pPr>
        <w:pStyle w:val="835"/>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color w:val="000000"/>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bookmarkStart w:id="277" w:name="OLE_LINK182"/>
      <w:r/>
      <w:bookmarkStart w:id="278" w:name="OLE_LINK183"/>
      <w:r>
        <w:rPr>
          <w:rFonts w:hint="eastAsia" w:ascii="宋体" w:hAnsi="宋体" w:cs="宋体"/>
          <w:bCs/>
          <w:szCs w:val="21"/>
          <w:u w:val="single"/>
        </w:rPr>
        <w:t xml:space="preserve">乙方交付的货物不符合标准导致甲方重复支出的验收费用，由乙方承担</w:t>
      </w:r>
      <w:r>
        <w:rPr>
          <w:rFonts w:hint="eastAsia" w:ascii="宋体" w:hAnsi="宋体" w:cs="宋体"/>
          <w:bCs/>
          <w:color w:val="000000"/>
          <w:szCs w:val="21"/>
          <w:u w:val="single"/>
        </w:rPr>
        <w:t xml:space="preserve">。</w:t>
      </w:r>
      <w:bookmarkEnd w:id="277"/>
      <w:r/>
      <w:bookmarkEnd w:id="278"/>
      <w:r>
        <w:rPr>
          <w:rFonts w:hint="eastAsia" w:ascii="宋体" w:hAnsi="宋体" w:cs="宋体"/>
          <w:bCs/>
          <w:color w:val="000000"/>
          <w:szCs w:val="21"/>
          <w:u w:val="single"/>
        </w:rPr>
        <w:t xml:space="preserve"> </w:t>
      </w:r>
      <w:r/>
    </w:p>
    <w:p>
      <w:pPr>
        <w:numPr>
          <w:ilvl w:val="0"/>
          <w:numId w:val="2"/>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835"/>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2"/>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2"/>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cs="宋体"/>
          <w:color w:val="000000"/>
          <w:szCs w:val="21"/>
          <w:u w:val="single"/>
        </w:rPr>
        <w:t xml:space="preserve">陆</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cs="宋体"/>
          <w:color w:val="000000"/>
          <w:szCs w:val="21"/>
          <w:u w:val="single"/>
        </w:rPr>
        <w:t xml:space="preserve">叁</w:t>
      </w:r>
      <w:r>
        <w:rPr>
          <w:rFonts w:hint="eastAsia" w:ascii="宋体" w:hAnsi="宋体"/>
          <w:szCs w:val="21"/>
        </w:rPr>
        <w:t xml:space="preserve">份，乙方执</w:t>
      </w:r>
      <w:r>
        <w:rPr>
          <w:rFonts w:hint="eastAsia" w:ascii="宋体" w:hAnsi="宋体" w:cs="宋体"/>
          <w:color w:val="000000"/>
          <w:szCs w:val="21"/>
          <w:u w:val="single"/>
        </w:rPr>
        <w:t xml:space="preserve">叁</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t xml:space="preserve">   </w:t>
      </w:r>
      <w:r/>
    </w:p>
    <w:tbl>
      <w:tblPr>
        <w:tblW w:w="4927"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394"/>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927"/>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35"/>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16"/>
        <w:pageBreakBefore/>
        <w:spacing w:before="156"/>
        <w:rPr>
          <w:rFonts w:ascii="黑体" w:hAnsi="黑体" w:eastAsia="黑体"/>
          <w:sz w:val="28"/>
          <w:szCs w:val="28"/>
        </w:rPr>
      </w:pP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color w:val="000000"/>
          <w:szCs w:val="21"/>
        </w:rPr>
        <w:t xml:space="preserve">商履行</w:t>
      </w:r>
      <w:r>
        <w:rPr>
          <w:rFonts w:hint="eastAsia" w:ascii="宋体" w:hAnsi="宋体"/>
          <w:color w:val="000000"/>
          <w:szCs w:val="21"/>
        </w:rPr>
        <w:t xml:space="preserve">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5"/>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6"/>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w:t>
      </w:r>
      <w:r>
        <w:rPr>
          <w:rFonts w:hint="eastAsia" w:ascii="宋体" w:hAnsi="宋体"/>
          <w:color w:val="000000"/>
          <w:szCs w:val="21"/>
        </w:rPr>
        <w:t xml:space="preserve">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35"/>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39"/>
        <w:ind w:firstLine="40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39"/>
        <w:ind w:firstLine="40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w:t>
      </w:r>
      <w:r>
        <w:rPr>
          <w:rFonts w:hint="eastAsia" w:ascii="宋体" w:hAnsi="宋体"/>
          <w:szCs w:val="21"/>
        </w:rPr>
        <w:t xml:space="preserve">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3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w:t>
      </w:r>
      <w:r>
        <w:rPr>
          <w:rFonts w:hint="eastAsia" w:ascii="宋体" w:hAnsi="宋体"/>
          <w:szCs w:val="21"/>
        </w:rPr>
        <w:t xml:space="preserve">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3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35"/>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3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83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3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3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835"/>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35"/>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835"/>
        <w:ind w:firstLine="420"/>
        <w:jc w:val="both"/>
        <w:rPr>
          <w:rFonts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835"/>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W w:w="8519" w:type="dxa"/>
        <w:tblInd w:w="-1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本项目不涉及联合体</w:t>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t xml:space="preserve">无</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w:t>
            </w:r>
            <w:r>
              <w:rPr>
                <w:rFonts w:hint="eastAsia" w:ascii="宋体" w:hAnsi="宋体"/>
                <w:szCs w:val="21"/>
              </w:rPr>
              <w:t xml:space="preserve">作出</w:t>
            </w:r>
            <w:r>
              <w:rPr>
                <w:rFonts w:hint="eastAsia" w:ascii="宋体" w:hAnsi="宋体"/>
                <w:szCs w:val="21"/>
              </w:rPr>
              <w:t xml:space="preserve">说明的期限</w:t>
            </w:r>
            <w:r/>
          </w:p>
        </w:tc>
        <w:tc>
          <w:tcPr>
            <w:tcW w:w="5170" w:type="dxa"/>
            <w:vAlign w:val="center"/>
            <w:textDirection w:val="lrTb"/>
            <w:noWrap w:val="false"/>
          </w:tcPr>
          <w:p>
            <w:pPr>
              <w:jc w:val="left"/>
              <w:rPr>
                <w:rFonts w:ascii="宋体" w:hAnsi="宋体"/>
                <w:szCs w:val="21"/>
              </w:rPr>
            </w:pPr>
            <w:r/>
            <w:bookmarkStart w:id="279" w:name="OLE_LINK200"/>
            <w:r>
              <w:rPr>
                <w:rFonts w:hint="eastAsia" w:ascii="宋体" w:hAnsi="宋体"/>
                <w:szCs w:val="21"/>
              </w:rPr>
              <w:t xml:space="preserve">1.验收标准：中标人提供的货物必须符合我国最新颁布的与之相关的技术规范与标准，同时必须满足招标文件中所列规格、具体配置、技术条件及功能要求和中标人承诺的其它指标，并由采购方验收通过。</w:t>
            </w:r>
            <w:r/>
          </w:p>
          <w:p>
            <w:pPr>
              <w:jc w:val="left"/>
              <w:rPr>
                <w:rFonts w:ascii="宋体" w:hAnsi="宋体"/>
                <w:szCs w:val="21"/>
              </w:rPr>
            </w:pPr>
            <w:r>
              <w:rPr>
                <w:rFonts w:hint="eastAsia" w:ascii="宋体" w:hAnsi="宋体"/>
                <w:szCs w:val="21"/>
              </w:rPr>
              <w:t xml:space="preserve">（1）中标人向采购人提供详细的设备供货清单，由采购人确认。当货物到达采购人指定的现场后，采购人将对设备的数量、品质进行逐项检查；</w:t>
            </w:r>
            <w:r/>
          </w:p>
          <w:p>
            <w:pPr>
              <w:jc w:val="left"/>
              <w:rPr>
                <w:rFonts w:ascii="宋体" w:hAnsi="宋体"/>
                <w:szCs w:val="21"/>
              </w:rPr>
            </w:pPr>
            <w:r>
              <w:rPr>
                <w:rFonts w:hint="eastAsia" w:ascii="宋体" w:hAnsi="宋体"/>
                <w:szCs w:val="21"/>
              </w:rPr>
              <w:t xml:space="preserve">（2）验收以最终采购人及相关部门（如有）验收为准。投标货物和设备经过双方检验认可后，签署验收报告，货物保修期自验收合格之日起算，由中标人提供货物保修文件。</w:t>
            </w:r>
            <w:r/>
          </w:p>
          <w:p>
            <w:pPr>
              <w:jc w:val="left"/>
              <w:rPr>
                <w:rFonts w:ascii="宋体" w:hAnsi="宋体"/>
                <w:szCs w:val="21"/>
              </w:rPr>
            </w:pPr>
            <w:r>
              <w:rPr>
                <w:rFonts w:hint="eastAsia" w:ascii="宋体" w:hAnsi="宋体"/>
                <w:szCs w:val="21"/>
              </w:rPr>
              <w:t xml:space="preserve">2. 验收要求</w:t>
            </w:r>
            <w:r/>
          </w:p>
          <w:p>
            <w:pPr>
              <w:jc w:val="left"/>
              <w:rPr>
                <w:rFonts w:ascii="宋体" w:hAnsi="宋体"/>
                <w:szCs w:val="21"/>
              </w:rPr>
            </w:pPr>
            <w:r>
              <w:rPr>
                <w:rFonts w:hint="eastAsia" w:ascii="宋体" w:hAnsi="宋体"/>
                <w:szCs w:val="21"/>
              </w:rPr>
              <w:t xml:space="preserve">（1）中标人必须严格按照投标时所投原产品品牌进行供货，提供货物绝不低于投标和招标文件规定的规格和材质要求，验收时将逐项核对货物的技术、服务、安全标准，验收结果须经采购人确认。</w:t>
            </w:r>
            <w:r/>
          </w:p>
          <w:p>
            <w:pPr>
              <w:jc w:val="left"/>
              <w:rPr>
                <w:rFonts w:ascii="宋体" w:hAnsi="宋体"/>
                <w:szCs w:val="21"/>
              </w:rPr>
            </w:pPr>
            <w:r/>
            <w:bookmarkStart w:id="280" w:name="OLE_LINK203"/>
            <w:r/>
            <w:bookmarkStart w:id="281" w:name="OLE_LINK202"/>
            <w:r>
              <w:rPr>
                <w:rFonts w:hint="eastAsia" w:ascii="宋体" w:hAnsi="宋体"/>
                <w:szCs w:val="21"/>
              </w:rPr>
              <w:t xml:space="preserve">（2）</w:t>
            </w:r>
            <w:bookmarkEnd w:id="280"/>
            <w:r/>
            <w:bookmarkEnd w:id="281"/>
            <w:r>
              <w:rPr>
                <w:rFonts w:hint="eastAsia" w:ascii="宋体" w:hAnsi="宋体"/>
                <w:szCs w:val="21"/>
              </w:rPr>
              <w:t xml:space="preserve">在质保期内，如果标的物的数量、质量或规格与合同不符或证实标的物是具有缺陷的，包括潜在缺陷或使用不符合要求的材料等，采购人将以书面形式通知中标人并提出索赔。</w:t>
            </w:r>
            <w:r/>
          </w:p>
          <w:p>
            <w:pPr>
              <w:jc w:val="left"/>
              <w:rPr>
                <w:rFonts w:ascii="宋体" w:hAnsi="宋体"/>
                <w:szCs w:val="21"/>
              </w:rPr>
            </w:pPr>
            <w:r>
              <w:rPr>
                <w:rFonts w:hint="eastAsia" w:ascii="宋体" w:hAnsi="宋体"/>
                <w:szCs w:val="21"/>
              </w:rPr>
              <w:t xml:space="preserve">（3）验收组织与费用承担</w:t>
            </w:r>
            <w:r/>
          </w:p>
          <w:p>
            <w:pPr>
              <w:jc w:val="left"/>
              <w:rPr>
                <w:rFonts w:ascii="宋体" w:hAnsi="宋体"/>
                <w:szCs w:val="21"/>
              </w:rPr>
            </w:pPr>
            <w:r/>
            <w:bookmarkStart w:id="282" w:name="OLE_LINK198"/>
            <w:r/>
            <w:bookmarkStart w:id="283" w:name="OLE_LINK199"/>
            <w:r>
              <w:rPr>
                <w:rFonts w:hint="eastAsia" w:ascii="宋体" w:hAnsi="宋体"/>
                <w:szCs w:val="21"/>
              </w:rPr>
              <w:t xml:space="preserve">本项目履约验收工作，甲方有权组织行业专家、具备法定资质的第三方检测机构共同参与验收，出具正式检测验收报告。首次验收、初次第三方检测、专家劳务、检测采样、设备检测、相关费用由甲方承担。</w:t>
            </w:r>
            <w:bookmarkEnd w:id="282"/>
            <w:r/>
            <w:bookmarkEnd w:id="283"/>
            <w:r>
              <w:rPr>
                <w:rFonts w:hint="eastAsia" w:ascii="宋体" w:hAnsi="宋体"/>
                <w:szCs w:val="21"/>
              </w:rPr>
              <w:t xml:space="preserve">若因乙方供货货物不符合国家规范、招标文件及合同标准，验收判定不合格，后续复检、二次验收产生的所有重复检测费、专家费、现场配套费用均由乙方承担。</w:t>
            </w:r>
            <w:bookmarkEnd w:id="279"/>
            <w:r/>
          </w:p>
          <w:p>
            <w:pPr>
              <w:jc w:val="left"/>
              <w:rPr>
                <w:rFonts w:ascii="宋体" w:hAnsi="宋体"/>
                <w:szCs w:val="21"/>
              </w:rPr>
            </w:pPr>
            <w:r>
              <w:rPr>
                <w:rFonts w:hint="eastAsia" w:ascii="宋体" w:hAnsi="宋体"/>
                <w:szCs w:val="21"/>
              </w:rPr>
              <w:t xml:space="preserve">（5）验收期限：</w:t>
            </w:r>
            <w:r/>
          </w:p>
          <w:p>
            <w:pPr>
              <w:jc w:val="left"/>
              <w:rPr>
                <w:rFonts w:ascii="宋体" w:hAnsi="宋体"/>
                <w:szCs w:val="21"/>
              </w:rPr>
            </w:pPr>
            <w:r>
              <w:rPr>
                <w:rFonts w:hint="eastAsia" w:ascii="宋体" w:hAnsi="宋体"/>
                <w:szCs w:val="21"/>
              </w:rPr>
              <w:t xml:space="preserve">采购包1，合同签订生效后150天内完成全部采购内容的供货安装调试并交付正常使用；并完成验收；</w:t>
            </w:r>
            <w:r/>
          </w:p>
          <w:p>
            <w:pPr>
              <w:jc w:val="left"/>
              <w:rPr>
                <w:rFonts w:ascii="宋体" w:hAnsi="宋体"/>
                <w:szCs w:val="21"/>
              </w:rPr>
            </w:pPr>
            <w:r>
              <w:rPr>
                <w:rFonts w:hint="eastAsia" w:ascii="宋体" w:hAnsi="宋体"/>
                <w:szCs w:val="21"/>
              </w:rPr>
              <w:t xml:space="preserve">采购包2，合同签订生效后150天内完成全部采购内容的供货安装调试并交付正常使用；</w:t>
            </w:r>
            <w:r/>
          </w:p>
          <w:p>
            <w:pPr>
              <w:jc w:val="left"/>
              <w:rPr>
                <w:rFonts w:ascii="宋体" w:hAnsi="宋体"/>
                <w:szCs w:val="21"/>
              </w:rPr>
            </w:pPr>
            <w:r>
              <w:rPr>
                <w:rFonts w:hint="eastAsia" w:ascii="宋体" w:hAnsi="宋体"/>
                <w:szCs w:val="21"/>
              </w:rPr>
              <w:t xml:space="preserve">特殊情况需延长的，双方应特别约定。</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甲方按双方合同约定支付合同款。</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1.设备交付</w:t>
            </w:r>
            <w:r/>
          </w:p>
          <w:p>
            <w:pPr>
              <w:jc w:val="left"/>
              <w:rPr>
                <w:rFonts w:ascii="宋体" w:hAnsi="宋体"/>
                <w:szCs w:val="21"/>
              </w:rPr>
            </w:pPr>
            <w:r>
              <w:rPr>
                <w:rFonts w:hint="eastAsia" w:ascii="宋体" w:hAnsi="宋体"/>
                <w:szCs w:val="21"/>
              </w:rPr>
              <w:t xml:space="preserve">（1）按时交付：按照合同约定的时间、地点交付设备，确保运输过程中设备完好无损，附随文件（如说明书、合格证、保修卡）齐全。</w:t>
            </w:r>
            <w:r/>
          </w:p>
          <w:p>
            <w:pPr>
              <w:jc w:val="left"/>
              <w:rPr>
                <w:rFonts w:ascii="宋体" w:hAnsi="宋体"/>
                <w:szCs w:val="21"/>
              </w:rPr>
            </w:pPr>
            <w:r>
              <w:rPr>
                <w:rFonts w:hint="eastAsia" w:ascii="宋体" w:hAnsi="宋体"/>
                <w:szCs w:val="21"/>
              </w:rPr>
              <w:t xml:space="preserve">（2）质量</w:t>
            </w:r>
            <w:r/>
          </w:p>
          <w:p>
            <w:pPr>
              <w:jc w:val="left"/>
              <w:rPr>
                <w:rFonts w:ascii="宋体" w:hAnsi="宋体"/>
                <w:szCs w:val="21"/>
              </w:rPr>
            </w:pPr>
            <w:r>
              <w:rPr>
                <w:rFonts w:hint="eastAsia" w:ascii="宋体" w:hAnsi="宋体"/>
                <w:szCs w:val="21"/>
              </w:rPr>
              <w:t xml:space="preserve">设备需符合国家相关规定及合同约定的技术参数（如性能指标、使用寿命）；提供设备质量检测报告、生产许</w:t>
            </w:r>
            <w:r>
              <w:rPr>
                <w:rFonts w:hint="eastAsia" w:ascii="宋体" w:hAnsi="宋体"/>
                <w:szCs w:val="21"/>
              </w:rPr>
              <w:t xml:space="preserve">可证等证明文件，确保无质量缺陷或安全隐患。</w:t>
            </w:r>
            <w:r/>
          </w:p>
          <w:p>
            <w:pPr>
              <w:jc w:val="left"/>
              <w:rPr>
                <w:rFonts w:ascii="宋体" w:hAnsi="宋体"/>
                <w:szCs w:val="21"/>
              </w:rPr>
            </w:pPr>
            <w:r>
              <w:rPr>
                <w:rFonts w:hint="eastAsia" w:ascii="宋体" w:hAnsi="宋体"/>
                <w:szCs w:val="21"/>
              </w:rPr>
              <w:t xml:space="preserve">2.安装、调试与培训</w:t>
            </w:r>
            <w:r/>
          </w:p>
          <w:p>
            <w:pPr>
              <w:jc w:val="left"/>
              <w:rPr>
                <w:rFonts w:ascii="宋体" w:hAnsi="宋体"/>
                <w:szCs w:val="21"/>
              </w:rPr>
            </w:pPr>
            <w:r>
              <w:rPr>
                <w:rFonts w:hint="eastAsia" w:ascii="宋体" w:hAnsi="宋体"/>
                <w:szCs w:val="21"/>
              </w:rPr>
              <w:t xml:space="preserve">（1）专业安装调试：派遣具备资质的技术人员到现场进行设备安装、校准及功能调试，确保设备达到正常运行标准。</w:t>
            </w:r>
            <w:r/>
          </w:p>
          <w:p>
            <w:pPr>
              <w:jc w:val="left"/>
              <w:rPr>
                <w:rFonts w:ascii="宋体" w:hAnsi="宋体"/>
                <w:szCs w:val="21"/>
              </w:rPr>
            </w:pPr>
            <w:r>
              <w:rPr>
                <w:rFonts w:hint="eastAsia" w:ascii="宋体" w:hAnsi="宋体"/>
                <w:szCs w:val="21"/>
              </w:rPr>
              <w:t xml:space="preserve">（2）操作培训服务：为甲方提供免费技术培训，内容包括设备操作流程、日常维护、常见故障处理等，培训后需通过甲方考核确认。</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乙方先</w:t>
            </w:r>
            <w:r>
              <w:rPr>
                <w:rFonts w:hint="eastAsia" w:ascii="宋体" w:hAnsi="宋体"/>
                <w:szCs w:val="21"/>
              </w:rPr>
              <w:t xml:space="preserve">履行，不履行或履行不符合约定需承担继续履行、采取补救措施或赔偿损失等责任，依据《中华人民共和国民法典》第五百七十七条。</w:t>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jc w:val="left"/>
              <w:rPr>
                <w:rFonts w:ascii="宋体" w:hAnsi="宋体"/>
                <w:szCs w:val="21"/>
              </w:rPr>
            </w:pPr>
            <w:r/>
            <w:bookmarkStart w:id="284" w:name="OLE_LINK261"/>
            <w:r/>
            <w:bookmarkStart w:id="285" w:name="OLE_LINK260"/>
            <w:r>
              <w:rPr>
                <w:rFonts w:hint="eastAsia" w:ascii="宋体" w:hAnsi="宋体"/>
                <w:szCs w:val="21"/>
              </w:rPr>
              <w:t xml:space="preserve">1.每件包装箱内应附一份详细装箱单和质量合格证。</w:t>
            </w:r>
            <w:r/>
          </w:p>
          <w:p>
            <w:pPr>
              <w:jc w:val="left"/>
              <w:rPr>
                <w:rFonts w:ascii="宋体" w:hAnsi="宋体"/>
                <w:szCs w:val="21"/>
              </w:rPr>
            </w:pPr>
            <w:r>
              <w:rPr>
                <w:rFonts w:hint="eastAsia" w:ascii="宋体" w:hAnsi="宋体"/>
                <w:szCs w:val="21"/>
              </w:rPr>
              <w:t xml:space="preserve">2.装运标志</w:t>
            </w:r>
            <w:r/>
          </w:p>
          <w:p>
            <w:pPr>
              <w:jc w:val="left"/>
              <w:rPr>
                <w:rFonts w:ascii="宋体" w:hAnsi="宋体"/>
                <w:szCs w:val="21"/>
              </w:rPr>
            </w:pPr>
            <w:r>
              <w:rPr>
                <w:rFonts w:hint="eastAsia" w:ascii="宋体" w:hAnsi="宋体"/>
                <w:szCs w:val="21"/>
              </w:rPr>
              <w:t xml:space="preserve">（1）乙方应在每一包装箱邻接的</w:t>
            </w:r>
            <w:r>
              <w:rPr>
                <w:rFonts w:hint="eastAsia" w:ascii="宋体" w:hAnsi="宋体"/>
                <w:szCs w:val="21"/>
              </w:rPr>
              <w:t xml:space="preserve">四侧用不</w:t>
            </w:r>
            <w:r>
              <w:rPr>
                <w:rFonts w:hint="eastAsia" w:ascii="宋体" w:hAnsi="宋体"/>
                <w:szCs w:val="21"/>
              </w:rPr>
              <w:t xml:space="preserve">褪色的油漆以醒目的中文字样做出下列标记：（l收货人）（2合同号）（3装运标志）（4收货人代号）（5目的地）（6货物）（</w:t>
            </w:r>
            <w:r>
              <w:rPr>
                <w:rFonts w:hint="eastAsia" w:ascii="宋体" w:hAnsi="宋体"/>
                <w:szCs w:val="21"/>
              </w:rPr>
              <w:t xml:space="preserve">含软件</w:t>
            </w:r>
            <w:r>
              <w:rPr>
                <w:rFonts w:hint="eastAsia" w:ascii="宋体" w:hAnsi="宋体"/>
                <w:szCs w:val="21"/>
              </w:rPr>
              <w:t xml:space="preserve">及相关服务）名称、品目号和箱号（7毛重／净重）（8尺寸）（长X宽X高，以厘米计）</w:t>
            </w:r>
            <w:r/>
          </w:p>
          <w:p>
            <w:pPr>
              <w:jc w:val="left"/>
              <w:rPr>
                <w:rFonts w:ascii="宋体" w:hAnsi="宋体"/>
                <w:szCs w:val="21"/>
              </w:rPr>
            </w:pPr>
            <w:r>
              <w:rPr>
                <w:rFonts w:hint="eastAsia" w:ascii="宋体" w:hAnsi="宋体"/>
                <w:szCs w:val="21"/>
              </w:rPr>
              <w:t xml:space="preserve">（2）如果货物（</w:t>
            </w:r>
            <w:r>
              <w:rPr>
                <w:rFonts w:hint="eastAsia" w:ascii="宋体" w:hAnsi="宋体"/>
                <w:szCs w:val="21"/>
              </w:rPr>
              <w:t xml:space="preserve">含软件</w:t>
            </w:r>
            <w:r>
              <w:rPr>
                <w:rFonts w:hint="eastAsia" w:ascii="宋体" w:hAnsi="宋体"/>
                <w:szCs w:val="21"/>
              </w:rPr>
              <w:t xml:space="preserve">及相关服务）单件重量在两吨或两吨以上，乙方应在每件包装箱的两侧用中文和适当的运输标志标明“重心”和“吊装点”，以便装卸和搬运。根据货物（</w:t>
            </w:r>
            <w:r>
              <w:rPr>
                <w:rFonts w:hint="eastAsia" w:ascii="宋体" w:hAnsi="宋体"/>
                <w:szCs w:val="21"/>
              </w:rPr>
              <w:t xml:space="preserve">含软件</w:t>
            </w:r>
            <w:r>
              <w:rPr>
                <w:rFonts w:hint="eastAsia" w:ascii="宋体" w:hAnsi="宋体"/>
                <w:szCs w:val="21"/>
              </w:rPr>
              <w:t xml:space="preserve">及相关服务）的特点和运输的不同要求，乙方应在包装箱上清楚地标有</w:t>
            </w:r>
            <w:r>
              <w:rPr>
                <w:rFonts w:hint="eastAsia" w:ascii="宋体" w:hAnsi="宋体"/>
                <w:szCs w:val="21"/>
              </w:rPr>
              <w:t xml:space="preserve">‘</w:t>
            </w:r>
            <w:r>
              <w:rPr>
                <w:rFonts w:hint="eastAsia" w:ascii="宋体" w:hAnsi="宋体"/>
                <w:szCs w:val="21"/>
              </w:rPr>
              <w:t xml:space="preserve">小心轻放”、“勿倒置”、“防潮”等字样和其他适当的标记。</w:t>
            </w:r>
            <w:r/>
          </w:p>
          <w:p>
            <w:pPr>
              <w:jc w:val="left"/>
              <w:rPr>
                <w:rFonts w:ascii="宋体" w:hAnsi="宋体"/>
                <w:szCs w:val="21"/>
              </w:rPr>
            </w:pPr>
            <w:r>
              <w:rPr>
                <w:rFonts w:hint="eastAsia" w:ascii="宋体" w:hAnsi="宋体"/>
                <w:szCs w:val="21"/>
              </w:rPr>
              <w:t xml:space="preserve">（3）因缺少装运标志或者装运标志不明确导致货物在运输、装卸过程中产生的损失，乙方应承担相应的过错责任。</w:t>
            </w:r>
            <w:bookmarkEnd w:id="284"/>
            <w:r/>
            <w:bookmarkEnd w:id="285"/>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具体地点由甲方指定</w:t>
            </w:r>
            <w:r/>
          </w:p>
        </w:tc>
      </w:tr>
      <w:tr>
        <w:trPr>
          <w:trHeight w:val="568"/>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jc w:val="left"/>
              <w:rPr>
                <w:rFonts w:ascii="宋体" w:hAnsi="宋体"/>
                <w:szCs w:val="21"/>
              </w:rPr>
            </w:pPr>
            <w:r>
              <w:rPr>
                <w:rFonts w:ascii="宋体" w:hAnsi="宋体"/>
                <w:szCs w:val="21"/>
              </w:rPr>
              <w:t xml:space="preserve">无</w:t>
            </w:r>
            <w:r/>
          </w:p>
        </w:tc>
      </w:tr>
      <w:tr>
        <w:trPr>
          <w:trHeight w:val="548"/>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本项目涉及保险均由乙方全额购买。</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中标单位货物经过双方检验认可后，签署验收报告，免费质量保证期不低于三年（招标文件具体技术要求另有说明的除外），质量保证期自货物验收合格之日起算，由中标单位提供货物保修文件</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在质保期内出现质量问题，中标单位需在2小时内响应，12小时内赶到现场提供免费服务,并在3天内完成修复或更换，无法修复或经过两次修复仍出现质量问题，予以换货，造成采购人的损失，由中标单位负责，采购人应尽快以书面形式或口头通知中标单位，并向中标单位提出索赔。如中标单位在接到通知后3天内没有答复或处理问题，则视为中标单位承认质量问题并承担由此而发生的一切费用。</w:t>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835"/>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t xml:space="preserve">无</w:t>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bookmarkStart w:id="286" w:name="OLE_LINK2"/>
            <w:r/>
            <w:bookmarkStart w:id="287" w:name="OLE_LINK1"/>
            <w:r>
              <w:rPr>
                <w:rFonts w:hint="eastAsia" w:ascii="宋体" w:hAnsi="宋体"/>
                <w:szCs w:val="21"/>
              </w:rPr>
              <w:t xml:space="preserve">采购包1货物交付、调试、经验收合格并提供全额发票后一次性付清；采购包2货物交付、经验收合格并提供全额发票后一次性付清。</w:t>
            </w:r>
            <w:bookmarkEnd w:id="286"/>
            <w:r/>
            <w:bookmarkEnd w:id="287"/>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乙方未能履行合同规定的义务。</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履约保证金在合同约定期间内不予退还或者应完全有效，约定期间届满之日起15个工作日内，甲方应将履约保证金退还乙方；逾期退还的，按中国人民银行同期贷款</w:t>
            </w:r>
            <w:r>
              <w:rPr>
                <w:rFonts w:hint="eastAsia" w:ascii="宋体" w:hAnsi="宋体"/>
                <w:szCs w:val="21"/>
              </w:rPr>
              <w:t xml:space="preserve">基利率</w:t>
            </w:r>
            <w:r>
              <w:rPr>
                <w:rFonts w:hint="eastAsia" w:ascii="宋体" w:hAnsi="宋体"/>
                <w:szCs w:val="21"/>
              </w:rPr>
              <w:t xml:space="preserve">上浮20%后的利率支付超期资金占用费，但因成交供应商自身原因导致无法及时退还的除外。</w:t>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不少于3年（以投标人投标时承诺的时间为准）</w:t>
            </w:r>
            <w:r/>
          </w:p>
        </w:tc>
      </w:tr>
      <w:tr>
        <w:trPr>
          <w:trHeight w:val="56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t xml:space="preserve">无</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1.货物到实施地点至安装验收合格之前，由乙方负责保管和看护，若因保管和看护不当造成的一切责任与经济损失由乙方承担。</w:t>
            </w:r>
            <w:r/>
          </w:p>
          <w:p>
            <w:pPr>
              <w:jc w:val="left"/>
              <w:rPr>
                <w:rFonts w:ascii="宋体" w:hAnsi="宋体"/>
                <w:szCs w:val="21"/>
              </w:rPr>
            </w:pPr>
            <w:r>
              <w:rPr>
                <w:rFonts w:hint="eastAsia" w:ascii="宋体" w:hAnsi="宋体"/>
                <w:szCs w:val="21"/>
              </w:rPr>
              <w:t xml:space="preserve">2.设备安装须按实施方案进行，涉及基础项目乙方必须定期向甲方汇报项目进度，涉及隐蔽工程，在将被下一工序所封闭前，乙方须通知甲方现场进行查勘确认。</w:t>
            </w:r>
            <w:r/>
          </w:p>
          <w:p>
            <w:pPr>
              <w:jc w:val="left"/>
              <w:rPr>
                <w:rFonts w:ascii="宋体" w:hAnsi="宋体"/>
                <w:szCs w:val="21"/>
              </w:rPr>
            </w:pPr>
            <w:r>
              <w:rPr>
                <w:rFonts w:hint="eastAsia" w:ascii="宋体" w:hAnsi="宋体"/>
                <w:szCs w:val="21"/>
              </w:rPr>
              <w:t xml:space="preserve">3.设备安装及施工时，乙方必须做好各项安全防护措施，确保安全施工、文明施工，若发生安全事故，全部责任与经济损失由乙方承担，与甲方无关。</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如果设备交付使用后，缺陷多次反复出现，中标方必须提出分析报告和解决方案，更换该产品，直到最后纠正缺陷、投标人提供质保从纠正之日起重新计算质保期。</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乙方不能交货（逾期超过十五天视为不能交货），或交货不合格从而影响甲方按期正常使用的，甲方有权解除合同，并要求乙方退还全部货款同时乙方应当承担合同总金额的30%作为违约金，违约金不足以弥补甲方损失的应当补足。</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乙方逾期交货的，应在发货前与甲方和政府采购管理部门协商，甲方</w:t>
            </w:r>
            <w:r>
              <w:rPr>
                <w:rFonts w:hint="eastAsia" w:ascii="宋体" w:hAnsi="宋体"/>
                <w:szCs w:val="21"/>
              </w:rPr>
              <w:t xml:space="preserve">仍需求</w:t>
            </w:r>
            <w:r>
              <w:rPr>
                <w:rFonts w:hint="eastAsia" w:ascii="宋体" w:hAnsi="宋体"/>
                <w:szCs w:val="21"/>
              </w:rPr>
              <w:t xml:space="preserve">的，乙方应立即发货并应按照逾期交货部分货款的每十五天千分之四支付逾期交货违约金，同时承担甲方因此遭致的损失费用</w:t>
            </w:r>
            <w:r/>
          </w:p>
        </w:tc>
      </w:tr>
      <w:tr>
        <w:trPr>
          <w:trHeight w:val="743"/>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rPr>
            </w:pPr>
            <w:r>
              <w:rPr>
                <w:rFonts w:ascii="宋体" w:hAnsi="宋体"/>
                <w:szCs w:val="21"/>
              </w:rPr>
              <w:t xml:space="preserve">无</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rPr>
                <w:rFonts w:ascii="宋体" w:hAnsi="宋体"/>
                <w:szCs w:val="21"/>
              </w:rPr>
            </w:pPr>
            <w:r>
              <w:rPr>
                <w:rFonts w:hint="eastAsia" w:ascii="宋体" w:hAnsi="宋体"/>
                <w:szCs w:val="21"/>
              </w:rPr>
              <w:t xml:space="preserve">因本合同及合同有关事项发生的争议，按</w:t>
            </w:r>
            <w:r>
              <w:rPr>
                <w:rFonts w:hint="eastAsia" w:ascii="宋体" w:hAnsi="宋体"/>
                <w:szCs w:val="21"/>
              </w:rPr>
              <w:t xml:space="preserve">下列第2</w:t>
            </w:r>
            <w:r>
              <w:rPr>
                <w:rFonts w:hint="eastAsia" w:ascii="宋体" w:hAnsi="宋体"/>
                <w:szCs w:val="21"/>
              </w:rPr>
              <w:t xml:space="preserve">   种方式解决：</w:t>
            </w:r>
            <w:r/>
          </w:p>
          <w:p>
            <w:pPr>
              <w:jc w:val="left"/>
              <w:rPr>
                <w:rFonts w:ascii="宋体" w:hAnsi="宋体"/>
                <w:szCs w:val="21"/>
              </w:rPr>
            </w:pPr>
            <w:r>
              <w:rPr>
                <w:rFonts w:hint="eastAsia" w:ascii="宋体" w:hAnsi="宋体"/>
                <w:szCs w:val="21"/>
              </w:rPr>
              <w:t xml:space="preserve">（1）向</w:t>
            </w:r>
            <w:r>
              <w:rPr>
                <w:rFonts w:hint="eastAsia" w:ascii="宋体" w:hAnsi="宋体"/>
                <w:szCs w:val="21"/>
                <w:u w:val="single"/>
              </w:rPr>
              <w:t xml:space="preserve"> 淮安 </w:t>
            </w:r>
            <w:r>
              <w:rPr>
                <w:rFonts w:hint="eastAsia" w:ascii="宋体" w:hAnsi="宋体"/>
                <w:szCs w:val="21"/>
              </w:rPr>
              <w:t xml:space="preserve">仲裁委员会申请仲裁；</w:t>
            </w:r>
            <w:r>
              <w:rPr>
                <w:rFonts w:ascii="宋体" w:hAnsi="宋体"/>
                <w:szCs w:val="21"/>
              </w:rPr>
              <w:t xml:space="preserve"> </w:t>
            </w:r>
            <w:r/>
          </w:p>
          <w:p>
            <w:pPr>
              <w:jc w:val="left"/>
              <w:rPr>
                <w:rFonts w:ascii="宋体" w:hAnsi="宋体"/>
                <w:szCs w:val="21"/>
              </w:rPr>
            </w:pPr>
            <w:r>
              <w:rPr>
                <w:rFonts w:hint="eastAsia" w:ascii="宋体" w:hAnsi="宋体"/>
                <w:szCs w:val="21"/>
              </w:rPr>
              <w:t xml:space="preserve">（2）向淮安市</w:t>
            </w:r>
            <w:r>
              <w:rPr>
                <w:rFonts w:hint="eastAsia" w:ascii="宋体" w:hAnsi="宋体"/>
                <w:szCs w:val="21"/>
                <w:u w:val="single"/>
              </w:rPr>
              <w:t xml:space="preserve">洪泽区</w:t>
            </w:r>
            <w:r>
              <w:rPr>
                <w:rFonts w:hint="eastAsia" w:ascii="宋体" w:hAnsi="宋体"/>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t xml:space="preserve">无</w:t>
            </w:r>
            <w:r/>
          </w:p>
        </w:tc>
      </w:tr>
    </w:tbl>
    <w:p>
      <w:pPr>
        <w:jc w:val="center"/>
        <w:pageBreakBefore/>
        <w:spacing w:before="120" w:after="120" w:line="0" w:lineRule="atLeast"/>
        <w:rPr>
          <w:rFonts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271"/>
      <w:r>
        <w:rPr>
          <w:rFonts w:hint="eastAsia" w:ascii="黑体" w:hAnsi="Courier New" w:eastAsia="黑体" w:cs="Courier New"/>
          <w:bCs/>
          <w:color w:val="000000"/>
          <w:sz w:val="44"/>
          <w:szCs w:val="21"/>
        </w:rPr>
        <w:t xml:space="preserve">四章 采购需求</w:t>
      </w:r>
      <w:bookmarkEnd w:id="272"/>
      <w:r/>
      <w:bookmarkEnd w:id="273"/>
      <w:r/>
      <w:bookmarkEnd w:id="274"/>
      <w:r/>
      <w:r/>
    </w:p>
    <w:p>
      <w:pPr>
        <w:ind w:firstLine="241"/>
        <w:spacing w:line="360" w:lineRule="auto"/>
        <w:widowControl/>
        <w:rPr>
          <w:rFonts w:ascii="宋体" w:hAnsi="宋体"/>
          <w:b/>
          <w:color w:val="000000"/>
          <w:sz w:val="24"/>
          <w:szCs w:val="24"/>
        </w:rPr>
      </w:pPr>
      <w:r/>
      <w:bookmarkStart w:id="288" w:name="_Toc49090575"/>
      <w:r/>
      <w:bookmarkStart w:id="289" w:name="_Toc26554093"/>
      <w:r>
        <w:rPr>
          <w:rFonts w:hint="eastAsia" w:ascii="宋体" w:hAnsi="宋体"/>
          <w:b/>
          <w:color w:val="000000"/>
          <w:sz w:val="24"/>
          <w:szCs w:val="24"/>
        </w:rPr>
        <w:t xml:space="preserve">一、项目概况</w:t>
      </w:r>
      <w:r/>
    </w:p>
    <w:p>
      <w:pPr>
        <w:jc w:val="left"/>
        <w:spacing w:line="360" w:lineRule="auto"/>
        <w:rPr>
          <w:rFonts w:ascii="宋体" w:hAnsi="宋体"/>
          <w:sz w:val="24"/>
          <w:szCs w:val="24"/>
        </w:rPr>
      </w:pPr>
      <w:r>
        <w:rPr>
          <w:rFonts w:hint="eastAsia" w:ascii="宋体" w:hAnsi="宋体"/>
          <w:sz w:val="24"/>
          <w:szCs w:val="24"/>
        </w:rPr>
        <w:t xml:space="preserve">   三河镇政府专职消防队车辆及设备器材采购项目，按照《乡镇消防队标准》，该站需配备2辆消防车及必备的灭火救援装备器材。结合我区实际及对比周边县区核算，需采购2辆消防车，一台水罐消防车，一台</w:t>
      </w:r>
      <w:bookmarkStart w:id="290" w:name="OLE_LINK275"/>
      <w:r>
        <w:rPr>
          <w:rFonts w:hint="eastAsia" w:ascii="宋体" w:hAnsi="宋体"/>
          <w:sz w:val="24"/>
          <w:szCs w:val="24"/>
        </w:rPr>
        <w:t xml:space="preserve">20米举高喷射消防车</w:t>
      </w:r>
      <w:bookmarkEnd w:id="290"/>
      <w:r>
        <w:rPr>
          <w:rFonts w:hint="eastAsia" w:ascii="宋体" w:hAnsi="宋体"/>
          <w:sz w:val="24"/>
          <w:szCs w:val="24"/>
        </w:rPr>
        <w:t xml:space="preserve">，费用约415万元，必备的灭火救援装备器材约141.7万元，合计556.7万元。</w:t>
      </w:r>
      <w:r/>
    </w:p>
    <w:p>
      <w:pPr>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9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5"/>
        <w:gridCol w:w="2877"/>
        <w:gridCol w:w="2447"/>
        <w:gridCol w:w="2590"/>
      </w:tblGrid>
      <w:tr>
        <w:trPr>
          <w:cantSplit/>
          <w:jc w:val="center"/>
        </w:trPr>
        <w:tc>
          <w:tcPr>
            <w:tcW w:w="1245" w:type="dxa"/>
            <w:textDirection w:val="lrTb"/>
            <w:noWrap w:val="false"/>
          </w:tcPr>
          <w:p>
            <w:pPr>
              <w:jc w:val="center"/>
              <w:spacing w:line="0" w:lineRule="atLeast"/>
              <w:rPr>
                <w:rFonts w:ascii="宋体" w:hAnsi="宋体"/>
                <w:sz w:val="24"/>
                <w:szCs w:val="24"/>
              </w:rPr>
            </w:pPr>
            <w:r/>
            <w:bookmarkStart w:id="291" w:name="OLE_LINK269"/>
            <w:r/>
            <w:bookmarkStart w:id="292" w:name="OLE_LINK270"/>
            <w:r>
              <w:rPr>
                <w:rFonts w:hint="eastAsia" w:ascii="宋体" w:hAnsi="宋体"/>
                <w:sz w:val="24"/>
                <w:szCs w:val="24"/>
              </w:rPr>
              <w:t xml:space="preserve">采购包</w:t>
            </w:r>
            <w:bookmarkEnd w:id="291"/>
            <w:r/>
            <w:bookmarkEnd w:id="292"/>
            <w:r/>
            <w:r/>
          </w:p>
        </w:tc>
        <w:tc>
          <w:tcPr>
            <w:tcW w:w="287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447"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25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77" w:type="dxa"/>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cs="仿宋"/>
                <w:color w:val="000000"/>
                <w:sz w:val="24"/>
              </w:rPr>
              <w:t xml:space="preserve">消防车</w:t>
            </w:r>
            <w:r/>
          </w:p>
        </w:tc>
        <w:tc>
          <w:tcPr>
            <w:tcW w:w="2447"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2辆</w:t>
            </w:r>
            <w:r/>
          </w:p>
        </w:tc>
        <w:tc>
          <w:tcPr>
            <w:tcW w:w="2590" w:type="dxa"/>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r>
        <w:trPr>
          <w:cantSplit/>
          <w:jc w:val="center"/>
          <w:trHeight w:val="235"/>
        </w:trPr>
        <w:tc>
          <w:tcPr>
            <w:tcW w:w="12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2877" w:type="dxa"/>
            <w:textDirection w:val="lrTb"/>
            <w:noWrap w:val="false"/>
          </w:tcPr>
          <w:p>
            <w:pPr>
              <w:jc w:val="center"/>
              <w:spacing w:line="0" w:lineRule="atLeast"/>
              <w:rPr>
                <w:rFonts w:ascii="宋体" w:hAnsi="宋体"/>
                <w:sz w:val="24"/>
                <w:szCs w:val="24"/>
              </w:rPr>
            </w:pPr>
            <w:r>
              <w:rPr>
                <w:rFonts w:hint="eastAsia" w:ascii="宋体" w:hAnsi="宋体" w:cs="仿宋"/>
                <w:color w:val="000000"/>
                <w:sz w:val="24"/>
              </w:rPr>
              <w:t xml:space="preserve">灭火救援装备器材</w:t>
            </w:r>
            <w:r/>
          </w:p>
        </w:tc>
        <w:tc>
          <w:tcPr>
            <w:tcW w:w="2447"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1批</w:t>
            </w:r>
            <w:r/>
          </w:p>
        </w:tc>
        <w:tc>
          <w:tcPr>
            <w:tcW w:w="2590" w:type="dxa"/>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bl>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w:t>
      </w:r>
      <w:bookmarkStart w:id="293" w:name="OLE_LINK155"/>
      <w:r/>
      <w:bookmarkStart w:id="294" w:name="OLE_LINK156"/>
      <w:r>
        <w:rPr>
          <w:rFonts w:hint="eastAsia" w:ascii="宋体" w:hAnsi="宋体"/>
          <w:b/>
          <w:color w:val="000000"/>
          <w:sz w:val="24"/>
          <w:szCs w:val="24"/>
        </w:rPr>
        <w:t xml:space="preserve">采购包1（消防车辆2辆）技术参数要求</w:t>
      </w:r>
      <w:bookmarkEnd w:id="293"/>
      <w:r/>
      <w:bookmarkEnd w:id="294"/>
      <w:r/>
      <w:r/>
    </w:p>
    <w:p>
      <w:pPr>
        <w:jc w:val="center"/>
        <w:rPr>
          <w:rFonts w:ascii="宋体" w:hAnsi="宋体" w:cs="仿宋"/>
          <w:color w:val="000000"/>
          <w:sz w:val="24"/>
        </w:rPr>
      </w:pPr>
      <w:r/>
      <w:bookmarkStart w:id="295" w:name="OLE_LINK274"/>
      <w:r/>
      <w:bookmarkStart w:id="296" w:name="OLE_LINK273"/>
      <w:r>
        <w:rPr>
          <w:rFonts w:hint="eastAsia" w:ascii="宋体" w:hAnsi="宋体" w:cs="仿宋"/>
          <w:color w:val="000000"/>
          <w:sz w:val="24"/>
        </w:rPr>
        <w:t xml:space="preserve">水罐消防车</w:t>
      </w:r>
      <w:bookmarkEnd w:id="295"/>
      <w:r/>
      <w:bookmarkEnd w:id="296"/>
      <w:r>
        <w:rPr>
          <w:rFonts w:hint="eastAsia" w:ascii="宋体" w:hAnsi="宋体" w:cs="仿宋"/>
          <w:color w:val="000000"/>
          <w:sz w:val="24"/>
        </w:rPr>
        <w:t xml:space="preserve">技术参数</w:t>
      </w:r>
      <w:r/>
    </w:p>
    <w:tbl>
      <w:tblPr>
        <w:tblW w:w="91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3"/>
        <w:gridCol w:w="736"/>
        <w:gridCol w:w="7691"/>
      </w:tblGrid>
      <w:tr>
        <w:trPr>
          <w:jc w:val="center"/>
          <w:trHeight w:val="91"/>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名称</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技术参数</w:t>
            </w:r>
            <w:r/>
          </w:p>
        </w:tc>
      </w:tr>
      <w:tr>
        <w:trPr>
          <w:jc w:val="center"/>
          <w:trHeight w:val="2981"/>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基本数据</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pStyle w:val="901"/>
              <w:ind w:firstLine="0"/>
              <w:spacing w:line="400" w:lineRule="exact"/>
              <w:rPr>
                <w:color w:val="000000"/>
                <w:lang w:val="en-GB"/>
              </w:rPr>
            </w:pPr>
            <w:r/>
            <w:bookmarkStart w:id="297" w:name="OLE_LINK94"/>
            <w:r/>
            <w:bookmarkStart w:id="298" w:name="OLE_LINK93"/>
            <w:r>
              <w:rPr>
                <w:rFonts w:hint="eastAsia" w:ascii="宋体" w:hAnsi="宋体" w:cs="宋体"/>
                <w:color w:val="000000"/>
                <w:szCs w:val="21"/>
              </w:rPr>
              <w:t xml:space="preserve">▲</w:t>
            </w:r>
            <w:bookmarkEnd w:id="297"/>
            <w:r/>
            <w:bookmarkEnd w:id="298"/>
            <w:r>
              <w:rPr>
                <w:rFonts w:hint="eastAsia" w:ascii="宋体" w:hAnsi="宋体" w:cs="宋体"/>
                <w:color w:val="000000"/>
                <w:szCs w:val="21"/>
              </w:rPr>
              <w:t xml:space="preserve">1、 </w:t>
            </w:r>
            <w:r>
              <w:rPr>
                <w:rFonts w:hint="eastAsia" w:ascii="宋体" w:hAnsi="宋体" w:cs="宋体"/>
                <w:color w:val="000000"/>
                <w:szCs w:val="21"/>
              </w:rPr>
              <w:t xml:space="preserve">驾驶室准乘人数</w:t>
            </w:r>
            <w:r>
              <w:rPr>
                <w:rFonts w:hint="eastAsia" w:ascii="宋体" w:hAnsi="宋体" w:cs="宋体"/>
                <w:color w:val="000000"/>
                <w:szCs w:val="21"/>
              </w:rPr>
              <w:t xml:space="preserve">：≥3+3人</w:t>
            </w:r>
            <w:r>
              <w:rPr>
                <w:rFonts w:hint="eastAsia"/>
                <w:color w:val="000000"/>
                <w:lang w:val="en-GB"/>
              </w:rPr>
              <w:t xml:space="preserve">（</w:t>
            </w:r>
            <w:bookmarkStart w:id="299" w:name="OLE_LINK6"/>
            <w:r/>
            <w:bookmarkStart w:id="300" w:name="OLE_LINK7"/>
            <w:r>
              <w:rPr>
                <w:rFonts w:hint="eastAsia" w:ascii="宋体" w:hAnsi="宋体" w:cs="宋体"/>
                <w:color w:val="000000"/>
                <w:szCs w:val="21"/>
              </w:rPr>
              <w:t xml:space="preserve">提供具有CMA、CNAS标识的第三方检测机构出具的检测报告扫描件</w:t>
            </w:r>
            <w:r>
              <w:rPr>
                <w:rFonts w:hint="eastAsia"/>
                <w:color w:val="000000"/>
                <w:lang w:val="en-GB"/>
              </w:rPr>
              <w:t xml:space="preserve">）</w:t>
            </w:r>
            <w:bookmarkEnd w:id="299"/>
            <w:r/>
            <w:bookmarkEnd w:id="300"/>
            <w:r/>
            <w:r/>
          </w:p>
          <w:p>
            <w:pPr>
              <w:spacing w:line="400" w:lineRule="exact"/>
              <w:rPr>
                <w:rFonts w:ascii="宋体" w:hAnsi="宋体" w:cs="宋体"/>
                <w:color w:val="000000"/>
                <w:szCs w:val="21"/>
              </w:rPr>
            </w:pPr>
            <w:r>
              <w:rPr>
                <w:rFonts w:hint="eastAsia" w:ascii="宋体" w:hAnsi="宋体" w:cs="宋体"/>
                <w:color w:val="000000"/>
                <w:szCs w:val="21"/>
              </w:rPr>
              <w:t xml:space="preserve">2、国六底盘；</w:t>
            </w:r>
            <w:r/>
          </w:p>
          <w:p>
            <w:pPr>
              <w:spacing w:line="400" w:lineRule="exact"/>
              <w:rPr>
                <w:rFonts w:ascii="宋体" w:hAnsi="宋体" w:cs="宋体"/>
                <w:color w:val="000000"/>
                <w:szCs w:val="21"/>
              </w:rPr>
            </w:pPr>
            <w:r>
              <w:rPr>
                <w:rFonts w:hint="eastAsia" w:ascii="宋体" w:hAnsi="宋体" w:cs="宋体"/>
                <w:color w:val="000000"/>
                <w:szCs w:val="21"/>
              </w:rPr>
              <w:t xml:space="preserve">3、满载质量：≤11000kg；</w:t>
            </w:r>
            <w:r/>
          </w:p>
          <w:p>
            <w:pPr>
              <w:spacing w:line="400" w:lineRule="exact"/>
              <w:rPr>
                <w:rFonts w:ascii="宋体" w:hAnsi="宋体" w:cs="宋体"/>
                <w:color w:val="000000"/>
                <w:szCs w:val="21"/>
              </w:rPr>
            </w:pPr>
            <w:r>
              <w:rPr>
                <w:rFonts w:hint="eastAsia" w:ascii="宋体" w:hAnsi="宋体" w:cs="宋体"/>
                <w:color w:val="000000"/>
                <w:szCs w:val="21"/>
              </w:rPr>
              <w:t xml:space="preserve">4、最小转弯直径：≤17m；</w:t>
            </w:r>
            <w:r/>
          </w:p>
          <w:p>
            <w:pPr>
              <w:pStyle w:val="901"/>
              <w:ind w:firstLine="0"/>
              <w:spacing w:line="400" w:lineRule="exact"/>
              <w:rPr>
                <w:rFonts w:ascii="宋体" w:hAnsi="宋体" w:cs="宋体"/>
                <w:color w:val="000000"/>
                <w:szCs w:val="21"/>
              </w:rPr>
            </w:pPr>
            <w:r>
              <w:rPr>
                <w:rFonts w:hint="eastAsia" w:ascii="宋体" w:hAnsi="宋体" w:cs="宋体"/>
                <w:color w:val="000000"/>
                <w:szCs w:val="21"/>
              </w:rPr>
              <w:t xml:space="preserve">▲5、 外形尺寸（长×宽×高）：≤7100×2300×3100mm。</w:t>
            </w:r>
            <w:r>
              <w:rPr>
                <w:rFonts w:hint="eastAsia"/>
                <w:color w:val="000000"/>
                <w:lang w:val="en-GB"/>
              </w:rPr>
              <w:t xml:space="preserve">（</w:t>
            </w:r>
            <w:r>
              <w:rPr>
                <w:rFonts w:hint="eastAsia" w:ascii="宋体" w:hAnsi="宋体" w:cs="宋体"/>
                <w:color w:val="000000"/>
                <w:szCs w:val="21"/>
              </w:rPr>
              <w:t xml:space="preserve">提供具有CMA、CNAS标识的第三方检测机构出具的检测报告扫描件</w:t>
            </w:r>
            <w:r>
              <w:rPr>
                <w:rFonts w:hint="eastAsia"/>
                <w:color w:val="000000"/>
                <w:lang w:val="en-GB"/>
              </w:rPr>
              <w:t xml:space="preserve">）</w:t>
            </w:r>
            <w:r/>
          </w:p>
        </w:tc>
      </w:tr>
      <w:tr>
        <w:trPr>
          <w:jc w:val="center"/>
          <w:trHeight w:val="2940"/>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底盘</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1、发动机功率：≥150kW；</w:t>
            </w:r>
            <w:r/>
          </w:p>
          <w:p>
            <w:pPr>
              <w:spacing w:line="400" w:lineRule="exact"/>
              <w:rPr>
                <w:rFonts w:ascii="宋体" w:hAnsi="宋体" w:cs="宋体"/>
                <w:color w:val="000000"/>
                <w:szCs w:val="21"/>
              </w:rPr>
            </w:pPr>
            <w:r>
              <w:rPr>
                <w:rFonts w:hint="eastAsia" w:ascii="宋体" w:hAnsi="宋体" w:cs="宋体"/>
                <w:color w:val="000000"/>
                <w:szCs w:val="21"/>
              </w:rPr>
              <w:t xml:space="preserve">2、 燃料：柴油；</w:t>
            </w:r>
            <w:r/>
          </w:p>
          <w:p>
            <w:pPr>
              <w:spacing w:line="400" w:lineRule="exact"/>
              <w:rPr>
                <w:rFonts w:ascii="宋体" w:hAnsi="宋体" w:cs="宋体"/>
                <w:color w:val="000000"/>
                <w:szCs w:val="21"/>
              </w:rPr>
            </w:pPr>
            <w:r>
              <w:rPr>
                <w:rFonts w:hint="eastAsia" w:ascii="宋体" w:hAnsi="宋体" w:cs="宋体"/>
                <w:color w:val="000000"/>
                <w:szCs w:val="21"/>
              </w:rPr>
              <w:t xml:space="preserve">3、尾气排放：国六排放标准；</w:t>
            </w:r>
            <w:r/>
          </w:p>
          <w:p>
            <w:pPr>
              <w:spacing w:line="400" w:lineRule="exact"/>
              <w:rPr>
                <w:rFonts w:ascii="宋体" w:hAnsi="宋体" w:cs="宋体"/>
                <w:color w:val="000000"/>
                <w:szCs w:val="21"/>
              </w:rPr>
            </w:pPr>
            <w:r>
              <w:rPr>
                <w:rFonts w:hint="eastAsia" w:ascii="宋体" w:hAnsi="宋体" w:cs="宋体"/>
                <w:color w:val="000000"/>
                <w:szCs w:val="21"/>
              </w:rPr>
              <w:t xml:space="preserve">4、驱动型式：4×2；</w:t>
            </w:r>
            <w:r/>
          </w:p>
          <w:p>
            <w:pPr>
              <w:spacing w:line="400" w:lineRule="exact"/>
              <w:rPr>
                <w:rFonts w:ascii="宋体" w:hAnsi="宋体" w:cs="宋体"/>
                <w:color w:val="000000"/>
                <w:szCs w:val="21"/>
              </w:rPr>
            </w:pPr>
            <w:r>
              <w:rPr>
                <w:rFonts w:hint="eastAsia" w:ascii="宋体" w:hAnsi="宋体" w:cs="宋体"/>
                <w:color w:val="000000"/>
                <w:szCs w:val="21"/>
              </w:rPr>
              <w:t xml:space="preserve">5、轴距：≤3820mm </w:t>
            </w:r>
            <w:r/>
          </w:p>
          <w:p>
            <w:pPr>
              <w:spacing w:line="400" w:lineRule="exact"/>
              <w:rPr>
                <w:rFonts w:ascii="宋体" w:hAnsi="宋体" w:cs="宋体"/>
                <w:color w:val="000000"/>
                <w:szCs w:val="21"/>
              </w:rPr>
            </w:pPr>
            <w:r>
              <w:rPr>
                <w:rFonts w:hint="eastAsia" w:ascii="宋体" w:hAnsi="宋体" w:cs="宋体"/>
                <w:color w:val="000000"/>
                <w:szCs w:val="21"/>
              </w:rPr>
              <w:t xml:space="preserve">6、变速箱：手动变速箱，6个前进</w:t>
            </w:r>
            <w:r>
              <w:rPr>
                <w:rFonts w:hint="eastAsia" w:ascii="宋体" w:hAnsi="宋体" w:cs="宋体"/>
                <w:color w:val="000000"/>
                <w:szCs w:val="21"/>
              </w:rPr>
              <w:t xml:space="preserve">档</w:t>
            </w:r>
            <w:r/>
          </w:p>
          <w:p>
            <w:pPr>
              <w:spacing w:line="400" w:lineRule="exact"/>
              <w:rPr>
                <w:color w:val="000000"/>
              </w:rPr>
            </w:pPr>
            <w:r>
              <w:rPr>
                <w:rFonts w:hint="eastAsia" w:ascii="宋体" w:hAnsi="宋体" w:cs="宋体"/>
                <w:color w:val="000000"/>
                <w:szCs w:val="21"/>
              </w:rPr>
              <w:t xml:space="preserve">7、</w:t>
            </w:r>
            <w:r>
              <w:rPr>
                <w:rFonts w:hint="eastAsia" w:ascii="宋体" w:hAnsi="宋体" w:cs="宋体"/>
                <w:color w:val="000000"/>
                <w:szCs w:val="21"/>
              </w:rPr>
              <w:t xml:space="preserve">取力器</w:t>
            </w:r>
            <w:r>
              <w:rPr>
                <w:rFonts w:hint="eastAsia" w:ascii="宋体" w:hAnsi="宋体" w:cs="宋体"/>
                <w:color w:val="000000"/>
                <w:szCs w:val="21"/>
              </w:rPr>
              <w:t xml:space="preserve">：夹心式（全功率）</w:t>
            </w:r>
            <w:r>
              <w:rPr>
                <w:rFonts w:hint="eastAsia" w:ascii="宋体" w:hAnsi="宋体" w:cs="宋体"/>
                <w:color w:val="000000"/>
                <w:szCs w:val="21"/>
              </w:rPr>
              <w:t xml:space="preserve">取力器</w:t>
            </w:r>
            <w:r>
              <w:rPr>
                <w:rFonts w:hint="eastAsia" w:ascii="宋体" w:hAnsi="宋体" w:cs="宋体"/>
                <w:color w:val="000000"/>
                <w:szCs w:val="21"/>
              </w:rPr>
              <w:t xml:space="preserve">；</w:t>
            </w:r>
            <w:r/>
          </w:p>
        </w:tc>
      </w:tr>
      <w:tr>
        <w:trPr>
          <w:jc w:val="center"/>
          <w:trHeight w:val="3272"/>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驾驶室及乘员室</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1、驾乘室选型及布局:底盘原装驾驶室，双排座四开门，驾驶室乘员：≥3+3人，前排3座，后排3座；</w:t>
            </w:r>
            <w:r/>
          </w:p>
          <w:p>
            <w:pPr>
              <w:spacing w:line="400" w:lineRule="exact"/>
              <w:rPr>
                <w:rFonts w:ascii="宋体" w:hAnsi="宋体" w:cs="宋体"/>
                <w:color w:val="000000"/>
                <w:szCs w:val="21"/>
              </w:rPr>
            </w:pPr>
            <w:r>
              <w:rPr>
                <w:rFonts w:hint="eastAsia" w:ascii="宋体" w:hAnsi="宋体" w:cs="宋体"/>
                <w:color w:val="000000"/>
                <w:szCs w:val="21"/>
              </w:rPr>
              <w:t xml:space="preserve">2、驾乘室脚踏板:脚踏板表面具有防滑处理</w:t>
            </w:r>
            <w:r/>
          </w:p>
          <w:p>
            <w:pPr>
              <w:spacing w:line="400" w:lineRule="exact"/>
              <w:rPr>
                <w:rFonts w:ascii="宋体" w:hAnsi="宋体" w:cs="宋体"/>
                <w:color w:val="000000"/>
                <w:szCs w:val="21"/>
              </w:rPr>
            </w:pPr>
            <w:r>
              <w:rPr>
                <w:rFonts w:hint="eastAsia" w:ascii="宋体" w:hAnsi="宋体" w:cs="宋体"/>
                <w:color w:val="000000"/>
                <w:szCs w:val="21"/>
              </w:rPr>
              <w:t xml:space="preserve">3、门开启角度可达80°，设有照明警示灯</w:t>
            </w:r>
            <w:r/>
          </w:p>
          <w:p>
            <w:pPr>
              <w:spacing w:line="400" w:lineRule="exact"/>
              <w:rPr>
                <w:rFonts w:ascii="宋体" w:hAnsi="宋体" w:cs="宋体"/>
                <w:color w:val="000000"/>
                <w:szCs w:val="21"/>
              </w:rPr>
            </w:pPr>
            <w:r>
              <w:rPr>
                <w:rFonts w:hint="eastAsia" w:ascii="宋体" w:hAnsi="宋体" w:cs="宋体"/>
                <w:color w:val="000000"/>
                <w:szCs w:val="21"/>
              </w:rPr>
              <w:t xml:space="preserve">4、个人防护装备存放要求:后排放置3个空气呼吸器固定架,利用高强度尼龙带收紧空气呼吸器。</w:t>
            </w:r>
            <w:r/>
          </w:p>
          <w:p>
            <w:pPr>
              <w:spacing w:line="400" w:lineRule="exact"/>
              <w:rPr>
                <w:rFonts w:ascii="宋体" w:hAnsi="宋体" w:cs="宋体"/>
                <w:color w:val="000000"/>
                <w:szCs w:val="21"/>
              </w:rPr>
            </w:pPr>
            <w:r>
              <w:rPr>
                <w:rFonts w:hint="eastAsia" w:ascii="宋体" w:hAnsi="宋体" w:cs="宋体"/>
                <w:color w:val="000000"/>
                <w:szCs w:val="21"/>
              </w:rPr>
              <w:t xml:space="preserve">5、制动系统：气压、双回路、鼓式制动器，配备ABS系统；</w:t>
            </w:r>
            <w:r/>
          </w:p>
          <w:p>
            <w:pPr>
              <w:spacing w:line="400" w:lineRule="exact"/>
              <w:rPr>
                <w:color w:val="000000"/>
              </w:rPr>
            </w:pPr>
            <w:r>
              <w:rPr>
                <w:rFonts w:hint="eastAsia" w:ascii="宋体" w:hAnsi="宋体" w:cs="宋体"/>
                <w:color w:val="000000"/>
                <w:szCs w:val="21"/>
              </w:rPr>
              <w:t xml:space="preserve">6、安装360°全车影像倒车雷达系统、定位终端和车载台</w:t>
            </w:r>
            <w:r/>
          </w:p>
        </w:tc>
      </w:tr>
      <w:tr>
        <w:trPr>
          <w:jc w:val="center"/>
          <w:trHeight w:val="91"/>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上装部分</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pStyle w:val="901"/>
              <w:ind w:firstLine="0"/>
              <w:spacing w:line="400" w:lineRule="exact"/>
              <w:rPr>
                <w:color w:val="000000"/>
              </w:rPr>
            </w:pPr>
            <w:r>
              <w:rPr>
                <w:rFonts w:hint="eastAsia"/>
                <w:color w:val="000000"/>
              </w:rPr>
              <w:t xml:space="preserve">1</w:t>
            </w:r>
            <w:r>
              <w:rPr>
                <w:rFonts w:hint="eastAsia"/>
                <w:color w:val="000000"/>
              </w:rPr>
              <w:t xml:space="preserve">、罐体结构及材质：采用</w:t>
            </w:r>
            <w:r>
              <w:rPr>
                <w:rFonts w:hint="eastAsia"/>
                <w:color w:val="000000"/>
              </w:rPr>
              <w:t xml:space="preserve">304</w:t>
            </w:r>
            <w:r>
              <w:rPr>
                <w:rFonts w:hint="eastAsia"/>
                <w:color w:val="000000"/>
              </w:rPr>
              <w:t xml:space="preserve">不锈钢材质焊接结构，底板≥</w:t>
            </w:r>
            <w:r>
              <w:rPr>
                <w:rFonts w:hint="eastAsia"/>
                <w:color w:val="000000"/>
              </w:rPr>
              <w:t xml:space="preserve">4mm</w:t>
            </w:r>
            <w:r>
              <w:rPr>
                <w:rFonts w:hint="eastAsia"/>
                <w:color w:val="000000"/>
              </w:rPr>
              <w:t xml:space="preserve">，侧板及隔板均为</w:t>
            </w:r>
            <w:r>
              <w:rPr>
                <w:rFonts w:hint="eastAsia" w:ascii="宋体" w:hAnsi="宋体" w:cs="宋体"/>
                <w:color w:val="000000"/>
                <w:szCs w:val="21"/>
              </w:rPr>
              <w:t xml:space="preserve">≥</w:t>
            </w:r>
            <w:r>
              <w:rPr>
                <w:rFonts w:hint="eastAsia"/>
                <w:color w:val="000000"/>
              </w:rPr>
              <w:t xml:space="preserve">3mm</w:t>
            </w:r>
            <w:r>
              <w:rPr>
                <w:rFonts w:hint="eastAsia"/>
                <w:color w:val="000000"/>
              </w:rPr>
              <w:t xml:space="preserve">；</w:t>
            </w:r>
            <w:r/>
          </w:p>
          <w:p>
            <w:pPr>
              <w:pStyle w:val="901"/>
              <w:ind w:firstLine="0"/>
              <w:spacing w:line="400" w:lineRule="exact"/>
              <w:rPr>
                <w:rFonts w:ascii="宋体" w:hAnsi="宋体" w:cs="宋体"/>
                <w:color w:val="000000"/>
                <w:szCs w:val="21"/>
              </w:rPr>
            </w:pPr>
            <w:r>
              <w:rPr>
                <w:rFonts w:hint="eastAsia" w:ascii="宋体" w:hAnsi="宋体" w:cs="宋体"/>
                <w:color w:val="000000"/>
                <w:szCs w:val="21"/>
              </w:rPr>
              <w:t xml:space="preserve">2、卷帘门：拉杆式快速开启卷帘门；</w:t>
            </w:r>
            <w:r/>
          </w:p>
          <w:p>
            <w:pPr>
              <w:spacing w:line="400" w:lineRule="exact"/>
              <w:rPr>
                <w:rFonts w:ascii="宋体" w:hAnsi="宋体" w:cs="宋体"/>
                <w:color w:val="000000"/>
                <w:szCs w:val="21"/>
              </w:rPr>
            </w:pPr>
            <w:r>
              <w:rPr>
                <w:rFonts w:hint="eastAsia" w:ascii="宋体" w:hAnsi="宋体" w:cs="宋体"/>
                <w:color w:val="000000"/>
                <w:szCs w:val="21"/>
              </w:rPr>
              <w:t xml:space="preserve">3、尾部</w:t>
            </w:r>
            <w:bookmarkStart w:id="301" w:name="OLE_LINK9"/>
            <w:r/>
            <w:bookmarkStart w:id="302" w:name="OLE_LINK8"/>
            <w:r>
              <w:rPr>
                <w:rFonts w:hint="eastAsia" w:ascii="宋体" w:hAnsi="宋体" w:cs="宋体"/>
                <w:color w:val="000000"/>
                <w:szCs w:val="21"/>
              </w:rPr>
              <w:t xml:space="preserve">爬梯</w:t>
            </w:r>
            <w:bookmarkEnd w:id="301"/>
            <w:r/>
            <w:bookmarkEnd w:id="302"/>
            <w:r>
              <w:rPr>
                <w:rFonts w:hint="eastAsia" w:ascii="宋体" w:hAnsi="宋体" w:cs="宋体"/>
                <w:color w:val="000000"/>
                <w:szCs w:val="21"/>
              </w:rPr>
              <w:t xml:space="preserve">：车辆后部设置铝合金爬梯，踢蹬防滑设计。</w:t>
            </w:r>
            <w:r/>
          </w:p>
          <w:p>
            <w:pPr>
              <w:spacing w:line="400" w:lineRule="exact"/>
              <w:rPr>
                <w:rFonts w:ascii="宋体" w:hAnsi="宋体" w:cs="宋体"/>
                <w:color w:val="000000"/>
                <w:szCs w:val="21"/>
              </w:rPr>
            </w:pPr>
            <w:r>
              <w:rPr>
                <w:rFonts w:hint="eastAsia" w:ascii="宋体" w:hAnsi="宋体" w:cs="宋体"/>
                <w:color w:val="000000"/>
                <w:szCs w:val="21"/>
              </w:rPr>
              <w:t xml:space="preserve">4、副车架：采用专用钢材制造而成的高强度矩管。液罐与副车架采用连接座连接。</w:t>
            </w:r>
            <w:r/>
          </w:p>
          <w:p>
            <w:pPr>
              <w:pStyle w:val="901"/>
              <w:ind w:firstLine="0"/>
              <w:spacing w:line="400" w:lineRule="exact"/>
              <w:rPr>
                <w:color w:val="000000"/>
              </w:rPr>
            </w:pPr>
            <w:r>
              <w:rPr>
                <w:rFonts w:hint="eastAsia" w:ascii="宋体" w:hAnsi="宋体" w:cs="宋体"/>
                <w:color w:val="000000"/>
                <w:szCs w:val="21"/>
              </w:rPr>
              <w:t xml:space="preserve">▲</w:t>
            </w:r>
            <w:r>
              <w:rPr>
                <w:rFonts w:hint="eastAsia"/>
                <w:color w:val="000000"/>
              </w:rPr>
              <w:t xml:space="preserve">5</w:t>
            </w:r>
            <w:r>
              <w:rPr>
                <w:rFonts w:hint="eastAsia"/>
                <w:color w:val="000000"/>
              </w:rPr>
              <w:t xml:space="preserve">、车辆涂装：车厢表面喷涂原装进口消防红色漆，要求附着力等级</w:t>
            </w:r>
            <w:r>
              <w:rPr>
                <w:color w:val="000000"/>
              </w:rPr>
              <w:t xml:space="preserve">0</w:t>
            </w:r>
            <w:r>
              <w:rPr>
                <w:rFonts w:hint="eastAsia"/>
                <w:color w:val="000000"/>
              </w:rPr>
              <w:t xml:space="preserve">级，</w:t>
            </w:r>
            <w:r>
              <w:rPr>
                <w:rFonts w:hint="eastAsia"/>
                <w:color w:val="000000"/>
              </w:rPr>
              <w:t xml:space="preserve">抗石击能力</w:t>
            </w:r>
            <w:r>
              <w:rPr>
                <w:rFonts w:hint="eastAsia"/>
                <w:color w:val="000000"/>
              </w:rPr>
              <w:t xml:space="preserve">≤</w:t>
            </w:r>
            <w:r>
              <w:rPr>
                <w:color w:val="000000"/>
              </w:rPr>
              <w:t xml:space="preserve">0.5</w:t>
            </w:r>
            <w:r>
              <w:rPr>
                <w:rFonts w:hint="eastAsia"/>
                <w:color w:val="000000"/>
              </w:rPr>
              <w:t xml:space="preserve">级，中性烟雾测试中起泡等级</w:t>
            </w:r>
            <w:r>
              <w:rPr>
                <w:color w:val="000000"/>
              </w:rPr>
              <w:t xml:space="preserve">0</w:t>
            </w:r>
            <w:r>
              <w:rPr>
                <w:rFonts w:hint="eastAsia"/>
                <w:color w:val="000000"/>
              </w:rPr>
              <w:t xml:space="preserve">级、生锈等级</w:t>
            </w:r>
            <w:r>
              <w:rPr>
                <w:color w:val="000000"/>
              </w:rPr>
              <w:t xml:space="preserve">Ri0</w:t>
            </w:r>
            <w:r>
              <w:rPr>
                <w:rFonts w:hint="eastAsia"/>
                <w:color w:val="000000"/>
              </w:rPr>
              <w:t xml:space="preserve">级，</w:t>
            </w:r>
            <w:bookmarkStart w:id="303" w:name="OLE_LINK101"/>
            <w:r/>
            <w:bookmarkStart w:id="304" w:name="OLE_LINK102"/>
            <w:r>
              <w:rPr>
                <w:rFonts w:hint="eastAsia"/>
                <w:color w:val="000000"/>
              </w:rPr>
              <w:t xml:space="preserve">（提供具有</w:t>
            </w:r>
            <w:r>
              <w:rPr>
                <w:rFonts w:hint="eastAsia"/>
                <w:color w:val="000000"/>
              </w:rPr>
              <w:t xml:space="preserve">CMA</w:t>
            </w:r>
            <w:r>
              <w:rPr>
                <w:rFonts w:hint="eastAsia"/>
                <w:color w:val="000000"/>
              </w:rPr>
              <w:t xml:space="preserve">、</w:t>
            </w:r>
            <w:r>
              <w:rPr>
                <w:rFonts w:hint="eastAsia"/>
                <w:color w:val="000000"/>
              </w:rPr>
              <w:t xml:space="preserve">CNAS</w:t>
            </w:r>
            <w:r>
              <w:rPr>
                <w:rFonts w:hint="eastAsia"/>
                <w:color w:val="000000"/>
              </w:rPr>
              <w:t xml:space="preserve">标识的第三方检测机构出具的</w:t>
            </w:r>
            <w:bookmarkEnd w:id="303"/>
            <w:r/>
            <w:bookmarkEnd w:id="304"/>
            <w:r>
              <w:rPr>
                <w:rFonts w:hint="eastAsia"/>
                <w:color w:val="000000"/>
              </w:rPr>
              <w:t xml:space="preserve">附着力试验、</w:t>
            </w:r>
            <w:r>
              <w:rPr>
                <w:rFonts w:hint="eastAsia"/>
                <w:color w:val="000000"/>
              </w:rPr>
              <w:t xml:space="preserve">抗石击试验</w:t>
            </w:r>
            <w:r>
              <w:rPr>
                <w:rFonts w:hint="eastAsia"/>
                <w:color w:val="000000"/>
              </w:rPr>
              <w:t xml:space="preserve">以及中性盐雾试验检测报告</w:t>
            </w:r>
            <w:bookmarkStart w:id="305" w:name="OLE_LINK103"/>
            <w:r>
              <w:rPr>
                <w:color w:val="000000"/>
              </w:rPr>
              <w:t xml:space="preserve">扫描件</w:t>
            </w:r>
            <w:bookmarkEnd w:id="305"/>
            <w:r>
              <w:rPr>
                <w:color w:val="000000"/>
              </w:rPr>
              <w:t xml:space="preserve">）</w:t>
            </w:r>
            <w:r/>
          </w:p>
          <w:p>
            <w:pPr>
              <w:pStyle w:val="901"/>
              <w:ind w:firstLine="0"/>
              <w:spacing w:line="400" w:lineRule="exact"/>
            </w:pPr>
            <w:r>
              <w:rPr>
                <w:rFonts w:hint="eastAsia"/>
                <w:color w:val="000000"/>
              </w:rPr>
              <w:t xml:space="preserve">▲</w:t>
            </w:r>
            <w:r>
              <w:rPr>
                <w:rFonts w:hint="eastAsia"/>
                <w:color w:val="000000"/>
              </w:rPr>
              <w:t xml:space="preserve">6</w:t>
            </w:r>
            <w:r>
              <w:rPr>
                <w:rFonts w:hint="eastAsia"/>
                <w:color w:val="000000"/>
              </w:rPr>
              <w:t xml:space="preserve">、车顶：采用防滑铝板，防滑等级：</w:t>
            </w:r>
            <w:r>
              <w:rPr>
                <w:color w:val="000000"/>
              </w:rPr>
              <w:t xml:space="preserve">R10,</w:t>
            </w:r>
            <w:r>
              <w:rPr>
                <w:rFonts w:hint="eastAsia"/>
                <w:color w:val="000000"/>
              </w:rPr>
              <w:t xml:space="preserve"> </w:t>
            </w:r>
            <w:r>
              <w:rPr>
                <w:rFonts w:hint="eastAsia"/>
                <w:color w:val="000000"/>
              </w:rPr>
              <w:t xml:space="preserve">（提供具有</w:t>
            </w:r>
            <w:r>
              <w:rPr>
                <w:color w:val="000000"/>
              </w:rPr>
              <w:t xml:space="preserve">CMA</w:t>
            </w:r>
            <w:r>
              <w:rPr>
                <w:rFonts w:hint="eastAsia"/>
                <w:color w:val="000000"/>
              </w:rPr>
              <w:t xml:space="preserve">、</w:t>
            </w:r>
            <w:r>
              <w:rPr>
                <w:color w:val="000000"/>
              </w:rPr>
              <w:t xml:space="preserve">CNAS</w:t>
            </w:r>
            <w:r>
              <w:rPr>
                <w:rFonts w:hint="eastAsia"/>
                <w:color w:val="000000"/>
              </w:rPr>
              <w:t xml:space="preserve">标识的第三方检测机构出具的防滑等级检测报告</w:t>
            </w:r>
            <w:r>
              <w:rPr>
                <w:color w:val="000000"/>
              </w:rPr>
              <w:t xml:space="preserve">扫描件</w:t>
            </w:r>
            <w:r>
              <w:rPr>
                <w:rFonts w:hint="eastAsia"/>
                <w:color w:val="000000"/>
              </w:rPr>
              <w:t xml:space="preserve">）</w:t>
            </w:r>
            <w:r/>
          </w:p>
        </w:tc>
      </w:tr>
      <w:tr>
        <w:trPr>
          <w:jc w:val="center"/>
          <w:trHeight w:val="1516"/>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bookmarkStart w:id="306" w:name="OLE_LINK68"/>
            <w:r/>
            <w:bookmarkStart w:id="307" w:name="OLE_LINK69"/>
            <w:r>
              <w:rPr>
                <w:rFonts w:hint="eastAsia" w:ascii="宋体" w:hAnsi="宋体" w:cs="宋体"/>
                <w:color w:val="000000"/>
                <w:szCs w:val="21"/>
              </w:rPr>
              <w:t xml:space="preserve">消防泵</w:t>
            </w:r>
            <w:bookmarkEnd w:id="306"/>
            <w:r/>
            <w:bookmarkEnd w:id="307"/>
            <w:r>
              <w:rPr>
                <w:rFonts w:hint="eastAsia" w:ascii="宋体" w:hAnsi="宋体" w:cs="宋体"/>
                <w:color w:val="000000"/>
                <w:szCs w:val="21"/>
              </w:rPr>
              <w:t xml:space="preserve">系统部分</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1、车载消防泵连续运转额定流量：≥40L/s，</w:t>
            </w:r>
            <w:bookmarkStart w:id="308" w:name="OLE_LINK40"/>
            <w:r/>
            <w:bookmarkStart w:id="309" w:name="OLE_LINK41"/>
            <w:r>
              <w:rPr>
                <w:rFonts w:hint="eastAsia" w:ascii="宋体" w:hAnsi="宋体" w:cs="宋体"/>
                <w:color w:val="000000"/>
                <w:szCs w:val="21"/>
              </w:rPr>
              <w:t xml:space="preserve">≥</w:t>
            </w:r>
            <w:bookmarkEnd w:id="308"/>
            <w:r/>
            <w:bookmarkEnd w:id="309"/>
            <w:r>
              <w:rPr>
                <w:rFonts w:hint="eastAsia" w:ascii="宋体" w:hAnsi="宋体" w:cs="宋体"/>
                <w:color w:val="000000"/>
                <w:szCs w:val="21"/>
              </w:rPr>
              <w:t xml:space="preserve">1.0MPa；</w:t>
            </w:r>
            <w:r/>
          </w:p>
          <w:p>
            <w:pPr>
              <w:spacing w:line="400" w:lineRule="exact"/>
              <w:rPr>
                <w:rFonts w:ascii="宋体" w:hAnsi="宋体" w:cs="宋体"/>
                <w:color w:val="000000"/>
                <w:szCs w:val="21"/>
              </w:rPr>
            </w:pPr>
            <w:r>
              <w:rPr>
                <w:rFonts w:hint="eastAsia" w:ascii="宋体" w:hAnsi="宋体" w:cs="宋体"/>
                <w:color w:val="000000"/>
                <w:szCs w:val="21"/>
              </w:rPr>
              <w:t xml:space="preserve">2、引水时间：≤35s。</w:t>
            </w:r>
            <w:r/>
          </w:p>
          <w:p>
            <w:pPr>
              <w:pStyle w:val="901"/>
              <w:ind w:firstLine="0"/>
              <w:spacing w:line="400" w:lineRule="exact"/>
              <w:rPr>
                <w:rFonts w:ascii="宋体" w:hAnsi="宋体" w:cs="宋体"/>
                <w:color w:val="000000"/>
                <w:szCs w:val="21"/>
              </w:rPr>
            </w:pPr>
            <w:r>
              <w:rPr>
                <w:rFonts w:hint="eastAsia" w:ascii="宋体" w:hAnsi="宋体" w:cs="宋体"/>
                <w:color w:val="000000"/>
                <w:szCs w:val="21"/>
              </w:rPr>
              <w:t xml:space="preserve">3、消防泵结构型式:电动真空泵</w:t>
            </w:r>
            <w:r/>
          </w:p>
          <w:p>
            <w:pPr>
              <w:pStyle w:val="901"/>
              <w:ind w:firstLine="0"/>
              <w:spacing w:line="400" w:lineRule="exact"/>
              <w:rPr>
                <w:rFonts w:ascii="宋体" w:hAnsi="宋体" w:cs="宋体"/>
                <w:color w:val="000000"/>
                <w:szCs w:val="21"/>
              </w:rPr>
            </w:pPr>
            <w:r>
              <w:rPr>
                <w:rFonts w:hint="eastAsia" w:ascii="宋体" w:hAnsi="宋体" w:cs="宋体"/>
                <w:color w:val="000000"/>
                <w:szCs w:val="21"/>
              </w:rPr>
              <w:t xml:space="preserve">4、壳体材质：铸造铝合金</w:t>
            </w:r>
            <w:r/>
          </w:p>
        </w:tc>
      </w:tr>
      <w:tr>
        <w:trPr>
          <w:jc w:val="center"/>
          <w:trHeight w:val="1125"/>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容罐部分</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1、罐体结构及材质：采用304不锈钢材质焊接结构，底板≥4mm，侧板及隔板均为≥3mm；</w:t>
            </w:r>
            <w:r/>
          </w:p>
          <w:p>
            <w:pPr>
              <w:spacing w:line="400" w:lineRule="exact"/>
              <w:rPr>
                <w:rFonts w:ascii="宋体" w:hAnsi="宋体" w:cs="宋体"/>
                <w:color w:val="000000"/>
                <w:szCs w:val="21"/>
              </w:rPr>
            </w:pPr>
            <w:r>
              <w:rPr>
                <w:rFonts w:hint="eastAsia" w:ascii="宋体" w:hAnsi="宋体" w:cs="宋体"/>
                <w:color w:val="000000"/>
                <w:szCs w:val="21"/>
              </w:rPr>
              <w:t xml:space="preserve">2、泵室正后方安装带DN125内扣式吸水口1个；</w:t>
            </w:r>
            <w:r/>
          </w:p>
          <w:p>
            <w:pPr>
              <w:spacing w:line="400" w:lineRule="exact"/>
              <w:rPr>
                <w:rFonts w:ascii="宋体" w:hAnsi="宋体" w:cs="宋体"/>
                <w:color w:val="000000"/>
                <w:szCs w:val="21"/>
              </w:rPr>
            </w:pPr>
            <w:r>
              <w:rPr>
                <w:rFonts w:hint="eastAsia" w:ascii="宋体" w:hAnsi="宋体" w:cs="宋体"/>
                <w:color w:val="000000"/>
                <w:szCs w:val="21"/>
              </w:rPr>
              <w:t xml:space="preserve">3、泵室左右两侧各安装带手动控制阀的DN80注水口1个</w:t>
            </w:r>
            <w:r/>
          </w:p>
          <w:p>
            <w:pPr>
              <w:spacing w:line="400" w:lineRule="exact"/>
              <w:rPr>
                <w:rFonts w:ascii="宋体" w:hAnsi="宋体" w:cs="宋体"/>
                <w:color w:val="000000"/>
                <w:szCs w:val="21"/>
              </w:rPr>
            </w:pPr>
            <w:r>
              <w:rPr>
                <w:rFonts w:hint="eastAsia" w:ascii="宋体" w:hAnsi="宋体" w:cs="宋体"/>
                <w:color w:val="000000"/>
                <w:szCs w:val="21"/>
              </w:rPr>
              <w:t xml:space="preserve">4、泵室左右两侧各安装带手动控制阀的DN80出水口1个</w:t>
            </w:r>
            <w:r/>
          </w:p>
          <w:p>
            <w:pPr>
              <w:pStyle w:val="901"/>
              <w:ind w:firstLine="0"/>
              <w:spacing w:line="400" w:lineRule="exact"/>
              <w:rPr>
                <w:rFonts w:ascii="宋体" w:hAnsi="宋体" w:cs="宋体"/>
                <w:color w:val="000000"/>
                <w:szCs w:val="21"/>
              </w:rPr>
            </w:pPr>
            <w:r>
              <w:rPr>
                <w:rFonts w:hint="eastAsia" w:ascii="宋体" w:hAnsi="宋体" w:cs="宋体"/>
                <w:color w:val="000000"/>
                <w:szCs w:val="21"/>
              </w:rPr>
              <w:t xml:space="preserve">▲5、载液量：≥3500kg（水）；</w:t>
            </w:r>
            <w:bookmarkStart w:id="310" w:name="OLE_LINK67"/>
            <w:r/>
            <w:bookmarkStart w:id="311" w:name="OLE_LINK66"/>
            <w:r>
              <w:rPr>
                <w:rFonts w:hint="eastAsia"/>
                <w:color w:val="000000"/>
                <w:lang w:val="en-GB"/>
              </w:rPr>
              <w:t xml:space="preserve">（</w:t>
            </w:r>
            <w:r>
              <w:rPr>
                <w:rFonts w:hint="eastAsia" w:ascii="宋体" w:hAnsi="宋体" w:cs="宋体"/>
                <w:color w:val="000000"/>
                <w:szCs w:val="21"/>
              </w:rPr>
              <w:t xml:space="preserve">提供具有CMA、CNAS标识的第三方检测机构出具的检测报告扫描件</w:t>
            </w:r>
            <w:r>
              <w:rPr>
                <w:rFonts w:hint="eastAsia"/>
                <w:color w:val="000000"/>
                <w:lang w:val="en-GB"/>
              </w:rPr>
              <w:t xml:space="preserve">）</w:t>
            </w:r>
            <w:bookmarkEnd w:id="310"/>
            <w:r/>
            <w:bookmarkEnd w:id="311"/>
            <w:r/>
            <w:r/>
          </w:p>
          <w:p>
            <w:pPr>
              <w:spacing w:line="400" w:lineRule="exact"/>
              <w:rPr>
                <w:rFonts w:ascii="宋体" w:hAnsi="宋体" w:cs="宋体"/>
                <w:color w:val="000000"/>
                <w:szCs w:val="21"/>
              </w:rPr>
            </w:pPr>
            <w:r>
              <w:rPr>
                <w:rFonts w:hint="eastAsia" w:ascii="宋体" w:hAnsi="宋体" w:cs="宋体"/>
                <w:color w:val="000000"/>
                <w:szCs w:val="21"/>
              </w:rPr>
              <w:t xml:space="preserve">6、为保护水泵，在管路中加装</w:t>
            </w:r>
            <w:r>
              <w:rPr>
                <w:rFonts w:hint="eastAsia" w:ascii="宋体" w:hAnsi="宋体" w:cs="宋体"/>
                <w:color w:val="000000"/>
                <w:szCs w:val="21"/>
              </w:rPr>
              <w:t xml:space="preserve">了放余水阀</w:t>
            </w:r>
            <w:r>
              <w:rPr>
                <w:rFonts w:hint="eastAsia" w:ascii="宋体" w:hAnsi="宋体" w:cs="宋体"/>
                <w:color w:val="000000"/>
                <w:szCs w:val="21"/>
              </w:rPr>
              <w:t xml:space="preserve">；</w:t>
            </w:r>
            <w:r/>
          </w:p>
        </w:tc>
      </w:tr>
      <w:tr>
        <w:trPr>
          <w:jc w:val="center"/>
          <w:trHeight w:val="1795"/>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7</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车载消防炮</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1、额定流量：≥30L/s；</w:t>
            </w:r>
            <w:r/>
          </w:p>
          <w:p>
            <w:pPr>
              <w:spacing w:line="400" w:lineRule="exact"/>
              <w:rPr>
                <w:rFonts w:ascii="宋体" w:hAnsi="宋体" w:cs="宋体"/>
                <w:color w:val="000000"/>
                <w:szCs w:val="21"/>
              </w:rPr>
            </w:pPr>
            <w:r>
              <w:rPr>
                <w:rFonts w:hint="eastAsia" w:ascii="宋体" w:hAnsi="宋体" w:cs="宋体"/>
                <w:color w:val="000000"/>
                <w:szCs w:val="21"/>
              </w:rPr>
              <w:t xml:space="preserve">2、车载射程：≥55m（水）</w:t>
            </w:r>
            <w:r/>
          </w:p>
          <w:p>
            <w:pPr>
              <w:spacing w:line="400" w:lineRule="exact"/>
              <w:rPr>
                <w:rFonts w:ascii="宋体" w:hAnsi="宋体" w:cs="宋体"/>
                <w:color w:val="000000"/>
                <w:szCs w:val="21"/>
              </w:rPr>
            </w:pPr>
            <w:r>
              <w:rPr>
                <w:rFonts w:hint="eastAsia" w:ascii="宋体" w:hAnsi="宋体" w:cs="宋体"/>
                <w:color w:val="000000"/>
                <w:szCs w:val="21"/>
              </w:rPr>
              <w:t xml:space="preserve">3、消防炮装车后俯仰角：≤-10°～≥﹢60°，水平回转角：≥360°。</w:t>
            </w:r>
            <w:r/>
          </w:p>
          <w:p>
            <w:pPr>
              <w:spacing w:line="400" w:lineRule="exact"/>
              <w:rPr>
                <w:rFonts w:ascii="宋体" w:hAnsi="宋体" w:cs="宋体"/>
                <w:color w:val="000000"/>
                <w:szCs w:val="21"/>
              </w:rPr>
            </w:pPr>
            <w:r>
              <w:rPr>
                <w:rFonts w:hint="eastAsia" w:ascii="宋体" w:hAnsi="宋体" w:cs="宋体"/>
                <w:color w:val="000000"/>
                <w:szCs w:val="21"/>
              </w:rPr>
              <w:t xml:space="preserve">4、壳体材质：铸造铝合金</w:t>
            </w:r>
            <w:r/>
          </w:p>
        </w:tc>
      </w:tr>
      <w:tr>
        <w:trPr>
          <w:jc w:val="center"/>
          <w:trHeight w:val="254"/>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电气设备</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1、警灯警报:车头前顶部设置长排式警灯；单音100W警报器、警灯、电路为独立式附加电路，控制器件安装在驾驶室内。</w:t>
            </w:r>
            <w:r/>
          </w:p>
          <w:p>
            <w:pPr>
              <w:spacing w:line="400" w:lineRule="exact"/>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器材箱灯</w:t>
            </w:r>
            <w:r>
              <w:rPr>
                <w:rFonts w:hint="eastAsia" w:ascii="宋体" w:hAnsi="宋体" w:cs="宋体"/>
                <w:color w:val="000000"/>
                <w:szCs w:val="21"/>
              </w:rPr>
              <w:t xml:space="preserve">:器材箱、泵房卷帘门两侧内设有LED白光照明灯带，能够满足整个箱体的照明，照明灯开关与卷帘门联动。</w:t>
            </w:r>
            <w:r/>
          </w:p>
          <w:p>
            <w:pPr>
              <w:spacing w:line="400" w:lineRule="exact"/>
              <w:rPr>
                <w:rFonts w:ascii="宋体" w:hAnsi="宋体" w:cs="宋体"/>
                <w:color w:val="000000"/>
                <w:szCs w:val="21"/>
              </w:rPr>
            </w:pPr>
            <w:r>
              <w:rPr>
                <w:rFonts w:hint="eastAsia" w:ascii="宋体" w:hAnsi="宋体" w:cs="宋体"/>
                <w:color w:val="000000"/>
                <w:szCs w:val="21"/>
              </w:rPr>
              <w:t xml:space="preserve">3、频闪灯:车厢左右两侧上部各配置两盏频闪警灯</w:t>
            </w:r>
            <w:r/>
          </w:p>
          <w:p>
            <w:pPr>
              <w:spacing w:line="400" w:lineRule="exact"/>
              <w:rPr>
                <w:rFonts w:ascii="宋体" w:hAnsi="宋体" w:cs="宋体"/>
                <w:color w:val="000000"/>
                <w:szCs w:val="21"/>
              </w:rPr>
            </w:pPr>
            <w:r>
              <w:rPr>
                <w:rFonts w:hint="eastAsia" w:ascii="宋体" w:hAnsi="宋体" w:cs="宋体"/>
                <w:color w:val="000000"/>
                <w:szCs w:val="21"/>
              </w:rPr>
              <w:t xml:space="preserve">4、车外照明：车厢左右两侧上部各配置两盏LED侧照明灯</w:t>
            </w:r>
            <w:r/>
          </w:p>
          <w:p>
            <w:pPr>
              <w:spacing w:line="400" w:lineRule="exact"/>
              <w:rPr>
                <w:rFonts w:ascii="宋体" w:hAnsi="宋体" w:cs="宋体"/>
                <w:color w:val="000000"/>
                <w:szCs w:val="21"/>
              </w:rPr>
            </w:pPr>
            <w:r>
              <w:rPr>
                <w:rFonts w:hint="eastAsia" w:ascii="宋体" w:hAnsi="宋体" w:cs="宋体"/>
                <w:color w:val="000000"/>
                <w:szCs w:val="21"/>
              </w:rPr>
              <w:t xml:space="preserve">5、车顶照明：车顶后部配有24V、35W无线遥控LED全方位遥控搜索灯1只</w:t>
            </w:r>
            <w:r/>
          </w:p>
          <w:p>
            <w:pPr>
              <w:spacing w:line="400" w:lineRule="exact"/>
              <w:rPr>
                <w:rFonts w:ascii="宋体" w:hAnsi="宋体" w:cs="宋体"/>
                <w:color w:val="000000"/>
                <w:szCs w:val="21"/>
              </w:rPr>
            </w:pPr>
            <w:r>
              <w:rPr>
                <w:rFonts w:hint="eastAsia" w:ascii="宋体" w:hAnsi="宋体" w:cs="宋体"/>
                <w:color w:val="000000"/>
                <w:szCs w:val="21"/>
              </w:rPr>
              <w:t xml:space="preserve">6、自动充电装置：车厢前侧安装有自动充电装置，市电供电，发动机启动时自动脱离</w:t>
            </w:r>
            <w:r/>
          </w:p>
          <w:p>
            <w:pPr>
              <w:spacing w:line="400" w:lineRule="exact"/>
              <w:rPr>
                <w:rFonts w:ascii="宋体" w:hAnsi="宋体" w:cs="宋体"/>
                <w:color w:val="000000"/>
                <w:szCs w:val="21"/>
              </w:rPr>
            </w:pPr>
            <w:r>
              <w:rPr>
                <w:rFonts w:hint="eastAsia" w:ascii="宋体" w:hAnsi="宋体" w:cs="宋体"/>
                <w:color w:val="000000"/>
                <w:szCs w:val="21"/>
              </w:rPr>
              <w:t xml:space="preserve">7、倒车影像系统：驾驶室安装360°行车记录仪及倒车影像，并设置有不小于7寸倒车显示屏</w:t>
            </w:r>
            <w:r/>
          </w:p>
        </w:tc>
      </w:tr>
      <w:tr>
        <w:trPr>
          <w:jc w:val="center"/>
          <w:trHeight w:val="455"/>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9</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其他</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梯蹬、车顶表面采用防滑材质；</w:t>
            </w:r>
            <w:r/>
          </w:p>
        </w:tc>
      </w:tr>
    </w:tbl>
    <w:p>
      <w:pPr>
        <w:ind w:firstLine="281"/>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随车附件和备件</w:t>
      </w:r>
      <w:r/>
    </w:p>
    <w:tbl>
      <w:tblPr>
        <w:tblW w:w="497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9"/>
        <w:gridCol w:w="4930"/>
        <w:gridCol w:w="1272"/>
        <w:gridCol w:w="1361"/>
      </w:tblGrid>
      <w:tr>
        <w:trPr>
          <w:trHeight w:val="394"/>
        </w:trPr>
        <w:tc>
          <w:tcPr>
            <w:shd w:val="clear" w:color="auto" w:fill="auto"/>
            <w:tcW w:w="54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W w:w="2905"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名称规格与型号</w:t>
            </w:r>
            <w:r/>
          </w:p>
        </w:tc>
        <w:tc>
          <w:tcPr>
            <w:shd w:val="clear" w:color="auto" w:fill="auto"/>
            <w:tcW w:w="750"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单位</w:t>
            </w:r>
            <w:r/>
          </w:p>
        </w:tc>
        <w:tc>
          <w:tcPr>
            <w:shd w:val="clear" w:color="auto" w:fill="auto"/>
            <w:tcW w:w="80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数量</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吸水管    4米</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根</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4</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滤水器（含接口） 125</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件</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三分水器</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件</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集水器 FJ125</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件</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卡式异径接口</w:t>
            </w:r>
            <w:r>
              <w:rPr>
                <w:rFonts w:hint="eastAsia" w:ascii="宋体" w:hAnsi="宋体" w:cs="宋体"/>
                <w:color w:val="000000"/>
                <w:szCs w:val="21"/>
              </w:rPr>
              <w:t xml:space="preserve">KJK80(雄)/65(雌)</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6</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消防水带 16-80-20</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卷</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4</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7</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消防水带 16-65-20</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卷</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8</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8</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磁吸式地上消火栓扳手</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9</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地下消防栓扳手</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10</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消防尖斧</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11</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水带护桥</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件</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12</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水带包布</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件</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8</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13</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水带挂钩</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件</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8</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14</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橡皮锤</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15</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开关直流水枪</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16</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多功能水枪</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17</w:t>
            </w:r>
            <w:r/>
          </w:p>
        </w:tc>
        <w:tc>
          <w:tcPr>
            <w:shd w:val="clear" w:color="auto" w:fill="auto"/>
            <w:tcW w:w="2905" w:type="pct"/>
            <w:textDirection w:val="lrTb"/>
            <w:noWrap w:val="false"/>
          </w:tcPr>
          <w:p>
            <w:pPr>
              <w:jc w:val="center"/>
              <w:spacing w:line="400" w:lineRule="exact"/>
              <w:tabs>
                <w:tab w:val="left" w:pos="1680" w:leader="none"/>
              </w:tabs>
              <w:rPr>
                <w:rFonts w:ascii="宋体" w:hAnsi="宋体" w:cs="宋体"/>
                <w:color w:val="000000"/>
                <w:szCs w:val="21"/>
              </w:rPr>
            </w:pPr>
            <w:r>
              <w:rPr>
                <w:rFonts w:hint="eastAsia" w:ascii="宋体" w:hAnsi="宋体" w:cs="宋体"/>
                <w:color w:val="000000"/>
                <w:szCs w:val="21"/>
              </w:rPr>
              <w:t xml:space="preserve">消防梯 6M</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件</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18</w:t>
            </w:r>
            <w:r/>
          </w:p>
        </w:tc>
        <w:tc>
          <w:tcPr>
            <w:shd w:val="clear" w:color="auto" w:fill="auto"/>
            <w:tcW w:w="2905" w:type="pct"/>
            <w:textDirection w:val="lrTb"/>
            <w:noWrap w:val="false"/>
          </w:tcPr>
          <w:p>
            <w:pPr>
              <w:jc w:val="center"/>
              <w:spacing w:line="400" w:lineRule="exact"/>
              <w:tabs>
                <w:tab w:val="left" w:pos="2100" w:leader="none"/>
              </w:tabs>
              <w:rPr>
                <w:rFonts w:ascii="宋体" w:hAnsi="宋体" w:cs="宋体"/>
                <w:color w:val="000000"/>
                <w:szCs w:val="21"/>
              </w:rPr>
            </w:pPr>
            <w:r>
              <w:rPr>
                <w:rFonts w:hint="eastAsia" w:ascii="宋体" w:hAnsi="宋体" w:cs="宋体"/>
                <w:color w:val="000000"/>
                <w:szCs w:val="21"/>
              </w:rPr>
              <w:t xml:space="preserve">勾头扳手</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r>
      <w:tr>
        <w:trPr>
          <w:cantSplit/>
          <w:trHeight w:val="90"/>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19</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活扳手</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20</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内六角扳手3-17</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21</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绝缘剪断钳</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22</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DN1125卡式雄/M100×6内牙</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40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23</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哈利根撬棒</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根</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bl>
    <w:p>
      <w:pPr>
        <w:pStyle w:val="859"/>
        <w:ind w:left="0"/>
        <w:rPr>
          <w:rFonts w:ascii="仿宋" w:hAnsi="仿宋" w:eastAsia="仿宋" w:cs="仿宋"/>
          <w:color w:val="000000"/>
          <w:sz w:val="28"/>
          <w:szCs w:val="28"/>
        </w:rPr>
      </w:pPr>
      <w:r>
        <w:rPr>
          <w:rFonts w:ascii="仿宋" w:hAnsi="仿宋" w:eastAsia="仿宋" w:cs="仿宋"/>
          <w:color w:val="000000"/>
          <w:sz w:val="28"/>
          <w:szCs w:val="28"/>
        </w:rPr>
      </w:r>
      <w:r/>
    </w:p>
    <w:p>
      <w:pPr>
        <w:ind w:firstLine="240"/>
        <w:jc w:val="center"/>
        <w:pageBreakBefore/>
        <w:spacing w:line="520" w:lineRule="exact"/>
        <w:rPr>
          <w:rFonts w:ascii="宋体" w:hAnsi="宋体" w:cs="仿宋"/>
          <w:color w:val="000000"/>
          <w:sz w:val="24"/>
        </w:rPr>
      </w:pPr>
      <w:r/>
      <w:bookmarkStart w:id="312" w:name="OLE_LINK65"/>
      <w:r/>
      <w:bookmarkStart w:id="313" w:name="OLE_LINK64"/>
      <w:r>
        <w:rPr>
          <w:rFonts w:hint="eastAsia" w:ascii="宋体" w:hAnsi="宋体" w:cs="仿宋"/>
          <w:color w:val="000000"/>
          <w:sz w:val="24"/>
        </w:rPr>
        <w:t xml:space="preserve">20米举高喷射消防车</w:t>
      </w:r>
      <w:bookmarkEnd w:id="312"/>
      <w:r/>
      <w:bookmarkEnd w:id="313"/>
      <w:r>
        <w:rPr>
          <w:rFonts w:ascii="宋体" w:hAnsi="宋体" w:cs="仿宋"/>
          <w:color w:val="000000"/>
          <w:sz w:val="24"/>
        </w:rPr>
        <w:t xml:space="preserve">技术参数</w:t>
      </w:r>
      <w:r/>
    </w:p>
    <w:tbl>
      <w:tblPr>
        <w:tblW w:w="91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439"/>
        <w:gridCol w:w="748"/>
        <w:gridCol w:w="7936"/>
      </w:tblGrid>
      <w:tr>
        <w:trPr>
          <w:trHeight w:val="466"/>
        </w:trPr>
        <w:tc>
          <w:tcPr>
            <w:shd w:val="clear" w:color="auto" w:fill="auto"/>
            <w:tcW w:w="439" w:type="dxa"/>
            <w:vAlign w:val="center"/>
            <w:textDirection w:val="lrTb"/>
            <w:noWrap w:val="false"/>
          </w:tcPr>
          <w:p>
            <w:pPr>
              <w:pStyle w:val="1006"/>
              <w:jc w:val="center"/>
              <w:spacing w:line="400" w:lineRule="exact"/>
              <w:rPr>
                <w:color w:val="auto"/>
              </w:rPr>
            </w:pPr>
            <w:r>
              <w:rPr>
                <w:color w:val="auto"/>
                <w:spacing w:val="1"/>
              </w:rPr>
              <w:t xml:space="preserve">序</w:t>
            </w:r>
            <w:r>
              <w:rPr>
                <w:color w:val="auto"/>
              </w:rPr>
              <w:t xml:space="preserve">号</w:t>
            </w:r>
            <w:r/>
          </w:p>
        </w:tc>
        <w:tc>
          <w:tcPr>
            <w:shd w:val="clear" w:color="auto" w:fill="auto"/>
            <w:tcW w:w="748" w:type="dxa"/>
            <w:vAlign w:val="center"/>
            <w:textDirection w:val="lrTb"/>
            <w:noWrap w:val="false"/>
          </w:tcPr>
          <w:p>
            <w:pPr>
              <w:pStyle w:val="1006"/>
              <w:jc w:val="center"/>
              <w:spacing w:line="400" w:lineRule="exact"/>
              <w:rPr>
                <w:color w:val="auto"/>
              </w:rPr>
            </w:pPr>
            <w:r>
              <w:rPr>
                <w:color w:val="auto"/>
                <w:spacing w:val="3"/>
              </w:rPr>
              <w:t xml:space="preserve">名称</w:t>
            </w:r>
            <w:r/>
          </w:p>
        </w:tc>
        <w:tc>
          <w:tcPr>
            <w:shd w:val="clear" w:color="auto" w:fill="auto"/>
            <w:tcW w:w="7936" w:type="dxa"/>
            <w:vAlign w:val="center"/>
            <w:textDirection w:val="lrTb"/>
            <w:noWrap w:val="false"/>
          </w:tcPr>
          <w:p>
            <w:pPr>
              <w:pStyle w:val="1006"/>
              <w:jc w:val="center"/>
              <w:spacing w:line="400" w:lineRule="exact"/>
              <w:rPr>
                <w:color w:val="auto"/>
              </w:rPr>
            </w:pPr>
            <w:r>
              <w:rPr>
                <w:color w:val="auto"/>
                <w:spacing w:val="7"/>
              </w:rPr>
              <w:t xml:space="preserve">技术参数</w:t>
            </w:r>
            <w:r/>
          </w:p>
        </w:tc>
      </w:tr>
      <w:tr>
        <w:trPr>
          <w:trHeight w:val="4503"/>
        </w:trPr>
        <w:tc>
          <w:tcPr>
            <w:shd w:val="clear" w:color="auto" w:fill="auto"/>
            <w:tcW w:w="439" w:type="dxa"/>
            <w:vAlign w:val="center"/>
            <w:textDirection w:val="lrTb"/>
            <w:noWrap w:val="false"/>
          </w:tcPr>
          <w:p>
            <w:pPr>
              <w:pStyle w:val="1006"/>
              <w:jc w:val="center"/>
              <w:spacing w:line="400" w:lineRule="exact"/>
              <w:rPr>
                <w:color w:val="auto"/>
                <w:spacing w:val="1"/>
              </w:rPr>
            </w:pPr>
            <w:r>
              <w:rPr>
                <w:color w:val="auto"/>
                <w:spacing w:val="1"/>
              </w:rPr>
              <w:t xml:space="preserve">1</w:t>
            </w:r>
            <w:r/>
          </w:p>
        </w:tc>
        <w:tc>
          <w:tcPr>
            <w:shd w:val="clear" w:color="auto" w:fill="auto"/>
            <w:tcW w:w="748" w:type="dxa"/>
            <w:vAlign w:val="center"/>
            <w:textDirection w:val="lrTb"/>
            <w:noWrap w:val="false"/>
          </w:tcPr>
          <w:p>
            <w:pPr>
              <w:pStyle w:val="1006"/>
              <w:jc w:val="center"/>
              <w:spacing w:line="400" w:lineRule="exact"/>
              <w:rPr>
                <w:color w:val="auto"/>
                <w:spacing w:val="1"/>
                <w:lang w:eastAsia="zh-CN"/>
              </w:rPr>
            </w:pPr>
            <w:r>
              <w:rPr>
                <w:color w:val="auto"/>
                <w:spacing w:val="1"/>
                <w:lang w:eastAsia="zh-CN"/>
              </w:rPr>
              <w:t xml:space="preserve">底盘</w:t>
            </w:r>
            <w:r/>
          </w:p>
        </w:tc>
        <w:tc>
          <w:tcPr>
            <w:shd w:val="clear" w:color="auto" w:fill="auto"/>
            <w:tcW w:w="7936" w:type="dxa"/>
            <w:vAlign w:val="center"/>
            <w:textDirection w:val="lrTb"/>
            <w:noWrap w:val="false"/>
          </w:tcPr>
          <w:p>
            <w:pPr>
              <w:pStyle w:val="1006"/>
              <w:jc w:val="both"/>
              <w:spacing w:line="400" w:lineRule="exact"/>
              <w:rPr>
                <w:color w:val="auto"/>
                <w:spacing w:val="1"/>
                <w:lang w:eastAsia="zh-CN"/>
              </w:rPr>
            </w:pPr>
            <w:r>
              <w:rPr>
                <w:color w:val="auto"/>
                <w:spacing w:val="1"/>
                <w:lang w:eastAsia="zh-CN"/>
              </w:rPr>
              <w:t xml:space="preserve">1、驱动形式： ≥8×4</w:t>
            </w:r>
            <w:r/>
          </w:p>
          <w:p>
            <w:pPr>
              <w:pStyle w:val="1006"/>
              <w:jc w:val="both"/>
              <w:spacing w:line="400" w:lineRule="exact"/>
              <w:rPr>
                <w:color w:val="auto"/>
                <w:spacing w:val="1"/>
                <w:lang w:eastAsia="zh-CN"/>
              </w:rPr>
            </w:pPr>
            <w:r>
              <w:rPr>
                <w:color w:val="auto"/>
                <w:spacing w:val="1"/>
                <w:lang w:eastAsia="zh-CN"/>
              </w:rPr>
              <w:t xml:space="preserve">2、轴距： ≥</w:t>
            </w:r>
            <w:r>
              <w:rPr>
                <w:rFonts w:hint="eastAsia"/>
                <w:color w:val="auto"/>
                <w:spacing w:val="1"/>
                <w:lang w:eastAsia="zh-CN"/>
              </w:rPr>
              <w:t xml:space="preserve">1900</w:t>
            </w:r>
            <w:r>
              <w:rPr>
                <w:color w:val="auto"/>
                <w:spacing w:val="1"/>
                <w:lang w:eastAsia="zh-CN"/>
              </w:rPr>
              <w:t xml:space="preserve">mm+4</w:t>
            </w:r>
            <w:r>
              <w:rPr>
                <w:rFonts w:hint="eastAsia"/>
                <w:color w:val="auto"/>
                <w:spacing w:val="1"/>
                <w:lang w:eastAsia="zh-CN"/>
              </w:rPr>
              <w:t xml:space="preserve">2</w:t>
            </w:r>
            <w:r>
              <w:rPr>
                <w:color w:val="auto"/>
                <w:spacing w:val="1"/>
                <w:lang w:eastAsia="zh-CN"/>
              </w:rPr>
              <w:t xml:space="preserve">00mm+1300mm</w:t>
            </w:r>
            <w:r/>
          </w:p>
          <w:p>
            <w:pPr>
              <w:pStyle w:val="1006"/>
              <w:jc w:val="both"/>
              <w:spacing w:line="400" w:lineRule="exact"/>
              <w:rPr>
                <w:color w:val="auto"/>
                <w:spacing w:val="1"/>
                <w:lang w:eastAsia="zh-CN"/>
              </w:rPr>
            </w:pPr>
            <w:r>
              <w:rPr>
                <w:color w:val="auto"/>
                <w:spacing w:val="1"/>
                <w:lang w:eastAsia="zh-CN"/>
              </w:rPr>
              <w:t xml:space="preserve">3、最大允许总质量： ≥4</w:t>
            </w:r>
            <w:r>
              <w:rPr>
                <w:rFonts w:hint="eastAsia"/>
                <w:color w:val="auto"/>
                <w:spacing w:val="1"/>
                <w:lang w:eastAsia="zh-CN"/>
              </w:rPr>
              <w:t xml:space="preserve">2</w:t>
            </w:r>
            <w:r>
              <w:rPr>
                <w:color w:val="auto"/>
                <w:spacing w:val="1"/>
                <w:lang w:eastAsia="zh-CN"/>
              </w:rPr>
              <w:t xml:space="preserve">000Kg</w:t>
            </w:r>
            <w:r/>
          </w:p>
          <w:p>
            <w:pPr>
              <w:pStyle w:val="1006"/>
              <w:jc w:val="both"/>
              <w:spacing w:line="400" w:lineRule="exact"/>
              <w:rPr>
                <w:color w:val="auto"/>
                <w:spacing w:val="1"/>
                <w:lang w:eastAsia="zh-CN"/>
              </w:rPr>
            </w:pPr>
            <w:r>
              <w:rPr>
                <w:color w:val="auto"/>
                <w:spacing w:val="1"/>
                <w:lang w:eastAsia="zh-CN"/>
              </w:rPr>
              <w:t xml:space="preserve">4、排放标准：不</w:t>
            </w:r>
            <w:r>
              <w:rPr>
                <w:color w:val="auto"/>
                <w:spacing w:val="1"/>
                <w:lang w:eastAsia="zh-CN"/>
              </w:rPr>
              <w:t xml:space="preserve">低于国</w:t>
            </w:r>
            <w:r>
              <w:rPr>
                <w:color w:val="auto"/>
                <w:spacing w:val="1"/>
                <w:lang w:eastAsia="zh-CN"/>
              </w:rPr>
              <w:t xml:space="preserve">Ⅵ , 交车时符合上牌标准</w:t>
            </w:r>
            <w:r/>
          </w:p>
          <w:p>
            <w:pPr>
              <w:pStyle w:val="1006"/>
              <w:spacing w:line="400" w:lineRule="exact"/>
              <w:rPr>
                <w:color w:val="auto"/>
                <w:spacing w:val="1"/>
                <w:lang w:eastAsia="zh-CN"/>
              </w:rPr>
            </w:pPr>
            <w:r>
              <w:rPr>
                <w:rFonts w:hint="eastAsia"/>
                <w:color w:val="auto"/>
                <w:spacing w:val="1"/>
                <w:lang w:eastAsia="zh-CN"/>
              </w:rPr>
              <w:t xml:space="preserve">▲</w:t>
            </w:r>
            <w:r>
              <w:rPr>
                <w:color w:val="auto"/>
                <w:spacing w:val="1"/>
                <w:lang w:eastAsia="zh-CN"/>
              </w:rPr>
              <w:t xml:space="preserve">5、发动机（额定）功率： ≥</w:t>
            </w:r>
            <w:r>
              <w:rPr>
                <w:rFonts w:hint="eastAsia"/>
                <w:color w:val="auto"/>
                <w:spacing w:val="1"/>
                <w:lang w:eastAsia="zh-CN"/>
              </w:rPr>
              <w:t xml:space="preserve">40</w:t>
            </w:r>
            <w:r>
              <w:rPr>
                <w:color w:val="auto"/>
                <w:spacing w:val="1"/>
                <w:lang w:eastAsia="zh-CN"/>
              </w:rPr>
              <w:t xml:space="preserve">0KW</w:t>
            </w:r>
            <w:bookmarkStart w:id="314" w:name="OLE_LINK19"/>
            <w:r>
              <w:rPr>
                <w:rFonts w:hint="eastAsia"/>
                <w:color w:val="auto"/>
                <w:spacing w:val="1"/>
                <w:lang w:eastAsia="zh-CN"/>
              </w:rPr>
              <w:t xml:space="preserve">（提供具有CMA、CNAS标识的第三方检测机构出具的检测报告扫描件）</w:t>
            </w:r>
            <w:bookmarkEnd w:id="314"/>
            <w:r/>
            <w:r/>
          </w:p>
          <w:p>
            <w:pPr>
              <w:pStyle w:val="1006"/>
              <w:spacing w:line="400" w:lineRule="exact"/>
              <w:rPr>
                <w:color w:val="auto"/>
                <w:spacing w:val="1"/>
                <w:lang w:eastAsia="zh-CN"/>
              </w:rPr>
            </w:pPr>
            <w:r>
              <w:rPr>
                <w:rFonts w:hint="eastAsia"/>
                <w:color w:val="auto"/>
                <w:spacing w:val="1"/>
                <w:lang w:eastAsia="zh-CN"/>
              </w:rPr>
              <w:t xml:space="preserve">▲6、底盘最大扭矩功率比：</w:t>
            </w:r>
            <w:r>
              <w:rPr>
                <w:color w:val="auto"/>
                <w:spacing w:val="1"/>
                <w:lang w:eastAsia="zh-CN"/>
              </w:rPr>
              <w:t xml:space="preserve">≥</w:t>
            </w:r>
            <w:r>
              <w:rPr>
                <w:rFonts w:hint="eastAsia"/>
                <w:color w:val="auto"/>
                <w:spacing w:val="1"/>
                <w:lang w:eastAsia="zh-CN"/>
              </w:rPr>
              <w:t xml:space="preserve">6.5N.m/KW（</w:t>
            </w:r>
            <w:bookmarkStart w:id="315" w:name="OLE_LINK105"/>
            <w:r/>
            <w:bookmarkStart w:id="316" w:name="OLE_LINK104"/>
            <w:r>
              <w:rPr>
                <w:rFonts w:hint="eastAsia"/>
                <w:color w:val="auto"/>
                <w:spacing w:val="1"/>
                <w:lang w:eastAsia="zh-CN"/>
              </w:rPr>
              <w:t xml:space="preserve">提供具有</w:t>
            </w:r>
            <w:bookmarkStart w:id="317" w:name="OLE_LINK107"/>
            <w:r/>
            <w:bookmarkStart w:id="318" w:name="OLE_LINK106"/>
            <w:r>
              <w:rPr>
                <w:rFonts w:hint="eastAsia"/>
                <w:color w:val="auto"/>
                <w:spacing w:val="1"/>
                <w:lang w:eastAsia="zh-CN"/>
              </w:rPr>
              <w:t xml:space="preserve">CMA、CNAS标识的第三方检测机构出具的</w:t>
            </w:r>
            <w:bookmarkEnd w:id="317"/>
            <w:r/>
            <w:bookmarkEnd w:id="318"/>
            <w:r>
              <w:rPr>
                <w:rFonts w:hint="eastAsia"/>
                <w:color w:val="auto"/>
                <w:spacing w:val="1"/>
                <w:lang w:eastAsia="zh-CN"/>
              </w:rPr>
              <w:t xml:space="preserve">检测报告扫描件</w:t>
            </w:r>
            <w:bookmarkEnd w:id="315"/>
            <w:r/>
            <w:bookmarkEnd w:id="316"/>
            <w:r>
              <w:rPr>
                <w:rFonts w:hint="eastAsia"/>
                <w:color w:val="auto"/>
                <w:spacing w:val="1"/>
                <w:lang w:eastAsia="zh-CN"/>
              </w:rPr>
              <w:t xml:space="preserve">）</w:t>
            </w:r>
            <w:r/>
          </w:p>
          <w:p>
            <w:pPr>
              <w:pStyle w:val="1006"/>
              <w:jc w:val="both"/>
              <w:spacing w:line="400" w:lineRule="exact"/>
              <w:rPr>
                <w:color w:val="auto"/>
                <w:spacing w:val="1"/>
                <w:lang w:eastAsia="zh-CN"/>
              </w:rPr>
            </w:pPr>
            <w:r>
              <w:rPr>
                <w:rFonts w:hint="eastAsia"/>
                <w:color w:val="auto"/>
                <w:spacing w:val="1"/>
                <w:lang w:eastAsia="zh-CN"/>
              </w:rPr>
              <w:t xml:space="preserve">7</w:t>
            </w:r>
            <w:r>
              <w:rPr>
                <w:color w:val="auto"/>
                <w:spacing w:val="1"/>
                <w:lang w:eastAsia="zh-CN"/>
              </w:rPr>
              <w:t xml:space="preserve">、变速箱： 自动换挡变速箱</w:t>
            </w:r>
            <w:r/>
          </w:p>
          <w:p>
            <w:pPr>
              <w:pStyle w:val="1006"/>
              <w:jc w:val="both"/>
              <w:spacing w:line="400" w:lineRule="exact"/>
              <w:rPr>
                <w:color w:val="auto"/>
                <w:spacing w:val="1"/>
                <w:lang w:eastAsia="zh-CN"/>
              </w:rPr>
            </w:pPr>
            <w:r>
              <w:rPr>
                <w:rFonts w:hint="eastAsia"/>
                <w:color w:val="auto"/>
                <w:spacing w:val="1"/>
                <w:lang w:eastAsia="zh-CN"/>
              </w:rPr>
              <w:t xml:space="preserve">8</w:t>
            </w:r>
            <w:r>
              <w:rPr>
                <w:color w:val="auto"/>
                <w:spacing w:val="1"/>
                <w:lang w:eastAsia="zh-CN"/>
              </w:rPr>
              <w:t xml:space="preserve">、油箱及尿素罐： ≥</w:t>
            </w:r>
            <w:r>
              <w:rPr>
                <w:rFonts w:hint="eastAsia"/>
                <w:color w:val="auto"/>
                <w:spacing w:val="1"/>
                <w:lang w:eastAsia="zh-CN"/>
              </w:rPr>
              <w:t xml:space="preserve">3</w:t>
            </w:r>
            <w:r>
              <w:rPr>
                <w:color w:val="auto"/>
                <w:spacing w:val="1"/>
                <w:lang w:eastAsia="zh-CN"/>
              </w:rPr>
              <w:t xml:space="preserve">00L 燃油箱， ≥4</w:t>
            </w:r>
            <w:r>
              <w:rPr>
                <w:rFonts w:hint="eastAsia"/>
                <w:color w:val="auto"/>
                <w:spacing w:val="1"/>
                <w:lang w:eastAsia="zh-CN"/>
              </w:rPr>
              <w:t xml:space="preserve">5</w:t>
            </w:r>
            <w:r>
              <w:rPr>
                <w:color w:val="auto"/>
                <w:spacing w:val="1"/>
                <w:lang w:eastAsia="zh-CN"/>
              </w:rPr>
              <w:t xml:space="preserve">L尿素罐</w:t>
            </w:r>
            <w:r/>
          </w:p>
          <w:p>
            <w:pPr>
              <w:pStyle w:val="1006"/>
              <w:jc w:val="both"/>
              <w:spacing w:line="400" w:lineRule="exact"/>
              <w:rPr>
                <w:color w:val="auto"/>
                <w:spacing w:val="1"/>
                <w:lang w:eastAsia="zh-CN"/>
              </w:rPr>
            </w:pPr>
            <w:r>
              <w:rPr>
                <w:rFonts w:hint="eastAsia"/>
                <w:color w:val="auto"/>
                <w:spacing w:val="1"/>
                <w:lang w:eastAsia="zh-CN"/>
              </w:rPr>
              <w:t xml:space="preserve">9</w:t>
            </w:r>
            <w:r>
              <w:rPr>
                <w:color w:val="auto"/>
                <w:spacing w:val="1"/>
                <w:lang w:eastAsia="zh-CN"/>
              </w:rPr>
              <w:t xml:space="preserve">、制动方式：驱动防滑系统（TCS）。辅助制动：发动机缸内制动缓速装置（VEB+）、发动机排气制动（EPG）。</w:t>
            </w:r>
            <w:r/>
          </w:p>
          <w:p>
            <w:pPr>
              <w:pStyle w:val="1006"/>
              <w:jc w:val="both"/>
              <w:spacing w:line="400" w:lineRule="exact"/>
              <w:rPr>
                <w:color w:val="auto"/>
                <w:spacing w:val="1"/>
                <w:lang w:eastAsia="zh-CN"/>
              </w:rPr>
            </w:pPr>
            <w:r>
              <w:rPr>
                <w:rFonts w:hint="eastAsia"/>
                <w:color w:val="auto"/>
                <w:spacing w:val="1"/>
                <w:lang w:eastAsia="zh-CN"/>
              </w:rPr>
              <w:t xml:space="preserve">10、电气系统:发电机28/110A;蓄电2x12V/170Ah;驾驶室内配有电源总开关。</w:t>
            </w:r>
            <w:r/>
          </w:p>
          <w:p>
            <w:pPr>
              <w:pStyle w:val="1006"/>
              <w:jc w:val="both"/>
              <w:spacing w:line="400" w:lineRule="exact"/>
              <w:rPr>
                <w:color w:val="auto"/>
                <w:spacing w:val="1"/>
                <w:lang w:eastAsia="zh-CN"/>
              </w:rPr>
            </w:pPr>
            <w:r>
              <w:rPr>
                <w:rFonts w:hint="eastAsia"/>
                <w:color w:val="auto"/>
                <w:spacing w:val="1"/>
                <w:lang w:eastAsia="zh-CN"/>
              </w:rPr>
              <w:t xml:space="preserve">11、燃油系统:320L铝合金燃油箱;燃油过滤器配油水分离器</w:t>
            </w:r>
            <w:r>
              <w:rPr>
                <w:rFonts w:hint="eastAsia"/>
                <w:color w:val="auto"/>
                <w:spacing w:val="1"/>
                <w:lang w:eastAsia="zh-CN"/>
              </w:rPr>
              <w:t xml:space="preserve">油箱盖可锁</w:t>
            </w:r>
            <w:r>
              <w:rPr>
                <w:rFonts w:hint="eastAsia"/>
                <w:color w:val="auto"/>
                <w:spacing w:val="1"/>
                <w:lang w:eastAsia="zh-CN"/>
              </w:rPr>
              <w:t xml:space="preserve">。</w:t>
            </w:r>
            <w:r/>
          </w:p>
        </w:tc>
      </w:tr>
      <w:tr>
        <w:trPr>
          <w:trHeight w:val="973"/>
        </w:trPr>
        <w:tc>
          <w:tcPr>
            <w:shd w:val="clear" w:color="auto" w:fill="auto"/>
            <w:tcW w:w="439" w:type="dxa"/>
            <w:vAlign w:val="center"/>
            <w:textDirection w:val="lrTb"/>
            <w:noWrap w:val="false"/>
          </w:tcPr>
          <w:p>
            <w:pPr>
              <w:pStyle w:val="1006"/>
              <w:jc w:val="center"/>
              <w:spacing w:before="65" w:line="270" w:lineRule="exact"/>
              <w:rPr>
                <w:color w:val="auto"/>
              </w:rPr>
            </w:pPr>
            <w:r>
              <w:rPr>
                <w:color w:val="auto"/>
                <w:position w:val="1"/>
              </w:rPr>
              <w:t xml:space="preserve">2</w:t>
            </w:r>
            <w:r/>
          </w:p>
        </w:tc>
        <w:tc>
          <w:tcPr>
            <w:shd w:val="clear" w:color="auto" w:fill="auto"/>
            <w:tcW w:w="748" w:type="dxa"/>
            <w:vAlign w:val="center"/>
            <w:textDirection w:val="lrTb"/>
            <w:noWrap w:val="false"/>
          </w:tcPr>
          <w:p>
            <w:pPr>
              <w:pStyle w:val="1006"/>
              <w:jc w:val="center"/>
              <w:spacing w:before="65" w:line="270" w:lineRule="exact"/>
              <w:rPr>
                <w:color w:val="auto"/>
              </w:rPr>
            </w:pPr>
            <w:r>
              <w:rPr>
                <w:color w:val="auto"/>
                <w:position w:val="1"/>
              </w:rPr>
              <w:t xml:space="preserve">驾驶室及乘员室</w:t>
            </w:r>
            <w:r/>
          </w:p>
        </w:tc>
        <w:tc>
          <w:tcPr>
            <w:shd w:val="clear" w:color="auto" w:fill="auto"/>
            <w:tcW w:w="7936" w:type="dxa"/>
            <w:vAlign w:val="center"/>
            <w:textDirection w:val="lrTb"/>
            <w:noWrap w:val="false"/>
          </w:tcPr>
          <w:p>
            <w:pPr>
              <w:pStyle w:val="1006"/>
              <w:jc w:val="both"/>
              <w:spacing w:line="400" w:lineRule="exact"/>
              <w:rPr>
                <w:color w:val="auto"/>
                <w:spacing w:val="1"/>
                <w:lang w:eastAsia="zh-CN"/>
              </w:rPr>
            </w:pPr>
            <w:r>
              <w:rPr>
                <w:color w:val="auto"/>
                <w:spacing w:val="1"/>
                <w:lang w:eastAsia="zh-CN"/>
              </w:rPr>
              <w:t xml:space="preserve">1、驾乘室选型及布局：</w:t>
            </w:r>
            <w:r>
              <w:rPr>
                <w:rFonts w:hint="eastAsia"/>
                <w:color w:val="auto"/>
                <w:spacing w:val="1"/>
                <w:lang w:eastAsia="zh-CN"/>
              </w:rPr>
              <w:t xml:space="preserve">四门双排平头全金属前翻驾驶室</w:t>
            </w:r>
            <w:r/>
          </w:p>
          <w:p>
            <w:pPr>
              <w:pStyle w:val="1006"/>
              <w:jc w:val="both"/>
              <w:spacing w:line="400" w:lineRule="exact"/>
              <w:rPr>
                <w:color w:val="auto"/>
                <w:spacing w:val="1"/>
                <w:lang w:eastAsia="zh-CN"/>
              </w:rPr>
            </w:pPr>
            <w:r>
              <w:rPr>
                <w:rFonts w:hint="eastAsia"/>
                <w:color w:val="auto"/>
                <w:spacing w:val="1"/>
                <w:lang w:eastAsia="zh-CN"/>
              </w:rPr>
              <w:t xml:space="preserve">▲</w:t>
            </w:r>
            <w:r>
              <w:rPr>
                <w:color w:val="auto"/>
                <w:spacing w:val="1"/>
                <w:lang w:eastAsia="zh-CN"/>
              </w:rPr>
              <w:t xml:space="preserve">2、驾乘</w:t>
            </w:r>
            <w:r>
              <w:rPr>
                <w:color w:val="auto"/>
                <w:spacing w:val="1"/>
                <w:lang w:eastAsia="zh-CN"/>
              </w:rPr>
              <w:t xml:space="preserve">室准乘</w:t>
            </w:r>
            <w:r>
              <w:rPr>
                <w:color w:val="auto"/>
                <w:spacing w:val="1"/>
                <w:lang w:eastAsia="zh-CN"/>
              </w:rPr>
              <w:t xml:space="preserve">人数： ≥</w:t>
            </w:r>
            <w:r>
              <w:rPr>
                <w:rFonts w:hint="eastAsia"/>
                <w:color w:val="auto"/>
                <w:spacing w:val="1"/>
                <w:lang w:eastAsia="zh-CN"/>
              </w:rPr>
              <w:t xml:space="preserve">8</w:t>
            </w:r>
            <w:r>
              <w:rPr>
                <w:color w:val="auto"/>
                <w:spacing w:val="1"/>
                <w:lang w:eastAsia="zh-CN"/>
              </w:rPr>
              <w:t xml:space="preserve">人</w:t>
            </w:r>
            <w:r>
              <w:rPr>
                <w:rFonts w:hint="eastAsia"/>
                <w:color w:val="auto"/>
                <w:spacing w:val="1"/>
                <w:lang w:eastAsia="zh-CN"/>
              </w:rPr>
              <w:t xml:space="preserve">（提供具有</w:t>
            </w:r>
            <w:r>
              <w:rPr>
                <w:color w:val="auto"/>
                <w:spacing w:val="1"/>
                <w:lang w:eastAsia="zh-CN"/>
              </w:rPr>
              <w:t xml:space="preserve">CMA</w:t>
            </w:r>
            <w:r>
              <w:rPr>
                <w:rFonts w:hint="eastAsia"/>
                <w:color w:val="auto"/>
                <w:spacing w:val="1"/>
                <w:lang w:eastAsia="zh-CN"/>
              </w:rPr>
              <w:t xml:space="preserve">、</w:t>
            </w:r>
            <w:r>
              <w:rPr>
                <w:color w:val="auto"/>
                <w:spacing w:val="1"/>
                <w:lang w:eastAsia="zh-CN"/>
              </w:rPr>
              <w:t xml:space="preserve">CNAS</w:t>
            </w:r>
            <w:r>
              <w:rPr>
                <w:rFonts w:hint="eastAsia"/>
                <w:color w:val="auto"/>
                <w:spacing w:val="1"/>
                <w:lang w:eastAsia="zh-CN"/>
              </w:rPr>
              <w:t xml:space="preserve">标识的第三方检测机构出具的整车定型试验报告扫描件）</w:t>
            </w:r>
            <w:r/>
          </w:p>
          <w:p>
            <w:pPr>
              <w:pStyle w:val="1006"/>
              <w:jc w:val="both"/>
              <w:spacing w:line="400" w:lineRule="exact"/>
              <w:rPr>
                <w:color w:val="auto"/>
                <w:spacing w:val="1"/>
                <w:lang w:eastAsia="zh-CN"/>
              </w:rPr>
            </w:pPr>
            <w:r>
              <w:rPr>
                <w:rFonts w:hint="eastAsia"/>
                <w:color w:val="auto"/>
                <w:spacing w:val="1"/>
                <w:lang w:eastAsia="zh-CN"/>
              </w:rPr>
              <w:t xml:space="preserve">3</w:t>
            </w:r>
            <w:r>
              <w:rPr>
                <w:color w:val="auto"/>
                <w:spacing w:val="1"/>
                <w:lang w:eastAsia="zh-CN"/>
              </w:rPr>
              <w:t xml:space="preserve">、空调：自动冷暖空调</w:t>
            </w:r>
            <w:r/>
          </w:p>
          <w:p>
            <w:pPr>
              <w:pStyle w:val="1006"/>
              <w:jc w:val="both"/>
              <w:spacing w:line="400" w:lineRule="exact"/>
              <w:rPr>
                <w:color w:val="auto"/>
                <w:spacing w:val="1"/>
                <w:lang w:eastAsia="zh-CN"/>
              </w:rPr>
            </w:pPr>
            <w:r>
              <w:rPr>
                <w:rFonts w:hint="eastAsia"/>
                <w:color w:val="auto"/>
                <w:spacing w:val="1"/>
                <w:lang w:eastAsia="zh-CN"/>
              </w:rPr>
              <w:t xml:space="preserve">4</w:t>
            </w:r>
            <w:r>
              <w:rPr>
                <w:color w:val="auto"/>
                <w:spacing w:val="1"/>
                <w:lang w:eastAsia="zh-CN"/>
              </w:rPr>
              <w:t xml:space="preserve">、其他：</w:t>
            </w:r>
            <w:r>
              <w:rPr>
                <w:rFonts w:hint="eastAsia"/>
                <w:color w:val="auto"/>
                <w:spacing w:val="1"/>
                <w:lang w:eastAsia="zh-CN"/>
              </w:rPr>
              <w:t xml:space="preserve">暖风/通风系统，后部乘员</w:t>
            </w:r>
            <w:r>
              <w:rPr>
                <w:rFonts w:hint="eastAsia"/>
                <w:color w:val="auto"/>
                <w:spacing w:val="1"/>
                <w:lang w:eastAsia="zh-CN"/>
              </w:rPr>
              <w:t xml:space="preserve">室独立</w:t>
            </w:r>
            <w:r>
              <w:rPr>
                <w:rFonts w:hint="eastAsia"/>
                <w:color w:val="auto"/>
                <w:spacing w:val="1"/>
                <w:lang w:eastAsia="zh-CN"/>
              </w:rPr>
              <w:t xml:space="preserve">空调系统，收音机，电动门窗，电动后视镜，驾驶室外遮阳板;CAN总线全数字仪表具有故障自诊断，故障信息记录功能；除前排座椅外，其余座位后面设有空气呼吸器架;安装有三点式预紧安全带（座椅未安装空呼架）或安装有两点式预紧安全带（座椅安装有空呼架）。</w:t>
            </w:r>
            <w:r/>
          </w:p>
        </w:tc>
      </w:tr>
      <w:tr>
        <w:trPr>
          <w:trHeight w:val="5223"/>
        </w:trPr>
        <w:tc>
          <w:tcPr>
            <w:shd w:val="clear" w:color="auto" w:fill="auto"/>
            <w:tcW w:w="439" w:type="dxa"/>
            <w:vAlign w:val="center"/>
            <w:textDirection w:val="lrTb"/>
            <w:noWrap w:val="false"/>
          </w:tcPr>
          <w:p>
            <w:pPr>
              <w:pStyle w:val="1006"/>
              <w:jc w:val="center"/>
              <w:spacing w:before="65" w:line="270" w:lineRule="exact"/>
              <w:rPr>
                <w:color w:val="auto"/>
                <w:position w:val="1"/>
              </w:rPr>
            </w:pPr>
            <w:r>
              <w:rPr>
                <w:color w:val="auto"/>
                <w:position w:val="1"/>
              </w:rPr>
              <w:t xml:space="preserve">3</w:t>
            </w:r>
            <w:r/>
          </w:p>
        </w:tc>
        <w:tc>
          <w:tcPr>
            <w:shd w:val="clear" w:color="auto" w:fill="auto"/>
            <w:tcW w:w="748" w:type="dxa"/>
            <w:vAlign w:val="center"/>
            <w:textDirection w:val="lrTb"/>
            <w:noWrap w:val="false"/>
          </w:tcPr>
          <w:p>
            <w:pPr>
              <w:pStyle w:val="1006"/>
              <w:jc w:val="center"/>
              <w:spacing w:before="65" w:line="270" w:lineRule="exact"/>
              <w:rPr>
                <w:color w:val="auto"/>
                <w:position w:val="1"/>
              </w:rPr>
            </w:pPr>
            <w:r>
              <w:rPr>
                <w:color w:val="auto"/>
                <w:position w:val="1"/>
              </w:rPr>
              <w:t xml:space="preserve">云梯或臂架部分</w:t>
            </w:r>
            <w:r/>
          </w:p>
        </w:tc>
        <w:tc>
          <w:tcPr>
            <w:shd w:val="clear" w:color="auto" w:fill="auto"/>
            <w:tcW w:w="7936" w:type="dxa"/>
            <w:vAlign w:val="center"/>
            <w:textDirection w:val="lrTb"/>
            <w:noWrap w:val="false"/>
          </w:tcPr>
          <w:p>
            <w:pPr>
              <w:pStyle w:val="1006"/>
              <w:jc w:val="both"/>
              <w:spacing w:line="400" w:lineRule="exact"/>
              <w:rPr>
                <w:color w:val="auto"/>
                <w:spacing w:val="1"/>
                <w:lang w:eastAsia="zh-CN"/>
              </w:rPr>
            </w:pPr>
            <w:r>
              <w:rPr>
                <w:color w:val="auto"/>
                <w:spacing w:val="1"/>
                <w:lang w:eastAsia="zh-CN"/>
              </w:rPr>
              <w:t xml:space="preserve">1、臂架型式：折叠臂</w:t>
            </w:r>
            <w:r/>
          </w:p>
          <w:p>
            <w:pPr>
              <w:pStyle w:val="1006"/>
              <w:jc w:val="both"/>
              <w:spacing w:line="400" w:lineRule="exact"/>
              <w:rPr>
                <w:color w:val="auto"/>
                <w:spacing w:val="1"/>
                <w:lang w:eastAsia="zh-CN"/>
              </w:rPr>
            </w:pPr>
            <w:r/>
            <w:bookmarkStart w:id="319" w:name="OLE_LINK366"/>
            <w:r/>
            <w:bookmarkStart w:id="320" w:name="OLE_LINK367"/>
            <w:r>
              <w:rPr>
                <w:rFonts w:hint="eastAsia"/>
                <w:sz w:val="21"/>
                <w:szCs w:val="21"/>
                <w:lang w:eastAsia="zh-CN"/>
              </w:rPr>
              <w:t xml:space="preserve">▲</w:t>
            </w:r>
            <w:bookmarkEnd w:id="319"/>
            <w:r/>
            <w:bookmarkEnd w:id="320"/>
            <w:r>
              <w:rPr>
                <w:color w:val="auto"/>
                <w:spacing w:val="1"/>
                <w:lang w:eastAsia="zh-CN"/>
              </w:rPr>
              <w:t xml:space="preserve">2、最大工作高度：≥</w:t>
            </w:r>
            <w:r>
              <w:rPr>
                <w:rFonts w:hint="eastAsia"/>
                <w:color w:val="auto"/>
                <w:spacing w:val="1"/>
                <w:lang w:eastAsia="zh-CN"/>
              </w:rPr>
              <w:t xml:space="preserve">20</w:t>
            </w:r>
            <w:r>
              <w:rPr>
                <w:color w:val="auto"/>
                <w:spacing w:val="1"/>
                <w:lang w:eastAsia="zh-CN"/>
              </w:rPr>
              <w:t xml:space="preserve">m</w:t>
            </w:r>
            <w:bookmarkStart w:id="321" w:name="OLE_LINK30"/>
            <w:r/>
            <w:bookmarkStart w:id="322" w:name="OLE_LINK25"/>
            <w:r>
              <w:rPr>
                <w:rFonts w:hint="eastAsia"/>
                <w:color w:val="auto"/>
                <w:spacing w:val="1"/>
                <w:lang w:eastAsia="zh-CN"/>
              </w:rPr>
              <w:t xml:space="preserve">（提供具有CMA、CNAS标识的第三方检测机构出具的整车定型试验报告扫描件）</w:t>
            </w:r>
            <w:bookmarkEnd w:id="321"/>
            <w:r/>
            <w:bookmarkEnd w:id="322"/>
            <w:r/>
            <w:r/>
          </w:p>
          <w:p>
            <w:pPr>
              <w:pStyle w:val="1006"/>
              <w:jc w:val="both"/>
              <w:spacing w:line="400" w:lineRule="exact"/>
              <w:rPr>
                <w:color w:val="auto"/>
                <w:spacing w:val="1"/>
                <w:lang w:eastAsia="zh-CN"/>
              </w:rPr>
            </w:pPr>
            <w:r>
              <w:rPr>
                <w:rFonts w:hint="eastAsia"/>
                <w:szCs w:val="21"/>
                <w:lang w:eastAsia="zh-CN"/>
              </w:rPr>
              <w:t xml:space="preserve">▲</w:t>
            </w:r>
            <w:r>
              <w:rPr>
                <w:color w:val="auto"/>
                <w:spacing w:val="1"/>
                <w:lang w:eastAsia="zh-CN"/>
              </w:rPr>
              <w:t xml:space="preserve">3、最大工作幅度：≥1</w:t>
            </w:r>
            <w:r>
              <w:rPr>
                <w:rFonts w:hint="eastAsia"/>
                <w:color w:val="auto"/>
                <w:spacing w:val="1"/>
                <w:lang w:eastAsia="zh-CN"/>
              </w:rPr>
              <w:t xml:space="preserve">6</w:t>
            </w:r>
            <w:r>
              <w:rPr>
                <w:color w:val="auto"/>
                <w:spacing w:val="1"/>
                <w:lang w:eastAsia="zh-CN"/>
              </w:rPr>
              <w:t xml:space="preserve">m</w:t>
            </w:r>
            <w:bookmarkStart w:id="323" w:name="OLE_LINK24"/>
            <w:r>
              <w:rPr>
                <w:rFonts w:hint="eastAsia"/>
                <w:color w:val="auto"/>
                <w:spacing w:val="1"/>
                <w:lang w:eastAsia="zh-CN"/>
              </w:rPr>
              <w:t xml:space="preserve">（提供具有CMA、CNAS标识的第三方检测机构出具的整车定型试验报告扫描件）</w:t>
            </w:r>
            <w:bookmarkEnd w:id="323"/>
            <w:r/>
            <w:r/>
          </w:p>
          <w:p>
            <w:pPr>
              <w:pStyle w:val="1006"/>
              <w:jc w:val="both"/>
              <w:spacing w:line="400" w:lineRule="exact"/>
              <w:rPr>
                <w:color w:val="auto"/>
                <w:spacing w:val="1"/>
                <w:lang w:eastAsia="zh-CN"/>
              </w:rPr>
            </w:pPr>
            <w:r>
              <w:rPr>
                <w:color w:val="auto"/>
                <w:spacing w:val="1"/>
                <w:lang w:eastAsia="zh-CN"/>
              </w:rPr>
              <w:t xml:space="preserve">4、臂架消防泵联动：整车额定流量作业时，臂架俯仰、回转等任意动作，消防炮俯仰、旋转均可同时动作，且不影响喷射流量。</w:t>
            </w:r>
            <w:r/>
          </w:p>
          <w:p>
            <w:pPr>
              <w:pStyle w:val="1006"/>
              <w:jc w:val="both"/>
              <w:spacing w:line="400" w:lineRule="exact"/>
              <w:rPr>
                <w:color w:val="auto"/>
                <w:spacing w:val="1"/>
                <w:lang w:eastAsia="zh-CN"/>
              </w:rPr>
            </w:pPr>
            <w:r>
              <w:rPr>
                <w:color w:val="auto"/>
                <w:spacing w:val="1"/>
                <w:lang w:eastAsia="zh-CN"/>
              </w:rPr>
              <w:t xml:space="preserve">▲5、臂</w:t>
            </w:r>
            <w:r>
              <w:rPr>
                <w:color w:val="auto"/>
                <w:spacing w:val="1"/>
                <w:lang w:eastAsia="zh-CN"/>
              </w:rPr>
              <w:t xml:space="preserve">架展开</w:t>
            </w:r>
            <w:r>
              <w:rPr>
                <w:color w:val="auto"/>
                <w:spacing w:val="1"/>
                <w:lang w:eastAsia="zh-CN"/>
              </w:rPr>
              <w:t xml:space="preserve">时间： ≤</w:t>
            </w:r>
            <w:r>
              <w:rPr>
                <w:rFonts w:hint="eastAsia"/>
                <w:color w:val="auto"/>
                <w:spacing w:val="1"/>
                <w:lang w:eastAsia="zh-CN"/>
              </w:rPr>
              <w:t xml:space="preserve">27</w:t>
            </w:r>
            <w:r>
              <w:rPr>
                <w:color w:val="auto"/>
                <w:spacing w:val="1"/>
                <w:lang w:eastAsia="zh-CN"/>
              </w:rPr>
              <w:t xml:space="preserve">s（含 90 °回转）</w:t>
            </w:r>
            <w:r>
              <w:rPr>
                <w:rFonts w:hint="eastAsia"/>
                <w:spacing w:val="1"/>
                <w:lang w:eastAsia="zh-CN"/>
              </w:rPr>
              <w:t xml:space="preserve">（提供具有CMA、CNAS标识的第三方检测机构出具的整车定型试验报告扫描件）</w:t>
            </w:r>
            <w:r/>
          </w:p>
          <w:p>
            <w:pPr>
              <w:pStyle w:val="1006"/>
              <w:jc w:val="both"/>
              <w:spacing w:line="400" w:lineRule="exact"/>
              <w:rPr>
                <w:color w:val="auto"/>
                <w:spacing w:val="1"/>
                <w:lang w:eastAsia="zh-CN"/>
              </w:rPr>
            </w:pPr>
            <w:r>
              <w:rPr>
                <w:color w:val="auto"/>
                <w:spacing w:val="1"/>
                <w:lang w:eastAsia="zh-CN"/>
              </w:rPr>
              <w:t xml:space="preserve">6、回转角度：360°无限回转。</w:t>
            </w:r>
            <w:r/>
          </w:p>
          <w:p>
            <w:pPr>
              <w:pStyle w:val="1006"/>
              <w:jc w:val="both"/>
              <w:spacing w:line="400" w:lineRule="exact"/>
              <w:rPr>
                <w:color w:val="auto"/>
                <w:spacing w:val="1"/>
                <w:lang w:eastAsia="zh-CN"/>
              </w:rPr>
            </w:pPr>
            <w:r>
              <w:rPr>
                <w:color w:val="auto"/>
                <w:spacing w:val="1"/>
                <w:lang w:eastAsia="zh-CN"/>
              </w:rPr>
              <w:t xml:space="preserve">7、臂</w:t>
            </w:r>
            <w:r>
              <w:rPr>
                <w:color w:val="auto"/>
                <w:spacing w:val="1"/>
                <w:lang w:eastAsia="zh-CN"/>
              </w:rPr>
              <w:t xml:space="preserve">架操作</w:t>
            </w:r>
            <w:r>
              <w:rPr>
                <w:color w:val="auto"/>
                <w:spacing w:val="1"/>
                <w:lang w:eastAsia="zh-CN"/>
              </w:rPr>
              <w:t xml:space="preserve">方式：有线遥控、无线遥控，（遥控距离：有线遥控≥50m、无线遥控≥150m）</w:t>
            </w:r>
            <w:r>
              <w:rPr>
                <w:rFonts w:hint="eastAsia"/>
                <w:color w:val="auto"/>
                <w:spacing w:val="1"/>
                <w:lang w:eastAsia="zh-CN"/>
              </w:rPr>
              <w:t xml:space="preserve">车辆尾部转台处</w:t>
            </w:r>
            <w:r>
              <w:rPr>
                <w:color w:val="auto"/>
                <w:spacing w:val="1"/>
                <w:lang w:eastAsia="zh-CN"/>
              </w:rPr>
              <w:t xml:space="preserve">操作面板近控，手动多路阀操作</w:t>
            </w:r>
            <w:r>
              <w:rPr>
                <w:rFonts w:hint="eastAsia"/>
                <w:color w:val="auto"/>
                <w:spacing w:val="1"/>
                <w:lang w:eastAsia="zh-CN"/>
              </w:rPr>
              <w:t xml:space="preserve">。</w:t>
            </w:r>
            <w:r/>
          </w:p>
          <w:p>
            <w:pPr>
              <w:pStyle w:val="1006"/>
              <w:jc w:val="both"/>
              <w:spacing w:line="400" w:lineRule="exact"/>
              <w:rPr>
                <w:color w:val="auto"/>
                <w:spacing w:val="1"/>
                <w:lang w:eastAsia="zh-CN"/>
              </w:rPr>
            </w:pPr>
            <w:r>
              <w:rPr>
                <w:rFonts w:hint="eastAsia"/>
                <w:color w:val="auto"/>
                <w:spacing w:val="1"/>
                <w:lang w:eastAsia="zh-CN"/>
              </w:rPr>
              <w:t xml:space="preserve">8、臂架变幅角度:下臂0—145°,上臂与下臂0°—145°</w:t>
            </w:r>
            <w:r/>
          </w:p>
          <w:p>
            <w:pPr>
              <w:pStyle w:val="1006"/>
              <w:jc w:val="both"/>
              <w:spacing w:line="400" w:lineRule="exact"/>
              <w:rPr>
                <w:color w:val="auto"/>
                <w:spacing w:val="1"/>
                <w:lang w:eastAsia="zh-CN"/>
              </w:rPr>
            </w:pPr>
            <w:r>
              <w:rPr>
                <w:rFonts w:hint="eastAsia"/>
                <w:color w:val="auto"/>
                <w:spacing w:val="1"/>
                <w:lang w:eastAsia="zh-CN"/>
              </w:rPr>
              <w:t xml:space="preserve">9</w:t>
            </w:r>
            <w:r>
              <w:rPr>
                <w:color w:val="auto"/>
                <w:spacing w:val="1"/>
                <w:lang w:eastAsia="zh-CN"/>
              </w:rPr>
              <w:t xml:space="preserve">、臂架保护系统：配备</w:t>
            </w:r>
            <w:r>
              <w:rPr>
                <w:color w:val="auto"/>
                <w:spacing w:val="1"/>
                <w:lang w:eastAsia="zh-CN"/>
              </w:rPr>
              <w:t xml:space="preserve">臂架水喷淋</w:t>
            </w:r>
            <w:r>
              <w:rPr>
                <w:color w:val="auto"/>
                <w:spacing w:val="1"/>
                <w:lang w:eastAsia="zh-CN"/>
              </w:rPr>
              <w:t xml:space="preserve">自保系统。</w:t>
            </w:r>
            <w:r/>
          </w:p>
          <w:p>
            <w:pPr>
              <w:pStyle w:val="1006"/>
              <w:jc w:val="both"/>
              <w:spacing w:line="400" w:lineRule="exact"/>
              <w:rPr>
                <w:color w:val="auto"/>
                <w:spacing w:val="3"/>
                <w:lang w:eastAsia="zh-CN"/>
              </w:rPr>
            </w:pPr>
            <w:r>
              <w:rPr>
                <w:rFonts w:hint="eastAsia"/>
                <w:color w:val="auto"/>
                <w:spacing w:val="1"/>
                <w:lang w:eastAsia="zh-CN"/>
              </w:rPr>
              <w:t xml:space="preserve">10</w:t>
            </w:r>
            <w:r>
              <w:rPr>
                <w:color w:val="auto"/>
                <w:spacing w:val="1"/>
                <w:lang w:eastAsia="zh-CN"/>
              </w:rPr>
              <w:t xml:space="preserve">、</w:t>
            </w:r>
            <w:r>
              <w:rPr>
                <w:rFonts w:hint="eastAsia"/>
                <w:color w:val="auto"/>
                <w:spacing w:val="1"/>
                <w:lang w:eastAsia="zh-CN"/>
              </w:rPr>
              <w:t xml:space="preserve">车辆上装涂装：符合国家综合性消防救援车辆外观制式涂装。</w:t>
            </w:r>
            <w:r/>
          </w:p>
        </w:tc>
      </w:tr>
      <w:tr>
        <w:trPr>
          <w:trHeight w:val="1980"/>
        </w:trPr>
        <w:tc>
          <w:tcPr>
            <w:shd w:val="clear" w:color="auto" w:fill="auto"/>
            <w:tcW w:w="439" w:type="dxa"/>
            <w:vAlign w:val="center"/>
            <w:textDirection w:val="lrTb"/>
            <w:noWrap w:val="false"/>
          </w:tcPr>
          <w:p>
            <w:pPr>
              <w:pStyle w:val="1006"/>
              <w:jc w:val="center"/>
              <w:spacing w:before="65" w:line="270" w:lineRule="exact"/>
              <w:rPr>
                <w:color w:val="auto"/>
                <w:position w:val="1"/>
              </w:rPr>
            </w:pPr>
            <w:r>
              <w:rPr>
                <w:color w:val="auto"/>
                <w:position w:val="1"/>
              </w:rPr>
              <w:t xml:space="preserve">4</w:t>
            </w:r>
            <w:r/>
          </w:p>
        </w:tc>
        <w:tc>
          <w:tcPr>
            <w:shd w:val="clear" w:color="auto" w:fill="auto"/>
            <w:tcW w:w="748" w:type="dxa"/>
            <w:vAlign w:val="center"/>
            <w:textDirection w:val="lrTb"/>
            <w:noWrap w:val="false"/>
          </w:tcPr>
          <w:p>
            <w:pPr>
              <w:pStyle w:val="1006"/>
              <w:jc w:val="center"/>
              <w:spacing w:before="65" w:line="270" w:lineRule="exact"/>
              <w:rPr>
                <w:color w:val="auto"/>
                <w:position w:val="1"/>
              </w:rPr>
            </w:pPr>
            <w:r>
              <w:rPr>
                <w:color w:val="auto"/>
                <w:position w:val="1"/>
              </w:rPr>
              <w:t xml:space="preserve">支撑系统</w:t>
            </w:r>
            <w:r/>
          </w:p>
        </w:tc>
        <w:tc>
          <w:tcPr>
            <w:shd w:val="clear" w:color="auto" w:fill="auto"/>
            <w:tcW w:w="7936" w:type="dxa"/>
            <w:textDirection w:val="lrTb"/>
            <w:noWrap w:val="false"/>
          </w:tcPr>
          <w:p>
            <w:pPr>
              <w:pStyle w:val="1006"/>
              <w:jc w:val="both"/>
              <w:spacing w:line="400" w:lineRule="exact"/>
              <w:rPr>
                <w:color w:val="auto"/>
                <w:spacing w:val="1"/>
                <w:lang w:eastAsia="zh-CN"/>
              </w:rPr>
            </w:pPr>
            <w:r>
              <w:rPr>
                <w:color w:val="auto"/>
                <w:spacing w:val="1"/>
                <w:lang w:eastAsia="zh-CN"/>
              </w:rPr>
              <w:t xml:space="preserve">1、型式：H 型</w:t>
            </w:r>
            <w:r/>
          </w:p>
          <w:p>
            <w:pPr>
              <w:pStyle w:val="1006"/>
              <w:jc w:val="both"/>
              <w:spacing w:line="400" w:lineRule="exact"/>
              <w:rPr>
                <w:color w:val="auto"/>
                <w:spacing w:val="1"/>
                <w:lang w:eastAsia="zh-CN"/>
              </w:rPr>
            </w:pPr>
            <w:r>
              <w:rPr>
                <w:color w:val="auto"/>
                <w:spacing w:val="1"/>
                <w:lang w:eastAsia="zh-CN"/>
              </w:rPr>
              <w:t xml:space="preserve">▲2、最大展开跨距（横跨×纵跨）：≤2.</w:t>
            </w:r>
            <w:r>
              <w:rPr>
                <w:rFonts w:hint="eastAsia"/>
                <w:color w:val="auto"/>
                <w:spacing w:val="1"/>
                <w:lang w:eastAsia="zh-CN"/>
              </w:rPr>
              <w:t xml:space="preserve">2</w:t>
            </w:r>
            <w:r>
              <w:rPr>
                <w:color w:val="auto"/>
                <w:spacing w:val="1"/>
                <w:lang w:eastAsia="zh-CN"/>
              </w:rPr>
              <w:t xml:space="preserve">m×5.</w:t>
            </w:r>
            <w:r>
              <w:rPr>
                <w:rFonts w:hint="eastAsia"/>
                <w:color w:val="auto"/>
                <w:spacing w:val="1"/>
                <w:lang w:eastAsia="zh-CN"/>
              </w:rPr>
              <w:t xml:space="preserve">7</w:t>
            </w:r>
            <w:r>
              <w:rPr>
                <w:color w:val="auto"/>
                <w:spacing w:val="1"/>
                <w:lang w:eastAsia="zh-CN"/>
              </w:rPr>
              <w:t xml:space="preserve">m</w:t>
            </w:r>
            <w:r>
              <w:rPr>
                <w:rFonts w:hint="eastAsia"/>
                <w:spacing w:val="1"/>
                <w:lang w:eastAsia="zh-CN"/>
              </w:rPr>
              <w:t xml:space="preserve">（提供具有CMA、CNAS标识的第三方检测机构出具的整车定型试验报告扫描件）</w:t>
            </w:r>
            <w:r>
              <w:rPr>
                <w:rFonts w:hint="eastAsia"/>
                <w:color w:val="auto"/>
                <w:spacing w:val="1"/>
                <w:lang w:eastAsia="zh-CN"/>
              </w:rPr>
              <w:t xml:space="preserve">）</w:t>
            </w:r>
            <w:r/>
          </w:p>
          <w:p>
            <w:pPr>
              <w:pStyle w:val="1006"/>
              <w:jc w:val="both"/>
              <w:spacing w:line="400" w:lineRule="exact"/>
              <w:rPr>
                <w:color w:val="auto"/>
                <w:spacing w:val="1"/>
                <w:lang w:eastAsia="zh-CN"/>
              </w:rPr>
            </w:pPr>
            <w:r>
              <w:rPr>
                <w:color w:val="auto"/>
                <w:spacing w:val="1"/>
                <w:lang w:eastAsia="zh-CN"/>
              </w:rPr>
              <w:t xml:space="preserve">3、调平方式：双边原地支撑自动调平</w:t>
            </w:r>
            <w:r/>
          </w:p>
          <w:p>
            <w:pPr>
              <w:pStyle w:val="1006"/>
              <w:jc w:val="both"/>
              <w:spacing w:line="400" w:lineRule="exact"/>
              <w:rPr>
                <w:color w:val="auto"/>
                <w:spacing w:val="1"/>
                <w:lang w:eastAsia="zh-CN"/>
              </w:rPr>
            </w:pPr>
            <w:r>
              <w:rPr>
                <w:color w:val="auto"/>
                <w:spacing w:val="1"/>
                <w:lang w:eastAsia="zh-CN"/>
              </w:rPr>
              <w:t xml:space="preserve">▲4、</w:t>
            </w:r>
            <w:r>
              <w:rPr>
                <w:color w:val="auto"/>
                <w:spacing w:val="1"/>
                <w:lang w:eastAsia="zh-CN"/>
              </w:rPr>
              <w:t xml:space="preserve">支腿</w:t>
            </w:r>
            <w:r>
              <w:rPr>
                <w:rFonts w:hint="eastAsia"/>
                <w:color w:val="auto"/>
                <w:spacing w:val="1"/>
                <w:lang w:eastAsia="zh-CN"/>
              </w:rPr>
              <w:t xml:space="preserve">全展及</w:t>
            </w:r>
            <w:r>
              <w:rPr>
                <w:color w:val="auto"/>
                <w:spacing w:val="1"/>
                <w:lang w:eastAsia="zh-CN"/>
              </w:rPr>
              <w:t xml:space="preserve">调平时间：≤</w:t>
            </w:r>
            <w:r>
              <w:rPr>
                <w:rFonts w:hint="eastAsia"/>
                <w:color w:val="auto"/>
                <w:spacing w:val="1"/>
                <w:lang w:eastAsia="zh-CN"/>
              </w:rPr>
              <w:t xml:space="preserve">17</w:t>
            </w:r>
            <w:r>
              <w:rPr>
                <w:color w:val="auto"/>
                <w:spacing w:val="1"/>
                <w:lang w:eastAsia="zh-CN"/>
              </w:rPr>
              <w:t xml:space="preserve">s</w:t>
            </w:r>
            <w:r>
              <w:rPr>
                <w:rFonts w:hint="eastAsia"/>
                <w:color w:val="auto"/>
                <w:spacing w:val="1"/>
                <w:lang w:eastAsia="zh-CN"/>
              </w:rPr>
              <w:t xml:space="preserve">（</w:t>
            </w:r>
            <w:r>
              <w:rPr>
                <w:rFonts w:hint="eastAsia"/>
                <w:spacing w:val="1"/>
                <w:lang w:eastAsia="zh-CN"/>
              </w:rPr>
              <w:t xml:space="preserve">（提供具有CMA、CNAS标识的第三方检测机构出具的整车定型试验报告扫描件）</w:t>
            </w:r>
            <w:r>
              <w:rPr>
                <w:rFonts w:hint="eastAsia"/>
                <w:color w:val="auto"/>
                <w:spacing w:val="1"/>
                <w:lang w:eastAsia="zh-CN"/>
              </w:rPr>
              <w:t xml:space="preserve">）</w:t>
            </w:r>
            <w:r/>
          </w:p>
        </w:tc>
      </w:tr>
      <w:tr>
        <w:trPr>
          <w:trHeight w:val="3666"/>
        </w:trPr>
        <w:tc>
          <w:tcPr>
            <w:shd w:val="clear" w:color="auto" w:fill="auto"/>
            <w:tcW w:w="439" w:type="dxa"/>
            <w:vAlign w:val="center"/>
            <w:textDirection w:val="lrTb"/>
            <w:noWrap w:val="false"/>
          </w:tcPr>
          <w:p>
            <w:pPr>
              <w:pStyle w:val="1006"/>
              <w:jc w:val="center"/>
              <w:spacing w:before="65" w:line="270" w:lineRule="exact"/>
              <w:rPr>
                <w:color w:val="auto"/>
                <w:position w:val="1"/>
              </w:rPr>
            </w:pPr>
            <w:r>
              <w:rPr>
                <w:color w:val="auto"/>
                <w:position w:val="1"/>
              </w:rPr>
              <w:t xml:space="preserve">5</w:t>
            </w:r>
            <w:r/>
          </w:p>
        </w:tc>
        <w:tc>
          <w:tcPr>
            <w:shd w:val="clear" w:color="auto" w:fill="auto"/>
            <w:tcW w:w="748" w:type="dxa"/>
            <w:vAlign w:val="center"/>
            <w:textDirection w:val="lrTb"/>
            <w:noWrap w:val="false"/>
          </w:tcPr>
          <w:p>
            <w:pPr>
              <w:pStyle w:val="1006"/>
              <w:jc w:val="center"/>
              <w:spacing w:before="65" w:line="270" w:lineRule="exact"/>
              <w:rPr>
                <w:color w:val="auto"/>
                <w:position w:val="1"/>
              </w:rPr>
            </w:pPr>
            <w:r>
              <w:rPr>
                <w:color w:val="auto"/>
                <w:position w:val="1"/>
              </w:rPr>
              <w:t xml:space="preserve">消防泵系统部分</w:t>
            </w:r>
            <w:r/>
          </w:p>
        </w:tc>
        <w:tc>
          <w:tcPr>
            <w:shd w:val="clear" w:color="auto" w:fill="auto"/>
            <w:tcW w:w="7936" w:type="dxa"/>
            <w:textDirection w:val="lrTb"/>
            <w:noWrap w:val="false"/>
          </w:tcPr>
          <w:p>
            <w:pPr>
              <w:pStyle w:val="1006"/>
              <w:jc w:val="both"/>
              <w:spacing w:line="400" w:lineRule="exact"/>
              <w:rPr>
                <w:color w:val="auto"/>
                <w:spacing w:val="1"/>
                <w:lang w:eastAsia="zh-CN"/>
              </w:rPr>
            </w:pPr>
            <w:r>
              <w:rPr>
                <w:color w:val="auto"/>
                <w:spacing w:val="1"/>
                <w:lang w:eastAsia="zh-CN"/>
              </w:rPr>
              <w:t xml:space="preserve">1、消防泵额定压力及流量：</w:t>
            </w:r>
            <w:bookmarkStart w:id="324" w:name="OLE_LINK73"/>
            <w:r/>
            <w:bookmarkStart w:id="325" w:name="OLE_LINK78"/>
            <w:r>
              <w:rPr>
                <w:color w:val="auto"/>
                <w:spacing w:val="1"/>
                <w:lang w:eastAsia="zh-CN"/>
              </w:rPr>
              <w:t xml:space="preserve"> ≥</w:t>
            </w:r>
            <w:bookmarkEnd w:id="324"/>
            <w:r/>
            <w:bookmarkEnd w:id="325"/>
            <w:r>
              <w:rPr>
                <w:color w:val="auto"/>
                <w:spacing w:val="1"/>
                <w:lang w:eastAsia="zh-CN"/>
              </w:rPr>
              <w:t xml:space="preserve"> </w:t>
            </w:r>
            <w:r>
              <w:rPr>
                <w:rFonts w:hint="eastAsia"/>
                <w:color w:val="auto"/>
                <w:spacing w:val="1"/>
                <w:lang w:eastAsia="zh-CN"/>
              </w:rPr>
              <w:t xml:space="preserve">16</w:t>
            </w:r>
            <w:r>
              <w:rPr>
                <w:color w:val="auto"/>
                <w:spacing w:val="1"/>
                <w:lang w:eastAsia="zh-CN"/>
              </w:rPr>
              <w:t xml:space="preserve">0L/s，</w:t>
            </w:r>
            <w:r>
              <w:rPr>
                <w:spacing w:val="1"/>
                <w:lang w:eastAsia="zh-CN"/>
              </w:rPr>
              <w:t xml:space="preserve">≥</w:t>
            </w:r>
            <w:r>
              <w:rPr>
                <w:color w:val="auto"/>
                <w:spacing w:val="1"/>
                <w:lang w:eastAsia="zh-CN"/>
              </w:rPr>
              <w:t xml:space="preserve">1.0MPa</w:t>
            </w:r>
            <w:r/>
          </w:p>
          <w:p>
            <w:pPr>
              <w:pStyle w:val="1006"/>
              <w:jc w:val="both"/>
              <w:spacing w:line="400" w:lineRule="exact"/>
              <w:rPr>
                <w:color w:val="auto"/>
                <w:spacing w:val="1"/>
                <w:lang w:eastAsia="zh-CN"/>
              </w:rPr>
            </w:pPr>
            <w:r>
              <w:rPr>
                <w:color w:val="auto"/>
                <w:spacing w:val="1"/>
                <w:lang w:eastAsia="zh-CN"/>
              </w:rPr>
              <w:t xml:space="preserve">2、消防泵结构型式：车载离心泵</w:t>
            </w:r>
            <w:r>
              <w:rPr>
                <w:rFonts w:hint="eastAsia"/>
                <w:color w:val="auto"/>
                <w:spacing w:val="1"/>
                <w:lang w:eastAsia="zh-CN"/>
              </w:rPr>
              <w:t xml:space="preserve">，壳体材质为铸铁或铸造铝合金</w:t>
            </w:r>
            <w:r/>
          </w:p>
          <w:p>
            <w:pPr>
              <w:pStyle w:val="1006"/>
              <w:jc w:val="both"/>
              <w:spacing w:line="400" w:lineRule="exact"/>
              <w:rPr>
                <w:color w:val="auto"/>
                <w:spacing w:val="1"/>
                <w:lang w:eastAsia="zh-CN"/>
              </w:rPr>
            </w:pPr>
            <w:r>
              <w:rPr>
                <w:color w:val="auto"/>
                <w:spacing w:val="1"/>
                <w:lang w:eastAsia="zh-CN"/>
              </w:rPr>
              <w:t xml:space="preserve">3、出水口：车身两侧，各 3 </w:t>
            </w:r>
            <w:r>
              <w:rPr>
                <w:color w:val="auto"/>
                <w:spacing w:val="1"/>
                <w:lang w:eastAsia="zh-CN"/>
              </w:rPr>
              <w:t xml:space="preserve">个</w:t>
            </w:r>
            <w:r>
              <w:rPr>
                <w:color w:val="auto"/>
                <w:spacing w:val="1"/>
                <w:lang w:eastAsia="zh-CN"/>
              </w:rPr>
              <w:t xml:space="preserve">DN80 接口；</w:t>
            </w:r>
            <w:r/>
          </w:p>
          <w:p>
            <w:pPr>
              <w:pStyle w:val="1006"/>
              <w:jc w:val="both"/>
              <w:spacing w:line="400" w:lineRule="exact"/>
              <w:rPr>
                <w:color w:val="auto"/>
                <w:spacing w:val="1"/>
                <w:lang w:eastAsia="zh-CN"/>
              </w:rPr>
            </w:pPr>
            <w:r>
              <w:rPr>
                <w:color w:val="auto"/>
                <w:spacing w:val="1"/>
              </w:rPr>
              <w:t xml:space="preserve">4、吸水管路：吸水口 3 个 DN150 接口，外吸泡沫口 1 个 DN</w:t>
            </w:r>
            <w:r>
              <w:rPr>
                <w:rFonts w:hint="eastAsia"/>
                <w:color w:val="auto"/>
                <w:spacing w:val="1"/>
                <w:lang w:eastAsia="zh-CN"/>
              </w:rPr>
              <w:t xml:space="preserve">50</w:t>
            </w:r>
            <w:r>
              <w:rPr>
                <w:color w:val="auto"/>
                <w:spacing w:val="1"/>
              </w:rPr>
              <w:t xml:space="preserve"> 接口。</w:t>
            </w:r>
            <w:r/>
          </w:p>
          <w:p>
            <w:pPr>
              <w:pStyle w:val="1006"/>
              <w:jc w:val="both"/>
              <w:spacing w:line="400" w:lineRule="exact"/>
              <w:rPr>
                <w:color w:val="auto"/>
                <w:spacing w:val="1"/>
              </w:rPr>
            </w:pPr>
            <w:r>
              <w:rPr>
                <w:color w:val="auto"/>
                <w:spacing w:val="1"/>
              </w:rPr>
              <w:t xml:space="preserve">5、真空装置：最大真空度≥85kpa</w:t>
            </w:r>
            <w:r/>
          </w:p>
          <w:p>
            <w:pPr>
              <w:pStyle w:val="1006"/>
              <w:jc w:val="both"/>
              <w:spacing w:line="400" w:lineRule="exact"/>
              <w:rPr>
                <w:color w:val="auto"/>
                <w:spacing w:val="1"/>
              </w:rPr>
            </w:pPr>
            <w:r>
              <w:rPr>
                <w:color w:val="auto"/>
                <w:spacing w:val="1"/>
              </w:rPr>
              <w:t xml:space="preserve">6、引水时间： ≤80s</w:t>
            </w:r>
            <w:r/>
          </w:p>
          <w:p>
            <w:pPr>
              <w:pStyle w:val="1006"/>
              <w:jc w:val="both"/>
              <w:spacing w:line="400" w:lineRule="exact"/>
              <w:rPr>
                <w:color w:val="auto"/>
                <w:spacing w:val="1"/>
                <w:lang w:eastAsia="zh-CN"/>
              </w:rPr>
            </w:pPr>
            <w:r>
              <w:rPr>
                <w:color w:val="auto"/>
                <w:spacing w:val="1"/>
                <w:lang w:eastAsia="zh-CN"/>
              </w:rPr>
              <w:t xml:space="preserve">7、最大吸深： ≥7m</w:t>
            </w:r>
            <w:r/>
          </w:p>
          <w:p>
            <w:pPr>
              <w:pStyle w:val="1006"/>
              <w:jc w:val="both"/>
              <w:spacing w:line="400" w:lineRule="exact"/>
              <w:rPr>
                <w:color w:val="auto"/>
                <w:spacing w:val="1"/>
                <w:lang w:eastAsia="zh-CN"/>
              </w:rPr>
            </w:pPr>
            <w:r>
              <w:rPr>
                <w:color w:val="auto"/>
                <w:spacing w:val="1"/>
                <w:lang w:eastAsia="zh-CN"/>
              </w:rPr>
              <w:t xml:space="preserve">8、泵控制仪表板：可显示水泵流量、压力、罐体液位值、各控制阀门开闭情况</w:t>
            </w:r>
            <w:r/>
          </w:p>
          <w:p>
            <w:pPr>
              <w:pStyle w:val="1006"/>
              <w:jc w:val="both"/>
              <w:spacing w:line="400" w:lineRule="exact"/>
              <w:rPr>
                <w:color w:val="auto"/>
                <w:spacing w:val="1"/>
                <w:lang w:eastAsia="zh-CN"/>
              </w:rPr>
            </w:pPr>
            <w:r>
              <w:rPr>
                <w:color w:val="auto"/>
                <w:spacing w:val="1"/>
                <w:lang w:eastAsia="zh-CN"/>
              </w:rPr>
              <w:t xml:space="preserve">9、泡沫比例混合器：全自动负压式 B 类泡沫系统</w:t>
            </w:r>
            <w:r/>
          </w:p>
        </w:tc>
      </w:tr>
      <w:tr>
        <w:trPr>
          <w:trHeight w:val="5990"/>
        </w:trPr>
        <w:tc>
          <w:tcPr>
            <w:shd w:val="clear" w:color="auto" w:fill="auto"/>
            <w:tcW w:w="439" w:type="dxa"/>
            <w:vAlign w:val="center"/>
            <w:textDirection w:val="lrTb"/>
            <w:noWrap w:val="false"/>
          </w:tcPr>
          <w:p>
            <w:pPr>
              <w:pStyle w:val="1006"/>
              <w:jc w:val="center"/>
              <w:spacing w:before="65" w:line="270" w:lineRule="exact"/>
              <w:rPr>
                <w:color w:val="auto"/>
                <w:position w:val="1"/>
              </w:rPr>
            </w:pPr>
            <w:r>
              <w:rPr>
                <w:color w:val="auto"/>
                <w:position w:val="1"/>
              </w:rPr>
              <w:t xml:space="preserve">6</w:t>
            </w:r>
            <w:r/>
          </w:p>
        </w:tc>
        <w:tc>
          <w:tcPr>
            <w:shd w:val="clear" w:color="auto" w:fill="auto"/>
            <w:tcW w:w="748" w:type="dxa"/>
            <w:vAlign w:val="center"/>
            <w:textDirection w:val="lrTb"/>
            <w:noWrap w:val="false"/>
          </w:tcPr>
          <w:p>
            <w:pPr>
              <w:pStyle w:val="1006"/>
              <w:jc w:val="center"/>
              <w:spacing w:before="65" w:line="270" w:lineRule="exact"/>
              <w:rPr>
                <w:color w:val="auto"/>
                <w:position w:val="1"/>
              </w:rPr>
            </w:pPr>
            <w:r>
              <w:rPr>
                <w:color w:val="auto"/>
                <w:position w:val="1"/>
              </w:rPr>
              <w:t xml:space="preserve">容罐部分</w:t>
            </w:r>
            <w:r/>
          </w:p>
        </w:tc>
        <w:tc>
          <w:tcPr>
            <w:shd w:val="clear" w:color="auto" w:fill="auto"/>
            <w:tcW w:w="7936" w:type="dxa"/>
            <w:textDirection w:val="lrTb"/>
            <w:noWrap w:val="false"/>
          </w:tcPr>
          <w:p>
            <w:pPr>
              <w:pStyle w:val="1006"/>
              <w:jc w:val="both"/>
              <w:spacing w:line="400" w:lineRule="exact"/>
              <w:rPr>
                <w:color w:val="auto"/>
                <w:spacing w:val="1"/>
                <w:lang w:eastAsia="zh-CN"/>
              </w:rPr>
            </w:pPr>
            <w:r>
              <w:rPr>
                <w:color w:val="auto"/>
                <w:spacing w:val="1"/>
                <w:lang w:eastAsia="zh-CN"/>
              </w:rPr>
              <w:t xml:space="preserve">罐体总载液量 : ≥</w:t>
            </w:r>
            <w:r>
              <w:rPr>
                <w:rFonts w:hint="eastAsia"/>
                <w:color w:val="auto"/>
                <w:spacing w:val="1"/>
                <w:lang w:eastAsia="zh-CN"/>
              </w:rPr>
              <w:t xml:space="preserve">20</w:t>
            </w:r>
            <w:r>
              <w:rPr>
                <w:color w:val="auto"/>
                <w:spacing w:val="1"/>
                <w:lang w:eastAsia="zh-CN"/>
              </w:rPr>
              <w:t xml:space="preserve">000L</w:t>
            </w:r>
            <w:r/>
          </w:p>
          <w:p>
            <w:pPr>
              <w:pStyle w:val="1006"/>
              <w:jc w:val="both"/>
              <w:spacing w:line="400" w:lineRule="exact"/>
              <w:rPr>
                <w:color w:val="auto"/>
                <w:spacing w:val="1"/>
                <w:lang w:eastAsia="zh-CN"/>
              </w:rPr>
            </w:pPr>
            <w:r>
              <w:rPr>
                <w:color w:val="auto"/>
                <w:spacing w:val="1"/>
                <w:lang w:eastAsia="zh-CN"/>
              </w:rPr>
              <w:t xml:space="preserve">▲</w:t>
            </w:r>
            <w:r>
              <w:rPr>
                <w:rFonts w:hint="eastAsia"/>
                <w:color w:val="auto"/>
                <w:spacing w:val="1"/>
                <w:lang w:eastAsia="zh-CN"/>
              </w:rPr>
              <w:t xml:space="preserve">1、</w:t>
            </w:r>
            <w:r>
              <w:rPr>
                <w:color w:val="auto"/>
                <w:spacing w:val="1"/>
                <w:lang w:eastAsia="zh-CN"/>
              </w:rPr>
              <w:t xml:space="preserve">水罐容量： ≥</w:t>
            </w:r>
            <w:r>
              <w:rPr>
                <w:rFonts w:hint="eastAsia"/>
                <w:color w:val="auto"/>
                <w:spacing w:val="1"/>
                <w:lang w:eastAsia="zh-CN"/>
              </w:rPr>
              <w:t xml:space="preserve">120</w:t>
            </w:r>
            <w:r>
              <w:rPr>
                <w:color w:val="auto"/>
                <w:spacing w:val="1"/>
                <w:lang w:eastAsia="zh-CN"/>
              </w:rPr>
              <w:t xml:space="preserve">00L</w:t>
            </w:r>
            <w:r>
              <w:rPr>
                <w:rFonts w:hint="eastAsia"/>
                <w:color w:val="auto"/>
                <w:spacing w:val="1"/>
                <w:lang w:eastAsia="zh-CN"/>
              </w:rPr>
              <w:t xml:space="preserve">（</w:t>
            </w:r>
            <w:r>
              <w:rPr>
                <w:rFonts w:hint="eastAsia"/>
                <w:spacing w:val="1"/>
                <w:lang w:eastAsia="zh-CN"/>
              </w:rPr>
              <w:t xml:space="preserve">（提供具有CMA、CNAS标识的第三方检测机构出具的整车定型试验报告扫描件）</w:t>
            </w:r>
            <w:r>
              <w:rPr>
                <w:rFonts w:hint="eastAsia"/>
                <w:color w:val="auto"/>
                <w:spacing w:val="1"/>
                <w:lang w:eastAsia="zh-CN"/>
              </w:rPr>
              <w:t xml:space="preserve">）</w:t>
            </w:r>
            <w:r/>
          </w:p>
          <w:p>
            <w:pPr>
              <w:pStyle w:val="1006"/>
              <w:jc w:val="both"/>
              <w:spacing w:line="400" w:lineRule="exact"/>
              <w:rPr>
                <w:color w:val="auto"/>
                <w:spacing w:val="1"/>
                <w:lang w:eastAsia="zh-CN"/>
              </w:rPr>
            </w:pPr>
            <w:r>
              <w:rPr>
                <w:color w:val="auto"/>
                <w:spacing w:val="1"/>
                <w:lang w:eastAsia="zh-CN"/>
              </w:rPr>
              <w:t xml:space="preserve">▲</w:t>
            </w:r>
            <w:r>
              <w:rPr>
                <w:rFonts w:hint="eastAsia"/>
                <w:color w:val="auto"/>
                <w:spacing w:val="1"/>
                <w:lang w:eastAsia="zh-CN"/>
              </w:rPr>
              <w:t xml:space="preserve">2、</w:t>
            </w:r>
            <w:r>
              <w:rPr>
                <w:color w:val="auto"/>
                <w:spacing w:val="1"/>
                <w:lang w:eastAsia="zh-CN"/>
              </w:rPr>
              <w:t xml:space="preserve">泡沫罐容量（B 类泡沫）： </w:t>
            </w:r>
            <w:bookmarkStart w:id="326" w:name="OLE_LINK43"/>
            <w:r/>
            <w:bookmarkStart w:id="327" w:name="OLE_LINK42"/>
            <w:r>
              <w:rPr>
                <w:color w:val="auto"/>
                <w:spacing w:val="1"/>
                <w:lang w:eastAsia="zh-CN"/>
              </w:rPr>
              <w:t xml:space="preserve">≥</w:t>
            </w:r>
            <w:bookmarkEnd w:id="326"/>
            <w:r/>
            <w:bookmarkEnd w:id="327"/>
            <w:r>
              <w:rPr>
                <w:rFonts w:hint="eastAsia"/>
                <w:color w:val="auto"/>
                <w:spacing w:val="1"/>
                <w:lang w:eastAsia="zh-CN"/>
              </w:rPr>
              <w:t xml:space="preserve">8</w:t>
            </w:r>
            <w:r>
              <w:rPr>
                <w:color w:val="auto"/>
                <w:spacing w:val="1"/>
                <w:lang w:eastAsia="zh-CN"/>
              </w:rPr>
              <w:t xml:space="preserve">000L</w:t>
            </w:r>
            <w:r>
              <w:rPr>
                <w:rFonts w:hint="eastAsia"/>
                <w:color w:val="auto"/>
                <w:spacing w:val="1"/>
                <w:lang w:eastAsia="zh-CN"/>
              </w:rPr>
              <w:t xml:space="preserve">（</w:t>
            </w:r>
            <w:r>
              <w:rPr>
                <w:rFonts w:hint="eastAsia"/>
                <w:spacing w:val="1"/>
                <w:lang w:eastAsia="zh-CN"/>
              </w:rPr>
              <w:t xml:space="preserve">（提供具有CMA、CNAS标识的第三方检测机构出具的整车定型试验报告扫描件）</w:t>
            </w:r>
            <w:r/>
          </w:p>
          <w:p>
            <w:pPr>
              <w:pStyle w:val="1006"/>
              <w:jc w:val="both"/>
              <w:spacing w:line="400" w:lineRule="exact"/>
              <w:rPr>
                <w:color w:val="auto"/>
                <w:spacing w:val="1"/>
                <w:lang w:eastAsia="zh-CN"/>
              </w:rPr>
            </w:pPr>
            <w:r>
              <w:rPr>
                <w:rFonts w:hint="eastAsia"/>
                <w:color w:val="auto"/>
                <w:spacing w:val="1"/>
                <w:lang w:eastAsia="zh-CN"/>
              </w:rPr>
              <w:t xml:space="preserve">3</w:t>
            </w:r>
            <w:r>
              <w:rPr>
                <w:color w:val="auto"/>
                <w:spacing w:val="1"/>
                <w:lang w:eastAsia="zh-CN"/>
              </w:rPr>
              <w:t xml:space="preserve">、罐体材质： ≥</w:t>
            </w:r>
            <w:r>
              <w:rPr>
                <w:rFonts w:hint="eastAsia"/>
                <w:color w:val="auto"/>
                <w:spacing w:val="1"/>
                <w:lang w:eastAsia="zh-CN"/>
              </w:rPr>
              <w:t xml:space="preserve">罐体结构及材质:采用304不锈钢，底板</w:t>
            </w:r>
            <w:r>
              <w:rPr>
                <w:color w:val="auto"/>
                <w:spacing w:val="1"/>
                <w:lang w:eastAsia="zh-CN"/>
              </w:rPr>
              <w:t xml:space="preserve">≥</w:t>
            </w:r>
            <w:r>
              <w:rPr>
                <w:rFonts w:hint="eastAsia"/>
                <w:color w:val="auto"/>
                <w:spacing w:val="1"/>
                <w:lang w:eastAsia="zh-CN"/>
              </w:rPr>
              <w:t xml:space="preserve">4mm，其余</w:t>
            </w:r>
            <w:r>
              <w:rPr>
                <w:color w:val="auto"/>
                <w:spacing w:val="1"/>
                <w:lang w:eastAsia="zh-CN"/>
              </w:rPr>
              <w:t xml:space="preserve">≥</w:t>
            </w:r>
            <w:r>
              <w:rPr>
                <w:rFonts w:hint="eastAsia"/>
                <w:color w:val="auto"/>
                <w:spacing w:val="1"/>
                <w:lang w:eastAsia="zh-CN"/>
              </w:rPr>
              <w:t xml:space="preserve">3mm,罐体内</w:t>
            </w:r>
            <w:r>
              <w:rPr>
                <w:rFonts w:hint="eastAsia"/>
                <w:color w:val="auto"/>
                <w:spacing w:val="1"/>
                <w:lang w:eastAsia="zh-CN"/>
              </w:rPr>
              <w:t xml:space="preserve">防荡板</w:t>
            </w:r>
            <w:r>
              <w:rPr>
                <w:rFonts w:hint="eastAsia"/>
                <w:color w:val="auto"/>
                <w:spacing w:val="1"/>
                <w:lang w:eastAsia="zh-CN"/>
              </w:rPr>
              <w:t xml:space="preserve">网格式设置，设纵向、横向</w:t>
            </w:r>
            <w:r>
              <w:rPr>
                <w:rFonts w:hint="eastAsia"/>
                <w:color w:val="auto"/>
                <w:spacing w:val="1"/>
                <w:lang w:eastAsia="zh-CN"/>
              </w:rPr>
              <w:t xml:space="preserve">防荡板</w:t>
            </w:r>
            <w:r>
              <w:rPr>
                <w:rFonts w:hint="eastAsia"/>
                <w:color w:val="auto"/>
                <w:spacing w:val="1"/>
                <w:lang w:eastAsia="zh-CN"/>
              </w:rPr>
              <w:t xml:space="preserve">,水罐设DN125溢水管带溢水帽，水罐安装电子液位计，泡沫罐设呼吸阀,罐体与副车架采用弹性联接，罐体顶板采用防滑不锈钢花纹板，罐体内表面涂刷防腐漆料,水罐和泡沫罐各设人孔1个，内孔φ440，带有快速锁定/开启，罐体压力超过2公斤时的自动泄压，水罐盖涂绿色，泡沫罐盖涂黄色</w:t>
            </w:r>
            <w:r/>
          </w:p>
          <w:p>
            <w:pPr>
              <w:pStyle w:val="1006"/>
              <w:jc w:val="both"/>
              <w:spacing w:line="400" w:lineRule="exact"/>
              <w:rPr>
                <w:color w:val="auto"/>
                <w:spacing w:val="1"/>
                <w:lang w:eastAsia="zh-CN"/>
              </w:rPr>
            </w:pPr>
            <w:r>
              <w:rPr>
                <w:rFonts w:hint="eastAsia"/>
                <w:color w:val="auto"/>
                <w:spacing w:val="1"/>
                <w:lang w:eastAsia="zh-CN"/>
              </w:rPr>
              <w:t xml:space="preserve">4</w:t>
            </w:r>
            <w:r>
              <w:rPr>
                <w:color w:val="auto"/>
                <w:spacing w:val="1"/>
                <w:lang w:eastAsia="zh-CN"/>
              </w:rPr>
              <w:t xml:space="preserve">、注液口：车身两侧各2个 DN80 接口；外注泡沫口 1 </w:t>
            </w:r>
            <w:r>
              <w:rPr>
                <w:color w:val="auto"/>
                <w:spacing w:val="1"/>
                <w:lang w:eastAsia="zh-CN"/>
              </w:rPr>
              <w:t xml:space="preserve">个</w:t>
            </w:r>
            <w:r>
              <w:rPr>
                <w:color w:val="auto"/>
                <w:spacing w:val="1"/>
                <w:lang w:eastAsia="zh-CN"/>
              </w:rPr>
              <w:t xml:space="preserve"> DN</w:t>
            </w:r>
            <w:r>
              <w:rPr>
                <w:rFonts w:hint="eastAsia"/>
                <w:color w:val="auto"/>
                <w:spacing w:val="1"/>
                <w:lang w:eastAsia="zh-CN"/>
              </w:rPr>
              <w:t xml:space="preserve">65</w:t>
            </w:r>
            <w:r>
              <w:rPr>
                <w:color w:val="auto"/>
                <w:spacing w:val="1"/>
                <w:lang w:eastAsia="zh-CN"/>
              </w:rPr>
              <w:t xml:space="preserve"> 接口。</w:t>
            </w:r>
            <w:r/>
          </w:p>
          <w:p>
            <w:pPr>
              <w:pStyle w:val="1006"/>
              <w:jc w:val="both"/>
              <w:spacing w:line="400" w:lineRule="exact"/>
              <w:rPr>
                <w:color w:val="auto"/>
                <w:spacing w:val="1"/>
                <w:lang w:eastAsia="zh-CN"/>
              </w:rPr>
            </w:pPr>
            <w:r>
              <w:rPr>
                <w:rFonts w:hint="eastAsia"/>
                <w:color w:val="auto"/>
                <w:spacing w:val="1"/>
                <w:lang w:eastAsia="zh-CN"/>
              </w:rPr>
              <w:t xml:space="preserve">5</w:t>
            </w:r>
            <w:r>
              <w:rPr>
                <w:color w:val="auto"/>
                <w:spacing w:val="1"/>
                <w:lang w:eastAsia="zh-CN"/>
              </w:rPr>
              <w:t xml:space="preserve">、排放口：水罐排水口 1 </w:t>
            </w:r>
            <w:r>
              <w:rPr>
                <w:color w:val="auto"/>
                <w:spacing w:val="1"/>
                <w:lang w:eastAsia="zh-CN"/>
              </w:rPr>
              <w:t xml:space="preserve">个</w:t>
            </w:r>
            <w:r>
              <w:rPr>
                <w:color w:val="auto"/>
                <w:spacing w:val="1"/>
                <w:lang w:eastAsia="zh-CN"/>
              </w:rPr>
              <w:t xml:space="preserve"> DN50 接口</w:t>
            </w:r>
            <w:r/>
          </w:p>
          <w:p>
            <w:pPr>
              <w:pStyle w:val="1006"/>
              <w:jc w:val="both"/>
              <w:spacing w:line="400" w:lineRule="exact"/>
              <w:rPr>
                <w:color w:val="auto"/>
                <w:spacing w:val="1"/>
                <w:lang w:eastAsia="zh-CN"/>
              </w:rPr>
            </w:pPr>
            <w:r>
              <w:rPr>
                <w:rFonts w:hint="eastAsia"/>
                <w:color w:val="auto"/>
                <w:spacing w:val="1"/>
                <w:lang w:eastAsia="zh-CN"/>
              </w:rPr>
              <w:t xml:space="preserve">6、出水口6个DN80接口，外直供接口和</w:t>
            </w:r>
            <w:r>
              <w:rPr>
                <w:rFonts w:hint="eastAsia"/>
                <w:color w:val="auto"/>
                <w:spacing w:val="1"/>
                <w:lang w:eastAsia="zh-CN"/>
              </w:rPr>
              <w:t xml:space="preserve">臂架</w:t>
            </w:r>
            <w:r>
              <w:rPr>
                <w:rFonts w:hint="eastAsia"/>
                <w:color w:val="auto"/>
                <w:spacing w:val="1"/>
                <w:lang w:eastAsia="zh-CN"/>
              </w:rPr>
              <w:t xml:space="preserve">管路排水接口与此共用。</w:t>
            </w:r>
            <w:r/>
          </w:p>
          <w:p>
            <w:pPr>
              <w:pStyle w:val="1006"/>
              <w:jc w:val="both"/>
              <w:spacing w:line="400" w:lineRule="exact"/>
              <w:rPr>
                <w:color w:val="auto"/>
                <w:spacing w:val="1"/>
                <w:lang w:eastAsia="zh-CN"/>
              </w:rPr>
            </w:pPr>
            <w:r>
              <w:rPr>
                <w:rFonts w:hint="eastAsia"/>
                <w:color w:val="auto"/>
                <w:spacing w:val="1"/>
                <w:lang w:eastAsia="zh-CN"/>
              </w:rPr>
              <w:t xml:space="preserve">7</w:t>
            </w:r>
            <w:r>
              <w:rPr>
                <w:color w:val="auto"/>
                <w:spacing w:val="1"/>
                <w:lang w:eastAsia="zh-CN"/>
              </w:rPr>
              <w:t xml:space="preserve">、液位显示：电子式液位传感器、在水泵控制屏显示</w:t>
            </w:r>
            <w:r/>
          </w:p>
          <w:p>
            <w:pPr>
              <w:pStyle w:val="1006"/>
              <w:jc w:val="both"/>
              <w:spacing w:line="400" w:lineRule="exact"/>
              <w:rPr>
                <w:color w:val="auto"/>
                <w:spacing w:val="1"/>
                <w:lang w:eastAsia="zh-CN"/>
              </w:rPr>
            </w:pPr>
            <w:r>
              <w:rPr>
                <w:rFonts w:hint="eastAsia"/>
                <w:color w:val="auto"/>
                <w:spacing w:val="1"/>
                <w:lang w:eastAsia="zh-CN"/>
              </w:rPr>
              <w:t xml:space="preserve">8、后启动方式：不低于两种启动方式。</w:t>
            </w:r>
            <w:r/>
          </w:p>
        </w:tc>
      </w:tr>
      <w:tr>
        <w:trPr>
          <w:trHeight w:val="2748"/>
        </w:trPr>
        <w:tc>
          <w:tcPr>
            <w:shd w:val="clear" w:color="auto" w:fill="auto"/>
            <w:tcW w:w="439" w:type="dxa"/>
            <w:vAlign w:val="center"/>
            <w:textDirection w:val="lrTb"/>
            <w:noWrap w:val="false"/>
          </w:tcPr>
          <w:p>
            <w:pPr>
              <w:pStyle w:val="1006"/>
              <w:jc w:val="center"/>
              <w:spacing w:before="65" w:line="270" w:lineRule="exact"/>
              <w:rPr>
                <w:color w:val="auto"/>
                <w:position w:val="1"/>
              </w:rPr>
            </w:pPr>
            <w:r>
              <w:rPr>
                <w:color w:val="auto"/>
                <w:position w:val="1"/>
              </w:rPr>
              <w:t xml:space="preserve">7</w:t>
            </w:r>
            <w:r/>
          </w:p>
        </w:tc>
        <w:tc>
          <w:tcPr>
            <w:shd w:val="clear" w:color="auto" w:fill="auto"/>
            <w:tcW w:w="748" w:type="dxa"/>
            <w:vAlign w:val="center"/>
            <w:textDirection w:val="lrTb"/>
            <w:noWrap w:val="false"/>
          </w:tcPr>
          <w:p>
            <w:pPr>
              <w:pStyle w:val="1006"/>
              <w:jc w:val="center"/>
              <w:spacing w:before="65" w:line="270" w:lineRule="exact"/>
              <w:rPr>
                <w:color w:val="auto"/>
                <w:position w:val="1"/>
              </w:rPr>
            </w:pPr>
            <w:r>
              <w:rPr>
                <w:color w:val="auto"/>
                <w:position w:val="1"/>
              </w:rPr>
              <w:t xml:space="preserve">车载消防炮</w:t>
            </w:r>
            <w:r/>
          </w:p>
        </w:tc>
        <w:tc>
          <w:tcPr>
            <w:shd w:val="clear" w:color="auto" w:fill="auto"/>
            <w:tcW w:w="7936" w:type="dxa"/>
            <w:textDirection w:val="lrTb"/>
            <w:noWrap w:val="false"/>
          </w:tcPr>
          <w:p>
            <w:pPr>
              <w:pStyle w:val="1006"/>
              <w:jc w:val="both"/>
              <w:spacing w:line="400" w:lineRule="exact"/>
              <w:rPr>
                <w:spacing w:val="1"/>
                <w:lang w:eastAsia="zh-CN"/>
              </w:rPr>
            </w:pPr>
            <w:r>
              <w:rPr>
                <w:spacing w:val="1"/>
                <w:lang w:eastAsia="zh-CN"/>
              </w:rPr>
              <w:t xml:space="preserve">1、炮主要功能：实现仰俯、摆动及直流-喷雾转换</w:t>
            </w:r>
            <w:r/>
          </w:p>
          <w:p>
            <w:pPr>
              <w:pStyle w:val="1006"/>
              <w:jc w:val="both"/>
              <w:spacing w:line="400" w:lineRule="exact"/>
              <w:rPr>
                <w:spacing w:val="1"/>
                <w:lang w:eastAsia="zh-CN"/>
              </w:rPr>
            </w:pPr>
            <w:r>
              <w:rPr>
                <w:spacing w:val="1"/>
                <w:lang w:eastAsia="zh-CN"/>
              </w:rPr>
              <w:t xml:space="preserve">▲2、额定流量： ≥120L/s</w:t>
            </w:r>
            <w:r>
              <w:rPr>
                <w:rFonts w:hint="eastAsia"/>
                <w:spacing w:val="1"/>
                <w:lang w:eastAsia="zh-CN"/>
              </w:rPr>
              <w:t xml:space="preserve">（提供具有CMA、CNAS标识的第三方检测机构出具的整车定型试验报告扫描件）</w:t>
            </w:r>
            <w:r/>
          </w:p>
          <w:p>
            <w:pPr>
              <w:pStyle w:val="1006"/>
              <w:jc w:val="both"/>
              <w:spacing w:line="400" w:lineRule="exact"/>
              <w:rPr>
                <w:spacing w:val="1"/>
                <w:lang w:eastAsia="zh-CN"/>
              </w:rPr>
            </w:pPr>
            <w:r>
              <w:rPr>
                <w:spacing w:val="1"/>
                <w:lang w:eastAsia="zh-CN"/>
              </w:rPr>
              <w:t xml:space="preserve">▲3、摆动角度：回转角水平</w:t>
            </w:r>
            <w:r>
              <w:rPr>
                <w:rFonts w:hint="eastAsia"/>
                <w:spacing w:val="1"/>
                <w:lang w:eastAsia="zh-CN"/>
              </w:rPr>
              <w:t xml:space="preserve">活动范围高于</w:t>
            </w:r>
            <w:r>
              <w:rPr>
                <w:spacing w:val="1"/>
                <w:lang w:eastAsia="zh-CN"/>
              </w:rPr>
              <w:t xml:space="preserve">-</w:t>
            </w:r>
            <w:r>
              <w:rPr>
                <w:rFonts w:hint="eastAsia"/>
                <w:spacing w:val="1"/>
                <w:lang w:eastAsia="zh-CN"/>
              </w:rPr>
              <w:t xml:space="preserve">90</w:t>
            </w:r>
            <w:r>
              <w:rPr>
                <w:spacing w:val="1"/>
                <w:lang w:eastAsia="zh-CN"/>
              </w:rPr>
              <w:t xml:space="preserve"> °~+</w:t>
            </w:r>
            <w:r>
              <w:rPr>
                <w:rFonts w:hint="eastAsia"/>
                <w:spacing w:val="1"/>
                <w:lang w:eastAsia="zh-CN"/>
              </w:rPr>
              <w:t xml:space="preserve">90</w:t>
            </w:r>
            <w:r>
              <w:rPr>
                <w:spacing w:val="1"/>
                <w:lang w:eastAsia="zh-CN"/>
              </w:rPr>
              <w:t xml:space="preserve"> ° ,俯仰角</w:t>
            </w:r>
            <w:r>
              <w:rPr>
                <w:rFonts w:hint="eastAsia"/>
                <w:spacing w:val="1"/>
                <w:lang w:eastAsia="zh-CN"/>
              </w:rPr>
              <w:t xml:space="preserve">活动范围高于</w:t>
            </w:r>
            <w:r>
              <w:rPr>
                <w:spacing w:val="1"/>
                <w:lang w:eastAsia="zh-CN"/>
              </w:rPr>
              <w:t xml:space="preserve">-</w:t>
            </w:r>
            <w:r>
              <w:rPr>
                <w:rFonts w:hint="eastAsia"/>
                <w:spacing w:val="1"/>
                <w:lang w:eastAsia="zh-CN"/>
              </w:rPr>
              <w:t xml:space="preserve">60</w:t>
            </w:r>
            <w:r>
              <w:rPr>
                <w:spacing w:val="1"/>
                <w:lang w:eastAsia="zh-CN"/>
              </w:rPr>
              <w:t xml:space="preserve">°~+</w:t>
            </w:r>
            <w:r>
              <w:rPr>
                <w:rFonts w:hint="eastAsia"/>
                <w:spacing w:val="1"/>
                <w:lang w:eastAsia="zh-CN"/>
              </w:rPr>
              <w:t xml:space="preserve">70</w:t>
            </w:r>
            <w:r>
              <w:rPr>
                <w:spacing w:val="1"/>
                <w:lang w:eastAsia="zh-CN"/>
              </w:rPr>
              <w:t xml:space="preserve"> </w:t>
            </w:r>
            <w:r>
              <w:rPr>
                <w:rFonts w:hint="eastAsia"/>
                <w:spacing w:val="1"/>
                <w:lang w:eastAsia="zh-CN"/>
              </w:rPr>
              <w:t xml:space="preserve">（提供具有CMA、CNAS标识的第三方检测机构出具的整车定型试验报告扫描件）</w:t>
            </w:r>
            <w:r/>
          </w:p>
          <w:p>
            <w:pPr>
              <w:pStyle w:val="1006"/>
              <w:jc w:val="both"/>
              <w:spacing w:line="400" w:lineRule="exact"/>
              <w:rPr>
                <w:spacing w:val="1"/>
                <w:lang w:eastAsia="zh-CN"/>
              </w:rPr>
            </w:pPr>
            <w:r>
              <w:rPr>
                <w:spacing w:val="1"/>
                <w:lang w:eastAsia="zh-CN"/>
              </w:rPr>
              <w:t xml:space="preserve">4、射程：水≥8</w:t>
            </w:r>
            <w:r>
              <w:rPr>
                <w:rFonts w:hint="eastAsia"/>
                <w:spacing w:val="1"/>
                <w:lang w:eastAsia="zh-CN"/>
              </w:rPr>
              <w:t xml:space="preserve">5</w:t>
            </w:r>
            <w:r>
              <w:rPr>
                <w:spacing w:val="1"/>
                <w:lang w:eastAsia="zh-CN"/>
              </w:rPr>
              <w:t xml:space="preserve">m，泡沫≥</w:t>
            </w:r>
            <w:r>
              <w:rPr>
                <w:rFonts w:hint="eastAsia"/>
                <w:spacing w:val="1"/>
                <w:lang w:eastAsia="zh-CN"/>
              </w:rPr>
              <w:t xml:space="preserve">80</w:t>
            </w:r>
            <w:r>
              <w:rPr>
                <w:spacing w:val="1"/>
                <w:lang w:eastAsia="zh-CN"/>
              </w:rPr>
              <w:t xml:space="preserve">m；</w:t>
            </w:r>
            <w:r/>
          </w:p>
          <w:p>
            <w:pPr>
              <w:pStyle w:val="1006"/>
              <w:jc w:val="both"/>
              <w:spacing w:line="400" w:lineRule="exact"/>
              <w:rPr>
                <w:spacing w:val="1"/>
                <w:lang w:eastAsia="zh-CN"/>
              </w:rPr>
            </w:pPr>
            <w:r>
              <w:rPr>
                <w:spacing w:val="1"/>
                <w:lang w:eastAsia="zh-CN"/>
              </w:rPr>
              <w:t xml:space="preserve">5、控制方式：电动遥控炮</w:t>
            </w:r>
            <w:r/>
          </w:p>
          <w:p>
            <w:pPr>
              <w:pStyle w:val="1006"/>
              <w:jc w:val="both"/>
              <w:spacing w:line="400" w:lineRule="exact"/>
              <w:rPr>
                <w:spacing w:val="1"/>
                <w:lang w:eastAsia="zh-CN"/>
              </w:rPr>
            </w:pPr>
            <w:r>
              <w:rPr>
                <w:spacing w:val="1"/>
                <w:lang w:eastAsia="zh-CN"/>
              </w:rPr>
              <w:t xml:space="preserve">6、配备泡沫发生装置。</w:t>
            </w:r>
            <w:r/>
          </w:p>
          <w:p>
            <w:pPr>
              <w:pStyle w:val="1006"/>
              <w:jc w:val="both"/>
              <w:spacing w:line="400" w:lineRule="exact"/>
              <w:rPr>
                <w:spacing w:val="1"/>
                <w:lang w:eastAsia="zh-CN"/>
              </w:rPr>
            </w:pPr>
            <w:r>
              <w:rPr>
                <w:rFonts w:hint="eastAsia"/>
                <w:spacing w:val="1"/>
                <w:lang w:eastAsia="zh-CN"/>
              </w:rPr>
              <w:t xml:space="preserve">7、壳体材质：铸造铝合金</w:t>
            </w:r>
            <w:r/>
          </w:p>
        </w:tc>
      </w:tr>
      <w:tr>
        <w:trPr>
          <w:trHeight w:val="1666"/>
        </w:trPr>
        <w:tc>
          <w:tcPr>
            <w:shd w:val="clear" w:color="auto" w:fill="auto"/>
            <w:tcW w:w="439" w:type="dxa"/>
            <w:vAlign w:val="center"/>
            <w:textDirection w:val="lrTb"/>
            <w:noWrap w:val="false"/>
          </w:tcPr>
          <w:p>
            <w:pPr>
              <w:pStyle w:val="1006"/>
              <w:jc w:val="center"/>
              <w:spacing w:before="65" w:line="270" w:lineRule="exact"/>
              <w:rPr>
                <w:color w:val="auto"/>
                <w:position w:val="1"/>
              </w:rPr>
            </w:pPr>
            <w:r>
              <w:rPr>
                <w:color w:val="auto"/>
                <w:position w:val="1"/>
              </w:rPr>
              <w:t xml:space="preserve">8</w:t>
            </w:r>
            <w:r/>
          </w:p>
        </w:tc>
        <w:tc>
          <w:tcPr>
            <w:shd w:val="clear" w:color="auto" w:fill="auto"/>
            <w:tcW w:w="748" w:type="dxa"/>
            <w:vAlign w:val="center"/>
            <w:textDirection w:val="lrTb"/>
            <w:noWrap w:val="false"/>
          </w:tcPr>
          <w:p>
            <w:pPr>
              <w:pStyle w:val="1006"/>
              <w:jc w:val="center"/>
              <w:spacing w:before="65" w:line="270" w:lineRule="exact"/>
              <w:rPr>
                <w:color w:val="auto"/>
                <w:position w:val="1"/>
              </w:rPr>
            </w:pPr>
            <w:r>
              <w:rPr>
                <w:color w:val="auto"/>
                <w:position w:val="1"/>
              </w:rPr>
              <w:t xml:space="preserve">电气设备</w:t>
            </w:r>
            <w:r/>
          </w:p>
        </w:tc>
        <w:tc>
          <w:tcPr>
            <w:shd w:val="clear" w:color="auto" w:fill="auto"/>
            <w:tcW w:w="7936" w:type="dxa"/>
            <w:textDirection w:val="lrTb"/>
            <w:noWrap w:val="false"/>
          </w:tcPr>
          <w:p>
            <w:pPr>
              <w:pStyle w:val="1006"/>
              <w:jc w:val="both"/>
              <w:spacing w:line="400" w:lineRule="exact"/>
              <w:rPr>
                <w:spacing w:val="1"/>
                <w:lang w:eastAsia="zh-CN"/>
              </w:rPr>
            </w:pPr>
            <w:r>
              <w:rPr>
                <w:spacing w:val="1"/>
                <w:lang w:eastAsia="zh-CN"/>
              </w:rPr>
              <w:t xml:space="preserve">1、倒车视频系统：驾驶室内高清导航显示屏+360 全景影像</w:t>
            </w:r>
            <w:r>
              <w:rPr>
                <w:rFonts w:hint="eastAsia"/>
                <w:spacing w:val="1"/>
                <w:lang w:eastAsia="zh-CN"/>
              </w:rPr>
              <w:t xml:space="preserve">雷达</w:t>
            </w:r>
            <w:r>
              <w:rPr>
                <w:spacing w:val="1"/>
                <w:lang w:eastAsia="zh-CN"/>
              </w:rPr>
              <w:t xml:space="preserve">。</w:t>
            </w:r>
            <w:r/>
          </w:p>
          <w:p>
            <w:pPr>
              <w:pStyle w:val="1006"/>
              <w:jc w:val="both"/>
              <w:spacing w:line="400" w:lineRule="exact"/>
              <w:rPr>
                <w:spacing w:val="1"/>
                <w:lang w:eastAsia="zh-CN"/>
              </w:rPr>
            </w:pPr>
            <w:r>
              <w:rPr>
                <w:spacing w:val="1"/>
                <w:lang w:eastAsia="zh-CN"/>
              </w:rPr>
              <w:t xml:space="preserve">2、 自动视频存储：可实现≥48 小时行车记录存储。</w:t>
            </w:r>
            <w:r/>
          </w:p>
          <w:p>
            <w:pPr>
              <w:pStyle w:val="1006"/>
              <w:jc w:val="both"/>
              <w:spacing w:line="400" w:lineRule="exact"/>
              <w:rPr>
                <w:spacing w:val="1"/>
                <w:lang w:eastAsia="zh-CN"/>
              </w:rPr>
            </w:pPr>
            <w:r>
              <w:rPr>
                <w:spacing w:val="1"/>
                <w:lang w:eastAsia="zh-CN"/>
              </w:rPr>
              <w:t xml:space="preserve">3、操作面板：车身尾部</w:t>
            </w:r>
            <w:r>
              <w:rPr>
                <w:rFonts w:hint="eastAsia"/>
                <w:spacing w:val="1"/>
                <w:lang w:eastAsia="zh-CN"/>
              </w:rPr>
              <w:t xml:space="preserve">泵室</w:t>
            </w:r>
            <w:r>
              <w:rPr>
                <w:spacing w:val="1"/>
                <w:lang w:eastAsia="zh-CN"/>
              </w:rPr>
              <w:t xml:space="preserve">配置</w:t>
            </w:r>
            <w:r>
              <w:rPr>
                <w:rFonts w:hint="eastAsia"/>
                <w:spacing w:val="1"/>
                <w:lang w:eastAsia="zh-CN"/>
              </w:rPr>
              <w:t xml:space="preserve">水路</w:t>
            </w:r>
            <w:r>
              <w:rPr>
                <w:spacing w:val="1"/>
                <w:lang w:eastAsia="zh-CN"/>
              </w:rPr>
              <w:t xml:space="preserve">集成操作面板</w:t>
            </w:r>
            <w:r>
              <w:rPr>
                <w:rFonts w:hint="eastAsia"/>
                <w:spacing w:val="1"/>
                <w:lang w:eastAsia="zh-CN"/>
              </w:rPr>
              <w:t xml:space="preserve">+臂架转台配置臂架集成操作面板</w:t>
            </w:r>
            <w:r>
              <w:rPr>
                <w:spacing w:val="1"/>
                <w:lang w:eastAsia="zh-CN"/>
              </w:rPr>
              <w:t xml:space="preserve">。</w:t>
            </w:r>
            <w:r/>
          </w:p>
          <w:p>
            <w:pPr>
              <w:pStyle w:val="1006"/>
              <w:jc w:val="both"/>
              <w:spacing w:line="400" w:lineRule="exact"/>
              <w:rPr>
                <w:spacing w:val="1"/>
                <w:lang w:eastAsia="zh-CN"/>
              </w:rPr>
            </w:pPr>
            <w:r>
              <w:rPr>
                <w:spacing w:val="1"/>
                <w:lang w:eastAsia="zh-CN"/>
              </w:rPr>
              <w:t xml:space="preserve">4、便捷操作：臂架一键展收；消防泵遥控、</w:t>
            </w:r>
            <w:r>
              <w:rPr>
                <w:spacing w:val="1"/>
                <w:lang w:eastAsia="zh-CN"/>
              </w:rPr>
              <w:t xml:space="preserve">近控一键</w:t>
            </w:r>
            <w:r>
              <w:rPr>
                <w:spacing w:val="1"/>
                <w:lang w:eastAsia="zh-CN"/>
              </w:rPr>
              <w:t xml:space="preserve">启停。</w:t>
            </w:r>
            <w:r/>
          </w:p>
        </w:tc>
      </w:tr>
      <w:tr>
        <w:trPr>
          <w:trHeight w:val="3648"/>
        </w:trPr>
        <w:tc>
          <w:tcPr>
            <w:shd w:val="clear" w:color="auto" w:fill="auto"/>
            <w:tcW w:w="439" w:type="dxa"/>
            <w:vAlign w:val="center"/>
            <w:textDirection w:val="lrTb"/>
            <w:noWrap w:val="false"/>
          </w:tcPr>
          <w:p>
            <w:pPr>
              <w:pStyle w:val="1006"/>
              <w:jc w:val="center"/>
              <w:spacing w:before="65" w:line="270" w:lineRule="exact"/>
              <w:rPr>
                <w:color w:val="auto"/>
                <w:position w:val="1"/>
              </w:rPr>
            </w:pPr>
            <w:r>
              <w:rPr>
                <w:color w:val="auto"/>
                <w:position w:val="1"/>
              </w:rPr>
              <w:t xml:space="preserve">9</w:t>
            </w:r>
            <w:r/>
          </w:p>
        </w:tc>
        <w:tc>
          <w:tcPr>
            <w:shd w:val="clear" w:color="auto" w:fill="auto"/>
            <w:tcW w:w="748" w:type="dxa"/>
            <w:vAlign w:val="center"/>
            <w:textDirection w:val="lrTb"/>
            <w:noWrap w:val="false"/>
          </w:tcPr>
          <w:p>
            <w:pPr>
              <w:pStyle w:val="1006"/>
              <w:jc w:val="center"/>
              <w:spacing w:before="65" w:line="270" w:lineRule="exact"/>
              <w:rPr>
                <w:color w:val="auto"/>
                <w:position w:val="1"/>
              </w:rPr>
            </w:pPr>
            <w:r>
              <w:rPr>
                <w:color w:val="auto"/>
                <w:position w:val="1"/>
              </w:rPr>
              <w:t xml:space="preserve">安全系统</w:t>
            </w:r>
            <w:r/>
          </w:p>
        </w:tc>
        <w:tc>
          <w:tcPr>
            <w:shd w:val="clear" w:color="auto" w:fill="auto"/>
            <w:tcW w:w="7936" w:type="dxa"/>
            <w:textDirection w:val="lrTb"/>
            <w:noWrap w:val="false"/>
          </w:tcPr>
          <w:p>
            <w:pPr>
              <w:pStyle w:val="1006"/>
              <w:jc w:val="both"/>
              <w:spacing w:line="400" w:lineRule="exact"/>
              <w:rPr>
                <w:color w:val="auto"/>
                <w:spacing w:val="1"/>
                <w:lang w:eastAsia="zh-CN"/>
              </w:rPr>
            </w:pPr>
            <w:r>
              <w:rPr>
                <w:color w:val="auto"/>
                <w:spacing w:val="1"/>
                <w:lang w:eastAsia="zh-CN"/>
              </w:rPr>
              <w:t xml:space="preserve">1、应急功能：所有</w:t>
            </w:r>
            <w:r>
              <w:rPr>
                <w:color w:val="auto"/>
                <w:spacing w:val="1"/>
                <w:lang w:eastAsia="zh-CN"/>
              </w:rPr>
              <w:t xml:space="preserve">液压阀都带有</w:t>
            </w:r>
            <w:r>
              <w:rPr>
                <w:color w:val="auto"/>
                <w:spacing w:val="1"/>
                <w:lang w:eastAsia="zh-CN"/>
              </w:rPr>
              <w:t xml:space="preserve">应急机械操作；系统带有应急动单元，发动机、油泵出现故障时，用于收拢臂架和支腿。</w:t>
            </w:r>
            <w:r/>
          </w:p>
          <w:p>
            <w:pPr>
              <w:pStyle w:val="1006"/>
              <w:jc w:val="both"/>
              <w:spacing w:line="400" w:lineRule="exact"/>
              <w:rPr>
                <w:color w:val="auto"/>
                <w:spacing w:val="1"/>
                <w:lang w:eastAsia="zh-CN"/>
              </w:rPr>
            </w:pPr>
            <w:r>
              <w:rPr>
                <w:color w:val="auto"/>
                <w:spacing w:val="1"/>
                <w:lang w:eastAsia="zh-CN"/>
              </w:rPr>
              <w:t xml:space="preserve">2、臂架限幅保护：自动限制臂架在允许的工作姿态下运动。</w:t>
            </w:r>
            <w:r/>
          </w:p>
          <w:p>
            <w:pPr>
              <w:pStyle w:val="1006"/>
              <w:jc w:val="both"/>
              <w:spacing w:line="400" w:lineRule="exact"/>
              <w:rPr>
                <w:color w:val="auto"/>
                <w:spacing w:val="1"/>
                <w:lang w:eastAsia="zh-CN"/>
              </w:rPr>
            </w:pPr>
            <w:r>
              <w:rPr>
                <w:color w:val="auto"/>
                <w:spacing w:val="1"/>
                <w:lang w:eastAsia="zh-CN"/>
              </w:rPr>
              <w:t xml:space="preserve">3、一键展收车：臂架收车时，可实现自动对中，实现一键收车；臂</w:t>
            </w:r>
            <w:r>
              <w:rPr>
                <w:color w:val="auto"/>
                <w:spacing w:val="1"/>
                <w:lang w:eastAsia="zh-CN"/>
              </w:rPr>
              <w:t xml:space="preserve">架展开</w:t>
            </w:r>
            <w:r>
              <w:rPr>
                <w:color w:val="auto"/>
                <w:spacing w:val="1"/>
                <w:lang w:eastAsia="zh-CN"/>
              </w:rPr>
              <w:t xml:space="preserve">时,一键达到工作状态。</w:t>
            </w:r>
            <w:r/>
          </w:p>
          <w:p>
            <w:pPr>
              <w:pStyle w:val="1006"/>
              <w:jc w:val="both"/>
              <w:spacing w:line="400" w:lineRule="exact"/>
              <w:rPr>
                <w:color w:val="auto"/>
                <w:spacing w:val="1"/>
                <w:lang w:eastAsia="zh-CN"/>
              </w:rPr>
            </w:pPr>
            <w:r>
              <w:rPr>
                <w:color w:val="auto"/>
                <w:spacing w:val="1"/>
                <w:lang w:eastAsia="zh-CN"/>
              </w:rPr>
              <w:t xml:space="preserve">4、软腿保护：</w:t>
            </w:r>
            <w:r>
              <w:rPr>
                <w:color w:val="auto"/>
                <w:spacing w:val="1"/>
                <w:lang w:eastAsia="zh-CN"/>
              </w:rPr>
              <w:t xml:space="preserve">当臂架在</w:t>
            </w:r>
            <w:r>
              <w:rPr>
                <w:color w:val="auto"/>
                <w:spacing w:val="1"/>
                <w:lang w:eastAsia="zh-CN"/>
              </w:rPr>
              <w:t xml:space="preserve">动作过程中，若支腿出现离地， 自动声光报警，并只允许臂架向安全方向运动。</w:t>
            </w:r>
            <w:r/>
          </w:p>
          <w:p>
            <w:pPr>
              <w:pStyle w:val="1006"/>
              <w:jc w:val="both"/>
              <w:spacing w:line="400" w:lineRule="exact"/>
              <w:rPr>
                <w:color w:val="auto"/>
                <w:spacing w:val="1"/>
                <w:lang w:eastAsia="zh-CN"/>
              </w:rPr>
            </w:pPr>
            <w:r>
              <w:rPr>
                <w:color w:val="auto"/>
                <w:spacing w:val="1"/>
                <w:lang w:eastAsia="zh-CN"/>
              </w:rPr>
              <w:t xml:space="preserve">5、消防泵恒速控制：当消防泵工作时调整臂架姿态，程序自动控制臂架动作速度，满足消防泵转速始终恒定不变。</w:t>
            </w:r>
            <w:r/>
          </w:p>
        </w:tc>
      </w:tr>
      <w:tr>
        <w:trPr>
          <w:trHeight w:val="1849"/>
        </w:trPr>
        <w:tc>
          <w:tcPr>
            <w:shd w:val="clear" w:color="auto" w:fill="auto"/>
            <w:tcW w:w="439" w:type="dxa"/>
            <w:vAlign w:val="center"/>
            <w:textDirection w:val="lrTb"/>
            <w:noWrap w:val="false"/>
          </w:tcPr>
          <w:p>
            <w:pPr>
              <w:pStyle w:val="1006"/>
              <w:jc w:val="center"/>
              <w:spacing w:before="65" w:line="270" w:lineRule="exact"/>
              <w:rPr>
                <w:color w:val="auto"/>
                <w:position w:val="1"/>
                <w:lang w:eastAsia="zh-CN"/>
              </w:rPr>
            </w:pPr>
            <w:r>
              <w:rPr>
                <w:rFonts w:hint="eastAsia"/>
                <w:color w:val="auto"/>
                <w:position w:val="1"/>
                <w:lang w:eastAsia="zh-CN"/>
              </w:rPr>
              <w:t xml:space="preserve">10</w:t>
            </w:r>
            <w:r/>
          </w:p>
        </w:tc>
        <w:tc>
          <w:tcPr>
            <w:shd w:val="clear" w:color="auto" w:fill="auto"/>
            <w:tcW w:w="748" w:type="dxa"/>
            <w:vAlign w:val="center"/>
            <w:textDirection w:val="lrTb"/>
            <w:noWrap w:val="false"/>
          </w:tcPr>
          <w:p>
            <w:pPr>
              <w:pStyle w:val="1006"/>
              <w:jc w:val="center"/>
              <w:spacing w:before="65" w:line="270" w:lineRule="exact"/>
              <w:rPr>
                <w:color w:val="auto"/>
                <w:position w:val="1"/>
              </w:rPr>
            </w:pPr>
            <w:r>
              <w:rPr>
                <w:color w:val="auto"/>
                <w:position w:val="1"/>
              </w:rPr>
              <w:t xml:space="preserve">车身要求</w:t>
            </w:r>
            <w:r/>
          </w:p>
        </w:tc>
        <w:tc>
          <w:tcPr>
            <w:shd w:val="clear" w:color="auto" w:fill="auto"/>
            <w:tcW w:w="7936" w:type="dxa"/>
            <w:textDirection w:val="lrTb"/>
            <w:noWrap w:val="false"/>
          </w:tcPr>
          <w:p>
            <w:pPr>
              <w:pStyle w:val="1006"/>
              <w:jc w:val="both"/>
              <w:spacing w:line="400" w:lineRule="exact"/>
              <w:rPr>
                <w:color w:val="auto"/>
                <w:spacing w:val="1"/>
                <w:lang w:eastAsia="zh-CN"/>
              </w:rPr>
            </w:pPr>
            <w:r>
              <w:rPr>
                <w:color w:val="auto"/>
                <w:spacing w:val="1"/>
                <w:lang w:eastAsia="zh-CN"/>
              </w:rPr>
              <w:t xml:space="preserve">1、材质：骨架采用高强度铝合金型材，蒙板为全铝合金板进行阳极氧化处理。</w:t>
            </w:r>
            <w:r/>
          </w:p>
          <w:p>
            <w:pPr>
              <w:pStyle w:val="1006"/>
              <w:jc w:val="both"/>
              <w:spacing w:line="400" w:lineRule="exact"/>
              <w:rPr>
                <w:color w:val="auto"/>
                <w:spacing w:val="1"/>
                <w:lang w:eastAsia="zh-CN"/>
              </w:rPr>
            </w:pPr>
            <w:r>
              <w:rPr>
                <w:color w:val="auto"/>
                <w:spacing w:val="1"/>
                <w:lang w:eastAsia="zh-CN"/>
              </w:rPr>
              <w:t xml:space="preserve">2、结构：器材箱骨架采用高强度铝合金型材，内藏式，蒙板与骨架之间采用高强度结构用粘结胶粘结。</w:t>
            </w:r>
            <w:r/>
          </w:p>
          <w:p>
            <w:pPr>
              <w:pStyle w:val="1006"/>
              <w:jc w:val="both"/>
              <w:spacing w:line="400" w:lineRule="exact"/>
              <w:rPr>
                <w:color w:val="auto"/>
                <w:spacing w:val="1"/>
                <w:lang w:eastAsia="zh-CN"/>
              </w:rPr>
            </w:pPr>
            <w:r>
              <w:rPr>
                <w:color w:val="auto"/>
                <w:spacing w:val="1"/>
                <w:lang w:eastAsia="zh-CN"/>
              </w:rPr>
              <w:t xml:space="preserve">3、卷帘门：采用带锁铝合金卷帘门，卷帘门可用 1 把钥匙开启，启闭轻便灵活，密封性好，具有防水、防尘功能；每个器材箱内有照明灯，由卷帘门开闭控制。</w:t>
            </w:r>
            <w:r/>
          </w:p>
        </w:tc>
      </w:tr>
    </w:tbl>
    <w:p>
      <w:r/>
      <w:r/>
    </w:p>
    <w:p>
      <w:pPr>
        <w:ind w:firstLine="281"/>
        <w:spacing w:line="520" w:lineRule="exact"/>
        <w:rPr>
          <w:rFonts w:ascii="仿宋" w:hAnsi="仿宋" w:eastAsia="仿宋" w:cs="仿宋"/>
          <w:b/>
          <w:bCs/>
          <w:color w:val="000000"/>
          <w:sz w:val="28"/>
          <w:szCs w:val="28"/>
        </w:rPr>
      </w:pPr>
      <w:r/>
      <w:bookmarkStart w:id="328" w:name="OLE_LINK53"/>
      <w:r>
        <w:rPr>
          <w:rFonts w:ascii="仿宋" w:hAnsi="仿宋" w:eastAsia="仿宋" w:cs="仿宋"/>
          <w:b/>
          <w:bCs/>
          <w:color w:val="000000"/>
          <w:sz w:val="28"/>
          <w:szCs w:val="28"/>
        </w:rPr>
        <w:t xml:space="preserve">随车附件和备件（须列明细）</w:t>
      </w:r>
      <w:r/>
    </w:p>
    <w:tbl>
      <w:tblPr>
        <w:tblW w:w="473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3"/>
        <w:gridCol w:w="4942"/>
        <w:gridCol w:w="1276"/>
        <w:gridCol w:w="926"/>
      </w:tblGrid>
      <w:tr>
        <w:trPr>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bookmarkStart w:id="329" w:name="OLE_LINK38"/>
            <w:r>
              <w:rPr>
                <w:rFonts w:hint="eastAsia" w:ascii="宋体" w:hAnsi="宋体" w:cs="宋体"/>
                <w:b/>
                <w:bCs/>
                <w:color w:val="000000"/>
                <w:szCs w:val="21"/>
              </w:rPr>
              <w:t xml:space="preserve">序号</w:t>
            </w:r>
            <w:r/>
          </w:p>
        </w:tc>
        <w:tc>
          <w:tcPr>
            <w:shd w:val="clear" w:color="auto" w:fill="auto"/>
            <w:tcW w:w="3063"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名称规格与型号</w:t>
            </w:r>
            <w:r/>
          </w:p>
        </w:tc>
        <w:tc>
          <w:tcPr>
            <w:shd w:val="clear" w:color="auto" w:fill="auto"/>
            <w:tcW w:w="791"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单位</w:t>
            </w:r>
            <w:r/>
          </w:p>
        </w:tc>
        <w:tc>
          <w:tcPr>
            <w:shd w:val="clear" w:color="auto" w:fill="auto"/>
            <w:tcW w:w="574"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数量</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w:t>
            </w:r>
            <w:r/>
          </w:p>
        </w:tc>
        <w:tc>
          <w:tcPr>
            <w:shd w:val="clear" w:color="auto" w:fill="auto"/>
            <w:tcW w:w="3063" w:type="pct"/>
            <w:textDirection w:val="lrTb"/>
            <w:noWrap w:val="false"/>
          </w:tcPr>
          <w:p>
            <w:pPr>
              <w:contextualSpacing/>
              <w:spacing w:line="400" w:lineRule="exact"/>
              <w:rPr>
                <w:rFonts w:ascii="宋体" w:hAnsi="宋体" w:cs="宋体"/>
                <w:color w:val="000000"/>
                <w:szCs w:val="21"/>
              </w:rPr>
            </w:pPr>
            <w:r>
              <w:rPr>
                <w:rFonts w:hint="eastAsia" w:ascii="宋体" w:hAnsi="宋体" w:cs="宋体"/>
                <w:spacing w:val="1"/>
                <w:szCs w:val="21"/>
              </w:rPr>
              <w:t xml:space="preserve">消防水带 25-80-20</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10</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w:t>
            </w:r>
            <w:r/>
          </w:p>
        </w:tc>
        <w:tc>
          <w:tcPr>
            <w:shd w:val="clear" w:color="auto" w:fill="auto"/>
            <w:tcW w:w="3063" w:type="pct"/>
            <w:textDirection w:val="lrTb"/>
            <w:noWrap w:val="false"/>
          </w:tcPr>
          <w:p>
            <w:pPr>
              <w:contextualSpacing/>
              <w:spacing w:line="400" w:lineRule="exact"/>
              <w:rPr>
                <w:rFonts w:ascii="宋体" w:hAnsi="宋体" w:cs="宋体"/>
                <w:color w:val="000000"/>
                <w:szCs w:val="21"/>
              </w:rPr>
            </w:pPr>
            <w:r>
              <w:rPr>
                <w:rFonts w:hint="eastAsia" w:ascii="宋体" w:hAnsi="宋体" w:cs="宋体"/>
                <w:spacing w:val="1"/>
                <w:szCs w:val="21"/>
              </w:rPr>
              <w:t xml:space="preserve">多功能水枪</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把</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2 </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3</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直流水枪</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把</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2 </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4</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水带护桥</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套</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1 </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5</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绝缘剪断钳</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把</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1 </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6</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消防应急照明灯</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7</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干粉灭火器</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8</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吸水管 ABC 扳手</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9</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吸水管扳手</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10</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地上消火栓扳手 （带磁吸）</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11</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集水器 （150/80*2）</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12</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地下消火栓扳手</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13</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异型接口 KXK80 内扣/80 雄</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14</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异型接口 KXK80 内扣/80 雌</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15</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异径接口 KJK80 雄/65 雌</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16</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异径接口 KJK65 雄/80 雌</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17</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内</w:t>
            </w:r>
            <w:r>
              <w:rPr>
                <w:rFonts w:hint="eastAsia"/>
                <w:color w:val="auto"/>
                <w:spacing w:val="1"/>
                <w:sz w:val="21"/>
                <w:szCs w:val="21"/>
                <w:lang w:eastAsia="zh-CN"/>
              </w:rPr>
              <w:t xml:space="preserve">扣式异径接口</w:t>
            </w:r>
            <w:r>
              <w:rPr>
                <w:rFonts w:hint="eastAsia"/>
                <w:color w:val="auto"/>
                <w:spacing w:val="1"/>
                <w:sz w:val="21"/>
                <w:szCs w:val="21"/>
                <w:lang w:eastAsia="zh-CN"/>
              </w:rPr>
              <w:t xml:space="preserve"> KJ65/80Z</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18</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外吸泡沫管 （长度不少于 3.5 米）</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19</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自动绕线器 YD</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20</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支腿垫板</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4</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21</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常用密封件一套</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套</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22</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活扳手 375GB4440</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23</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内六角扳手 1.5-12GB5356 10 件组</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套</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48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24</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钢丝钳 180QB2442.1</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25</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尖嘴钳 160QB2440.1</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26</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双头呆扳手 32×36GB4388</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27</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高压黄油枪 SL-451S-B</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28</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随机工具箱 BC19 ″</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29</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呆扳手套装 5.5-32GB4388 16 件组</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套</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30</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梅花扳手套装 5.5-32GB4388</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套</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31</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一字螺丝刀 5×200</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32</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十字螺丝刀 5×200</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33</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泡沫炮头</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34</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底盘备胎</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35</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吸水管 （每根 </w:t>
            </w:r>
            <w:r>
              <w:rPr>
                <w:rFonts w:hint="eastAsia"/>
                <w:color w:val="auto"/>
                <w:spacing w:val="1"/>
                <w:sz w:val="21"/>
                <w:szCs w:val="21"/>
                <w:lang w:eastAsia="zh-CN"/>
              </w:rPr>
              <w:t xml:space="preserve">2</w:t>
            </w:r>
            <w:r>
              <w:rPr>
                <w:rFonts w:hint="eastAsia"/>
                <w:color w:val="auto"/>
                <w:spacing w:val="1"/>
                <w:sz w:val="21"/>
                <w:szCs w:val="21"/>
              </w:rPr>
              <w:t xml:space="preserve">m）</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z w:val="21"/>
                <w:szCs w:val="21"/>
              </w:rPr>
              <w:t xml:space="preserve">根</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4</w:t>
            </w:r>
            <w:bookmarkEnd w:id="328"/>
            <w:bookmarkEnd w:id="329"/>
            <w:r/>
          </w:p>
        </w:tc>
      </w:tr>
    </w:tbl>
    <w:p>
      <w:r/>
      <w:r/>
    </w:p>
    <w:p>
      <w:pPr>
        <w:pageBreakBefore/>
        <w:spacing w:line="360" w:lineRule="auto"/>
        <w:rPr>
          <w:rFonts w:ascii="仿宋" w:hAnsi="仿宋" w:eastAsia="仿宋" w:cs="仿宋"/>
          <w:b/>
          <w:bCs/>
          <w:color w:val="000000"/>
          <w:sz w:val="28"/>
          <w:szCs w:val="28"/>
        </w:rPr>
      </w:pPr>
      <w:r/>
      <w:bookmarkStart w:id="330" w:name="OLE_LINK17"/>
      <w:r/>
      <w:bookmarkStart w:id="331" w:name="OLE_LINK18"/>
      <w:r>
        <w:rPr>
          <w:rFonts w:hint="eastAsia" w:ascii="仿宋" w:hAnsi="仿宋" w:eastAsia="仿宋" w:cs="仿宋"/>
          <w:b/>
          <w:bCs/>
          <w:color w:val="000000"/>
          <w:sz w:val="28"/>
          <w:szCs w:val="28"/>
        </w:rPr>
        <w:t xml:space="preserve">四、采购包2（灭火救援设备器材一批清单及技术参数要求</w:t>
      </w:r>
      <w:bookmarkEnd w:id="330"/>
      <w:r/>
      <w:bookmarkEnd w:id="331"/>
      <w:r>
        <w:rPr>
          <w:rFonts w:hint="eastAsia" w:ascii="仿宋" w:hAnsi="仿宋" w:eastAsia="仿宋" w:cs="仿宋"/>
          <w:b/>
          <w:bCs/>
          <w:color w:val="000000"/>
          <w:sz w:val="28"/>
          <w:szCs w:val="28"/>
        </w:rPr>
        <w:t xml:space="preserve">）</w:t>
      </w:r>
      <w:r/>
    </w:p>
    <w:tbl>
      <w:tblPr>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4"/>
        <w:gridCol w:w="4963"/>
        <w:gridCol w:w="1275"/>
        <w:gridCol w:w="1471"/>
      </w:tblGrid>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名称</w:t>
            </w:r>
            <w:r/>
          </w:p>
        </w:tc>
        <w:tc>
          <w:tcPr>
            <w:tcW w:w="1275"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单位</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数量</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4963"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消防头盔（半盔）</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顶</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4963"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消防员灭火防护服</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4963"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消防手套</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双</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4963"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消防员灭火防护靴</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双</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4963"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消防安全腰带</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消防员呼救器</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应急逃生自救安全绳</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消防腰斧</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消防员抢险救援头盔</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顶</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消防员抢险救援手套</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双</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消防员抢险救援防护服（夏季）</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消防员抢险救援防护服（冬季）</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消防员抢险救援靴</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双</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消防水带(16-65)</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盘</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消防水带(16-80)</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盘</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消防水带(25-80)</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盘</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机动链锯</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液压破拆工具组</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电台</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消防用红外热像仪</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激光测距仪</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测温仪</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头灯</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消防员灭火防护头套</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无齿锯</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有毒气体探测仪</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可燃气体检测仪</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消防员降温背心</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消防轻型安全绳</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根</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手提式强光照明灯</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漏电探测仪</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消防过滤式自救呼吸器</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救生照明线</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绝缘剪断钳</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多功能消防水枪</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36</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直流水枪</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37</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中压分水器</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异型异径接口</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39</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机动消防泵</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消防拉梯</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把</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消防护目镜</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消防斧</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43</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9米金属拉梯</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把</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44</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手持扩音器</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45</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闪光警示灯</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46</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救生缓降器</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47</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多功能担架</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48</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医疗急救箱</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49</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消防专用救生衣</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外壳</w:t>
            </w:r>
            <w:r>
              <w:rPr>
                <w:rFonts w:hint="eastAsia" w:ascii="宋体" w:hAnsi="宋体" w:cs="宋体"/>
                <w:color w:val="000000"/>
                <w:szCs w:val="21"/>
              </w:rPr>
              <w:t xml:space="preserve">内充式救生圈</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51</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多功能挠钩</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正压式空气呼吸器(6.8L)</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53</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6.8备用气瓶</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54</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9L备用气瓶</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w:t>
            </w:r>
            <w:r>
              <w:rPr>
                <w:rFonts w:hint="eastAsia" w:ascii="宋体" w:hAnsi="宋体" w:cs="宋体"/>
                <w:color w:val="000000"/>
                <w:szCs w:val="21"/>
              </w:rPr>
              <w:t xml:space="preserve">员防蜂服</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56</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挂钩梯</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把</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57</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轻型移动炮</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58</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水幕水带</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盘</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59</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运动相机</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摄像机</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5G单兵</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62</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5G球机</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63</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无人机</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64</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制图设备</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65</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50水带</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盘</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66</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50水枪</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67</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50分水器</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68</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二分水器</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69</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冲锋舟</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bl>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产品参数要求</w:t>
      </w:r>
      <w:r/>
    </w:p>
    <w:tbl>
      <w:tblPr>
        <w:tblStyle w:val="765"/>
        <w:tblW w:w="4937" w:type="pct"/>
        <w:jc w:val="center"/>
        <w:tblLayout w:type="fixed"/>
        <w:tblLook w:val="04A0" w:firstRow="1" w:lastRow="0" w:firstColumn="1" w:lastColumn="0" w:noHBand="0" w:noVBand="1"/>
      </w:tblPr>
      <w:tblGrid>
        <w:gridCol w:w="773"/>
        <w:gridCol w:w="697"/>
        <w:gridCol w:w="6951"/>
      </w:tblGrid>
      <w:tr>
        <w:trPr>
          <w:jc w:val="center"/>
          <w:trHeight w:val="345"/>
        </w:trPr>
        <w:tc>
          <w:tcPr>
            <w:tcW w:w="459" w:type="pct"/>
            <w:vAlign w:val="center"/>
            <w:textDirection w:val="lrTb"/>
            <w:noWrap w:val="false"/>
          </w:tcPr>
          <w:p>
            <w:pPr>
              <w:jc w:val="center"/>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序号</w:t>
            </w:r>
            <w:r/>
          </w:p>
        </w:tc>
        <w:tc>
          <w:tcPr>
            <w:tcW w:w="414" w:type="pct"/>
            <w:vAlign w:val="center"/>
            <w:textDirection w:val="lrTb"/>
            <w:noWrap w:val="false"/>
          </w:tcPr>
          <w:p>
            <w:pPr>
              <w:jc w:val="center"/>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器材名称</w:t>
            </w:r>
            <w:r/>
          </w:p>
        </w:tc>
        <w:tc>
          <w:tcPr>
            <w:tcW w:w="4126" w:type="pct"/>
            <w:vAlign w:val="center"/>
            <w:textDirection w:val="lrTb"/>
            <w:noWrap w:val="false"/>
          </w:tcPr>
          <w:p>
            <w:pPr>
              <w:jc w:val="center"/>
              <w:spacing w:line="36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技术要求</w:t>
            </w:r>
            <w:r/>
          </w:p>
        </w:tc>
      </w:tr>
      <w:tr>
        <w:trPr>
          <w:jc w:val="center"/>
          <w:trHeight w:val="90"/>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消防头盔（半盔）</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产品整体应符合XF （GA）44-2015《消防头盔》标准要求；</w:t>
            </w:r>
            <w:r/>
          </w:p>
          <w:p>
            <w:pPr>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1、材料和结构：半盔式，由盔壳、滑轨、缓冲层、舒适衬垫、佩戴装置、面罩、披肩等组成。</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rPr>
              <w:t xml:space="preserve">2、头盔帽壳应由碳纤维复合性材料制成。</w:t>
            </w:r>
            <w:r/>
          </w:p>
          <w:p>
            <w:pPr>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3、披肩的防水性能:耐静水压应≥17kpa。</w:t>
            </w:r>
            <w:r/>
          </w:p>
          <w:p>
            <w:pPr>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4、冲击吸收性能：</w:t>
            </w:r>
            <w:r/>
          </w:p>
          <w:p>
            <w:pPr>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高温预处理：最大冲击力≤3780 N；</w:t>
            </w:r>
            <w:r/>
          </w:p>
          <w:p>
            <w:pPr>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浸水预处理：最大冲击力≤3780 N；</w:t>
            </w:r>
            <w:r/>
          </w:p>
          <w:p>
            <w:pPr>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低温预处理：最大冲击力≤3780 N；</w:t>
            </w:r>
            <w:r/>
          </w:p>
          <w:p>
            <w:pPr>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辐射热预处理：最大冲击力≤3780 N；</w:t>
            </w:r>
            <w:r/>
          </w:p>
          <w:p>
            <w:pPr>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szCs w:val="21"/>
              </w:rPr>
              <w:t xml:space="preserve">5、抗冲击加速度性能：帽顶部最大冲击加速度≤150gn，帽前部、侧部、后部最大冲击加速度均≤400gn。</w:t>
            </w:r>
            <w:r/>
          </w:p>
          <w:p>
            <w:pPr>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szCs w:val="21"/>
              </w:rPr>
              <w:t xml:space="preserve">6、阻燃性能：</w:t>
            </w:r>
            <w:r>
              <w:rPr>
                <w:rFonts w:hint="eastAsia" w:asciiTheme="minorEastAsia" w:hAnsiTheme="minorEastAsia" w:eastAsiaTheme="minorEastAsia" w:cstheme="minorEastAsia"/>
                <w:szCs w:val="21"/>
              </w:rPr>
              <w:t xml:space="preserve">下颏带</w:t>
            </w:r>
            <w:r>
              <w:rPr>
                <w:rFonts w:hint="eastAsia" w:asciiTheme="minorEastAsia" w:hAnsiTheme="minorEastAsia" w:eastAsiaTheme="minorEastAsia" w:cstheme="minorEastAsia"/>
                <w:szCs w:val="21"/>
              </w:rPr>
              <w:t xml:space="preserve">损毁长度≤100mm、披肩损毁长度≤100mm，续燃时间≤1s，面罩续燃时间≤1s，且不应有熔融、滴落现象。</w:t>
            </w:r>
            <w:r/>
          </w:p>
          <w:p>
            <w:pPr>
              <w:spacing w:line="400" w:lineRule="exact"/>
              <w:widowControl/>
              <w:rPr>
                <w:rFonts w:asciiTheme="minorEastAsia" w:hAnsiTheme="minorEastAsia" w:eastAsiaTheme="minorEastAsia" w:cstheme="minorEastAsia"/>
                <w:color w:val="000000" w:themeColor="text1"/>
                <w:szCs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color w:val="000000" w:themeColor="text1"/>
                <w:szCs w:val="21"/>
              </w:rPr>
              <w:t xml:space="preserve">▲7、</w:t>
            </w:r>
            <w:r>
              <w:rPr>
                <w:rFonts w:hint="eastAsia" w:asciiTheme="minorEastAsia" w:hAnsiTheme="minorEastAsia" w:eastAsiaTheme="minorEastAsia" w:cstheme="minorEastAsia"/>
                <w:szCs w:val="21"/>
              </w:rPr>
              <w:t xml:space="preserve">侧向刚性：帽壳最大变形≤20mm，卸载后残余变形≤2mm，且无碎片脱落。</w:t>
            </w:r>
            <w:r/>
          </w:p>
          <w:p>
            <w:pPr>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szCs w:val="21"/>
              </w:rPr>
              <w:t xml:space="preserve">8、面罩透光率：无色透明面罩可见光透过率≥85 %。</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2</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消防员灭火防护服</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产品整体应符合XF（GA）10-2014《消防员灭火防护服》标准要求；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rPr>
              <w:t xml:space="preserve">▲</w:t>
            </w:r>
            <w:r>
              <w:rPr>
                <w:rFonts w:hint="eastAsia" w:asciiTheme="minorEastAsia" w:hAnsiTheme="minorEastAsia" w:eastAsiaTheme="minorEastAsia" w:cstheme="minorEastAsia"/>
                <w:color w:val="000000" w:themeColor="text1"/>
                <w:szCs w:val="21"/>
                <w:lang w:bidi="ar"/>
              </w:rPr>
              <w:t xml:space="preserve">1、整体热防护性能（TPP（cal/c㎡））：≥34。</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2、阻燃性能（损毁长度）：外层经向：≤20mm、纬向：≤20mm； 防水</w:t>
            </w:r>
            <w:r>
              <w:rPr>
                <w:rFonts w:hint="eastAsia" w:asciiTheme="minorEastAsia" w:hAnsiTheme="minorEastAsia" w:eastAsiaTheme="minorEastAsia" w:cstheme="minorEastAsia"/>
                <w:color w:val="000000" w:themeColor="text1"/>
                <w:szCs w:val="21"/>
                <w:lang w:bidi="ar"/>
              </w:rPr>
              <w:t xml:space="preserve">透气层经向</w:t>
            </w:r>
            <w:r>
              <w:rPr>
                <w:rFonts w:hint="eastAsia" w:asciiTheme="minorEastAsia" w:hAnsiTheme="minorEastAsia" w:eastAsiaTheme="minorEastAsia" w:cstheme="minorEastAsia"/>
                <w:color w:val="000000" w:themeColor="text1"/>
                <w:szCs w:val="21"/>
                <w:lang w:bidi="ar"/>
              </w:rPr>
              <w:t xml:space="preserve">：≤40mm、纬向：≤40mm；</w:t>
            </w:r>
            <w:r>
              <w:rPr>
                <w:rFonts w:hint="eastAsia" w:asciiTheme="minorEastAsia" w:hAnsiTheme="minorEastAsia" w:eastAsiaTheme="minorEastAsia" w:cstheme="minorEastAsia"/>
                <w:color w:val="000000" w:themeColor="text1"/>
                <w:szCs w:val="21"/>
                <w:lang w:bidi="ar"/>
              </w:rPr>
              <w:t xml:space="preserve">舒适层经向</w:t>
            </w:r>
            <w:r>
              <w:rPr>
                <w:rFonts w:hint="eastAsia" w:asciiTheme="minorEastAsia" w:hAnsiTheme="minorEastAsia" w:eastAsiaTheme="minorEastAsia" w:cstheme="minorEastAsia"/>
                <w:color w:val="000000" w:themeColor="text1"/>
                <w:szCs w:val="21"/>
                <w:lang w:bidi="ar"/>
              </w:rPr>
              <w:t xml:space="preserve">：≤40mm、纬向：≤40mm；外层加强材料经向：≤35mm、纬向：≤35mm；所有试验续燃时间0s，且无熔融滴落现象。</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3、热稳定性能（变化率）：外层：≤1.0%；防水透气层：≤2.0%；外层加强材料：≤2.0%；舒适层：≤2.0%；试样表面无明显变化。</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4、缩水率：外层经纬向：≤2.0%；防水透气层经纬向：≤2.0%；舒适层经纬向：≤2.0%。</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5、断裂强力：外层：经向≥3000N、纬向≥2500N；舒适层：经向≥450N、纬向≥450N；救生拖拉带≥17000N。</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6、防水</w:t>
            </w:r>
            <w:r>
              <w:rPr>
                <w:rFonts w:hint="eastAsia" w:asciiTheme="minorEastAsia" w:hAnsiTheme="minorEastAsia" w:eastAsiaTheme="minorEastAsia" w:cstheme="minorEastAsia"/>
                <w:color w:val="000000" w:themeColor="text1"/>
                <w:szCs w:val="21"/>
                <w:lang w:bidi="ar"/>
              </w:rPr>
              <w:t xml:space="preserve">透气层耐静水压</w:t>
            </w:r>
            <w:r>
              <w:rPr>
                <w:rFonts w:hint="eastAsia" w:asciiTheme="minorEastAsia" w:hAnsiTheme="minorEastAsia" w:eastAsiaTheme="minorEastAsia" w:cstheme="minorEastAsia"/>
                <w:color w:val="000000" w:themeColor="text1"/>
                <w:szCs w:val="21"/>
                <w:lang w:bidi="ar"/>
              </w:rPr>
              <w:t xml:space="preserve">＞50kpa、</w:t>
            </w:r>
            <w:r>
              <w:rPr>
                <w:rFonts w:hint="eastAsia" w:asciiTheme="minorEastAsia" w:hAnsiTheme="minorEastAsia" w:eastAsiaTheme="minorEastAsia" w:cstheme="minorEastAsia"/>
                <w:color w:val="000000" w:themeColor="text1"/>
                <w:szCs w:val="21"/>
                <w:lang w:bidi="ar"/>
              </w:rPr>
              <w:t xml:space="preserve">透湿率</w:t>
            </w:r>
            <w:r>
              <w:rPr>
                <w:rFonts w:hint="eastAsia" w:asciiTheme="minorEastAsia" w:hAnsiTheme="minorEastAsia" w:eastAsiaTheme="minorEastAsia" w:cstheme="minorEastAsia"/>
                <w:color w:val="000000" w:themeColor="text1"/>
                <w:szCs w:val="21"/>
                <w:lang w:bidi="ar"/>
              </w:rPr>
              <w:t xml:space="preserve">≥6000（g/(㎡·24h)）。</w:t>
            </w:r>
            <w:r/>
          </w:p>
          <w:p>
            <w:pPr>
              <w:pStyle w:val="734"/>
              <w:rPr>
                <w:rFonts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themeColor="text1"/>
                <w:sz w:val="21"/>
                <w:szCs w:val="21"/>
              </w:rPr>
              <w:t xml:space="preserve">▲</w:t>
            </w:r>
            <w:r>
              <w:rPr>
                <w:rFonts w:hint="eastAsia" w:asciiTheme="minorEastAsia" w:hAnsiTheme="minorEastAsia" w:eastAsiaTheme="minorEastAsia" w:cstheme="minorEastAsia"/>
                <w:color w:val="000000" w:themeColor="text1"/>
                <w:sz w:val="21"/>
                <w:szCs w:val="21"/>
                <w:lang w:bidi="ar"/>
              </w:rPr>
              <w:t xml:space="preserve">7、救生拖带展开时间不应大于10s,拖动测试假人距离不应小于2.5m。</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消防手套</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w:t>
            </w:r>
            <w:r>
              <w:rPr>
                <w:rFonts w:hint="eastAsia" w:asciiTheme="minorEastAsia" w:hAnsiTheme="minorEastAsia" w:eastAsiaTheme="minorEastAsia" w:cstheme="minorEastAsia"/>
                <w:bCs/>
                <w:szCs w:val="21"/>
              </w:rPr>
              <w:t xml:space="preserve">XF （GA）7-2004《消防手套》标准要求；</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1、阻燃性能：手套本体：经向续燃时间0s，阴燃时间0s，损毁长度≤40mm；纬向续燃时间0s，阴燃时间0s，损毁长度≤40mm，无熔融、滴落现象；衬里无熔融、滴落现象。</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2、整体热防护性能≥30.0cal/cm2。</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3、耐热性能：手套收缩率≤1.0%，衬里收缩率≤1.0%，表面无明显变化，无熔融、脱离和燃烧现象。</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4、力学性能：割破力：＞15N；掌心撕破强力：≥190.0N；背面撕破强力：≥80.0N；掌心穿刺力：≥95.0N；背面穿刺力：≥60.0N。</w:t>
            </w:r>
            <w:r/>
          </w:p>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bCs/>
                <w:szCs w:val="21"/>
              </w:rPr>
              <w:t xml:space="preserve">5、人体工效要求：灵巧性能30S3次拾取钢棒直径≤11 mm。握紧性能：拉重力比≥80 %，穿戴时间：≤25 s。</w:t>
            </w:r>
            <w:r/>
          </w:p>
        </w:tc>
      </w:tr>
      <w:tr>
        <w:trPr>
          <w:jc w:val="center"/>
          <w:trHeight w:val="55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消防员灭火防护靴</w:t>
            </w:r>
            <w:r/>
          </w:p>
        </w:tc>
        <w:tc>
          <w:tcPr>
            <w:tcW w:w="4126" w:type="pct"/>
            <w:vAlign w:val="center"/>
            <w:textDirection w:val="lrTb"/>
            <w:noWrap w:val="false"/>
          </w:tcPr>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lang w:bidi="ar"/>
              </w:rPr>
              <w:t xml:space="preserve">产品整体应符合</w:t>
            </w:r>
            <w:r>
              <w:rPr>
                <w:rFonts w:hint="eastAsia" w:asciiTheme="minorEastAsia" w:hAnsiTheme="minorEastAsia" w:eastAsiaTheme="minorEastAsia" w:cstheme="minorEastAsia"/>
                <w:szCs w:val="21"/>
              </w:rPr>
              <w:t xml:space="preserve">XF（GA）6-2004《消防员灭火防护靴》标准要求；</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1、防砸性能：静压力试验</w:t>
            </w:r>
            <w:r>
              <w:rPr>
                <w:rFonts w:hint="eastAsia" w:asciiTheme="minorEastAsia" w:hAnsiTheme="minorEastAsia" w:eastAsiaTheme="minorEastAsia" w:cstheme="minorEastAsia"/>
                <w:szCs w:val="21"/>
              </w:rPr>
              <w:t xml:space="preserve">后靴头间</w:t>
            </w:r>
            <w:r>
              <w:rPr>
                <w:rFonts w:hint="eastAsia" w:asciiTheme="minorEastAsia" w:hAnsiTheme="minorEastAsia" w:eastAsiaTheme="minorEastAsia" w:cstheme="minorEastAsia"/>
                <w:szCs w:val="21"/>
              </w:rPr>
              <w:t xml:space="preserve">间隙高度≥17mm,冲击试验</w:t>
            </w:r>
            <w:r>
              <w:rPr>
                <w:rFonts w:hint="eastAsia" w:asciiTheme="minorEastAsia" w:hAnsiTheme="minorEastAsia" w:eastAsiaTheme="minorEastAsia" w:cstheme="minorEastAsia"/>
                <w:szCs w:val="21"/>
              </w:rPr>
              <w:t xml:space="preserve">后靴头间</w:t>
            </w:r>
            <w:r>
              <w:rPr>
                <w:rFonts w:hint="eastAsia" w:asciiTheme="minorEastAsia" w:hAnsiTheme="minorEastAsia" w:eastAsiaTheme="minorEastAsia" w:cstheme="minorEastAsia"/>
                <w:szCs w:val="21"/>
              </w:rPr>
              <w:t xml:space="preserve">间隙高度≥19mm。</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2、抗刺穿性能：≥1800N。</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3、电绝缘性能：击穿电压≥5000V，泄漏电流≤3 mA。</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4、隔热性能：≤10℃。</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5、抗辐射热渗透性能：≤10℃。</w:t>
            </w:r>
            <w:r/>
          </w:p>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rPr>
              <w:t xml:space="preserve">6、防滑性能：≥15°。</w:t>
            </w:r>
            <w:r/>
          </w:p>
        </w:tc>
      </w:tr>
      <w:tr>
        <w:trPr>
          <w:jc w:val="center"/>
          <w:trHeight w:val="75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5</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消防安全腰带</w:t>
            </w:r>
            <w:r/>
          </w:p>
        </w:tc>
        <w:tc>
          <w:tcPr>
            <w:tcW w:w="4126" w:type="pct"/>
            <w:vAlign w:val="center"/>
            <w:textDirection w:val="lrTb"/>
            <w:noWrap w:val="false"/>
          </w:tcPr>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lang w:bidi="ar"/>
              </w:rPr>
              <w:t xml:space="preserve">产品整体应符合</w:t>
            </w:r>
            <w:r>
              <w:rPr>
                <w:rFonts w:hint="eastAsia" w:asciiTheme="minorEastAsia" w:hAnsiTheme="minorEastAsia" w:eastAsiaTheme="minorEastAsia" w:cstheme="minorEastAsia"/>
                <w:szCs w:val="21"/>
              </w:rPr>
              <w:t xml:space="preserve">XF494-2023《消防用防坠落装备》标准要求</w:t>
            </w:r>
            <w:r>
              <w:rPr>
                <w:rFonts w:hint="eastAsia" w:asciiTheme="minorEastAsia" w:hAnsiTheme="minorEastAsia" w:eastAsiaTheme="minorEastAsia" w:cstheme="minorEastAsia"/>
                <w:color w:val="000000" w:themeColor="text1"/>
                <w:szCs w:val="21"/>
                <w:lang w:bidi="ar"/>
              </w:rPr>
              <w:t xml:space="preserve">；</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1、</w:t>
            </w:r>
            <w:r>
              <w:rPr>
                <w:rFonts w:hint="eastAsia" w:asciiTheme="minorEastAsia" w:hAnsiTheme="minorEastAsia" w:eastAsiaTheme="minorEastAsia" w:cstheme="minorEastAsia"/>
                <w:szCs w:val="21"/>
              </w:rPr>
              <w:t xml:space="preserve">安全腰带的织带应为一整根，不应有接缝。设计负荷应≥1.33 KN。</w:t>
            </w:r>
            <w:r/>
          </w:p>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rPr>
              <w:t xml:space="preserve">2、安全腰带的承重织带宽度应介于40mm~70mm。</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6</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消防员呼救器</w:t>
            </w:r>
            <w:r/>
          </w:p>
        </w:tc>
        <w:tc>
          <w:tcPr>
            <w:tcW w:w="4126" w:type="pct"/>
            <w:vAlign w:val="center"/>
            <w:textDirection w:val="lrTb"/>
            <w:noWrap w:val="false"/>
          </w:tcPr>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lang w:bidi="ar"/>
              </w:rPr>
              <w:t xml:space="preserve">产品整体应符合</w:t>
            </w:r>
            <w:r>
              <w:rPr>
                <w:rFonts w:hint="eastAsia" w:asciiTheme="minorEastAsia" w:hAnsiTheme="minorEastAsia" w:eastAsiaTheme="minorEastAsia" w:cstheme="minorEastAsia"/>
                <w:szCs w:val="21"/>
              </w:rPr>
              <w:t xml:space="preserve"> GB 27900-2011《消防员呼救器》标准要求；</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1、防爆标志：≥Ex ia IIC T4 Ga；</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2、允许静止时间：≥30s±2s，预报警时间：≥15s±2s；</w:t>
            </w:r>
            <w:r/>
          </w:p>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rPr>
              <w:t xml:space="preserve">3、预报警声级强度＞100dB，报警声级强度＞100dB ;连续报警时间≥1500min；连续开机时间： ≥140 h；呼救器具有方位灯功能，发光亮度：0°角 ≥1000cd/㎡，±45°角≥550cd/㎡ ；</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7</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应急逃生自救安全绳</w:t>
            </w:r>
            <w:r/>
          </w:p>
        </w:tc>
        <w:tc>
          <w:tcPr>
            <w:tcW w:w="4126" w:type="pct"/>
            <w:vAlign w:val="center"/>
            <w:textDirection w:val="lrTb"/>
            <w:noWrap w:val="false"/>
          </w:tcPr>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安全绳、安全钩、下降器</w:t>
            </w:r>
            <w:r>
              <w:rPr>
                <w:rFonts w:hint="eastAsia" w:asciiTheme="minorEastAsia" w:hAnsiTheme="minorEastAsia" w:eastAsiaTheme="minorEastAsia" w:cstheme="minorEastAsia"/>
                <w:szCs w:val="21"/>
              </w:rPr>
              <w:t xml:space="preserve">应符合国XF494-2023《消防用防坠落装备》标准要求；应包含：</w:t>
            </w:r>
            <w:r>
              <w:rPr>
                <w:rFonts w:hint="eastAsia" w:asciiTheme="minorEastAsia" w:hAnsiTheme="minorEastAsia" w:eastAsiaTheme="minorEastAsia" w:cstheme="minorEastAsia"/>
                <w:szCs w:val="21"/>
                <w:lang w:val="zh-CN"/>
              </w:rPr>
              <w:t xml:space="preserve">多功能绳包、8毫米安全绳、轻型安全钩、下降器、中空连接扁绳、排绳器等。</w:t>
            </w:r>
            <w:r/>
          </w:p>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lang w:val="zh-CN"/>
              </w:rPr>
              <w:t xml:space="preserve">自救安全绳</w:t>
            </w:r>
            <w:r/>
          </w:p>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直径8±0.5mm，长度≥16m；破断强度≥20KN；抗滑移性能：经抗滑移性能试验，绳皮（护套）沿绳芯正反两方向的纵向滑移量≤1.0mm。</w:t>
            </w:r>
            <w:r/>
          </w:p>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lang w:val="zh-CN"/>
              </w:rPr>
              <w:t xml:space="preserve">轻型安全</w:t>
            </w:r>
            <w:r>
              <w:rPr>
                <w:rFonts w:hint="eastAsia" w:asciiTheme="minorEastAsia" w:hAnsiTheme="minorEastAsia" w:eastAsiaTheme="minorEastAsia" w:cstheme="minorEastAsia"/>
                <w:szCs w:val="21"/>
                <w:lang w:val="zh-CN"/>
              </w:rPr>
              <w:t xml:space="preserve">钩</w:t>
            </w:r>
            <w:r/>
          </w:p>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开口距离21±1mm；长轴开口闭合状态下破断强度≥22KN；长轴开口打开状态下破断强度≥10KN；短轴破断强度≥10KN；采用自动保护锁装置。</w:t>
            </w:r>
            <w:r/>
          </w:p>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lang w:val="zh-CN"/>
              </w:rPr>
              <w:t xml:space="preserve">下降器</w:t>
            </w:r>
            <w:r/>
          </w:p>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为防慌乱设计，工作负荷≥5KN；适用绳索直径范围为8-11 mm。</w:t>
            </w:r>
            <w:r/>
          </w:p>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lang w:val="zh-CN"/>
              </w:rPr>
              <w:t xml:space="preserve">中空连接扁绳：破断强度≥20KN。</w:t>
            </w:r>
            <w:r/>
          </w:p>
          <w:p>
            <w:pPr>
              <w:jc w:val="left"/>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lang w:val="zh-CN"/>
              </w:rPr>
              <w:t xml:space="preserve">绳包为</w:t>
            </w:r>
            <w:r>
              <w:rPr>
                <w:rFonts w:hint="eastAsia" w:asciiTheme="minorEastAsia" w:hAnsiTheme="minorEastAsia" w:eastAsiaTheme="minorEastAsia" w:cstheme="minorEastAsia"/>
                <w:szCs w:val="21"/>
                <w:lang w:val="zh-CN"/>
              </w:rPr>
              <w:t xml:space="preserve">阻燃面料，经260℃高温试验后无明显变化；方便快捷佩戴和拆卸功能；</w:t>
            </w:r>
            <w:r>
              <w:rPr>
                <w:rFonts w:hint="eastAsia" w:asciiTheme="minorEastAsia" w:hAnsiTheme="minorEastAsia" w:eastAsiaTheme="minorEastAsia" w:cstheme="minorEastAsia"/>
                <w:szCs w:val="21"/>
                <w:lang w:val="zh-CN"/>
              </w:rPr>
              <w:t xml:space="preserve">绳包两端</w:t>
            </w:r>
            <w:r>
              <w:rPr>
                <w:rFonts w:hint="eastAsia" w:asciiTheme="minorEastAsia" w:hAnsiTheme="minorEastAsia" w:eastAsiaTheme="minorEastAsia" w:cstheme="minorEastAsia"/>
                <w:szCs w:val="21"/>
                <w:lang w:val="zh-CN"/>
              </w:rPr>
              <w:t xml:space="preserve">设计放置安全钩，取出便捷；排绳器的尺寸</w:t>
            </w:r>
            <w:r>
              <w:rPr>
                <w:rFonts w:hint="eastAsia" w:asciiTheme="minorEastAsia" w:hAnsiTheme="minorEastAsia" w:eastAsiaTheme="minorEastAsia" w:cstheme="minorEastAsia"/>
                <w:szCs w:val="21"/>
              </w:rPr>
              <w:t xml:space="preserve">应</w:t>
            </w:r>
            <w:r>
              <w:rPr>
                <w:rFonts w:hint="eastAsia" w:asciiTheme="minorEastAsia" w:hAnsiTheme="minorEastAsia" w:eastAsiaTheme="minorEastAsia" w:cstheme="minorEastAsia"/>
                <w:szCs w:val="21"/>
                <w:lang w:val="zh-CN"/>
              </w:rPr>
              <w:t xml:space="preserve">满足绳子捆绑2-3层，不易脱落且美观。</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8</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消防腰斧</w:t>
            </w:r>
            <w:r/>
          </w:p>
        </w:tc>
        <w:tc>
          <w:tcPr>
            <w:shd w:val="clear" w:color="auto" w:fill="auto"/>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themeColor="text1"/>
                <w:szCs w:val="21"/>
                <w:lang w:bidi="ar"/>
              </w:rPr>
              <w:t xml:space="preserve">产品整体应符合</w:t>
            </w:r>
            <w:r>
              <w:rPr>
                <w:rFonts w:hint="eastAsia" w:asciiTheme="minorEastAsia" w:hAnsiTheme="minorEastAsia" w:eastAsiaTheme="minorEastAsia" w:cstheme="minorEastAsia"/>
                <w:color w:val="000000"/>
                <w:szCs w:val="21"/>
                <w:lang w:bidi="ar"/>
              </w:rPr>
              <w:t xml:space="preserve"> XF630-2023《消防腰斧》标准要求；</w:t>
            </w:r>
            <w:r/>
          </w:p>
          <w:p>
            <w:pPr>
              <w:jc w:val="left"/>
              <w:spacing w:line="4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1、硬度：腰</w:t>
            </w:r>
            <w:r>
              <w:rPr>
                <w:rFonts w:hint="eastAsia" w:asciiTheme="minorEastAsia" w:hAnsiTheme="minorEastAsia" w:eastAsiaTheme="minorEastAsia" w:cstheme="minorEastAsia"/>
                <w:color w:val="000000"/>
                <w:szCs w:val="21"/>
                <w:lang w:bidi="ar"/>
              </w:rPr>
              <w:t xml:space="preserve">斧各刃部和撬口</w:t>
            </w:r>
            <w:r>
              <w:rPr>
                <w:rFonts w:hint="eastAsia" w:asciiTheme="minorEastAsia" w:hAnsiTheme="minorEastAsia" w:eastAsiaTheme="minorEastAsia" w:cstheme="minorEastAsia"/>
                <w:color w:val="000000"/>
                <w:szCs w:val="21"/>
                <w:lang w:bidi="ar"/>
              </w:rPr>
              <w:t xml:space="preserve">均应经热处理，且其硬度均应达到 </w:t>
            </w:r>
            <w:r>
              <w:rPr>
                <w:rFonts w:hint="eastAsia" w:asciiTheme="minorEastAsia" w:hAnsiTheme="minorEastAsia" w:eastAsiaTheme="minorEastAsia" w:cstheme="minorEastAsia"/>
                <w:color w:val="000000"/>
                <w:szCs w:val="21"/>
                <w:lang w:bidi="ar"/>
              </w:rPr>
              <w:t xml:space="preserve">48HRC~56HRC。</w:t>
            </w:r>
            <w:r>
              <w:rPr>
                <w:rFonts w:hint="eastAsia" w:asciiTheme="minorEastAsia" w:hAnsiTheme="minorEastAsia" w:eastAsiaTheme="minorEastAsia" w:cstheme="minorEastAsia"/>
                <w:color w:val="000000"/>
                <w:szCs w:val="21"/>
                <w:lang w:bidi="ar"/>
              </w:rPr>
              <w:br/>
              <w:t xml:space="preserve">2、平刃砍断性能：腰斧平刃应能砍断直径 5mm 的Q235A 圆钢，应无明显缺</w:t>
            </w:r>
            <w:r>
              <w:rPr>
                <w:rFonts w:hint="eastAsia" w:asciiTheme="minorEastAsia" w:hAnsiTheme="minorEastAsia" w:eastAsiaTheme="minorEastAsia" w:cstheme="minorEastAsia"/>
                <w:color w:val="000000"/>
                <w:szCs w:val="21"/>
                <w:lang w:bidi="ar"/>
              </w:rPr>
              <w:t xml:space="preserve">刃</w:t>
            </w:r>
            <w:r>
              <w:rPr>
                <w:rFonts w:hint="eastAsia" w:asciiTheme="minorEastAsia" w:hAnsiTheme="minorEastAsia" w:eastAsiaTheme="minorEastAsia" w:cstheme="minorEastAsia"/>
                <w:color w:val="000000"/>
                <w:szCs w:val="21"/>
                <w:lang w:bidi="ar"/>
              </w:rPr>
              <w:t xml:space="preserve">、卷边和裂纹等影响使用功能的损伤。抗冲击性能：</w:t>
            </w:r>
            <w:r>
              <w:rPr>
                <w:rFonts w:hint="eastAsia" w:asciiTheme="minorEastAsia" w:hAnsiTheme="minorEastAsia" w:eastAsiaTheme="minorEastAsia" w:cstheme="minorEastAsia"/>
                <w:color w:val="000000"/>
                <w:szCs w:val="21"/>
                <w:lang w:bidi="ar"/>
              </w:rPr>
              <w:t xml:space="preserve">腰斧各刃部</w:t>
            </w:r>
            <w:r>
              <w:rPr>
                <w:rFonts w:hint="eastAsia" w:asciiTheme="minorEastAsia" w:hAnsiTheme="minorEastAsia" w:eastAsiaTheme="minorEastAsia" w:cstheme="minorEastAsia"/>
                <w:color w:val="000000"/>
                <w:szCs w:val="21"/>
                <w:lang w:bidi="ar"/>
              </w:rPr>
              <w:t xml:space="preserve">经5kg的重锤从1m的高度自由落体冲击后，不应有裂纹、变形等影响使用功能的损伤。</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9</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消防员抢险救援头盔</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产品整体应符合XF633-2006《消防员抢险救援防护服装》标准要求；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1、头盔组成应包含：抢险救援头盔由盔体、缓冲层、舒适衬垫、帽箍、导轨、帽徽、</w:t>
            </w:r>
            <w:r>
              <w:rPr>
                <w:rFonts w:hint="eastAsia" w:asciiTheme="minorEastAsia" w:hAnsiTheme="minorEastAsia" w:eastAsiaTheme="minorEastAsia" w:cstheme="minorEastAsia"/>
                <w:color w:val="000000" w:themeColor="text1"/>
                <w:szCs w:val="21"/>
                <w:lang w:bidi="ar"/>
              </w:rPr>
              <w:t xml:space="preserve">帽托组成</w:t>
            </w:r>
            <w:r>
              <w:rPr>
                <w:rFonts w:hint="eastAsia" w:asciiTheme="minorEastAsia" w:hAnsiTheme="minorEastAsia" w:eastAsiaTheme="minorEastAsia" w:cstheme="minorEastAsia"/>
                <w:color w:val="000000" w:themeColor="text1"/>
                <w:szCs w:val="21"/>
                <w:lang w:bidi="ar"/>
              </w:rPr>
              <w:t xml:space="preserve">。</w:t>
            </w:r>
            <w:r/>
          </w:p>
          <w:p>
            <w:pPr>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rPr>
              <w:t xml:space="preserve">▲</w:t>
            </w:r>
            <w:r>
              <w:rPr>
                <w:rFonts w:hint="eastAsia" w:asciiTheme="minorEastAsia" w:hAnsiTheme="minorEastAsia" w:eastAsiaTheme="minorEastAsia" w:cstheme="minorEastAsia"/>
                <w:color w:val="000000" w:themeColor="text1"/>
                <w:szCs w:val="21"/>
                <w:lang w:bidi="ar"/>
              </w:rPr>
              <w:t xml:space="preserve">2、盔壳由碳纤维复合材料制成。</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3、冲击吸收性能：（50℃士2℃温度中保持4h）</w:t>
            </w:r>
            <w:r>
              <w:rPr>
                <w:rFonts w:hint="eastAsia" w:asciiTheme="minorEastAsia" w:hAnsiTheme="minorEastAsia" w:eastAsiaTheme="minorEastAsia" w:cstheme="minorEastAsia"/>
                <w:color w:val="000000" w:themeColor="text1"/>
                <w:szCs w:val="21"/>
                <w:lang w:bidi="ar"/>
              </w:rPr>
              <w:t xml:space="preserve">头模所受</w:t>
            </w:r>
            <w:r>
              <w:rPr>
                <w:rFonts w:hint="eastAsia" w:asciiTheme="minorEastAsia" w:hAnsiTheme="minorEastAsia" w:eastAsiaTheme="minorEastAsia" w:cstheme="minorEastAsia"/>
                <w:color w:val="000000" w:themeColor="text1"/>
                <w:szCs w:val="21"/>
                <w:lang w:bidi="ar"/>
              </w:rPr>
              <w:t xml:space="preserve">冲击力≤3780N，低温预处理(-28℃士2℃温度中保持4h)</w:t>
            </w:r>
            <w:r>
              <w:rPr>
                <w:rFonts w:hint="eastAsia" w:asciiTheme="minorEastAsia" w:hAnsiTheme="minorEastAsia" w:eastAsiaTheme="minorEastAsia" w:cstheme="minorEastAsia"/>
                <w:color w:val="000000" w:themeColor="text1"/>
                <w:szCs w:val="21"/>
                <w:lang w:bidi="ar"/>
              </w:rPr>
              <w:t xml:space="preserve">头模所受</w:t>
            </w:r>
            <w:r>
              <w:rPr>
                <w:rFonts w:hint="eastAsia" w:asciiTheme="minorEastAsia" w:hAnsiTheme="minorEastAsia" w:eastAsiaTheme="minorEastAsia" w:cstheme="minorEastAsia"/>
                <w:color w:val="000000" w:themeColor="text1"/>
                <w:szCs w:val="21"/>
                <w:lang w:bidi="ar"/>
              </w:rPr>
              <w:t xml:space="preserve">冲击力≤3780 N，浸水(室温中保持4h)</w:t>
            </w:r>
            <w:r>
              <w:rPr>
                <w:rFonts w:hint="eastAsia" w:asciiTheme="minorEastAsia" w:hAnsiTheme="minorEastAsia" w:eastAsiaTheme="minorEastAsia" w:cstheme="minorEastAsia"/>
                <w:color w:val="000000" w:themeColor="text1"/>
                <w:szCs w:val="21"/>
                <w:lang w:bidi="ar"/>
              </w:rPr>
              <w:t xml:space="preserve">预处理头模所受</w:t>
            </w:r>
            <w:r>
              <w:rPr>
                <w:rFonts w:hint="eastAsia" w:asciiTheme="minorEastAsia" w:hAnsiTheme="minorEastAsia" w:eastAsiaTheme="minorEastAsia" w:cstheme="minorEastAsia"/>
                <w:color w:val="000000" w:themeColor="text1"/>
                <w:szCs w:val="21"/>
                <w:lang w:bidi="ar"/>
              </w:rPr>
              <w:t xml:space="preserve">冲击力≤3780 N。</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rPr>
              <w:t xml:space="preserve">▲</w:t>
            </w:r>
            <w:r>
              <w:rPr>
                <w:rFonts w:hint="eastAsia" w:asciiTheme="minorEastAsia" w:hAnsiTheme="minorEastAsia" w:eastAsiaTheme="minorEastAsia" w:cstheme="minorEastAsia"/>
                <w:color w:val="000000" w:themeColor="text1"/>
                <w:szCs w:val="21"/>
                <w:lang w:bidi="ar"/>
              </w:rPr>
              <w:t xml:space="preserve">4、侧向刚性：帽壳最大变形≤12 mm，残余变形≤4 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5、阻燃性能：火源离开帽壳后，帽壳火焰在1s内自熄。</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rPr>
                <w:rFonts w:hint="eastAsia" w:asciiTheme="minorEastAsia" w:hAnsiTheme="minorEastAsia" w:eastAsiaTheme="minorEastAsia" w:cstheme="minorEastAsia"/>
                <w:szCs w:val="21"/>
              </w:rPr>
              <w:t xml:space="preserve">下颏带</w:t>
            </w:r>
            <w:r>
              <w:rPr>
                <w:rFonts w:hint="eastAsia" w:asciiTheme="minorEastAsia" w:hAnsiTheme="minorEastAsia" w:eastAsiaTheme="minorEastAsia" w:cstheme="minorEastAsia"/>
                <w:szCs w:val="21"/>
              </w:rPr>
              <w:t xml:space="preserve">抗拉强度：</w:t>
            </w:r>
            <w:r>
              <w:rPr>
                <w:rFonts w:hint="eastAsia" w:asciiTheme="minorEastAsia" w:hAnsiTheme="minorEastAsia" w:eastAsiaTheme="minorEastAsia" w:cstheme="minorEastAsia"/>
                <w:szCs w:val="21"/>
              </w:rPr>
              <w:t xml:space="preserve">下颏带</w:t>
            </w:r>
            <w:r>
              <w:rPr>
                <w:rFonts w:hint="eastAsia" w:asciiTheme="minorEastAsia" w:hAnsiTheme="minorEastAsia" w:eastAsiaTheme="minorEastAsia" w:cstheme="minorEastAsia"/>
                <w:szCs w:val="21"/>
              </w:rPr>
              <w:t xml:space="preserve">不发生断裂、滑脱，其延伸长度≤15mm。</w:t>
            </w:r>
            <w:r/>
          </w:p>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rPr>
              <w:t xml:space="preserve">7、耐</w:t>
            </w:r>
            <w:r>
              <w:rPr>
                <w:rFonts w:hint="eastAsia" w:asciiTheme="minorEastAsia" w:hAnsiTheme="minorEastAsia" w:eastAsiaTheme="minorEastAsia" w:cstheme="minorEastAsia"/>
                <w:szCs w:val="21"/>
              </w:rPr>
              <w:t xml:space="preserve">极</w:t>
            </w:r>
            <w:r>
              <w:rPr>
                <w:rFonts w:hint="eastAsia" w:asciiTheme="minorEastAsia" w:hAnsiTheme="minorEastAsia" w:eastAsiaTheme="minorEastAsia" w:cstheme="minorEastAsia"/>
                <w:szCs w:val="21"/>
              </w:rPr>
              <w:t xml:space="preserve">高温性能：经</w:t>
            </w:r>
            <w:r>
              <w:rPr>
                <w:rFonts w:hint="eastAsia" w:asciiTheme="minorEastAsia" w:hAnsiTheme="minorEastAsia" w:eastAsiaTheme="minorEastAsia" w:cstheme="minorEastAsia"/>
                <w:szCs w:val="21"/>
              </w:rPr>
              <w:t xml:space="preserve">极</w:t>
            </w:r>
            <w:r>
              <w:rPr>
                <w:rFonts w:hint="eastAsia" w:asciiTheme="minorEastAsia" w:hAnsiTheme="minorEastAsia" w:eastAsiaTheme="minorEastAsia" w:cstheme="minorEastAsia"/>
                <w:szCs w:val="21"/>
              </w:rPr>
              <w:t xml:space="preserve">高温(150 ℃士5 ℃)、1h预处理后</w:t>
            </w:r>
            <w:r>
              <w:rPr>
                <w:rFonts w:hint="eastAsia" w:asciiTheme="minorEastAsia" w:hAnsiTheme="minorEastAsia" w:eastAsiaTheme="minorEastAsia" w:cstheme="minorEastAsia"/>
                <w:szCs w:val="21"/>
              </w:rPr>
              <w:t xml:space="preserve">做冲击</w:t>
            </w:r>
            <w:r>
              <w:rPr>
                <w:rFonts w:hint="eastAsia" w:asciiTheme="minorEastAsia" w:hAnsiTheme="minorEastAsia" w:eastAsiaTheme="minorEastAsia" w:cstheme="minorEastAsia"/>
                <w:szCs w:val="21"/>
              </w:rPr>
              <w:t xml:space="preserve">测试,传递到头模的力不应大于4900 N,帽壳不得有碎片脱落。</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10</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消防员抢险救援手套</w:t>
            </w:r>
            <w:r/>
          </w:p>
        </w:tc>
        <w:tc>
          <w:tcPr>
            <w:tcW w:w="4126" w:type="pct"/>
            <w:vAlign w:val="center"/>
            <w:textDirection w:val="lrTb"/>
            <w:noWrap w:val="false"/>
          </w:tcPr>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lang w:bidi="ar"/>
              </w:rPr>
              <w:t xml:space="preserve">产品整体应符合</w:t>
            </w:r>
            <w:r>
              <w:rPr>
                <w:rFonts w:hint="eastAsia" w:asciiTheme="minorEastAsia" w:hAnsiTheme="minorEastAsia" w:eastAsiaTheme="minorEastAsia" w:cstheme="minorEastAsia"/>
                <w:szCs w:val="21"/>
              </w:rPr>
              <w:t xml:space="preserve">XF</w:t>
            </w:r>
            <w:r>
              <w:rPr>
                <w:rFonts w:hint="eastAsia" w:asciiTheme="minorEastAsia" w:hAnsiTheme="minorEastAsia" w:eastAsiaTheme="minorEastAsia" w:cstheme="minorEastAsia"/>
                <w:color w:val="000000" w:themeColor="text1"/>
                <w:szCs w:val="21"/>
                <w:lang w:bidi="ar"/>
              </w:rPr>
              <w:t xml:space="preserve">（GA）</w:t>
            </w:r>
            <w:r>
              <w:rPr>
                <w:rFonts w:hint="eastAsia" w:asciiTheme="minorEastAsia" w:hAnsiTheme="minorEastAsia" w:eastAsiaTheme="minorEastAsia" w:cstheme="minorEastAsia"/>
                <w:szCs w:val="21"/>
              </w:rPr>
              <w:t xml:space="preserve"> 633-2006《消防员抢险救援防护服装》标准要求；</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1、抗切割性能：掌心面和背面材料的</w:t>
            </w:r>
            <w:r>
              <w:rPr>
                <w:rFonts w:hint="eastAsia" w:asciiTheme="minorEastAsia" w:hAnsiTheme="minorEastAsia" w:eastAsiaTheme="minorEastAsia" w:cstheme="minorEastAsia"/>
                <w:szCs w:val="21"/>
              </w:rPr>
              <w:t xml:space="preserve">割破力</w:t>
            </w:r>
            <w:r>
              <w:rPr>
                <w:rFonts w:hint="eastAsia" w:asciiTheme="minorEastAsia" w:hAnsiTheme="minorEastAsia" w:eastAsiaTheme="minorEastAsia" w:cstheme="minorEastAsia"/>
                <w:szCs w:val="21"/>
              </w:rPr>
              <w:t xml:space="preserve">≥10N。抗机械刺穿性能：抗</w:t>
            </w:r>
            <w:r>
              <w:rPr>
                <w:rFonts w:hint="eastAsia" w:asciiTheme="minorEastAsia" w:hAnsiTheme="minorEastAsia" w:eastAsiaTheme="minorEastAsia" w:cstheme="minorEastAsia"/>
                <w:szCs w:val="21"/>
              </w:rPr>
              <w:t xml:space="preserve">刺穿力</w:t>
            </w:r>
            <w:r>
              <w:rPr>
                <w:rFonts w:hint="eastAsia" w:asciiTheme="minorEastAsia" w:hAnsiTheme="minorEastAsia" w:eastAsiaTheme="minorEastAsia" w:cstheme="minorEastAsia"/>
                <w:szCs w:val="21"/>
              </w:rPr>
              <w:t xml:space="preserve">≥120N。</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2、阻燃性能：损毁长度≤20mm，续燃时间≤2s，无熔融、滴落现象。</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3、灵巧性能：徒手控制百分比≤110%。抓握性能：戴手套与未戴手套的拉重力比≥100%。</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4、穿戴性能：穿戴时间≤10s。</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11</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消防员抢险救援防护服（夏季）</w:t>
            </w:r>
            <w:r/>
          </w:p>
        </w:tc>
        <w:tc>
          <w:tcPr>
            <w:tcW w:w="4126" w:type="pct"/>
            <w:vAlign w:val="center"/>
            <w:textDirection w:val="lrTb"/>
            <w:noWrap w:val="false"/>
          </w:tcPr>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w:t>
            </w:r>
            <w:r>
              <w:rPr>
                <w:rFonts w:hint="eastAsia" w:asciiTheme="minorEastAsia" w:hAnsiTheme="minorEastAsia" w:eastAsiaTheme="minorEastAsia" w:cstheme="minorEastAsia"/>
                <w:szCs w:val="21"/>
              </w:rPr>
              <w:t xml:space="preserve">XF</w:t>
            </w:r>
            <w:r>
              <w:rPr>
                <w:rFonts w:hint="eastAsia" w:asciiTheme="minorEastAsia" w:hAnsiTheme="minorEastAsia" w:eastAsiaTheme="minorEastAsia" w:cstheme="minorEastAsia"/>
                <w:color w:val="000000" w:themeColor="text1"/>
                <w:szCs w:val="21"/>
                <w:lang w:bidi="ar"/>
              </w:rPr>
              <w:t xml:space="preserve">（GA）</w:t>
            </w:r>
            <w:r>
              <w:rPr>
                <w:rFonts w:hint="eastAsia" w:asciiTheme="minorEastAsia" w:hAnsiTheme="minorEastAsia" w:eastAsiaTheme="minorEastAsia" w:cstheme="minorEastAsia"/>
                <w:szCs w:val="21"/>
              </w:rPr>
              <w:t xml:space="preserve"> 633-2006《消防员抢险救援防护服装》标准要求；</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1、阻燃性能: 经纬向损毁长度≤50mm，续燃时间为0s，且无熔融、滴落现象；</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2、断裂强力:经向断裂强力≥800N；纬向断裂强力≥800N；撕破强力：面料经向撕破强力≥200N、纬向撕破强力≥200N；</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3、接缝强力：≥700N；</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4、热稳定性能：经（180±5）°C热稳定性能试验后，沿经、</w:t>
            </w:r>
            <w:r>
              <w:rPr>
                <w:rFonts w:hint="eastAsia" w:asciiTheme="minorEastAsia" w:hAnsiTheme="minorEastAsia" w:eastAsiaTheme="minorEastAsia" w:cstheme="minorEastAsia"/>
                <w:bCs/>
                <w:szCs w:val="21"/>
              </w:rPr>
              <w:t xml:space="preserve">纬方向</w:t>
            </w:r>
            <w:r>
              <w:rPr>
                <w:rFonts w:hint="eastAsia" w:asciiTheme="minorEastAsia" w:hAnsiTheme="minorEastAsia" w:eastAsiaTheme="minorEastAsia" w:cstheme="minorEastAsia"/>
                <w:bCs/>
                <w:szCs w:val="21"/>
              </w:rPr>
              <w:t xml:space="preserve">尺寸变化率≤1%，且试样表面应无明显变化。</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5、橘红和火焰蓝两种面料色牢度：面料的耐水摩擦色牢度、</w:t>
            </w:r>
            <w:r>
              <w:rPr>
                <w:rFonts w:hint="eastAsia" w:asciiTheme="minorEastAsia" w:hAnsiTheme="minorEastAsia" w:eastAsiaTheme="minorEastAsia" w:cstheme="minorEastAsia"/>
                <w:bCs/>
                <w:szCs w:val="21"/>
              </w:rPr>
              <w:t xml:space="preserve">耐洗沾色色牢度</w:t>
            </w:r>
            <w:r>
              <w:rPr>
                <w:rFonts w:hint="eastAsia" w:asciiTheme="minorEastAsia" w:hAnsiTheme="minorEastAsia" w:eastAsiaTheme="minorEastAsia" w:cstheme="minorEastAsia"/>
                <w:bCs/>
                <w:szCs w:val="21"/>
              </w:rPr>
              <w:t xml:space="preserve">、耐光色牢度不小于4级；</w:t>
            </w:r>
            <w:r/>
          </w:p>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bCs/>
                <w:szCs w:val="21"/>
              </w:rPr>
              <w:t xml:space="preserve">6、针距密度：</w:t>
            </w:r>
            <w:r>
              <w:rPr>
                <w:rFonts w:hint="eastAsia" w:asciiTheme="minorEastAsia" w:hAnsiTheme="minorEastAsia" w:eastAsiaTheme="minorEastAsia" w:cstheme="minorEastAsia"/>
                <w:bCs/>
                <w:szCs w:val="21"/>
              </w:rPr>
              <w:t xml:space="preserve">明暗线</w:t>
            </w:r>
            <w:r>
              <w:rPr>
                <w:rFonts w:hint="eastAsia" w:asciiTheme="minorEastAsia" w:hAnsiTheme="minorEastAsia" w:eastAsiaTheme="minorEastAsia" w:cstheme="minorEastAsia"/>
                <w:bCs/>
                <w:szCs w:val="21"/>
              </w:rPr>
              <w:t xml:space="preserve">≥12针/3cm，包缝线≥9针/3cm；防静电性能：≤0.5μC。</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12</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消防员抢险救援防护服（冬季）</w:t>
            </w:r>
            <w:r/>
          </w:p>
        </w:tc>
        <w:tc>
          <w:tcPr>
            <w:tcW w:w="4126" w:type="pct"/>
            <w:vAlign w:val="center"/>
            <w:textDirection w:val="lrTb"/>
            <w:noWrap w:val="false"/>
          </w:tcPr>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w:t>
            </w:r>
            <w:r>
              <w:rPr>
                <w:rFonts w:hint="eastAsia" w:asciiTheme="minorEastAsia" w:hAnsiTheme="minorEastAsia" w:eastAsiaTheme="minorEastAsia" w:cstheme="minorEastAsia"/>
                <w:szCs w:val="21"/>
              </w:rPr>
              <w:t xml:space="preserve">符合XF</w:t>
            </w:r>
            <w:r>
              <w:rPr>
                <w:rFonts w:hint="eastAsia" w:asciiTheme="minorEastAsia" w:hAnsiTheme="minorEastAsia" w:eastAsiaTheme="minorEastAsia" w:cstheme="minorEastAsia"/>
                <w:color w:val="000000" w:themeColor="text1"/>
                <w:szCs w:val="21"/>
                <w:lang w:bidi="ar"/>
              </w:rPr>
              <w:t xml:space="preserve">（GA）</w:t>
            </w:r>
            <w:r>
              <w:rPr>
                <w:rFonts w:hint="eastAsia" w:asciiTheme="minorEastAsia" w:hAnsiTheme="minorEastAsia" w:eastAsiaTheme="minorEastAsia" w:cstheme="minorEastAsia"/>
                <w:szCs w:val="21"/>
              </w:rPr>
              <w:t xml:space="preserve">633-2006《消防员抢险救援防护服装》标准要求；</w:t>
            </w:r>
            <w:r/>
          </w:p>
          <w:p>
            <w:pPr>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1、</w:t>
            </w:r>
            <w:r>
              <w:rPr>
                <w:rFonts w:hint="eastAsia" w:asciiTheme="minorEastAsia" w:hAnsiTheme="minorEastAsia" w:eastAsiaTheme="minorEastAsia" w:cstheme="minorEastAsia"/>
                <w:szCs w:val="21"/>
              </w:rPr>
              <w:t xml:space="preserve">采用三层结构，应含外层、防水透气层和舒适层。</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2、外层面料阻燃性能：经纬向损毁长度≤45mm，续燃时间0s，且不应有熔融、滴落现象。</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3、外层断裂强力：经向≥1200N、纬向≥1100N；撕破强力：经向撕破强力≥200N，纬向撕破强力≥200N。热稳定性能：经纬</w:t>
            </w:r>
            <w:r>
              <w:rPr>
                <w:rFonts w:hint="eastAsia" w:asciiTheme="minorEastAsia" w:hAnsiTheme="minorEastAsia" w:eastAsiaTheme="minorEastAsia" w:cstheme="minorEastAsia"/>
                <w:szCs w:val="21"/>
              </w:rPr>
              <w:t xml:space="preserve">向变化</w:t>
            </w:r>
            <w:r>
              <w:rPr>
                <w:rFonts w:hint="eastAsia" w:asciiTheme="minorEastAsia" w:hAnsiTheme="minorEastAsia" w:eastAsiaTheme="minorEastAsia" w:cstheme="minorEastAsia"/>
                <w:szCs w:val="21"/>
              </w:rPr>
              <w:t xml:space="preserve">率≤1％。接缝断裂强力：经、纬向≥800N。</w:t>
            </w:r>
            <w:r/>
          </w:p>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rPr>
              <w:t xml:space="preserve">4、舒适层面料：断裂强力：经、纬向≥390 N。热稳定性能：经纬</w:t>
            </w:r>
            <w:r>
              <w:rPr>
                <w:rFonts w:hint="eastAsia" w:asciiTheme="minorEastAsia" w:hAnsiTheme="minorEastAsia" w:eastAsiaTheme="minorEastAsia" w:cstheme="minorEastAsia"/>
                <w:szCs w:val="21"/>
              </w:rPr>
              <w:t xml:space="preserve">向变化</w:t>
            </w:r>
            <w:r>
              <w:rPr>
                <w:rFonts w:hint="eastAsia" w:asciiTheme="minorEastAsia" w:hAnsiTheme="minorEastAsia" w:eastAsiaTheme="minorEastAsia" w:cstheme="minorEastAsia"/>
                <w:szCs w:val="21"/>
              </w:rPr>
              <w:t xml:space="preserve">率≤2.0 ％。缩水率：经、纬向≤3.0 %。防静电性能：≤0.5μC。</w:t>
            </w:r>
            <w:r/>
          </w:p>
        </w:tc>
      </w:tr>
      <w:tr>
        <w:trPr>
          <w:jc w:val="center"/>
          <w:trHeight w:val="573"/>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13</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消防员抢险救援靴</w:t>
            </w:r>
            <w:r/>
          </w:p>
        </w:tc>
        <w:tc>
          <w:tcPr>
            <w:tcW w:w="4126" w:type="pct"/>
            <w:vAlign w:val="center"/>
            <w:textDirection w:val="lrTb"/>
            <w:noWrap w:val="false"/>
          </w:tcPr>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w:t>
            </w:r>
            <w:r>
              <w:rPr>
                <w:rFonts w:hint="eastAsia" w:asciiTheme="minorEastAsia" w:hAnsiTheme="minorEastAsia" w:eastAsiaTheme="minorEastAsia" w:cstheme="minorEastAsia"/>
                <w:szCs w:val="21"/>
              </w:rPr>
              <w:t xml:space="preserve">XF(GA)633-2006《消防员抢险救援防护服装》标准要求；</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1、靴帮撕裂强度：≥60 N/mm；</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2、靴底抗穿刺性能：≥1400N；</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3、防滑性能：</w:t>
            </w:r>
            <w:r>
              <w:rPr>
                <w:rFonts w:hint="eastAsia" w:asciiTheme="minorEastAsia" w:hAnsiTheme="minorEastAsia" w:eastAsiaTheme="minorEastAsia" w:cstheme="minorEastAsia"/>
                <w:szCs w:val="21"/>
              </w:rPr>
              <w:t xml:space="preserve">始滑角</w:t>
            </w:r>
            <w:r>
              <w:rPr>
                <w:rFonts w:hint="eastAsia" w:asciiTheme="minorEastAsia" w:hAnsiTheme="minorEastAsia" w:eastAsiaTheme="minorEastAsia" w:cstheme="minorEastAsia"/>
                <w:szCs w:val="21"/>
              </w:rPr>
              <w:t xml:space="preserve">＞15°；</w:t>
            </w:r>
            <w:r/>
          </w:p>
          <w:p>
            <w:pPr>
              <w:pStyle w:val="734"/>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4、隔热性能：加热30min时，救援靴底内表面的温升不应大于22℃。</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14</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消防水带(16-65)</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产品整体应符合GB 6246-2011《消防水带》标准要求；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1、水带外层应采用涤纶长丝材料编织而成。</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2、水带内径：（63.5-65.5）mm，标准工作压力：1.6MPa，爆破压力≥5.0MPa。</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3、每盘长度≥ 20 米。</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单位长度重量≤280g/m。水带在高压水流的作用下，抗形变能力良好，延伸率≤4％，膨胀率≤5％，附着强度≥50N/25mm，扯断伸长率≥290%，扯断强度≥45MPa。热空气老化，附着强度织物层与衬里≥90%。水带两端应绑扎普通快速接口。接口外观质量：表面应平整、光洁。</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15</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消防水带(16-80)</w:t>
            </w:r>
            <w:r/>
          </w:p>
        </w:tc>
        <w:tc>
          <w:tcPr>
            <w:shd w:val="clear" w:color="auto" w:fill="auto"/>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产品整体应符合国家GB 6246-2011《消防水带》标准要求；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1、水带外层应采用涤纶长丝材料编织而成，织物层应均匀，表面应整洁；</w:t>
            </w:r>
            <w:r>
              <w:rPr>
                <w:rFonts w:hint="eastAsia" w:asciiTheme="minorEastAsia" w:hAnsiTheme="minorEastAsia" w:eastAsiaTheme="minorEastAsia" w:cstheme="minorEastAsia"/>
                <w:color w:val="000000" w:themeColor="text1"/>
                <w:szCs w:val="21"/>
                <w:lang w:bidi="ar"/>
              </w:rPr>
              <w:t xml:space="preserve">无跳双</w:t>
            </w:r>
            <w:r>
              <w:rPr>
                <w:rFonts w:hint="eastAsia" w:asciiTheme="minorEastAsia" w:hAnsiTheme="minorEastAsia" w:eastAsiaTheme="minorEastAsia" w:cstheme="minorEastAsia"/>
                <w:color w:val="000000" w:themeColor="text1"/>
                <w:szCs w:val="21"/>
                <w:lang w:bidi="ar"/>
              </w:rPr>
              <w:t xml:space="preserve">经、</w:t>
            </w:r>
            <w:r>
              <w:rPr>
                <w:rFonts w:hint="eastAsia" w:asciiTheme="minorEastAsia" w:hAnsiTheme="minorEastAsia" w:eastAsiaTheme="minorEastAsia" w:cstheme="minorEastAsia"/>
                <w:color w:val="000000" w:themeColor="text1"/>
                <w:szCs w:val="21"/>
                <w:lang w:bidi="ar"/>
              </w:rPr>
              <w:t xml:space="preserve">断双经</w:t>
            </w: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color w:val="000000" w:themeColor="text1"/>
                <w:szCs w:val="21"/>
                <w:lang w:bidi="ar"/>
              </w:rPr>
              <w:t xml:space="preserve">跳纬及划伤</w:t>
            </w:r>
            <w:r>
              <w:rPr>
                <w:rFonts w:hint="eastAsia" w:asciiTheme="minorEastAsia" w:hAnsiTheme="minorEastAsia" w:eastAsiaTheme="minorEastAsia" w:cstheme="minorEastAsia"/>
                <w:color w:val="000000" w:themeColor="text1"/>
                <w:szCs w:val="21"/>
                <w:lang w:bidi="ar"/>
              </w:rPr>
              <w:t xml:space="preserve">。</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2、水带内径：（76-78）mm，标准工作压力：1.6MPa，爆破压力≥5.0MPa；</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3、每盘长度≥ 20 米，整盘水带的重量轻便，便于消防战士使用；</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4、单位长度重量≤350g/m。水带在高压水流的作用下，抗形变能力良好，轴向延伸率≤4％，直径膨胀率≤5％，附着强度≥40N/25mm；扯断伸长率≥280%；扯断强度≥50MPa。热空气老化，附着强度织物层与衬里≥100%。</w:t>
            </w:r>
            <w:r>
              <w:rPr>
                <w:rFonts w:hint="eastAsia" w:asciiTheme="minorEastAsia" w:hAnsiTheme="minorEastAsia" w:eastAsiaTheme="minorEastAsia" w:cstheme="minorEastAsia"/>
                <w:color w:val="000000" w:themeColor="text1"/>
                <w:szCs w:val="21"/>
                <w:lang w:bidi="ar"/>
              </w:rPr>
              <w:t xml:space="preserve">水带两端应绑扎普通快速接口。接口外观质量：应表面平整、光洁。</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16</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消防水带(25-80)</w:t>
            </w:r>
            <w:r/>
          </w:p>
        </w:tc>
        <w:tc>
          <w:tcPr>
            <w:shd w:val="clear" w:color="auto" w:fill="auto"/>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产品整体符合国家GB 6246-2011《消防水带》标准要求；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1、每盘长度≥ 20 米；</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2、水带内径直径76.0±2mm，标准工作压力：2.5MPa，爆破压力≥7MPa，轴向延伸率≤8%，直径膨胀率≤8%，织物层与衬里之间的附着强度≥40 N/25mm，扯断伸长率≥280%，扯断强度≥40MPa，单位长度质量≤600g/m。水带两端应绑扎普通快速接口。接口外观质量：应表面平整、光洁。</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17</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机动链锯</w:t>
            </w:r>
            <w:r/>
          </w:p>
        </w:tc>
        <w:tc>
          <w:tcPr>
            <w:tcW w:w="4126" w:type="pct"/>
            <w:vAlign w:val="center"/>
            <w:textDirection w:val="lrTb"/>
            <w:noWrap w:val="false"/>
          </w:tcPr>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产品整体应符合GB 32460-2015《消防应急救援装备 破拆机具通用技术条件》标准要求；</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1、切割速度≥1800cm²/min；</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2、切割深度：≥400mm；</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▲3、功率：≥2.5 KW，气缸排量≥50 cc；</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4、发动机</w:t>
            </w:r>
            <w:r>
              <w:rPr>
                <w:rFonts w:hint="eastAsia" w:asciiTheme="minorEastAsia" w:hAnsiTheme="minorEastAsia" w:eastAsiaTheme="minorEastAsia" w:cstheme="minorEastAsia"/>
                <w:color w:val="000000" w:themeColor="text1"/>
                <w:szCs w:val="21"/>
                <w:lang w:bidi="ar"/>
              </w:rPr>
              <w:t xml:space="preserve">怠</w:t>
            </w:r>
            <w:r>
              <w:rPr>
                <w:rFonts w:hint="eastAsia" w:asciiTheme="minorEastAsia" w:hAnsiTheme="minorEastAsia" w:eastAsiaTheme="minorEastAsia" w:cstheme="minorEastAsia"/>
                <w:color w:val="000000" w:themeColor="text1"/>
                <w:szCs w:val="21"/>
                <w:lang w:bidi="ar"/>
              </w:rPr>
              <w:t xml:space="preserve">速转速：≥3000 r/min；发动机空载最高转速：≥13000 r/min；</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5、燃油箱容积≥0.4L；</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6、整机应提供一条备用原装链条；</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18</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szCs w:val="21"/>
                <w:lang w:bidi="ar"/>
              </w:rPr>
              <w:t xml:space="preserve">液压破拆工具组</w:t>
            </w:r>
            <w:r/>
          </w:p>
        </w:tc>
        <w:tc>
          <w:tcPr>
            <w:tcW w:w="4126" w:type="pct"/>
            <w:vAlign w:val="center"/>
            <w:textDirection w:val="lrTb"/>
            <w:noWrap w:val="false"/>
          </w:tcPr>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 GB/T17906-2021《消防应急救援装备液压破拆工具通用技术条件》标准要求；</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1、整套液压破拆工具组应由液压机动泵、液压手动泵、液压剪切器、液压扩张器、液压剪扩钳、液压</w:t>
            </w:r>
            <w:r>
              <w:rPr>
                <w:rFonts w:hint="eastAsia" w:asciiTheme="minorEastAsia" w:hAnsiTheme="minorEastAsia" w:eastAsiaTheme="minorEastAsia" w:cstheme="minorEastAsia"/>
                <w:color w:val="000000" w:themeColor="text1"/>
                <w:szCs w:val="21"/>
                <w:lang w:bidi="ar"/>
              </w:rPr>
              <w:t xml:space="preserve">撑顶器</w:t>
            </w:r>
            <w:r>
              <w:rPr>
                <w:rFonts w:hint="eastAsia" w:asciiTheme="minorEastAsia" w:hAnsiTheme="minorEastAsia" w:eastAsiaTheme="minorEastAsia" w:cstheme="minorEastAsia"/>
                <w:color w:val="000000" w:themeColor="text1"/>
                <w:szCs w:val="21"/>
                <w:lang w:bidi="ar"/>
              </w:rPr>
              <w:t xml:space="preserve">组成。</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2、液压机动泵：</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（1）功率：≥2kW。</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（2）额定工作压力:≥72 Mpa</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（3）需配备2条10米液压油管，应采用单管单接口连接，平口快插式连接方式。</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3、液压手动泵：</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（1）额定工作压力：≥72 MPa。</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（2）低压输出流量：≥ 20 ml/次。</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▲（3）手柄操作力：≤250 N 。</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4、液压剪切器</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（1）额定工作压力：≥72 MPa。</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▲（2）剪切圆钢直径：≥35mm，剪切钢板厚度：≥10mm；最大剪切力:≥650kN。</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（3）剪切开口距离：≥220 mm。</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（4）工具把手应具有LED照明装置，LED电源类型应为可长时间使用电池。</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5、液压扩张器</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（1）额定工作压力：≥72MPa。</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（2）扩张臂顶端垂直距离25mm处，最小扩张力：≥48 kN，扩张距离：≥</w:t>
            </w:r>
            <w:r>
              <w:rPr>
                <w:rFonts w:hint="eastAsia" w:asciiTheme="minorEastAsia" w:hAnsiTheme="minorEastAsia" w:eastAsiaTheme="minorEastAsia" w:cstheme="minorEastAsia"/>
                <w:color w:val="000000" w:themeColor="text1"/>
                <w:szCs w:val="21"/>
                <w:lang w:bidi="ar"/>
              </w:rPr>
              <w:t xml:space="preserve">600 mm。</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（3）工具把手应具有LED照明装置，LED电源类型应为可长时间使用电池。</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6、液压剪扩钳</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（1）额定工作压力：≥72MPa。</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（2）剪切圆钢直径：≥30mm，剪切钢板厚：≥10 mm。</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▲（3）距扩张臂顶端垂直距离25mm处，最小扩张力：≥35 kN，扩张距离：≥360mm，牵引力:≥60 kN。</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（4）剪切开口距离：≥300mm。</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7、液压</w:t>
            </w:r>
            <w:r>
              <w:rPr>
                <w:rFonts w:hint="eastAsia" w:asciiTheme="minorEastAsia" w:hAnsiTheme="minorEastAsia" w:eastAsiaTheme="minorEastAsia" w:cstheme="minorEastAsia"/>
                <w:color w:val="000000" w:themeColor="text1"/>
                <w:szCs w:val="21"/>
                <w:lang w:bidi="ar"/>
              </w:rPr>
              <w:t xml:space="preserve">撑顶器</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（1）额定工作压力：≥72MPa。</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w:t>
            </w:r>
            <w:r>
              <w:rPr>
                <w:rFonts w:hint="eastAsia" w:asciiTheme="minorEastAsia" w:hAnsiTheme="minorEastAsia" w:eastAsiaTheme="minorEastAsia" w:cstheme="minorEastAsia"/>
                <w:color w:val="000000" w:themeColor="text1"/>
                <w:szCs w:val="21"/>
                <w:lang w:bidi="ar"/>
              </w:rPr>
              <w:t xml:space="preserve">撑顶长度</w:t>
            </w:r>
            <w:r>
              <w:rPr>
                <w:rFonts w:hint="eastAsia" w:asciiTheme="minorEastAsia" w:hAnsiTheme="minorEastAsia" w:eastAsiaTheme="minorEastAsia" w:cstheme="minorEastAsia"/>
                <w:color w:val="000000" w:themeColor="text1"/>
                <w:szCs w:val="21"/>
                <w:lang w:bidi="ar"/>
              </w:rPr>
              <w:t xml:space="preserve">（第一级）:≥700mm，</w:t>
            </w:r>
            <w:r>
              <w:rPr>
                <w:rFonts w:hint="eastAsia" w:asciiTheme="minorEastAsia" w:hAnsiTheme="minorEastAsia" w:eastAsiaTheme="minorEastAsia" w:cstheme="minorEastAsia"/>
                <w:color w:val="000000" w:themeColor="text1"/>
                <w:szCs w:val="21"/>
                <w:lang w:bidi="ar"/>
              </w:rPr>
              <w:t xml:space="preserve">撑顶长度</w:t>
            </w:r>
            <w:r>
              <w:rPr>
                <w:rFonts w:hint="eastAsia" w:asciiTheme="minorEastAsia" w:hAnsiTheme="minorEastAsia" w:eastAsiaTheme="minorEastAsia" w:cstheme="minorEastAsia"/>
                <w:color w:val="000000" w:themeColor="text1"/>
                <w:szCs w:val="21"/>
                <w:lang w:bidi="ar"/>
              </w:rPr>
              <w:t xml:space="preserve">（第二级）:≥1200mm，</w:t>
            </w:r>
            <w:r>
              <w:rPr>
                <w:rFonts w:hint="eastAsia" w:asciiTheme="minorEastAsia" w:hAnsiTheme="minorEastAsia" w:eastAsiaTheme="minorEastAsia" w:cstheme="minorEastAsia"/>
                <w:color w:val="000000" w:themeColor="text1"/>
                <w:szCs w:val="21"/>
                <w:lang w:bidi="ar"/>
              </w:rPr>
              <w:t xml:space="preserve">一级撑顶力</w:t>
            </w:r>
            <w:r>
              <w:rPr>
                <w:rFonts w:hint="eastAsia" w:asciiTheme="minorEastAsia" w:hAnsiTheme="minorEastAsia" w:eastAsiaTheme="minorEastAsia" w:cstheme="minorEastAsia"/>
                <w:color w:val="000000" w:themeColor="text1"/>
                <w:szCs w:val="21"/>
                <w:lang w:bidi="ar"/>
              </w:rPr>
              <w:t xml:space="preserve">:≥230 kN；</w:t>
            </w:r>
            <w:r>
              <w:rPr>
                <w:rFonts w:hint="eastAsia" w:asciiTheme="minorEastAsia" w:hAnsiTheme="minorEastAsia" w:eastAsiaTheme="minorEastAsia" w:cstheme="minorEastAsia"/>
                <w:color w:val="000000" w:themeColor="text1"/>
                <w:szCs w:val="21"/>
                <w:lang w:bidi="ar"/>
              </w:rPr>
              <w:t xml:space="preserve">二级撑顶力</w:t>
            </w:r>
            <w:r>
              <w:rPr>
                <w:rFonts w:hint="eastAsia" w:asciiTheme="minorEastAsia" w:hAnsiTheme="minorEastAsia" w:eastAsiaTheme="minorEastAsia" w:cstheme="minorEastAsia"/>
                <w:color w:val="000000" w:themeColor="text1"/>
                <w:szCs w:val="21"/>
                <w:lang w:bidi="ar"/>
              </w:rPr>
              <w:t xml:space="preserve">:≥110 kN。</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19</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电台</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产品整体应符合《GA/T 1255-2016警用数字集群(PDT)通信系统射频设备技术要求和测试方法》标准要求；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1、对讲机须内置定位模块，支持定位模式；</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2、对讲机须具备良好的防水防尘功能，防尘防水等级≥IP68；</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▲3、对讲机须</w:t>
            </w:r>
            <w:r>
              <w:rPr>
                <w:rFonts w:hint="eastAsia" w:asciiTheme="minorEastAsia" w:hAnsiTheme="minorEastAsia" w:eastAsiaTheme="minorEastAsia" w:cstheme="minorEastAsia"/>
                <w:color w:val="000000" w:themeColor="text1"/>
                <w:szCs w:val="21"/>
                <w:lang w:bidi="ar"/>
              </w:rPr>
              <w:t xml:space="preserve">内置蓝牙模块</w:t>
            </w: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color w:val="000000" w:themeColor="text1"/>
                <w:szCs w:val="21"/>
                <w:lang w:bidi="ar"/>
              </w:rPr>
              <w:t xml:space="preserve">蓝牙协议</w:t>
            </w:r>
            <w:r>
              <w:rPr>
                <w:rFonts w:hint="eastAsia" w:asciiTheme="minorEastAsia" w:hAnsiTheme="minorEastAsia" w:eastAsiaTheme="minorEastAsia" w:cstheme="minorEastAsia"/>
                <w:color w:val="000000" w:themeColor="text1"/>
                <w:szCs w:val="21"/>
                <w:lang w:bidi="ar"/>
              </w:rPr>
              <w:t xml:space="preserve">版本不低于Bluetooth V5.0；</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4、终端导水设计应可快速流出进入到麦克风和喇叭的水；</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▲5、降噪功能，在噪音环境下讲话，接收方应能听到清晰的语音,最大可达到30dB；</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6、对讲机通话过程中对语音数据进行加密，加密密钥长度可达256bit，密钥最多30串，随机使用；</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7、对讲机</w:t>
            </w:r>
            <w:r>
              <w:rPr>
                <w:rFonts w:hint="eastAsia" w:asciiTheme="minorEastAsia" w:hAnsiTheme="minorEastAsia" w:eastAsiaTheme="minorEastAsia" w:cstheme="minorEastAsia"/>
                <w:color w:val="000000" w:themeColor="text1"/>
                <w:szCs w:val="21"/>
                <w:lang w:bidi="ar"/>
              </w:rPr>
              <w:t xml:space="preserve">须支持</w:t>
            </w:r>
            <w:r>
              <w:rPr>
                <w:rFonts w:hint="eastAsia" w:asciiTheme="minorEastAsia" w:hAnsiTheme="minorEastAsia" w:eastAsiaTheme="minorEastAsia" w:cstheme="minorEastAsia"/>
                <w:color w:val="000000" w:themeColor="text1"/>
                <w:szCs w:val="21"/>
                <w:lang w:bidi="ar"/>
              </w:rPr>
              <w:t xml:space="preserve">功率自动调整功能：终端在数字集群和在数字中转模式下支持功率自动调整，信号较强时降低发射功率，信号较弱时增大发射功率；</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rPr>
              <w:t xml:space="preserve">▲</w:t>
            </w:r>
            <w:r>
              <w:rPr>
                <w:rFonts w:hint="eastAsia" w:asciiTheme="minorEastAsia" w:hAnsiTheme="minorEastAsia" w:eastAsiaTheme="minorEastAsia" w:cstheme="minorEastAsia"/>
                <w:color w:val="000000" w:themeColor="text1"/>
                <w:szCs w:val="21"/>
                <w:lang w:bidi="ar"/>
              </w:rPr>
              <w:t xml:space="preserve">8、防爆等级不低于Ex ib IIB T4 Gb，Ex ib IIIC T130℃ Db；</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9、频率范围：350-400MHz内；尺寸：≤140 * 60 *40mm ；屏幕：≥2.4英寸 ；</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10、信道容量：≥1024；信道间隔：12.5KHz/20KHz/25KHz ；</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11、14、电池容量：≥2200mAh ；</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12、频率稳定度：≤±0.5ppm ；</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13、对讲机数字静态接收灵敏度≤-124dBm；</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20</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消防用红外热像仪</w:t>
            </w:r>
            <w:r/>
          </w:p>
        </w:tc>
        <w:tc>
          <w:tcPr>
            <w:shd w:val="clear" w:color="auto" w:fill="auto"/>
            <w:tcW w:w="4126" w:type="pct"/>
            <w:vAlign w:val="center"/>
            <w:textDirection w:val="lrTb"/>
            <w:noWrap w:val="false"/>
          </w:tcPr>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产品整体应符合XF/T635-2023《消防用红外热像仪》标准要求。</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1、组成应包含：主机、电池、存储卡及其他配件组成。</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2、尺寸：≥3.5英寸；</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3、测温范围：-40℃～1200℃（可选）；</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4、波长范围：7-14μm；</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5、防护等级：≥IP67；</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6、抗跌落性能：≥2m；</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7、焦距方式：定焦；</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8、激光指示功能：应内置激光定位器，可指示被测目标位置；</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9、自动追踪功能:应具有火场中</w:t>
            </w:r>
            <w:r>
              <w:rPr>
                <w:rFonts w:hint="eastAsia" w:asciiTheme="minorEastAsia" w:hAnsiTheme="minorEastAsia" w:eastAsiaTheme="minorEastAsia" w:cstheme="minorEastAsia"/>
                <w:color w:val="000000"/>
                <w:szCs w:val="21"/>
              </w:rPr>
              <w:t xml:space="preserve">最</w:t>
            </w:r>
            <w:r>
              <w:rPr>
                <w:rFonts w:hint="eastAsia" w:asciiTheme="minorEastAsia" w:hAnsiTheme="minorEastAsia" w:eastAsiaTheme="minorEastAsia" w:cstheme="minorEastAsia"/>
                <w:color w:val="000000"/>
                <w:szCs w:val="21"/>
              </w:rPr>
              <w:t xml:space="preserve">高温及</w:t>
            </w:r>
            <w:r>
              <w:rPr>
                <w:rFonts w:hint="eastAsia" w:asciiTheme="minorEastAsia" w:hAnsiTheme="minorEastAsia" w:eastAsiaTheme="minorEastAsia" w:cstheme="minorEastAsia"/>
                <w:color w:val="000000"/>
                <w:szCs w:val="21"/>
              </w:rPr>
              <w:t xml:space="preserve">最</w:t>
            </w:r>
            <w:r>
              <w:rPr>
                <w:rFonts w:hint="eastAsia" w:asciiTheme="minorEastAsia" w:hAnsiTheme="minorEastAsia" w:eastAsiaTheme="minorEastAsia" w:cstheme="minorEastAsia"/>
                <w:color w:val="000000"/>
                <w:szCs w:val="21"/>
              </w:rPr>
              <w:t xml:space="preserve">低温搜寻功能，并同时显示最高及最低温度，便于火场中快速定位及冷热追踪；</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▲10、存储功能：可存储≥10000张照片和≥16小时视频；</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11、自动热检测：热检测模式（场景中最热的20%区域以彩色显示）；</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12、色彩模式：火场、人员搜救、失踪人员、火情模式等≥10种调色板；</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13、高温环境工作时长：80℃时，可持续工作≥30min；150℃时，15min；260℃时，≥10min；</w:t>
            </w:r>
            <w:r/>
          </w:p>
        </w:tc>
      </w:tr>
      <w:tr>
        <w:trPr>
          <w:jc w:val="center"/>
          <w:trHeight w:val="896"/>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21</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激光测距仪</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1、测距量程：≥1500M，高反射目标物＞2000m；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2、测距误差：≤±0.3m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3、倾角范围：≥-90°～90°</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4、测角精度：≤0.1°</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5、视场角度：≥7°</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6、放大倍率：≥7X</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7、物镜孔径：≥25mm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8、屈 光 度：±5D</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9、操作温度：≥-20℃～+40℃</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10、测速范围：≥0-300km/h</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11、测速精度：≤±5km/h</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测温仪</w:t>
            </w:r>
            <w:r/>
          </w:p>
        </w:tc>
        <w:tc>
          <w:tcPr>
            <w:shd w:val="clear" w:color="auto" w:fill="auto"/>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1、测量范围：≥-50～950℃</w:t>
            </w:r>
            <w:r>
              <w:rPr>
                <w:rFonts w:hint="eastAsia" w:asciiTheme="minorEastAsia" w:hAnsiTheme="minorEastAsia" w:eastAsiaTheme="minorEastAsia" w:cstheme="minorEastAsia"/>
                <w:color w:val="000000"/>
                <w:szCs w:val="21"/>
                <w:lang w:bidi="ar"/>
              </w:rPr>
              <w:br/>
              <w:t xml:space="preserve">2、测量精度：≤±1.5%</w:t>
            </w:r>
            <w:r>
              <w:rPr>
                <w:rFonts w:hint="eastAsia" w:asciiTheme="minorEastAsia" w:hAnsiTheme="minorEastAsia" w:eastAsiaTheme="minorEastAsia" w:cstheme="minorEastAsia"/>
                <w:color w:val="000000"/>
                <w:szCs w:val="21"/>
                <w:lang w:bidi="ar"/>
              </w:rPr>
              <w:br/>
              <w:t xml:space="preserve">3、测量物距比：12：1</w:t>
            </w:r>
            <w:r>
              <w:rPr>
                <w:rFonts w:hint="eastAsia" w:asciiTheme="minorEastAsia" w:hAnsiTheme="minorEastAsia" w:eastAsiaTheme="minorEastAsia" w:cstheme="minorEastAsia"/>
                <w:color w:val="000000"/>
                <w:szCs w:val="21"/>
                <w:lang w:bidi="ar"/>
              </w:rPr>
              <w:br/>
              <w:t xml:space="preserve">4、响应时间：≥500ms</w:t>
            </w:r>
            <w:r>
              <w:rPr>
                <w:rFonts w:hint="eastAsia" w:asciiTheme="minorEastAsia" w:hAnsiTheme="minorEastAsia" w:eastAsiaTheme="minorEastAsia" w:cstheme="minorEastAsia"/>
                <w:color w:val="000000"/>
                <w:szCs w:val="21"/>
                <w:lang w:bidi="ar"/>
              </w:rPr>
              <w:br/>
              <w:t xml:space="preserve">5、响应波长：8-14um</w:t>
            </w:r>
            <w:r>
              <w:rPr>
                <w:rFonts w:hint="eastAsia" w:asciiTheme="minorEastAsia" w:hAnsiTheme="minorEastAsia" w:eastAsiaTheme="minorEastAsia" w:cstheme="minorEastAsia"/>
                <w:color w:val="000000"/>
                <w:szCs w:val="21"/>
                <w:lang w:bidi="ar"/>
              </w:rPr>
              <w:br/>
              <w:t xml:space="preserve">6、工作时间≥12h</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23</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头灯</w:t>
            </w:r>
            <w:r/>
          </w:p>
        </w:tc>
        <w:tc>
          <w:tcPr>
            <w:tcW w:w="4126" w:type="pct"/>
            <w:vAlign w:val="center"/>
            <w:textDirection w:val="lrTb"/>
            <w:noWrap w:val="false"/>
          </w:tcPr>
          <w:p>
            <w:pPr>
              <w:jc w:val="left"/>
              <w:spacing w:line="292"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产品整体应符合GB30734-2014《消防员照明灯具》标准要求。</w:t>
            </w:r>
            <w:r/>
          </w:p>
          <w:p>
            <w:pPr>
              <w:jc w:val="left"/>
              <w:spacing w:line="292"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1、照度：强光平均值（lx）：≥2100、弱光平均值（lx）：≥1100。</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2、连续稳定工作时间，强光（min）：≥300，弱光（min）：≥600。</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3、功率≥5W，电压≥3.7V,容量≥2400mAh。</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4、外壳防护等级：灯具的外壳防护等级应为 IP65/IP68；在水深度2m时持续时间（h）≥2；</w:t>
            </w:r>
            <w:r/>
          </w:p>
          <w:p>
            <w:pPr>
              <w:jc w:val="left"/>
              <w:spacing w:line="292"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5、防爆等级：≥Ex ib IIC T4 Gb，需提供防爆合格证复印件。</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24</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消防员灭火防护头套</w:t>
            </w:r>
            <w:r/>
          </w:p>
        </w:tc>
        <w:tc>
          <w:tcPr>
            <w:tcW w:w="4126" w:type="pct"/>
            <w:vAlign w:val="center"/>
            <w:textDirection w:val="lrTb"/>
            <w:noWrap w:val="false"/>
          </w:tcPr>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产品应符合XF (GA)869-2010《消防员灭火防护头套》标准要求;</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1、阻燃性能：经向损毁长度≤20mm、纬向损毁长度≤25mm，续燃时间0s，无熔融、滴落现象；</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2、热稳定性能：尺寸变化率≤2.0%，无变色、熔融和滴落现象；</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3、水洗尺寸变化率：直向≤5 %、横向≤5 %；</w:t>
            </w:r>
            <w:r/>
          </w:p>
          <w:p>
            <w:pPr>
              <w:jc w:val="left"/>
              <w:spacing w:line="292"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4、整体性能：接缝强力:≥610N；</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25</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无齿锯</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产品整体应符合《GB32460-2015消防应急救援装备 破拆机具通用技术条件》标准要求；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1、切割速度：切割钢筋速度≥20 cm²/min，切割混凝土速度≥600 cm²/min ；</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2、切割深度：≥100mm；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3、气缸排量：≥110 CC；</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4、功率：≥5KW；</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5、燃油箱容积：≥1.0 L；</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6、发动机</w:t>
            </w:r>
            <w:r>
              <w:rPr>
                <w:rFonts w:hint="eastAsia" w:asciiTheme="minorEastAsia" w:hAnsiTheme="minorEastAsia" w:eastAsiaTheme="minorEastAsia" w:cstheme="minorEastAsia"/>
                <w:color w:val="000000" w:themeColor="text1"/>
                <w:szCs w:val="21"/>
                <w:lang w:bidi="ar"/>
              </w:rPr>
              <w:t xml:space="preserve">怠</w:t>
            </w:r>
            <w:r>
              <w:rPr>
                <w:rFonts w:hint="eastAsia" w:asciiTheme="minorEastAsia" w:hAnsiTheme="minorEastAsia" w:eastAsiaTheme="minorEastAsia" w:cstheme="minorEastAsia"/>
                <w:color w:val="000000" w:themeColor="text1"/>
                <w:szCs w:val="21"/>
                <w:lang w:bidi="ar"/>
              </w:rPr>
              <w:t xml:space="preserve">速转速：≥2800 r/min；发动机空载最高转速：≥9000 r/min；</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26</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有毒气体探测仪</w:t>
            </w:r>
            <w:r/>
          </w:p>
        </w:tc>
        <w:tc>
          <w:tcPr>
            <w:tcW w:w="4126" w:type="pct"/>
            <w:vAlign w:val="center"/>
            <w:textDirection w:val="lrTb"/>
            <w:noWrap w:val="false"/>
          </w:tcPr>
          <w:p>
            <w:pPr>
              <w:spacing w:line="400" w:lineRule="exact"/>
              <w:widowControl/>
              <w:tabs>
                <w:tab w:val="left" w:pos="1025" w:leader="none"/>
              </w:tabs>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1、气体种类：可燃气LEL；氧气O2；一氧化碳CO；硫化氢H2S</w:t>
            </w:r>
            <w:r/>
          </w:p>
          <w:p>
            <w:pPr>
              <w:spacing w:line="400" w:lineRule="exact"/>
              <w:widowControl/>
              <w:tabs>
                <w:tab w:val="left" w:pos="1025" w:leader="none"/>
              </w:tabs>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2、气体量程：LEL:0-100%LEL；O2:0-30%VOL；CO:0-500PPM；</w:t>
            </w:r>
            <w:r>
              <w:rPr>
                <w:rFonts w:hint="eastAsia" w:asciiTheme="minorEastAsia" w:hAnsiTheme="minorEastAsia" w:eastAsiaTheme="minorEastAsia" w:cstheme="minorEastAsia"/>
                <w:color w:val="000000"/>
                <w:szCs w:val="21"/>
              </w:rPr>
              <w:t xml:space="preserve">H2S:0-200PPM</w:t>
            </w:r>
            <w:r/>
          </w:p>
          <w:p>
            <w:pPr>
              <w:spacing w:line="400" w:lineRule="exact"/>
              <w:widowControl/>
              <w:tabs>
                <w:tab w:val="left" w:pos="1025" w:leader="none"/>
              </w:tabs>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3、采样方式：泵吸式采样</w:t>
            </w:r>
            <w:r/>
          </w:p>
          <w:p>
            <w:pPr>
              <w:spacing w:line="400" w:lineRule="exact"/>
              <w:widowControl/>
              <w:tabs>
                <w:tab w:val="left" w:pos="1025" w:leader="none"/>
              </w:tabs>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4、探测精度：≤±3%FS；响应时间：≤20s（T90）</w:t>
            </w:r>
            <w:r/>
          </w:p>
          <w:p>
            <w:pPr>
              <w:spacing w:line="400" w:lineRule="exact"/>
              <w:widowControl/>
              <w:tabs>
                <w:tab w:val="left" w:pos="1025" w:leader="none"/>
              </w:tabs>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5、警报方式：听觉、视觉和振动三种方式指示警报级别</w:t>
            </w:r>
            <w:r/>
          </w:p>
          <w:p>
            <w:pPr>
              <w:spacing w:line="400" w:lineRule="exact"/>
              <w:widowControl/>
              <w:tabs>
                <w:tab w:val="left" w:pos="1025" w:leader="none"/>
              </w:tabs>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6、听觉警报：距检测仪0.3米处≥70分贝</w:t>
            </w:r>
            <w:r/>
          </w:p>
          <w:p>
            <w:pPr>
              <w:spacing w:line="400" w:lineRule="exact"/>
              <w:widowControl/>
              <w:tabs>
                <w:tab w:val="left" w:pos="1025" w:leader="none"/>
              </w:tabs>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7、存储功能：≥2万组数据存储，自动覆盖旧数据</w:t>
            </w:r>
            <w:r/>
          </w:p>
          <w:p>
            <w:pPr>
              <w:spacing w:line="400" w:lineRule="exact"/>
              <w:widowControl/>
              <w:tabs>
                <w:tab w:val="left" w:pos="1025" w:leader="none"/>
              </w:tabs>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8、防爆等级：≥Exia II CT4；（须提供产品防爆合格证）</w:t>
            </w:r>
            <w:r/>
          </w:p>
          <w:p>
            <w:pPr>
              <w:spacing w:line="400" w:lineRule="exact"/>
              <w:widowControl/>
              <w:tabs>
                <w:tab w:val="left" w:pos="1025" w:leader="none"/>
              </w:tabs>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9、防护等级：≥IP65；工作时间：≥10小时</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27</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可燃气体检测仪</w:t>
            </w:r>
            <w:r/>
          </w:p>
        </w:tc>
        <w:tc>
          <w:tcPr>
            <w:tcW w:w="4126" w:type="pct"/>
            <w:vAlign w:val="center"/>
            <w:textDirection w:val="lrTb"/>
            <w:noWrap w:val="false"/>
          </w:tcPr>
          <w:p>
            <w:pPr>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1、气体种类：可燃气LEL</w:t>
            </w:r>
            <w:r/>
          </w:p>
          <w:p>
            <w:pPr>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2、气体量程：LEL:0-100%LEL</w:t>
            </w:r>
            <w:r/>
          </w:p>
          <w:p>
            <w:pPr>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3、采样方式：泵吸式采样</w:t>
            </w:r>
            <w:r/>
          </w:p>
          <w:p>
            <w:pPr>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4、探测精度：≤±3%FS；响应时间：≤20s（T90）</w:t>
            </w:r>
            <w:r/>
          </w:p>
          <w:p>
            <w:pPr>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5、警报方式：听觉、视觉和振动三种方式指示警报级别；振动、听觉和视觉警报同步振动</w:t>
            </w:r>
            <w:r/>
          </w:p>
          <w:p>
            <w:pPr>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6、听觉警报：距检测仪0.3米处≥70分贝</w:t>
            </w:r>
            <w:r/>
          </w:p>
          <w:p>
            <w:pPr>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7、其他报警：浓度报警、欠压报警、故障报警</w:t>
            </w:r>
            <w:r/>
          </w:p>
          <w:p>
            <w:pPr>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8、存储功能：≥2万组数据存储，自动覆盖旧数据</w:t>
            </w:r>
            <w:r/>
          </w:p>
          <w:p>
            <w:pPr>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9、防爆等级：≥Exia II CT4；（</w:t>
            </w:r>
            <w:r>
              <w:rPr>
                <w:rFonts w:hint="eastAsia" w:asciiTheme="minorEastAsia" w:hAnsiTheme="minorEastAsia" w:eastAsiaTheme="minorEastAsia" w:cstheme="minorEastAsia"/>
                <w:color w:val="000000" w:themeColor="text1"/>
                <w:szCs w:val="21"/>
              </w:rPr>
              <w:t xml:space="preserve">须</w:t>
            </w:r>
            <w:r>
              <w:rPr>
                <w:rFonts w:hint="eastAsia" w:asciiTheme="minorEastAsia" w:hAnsiTheme="minorEastAsia" w:eastAsiaTheme="minorEastAsia" w:cstheme="minorEastAsia"/>
                <w:color w:val="000000" w:themeColor="text1"/>
                <w:szCs w:val="21"/>
                <w:lang w:bidi="ar"/>
              </w:rPr>
              <w:t xml:space="preserve">提供产品防爆合格证）；防护等级：</w:t>
            </w:r>
            <w:r>
              <w:rPr>
                <w:rFonts w:hint="eastAsia" w:asciiTheme="minorEastAsia" w:hAnsiTheme="minorEastAsia" w:eastAsiaTheme="minorEastAsia" w:cstheme="minorEastAsia"/>
                <w:color w:val="000000" w:themeColor="text1"/>
                <w:szCs w:val="21"/>
                <w:lang w:bidi="ar"/>
              </w:rPr>
              <w:t xml:space="preserve">≥IP65</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28</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消防员降温背心</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降低体温防止中暑。背心的设计完全符合人的体形，适合贴身穿着，冷量散发均匀。使用时间不应低于 2h。</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29</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消防轻型安全绳</w:t>
            </w:r>
            <w:r/>
          </w:p>
        </w:tc>
        <w:tc>
          <w:tcPr>
            <w:tcW w:w="4126" w:type="pct"/>
            <w:vAlign w:val="center"/>
            <w:textDirection w:val="lrTb"/>
            <w:noWrap w:val="false"/>
          </w:tcPr>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lang w:bidi="ar"/>
              </w:rPr>
              <w:t xml:space="preserve">产品整体应符合</w:t>
            </w:r>
            <w:r>
              <w:rPr>
                <w:rFonts w:hint="eastAsia" w:asciiTheme="minorEastAsia" w:hAnsiTheme="minorEastAsia" w:eastAsiaTheme="minorEastAsia" w:cstheme="minorEastAsia"/>
                <w:szCs w:val="21"/>
              </w:rPr>
              <w:t xml:space="preserve">XF494-2023《消防用防坠落装备》标准要求</w:t>
            </w:r>
            <w:r>
              <w:rPr>
                <w:rFonts w:hint="eastAsia" w:asciiTheme="minorEastAsia" w:hAnsiTheme="minorEastAsia" w:eastAsiaTheme="minorEastAsia" w:cstheme="minorEastAsia"/>
                <w:color w:val="000000" w:themeColor="text1"/>
                <w:szCs w:val="21"/>
                <w:lang w:bidi="ar"/>
              </w:rPr>
              <w:t xml:space="preserve">；</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1、直径9.5±0.5mm，长度</w:t>
            </w:r>
            <w:r>
              <w:rPr>
                <w:rFonts w:hint="eastAsia" w:asciiTheme="minorEastAsia" w:hAnsiTheme="minorEastAsia" w:eastAsiaTheme="minorEastAsia" w:cstheme="minorEastAsia"/>
                <w:color w:val="000000" w:themeColor="text1"/>
                <w:szCs w:val="21"/>
                <w:lang w:bidi="ar"/>
              </w:rPr>
              <w:t xml:space="preserve">≥20米</w:t>
            </w:r>
            <w:r>
              <w:rPr>
                <w:rFonts w:hint="eastAsia" w:asciiTheme="minorEastAsia" w:hAnsiTheme="minorEastAsia" w:eastAsiaTheme="minorEastAsia" w:cstheme="minorEastAsia"/>
                <w:szCs w:val="21"/>
                <w:lang w:bidi="ar"/>
              </w:rPr>
              <w:t xml:space="preserve">。最小破断强度≥28kN。</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2、当承重达到最小破断强度的10％时，安全绳的延伸率≤10%。</w:t>
            </w:r>
            <w:r/>
          </w:p>
          <w:p>
            <w:pPr>
              <w:jc w:val="lef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3、经抗滑移性能试验后，绳皮（护套）沿绳芯正反两方向的纵向滑移量≤10mm。</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30</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手提式强光照明灯</w:t>
            </w:r>
            <w:r/>
          </w:p>
        </w:tc>
        <w:tc>
          <w:tcPr>
            <w:tcW w:w="4126" w:type="pct"/>
            <w:vAlign w:val="center"/>
            <w:textDirection w:val="lrTb"/>
            <w:noWrap w:val="false"/>
          </w:tcPr>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产品应符合GB30734-2014《消防员照明灯具》标准要求；</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1、照度：强光平均值（lx）：≥1000、弱光平均值（lx）：≥500。</w:t>
            </w:r>
            <w:r/>
          </w:p>
          <w:p>
            <w:pPr>
              <w:jc w:val="left"/>
              <w:spacing w:line="292"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2、连续工作时间≥300min(强光) ≥600min (弱光)。</w:t>
            </w:r>
            <w:r/>
          </w:p>
          <w:p>
            <w:pPr>
              <w:jc w:val="left"/>
              <w:spacing w:line="292"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3、应具有强光、工作光、弱光、频闪、SOS等模式设计，按动按钮可进行自由转换。</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4、外壳防护等级:≥ IP65；防爆标志≥Ex db ia IIC T6 Gb，需提供防爆合格证。</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5、额定电压≥11V,光源采用 LED灯珠，额定功率≥3X3W,容量≥4000mAh。</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31</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szCs w:val="21"/>
                <w:lang w:bidi="ar"/>
              </w:rPr>
              <w:t xml:space="preserve">漏电探测仪</w:t>
            </w:r>
            <w:r/>
          </w:p>
        </w:tc>
        <w:tc>
          <w:tcPr>
            <w:tcW w:w="4126" w:type="pct"/>
            <w:vAlign w:val="center"/>
            <w:textDirection w:val="lrTb"/>
            <w:noWrap w:val="false"/>
          </w:tcPr>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1、探测电压：120V/60Hz 或 220V/50Hz；7.2Kv/50Hz 或 15kV/50Hz</w:t>
            </w:r>
            <w:r/>
          </w:p>
          <w:p>
            <w:pPr>
              <w:spacing w:line="400" w:lineRule="exact"/>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themeColor="text1"/>
                <w:szCs w:val="21"/>
                <w:lang w:bidi="ar"/>
              </w:rPr>
              <w:t xml:space="preserve">2、探测频率：20Hz ~ 100Hz；</w:t>
            </w:r>
            <w:r>
              <w:rPr>
                <w:rFonts w:hint="eastAsia" w:asciiTheme="minorEastAsia" w:hAnsiTheme="minorEastAsia" w:eastAsiaTheme="minorEastAsia" w:cstheme="minorEastAsia"/>
                <w:color w:val="000000"/>
                <w:szCs w:val="21"/>
                <w:lang w:bidi="ar"/>
              </w:rPr>
              <w:t xml:space="preserve">尺寸：≤Φ50×600mm</w:t>
            </w:r>
            <w:r/>
          </w:p>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3、灵敏度：应具有高敏度、</w:t>
            </w:r>
            <w:r>
              <w:rPr>
                <w:rFonts w:hint="eastAsia" w:asciiTheme="minorEastAsia" w:hAnsiTheme="minorEastAsia" w:eastAsiaTheme="minorEastAsia" w:cstheme="minorEastAsia"/>
                <w:color w:val="000000" w:themeColor="text1"/>
                <w:szCs w:val="21"/>
                <w:lang w:bidi="ar"/>
              </w:rPr>
              <w:t xml:space="preserve">低敏度</w:t>
            </w:r>
            <w:r>
              <w:rPr>
                <w:rFonts w:hint="eastAsia" w:asciiTheme="minorEastAsia" w:hAnsiTheme="minorEastAsia" w:eastAsiaTheme="minorEastAsia" w:cstheme="minorEastAsia"/>
                <w:color w:val="000000" w:themeColor="text1"/>
                <w:szCs w:val="21"/>
                <w:lang w:bidi="ar"/>
              </w:rPr>
              <w:t xml:space="preserve">、前端（定位）等3档可调节。</w:t>
            </w:r>
            <w:r/>
          </w:p>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4、应配置铝箱，具有防尘、防水和防摔作用，便于存储和运输。</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32</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消防过滤式自救呼吸器</w:t>
            </w:r>
            <w:r/>
          </w:p>
        </w:tc>
        <w:tc>
          <w:tcPr>
            <w:shd w:val="clear" w:color="auto" w:fill="auto"/>
            <w:tcW w:w="4126"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1、防护范围：粉尘、一氧化碳、硫氧化物、硫化氢、氮氧化物等有毒有害气体。防护性能：吸气阻力≤800pa，呼气阻力≤300pa；</w:t>
            </w:r>
            <w:r>
              <w:rPr>
                <w:rFonts w:hint="eastAsia" w:asciiTheme="minorEastAsia" w:hAnsiTheme="minorEastAsia" w:eastAsiaTheme="minorEastAsia" w:cstheme="minorEastAsia"/>
                <w:color w:val="000000"/>
                <w:szCs w:val="21"/>
                <w:lang w:bidi="ar"/>
              </w:rPr>
              <w:t xml:space="preserve">滤烟效率</w:t>
            </w:r>
            <w:r>
              <w:rPr>
                <w:rFonts w:hint="eastAsia" w:asciiTheme="minorEastAsia" w:hAnsiTheme="minorEastAsia" w:eastAsiaTheme="minorEastAsia" w:cstheme="minorEastAsia"/>
                <w:color w:val="000000"/>
                <w:szCs w:val="21"/>
                <w:lang w:bidi="ar"/>
              </w:rPr>
              <w:t xml:space="preserve">≥95%。</w:t>
            </w:r>
            <w:r>
              <w:rPr>
                <w:rFonts w:hint="eastAsia" w:asciiTheme="minorEastAsia" w:hAnsiTheme="minorEastAsia" w:eastAsiaTheme="minorEastAsia" w:cstheme="minorEastAsia"/>
                <w:color w:val="000000"/>
                <w:szCs w:val="21"/>
                <w:lang w:bidi="ar"/>
              </w:rPr>
              <w:br/>
              <w:t xml:space="preserve">2、防护头罩透光率≥85%；总视野≥70%；双目视野≥60%。</w:t>
            </w:r>
            <w:r>
              <w:rPr>
                <w:rFonts w:hint="eastAsia" w:asciiTheme="minorEastAsia" w:hAnsiTheme="minorEastAsia" w:eastAsiaTheme="minorEastAsia" w:cstheme="minorEastAsia"/>
                <w:color w:val="000000"/>
                <w:szCs w:val="21"/>
                <w:lang w:bidi="ar"/>
              </w:rPr>
              <w:br/>
              <w:t xml:space="preserve">3、额定防护时间≥30min。</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33</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救生照明线</w:t>
            </w:r>
            <w:r/>
          </w:p>
        </w:tc>
        <w:tc>
          <w:tcPr>
            <w:shd w:val="clear" w:color="auto" w:fill="auto"/>
            <w:tcW w:w="4126"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产品整体应符合GB 26783-2011《消防救生照明线》标准要求；</w:t>
            </w:r>
            <w:r>
              <w:rPr>
                <w:rFonts w:hint="eastAsia" w:asciiTheme="minorEastAsia" w:hAnsiTheme="minorEastAsia" w:eastAsiaTheme="minorEastAsia" w:cstheme="minorEastAsia"/>
                <w:color w:val="000000"/>
                <w:szCs w:val="21"/>
                <w:lang w:bidi="ar"/>
              </w:rPr>
              <w:br/>
              <w:t xml:space="preserve">1、采用LED发光线体，发光亮度≥10cd/㎡，线体拉力≥300N；</w:t>
            </w:r>
            <w:r>
              <w:rPr>
                <w:rFonts w:hint="eastAsia" w:asciiTheme="minorEastAsia" w:hAnsiTheme="minorEastAsia" w:eastAsiaTheme="minorEastAsia" w:cstheme="minorEastAsia"/>
                <w:color w:val="000000"/>
                <w:szCs w:val="21"/>
                <w:lang w:bidi="ar"/>
              </w:rPr>
              <w:br/>
              <w:t xml:space="preserve">2、具备长亮、慢闪、快闪功能；</w:t>
            </w:r>
            <w:r>
              <w:rPr>
                <w:rFonts w:hint="eastAsia" w:asciiTheme="minorEastAsia" w:hAnsiTheme="minorEastAsia" w:eastAsiaTheme="minorEastAsia" w:cstheme="minorEastAsia"/>
                <w:color w:val="000000"/>
                <w:szCs w:val="21"/>
                <w:lang w:bidi="ar"/>
              </w:rPr>
              <w:t xml:space="preserve">线盘端和</w:t>
            </w:r>
            <w:r>
              <w:rPr>
                <w:rFonts w:hint="eastAsia" w:asciiTheme="minorEastAsia" w:hAnsiTheme="minorEastAsia" w:eastAsiaTheme="minorEastAsia" w:cstheme="minorEastAsia"/>
                <w:color w:val="000000"/>
                <w:szCs w:val="21"/>
                <w:lang w:bidi="ar"/>
              </w:rPr>
              <w:t xml:space="preserve">线尾两端均有闪烁模式按键，便于撤退信号下达；</w:t>
            </w:r>
            <w:r>
              <w:rPr>
                <w:rFonts w:hint="eastAsia" w:asciiTheme="minorEastAsia" w:hAnsiTheme="minorEastAsia" w:eastAsiaTheme="minorEastAsia" w:cstheme="minorEastAsia"/>
                <w:color w:val="000000"/>
                <w:szCs w:val="21"/>
                <w:lang w:bidi="ar"/>
              </w:rPr>
              <w:br/>
              <w:t xml:space="preserve">3、线长100米，绝缘电阻≥50MΩ，最高表面温度≤26℃。</w:t>
            </w:r>
            <w:r>
              <w:rPr>
                <w:rFonts w:hint="eastAsia" w:asciiTheme="minorEastAsia" w:hAnsiTheme="minorEastAsia" w:eastAsiaTheme="minorEastAsia" w:cstheme="minorEastAsia"/>
                <w:color w:val="000000"/>
                <w:szCs w:val="21"/>
                <w:lang w:bidi="ar"/>
              </w:rPr>
              <w:br/>
              <w:t xml:space="preserve">4、线盘应采用内置锂电池组，工作电压≥7.4V，最大工作电流≤1A；</w:t>
            </w:r>
            <w:r>
              <w:rPr>
                <w:rFonts w:hint="eastAsia" w:asciiTheme="minorEastAsia" w:hAnsiTheme="minorEastAsia" w:eastAsiaTheme="minorEastAsia" w:cstheme="minorEastAsia"/>
                <w:color w:val="000000"/>
                <w:szCs w:val="21"/>
                <w:lang w:bidi="ar"/>
              </w:rPr>
              <w:br/>
              <w:t xml:space="preserve">5、长</w:t>
            </w:r>
            <w:r>
              <w:rPr>
                <w:rFonts w:hint="eastAsia" w:asciiTheme="minorEastAsia" w:hAnsiTheme="minorEastAsia" w:eastAsiaTheme="minorEastAsia" w:cstheme="minorEastAsia"/>
                <w:color w:val="000000"/>
                <w:szCs w:val="21"/>
                <w:lang w:bidi="ar"/>
              </w:rPr>
              <w:t xml:space="preserve">亮连续</w:t>
            </w:r>
            <w:r>
              <w:rPr>
                <w:rFonts w:hint="eastAsia" w:asciiTheme="minorEastAsia" w:hAnsiTheme="minorEastAsia" w:eastAsiaTheme="minorEastAsia" w:cstheme="minorEastAsia"/>
                <w:color w:val="000000"/>
                <w:szCs w:val="21"/>
                <w:lang w:bidi="ar"/>
              </w:rPr>
              <w:t xml:space="preserve">工作时间＞8h，</w:t>
            </w:r>
            <w:r>
              <w:rPr>
                <w:rFonts w:hint="eastAsia" w:asciiTheme="minorEastAsia" w:hAnsiTheme="minorEastAsia" w:eastAsiaTheme="minorEastAsia" w:cstheme="minorEastAsia"/>
                <w:color w:val="000000"/>
                <w:szCs w:val="21"/>
                <w:lang w:bidi="ar"/>
              </w:rPr>
              <w:t xml:space="preserve">慢闪连续</w:t>
            </w:r>
            <w:r>
              <w:rPr>
                <w:rFonts w:hint="eastAsia" w:asciiTheme="minorEastAsia" w:hAnsiTheme="minorEastAsia" w:eastAsiaTheme="minorEastAsia" w:cstheme="minorEastAsia"/>
                <w:color w:val="000000"/>
                <w:szCs w:val="21"/>
                <w:lang w:bidi="ar"/>
              </w:rPr>
              <w:t xml:space="preserve">工作时间＞16h；</w:t>
            </w:r>
            <w:r>
              <w:rPr>
                <w:rFonts w:hint="eastAsia" w:asciiTheme="minorEastAsia" w:hAnsiTheme="minorEastAsia" w:eastAsiaTheme="minorEastAsia" w:cstheme="minorEastAsia"/>
                <w:color w:val="000000"/>
                <w:szCs w:val="21"/>
                <w:lang w:bidi="ar"/>
              </w:rPr>
              <w:br/>
              <w:t xml:space="preserve">6、应具有线缆限位防缠绕功能，快速收纳或快速放开不会缠绕；电源和绕线盘一体化结构设计，无需额外电源箱供电；</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34</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szCs w:val="21"/>
                <w:lang w:bidi="ar"/>
              </w:rPr>
              <w:t xml:space="preserve">绝缘剪断钳</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1、硬度：≥50HRC；长度：≥600mm；切割管线直径：≥8mm；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2、钳口最大开口：≥25mm；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3、整体耐压：≥5000V；</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35</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多功能消防水枪</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产品整体符合GB 8181-2005《消防水枪》标准要求；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1、喷射压力：≥0.5 MPa，直流最大射程：≥30m ；</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2、流量：≥ 8 ×（1±8%） L/s，且流量可调节；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3、喷雾角度：0-120度；</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36</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直流水枪</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产品整体符合GB 8181-2005《消防水枪》标准要求；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1、工作压力：≥0.35 MPa 。</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2、最大射程:≥28（m）。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3、流量：≥7.5 ×（1±8%）L/s</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37</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中压分水器</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产品整体符合 XF (GA)868-2010《分水器和集水器》标准要求；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1、额定工作压力≥1.6 兆帕，耐压强度≥2.5 兆帕。</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2、阀门开启力：≤200 N</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3、进水口：口径 80 毫米镁铝合金接口；出水口：口径 3×65 毫米镁铝合金接口。</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38</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异型异径接口</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产品整体符合GB 12514.1-2005《消防接口 第1部分：消防接口通用技术条件》的标准要求；工作压力≥2.5Mpa</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39</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机动消防泵</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产品整体应符合GB 6245-2006《消防泵》标准要求；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1、额定流量（</w:t>
            </w:r>
            <w:r>
              <w:rPr>
                <w:rFonts w:hint="eastAsia" w:asciiTheme="minorEastAsia" w:hAnsiTheme="minorEastAsia" w:eastAsiaTheme="minorEastAsia" w:cstheme="minorEastAsia"/>
                <w:color w:val="000000" w:themeColor="text1"/>
                <w:szCs w:val="21"/>
                <w:lang w:bidi="ar"/>
              </w:rPr>
              <w:t xml:space="preserve">吸深</w:t>
            </w:r>
            <w:r>
              <w:rPr>
                <w:rFonts w:hint="eastAsia" w:asciiTheme="minorEastAsia" w:hAnsiTheme="minorEastAsia" w:eastAsiaTheme="minorEastAsia" w:cstheme="minorEastAsia"/>
                <w:color w:val="000000" w:themeColor="text1"/>
                <w:szCs w:val="21"/>
                <w:lang w:bidi="ar"/>
              </w:rPr>
              <w:t xml:space="preserve">3m）：≥10L/s；额定压力（</w:t>
            </w:r>
            <w:r>
              <w:rPr>
                <w:rFonts w:hint="eastAsia" w:asciiTheme="minorEastAsia" w:hAnsiTheme="minorEastAsia" w:eastAsiaTheme="minorEastAsia" w:cstheme="minorEastAsia"/>
                <w:color w:val="000000" w:themeColor="text1"/>
                <w:szCs w:val="21"/>
                <w:lang w:bidi="ar"/>
              </w:rPr>
              <w:t xml:space="preserve">吸深</w:t>
            </w:r>
            <w:r>
              <w:rPr>
                <w:rFonts w:hint="eastAsia" w:asciiTheme="minorEastAsia" w:hAnsiTheme="minorEastAsia" w:eastAsiaTheme="minorEastAsia" w:cstheme="minorEastAsia"/>
                <w:color w:val="000000" w:themeColor="text1"/>
                <w:szCs w:val="21"/>
                <w:lang w:bidi="ar"/>
              </w:rPr>
              <w:t xml:space="preserve">3m）：≥0.55MPa；</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2、流量（</w:t>
            </w:r>
            <w:r>
              <w:rPr>
                <w:rFonts w:hint="eastAsia" w:asciiTheme="minorEastAsia" w:hAnsiTheme="minorEastAsia" w:eastAsiaTheme="minorEastAsia" w:cstheme="minorEastAsia"/>
                <w:color w:val="000000" w:themeColor="text1"/>
                <w:szCs w:val="21"/>
                <w:lang w:bidi="ar"/>
              </w:rPr>
              <w:t xml:space="preserve">吸深</w:t>
            </w:r>
            <w:r>
              <w:rPr>
                <w:rFonts w:hint="eastAsia" w:asciiTheme="minorEastAsia" w:hAnsiTheme="minorEastAsia" w:eastAsiaTheme="minorEastAsia" w:cstheme="minorEastAsia"/>
                <w:color w:val="000000" w:themeColor="text1"/>
                <w:szCs w:val="21"/>
                <w:lang w:bidi="ar"/>
              </w:rPr>
              <w:t xml:space="preserve">7m）：≥5L；压力（</w:t>
            </w:r>
            <w:r>
              <w:rPr>
                <w:rFonts w:hint="eastAsia" w:asciiTheme="minorEastAsia" w:hAnsiTheme="minorEastAsia" w:eastAsiaTheme="minorEastAsia" w:cstheme="minorEastAsia"/>
                <w:color w:val="000000" w:themeColor="text1"/>
                <w:szCs w:val="21"/>
                <w:lang w:bidi="ar"/>
              </w:rPr>
              <w:t xml:space="preserve">吸深</w:t>
            </w:r>
            <w:r>
              <w:rPr>
                <w:rFonts w:hint="eastAsia" w:asciiTheme="minorEastAsia" w:hAnsiTheme="minorEastAsia" w:eastAsiaTheme="minorEastAsia" w:cstheme="minorEastAsia"/>
                <w:color w:val="000000" w:themeColor="text1"/>
                <w:szCs w:val="21"/>
                <w:lang w:bidi="ar"/>
              </w:rPr>
              <w:t xml:space="preserve">7m）：≥0.5MPa；</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3、启动性能：≤10s；</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color w:val="000000" w:themeColor="text1"/>
                <w:szCs w:val="21"/>
                <w:lang w:bidi="ar"/>
              </w:rPr>
              <w:t xml:space="preserve">4、引水装置性能：最大真空度：≥85kPa；引水时间：≤20s；</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w:t>
            </w:r>
            <w:r>
              <w:rPr>
                <w:rFonts w:hint="eastAsia" w:asciiTheme="minorEastAsia" w:hAnsiTheme="minorEastAsia" w:eastAsiaTheme="minorEastAsia" w:cstheme="minorEastAsia"/>
                <w:color w:val="000000" w:themeColor="text1"/>
                <w:szCs w:val="21"/>
                <w:lang w:bidi="ar"/>
              </w:rPr>
              <w:t xml:space="preserve">最大吸深</w:t>
            </w:r>
            <w:r>
              <w:rPr>
                <w:rFonts w:hint="eastAsia" w:asciiTheme="minorEastAsia" w:hAnsiTheme="minorEastAsia" w:eastAsiaTheme="minorEastAsia" w:cstheme="minorEastAsia"/>
                <w:color w:val="000000" w:themeColor="text1"/>
                <w:szCs w:val="21"/>
                <w:lang w:bidi="ar"/>
              </w:rPr>
              <w:t xml:space="preserve">≥9m，最高扬程≥65m；</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40</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szCs w:val="21"/>
                <w:lang w:bidi="ar"/>
              </w:rPr>
              <w:t xml:space="preserve">消防拉梯</w:t>
            </w:r>
            <w:r/>
          </w:p>
        </w:tc>
        <w:tc>
          <w:tcPr>
            <w:tcW w:w="4126" w:type="pct"/>
            <w:vAlign w:val="center"/>
            <w:textDirection w:val="lrTb"/>
            <w:noWrap w:val="false"/>
          </w:tcPr>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产品应符合 </w:t>
            </w:r>
            <w:r>
              <w:rPr>
                <w:rFonts w:hint="eastAsia" w:asciiTheme="minorEastAsia" w:hAnsiTheme="minorEastAsia" w:eastAsiaTheme="minorEastAsia" w:cstheme="minorEastAsia"/>
                <w:color w:val="000000"/>
                <w:szCs w:val="21"/>
                <w:lang w:bidi="ar"/>
              </w:rPr>
              <w:t xml:space="preserve">XF（GA）</w:t>
            </w:r>
            <w:r>
              <w:rPr>
                <w:rFonts w:hint="eastAsia" w:asciiTheme="minorEastAsia" w:hAnsiTheme="minorEastAsia" w:eastAsiaTheme="minorEastAsia" w:cstheme="minorEastAsia"/>
                <w:szCs w:val="21"/>
                <w:lang w:bidi="ar"/>
              </w:rPr>
              <w:t xml:space="preserve">137-2007《消防梯》标准要求；</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1、高度：6000mm</w:t>
            </w:r>
            <w:r>
              <w:rPr>
                <w:rFonts w:hint="eastAsia" w:asciiTheme="minorEastAsia" w:hAnsiTheme="minorEastAsia" w:eastAsiaTheme="minorEastAsia" w:cstheme="minorEastAsia"/>
                <w:color w:val="000000" w:themeColor="text1"/>
                <w:szCs w:val="21"/>
                <w:lang w:bidi="ar"/>
              </w:rPr>
              <w:t xml:space="preserve">±200mm</w:t>
            </w: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szCs w:val="21"/>
                <w:lang w:bidi="ar"/>
              </w:rPr>
              <w:t xml:space="preserve">梯蹬间距</w:t>
            </w:r>
            <w:r>
              <w:rPr>
                <w:rFonts w:hint="eastAsia" w:asciiTheme="minorEastAsia" w:hAnsiTheme="minorEastAsia" w:eastAsiaTheme="minorEastAsia" w:cstheme="minorEastAsia"/>
                <w:szCs w:val="21"/>
                <w:lang w:bidi="ar"/>
              </w:rPr>
              <w:t xml:space="preserve">：280mm</w:t>
            </w:r>
            <w:r>
              <w:rPr>
                <w:rFonts w:hint="eastAsia" w:asciiTheme="minorEastAsia" w:hAnsiTheme="minorEastAsia" w:eastAsiaTheme="minorEastAsia" w:cstheme="minorEastAsia"/>
                <w:color w:val="000000" w:themeColor="text1"/>
                <w:szCs w:val="21"/>
                <w:lang w:bidi="ar"/>
              </w:rPr>
              <w:t xml:space="preserve">±2mm</w:t>
            </w:r>
            <w:r>
              <w:rPr>
                <w:rFonts w:hint="eastAsia" w:asciiTheme="minorEastAsia" w:hAnsiTheme="minorEastAsia" w:eastAsiaTheme="minorEastAsia" w:cstheme="minorEastAsia"/>
                <w:szCs w:val="21"/>
                <w:lang w:bidi="ar"/>
              </w:rPr>
              <w:t xml:space="preserve">，最小梯宽：300mm</w:t>
            </w:r>
            <w:r>
              <w:rPr>
                <w:rFonts w:hint="eastAsia" w:asciiTheme="minorEastAsia" w:hAnsiTheme="minorEastAsia" w:eastAsiaTheme="minorEastAsia" w:cstheme="minorEastAsia"/>
                <w:color w:val="000000" w:themeColor="text1"/>
                <w:szCs w:val="21"/>
                <w:lang w:bidi="ar"/>
              </w:rPr>
              <w:t xml:space="preserve">±3mm</w:t>
            </w:r>
            <w:r>
              <w:rPr>
                <w:rFonts w:hint="eastAsia" w:asciiTheme="minorEastAsia" w:hAnsiTheme="minorEastAsia" w:eastAsiaTheme="minorEastAsia" w:cstheme="minorEastAsia"/>
                <w:szCs w:val="21"/>
                <w:lang w:bidi="ar"/>
              </w:rPr>
              <w:t xml:space="preserve">，水平弯曲残余变形比值：≤0.5% 。</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2、消防梯的侧板应设有角度仪，能可靠</w:t>
            </w:r>
            <w:r>
              <w:rPr>
                <w:rFonts w:hint="eastAsia" w:asciiTheme="minorEastAsia" w:hAnsiTheme="minorEastAsia" w:eastAsiaTheme="minorEastAsia" w:cstheme="minorEastAsia"/>
                <w:szCs w:val="21"/>
                <w:lang w:bidi="ar"/>
              </w:rPr>
              <w:t xml:space="preserve">指示梯身与</w:t>
            </w:r>
            <w:r>
              <w:rPr>
                <w:rFonts w:hint="eastAsia" w:asciiTheme="minorEastAsia" w:hAnsiTheme="minorEastAsia" w:eastAsiaTheme="minorEastAsia" w:cstheme="minorEastAsia"/>
                <w:szCs w:val="21"/>
                <w:lang w:bidi="ar"/>
              </w:rPr>
              <w:t xml:space="preserve">地平面的夹角。</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41</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消防护目镜</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产品整体应符合XF1273-2015《消防员防护辅助装备 消防员护目镜》标准要求；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1、护目镜头带的宽度应不小于10mm。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2、防护区域：当护目镜为单镜片时，其长方形镜片（包括眼罩）的长和宽分别应不小于130mm和50mm,厚度应不大于3mm。护目镜镜片应在8s内不起雾。</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42</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消防斧</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1、抗冲击性能：消防</w:t>
            </w:r>
            <w:r>
              <w:rPr>
                <w:rFonts w:hint="eastAsia" w:asciiTheme="minorEastAsia" w:hAnsiTheme="minorEastAsia" w:eastAsiaTheme="minorEastAsia" w:cstheme="minorEastAsia"/>
                <w:color w:val="000000" w:themeColor="text1"/>
                <w:szCs w:val="21"/>
                <w:lang w:bidi="ar"/>
              </w:rPr>
              <w:t xml:space="preserve">斧</w:t>
            </w:r>
            <w:r>
              <w:rPr>
                <w:rFonts w:hint="eastAsia" w:asciiTheme="minorEastAsia" w:hAnsiTheme="minorEastAsia" w:eastAsiaTheme="minorEastAsia" w:cstheme="minorEastAsia"/>
                <w:color w:val="000000" w:themeColor="text1"/>
                <w:szCs w:val="21"/>
                <w:lang w:bidi="ar"/>
              </w:rPr>
              <w:t xml:space="preserve">斧刃应能承受重锤冲击，冲击后斧刃不应有裂纹、变形等损伤。</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2、平刃砍断性能：消防斧头平刃重复</w:t>
            </w:r>
            <w:r>
              <w:rPr>
                <w:rFonts w:hint="eastAsia" w:asciiTheme="minorEastAsia" w:hAnsiTheme="minorEastAsia" w:eastAsiaTheme="minorEastAsia" w:cstheme="minorEastAsia"/>
                <w:color w:val="000000" w:themeColor="text1"/>
                <w:szCs w:val="21"/>
                <w:lang w:bidi="ar"/>
              </w:rPr>
              <w:t xml:space="preserve">砍击不超过</w:t>
            </w:r>
            <w:r>
              <w:rPr>
                <w:rFonts w:hint="eastAsia" w:asciiTheme="minorEastAsia" w:hAnsiTheme="minorEastAsia" w:eastAsiaTheme="minorEastAsia" w:cstheme="minorEastAsia"/>
                <w:color w:val="000000" w:themeColor="text1"/>
                <w:szCs w:val="21"/>
                <w:lang w:bidi="ar"/>
              </w:rPr>
              <w:t xml:space="preserve">3次，应能砍断直径10mm</w:t>
            </w:r>
            <w:r>
              <w:rPr>
                <w:rFonts w:hint="eastAsia" w:asciiTheme="minorEastAsia" w:hAnsiTheme="minorEastAsia" w:eastAsiaTheme="minorEastAsia" w:cstheme="minorEastAsia"/>
                <w:color w:val="000000" w:themeColor="text1"/>
                <w:szCs w:val="21"/>
                <w:lang w:bidi="ar"/>
              </w:rPr>
              <w:t xml:space="preserve">的Q235A热轧圆钢，且刃口应无明显卷刃、崩</w:t>
            </w:r>
            <w:r>
              <w:rPr>
                <w:rFonts w:hint="eastAsia" w:asciiTheme="minorEastAsia" w:hAnsiTheme="minorEastAsia" w:eastAsiaTheme="minorEastAsia" w:cstheme="minorEastAsia"/>
                <w:color w:val="000000" w:themeColor="text1"/>
                <w:szCs w:val="21"/>
                <w:lang w:bidi="ar"/>
              </w:rPr>
              <w:t xml:space="preserve">刃</w:t>
            </w:r>
            <w:r>
              <w:rPr>
                <w:rFonts w:hint="eastAsia" w:asciiTheme="minorEastAsia" w:hAnsiTheme="minorEastAsia" w:eastAsiaTheme="minorEastAsia" w:cstheme="minorEastAsia"/>
                <w:color w:val="000000" w:themeColor="text1"/>
                <w:szCs w:val="21"/>
                <w:lang w:bidi="ar"/>
              </w:rPr>
              <w:t xml:space="preserve">和开裂等现象。</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3、尖</w:t>
            </w:r>
            <w:r>
              <w:rPr>
                <w:rFonts w:hint="eastAsia" w:asciiTheme="minorEastAsia" w:hAnsiTheme="minorEastAsia" w:eastAsiaTheme="minorEastAsia" w:cstheme="minorEastAsia"/>
                <w:color w:val="000000" w:themeColor="text1"/>
                <w:szCs w:val="21"/>
                <w:lang w:bidi="ar"/>
              </w:rPr>
              <w:t xml:space="preserve">刃凿击</w:t>
            </w:r>
            <w:r>
              <w:rPr>
                <w:rFonts w:hint="eastAsia" w:asciiTheme="minorEastAsia" w:hAnsiTheme="minorEastAsia" w:eastAsiaTheme="minorEastAsia" w:cstheme="minorEastAsia"/>
                <w:color w:val="000000" w:themeColor="text1"/>
                <w:szCs w:val="21"/>
                <w:lang w:bidi="ar"/>
              </w:rPr>
              <w:t xml:space="preserve">性能：消防</w:t>
            </w:r>
            <w:r>
              <w:rPr>
                <w:rFonts w:hint="eastAsia" w:asciiTheme="minorEastAsia" w:hAnsiTheme="minorEastAsia" w:eastAsiaTheme="minorEastAsia" w:cstheme="minorEastAsia"/>
                <w:color w:val="000000" w:themeColor="text1"/>
                <w:szCs w:val="21"/>
                <w:lang w:bidi="ar"/>
              </w:rPr>
              <w:t xml:space="preserve">斧</w:t>
            </w:r>
            <w:r>
              <w:rPr>
                <w:rFonts w:hint="eastAsia" w:asciiTheme="minorEastAsia" w:hAnsiTheme="minorEastAsia" w:eastAsiaTheme="minorEastAsia" w:cstheme="minorEastAsia"/>
                <w:color w:val="000000" w:themeColor="text1"/>
                <w:szCs w:val="21"/>
                <w:lang w:bidi="ar"/>
              </w:rPr>
              <w:t xml:space="preserve">斧头尖</w:t>
            </w:r>
            <w:r>
              <w:rPr>
                <w:rFonts w:hint="eastAsia" w:asciiTheme="minorEastAsia" w:hAnsiTheme="minorEastAsia" w:eastAsiaTheme="minorEastAsia" w:cstheme="minorEastAsia"/>
                <w:color w:val="000000" w:themeColor="text1"/>
                <w:szCs w:val="21"/>
                <w:lang w:bidi="ar"/>
              </w:rPr>
              <w:t xml:space="preserve">刃</w:t>
            </w:r>
            <w:r>
              <w:rPr>
                <w:rFonts w:hint="eastAsia" w:asciiTheme="minorEastAsia" w:hAnsiTheme="minorEastAsia" w:eastAsiaTheme="minorEastAsia" w:cstheme="minorEastAsia"/>
                <w:color w:val="000000" w:themeColor="text1"/>
                <w:szCs w:val="21"/>
                <w:lang w:bidi="ar"/>
              </w:rPr>
              <w:t xml:space="preserve">重复</w:t>
            </w:r>
            <w:r>
              <w:rPr>
                <w:rFonts w:hint="eastAsia" w:asciiTheme="minorEastAsia" w:hAnsiTheme="minorEastAsia" w:eastAsiaTheme="minorEastAsia" w:cstheme="minorEastAsia"/>
                <w:color w:val="000000" w:themeColor="text1"/>
                <w:szCs w:val="21"/>
                <w:lang w:bidi="ar"/>
              </w:rPr>
              <w:t xml:space="preserve">凿击不</w:t>
            </w:r>
            <w:r>
              <w:rPr>
                <w:rFonts w:hint="eastAsia" w:asciiTheme="minorEastAsia" w:hAnsiTheme="minorEastAsia" w:eastAsiaTheme="minorEastAsia" w:cstheme="minorEastAsia"/>
                <w:color w:val="000000" w:themeColor="text1"/>
                <w:szCs w:val="21"/>
                <w:lang w:bidi="ar"/>
              </w:rPr>
              <w:t xml:space="preserve">超过3次，应能凿列强度等级为C20的混凝土试块，且刃口应无明显崩</w:t>
            </w:r>
            <w:r>
              <w:rPr>
                <w:rFonts w:hint="eastAsia" w:asciiTheme="minorEastAsia" w:hAnsiTheme="minorEastAsia" w:eastAsiaTheme="minorEastAsia" w:cstheme="minorEastAsia"/>
                <w:color w:val="000000" w:themeColor="text1"/>
                <w:szCs w:val="21"/>
                <w:lang w:bidi="ar"/>
              </w:rPr>
              <w:t xml:space="preserve">刃</w:t>
            </w:r>
            <w:r>
              <w:rPr>
                <w:rFonts w:hint="eastAsia" w:asciiTheme="minorEastAsia" w:hAnsiTheme="minorEastAsia" w:eastAsiaTheme="minorEastAsia" w:cstheme="minorEastAsia"/>
                <w:color w:val="000000" w:themeColor="text1"/>
                <w:szCs w:val="21"/>
                <w:lang w:bidi="ar"/>
              </w:rPr>
              <w:t xml:space="preserve">和开裂。</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43</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szCs w:val="21"/>
                <w:lang w:bidi="ar"/>
              </w:rPr>
              <w:t xml:space="preserve">9米金属拉梯</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产品整体应符合XF（GA）137-2007《消防梯》标准要求；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1、该梯应由上、下二节组成。</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2、工作高度：9±0.2m，最小梯宽：300±3mm，</w:t>
            </w:r>
            <w:r>
              <w:rPr>
                <w:rFonts w:hint="eastAsia" w:asciiTheme="minorEastAsia" w:hAnsiTheme="minorEastAsia" w:eastAsiaTheme="minorEastAsia" w:cstheme="minorEastAsia"/>
                <w:color w:val="000000" w:themeColor="text1"/>
                <w:szCs w:val="21"/>
                <w:lang w:bidi="ar"/>
              </w:rPr>
              <w:t xml:space="preserve">梯蹬间距</w:t>
            </w:r>
            <w:r>
              <w:rPr>
                <w:rFonts w:hint="eastAsia" w:asciiTheme="minorEastAsia" w:hAnsiTheme="minorEastAsia" w:eastAsiaTheme="minorEastAsia" w:cstheme="minorEastAsia"/>
                <w:color w:val="000000" w:themeColor="text1"/>
                <w:szCs w:val="21"/>
                <w:lang w:bidi="ar"/>
              </w:rPr>
              <w:t xml:space="preserve">：340±2mm。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3.梯节扭转角：≤20 °。</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4、水平弯曲残余变形比值：≤0.3％，</w:t>
            </w:r>
            <w:r>
              <w:rPr>
                <w:rFonts w:hint="eastAsia" w:asciiTheme="minorEastAsia" w:hAnsiTheme="minorEastAsia" w:eastAsiaTheme="minorEastAsia" w:cstheme="minorEastAsia"/>
                <w:color w:val="000000" w:themeColor="text1"/>
                <w:szCs w:val="21"/>
                <w:lang w:bidi="ar"/>
              </w:rPr>
              <w:t xml:space="preserve">梯蹬弯曲</w:t>
            </w:r>
            <w:r>
              <w:rPr>
                <w:rFonts w:hint="eastAsia" w:asciiTheme="minorEastAsia" w:hAnsiTheme="minorEastAsia" w:eastAsiaTheme="minorEastAsia" w:cstheme="minorEastAsia"/>
                <w:color w:val="000000" w:themeColor="text1"/>
                <w:szCs w:val="21"/>
                <w:lang w:bidi="ar"/>
              </w:rPr>
              <w:t xml:space="preserve">残余变形比值：≤0.5％，侧板悬臂弯曲最大变形值：内弯曲≤1.5mm，外弯曲≤1.5mm。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w:t>
            </w:r>
            <w:r>
              <w:rPr>
                <w:rFonts w:hint="eastAsia" w:asciiTheme="minorEastAsia" w:hAnsiTheme="minorEastAsia" w:eastAsiaTheme="minorEastAsia" w:cstheme="minorEastAsia"/>
                <w:color w:val="000000" w:themeColor="text1"/>
                <w:szCs w:val="21"/>
                <w:lang w:bidi="ar"/>
              </w:rPr>
              <w:t xml:space="preserve">梯蹬剪切强度</w:t>
            </w: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color w:val="000000" w:themeColor="text1"/>
                <w:szCs w:val="21"/>
                <w:lang w:bidi="ar"/>
              </w:rPr>
              <w:t xml:space="preserve">梯蹬与</w:t>
            </w:r>
            <w:r>
              <w:rPr>
                <w:rFonts w:hint="eastAsia" w:asciiTheme="minorEastAsia" w:hAnsiTheme="minorEastAsia" w:eastAsiaTheme="minorEastAsia" w:cstheme="minorEastAsia"/>
                <w:color w:val="000000" w:themeColor="text1"/>
                <w:szCs w:val="21"/>
                <w:lang w:bidi="ar"/>
              </w:rPr>
              <w:t xml:space="preserve">侧板的连接处和</w:t>
            </w:r>
            <w:r>
              <w:rPr>
                <w:rFonts w:hint="eastAsia" w:asciiTheme="minorEastAsia" w:hAnsiTheme="minorEastAsia" w:eastAsiaTheme="minorEastAsia" w:cstheme="minorEastAsia"/>
                <w:color w:val="000000" w:themeColor="text1"/>
                <w:szCs w:val="21"/>
                <w:lang w:bidi="ar"/>
              </w:rPr>
              <w:t xml:space="preserve">梯蹬</w:t>
            </w:r>
            <w:r>
              <w:rPr>
                <w:rFonts w:hint="eastAsia" w:asciiTheme="minorEastAsia" w:hAnsiTheme="minorEastAsia" w:eastAsiaTheme="minorEastAsia" w:cstheme="minorEastAsia"/>
                <w:color w:val="000000" w:themeColor="text1"/>
                <w:szCs w:val="21"/>
                <w:lang w:bidi="ar"/>
              </w:rPr>
              <w:t xml:space="preserve">本身应无任何断裂现象。</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44</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手持扩音器</w:t>
            </w:r>
            <w:r/>
          </w:p>
        </w:tc>
        <w:tc>
          <w:tcPr>
            <w:shd w:val="clear" w:color="auto" w:fill="auto"/>
            <w:tcW w:w="4126" w:type="pct"/>
            <w:vAlign w:val="center"/>
            <w:textDirection w:val="lrTb"/>
            <w:noWrap w:val="false"/>
          </w:tcPr>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主要适用于公安、武警、军队、保安等。 </w:t>
            </w:r>
            <w:r/>
          </w:p>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szCs w:val="21"/>
                <w:lang w:bidi="ar"/>
              </w:rPr>
              <w:t xml:space="preserve">功能：扩音、录音、警音、消防音、照明。</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45</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闪光警示灯</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用于灾害事故现场警戒警示。频闪型，光线暗时自动闪亮。具有防水和抗冲击性。</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46</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救生缓降器</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产品整体应符合GB21976.2-2012标准要求；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1、安全带材质应为棉纱或合成纤维材料；</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2、不同负荷的下降速度:</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最小负荷（343±5N）：0.16~1.5米/秒</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标准负荷（687±5N）：0.16~1.5米/秒</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最大负荷（981±5N）：0.16~1.5米/秒</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47</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多功能担架</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1、载重：≥150kg；耐温：-20℃～45℃；</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2、担架本体撕裂强度≥2000N，垂直吊绳断裂强力≥6000N，平行吊带断裂强力≥6000N。</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48</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医疗急救箱</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箱体尺寸：≥20cm*10cm*10cm</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49</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消防专用救生衣</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产品整体应符合《消防用救生衣试验大纲》标准要求；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1、救生衣衣体上配有便携气胀式救生圈，且使用时能与救生衣分离。</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2、浮力性能：救生衣固有浮力≥50N，救生衣安全气囊浮力≥110N。救生衣上所配置的气胀救生圈提供浮力≥150N</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3、强度：</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（1）救生衣</w:t>
            </w:r>
            <w:r>
              <w:rPr>
                <w:rFonts w:hint="eastAsia" w:asciiTheme="minorEastAsia" w:hAnsiTheme="minorEastAsia" w:eastAsiaTheme="minorEastAsia" w:cstheme="minorEastAsia"/>
                <w:color w:val="000000" w:themeColor="text1"/>
                <w:szCs w:val="21"/>
                <w:lang w:bidi="ar"/>
              </w:rPr>
              <w:t xml:space="preserve">衣身应能</w:t>
            </w:r>
            <w:r>
              <w:rPr>
                <w:rFonts w:hint="eastAsia" w:asciiTheme="minorEastAsia" w:hAnsiTheme="minorEastAsia" w:eastAsiaTheme="minorEastAsia" w:cstheme="minorEastAsia"/>
                <w:color w:val="000000" w:themeColor="text1"/>
                <w:szCs w:val="21"/>
                <w:lang w:bidi="ar"/>
              </w:rPr>
              <w:t xml:space="preserve">承受3200N的作用力30min而不损坏</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（2）救生衣肩部应能承受900N的作用力30min而不损坏</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（3）安全气囊与救生衣之间应能承受900N的作用力而不发生脱离或损坏</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外壳</w:t>
            </w:r>
            <w:r>
              <w:rPr>
                <w:rFonts w:hint="eastAsia" w:asciiTheme="minorEastAsia" w:hAnsiTheme="minorEastAsia" w:eastAsiaTheme="minorEastAsia" w:cstheme="minorEastAsia"/>
                <w:color w:val="000000" w:themeColor="text1"/>
                <w:szCs w:val="21"/>
                <w:lang w:bidi="ar"/>
              </w:rPr>
              <w:t xml:space="preserve">内充式救生圈</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1、沿救生圈周长四个相等间距位置，应环绕贴有50mm宽度的逆向发光带。</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2、救生圈外径应不大于800mm，内径应不小于400mm。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3、耐油测试：在常温下水平地浸于100mm压头的柴油中历时24h。试验后。应无损坏迹象，诸如皱缩、破裂、胀大、分解或机械性质的改变。</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51</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多功能挠钩</w:t>
            </w:r>
            <w:r/>
          </w:p>
        </w:tc>
        <w:tc>
          <w:tcPr>
            <w:shd w:val="clear" w:color="auto" w:fill="auto"/>
            <w:tcW w:w="4126" w:type="pct"/>
            <w:vAlign w:val="center"/>
            <w:textDirection w:val="lrTb"/>
            <w:noWrap w:val="false"/>
          </w:tcPr>
          <w:p>
            <w:pP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szCs w:val="21"/>
                <w:lang w:bidi="ar"/>
              </w:rPr>
              <w:t xml:space="preserve">用于事故现场小型障碍清除，火源寻找或灾后清理。应包含消</w:t>
            </w:r>
            <w:r>
              <w:rPr>
                <w:rFonts w:hint="eastAsia" w:asciiTheme="minorEastAsia" w:hAnsiTheme="minorEastAsia" w:eastAsiaTheme="minorEastAsia" w:cstheme="minorEastAsia"/>
                <w:szCs w:val="21"/>
              </w:rPr>
              <w:t xml:space="preserve">挠钩、榔头、爪耙、</w:t>
            </w:r>
            <w:r>
              <w:rPr>
                <w:rFonts w:hint="eastAsia" w:asciiTheme="minorEastAsia" w:hAnsiTheme="minorEastAsia" w:eastAsiaTheme="minorEastAsia" w:cstheme="minorEastAsia"/>
                <w:szCs w:val="21"/>
              </w:rPr>
              <w:t xml:space="preserve">撑顶器</w:t>
            </w:r>
            <w:r>
              <w:rPr>
                <w:rFonts w:hint="eastAsia" w:asciiTheme="minorEastAsia" w:hAnsiTheme="minorEastAsia" w:eastAsiaTheme="minorEastAsia" w:cstheme="minorEastAsia"/>
                <w:szCs w:val="21"/>
              </w:rPr>
              <w:t xml:space="preserve">、消防剪、消防斧、登高钩、探路棒</w:t>
            </w:r>
            <w:r>
              <w:rPr>
                <w:rFonts w:hint="eastAsia" w:asciiTheme="minorEastAsia" w:hAnsiTheme="minorEastAsia" w:eastAsiaTheme="minorEastAsia" w:cstheme="minorEastAsia"/>
                <w:szCs w:val="21"/>
                <w:lang w:bidi="ar"/>
              </w:rPr>
              <w:t xml:space="preserve">等 10 种以上功能头。 </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52</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bookmarkStart w:id="332" w:name="OLE_LINK35"/>
            <w:r/>
            <w:bookmarkStart w:id="333" w:name="OLE_LINK36"/>
            <w:r>
              <w:rPr>
                <w:rFonts w:hint="eastAsia" w:asciiTheme="minorEastAsia" w:hAnsiTheme="minorEastAsia" w:eastAsiaTheme="minorEastAsia" w:cstheme="minorEastAsia"/>
                <w:color w:val="000000" w:themeColor="text1"/>
                <w:szCs w:val="21"/>
                <w:lang w:bidi="ar"/>
              </w:rPr>
              <w:t xml:space="preserve">正压式空气呼吸器</w:t>
            </w:r>
            <w:bookmarkEnd w:id="332"/>
            <w:r/>
            <w:bookmarkEnd w:id="333"/>
            <w:r>
              <w:rPr>
                <w:rFonts w:hint="eastAsia" w:asciiTheme="minorEastAsia" w:hAnsiTheme="minorEastAsia" w:eastAsiaTheme="minorEastAsia" w:cstheme="minorEastAsia"/>
                <w:color w:val="000000" w:themeColor="text1"/>
                <w:szCs w:val="21"/>
                <w:lang w:bidi="ar"/>
              </w:rPr>
              <w:t xml:space="preserve">(6.8L)</w:t>
            </w:r>
            <w:r/>
          </w:p>
        </w:tc>
        <w:tc>
          <w:tcPr>
            <w:shd w:val="clear" w:color="auto" w:fill="auto"/>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 XF（GA）124-2013《正压式消防空气呼吸器》标准要求；</w:t>
            </w:r>
            <w:r/>
          </w:p>
          <w:p>
            <w:pPr>
              <w:jc w:val="left"/>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color w:val="000000" w:themeColor="text1"/>
                <w:szCs w:val="21"/>
              </w:rPr>
              <w:t xml:space="preserve">1、正压式空气呼吸器全面罩、供气阀、减压器、警报器、背具、压力平视装置应为同一品牌。</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2、全面罩视野开阔，应采用</w:t>
            </w:r>
            <w:r>
              <w:rPr>
                <w:rFonts w:hint="eastAsia" w:asciiTheme="minorEastAsia" w:hAnsiTheme="minorEastAsia" w:eastAsiaTheme="minorEastAsia" w:cstheme="minorEastAsia"/>
                <w:szCs w:val="21"/>
              </w:rPr>
              <w:t xml:space="preserve">凯</w:t>
            </w:r>
            <w:r>
              <w:rPr>
                <w:rFonts w:hint="eastAsia" w:asciiTheme="minorEastAsia" w:hAnsiTheme="minorEastAsia" w:eastAsiaTheme="minorEastAsia" w:cstheme="minorEastAsia"/>
                <w:szCs w:val="21"/>
              </w:rPr>
              <w:t xml:space="preserve">夫拉五点式网状头带，镜面防雾、防划、抗冲击，无视觉扭曲。</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3、压力平视显示装置的防爆性能不低于GB3836.1-2010、GB3836.4-2010中Ex ia IIC T3级规定。</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背具续燃时间</w:t>
            </w:r>
            <w:r>
              <w:rPr>
                <w:rFonts w:hint="eastAsia" w:asciiTheme="minorEastAsia" w:hAnsiTheme="minorEastAsia" w:eastAsiaTheme="minorEastAsia" w:cstheme="minorEastAsia"/>
                <w:szCs w:val="21"/>
              </w:rPr>
              <w:t xml:space="preserve">≤5s。</w:t>
            </w:r>
            <w:r>
              <w:rPr>
                <w:rFonts w:hint="eastAsia" w:asciiTheme="minorEastAsia" w:hAnsiTheme="minorEastAsia" w:eastAsiaTheme="minorEastAsia" w:cstheme="minorEastAsia"/>
                <w:szCs w:val="21"/>
              </w:rPr>
              <w:t xml:space="preserve">背具带</w:t>
            </w:r>
            <w:r>
              <w:rPr>
                <w:rFonts w:hint="eastAsia" w:asciiTheme="minorEastAsia" w:hAnsiTheme="minorEastAsia" w:eastAsiaTheme="minorEastAsia" w:cstheme="minorEastAsia"/>
                <w:szCs w:val="21"/>
              </w:rPr>
              <w:t xml:space="preserve">续燃时间≤5s。</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5、气瓶压力30MPa时，佩戴质量≤13.5 kg。</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szCs w:val="21"/>
              </w:rPr>
              <w:t xml:space="preserve">6、动态呼吸阻力，在(30～2)MPa范围内,以呼吸频率40次/min, 呼吸流量100L/min呼吸,呼吸器的全面罩内应始终保持正压。吸气阻力≤365Pa；呼气阻力≤650Pa。</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7、在耐高温试验后，各零部件应无异常变形、粘连、脱胶等现象。以呼吸频率40次/min，呼吸流量100L/min呼吸，呼吸器的全面罩内应保持正压。呼气阻力≤630Pa。</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8、在低温试验后，各零部件应无开裂、异常收缩、发脆等现象。以呼吸频率25次/min，呼吸流量50L/min呼吸，呼吸器的全面罩内应保持正压。呼气阻力≤560Pa。</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9、在耐辐射热性能试验过程中，呼吸器的全面罩内应始终保持正压。吸气阻力≤200Pa，呼气阻力≤600Pa。</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10、静态压力≤350Pa。</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11、警报器性能：气动警报器平均耗气量≤5 L/min。</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rPr>
              <w:t xml:space="preserve">▲</w:t>
            </w:r>
            <w:r>
              <w:rPr>
                <w:rFonts w:hint="eastAsia" w:asciiTheme="minorEastAsia" w:hAnsiTheme="minorEastAsia" w:eastAsiaTheme="minorEastAsia" w:cstheme="minorEastAsia"/>
                <w:szCs w:val="21"/>
              </w:rPr>
              <w:t xml:space="preserve">12、全面罩总视野保留率≥80%，双目视野保留率≥70 %，下方视野≥35°，镜片透光率≥90%，吸入气体中二氧化碳含量≤1%。</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13、气瓶容量≥6.8L。</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14、气瓶瓶阀的开启方向为逆时针，气瓶瓶阀在开启后应保证不会被无意关闭，如气瓶瓶阀开启后不可锁定，那么开启手轮应至少旋转两周才能达到关闭状态。安全膜片爆破压力 (MPa)应在37～45。螺纹长度：≥18mm。</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15、压力表显示精度≥1.6级，防水性能经24h水下1m的浸泡后，压力表内不应有水。</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53</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szCs w:val="21"/>
                <w:lang w:bidi="ar"/>
              </w:rPr>
              <w:t xml:space="preserve">6.8备用气瓶</w:t>
            </w:r>
            <w:r/>
          </w:p>
        </w:tc>
        <w:tc>
          <w:tcPr>
            <w:shd w:val="clear" w:color="auto" w:fill="auto"/>
            <w:tcW w:w="4126" w:type="pct"/>
            <w:vAlign w:val="center"/>
            <w:textDirection w:val="lrTb"/>
            <w:noWrap w:val="false"/>
          </w:tcPr>
          <w:p>
            <w:pPr>
              <w:jc w:val="left"/>
              <w:spacing w:line="400" w:lineRule="exac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color w:val="000000" w:themeColor="text1"/>
                <w:szCs w:val="21"/>
                <w:lang w:bidi="ar"/>
              </w:rPr>
              <w:t xml:space="preserve">产品整体应</w:t>
            </w:r>
            <w:r>
              <w:rPr>
                <w:rFonts w:hint="eastAsia" w:asciiTheme="minorEastAsia" w:hAnsiTheme="minorEastAsia" w:eastAsiaTheme="minorEastAsia" w:cstheme="minorEastAsia"/>
                <w:szCs w:val="21"/>
                <w:lang w:bidi="ar"/>
              </w:rPr>
              <w:t xml:space="preserve">符合GB/T28053-2023《铝合金内胆碳纤维全缠绕气瓶》标准；</w:t>
            </w:r>
            <w:r/>
          </w:p>
          <w:p>
            <w:pPr>
              <w:jc w:val="left"/>
              <w:spacing w:line="400" w:lineRule="exac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1、气瓶总成：以无缝铝合金容器为内胆，瓶体内层缠绕标识，外层为全缠绕式碳纤维增强层；气瓶配有带有反光</w:t>
            </w:r>
            <w:r>
              <w:rPr>
                <w:rFonts w:hint="eastAsia" w:asciiTheme="minorEastAsia" w:hAnsiTheme="minorEastAsia" w:eastAsiaTheme="minorEastAsia" w:cstheme="minorEastAsia"/>
                <w:szCs w:val="21"/>
                <w:lang w:bidi="ar"/>
              </w:rPr>
              <w:t xml:space="preserve">条保护</w:t>
            </w:r>
            <w:r>
              <w:rPr>
                <w:rFonts w:hint="eastAsia" w:asciiTheme="minorEastAsia" w:hAnsiTheme="minorEastAsia" w:eastAsiaTheme="minorEastAsia" w:cstheme="minorEastAsia"/>
                <w:szCs w:val="21"/>
                <w:lang w:bidi="ar"/>
              </w:rPr>
              <w:t xml:space="preserve">套；</w:t>
            </w:r>
            <w:r/>
          </w:p>
          <w:p>
            <w:pPr>
              <w:jc w:val="left"/>
              <w:spacing w:line="400" w:lineRule="exac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2、气瓶公称容积：6.8L±1%，公称工作压力30MPa；爆破压力≥102MPa；</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3、气瓶瓶</w:t>
            </w:r>
            <w:r>
              <w:rPr>
                <w:rFonts w:hint="eastAsia" w:asciiTheme="minorEastAsia" w:hAnsiTheme="minorEastAsia" w:eastAsiaTheme="minorEastAsia" w:cstheme="minorEastAsia"/>
                <w:szCs w:val="21"/>
                <w:lang w:bidi="ar"/>
              </w:rPr>
              <w:t xml:space="preserve">阀安全</w:t>
            </w:r>
            <w:r>
              <w:rPr>
                <w:rFonts w:hint="eastAsia" w:asciiTheme="minorEastAsia" w:hAnsiTheme="minorEastAsia" w:eastAsiaTheme="minorEastAsia" w:cstheme="minorEastAsia"/>
                <w:szCs w:val="21"/>
                <w:lang w:bidi="ar"/>
              </w:rPr>
              <w:t xml:space="preserve">膜片爆破压力37～45Mpa；</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54</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szCs w:val="21"/>
                <w:lang w:bidi="ar"/>
              </w:rPr>
              <w:t xml:space="preserve">9L备用气瓶</w:t>
            </w:r>
            <w:r/>
          </w:p>
        </w:tc>
        <w:tc>
          <w:tcPr>
            <w:shd w:val="clear" w:color="auto" w:fill="auto"/>
            <w:tcW w:w="4126" w:type="pct"/>
            <w:vAlign w:val="center"/>
            <w:textDirection w:val="lrTb"/>
            <w:noWrap w:val="false"/>
          </w:tcPr>
          <w:p>
            <w:pPr>
              <w:jc w:val="left"/>
              <w:spacing w:line="400" w:lineRule="exac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color w:val="000000" w:themeColor="text1"/>
                <w:szCs w:val="21"/>
                <w:lang w:bidi="ar"/>
              </w:rPr>
              <w:t xml:space="preserve">产品整体应</w:t>
            </w:r>
            <w:r>
              <w:rPr>
                <w:rFonts w:hint="eastAsia" w:asciiTheme="minorEastAsia" w:hAnsiTheme="minorEastAsia" w:eastAsiaTheme="minorEastAsia" w:cstheme="minorEastAsia"/>
                <w:szCs w:val="21"/>
                <w:lang w:bidi="ar"/>
              </w:rPr>
              <w:t xml:space="preserve">符合GB/T28053-2023《铝合金内胆碳纤维全缠绕气瓶》标准；</w:t>
            </w:r>
            <w:r/>
          </w:p>
          <w:p>
            <w:pPr>
              <w:jc w:val="left"/>
              <w:spacing w:line="400" w:lineRule="exac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1、气瓶总成：以无缝铝合金容器为内胆，瓶体内层缠绕标识，外层为全缠绕式碳纤维增强层；气瓶配有带有反光</w:t>
            </w:r>
            <w:r>
              <w:rPr>
                <w:rFonts w:hint="eastAsia" w:asciiTheme="minorEastAsia" w:hAnsiTheme="minorEastAsia" w:eastAsiaTheme="minorEastAsia" w:cstheme="minorEastAsia"/>
                <w:szCs w:val="21"/>
                <w:lang w:bidi="ar"/>
              </w:rPr>
              <w:t xml:space="preserve">条保护</w:t>
            </w:r>
            <w:r>
              <w:rPr>
                <w:rFonts w:hint="eastAsia" w:asciiTheme="minorEastAsia" w:hAnsiTheme="minorEastAsia" w:eastAsiaTheme="minorEastAsia" w:cstheme="minorEastAsia"/>
                <w:szCs w:val="21"/>
                <w:lang w:bidi="ar"/>
              </w:rPr>
              <w:t xml:space="preserve">套；2.气瓶公称容积：9L±1%，公称工作压力30MPa；爆破压力≥102MPa；</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2、气瓶瓶</w:t>
            </w:r>
            <w:r>
              <w:rPr>
                <w:rFonts w:hint="eastAsia" w:asciiTheme="minorEastAsia" w:hAnsiTheme="minorEastAsia" w:eastAsiaTheme="minorEastAsia" w:cstheme="minorEastAsia"/>
                <w:szCs w:val="21"/>
                <w:lang w:bidi="ar"/>
              </w:rPr>
              <w:t xml:space="preserve">阀安全</w:t>
            </w:r>
            <w:r>
              <w:rPr>
                <w:rFonts w:hint="eastAsia" w:asciiTheme="minorEastAsia" w:hAnsiTheme="minorEastAsia" w:eastAsiaTheme="minorEastAsia" w:cstheme="minorEastAsia"/>
                <w:szCs w:val="21"/>
                <w:lang w:bidi="ar"/>
              </w:rPr>
              <w:t xml:space="preserve">膜片爆破压力37～45Mpa；</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55</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szCs w:val="21"/>
                <w:lang w:bidi="ar"/>
              </w:rPr>
              <w:t xml:space="preserve">消防</w:t>
            </w:r>
            <w:r>
              <w:rPr>
                <w:rFonts w:hint="eastAsia" w:asciiTheme="minorEastAsia" w:hAnsiTheme="minorEastAsia" w:eastAsiaTheme="minorEastAsia" w:cstheme="minorEastAsia"/>
                <w:color w:val="000000"/>
                <w:szCs w:val="21"/>
                <w:lang w:bidi="ar"/>
              </w:rPr>
              <w:t xml:space="preserve">员防蜂服</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1、面料性能：抗蜇刺力≥0.4 N；耐磨性能≥2000次。经纬向续燃时间0s，经纬向损毁长度≤100mm。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2、断裂强力：经纬向≥650N；接缝断裂强力≥500N。</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3、甲醛含量≤0mg/kg；PH值：7.0-8.5；表面抗湿性能≥4级；拒油性能≥4级；</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4、手套性能：抗</w:t>
            </w:r>
            <w:r>
              <w:rPr>
                <w:rFonts w:hint="eastAsia" w:asciiTheme="minorEastAsia" w:hAnsiTheme="minorEastAsia" w:eastAsiaTheme="minorEastAsia" w:cstheme="minorEastAsia"/>
                <w:color w:val="000000" w:themeColor="text1"/>
                <w:szCs w:val="21"/>
                <w:lang w:bidi="ar"/>
              </w:rPr>
              <w:t xml:space="preserve">刺蜇力</w:t>
            </w:r>
            <w:r>
              <w:rPr>
                <w:rFonts w:hint="eastAsia" w:asciiTheme="minorEastAsia" w:hAnsiTheme="minorEastAsia" w:eastAsiaTheme="minorEastAsia" w:cstheme="minorEastAsia"/>
                <w:color w:val="000000" w:themeColor="text1"/>
                <w:szCs w:val="21"/>
                <w:lang w:bidi="ar"/>
              </w:rPr>
              <w:t xml:space="preserve">≥0.6 N；撕破强力≥50N；灵巧性能：≥5级。</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5、靴帮抗刺穿性能≥35 N；</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6、击穿电压≥5000V，泄漏电流＜3 mA。</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56</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挂钩梯</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w:t>
            </w:r>
            <w:r>
              <w:rPr>
                <w:rFonts w:hint="eastAsia" w:asciiTheme="minorEastAsia" w:hAnsiTheme="minorEastAsia" w:eastAsiaTheme="minorEastAsia" w:cstheme="minorEastAsia"/>
                <w:szCs w:val="21"/>
                <w:lang w:bidi="ar"/>
              </w:rPr>
              <w:t xml:space="preserve">符合</w:t>
            </w:r>
            <w:r>
              <w:rPr>
                <w:rFonts w:hint="eastAsia" w:asciiTheme="minorEastAsia" w:hAnsiTheme="minorEastAsia" w:eastAsiaTheme="minorEastAsia" w:cstheme="minorEastAsia"/>
                <w:color w:val="000000" w:themeColor="text1"/>
                <w:szCs w:val="21"/>
                <w:lang w:bidi="ar"/>
              </w:rPr>
              <w:t xml:space="preserve">XF(GA)137-2007《消防梯》标准要求；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1、工作高度：4000mm±100mm 。</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2、最小梯宽：250±2mm。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w:t>
            </w:r>
            <w:r>
              <w:rPr>
                <w:rFonts w:hint="eastAsia" w:asciiTheme="minorEastAsia" w:hAnsiTheme="minorEastAsia" w:eastAsiaTheme="minorEastAsia" w:cstheme="minorEastAsia"/>
                <w:color w:val="000000" w:themeColor="text1"/>
                <w:szCs w:val="21"/>
                <w:lang w:bidi="ar"/>
              </w:rPr>
              <w:t xml:space="preserve">梯蹬间距</w:t>
            </w:r>
            <w:r>
              <w:rPr>
                <w:rFonts w:hint="eastAsia" w:asciiTheme="minorEastAsia" w:hAnsiTheme="minorEastAsia" w:eastAsiaTheme="minorEastAsia" w:cstheme="minorEastAsia"/>
                <w:color w:val="000000" w:themeColor="text1"/>
                <w:szCs w:val="21"/>
                <w:lang w:bidi="ar"/>
              </w:rPr>
              <w:t xml:space="preserve">：340±2mm。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4、梯节扭转角：≤20°，水平弯曲残余变形比值：≤0.2％，</w:t>
            </w:r>
            <w:r>
              <w:rPr>
                <w:rFonts w:hint="eastAsia" w:asciiTheme="minorEastAsia" w:hAnsiTheme="minorEastAsia" w:eastAsiaTheme="minorEastAsia" w:cstheme="minorEastAsia"/>
                <w:color w:val="000000" w:themeColor="text1"/>
                <w:szCs w:val="21"/>
                <w:lang w:bidi="ar"/>
              </w:rPr>
              <w:t xml:space="preserve">梯蹬弯曲</w:t>
            </w:r>
            <w:r>
              <w:rPr>
                <w:rFonts w:hint="eastAsia" w:asciiTheme="minorEastAsia" w:hAnsiTheme="minorEastAsia" w:eastAsiaTheme="minorEastAsia" w:cstheme="minorEastAsia"/>
                <w:color w:val="000000" w:themeColor="text1"/>
                <w:szCs w:val="21"/>
                <w:lang w:bidi="ar"/>
              </w:rPr>
              <w:t xml:space="preserve">残余变形比值：≤0.2 ％，侧摇摆弯曲残余变形比值：≤0.10％。</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57</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轻型移动炮</w:t>
            </w:r>
            <w:r/>
          </w:p>
        </w:tc>
        <w:tc>
          <w:tcPr>
            <w:tcW w:w="4126" w:type="pct"/>
            <w:vAlign w:val="center"/>
            <w:textDirection w:val="lrTb"/>
            <w:noWrap w:val="false"/>
          </w:tcPr>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产品整体应符合GB 19156-2019《消防炮》标准要求；</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1、流量：≥30L/S。</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2、额定工作压力：0.6-1.0Mpa。</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3、喷雾角：0°-90°可调。</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szCs w:val="21"/>
                <w:lang w:bidi="ar"/>
              </w:rPr>
              <w:t xml:space="preserve">4、有效射程：≥60 m。</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5、进水口：65mm锻造接口（合金）：≥1个。</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6、配备2根安全绳或安全带，单根长度：≥10m。</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58</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水幕水带</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产品整体应符合GB6246-2011《消防水带》检验标准；</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1、内径63.5-65.5mm，长度≥20米，压力≥1.6MPa；</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2、单位长度质量≤280g/m；爆破压力≥5.0MPa，延伸率≤5.0%，膨胀率≤</w:t>
            </w:r>
            <w:r>
              <w:rPr>
                <w:rFonts w:hint="eastAsia" w:asciiTheme="minorEastAsia" w:hAnsiTheme="minorEastAsia" w:eastAsiaTheme="minorEastAsia" w:cstheme="minorEastAsia"/>
                <w:color w:val="000000" w:themeColor="text1"/>
                <w:szCs w:val="21"/>
                <w:lang w:bidi="ar"/>
              </w:rPr>
              <w:t xml:space="preserve">5.0 %；附着强度织物层与衬里≥40N/25mm；扯断伸长率≥280%，扯断强度≥47MPa；</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szCs w:val="21"/>
                <w:lang w:bidi="ar"/>
              </w:rPr>
              <w:t xml:space="preserve">59</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运动相机</w:t>
            </w:r>
            <w:r/>
          </w:p>
        </w:tc>
        <w:tc>
          <w:tcPr>
            <w:tcW w:w="4126" w:type="pct"/>
            <w:vAlign w:val="center"/>
            <w:textDirection w:val="lrTb"/>
            <w:noWrap w:val="false"/>
          </w:tcPr>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1、影像传感器：1/1.3 英寸 CMOS；</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2、镜头：视场角：</w:t>
            </w: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szCs w:val="21"/>
                <w:lang w:bidi="ar"/>
              </w:rPr>
              <w:t xml:space="preserve">155°，光圈：f/2.8；</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3、照片最大分辨率：</w:t>
            </w: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szCs w:val="21"/>
                <w:lang w:bidi="ar"/>
              </w:rPr>
              <w:t xml:space="preserve">7000 × 5000</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4、慢动作录影：4K：4 </w:t>
            </w:r>
            <w:r>
              <w:rPr>
                <w:rFonts w:hint="eastAsia" w:asciiTheme="minorEastAsia" w:hAnsiTheme="minorEastAsia" w:eastAsiaTheme="minorEastAsia" w:cstheme="minorEastAsia"/>
                <w:szCs w:val="21"/>
                <w:lang w:bidi="ar"/>
              </w:rPr>
              <w:t xml:space="preserve">倍</w:t>
            </w:r>
            <w:r>
              <w:rPr>
                <w:rFonts w:hint="eastAsia" w:asciiTheme="minorEastAsia" w:hAnsiTheme="minorEastAsia" w:eastAsiaTheme="minorEastAsia" w:cstheme="minorEastAsia"/>
                <w:szCs w:val="21"/>
                <w:lang w:bidi="ar"/>
              </w:rPr>
              <w:t xml:space="preserve">（120fps），2.7K：4 </w:t>
            </w:r>
            <w:r>
              <w:rPr>
                <w:rFonts w:hint="eastAsia" w:asciiTheme="minorEastAsia" w:hAnsiTheme="minorEastAsia" w:eastAsiaTheme="minorEastAsia" w:cstheme="minorEastAsia"/>
                <w:szCs w:val="21"/>
                <w:lang w:bidi="ar"/>
              </w:rPr>
              <w:t xml:space="preserve">倍</w:t>
            </w:r>
            <w:r>
              <w:rPr>
                <w:rFonts w:hint="eastAsia" w:asciiTheme="minorEastAsia" w:hAnsiTheme="minorEastAsia" w:eastAsiaTheme="minorEastAsia" w:cstheme="minorEastAsia"/>
                <w:szCs w:val="21"/>
                <w:lang w:bidi="ar"/>
              </w:rPr>
              <w:t xml:space="preserve">（120fps），1080p：8 </w:t>
            </w:r>
            <w:r>
              <w:rPr>
                <w:rFonts w:hint="eastAsia" w:asciiTheme="minorEastAsia" w:hAnsiTheme="minorEastAsia" w:eastAsiaTheme="minorEastAsia" w:cstheme="minorEastAsia"/>
                <w:szCs w:val="21"/>
                <w:lang w:bidi="ar"/>
              </w:rPr>
              <w:t xml:space="preserve">倍</w:t>
            </w:r>
            <w:r>
              <w:rPr>
                <w:rFonts w:hint="eastAsia" w:asciiTheme="minorEastAsia" w:hAnsiTheme="minorEastAsia" w:eastAsiaTheme="minorEastAsia" w:cstheme="minorEastAsia"/>
                <w:szCs w:val="21"/>
                <w:lang w:bidi="ar"/>
              </w:rPr>
              <w:t xml:space="preserve">（240fps），4 </w:t>
            </w:r>
            <w:r>
              <w:rPr>
                <w:rFonts w:hint="eastAsia" w:asciiTheme="minorEastAsia" w:hAnsiTheme="minorEastAsia" w:eastAsiaTheme="minorEastAsia" w:cstheme="minorEastAsia"/>
                <w:szCs w:val="21"/>
                <w:lang w:bidi="ar"/>
              </w:rPr>
              <w:t xml:space="preserve">倍</w:t>
            </w:r>
            <w:r>
              <w:rPr>
                <w:rFonts w:hint="eastAsia" w:asciiTheme="minorEastAsia" w:hAnsiTheme="minorEastAsia" w:eastAsiaTheme="minorEastAsia" w:cstheme="minorEastAsia"/>
                <w:szCs w:val="21"/>
                <w:lang w:bidi="ar"/>
              </w:rPr>
              <w:t xml:space="preserve">（120fps）；</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5、电池：容量</w:t>
            </w: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szCs w:val="21"/>
                <w:lang w:bidi="ar"/>
              </w:rPr>
              <w:t xml:space="preserve">1900毫安；</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摄像机</w:t>
            </w:r>
            <w:r/>
          </w:p>
        </w:tc>
        <w:tc>
          <w:tcPr>
            <w:tcW w:w="4126" w:type="pct"/>
            <w:vAlign w:val="center"/>
            <w:textDirection w:val="lrTb"/>
            <w:noWrap w:val="false"/>
          </w:tcPr>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1、尺寸：长</w:t>
            </w: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szCs w:val="21"/>
                <w:lang w:bidi="ar"/>
              </w:rPr>
              <w:t xml:space="preserve"> 130 mm×40 mm×高 30mm</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2、触控屏：</w:t>
            </w: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szCs w:val="21"/>
                <w:lang w:bidi="ar"/>
              </w:rPr>
              <w:t xml:space="preserve">2.0 英寸</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3、分辨率：</w:t>
            </w: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szCs w:val="21"/>
                <w:lang w:bidi="ar"/>
              </w:rPr>
              <w:t xml:space="preserve">500 × 300</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4、亮度：</w:t>
            </w: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szCs w:val="21"/>
                <w:lang w:bidi="ar"/>
              </w:rPr>
              <w:t xml:space="preserve">700 尼特</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5、支持存储卡类型：microSD 卡（最大支持 1TB）</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6、影像传感器：</w:t>
            </w: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szCs w:val="21"/>
                <w:lang w:bidi="ar"/>
              </w:rPr>
              <w:t xml:space="preserve">1 英寸 CMOS</w:t>
            </w:r>
            <w:r/>
          </w:p>
          <w:p>
            <w:pPr>
              <w:jc w:val="lef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7、镜头：等效焦距：20 mm，光圈：f/2.0，焦点范围：0.2 米至无穷远；</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61</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5G单兵</w:t>
            </w:r>
            <w:r/>
          </w:p>
        </w:tc>
        <w:tc>
          <w:tcPr>
            <w:tcW w:w="4126" w:type="pct"/>
            <w:vAlign w:val="center"/>
            <w:textDirection w:val="lrTb"/>
            <w:noWrap w:val="false"/>
          </w:tcPr>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产品应通过基于GB T15211-2013，GA T947.2-2015，GB 3836.1-2010 GB 3836.4-2010，GB T28181检测依据</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1、结构组成应包含：主机、电池、背夹、数据线。</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▲2、支持双摄像头采集、双MIC输入、双TF卡存储、双SIM卡传输、双外接天线；</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▲3、配置要求支持Android10以上操作系统、8核CPU、主频不低于2.3Ghz，RAM≥4GB，ROM≥64GB，外接存储支持2X512GB；</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4、视频压缩支持H.264或H.265，在两种压缩格式下，主副摄像头分辨率要求支持1920x1080、1280x720、640x480，主摄像头水平中心分辨力要求≥1300TVL、副摄像头水平中心分辨力要求≥600TVL，</w:t>
            </w:r>
            <w:r>
              <w:rPr>
                <w:rFonts w:hint="eastAsia" w:asciiTheme="minorEastAsia" w:hAnsiTheme="minorEastAsia" w:eastAsiaTheme="minorEastAsia" w:cstheme="minorEastAsia"/>
                <w:szCs w:val="21"/>
                <w:lang w:bidi="ar"/>
              </w:rPr>
              <w:t xml:space="preserve">帧率</w:t>
            </w:r>
            <w:r>
              <w:rPr>
                <w:rFonts w:hint="eastAsia" w:asciiTheme="minorEastAsia" w:hAnsiTheme="minorEastAsia" w:eastAsiaTheme="minorEastAsia" w:cstheme="minorEastAsia"/>
                <w:szCs w:val="21"/>
                <w:lang w:bidi="ar"/>
              </w:rPr>
              <w:t xml:space="preserve">1-30帧可调；</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5、支持HDMI外接视频输入，分辨率支持1920x1080、1280x720；支持TYPE-C外接充电及数据通信。</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6、屏幕尺寸≥4.5寸，分辨率不低于720*1280；</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7、外壳防护等级支持IP68；</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8、支持接入中国移动、中国电信、中国联通4G、5G网络等；</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▲9、在开机状态下，6min内更换电池设备原工作状态不变，</w:t>
            </w:r>
            <w:r>
              <w:rPr>
                <w:rFonts w:hint="eastAsia" w:asciiTheme="minorEastAsia" w:hAnsiTheme="minorEastAsia" w:eastAsiaTheme="minorEastAsia" w:cstheme="minorEastAsia"/>
                <w:szCs w:val="21"/>
                <w:lang w:bidi="ar"/>
              </w:rPr>
              <w:t xml:space="preserve">且数据</w:t>
            </w:r>
            <w:r>
              <w:rPr>
                <w:rFonts w:hint="eastAsia" w:asciiTheme="minorEastAsia" w:hAnsiTheme="minorEastAsia" w:eastAsiaTheme="minorEastAsia" w:cstheme="minorEastAsia"/>
                <w:szCs w:val="21"/>
                <w:lang w:bidi="ar"/>
              </w:rPr>
              <w:t xml:space="preserve">不丢失；</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10、支持裸机跌落，设备开机状态下，在垂直2000mm水泥地面6个面各跌落2次，设备能正常工作；</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11、</w:t>
            </w:r>
            <w:r>
              <w:rPr>
                <w:rFonts w:hint="eastAsia" w:asciiTheme="minorEastAsia" w:hAnsiTheme="minorEastAsia" w:eastAsiaTheme="minorEastAsia" w:cstheme="minorEastAsia"/>
                <w:szCs w:val="21"/>
                <w:lang w:bidi="ar"/>
              </w:rPr>
              <w:t xml:space="preserve">支持双码流</w:t>
            </w:r>
            <w:r>
              <w:rPr>
                <w:rFonts w:hint="eastAsia" w:asciiTheme="minorEastAsia" w:hAnsiTheme="minorEastAsia" w:eastAsiaTheme="minorEastAsia" w:cstheme="minorEastAsia"/>
                <w:szCs w:val="21"/>
                <w:lang w:bidi="ar"/>
              </w:rPr>
              <w:t xml:space="preserve">输出，</w:t>
            </w:r>
            <w:r>
              <w:rPr>
                <w:rFonts w:hint="eastAsia" w:asciiTheme="minorEastAsia" w:hAnsiTheme="minorEastAsia" w:eastAsiaTheme="minorEastAsia" w:cstheme="minorEastAsia"/>
                <w:szCs w:val="21"/>
                <w:lang w:bidi="ar"/>
              </w:rPr>
              <w:t xml:space="preserve">双码流</w:t>
            </w:r>
            <w:r>
              <w:rPr>
                <w:rFonts w:hint="eastAsia" w:asciiTheme="minorEastAsia" w:hAnsiTheme="minorEastAsia" w:eastAsiaTheme="minorEastAsia" w:cstheme="minorEastAsia"/>
                <w:szCs w:val="21"/>
                <w:lang w:bidi="ar"/>
              </w:rPr>
              <w:t xml:space="preserve">参数可独立设置；</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12、支持红蓝绿三色指示欠压、充电、充满指示，支持低电量报警；</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13、支持在联网状态下与平台、其他设备进行群组对讲；</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14、支持远程发送文字、图片、语音、视频短片；</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15、设备内置定位模块，内置定位天线，支持将定位数据上传至服务器，同时支持可</w:t>
            </w:r>
            <w:r>
              <w:rPr>
                <w:rFonts w:hint="eastAsia" w:asciiTheme="minorEastAsia" w:hAnsiTheme="minorEastAsia" w:eastAsiaTheme="minorEastAsia" w:cstheme="minorEastAsia"/>
                <w:szCs w:val="21"/>
                <w:lang w:bidi="ar"/>
              </w:rPr>
              <w:t xml:space="preserve">离线补传定位</w:t>
            </w:r>
            <w:r>
              <w:rPr>
                <w:rFonts w:hint="eastAsia" w:asciiTheme="minorEastAsia" w:hAnsiTheme="minorEastAsia" w:eastAsiaTheme="minorEastAsia" w:cstheme="minorEastAsia"/>
                <w:szCs w:val="21"/>
                <w:lang w:bidi="ar"/>
              </w:rPr>
              <w:t xml:space="preserve">数据；</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62</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5G球机</w:t>
            </w:r>
            <w:r/>
          </w:p>
        </w:tc>
        <w:tc>
          <w:tcPr>
            <w:tcW w:w="4126" w:type="pct"/>
            <w:vAlign w:val="center"/>
            <w:textDirection w:val="lrTb"/>
            <w:noWrap w:val="false"/>
          </w:tcPr>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产品应通过基于GB16796-2009、GB/T 17626.2-2018、GB/T 17626.3-2016、GB/T 17626.5-2019、GB/T 15211-2013、GA/T645-2014检测依据；</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1、结构组成应包含：</w:t>
            </w:r>
            <w:r>
              <w:rPr>
                <w:rFonts w:hint="eastAsia" w:asciiTheme="minorEastAsia" w:hAnsiTheme="minorEastAsia" w:eastAsiaTheme="minorEastAsia" w:cstheme="minorEastAsia"/>
                <w:szCs w:val="21"/>
                <w:lang w:bidi="ar"/>
              </w:rPr>
              <w:t xml:space="preserve">布控球</w:t>
            </w:r>
            <w:r>
              <w:rPr>
                <w:rFonts w:hint="eastAsia" w:asciiTheme="minorEastAsia" w:hAnsiTheme="minorEastAsia" w:eastAsiaTheme="minorEastAsia" w:cstheme="minorEastAsia"/>
                <w:szCs w:val="21"/>
                <w:lang w:bidi="ar"/>
              </w:rPr>
              <w:t xml:space="preserve">主机、防护箱、托盘、三脚支架、</w:t>
            </w:r>
            <w:r>
              <w:rPr>
                <w:rFonts w:hint="eastAsia" w:asciiTheme="minorEastAsia" w:hAnsiTheme="minorEastAsia" w:eastAsiaTheme="minorEastAsia" w:cstheme="minorEastAsia"/>
                <w:szCs w:val="21"/>
                <w:lang w:bidi="ar"/>
              </w:rPr>
              <w:t xml:space="preserve">蓝牙耳机</w:t>
            </w:r>
            <w:r>
              <w:rPr>
                <w:rFonts w:hint="eastAsia" w:asciiTheme="minorEastAsia" w:hAnsiTheme="minorEastAsia" w:eastAsiaTheme="minorEastAsia" w:cstheme="minorEastAsia"/>
                <w:szCs w:val="21"/>
                <w:lang w:bidi="ar"/>
              </w:rPr>
              <w:t xml:space="preserve">、充电线、球机安全绳、有线手</w:t>
            </w:r>
            <w:r>
              <w:rPr>
                <w:rFonts w:hint="eastAsia" w:asciiTheme="minorEastAsia" w:hAnsiTheme="minorEastAsia" w:eastAsiaTheme="minorEastAsia" w:cstheme="minorEastAsia"/>
                <w:szCs w:val="21"/>
                <w:lang w:bidi="ar"/>
              </w:rPr>
              <w:t xml:space="preserve">咪</w:t>
            </w:r>
            <w:r>
              <w:rPr>
                <w:rFonts w:hint="eastAsia" w:asciiTheme="minorEastAsia" w:hAnsiTheme="minorEastAsia" w:eastAsiaTheme="minorEastAsia" w:cstheme="minorEastAsia"/>
                <w:szCs w:val="21"/>
                <w:lang w:bidi="ar"/>
              </w:rPr>
              <w:t xml:space="preserve">和车载充电器。</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▲2、产品应具备双电源接口，1报警输入和1报警输出接口，双SD卡，4G+5G卡位，双扬声器、具备debug接口及复位按钮；</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▲3、应支持近距离红外补光，远距离激光补光，可看清距样机100m</w:t>
            </w:r>
            <w:r>
              <w:rPr>
                <w:rFonts w:hint="eastAsia" w:asciiTheme="minorEastAsia" w:hAnsiTheme="minorEastAsia" w:eastAsiaTheme="minorEastAsia" w:cstheme="minorEastAsia"/>
                <w:szCs w:val="21"/>
                <w:lang w:bidi="ar"/>
              </w:rPr>
              <w:t xml:space="preserve">处人体</w:t>
            </w:r>
            <w:r>
              <w:rPr>
                <w:rFonts w:hint="eastAsia" w:asciiTheme="minorEastAsia" w:hAnsiTheme="minorEastAsia" w:eastAsiaTheme="minorEastAsia" w:cstheme="minorEastAsia"/>
                <w:szCs w:val="21"/>
                <w:lang w:bidi="ar"/>
              </w:rPr>
              <w:t xml:space="preserve">轮廓，补光角度：激光：≤15°，红外：≤60°</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▲4、支持内置拾音器，应支持通过语音智能控制样机向左转、向右转、向上转、向下转、停止转动、变倍、热点/无线切换等功能；</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w:t>
            </w:r>
            <w:r>
              <w:rPr>
                <w:rFonts w:hint="eastAsia" w:asciiTheme="minorEastAsia" w:hAnsiTheme="minorEastAsia" w:eastAsiaTheme="minorEastAsia" w:cstheme="minorEastAsia"/>
                <w:szCs w:val="21"/>
                <w:lang w:bidi="ar"/>
              </w:rPr>
              <w:t xml:space="preserve">内置双</w:t>
            </w:r>
            <w:r>
              <w:rPr>
                <w:rFonts w:hint="eastAsia" w:asciiTheme="minorEastAsia" w:hAnsiTheme="minorEastAsia" w:eastAsiaTheme="minorEastAsia" w:cstheme="minorEastAsia"/>
                <w:szCs w:val="21"/>
                <w:lang w:bidi="ar"/>
              </w:rPr>
              <w:t xml:space="preserve">扬声器，应可自定义文本转语音播报，样机可外接有线手</w:t>
            </w:r>
            <w:r>
              <w:rPr>
                <w:rFonts w:hint="eastAsia" w:asciiTheme="minorEastAsia" w:hAnsiTheme="minorEastAsia" w:eastAsiaTheme="minorEastAsia" w:cstheme="minorEastAsia"/>
                <w:szCs w:val="21"/>
                <w:lang w:bidi="ar"/>
              </w:rPr>
              <w:t xml:space="preserve">咪</w:t>
            </w:r>
            <w:r>
              <w:rPr>
                <w:rFonts w:hint="eastAsia" w:asciiTheme="minorEastAsia" w:hAnsiTheme="minorEastAsia" w:eastAsiaTheme="minorEastAsia" w:cstheme="minorEastAsia"/>
                <w:szCs w:val="21"/>
                <w:lang w:bidi="ar"/>
              </w:rPr>
              <w:t xml:space="preserve">或无线</w:t>
            </w:r>
            <w:r>
              <w:rPr>
                <w:rFonts w:hint="eastAsia" w:asciiTheme="minorEastAsia" w:hAnsiTheme="minorEastAsia" w:eastAsiaTheme="minorEastAsia" w:cstheme="minorEastAsia"/>
                <w:szCs w:val="21"/>
                <w:lang w:bidi="ar"/>
              </w:rPr>
              <w:t xml:space="preserve">蓝牙手咪</w:t>
            </w:r>
            <w:r>
              <w:rPr>
                <w:rFonts w:hint="eastAsia" w:asciiTheme="minorEastAsia" w:hAnsiTheme="minorEastAsia" w:eastAsiaTheme="minorEastAsia" w:cstheme="minorEastAsia"/>
                <w:szCs w:val="21"/>
                <w:lang w:bidi="ar"/>
              </w:rPr>
              <w:t xml:space="preserve">，支持双向语音，支持集群对讲；</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6、设备外壳防护应符合GB/T4208-2017中IP66的规定，带包装跌落高度1.5m跌落后，设备能正常工作。</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7、产品尺寸直径≤180mm，高度≤295mm；</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8、云台支持水平360°连续转动、垂直-20°-90°转动，水平转速≥120°/s，垂直转速≥30°/s；</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9、支持变倍控制、隐私区域遮挡、支持3D定位；</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10、编码算法支持H.264和H.265;</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11.、要求支持</w:t>
            </w:r>
            <w:r>
              <w:rPr>
                <w:rFonts w:hint="eastAsia" w:asciiTheme="minorEastAsia" w:hAnsiTheme="minorEastAsia" w:eastAsiaTheme="minorEastAsia" w:cstheme="minorEastAsia"/>
                <w:szCs w:val="21"/>
                <w:lang w:bidi="ar"/>
              </w:rPr>
              <w:t xml:space="preserve">视频双码</w:t>
            </w:r>
            <w:r>
              <w:rPr>
                <w:rFonts w:hint="eastAsia" w:asciiTheme="minorEastAsia" w:hAnsiTheme="minorEastAsia" w:eastAsiaTheme="minorEastAsia" w:cstheme="minorEastAsia"/>
                <w:szCs w:val="21"/>
                <w:lang w:bidi="ar"/>
              </w:rPr>
              <w:t xml:space="preserve">流，</w:t>
            </w:r>
            <w:r>
              <w:rPr>
                <w:rFonts w:hint="eastAsia" w:asciiTheme="minorEastAsia" w:hAnsiTheme="minorEastAsia" w:eastAsiaTheme="minorEastAsia" w:cstheme="minorEastAsia"/>
                <w:szCs w:val="21"/>
                <w:lang w:bidi="ar"/>
              </w:rPr>
              <w:t xml:space="preserve">双码流</w:t>
            </w:r>
            <w:r>
              <w:rPr>
                <w:rFonts w:hint="eastAsia" w:asciiTheme="minorEastAsia" w:hAnsiTheme="minorEastAsia" w:eastAsiaTheme="minorEastAsia" w:cstheme="minorEastAsia"/>
                <w:szCs w:val="21"/>
                <w:lang w:bidi="ar"/>
              </w:rPr>
              <w:t xml:space="preserve">规格均支持1920×1080/1280x720/640x480，</w:t>
            </w:r>
            <w:r>
              <w:rPr>
                <w:rFonts w:hint="eastAsia" w:asciiTheme="minorEastAsia" w:hAnsiTheme="minorEastAsia" w:eastAsiaTheme="minorEastAsia" w:cstheme="minorEastAsia"/>
                <w:szCs w:val="21"/>
                <w:lang w:bidi="ar"/>
              </w:rPr>
              <w:t xml:space="preserve">帧率</w:t>
            </w:r>
            <w:r>
              <w:rPr>
                <w:rFonts w:hint="eastAsia" w:asciiTheme="minorEastAsia" w:hAnsiTheme="minorEastAsia" w:eastAsiaTheme="minorEastAsia" w:cstheme="minorEastAsia"/>
                <w:szCs w:val="21"/>
                <w:lang w:bidi="ar"/>
              </w:rPr>
              <w:t xml:space="preserve">1-30帧/秒可调，码流64kbps~10Mbps可设置；</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12、支持图片抓拍，抓拍图片支持保存到本地或上传到服务器，且可在本</w:t>
            </w:r>
            <w:r>
              <w:rPr>
                <w:rFonts w:hint="eastAsia" w:asciiTheme="minorEastAsia" w:hAnsiTheme="minorEastAsia" w:eastAsiaTheme="minorEastAsia" w:cstheme="minorEastAsia"/>
                <w:szCs w:val="21"/>
                <w:lang w:bidi="ar"/>
              </w:rPr>
              <w:t xml:space="preserve">地检索回放，图片分辨率支持1920×1080/1280x720/640x480；</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13、网络通信功能：应支持5G、4G通信；支持WiFi通信、AP热点通信，可通过手动或语音切换WiFi与AP热点模式；支持以太网，    10/100自适应全双工模式；</w:t>
            </w:r>
            <w:r>
              <w:rPr>
                <w:rFonts w:hint="eastAsia" w:asciiTheme="minorEastAsia" w:hAnsiTheme="minorEastAsia" w:eastAsiaTheme="minorEastAsia" w:cstheme="minorEastAsia"/>
                <w:szCs w:val="21"/>
                <w:lang w:bidi="ar"/>
              </w:rPr>
              <w:t xml:space="preserve">支持蓝牙通信</w:t>
            </w:r>
            <w:r>
              <w:rPr>
                <w:rFonts w:hint="eastAsia" w:asciiTheme="minorEastAsia" w:hAnsiTheme="minorEastAsia" w:eastAsiaTheme="minorEastAsia" w:cstheme="minorEastAsia"/>
                <w:szCs w:val="21"/>
                <w:lang w:bidi="ar"/>
              </w:rPr>
              <w:t xml:space="preserve">，可搜索</w:t>
            </w:r>
            <w:r>
              <w:rPr>
                <w:rFonts w:hint="eastAsia" w:asciiTheme="minorEastAsia" w:hAnsiTheme="minorEastAsia" w:eastAsiaTheme="minorEastAsia" w:cstheme="minorEastAsia"/>
                <w:szCs w:val="21"/>
                <w:lang w:bidi="ar"/>
              </w:rPr>
              <w:t xml:space="preserve">蓝牙设备</w:t>
            </w:r>
            <w:r>
              <w:rPr>
                <w:rFonts w:hint="eastAsia" w:asciiTheme="minorEastAsia" w:hAnsiTheme="minorEastAsia" w:eastAsiaTheme="minorEastAsia" w:cstheme="minorEastAsia"/>
                <w:szCs w:val="21"/>
                <w:lang w:bidi="ar"/>
              </w:rPr>
              <w:t xml:space="preserve">列表选择配对，并可保存配对信息和自动连接；</w:t>
            </w:r>
            <w:r/>
          </w:p>
        </w:tc>
      </w:tr>
      <w:tr>
        <w:trPr>
          <w:jc w:val="center"/>
          <w:trHeight w:val="325"/>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63</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无人机</w:t>
            </w:r>
            <w:r/>
          </w:p>
        </w:tc>
        <w:tc>
          <w:tcPr>
            <w:tcW w:w="4126" w:type="pct"/>
            <w:vAlign w:val="center"/>
            <w:textDirection w:val="lrTb"/>
            <w:noWrap w:val="false"/>
          </w:tcPr>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一、飞行器</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1、对称电机轴距：≤700mm 。</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2、整机重量（含桨叶、1组电池、云台相机组件）：≤4kg 。</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3、外形尺寸（展开，包含桨叶）：≤500mm×600mm×250mm 。</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4、外形尺寸（折叠，包含桨叶）：≤400mm×250mm×200mm 。</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5、GNSS系统：支</w:t>
            </w:r>
            <w:bookmarkStart w:id="334" w:name="OLE_LINK231"/>
            <w:r/>
            <w:bookmarkStart w:id="335" w:name="OLE_LINK201"/>
            <w:r>
              <w:rPr>
                <w:rFonts w:hint="eastAsia" w:asciiTheme="minorEastAsia" w:hAnsiTheme="minorEastAsia" w:eastAsiaTheme="minorEastAsia" w:cstheme="minorEastAsia"/>
                <w:color w:val="000000" w:themeColor="text1"/>
                <w:szCs w:val="21"/>
                <w:lang w:bidi="ar"/>
              </w:rPr>
              <w:t xml:space="preserve">持GPS、GLONASS、</w:t>
            </w:r>
            <w:bookmarkStart w:id="336" w:name="OLE_LINK237"/>
            <w:r/>
            <w:bookmarkStart w:id="337" w:name="OLE_LINK234"/>
            <w:r>
              <w:rPr>
                <w:rFonts w:hint="eastAsia" w:asciiTheme="minorEastAsia" w:hAnsiTheme="minorEastAsia" w:eastAsiaTheme="minorEastAsia" w:cstheme="minorEastAsia"/>
                <w:color w:val="000000" w:themeColor="text1"/>
                <w:szCs w:val="21"/>
                <w:lang w:bidi="ar"/>
              </w:rPr>
              <w:t xml:space="preserve">GALILEO</w:t>
            </w:r>
            <w:bookmarkEnd w:id="334"/>
            <w:r/>
            <w:bookmarkEnd w:id="335"/>
            <w:r/>
            <w:bookmarkEnd w:id="336"/>
            <w:r/>
            <w:bookmarkEnd w:id="337"/>
            <w:r>
              <w:rPr>
                <w:rFonts w:hint="eastAsia" w:asciiTheme="minorEastAsia" w:hAnsiTheme="minorEastAsia" w:eastAsiaTheme="minorEastAsia" w:cstheme="minorEastAsia"/>
                <w:color w:val="000000" w:themeColor="text1"/>
                <w:szCs w:val="21"/>
                <w:lang w:bidi="ar"/>
              </w:rPr>
              <w:t xml:space="preserve">三种导航系统，支持RTK高精度定位，并且在关闭RTK的情况下至少支持</w:t>
            </w:r>
            <w:r>
              <w:rPr>
                <w:rFonts w:hint="eastAsia" w:asciiTheme="minorEastAsia" w:hAnsiTheme="minorEastAsia" w:eastAsiaTheme="minorEastAsia" w:cstheme="minorEastAsia"/>
                <w:color w:val="000000" w:themeColor="text1"/>
                <w:szCs w:val="21"/>
                <w:lang w:bidi="ar"/>
              </w:rPr>
              <w:t xml:space="preserve">三模搜星</w:t>
            </w:r>
            <w:r>
              <w:rPr>
                <w:rFonts w:hint="eastAsia" w:asciiTheme="minorEastAsia" w:hAnsiTheme="minorEastAsia" w:eastAsiaTheme="minorEastAsia" w:cstheme="minorEastAsia"/>
                <w:color w:val="000000" w:themeColor="text1"/>
                <w:szCs w:val="21"/>
                <w:lang w:bidi="ar"/>
              </w:rPr>
              <w:t xml:space="preserve"> 。</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6、RTK模式下飞行器悬停精度满足：垂直≤±0.1 m、水平≤±0.1 m 。</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7、飞行速度：最大上升速度≥6 m/s，最大下降速度≥5 m/s，最大倾斜下降速度≥7 m/s，最大水平飞行速度≥23 m/s。</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8、最大飞行海拔高度:≥7000m，最大可承受风速:6级风。</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9、最大飞行时间:≥40分钟 。</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10、视觉系统的探测范围≥30m。</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11、红外障碍感知:飞行器应具备六向红外TOF传感器。</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12、FPV摄像头:飞行器配置FPV摄像头，画面分辨率≥1080p。</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13、最大信号有效距离（无干扰、无遮挡） :≥15km。</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二、遥控器</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遥控器具备内置电池，并支持外置可更换电池，内置+外置电池最大续航时间需大于等于6小时。遥控器屏幕的尺寸≥7英寸，分辨率≥1080p</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三、云台相机</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1、应支持夜景模式，支持同时显示可见光和红外画面，并且两个画面可以同时变焦。</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2、应支持拍摄360°全景照片。</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四、智能电池</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1、容量≥5800mAh，能量≥130Wh</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2、电池应自带电量指示灯，可以显示电池当前电量</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64</w:t>
            </w:r>
            <w:r/>
          </w:p>
        </w:tc>
        <w:tc>
          <w:tcPr>
            <w:shd w:val="clear" w:color="auto" w:fill="auto"/>
            <w:tcW w:w="414" w:type="pct"/>
            <w:vAlign w:val="center"/>
            <w:textDirection w:val="lrTb"/>
            <w:noWrap w:val="false"/>
          </w:tcPr>
          <w:p>
            <w:pPr>
              <w:jc w:val="lef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制图设备（绘图软件）</w:t>
            </w:r>
            <w:r/>
          </w:p>
        </w:tc>
        <w:tc>
          <w:tcPr>
            <w:shd w:val="clear" w:color="auto" w:fill="auto"/>
            <w:tcW w:w="4126"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1、设备硬盘容量≥500G；设备内存容量</w:t>
            </w:r>
            <w:bookmarkStart w:id="338" w:name="OLE_LINK14"/>
            <w:r>
              <w:rPr>
                <w:rFonts w:hint="eastAsia" w:asciiTheme="minorEastAsia" w:hAnsiTheme="minorEastAsia" w:eastAsiaTheme="minorEastAsia" w:cstheme="minorEastAsia"/>
                <w:color w:val="000000" w:themeColor="text1"/>
                <w:szCs w:val="21"/>
                <w:lang w:bidi="ar"/>
              </w:rPr>
              <w:t xml:space="preserve">≥</w:t>
            </w:r>
            <w:bookmarkEnd w:id="338"/>
            <w:r>
              <w:rPr>
                <w:rFonts w:hint="eastAsia" w:asciiTheme="minorEastAsia" w:hAnsiTheme="minorEastAsia" w:eastAsiaTheme="minorEastAsia" w:cstheme="minorEastAsia"/>
                <w:color w:val="000000" w:themeColor="text1"/>
                <w:szCs w:val="21"/>
                <w:lang w:bidi="ar"/>
              </w:rPr>
              <w:t xml:space="preserve">16G；</w:t>
            </w:r>
            <w:r/>
          </w:p>
          <w:p>
            <w:pPr>
              <w:jc w:val="left"/>
              <w:spacing w:line="360" w:lineRule="auto"/>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2、屏幕分辨率≥1080P，屏幕刷新率≥60Hz，屏幕尺寸≥16英寸；核心处理器8核，</w:t>
            </w:r>
            <w:r>
              <w:rPr>
                <w:rFonts w:hint="eastAsia" w:asciiTheme="minorEastAsia" w:hAnsiTheme="minorEastAsia" w:eastAsiaTheme="minorEastAsia" w:cstheme="minorEastAsia"/>
                <w:color w:val="000000" w:themeColor="text1"/>
                <w:szCs w:val="21"/>
                <w:lang w:bidi="ar"/>
              </w:rPr>
              <w:t xml:space="preserve">线程数</w:t>
            </w:r>
            <w:r>
              <w:rPr>
                <w:rFonts w:hint="eastAsia" w:asciiTheme="minorEastAsia" w:hAnsiTheme="minorEastAsia" w:eastAsiaTheme="minorEastAsia" w:cstheme="minorEastAsia"/>
                <w:color w:val="000000" w:themeColor="text1"/>
                <w:szCs w:val="21"/>
                <w:lang w:bidi="ar"/>
              </w:rPr>
              <w:t xml:space="preserve">≥12；</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3、应含绘图软件； </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65</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50水带</w:t>
            </w:r>
            <w:r/>
          </w:p>
        </w:tc>
        <w:tc>
          <w:tcPr>
            <w:shd w:val="clear" w:color="auto" w:fill="auto"/>
            <w:tcW w:w="4126" w:type="pct"/>
            <w:vAlign w:val="center"/>
            <w:textDirection w:val="lrTb"/>
            <w:noWrap w:val="false"/>
          </w:tcPr>
          <w:p>
            <w:pPr>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lang w:bidi="ar"/>
              </w:rPr>
              <w:t xml:space="preserve">产品整体应</w:t>
            </w:r>
            <w:r>
              <w:rPr>
                <w:rFonts w:hint="eastAsia" w:asciiTheme="minorEastAsia" w:hAnsiTheme="minorEastAsia" w:eastAsiaTheme="minorEastAsia" w:cstheme="minorEastAsia"/>
                <w:szCs w:val="21"/>
                <w:lang w:bidi="ar"/>
              </w:rPr>
              <w:t xml:space="preserve">符合GB 6246-2011《消防水带》标准要求；</w:t>
            </w:r>
            <w:r/>
          </w:p>
          <w:p>
            <w:pPr>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color w:val="000000" w:themeColor="text1"/>
                <w:szCs w:val="21"/>
                <w:lang w:bidi="ar"/>
              </w:rPr>
              <w:t xml:space="preserve">水带外层应采用涤纶长丝材料编织而成，</w:t>
            </w:r>
            <w:r>
              <w:rPr>
                <w:rFonts w:hint="eastAsia" w:asciiTheme="minorEastAsia" w:hAnsiTheme="minorEastAsia" w:eastAsiaTheme="minorEastAsia" w:cstheme="minorEastAsia"/>
                <w:szCs w:val="21"/>
              </w:rPr>
              <w:t xml:space="preserve">水带口径为38mm-40mm。</w:t>
            </w:r>
            <w:r/>
          </w:p>
          <w:p>
            <w:pPr>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2、标准工作压力≥2.0MPa。</w:t>
            </w:r>
            <w:r/>
          </w:p>
          <w:p>
            <w:pPr>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szCs w:val="21"/>
              </w:rPr>
              <w:t xml:space="preserve">3、爆破压力≥7.0MPa，延伸率≤4%，膨胀率</w:t>
            </w: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szCs w:val="21"/>
              </w:rPr>
              <w:t xml:space="preserve">5%，附着强度为≥40N/25 mm，单位长度质量：≤380g/m,扯断伸长率≥280%，每卷长度为≥30米。</w:t>
            </w:r>
            <w:r>
              <w:rPr>
                <w:rFonts w:hint="eastAsia" w:asciiTheme="minorEastAsia" w:hAnsiTheme="minorEastAsia" w:eastAsiaTheme="minorEastAsia" w:cstheme="minorEastAsia"/>
                <w:color w:val="000000" w:themeColor="text1"/>
                <w:szCs w:val="21"/>
                <w:lang w:bidi="ar"/>
              </w:rPr>
              <w:t xml:space="preserve">水带两端应绑扎普通快速接口。接口外观质量：应表面平整、光洁。</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66</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50水枪</w:t>
            </w:r>
            <w:r/>
          </w:p>
        </w:tc>
        <w:tc>
          <w:tcPr>
            <w:shd w:val="clear" w:color="auto" w:fill="auto"/>
            <w:tcW w:w="4126" w:type="pct"/>
            <w:vAlign w:val="center"/>
            <w:textDirection w:val="lrTb"/>
            <w:noWrap w:val="false"/>
          </w:tcPr>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1、喷射压力：0.5-0.7MPa，直流最大射程：≥25m；</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2、最大流量：≥4*（1±8%）L/s，且流量可调节；</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3、最大喷雾角度：≥100度；</w:t>
            </w:r>
            <w:r/>
          </w:p>
        </w:tc>
      </w:tr>
      <w:tr>
        <w:trPr>
          <w:jc w:val="center"/>
          <w:trHeight w:val="1190"/>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67</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50分水器</w:t>
            </w:r>
            <w:r/>
          </w:p>
        </w:tc>
        <w:tc>
          <w:tcPr>
            <w:shd w:val="clear" w:color="auto" w:fill="auto"/>
            <w:tcW w:w="4126" w:type="pct"/>
            <w:vAlign w:val="center"/>
            <w:textDirection w:val="lrTb"/>
            <w:noWrap w:val="false"/>
          </w:tcPr>
          <w:p>
            <w:pPr>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1、额定工作压力≥1.6MPa，耐压强度≥2.5MPa。</w:t>
            </w:r>
            <w:r/>
          </w:p>
          <w:p>
            <w:pPr>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2、进水口：口径 65毫米镁铝合金接口；出水口：口径 2×50 毫米镁铝合金接口。</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68</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二分水器</w:t>
            </w:r>
            <w:r/>
          </w:p>
        </w:tc>
        <w:tc>
          <w:tcPr>
            <w:shd w:val="clear" w:color="auto" w:fill="auto"/>
            <w:tcW w:w="4126" w:type="pct"/>
            <w:vAlign w:val="center"/>
            <w:textDirection w:val="lrTb"/>
            <w:noWrap w:val="false"/>
          </w:tcPr>
          <w:p>
            <w:pPr>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产品整体应符合 XF(GA) 868-2010《分水器和集水器》标准要求。</w:t>
            </w:r>
            <w:r/>
          </w:p>
          <w:p>
            <w:pPr>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1、额定工作压力≥1.6MPa，耐压强度≥2.5MPa。</w:t>
            </w:r>
            <w:r/>
          </w:p>
          <w:p>
            <w:pPr>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2、进水口：口径 65毫米镁铝合金接口；出水口：口径 2×65毫米镁铝合金接口。</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69</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冲锋舟</w:t>
            </w:r>
            <w:r/>
          </w:p>
        </w:tc>
        <w:tc>
          <w:tcPr>
            <w:shd w:val="clear" w:color="auto" w:fill="auto"/>
            <w:tcW w:w="4126" w:type="pct"/>
            <w:vAlign w:val="center"/>
            <w:textDirection w:val="lrTb"/>
            <w:noWrap w:val="false"/>
          </w:tcPr>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1、船长≥3800mm，船宽≥1700mm，船高≥500mm，气囊数量：≥4个，载人数：≥7人，船体周围应有安全拉绳。</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2、艇身材质：PVC</w:t>
            </w:r>
            <w:r>
              <w:rPr>
                <w:rFonts w:hint="eastAsia" w:asciiTheme="minorEastAsia" w:hAnsiTheme="minorEastAsia" w:eastAsiaTheme="minorEastAsia" w:cstheme="minorEastAsia"/>
                <w:color w:val="000000" w:themeColor="text1"/>
                <w:szCs w:val="21"/>
                <w:lang w:bidi="ar"/>
              </w:rPr>
              <w:t xml:space="preserve">夹网材质</w:t>
            </w:r>
            <w:r>
              <w:rPr>
                <w:rFonts w:hint="eastAsia" w:asciiTheme="minorEastAsia" w:hAnsiTheme="minorEastAsia" w:eastAsiaTheme="minorEastAsia" w:cstheme="minorEastAsia"/>
                <w:color w:val="000000" w:themeColor="text1"/>
                <w:szCs w:val="21"/>
                <w:lang w:bidi="ar"/>
              </w:rPr>
              <w:t xml:space="preserve">，拉伸强度≥3300N,拉断伸长率≤40%,顶破强力≥800ON,磨损量≤0.5cm³。</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color w:val="000000" w:themeColor="text1"/>
                <w:szCs w:val="21"/>
                <w:lang w:bidi="ar"/>
              </w:rPr>
              <w:t xml:space="preserve">3、型深≥420mm，满载排水量≥800kg，最大载荷≥750kg。</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4、安全要求：干舷≥285mm，静态稳性≥10°</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5、耐压性：满载状态，船艇各气囊加压至1.15倍额定压力后静置30min，应无异常。</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6、性能要求：空载最大航速≥45km/h，载重350KG时，最大航速≥40km/h,；载重75kg时，航速≥9km/h，左转直径≤3m，右转直径≤3m。</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7、展开时间：船体展开时间≤15s，底板安装时间≤85s，采用气瓶充气时间≤120s；</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8、把手数量应不少于13个；</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color w:val="000000" w:themeColor="text1"/>
                <w:szCs w:val="21"/>
                <w:lang w:bidi="ar"/>
              </w:rPr>
              <w:t xml:space="preserve">9、配置要求：加厚铝合金底板1套、耐腐铝合金艇桨2支、铝合金座板2块、维修工具1套、</w:t>
            </w:r>
            <w:r>
              <w:rPr>
                <w:rFonts w:hint="eastAsia" w:asciiTheme="minorEastAsia" w:hAnsiTheme="minorEastAsia" w:eastAsiaTheme="minorEastAsia" w:cstheme="minorEastAsia"/>
                <w:color w:val="000000" w:themeColor="text1"/>
                <w:szCs w:val="21"/>
                <w:lang w:bidi="ar"/>
              </w:rPr>
              <w:t xml:space="preserve">艇包1个</w:t>
            </w:r>
            <w:r>
              <w:rPr>
                <w:rFonts w:hint="eastAsia" w:asciiTheme="minorEastAsia" w:hAnsiTheme="minorEastAsia" w:eastAsiaTheme="minorEastAsia" w:cstheme="minorEastAsia"/>
                <w:color w:val="000000" w:themeColor="text1"/>
                <w:szCs w:val="21"/>
                <w:lang w:bidi="ar"/>
              </w:rPr>
              <w:t xml:space="preserve">、充气泵1个。</w:t>
            </w:r>
            <w:r/>
          </w:p>
        </w:tc>
      </w:tr>
    </w:tbl>
    <w:p>
      <w:pPr>
        <w:ind w:firstLine="420"/>
        <w:spacing w:line="360" w:lineRule="auto"/>
        <w:rPr>
          <w:rFonts w:ascii="宋体" w:hAnsi="宋体"/>
          <w:b/>
          <w:bCs/>
          <w:sz w:val="24"/>
        </w:rPr>
      </w:pPr>
      <w:r/>
      <w:bookmarkStart w:id="339" w:name="OLE_LINK242"/>
      <w:r/>
      <w:bookmarkStart w:id="340" w:name="OLE_LINK241"/>
      <w:r>
        <w:rPr>
          <w:rFonts w:hint="eastAsia" w:ascii="宋体" w:hAnsi="宋体"/>
          <w:b/>
          <w:bCs/>
          <w:sz w:val="24"/>
        </w:rPr>
        <w:t xml:space="preserve">注：</w:t>
      </w:r>
      <w:bookmarkStart w:id="341" w:name="OLE_LINK284"/>
      <w:r/>
      <w:bookmarkStart w:id="342" w:name="OLE_LINK285"/>
      <w:r/>
      <w:bookmarkEnd w:id="339"/>
      <w:r/>
      <w:bookmarkEnd w:id="340"/>
      <w:r>
        <w:rPr>
          <w:rFonts w:hint="eastAsia" w:ascii="宋体" w:hAnsi="宋体"/>
          <w:b/>
          <w:bCs/>
          <w:sz w:val="24"/>
        </w:rPr>
        <w:t xml:space="preserve">（1）标注 “▲”技术参数需提供具有CMA、CNAS标识的第三方检测机构出具的检测报告扫描件上传至电子</w:t>
      </w:r>
      <w:r>
        <w:rPr>
          <w:rFonts w:hint="eastAsia" w:ascii="宋体" w:hAnsi="宋体"/>
          <w:b/>
          <w:bCs/>
          <w:sz w:val="24"/>
        </w:rPr>
        <w:t xml:space="preserve">标文件</w:t>
      </w:r>
      <w:r>
        <w:rPr>
          <w:rFonts w:hint="eastAsia" w:ascii="宋体" w:hAnsi="宋体"/>
          <w:b/>
          <w:bCs/>
          <w:sz w:val="24"/>
        </w:rPr>
        <w:t xml:space="preserve">中并进行电子签章。若未按要求提供或所提供技术支持资料不全或辨识不清的，即投标文件中已承诺响应采购需求的，评审时也不予认可。</w:t>
      </w:r>
      <w:r/>
    </w:p>
    <w:p>
      <w:pPr>
        <w:ind w:firstLine="420"/>
        <w:spacing w:line="360" w:lineRule="auto"/>
        <w:rPr>
          <w:rFonts w:ascii="宋体" w:hAnsi="宋体"/>
          <w:b/>
          <w:bCs/>
          <w:sz w:val="24"/>
        </w:rPr>
      </w:pPr>
      <w:r>
        <w:rPr>
          <w:rFonts w:hint="eastAsia" w:ascii="宋体" w:hAnsi="宋体"/>
          <w:b/>
          <w:bCs/>
          <w:sz w:val="24"/>
        </w:rPr>
        <w:t xml:space="preserve">（2）未标注“▲”技术参数，均以投标技术偏离表响应内容为准。技术资料仅作参考。</w:t>
      </w:r>
      <w:bookmarkEnd w:id="341"/>
      <w:r/>
      <w:bookmarkEnd w:id="342"/>
      <w:r/>
      <w:r/>
    </w:p>
    <w:p>
      <w:pPr>
        <w:spacing w:line="360" w:lineRule="auto"/>
        <w:rPr>
          <w:rFonts w:ascii="宋体" w:hAnsi="宋体"/>
          <w:b/>
          <w:bCs/>
          <w:sz w:val="24"/>
        </w:rPr>
      </w:pPr>
      <w:r>
        <w:rPr>
          <w:rFonts w:hint="eastAsia" w:ascii="宋体" w:hAnsi="宋体"/>
          <w:b/>
          <w:bCs/>
          <w:sz w:val="24"/>
        </w:rPr>
        <w:t xml:space="preserve">四</w:t>
      </w:r>
      <w:r>
        <w:rPr>
          <w:rFonts w:ascii="宋体" w:hAnsi="宋体"/>
          <w:b/>
          <w:bCs/>
          <w:sz w:val="24"/>
        </w:rPr>
        <w:t xml:space="preserve">、</w:t>
      </w:r>
      <w:r>
        <w:rPr>
          <w:rFonts w:hint="eastAsia" w:ascii="宋体" w:hAnsi="宋体"/>
          <w:b/>
          <w:bCs/>
          <w:sz w:val="24"/>
        </w:rPr>
        <w:t xml:space="preserve">商务</w:t>
      </w:r>
      <w:r>
        <w:rPr>
          <w:rFonts w:ascii="宋体" w:hAnsi="宋体"/>
          <w:b/>
          <w:bCs/>
          <w:sz w:val="24"/>
        </w:rPr>
        <w:t xml:space="preserve">要求（</w:t>
      </w:r>
      <w:r>
        <w:rPr>
          <w:rFonts w:hint="eastAsia" w:ascii="宋体" w:hAnsi="宋体"/>
          <w:b/>
          <w:sz w:val="24"/>
          <w:szCs w:val="24"/>
        </w:rPr>
        <w:t xml:space="preserve">适用各个包</w:t>
      </w:r>
      <w:r>
        <w:rPr>
          <w:rFonts w:ascii="宋体" w:hAnsi="宋体"/>
          <w:b/>
          <w:bCs/>
          <w:sz w:val="24"/>
        </w:rPr>
        <w:t xml:space="preserve">）</w:t>
      </w:r>
      <w:r/>
    </w:p>
    <w:p>
      <w:pPr>
        <w:ind w:firstLine="420"/>
        <w:spacing w:line="360" w:lineRule="auto"/>
        <w:rPr>
          <w:rFonts w:ascii="宋体" w:hAnsi="宋体"/>
          <w:sz w:val="24"/>
        </w:rPr>
      </w:pPr>
      <w:r>
        <w:rPr>
          <w:rFonts w:hint="eastAsia" w:ascii="宋体" w:hAnsi="宋体"/>
          <w:sz w:val="24"/>
        </w:rPr>
        <w:t xml:space="preserve">（一）货物要求</w:t>
      </w:r>
      <w:r/>
    </w:p>
    <w:p>
      <w:pPr>
        <w:ind w:firstLine="420"/>
        <w:spacing w:line="360" w:lineRule="auto"/>
        <w:rPr>
          <w:rFonts w:ascii="宋体" w:hAnsi="宋体"/>
          <w:sz w:val="24"/>
        </w:rPr>
      </w:pPr>
      <w:r>
        <w:rPr>
          <w:rFonts w:hint="eastAsia" w:ascii="宋体" w:hAnsi="宋体"/>
          <w:sz w:val="24"/>
        </w:rPr>
        <w:t xml:space="preserve">1、货物应能确保在正常的使用过程中安全、可靠并符合国家颁布的货物、质量、技术、安全等标准。</w:t>
      </w:r>
      <w:r/>
    </w:p>
    <w:p>
      <w:pPr>
        <w:ind w:firstLine="420"/>
        <w:spacing w:line="360" w:lineRule="auto"/>
        <w:rPr>
          <w:rFonts w:ascii="宋体" w:hAnsi="宋体"/>
          <w:sz w:val="24"/>
        </w:rPr>
      </w:pPr>
      <w:r>
        <w:rPr>
          <w:rFonts w:hint="eastAsia" w:ascii="宋体" w:hAnsi="宋体"/>
          <w:sz w:val="24"/>
        </w:rPr>
        <w:t xml:space="preserve">2、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方负责“三包”，费用由中标方负责。注：如有最新标准或规范，按最新标准或规范执行。</w:t>
      </w:r>
      <w:r/>
    </w:p>
    <w:p>
      <w:pPr>
        <w:ind w:firstLine="420"/>
        <w:spacing w:line="360" w:lineRule="auto"/>
        <w:rPr>
          <w:rFonts w:ascii="宋体" w:hAnsi="宋体"/>
          <w:sz w:val="24"/>
        </w:rPr>
      </w:pPr>
      <w:r>
        <w:rPr>
          <w:rFonts w:hint="eastAsia" w:ascii="宋体" w:hAnsi="宋体"/>
          <w:sz w:val="24"/>
        </w:rPr>
        <w:t xml:space="preserve">3、本次采购的供货范围，除包括上述货物外，还应包括货物使用所必需的配件。</w:t>
      </w:r>
      <w:r/>
    </w:p>
    <w:p>
      <w:pPr>
        <w:ind w:firstLine="480"/>
        <w:spacing w:line="360" w:lineRule="auto"/>
        <w:rPr>
          <w:rFonts w:ascii="宋体" w:hAnsi="宋体"/>
          <w:sz w:val="24"/>
        </w:rPr>
      </w:pPr>
      <w:r>
        <w:rPr>
          <w:rFonts w:hint="eastAsia" w:ascii="宋体" w:hAnsi="宋体"/>
          <w:sz w:val="24"/>
        </w:rPr>
        <w:t xml:space="preserve">★4、凡是国家强制3C认证目录中的产品，中标单位领取成交通知书5个工作日内须将3C证书原件送采购人核实，否则取消中标（成交）资格并承担相关法律责任、赔偿各方相关经济损失。</w:t>
      </w:r>
      <w:r>
        <w:rPr>
          <w:rFonts w:hint="eastAsia" w:ascii="宋体" w:hAnsi="宋体"/>
          <w:b/>
          <w:sz w:val="24"/>
        </w:rPr>
        <w:t xml:space="preserve">（提供承诺书，并加盖投标人公章）</w:t>
      </w:r>
      <w:r/>
    </w:p>
    <w:p>
      <w:pPr>
        <w:ind w:firstLine="420"/>
        <w:spacing w:line="360" w:lineRule="auto"/>
        <w:rPr>
          <w:rFonts w:ascii="宋体" w:hAnsi="宋体"/>
          <w:sz w:val="24"/>
        </w:rPr>
      </w:pPr>
      <w:r>
        <w:rPr>
          <w:rFonts w:hint="eastAsia" w:ascii="宋体" w:hAnsi="宋体"/>
          <w:sz w:val="24"/>
        </w:rPr>
        <w:t xml:space="preserve">（二）包装和装运</w:t>
      </w:r>
      <w:r/>
    </w:p>
    <w:p>
      <w:pPr>
        <w:ind w:firstLine="420"/>
        <w:spacing w:line="360" w:lineRule="auto"/>
        <w:rPr>
          <w:rFonts w:ascii="宋体" w:hAnsi="宋体"/>
          <w:sz w:val="24"/>
        </w:rPr>
      </w:pPr>
      <w:r>
        <w:rPr>
          <w:rFonts w:hint="eastAsia" w:ascii="宋体" w:hAnsi="宋体"/>
          <w:sz w:val="24"/>
        </w:rPr>
        <w:t xml:space="preserve">1、包装必须与运输方式相适应，包装方式的确定由中标单位负责；由于不适当的包装而造成货物在运输过程中有任何损坏由中标单位负责。</w:t>
      </w:r>
      <w:r/>
    </w:p>
    <w:p>
      <w:pPr>
        <w:ind w:firstLine="420"/>
        <w:spacing w:line="360" w:lineRule="auto"/>
        <w:rPr>
          <w:rFonts w:ascii="宋体" w:hAnsi="宋体"/>
          <w:sz w:val="24"/>
        </w:rPr>
      </w:pPr>
      <w:r>
        <w:rPr>
          <w:rFonts w:hint="eastAsia" w:ascii="宋体" w:hAnsi="宋体"/>
          <w:sz w:val="24"/>
        </w:rPr>
        <w:t xml:space="preserve">2、包装应足以承受整个过程中的运输、转运、装卸、储存等，充分考虑到运输途中的各种情况（如暴露于恶劣气候等）。</w:t>
      </w:r>
      <w:r/>
    </w:p>
    <w:p>
      <w:pPr>
        <w:ind w:firstLine="420"/>
        <w:spacing w:line="360" w:lineRule="auto"/>
        <w:rPr>
          <w:rFonts w:ascii="宋体" w:hAnsi="宋体"/>
          <w:sz w:val="24"/>
        </w:rPr>
      </w:pPr>
      <w:r>
        <w:rPr>
          <w:rFonts w:hint="eastAsia" w:ascii="宋体" w:hAnsi="宋体"/>
          <w:sz w:val="24"/>
        </w:rPr>
        <w:t xml:space="preserve">（三）安装、检验与质量保证</w:t>
      </w:r>
      <w:r/>
    </w:p>
    <w:p>
      <w:pPr>
        <w:ind w:firstLine="420"/>
        <w:spacing w:line="360" w:lineRule="auto"/>
        <w:rPr>
          <w:rFonts w:ascii="宋体" w:hAnsi="宋体"/>
          <w:sz w:val="24"/>
        </w:rPr>
      </w:pPr>
      <w:r>
        <w:rPr>
          <w:rFonts w:hint="eastAsia" w:ascii="宋体" w:hAnsi="宋体"/>
          <w:sz w:val="24"/>
        </w:rPr>
        <w:t xml:space="preserve">1、安装</w:t>
      </w:r>
      <w:r/>
    </w:p>
    <w:p>
      <w:pPr>
        <w:ind w:firstLine="420"/>
        <w:spacing w:line="360" w:lineRule="auto"/>
        <w:rPr>
          <w:rFonts w:ascii="宋体" w:hAnsi="宋体"/>
          <w:sz w:val="24"/>
        </w:rPr>
      </w:pPr>
      <w:r>
        <w:rPr>
          <w:rFonts w:hint="eastAsia" w:ascii="宋体" w:hAnsi="宋体"/>
          <w:sz w:val="24"/>
        </w:rPr>
        <w:t xml:space="preserve">（1）如有需要安装的货物，中标单位必须派技术人员到现场安装，并检查安装质量。</w:t>
      </w:r>
      <w:r/>
    </w:p>
    <w:p>
      <w:pPr>
        <w:ind w:firstLine="420"/>
        <w:spacing w:line="360" w:lineRule="auto"/>
        <w:rPr>
          <w:rFonts w:ascii="宋体" w:hAnsi="宋体"/>
          <w:sz w:val="24"/>
        </w:rPr>
      </w:pPr>
      <w:r>
        <w:rPr>
          <w:rFonts w:hint="eastAsia" w:ascii="宋体" w:hAnsi="宋体"/>
          <w:sz w:val="24"/>
        </w:rPr>
        <w:t xml:space="preserve">（2）中标单位应负责现场安装人员的安全管理并提供安装中全部所需的工具。</w:t>
      </w:r>
      <w:r/>
    </w:p>
    <w:p>
      <w:pPr>
        <w:ind w:firstLine="420"/>
        <w:spacing w:line="360" w:lineRule="auto"/>
        <w:rPr>
          <w:rFonts w:ascii="宋体" w:hAnsi="宋体"/>
          <w:sz w:val="24"/>
        </w:rPr>
      </w:pPr>
      <w:r>
        <w:rPr>
          <w:rFonts w:hint="eastAsia" w:ascii="宋体" w:hAnsi="宋体"/>
          <w:sz w:val="24"/>
        </w:rPr>
        <w:t xml:space="preserve">2、验收依据</w:t>
      </w:r>
      <w:r/>
    </w:p>
    <w:p>
      <w:pPr>
        <w:ind w:firstLine="420"/>
        <w:spacing w:line="360" w:lineRule="auto"/>
        <w:rPr>
          <w:rFonts w:ascii="宋体" w:hAnsi="宋体"/>
          <w:sz w:val="24"/>
        </w:rPr>
      </w:pPr>
      <w:r>
        <w:rPr>
          <w:rFonts w:hint="eastAsia" w:ascii="宋体" w:hAnsi="宋体"/>
          <w:sz w:val="24"/>
        </w:rPr>
        <w:t xml:space="preserve">1.验收标准：中标人提供的货物必须符合我国最新颁布的与之相关的技术规范与标准，同时必须满足招标文件中所列规格、具体配置、技术条件及功能要求和中标人承诺的其它指标，并由采购方验收通过。</w:t>
      </w:r>
      <w:r/>
    </w:p>
    <w:p>
      <w:pPr>
        <w:ind w:firstLine="420"/>
        <w:spacing w:line="360" w:lineRule="auto"/>
        <w:rPr>
          <w:rFonts w:ascii="宋体" w:hAnsi="宋体"/>
          <w:sz w:val="24"/>
        </w:rPr>
      </w:pPr>
      <w:r>
        <w:rPr>
          <w:rFonts w:hint="eastAsia" w:ascii="宋体" w:hAnsi="宋体"/>
          <w:sz w:val="24"/>
        </w:rPr>
        <w:t xml:space="preserve">（1）中标人向采购人提供详细的设备供货清单，由采购人确认。当货物到达采购人指定的现场后，采购人将对设备的数量、品质进行逐项检查；</w:t>
      </w:r>
      <w:r/>
    </w:p>
    <w:p>
      <w:pPr>
        <w:ind w:firstLine="420"/>
        <w:spacing w:line="360" w:lineRule="auto"/>
        <w:rPr>
          <w:rFonts w:ascii="宋体" w:hAnsi="宋体"/>
          <w:sz w:val="24"/>
        </w:rPr>
      </w:pPr>
      <w:r>
        <w:rPr>
          <w:rFonts w:hint="eastAsia" w:ascii="宋体" w:hAnsi="宋体"/>
          <w:sz w:val="24"/>
        </w:rPr>
        <w:t xml:space="preserve">（2）验收以最终采购人及相关部门（如有）验收为准。投标货物和设备经过双方检验认可后，签署验收报告，货物保修期自验收合格之日起算，由中标人提供货物保修文件。</w:t>
      </w:r>
      <w:r/>
    </w:p>
    <w:p>
      <w:pPr>
        <w:ind w:firstLine="420"/>
        <w:spacing w:line="360" w:lineRule="auto"/>
        <w:rPr>
          <w:rFonts w:ascii="宋体" w:hAnsi="宋体"/>
          <w:sz w:val="24"/>
        </w:rPr>
      </w:pPr>
      <w:r>
        <w:rPr>
          <w:rFonts w:hint="eastAsia" w:ascii="宋体" w:hAnsi="宋体"/>
          <w:sz w:val="24"/>
        </w:rPr>
        <w:t xml:space="preserve">2. 验收要求</w:t>
      </w:r>
      <w:r/>
    </w:p>
    <w:p>
      <w:pPr>
        <w:ind w:firstLine="420"/>
        <w:spacing w:line="360" w:lineRule="auto"/>
        <w:rPr>
          <w:rFonts w:ascii="宋体" w:hAnsi="宋体"/>
          <w:sz w:val="24"/>
        </w:rPr>
      </w:pPr>
      <w:r>
        <w:rPr>
          <w:rFonts w:hint="eastAsia" w:ascii="宋体" w:hAnsi="宋体"/>
          <w:sz w:val="24"/>
        </w:rPr>
        <w:t xml:space="preserve">（1）</w:t>
      </w:r>
      <w:bookmarkStart w:id="343" w:name="OLE_LINK249"/>
      <w:r/>
      <w:bookmarkStart w:id="344" w:name="OLE_LINK233"/>
      <w:r>
        <w:rPr>
          <w:rFonts w:hint="eastAsia" w:ascii="宋体" w:hAnsi="宋体"/>
          <w:sz w:val="24"/>
        </w:rPr>
        <w:t xml:space="preserve">中标人</w:t>
      </w:r>
      <w:bookmarkEnd w:id="343"/>
      <w:r/>
      <w:bookmarkEnd w:id="344"/>
      <w:r>
        <w:rPr>
          <w:rFonts w:hint="eastAsia" w:ascii="宋体" w:hAnsi="宋体"/>
          <w:sz w:val="24"/>
        </w:rPr>
        <w:t xml:space="preserve">必须严格按照投标时所投原产品品牌进行供货，提供货物绝不低于投标和招标文件规定的规格和材质要求，验收时将逐项核对货物的技术、服务、安全标准，验收结果须经采购人确认。</w:t>
      </w:r>
      <w:r/>
    </w:p>
    <w:p>
      <w:pPr>
        <w:ind w:firstLine="420"/>
        <w:spacing w:line="360" w:lineRule="auto"/>
        <w:rPr>
          <w:rFonts w:ascii="宋体" w:hAnsi="宋体"/>
          <w:sz w:val="24"/>
        </w:rPr>
      </w:pPr>
      <w:r>
        <w:rPr>
          <w:rFonts w:hint="eastAsia" w:ascii="宋体" w:hAnsi="宋体"/>
          <w:sz w:val="24"/>
        </w:rPr>
        <w:t xml:space="preserve">（2）在质保期内，如果标的物的数量、质量或规格与合同不符或证实标的物是具有缺陷的，包括潜在缺陷或使用不符合要求的材料等，采购人将以书面形式通知中标人并提出索赔。</w:t>
      </w:r>
      <w:r/>
    </w:p>
    <w:p>
      <w:pPr>
        <w:ind w:firstLine="420"/>
        <w:spacing w:line="360" w:lineRule="auto"/>
        <w:rPr>
          <w:rFonts w:ascii="宋体" w:hAnsi="宋体"/>
          <w:sz w:val="24"/>
        </w:rPr>
      </w:pPr>
      <w:r>
        <w:rPr>
          <w:rFonts w:hint="eastAsia" w:ascii="宋体" w:hAnsi="宋体"/>
          <w:sz w:val="24"/>
        </w:rPr>
        <w:t xml:space="preserve">（3）验收组织与费用承担</w:t>
      </w:r>
      <w:r/>
    </w:p>
    <w:p>
      <w:pPr>
        <w:ind w:firstLine="420"/>
        <w:spacing w:line="360" w:lineRule="auto"/>
        <w:rPr>
          <w:rFonts w:ascii="宋体" w:hAnsi="宋体"/>
          <w:sz w:val="24"/>
        </w:rPr>
      </w:pPr>
      <w:r>
        <w:rPr>
          <w:rFonts w:hint="eastAsia" w:ascii="宋体" w:hAnsi="宋体"/>
          <w:sz w:val="24"/>
        </w:rPr>
        <w:t xml:space="preserve">本项目履约验收工作，采购人有权组织行业专家、具备法定资质的第三方</w:t>
      </w:r>
      <w:r>
        <w:rPr>
          <w:rFonts w:hint="eastAsia" w:ascii="宋体" w:hAnsi="宋体"/>
          <w:sz w:val="24"/>
        </w:rPr>
        <w:t xml:space="preserve">检测机构共同参与验收，出具正式检测验收报告。首次验收、初次第三方检测、专家劳务、检测采样、设备检测、相关费用由招标人承担。若因中标人供货货物不符合国家规范、招标文件及合同标准，验收判定不合格，后续复检、二次验收产生的所有重复检测费、专家费、现场配套费用均由中标单位承担。</w:t>
      </w:r>
      <w:r/>
    </w:p>
    <w:p>
      <w:pPr>
        <w:ind w:firstLine="420"/>
        <w:spacing w:line="360" w:lineRule="auto"/>
        <w:rPr>
          <w:rFonts w:ascii="宋体" w:hAnsi="宋体"/>
          <w:sz w:val="24"/>
        </w:rPr>
      </w:pPr>
      <w:r>
        <w:rPr>
          <w:rFonts w:hint="eastAsia" w:ascii="宋体" w:hAnsi="宋体"/>
          <w:sz w:val="24"/>
        </w:rPr>
        <w:t xml:space="preserve">4、质量保证</w:t>
      </w:r>
      <w:r/>
    </w:p>
    <w:p>
      <w:pPr>
        <w:ind w:firstLine="420"/>
        <w:spacing w:line="360" w:lineRule="auto"/>
        <w:rPr>
          <w:rFonts w:ascii="宋体" w:hAnsi="宋体"/>
          <w:sz w:val="24"/>
        </w:rPr>
      </w:pPr>
      <w:r>
        <w:rPr>
          <w:rFonts w:hint="eastAsia" w:ascii="宋体" w:hAnsi="宋体"/>
          <w:sz w:val="24"/>
        </w:rPr>
        <w:t xml:space="preserve">（1）中标单位保证合同货物是全新的，配件为原装的，完全符合国家有关质量标准和合同规定的质量、规格和性能的要求，并有货物“合格证”或“产品质量保证书”，严禁提供假冒伪劣货物，一经发现，采购人有权解除本合同，且因此而产生的一切费用和责任由中标单位承担。</w:t>
      </w:r>
      <w:r/>
    </w:p>
    <w:p>
      <w:pPr>
        <w:ind w:firstLine="420"/>
        <w:spacing w:line="360" w:lineRule="auto"/>
        <w:rPr>
          <w:rFonts w:ascii="宋体" w:hAnsi="宋体"/>
          <w:sz w:val="24"/>
        </w:rPr>
      </w:pPr>
      <w:r>
        <w:rPr>
          <w:rFonts w:hint="eastAsia" w:ascii="宋体" w:hAnsi="宋体"/>
          <w:sz w:val="24"/>
        </w:rPr>
        <w:t xml:space="preserve">（2）履行中标单位在其响应文件中的服务承诺。</w:t>
      </w:r>
      <w:r/>
    </w:p>
    <w:p>
      <w:pPr>
        <w:ind w:firstLine="420"/>
        <w:spacing w:line="360" w:lineRule="auto"/>
        <w:rPr>
          <w:rFonts w:ascii="宋体" w:hAnsi="宋体"/>
          <w:sz w:val="24"/>
        </w:rPr>
      </w:pPr>
      <w:r>
        <w:rPr>
          <w:rFonts w:hint="eastAsia" w:ascii="宋体" w:hAnsi="宋体"/>
          <w:sz w:val="24"/>
        </w:rPr>
        <w:t xml:space="preserve">（3）若货物验收时货物质量不能满足要求，采购人有权要求更换，同时有权提出索赔，所产生的一切费用（含所有检验费用）由中标单位承担。</w:t>
      </w:r>
      <w:r/>
    </w:p>
    <w:p>
      <w:pPr>
        <w:ind w:firstLine="210"/>
        <w:spacing w:line="360" w:lineRule="auto"/>
        <w:rPr>
          <w:rFonts w:ascii="宋体" w:hAnsi="宋体"/>
          <w:sz w:val="24"/>
        </w:rPr>
      </w:pPr>
      <w:r/>
      <w:bookmarkStart w:id="345" w:name="OLE_LINK137"/>
      <w:r/>
      <w:bookmarkStart w:id="346" w:name="OLE_LINK144"/>
      <w:r>
        <w:rPr>
          <w:rFonts w:hint="eastAsia" w:ascii="宋体" w:hAnsi="宋体"/>
          <w:sz w:val="24"/>
        </w:rPr>
        <w:t xml:space="preserve">（四）</w:t>
      </w:r>
      <w:bookmarkEnd w:id="345"/>
      <w:r/>
      <w:bookmarkEnd w:id="346"/>
      <w:r>
        <w:rPr>
          <w:rFonts w:hint="eastAsia" w:ascii="宋体" w:hAnsi="宋体"/>
          <w:sz w:val="24"/>
        </w:rPr>
        <w:t xml:space="preserve">售后服务</w:t>
      </w:r>
      <w:r/>
    </w:p>
    <w:p>
      <w:pPr>
        <w:ind w:firstLine="420"/>
        <w:spacing w:line="360" w:lineRule="auto"/>
        <w:rPr>
          <w:rFonts w:ascii="宋体" w:hAnsi="宋体"/>
          <w:sz w:val="24"/>
        </w:rPr>
      </w:pPr>
      <w:r/>
      <w:bookmarkStart w:id="347" w:name="OLE_LINK125"/>
      <w:r/>
      <w:bookmarkStart w:id="348" w:name="OLE_LINK126"/>
      <w:r>
        <w:rPr>
          <w:rFonts w:hint="eastAsia" w:ascii="宋体" w:hAnsi="宋体" w:cs="宋体"/>
          <w:color w:val="000000"/>
          <w:sz w:val="24"/>
          <w:szCs w:val="24"/>
        </w:rPr>
        <w:t xml:space="preserve">★</w:t>
      </w:r>
      <w:bookmarkEnd w:id="347"/>
      <w:r/>
      <w:bookmarkEnd w:id="348"/>
      <w:r>
        <w:rPr>
          <w:rFonts w:hint="eastAsia" w:ascii="宋体" w:hAnsi="宋体"/>
          <w:sz w:val="24"/>
        </w:rPr>
        <w:t xml:space="preserve">1、中标单位货物经过双方检验认可后，签署验收报告，免费质量保证期不低于三年（招标文件具体技术要求另有说明的除外），质量保证期自货物验收合格之日起算，由中标单位提供货物保修文件。</w:t>
      </w:r>
      <w:bookmarkStart w:id="349" w:name="OLE_LINK123"/>
      <w:r/>
      <w:bookmarkStart w:id="350" w:name="OLE_LINK124"/>
      <w:r>
        <w:rPr>
          <w:rFonts w:hint="eastAsia" w:ascii="宋体" w:hAnsi="宋体" w:cs="宋体"/>
          <w:b/>
          <w:bCs/>
          <w:color w:val="000000"/>
          <w:sz w:val="24"/>
        </w:rPr>
        <w:t xml:space="preserve">（提供承诺书，并加盖投标人公章）</w:t>
      </w:r>
      <w:bookmarkEnd w:id="349"/>
      <w:r/>
      <w:bookmarkEnd w:id="350"/>
      <w:r/>
      <w:r/>
    </w:p>
    <w:p>
      <w:pPr>
        <w:ind w:firstLine="420"/>
        <w:spacing w:line="360" w:lineRule="auto"/>
        <w:rPr>
          <w:rFonts w:ascii="宋体" w:hAnsi="宋体"/>
          <w:sz w:val="24"/>
        </w:rPr>
      </w:pPr>
      <w:r>
        <w:rPr>
          <w:rFonts w:hint="eastAsia" w:ascii="宋体" w:hAnsi="宋体" w:cs="宋体"/>
          <w:color w:val="000000"/>
          <w:sz w:val="24"/>
          <w:szCs w:val="24"/>
        </w:rPr>
        <w:t xml:space="preserve">★</w:t>
      </w:r>
      <w:r>
        <w:rPr>
          <w:rFonts w:hint="eastAsia" w:ascii="宋体" w:hAnsi="宋体"/>
          <w:sz w:val="24"/>
        </w:rPr>
        <w:t xml:space="preserve">2、在质保期内出现质量问题，中标单位需在12小时内赶到现场提供免费服务,并在3天内完成修复或更换，无法修复或经过两次修复仍出现质量问题，予以换货，造成采购人的损失，由中标单位负责，采购人应尽快以书面形式或口头通知中标单位，并向中标单位提出索赔。如中标单位在接到通知后3天内没有答复或处理问题，则视为中标单位承认质量问题并承担由此而发生的一切费用。</w:t>
      </w:r>
      <w:bookmarkStart w:id="351" w:name="OLE_LINK56"/>
      <w:r/>
      <w:bookmarkStart w:id="352" w:name="OLE_LINK55"/>
      <w:r>
        <w:rPr>
          <w:rFonts w:hint="eastAsia" w:ascii="宋体" w:hAnsi="宋体" w:cs="宋体"/>
          <w:b/>
          <w:bCs/>
          <w:color w:val="000000"/>
          <w:sz w:val="24"/>
        </w:rPr>
        <w:t xml:space="preserve">（</w:t>
      </w:r>
      <w:bookmarkStart w:id="353" w:name="OLE_LINK282"/>
      <w:r/>
      <w:bookmarkStart w:id="354" w:name="OLE_LINK283"/>
      <w:r>
        <w:rPr>
          <w:rFonts w:hint="eastAsia" w:ascii="宋体" w:hAnsi="宋体" w:cs="宋体"/>
          <w:b/>
          <w:bCs/>
          <w:color w:val="000000"/>
          <w:sz w:val="24"/>
        </w:rPr>
        <w:t xml:space="preserve">提供承诺书，并加盖投标人公章</w:t>
      </w:r>
      <w:bookmarkEnd w:id="353"/>
      <w:r/>
      <w:bookmarkEnd w:id="354"/>
      <w:r>
        <w:rPr>
          <w:rFonts w:hint="eastAsia" w:ascii="宋体" w:hAnsi="宋体" w:cs="宋体"/>
          <w:b/>
          <w:bCs/>
          <w:color w:val="000000"/>
          <w:sz w:val="24"/>
        </w:rPr>
        <w:t xml:space="preserve">）</w:t>
      </w:r>
      <w:bookmarkEnd w:id="351"/>
      <w:r/>
      <w:bookmarkEnd w:id="352"/>
      <w:r/>
      <w:r/>
    </w:p>
    <w:p>
      <w:pPr>
        <w:ind w:firstLine="480"/>
        <w:spacing w:line="360" w:lineRule="auto"/>
        <w:rPr>
          <w:rFonts w:ascii="宋体" w:hAnsi="宋体" w:cs="微软雅黑"/>
          <w:bCs/>
          <w:color w:val="000000" w:themeColor="text1"/>
          <w:sz w:val="24"/>
          <w:szCs w:val="24"/>
        </w:rPr>
      </w:pPr>
      <w:r>
        <w:rPr>
          <w:rFonts w:hint="eastAsia" w:ascii="宋体" w:hAnsi="宋体" w:cs="微软雅黑"/>
          <w:bCs/>
          <w:color w:val="000000" w:themeColor="text1"/>
          <w:sz w:val="24"/>
          <w:szCs w:val="24"/>
        </w:rPr>
        <w:t xml:space="preserve">3、中标单位应派专业技术人员免费为采购人进行</w:t>
      </w:r>
      <w:bookmarkStart w:id="355" w:name="OLE_LINK89"/>
      <w:r/>
      <w:bookmarkStart w:id="356" w:name="OLE_LINK79"/>
      <w:r>
        <w:rPr>
          <w:rFonts w:hint="eastAsia" w:ascii="宋体" w:hAnsi="宋体" w:cs="微软雅黑"/>
          <w:bCs/>
          <w:color w:val="000000" w:themeColor="text1"/>
          <w:sz w:val="24"/>
          <w:szCs w:val="24"/>
        </w:rPr>
        <w:t xml:space="preserve">操作及</w:t>
      </w:r>
      <w:bookmarkEnd w:id="355"/>
      <w:r/>
      <w:bookmarkEnd w:id="356"/>
      <w:r>
        <w:rPr>
          <w:rFonts w:hint="eastAsia" w:ascii="宋体" w:hAnsi="宋体" w:cs="微软雅黑"/>
          <w:bCs/>
          <w:color w:val="000000" w:themeColor="text1"/>
          <w:sz w:val="24"/>
          <w:szCs w:val="24"/>
        </w:rPr>
        <w:t xml:space="preserve">业务功能培训，提供详细培训计划，内容包括工作原理、操作方法、日常维护保养及常见故障排除方法，并确保培训考核通过率不低于85%。</w:t>
      </w:r>
      <w:r/>
    </w:p>
    <w:p>
      <w:pPr>
        <w:ind w:firstLine="480"/>
        <w:spacing w:line="360" w:lineRule="auto"/>
        <w:rPr>
          <w:rFonts w:ascii="宋体" w:hAnsi="宋体" w:cs="微软雅黑"/>
          <w:bCs/>
          <w:color w:val="000000" w:themeColor="text1"/>
          <w:sz w:val="24"/>
          <w:szCs w:val="24"/>
        </w:rPr>
      </w:pPr>
      <w:r>
        <w:rPr>
          <w:rFonts w:hint="eastAsia" w:ascii="宋体" w:hAnsi="宋体" w:cs="微软雅黑"/>
          <w:bCs/>
          <w:color w:val="000000" w:themeColor="text1"/>
          <w:sz w:val="24"/>
          <w:szCs w:val="24"/>
        </w:rPr>
        <w:t xml:space="preserve">4、</w:t>
      </w:r>
      <w:bookmarkStart w:id="357" w:name="OLE_LINK136"/>
      <w:r/>
      <w:bookmarkStart w:id="358" w:name="OLE_LINK142"/>
      <w:r>
        <w:rPr>
          <w:rFonts w:hint="eastAsia" w:ascii="宋体" w:hAnsi="宋体" w:cs="微软雅黑"/>
          <w:bCs/>
          <w:color w:val="000000" w:themeColor="text1"/>
          <w:sz w:val="24"/>
          <w:szCs w:val="24"/>
        </w:rPr>
        <w:t xml:space="preserve">中标单位应派专业运</w:t>
      </w:r>
      <w:r>
        <w:rPr>
          <w:rFonts w:hint="eastAsia" w:ascii="宋体" w:hAnsi="宋体" w:cs="微软雅黑"/>
          <w:bCs/>
          <w:color w:val="000000" w:themeColor="text1"/>
          <w:sz w:val="24"/>
          <w:szCs w:val="24"/>
        </w:rPr>
        <w:t xml:space="preserve">维人员</w:t>
      </w:r>
      <w:bookmarkEnd w:id="357"/>
      <w:r/>
      <w:bookmarkEnd w:id="358"/>
      <w:r>
        <w:rPr>
          <w:rFonts w:hint="eastAsia" w:ascii="宋体" w:hAnsi="宋体" w:cs="微软雅黑"/>
          <w:bCs/>
          <w:color w:val="000000" w:themeColor="text1"/>
          <w:sz w:val="24"/>
          <w:szCs w:val="24"/>
        </w:rPr>
        <w:t xml:space="preserve">建立标准化预防体系，涵盖事前预防、动态排查、提前预警、全员可控；重点核查设备运行、器材完好及线路状态，发现一般故障24小时内、重大故障72小时内解决，每季度开展1次专项深度隐患</w:t>
      </w:r>
      <w:r>
        <w:rPr>
          <w:rFonts w:hint="eastAsia" w:ascii="宋体" w:hAnsi="宋体" w:cs="微软雅黑"/>
          <w:bCs/>
          <w:color w:val="000000" w:themeColor="text1"/>
          <w:sz w:val="24"/>
          <w:szCs w:val="24"/>
        </w:rPr>
        <w:t xml:space="preserve">排查，每年组织1次全域风险大排查，切实保障基础运行。</w:t>
      </w:r>
      <w:r/>
    </w:p>
    <w:p>
      <w:pPr>
        <w:ind w:firstLine="480"/>
        <w:spacing w:line="360" w:lineRule="auto"/>
        <w:rPr>
          <w:rFonts w:ascii="宋体" w:hAnsi="宋体" w:cs="微软雅黑"/>
          <w:bCs/>
          <w:color w:val="000000" w:themeColor="text1"/>
          <w:sz w:val="24"/>
          <w:szCs w:val="24"/>
        </w:rPr>
      </w:pPr>
      <w:r>
        <w:rPr>
          <w:rFonts w:hint="eastAsia" w:ascii="宋体" w:hAnsi="宋体" w:cs="微软雅黑"/>
          <w:bCs/>
          <w:color w:val="000000" w:themeColor="text1"/>
          <w:sz w:val="24"/>
          <w:szCs w:val="24"/>
        </w:rPr>
        <w:t xml:space="preserve">5、专业售后人员配备</w:t>
      </w:r>
      <w:r/>
    </w:p>
    <w:p>
      <w:pPr>
        <w:ind w:firstLine="480"/>
        <w:spacing w:line="360" w:lineRule="auto"/>
        <w:rPr>
          <w:rFonts w:ascii="宋体" w:hAnsi="宋体" w:cs="微软雅黑"/>
          <w:bCs/>
          <w:color w:val="000000" w:themeColor="text1"/>
          <w:sz w:val="24"/>
          <w:szCs w:val="24"/>
        </w:rPr>
      </w:pPr>
      <w:r>
        <w:rPr>
          <w:rFonts w:hint="eastAsia" w:ascii="宋体" w:hAnsi="宋体" w:cs="微软雅黑"/>
          <w:bCs/>
          <w:color w:val="000000" w:themeColor="text1"/>
          <w:sz w:val="24"/>
          <w:szCs w:val="24"/>
        </w:rPr>
        <w:t xml:space="preserve">中标单位应配备至少一名专业售后人员负责</w:t>
      </w:r>
      <w:bookmarkStart w:id="359" w:name="OLE_LINK219"/>
      <w:r>
        <w:rPr>
          <w:rFonts w:hint="eastAsia" w:ascii="宋体" w:hAnsi="宋体" w:cs="微软雅黑"/>
          <w:bCs/>
          <w:color w:val="000000" w:themeColor="text1"/>
          <w:sz w:val="24"/>
          <w:szCs w:val="24"/>
        </w:rPr>
        <w:t xml:space="preserve">消防车车载水泵、车载消防水炮日常保养、故障维修维护与易损件更换</w:t>
      </w:r>
      <w:bookmarkEnd w:id="359"/>
      <w:r>
        <w:rPr>
          <w:rFonts w:hint="eastAsia" w:ascii="宋体" w:hAnsi="宋体" w:cs="微软雅黑"/>
          <w:bCs/>
          <w:color w:val="000000" w:themeColor="text1"/>
          <w:sz w:val="24"/>
          <w:szCs w:val="24"/>
        </w:rPr>
        <w:t xml:space="preserve">、5G单兵系统维护、无人机及冲锋舟日常保养</w:t>
      </w:r>
      <w:r>
        <w:rPr>
          <w:rFonts w:hint="eastAsia" w:ascii="宋体" w:hAnsi="宋体" w:cs="微软雅黑"/>
          <w:bCs/>
          <w:color w:val="000000" w:themeColor="text1"/>
          <w:sz w:val="24"/>
          <w:szCs w:val="24"/>
        </w:rPr>
        <w:t xml:space="preserve">及对接甲方报修与日常沟通，建立车辆及器材维保台账，管理备品备件，配合第三方检测工作。</w:t>
      </w:r>
      <w:r/>
    </w:p>
    <w:p>
      <w:pPr>
        <w:ind w:firstLine="480"/>
        <w:spacing w:line="400" w:lineRule="exact"/>
        <w:rPr>
          <w:rFonts w:ascii="宋体" w:hAnsi="宋体"/>
          <w:bCs/>
          <w:sz w:val="24"/>
          <w:szCs w:val="24"/>
        </w:rPr>
      </w:pPr>
      <w:r>
        <w:rPr>
          <w:rFonts w:hint="eastAsia" w:ascii="宋体" w:hAnsi="宋体"/>
          <w:sz w:val="24"/>
        </w:rPr>
        <w:t xml:space="preserve">（五）</w:t>
      </w:r>
      <w:r>
        <w:rPr>
          <w:rFonts w:hint="eastAsia" w:ascii="宋体" w:hAnsi="宋体"/>
          <w:bCs/>
          <w:sz w:val="24"/>
          <w:szCs w:val="24"/>
        </w:rPr>
        <w:t xml:space="preserve">供货时间: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采购包1：合同签订生效后150天内完成全部采购内容的供货安装调试并交付正常使用；</w:t>
      </w:r>
      <w:r/>
    </w:p>
    <w:p>
      <w:pPr>
        <w:ind w:firstLine="480"/>
        <w:spacing w:line="360" w:lineRule="auto"/>
        <w:rPr>
          <w:rFonts w:ascii="宋体" w:hAnsi="宋体"/>
          <w:bCs/>
          <w:sz w:val="24"/>
          <w:szCs w:val="24"/>
        </w:rPr>
      </w:pPr>
      <w:r>
        <w:rPr>
          <w:rFonts w:hint="eastAsia" w:ascii="宋体" w:hAnsi="宋体"/>
          <w:color w:val="000000"/>
          <w:sz w:val="24"/>
          <w:szCs w:val="24"/>
        </w:rPr>
        <w:t xml:space="preserve">采购包2：合同签订生效后150天内完成全部采购内容的供货安装调试并交付正常使用；</w:t>
      </w:r>
      <w:r/>
    </w:p>
    <w:p>
      <w:pPr>
        <w:ind w:firstLine="240"/>
        <w:spacing w:line="360" w:lineRule="auto"/>
        <w:rPr>
          <w:rFonts w:ascii="宋体" w:hAnsi="宋体"/>
          <w:bCs/>
          <w:sz w:val="24"/>
          <w:szCs w:val="24"/>
        </w:rPr>
      </w:pPr>
      <w:r>
        <w:rPr>
          <w:rFonts w:hint="eastAsia" w:ascii="宋体" w:hAnsi="宋体"/>
          <w:bCs/>
          <w:sz w:val="24"/>
          <w:szCs w:val="24"/>
        </w:rPr>
        <w:t xml:space="preserve">（六）供货地点: 淮安市洪泽区行政区域内采购人指定地点。</w:t>
      </w:r>
      <w:r/>
    </w:p>
    <w:p>
      <w:pPr>
        <w:ind w:firstLine="240"/>
        <w:spacing w:line="360" w:lineRule="auto"/>
        <w:rPr>
          <w:rFonts w:ascii="宋体" w:hAnsi="宋体"/>
          <w:bCs/>
          <w:sz w:val="24"/>
          <w:szCs w:val="24"/>
        </w:rPr>
      </w:pPr>
      <w:r>
        <w:rPr>
          <w:rFonts w:hint="eastAsia" w:ascii="宋体" w:hAnsi="宋体"/>
          <w:bCs/>
          <w:sz w:val="24"/>
          <w:szCs w:val="24"/>
        </w:rPr>
        <w:t xml:space="preserve">（七）付款方式:</w:t>
      </w:r>
      <w:bookmarkStart w:id="360" w:name="OLE_LINK49"/>
      <w:r/>
      <w:bookmarkStart w:id="361" w:name="OLE_LINK48"/>
      <w:r/>
      <w:r/>
    </w:p>
    <w:p>
      <w:pPr>
        <w:ind w:firstLine="240"/>
        <w:spacing w:line="360" w:lineRule="auto"/>
        <w:rPr>
          <w:rFonts w:ascii="宋体" w:hAnsi="宋体"/>
          <w:bCs/>
          <w:sz w:val="24"/>
          <w:szCs w:val="24"/>
        </w:rPr>
      </w:pPr>
      <w:r>
        <w:rPr>
          <w:rFonts w:hint="eastAsia" w:ascii="宋体" w:hAnsi="宋体"/>
          <w:bCs/>
          <w:sz w:val="24"/>
          <w:szCs w:val="24"/>
        </w:rPr>
        <w:t xml:space="preserve">采购包</w:t>
      </w:r>
      <w:bookmarkStart w:id="362" w:name="OLE_LINK58"/>
      <w:r/>
      <w:bookmarkStart w:id="363" w:name="OLE_LINK54"/>
      <w:r/>
      <w:bookmarkEnd w:id="360"/>
      <w:r/>
      <w:bookmarkEnd w:id="361"/>
      <w:r>
        <w:rPr>
          <w:rFonts w:hint="eastAsia" w:ascii="宋体" w:hAnsi="宋体"/>
          <w:bCs/>
          <w:sz w:val="24"/>
          <w:szCs w:val="24"/>
        </w:rPr>
        <w:t xml:space="preserve">1货物交付、调试、经验收合格并提供全额发票</w:t>
      </w:r>
      <w:bookmarkStart w:id="364" w:name="OLE_LINK59"/>
      <w:r/>
      <w:bookmarkEnd w:id="362"/>
      <w:r/>
      <w:bookmarkEnd w:id="363"/>
      <w:r>
        <w:rPr>
          <w:rFonts w:hint="eastAsia" w:ascii="宋体" w:hAnsi="宋体"/>
          <w:bCs/>
          <w:sz w:val="24"/>
          <w:szCs w:val="24"/>
        </w:rPr>
        <w:t xml:space="preserve">后</w:t>
      </w:r>
      <w:bookmarkEnd w:id="364"/>
      <w:r>
        <w:rPr>
          <w:rFonts w:hint="eastAsia" w:ascii="宋体" w:hAnsi="宋体"/>
          <w:bCs/>
          <w:sz w:val="24"/>
          <w:szCs w:val="24"/>
        </w:rPr>
        <w:t xml:space="preserve">一次性付清；</w:t>
      </w:r>
      <w:r/>
    </w:p>
    <w:p>
      <w:pPr>
        <w:ind w:firstLine="240"/>
        <w:spacing w:line="360" w:lineRule="auto"/>
        <w:rPr>
          <w:rFonts w:ascii="宋体" w:hAnsi="宋体"/>
          <w:bCs/>
          <w:sz w:val="24"/>
          <w:szCs w:val="24"/>
        </w:rPr>
      </w:pPr>
      <w:r>
        <w:rPr>
          <w:rFonts w:hint="eastAsia" w:ascii="宋体" w:hAnsi="宋体"/>
          <w:bCs/>
          <w:sz w:val="24"/>
          <w:szCs w:val="24"/>
        </w:rPr>
        <w:t xml:space="preserve">采购包2货物交付、经验收合格并提供全额发票</w:t>
      </w:r>
      <w:bookmarkStart w:id="365" w:name="OLE_LINK60"/>
      <w:r>
        <w:rPr>
          <w:rFonts w:hint="eastAsia" w:ascii="宋体" w:hAnsi="宋体"/>
          <w:bCs/>
          <w:sz w:val="24"/>
          <w:szCs w:val="24"/>
        </w:rPr>
        <w:t xml:space="preserve">后一次性付清</w:t>
      </w:r>
      <w:bookmarkEnd w:id="365"/>
      <w:r>
        <w:rPr>
          <w:rFonts w:hint="eastAsia" w:ascii="宋体" w:hAnsi="宋体"/>
          <w:bCs/>
          <w:sz w:val="24"/>
          <w:szCs w:val="24"/>
        </w:rPr>
        <w:t xml:space="preserve">。</w:t>
      </w:r>
      <w:r/>
    </w:p>
    <w:p>
      <w:pPr>
        <w:spacing w:line="360" w:lineRule="auto"/>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、其他要求</w:t>
      </w:r>
      <w:r/>
    </w:p>
    <w:p>
      <w:pPr>
        <w:spacing w:line="360" w:lineRule="auto"/>
        <w:rPr>
          <w:rFonts w:ascii="宋体" w:hAnsi="宋体"/>
          <w:sz w:val="24"/>
        </w:rPr>
      </w:pPr>
      <w:r>
        <w:rPr>
          <w:rFonts w:hint="eastAsia" w:ascii="宋体" w:hAnsi="宋体"/>
          <w:sz w:val="24"/>
        </w:rPr>
        <w:t xml:space="preserve">1. 项目属性:货物类项目。</w:t>
      </w:r>
      <w:r/>
    </w:p>
    <w:p>
      <w:pPr>
        <w:spacing w:line="360" w:lineRule="auto"/>
        <w:rPr>
          <w:rFonts w:ascii="宋体" w:hAnsi="宋体"/>
          <w:sz w:val="24"/>
        </w:rPr>
      </w:pPr>
      <w:r>
        <w:rPr>
          <w:rFonts w:ascii="宋体" w:hAnsi="宋体"/>
          <w:sz w:val="24"/>
        </w:rPr>
        <w:t xml:space="preserve">2</w:t>
      </w:r>
      <w:r>
        <w:rPr>
          <w:rFonts w:hint="eastAsia" w:ascii="宋体" w:hAnsi="宋体"/>
          <w:sz w:val="24"/>
        </w:rPr>
        <w:t xml:space="preserve">．核心产品</w:t>
      </w:r>
      <w:r/>
    </w:p>
    <w:tbl>
      <w:tblPr>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61"/>
        <w:gridCol w:w="5877"/>
      </w:tblGrid>
      <w:tr>
        <w:trPr>
          <w:trHeight w:val="484"/>
        </w:trPr>
        <w:tc>
          <w:tcPr>
            <w:tcW w:w="1661" w:type="dxa"/>
            <w:textDirection w:val="lrTb"/>
            <w:noWrap w:val="false"/>
          </w:tcPr>
          <w:p>
            <w:pPr>
              <w:jc w:val="center"/>
              <w:spacing w:line="360" w:lineRule="auto"/>
              <w:rPr>
                <w:rFonts w:ascii="宋体" w:hAnsi="宋体"/>
                <w:sz w:val="24"/>
              </w:rPr>
            </w:pPr>
            <w:r>
              <w:rPr>
                <w:rFonts w:hint="eastAsia" w:ascii="宋体" w:hAnsi="宋体"/>
                <w:sz w:val="24"/>
              </w:rPr>
              <w:t xml:space="preserve">采购包号</w:t>
            </w:r>
            <w:r/>
          </w:p>
        </w:tc>
        <w:tc>
          <w:tcPr>
            <w:tcW w:w="5877" w:type="dxa"/>
            <w:textDirection w:val="lrTb"/>
            <w:noWrap w:val="false"/>
          </w:tcPr>
          <w:p>
            <w:pPr>
              <w:jc w:val="center"/>
              <w:spacing w:line="360" w:lineRule="auto"/>
              <w:rPr>
                <w:rFonts w:ascii="宋体" w:hAnsi="宋体"/>
                <w:sz w:val="24"/>
              </w:rPr>
            </w:pPr>
            <w:r>
              <w:rPr>
                <w:rFonts w:hint="eastAsia" w:ascii="宋体" w:hAnsi="宋体"/>
                <w:sz w:val="24"/>
              </w:rPr>
              <w:t xml:space="preserve">核心产品</w:t>
            </w:r>
            <w:r/>
          </w:p>
        </w:tc>
      </w:tr>
      <w:tr>
        <w:trPr>
          <w:trHeight w:val="353"/>
        </w:trPr>
        <w:tc>
          <w:tcPr>
            <w:tcW w:w="1661" w:type="dxa"/>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5877" w:type="dxa"/>
            <w:textDirection w:val="lrTb"/>
            <w:noWrap w:val="false"/>
          </w:tcPr>
          <w:p>
            <w:pPr>
              <w:jc w:val="center"/>
              <w:spacing w:line="360" w:lineRule="auto"/>
              <w:rPr>
                <w:rFonts w:ascii="宋体" w:hAnsi="宋体"/>
                <w:sz w:val="24"/>
              </w:rPr>
            </w:pPr>
            <w:r>
              <w:rPr>
                <w:rFonts w:hint="eastAsia" w:ascii="宋体" w:hAnsi="宋体"/>
                <w:sz w:val="24"/>
              </w:rPr>
              <w:t xml:space="preserve">20米举高喷射消防车</w:t>
            </w:r>
            <w:r/>
          </w:p>
        </w:tc>
      </w:tr>
      <w:tr>
        <w:trPr>
          <w:trHeight w:val="353"/>
        </w:trPr>
        <w:tc>
          <w:tcPr>
            <w:tcW w:w="1661" w:type="dxa"/>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5877" w:type="dxa"/>
            <w:textDirection w:val="lrTb"/>
            <w:noWrap w:val="false"/>
          </w:tcPr>
          <w:p>
            <w:pPr>
              <w:jc w:val="center"/>
              <w:spacing w:line="360" w:lineRule="auto"/>
              <w:rPr>
                <w:rFonts w:ascii="宋体" w:hAnsi="宋体"/>
                <w:sz w:val="24"/>
              </w:rPr>
            </w:pPr>
            <w:r>
              <w:rPr>
                <w:rFonts w:hint="eastAsia" w:ascii="宋体" w:hAnsi="宋体"/>
                <w:sz w:val="24"/>
              </w:rPr>
              <w:t xml:space="preserve">正压式空气呼吸器（6.8L)</w:t>
            </w:r>
            <w:r/>
          </w:p>
        </w:tc>
      </w:tr>
    </w:tbl>
    <w:p>
      <w:pPr>
        <w:spacing w:line="360" w:lineRule="auto"/>
        <w:rPr>
          <w:rFonts w:ascii="宋体" w:hAnsi="宋体"/>
          <w:sz w:val="24"/>
        </w:rPr>
      </w:pPr>
      <w:r>
        <w:rPr>
          <w:rFonts w:hint="eastAsia" w:ascii="宋体" w:hAnsi="宋体"/>
          <w:sz w:val="24"/>
        </w:rPr>
        <w:t xml:space="preserve">3.进口</w:t>
      </w:r>
      <w:r>
        <w:rPr>
          <w:rFonts w:ascii="宋体" w:hAnsi="宋体"/>
          <w:sz w:val="24"/>
        </w:rPr>
        <w:t xml:space="preserve">产品</w:t>
      </w:r>
      <w:r>
        <w:rPr>
          <w:rFonts w:hint="eastAsia" w:ascii="宋体" w:hAnsi="宋体"/>
          <w:sz w:val="24"/>
        </w:rPr>
        <w:t xml:space="preserve">投标</w:t>
      </w:r>
      <w:r/>
    </w:p>
    <w:tbl>
      <w:tblPr>
        <w:tblW w:w="7511" w:type="dxa"/>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70"/>
        <w:gridCol w:w="5641"/>
      </w:tblGrid>
      <w:tr>
        <w:trPr>
          <w:trHeight w:val="487"/>
        </w:trPr>
        <w:tc>
          <w:tcPr>
            <w:tcW w:w="1870" w:type="dxa"/>
            <w:textDirection w:val="lrTb"/>
            <w:noWrap w:val="false"/>
          </w:tcPr>
          <w:p>
            <w:pPr>
              <w:jc w:val="center"/>
              <w:spacing w:line="360" w:lineRule="auto"/>
              <w:rPr>
                <w:rFonts w:ascii="宋体" w:hAnsi="宋体"/>
                <w:sz w:val="24"/>
              </w:rPr>
            </w:pPr>
            <w:r>
              <w:rPr>
                <w:rFonts w:hint="eastAsia" w:ascii="宋体" w:hAnsi="宋体"/>
                <w:sz w:val="24"/>
              </w:rPr>
              <w:t xml:space="preserve">采购包号</w:t>
            </w:r>
            <w:r/>
          </w:p>
        </w:tc>
        <w:tc>
          <w:tcPr>
            <w:tcW w:w="5641" w:type="dxa"/>
            <w:textDirection w:val="lrTb"/>
            <w:noWrap w:val="false"/>
          </w:tcPr>
          <w:p>
            <w:pPr>
              <w:jc w:val="center"/>
              <w:spacing w:line="360" w:lineRule="auto"/>
              <w:rPr>
                <w:rFonts w:ascii="宋体" w:hAnsi="宋体"/>
                <w:sz w:val="24"/>
              </w:rPr>
            </w:pPr>
            <w:r>
              <w:rPr>
                <w:rFonts w:hint="eastAsia" w:ascii="宋体" w:hAnsi="宋体"/>
                <w:sz w:val="24"/>
              </w:rPr>
              <w:t xml:space="preserve">是否接受</w:t>
            </w:r>
            <w:r>
              <w:rPr>
                <w:rFonts w:ascii="宋体" w:hAnsi="宋体"/>
                <w:sz w:val="24"/>
              </w:rPr>
              <w:t xml:space="preserve">进口产品投标</w:t>
            </w:r>
            <w:r>
              <w:rPr>
                <w:rFonts w:hint="eastAsia" w:ascii="宋体" w:hAnsi="宋体"/>
                <w:sz w:val="24"/>
              </w:rPr>
              <w:t xml:space="preserve">（是/</w:t>
            </w:r>
            <w:bookmarkStart w:id="366" w:name="OLE_LINK116"/>
            <w:r/>
            <w:bookmarkStart w:id="367" w:name="OLE_LINK115"/>
            <w:r>
              <w:rPr>
                <w:rFonts w:hint="eastAsia" w:ascii="宋体" w:hAnsi="宋体"/>
                <w:sz w:val="24"/>
              </w:rPr>
              <w:t xml:space="preserve">否</w:t>
            </w:r>
            <w:bookmarkEnd w:id="366"/>
            <w:r/>
            <w:bookmarkEnd w:id="367"/>
            <w:r>
              <w:rPr>
                <w:rFonts w:hint="eastAsia" w:ascii="宋体" w:hAnsi="宋体"/>
                <w:sz w:val="24"/>
              </w:rPr>
              <w:t xml:space="preserve">）</w:t>
            </w:r>
            <w:r/>
          </w:p>
        </w:tc>
      </w:tr>
      <w:tr>
        <w:trPr>
          <w:trHeight w:val="334"/>
        </w:trPr>
        <w:tc>
          <w:tcPr>
            <w:tcW w:w="1870" w:type="dxa"/>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5641" w:type="dxa"/>
            <w:textDirection w:val="lrTb"/>
            <w:noWrap w:val="false"/>
          </w:tcPr>
          <w:p>
            <w:pPr>
              <w:jc w:val="center"/>
              <w:spacing w:line="360" w:lineRule="auto"/>
              <w:rPr>
                <w:rFonts w:ascii="宋体" w:hAnsi="宋体"/>
                <w:sz w:val="24"/>
              </w:rPr>
            </w:pPr>
            <w:r>
              <w:rPr>
                <w:rFonts w:hint="eastAsia" w:ascii="宋体" w:hAnsi="宋体"/>
                <w:sz w:val="24"/>
              </w:rPr>
              <w:t xml:space="preserve">否</w:t>
            </w:r>
            <w:r/>
          </w:p>
        </w:tc>
      </w:tr>
      <w:tr>
        <w:trPr>
          <w:trHeight w:val="334"/>
        </w:trPr>
        <w:tc>
          <w:tcPr>
            <w:tcW w:w="1870" w:type="dxa"/>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5641" w:type="dxa"/>
            <w:textDirection w:val="lrTb"/>
            <w:noWrap w:val="false"/>
          </w:tcPr>
          <w:p>
            <w:pPr>
              <w:jc w:val="center"/>
              <w:spacing w:line="360" w:lineRule="auto"/>
              <w:rPr>
                <w:rFonts w:ascii="宋体" w:hAnsi="宋体"/>
                <w:sz w:val="24"/>
              </w:rPr>
            </w:pPr>
            <w:r>
              <w:rPr>
                <w:rFonts w:hint="eastAsia" w:ascii="宋体" w:hAnsi="宋体"/>
                <w:sz w:val="24"/>
              </w:rPr>
              <w:t xml:space="preserve">否</w:t>
            </w:r>
            <w:r/>
          </w:p>
        </w:tc>
      </w:tr>
    </w:tbl>
    <w:p>
      <w:pPr>
        <w:ind w:firstLine="1320"/>
        <w:keepNext/>
        <w:pageBreakBefore/>
        <w:rPr>
          <w:rFonts w:ascii="黑体" w:eastAsia="黑体"/>
          <w:bCs/>
          <w:color w:val="000000"/>
          <w:sz w:val="44"/>
          <w:szCs w:val="28"/>
        </w:rPr>
        <w:outlineLvl w:val="0"/>
      </w:pPr>
      <w:r>
        <w:rPr>
          <w:rFonts w:hint="eastAsia" w:ascii="黑体" w:eastAsia="黑体"/>
          <w:bCs/>
          <w:color w:val="000000"/>
          <w:sz w:val="44"/>
          <w:szCs w:val="28"/>
        </w:rPr>
        <w:t xml:space="preserve">第五章  </w:t>
      </w:r>
      <w:bookmarkStart w:id="369" w:name="OLE_LINK110"/>
      <w:r/>
      <w:bookmarkStart w:id="370" w:name="OLE_LINK111"/>
      <w:r>
        <w:rPr>
          <w:rFonts w:hint="eastAsia" w:ascii="黑体" w:eastAsia="黑体"/>
          <w:b/>
          <w:bCs/>
          <w:color w:val="000000"/>
          <w:sz w:val="44"/>
          <w:szCs w:val="28"/>
        </w:rPr>
        <w:t xml:space="preserve">评标方法与评标标准</w:t>
      </w:r>
      <w:bookmarkEnd w:id="369"/>
      <w:r/>
      <w:bookmarkEnd w:id="370"/>
      <w:r/>
      <w:r/>
    </w:p>
    <w:p>
      <w:pPr>
        <w:rPr>
          <w:color w:val="000000"/>
          <w:szCs w:val="21"/>
        </w:rPr>
      </w:pPr>
      <w:r>
        <w:rPr>
          <w:color w:val="000000"/>
          <w:szCs w:val="21"/>
        </w:rPr>
      </w:r>
      <w:r/>
    </w:p>
    <w:p>
      <w:pPr>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一、评标方法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本项目采用综合评分法。投标文件满足招标文件全部实质性要求，</w:t>
      </w:r>
      <w:r>
        <w:rPr>
          <w:rFonts w:hint="eastAsia" w:ascii="宋体" w:hAnsi="宋体" w:cs="宋体"/>
          <w:color w:val="000000"/>
          <w:sz w:val="24"/>
          <w:szCs w:val="24"/>
        </w:rPr>
        <w:t xml:space="preserve">且按照</w:t>
      </w:r>
      <w:r>
        <w:rPr>
          <w:rFonts w:hint="eastAsia" w:ascii="宋体" w:hAnsi="宋体" w:cs="宋体"/>
          <w:color w:val="000000"/>
          <w:sz w:val="24"/>
          <w:szCs w:val="24"/>
        </w:rPr>
        <w:t xml:space="preserve">评审因素的量化指标评审得分最高的投标人为中标候选人的评标方法。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采用综合评分法的，评标结果按评审后得分由高到低顺序排列。得分相同的，按投标报价由低到高顺序排列。得分且投标报价相同的，以技术得分由高到低的顺序排列。并推荐为第一中标候选人。</w:t>
      </w:r>
      <w:r/>
    </w:p>
    <w:tbl>
      <w:tblPr>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1610"/>
        <w:gridCol w:w="5148"/>
      </w:tblGrid>
      <w:tr>
        <w:trPr/>
        <w:tc>
          <w:tcPr>
            <w:tcW w:w="1148" w:type="dxa"/>
            <w:vAlign w:val="center"/>
            <w:textDirection w:val="lrTb"/>
            <w:noWrap w:val="false"/>
          </w:tcPr>
          <w:p>
            <w:pPr>
              <w:jc w:val="center"/>
              <w:rPr>
                <w:rFonts w:ascii="宋体" w:hAnsi="宋体"/>
                <w:szCs w:val="21"/>
              </w:rPr>
            </w:pPr>
            <w:r>
              <w:rPr>
                <w:rFonts w:hint="eastAsia" w:ascii="宋体" w:hAnsi="宋体"/>
                <w:szCs w:val="21"/>
              </w:rPr>
              <w:t xml:space="preserve">采购包号</w:t>
            </w:r>
            <w:r/>
          </w:p>
        </w:tc>
        <w:tc>
          <w:tcPr>
            <w:tcW w:w="1610" w:type="dxa"/>
            <w:vAlign w:val="center"/>
            <w:textDirection w:val="lrTb"/>
            <w:noWrap w:val="false"/>
          </w:tcPr>
          <w:p>
            <w:pPr>
              <w:jc w:val="center"/>
              <w:rPr>
                <w:rFonts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5148" w:type="dxa"/>
            <w:vAlign w:val="center"/>
            <w:textDirection w:val="lrTb"/>
            <w:noWrap w:val="false"/>
          </w:tcPr>
          <w:p>
            <w:pPr>
              <w:jc w:val="center"/>
              <w:rPr>
                <w:rFonts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148"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1610"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5148" w:type="dxa"/>
            <w:textDirection w:val="lrTb"/>
            <w:noWrap w:val="false"/>
          </w:tcPr>
          <w:p>
            <w:pPr>
              <w:rPr>
                <w:rFonts w:ascii="宋体" w:hAnsi="宋体"/>
                <w:szCs w:val="21"/>
              </w:rPr>
            </w:pPr>
            <w:r/>
            <w:bookmarkStart w:id="371" w:name="OLE_LINK162"/>
            <w:r/>
            <w:bookmarkStart w:id="372" w:name="OLE_LINK165"/>
            <w:r>
              <w:rPr>
                <w:rFonts w:hint="eastAsia" w:ascii="宋体" w:hAnsi="宋体"/>
                <w:szCs w:val="21"/>
              </w:rPr>
              <w:t xml:space="preserve">满足招标文件全部实质性要求，</w:t>
            </w:r>
            <w:r>
              <w:rPr>
                <w:rFonts w:hint="eastAsia" w:ascii="宋体" w:hAnsi="宋体"/>
                <w:szCs w:val="21"/>
              </w:rPr>
              <w:t xml:space="preserve">且按照</w:t>
            </w:r>
            <w:r>
              <w:rPr>
                <w:rFonts w:hint="eastAsia" w:ascii="宋体" w:hAnsi="宋体"/>
                <w:szCs w:val="21"/>
              </w:rPr>
              <w:t xml:space="preserve">评审因素的量化指标评审得分最高的投标人为中标候选人</w:t>
            </w:r>
            <w:bookmarkEnd w:id="371"/>
            <w:r/>
            <w:bookmarkEnd w:id="372"/>
            <w:r>
              <w:rPr>
                <w:rFonts w:hint="eastAsia" w:ascii="宋体" w:hAnsi="宋体"/>
                <w:szCs w:val="21"/>
              </w:rPr>
              <w:t xml:space="preserve">。</w:t>
            </w:r>
            <w:r/>
          </w:p>
        </w:tc>
      </w:tr>
      <w:tr>
        <w:trPr/>
        <w:tc>
          <w:tcPr>
            <w:tcW w:w="1148"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1610"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5148" w:type="dxa"/>
            <w:textDirection w:val="lrTb"/>
            <w:noWrap w:val="false"/>
          </w:tcPr>
          <w:p>
            <w:pPr>
              <w:rPr>
                <w:rFonts w:ascii="宋体" w:hAnsi="宋体"/>
                <w:szCs w:val="21"/>
              </w:rPr>
            </w:pPr>
            <w:r>
              <w:rPr>
                <w:rFonts w:hint="eastAsia" w:ascii="宋体" w:hAnsi="宋体"/>
                <w:szCs w:val="21"/>
              </w:rPr>
              <w:t xml:space="preserve">满足招标文件全部实质性要求，</w:t>
            </w:r>
            <w:r>
              <w:rPr>
                <w:rFonts w:hint="eastAsia" w:ascii="宋体" w:hAnsi="宋体"/>
                <w:szCs w:val="21"/>
              </w:rPr>
              <w:t xml:space="preserve">且按照</w:t>
            </w:r>
            <w:r>
              <w:rPr>
                <w:rFonts w:hint="eastAsia" w:ascii="宋体" w:hAnsi="宋体"/>
                <w:szCs w:val="21"/>
              </w:rPr>
              <w:t xml:space="preserve">评审因素的量化指标评审得分最高的投标人为中标候选人</w:t>
            </w:r>
            <w:r/>
          </w:p>
        </w:tc>
      </w:tr>
    </w:tbl>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二、政府采购政策功能落实</w:t>
      </w:r>
      <w:r/>
    </w:p>
    <w:p>
      <w:pPr>
        <w:ind w:firstLine="48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1、小微型企业价格扣除</w:t>
      </w:r>
      <w:r/>
    </w:p>
    <w:p>
      <w:pPr>
        <w:ind w:firstLine="36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（1）本项目对小型和微型企业产品给予</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的扣除价格，用扣除后的价格参与评审。</w:t>
      </w:r>
      <w:r/>
    </w:p>
    <w:p>
      <w:pPr>
        <w:ind w:firstLine="36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（2）供应商需按照采购文件的要求提供相应的《中小微企业声明函》。</w:t>
      </w:r>
      <w:r/>
    </w:p>
    <w:p>
      <w:pPr>
        <w:ind w:firstLine="48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2、残疾人福利单位价格扣除</w:t>
      </w:r>
      <w:r/>
    </w:p>
    <w:p>
      <w:pPr>
        <w:ind w:left="119" w:firstLine="36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（1）本项目对残疾人福利性单位视同小型、微型企业，给予</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的价格扣除，用扣除后的价格参与评审。</w:t>
      </w:r>
      <w:r/>
    </w:p>
    <w:p>
      <w:pPr>
        <w:ind w:left="119" w:firstLine="36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（2）残疾人福利单位需按照采购文件的要求提供《残疾人福利性单位声明函》。</w:t>
      </w:r>
      <w:r/>
    </w:p>
    <w:p>
      <w:pPr>
        <w:ind w:left="119" w:firstLine="36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（3）残疾人福利单位标准请参照《关于促进残疾人就业政府采购政策的通知》（财库〔2017〕141号）。</w:t>
      </w:r>
      <w:r/>
    </w:p>
    <w:p>
      <w:pPr>
        <w:ind w:firstLine="48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3、监狱和戒毒企业价格扣除</w:t>
      </w:r>
      <w:r/>
    </w:p>
    <w:p>
      <w:pPr>
        <w:ind w:firstLine="48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（1）本项目对监狱和戒毒企业（简称监狱企业）视同小型、微型企业，给予</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的价格扣除，用扣除后的价格参与评审。</w:t>
      </w:r>
      <w:r/>
    </w:p>
    <w:p>
      <w:pPr>
        <w:ind w:firstLine="48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（3）监狱企业标准请参照《关于政府采购支持监狱企业发展有关问题的通知》（财库〔2014〕68号）。</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4、残疾人福利单位、监狱企业属于小型、微型企业的，不重复享受政策。</w:t>
      </w:r>
      <w:r/>
    </w:p>
    <w:p>
      <w:pPr>
        <w:ind w:firstLine="482"/>
        <w:jc w:val="left"/>
        <w:spacing w:before="120" w:after="120" w:line="0" w:lineRule="atLeast"/>
        <w:rPr>
          <w:rFonts w:ascii="宋体" w:hAnsi="宋体"/>
          <w:b/>
          <w:color w:val="000000"/>
          <w:sz w:val="24"/>
          <w:szCs w:val="24"/>
        </w:rPr>
      </w:pPr>
      <w:r/>
      <w:bookmarkStart w:id="373" w:name="OLE_LINK159"/>
      <w:r/>
      <w:bookmarkStart w:id="374" w:name="OLE_LINK161"/>
      <w:r/>
      <w:bookmarkStart w:id="375" w:name="OLE_LINK160"/>
      <w:r>
        <w:rPr>
          <w:rFonts w:hint="eastAsia" w:ascii="宋体" w:hAnsi="宋体"/>
          <w:b/>
          <w:color w:val="000000"/>
          <w:sz w:val="24"/>
          <w:szCs w:val="24"/>
        </w:rPr>
        <w:t xml:space="preserve">三、评标方法与评标标准（本评标标准的总分为100分）</w:t>
      </w:r>
      <w:r/>
    </w:p>
    <w:p>
      <w:pPr>
        <w:ind w:firstLine="482"/>
        <w:jc w:val="left"/>
        <w:spacing w:before="120" w:after="120" w:line="0" w:lineRule="atLeast"/>
        <w:rPr>
          <w:rFonts w:ascii="宋体" w:hAnsi="宋体"/>
          <w:b/>
          <w:color w:val="000000"/>
          <w:sz w:val="24"/>
          <w:szCs w:val="24"/>
        </w:rPr>
      </w:pPr>
      <w:r>
        <w:rPr>
          <w:rFonts w:hint="eastAsia" w:ascii="宋体" w:hAnsi="宋体"/>
          <w:b/>
          <w:color w:val="000000"/>
          <w:sz w:val="24"/>
          <w:szCs w:val="24"/>
        </w:rPr>
        <w:t xml:space="preserve">(一）采购包</w:t>
      </w:r>
      <w:bookmarkEnd w:id="373"/>
      <w:r/>
      <w:bookmarkEnd w:id="374"/>
      <w:r/>
      <w:bookmarkEnd w:id="375"/>
      <w:r>
        <w:rPr>
          <w:rFonts w:hint="eastAsia" w:ascii="宋体" w:hAnsi="宋体"/>
          <w:b/>
          <w:color w:val="000000"/>
          <w:sz w:val="24"/>
          <w:szCs w:val="24"/>
        </w:rPr>
        <w:t xml:space="preserve">1</w:t>
      </w:r>
      <w:r/>
    </w:p>
    <w:p>
      <w:pPr>
        <w:ind w:firstLine="480"/>
        <w:jc w:val="left"/>
        <w:spacing w:line="480" w:lineRule="exact"/>
        <w:rPr>
          <w:rFonts w:ascii="宋体" w:hAnsi="宋体"/>
          <w:color w:val="000000"/>
          <w:sz w:val="24"/>
          <w:szCs w:val="24"/>
        </w:rPr>
      </w:pPr>
      <w:r/>
      <w:bookmarkStart w:id="376" w:name="OLE_LINK145"/>
      <w:r/>
      <w:bookmarkStart w:id="377" w:name="OLE_LINK146"/>
      <w:r>
        <w:rPr>
          <w:rFonts w:hint="eastAsia" w:ascii="宋体" w:hAnsi="宋体"/>
          <w:color w:val="000000"/>
          <w:sz w:val="24"/>
          <w:szCs w:val="24"/>
        </w:rPr>
        <w:t xml:space="preserve">1.价格:30分</w:t>
      </w:r>
      <w:r/>
    </w:p>
    <w:p>
      <w:pPr>
        <w:ind w:firstLine="480"/>
        <w:jc w:val="left"/>
        <w:spacing w:line="480" w:lineRule="exact"/>
        <w:rPr>
          <w:rFonts w:ascii="宋体" w:hAnsi="宋体"/>
          <w:color w:val="000000"/>
          <w:sz w:val="24"/>
          <w:szCs w:val="24"/>
        </w:rPr>
      </w:pPr>
      <w:r/>
      <w:bookmarkStart w:id="378" w:name="OLE_LINK286"/>
      <w:r/>
      <w:bookmarkStart w:id="379" w:name="OLE_LINK287"/>
      <w:r>
        <w:rPr>
          <w:rFonts w:hint="eastAsia" w:ascii="宋体" w:hAnsi="宋体"/>
          <w:color w:val="000000"/>
          <w:sz w:val="24"/>
          <w:szCs w:val="24"/>
        </w:rPr>
        <w:t xml:space="preserve">满足招标文件要求且投标价格最低的投标报价为评标基准价，其价格分为满分。其他供应商的价格</w:t>
      </w:r>
      <w:r>
        <w:rPr>
          <w:rFonts w:hint="eastAsia" w:ascii="宋体" w:hAnsi="宋体"/>
          <w:color w:val="000000"/>
          <w:sz w:val="24"/>
          <w:szCs w:val="24"/>
        </w:rPr>
        <w:t xml:space="preserve">分统一</w:t>
      </w:r>
      <w:r>
        <w:rPr>
          <w:rFonts w:hint="eastAsia" w:ascii="宋体" w:hAnsi="宋体"/>
          <w:color w:val="000000"/>
          <w:sz w:val="24"/>
          <w:szCs w:val="24"/>
        </w:rPr>
        <w:t xml:space="preserve">按照下列公式计算（小数点保留两位）: </w:t>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投标报价得分＝（评标基准价/投标报价）×30分</w:t>
      </w:r>
      <w:bookmarkEnd w:id="378"/>
      <w:r/>
      <w:bookmarkEnd w:id="379"/>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2.</w:t>
      </w:r>
      <w:bookmarkStart w:id="380" w:name="OLE_LINK288"/>
      <w:r/>
      <w:bookmarkStart w:id="381" w:name="OLE_LINK289"/>
      <w:r>
        <w:rPr>
          <w:rFonts w:hint="eastAsia" w:ascii="宋体" w:hAnsi="宋体"/>
          <w:color w:val="000000"/>
          <w:sz w:val="24"/>
          <w:szCs w:val="24"/>
        </w:rPr>
        <w:t xml:space="preserve">技术部分:43分</w:t>
      </w:r>
      <w:bookmarkEnd w:id="380"/>
      <w:r/>
      <w:bookmarkEnd w:id="381"/>
      <w:r/>
      <w:r/>
    </w:p>
    <w:p>
      <w:pPr>
        <w:ind w:firstLine="480"/>
        <w:jc w:val="left"/>
        <w:spacing w:line="480" w:lineRule="exact"/>
        <w:rPr>
          <w:rFonts w:ascii="宋体" w:hAnsi="宋体"/>
          <w:color w:val="000000"/>
          <w:sz w:val="24"/>
          <w:szCs w:val="24"/>
        </w:rPr>
      </w:pPr>
      <w:r/>
      <w:bookmarkStart w:id="382" w:name="OLE_LINK290"/>
      <w:r/>
      <w:bookmarkStart w:id="383" w:name="OLE_LINK291"/>
      <w:r>
        <w:rPr>
          <w:rFonts w:hint="eastAsia" w:ascii="宋体" w:hAnsi="宋体"/>
          <w:color w:val="000000"/>
          <w:sz w:val="24"/>
          <w:szCs w:val="24"/>
        </w:rPr>
        <w:t xml:space="preserve">货物需求中，所投产品的技术参数全部满足招标文件要求的得43分，加“▲”为重要技术参数，每有一项负偏离扣1分，</w:t>
      </w:r>
      <w:bookmarkStart w:id="384" w:name="OLE_LINK74"/>
      <w:r/>
      <w:bookmarkStart w:id="385" w:name="OLE_LINK75"/>
      <w:r/>
      <w:bookmarkStart w:id="386" w:name="OLE_LINK218"/>
      <w:r/>
      <w:bookmarkStart w:id="387" w:name="OLE_LINK217"/>
      <w:r>
        <w:rPr>
          <w:rFonts w:hint="eastAsia" w:ascii="宋体" w:hAnsi="宋体"/>
          <w:color w:val="000000"/>
          <w:sz w:val="24"/>
          <w:szCs w:val="24"/>
        </w:rPr>
        <w:t xml:space="preserve">其他技术参数每有一项负偏离扣0.5分，</w:t>
      </w:r>
      <w:bookmarkEnd w:id="384"/>
      <w:r/>
      <w:bookmarkEnd w:id="385"/>
      <w:r>
        <w:rPr>
          <w:rFonts w:hint="eastAsia" w:ascii="宋体" w:hAnsi="宋体"/>
          <w:color w:val="000000"/>
          <w:sz w:val="24"/>
          <w:szCs w:val="24"/>
        </w:rPr>
        <w:t xml:space="preserve">本项目分值扣完为止。</w:t>
      </w:r>
      <w:bookmarkEnd w:id="386"/>
      <w:r/>
      <w:bookmarkEnd w:id="387"/>
      <w:r/>
      <w:r/>
    </w:p>
    <w:p>
      <w:pPr>
        <w:ind w:firstLine="420"/>
        <w:spacing w:line="360" w:lineRule="auto"/>
        <w:rPr>
          <w:rFonts w:ascii="宋体" w:hAnsi="宋体"/>
          <w:b/>
          <w:bCs/>
          <w:sz w:val="24"/>
        </w:rPr>
      </w:pPr>
      <w:r>
        <w:rPr>
          <w:rFonts w:hint="eastAsia" w:ascii="宋体" w:hAnsi="宋体"/>
          <w:color w:val="000000"/>
          <w:sz w:val="24"/>
          <w:szCs w:val="24"/>
        </w:rPr>
        <w:t xml:space="preserve">注：</w:t>
      </w:r>
      <w:bookmarkStart w:id="388" w:name="OLE_LINK256"/>
      <w:r/>
      <w:bookmarkStart w:id="389" w:name="OLE_LINK258"/>
      <w:r/>
      <w:bookmarkStart w:id="390" w:name="OLE_LINK255"/>
      <w:r/>
      <w:bookmarkStart w:id="391" w:name="OLE_LINK257"/>
      <w:r>
        <w:rPr>
          <w:rFonts w:hint="eastAsia" w:ascii="宋体" w:hAnsi="宋体"/>
          <w:b/>
          <w:bCs/>
          <w:sz w:val="24"/>
        </w:rPr>
        <w:t xml:space="preserve">（1）</w:t>
      </w:r>
      <w:bookmarkStart w:id="392" w:name="OLE_LINK264"/>
      <w:r/>
      <w:bookmarkStart w:id="393" w:name="OLE_LINK265"/>
      <w:r/>
      <w:bookmarkStart w:id="394" w:name="OLE_LINK263"/>
      <w:r/>
      <w:bookmarkStart w:id="395" w:name="OLE_LINK262"/>
      <w:r>
        <w:rPr>
          <w:rFonts w:hint="eastAsia" w:ascii="宋体" w:hAnsi="宋体"/>
          <w:b/>
          <w:bCs/>
          <w:sz w:val="24"/>
        </w:rPr>
        <w:t xml:space="preserve">标注</w:t>
      </w:r>
      <w:bookmarkEnd w:id="392"/>
      <w:r/>
      <w:bookmarkEnd w:id="393"/>
      <w:r>
        <w:rPr>
          <w:rFonts w:hint="eastAsia" w:ascii="宋体" w:hAnsi="宋体"/>
          <w:b/>
          <w:bCs/>
          <w:sz w:val="24"/>
        </w:rPr>
        <w:t xml:space="preserve">“▲”</w:t>
      </w:r>
      <w:bookmarkEnd w:id="394"/>
      <w:r/>
      <w:bookmarkEnd w:id="395"/>
      <w:r>
        <w:rPr>
          <w:rFonts w:hint="eastAsia" w:ascii="宋体" w:hAnsi="宋体"/>
          <w:b/>
          <w:bCs/>
          <w:sz w:val="24"/>
        </w:rPr>
        <w:t xml:space="preserve">技术</w:t>
      </w:r>
      <w:r>
        <w:rPr>
          <w:rFonts w:hint="eastAsia" w:ascii="宋体" w:hAnsi="宋体"/>
          <w:b/>
          <w:bCs/>
          <w:sz w:val="24"/>
        </w:rPr>
        <w:t xml:space="preserve">参数需须按</w:t>
      </w:r>
      <w:r>
        <w:rPr>
          <w:rFonts w:hint="eastAsia" w:ascii="宋体" w:hAnsi="宋体"/>
          <w:b/>
          <w:bCs/>
          <w:sz w:val="24"/>
        </w:rPr>
        <w:t xml:space="preserve">招标文件要求附对应技术佐证材料；若未按要求提供或所提供技术支持资料不全或辨识不清的，即投标文件中已承诺响应采购需求的，评审时也不予认可。</w:t>
      </w:r>
      <w:r/>
    </w:p>
    <w:p>
      <w:pPr>
        <w:ind w:firstLine="420"/>
        <w:spacing w:line="360" w:lineRule="auto"/>
        <w:rPr>
          <w:rFonts w:ascii="宋体" w:hAnsi="宋体"/>
          <w:b/>
          <w:bCs/>
          <w:sz w:val="24"/>
        </w:rPr>
      </w:pPr>
      <w:r>
        <w:rPr>
          <w:rFonts w:hint="eastAsia" w:ascii="宋体" w:hAnsi="宋体"/>
          <w:b/>
          <w:bCs/>
          <w:sz w:val="24"/>
        </w:rPr>
        <w:t xml:space="preserve">（2）未标注 “▲”技术参数，均以投标技术偏离表响应内容为准。技术资料仅作参考。</w:t>
      </w:r>
      <w:bookmarkEnd w:id="382"/>
      <w:r/>
      <w:bookmarkEnd w:id="383"/>
      <w:r/>
      <w:bookmarkEnd w:id="388"/>
      <w:r/>
      <w:bookmarkEnd w:id="389"/>
      <w:r/>
      <w:bookmarkEnd w:id="390"/>
      <w:r/>
      <w:bookmarkEnd w:id="391"/>
      <w:r/>
      <w:r/>
    </w:p>
    <w:p>
      <w:pPr>
        <w:ind w:firstLine="480"/>
        <w:jc w:val="left"/>
        <w:spacing w:line="480" w:lineRule="exact"/>
        <w:rPr>
          <w:rFonts w:ascii="宋体" w:hAnsi="宋体"/>
          <w:color w:val="000000"/>
          <w:sz w:val="24"/>
          <w:szCs w:val="24"/>
        </w:rPr>
      </w:pPr>
      <w:r/>
      <w:bookmarkStart w:id="396" w:name="OLE_LINK72"/>
      <w:r>
        <w:rPr>
          <w:rFonts w:hint="eastAsia" w:ascii="宋体" w:hAnsi="宋体"/>
          <w:color w:val="000000"/>
          <w:sz w:val="24"/>
          <w:szCs w:val="24"/>
        </w:rPr>
        <w:t xml:space="preserve">3.</w:t>
      </w:r>
      <w:r>
        <w:rPr>
          <w:rFonts w:hint="eastAsia"/>
        </w:rPr>
        <w:t xml:space="preserve"> </w:t>
      </w:r>
      <w:bookmarkStart w:id="397" w:name="OLE_LINK345"/>
      <w:r/>
      <w:bookmarkStart w:id="398" w:name="OLE_LINK346"/>
      <w:r/>
      <w:bookmarkStart w:id="399" w:name="OLE_LINK351"/>
      <w:r/>
      <w:bookmarkStart w:id="400" w:name="OLE_LINK354"/>
      <w:r/>
      <w:bookmarkStart w:id="401" w:name="OLE_LINK292"/>
      <w:r/>
      <w:bookmarkStart w:id="402" w:name="OLE_LINK293"/>
      <w:r/>
      <w:bookmarkStart w:id="403" w:name="OLE_LINK344"/>
      <w:r>
        <w:rPr>
          <w:rFonts w:hint="eastAsia" w:ascii="宋体" w:hAnsi="宋体"/>
          <w:color w:val="000000"/>
          <w:sz w:val="24"/>
          <w:szCs w:val="24"/>
        </w:rPr>
        <w:t xml:space="preserve">服务承诺</w:t>
      </w:r>
      <w:bookmarkEnd w:id="397"/>
      <w:r/>
      <w:bookmarkEnd w:id="398"/>
      <w:r/>
      <w:bookmarkEnd w:id="399"/>
      <w:r/>
      <w:bookmarkEnd w:id="400"/>
      <w:r>
        <w:rPr>
          <w:rFonts w:hint="eastAsia" w:ascii="宋体" w:hAnsi="宋体"/>
          <w:color w:val="000000"/>
          <w:sz w:val="24"/>
          <w:szCs w:val="24"/>
        </w:rPr>
        <w:t xml:space="preserve">：12分</w:t>
      </w:r>
      <w:bookmarkEnd w:id="396"/>
      <w:r/>
      <w:bookmarkEnd w:id="401"/>
      <w:r/>
      <w:bookmarkEnd w:id="402"/>
      <w:r/>
      <w:bookmarkEnd w:id="403"/>
      <w:r/>
      <w:r/>
    </w:p>
    <w:p>
      <w:pPr>
        <w:ind w:firstLine="480"/>
        <w:jc w:val="left"/>
        <w:spacing w:line="480" w:lineRule="exact"/>
        <w:rPr>
          <w:rFonts w:ascii="宋体" w:hAnsi="宋体"/>
          <w:color w:val="000000" w:themeColor="text1"/>
          <w:sz w:val="24"/>
          <w:szCs w:val="24"/>
        </w:rPr>
      </w:pPr>
      <w:r/>
      <w:bookmarkStart w:id="404" w:name="OLE_LINK342"/>
      <w:r/>
      <w:bookmarkStart w:id="405" w:name="OLE_LINK343"/>
      <w:r/>
      <w:bookmarkStart w:id="406" w:name="OLE_LINK294"/>
      <w:r/>
      <w:bookmarkStart w:id="407" w:name="OLE_LINK295"/>
      <w:r/>
      <w:bookmarkEnd w:id="376"/>
      <w:r/>
      <w:bookmarkEnd w:id="377"/>
      <w:r>
        <w:rPr>
          <w:rFonts w:hint="eastAsia" w:ascii="宋体" w:hAnsi="宋体"/>
          <w:color w:val="000000"/>
          <w:sz w:val="24"/>
          <w:szCs w:val="24"/>
        </w:rPr>
        <w:t xml:space="preserve">(1)投标人承诺一般故障局部功能受损，不</w:t>
      </w:r>
      <w:bookmarkStart w:id="408" w:name="OLE_LINK195"/>
      <w:r/>
      <w:bookmarkStart w:id="409" w:name="OLE_LINK194"/>
      <w:r>
        <w:rPr>
          <w:rFonts w:hint="eastAsia" w:ascii="宋体" w:hAnsi="宋体"/>
          <w:color w:val="000000"/>
          <w:sz w:val="24"/>
          <w:szCs w:val="24"/>
        </w:rPr>
        <w:t xml:space="preserve">影响使用</w:t>
      </w:r>
      <w:bookmarkStart w:id="410" w:name="OLE_LINK188"/>
      <w:r/>
      <w:bookmarkStart w:id="411" w:name="OLE_LINK189"/>
      <w:r/>
      <w:bookmarkEnd w:id="408"/>
      <w:r/>
      <w:bookmarkEnd w:id="409"/>
      <w:r>
        <w:rPr>
          <w:rFonts w:hint="eastAsia" w:ascii="宋体" w:hAnsi="宋体"/>
          <w:color w:val="000000"/>
          <w:sz w:val="24"/>
          <w:szCs w:val="24"/>
        </w:rPr>
        <w:t xml:space="preserve">远程电话响应</w:t>
      </w:r>
      <w:bookmarkEnd w:id="410"/>
      <w:r/>
      <w:bookmarkEnd w:id="411"/>
      <w:r>
        <w:rPr>
          <w:rFonts w:hint="eastAsia" w:ascii="宋体" w:hAnsi="宋体"/>
          <w:color w:val="000000"/>
          <w:sz w:val="24"/>
          <w:szCs w:val="24"/>
        </w:rPr>
        <w:t xml:space="preserve">≤30分钟</w:t>
      </w:r>
      <w:bookmarkStart w:id="412" w:name="OLE_LINK184"/>
      <w:r/>
      <w:bookmarkStart w:id="413" w:name="OLE_LINK185"/>
      <w:r>
        <w:rPr>
          <w:rFonts w:hint="eastAsia" w:ascii="宋体" w:hAnsi="宋体"/>
          <w:color w:val="000000"/>
          <w:sz w:val="24"/>
          <w:szCs w:val="24"/>
        </w:rPr>
        <w:t xml:space="preserve">，</w:t>
      </w:r>
      <w:bookmarkStart w:id="414" w:name="OLE_LINK186"/>
      <w:r/>
      <w:bookmarkStart w:id="415" w:name="OLE_LINK192"/>
      <w:r/>
      <w:bookmarkStart w:id="416" w:name="OLE_LINK187"/>
      <w:r>
        <w:rPr>
          <w:rFonts w:hint="eastAsia" w:ascii="宋体" w:hAnsi="宋体"/>
          <w:color w:val="000000"/>
          <w:sz w:val="24"/>
          <w:szCs w:val="24"/>
        </w:rPr>
        <w:t xml:space="preserve">≤</w:t>
      </w:r>
      <w:bookmarkEnd w:id="412"/>
      <w:r/>
      <w:bookmarkEnd w:id="413"/>
      <w:r>
        <w:rPr>
          <w:rFonts w:hint="eastAsia" w:ascii="宋体" w:hAnsi="宋体"/>
          <w:color w:val="000000"/>
          <w:sz w:val="24"/>
          <w:szCs w:val="24"/>
        </w:rPr>
        <w:t xml:space="preserve">8小时</w:t>
      </w:r>
      <w:r>
        <w:rPr>
          <w:rFonts w:hint="eastAsia" w:ascii="宋体" w:hAnsi="宋体"/>
          <w:sz w:val="24"/>
          <w:szCs w:val="24"/>
        </w:rPr>
        <w:t xml:space="preserve">到达现场得</w:t>
      </w:r>
      <w:bookmarkEnd w:id="414"/>
      <w:r/>
      <w:bookmarkEnd w:id="415"/>
      <w:r/>
      <w:bookmarkEnd w:id="416"/>
      <w:r>
        <w:rPr>
          <w:rFonts w:hint="eastAsia" w:ascii="宋体" w:hAnsi="宋体"/>
          <w:sz w:val="24"/>
          <w:szCs w:val="24"/>
        </w:rPr>
        <w:t xml:space="preserve">2</w:t>
      </w:r>
      <w:r>
        <w:rPr>
          <w:rFonts w:hint="eastAsia" w:ascii="宋体" w:hAnsi="宋体"/>
          <w:sz w:val="24"/>
          <w:szCs w:val="24"/>
        </w:rPr>
        <w:t xml:space="preserve">分。重大故障，</w:t>
      </w:r>
      <w:bookmarkStart w:id="417" w:name="OLE_LINK190"/>
      <w:r/>
      <w:bookmarkStart w:id="418" w:name="OLE_LINK191"/>
      <w:r>
        <w:rPr>
          <w:rFonts w:hint="eastAsia" w:ascii="宋体" w:hAnsi="宋体"/>
          <w:sz w:val="24"/>
          <w:szCs w:val="24"/>
        </w:rPr>
        <w:t xml:space="preserve">影响使用远程电话响应≤20分钟</w:t>
      </w:r>
      <w:bookmarkEnd w:id="417"/>
      <w:r/>
      <w:bookmarkEnd w:id="418"/>
      <w:r>
        <w:rPr>
          <w:rFonts w:hint="eastAsia" w:ascii="宋体" w:hAnsi="宋体"/>
          <w:sz w:val="24"/>
          <w:szCs w:val="24"/>
        </w:rPr>
        <w:t xml:space="preserve">，</w:t>
      </w:r>
      <w:bookmarkStart w:id="419" w:name="OLE_LINK193"/>
      <w:r>
        <w:rPr>
          <w:rFonts w:hint="eastAsia" w:ascii="宋体" w:hAnsi="宋体"/>
          <w:sz w:val="24"/>
          <w:szCs w:val="24"/>
        </w:rPr>
        <w:t xml:space="preserve">≤5小时到达现场得</w:t>
      </w:r>
      <w:bookmarkEnd w:id="419"/>
      <w:r>
        <w:rPr>
          <w:rFonts w:hint="eastAsia" w:ascii="宋体" w:hAnsi="宋体"/>
          <w:sz w:val="24"/>
          <w:szCs w:val="24"/>
        </w:rPr>
        <w:t xml:space="preserve">2</w:t>
      </w:r>
      <w:r>
        <w:rPr>
          <w:rFonts w:hint="eastAsia" w:ascii="宋体" w:hAnsi="宋体"/>
          <w:sz w:val="24"/>
          <w:szCs w:val="24"/>
        </w:rPr>
        <w:t xml:space="preserve">分。极端突发故障，无法使用远程电话响应≤10分钟，≤3小时到达现场得</w:t>
      </w:r>
      <w:r>
        <w:rPr>
          <w:rFonts w:hint="eastAsia" w:ascii="宋体" w:hAnsi="宋体"/>
          <w:sz w:val="24"/>
          <w:szCs w:val="24"/>
        </w:rPr>
        <w:t xml:space="preserve">2</w:t>
      </w:r>
      <w:r>
        <w:rPr>
          <w:rFonts w:hint="eastAsia" w:ascii="宋体" w:hAnsi="宋体"/>
          <w:sz w:val="24"/>
          <w:szCs w:val="24"/>
        </w:rPr>
        <w:t xml:space="preserve">分</w:t>
      </w:r>
      <w:r>
        <w:rPr>
          <w:rFonts w:hint="eastAsia" w:ascii="宋体" w:hAnsi="宋体"/>
          <w:color w:val="000000"/>
          <w:sz w:val="24"/>
          <w:szCs w:val="24"/>
        </w:rPr>
        <w:t xml:space="preserve">。</w:t>
      </w:r>
      <w:bookmarkStart w:id="420" w:name="OLE_LINK70"/>
      <w:r/>
      <w:bookmarkStart w:id="421" w:name="OLE_LINK63"/>
      <w:r/>
      <w:bookmarkStart w:id="422" w:name="OLE_LINK120"/>
      <w:r/>
      <w:bookmarkStart w:id="423" w:name="OLE_LINK127"/>
      <w:r>
        <w:rPr>
          <w:rFonts w:hint="eastAsia" w:ascii="宋体" w:hAnsi="宋体"/>
          <w:color w:val="000000"/>
          <w:sz w:val="24"/>
          <w:szCs w:val="24"/>
        </w:rPr>
        <w:t xml:space="preserve">本项最高</w:t>
      </w:r>
      <w:r>
        <w:rPr>
          <w:rFonts w:hint="eastAsia" w:ascii="宋体" w:hAnsi="宋体"/>
          <w:color w:val="000000" w:themeColor="text1"/>
          <w:sz w:val="24"/>
          <w:szCs w:val="24"/>
        </w:rPr>
        <w:t xml:space="preserve">得</w:t>
      </w: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分</w:t>
      </w:r>
      <w:bookmarkEnd w:id="420"/>
      <w:r/>
      <w:bookmarkEnd w:id="421"/>
      <w:r>
        <w:rPr>
          <w:rFonts w:hint="eastAsia" w:ascii="宋体" w:hAnsi="宋体"/>
          <w:color w:val="000000" w:themeColor="text1"/>
          <w:sz w:val="24"/>
          <w:szCs w:val="24"/>
        </w:rPr>
        <w:t xml:space="preserve">。</w:t>
      </w:r>
      <w:bookmarkEnd w:id="422"/>
      <w:r/>
      <w:bookmarkEnd w:id="423"/>
      <w:r/>
      <w:r/>
    </w:p>
    <w:p>
      <w:pPr>
        <w:ind w:firstLine="480"/>
        <w:jc w:val="left"/>
        <w:spacing w:line="480" w:lineRule="exact"/>
        <w:rPr>
          <w:rFonts w:ascii="宋体" w:hAnsi="宋体"/>
          <w:color w:val="000000" w:themeColor="text1"/>
          <w:sz w:val="24"/>
          <w:szCs w:val="24"/>
        </w:rPr>
      </w:pPr>
      <w:r/>
      <w:bookmarkStart w:id="424" w:name="OLE_LINK71"/>
      <w:r>
        <w:rPr>
          <w:rFonts w:hint="eastAsia" w:ascii="宋体" w:hAnsi="宋体"/>
          <w:color w:val="000000" w:themeColor="text1"/>
          <w:sz w:val="24"/>
          <w:szCs w:val="24"/>
        </w:rPr>
        <w:t xml:space="preserve">（提供承诺书扫描件加盖投标人电子签章，格式自拟，不提供不得分）</w:t>
      </w:r>
      <w:bookmarkEnd w:id="404"/>
      <w:r/>
      <w:bookmarkEnd w:id="405"/>
      <w:r/>
      <w:bookmarkEnd w:id="424"/>
      <w:r/>
      <w:r/>
    </w:p>
    <w:p>
      <w:pPr>
        <w:ind w:firstLine="480"/>
        <w:jc w:val="left"/>
        <w:spacing w:line="480" w:lineRule="exact"/>
        <w:rPr>
          <w:rFonts w:ascii="宋体" w:hAnsi="宋体"/>
          <w:color w:val="000000" w:themeColor="text1"/>
          <w:sz w:val="24"/>
          <w:szCs w:val="24"/>
        </w:rPr>
      </w:pPr>
      <w:r/>
      <w:bookmarkStart w:id="425" w:name="OLE_LINK213"/>
      <w:r/>
      <w:bookmarkStart w:id="426" w:name="OLE_LINK214"/>
      <w:r/>
      <w:bookmarkStart w:id="427" w:name="OLE_LINK347"/>
      <w:r/>
      <w:bookmarkStart w:id="428" w:name="OLE_LINK348"/>
      <w:r>
        <w:rPr>
          <w:rFonts w:hint="eastAsia" w:ascii="宋体" w:hAnsi="宋体"/>
          <w:color w:val="000000" w:themeColor="text1"/>
          <w:sz w:val="24"/>
          <w:szCs w:val="24"/>
        </w:rPr>
        <w:t xml:space="preserve">(2)</w:t>
      </w:r>
      <w:bookmarkEnd w:id="425"/>
      <w:r/>
      <w:bookmarkEnd w:id="426"/>
      <w:r>
        <w:rPr>
          <w:rFonts w:hint="eastAsia" w:ascii="宋体" w:hAnsi="宋体"/>
          <w:color w:val="000000" w:themeColor="text1"/>
          <w:sz w:val="24"/>
          <w:szCs w:val="24"/>
        </w:rPr>
        <w:t xml:space="preserve"> </w:t>
      </w:r>
      <w:bookmarkStart w:id="429" w:name="OLE_LINK206"/>
      <w:r/>
      <w:bookmarkStart w:id="430" w:name="OLE_LINK210"/>
      <w:r/>
      <w:bookmarkStart w:id="431" w:name="OLE_LINK211"/>
      <w:r/>
      <w:bookmarkStart w:id="432" w:name="OLE_LINK244"/>
      <w:r/>
      <w:bookmarkStart w:id="433" w:name="OLE_LINK245"/>
      <w:r>
        <w:rPr>
          <w:rFonts w:hint="eastAsia" w:ascii="宋体" w:hAnsi="宋体"/>
          <w:color w:val="000000" w:themeColor="text1"/>
          <w:sz w:val="24"/>
          <w:szCs w:val="24"/>
        </w:rPr>
        <w:t xml:space="preserve">针对</w:t>
      </w:r>
      <w:bookmarkEnd w:id="429"/>
      <w:r/>
      <w:bookmarkEnd w:id="430"/>
      <w:r>
        <w:rPr>
          <w:rFonts w:hint="eastAsia" w:ascii="宋体" w:hAnsi="宋体"/>
          <w:color w:val="000000" w:themeColor="text1"/>
          <w:sz w:val="24"/>
          <w:szCs w:val="24"/>
        </w:rPr>
        <w:t xml:space="preserve">本项目配备专业售后人员</w:t>
      </w:r>
      <w:bookmarkEnd w:id="431"/>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分</w:t>
      </w:r>
      <w:bookmarkEnd w:id="432"/>
      <w:r/>
      <w:bookmarkEnd w:id="433"/>
      <w:r/>
      <w:r/>
    </w:p>
    <w:p>
      <w:pPr>
        <w:ind w:firstLine="480"/>
        <w:jc w:val="left"/>
        <w:spacing w:line="480" w:lineRule="exact"/>
        <w:rPr>
          <w:rFonts w:ascii="宋体" w:hAnsi="宋体"/>
          <w:color w:val="000000" w:themeColor="text1"/>
          <w:sz w:val="24"/>
          <w:szCs w:val="24"/>
        </w:rPr>
      </w:pPr>
      <w:r/>
      <w:bookmarkStart w:id="434" w:name="OLE_LINK243"/>
      <w:r/>
      <w:bookmarkStart w:id="435" w:name="OLE_LINK240"/>
      <w:r/>
      <w:bookmarkStart w:id="436" w:name="OLE_LINK246"/>
      <w:r/>
      <w:bookmarkStart w:id="437" w:name="OLE_LINK247"/>
      <w:r>
        <w:rPr>
          <w:rFonts w:hint="eastAsia" w:ascii="宋体" w:hAnsi="宋体"/>
          <w:color w:val="000000" w:themeColor="text1"/>
          <w:sz w:val="24"/>
          <w:szCs w:val="24"/>
        </w:rPr>
        <w:t xml:space="preserve">投标单位需针对本项目配备专业售后人员</w:t>
      </w:r>
      <w:bookmarkStart w:id="438" w:name="OLE_LINK251"/>
      <w:r/>
      <w:bookmarkStart w:id="439" w:name="OLE_LINK252"/>
      <w:r/>
      <w:bookmarkEnd w:id="434"/>
      <w:r/>
      <w:bookmarkEnd w:id="435"/>
      <w:r>
        <w:rPr>
          <w:rFonts w:hint="eastAsia" w:ascii="宋体" w:hAnsi="宋体"/>
          <w:color w:val="000000" w:themeColor="text1"/>
          <w:sz w:val="24"/>
          <w:szCs w:val="24"/>
        </w:rPr>
        <w:t xml:space="preserve">负责</w:t>
      </w:r>
      <w:r>
        <w:rPr>
          <w:rFonts w:hint="eastAsia" w:ascii="宋体" w:hAnsi="宋体" w:cs="微软雅黑"/>
          <w:bCs/>
          <w:color w:val="000000" w:themeColor="text1"/>
          <w:sz w:val="24"/>
          <w:szCs w:val="24"/>
        </w:rPr>
        <w:t xml:space="preserve">消防车车载水泵、车载消防水炮日常保养、故障维修维护与易损件更换</w:t>
      </w:r>
      <w:r>
        <w:rPr>
          <w:rFonts w:hint="eastAsia" w:ascii="宋体" w:hAnsi="宋体"/>
          <w:color w:val="000000" w:themeColor="text1"/>
          <w:sz w:val="24"/>
          <w:szCs w:val="24"/>
        </w:rPr>
        <w:t xml:space="preserve">同时配合第三方检测工作</w:t>
      </w:r>
      <w:r>
        <w:rPr>
          <w:rFonts w:hint="eastAsia" w:ascii="宋体" w:hAnsi="宋体"/>
          <w:color w:val="000000" w:themeColor="text1"/>
          <w:sz w:val="24"/>
          <w:szCs w:val="24"/>
        </w:rPr>
        <w:t xml:space="preserve">，</w:t>
      </w:r>
      <w:bookmarkStart w:id="440" w:name="OLE_LINK228"/>
      <w:r>
        <w:rPr>
          <w:rFonts w:hint="eastAsia" w:ascii="宋体" w:hAnsi="宋体"/>
          <w:color w:val="000000" w:themeColor="text1"/>
          <w:sz w:val="24"/>
          <w:szCs w:val="24"/>
        </w:rPr>
        <w:t xml:space="preserve">配备</w:t>
      </w:r>
      <w:bookmarkEnd w:id="440"/>
      <w:r>
        <w:rPr>
          <w:rFonts w:hint="eastAsia" w:ascii="宋体" w:hAnsi="宋体"/>
          <w:color w:val="000000" w:themeColor="text1"/>
          <w:sz w:val="24"/>
          <w:szCs w:val="24"/>
        </w:rPr>
        <w:t xml:space="preserve">两人2人得</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分，配备1人得1分，</w:t>
      </w:r>
      <w:bookmarkStart w:id="441" w:name="OLE_LINK272"/>
      <w:r/>
      <w:bookmarkStart w:id="442" w:name="OLE_LINK277"/>
      <w:r>
        <w:rPr>
          <w:rFonts w:hint="eastAsia" w:ascii="宋体" w:hAnsi="宋体"/>
          <w:color w:val="000000" w:themeColor="text1"/>
          <w:sz w:val="24"/>
          <w:szCs w:val="24"/>
        </w:rPr>
        <w:t xml:space="preserve">不配备不得分，</w:t>
      </w:r>
      <w:bookmarkEnd w:id="441"/>
      <w:r/>
      <w:bookmarkEnd w:id="442"/>
      <w:r>
        <w:rPr>
          <w:rFonts w:hint="eastAsia" w:ascii="宋体" w:hAnsi="宋体"/>
          <w:color w:val="000000" w:themeColor="text1"/>
          <w:sz w:val="24"/>
          <w:szCs w:val="24"/>
        </w:rPr>
        <w:t xml:space="preserve">本项最高得</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分</w:t>
      </w:r>
      <w:bookmarkEnd w:id="438"/>
      <w:r/>
      <w:bookmarkEnd w:id="439"/>
      <w:r>
        <w:rPr>
          <w:rFonts w:hint="eastAsia" w:ascii="宋体" w:hAnsi="宋体"/>
          <w:color w:val="000000" w:themeColor="text1"/>
          <w:sz w:val="24"/>
          <w:szCs w:val="24"/>
        </w:rPr>
        <w:t xml:space="preserve">。</w:t>
      </w:r>
      <w:bookmarkEnd w:id="436"/>
      <w:r/>
      <w:bookmarkEnd w:id="437"/>
      <w:r>
        <w:rPr>
          <w:rFonts w:hint="eastAsia" w:ascii="宋体" w:hAnsi="宋体"/>
          <w:color w:val="000000" w:themeColor="text1"/>
          <w:sz w:val="24"/>
          <w:szCs w:val="24"/>
        </w:rPr>
        <w:t xml:space="preserve">（提供承诺书及2026年1月1日以来（或企业成立以来，以晚者为准）公司为其缴纳任</w:t>
      </w:r>
      <w:r>
        <w:rPr>
          <w:rFonts w:hint="eastAsia" w:ascii="宋体" w:hAnsi="宋体"/>
          <w:color w:val="000000" w:themeColor="text1"/>
          <w:sz w:val="24"/>
          <w:szCs w:val="24"/>
        </w:rPr>
        <w:t xml:space="preserve">意一个月社保的证明；新成立企业可提供劳动合同及工资发放记录等证明</w:t>
      </w:r>
      <w:bookmarkStart w:id="443" w:name="OLE_LINK82"/>
      <w:r/>
      <w:bookmarkStart w:id="444" w:name="OLE_LINK81"/>
      <w:r>
        <w:rPr>
          <w:rFonts w:hint="eastAsia" w:ascii="宋体" w:hAnsi="宋体"/>
          <w:color w:val="000000" w:themeColor="text1"/>
          <w:sz w:val="24"/>
          <w:szCs w:val="24"/>
        </w:rPr>
        <w:t xml:space="preserve">扫描件加盖投标人电子签章</w:t>
      </w:r>
      <w:bookmarkEnd w:id="443"/>
      <w:r/>
      <w:bookmarkEnd w:id="444"/>
      <w:r>
        <w:rPr>
          <w:rFonts w:hint="eastAsia" w:ascii="宋体" w:hAnsi="宋体"/>
          <w:color w:val="000000" w:themeColor="text1"/>
          <w:sz w:val="24"/>
          <w:szCs w:val="24"/>
        </w:rPr>
        <w:t xml:space="preserve">）</w:t>
      </w:r>
      <w:bookmarkEnd w:id="427"/>
      <w:r/>
      <w:bookmarkEnd w:id="428"/>
      <w:r/>
      <w:r/>
    </w:p>
    <w:p>
      <w:pPr>
        <w:ind w:firstLine="480"/>
        <w:jc w:val="left"/>
        <w:spacing w:line="480" w:lineRule="exact"/>
        <w:rPr>
          <w:rFonts w:ascii="宋体" w:hAnsi="宋体"/>
          <w:color w:val="000000"/>
          <w:sz w:val="24"/>
          <w:szCs w:val="24"/>
        </w:rPr>
      </w:pPr>
      <w:r/>
      <w:bookmarkStart w:id="445" w:name="OLE_LINK128"/>
      <w:r/>
      <w:bookmarkStart w:id="446" w:name="OLE_LINK119"/>
      <w:r/>
      <w:bookmarkStart w:id="447" w:name="OLE_LINK349"/>
      <w:r/>
      <w:bookmarkStart w:id="448" w:name="OLE_LINK350"/>
      <w:r>
        <w:rPr>
          <w:rFonts w:hint="eastAsia" w:ascii="宋体" w:hAnsi="宋体"/>
          <w:color w:val="000000"/>
          <w:sz w:val="24"/>
          <w:szCs w:val="24"/>
        </w:rPr>
        <w:t xml:space="preserve">（3）</w:t>
      </w:r>
      <w:bookmarkStart w:id="449" w:name="OLE_LINK114"/>
      <w:r/>
      <w:bookmarkStart w:id="450" w:name="OLE_LINK117"/>
      <w:r/>
      <w:bookmarkStart w:id="451" w:name="OLE_LINK87"/>
      <w:r/>
      <w:bookmarkStart w:id="452" w:name="OLE_LINK224"/>
      <w:r/>
      <w:bookmarkStart w:id="453" w:name="OLE_LINK223"/>
      <w:r/>
      <w:bookmarkEnd w:id="445"/>
      <w:r/>
      <w:bookmarkEnd w:id="446"/>
      <w:r>
        <w:rPr>
          <w:rFonts w:hint="eastAsia" w:ascii="宋体" w:hAnsi="宋体"/>
          <w:color w:val="000000"/>
          <w:sz w:val="24"/>
          <w:szCs w:val="24"/>
        </w:rPr>
        <w:t xml:space="preserve">投标单位</w:t>
      </w:r>
      <w:bookmarkStart w:id="454" w:name="OLE_LINK118"/>
      <w:r/>
      <w:bookmarkEnd w:id="449"/>
      <w:r/>
      <w:bookmarkEnd w:id="450"/>
      <w:r/>
      <w:bookmarkEnd w:id="451"/>
      <w:r>
        <w:rPr>
          <w:rFonts w:hint="eastAsia" w:ascii="宋体" w:hAnsi="宋体"/>
          <w:color w:val="000000"/>
          <w:sz w:val="24"/>
          <w:szCs w:val="24"/>
        </w:rPr>
        <w:t xml:space="preserve">承诺</w:t>
      </w:r>
      <w:bookmarkEnd w:id="454"/>
      <w:r>
        <w:rPr>
          <w:rFonts w:hint="eastAsia" w:ascii="宋体" w:hAnsi="宋体"/>
          <w:color w:val="000000"/>
          <w:sz w:val="24"/>
          <w:szCs w:val="24"/>
        </w:rPr>
        <w:t xml:space="preserve">在本项目免费质保期满后，配件按成本价供应的得2分</w:t>
      </w:r>
      <w:bookmarkEnd w:id="452"/>
      <w:r/>
      <w:bookmarkEnd w:id="453"/>
      <w:r>
        <w:rPr>
          <w:rFonts w:hint="eastAsia" w:ascii="宋体" w:hAnsi="宋体"/>
          <w:color w:val="000000"/>
          <w:sz w:val="24"/>
          <w:szCs w:val="24"/>
        </w:rPr>
        <w:t xml:space="preserve">，配件按市场价供应</w:t>
      </w:r>
      <w:bookmarkStart w:id="455" w:name="OLE_LINK129"/>
      <w:r/>
      <w:bookmarkStart w:id="456" w:name="OLE_LINK130"/>
      <w:r>
        <w:rPr>
          <w:rFonts w:hint="eastAsia" w:ascii="宋体" w:hAnsi="宋体"/>
          <w:color w:val="000000"/>
          <w:sz w:val="24"/>
          <w:szCs w:val="24"/>
        </w:rPr>
        <w:t xml:space="preserve">的得1分</w:t>
      </w:r>
      <w:bookmarkEnd w:id="455"/>
      <w:r/>
      <w:bookmarkEnd w:id="456"/>
      <w:r>
        <w:rPr>
          <w:rFonts w:hint="eastAsia" w:ascii="宋体" w:hAnsi="宋体"/>
          <w:color w:val="000000"/>
          <w:sz w:val="24"/>
          <w:szCs w:val="24"/>
        </w:rPr>
        <w:t xml:space="preserve">。</w:t>
      </w:r>
      <w:bookmarkStart w:id="457" w:name="OLE_LINK92"/>
      <w:r/>
      <w:bookmarkStart w:id="458" w:name="OLE_LINK33"/>
      <w:r/>
      <w:bookmarkStart w:id="459" w:name="OLE_LINK51"/>
      <w:r/>
      <w:bookmarkStart w:id="460" w:name="OLE_LINK131"/>
      <w:r/>
      <w:bookmarkStart w:id="461" w:name="OLE_LINK32"/>
      <w:r>
        <w:rPr>
          <w:rFonts w:hint="eastAsia" w:ascii="宋体" w:hAnsi="宋体"/>
          <w:color w:val="000000"/>
          <w:sz w:val="24"/>
          <w:szCs w:val="24"/>
        </w:rPr>
        <w:t xml:space="preserve">本项最高得2分</w:t>
      </w:r>
      <w:bookmarkStart w:id="462" w:name="OLE_LINK37"/>
      <w:r/>
      <w:bookmarkStart w:id="463" w:name="OLE_LINK132"/>
      <w:r/>
      <w:bookmarkStart w:id="464" w:name="OLE_LINK34"/>
      <w:r/>
      <w:bookmarkEnd w:id="457"/>
      <w:r/>
      <w:bookmarkEnd w:id="458"/>
      <w:r/>
      <w:bookmarkEnd w:id="459"/>
      <w:r/>
      <w:bookmarkEnd w:id="460"/>
      <w:r/>
      <w:bookmarkEnd w:id="461"/>
      <w:r>
        <w:rPr>
          <w:rFonts w:hint="eastAsia" w:ascii="宋体" w:hAnsi="宋体"/>
          <w:color w:val="000000"/>
          <w:sz w:val="24"/>
          <w:szCs w:val="24"/>
        </w:rPr>
        <w:t xml:space="preserve">。</w:t>
      </w:r>
      <w:bookmarkEnd w:id="462"/>
      <w:r/>
      <w:bookmarkEnd w:id="463"/>
      <w:r/>
      <w:bookmarkEnd w:id="464"/>
      <w:r>
        <w:rPr>
          <w:rFonts w:hint="eastAsia" w:ascii="宋体" w:hAnsi="宋体"/>
          <w:color w:val="000000"/>
          <w:sz w:val="24"/>
          <w:szCs w:val="24"/>
        </w:rPr>
        <w:t xml:space="preserve">（提供承诺书</w:t>
      </w:r>
      <w:bookmarkStart w:id="465" w:name="OLE_LINK76"/>
      <w:r>
        <w:rPr>
          <w:rFonts w:hint="eastAsia" w:ascii="宋体" w:hAnsi="宋体"/>
          <w:color w:val="000000"/>
          <w:sz w:val="24"/>
          <w:szCs w:val="24"/>
        </w:rPr>
        <w:t xml:space="preserve">扫描件加盖投标人电子签章</w:t>
      </w:r>
      <w:bookmarkEnd w:id="465"/>
      <w:r>
        <w:rPr>
          <w:rFonts w:hint="eastAsia" w:ascii="宋体" w:hAnsi="宋体"/>
          <w:color w:val="000000"/>
          <w:sz w:val="24"/>
          <w:szCs w:val="24"/>
        </w:rPr>
        <w:t xml:space="preserve">，格式自拟，不提供不得分）</w:t>
      </w:r>
      <w:bookmarkEnd w:id="447"/>
      <w:r/>
      <w:bookmarkEnd w:id="448"/>
      <w:r/>
      <w:r/>
    </w:p>
    <w:p>
      <w:pPr>
        <w:ind w:firstLine="480"/>
        <w:jc w:val="left"/>
        <w:spacing w:line="480" w:lineRule="exact"/>
        <w:rPr>
          <w:rFonts w:ascii="宋体" w:hAnsi="宋体"/>
          <w:color w:val="000000"/>
          <w:sz w:val="24"/>
          <w:szCs w:val="24"/>
        </w:rPr>
      </w:pPr>
      <w:r/>
      <w:bookmarkStart w:id="466" w:name="OLE_LINK352"/>
      <w:r/>
      <w:bookmarkStart w:id="467" w:name="OLE_LINK353"/>
      <w:r>
        <w:rPr>
          <w:rFonts w:hint="eastAsia" w:ascii="宋体" w:hAnsi="宋体"/>
          <w:color w:val="000000"/>
          <w:sz w:val="24"/>
          <w:szCs w:val="24"/>
        </w:rPr>
        <w:t xml:space="preserve">（4）</w:t>
      </w:r>
      <w:bookmarkStart w:id="468" w:name="OLE_LINK85"/>
      <w:r>
        <w:rPr>
          <w:rFonts w:hint="eastAsia" w:ascii="宋体" w:hAnsi="宋体"/>
          <w:color w:val="000000"/>
          <w:sz w:val="24"/>
          <w:szCs w:val="24"/>
        </w:rPr>
        <w:t xml:space="preserve">投标单位</w:t>
      </w:r>
      <w:bookmarkEnd w:id="468"/>
      <w:r>
        <w:rPr>
          <w:rFonts w:hint="eastAsia" w:ascii="宋体" w:hAnsi="宋体"/>
          <w:color w:val="000000"/>
          <w:sz w:val="24"/>
          <w:szCs w:val="24"/>
        </w:rPr>
        <w:t xml:space="preserve">承诺</w:t>
      </w:r>
      <w:r>
        <w:rPr>
          <w:rFonts w:hint="eastAsia" w:ascii="宋体" w:hAnsi="宋体" w:cs="宋体"/>
          <w:sz w:val="24"/>
        </w:rPr>
        <w:t xml:space="preserve">主动配合采购人完成缴税、保险、上牌等工作，以确保车辆在采购人所在地落户并合法上路</w:t>
      </w:r>
      <w:r>
        <w:rPr>
          <w:rFonts w:hint="eastAsia" w:ascii="宋体" w:hAnsi="宋体"/>
          <w:color w:val="000000"/>
          <w:sz w:val="24"/>
          <w:szCs w:val="24"/>
        </w:rPr>
        <w:t xml:space="preserve">的得2分</w:t>
      </w:r>
      <w:r>
        <w:rPr>
          <w:rFonts w:hint="eastAsia" w:ascii="宋体" w:hAnsi="宋体" w:cs="宋体"/>
          <w:sz w:val="24"/>
        </w:rPr>
        <w:t xml:space="preserve">。</w:t>
      </w:r>
      <w:r>
        <w:rPr>
          <w:rFonts w:hint="eastAsia" w:ascii="宋体" w:hAnsi="宋体"/>
          <w:color w:val="000000"/>
          <w:sz w:val="24"/>
          <w:szCs w:val="24"/>
        </w:rPr>
        <w:t xml:space="preserve">本项最高限得2分。</w:t>
      </w:r>
      <w:bookmarkStart w:id="469" w:name="OLE_LINK99"/>
      <w:r/>
      <w:bookmarkStart w:id="470" w:name="OLE_LINK100"/>
      <w:r>
        <w:rPr>
          <w:rFonts w:hint="eastAsia" w:ascii="宋体" w:hAnsi="宋体"/>
          <w:color w:val="000000"/>
          <w:sz w:val="24"/>
          <w:szCs w:val="24"/>
        </w:rPr>
        <w:t xml:space="preserve">（提供承诺书扫描件加盖投标人电子签章，格式自拟，不提供不得分）</w:t>
      </w:r>
      <w:bookmarkEnd w:id="406"/>
      <w:r/>
      <w:bookmarkEnd w:id="407"/>
      <w:r/>
      <w:bookmarkEnd w:id="466"/>
      <w:r/>
      <w:bookmarkEnd w:id="467"/>
      <w:r/>
      <w:bookmarkEnd w:id="469"/>
      <w:r/>
      <w:bookmarkEnd w:id="470"/>
      <w:r/>
      <w:r/>
    </w:p>
    <w:p>
      <w:pPr>
        <w:pStyle w:val="814"/>
        <w:spacing w:line="480" w:lineRule="exact"/>
        <w:rPr>
          <w:rFonts w:ascii="宋体" w:hAnsi="宋体"/>
          <w:color w:val="000000"/>
          <w:lang w:eastAsia="zh-CN"/>
        </w:rPr>
      </w:pPr>
      <w:r>
        <w:rPr>
          <w:rFonts w:hint="eastAsia" w:ascii="宋体" w:hAnsi="宋体"/>
          <w:color w:val="000000"/>
          <w:lang w:eastAsia="zh-CN"/>
        </w:rPr>
        <w:t xml:space="preserve">4.</w:t>
      </w:r>
      <w:bookmarkStart w:id="471" w:name="OLE_LINK296"/>
      <w:r/>
      <w:bookmarkStart w:id="472" w:name="OLE_LINK297"/>
      <w:r/>
      <w:bookmarkStart w:id="473" w:name="OLE_LINK355"/>
      <w:r/>
      <w:bookmarkStart w:id="474" w:name="OLE_LINK360"/>
      <w:r>
        <w:rPr>
          <w:rFonts w:hint="eastAsia" w:ascii="宋体" w:hAnsi="宋体"/>
          <w:color w:val="000000"/>
          <w:lang w:eastAsia="zh-CN"/>
        </w:rPr>
        <w:t xml:space="preserve">方案部分</w:t>
      </w:r>
      <w:bookmarkEnd w:id="471"/>
      <w:r/>
      <w:bookmarkEnd w:id="472"/>
      <w:r/>
      <w:bookmarkEnd w:id="473"/>
      <w:r/>
      <w:bookmarkEnd w:id="474"/>
      <w:r>
        <w:rPr>
          <w:rFonts w:hint="eastAsia" w:ascii="宋体" w:hAnsi="宋体"/>
          <w:color w:val="000000"/>
          <w:lang w:eastAsia="zh-CN"/>
        </w:rPr>
        <w:t xml:space="preserve">：</w:t>
      </w:r>
      <w:bookmarkStart w:id="475" w:name="OLE_LINK88"/>
      <w:r>
        <w:rPr>
          <w:rFonts w:hint="eastAsia" w:ascii="宋体" w:hAnsi="宋体"/>
          <w:color w:val="000000"/>
          <w:lang w:eastAsia="zh-CN"/>
        </w:rPr>
        <w:t xml:space="preserve">9分</w:t>
      </w:r>
      <w:bookmarkEnd w:id="475"/>
      <w:r/>
      <w:r/>
    </w:p>
    <w:p>
      <w:pPr>
        <w:pStyle w:val="814"/>
        <w:spacing w:line="480" w:lineRule="exact"/>
        <w:rPr>
          <w:rFonts w:ascii="宋体" w:hAnsi="宋体"/>
          <w:color w:val="000000"/>
          <w:lang w:eastAsia="zh-CN" w:bidi="ar-SA"/>
        </w:rPr>
      </w:pPr>
      <w:r/>
      <w:bookmarkStart w:id="476" w:name="OLE_LINK356"/>
      <w:r/>
      <w:bookmarkStart w:id="477" w:name="OLE_LINK357"/>
      <w:r/>
      <w:bookmarkStart w:id="478" w:name="OLE_LINK298"/>
      <w:r/>
      <w:bookmarkStart w:id="479" w:name="OLE_LINK299"/>
      <w:r/>
      <w:bookmarkStart w:id="480" w:name="OLE_LINK147"/>
      <w:r/>
      <w:bookmarkStart w:id="481" w:name="OLE_LINK96"/>
      <w:r/>
      <w:bookmarkStart w:id="482" w:name="OLE_LINK148"/>
      <w:r/>
      <w:bookmarkStart w:id="483" w:name="OLE_LINK95"/>
      <w:r>
        <w:rPr>
          <w:rFonts w:hint="eastAsia" w:ascii="宋体" w:hAnsi="宋体"/>
          <w:color w:val="000000"/>
          <w:lang w:eastAsia="zh-CN" w:bidi="ar-SA"/>
        </w:rPr>
        <w:t xml:space="preserve">（1）培训方案（6分）</w:t>
      </w:r>
      <w:r/>
    </w:p>
    <w:p>
      <w:pPr>
        <w:ind w:firstLine="720"/>
        <w:jc w:val="left"/>
        <w:spacing w:line="480" w:lineRule="exact"/>
        <w:rPr>
          <w:rFonts w:ascii="宋体" w:hAnsi="宋体"/>
          <w:color w:val="000000" w:themeColor="text1"/>
          <w:sz w:val="24"/>
          <w:szCs w:val="24"/>
        </w:rPr>
      </w:pPr>
      <w:r/>
      <w:bookmarkStart w:id="484" w:name="OLE_LINK205"/>
      <w:r>
        <w:rPr>
          <w:rFonts w:hint="eastAsia" w:ascii="宋体" w:hAnsi="宋体"/>
          <w:color w:val="000000" w:themeColor="text1"/>
          <w:sz w:val="24"/>
          <w:szCs w:val="24"/>
        </w:rPr>
        <w:t xml:space="preserve">投标单位需提</w:t>
      </w:r>
      <w:bookmarkEnd w:id="484"/>
      <w:r>
        <w:rPr>
          <w:rFonts w:hint="eastAsia" w:ascii="宋体" w:hAnsi="宋体"/>
          <w:color w:val="000000" w:themeColor="text1"/>
          <w:sz w:val="24"/>
          <w:szCs w:val="24"/>
        </w:rPr>
        <w:t xml:space="preserve">供理论及实操使用培训；承诺培训考核整体通过率≥95%，配套分层教学、不限次数免费复训、一对一实操辅导、考前专项集训</w:t>
      </w:r>
      <w:r>
        <w:rPr>
          <w:rFonts w:hint="eastAsia" w:ascii="宋体" w:hAnsi="宋体"/>
          <w:color w:val="000000" w:themeColor="text1"/>
          <w:sz w:val="24"/>
          <w:szCs w:val="24"/>
        </w:rPr>
        <w:t xml:space="preserve">全套保障</w:t>
      </w:r>
      <w:r>
        <w:rPr>
          <w:rFonts w:hint="eastAsia" w:ascii="宋体" w:hAnsi="宋体"/>
          <w:color w:val="000000" w:themeColor="text1"/>
          <w:sz w:val="24"/>
          <w:szCs w:val="24"/>
        </w:rPr>
        <w:t xml:space="preserve">的，得6分；承诺培训考核整体通过率≥90%且＜95%，提供免费补考、一期二次集中复训的，得4分；仅达标招标文件底线，承诺通过率≥85%且＜90%，仅基础培训安排，无额外兜底培训的，得2分；承诺通过率不足85%、无书面盖章承诺、无完整培训计划的，</w:t>
      </w:r>
      <w:bookmarkStart w:id="485" w:name="OLE_LINK135"/>
      <w:r>
        <w:rPr>
          <w:rFonts w:hint="eastAsia" w:ascii="宋体" w:hAnsi="宋体"/>
          <w:color w:val="000000" w:themeColor="text1"/>
          <w:sz w:val="24"/>
          <w:szCs w:val="24"/>
        </w:rPr>
        <w:t xml:space="preserve">不得分</w:t>
      </w:r>
      <w:bookmarkEnd w:id="485"/>
      <w:r>
        <w:rPr>
          <w:rFonts w:hint="eastAsia" w:ascii="宋体" w:hAnsi="宋体"/>
          <w:color w:val="000000" w:themeColor="text1"/>
          <w:sz w:val="24"/>
          <w:szCs w:val="24"/>
        </w:rPr>
        <w:t xml:space="preserve">。</w:t>
      </w:r>
      <w:r/>
    </w:p>
    <w:p>
      <w:pPr>
        <w:ind w:firstLine="720"/>
        <w:jc w:val="left"/>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（提供承诺书扫描件加盖投标人电子签章，格式自拟，不提供不得分）</w:t>
      </w:r>
      <w:bookmarkEnd w:id="476"/>
      <w:r/>
      <w:bookmarkEnd w:id="477"/>
      <w:r/>
      <w:r/>
    </w:p>
    <w:p>
      <w:pPr>
        <w:ind w:firstLine="720"/>
        <w:jc w:val="left"/>
        <w:spacing w:line="480" w:lineRule="exact"/>
        <w:rPr>
          <w:rFonts w:ascii="宋体" w:hAnsi="宋体"/>
          <w:color w:val="000000"/>
          <w:sz w:val="24"/>
          <w:szCs w:val="24"/>
        </w:rPr>
      </w:pPr>
      <w:r/>
      <w:bookmarkStart w:id="486" w:name="OLE_LINK358"/>
      <w:r/>
      <w:bookmarkStart w:id="487" w:name="OLE_LINK359"/>
      <w:r>
        <w:rPr>
          <w:rFonts w:hint="eastAsia" w:ascii="宋体" w:hAnsi="宋体"/>
          <w:color w:val="000000"/>
          <w:sz w:val="24"/>
          <w:szCs w:val="24"/>
        </w:rPr>
        <w:t xml:space="preserve">（2）风险排查方案（3分）</w:t>
      </w:r>
      <w:r/>
    </w:p>
    <w:p>
      <w:pPr>
        <w:pStyle w:val="814"/>
        <w:ind w:left="0" w:firstLine="480"/>
        <w:spacing w:line="480" w:lineRule="exact"/>
        <w:rPr>
          <w:rFonts w:ascii="宋体" w:hAnsi="宋体"/>
          <w:color w:val="000000" w:themeColor="text1"/>
          <w:lang w:eastAsia="zh-CN" w:bidi="ar-SA"/>
        </w:rPr>
      </w:pPr>
      <w:r/>
      <w:bookmarkStart w:id="488" w:name="OLE_LINK175"/>
      <w:r>
        <w:rPr>
          <w:rFonts w:hint="eastAsia" w:ascii="宋体" w:hAnsi="宋体"/>
          <w:color w:val="000000" w:themeColor="text1"/>
          <w:lang w:eastAsia="zh-CN" w:bidi="ar-SA"/>
        </w:rPr>
        <w:t xml:space="preserve">投标单位承诺</w:t>
      </w:r>
      <w:bookmarkEnd w:id="488"/>
      <w:r>
        <w:rPr>
          <w:rFonts w:hint="eastAsia" w:ascii="宋体" w:hAnsi="宋体"/>
          <w:color w:val="000000" w:themeColor="text1"/>
          <w:lang w:eastAsia="zh-CN" w:bidi="ar-SA"/>
        </w:rPr>
        <w:t xml:space="preserve">一般故障6小时内、重大故障48小时内解决，且每月开展1次专项排查、每季度组织1次全域排查的，得3分；承诺一般故障12小时内、重大故障36小时内解决，且</w:t>
      </w:r>
      <w:r>
        <w:rPr>
          <w:rFonts w:hint="eastAsia" w:ascii="宋体" w:hAnsi="宋体"/>
          <w:color w:val="000000" w:themeColor="text1"/>
          <w:lang w:eastAsia="zh-CN" w:bidi="ar-SA"/>
        </w:rPr>
        <w:t xml:space="preserve">每两月</w:t>
      </w:r>
      <w:r>
        <w:rPr>
          <w:rFonts w:hint="eastAsia" w:ascii="宋体" w:hAnsi="宋体"/>
          <w:color w:val="000000" w:themeColor="text1"/>
          <w:lang w:eastAsia="zh-CN" w:bidi="ar-SA"/>
        </w:rPr>
        <w:t xml:space="preserve">开展1次专项排查、每半年组织1次全域排查的，得2分；承诺一般故障24小时内、重大故障72小时内解决，且每季度开展1次专项排查、每年组织1次全域排查的，得1分；响应超时或排查频次低于上述最低标准的，</w:t>
      </w:r>
      <w:r>
        <w:rPr>
          <w:rFonts w:hint="eastAsia" w:ascii="宋体" w:hAnsi="宋体"/>
          <w:color w:val="000000" w:themeColor="text1"/>
          <w:lang w:eastAsia="zh-CN"/>
        </w:rPr>
        <w:t xml:space="preserve">不得分</w:t>
      </w:r>
      <w:r>
        <w:rPr>
          <w:rFonts w:hint="eastAsia" w:ascii="宋体" w:hAnsi="宋体"/>
          <w:color w:val="000000" w:themeColor="text1"/>
          <w:lang w:eastAsia="zh-CN" w:bidi="ar-SA"/>
        </w:rPr>
        <w:t xml:space="preserve">。</w:t>
      </w:r>
      <w:r/>
    </w:p>
    <w:p>
      <w:pPr>
        <w:pStyle w:val="814"/>
        <w:ind w:left="239" w:firstLine="480"/>
        <w:spacing w:line="360" w:lineRule="auto"/>
        <w:rPr>
          <w:rFonts w:ascii="宋体" w:hAnsi="宋体"/>
          <w:color w:val="000000" w:themeColor="text1"/>
          <w:lang w:eastAsia="zh-CN" w:bidi="ar-SA"/>
        </w:rPr>
      </w:pPr>
      <w:r>
        <w:rPr>
          <w:rFonts w:hint="eastAsia" w:ascii="宋体" w:hAnsi="宋体"/>
          <w:color w:val="000000" w:themeColor="text1"/>
          <w:lang w:eastAsia="zh-CN" w:bidi="ar-SA"/>
        </w:rPr>
        <w:t xml:space="preserve">（提供承诺书扫描件加盖投标人电子签章，格式自拟，不提供不得分）</w:t>
      </w:r>
      <w:bookmarkEnd w:id="478"/>
      <w:r/>
      <w:bookmarkEnd w:id="479"/>
      <w:r/>
      <w:bookmarkEnd w:id="486"/>
      <w:r/>
      <w:bookmarkEnd w:id="487"/>
      <w:r/>
      <w:r/>
    </w:p>
    <w:p>
      <w:pPr>
        <w:ind w:firstLine="720"/>
        <w:jc w:val="left"/>
        <w:spacing w:line="480" w:lineRule="exact"/>
        <w:rPr>
          <w:rFonts w:ascii="宋体" w:hAnsi="宋体" w:cs="宋体"/>
          <w:sz w:val="24"/>
        </w:rPr>
      </w:pPr>
      <w:r/>
      <w:bookmarkStart w:id="489" w:name="OLE_LINK31"/>
      <w:r/>
      <w:bookmarkEnd w:id="480"/>
      <w:r/>
      <w:bookmarkEnd w:id="481"/>
      <w:r/>
      <w:bookmarkEnd w:id="482"/>
      <w:r/>
      <w:bookmarkEnd w:id="483"/>
      <w:r>
        <w:rPr>
          <w:rFonts w:hint="eastAsia" w:ascii="宋体" w:hAnsi="宋体" w:cs="宋体"/>
          <w:sz w:val="24"/>
        </w:rPr>
        <w:t xml:space="preserve">5.</w:t>
      </w:r>
      <w:bookmarkStart w:id="490" w:name="OLE_LINK300"/>
      <w:r/>
      <w:bookmarkStart w:id="491" w:name="OLE_LINK301"/>
      <w:r/>
      <w:bookmarkStart w:id="492" w:name="OLE_LINK361"/>
      <w:r/>
      <w:bookmarkEnd w:id="489"/>
      <w:r>
        <w:rPr>
          <w:rFonts w:hint="eastAsia" w:ascii="宋体" w:hAnsi="宋体" w:cs="宋体"/>
          <w:sz w:val="24"/>
        </w:rPr>
        <w:t xml:space="preserve">商务部分</w:t>
      </w:r>
      <w:bookmarkEnd w:id="490"/>
      <w:r/>
      <w:bookmarkEnd w:id="491"/>
      <w:r/>
      <w:bookmarkEnd w:id="492"/>
      <w:r>
        <w:rPr>
          <w:rFonts w:hint="eastAsia" w:ascii="宋体" w:hAnsi="宋体" w:cs="宋体"/>
          <w:sz w:val="24"/>
        </w:rPr>
        <w:t xml:space="preserve">：6分</w:t>
      </w:r>
      <w:r/>
    </w:p>
    <w:p>
      <w:pPr>
        <w:ind w:firstLine="720"/>
        <w:jc w:val="left"/>
        <w:spacing w:line="480" w:lineRule="exact"/>
        <w:rPr>
          <w:rFonts w:ascii="宋体" w:hAnsi="宋体"/>
          <w:color w:val="000000"/>
          <w:sz w:val="24"/>
          <w:szCs w:val="24"/>
        </w:rPr>
      </w:pPr>
      <w:r/>
      <w:bookmarkStart w:id="493" w:name="OLE_LINK177"/>
      <w:r/>
      <w:bookmarkStart w:id="494" w:name="OLE_LINK176"/>
      <w:r/>
      <w:bookmarkStart w:id="495" w:name="OLE_LINK362"/>
      <w:r/>
      <w:bookmarkStart w:id="496" w:name="OLE_LINK363"/>
      <w:r/>
      <w:bookmarkStart w:id="497" w:name="OLE_LINK302"/>
      <w:r/>
      <w:bookmarkStart w:id="498" w:name="OLE_LINK303"/>
      <w:r>
        <w:rPr>
          <w:rFonts w:hint="eastAsia" w:ascii="宋体" w:hAnsi="宋体"/>
          <w:color w:val="000000"/>
          <w:sz w:val="24"/>
          <w:szCs w:val="24"/>
        </w:rPr>
        <w:t xml:space="preserve">（1）</w:t>
      </w:r>
      <w:bookmarkStart w:id="499" w:name="OLE_LINK45"/>
      <w:r/>
      <w:bookmarkStart w:id="500" w:name="OLE_LINK44"/>
      <w:r/>
      <w:bookmarkEnd w:id="493"/>
      <w:r/>
      <w:bookmarkEnd w:id="494"/>
      <w:r>
        <w:rPr>
          <w:rFonts w:hint="eastAsia" w:ascii="宋体" w:hAnsi="宋体"/>
          <w:color w:val="000000"/>
          <w:sz w:val="24"/>
          <w:szCs w:val="24"/>
        </w:rPr>
        <w:t xml:space="preserve">投标单位</w:t>
      </w:r>
      <w:bookmarkEnd w:id="499"/>
      <w:r/>
      <w:bookmarkEnd w:id="500"/>
      <w:r>
        <w:rPr>
          <w:rFonts w:hint="eastAsia" w:ascii="宋体" w:hAnsi="宋体"/>
          <w:color w:val="000000"/>
          <w:sz w:val="24"/>
          <w:szCs w:val="24"/>
        </w:rPr>
        <w:t xml:space="preserve">自2021年1月1日以来（以合同签订日期为准）签订的类似车辆供货业绩，每提供一个业绩得1分，最高得3分。</w:t>
      </w:r>
      <w:r/>
    </w:p>
    <w:p>
      <w:pPr>
        <w:ind w:firstLine="720"/>
        <w:jc w:val="left"/>
        <w:spacing w:line="480" w:lineRule="exact"/>
        <w:rPr>
          <w:rFonts w:ascii="宋体" w:hAnsi="宋体"/>
          <w:color w:val="000000"/>
          <w:sz w:val="24"/>
          <w:szCs w:val="24"/>
        </w:rPr>
      </w:pPr>
      <w:r>
        <w:rPr>
          <w:rFonts w:hint="eastAsia" w:ascii="宋体" w:hAnsi="宋体"/>
          <w:color w:val="000000"/>
          <w:sz w:val="24"/>
          <w:szCs w:val="24"/>
        </w:rPr>
        <w:t xml:space="preserve">（提供完整的合同扫描件上传至电子响应文件，并加盖供应商公章或电</w:t>
      </w:r>
      <w:r>
        <w:rPr>
          <w:rFonts w:hint="eastAsia" w:ascii="宋体" w:hAnsi="宋体"/>
          <w:color w:val="000000"/>
          <w:sz w:val="24"/>
          <w:szCs w:val="24"/>
        </w:rPr>
        <w:t xml:space="preserve">子签章，否则不得分）</w:t>
      </w:r>
      <w:bookmarkEnd w:id="495"/>
      <w:r/>
      <w:bookmarkEnd w:id="496"/>
      <w:r/>
      <w:r/>
    </w:p>
    <w:p>
      <w:pPr>
        <w:ind w:firstLine="720"/>
        <w:jc w:val="left"/>
        <w:spacing w:line="480" w:lineRule="exact"/>
        <w:rPr>
          <w:rFonts w:ascii="宋体" w:hAnsi="宋体"/>
          <w:color w:val="000000"/>
          <w:sz w:val="24"/>
          <w:szCs w:val="24"/>
        </w:rPr>
      </w:pPr>
      <w:r/>
      <w:bookmarkStart w:id="501" w:name="OLE_LINK46"/>
      <w:r/>
      <w:bookmarkStart w:id="502" w:name="OLE_LINK364"/>
      <w:r/>
      <w:bookmarkStart w:id="503" w:name="OLE_LINK365"/>
      <w:r>
        <w:rPr>
          <w:rFonts w:hint="eastAsia" w:ascii="宋体" w:hAnsi="宋体"/>
          <w:color w:val="000000"/>
          <w:sz w:val="24"/>
          <w:szCs w:val="24"/>
        </w:rPr>
        <w:t xml:space="preserve">（2）</w:t>
      </w:r>
      <w:bookmarkEnd w:id="501"/>
      <w:r>
        <w:rPr>
          <w:rFonts w:hint="eastAsia" w:ascii="宋体" w:hAnsi="宋体"/>
          <w:color w:val="000000"/>
          <w:sz w:val="24"/>
          <w:szCs w:val="24"/>
        </w:rPr>
        <w:t xml:space="preserve">投标单位具有有效的质量管理体系认证证书、职业健康安全管理体系认证证书、环境管理体系认证证书，每提供一项得1分，本项最高得3分。（扫描件上传至电子响应文件，并加盖供应商公章或电子签章，否则不得分）</w:t>
      </w:r>
      <w:bookmarkEnd w:id="497"/>
      <w:r/>
      <w:bookmarkEnd w:id="498"/>
      <w:r/>
      <w:bookmarkEnd w:id="502"/>
      <w:r/>
      <w:bookmarkEnd w:id="503"/>
      <w:r/>
      <w:r/>
    </w:p>
    <w:p>
      <w:pPr>
        <w:ind w:firstLine="482"/>
        <w:jc w:val="left"/>
        <w:keepNext/>
        <w:rPr>
          <w:rFonts w:ascii="黑体" w:eastAsia="黑体"/>
          <w:bCs/>
          <w:color w:val="000000"/>
          <w:sz w:val="44"/>
          <w:szCs w:val="28"/>
        </w:rPr>
        <w:outlineLvl w:val="0"/>
      </w:pPr>
      <w:r>
        <w:rPr>
          <w:rFonts w:hint="eastAsia" w:ascii="宋体" w:hAnsi="宋体"/>
          <w:b/>
          <w:color w:val="000000"/>
          <w:sz w:val="24"/>
          <w:szCs w:val="24"/>
        </w:rPr>
        <w:t xml:space="preserve">（二）采购包2</w:t>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1.价格:30分</w:t>
      </w:r>
      <w:r/>
    </w:p>
    <w:p>
      <w:pPr>
        <w:ind w:firstLine="480"/>
        <w:jc w:val="left"/>
        <w:spacing w:line="480" w:lineRule="exact"/>
        <w:rPr>
          <w:rFonts w:ascii="宋体" w:hAnsi="宋体"/>
          <w:color w:val="000000"/>
          <w:sz w:val="24"/>
          <w:szCs w:val="24"/>
        </w:rPr>
      </w:pPr>
      <w:r/>
      <w:bookmarkStart w:id="504" w:name="OLE_LINK304"/>
      <w:r/>
      <w:bookmarkStart w:id="505" w:name="OLE_LINK305"/>
      <w:r>
        <w:rPr>
          <w:rFonts w:hint="eastAsia" w:ascii="宋体" w:hAnsi="宋体"/>
          <w:color w:val="000000"/>
          <w:sz w:val="24"/>
          <w:szCs w:val="24"/>
        </w:rPr>
        <w:t xml:space="preserve">满足招标文件要求且投标价格最低的投标报价为评标基准价，其价格分为满分。其他供应商的价格</w:t>
      </w:r>
      <w:r>
        <w:rPr>
          <w:rFonts w:hint="eastAsia" w:ascii="宋体" w:hAnsi="宋体"/>
          <w:color w:val="000000"/>
          <w:sz w:val="24"/>
          <w:szCs w:val="24"/>
        </w:rPr>
        <w:t xml:space="preserve">分统一</w:t>
      </w:r>
      <w:r>
        <w:rPr>
          <w:rFonts w:hint="eastAsia" w:ascii="宋体" w:hAnsi="宋体"/>
          <w:color w:val="000000"/>
          <w:sz w:val="24"/>
          <w:szCs w:val="24"/>
        </w:rPr>
        <w:t xml:space="preserve">按照下列公式计算（小数点保留两位）: </w:t>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投标报价得分＝（评标基准价/投标报价）×30分</w:t>
      </w:r>
      <w:bookmarkEnd w:id="504"/>
      <w:r/>
      <w:bookmarkEnd w:id="505"/>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2.</w:t>
      </w:r>
      <w:bookmarkStart w:id="506" w:name="OLE_LINK308"/>
      <w:r/>
      <w:bookmarkStart w:id="507" w:name="OLE_LINK309"/>
      <w:r>
        <w:rPr>
          <w:rFonts w:hint="eastAsia" w:ascii="宋体" w:hAnsi="宋体"/>
          <w:color w:val="000000"/>
          <w:sz w:val="24"/>
          <w:szCs w:val="24"/>
        </w:rPr>
        <w:t xml:space="preserve">技术部分</w:t>
      </w:r>
      <w:bookmarkEnd w:id="506"/>
      <w:r/>
      <w:bookmarkEnd w:id="507"/>
      <w:r>
        <w:rPr>
          <w:rFonts w:hint="eastAsia" w:ascii="宋体" w:hAnsi="宋体"/>
          <w:color w:val="000000"/>
          <w:sz w:val="24"/>
          <w:szCs w:val="24"/>
        </w:rPr>
        <w:t xml:space="preserve">:45分</w:t>
      </w:r>
      <w:r/>
    </w:p>
    <w:p>
      <w:pPr>
        <w:ind w:firstLine="480"/>
        <w:jc w:val="left"/>
        <w:spacing w:line="480" w:lineRule="exact"/>
        <w:rPr>
          <w:rFonts w:ascii="宋体" w:hAnsi="宋体"/>
          <w:color w:val="000000"/>
          <w:sz w:val="24"/>
          <w:szCs w:val="24"/>
        </w:rPr>
      </w:pPr>
      <w:r/>
      <w:bookmarkStart w:id="508" w:name="OLE_LINK306"/>
      <w:r/>
      <w:bookmarkStart w:id="509" w:name="OLE_LINK307"/>
      <w:r/>
      <w:bookmarkStart w:id="510" w:name="OLE_LINK310"/>
      <w:r>
        <w:rPr>
          <w:rFonts w:hint="eastAsia" w:ascii="宋体" w:hAnsi="宋体"/>
          <w:color w:val="000000"/>
          <w:sz w:val="24"/>
          <w:szCs w:val="24"/>
        </w:rPr>
        <w:t xml:space="preserve">货物需求中，所投产品的技术参数全部满足招标文件要求的得45分，加“</w:t>
      </w:r>
      <w:bookmarkStart w:id="511" w:name="OLE_LINK368"/>
      <w:r>
        <w:rPr>
          <w:rFonts w:hint="eastAsia" w:ascii="宋体" w:hAnsi="宋体"/>
          <w:color w:val="000000"/>
          <w:sz w:val="24"/>
          <w:szCs w:val="24"/>
        </w:rPr>
        <w:t xml:space="preserve">▲</w:t>
      </w:r>
      <w:bookmarkEnd w:id="511"/>
      <w:r>
        <w:rPr>
          <w:rFonts w:hint="eastAsia" w:ascii="宋体" w:hAnsi="宋体"/>
          <w:color w:val="000000"/>
          <w:sz w:val="24"/>
          <w:szCs w:val="24"/>
        </w:rPr>
        <w:t xml:space="preserve">”为重要技术参数，每有一项负偏离扣0.5分，其他技术参数每有一项负偏离扣0.1分，本项目分值扣完为止。</w:t>
      </w:r>
      <w:r/>
    </w:p>
    <w:p>
      <w:pPr>
        <w:ind w:firstLine="420"/>
        <w:spacing w:line="360" w:lineRule="auto"/>
        <w:rPr>
          <w:rFonts w:ascii="宋体" w:hAnsi="宋体"/>
          <w:b/>
          <w:bCs/>
          <w:sz w:val="24"/>
        </w:rPr>
      </w:pPr>
      <w:r/>
      <w:bookmarkStart w:id="512" w:name="OLE_LINK267"/>
      <w:r/>
      <w:bookmarkStart w:id="513" w:name="OLE_LINK268"/>
      <w:r>
        <w:rPr>
          <w:rFonts w:hint="eastAsia" w:ascii="宋体" w:hAnsi="宋体"/>
          <w:b/>
          <w:bCs/>
          <w:sz w:val="24"/>
        </w:rPr>
        <w:t xml:space="preserve">（1）</w:t>
      </w:r>
      <w:bookmarkStart w:id="514" w:name="OLE_LINK266"/>
      <w:r>
        <w:rPr>
          <w:rFonts w:hint="eastAsia" w:ascii="宋体" w:hAnsi="宋体"/>
          <w:b/>
          <w:bCs/>
          <w:sz w:val="24"/>
        </w:rPr>
        <w:t xml:space="preserve">标注</w:t>
      </w:r>
      <w:bookmarkEnd w:id="514"/>
      <w:r>
        <w:rPr>
          <w:rFonts w:hint="eastAsia" w:ascii="宋体" w:hAnsi="宋体"/>
          <w:b/>
          <w:bCs/>
          <w:sz w:val="24"/>
        </w:rPr>
        <w:t xml:space="preserve"> “▲”技术参数需提供具有CMA、CNAS标识的第三方检测机构出具的检测报告扫描件上传至电子</w:t>
      </w:r>
      <w:r>
        <w:rPr>
          <w:rFonts w:hint="eastAsia" w:ascii="宋体" w:hAnsi="宋体"/>
          <w:b/>
          <w:bCs/>
          <w:sz w:val="24"/>
        </w:rPr>
        <w:t xml:space="preserve">标文件</w:t>
      </w:r>
      <w:r>
        <w:rPr>
          <w:rFonts w:hint="eastAsia" w:ascii="宋体" w:hAnsi="宋体"/>
          <w:b/>
          <w:bCs/>
          <w:sz w:val="24"/>
        </w:rPr>
        <w:t xml:space="preserve">中并进行电子签章。若未按要求提供或所提供技术支持资料不全或辨识不清的，即投标文件中已承诺响应采购需求的，评审时也不予认可。</w:t>
      </w:r>
      <w:r/>
    </w:p>
    <w:p>
      <w:pPr>
        <w:ind w:firstLine="482"/>
        <w:jc w:val="left"/>
        <w:spacing w:line="480" w:lineRule="exact"/>
        <w:rPr>
          <w:rFonts w:ascii="宋体" w:hAnsi="宋体"/>
          <w:color w:val="000000"/>
          <w:sz w:val="24"/>
          <w:szCs w:val="24"/>
        </w:rPr>
      </w:pPr>
      <w:r>
        <w:rPr>
          <w:rFonts w:hint="eastAsia" w:ascii="宋体" w:hAnsi="宋体"/>
          <w:b/>
          <w:bCs/>
          <w:sz w:val="24"/>
        </w:rPr>
        <w:t xml:space="preserve">（2）未标注“▲”技术参数，均以投标技术偏离表响应内容为准。技术资料仅作参考。</w:t>
      </w:r>
      <w:bookmarkEnd w:id="508"/>
      <w:r/>
      <w:bookmarkEnd w:id="509"/>
      <w:r/>
      <w:bookmarkEnd w:id="510"/>
      <w:r/>
      <w:bookmarkEnd w:id="512"/>
      <w:r/>
      <w:bookmarkEnd w:id="513"/>
      <w:r/>
      <w:r/>
    </w:p>
    <w:p>
      <w:pPr>
        <w:ind w:firstLine="480"/>
        <w:jc w:val="left"/>
        <w:spacing w:line="480" w:lineRule="exact"/>
        <w:rPr>
          <w:rFonts w:ascii="宋体" w:hAnsi="宋体"/>
          <w:color w:val="000000"/>
          <w:sz w:val="24"/>
          <w:szCs w:val="24"/>
        </w:rPr>
      </w:pPr>
      <w:r/>
      <w:bookmarkStart w:id="515" w:name="OLE_LINK3"/>
      <w:r/>
      <w:bookmarkStart w:id="516" w:name="OLE_LINK4"/>
      <w:r/>
      <w:bookmarkStart w:id="517" w:name="OLE_LINK13"/>
      <w:r/>
      <w:bookmarkStart w:id="518" w:name="OLE_LINK12"/>
      <w:r>
        <w:rPr>
          <w:rFonts w:hint="eastAsia" w:ascii="宋体" w:hAnsi="宋体"/>
          <w:color w:val="000000"/>
          <w:sz w:val="24"/>
          <w:szCs w:val="24"/>
        </w:rPr>
        <w:t xml:space="preserve">3.</w:t>
      </w:r>
      <w:bookmarkStart w:id="519" w:name="OLE_LINK311"/>
      <w:r/>
      <w:bookmarkStart w:id="520" w:name="OLE_LINK312"/>
      <w:r/>
      <w:bookmarkStart w:id="521" w:name="OLE_LINK319"/>
      <w:r/>
      <w:bookmarkStart w:id="522" w:name="OLE_LINK322"/>
      <w:r/>
      <w:bookmarkEnd w:id="515"/>
      <w:r/>
      <w:bookmarkEnd w:id="516"/>
      <w:r>
        <w:rPr>
          <w:rFonts w:hint="eastAsia" w:ascii="宋体" w:hAnsi="宋体"/>
          <w:color w:val="000000"/>
          <w:sz w:val="24"/>
          <w:szCs w:val="24"/>
        </w:rPr>
        <w:t xml:space="preserve">服务与承诺</w:t>
      </w:r>
      <w:bookmarkEnd w:id="519"/>
      <w:r/>
      <w:bookmarkEnd w:id="520"/>
      <w:r/>
      <w:bookmarkEnd w:id="521"/>
      <w:r/>
      <w:bookmarkEnd w:id="522"/>
      <w:r>
        <w:rPr>
          <w:rFonts w:hint="eastAsia" w:ascii="宋体" w:hAnsi="宋体"/>
          <w:color w:val="000000"/>
          <w:sz w:val="24"/>
          <w:szCs w:val="24"/>
        </w:rPr>
        <w:t xml:space="preserve">：</w:t>
      </w:r>
      <w:bookmarkEnd w:id="517"/>
      <w:r/>
      <w:bookmarkEnd w:id="518"/>
      <w:r>
        <w:rPr>
          <w:rFonts w:hint="eastAsia" w:ascii="宋体" w:hAnsi="宋体"/>
          <w:color w:val="000000"/>
          <w:sz w:val="24"/>
          <w:szCs w:val="24"/>
        </w:rPr>
        <w:t xml:space="preserve">10分</w:t>
      </w:r>
      <w:r/>
    </w:p>
    <w:p>
      <w:pPr>
        <w:ind w:firstLine="480"/>
        <w:jc w:val="left"/>
        <w:spacing w:line="480" w:lineRule="exact"/>
        <w:rPr>
          <w:rFonts w:ascii="宋体" w:hAnsi="宋体"/>
          <w:color w:val="000000"/>
          <w:sz w:val="24"/>
          <w:szCs w:val="24"/>
        </w:rPr>
      </w:pPr>
      <w:r/>
      <w:bookmarkStart w:id="523" w:name="OLE_LINK313"/>
      <w:r/>
      <w:bookmarkStart w:id="524" w:name="OLE_LINK314"/>
      <w:r>
        <w:rPr>
          <w:rFonts w:hint="eastAsia" w:ascii="宋体" w:hAnsi="宋体"/>
          <w:color w:val="000000"/>
          <w:sz w:val="24"/>
          <w:szCs w:val="24"/>
        </w:rPr>
        <w:t xml:space="preserve">（1）针对本项目的售后服务响应：</w:t>
      </w:r>
      <w:r>
        <w:rPr>
          <w:rFonts w:hint="eastAsia" w:ascii="宋体" w:hAnsi="宋体"/>
          <w:color w:val="000000"/>
          <w:sz w:val="24"/>
          <w:szCs w:val="24"/>
        </w:rPr>
        <w:t xml:space="preserve">6</w:t>
      </w:r>
      <w:r>
        <w:rPr>
          <w:rFonts w:hint="eastAsia" w:ascii="宋体" w:hAnsi="宋体"/>
          <w:color w:val="000000"/>
          <w:sz w:val="24"/>
          <w:szCs w:val="24"/>
        </w:rPr>
        <w:t xml:space="preserve">分</w:t>
      </w:r>
      <w:r/>
    </w:p>
    <w:p>
      <w:pPr>
        <w:ind w:firstLine="480"/>
        <w:jc w:val="left"/>
        <w:spacing w:line="480" w:lineRule="exact"/>
        <w:rPr>
          <w:rFonts w:ascii="宋体" w:hAnsi="宋体"/>
          <w:color w:val="000000" w:themeColor="text1"/>
          <w:sz w:val="24"/>
          <w:szCs w:val="24"/>
        </w:rPr>
      </w:pPr>
      <w:r>
        <w:rPr>
          <w:rFonts w:hint="eastAsia" w:ascii="宋体" w:hAnsi="宋体"/>
          <w:color w:val="000000"/>
          <w:sz w:val="24"/>
          <w:szCs w:val="24"/>
        </w:rPr>
        <w:t xml:space="preserve">投标人接到报修后承诺3小时内到达现场得</w:t>
      </w:r>
      <w:r>
        <w:rPr>
          <w:rFonts w:hint="eastAsia" w:ascii="宋体" w:hAnsi="宋体"/>
          <w:color w:val="000000"/>
          <w:sz w:val="24"/>
          <w:szCs w:val="24"/>
        </w:rPr>
        <w:t xml:space="preserve">6</w:t>
      </w:r>
      <w:r>
        <w:rPr>
          <w:rFonts w:hint="eastAsia" w:ascii="宋体" w:hAnsi="宋体"/>
          <w:color w:val="000000"/>
          <w:sz w:val="24"/>
          <w:szCs w:val="24"/>
        </w:rPr>
        <w:t xml:space="preserve">分，5小时内到达现场得</w:t>
      </w:r>
      <w:r>
        <w:rPr>
          <w:rFonts w:hint="eastAsia" w:ascii="宋体" w:hAnsi="宋体"/>
          <w:color w:val="000000"/>
          <w:sz w:val="24"/>
          <w:szCs w:val="24"/>
        </w:rPr>
        <w:t xml:space="preserve">4</w:t>
      </w:r>
      <w:r>
        <w:rPr>
          <w:rFonts w:hint="eastAsia" w:ascii="宋体" w:hAnsi="宋体"/>
          <w:color w:val="000000"/>
          <w:sz w:val="24"/>
          <w:szCs w:val="24"/>
        </w:rPr>
        <w:t xml:space="preserve">分，8小时内到达现场得</w:t>
      </w:r>
      <w:r>
        <w:rPr>
          <w:rFonts w:hint="eastAsia" w:ascii="宋体" w:hAnsi="宋体"/>
          <w:color w:val="000000"/>
          <w:sz w:val="24"/>
          <w:szCs w:val="24"/>
        </w:rPr>
        <w:t xml:space="preserve">2</w:t>
      </w:r>
      <w:r>
        <w:rPr>
          <w:rFonts w:hint="eastAsia" w:ascii="宋体" w:hAnsi="宋体"/>
          <w:color w:val="000000"/>
          <w:sz w:val="24"/>
          <w:szCs w:val="24"/>
        </w:rPr>
        <w:t xml:space="preserve">分。</w:t>
      </w:r>
      <w:bookmarkStart w:id="525" w:name="OLE_LINK52"/>
      <w:r/>
      <w:bookmarkStart w:id="526" w:name="OLE_LINK57"/>
      <w:r>
        <w:rPr>
          <w:rFonts w:hint="eastAsia" w:ascii="宋体" w:hAnsi="宋体"/>
          <w:color w:val="000000"/>
          <w:sz w:val="24"/>
          <w:szCs w:val="24"/>
        </w:rPr>
        <w:t xml:space="preserve">本</w:t>
      </w:r>
      <w:r>
        <w:rPr>
          <w:rFonts w:hint="eastAsia" w:ascii="宋体" w:hAnsi="宋体"/>
          <w:color w:val="000000" w:themeColor="text1"/>
          <w:sz w:val="24"/>
          <w:szCs w:val="24"/>
        </w:rPr>
        <w:t xml:space="preserve">项最高得</w:t>
      </w: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分</w:t>
      </w:r>
      <w:bookmarkEnd w:id="525"/>
      <w:r/>
      <w:bookmarkEnd w:id="526"/>
      <w:r>
        <w:rPr>
          <w:rFonts w:hint="eastAsia" w:ascii="宋体" w:hAnsi="宋体"/>
          <w:color w:val="000000" w:themeColor="text1"/>
          <w:sz w:val="24"/>
          <w:szCs w:val="24"/>
        </w:rPr>
        <w:t xml:space="preserve">。（提供承诺书扫描件加盖投标人电子签章，格式自拟，不提供不得分）</w:t>
      </w:r>
      <w:bookmarkEnd w:id="523"/>
      <w:r/>
      <w:bookmarkEnd w:id="524"/>
      <w:r/>
      <w:r/>
    </w:p>
    <w:p>
      <w:pPr>
        <w:ind w:firstLine="480"/>
        <w:jc w:val="left"/>
        <w:spacing w:line="480" w:lineRule="exact"/>
        <w:rPr>
          <w:rFonts w:ascii="宋体" w:hAnsi="宋体"/>
          <w:color w:val="000000" w:themeColor="text1"/>
          <w:sz w:val="24"/>
          <w:szCs w:val="24"/>
        </w:rPr>
      </w:pPr>
      <w:r/>
      <w:bookmarkStart w:id="527" w:name="OLE_LINK315"/>
      <w:r/>
      <w:bookmarkStart w:id="528" w:name="OLE_LINK316"/>
      <w:r/>
      <w:bookmarkStart w:id="529" w:name="OLE_LINK317"/>
      <w:r/>
      <w:bookmarkStart w:id="530" w:name="OLE_LINK318"/>
      <w:r>
        <w:rPr>
          <w:rFonts w:hint="eastAsia" w:ascii="宋体" w:hAnsi="宋体"/>
          <w:color w:val="000000" w:themeColor="text1"/>
          <w:sz w:val="24"/>
          <w:szCs w:val="24"/>
        </w:rPr>
        <w:t xml:space="preserve">(2) 针对本项目配备专业</w:t>
      </w:r>
      <w:bookmarkStart w:id="531" w:name="OLE_LINK250"/>
      <w:r/>
      <w:bookmarkStart w:id="532" w:name="OLE_LINK248"/>
      <w:r>
        <w:rPr>
          <w:rFonts w:hint="eastAsia" w:ascii="宋体" w:hAnsi="宋体"/>
          <w:color w:val="000000" w:themeColor="text1"/>
          <w:sz w:val="24"/>
          <w:szCs w:val="24"/>
        </w:rPr>
        <w:t xml:space="preserve">售后人员</w:t>
      </w:r>
      <w:bookmarkEnd w:id="531"/>
      <w:r/>
      <w:bookmarkEnd w:id="532"/>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分</w:t>
      </w:r>
      <w:bookmarkEnd w:id="527"/>
      <w:r/>
      <w:bookmarkEnd w:id="528"/>
      <w:r/>
      <w:r/>
    </w:p>
    <w:p>
      <w:pPr>
        <w:ind w:firstLine="480"/>
        <w:jc w:val="left"/>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投标单位需针对本项目配备专业售后人员，</w:t>
      </w:r>
      <w:bookmarkStart w:id="533" w:name="OLE_LINK278"/>
      <w:r/>
      <w:bookmarkStart w:id="534" w:name="OLE_LINK279"/>
      <w:r>
        <w:rPr>
          <w:rFonts w:hint="eastAsia" w:ascii="宋体" w:hAnsi="宋体"/>
          <w:color w:val="000000" w:themeColor="text1"/>
          <w:sz w:val="24"/>
          <w:szCs w:val="24"/>
        </w:rPr>
        <w:t xml:space="preserve">负责</w:t>
      </w:r>
      <w:bookmarkStart w:id="535" w:name="OLE_LINK16"/>
      <w:r/>
      <w:bookmarkStart w:id="536" w:name="OLE_LINK20"/>
      <w:r>
        <w:rPr>
          <w:rFonts w:hint="eastAsia" w:ascii="宋体" w:hAnsi="宋体"/>
          <w:color w:val="000000" w:themeColor="text1"/>
          <w:sz w:val="24"/>
          <w:szCs w:val="24"/>
        </w:rPr>
        <w:t xml:space="preserve">5G单兵系统维护、无人机及冲锋舟</w:t>
      </w:r>
      <w:bookmarkEnd w:id="535"/>
      <w:r/>
      <w:bookmarkEnd w:id="536"/>
      <w:r>
        <w:rPr>
          <w:rFonts w:hint="eastAsia" w:ascii="宋体" w:hAnsi="宋体"/>
          <w:color w:val="000000" w:themeColor="text1"/>
          <w:sz w:val="24"/>
          <w:szCs w:val="24"/>
        </w:rPr>
        <w:t xml:space="preserve">日常保养</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对接甲方报修与日常沟通，建立器材维保台账，管理备品备件</w:t>
      </w:r>
      <w:bookmarkStart w:id="537" w:name="OLE_LINK90"/>
      <w:r/>
      <w:bookmarkStart w:id="538" w:name="OLE_LINK91"/>
      <w:r>
        <w:rPr>
          <w:rFonts w:hint="eastAsia" w:ascii="宋体" w:hAnsi="宋体"/>
          <w:color w:val="000000" w:themeColor="text1"/>
          <w:sz w:val="24"/>
          <w:szCs w:val="24"/>
        </w:rPr>
        <w:t xml:space="preserve">同时配合第三方检测工作</w:t>
      </w:r>
      <w:bookmarkEnd w:id="533"/>
      <w:r/>
      <w:bookmarkEnd w:id="534"/>
      <w:r/>
      <w:bookmarkEnd w:id="537"/>
      <w:r/>
      <w:bookmarkEnd w:id="538"/>
      <w:r>
        <w:rPr>
          <w:rFonts w:hint="eastAsia" w:ascii="宋体" w:hAnsi="宋体"/>
          <w:color w:val="000000" w:themeColor="text1"/>
          <w:sz w:val="24"/>
          <w:szCs w:val="24"/>
        </w:rPr>
        <w:t xml:space="preserve">，配备两人2人得</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分，配备1人得1分，不配备不得分，本项最高得</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分。（</w:t>
      </w:r>
      <w:bookmarkStart w:id="539" w:name="OLE_LINK229"/>
      <w:r/>
      <w:bookmarkStart w:id="540" w:name="OLE_LINK230"/>
      <w:r>
        <w:rPr>
          <w:rFonts w:hint="eastAsia" w:ascii="宋体" w:hAnsi="宋体"/>
          <w:color w:val="000000" w:themeColor="text1"/>
          <w:sz w:val="24"/>
          <w:szCs w:val="24"/>
        </w:rPr>
        <w:t xml:space="preserve">提</w:t>
      </w:r>
      <w:bookmarkStart w:id="541" w:name="OLE_LINK232"/>
      <w:r>
        <w:rPr>
          <w:rFonts w:hint="eastAsia" w:ascii="宋体" w:hAnsi="宋体"/>
          <w:color w:val="000000" w:themeColor="text1"/>
          <w:sz w:val="24"/>
          <w:szCs w:val="24"/>
        </w:rPr>
        <w:t xml:space="preserve">供承诺书及售后人员2026年1月1日以来（或</w:t>
      </w:r>
      <w:r>
        <w:rPr>
          <w:rFonts w:hint="eastAsia" w:ascii="宋体" w:hAnsi="宋体"/>
          <w:color w:val="000000" w:themeColor="text1"/>
          <w:sz w:val="24"/>
          <w:szCs w:val="24"/>
        </w:rPr>
        <w:t xml:space="preserve">企业成立以来，以晚者为准）</w:t>
      </w:r>
      <w:bookmarkStart w:id="542" w:name="OLE_LINK239"/>
      <w:r/>
      <w:bookmarkStart w:id="543" w:name="OLE_LINK238"/>
      <w:r>
        <w:rPr>
          <w:rFonts w:hint="eastAsia" w:ascii="宋体" w:hAnsi="宋体"/>
          <w:color w:val="000000" w:themeColor="text1"/>
          <w:sz w:val="24"/>
          <w:szCs w:val="24"/>
        </w:rPr>
        <w:t xml:space="preserve">公司为其缴纳任意一个月的社保的证明；新成立企业可提供劳动合同及工资发放记录等证明扫描件加盖投标人电子签章</w:t>
      </w:r>
      <w:bookmarkEnd w:id="541"/>
      <w:r/>
      <w:bookmarkEnd w:id="542"/>
      <w:r/>
      <w:bookmarkEnd w:id="543"/>
      <w:r>
        <w:rPr>
          <w:rFonts w:hint="eastAsia" w:ascii="宋体" w:hAnsi="宋体"/>
          <w:color w:val="000000" w:themeColor="text1"/>
          <w:sz w:val="24"/>
          <w:szCs w:val="24"/>
        </w:rPr>
        <w:t xml:space="preserve">）</w:t>
      </w:r>
      <w:bookmarkEnd w:id="529"/>
      <w:r/>
      <w:bookmarkEnd w:id="530"/>
      <w:r/>
      <w:bookmarkEnd w:id="539"/>
      <w:r/>
      <w:bookmarkEnd w:id="540"/>
      <w:r/>
      <w:r/>
    </w:p>
    <w:p>
      <w:pPr>
        <w:ind w:firstLine="480"/>
        <w:jc w:val="left"/>
        <w:spacing w:line="480" w:lineRule="exact"/>
        <w:rPr>
          <w:rFonts w:ascii="宋体" w:hAnsi="宋体"/>
          <w:color w:val="000000"/>
          <w:sz w:val="24"/>
          <w:szCs w:val="24"/>
        </w:rPr>
      </w:pPr>
      <w:r/>
      <w:bookmarkStart w:id="544" w:name="OLE_LINK320"/>
      <w:r/>
      <w:bookmarkStart w:id="545" w:name="OLE_LINK321"/>
      <w:r>
        <w:rPr>
          <w:rFonts w:hint="eastAsia" w:ascii="宋体" w:hAnsi="宋体"/>
          <w:color w:val="000000"/>
          <w:sz w:val="24"/>
          <w:szCs w:val="24"/>
        </w:rPr>
        <w:t xml:space="preserve">（3）配件供应情况：2分</w:t>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投标单位承诺在本项目免费质保期满后，配件按成本价供应的得2分，配件按市场价供应的得1分。本项最高得2分。</w:t>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（提供承诺书扫描件加盖投标人电子签章，格式自拟，不提供不得分）</w:t>
      </w:r>
      <w:bookmarkEnd w:id="544"/>
      <w:r/>
      <w:bookmarkEnd w:id="545"/>
      <w:r/>
      <w:r/>
    </w:p>
    <w:p>
      <w:pPr>
        <w:pStyle w:val="814"/>
        <w:numPr>
          <w:ilvl w:val="0"/>
          <w:numId w:val="5"/>
        </w:numPr>
        <w:spacing w:line="480" w:lineRule="exact"/>
        <w:rPr>
          <w:rFonts w:ascii="宋体" w:hAnsi="宋体"/>
          <w:color w:val="000000"/>
        </w:rPr>
      </w:pPr>
      <w:r/>
      <w:bookmarkStart w:id="546" w:name="OLE_LINK323"/>
      <w:r/>
      <w:bookmarkStart w:id="547" w:name="OLE_LINK324"/>
      <w:r/>
      <w:bookmarkStart w:id="548" w:name="OLE_LINK327"/>
      <w:r/>
      <w:bookmarkStart w:id="549" w:name="OLE_LINK15"/>
      <w:r/>
      <w:bookmarkStart w:id="550" w:name="OLE_LINK29"/>
      <w:r>
        <w:rPr>
          <w:rFonts w:hint="eastAsia" w:ascii="宋体" w:hAnsi="宋体"/>
          <w:color w:val="000000"/>
        </w:rPr>
        <w:t xml:space="preserve">方案部分</w:t>
      </w:r>
      <w:bookmarkEnd w:id="546"/>
      <w:r/>
      <w:bookmarkEnd w:id="547"/>
      <w:r/>
      <w:bookmarkEnd w:id="548"/>
      <w:r>
        <w:rPr>
          <w:rFonts w:hint="eastAsia" w:ascii="宋体" w:hAnsi="宋体"/>
          <w:color w:val="000000"/>
        </w:rPr>
        <w:t xml:space="preserve">：9分</w:t>
      </w:r>
      <w:bookmarkEnd w:id="549"/>
      <w:r/>
      <w:bookmarkEnd w:id="550"/>
      <w:r/>
      <w:r/>
    </w:p>
    <w:p>
      <w:pPr>
        <w:pStyle w:val="814"/>
        <w:spacing w:line="480" w:lineRule="exact"/>
        <w:rPr>
          <w:rFonts w:ascii="宋体" w:hAnsi="宋体"/>
          <w:color w:val="000000"/>
          <w:lang w:eastAsia="zh-CN" w:bidi="ar-SA"/>
        </w:rPr>
      </w:pPr>
      <w:r/>
      <w:bookmarkStart w:id="551" w:name="OLE_LINK325"/>
      <w:r/>
      <w:bookmarkStart w:id="552" w:name="OLE_LINK326"/>
      <w:r>
        <w:rPr>
          <w:rFonts w:hint="eastAsia" w:ascii="宋体" w:hAnsi="宋体"/>
          <w:color w:val="000000"/>
          <w:lang w:eastAsia="zh-CN" w:bidi="ar-SA"/>
        </w:rPr>
        <w:t xml:space="preserve">（1）培训方案（6分）</w:t>
      </w:r>
      <w:r/>
    </w:p>
    <w:p>
      <w:pPr>
        <w:ind w:firstLine="720"/>
        <w:jc w:val="left"/>
        <w:spacing w:line="480" w:lineRule="exact"/>
        <w:rPr>
          <w:rFonts w:ascii="宋体" w:hAnsi="宋体"/>
          <w:color w:val="000000" w:themeColor="text1"/>
          <w:sz w:val="24"/>
          <w:szCs w:val="24"/>
        </w:rPr>
      </w:pPr>
      <w:r/>
      <w:bookmarkStart w:id="553" w:name="OLE_LINK97"/>
      <w:r/>
      <w:bookmarkStart w:id="554" w:name="OLE_LINK98"/>
      <w:r/>
      <w:bookmarkStart w:id="555" w:name="OLE_LINK83"/>
      <w:r/>
      <w:bookmarkStart w:id="556" w:name="OLE_LINK84"/>
      <w:r>
        <w:rPr>
          <w:rFonts w:hint="eastAsia" w:ascii="宋体" w:hAnsi="宋体"/>
          <w:color w:val="000000" w:themeColor="text1"/>
          <w:sz w:val="24"/>
          <w:szCs w:val="24"/>
        </w:rPr>
        <w:t xml:space="preserve">投标单位</w:t>
      </w:r>
      <w:bookmarkEnd w:id="553"/>
      <w:r/>
      <w:bookmarkEnd w:id="554"/>
      <w:r>
        <w:rPr>
          <w:rFonts w:hint="eastAsia" w:ascii="宋体" w:hAnsi="宋体"/>
          <w:color w:val="000000" w:themeColor="text1"/>
          <w:sz w:val="24"/>
          <w:szCs w:val="24"/>
        </w:rPr>
        <w:t xml:space="preserve">需提供理论及实操使用培训；承诺培训考核整体通过率≥95%，配套分层教学、不限次数免费复训、一对一实操辅导、考前专项集训</w:t>
      </w:r>
      <w:r>
        <w:rPr>
          <w:rFonts w:hint="eastAsia" w:ascii="宋体" w:hAnsi="宋体"/>
          <w:color w:val="000000" w:themeColor="text1"/>
          <w:sz w:val="24"/>
          <w:szCs w:val="24"/>
        </w:rPr>
        <w:t xml:space="preserve">全套保障</w:t>
      </w:r>
      <w:r>
        <w:rPr>
          <w:rFonts w:hint="eastAsia" w:ascii="宋体" w:hAnsi="宋体"/>
          <w:color w:val="000000" w:themeColor="text1"/>
          <w:sz w:val="24"/>
          <w:szCs w:val="24"/>
        </w:rPr>
        <w:t xml:space="preserve">的，得6分；承诺培训考核整体通过率≥90%且＜95%，提供免费补考、一期二次集中复训的，得4分；仅达标招标文件底线，承诺通过率≥85%且＜90%，仅基础培训安排，无额外兜底培训的，得2分；承诺通过率不足85%、无书面盖章承诺、无完整培训计划的，不得分。</w:t>
      </w:r>
      <w:r/>
    </w:p>
    <w:p>
      <w:pPr>
        <w:ind w:firstLine="720"/>
        <w:jc w:val="left"/>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（提供承诺书扫描件加盖投标人电子签章，格式自拟，不提供不得分）</w:t>
      </w:r>
      <w:bookmarkEnd w:id="551"/>
      <w:r/>
      <w:bookmarkEnd w:id="552"/>
      <w:r/>
      <w:r/>
    </w:p>
    <w:p>
      <w:pPr>
        <w:ind w:firstLine="720"/>
        <w:jc w:val="left"/>
        <w:spacing w:line="480" w:lineRule="exact"/>
        <w:rPr>
          <w:rFonts w:ascii="宋体" w:hAnsi="宋体"/>
          <w:color w:val="000000"/>
          <w:sz w:val="24"/>
          <w:szCs w:val="24"/>
        </w:rPr>
      </w:pPr>
      <w:r/>
      <w:bookmarkStart w:id="557" w:name="OLE_LINK328"/>
      <w:r/>
      <w:bookmarkStart w:id="558" w:name="OLE_LINK329"/>
      <w:r/>
      <w:bookmarkEnd w:id="555"/>
      <w:r/>
      <w:bookmarkEnd w:id="556"/>
      <w:r>
        <w:rPr>
          <w:rFonts w:hint="eastAsia" w:ascii="宋体" w:hAnsi="宋体"/>
          <w:color w:val="000000"/>
          <w:sz w:val="24"/>
          <w:szCs w:val="24"/>
        </w:rPr>
        <w:t xml:space="preserve">（2）风险排查方案（3分）</w:t>
      </w:r>
      <w:r/>
    </w:p>
    <w:p>
      <w:pPr>
        <w:pStyle w:val="814"/>
        <w:ind w:left="0" w:firstLine="480"/>
        <w:spacing w:line="480" w:lineRule="exact"/>
        <w:rPr>
          <w:rFonts w:ascii="宋体" w:hAnsi="宋体"/>
          <w:lang w:eastAsia="zh-CN" w:bidi="ar-SA"/>
        </w:rPr>
      </w:pPr>
      <w:r/>
      <w:bookmarkStart w:id="559" w:name="OLE_LINK134"/>
      <w:r/>
      <w:bookmarkStart w:id="560" w:name="OLE_LINK133"/>
      <w:r/>
      <w:bookmarkStart w:id="561" w:name="OLE_LINK174"/>
      <w:r>
        <w:rPr>
          <w:rFonts w:hint="eastAsia" w:ascii="宋体" w:hAnsi="宋体"/>
          <w:lang w:eastAsia="zh-CN"/>
        </w:rPr>
        <w:t xml:space="preserve">投标单位</w:t>
      </w:r>
      <w:bookmarkEnd w:id="559"/>
      <w:r/>
      <w:bookmarkEnd w:id="560"/>
      <w:r>
        <w:rPr>
          <w:rFonts w:hint="eastAsia" w:ascii="宋体" w:hAnsi="宋体"/>
          <w:lang w:eastAsia="zh-CN" w:bidi="ar-SA"/>
        </w:rPr>
        <w:t xml:space="preserve">承诺</w:t>
      </w:r>
      <w:bookmarkEnd w:id="561"/>
      <w:r>
        <w:rPr>
          <w:rFonts w:hint="eastAsia" w:ascii="宋体" w:hAnsi="宋体"/>
          <w:lang w:eastAsia="zh-CN" w:bidi="ar-SA"/>
        </w:rPr>
        <w:t xml:space="preserve">一般故障6小时内、重大故障48小时内解决，且每月开展1次专项排查、每季度组织1次全域排查的，得3分；承诺一般故障12小时内、重大故障36小时内解决，且</w:t>
      </w:r>
      <w:r>
        <w:rPr>
          <w:rFonts w:hint="eastAsia" w:ascii="宋体" w:hAnsi="宋体"/>
          <w:lang w:eastAsia="zh-CN" w:bidi="ar-SA"/>
        </w:rPr>
        <w:t xml:space="preserve">每两月</w:t>
      </w:r>
      <w:r>
        <w:rPr>
          <w:rFonts w:hint="eastAsia" w:ascii="宋体" w:hAnsi="宋体"/>
          <w:lang w:eastAsia="zh-CN" w:bidi="ar-SA"/>
        </w:rPr>
        <w:t xml:space="preserve">开展1次专项排查、每半年组织1次全域排查的，得2分；承诺一般故障24小时内、重大故障72小时内解决，且每季度开展1次专项排查、每年组织1次全域排查的，得1分；响应超时或排查频次低于上述最低标准的，</w:t>
      </w:r>
      <w:r>
        <w:rPr>
          <w:rFonts w:hint="eastAsia" w:ascii="宋体" w:hAnsi="宋体"/>
          <w:lang w:eastAsia="zh-CN"/>
        </w:rPr>
        <w:t xml:space="preserve">不得分</w:t>
      </w:r>
      <w:r>
        <w:rPr>
          <w:rFonts w:hint="eastAsia" w:ascii="宋体" w:hAnsi="宋体"/>
          <w:lang w:eastAsia="zh-CN" w:bidi="ar-SA"/>
        </w:rPr>
        <w:t xml:space="preserve">。</w:t>
      </w:r>
      <w:r/>
    </w:p>
    <w:p>
      <w:pPr>
        <w:pStyle w:val="814"/>
        <w:ind w:left="0" w:firstLine="480"/>
        <w:spacing w:line="480" w:lineRule="exact"/>
        <w:rPr>
          <w:rFonts w:ascii="宋体" w:hAnsi="宋体"/>
          <w:lang w:eastAsia="zh-CN" w:bidi="ar-SA"/>
        </w:rPr>
      </w:pPr>
      <w:r>
        <w:rPr>
          <w:rFonts w:hint="eastAsia" w:ascii="宋体" w:hAnsi="宋体"/>
          <w:lang w:eastAsia="zh-CN" w:bidi="ar-SA"/>
        </w:rPr>
        <w:t xml:space="preserve">（提供承诺书扫描件加盖投标人电子签章，格式自拟，不提供不得分）</w:t>
      </w:r>
      <w:bookmarkEnd w:id="557"/>
      <w:r/>
      <w:bookmarkEnd w:id="558"/>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5.</w:t>
      </w:r>
      <w:bookmarkStart w:id="562" w:name="OLE_LINK330"/>
      <w:r/>
      <w:bookmarkStart w:id="563" w:name="OLE_LINK331"/>
      <w:r>
        <w:rPr>
          <w:rFonts w:hint="eastAsia" w:ascii="宋体" w:hAnsi="宋体"/>
          <w:color w:val="000000"/>
          <w:sz w:val="24"/>
          <w:szCs w:val="24"/>
        </w:rPr>
        <w:t xml:space="preserve">商务部分</w:t>
      </w:r>
      <w:bookmarkStart w:id="564" w:name="OLE_LINK11"/>
      <w:r/>
      <w:bookmarkEnd w:id="562"/>
      <w:r/>
      <w:bookmarkEnd w:id="563"/>
      <w:r>
        <w:rPr>
          <w:rFonts w:hint="eastAsia" w:ascii="宋体" w:hAnsi="宋体"/>
          <w:color w:val="000000"/>
          <w:sz w:val="24"/>
          <w:szCs w:val="24"/>
        </w:rPr>
        <w:t xml:space="preserve">：6分</w:t>
      </w:r>
      <w:bookmarkEnd w:id="564"/>
      <w:r/>
      <w:r/>
    </w:p>
    <w:p>
      <w:pPr>
        <w:ind w:firstLine="720"/>
        <w:jc w:val="left"/>
        <w:spacing w:line="480" w:lineRule="exact"/>
        <w:rPr>
          <w:rFonts w:ascii="宋体" w:hAnsi="宋体"/>
          <w:color w:val="000000"/>
          <w:sz w:val="24"/>
          <w:szCs w:val="24"/>
        </w:rPr>
      </w:pPr>
      <w:r/>
      <w:bookmarkStart w:id="565" w:name="OLE_LINK23"/>
      <w:r/>
      <w:bookmarkStart w:id="566" w:name="OLE_LINK26"/>
      <w:r/>
      <w:bookmarkStart w:id="567" w:name="OLE_LINK338"/>
      <w:r/>
      <w:bookmarkStart w:id="568" w:name="OLE_LINK332"/>
      <w:r/>
      <w:bookmarkStart w:id="569" w:name="OLE_LINK333"/>
      <w:r/>
      <w:bookmarkStart w:id="570" w:name="OLE_LINK340"/>
      <w:r/>
      <w:bookmarkStart w:id="571" w:name="OLE_LINK341"/>
      <w:r>
        <w:rPr>
          <w:rFonts w:hint="eastAsia" w:ascii="宋体" w:hAnsi="宋体"/>
          <w:color w:val="000000"/>
          <w:sz w:val="24"/>
          <w:szCs w:val="24"/>
        </w:rPr>
        <w:t xml:space="preserve">（1）</w:t>
      </w:r>
      <w:bookmarkEnd w:id="565"/>
      <w:r/>
      <w:bookmarkEnd w:id="566"/>
      <w:r/>
      <w:bookmarkEnd w:id="567"/>
      <w:r>
        <w:rPr>
          <w:rFonts w:hint="eastAsia" w:ascii="宋体" w:hAnsi="宋体"/>
          <w:color w:val="000000"/>
          <w:sz w:val="24"/>
          <w:szCs w:val="24"/>
        </w:rPr>
        <w:t xml:space="preserve">投标单位自2021年1月1日以来（以合同签订日期为准）签订的类似器材供货业绩，每提供一个业绩得1分，最高得3分。</w:t>
      </w:r>
      <w:bookmarkEnd w:id="568"/>
      <w:r/>
      <w:bookmarkEnd w:id="569"/>
      <w:r/>
      <w:r/>
    </w:p>
    <w:p>
      <w:pPr>
        <w:ind w:firstLine="720"/>
        <w:jc w:val="left"/>
        <w:spacing w:line="480" w:lineRule="exact"/>
        <w:rPr>
          <w:rFonts w:ascii="宋体" w:hAnsi="宋体"/>
          <w:color w:val="000000"/>
          <w:sz w:val="24"/>
          <w:szCs w:val="24"/>
        </w:rPr>
      </w:pPr>
      <w:r>
        <w:rPr>
          <w:rFonts w:hint="eastAsia" w:ascii="宋体" w:hAnsi="宋体"/>
          <w:color w:val="000000"/>
          <w:sz w:val="24"/>
          <w:szCs w:val="24"/>
        </w:rPr>
        <w:t xml:space="preserve">（提供完整的合同扫描件上传至电子响应文件，并加盖供应商公章或电子签章，否则不得分）</w:t>
      </w:r>
      <w:bookmarkEnd w:id="570"/>
      <w:r/>
      <w:bookmarkEnd w:id="571"/>
      <w:r/>
      <w:r/>
    </w:p>
    <w:p>
      <w:pPr>
        <w:ind w:firstLine="720"/>
        <w:jc w:val="left"/>
        <w:spacing w:line="480" w:lineRule="exact"/>
        <w:rPr>
          <w:rFonts w:ascii="宋体" w:hAnsi="宋体"/>
          <w:color w:val="000000"/>
          <w:sz w:val="24"/>
          <w:szCs w:val="24"/>
        </w:rPr>
      </w:pPr>
      <w:r/>
      <w:bookmarkStart w:id="572" w:name="OLE_LINK27"/>
      <w:r/>
      <w:bookmarkStart w:id="573" w:name="OLE_LINK336"/>
      <w:r/>
      <w:bookmarkStart w:id="574" w:name="OLE_LINK337"/>
      <w:r/>
      <w:bookmarkStart w:id="575" w:name="OLE_LINK339"/>
      <w:r>
        <w:rPr>
          <w:rFonts w:hint="eastAsia" w:ascii="宋体" w:hAnsi="宋体"/>
          <w:color w:val="000000"/>
          <w:sz w:val="24"/>
          <w:szCs w:val="24"/>
        </w:rPr>
        <w:t xml:space="preserve">（2）</w:t>
      </w:r>
      <w:bookmarkEnd w:id="572"/>
      <w:r>
        <w:rPr>
          <w:rFonts w:hint="eastAsia" w:ascii="宋体" w:hAnsi="宋体"/>
          <w:color w:val="000000"/>
          <w:sz w:val="24"/>
          <w:szCs w:val="24"/>
        </w:rPr>
        <w:t xml:space="preserve">投标单位具有有效的质量管理体系</w:t>
      </w:r>
      <w:bookmarkStart w:id="576" w:name="OLE_LINK334"/>
      <w:r/>
      <w:bookmarkStart w:id="577" w:name="OLE_LINK335"/>
      <w:r>
        <w:rPr>
          <w:rFonts w:hint="eastAsia" w:ascii="宋体" w:hAnsi="宋体"/>
          <w:color w:val="000000"/>
          <w:sz w:val="24"/>
          <w:szCs w:val="24"/>
        </w:rPr>
        <w:t xml:space="preserve">认证证书</w:t>
      </w:r>
      <w:bookmarkEnd w:id="576"/>
      <w:r/>
      <w:bookmarkEnd w:id="577"/>
      <w:r>
        <w:rPr>
          <w:rFonts w:hint="eastAsia" w:ascii="宋体" w:hAnsi="宋体"/>
          <w:color w:val="000000"/>
          <w:sz w:val="24"/>
          <w:szCs w:val="24"/>
        </w:rPr>
        <w:t xml:space="preserve">、职业健康安全管理体</w:t>
      </w:r>
      <w:r>
        <w:rPr>
          <w:rFonts w:hint="eastAsia" w:ascii="宋体" w:hAnsi="宋体"/>
          <w:color w:val="000000"/>
          <w:sz w:val="24"/>
          <w:szCs w:val="24"/>
        </w:rPr>
        <w:t xml:space="preserve">系认证证书、环境管理体系认证证书，每提供一项得1分，本项最高得3分。（扫描件上传至电子响应文件，并加盖供应商公章或电子签章，否则不得分）</w:t>
      </w:r>
      <w:bookmarkEnd w:id="573"/>
      <w:r/>
      <w:bookmarkEnd w:id="574"/>
      <w:r/>
      <w:bookmarkEnd w:id="575"/>
      <w:r/>
      <w:r/>
    </w:p>
    <w:p>
      <w:pPr>
        <w:jc w:val="center"/>
        <w:keepNext/>
        <w:pageBreakBefore/>
        <w:rPr>
          <w:rFonts w:ascii="黑体" w:eastAsia="黑体"/>
          <w:bCs/>
          <w:color w:val="000000"/>
          <w:sz w:val="44"/>
          <w:szCs w:val="28"/>
        </w:rPr>
        <w:outlineLvl w:val="0"/>
      </w:pPr>
      <w:r>
        <w:rPr>
          <w:rFonts w:hint="eastAsia" w:ascii="黑体" w:eastAsia="黑体"/>
          <w:bCs/>
          <w:color w:val="000000"/>
          <w:sz w:val="44"/>
          <w:szCs w:val="28"/>
        </w:rPr>
        <w:t xml:space="preserve">第六章  投标</w:t>
      </w:r>
      <w:bookmarkEnd w:id="288"/>
      <w:r/>
      <w:bookmarkEnd w:id="289"/>
      <w:r/>
      <w:bookmarkEnd w:id="368"/>
      <w:r>
        <w:rPr>
          <w:rFonts w:hint="eastAsia" w:ascii="黑体" w:eastAsia="黑体"/>
          <w:bCs/>
          <w:color w:val="000000"/>
          <w:sz w:val="44"/>
          <w:szCs w:val="28"/>
        </w:rPr>
        <w:t xml:space="preserve">文件格式</w:t>
      </w:r>
      <w:r/>
    </w:p>
    <w:p>
      <w:pPr>
        <w:jc w:val="center"/>
        <w:rPr>
          <w:rFonts w:ascii="宋体" w:hAnsi="宋体"/>
          <w:b/>
          <w:color w:val="000000"/>
          <w:sz w:val="72"/>
          <w:szCs w:val="21"/>
        </w:rPr>
      </w:pPr>
      <w:r/>
      <w:bookmarkStart w:id="578" w:name="_Hlt26671244"/>
      <w:r/>
      <w:bookmarkStart w:id="579" w:name="_Hlt26955039"/>
      <w:r/>
      <w:bookmarkStart w:id="580" w:name="_Toc49090576"/>
      <w:r/>
      <w:bookmarkStart w:id="581" w:name="_Toc120614282"/>
      <w:r/>
      <w:bookmarkStart w:id="582" w:name="_Toc26554094"/>
      <w:r/>
      <w:bookmarkEnd w:id="578"/>
      <w:r/>
      <w:bookmarkEnd w:id="579"/>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p>
    <w:p>
      <w:pPr>
        <w:jc w:val="center"/>
        <w:spacing w:line="440" w:lineRule="exact"/>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p>
    <w:p>
      <w:pPr>
        <w:jc w:val="center"/>
        <w:spacing w:line="440" w:lineRule="exact"/>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5.</w:t>
      </w:r>
      <w:r>
        <w:rPr>
          <w:rFonts w:hint="eastAsia" w:ascii="宋体" w:hAnsi="宋体"/>
          <w:sz w:val="24"/>
          <w:szCs w:val="21"/>
        </w:rPr>
        <w:t xml:space="preserve">其它</w:t>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ascii="宋体" w:hAnsi="宋体"/>
          <w:sz w:val="24"/>
          <w:szCs w:val="21"/>
        </w:rPr>
      </w:pPr>
      <w:r/>
      <w:bookmarkStart w:id="583" w:name="OLE_LINK420"/>
      <w:r/>
      <w:bookmarkStart w:id="584" w:name="OLE_LINK421"/>
      <w:r>
        <w:rPr>
          <w:rFonts w:hint="eastAsia" w:ascii="宋体" w:hAnsi="宋体"/>
          <w:sz w:val="24"/>
          <w:szCs w:val="21"/>
        </w:rPr>
        <w:t xml:space="preserve">1</w:t>
      </w:r>
      <w:r>
        <w:rPr>
          <w:rFonts w:ascii="宋体" w:hAnsi="宋体"/>
          <w:sz w:val="24"/>
          <w:szCs w:val="21"/>
        </w:rPr>
        <w:t xml:space="preserve">.</w:t>
      </w:r>
      <w:bookmarkStart w:id="585" w:name="OLE_LINK401"/>
      <w:r/>
      <w:bookmarkStart w:id="586" w:name="OLE_LINK402"/>
      <w:r>
        <w:rPr>
          <w:rFonts w:hint="eastAsia" w:ascii="宋体" w:hAnsi="宋体"/>
          <w:sz w:val="24"/>
          <w:szCs w:val="21"/>
        </w:rPr>
        <w:t xml:space="preserve">法人或者其他组织的营业执照等证明文件，自然人的身份证明</w:t>
      </w:r>
      <w:bookmarkEnd w:id="583"/>
      <w:r/>
      <w:bookmarkEnd w:id="584"/>
      <w:r/>
      <w:bookmarkEnd w:id="585"/>
      <w:r/>
      <w:bookmarkEnd w:id="586"/>
      <w:r/>
      <w:r/>
    </w:p>
    <w:p>
      <w:pPr>
        <w:ind w:left="480"/>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bookmarkStart w:id="587" w:name="OLE_LINK403"/>
      <w:r/>
      <w:bookmarkStart w:id="588" w:name="OLE_LINK404"/>
      <w:r>
        <w:rPr>
          <w:rFonts w:hint="eastAsia" w:ascii="宋体" w:hAnsi="宋体"/>
          <w:sz w:val="24"/>
          <w:szCs w:val="21"/>
        </w:rPr>
        <w:t xml:space="preserve">上一年度的财务状况报告（投标人成立不满一年无需提供）</w:t>
      </w:r>
      <w:bookmarkEnd w:id="587"/>
      <w:r/>
      <w:bookmarkEnd w:id="588"/>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bookmarkStart w:id="589" w:name="OLE_LINK405"/>
      <w:r/>
      <w:bookmarkStart w:id="590" w:name="OLE_LINK406"/>
      <w:r>
        <w:rPr>
          <w:rFonts w:hint="eastAsia" w:ascii="宋体" w:hAnsi="宋体"/>
          <w:sz w:val="24"/>
          <w:szCs w:val="21"/>
        </w:rPr>
        <w:t xml:space="preserve">依法缴纳税收和社会保障资金的相关材料（提供提交投标文件截止时间</w:t>
      </w:r>
      <w:r/>
    </w:p>
    <w:p>
      <w:pPr>
        <w:spacing w:line="400" w:lineRule="exact"/>
        <w:rPr>
          <w:rFonts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bookmarkEnd w:id="589"/>
      <w:r/>
      <w:bookmarkEnd w:id="590"/>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bookmarkStart w:id="591" w:name="OLE_LINK407"/>
      <w:r/>
      <w:bookmarkStart w:id="592" w:name="OLE_LINK408"/>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bookmarkEnd w:id="591"/>
      <w:r/>
      <w:bookmarkEnd w:id="592"/>
      <w:r/>
      <w:r/>
    </w:p>
    <w:p>
      <w:pPr>
        <w:ind w:left="480"/>
        <w:spacing w:line="400" w:lineRule="exact"/>
        <w:rPr>
          <w:rFonts w:ascii="宋体" w:hAnsi="宋体"/>
          <w:sz w:val="24"/>
          <w:szCs w:val="21"/>
        </w:rPr>
      </w:pPr>
      <w:r>
        <w:rPr>
          <w:rFonts w:hint="eastAsia" w:ascii="宋体" w:hAnsi="宋体"/>
          <w:sz w:val="24"/>
          <w:szCs w:val="21"/>
        </w:rPr>
        <w:t xml:space="preserve">5.</w:t>
      </w:r>
      <w:bookmarkStart w:id="593" w:name="OLE_LINK409"/>
      <w:r/>
      <w:bookmarkStart w:id="594" w:name="OLE_LINK410"/>
      <w:r>
        <w:rPr>
          <w:rFonts w:hint="eastAsia" w:ascii="宋体" w:hAnsi="宋体"/>
          <w:sz w:val="24"/>
          <w:szCs w:val="21"/>
        </w:rPr>
        <w:t xml:space="preserve">参加政府采购活动前 3 年内在经营活动中没有重大违法记录的书面声</w:t>
      </w:r>
      <w:r/>
    </w:p>
    <w:p>
      <w:pPr>
        <w:spacing w:line="400" w:lineRule="exact"/>
        <w:rPr>
          <w:rFonts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bookmarkEnd w:id="593"/>
      <w:r/>
      <w:bookmarkEnd w:id="594"/>
      <w:r/>
      <w:r/>
    </w:p>
    <w:p>
      <w:pPr>
        <w:ind w:firstLine="480"/>
        <w:spacing w:line="400" w:lineRule="exact"/>
        <w:rPr>
          <w:rFonts w:ascii="宋体" w:hAnsi="宋体"/>
          <w:sz w:val="24"/>
          <w:szCs w:val="21"/>
        </w:rPr>
      </w:pPr>
      <w:r>
        <w:rPr>
          <w:rFonts w:hint="eastAsia" w:ascii="宋体" w:hAnsi="宋体"/>
          <w:sz w:val="24"/>
          <w:szCs w:val="21"/>
        </w:rPr>
        <w:t xml:space="preserve">6.特定资格要求的证明文件（无）</w:t>
      </w:r>
      <w:r/>
    </w:p>
    <w:p>
      <w:pPr>
        <w:ind w:firstLine="480"/>
        <w:spacing w:line="400" w:lineRule="exact"/>
        <w:rPr>
          <w:rFonts w:ascii="宋体" w:hAnsi="宋体"/>
          <w:sz w:val="24"/>
          <w:szCs w:val="21"/>
        </w:rPr>
      </w:pPr>
      <w:r>
        <w:rPr>
          <w:rFonts w:hint="eastAsia" w:ascii="宋体" w:hAnsi="宋体"/>
          <w:sz w:val="24"/>
          <w:szCs w:val="21"/>
        </w:rPr>
        <w:t xml:space="preserve">7.</w:t>
      </w:r>
      <w:bookmarkStart w:id="595" w:name="OLE_LINK391"/>
      <w:r/>
      <w:bookmarkStart w:id="596" w:name="OLE_LINK392"/>
      <w:r/>
      <w:bookmarkStart w:id="597" w:name="OLE_LINK411"/>
      <w:r/>
      <w:bookmarkStart w:id="598" w:name="OLE_LINK412"/>
      <w:r>
        <w:rPr>
          <w:rFonts w:hint="eastAsia" w:ascii="宋体" w:hAnsi="宋体"/>
          <w:sz w:val="24"/>
          <w:szCs w:val="21"/>
        </w:rPr>
        <w:t xml:space="preserve">投标人提供关于符合本国产品标准的声明函。</w:t>
      </w:r>
      <w:bookmarkEnd w:id="595"/>
      <w:r/>
      <w:bookmarkEnd w:id="596"/>
      <w:r>
        <w:rPr>
          <w:rFonts w:hint="eastAsia" w:ascii="宋体" w:hAnsi="宋体"/>
          <w:sz w:val="24"/>
          <w:szCs w:val="21"/>
        </w:rPr>
        <w:t xml:space="preserve">（格式见附件12）</w:t>
      </w:r>
      <w:bookmarkEnd w:id="597"/>
      <w:r/>
      <w:bookmarkEnd w:id="598"/>
      <w:r/>
      <w:r/>
    </w:p>
    <w:p>
      <w:pPr>
        <w:ind w:firstLine="480"/>
        <w:spacing w:line="400" w:lineRule="exact"/>
        <w:rPr>
          <w:rFonts w:ascii="宋体" w:hAnsi="宋体"/>
          <w:sz w:val="24"/>
          <w:szCs w:val="21"/>
        </w:rPr>
      </w:pPr>
      <w:r>
        <w:rPr>
          <w:rFonts w:hint="eastAsia" w:ascii="宋体" w:hAnsi="宋体"/>
          <w:sz w:val="24"/>
          <w:szCs w:val="21"/>
        </w:rPr>
        <w:t xml:space="preserve">8.</w:t>
      </w:r>
      <w:bookmarkStart w:id="599" w:name="OLE_LINK413"/>
      <w:r/>
      <w:bookmarkStart w:id="600" w:name="OLE_LINK414"/>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Segoe UI" w:hAnsi="Segoe UI" w:cs="Segoe UI"/>
          <w:szCs w:val="21"/>
          <w:shd w:val="clear" w:color="auto" w:fill="ffffff"/>
        </w:rPr>
        <w:t xml:space="preserve">由投标人自行查询，截图网页上传到电子投标文件中</w:t>
      </w:r>
      <w:r>
        <w:rPr>
          <w:rFonts w:hint="eastAsia" w:ascii="宋体" w:hAnsi="宋体"/>
          <w:sz w:val="24"/>
          <w:szCs w:val="24"/>
        </w:rPr>
        <w:t xml:space="preserve">）</w:t>
      </w:r>
      <w:bookmarkEnd w:id="599"/>
      <w:r/>
      <w:bookmarkEnd w:id="600"/>
      <w:r/>
      <w:r/>
    </w:p>
    <w:p>
      <w:pPr>
        <w:ind w:firstLine="480"/>
        <w:spacing w:line="400" w:lineRule="exact"/>
        <w:rPr>
          <w:rFonts w:ascii="宋体" w:hAnsi="宋体"/>
          <w:sz w:val="24"/>
          <w:szCs w:val="21"/>
        </w:rPr>
      </w:pPr>
      <w:r/>
      <w:bookmarkStart w:id="601" w:name="OLE_LINK415"/>
      <w:r/>
      <w:bookmarkStart w:id="602" w:name="OLE_LINK416"/>
      <w:r>
        <w:rPr>
          <w:rFonts w:hint="eastAsia" w:ascii="宋体" w:hAnsi="宋体"/>
          <w:sz w:val="24"/>
          <w:szCs w:val="21"/>
        </w:rPr>
        <w:t xml:space="preserve">9</w:t>
      </w:r>
      <w:r>
        <w:rPr>
          <w:rFonts w:ascii="宋体" w:hAnsi="宋体"/>
          <w:sz w:val="24"/>
          <w:szCs w:val="21"/>
        </w:rPr>
        <w:t xml:space="preserve">.</w:t>
      </w:r>
      <w:bookmarkStart w:id="603" w:name="OLE_LINK422"/>
      <w:r/>
      <w:bookmarkStart w:id="604" w:name="OLE_LINK423"/>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bookmarkEnd w:id="601"/>
      <w:r/>
      <w:bookmarkEnd w:id="602"/>
      <w:r/>
      <w:bookmarkEnd w:id="603"/>
      <w:r/>
      <w:bookmarkEnd w:id="604"/>
      <w:r/>
      <w:r/>
    </w:p>
    <w:p>
      <w:pPr>
        <w:ind w:firstLine="480"/>
        <w:spacing w:line="400" w:lineRule="exact"/>
        <w:rPr>
          <w:rFonts w:ascii="宋体" w:hAnsi="宋体"/>
          <w:sz w:val="24"/>
          <w:szCs w:val="21"/>
        </w:rPr>
      </w:pPr>
      <w:r>
        <w:rPr>
          <w:rFonts w:hint="eastAsia" w:ascii="宋体" w:hAnsi="宋体"/>
          <w:sz w:val="24"/>
          <w:szCs w:val="21"/>
        </w:rPr>
        <w:t xml:space="preserve">10</w:t>
      </w:r>
      <w:r>
        <w:rPr>
          <w:rFonts w:ascii="宋体" w:hAnsi="宋体"/>
          <w:sz w:val="24"/>
          <w:szCs w:val="21"/>
        </w:rPr>
        <w:t xml:space="preserve">.</w:t>
      </w:r>
      <w:bookmarkStart w:id="605" w:name="OLE_LINK424"/>
      <w:r/>
      <w:bookmarkStart w:id="606" w:name="OLE_LINK425"/>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bookmarkEnd w:id="605"/>
      <w:r/>
      <w:bookmarkEnd w:id="606"/>
      <w:r/>
      <w:r/>
    </w:p>
    <w:p>
      <w:pPr>
        <w:spacing w:line="400" w:lineRule="exact"/>
        <w:rPr>
          <w:rFonts w:ascii="宋体" w:hAnsi="宋体"/>
          <w:sz w:val="24"/>
          <w:szCs w:val="24"/>
        </w:rPr>
      </w:pPr>
      <w:r>
        <w:rPr>
          <w:rFonts w:hint="eastAsia" w:ascii="宋体" w:hAnsi="宋体" w:cs="宋体"/>
          <w:b/>
          <w:bCs/>
          <w:color w:val="000000"/>
          <w:sz w:val="24"/>
          <w:szCs w:val="24"/>
        </w:rPr>
        <w:t xml:space="preserve">总备注：上述“资格审查内容”中投标人必须在投标文件中提供相关材料，否则作无效投标处理。</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w:t>
      </w:r>
      <w:r>
        <w:rPr>
          <w:rFonts w:hint="eastAsia" w:ascii="宋体" w:hAnsi="宋体" w:cs="宋体"/>
          <w:color w:val="000000"/>
          <w:sz w:val="24"/>
          <w:szCs w:val="21"/>
        </w:rPr>
        <w:t xml:space="preserve">中</w:t>
      </w:r>
      <w:r>
        <w:rPr>
          <w:rFonts w:hint="eastAsia" w:ascii="宋体" w:hAnsi="宋体" w:cs="宋体"/>
          <w:b/>
          <w:bCs/>
          <w:color w:val="000000"/>
          <w:sz w:val="24"/>
          <w:szCs w:val="21"/>
        </w:rPr>
        <w:t xml:space="preserve">加</w:t>
      </w:r>
      <w:r>
        <w:rPr>
          <w:rFonts w:hint="eastAsia" w:ascii="宋体" w:hAnsi="宋体" w:cs="宋体"/>
          <w:color w:val="000000"/>
          <w:sz w:val="24"/>
          <w:szCs w:val="24"/>
        </w:rPr>
        <w:t xml:space="preserve">★</w:t>
      </w:r>
      <w:r>
        <w:rPr>
          <w:rFonts w:hint="eastAsia" w:ascii="宋体" w:hAnsi="宋体" w:cs="宋体"/>
          <w:b/>
          <w:bCs/>
          <w:color w:val="000000"/>
          <w:sz w:val="24"/>
          <w:szCs w:val="21"/>
        </w:rPr>
        <w:t xml:space="preserve">号条款</w:t>
      </w:r>
      <w:r>
        <w:rPr>
          <w:rFonts w:hint="eastAsia" w:ascii="宋体" w:hAnsi="宋体" w:cs="宋体"/>
          <w:color w:val="000000"/>
          <w:sz w:val="24"/>
          <w:szCs w:val="21"/>
        </w:rPr>
        <w:t xml:space="preserve">的实质性要求逐条做出响应，并按照招标文件要求提供证明材料，否则作无效投标处理</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rPr>
        <w:t xml:space="preserve">11）</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中小</w:t>
      </w:r>
      <w:r>
        <w:rPr>
          <w:rFonts w:hint="eastAsia" w:ascii="宋体" w:hAnsi="宋体"/>
          <w:sz w:val="24"/>
          <w:szCs w:val="21"/>
        </w:rPr>
        <w:t xml:space="preserve">微企业</w:t>
      </w:r>
      <w:r>
        <w:rPr>
          <w:rFonts w:hint="eastAsia" w:ascii="宋体" w:hAnsi="宋体"/>
          <w:sz w:val="24"/>
          <w:szCs w:val="21"/>
        </w:rPr>
        <w:t xml:space="preserve">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jc w:val="center"/>
        <w:pageBreakBefore/>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开标一览表（适用各个包）</w:t>
      </w:r>
      <w:r/>
    </w:p>
    <w:p>
      <w:pPr>
        <w:spacing w:line="400" w:lineRule="exact"/>
        <w:rPr>
          <w:rFonts w:ascii="宋体" w:hAnsi="宋体"/>
          <w:sz w:val="24"/>
          <w:szCs w:val="24"/>
        </w:rPr>
      </w:pPr>
      <w:r>
        <w:rPr>
          <w:rFonts w:ascii="宋体" w:hAnsi="宋体"/>
          <w:sz w:val="24"/>
          <w:szCs w:val="24"/>
        </w:rPr>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tbl>
      <w:tblPr>
        <w:tblW w:w="0" w:type="auto"/>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投标人： </w:t>
      </w:r>
      <w:r>
        <w:rPr>
          <w:rFonts w:hint="eastAsia" w:ascii="宋体" w:hAnsi="宋体"/>
          <w:sz w:val="24"/>
          <w:szCs w:val="24"/>
          <w:u w:val="single"/>
        </w:rPr>
        <w:t xml:space="preserve"> （加盖CA电子公章）</w:t>
      </w:r>
      <w:r/>
    </w:p>
    <w:p>
      <w:pPr>
        <w:spacing w:line="400" w:lineRule="exact"/>
        <w:rPr>
          <w:rFonts w:ascii="宋体" w:hAnsi="宋体"/>
          <w:sz w:val="24"/>
          <w:szCs w:val="24"/>
        </w:rPr>
      </w:pPr>
      <w:r>
        <w:rPr>
          <w:rFonts w:hint="eastAsia" w:ascii="宋体" w:hAnsi="宋体"/>
          <w:sz w:val="24"/>
          <w:szCs w:val="24"/>
        </w:rPr>
        <w:t xml:space="preserve">日  期：</w:t>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pageBreakBefore/>
        <w:rPr>
          <w:rFonts w:ascii="宋体" w:hAnsi="宋体"/>
          <w:b/>
          <w:sz w:val="24"/>
          <w:szCs w:val="24"/>
        </w:rPr>
      </w:pPr>
      <w:r/>
      <w:bookmarkStart w:id="607" w:name="OLE_LINK369"/>
      <w:r/>
      <w:bookmarkStart w:id="608" w:name="OLE_LINK370"/>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w:t>
      </w:r>
      <w:r/>
    </w:p>
    <w:tbl>
      <w:tblPr>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985"/>
        </w:trPr>
        <w:tc>
          <w:tcPr>
            <w:gridSpan w:val="10"/>
            <w:tcW w:w="9263" w:type="dxa"/>
            <w:textDirection w:val="lrTb"/>
            <w:noWrap w:val="false"/>
          </w:tcPr>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bl>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投标人： </w:t>
      </w:r>
      <w:r>
        <w:rPr>
          <w:rFonts w:hint="eastAsia" w:ascii="宋体" w:hAnsi="宋体"/>
          <w:sz w:val="24"/>
          <w:szCs w:val="24"/>
          <w:u w:val="single"/>
        </w:rPr>
        <w:t xml:space="preserve"> （加盖CA电子公章）</w:t>
      </w:r>
      <w:r/>
    </w:p>
    <w:p>
      <w:pPr>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w:t>
      </w:r>
      <w:r>
        <w:rPr>
          <w:rFonts w:hint="eastAsia" w:ascii="宋体" w:hAnsi="宋体"/>
          <w:sz w:val="24"/>
          <w:szCs w:val="21"/>
        </w:rPr>
        <w:t xml:space="preserve">承包方式，“投标总报价”应包括所投货物（包含与货物相关的服务）费用、安装调试费、</w:t>
      </w:r>
      <w:r>
        <w:rPr>
          <w:rFonts w:hint="eastAsia" w:ascii="宋体" w:hAnsi="宋体"/>
          <w:sz w:val="24"/>
          <w:szCs w:val="21"/>
        </w:rPr>
        <w:t xml:space="preserve">测试验</w:t>
      </w:r>
      <w:r>
        <w:rPr>
          <w:rFonts w:hint="eastAsia" w:ascii="宋体" w:hAnsi="宋体"/>
          <w:sz w:val="24"/>
          <w:szCs w:val="21"/>
        </w:rPr>
        <w:t xml:space="preserve">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w:t>
      </w:r>
      <w:r>
        <w:rPr>
          <w:rFonts w:hint="eastAsia" w:ascii="宋体" w:hAnsi="宋体"/>
          <w:sz w:val="24"/>
          <w:szCs w:val="21"/>
        </w:rPr>
        <w:t xml:space="preserve">和</w:t>
      </w:r>
      <w:r>
        <w:rPr>
          <w:rFonts w:hint="eastAsia" w:ascii="宋体" w:hAnsi="宋体"/>
          <w:sz w:val="24"/>
          <w:szCs w:val="21"/>
        </w:rPr>
        <w:t xml:space="preserve">。</w:t>
      </w:r>
      <w:r/>
    </w:p>
    <w:p>
      <w:pPr>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ascii="宋体" w:hAnsi="宋体"/>
          <w:sz w:val="24"/>
          <w:szCs w:val="21"/>
        </w:rPr>
      </w:pPr>
      <w:r>
        <w:rPr>
          <w:rFonts w:hint="eastAsia" w:ascii="宋体" w:hAnsi="宋体"/>
          <w:sz w:val="24"/>
          <w:szCs w:val="21"/>
        </w:rPr>
        <w:t xml:space="preserve">3.投标人需认真填写本报价表，尤其注意规格型号的准确填写。</w:t>
      </w:r>
      <w:bookmarkEnd w:id="607"/>
      <w:r/>
      <w:bookmarkEnd w:id="608"/>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pageBreakBefore/>
        <w:rPr>
          <w:rFonts w:ascii="宋体" w:hAnsi="宋体"/>
          <w:b/>
          <w:sz w:val="24"/>
          <w:szCs w:val="24"/>
        </w:rPr>
      </w:pPr>
      <w:r/>
      <w:bookmarkStart w:id="609" w:name="OLE_LINK373"/>
      <w:r/>
      <w:bookmarkStart w:id="610" w:name="OLE_LINK374"/>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p>
    <w:tbl>
      <w:tblPr>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投标人： </w:t>
      </w:r>
      <w:r>
        <w:rPr>
          <w:rFonts w:hint="eastAsia" w:ascii="宋体" w:hAnsi="宋体"/>
          <w:sz w:val="24"/>
          <w:szCs w:val="24"/>
          <w:u w:val="single"/>
        </w:rPr>
        <w:t xml:space="preserve"> （加盖CA电子公章）</w:t>
      </w:r>
      <w:r/>
    </w:p>
    <w:p>
      <w:pPr>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color w:val="000000"/>
          <w:sz w:val="24"/>
          <w:szCs w:val="24"/>
        </w:rPr>
        <w:t xml:space="preserve">未加</w:t>
      </w:r>
      <w:r>
        <w:rPr>
          <w:rFonts w:hint="eastAsia" w:ascii="宋体" w:hAnsi="宋体"/>
          <w:color w:val="000000"/>
          <w:sz w:val="24"/>
          <w:szCs w:val="24"/>
        </w:rPr>
        <w:t xml:space="preserve">▲</w:t>
      </w:r>
      <w:r>
        <w:rPr>
          <w:rFonts w:hint="eastAsia" w:ascii="宋体" w:hAnsi="宋体" w:cs="宋体"/>
          <w:b/>
          <w:color w:val="000000"/>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bookmarkEnd w:id="609"/>
      <w:r/>
      <w:bookmarkEnd w:id="610"/>
      <w:r/>
      <w:r/>
    </w:p>
    <w:p>
      <w:pPr>
        <w:spacing w:line="400" w:lineRule="exact"/>
        <w:rPr>
          <w:rFonts w:ascii="宋体" w:hAnsi="宋体"/>
          <w:sz w:val="24"/>
          <w:szCs w:val="24"/>
        </w:rPr>
      </w:pPr>
      <w:r>
        <w:rPr>
          <w:rFonts w:ascii="宋体" w:hAnsi="宋体"/>
          <w:sz w:val="24"/>
          <w:szCs w:val="24"/>
        </w:rPr>
      </w:r>
      <w:r/>
    </w:p>
    <w:p>
      <w:pPr>
        <w:jc w:val="center"/>
        <w:pageBreakBefore/>
        <w:rPr>
          <w:rFonts w:ascii="宋体" w:hAnsi="宋体"/>
          <w:b/>
          <w:sz w:val="24"/>
          <w:szCs w:val="24"/>
        </w:rPr>
      </w:pPr>
      <w:r/>
      <w:bookmarkStart w:id="611" w:name="OLE_LINK371"/>
      <w:r/>
      <w:bookmarkStart w:id="612" w:name="OLE_LINK372"/>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p>
    <w:tbl>
      <w:tblPr>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投标人： </w:t>
      </w:r>
      <w:r>
        <w:rPr>
          <w:rFonts w:hint="eastAsia" w:ascii="宋体" w:hAnsi="宋体"/>
          <w:sz w:val="24"/>
          <w:szCs w:val="24"/>
          <w:u w:val="single"/>
        </w:rPr>
        <w:t xml:space="preserve"> （加盖CA电子公章）</w:t>
      </w:r>
      <w:r/>
    </w:p>
    <w:p>
      <w:pPr>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color w:val="000000"/>
          <w:sz w:val="24"/>
          <w:szCs w:val="24"/>
        </w:rPr>
        <w:t xml:space="preserve">未加</w:t>
      </w:r>
      <w:r>
        <w:rPr>
          <w:rFonts w:hint="eastAsia" w:ascii="宋体" w:hAnsi="宋体" w:cs="宋体"/>
          <w:color w:val="000000"/>
          <w:szCs w:val="21"/>
        </w:rPr>
        <w:t xml:space="preserve">★</w:t>
      </w:r>
      <w:r>
        <w:rPr>
          <w:rFonts w:hint="eastAsia" w:ascii="宋体" w:hAnsi="宋体" w:cs="宋体"/>
          <w:b/>
          <w:color w:val="000000"/>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bookmarkEnd w:id="611"/>
      <w:r/>
      <w:bookmarkEnd w:id="612"/>
      <w:r/>
      <w:r/>
    </w:p>
    <w:p>
      <w:pPr>
        <w:rPr>
          <w:rFonts w:ascii="宋体" w:hAnsi="宋体"/>
          <w:b/>
          <w:sz w:val="24"/>
          <w:szCs w:val="21"/>
        </w:rPr>
      </w:pPr>
      <w:r>
        <w:rPr>
          <w:rFonts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2"/>
        <w:pageBreakBefore/>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firstLine="480"/>
        <w:spacing w:line="400" w:lineRule="exact"/>
        <w:rPr>
          <w:rFonts w:ascii="宋体" w:hAnsi="宋体"/>
          <w:sz w:val="24"/>
          <w:szCs w:val="24"/>
        </w:rPr>
      </w:pPr>
      <w:r>
        <w:rPr>
          <w:rFonts w:hint="eastAsia" w:ascii="宋体" w:hAnsi="宋体"/>
          <w:sz w:val="24"/>
          <w:szCs w:val="24"/>
        </w:rPr>
        <w:t xml:space="preserve">投标人： </w:t>
      </w:r>
      <w:r>
        <w:rPr>
          <w:rFonts w:hint="eastAsia" w:ascii="宋体" w:hAnsi="宋体"/>
          <w:sz w:val="24"/>
          <w:szCs w:val="24"/>
          <w:u w:val="single"/>
        </w:rPr>
        <w:t xml:space="preserve"> （加盖CA电子公章）</w:t>
      </w:r>
      <w:r/>
    </w:p>
    <w:p>
      <w:pPr>
        <w:ind w:firstLine="480"/>
        <w:spacing w:line="400" w:lineRule="exact"/>
        <w:rPr>
          <w:rFonts w:ascii="宋体" w:hAnsi="宋体"/>
          <w:sz w:val="24"/>
          <w:szCs w:val="24"/>
        </w:rPr>
      </w:pPr>
      <w:r>
        <w:rPr>
          <w:rFonts w:hint="eastAsia" w:ascii="宋体" w:hAnsi="宋体"/>
          <w:sz w:val="24"/>
          <w:szCs w:val="24"/>
        </w:rPr>
        <w:t xml:space="preserve">日  期：</w:t>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2"/>
        <w:pageBreakBefore/>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p>
    <w:p>
      <w:pPr>
        <w:rPr>
          <w:rFonts w:ascii="宋体" w:hAnsi="宋体"/>
          <w:b/>
          <w:color w:val="000000"/>
          <w:sz w:val="24"/>
          <w:szCs w:val="21"/>
        </w:rPr>
      </w:pPr>
      <w:r>
        <w:rPr>
          <w:rFonts w:hint="eastAsia" w:ascii="宋体" w:hAnsi="宋体"/>
          <w:b/>
          <w:color w:val="000000"/>
          <w:sz w:val="24"/>
          <w:szCs w:val="21"/>
        </w:rPr>
        <w:t xml:space="preserve">面声明</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613" w:name="_Toc120614284"/>
      <w:r/>
      <w:bookmarkEnd w:id="580"/>
      <w:r/>
      <w:bookmarkEnd w:id="581"/>
      <w:r/>
      <w:bookmarkEnd w:id="582"/>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240"/>
        <w:spacing w:line="400" w:lineRule="exact"/>
        <w:rPr>
          <w:rFonts w:ascii="宋体" w:hAnsi="宋体"/>
          <w:sz w:val="24"/>
          <w:szCs w:val="24"/>
        </w:rPr>
      </w:pPr>
      <w:r>
        <w:rPr>
          <w:rFonts w:hint="eastAsia" w:ascii="宋体" w:hAnsi="宋体"/>
          <w:sz w:val="24"/>
          <w:szCs w:val="24"/>
        </w:rPr>
        <w:t xml:space="preserve">投标人： </w:t>
      </w:r>
      <w:r>
        <w:rPr>
          <w:rFonts w:hint="eastAsia" w:ascii="宋体" w:hAnsi="宋体"/>
          <w:sz w:val="24"/>
          <w:szCs w:val="24"/>
          <w:u w:val="single"/>
        </w:rPr>
        <w:t xml:space="preserve"> （加盖CA电子公章）</w:t>
      </w:r>
      <w:r/>
    </w:p>
    <w:p>
      <w:pPr>
        <w:ind w:firstLine="240"/>
        <w:spacing w:line="400" w:lineRule="exact"/>
        <w:rPr>
          <w:rFonts w:ascii="宋体" w:hAnsi="宋体"/>
          <w:sz w:val="24"/>
          <w:szCs w:val="24"/>
        </w:rPr>
      </w:pPr>
      <w:r>
        <w:rPr>
          <w:rFonts w:hint="eastAsia" w:ascii="宋体" w:hAnsi="宋体"/>
          <w:sz w:val="24"/>
          <w:szCs w:val="24"/>
        </w:rPr>
        <w:t xml:space="preserve">日  期：</w:t>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2"/>
        <w:pageBreakBefore/>
        <w:spacing w:line="46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rPr>
        <w:t xml:space="preserve">        </w:t>
      </w:r>
      <w:r>
        <w:rPr>
          <w:rFonts w:hint="eastAsia" w:ascii="宋体" w:hAnsi="宋体" w:cs="宋体"/>
          <w:color w:val="000000"/>
          <w:sz w:val="24"/>
          <w:szCs w:val="24"/>
        </w:rPr>
        <w:t xml:space="preserve">号</w:t>
      </w:r>
      <w:r>
        <w:rPr>
          <w:rFonts w:hint="eastAsia"/>
          <w:color w:val="000000"/>
          <w:sz w:val="24"/>
          <w:szCs w:val="24"/>
        </w:rPr>
        <w:t xml:space="preserve">项目</w:t>
      </w:r>
      <w:r>
        <w:rPr>
          <w:rFonts w:hint="eastAsia"/>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日期：</w:t>
      </w:r>
      <w:bookmarkStart w:id="614" w:name="_格式3__银行出具的资信证明"/>
      <w:r/>
      <w:bookmarkStart w:id="615" w:name="_Hlt26955070"/>
      <w:r/>
      <w:bookmarkStart w:id="616" w:name="_Hlt26671380"/>
      <w:r/>
      <w:bookmarkEnd w:id="614"/>
      <w:r/>
      <w:bookmarkEnd w:id="615"/>
      <w:r/>
      <w:bookmarkEnd w:id="616"/>
      <w:r>
        <w:rPr>
          <w:rFonts w:hint="eastAsia"/>
          <w:color w:val="000000"/>
          <w:sz w:val="24"/>
          <w:szCs w:val="24"/>
          <w:u w:val="single"/>
        </w:rPr>
        <w:t xml:space="preserve">                                         </w:t>
      </w:r>
      <w:r/>
    </w:p>
    <w:p>
      <w:pPr>
        <w:ind w:firstLine="480"/>
        <w:spacing w:line="400" w:lineRule="exact"/>
        <w:tabs>
          <w:tab w:val="left" w:pos="360" w:leader="none"/>
        </w:tabs>
        <w:rPr>
          <w:color w:val="000000"/>
          <w:sz w:val="24"/>
          <w:szCs w:val="24"/>
          <w:u w:val="single"/>
        </w:rPr>
      </w:pPr>
      <w:r>
        <w:rPr>
          <w:color w:val="000000"/>
          <w:sz w:val="24"/>
          <w:szCs w:val="24"/>
          <w:u w:val="single"/>
        </w:rPr>
      </w:r>
      <w:r/>
    </w:p>
    <w:p>
      <w:pPr>
        <w:ind w:firstLine="480"/>
        <w:spacing w:line="400" w:lineRule="exact"/>
        <w:tabs>
          <w:tab w:val="left" w:pos="360" w:leader="none"/>
        </w:tabs>
        <w:rPr>
          <w:sz w:val="24"/>
          <w:szCs w:val="24"/>
        </w:rPr>
      </w:pPr>
      <w:r>
        <w:rPr>
          <w:rFonts w:hint="eastAsia"/>
          <w:sz w:val="24"/>
          <w:szCs w:val="24"/>
        </w:rPr>
        <w:t xml:space="preserve">注</w:t>
      </w:r>
      <w:r>
        <w:rPr>
          <w:rFonts w:hint="eastAsia"/>
          <w:sz w:val="24"/>
          <w:szCs w:val="24"/>
        </w:rPr>
        <w:t xml:space="preserve">:</w:t>
      </w:r>
      <w:r>
        <w:rPr>
          <w:rFonts w:hint="eastAsia"/>
          <w:sz w:val="24"/>
          <w:szCs w:val="24"/>
        </w:rPr>
        <w:t xml:space="preserve">如投标单位授权人参加投标的，须附被授权人身份证复印件。</w:t>
      </w:r>
      <w:r/>
    </w:p>
    <w:p>
      <w:pPr>
        <w:ind w:firstLine="480"/>
        <w:spacing w:line="400" w:lineRule="exact"/>
        <w:tabs>
          <w:tab w:val="left" w:pos="360" w:leader="none"/>
        </w:tabs>
        <w:rPr>
          <w:sz w:val="24"/>
          <w:szCs w:val="24"/>
        </w:rPr>
      </w:pPr>
      <w:r>
        <w:rPr>
          <w:sz w:val="24"/>
          <w:szCs w:val="24"/>
        </w:rPr>
      </w:r>
      <w:r/>
    </w:p>
    <w:p>
      <w:pPr>
        <w:pStyle w:val="993"/>
        <w:ind w:left="1320" w:hanging="480"/>
        <w:jc w:val="center"/>
        <w:spacing w:line="640" w:lineRule="exact"/>
        <w:rPr>
          <w:rFonts w:ascii="宋体" w:hAnsi="宋体"/>
          <w:b/>
          <w:color w:val="000000"/>
          <w:sz w:val="24"/>
          <w:szCs w:val="21"/>
          <w:lang w:eastAsia="zh-CN"/>
        </w:rPr>
      </w:pPr>
      <w:r>
        <w:rPr>
          <w:rFonts w:hint="eastAsia" w:ascii="宋体" w:hAnsi="宋体"/>
          <w:b/>
          <w:color w:val="000000"/>
          <w:sz w:val="24"/>
          <w:szCs w:val="21"/>
          <w:lang w:eastAsia="zh-CN"/>
        </w:rPr>
        <w:t xml:space="preserve">法定代表人资格证明（格式）</w:t>
      </w:r>
      <w:r/>
    </w:p>
    <w:p>
      <w:pPr>
        <w:pStyle w:val="993"/>
        <w:ind w:left="1560" w:hanging="720"/>
        <w:jc w:val="center"/>
        <w:spacing w:line="640" w:lineRule="exact"/>
        <w:rPr>
          <w:rFonts w:ascii="方正仿宋_GB2312" w:hAnsi="方正仿宋_GB2312" w:eastAsia="方正仿宋_GB2312"/>
          <w:b/>
          <w:bCs/>
          <w:sz w:val="36"/>
          <w:szCs w:val="36"/>
          <w:lang w:eastAsia="zh-CN"/>
        </w:rPr>
      </w:pPr>
      <w:r>
        <w:rPr>
          <w:rFonts w:ascii="方正仿宋_GB2312" w:hAnsi="方正仿宋_GB2312" w:eastAsia="方正仿宋_GB2312"/>
          <w:b/>
          <w:bCs/>
          <w:sz w:val="36"/>
          <w:szCs w:val="36"/>
          <w:lang w:eastAsia="zh-CN"/>
        </w:rPr>
      </w:r>
      <w:r/>
    </w:p>
    <w:p>
      <w:pPr>
        <w:spacing w:line="400" w:lineRule="exact"/>
        <w:tabs>
          <w:tab w:val="left" w:pos="360" w:leader="none"/>
        </w:tabs>
        <w:rPr>
          <w:color w:val="000000"/>
          <w:sz w:val="24"/>
          <w:szCs w:val="24"/>
        </w:rPr>
      </w:pPr>
      <w:r>
        <w:rPr>
          <w:rFonts w:hint="eastAsia"/>
          <w:color w:val="000000"/>
          <w:sz w:val="24"/>
          <w:szCs w:val="24"/>
        </w:rPr>
        <w:t xml:space="preserve">投标单位名称：</w:t>
      </w:r>
      <w:r/>
    </w:p>
    <w:p>
      <w:pPr>
        <w:spacing w:line="400" w:lineRule="exact"/>
        <w:tabs>
          <w:tab w:val="left" w:pos="360" w:leader="none"/>
        </w:tabs>
        <w:rPr>
          <w:color w:val="000000"/>
          <w:sz w:val="24"/>
          <w:szCs w:val="24"/>
        </w:rPr>
      </w:pPr>
      <w:r>
        <w:rPr>
          <w:rFonts w:hint="eastAsia"/>
          <w:color w:val="000000"/>
          <w:sz w:val="24"/>
          <w:szCs w:val="24"/>
        </w:rPr>
        <w:t xml:space="preserve">投标单位地址：</w:t>
      </w:r>
      <w:r/>
    </w:p>
    <w:p>
      <w:pPr>
        <w:spacing w:line="400" w:lineRule="exact"/>
        <w:tabs>
          <w:tab w:val="left" w:pos="360" w:leader="none"/>
        </w:tabs>
        <w:rPr>
          <w:color w:val="000000"/>
          <w:sz w:val="24"/>
          <w:szCs w:val="24"/>
        </w:rPr>
      </w:pPr>
      <w:r>
        <w:rPr>
          <w:rFonts w:hint="eastAsia"/>
          <w:color w:val="000000"/>
          <w:sz w:val="24"/>
          <w:szCs w:val="24"/>
        </w:rPr>
        <w:t xml:space="preserve">姓名：</w:t>
      </w:r>
      <w:r>
        <w:rPr>
          <w:rFonts w:hint="eastAsia"/>
          <w:color w:val="000000"/>
          <w:sz w:val="24"/>
          <w:szCs w:val="24"/>
        </w:rPr>
        <w:t xml:space="preserve">     </w:t>
      </w:r>
      <w:r>
        <w:rPr>
          <w:rFonts w:hint="eastAsia"/>
          <w:color w:val="000000"/>
          <w:sz w:val="24"/>
          <w:szCs w:val="24"/>
        </w:rPr>
        <w:t xml:space="preserve">性别：</w:t>
      </w:r>
      <w:r>
        <w:rPr>
          <w:rFonts w:hint="eastAsia"/>
          <w:color w:val="000000"/>
          <w:sz w:val="24"/>
          <w:szCs w:val="24"/>
        </w:rPr>
        <w:t xml:space="preserve">      </w:t>
      </w:r>
      <w:r>
        <w:rPr>
          <w:rFonts w:hint="eastAsia"/>
          <w:color w:val="000000"/>
          <w:sz w:val="24"/>
          <w:szCs w:val="24"/>
        </w:rPr>
        <w:t xml:space="preserve">年龄：</w:t>
      </w:r>
      <w:r>
        <w:rPr>
          <w:rFonts w:hint="eastAsia"/>
          <w:color w:val="000000"/>
          <w:sz w:val="24"/>
          <w:szCs w:val="24"/>
        </w:rPr>
        <w:t xml:space="preserve">      </w:t>
      </w:r>
      <w:r>
        <w:rPr>
          <w:rFonts w:hint="eastAsia"/>
          <w:color w:val="000000"/>
          <w:sz w:val="24"/>
          <w:szCs w:val="24"/>
        </w:rPr>
        <w:t xml:space="preserve">职务：</w:t>
      </w:r>
      <w:r>
        <w:rPr>
          <w:rFonts w:hint="eastAsia"/>
          <w:color w:val="000000"/>
          <w:sz w:val="24"/>
          <w:szCs w:val="24"/>
        </w:rPr>
        <w:t xml:space="preserve">          </w:t>
      </w:r>
      <w:r>
        <w:rPr>
          <w:rFonts w:hint="eastAsia"/>
          <w:color w:val="000000"/>
          <w:sz w:val="24"/>
          <w:szCs w:val="24"/>
        </w:rPr>
        <w:t xml:space="preserve">电话：</w:t>
      </w:r>
      <w:r/>
    </w:p>
    <w:p>
      <w:pPr>
        <w:spacing w:line="400" w:lineRule="exact"/>
        <w:tabs>
          <w:tab w:val="left" w:pos="360" w:leader="none"/>
        </w:tabs>
        <w:rPr>
          <w:color w:val="000000"/>
          <w:sz w:val="24"/>
          <w:szCs w:val="24"/>
        </w:rPr>
      </w:pPr>
      <w:r>
        <w:rPr>
          <w:rFonts w:hint="eastAsia"/>
          <w:color w:val="000000"/>
          <w:sz w:val="24"/>
          <w:szCs w:val="24"/>
        </w:rPr>
        <w:t xml:space="preserve">系</w:t>
      </w:r>
      <w:r>
        <w:rPr>
          <w:rFonts w:hint="eastAsia"/>
          <w:color w:val="000000"/>
          <w:sz w:val="24"/>
          <w:szCs w:val="24"/>
          <w:u w:val="single"/>
        </w:rPr>
        <w:t xml:space="preserve">（投标单位名称）</w:t>
      </w:r>
      <w:r>
        <w:rPr>
          <w:rFonts w:hint="eastAsia"/>
          <w:color w:val="000000"/>
          <w:sz w:val="24"/>
          <w:szCs w:val="24"/>
        </w:rPr>
        <w:t xml:space="preserve">的法定代表人。为参与</w:t>
      </w:r>
      <w:r>
        <w:rPr>
          <w:rFonts w:hint="eastAsia"/>
          <w:color w:val="000000"/>
          <w:sz w:val="24"/>
          <w:szCs w:val="24"/>
        </w:rPr>
        <w:t xml:space="preserve"> </w:t>
      </w:r>
      <w:r>
        <w:rPr>
          <w:rFonts w:hint="eastAsia"/>
          <w:color w:val="000000"/>
          <w:sz w:val="24"/>
          <w:szCs w:val="24"/>
          <w:u w:val="single"/>
        </w:rPr>
        <w:t xml:space="preserve">   </w:t>
      </w:r>
      <w:r>
        <w:rPr>
          <w:rFonts w:hint="eastAsia"/>
          <w:color w:val="000000"/>
          <w:sz w:val="24"/>
          <w:szCs w:val="24"/>
          <w:u w:val="single"/>
        </w:rPr>
        <w:t xml:space="preserve">（项目名称）</w:t>
      </w:r>
      <w:r>
        <w:rPr>
          <w:rFonts w:hint="eastAsia"/>
          <w:color w:val="000000"/>
          <w:sz w:val="24"/>
          <w:szCs w:val="24"/>
          <w:u w:val="single"/>
        </w:rPr>
        <w:t xml:space="preserve">   </w:t>
      </w:r>
      <w:r>
        <w:rPr>
          <w:rFonts w:hint="eastAsia"/>
          <w:color w:val="000000"/>
          <w:sz w:val="24"/>
          <w:szCs w:val="24"/>
        </w:rPr>
        <w:t xml:space="preserve">投标，签署上述项目的投标文件、报价、签署合同和处理与之有关的一切事务。</w:t>
      </w:r>
      <w:r/>
    </w:p>
    <w:p>
      <w:pPr>
        <w:spacing w:line="400" w:lineRule="exact"/>
        <w:tabs>
          <w:tab w:val="left" w:pos="360" w:leader="none"/>
        </w:tabs>
        <w:rPr>
          <w:color w:val="000000"/>
          <w:sz w:val="24"/>
          <w:szCs w:val="24"/>
        </w:rPr>
      </w:pPr>
      <w:r>
        <w:rPr>
          <w:color w:val="000000"/>
          <w:sz w:val="24"/>
          <w:szCs w:val="24"/>
        </w:rPr>
      </w:r>
      <w:r/>
    </w:p>
    <w:p>
      <w:pPr>
        <w:spacing w:line="400" w:lineRule="exact"/>
        <w:tabs>
          <w:tab w:val="left" w:pos="360" w:leader="none"/>
        </w:tabs>
        <w:rPr>
          <w:color w:val="000000"/>
          <w:sz w:val="24"/>
          <w:szCs w:val="24"/>
        </w:rPr>
      </w:pPr>
      <w:r/>
      <w:bookmarkStart w:id="617" w:name="OLE_LINK80"/>
      <w:r/>
      <w:bookmarkStart w:id="618" w:name="OLE_LINK77"/>
      <w:r>
        <w:rPr>
          <w:rFonts w:hint="eastAsia"/>
          <w:color w:val="000000"/>
          <w:sz w:val="24"/>
          <w:szCs w:val="24"/>
        </w:rPr>
        <w:t xml:space="preserve">特此证</w:t>
      </w:r>
      <w:bookmarkEnd w:id="617"/>
      <w:r/>
      <w:bookmarkEnd w:id="618"/>
      <w:r>
        <w:rPr>
          <w:rFonts w:hint="eastAsia"/>
          <w:color w:val="000000"/>
          <w:sz w:val="24"/>
          <w:szCs w:val="24"/>
        </w:rPr>
        <w:t xml:space="preserve">明。</w:t>
      </w:r>
      <w:r/>
    </w:p>
    <w:p>
      <w:pPr>
        <w:pStyle w:val="993"/>
        <w:ind w:left="1400" w:hanging="560"/>
        <w:spacing w:line="520" w:lineRule="exact"/>
        <w:rPr>
          <w:rFonts w:ascii="方正仿宋_GB2312" w:hAnsi="方正仿宋_GB2312" w:eastAsia="方正仿宋_GB2312"/>
          <w:sz w:val="28"/>
          <w:szCs w:val="28"/>
          <w:lang w:eastAsia="zh-CN"/>
        </w:rPr>
      </w:pPr>
      <w:r>
        <w:rPr>
          <w:rFonts w:ascii="方正仿宋_GB2312" w:hAnsi="方正仿宋_GB2312" w:eastAsia="方正仿宋_GB2312"/>
          <w:sz w:val="28"/>
          <w:szCs w:val="28"/>
          <w:lang w:eastAsia="zh-CN"/>
        </w:rPr>
      </w:r>
      <w:r/>
    </w:p>
    <w:p>
      <w:pPr>
        <w:ind w:firstLine="560"/>
        <w:spacing w:line="400" w:lineRule="exact"/>
        <w:rPr>
          <w:rFonts w:ascii="宋体" w:hAnsi="宋体"/>
          <w:sz w:val="24"/>
          <w:szCs w:val="24"/>
        </w:rPr>
      </w:pPr>
      <w:r>
        <w:rPr>
          <w:rFonts w:hint="eastAsia" w:ascii="宋体" w:hAnsi="宋体"/>
          <w:sz w:val="24"/>
          <w:szCs w:val="24"/>
        </w:rPr>
        <w:t xml:space="preserve">投标人：</w:t>
      </w:r>
      <w:r>
        <w:rPr>
          <w:rFonts w:hint="eastAsia" w:ascii="宋体" w:hAnsi="宋体"/>
          <w:sz w:val="24"/>
          <w:szCs w:val="24"/>
          <w:u w:val="single"/>
        </w:rPr>
        <w:t xml:space="preserve">  （加盖CA电子公章）</w:t>
      </w:r>
      <w:r/>
    </w:p>
    <w:p>
      <w:pPr>
        <w:ind w:firstLine="560"/>
        <w:spacing w:line="400" w:lineRule="exact"/>
        <w:rPr>
          <w:rFonts w:ascii="宋体" w:hAnsi="宋体"/>
          <w:sz w:val="24"/>
          <w:szCs w:val="24"/>
        </w:rPr>
      </w:pPr>
      <w:r>
        <w:rPr>
          <w:rFonts w:hint="eastAsia" w:ascii="宋体" w:hAnsi="宋体"/>
          <w:sz w:val="24"/>
          <w:szCs w:val="24"/>
        </w:rPr>
        <w:t xml:space="preserve">日  期：</w:t>
      </w:r>
      <w:r/>
    </w:p>
    <w:p>
      <w:pPr>
        <w:pStyle w:val="993"/>
        <w:ind w:left="1400" w:hanging="560"/>
        <w:spacing w:line="520" w:lineRule="exact"/>
        <w:rPr>
          <w:rFonts w:ascii="方正仿宋_GB2312" w:hAnsi="方正仿宋_GB2312" w:eastAsia="方正仿宋_GB2312"/>
          <w:sz w:val="28"/>
          <w:szCs w:val="28"/>
          <w:lang w:eastAsia="zh-CN"/>
        </w:rPr>
      </w:pPr>
      <w:r>
        <w:rPr>
          <w:rFonts w:hint="eastAsia" w:ascii="方正仿宋_GB2312" w:hAnsi="方正仿宋_GB2312" w:eastAsia="方正仿宋_GB2312"/>
          <w:sz w:val="28"/>
          <w:szCs w:val="28"/>
          <w:lang w:eastAsia="zh-CN"/>
        </w:rPr>
        <w:t xml:space="preserve">                                </w:t>
      </w:r>
      <w:r/>
    </w:p>
    <w:p>
      <w:pPr>
        <w:pStyle w:val="993"/>
        <w:ind w:left="1400" w:hanging="560"/>
        <w:spacing w:line="520" w:lineRule="exact"/>
        <w:rPr>
          <w:rFonts w:ascii="方正仿宋_GB2312" w:hAnsi="方正仿宋_GB2312" w:eastAsia="方正仿宋_GB2312"/>
          <w:sz w:val="28"/>
          <w:szCs w:val="28"/>
          <w:lang w:eastAsia="zh-CN"/>
        </w:rPr>
      </w:pPr>
      <w:r>
        <w:rPr>
          <w:rFonts w:ascii="方正仿宋_GB2312" w:hAnsi="方正仿宋_GB2312" w:eastAsia="方正仿宋_GB2312"/>
          <w:sz w:val="28"/>
          <w:szCs w:val="28"/>
          <w:lang w:eastAsia="zh-CN"/>
        </w:rPr>
      </w:r>
      <w:r/>
    </w:p>
    <w:p>
      <w:pPr>
        <w:ind w:firstLine="480"/>
        <w:spacing w:line="400" w:lineRule="exact"/>
        <w:tabs>
          <w:tab w:val="left" w:pos="360" w:leader="none"/>
        </w:tabs>
        <w:rPr>
          <w:sz w:val="24"/>
          <w:szCs w:val="24"/>
        </w:rPr>
      </w:pPr>
      <w:r>
        <w:rPr>
          <w:rFonts w:hint="eastAsia"/>
          <w:sz w:val="24"/>
          <w:szCs w:val="24"/>
        </w:rPr>
        <w:t xml:space="preserve">注</w:t>
      </w:r>
      <w:r>
        <w:rPr>
          <w:rFonts w:hint="eastAsia"/>
          <w:sz w:val="24"/>
          <w:szCs w:val="24"/>
        </w:rPr>
        <w:t xml:space="preserve">:</w:t>
      </w:r>
      <w:r>
        <w:rPr>
          <w:rFonts w:hint="eastAsia"/>
          <w:sz w:val="24"/>
          <w:szCs w:val="24"/>
        </w:rPr>
        <w:t xml:space="preserve">如投标单位法定代表人参加投标的，须附法定代表人身份证复印件。</w:t>
      </w:r>
      <w:r/>
    </w:p>
    <w:p>
      <w:pPr>
        <w:keepLines/>
        <w:keepNext/>
        <w:pageBreakBefore/>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致：淮安市洪泽区三河镇人民政府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 </w:t>
      </w:r>
      <w:r>
        <w:rPr>
          <w:rFonts w:hint="eastAsia" w:ascii="宋体" w:hAnsi="宋体"/>
          <w:color w:val="000000"/>
          <w:sz w:val="24"/>
          <w:szCs w:val="21"/>
          <w:u w:val="single"/>
        </w:rPr>
        <w:t xml:space="preserve">         </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w:t>
      </w:r>
      <w:r>
        <w:rPr>
          <w:rFonts w:hint="eastAsia" w:ascii="宋体" w:hAnsi="宋体"/>
          <w:color w:val="000000"/>
          <w:sz w:val="24"/>
          <w:szCs w:val="21"/>
        </w:rPr>
        <w:t xml:space="preserve">人兹宣布</w:t>
      </w:r>
      <w:r>
        <w:rPr>
          <w:rFonts w:hint="eastAsia" w:ascii="宋体" w:hAnsi="宋体"/>
          <w:color w:val="000000"/>
          <w:sz w:val="24"/>
          <w:szCs w:val="21"/>
        </w:rPr>
        <w:t xml:space="preserve">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w:t>
      </w:r>
      <w:r>
        <w:rPr>
          <w:rFonts w:hint="eastAsia" w:ascii="宋体" w:hAnsi="宋体"/>
          <w:color w:val="000000"/>
          <w:sz w:val="24"/>
          <w:szCs w:val="21"/>
        </w:rPr>
        <w:t xml:space="preserve">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w:t>
      </w:r>
      <w:r>
        <w:rPr>
          <w:rFonts w:hint="eastAsia" w:ascii="宋体" w:hAnsi="宋体"/>
          <w:color w:val="000000"/>
          <w:sz w:val="24"/>
          <w:szCs w:val="21"/>
        </w:rPr>
        <w:t xml:space="preserve">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spacing w:line="560" w:lineRule="exact"/>
        <w:rPr>
          <w:rFonts w:ascii="宋体" w:hAnsi="宋体"/>
          <w:b/>
          <w:color w:val="ff0000"/>
          <w:sz w:val="24"/>
          <w:szCs w:val="21"/>
        </w:rPr>
      </w:pPr>
      <w:r>
        <w:rPr>
          <w:rFonts w:ascii="宋体" w:hAnsi="宋体"/>
          <w:b/>
          <w:color w:val="ff0000"/>
          <w:sz w:val="24"/>
          <w:szCs w:val="21"/>
        </w:rPr>
      </w:r>
      <w:r/>
    </w:p>
    <w:p>
      <w:pPr>
        <w:ind w:firstLine="241"/>
        <w:pageBreakBefore/>
        <w:spacing w:line="560" w:lineRule="exact"/>
        <w:rPr>
          <w:rFonts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w:t>
      </w:r>
      <w:r>
        <w:rPr>
          <w:rFonts w:hint="eastAsia" w:ascii="宋体" w:hAnsi="宋体"/>
          <w:b/>
          <w:sz w:val="24"/>
          <w:szCs w:val="21"/>
        </w:rPr>
        <w:t xml:space="preserve">微企业</w:t>
      </w:r>
      <w:r>
        <w:rPr>
          <w:rFonts w:hint="eastAsia" w:ascii="宋体" w:hAnsi="宋体"/>
          <w:b/>
          <w:sz w:val="24"/>
          <w:szCs w:val="21"/>
        </w:rPr>
        <w:t xml:space="preserve">声明函（货物类项目）</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本公司（联合体）郑重声明，根据《政府采购促进中小企业发展管理办法》(财库〔2020〕46号)的规定，本公司（联合体）参加淮安市洪泽区三河镇人民政府组织的</w:t>
      </w:r>
      <w:r>
        <w:rPr>
          <w:rFonts w:hint="eastAsia" w:ascii="宋体" w:hAnsi="宋体"/>
          <w:sz w:val="24"/>
          <w:szCs w:val="24"/>
          <w:u w:val="single"/>
        </w:rPr>
        <w:t xml:space="preserve">（单位名称）</w:t>
      </w:r>
      <w:r>
        <w:rPr>
          <w:rFonts w:hint="eastAsia" w:ascii="宋体" w:hAnsi="宋体"/>
          <w:sz w:val="24"/>
          <w:szCs w:val="24"/>
        </w:rPr>
        <w:t xml:space="preserve">采购编号为    ，</w:t>
      </w:r>
      <w:r>
        <w:rPr>
          <w:rFonts w:hint="eastAsia" w:ascii="宋体" w:hAnsi="宋体"/>
          <w:sz w:val="24"/>
          <w:szCs w:val="24"/>
          <w:u w:val="single"/>
        </w:rPr>
        <w:t xml:space="preserve">（项目名称）</w:t>
      </w:r>
      <w:r>
        <w:rPr>
          <w:rFonts w:hint="eastAsia" w:ascii="宋体" w:hAnsi="宋体"/>
          <w:sz w:val="24"/>
          <w:szCs w:val="24"/>
        </w:rPr>
        <w:t xml:space="preserve">的采购活动，提供的货物全部由符合政策要求的中小</w:t>
      </w:r>
      <w:r>
        <w:rPr>
          <w:rFonts w:hint="eastAsia" w:ascii="宋体" w:hAnsi="宋体"/>
          <w:sz w:val="24"/>
          <w:szCs w:val="24"/>
        </w:rPr>
        <w:t xml:space="preserve">微企业</w:t>
      </w:r>
      <w:r>
        <w:rPr>
          <w:rFonts w:hint="eastAsia" w:ascii="宋体" w:hAnsi="宋体"/>
          <w:sz w:val="24"/>
          <w:szCs w:val="24"/>
        </w:rPr>
        <w:t xml:space="preserve">制造。相关企业（含联合体中的中小微企业、签订采购包意向协议的中小微企业）的具体情况如下：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00" w:lineRule="exact"/>
        <w:rPr>
          <w:rFonts w:ascii="宋体" w:hAnsi="宋体"/>
          <w:color w:val="ff0000"/>
          <w:sz w:val="24"/>
          <w:szCs w:val="24"/>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宋体" w:hAnsi="宋体"/>
          <w:sz w:val="24"/>
          <w:szCs w:val="24"/>
        </w:rPr>
        <w:t xml:space="preserve">自行勾选制造商</w:t>
      </w:r>
      <w:r>
        <w:rPr>
          <w:rFonts w:hint="eastAsia" w:ascii="宋体" w:hAnsi="宋体"/>
          <w:sz w:val="24"/>
          <w:szCs w:val="24"/>
        </w:rPr>
        <w:t xml:space="preserve">的企业规模类型。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残疾人福利性单位声明函（货物类项目）</w:t>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 </w:t>
      </w:r>
      <w:r>
        <w:rPr>
          <w:rFonts w:hint="eastAsia"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项目</w:t>
      </w:r>
      <w:r>
        <w:rPr>
          <w:rFonts w:hint="eastAsia" w:ascii="宋体" w:hAnsi="宋体"/>
          <w:sz w:val="24"/>
          <w:szCs w:val="21"/>
        </w:rPr>
        <w:t xml:space="preserve">   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w:t>
      </w:r>
      <w:r>
        <w:rPr>
          <w:rFonts w:hint="eastAsia" w:ascii="宋体" w:hAnsi="宋体"/>
          <w:sz w:val="24"/>
          <w:szCs w:val="21"/>
        </w:rPr>
        <w:t xml:space="preserve">声明函将随</w:t>
      </w:r>
      <w:r>
        <w:rPr>
          <w:rFonts w:hint="eastAsia" w:ascii="宋体" w:hAnsi="宋体"/>
          <w:sz w:val="24"/>
          <w:szCs w:val="21"/>
        </w:rPr>
        <w:t xml:space="preserve">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rPr>
          <w:color w:val="000000"/>
          <w:szCs w:val="21"/>
        </w:rPr>
      </w:pPr>
      <w:r>
        <w:rPr>
          <w:color w:val="000000"/>
          <w:szCs w:val="21"/>
        </w:rPr>
      </w:r>
      <w:r/>
    </w:p>
    <w:p>
      <w:pPr>
        <w:jc w:val="center"/>
        <w:pageBreakBefore/>
        <w:rPr>
          <w:rFonts w:ascii="宋体" w:hAnsi="宋体"/>
          <w:b/>
          <w:sz w:val="24"/>
          <w:szCs w:val="24"/>
        </w:rPr>
      </w:pPr>
      <w:r>
        <w:rPr>
          <w:rFonts w:hint="eastAsia" w:ascii="宋体" w:hAnsi="宋体"/>
          <w:b/>
          <w:sz w:val="24"/>
          <w:szCs w:val="24"/>
        </w:rPr>
        <w:t xml:space="preserve">附件11实质性要求响应及偏离表</w:t>
      </w:r>
      <w:r/>
    </w:p>
    <w:tbl>
      <w:tblPr>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1"/>
              </w:rPr>
              <w:t xml:space="preserve">招标文件（含技术要求和商务要求）中的实质性要求（</w:t>
            </w:r>
            <w:bookmarkStart w:id="619" w:name="OLE_LINK39"/>
            <w:r>
              <w:rPr>
                <w:rFonts w:hint="eastAsia" w:ascii="宋体" w:hAnsi="宋体"/>
                <w:sz w:val="24"/>
                <w:szCs w:val="21"/>
              </w:rPr>
              <w:t xml:space="preserve">加★号条款</w:t>
            </w:r>
            <w:bookmarkEnd w:id="619"/>
            <w:r>
              <w:rPr>
                <w:rFonts w:hint="eastAsia" w:ascii="宋体" w:hAnsi="宋体"/>
                <w:sz w:val="24"/>
                <w:szCs w:val="21"/>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1"/>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w:t>
      </w:r>
      <w:r>
        <w:rPr>
          <w:rFonts w:ascii="宋体" w:hAnsi="宋体"/>
          <w:sz w:val="24"/>
          <w:szCs w:val="21"/>
        </w:rPr>
        <w:t xml:space="preserve">质性要求</w:t>
      </w:r>
      <w:r>
        <w:rPr>
          <w:rFonts w:hint="eastAsia" w:ascii="宋体" w:hAnsi="宋体"/>
          <w:sz w:val="24"/>
          <w:szCs w:val="21"/>
        </w:rPr>
        <w:t xml:space="preserve">（加★号条款）</w:t>
      </w:r>
      <w:r>
        <w:rPr>
          <w:rFonts w:ascii="宋体" w:hAnsi="宋体"/>
          <w:sz w:val="24"/>
          <w:szCs w:val="21"/>
        </w:rPr>
        <w:t xml:space="preserve">逐条做出明确响应</w:t>
      </w:r>
      <w:r>
        <w:rPr>
          <w:rFonts w:hint="eastAsia" w:ascii="宋体" w:hAnsi="宋体"/>
          <w:sz w:val="24"/>
          <w:szCs w:val="21"/>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jc w:val="center"/>
        <w:pageBreakBefore/>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附件</w:t>
      </w:r>
      <w:r>
        <w:rPr>
          <w:rFonts w:hint="eastAsia" w:ascii="方正魏碑_GBK" w:hAnsi="方正魏碑_GBK" w:cs="方正魏碑_GBK" w:eastAsiaTheme="minorEastAsia"/>
          <w:b/>
          <w:sz w:val="24"/>
          <w:szCs w:val="24"/>
        </w:rPr>
        <w:t xml:space="preserve">12</w:t>
      </w:r>
      <w:r>
        <w:rPr>
          <w:rFonts w:hint="eastAsia" w:ascii="方正魏碑_GBK" w:hAnsi="方正魏碑_GBK" w:eastAsia="方正魏碑_GBK" w:cs="方正魏碑_GBK"/>
          <w:b/>
          <w:sz w:val="24"/>
          <w:szCs w:val="24"/>
        </w:rPr>
        <w:t xml:space="preserve">  关于符合本国产品标准的声明函</w:t>
      </w:r>
      <w:r/>
    </w:p>
    <w:p>
      <w:pPr>
        <w:pStyle w:val="759"/>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59"/>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9"/>
        <w:ind w:firstLine="420"/>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0" b="0"/>
                <wp:wrapNone/>
                <wp:docPr id="1" name="自选图形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自选图形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自选图形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自选图形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自选图形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769"/>
          <w:rFonts w:hint="eastAsia" w:ascii="方正魏碑_GBK" w:hAnsi="方正魏碑_GBK" w:eastAsia="方正魏碑_GBK" w:cs="方正魏碑_GBK"/>
          <w:i w:val="0"/>
          <w:u w:val="single"/>
          <w:shd w:val="clear" w:color="auto" w:fill="ffffff"/>
        </w:rPr>
        <w:t xml:space="preserve">（产品名称1）</w:t>
      </w:r>
      <w:r>
        <w:rPr>
          <w:rStyle w:val="769"/>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69"/>
          <w:rFonts w:hint="eastAsia" w:ascii="方正魏碑_GBK" w:hAnsi="方正魏碑_GBK" w:eastAsia="方正魏碑_GBK" w:cs="方正魏碑_GBK"/>
          <w:i w:val="0"/>
          <w:u w:val="single"/>
          <w:shd w:val="clear" w:color="auto" w:fill="ffffff"/>
        </w:rPr>
        <w:t xml:space="preserve">（厂名）</w:t>
      </w:r>
      <w:r>
        <w:rPr>
          <w:rStyle w:val="769"/>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69"/>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69"/>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769"/>
          <w:rFonts w:hint="eastAsia" w:ascii="方正魏碑_GBK" w:hAnsi="方正魏碑_GBK" w:eastAsia="方正魏碑_GBK" w:cs="方正魏碑_GBK"/>
          <w:i w:val="0"/>
          <w:u w:val="single"/>
          <w:shd w:val="clear" w:color="auto" w:fill="ffffff"/>
        </w:rPr>
        <w:t xml:space="preserve">（规定</w:t>
      </w:r>
      <w:r>
        <w:rPr>
          <w:rStyle w:val="769"/>
          <w:rFonts w:ascii="方正魏碑_GBK" w:hAnsi="方正魏碑_GBK" w:eastAsia="方正魏碑_GBK" w:cs="方正魏碑_GBK"/>
          <w:i w:val="0"/>
          <w:u w:val="single"/>
          <w:shd w:val="clear" w:color="auto" w:fill="ffffff"/>
        </w:rPr>
        <w:t xml:space="preserve">比例</w:t>
      </w:r>
      <w:r>
        <w:rPr>
          <w:rStyle w:val="769"/>
          <w:rFonts w:hint="eastAsia" w:ascii="方正魏碑_GBK" w:hAnsi="方正魏碑_GBK" w:eastAsia="方正魏碑_GBK" w:cs="方正魏碑_GBK"/>
          <w:i w:val="0"/>
          <w:u w:val="single"/>
          <w:shd w:val="clear" w:color="auto" w:fill="ffffff"/>
        </w:rPr>
        <w:t xml:space="preserve">）</w:t>
      </w:r>
      <w:r>
        <w:rPr>
          <w:rStyle w:val="769"/>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769"/>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69"/>
          <w:rFonts w:hint="eastAsia" w:ascii="方正魏碑_GBK" w:hAnsi="方正魏碑_GBK" w:eastAsia="方正魏碑_GBK" w:cs="方正魏碑_GBK"/>
          <w:i w:val="0"/>
          <w:u w:val="single"/>
          <w:shd w:val="clear" w:color="auto" w:fill="ffffff"/>
        </w:rPr>
        <w:t xml:space="preserve">（关键</w:t>
      </w:r>
      <w:r>
        <w:rPr>
          <w:rStyle w:val="769"/>
          <w:rFonts w:ascii="方正魏碑_GBK" w:hAnsi="方正魏碑_GBK" w:eastAsia="方正魏碑_GBK" w:cs="方正魏碑_GBK"/>
          <w:i w:val="0"/>
          <w:u w:val="single"/>
          <w:shd w:val="clear" w:color="auto" w:fill="ffffff"/>
        </w:rPr>
        <w:t xml:space="preserve">组件</w:t>
      </w:r>
      <w:r>
        <w:rPr>
          <w:rStyle w:val="769"/>
          <w:rFonts w:hint="eastAsia" w:ascii="方正魏碑_GBK" w:hAnsi="方正魏碑_GBK" w:eastAsia="方正魏碑_GBK" w:cs="方正魏碑_GBK"/>
          <w:i w:val="0"/>
          <w:u w:val="single"/>
          <w:shd w:val="clear" w:color="auto" w:fill="ffffff"/>
        </w:rPr>
        <w:t xml:space="preserve">）</w:t>
      </w:r>
      <w:r>
        <w:rPr>
          <w:rStyle w:val="769"/>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769"/>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69"/>
          <w:rFonts w:hint="eastAsia" w:ascii="方正魏碑_GBK" w:hAnsi="方正魏碑_GBK" w:eastAsia="方正魏碑_GBK" w:cs="方正魏碑_GBK"/>
          <w:i w:val="0"/>
          <w:u w:val="single"/>
          <w:shd w:val="clear" w:color="auto" w:fill="ffffff"/>
        </w:rPr>
        <w:t xml:space="preserve">（关键工序）</w:t>
      </w:r>
      <w:r>
        <w:rPr>
          <w:rStyle w:val="769"/>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759"/>
        <w:ind w:firstLine="420"/>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自选图形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自选图形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0" b="0"/>
                <wp:wrapNone/>
                <wp:docPr id="11" name="自选图形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自选图形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自选图形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自选图形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自选图形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自选图形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769"/>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769"/>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769"/>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769"/>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769"/>
          <w:rFonts w:hint="eastAsia" w:ascii="方正魏碑_GBK" w:hAnsi="方正魏碑_GBK" w:eastAsia="方正魏碑_GBK" w:cs="方正魏碑_GBK"/>
          <w:i w:val="0"/>
          <w:u w:val="single"/>
          <w:shd w:val="clear" w:color="auto" w:fill="ffffff"/>
        </w:rPr>
        <w:t xml:space="preserve">（规定</w:t>
      </w:r>
      <w:r>
        <w:rPr>
          <w:rStyle w:val="769"/>
          <w:rFonts w:ascii="方正魏碑_GBK" w:hAnsi="方正魏碑_GBK" w:eastAsia="方正魏碑_GBK" w:cs="方正魏碑_GBK"/>
          <w:i w:val="0"/>
          <w:u w:val="single"/>
          <w:shd w:val="clear" w:color="auto" w:fill="ffffff"/>
        </w:rPr>
        <w:t xml:space="preserve">比例</w:t>
      </w:r>
      <w:r>
        <w:rPr>
          <w:rStyle w:val="769"/>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769"/>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769"/>
          <w:rFonts w:hint="eastAsia" w:ascii="方正魏碑_GBK" w:hAnsi="方正魏碑_GBK" w:eastAsia="方正魏碑_GBK" w:cs="方正魏碑_GBK"/>
          <w:i w:val="0"/>
          <w:u w:val="single"/>
          <w:shd w:val="clear" w:color="auto" w:fill="ffffff"/>
        </w:rPr>
        <w:t xml:space="preserve">（关键</w:t>
      </w:r>
      <w:r>
        <w:rPr>
          <w:rStyle w:val="769"/>
          <w:rFonts w:ascii="方正魏碑_GBK" w:hAnsi="方正魏碑_GBK" w:eastAsia="方正魏碑_GBK" w:cs="方正魏碑_GBK"/>
          <w:i w:val="0"/>
          <w:u w:val="single"/>
          <w:shd w:val="clear" w:color="auto" w:fill="ffffff"/>
        </w:rPr>
        <w:t xml:space="preserve">组件</w:t>
      </w:r>
      <w:r>
        <w:rPr>
          <w:rStyle w:val="769"/>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769"/>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69"/>
          <w:rFonts w:hint="eastAsia" w:ascii="方正魏碑_GBK" w:hAnsi="方正魏碑_GBK" w:eastAsia="方正魏碑_GBK" w:cs="方正魏碑_GBK"/>
          <w:i w:val="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759"/>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759"/>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759"/>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59"/>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759"/>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759"/>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759"/>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759"/>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759"/>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759"/>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759"/>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759"/>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w:t>
      </w:r>
      <w:r>
        <w:rPr>
          <w:rFonts w:hint="eastAsia" w:ascii="方正魏碑_GBK" w:hAnsi="方正魏碑_GBK" w:eastAsia="方正魏碑_GBK" w:cs="方正魏碑_GBK"/>
          <w:sz w:val="22"/>
          <w:shd w:val="clear" w:color="auto" w:fill="ffffff"/>
        </w:rPr>
        <w:t xml:space="preserve">斜线划除的</w:t>
      </w:r>
      <w:r>
        <w:rPr>
          <w:rFonts w:hint="eastAsia" w:ascii="方正魏碑_GBK" w:hAnsi="方正魏碑_GBK" w:eastAsia="方正魏碑_GBK" w:cs="方正魏碑_GBK"/>
          <w:sz w:val="22"/>
          <w:shd w:val="clear" w:color="auto" w:fill="ffffff"/>
        </w:rPr>
        <w:t xml:space="preserve">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275"/>
      <w:bookmarkEnd w:id="276"/>
      <w:bookmarkEnd w:id="613"/>
      <w:r/>
    </w:p>
    <w:p>
      <w:pPr>
        <w:rPr>
          <w:rFonts w:ascii="宋体" w:hAnsi="宋体" w:cs="仿宋"/>
          <w:b/>
          <w:bCs/>
          <w:color w:val="000000"/>
          <w:sz w:val="32"/>
          <w:szCs w:val="32"/>
        </w:rPr>
      </w:pPr>
      <w:r>
        <w:rPr>
          <w:rFonts w:ascii="宋体" w:hAnsi="宋体" w:cs="仿宋"/>
          <w:b/>
          <w:bCs/>
          <w:color w:val="000000"/>
          <w:sz w:val="32"/>
          <w:szCs w:val="32"/>
        </w:rPr>
      </w:r>
      <w:r/>
    </w:p>
    <w:p>
      <w:pPr>
        <w:jc w:val="center"/>
        <w:pageBreakBefore/>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w:t>
      </w:r>
      <w:r>
        <w:rPr>
          <w:rFonts w:hint="eastAsia" w:ascii="宋体" w:hAnsi="宋体"/>
          <w:color w:val="000000"/>
          <w:sz w:val="24"/>
          <w:szCs w:val="24"/>
        </w:rPr>
        <w:t xml:space="preserve">质疑函应由</w:t>
      </w:r>
      <w:r>
        <w:rPr>
          <w:rFonts w:hint="eastAsia" w:ascii="宋体" w:hAnsi="宋体"/>
          <w:color w:val="000000"/>
          <w:sz w:val="24"/>
          <w:szCs w:val="24"/>
        </w:rPr>
        <w:t xml:space="preserve">本人签字；质疑供应商为法人或者其他组织的，</w:t>
      </w:r>
      <w:r>
        <w:rPr>
          <w:rFonts w:hint="eastAsia" w:ascii="宋体" w:hAnsi="宋体"/>
          <w:color w:val="000000"/>
          <w:sz w:val="24"/>
          <w:szCs w:val="24"/>
        </w:rPr>
        <w:t xml:space="preserve">质疑函应由</w:t>
      </w:r>
      <w:r>
        <w:rPr>
          <w:rFonts w:hint="eastAsia" w:ascii="宋体" w:hAnsi="宋体"/>
          <w:color w:val="000000"/>
          <w:sz w:val="24"/>
          <w:szCs w:val="24"/>
        </w:rPr>
        <w:t xml:space="preserve">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562"/>
        <w:jc w:val="left"/>
        <w:spacing w:line="400" w:lineRule="exact"/>
        <w:widowControl/>
        <w:rPr>
          <w:rFonts w:ascii="宋体" w:hAnsi="宋体"/>
          <w:color w:val="000000"/>
          <w:sz w:val="24"/>
          <w:szCs w:val="24"/>
        </w:rPr>
      </w:pPr>
      <w:r>
        <w:rPr>
          <w:rFonts w:hint="eastAsia"/>
          <w:b/>
          <w:bCs/>
          <w:color w:val="000000"/>
          <w:sz w:val="28"/>
          <w:szCs w:val="28"/>
          <w:shd w:val="clear" w:color="auto" w:fill="ffffff"/>
        </w:rPr>
        <w:t xml:space="preserve">投标时无需提供，项目发布采购公告前提供</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2"/>
        <w:ind w:firstLine="3213"/>
        <w:jc w:val="both"/>
        <w:spacing w:beforeAutospacing="0" w:afterAutospacing="0" w:line="560" w:lineRule="exact"/>
        <w:shd w:val="clear" w:color="auto" w:fill="ffffff"/>
        <w:rPr>
          <w:b/>
          <w:bCs/>
          <w:color w:val="000000"/>
          <w:sz w:val="28"/>
          <w:szCs w:val="28"/>
          <w:shd w:val="clear" w:color="auto" w:fill="ffffff"/>
        </w:rPr>
      </w:pPr>
      <w:r>
        <w:rPr>
          <w:b/>
          <w:bCs/>
          <w:color w:val="000000"/>
          <w:sz w:val="28"/>
          <w:szCs w:val="28"/>
          <w:shd w:val="clear" w:color="auto" w:fill="ffffff"/>
        </w:rPr>
      </w:r>
      <w:r/>
    </w:p>
    <w:p>
      <w:pPr>
        <w:pStyle w:val="892"/>
        <w:ind w:firstLine="3213"/>
        <w:jc w:val="both"/>
        <w:spacing w:beforeAutospacing="0" w:afterAutospacing="0" w:line="560" w:lineRule="exact"/>
        <w:shd w:val="clear" w:color="auto" w:fill="ffffff"/>
        <w:rPr>
          <w:b/>
          <w:bCs/>
          <w:color w:val="000000"/>
          <w:sz w:val="28"/>
          <w:szCs w:val="28"/>
          <w:shd w:val="clear" w:color="auto" w:fill="ffffff"/>
        </w:rPr>
      </w:pPr>
      <w:r>
        <w:rPr>
          <w:b/>
          <w:bCs/>
          <w:color w:val="000000"/>
          <w:sz w:val="28"/>
          <w:szCs w:val="28"/>
          <w:shd w:val="clear" w:color="auto" w:fill="ffffff"/>
        </w:rPr>
      </w:r>
      <w:r/>
    </w:p>
    <w:p>
      <w:pPr>
        <w:pStyle w:val="892"/>
        <w:ind w:firstLine="3213"/>
        <w:jc w:val="both"/>
        <w:spacing w:beforeAutospacing="0" w:afterAutospacing="0" w:line="560" w:lineRule="exact"/>
        <w:shd w:val="clear" w:color="auto" w:fill="ffffff"/>
        <w:rPr>
          <w:b/>
          <w:bCs/>
          <w:color w:val="000000"/>
          <w:sz w:val="28"/>
          <w:szCs w:val="28"/>
        </w:rPr>
      </w:pPr>
      <w:r>
        <w:rPr>
          <w:rFonts w:hint="eastAsia"/>
          <w:b/>
          <w:bCs/>
          <w:color w:val="000000"/>
          <w:sz w:val="28"/>
          <w:szCs w:val="28"/>
          <w:shd w:val="clear" w:color="auto" w:fill="ffffff"/>
        </w:rPr>
        <w:t xml:space="preserve">政府采购廉政监督承诺书</w:t>
      </w:r>
      <w:r/>
    </w:p>
    <w:p>
      <w:pPr>
        <w:pStyle w:val="892"/>
        <w:jc w:val="center"/>
        <w:spacing w:beforeAutospacing="0" w:afterAutospacing="0" w:line="560" w:lineRule="exact"/>
        <w:shd w:val="clear" w:color="auto" w:fill="ffffff"/>
        <w:rPr>
          <w:color w:val="000000"/>
          <w:szCs w:val="24"/>
        </w:rPr>
      </w:pPr>
      <w:r>
        <w:rPr>
          <w:rFonts w:hint="eastAsia"/>
          <w:color w:val="000000"/>
          <w:szCs w:val="24"/>
          <w:shd w:val="clear" w:color="auto" w:fill="ffffff"/>
        </w:rPr>
        <w:t xml:space="preserve">         </w:t>
      </w:r>
      <w:r>
        <w:rPr>
          <w:rFonts w:hint="eastAsia"/>
          <w:color w:val="000000"/>
          <w:szCs w:val="24"/>
          <w:shd w:val="clear" w:color="auto" w:fill="ffffff"/>
        </w:rPr>
        <w:t xml:space="preserve">（采购人与采购代理机构版）</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一、采购人承诺</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1.坚持“谁采购、谁负责”原则，认真落实政府采购主体责任，履行“三重一大”集体研究程序，完善政府采购内控制度，加强政府采购廉政警示和廉政教育。</w:t>
      </w:r>
      <w:r/>
    </w:p>
    <w:p>
      <w:pPr>
        <w:pStyle w:val="990"/>
        <w:ind w:firstLine="560"/>
        <w:spacing w:line="560" w:lineRule="exact"/>
        <w:tabs>
          <w:tab w:val="left" w:pos="1960" w:leader="none"/>
        </w:tabs>
        <w:rPr>
          <w:rFonts w:hAnsi="宋体" w:cs="宋体"/>
          <w:color w:val="000000"/>
          <w:sz w:val="24"/>
          <w:szCs w:val="24"/>
        </w:rPr>
      </w:pPr>
      <w:r/>
      <w:bookmarkStart w:id="620" w:name="_Hlk174982067"/>
      <w:r>
        <w:rPr>
          <w:rFonts w:hint="eastAsia" w:hAnsi="宋体" w:cs="宋体"/>
          <w:color w:val="000000"/>
          <w:sz w:val="24"/>
          <w:szCs w:val="24"/>
        </w:rPr>
        <w:t xml:space="preserve">2.细化政府采购预算编制，严格预算执行，科学合理确定采购需求，严禁超标准、无预算或超预算采购。</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3.公平、公正择优选择采购代理机构，严格执行双方签订的委托代理合同文件，自觉按合同办事。</w:t>
      </w:r>
      <w:r/>
    </w:p>
    <w:p>
      <w:pPr>
        <w:pStyle w:val="990"/>
        <w:ind w:firstLine="560"/>
        <w:spacing w:line="560" w:lineRule="exact"/>
        <w:tabs>
          <w:tab w:val="left" w:pos="1960" w:leader="none"/>
        </w:tabs>
        <w:rPr>
          <w:rFonts w:hAnsi="宋体" w:cs="宋体"/>
          <w:color w:val="000000"/>
          <w:sz w:val="24"/>
          <w:szCs w:val="24"/>
          <w:shd w:val="clear" w:color="auto" w:fill="ffffff"/>
        </w:rPr>
      </w:pPr>
      <w:r>
        <w:rPr>
          <w:rFonts w:hint="eastAsia" w:hAnsi="宋体" w:cs="宋体"/>
          <w:color w:val="000000"/>
          <w:sz w:val="24"/>
          <w:szCs w:val="24"/>
        </w:rPr>
        <w:t xml:space="preserve">4.选择合理的采购方式，应当采用公开招标方式的，不得擅自采用其他方式采购。不化整为零或以其他任何方式规避公开招标采购，</w:t>
      </w:r>
      <w:r>
        <w:rPr>
          <w:rFonts w:hint="eastAsia" w:hAnsi="宋体" w:cs="宋体"/>
          <w:color w:val="000000"/>
          <w:sz w:val="24"/>
          <w:szCs w:val="24"/>
        </w:rPr>
        <w:t xml:space="preserve">不</w:t>
      </w:r>
      <w:r>
        <w:rPr>
          <w:rFonts w:hint="eastAsia" w:hAnsi="宋体" w:cs="宋体"/>
          <w:color w:val="000000"/>
          <w:sz w:val="24"/>
          <w:szCs w:val="24"/>
        </w:rPr>
        <w:t xml:space="preserve">擅自改变采购方式。</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shd w:val="clear" w:color="auto" w:fill="ffffff"/>
        </w:rPr>
        <w:t xml:space="preserve">5.不索取、</w:t>
      </w:r>
      <w:r>
        <w:rPr>
          <w:rFonts w:hint="eastAsia" w:hAnsi="宋体" w:cs="宋体"/>
          <w:color w:val="000000"/>
          <w:sz w:val="24"/>
          <w:szCs w:val="24"/>
          <w:shd w:val="clear" w:color="auto" w:fill="ffffff"/>
        </w:rPr>
        <w:t xml:space="preserve">不</w:t>
      </w:r>
      <w:r>
        <w:rPr>
          <w:rFonts w:hint="eastAsia" w:hAnsi="宋体" w:cs="宋体"/>
          <w:color w:val="000000"/>
          <w:sz w:val="24"/>
          <w:szCs w:val="24"/>
          <w:shd w:val="clear" w:color="auto" w:fill="ffffff"/>
        </w:rPr>
        <w:t xml:space="preserve">收受采购代理机构赠送的礼品、现金</w:t>
      </w:r>
      <w:r>
        <w:rPr>
          <w:rFonts w:hint="eastAsia" w:hAnsi="宋体" w:cs="宋体"/>
          <w:color w:val="000000"/>
          <w:sz w:val="24"/>
          <w:szCs w:val="24"/>
        </w:rPr>
        <w:t xml:space="preserve">、有价证券和贵重物品，不参加采购代理机构组织的宴请、旅游、娱乐，不向采购代理机构报销应当由个人承担的费用，以及获取其他不当利益。</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6.不干预和插手政府采购活动，不利用职权或者职务上的影响，为配偶、子女及其配偶等亲属和其他特定关系人在政府采购方面打招呼，谋取利益。</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7.不与采购代理机构、供应商恶意串通。与供应商有利害关系，主动申请回避。</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8.</w:t>
      </w:r>
      <w:r>
        <w:rPr>
          <w:rFonts w:hint="eastAsia" w:hAnsi="宋体" w:cs="宋体"/>
          <w:color w:val="000000"/>
          <w:sz w:val="24"/>
          <w:szCs w:val="24"/>
        </w:rPr>
        <w:t xml:space="preserve">不</w:t>
      </w:r>
      <w:r>
        <w:rPr>
          <w:rFonts w:hint="eastAsia" w:hAnsi="宋体" w:cs="宋体"/>
          <w:color w:val="000000"/>
          <w:sz w:val="24"/>
          <w:szCs w:val="24"/>
        </w:rPr>
        <w:t xml:space="preserve">非法干预、影响政府采购评审活动，不对供应商实行差别待遇和歧视待遇。依法抽取评审专家，不向评审专家作倾向性解释或者说明。不泄露标底和评委名单。</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9.坚持公开透明，及时准确做好政府</w:t>
      </w:r>
      <w:r>
        <w:rPr>
          <w:rFonts w:hint="eastAsia" w:hAnsi="宋体" w:cs="宋体"/>
          <w:color w:val="000000"/>
          <w:sz w:val="24"/>
          <w:szCs w:val="24"/>
        </w:rPr>
        <w:t xml:space="preserve">采购全</w:t>
      </w:r>
      <w:r>
        <w:rPr>
          <w:rFonts w:hint="eastAsia" w:hAnsi="宋体" w:cs="宋体"/>
          <w:color w:val="000000"/>
          <w:sz w:val="24"/>
          <w:szCs w:val="24"/>
        </w:rPr>
        <w:t xml:space="preserve">流程信息公开，采购活动全程</w:t>
      </w:r>
      <w:r>
        <w:rPr>
          <w:rFonts w:hint="eastAsia" w:hAnsi="宋体" w:cs="宋体"/>
          <w:color w:val="000000"/>
          <w:sz w:val="24"/>
          <w:szCs w:val="24"/>
        </w:rPr>
        <w:t xml:space="preserve">留痕，采购资料记录全面完整。</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10.不发生其他有悖于政府采购公开、公平、公正和诚实原则的行为，自觉接受财政、监察、审计等有关单位的监督。</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11.如违反以上承诺，愿依照相关法律法规接受处理并承担相应的法律责任。</w:t>
      </w:r>
      <w:bookmarkEnd w:id="620"/>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二、</w:t>
      </w:r>
      <w:r>
        <w:rPr>
          <w:rFonts w:hint="eastAsia" w:hAnsi="宋体" w:cs="宋体"/>
          <w:color w:val="000000"/>
          <w:sz w:val="24"/>
          <w:szCs w:val="24"/>
          <w:shd w:val="clear" w:color="auto" w:fill="ffffff"/>
        </w:rPr>
        <w:t xml:space="preserve">采购代理机构承诺</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1.自觉遵守国家和省、市关于政府采购、代理机构管理以及廉洁从业的各项规定。</w:t>
      </w:r>
      <w:r/>
    </w:p>
    <w:p>
      <w:pPr>
        <w:pStyle w:val="990"/>
        <w:ind w:firstLine="560"/>
        <w:spacing w:line="560" w:lineRule="exact"/>
        <w:tabs>
          <w:tab w:val="left" w:pos="1960" w:leader="none"/>
        </w:tabs>
        <w:rPr>
          <w:rFonts w:hAnsi="宋体" w:cs="宋体"/>
          <w:color w:val="000000"/>
          <w:sz w:val="24"/>
          <w:szCs w:val="24"/>
          <w:shd w:val="clear" w:color="auto" w:fill="ffffff"/>
        </w:rPr>
      </w:pPr>
      <w:r>
        <w:rPr>
          <w:rFonts w:hint="eastAsia" w:hAnsi="宋体" w:cs="宋体"/>
          <w:color w:val="000000"/>
          <w:sz w:val="24"/>
          <w:szCs w:val="24"/>
        </w:rPr>
        <w:t xml:space="preserve">2.不向采购人行贿或者采取其他不正当手段获取政府采购代理业务、谋取非法利益。</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shd w:val="clear" w:color="auto" w:fill="ffffff"/>
        </w:rPr>
        <w:t xml:space="preserve">3.</w:t>
      </w:r>
      <w:r>
        <w:rPr>
          <w:rFonts w:hint="eastAsia" w:hAnsi="宋体" w:cs="宋体"/>
          <w:color w:val="000000"/>
          <w:sz w:val="24"/>
          <w:szCs w:val="24"/>
        </w:rPr>
        <w:t xml:space="preserve">认真执行双方签订的委托代理合同文件，自觉按合同办事，</w:t>
      </w:r>
      <w:r>
        <w:rPr>
          <w:rFonts w:hint="eastAsia" w:hAnsi="宋体" w:cs="宋体"/>
          <w:color w:val="000000"/>
          <w:sz w:val="24"/>
          <w:szCs w:val="24"/>
        </w:rPr>
        <w:t xml:space="preserve">不</w:t>
      </w:r>
      <w:r>
        <w:rPr>
          <w:rFonts w:hint="eastAsia" w:hAnsi="宋体" w:cs="宋体"/>
          <w:color w:val="000000"/>
          <w:sz w:val="24"/>
          <w:szCs w:val="24"/>
        </w:rPr>
        <w:t xml:space="preserve">超越代理权限。</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4.不为所代理的采购项目的投标人参加本项目提供投标咨询，不在开标前泄露政府采购项目相关情况影响公平竞争。不对供应商实行差别待遇和歧视待遇。</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5.不参加采购人或者供应商组织的宴请、旅游、娱乐，不向采购人或者供应商报销应当由个人承担的费用。</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6.依法抽取评审专家，不向评审专家作倾向性解释或者说明，不泄露标底和评委名单。</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7.不与采购人、供应商恶意串通操纵政府采购活动。</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8.对开标、评审活动全程录音录像，对每项采购活动的采购文件妥善、完整保存。</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9.如违反相关法律法规，提供真实情况，自觉接受政府采购监管部门依法依规处理。</w:t>
      </w:r>
      <w:r/>
    </w:p>
    <w:p>
      <w:pPr>
        <w:pStyle w:val="99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采 购 人（盖章）：                      采购代理机构（盖章）：</w:t>
      </w:r>
      <w:r/>
    </w:p>
    <w:p>
      <w:pPr>
        <w:spacing w:line="680" w:lineRule="exact"/>
        <w:rPr>
          <w:rFonts w:ascii="宋体" w:hAnsi="宋体" w:cs="宋体"/>
          <w:color w:val="000000"/>
          <w:sz w:val="24"/>
          <w:szCs w:val="24"/>
        </w:rPr>
      </w:pPr>
      <w:r>
        <w:rPr>
          <w:rFonts w:hint="eastAsia" w:ascii="宋体" w:hAnsi="宋体" w:cs="宋体"/>
          <w:color w:val="000000"/>
          <w:sz w:val="24"/>
          <w:szCs w:val="24"/>
        </w:rPr>
        <w:t xml:space="preserve">单位负责人或授权代表（签字）：          单位负责人或授权代表（签字）：</w:t>
      </w:r>
      <w:r/>
    </w:p>
    <w:p>
      <w:pPr>
        <w:spacing w:line="680" w:lineRule="exact"/>
        <w:rPr>
          <w:rFonts w:ascii="宋体" w:hAnsi="宋体" w:cs="宋体"/>
          <w:color w:val="000000"/>
          <w:sz w:val="24"/>
          <w:szCs w:val="24"/>
          <w:shd w:val="clear" w:color="auto" w:fill="ffffff"/>
        </w:rPr>
      </w:pPr>
      <w:r>
        <w:rPr>
          <w:rFonts w:hint="eastAsia" w:ascii="宋体" w:hAnsi="宋体" w:cs="宋体"/>
          <w:color w:val="000000"/>
          <w:sz w:val="24"/>
          <w:szCs w:val="24"/>
        </w:rPr>
        <w:t xml:space="preserve">日 期：  年  月  日                     日 期：  年  月  日   </w:t>
      </w:r>
      <w:r/>
    </w:p>
    <w:p>
      <w:pPr>
        <w:pStyle w:val="892"/>
        <w:jc w:val="both"/>
        <w:spacing w:beforeAutospacing="0" w:afterAutospacing="0" w:line="560" w:lineRule="exact"/>
        <w:shd w:val="clear" w:color="auto" w:fill="ffffff"/>
        <w:rPr>
          <w:color w:val="000000"/>
          <w:szCs w:val="24"/>
          <w:shd w:val="clear" w:color="auto" w:fill="ffffff"/>
        </w:rPr>
      </w:pPr>
      <w:r>
        <w:rPr>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pageBreakBefore/>
        <w:spacing w:beforeAutospacing="0" w:afterAutospacing="0" w:line="560" w:lineRule="exact"/>
        <w:shd w:val="clear" w:color="auto" w:fill="ffffff"/>
        <w:rPr>
          <w:b/>
          <w:bCs/>
          <w:color w:val="000000"/>
          <w:sz w:val="28"/>
          <w:szCs w:val="28"/>
          <w:shd w:val="clear" w:color="auto" w:fill="ffffff"/>
        </w:rPr>
      </w:pPr>
      <w:r>
        <w:rPr>
          <w:rFonts w:hint="eastAsia"/>
          <w:b/>
          <w:bCs/>
          <w:color w:val="000000"/>
          <w:sz w:val="28"/>
          <w:szCs w:val="28"/>
          <w:shd w:val="clear" w:color="auto" w:fill="ffffff"/>
        </w:rPr>
        <w:t xml:space="preserve">投标时无需提供，中标后需提供</w:t>
      </w:r>
      <w:r/>
    </w:p>
    <w:p>
      <w:pPr>
        <w:pStyle w:val="892"/>
        <w:ind w:firstLine="3313"/>
        <w:jc w:val="both"/>
        <w:spacing w:beforeAutospacing="0" w:afterAutospacing="0" w:line="560" w:lineRule="exact"/>
        <w:shd w:val="clear" w:color="auto" w:fill="ffffff"/>
        <w:rPr>
          <w:b/>
          <w:bCs/>
          <w:color w:val="000000"/>
          <w:sz w:val="28"/>
          <w:szCs w:val="28"/>
        </w:rPr>
      </w:pPr>
      <w:r>
        <w:rPr>
          <w:rFonts w:hint="eastAsia"/>
          <w:b/>
          <w:bCs/>
          <w:color w:val="000000"/>
          <w:sz w:val="28"/>
          <w:szCs w:val="28"/>
          <w:shd w:val="clear" w:color="auto" w:fill="ffffff"/>
        </w:rPr>
        <w:t xml:space="preserve">政府采购廉政监督承诺书</w:t>
      </w:r>
      <w:r/>
    </w:p>
    <w:p>
      <w:pPr>
        <w:pStyle w:val="892"/>
        <w:jc w:val="center"/>
        <w:spacing w:beforeAutospacing="0" w:afterAutospacing="0" w:line="560" w:lineRule="exact"/>
        <w:shd w:val="clear" w:color="auto" w:fill="ffffff"/>
        <w:rPr>
          <w:color w:val="000000"/>
          <w:szCs w:val="24"/>
        </w:rPr>
      </w:pPr>
      <w:r>
        <w:rPr>
          <w:rFonts w:hint="eastAsia"/>
          <w:color w:val="000000"/>
          <w:szCs w:val="24"/>
          <w:shd w:val="clear" w:color="auto" w:fill="ffffff"/>
        </w:rPr>
        <w:t xml:space="preserve">       </w:t>
      </w:r>
      <w:r>
        <w:rPr>
          <w:rFonts w:hint="eastAsia"/>
          <w:color w:val="000000"/>
          <w:szCs w:val="24"/>
          <w:shd w:val="clear" w:color="auto" w:fill="ffffff"/>
        </w:rPr>
        <w:t xml:space="preserve">（</w:t>
      </w:r>
      <w:r>
        <w:rPr>
          <w:rFonts w:hint="eastAsia"/>
          <w:color w:val="000000"/>
          <w:szCs w:val="24"/>
        </w:rPr>
        <w:t xml:space="preserve">采购人与中标、成交供应商版</w:t>
      </w:r>
      <w:r>
        <w:rPr>
          <w:rFonts w:hint="eastAsia"/>
          <w:color w:val="000000"/>
          <w:szCs w:val="24"/>
          <w:shd w:val="clear" w:color="auto" w:fill="ffffff"/>
        </w:rPr>
        <w:t xml:space="preserve">）</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一、采购人承诺</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1.坚持“谁采购、谁负责”原则，认真落实政府采购主体责任，履行“三重一大”集体研究程序，完善政府采购内控制度，加强政府采购廉政警示和廉政教育。</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2.细化政府采购预算编制，严格预算执行，科学合理确定采购需求，</w:t>
      </w:r>
      <w:r>
        <w:rPr>
          <w:rFonts w:hint="eastAsia" w:hAnsi="宋体" w:cs="宋体"/>
          <w:color w:val="000000"/>
          <w:sz w:val="24"/>
          <w:szCs w:val="24"/>
        </w:rPr>
        <w:t xml:space="preserve">不</w:t>
      </w:r>
      <w:r>
        <w:rPr>
          <w:rFonts w:hint="eastAsia" w:hAnsi="宋体" w:cs="宋体"/>
          <w:color w:val="000000"/>
          <w:sz w:val="24"/>
          <w:szCs w:val="24"/>
        </w:rPr>
        <w:t xml:space="preserve">擅自提高采购标准，严禁超需要、无预算或超预算采购。</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3.</w:t>
      </w:r>
      <w:bookmarkStart w:id="621" w:name="_Hlk174982092"/>
      <w:r>
        <w:rPr>
          <w:rFonts w:hint="eastAsia" w:hAnsi="宋体" w:cs="宋体"/>
          <w:color w:val="000000"/>
          <w:sz w:val="24"/>
          <w:szCs w:val="24"/>
        </w:rPr>
        <w:t xml:space="preserve">不</w:t>
      </w:r>
      <w:r>
        <w:rPr>
          <w:rFonts w:hint="eastAsia" w:hAnsi="宋体" w:cs="宋体"/>
          <w:color w:val="000000"/>
          <w:sz w:val="24"/>
          <w:szCs w:val="24"/>
        </w:rPr>
        <w:t xml:space="preserve">非法干预、影响政府采购评审活动，不对供应商实行差别待遇和歧视待遇。不在开标前泄露政府采购项目相关情况影响公平竞争。</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shd w:val="clear" w:color="auto" w:fill="ffffff"/>
        </w:rPr>
        <w:t xml:space="preserve">4.不索取、</w:t>
      </w:r>
      <w:r>
        <w:rPr>
          <w:rFonts w:hint="eastAsia" w:hAnsi="宋体" w:cs="宋体"/>
          <w:color w:val="000000"/>
          <w:sz w:val="24"/>
          <w:szCs w:val="24"/>
          <w:shd w:val="clear" w:color="auto" w:fill="ffffff"/>
        </w:rPr>
        <w:t xml:space="preserve">不</w:t>
      </w:r>
      <w:r>
        <w:rPr>
          <w:rFonts w:hint="eastAsia" w:hAnsi="宋体" w:cs="宋体"/>
          <w:color w:val="000000"/>
          <w:sz w:val="24"/>
          <w:szCs w:val="24"/>
          <w:shd w:val="clear" w:color="auto" w:fill="ffffff"/>
        </w:rPr>
        <w:t xml:space="preserve">收受供应商赠送的礼品、现金</w:t>
      </w:r>
      <w:r>
        <w:rPr>
          <w:rFonts w:hint="eastAsia" w:hAnsi="宋体" w:cs="宋体"/>
          <w:color w:val="000000"/>
          <w:sz w:val="24"/>
          <w:szCs w:val="24"/>
        </w:rPr>
        <w:t xml:space="preserve">、有价证券和贵重物品。不参加供应商组织的宴请、旅游、娱乐。不得向</w:t>
      </w:r>
      <w:r>
        <w:rPr>
          <w:rFonts w:hint="eastAsia" w:hAnsi="宋体" w:cs="宋体"/>
          <w:color w:val="000000"/>
          <w:sz w:val="24"/>
          <w:szCs w:val="24"/>
          <w:shd w:val="clear" w:color="auto" w:fill="ffffff"/>
        </w:rPr>
        <w:t xml:space="preserve">供应商</w:t>
      </w:r>
      <w:r>
        <w:rPr>
          <w:rFonts w:hint="eastAsia" w:hAnsi="宋体" w:cs="宋体"/>
          <w:color w:val="000000"/>
          <w:sz w:val="24"/>
          <w:szCs w:val="24"/>
        </w:rPr>
        <w:t xml:space="preserve">报销应当由个人承担的费用。</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5.</w:t>
      </w:r>
      <w:r>
        <w:rPr>
          <w:rFonts w:hint="eastAsia" w:hAnsi="宋体" w:cs="宋体"/>
          <w:color w:val="000000"/>
          <w:sz w:val="24"/>
          <w:szCs w:val="24"/>
        </w:rPr>
        <w:t xml:space="preserve">不</w:t>
      </w:r>
      <w:r>
        <w:rPr>
          <w:rFonts w:hint="eastAsia" w:hAnsi="宋体" w:cs="宋体"/>
          <w:color w:val="000000"/>
          <w:sz w:val="24"/>
          <w:szCs w:val="24"/>
        </w:rPr>
        <w:t xml:space="preserve">恶意串通操纵政府采购活动。</w:t>
      </w:r>
      <w:r/>
    </w:p>
    <w:p>
      <w:pPr>
        <w:pStyle w:val="990"/>
        <w:ind w:firstLine="560"/>
        <w:spacing w:line="540" w:lineRule="exact"/>
        <w:tabs>
          <w:tab w:val="left" w:pos="1960" w:leader="none"/>
        </w:tabs>
        <w:rPr>
          <w:rFonts w:hAnsi="宋体" w:cs="宋体"/>
          <w:color w:val="000000"/>
          <w:sz w:val="24"/>
          <w:szCs w:val="24"/>
          <w:shd w:val="clear" w:color="auto" w:fill="ffffff"/>
        </w:rPr>
      </w:pPr>
      <w:r>
        <w:rPr>
          <w:rFonts w:hint="eastAsia" w:hAnsi="宋体" w:cs="宋体"/>
          <w:color w:val="000000"/>
          <w:sz w:val="24"/>
          <w:szCs w:val="24"/>
        </w:rPr>
        <w:t xml:space="preserve">6.认真执行双方签订的政府采购合同文件，自觉按合同办事。根据合同履行情况，及时开展履约验收，及时支付采购资金。</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7.坚持公开透明，及时准确做好政府</w:t>
      </w:r>
      <w:r>
        <w:rPr>
          <w:rFonts w:hint="eastAsia" w:hAnsi="宋体" w:cs="宋体"/>
          <w:color w:val="000000"/>
          <w:sz w:val="24"/>
          <w:szCs w:val="24"/>
        </w:rPr>
        <w:t xml:space="preserve">采购全</w:t>
      </w:r>
      <w:r>
        <w:rPr>
          <w:rFonts w:hint="eastAsia" w:hAnsi="宋体" w:cs="宋体"/>
          <w:color w:val="000000"/>
          <w:sz w:val="24"/>
          <w:szCs w:val="24"/>
        </w:rPr>
        <w:t xml:space="preserve">流程信息公开，采购活动全程留痕，采购资料记录全面完整。</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8.依法依规处理政府采购质疑和投诉。</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9.不发生其他有悖于政府采购公开、公平、公正和诚实原则的行为，自觉接受财政、监察、审计等有关单位的监督。</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10.如违反以上承诺，愿接受监管部门依照相关法律法规处理并承担相应的法律责任。</w:t>
      </w:r>
      <w:bookmarkEnd w:id="621"/>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二、</w:t>
      </w:r>
      <w:r>
        <w:rPr>
          <w:rFonts w:hint="eastAsia" w:hAnsi="宋体" w:cs="宋体"/>
          <w:color w:val="000000"/>
          <w:sz w:val="24"/>
          <w:szCs w:val="24"/>
          <w:shd w:val="clear" w:color="auto" w:fill="ffffff"/>
        </w:rPr>
        <w:t xml:space="preserve">供应商承诺</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1.自觉遵守国家和省、市关于政府采购管理以及廉洁从业的各项规定。</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2.坚持公平竞争、诚实守信，不与采购人、其他供应商或者代理机构恶意串通，</w:t>
      </w:r>
      <w:r>
        <w:rPr>
          <w:rFonts w:hint="eastAsia" w:hAnsi="宋体" w:cs="宋体"/>
          <w:color w:val="000000"/>
          <w:sz w:val="24"/>
          <w:szCs w:val="24"/>
        </w:rPr>
        <w:t xml:space="preserve">不</w:t>
      </w:r>
      <w:r>
        <w:rPr>
          <w:rFonts w:hint="eastAsia" w:hAnsi="宋体" w:cs="宋体"/>
          <w:color w:val="000000"/>
          <w:sz w:val="24"/>
          <w:szCs w:val="24"/>
        </w:rPr>
        <w:t xml:space="preserve">非法干预、影响评审过程和结果，不提供虚假材料谋取中标、成交。</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3.不向</w:t>
      </w:r>
      <w:r>
        <w:rPr>
          <w:rFonts w:hint="eastAsia" w:hAnsi="宋体" w:cs="宋体"/>
          <w:color w:val="000000"/>
          <w:sz w:val="24"/>
          <w:szCs w:val="24"/>
          <w:shd w:val="clear" w:color="auto" w:fill="ffffff"/>
        </w:rPr>
        <w:t xml:space="preserve">采购人、采购代理机构赠送礼品、现金</w:t>
      </w:r>
      <w:r>
        <w:rPr>
          <w:rFonts w:hint="eastAsia" w:hAnsi="宋体" w:cs="宋体"/>
          <w:color w:val="000000"/>
          <w:sz w:val="24"/>
          <w:szCs w:val="24"/>
        </w:rPr>
        <w:t xml:space="preserve">、有价证券和贵重物品或提供其他不正当利益。不邀请</w:t>
      </w:r>
      <w:r>
        <w:rPr>
          <w:rFonts w:hint="eastAsia" w:hAnsi="宋体" w:cs="宋体"/>
          <w:color w:val="000000"/>
          <w:sz w:val="24"/>
          <w:szCs w:val="24"/>
          <w:shd w:val="clear" w:color="auto" w:fill="ffffff"/>
        </w:rPr>
        <w:t xml:space="preserve">采购人、采购代理机构参加</w:t>
      </w:r>
      <w:r>
        <w:rPr>
          <w:rFonts w:hint="eastAsia" w:hAnsi="宋体" w:cs="宋体"/>
          <w:color w:val="000000"/>
          <w:sz w:val="24"/>
          <w:szCs w:val="24"/>
        </w:rPr>
        <w:t xml:space="preserve">宴请、旅游、娱乐。不为</w:t>
      </w:r>
      <w:r>
        <w:rPr>
          <w:rFonts w:hint="eastAsia" w:hAnsi="宋体" w:cs="宋体"/>
          <w:color w:val="000000"/>
          <w:sz w:val="24"/>
          <w:szCs w:val="24"/>
          <w:shd w:val="clear" w:color="auto" w:fill="ffffff"/>
        </w:rPr>
        <w:t xml:space="preserve">采购人、采购代理机构</w:t>
      </w:r>
      <w:r>
        <w:rPr>
          <w:rFonts w:hint="eastAsia" w:hAnsi="宋体" w:cs="宋体"/>
          <w:color w:val="000000"/>
          <w:sz w:val="24"/>
          <w:szCs w:val="24"/>
        </w:rPr>
        <w:t xml:space="preserve">报销应当由个人承担的费用。</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4.认真执行双方签订的政府采购合同文件，自觉按合同办事。</w:t>
      </w:r>
      <w:r>
        <w:rPr>
          <w:rFonts w:hint="eastAsia" w:hAnsi="宋体" w:cs="宋体"/>
          <w:color w:val="000000"/>
          <w:sz w:val="24"/>
          <w:szCs w:val="24"/>
        </w:rPr>
        <w:t xml:space="preserve">不</w:t>
      </w:r>
      <w:r>
        <w:rPr>
          <w:rFonts w:hint="eastAsia" w:hAnsi="宋体" w:cs="宋体"/>
          <w:color w:val="000000"/>
          <w:sz w:val="24"/>
          <w:szCs w:val="24"/>
        </w:rPr>
        <w:t xml:space="preserve">违规将政府采购合同转包。诚信、确实、全面履行自身合同义务，</w:t>
      </w:r>
      <w:r>
        <w:rPr>
          <w:rFonts w:hint="eastAsia" w:hAnsi="宋体" w:cs="宋体"/>
          <w:color w:val="000000"/>
          <w:sz w:val="24"/>
          <w:szCs w:val="24"/>
        </w:rPr>
        <w:t xml:space="preserve">不</w:t>
      </w:r>
      <w:r>
        <w:rPr>
          <w:rFonts w:hint="eastAsia" w:hAnsi="宋体" w:cs="宋体"/>
          <w:color w:val="000000"/>
          <w:sz w:val="24"/>
          <w:szCs w:val="24"/>
        </w:rPr>
        <w:t xml:space="preserve">擅自变更、中止或者终止政府采购合同。</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5.不提供假冒伪劣产品。</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6.依法依规、有凭有据开展政府采购质疑和投诉。</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7.如违反《中华人民共和国政府采购法》及相关法律法规，自觉接受政府采购监管部门依法依规处理。</w:t>
      </w:r>
      <w:r/>
    </w:p>
    <w:p>
      <w:pPr>
        <w:pStyle w:val="990"/>
        <w:ind w:firstLine="560"/>
        <w:spacing w:line="540" w:lineRule="exact"/>
        <w:tabs>
          <w:tab w:val="left" w:pos="1960" w:leader="none"/>
        </w:tabs>
        <w:rPr>
          <w:rFonts w:hAnsi="宋体" w:cs="宋体"/>
          <w:color w:val="000000"/>
          <w:sz w:val="24"/>
          <w:szCs w:val="24"/>
        </w:rPr>
      </w:pPr>
      <w:r>
        <w:rPr>
          <w:rFonts w:hAnsi="宋体" w:cs="宋体"/>
          <w:color w:val="000000"/>
          <w:sz w:val="24"/>
          <w:szCs w:val="24"/>
        </w:rPr>
      </w:r>
      <w:r/>
    </w:p>
    <w:p>
      <w:pPr>
        <w:pStyle w:val="990"/>
        <w:ind w:left="-708" w:firstLine="1120"/>
        <w:spacing w:line="600" w:lineRule="auto"/>
        <w:tabs>
          <w:tab w:val="left" w:pos="1960" w:leader="none"/>
        </w:tabs>
        <w:rPr>
          <w:rFonts w:hAnsi="宋体" w:cs="宋体"/>
          <w:color w:val="000000"/>
          <w:sz w:val="24"/>
          <w:szCs w:val="24"/>
        </w:rPr>
      </w:pPr>
      <w:r>
        <w:rPr>
          <w:rFonts w:hAnsi="宋体" w:cs="宋体"/>
          <w:color w:val="000000"/>
          <w:sz w:val="24"/>
          <w:szCs w:val="24"/>
        </w:rPr>
      </w:r>
      <w:r/>
    </w:p>
    <w:p>
      <w:pPr>
        <w:pStyle w:val="990"/>
        <w:ind w:left="-708" w:firstLine="1120"/>
        <w:spacing w:line="600" w:lineRule="auto"/>
        <w:tabs>
          <w:tab w:val="left" w:pos="1960" w:leader="none"/>
        </w:tabs>
        <w:rPr>
          <w:rFonts w:hAnsi="宋体" w:cs="宋体"/>
          <w:color w:val="000000"/>
          <w:sz w:val="24"/>
          <w:szCs w:val="24"/>
        </w:rPr>
      </w:pPr>
      <w:r>
        <w:rPr>
          <w:rFonts w:hint="eastAsia" w:hAnsi="宋体" w:cs="宋体"/>
          <w:color w:val="000000"/>
          <w:sz w:val="24"/>
          <w:szCs w:val="24"/>
        </w:rPr>
        <w:t xml:space="preserve">采 购 人（盖章）：                    中标、成交供应商（盖章）：</w:t>
      </w:r>
      <w:r/>
    </w:p>
    <w:p>
      <w:pPr>
        <w:ind w:left="384" w:firstLine="19"/>
        <w:spacing w:line="600" w:lineRule="auto"/>
        <w:rPr>
          <w:rFonts w:ascii="宋体" w:hAnsi="宋体" w:cs="宋体"/>
          <w:color w:val="000000"/>
          <w:sz w:val="24"/>
          <w:szCs w:val="24"/>
        </w:rPr>
      </w:pPr>
      <w:r>
        <w:rPr>
          <w:rFonts w:hint="eastAsia" w:ascii="宋体" w:hAnsi="宋体" w:cs="宋体"/>
          <w:color w:val="000000"/>
          <w:sz w:val="24"/>
          <w:szCs w:val="24"/>
        </w:rPr>
        <w:t xml:space="preserve">单位负责人或授权代表（签字）：       单位负责人或授权代表（签字）：</w:t>
      </w:r>
      <w:r/>
    </w:p>
    <w:p>
      <w:pPr>
        <w:pStyle w:val="859"/>
        <w:spacing w:line="600" w:lineRule="auto"/>
        <w:rPr>
          <w:rFonts w:ascii="宋体" w:hAnsi="宋体" w:cs="宋体"/>
          <w:color w:val="000000"/>
        </w:rPr>
      </w:pPr>
      <w:r>
        <w:rPr>
          <w:rFonts w:hint="eastAsia" w:ascii="宋体" w:hAnsi="宋体" w:cs="宋体"/>
          <w:color w:val="000000"/>
        </w:rPr>
        <w:t xml:space="preserve">日 期：  年  月  日                   日 期：  年  月  日 </w:t>
      </w:r>
      <w:r/>
    </w:p>
    <w:p>
      <w:pPr>
        <w:jc w:val="center"/>
        <w:spacing w:line="600" w:lineRule="auto"/>
        <w:rPr>
          <w:rFonts w:ascii="宋体" w:hAnsi="宋体" w:cs="宋体"/>
          <w:b/>
          <w:bCs/>
          <w:color w:val="000000"/>
          <w:sz w:val="36"/>
          <w:szCs w:val="36"/>
        </w:rPr>
      </w:pPr>
      <w:r>
        <w:rPr>
          <w:rFonts w:ascii="宋体" w:hAnsi="宋体" w:cs="宋体"/>
          <w:b/>
          <w:bCs/>
          <w:color w:val="000000"/>
          <w:sz w:val="36"/>
          <w:szCs w:val="36"/>
        </w:rPr>
      </w:r>
      <w:r/>
    </w:p>
    <w:p>
      <w:pPr>
        <w:rPr>
          <w:rFonts w:ascii="宋体" w:hAnsi="宋体" w:cs="宋体"/>
          <w:b/>
          <w:bCs/>
          <w:color w:val="000000"/>
          <w:sz w:val="36"/>
          <w:szCs w:val="36"/>
        </w:rPr>
      </w:pPr>
      <w:r>
        <w:rPr>
          <w:rFonts w:ascii="宋体" w:hAnsi="宋体" w:cs="宋体"/>
          <w:b/>
          <w:bCs/>
          <w:color w:val="000000"/>
          <w:sz w:val="36"/>
          <w:szCs w:val="36"/>
        </w:rPr>
      </w:r>
      <w:r/>
    </w:p>
    <w:p>
      <w:pPr>
        <w:rPr>
          <w:rFonts w:ascii="宋体" w:hAnsi="宋体" w:cs="宋体"/>
          <w:b/>
          <w:bCs/>
          <w:color w:val="000000"/>
          <w:sz w:val="36"/>
          <w:szCs w:val="36"/>
        </w:rPr>
      </w:pPr>
      <w:r>
        <w:rPr>
          <w:rFonts w:ascii="宋体" w:hAnsi="宋体" w:cs="宋体"/>
          <w:b/>
          <w:bCs/>
          <w:color w:val="000000"/>
          <w:sz w:val="36"/>
          <w:szCs w:val="36"/>
        </w:rPr>
      </w:r>
      <w:r/>
    </w:p>
    <w:p>
      <w:pPr>
        <w:pStyle w:val="902"/>
        <w:contextualSpacing/>
        <w:jc w:val="both"/>
        <w:spacing w:before="120" w:after="120" w:line="180" w:lineRule="auto"/>
        <w:widowControl w:val="off"/>
        <w:tabs>
          <w:tab w:val="left" w:pos="709" w:leader="none"/>
          <w:tab w:val="left" w:pos="1110" w:leader="none"/>
        </w:tabs>
      </w:pPr>
      <w:r/>
      <w:r/>
    </w:p>
    <w:p>
      <w:pPr>
        <w:jc w:val="center"/>
        <w:pageBreakBefore/>
        <w:rPr>
          <w:rFonts w:ascii="宋体" w:hAnsi="宋体" w:cs="宋体"/>
          <w:b/>
          <w:bCs/>
          <w:color w:val="000000"/>
          <w:sz w:val="32"/>
          <w:szCs w:val="32"/>
        </w:rPr>
      </w:pPr>
      <w:r>
        <w:rPr>
          <w:rFonts w:hint="eastAsia" w:ascii="宋体" w:hAnsi="宋体" w:cs="宋体"/>
          <w:b/>
          <w:bCs/>
          <w:color w:val="000000"/>
          <w:sz w:val="32"/>
          <w:szCs w:val="32"/>
        </w:rPr>
        <w:t xml:space="preserve">政府采购履约</w:t>
      </w:r>
      <w:r>
        <w:rPr>
          <w:rFonts w:hint="eastAsia" w:ascii="宋体" w:hAnsi="宋体" w:cs="宋体"/>
          <w:b/>
          <w:bCs/>
          <w:color w:val="000000"/>
          <w:sz w:val="32"/>
          <w:szCs w:val="32"/>
        </w:rPr>
        <w:t xml:space="preserve">验收书</w:t>
      </w:r>
      <w:r>
        <w:rPr>
          <w:rFonts w:hint="eastAsia" w:ascii="宋体" w:hAnsi="宋体" w:cs="宋体"/>
          <w:b/>
          <w:bCs/>
          <w:color w:val="000000"/>
          <w:sz w:val="32"/>
          <w:szCs w:val="32"/>
        </w:rPr>
        <w:t xml:space="preserve">(货物类）</w:t>
      </w:r>
      <w:r/>
    </w:p>
    <w:tbl>
      <w:tblPr>
        <w:tblW w:w="10065"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76"/>
        <w:gridCol w:w="1134"/>
        <w:gridCol w:w="482"/>
        <w:gridCol w:w="652"/>
        <w:gridCol w:w="1368"/>
        <w:gridCol w:w="536"/>
        <w:gridCol w:w="625"/>
        <w:gridCol w:w="1015"/>
        <w:gridCol w:w="107"/>
        <w:gridCol w:w="885"/>
        <w:gridCol w:w="198"/>
        <w:gridCol w:w="794"/>
        <w:gridCol w:w="993"/>
      </w:tblGrid>
      <w:tr>
        <w:trPr>
          <w:trHeight w:val="590"/>
        </w:trPr>
        <w:tc>
          <w:tcPr>
            <w:shd w:val="clear" w:color="auto" w:fill="auto"/>
            <w:tcW w:w="127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采购人</w:t>
            </w:r>
            <w:r/>
          </w:p>
        </w:tc>
        <w:tc>
          <w:tcPr>
            <w:gridSpan w:val="3"/>
            <w:shd w:val="clear" w:color="auto" w:fill="auto"/>
            <w:tcW w:w="22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W w:w="136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项目名称</w:t>
            </w:r>
            <w:r/>
          </w:p>
        </w:tc>
        <w:tc>
          <w:tcPr>
            <w:gridSpan w:val="4"/>
            <w:shd w:val="clear" w:color="auto" w:fill="auto"/>
            <w:tcW w:w="228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W w:w="10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合同名称</w:t>
            </w:r>
            <w:r/>
          </w:p>
        </w:tc>
        <w:tc>
          <w:tcPr>
            <w:gridSpan w:val="2"/>
            <w:shd w:val="clear" w:color="auto" w:fill="auto"/>
            <w:tcW w:w="178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04"/>
        </w:trPr>
        <w:tc>
          <w:tcPr>
            <w:shd w:val="clear" w:color="auto" w:fill="auto"/>
            <w:tcW w:w="127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供应商</w:t>
            </w:r>
            <w:r/>
          </w:p>
        </w:tc>
        <w:tc>
          <w:tcPr>
            <w:gridSpan w:val="3"/>
            <w:shd w:val="clear" w:color="auto" w:fill="auto"/>
            <w:tcW w:w="22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W w:w="136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合同编号</w:t>
            </w:r>
            <w:r/>
          </w:p>
        </w:tc>
        <w:tc>
          <w:tcPr>
            <w:gridSpan w:val="4"/>
            <w:shd w:val="clear" w:color="auto" w:fill="auto"/>
            <w:tcW w:w="228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W w:w="10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合同金额</w:t>
            </w:r>
            <w:r/>
          </w:p>
        </w:tc>
        <w:tc>
          <w:tcPr>
            <w:gridSpan w:val="2"/>
            <w:shd w:val="clear" w:color="auto" w:fill="auto"/>
            <w:tcW w:w="178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705"/>
        </w:trPr>
        <w:tc>
          <w:tcPr>
            <w:shd w:val="clear" w:color="auto" w:fill="auto"/>
            <w:tcW w:w="127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分期（段）验收</w:t>
            </w:r>
            <w:r/>
          </w:p>
        </w:tc>
        <w:tc>
          <w:tcPr>
            <w:gridSpan w:val="3"/>
            <w:shd w:val="clear" w:color="auto" w:fill="auto"/>
            <w:tcW w:w="226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是□     否□</w:t>
            </w:r>
            <w:r/>
          </w:p>
        </w:tc>
        <w:tc>
          <w:tcPr>
            <w:shd w:val="clear" w:color="auto" w:fill="auto"/>
            <w:tcW w:w="136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分期（段）情况</w:t>
            </w:r>
            <w:r/>
          </w:p>
        </w:tc>
        <w:tc>
          <w:tcPr>
            <w:gridSpan w:val="8"/>
            <w:shd w:val="clear" w:color="auto" w:fill="auto"/>
            <w:tcW w:w="515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共分      期（段），此为第     期（段）验收</w:t>
            </w:r>
            <w:r/>
          </w:p>
        </w:tc>
      </w:tr>
      <w:tr>
        <w:trPr>
          <w:trHeight w:val="1110"/>
        </w:trPr>
        <w:tc>
          <w:tcPr>
            <w:shd w:val="clear" w:color="auto" w:fill="auto"/>
            <w:tcW w:w="127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验收时间</w:t>
            </w:r>
            <w:r/>
          </w:p>
        </w:tc>
        <w:tc>
          <w:tcPr>
            <w:gridSpan w:val="3"/>
            <w:shd w:val="clear" w:color="auto" w:fill="auto"/>
            <w:tcW w:w="22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W w:w="136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验收</w:t>
            </w:r>
            <w:r/>
          </w:p>
          <w:p>
            <w:pPr>
              <w:jc w:val="center"/>
              <w:rPr>
                <w:rFonts w:ascii="宋体" w:hAnsi="宋体" w:cs="宋体"/>
                <w:color w:val="000000"/>
                <w:szCs w:val="21"/>
              </w:rPr>
            </w:pPr>
            <w:r>
              <w:rPr>
                <w:rFonts w:hint="eastAsia" w:ascii="宋体" w:hAnsi="宋体" w:cs="宋体"/>
                <w:color w:val="000000"/>
                <w:szCs w:val="21"/>
              </w:rPr>
              <w:t xml:space="preserve">地点</w:t>
            </w:r>
            <w:r/>
          </w:p>
        </w:tc>
        <w:tc>
          <w:tcPr>
            <w:gridSpan w:val="3"/>
            <w:shd w:val="clear" w:color="auto" w:fill="auto"/>
            <w:tcW w:w="217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gridSpan w:val="2"/>
            <w:shd w:val="clear" w:color="auto" w:fill="auto"/>
            <w:tcW w:w="99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验收组织形式</w:t>
            </w:r>
            <w:r/>
          </w:p>
        </w:tc>
        <w:tc>
          <w:tcPr>
            <w:gridSpan w:val="3"/>
            <w:shd w:val="clear" w:color="auto" w:fill="auto"/>
            <w:tcW w:w="1985"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□自行简易验收</w:t>
            </w:r>
            <w:r/>
          </w:p>
          <w:p>
            <w:pPr>
              <w:widowControl/>
              <w:rPr>
                <w:rFonts w:ascii="宋体" w:hAnsi="宋体" w:cs="宋体"/>
                <w:color w:val="000000"/>
                <w:szCs w:val="21"/>
              </w:rPr>
            </w:pPr>
            <w:r>
              <w:rPr>
                <w:rFonts w:hint="eastAsia" w:ascii="宋体" w:hAnsi="宋体" w:cs="宋体"/>
                <w:color w:val="000000"/>
                <w:szCs w:val="21"/>
                <w:lang w:bidi="ar"/>
              </w:rPr>
              <w:t xml:space="preserve">□验收小组验收</w:t>
            </w:r>
            <w:r/>
          </w:p>
          <w:p>
            <w:pPr>
              <w:rPr>
                <w:rFonts w:ascii="宋体" w:hAnsi="宋体" w:cs="宋体"/>
                <w:color w:val="000000"/>
                <w:szCs w:val="21"/>
              </w:rPr>
            </w:pPr>
            <w:r>
              <w:rPr>
                <w:rFonts w:hint="eastAsia" w:ascii="宋体" w:hAnsi="宋体" w:cs="宋体"/>
                <w:color w:val="000000"/>
                <w:szCs w:val="21"/>
                <w:lang w:bidi="ar"/>
              </w:rPr>
              <w:t xml:space="preserve">□采购代理机构验收</w:t>
            </w:r>
            <w:r/>
          </w:p>
        </w:tc>
      </w:tr>
      <w:tr>
        <w:trPr>
          <w:trHeight w:val="855"/>
        </w:trPr>
        <w:tc>
          <w:tcPr>
            <w:shd w:val="clear" w:color="auto" w:fill="auto"/>
            <w:tcW w:w="1276"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验收内容</w:t>
            </w:r>
            <w:r/>
          </w:p>
        </w:tc>
        <w:tc>
          <w:tcPr>
            <w:shd w:val="clear" w:color="auto" w:fill="auto"/>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货物清单</w:t>
            </w:r>
            <w:r/>
          </w:p>
        </w:tc>
        <w:tc>
          <w:tcPr>
            <w:gridSpan w:val="2"/>
            <w:shd w:val="clear" w:color="auto" w:fill="auto"/>
            <w:tcW w:w="11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品牌、型号、规格、</w:t>
            </w:r>
            <w:r/>
          </w:p>
          <w:p>
            <w:pPr>
              <w:jc w:val="center"/>
              <w:widowControl/>
              <w:rPr>
                <w:rFonts w:ascii="宋体" w:hAnsi="宋体" w:cs="宋体"/>
                <w:color w:val="000000"/>
                <w:szCs w:val="21"/>
              </w:rPr>
            </w:pPr>
            <w:r>
              <w:rPr>
                <w:rFonts w:hint="eastAsia" w:ascii="宋体" w:hAnsi="宋体" w:cs="宋体"/>
                <w:color w:val="000000"/>
                <w:szCs w:val="21"/>
                <w:lang w:bidi="ar"/>
              </w:rPr>
              <w:t xml:space="preserve">数量及外观质量</w:t>
            </w:r>
            <w:r/>
          </w:p>
        </w:tc>
        <w:tc>
          <w:tcPr>
            <w:shd w:val="clear" w:color="auto" w:fill="auto"/>
            <w:tcW w:w="136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技术、性能指标</w:t>
            </w:r>
            <w:r/>
          </w:p>
        </w:tc>
        <w:tc>
          <w:tcPr>
            <w:gridSpan w:val="2"/>
            <w:shd w:val="clear" w:color="auto" w:fill="auto"/>
            <w:tcW w:w="116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运行状况及</w:t>
            </w:r>
            <w:r/>
          </w:p>
          <w:p>
            <w:pPr>
              <w:jc w:val="center"/>
              <w:widowControl/>
              <w:rPr>
                <w:rFonts w:ascii="宋体" w:hAnsi="宋体" w:cs="宋体"/>
                <w:color w:val="000000"/>
                <w:szCs w:val="21"/>
              </w:rPr>
            </w:pPr>
            <w:r>
              <w:rPr>
                <w:rFonts w:hint="eastAsia" w:ascii="宋体" w:hAnsi="宋体" w:cs="宋体"/>
                <w:color w:val="000000"/>
                <w:szCs w:val="21"/>
                <w:lang w:bidi="ar"/>
              </w:rPr>
              <w:t xml:space="preserve">安装调试</w:t>
            </w:r>
            <w:r/>
          </w:p>
        </w:tc>
        <w:tc>
          <w:tcPr>
            <w:shd w:val="clear" w:color="auto" w:fill="auto"/>
            <w:tcW w:w="101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质量证明文件</w:t>
            </w:r>
            <w:r/>
          </w:p>
        </w:tc>
        <w:tc>
          <w:tcPr>
            <w:gridSpan w:val="2"/>
            <w:shd w:val="clear" w:color="auto" w:fill="auto"/>
            <w:tcW w:w="9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售后服务承诺</w:t>
            </w:r>
            <w:r/>
          </w:p>
        </w:tc>
        <w:tc>
          <w:tcPr>
            <w:gridSpan w:val="2"/>
            <w:shd w:val="clear" w:color="auto" w:fill="auto"/>
            <w:tcW w:w="99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安全标准</w:t>
            </w:r>
            <w:r/>
          </w:p>
        </w:tc>
        <w:tc>
          <w:tcPr>
            <w:shd w:val="clear" w:color="auto" w:fill="auto"/>
            <w:tcW w:w="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合同履约</w:t>
            </w:r>
            <w:r/>
          </w:p>
          <w:p>
            <w:pPr>
              <w:jc w:val="center"/>
              <w:widowControl/>
              <w:rPr>
                <w:rFonts w:ascii="宋体" w:hAnsi="宋体" w:cs="宋体"/>
                <w:color w:val="000000"/>
                <w:szCs w:val="21"/>
              </w:rPr>
            </w:pPr>
            <w:r>
              <w:rPr>
                <w:rFonts w:hint="eastAsia" w:ascii="宋体" w:hAnsi="宋体" w:cs="宋体"/>
                <w:color w:val="000000"/>
                <w:szCs w:val="21"/>
                <w:lang w:bidi="ar"/>
              </w:rPr>
              <w:t xml:space="preserve">时间、地点、方式</w:t>
            </w:r>
            <w:r/>
          </w:p>
        </w:tc>
      </w:tr>
      <w:tr>
        <w:trPr>
          <w:trHeight w:val="1109"/>
        </w:trPr>
        <w:tc>
          <w:tcPr>
            <w:shd w:val="clear" w:color="auto" w:fill="auto"/>
            <w:tcW w:w="127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W w:w="11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c>
          <w:tcPr>
            <w:gridSpan w:val="2"/>
            <w:shd w:val="clear" w:color="auto" w:fill="auto"/>
            <w:tcW w:w="11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c>
          <w:tcPr>
            <w:shd w:val="clear" w:color="auto" w:fill="auto"/>
            <w:tcW w:w="13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c>
          <w:tcPr>
            <w:gridSpan w:val="2"/>
            <w:shd w:val="clear" w:color="auto" w:fill="auto"/>
            <w:tcW w:w="116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c>
          <w:tcPr>
            <w:shd w:val="clear" w:color="auto" w:fill="auto"/>
            <w:tcW w:w="101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c>
          <w:tcPr>
            <w:gridSpan w:val="2"/>
            <w:shd w:val="clear" w:color="auto" w:fill="auto"/>
            <w:tcW w:w="9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c>
          <w:tcPr>
            <w:gridSpan w:val="2"/>
            <w:shd w:val="clear" w:color="auto" w:fill="auto"/>
            <w:tcW w:w="9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c>
          <w:tcPr>
            <w:shd w:val="clear" w:color="auto" w:fill="auto"/>
            <w:tcW w:w="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r>
      <w:tr>
        <w:trPr>
          <w:trHeight w:val="692"/>
        </w:trPr>
        <w:tc>
          <w:tcPr>
            <w:shd w:val="clear" w:color="auto" w:fill="auto"/>
            <w:tcW w:w="12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专业检测机构情况说明</w:t>
            </w:r>
            <w:r/>
          </w:p>
        </w:tc>
        <w:tc>
          <w:tcPr>
            <w:gridSpan w:val="12"/>
            <w:shd w:val="clear" w:color="auto" w:fill="auto"/>
            <w:tcW w:w="878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712"/>
        </w:trPr>
        <w:tc>
          <w:tcPr>
            <w:shd w:val="clear" w:color="auto" w:fill="auto"/>
            <w:tcW w:w="127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存在问题</w:t>
            </w:r>
            <w:r>
              <w:rPr>
                <w:rFonts w:hint="eastAsia" w:ascii="宋体" w:hAnsi="宋体" w:cs="宋体"/>
                <w:color w:val="000000"/>
                <w:szCs w:val="21"/>
                <w:lang w:bidi="ar"/>
              </w:rPr>
              <w:t xml:space="preserve">和</w:t>
            </w:r>
            <w:r/>
          </w:p>
          <w:p>
            <w:pPr>
              <w:jc w:val="center"/>
              <w:widowControl/>
              <w:rPr>
                <w:rFonts w:ascii="宋体" w:hAnsi="宋体" w:cs="宋体"/>
                <w:color w:val="000000"/>
                <w:szCs w:val="21"/>
                <w:lang w:bidi="ar"/>
              </w:rPr>
            </w:pPr>
            <w:r>
              <w:rPr>
                <w:rFonts w:hint="eastAsia" w:ascii="宋体" w:hAnsi="宋体" w:cs="宋体"/>
                <w:color w:val="000000"/>
                <w:szCs w:val="21"/>
                <w:lang w:bidi="ar"/>
              </w:rPr>
              <w:t xml:space="preserve">改进意见</w:t>
            </w:r>
            <w:r/>
          </w:p>
        </w:tc>
        <w:tc>
          <w:tcPr>
            <w:gridSpan w:val="12"/>
            <w:shd w:val="clear" w:color="auto" w:fill="auto"/>
            <w:tcW w:w="878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720"/>
        </w:trPr>
        <w:tc>
          <w:tcPr>
            <w:shd w:val="clear" w:color="auto" w:fill="auto"/>
            <w:tcW w:w="127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rPr>
              <w:t xml:space="preserve">最终结论</w:t>
            </w:r>
            <w:r/>
          </w:p>
        </w:tc>
        <w:tc>
          <w:tcPr>
            <w:gridSpan w:val="12"/>
            <w:shd w:val="clear" w:color="auto" w:fill="auto"/>
            <w:tcW w:w="87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合格□              不合格□</w:t>
            </w:r>
            <w:r/>
          </w:p>
        </w:tc>
      </w:tr>
      <w:tr>
        <w:trPr>
          <w:trHeight w:val="788"/>
        </w:trPr>
        <w:tc>
          <w:tcPr>
            <w:gridSpan w:val="3"/>
            <w:shd w:val="clear" w:color="auto" w:fill="auto"/>
            <w:tcW w:w="289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验收小组成员签字</w:t>
            </w:r>
            <w:r/>
          </w:p>
        </w:tc>
        <w:tc>
          <w:tcPr>
            <w:gridSpan w:val="10"/>
            <w:shd w:val="clear" w:color="auto" w:fill="auto"/>
            <w:tcW w:w="717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76"/>
        </w:trPr>
        <w:tc>
          <w:tcPr>
            <w:gridSpan w:val="6"/>
            <w:shd w:val="clear" w:color="auto" w:fill="auto"/>
            <w:tcW w:w="544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采购代理机构意见</w:t>
            </w:r>
            <w:r/>
          </w:p>
        </w:tc>
        <w:tc>
          <w:tcPr>
            <w:gridSpan w:val="7"/>
            <w:shd w:val="clear" w:color="auto" w:fill="auto"/>
            <w:tcW w:w="461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采购人意见</w:t>
            </w:r>
            <w:r/>
          </w:p>
        </w:tc>
      </w:tr>
      <w:tr>
        <w:trPr>
          <w:trHeight w:val="1221"/>
        </w:trPr>
        <w:tc>
          <w:tcPr>
            <w:gridSpan w:val="6"/>
            <w:shd w:val="clear" w:color="auto" w:fill="auto"/>
            <w:tcW w:w="5448" w:type="dxa"/>
            <w:vAlign w:val="bottom"/>
            <w:textDirection w:val="lrTb"/>
            <w:noWrap w:val="false"/>
          </w:tcPr>
          <w:p>
            <w:pPr>
              <w:rPr>
                <w:rFonts w:ascii="宋体" w:hAnsi="宋体" w:cs="宋体"/>
                <w:color w:val="000000"/>
                <w:szCs w:val="21"/>
              </w:rPr>
            </w:pPr>
            <w:r>
              <w:rPr>
                <w:rFonts w:hint="eastAsia" w:ascii="宋体" w:hAnsi="宋体" w:cs="宋体"/>
                <w:color w:val="000000"/>
                <w:szCs w:val="21"/>
              </w:rPr>
              <w:t xml:space="preserve">经办人：           负责人：          （采购代理机构公章）</w:t>
            </w:r>
            <w:r/>
          </w:p>
        </w:tc>
        <w:tc>
          <w:tcPr>
            <w:gridSpan w:val="7"/>
            <w:shd w:val="clear" w:color="auto" w:fill="auto"/>
            <w:tcW w:w="4617" w:type="dxa"/>
            <w:vAlign w:val="bottom"/>
            <w:textDirection w:val="lrTb"/>
            <w:noWrap w:val="false"/>
          </w:tcPr>
          <w:p>
            <w:pPr>
              <w:rPr>
                <w:rFonts w:ascii="宋体" w:hAnsi="宋体" w:cs="宋体"/>
                <w:color w:val="000000"/>
                <w:szCs w:val="21"/>
              </w:rPr>
            </w:pPr>
            <w:r>
              <w:rPr>
                <w:rFonts w:hint="eastAsia" w:ascii="宋体" w:hAnsi="宋体" w:cs="宋体"/>
                <w:color w:val="000000"/>
                <w:szCs w:val="21"/>
              </w:rPr>
              <w:t xml:space="preserve">经办人：           负责人：            （采购人公章）</w:t>
            </w:r>
            <w:r/>
          </w:p>
        </w:tc>
      </w:tr>
      <w:tr>
        <w:trPr>
          <w:trHeight w:val="1114"/>
        </w:trPr>
        <w:tc>
          <w:tcPr>
            <w:gridSpan w:val="13"/>
            <w:shd w:val="clear" w:color="auto" w:fill="auto"/>
            <w:tcW w:w="10065" w:type="dxa"/>
            <w:vAlign w:val="bottom"/>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供应商确认：                                             （单位公章或授权代表签字）</w:t>
            </w:r>
            <w:r/>
          </w:p>
        </w:tc>
      </w:tr>
    </w:tbl>
    <w:p>
      <w:pPr>
        <w:spacing w:line="360" w:lineRule="auto"/>
        <w:rPr>
          <w:rFonts w:ascii="宋体" w:hAnsi="宋体" w:cs="宋体"/>
          <w:color w:val="000000"/>
          <w:szCs w:val="21"/>
        </w:rPr>
      </w:pPr>
      <w:r>
        <w:rPr>
          <w:rFonts w:hint="eastAsia" w:ascii="宋体" w:hAnsi="宋体" w:cs="宋体"/>
          <w:color w:val="000000"/>
          <w:szCs w:val="21"/>
        </w:rPr>
        <w:t xml:space="preserve">说明: 1.该表为货物类项目履约验收的参考样表，采购人或采购代理机构可以根据工作实际进行调整。</w:t>
      </w:r>
      <w:r/>
    </w:p>
    <w:p>
      <w:pPr>
        <w:ind w:firstLine="420"/>
        <w:jc w:val="left"/>
        <w:spacing w:line="400" w:lineRule="exact"/>
        <w:widowControl/>
        <w:rPr>
          <w:rFonts w:ascii="宋体" w:hAnsi="宋体"/>
          <w:color w:val="000000"/>
          <w:sz w:val="24"/>
          <w:szCs w:val="24"/>
        </w:rPr>
      </w:pPr>
      <w:r>
        <w:rPr>
          <w:rFonts w:hint="eastAsia" w:ascii="宋体" w:hAnsi="宋体" w:cs="宋体"/>
          <w:color w:val="000000"/>
          <w:szCs w:val="21"/>
        </w:rPr>
        <w:t xml:space="preserve">2.未委托采购代理机构开展履约验收工作的，无需填写“采购代理机构意见”。</w:t>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微软雅黑">
    <w:panose1 w:val="020B0503020204020204"/>
  </w:font>
  <w:font w:name="汉仪书宋二S">
    <w:panose1 w:val="020B0503020202020204"/>
  </w:font>
  <w:font w:name="华文新魏">
    <w:panose1 w:val="02010800040101010101"/>
  </w:font>
  <w:font w:name="Showcard Gothic">
    <w:panose1 w:val="04020904020102020604"/>
  </w:font>
  <w:font w:name="Symbol">
    <w:panose1 w:val="05050102010706020507"/>
  </w:font>
  <w:font w:name="Segoe UI">
    <w:panose1 w:val="020B0502040204020203"/>
  </w:font>
  <w:font w:name="华文彩云">
    <w:panose1 w:val="02010800040101010101"/>
  </w:font>
  <w:font w:name="Helvetica">
    <w:panose1 w:val="020B0604020202020204"/>
  </w:font>
  <w:font w:name="CIDFont+F2">
    <w:panose1 w:val="020B0503020202020204"/>
  </w:font>
  <w:font w:name="CIDFont+F3">
    <w:panose1 w:val="020B0503020202020204"/>
  </w:font>
  <w:font w:name="Cambria">
    <w:panose1 w:val="02040503050406030204"/>
  </w:font>
  <w:font w:name="仿宋">
    <w:panose1 w:val="02010609060101010101"/>
  </w:font>
  <w:font w:name="等线 Light">
    <w:panose1 w:val="02010600030101010101"/>
  </w:font>
  <w:font w:name="Wingdings">
    <w:panose1 w:val="05000000000000000000"/>
  </w:font>
  <w:font w:name="华文楷体">
    <w:panose1 w:val="02010600040101010101"/>
  </w:font>
  <w:font w:name="方正黑体_GBK">
    <w:panose1 w:val="020B0503020202020204"/>
  </w:font>
  <w:font w:name="Adobe 仿宋 Std R">
    <w:panose1 w:val="020B0503020202020204"/>
  </w:font>
  <w:font w:name="方正仿宋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Verdana">
    <w:panose1 w:val="020B0604030504040204"/>
  </w:font>
  <w:font w:name="仿宋_GB2312">
    <w:panose1 w:val="02010609060101010101"/>
  </w:font>
  <w:font w:name="Helv">
    <w:panose1 w:val="020B050302020202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fldChar w:fldCharType="begin"/>
    </w:r>
    <w:r>
      <w:instrText xml:space="preserve">PAGE   \* MERGEFORMAT</w:instrText>
    </w:r>
    <w:r>
      <w:fldChar w:fldCharType="separate"/>
    </w:r>
    <w:r>
      <w:rPr>
        <w:lang w:val="zh-CN"/>
      </w:rPr>
      <w:t xml:space="preserve">5</w:t>
    </w:r>
    <w:r>
      <w:rPr>
        <w:lang w:val="zh-CN"/>
      </w:rPr>
      <w:fldChar w:fldCharType="end"/>
    </w:r>
    <w:r/>
  </w:p>
  <w:p>
    <w:pPr>
      <w:pStyle w:val="7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Style w:val="767"/>
        <w:rFonts w:ascii="宋体" w:hAnsi="宋体"/>
      </w:rPr>
      <w:framePr w:wrap="around" w:vAnchor="text" w:hAnchor="margin" w:xAlign="center" w:y="1"/>
    </w:pPr>
    <w:r>
      <w:rPr>
        <w:rFonts w:ascii="宋体" w:hAnsi="宋体"/>
      </w:rPr>
      <w:fldChar w:fldCharType="begin"/>
    </w:r>
    <w:r>
      <w:rPr>
        <w:rStyle w:val="767"/>
        <w:rFonts w:ascii="宋体" w:hAnsi="宋体"/>
      </w:rPr>
      <w:instrText xml:space="preserve">PAGE  </w:instrText>
    </w:r>
    <w:r>
      <w:rPr>
        <w:rFonts w:ascii="宋体" w:hAnsi="宋体"/>
      </w:rPr>
      <w:fldChar w:fldCharType="separate"/>
    </w:r>
    <w:r>
      <w:rPr>
        <w:rStyle w:val="767"/>
        <w:rFonts w:ascii="宋体" w:hAnsi="宋体"/>
      </w:rPr>
      <w:t xml:space="preserve">22</w:t>
    </w:r>
    <w:r>
      <w:rPr>
        <w:rFonts w:ascii="宋体" w:hAnsi="宋体"/>
      </w:rPr>
      <w:fldChar w:fldCharType="end"/>
    </w:r>
    <w:r/>
  </w:p>
  <w:p>
    <w:pPr>
      <w:pStyle w:val="745"/>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Style w:val="767"/>
      </w:rPr>
      <w:framePr w:wrap="around" w:vAnchor="text" w:hAnchor="margin" w:xAlign="center" w:y="1"/>
    </w:pPr>
    <w:r>
      <w:fldChar w:fldCharType="begin"/>
    </w:r>
    <w:r>
      <w:rPr>
        <w:rStyle w:val="767"/>
      </w:rPr>
      <w:instrText xml:space="preserve">PAGE  </w:instrText>
    </w:r>
    <w:r>
      <w:fldChar w:fldCharType="separate"/>
    </w:r>
    <w:r>
      <w:rPr>
        <w:rStyle w:val="767"/>
      </w:rPr>
      <w:t xml:space="preserve">1</w:t>
    </w:r>
    <w:r>
      <w:fldChar w:fldCharType="end"/>
    </w:r>
    <w:r/>
  </w:p>
  <w:p>
    <w:pPr>
      <w:pStyle w:val="7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1"/>
  </w:num>
  <w:num w:numId="4">
    <w:abstractNumId w:val="5"/>
  </w:num>
  <w:num w:numId="5">
    <w:abstractNumId w:val="3"/>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4"/>
    <w:link w:val="715"/>
    <w:uiPriority w:val="9"/>
    <w:rPr>
      <w:rFonts w:ascii="Arial" w:hAnsi="Arial" w:eastAsia="Arial" w:cs="Arial"/>
      <w:sz w:val="40"/>
      <w:szCs w:val="40"/>
    </w:rPr>
  </w:style>
  <w:style w:type="character" w:styleId="15">
    <w:name w:val="Heading 2 Char"/>
    <w:basedOn w:val="724"/>
    <w:link w:val="716"/>
    <w:uiPriority w:val="9"/>
    <w:rPr>
      <w:rFonts w:ascii="Arial" w:hAnsi="Arial" w:eastAsia="Arial" w:cs="Arial"/>
      <w:sz w:val="34"/>
    </w:rPr>
  </w:style>
  <w:style w:type="character" w:styleId="17">
    <w:name w:val="Heading 3 Char"/>
    <w:basedOn w:val="724"/>
    <w:link w:val="717"/>
    <w:uiPriority w:val="9"/>
    <w:rPr>
      <w:rFonts w:ascii="Arial" w:hAnsi="Arial" w:eastAsia="Arial" w:cs="Arial"/>
      <w:sz w:val="30"/>
      <w:szCs w:val="30"/>
    </w:rPr>
  </w:style>
  <w:style w:type="character" w:styleId="19">
    <w:name w:val="Heading 4 Char"/>
    <w:basedOn w:val="724"/>
    <w:link w:val="718"/>
    <w:uiPriority w:val="9"/>
    <w:rPr>
      <w:rFonts w:ascii="Arial" w:hAnsi="Arial" w:eastAsia="Arial" w:cs="Arial"/>
      <w:b/>
      <w:bCs/>
      <w:sz w:val="26"/>
      <w:szCs w:val="26"/>
    </w:rPr>
  </w:style>
  <w:style w:type="character" w:styleId="21">
    <w:name w:val="Heading 5 Char"/>
    <w:basedOn w:val="724"/>
    <w:link w:val="719"/>
    <w:uiPriority w:val="9"/>
    <w:rPr>
      <w:rFonts w:ascii="Arial" w:hAnsi="Arial" w:eastAsia="Arial" w:cs="Arial"/>
      <w:b/>
      <w:bCs/>
      <w:sz w:val="24"/>
      <w:szCs w:val="24"/>
    </w:rPr>
  </w:style>
  <w:style w:type="character" w:styleId="23">
    <w:name w:val="Heading 6 Char"/>
    <w:basedOn w:val="724"/>
    <w:link w:val="720"/>
    <w:uiPriority w:val="9"/>
    <w:rPr>
      <w:rFonts w:ascii="Arial" w:hAnsi="Arial" w:eastAsia="Arial" w:cs="Arial"/>
      <w:b/>
      <w:bCs/>
      <w:sz w:val="22"/>
      <w:szCs w:val="22"/>
    </w:rPr>
  </w:style>
  <w:style w:type="character" w:styleId="25">
    <w:name w:val="Heading 7 Char"/>
    <w:basedOn w:val="724"/>
    <w:link w:val="721"/>
    <w:uiPriority w:val="9"/>
    <w:rPr>
      <w:rFonts w:ascii="Arial" w:hAnsi="Arial" w:eastAsia="Arial" w:cs="Arial"/>
      <w:b/>
      <w:bCs/>
      <w:i/>
      <w:iCs/>
      <w:sz w:val="22"/>
      <w:szCs w:val="22"/>
    </w:rPr>
  </w:style>
  <w:style w:type="character" w:styleId="27">
    <w:name w:val="Heading 8 Char"/>
    <w:basedOn w:val="724"/>
    <w:link w:val="722"/>
    <w:uiPriority w:val="9"/>
    <w:rPr>
      <w:rFonts w:ascii="Arial" w:hAnsi="Arial" w:eastAsia="Arial" w:cs="Arial"/>
      <w:i/>
      <w:iCs/>
      <w:sz w:val="22"/>
      <w:szCs w:val="22"/>
    </w:rPr>
  </w:style>
  <w:style w:type="character" w:styleId="29">
    <w:name w:val="Heading 9 Char"/>
    <w:basedOn w:val="724"/>
    <w:link w:val="723"/>
    <w:uiPriority w:val="9"/>
    <w:rPr>
      <w:rFonts w:ascii="Arial" w:hAnsi="Arial" w:eastAsia="Arial" w:cs="Arial"/>
      <w:i/>
      <w:iCs/>
      <w:sz w:val="21"/>
      <w:szCs w:val="21"/>
    </w:rPr>
  </w:style>
  <w:style w:type="character" w:styleId="34">
    <w:name w:val="Title Char"/>
    <w:basedOn w:val="724"/>
    <w:link w:val="761"/>
    <w:uiPriority w:val="10"/>
    <w:rPr>
      <w:sz w:val="48"/>
      <w:szCs w:val="48"/>
    </w:rPr>
  </w:style>
  <w:style w:type="character" w:styleId="36">
    <w:name w:val="Subtitle Char"/>
    <w:basedOn w:val="724"/>
    <w:link w:val="750"/>
    <w:uiPriority w:val="11"/>
    <w:rPr>
      <w:sz w:val="24"/>
      <w:szCs w:val="24"/>
    </w:rPr>
  </w:style>
  <w:style w:type="character" w:styleId="38">
    <w:name w:val="Quote Char"/>
    <w:link w:val="863"/>
    <w:uiPriority w:val="29"/>
    <w:rPr>
      <w:i/>
    </w:rPr>
  </w:style>
  <w:style w:type="character" w:styleId="40">
    <w:name w:val="Intense Quote Char"/>
    <w:link w:val="865"/>
    <w:uiPriority w:val="30"/>
    <w:rPr>
      <w:i/>
    </w:rPr>
  </w:style>
  <w:style w:type="character" w:styleId="42">
    <w:name w:val="Header Char"/>
    <w:basedOn w:val="724"/>
    <w:link w:val="747"/>
    <w:uiPriority w:val="99"/>
  </w:style>
  <w:style w:type="paragraph" w:styleId="45">
    <w:name w:val="Caption"/>
    <w:basedOn w:val="714"/>
    <w:next w:val="714"/>
    <w:uiPriority w:val="35"/>
    <w:semiHidden/>
    <w:unhideWhenUsed/>
    <w:qFormat/>
    <w:pPr>
      <w:spacing w:line="276" w:lineRule="auto"/>
    </w:pPr>
    <w:rPr>
      <w:b/>
      <w:bCs/>
      <w:color w:val="4f81bd" w:themeColor="accent1"/>
      <w:sz w:val="18"/>
      <w:szCs w:val="18"/>
    </w:rPr>
  </w:style>
  <w:style w:type="character" w:styleId="46">
    <w:name w:val="Caption Char"/>
    <w:basedOn w:val="45"/>
    <w:link w:val="745"/>
    <w:uiPriority w:val="99"/>
  </w:style>
  <w:style w:type="table" w:styleId="48">
    <w:name w:val="Table Grid Light"/>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2"/>
    <w:uiPriority w:val="99"/>
    <w:rPr>
      <w:sz w:val="18"/>
    </w:rPr>
  </w:style>
  <w:style w:type="character" w:styleId="178">
    <w:name w:val="Endnote Text Char"/>
    <w:link w:val="743"/>
    <w:uiPriority w:val="99"/>
    <w:rPr>
      <w:sz w:val="20"/>
    </w:rPr>
  </w:style>
  <w:style w:type="character" w:styleId="179">
    <w:name w:val="endnote reference"/>
    <w:basedOn w:val="724"/>
    <w:uiPriority w:val="99"/>
    <w:semiHidden/>
    <w:unhideWhenUsed/>
    <w:rPr>
      <w:vertAlign w:val="superscript"/>
    </w:rPr>
  </w:style>
  <w:style w:type="paragraph" w:styleId="189">
    <w:name w:val="TOC Heading"/>
    <w:uiPriority w:val="39"/>
    <w:unhideWhenUsed/>
  </w:style>
  <w:style w:type="paragraph" w:styleId="714" w:default="1">
    <w:name w:val="Normal"/>
    <w:qFormat/>
    <w:pPr>
      <w:jc w:val="both"/>
      <w:widowControl w:val="off"/>
    </w:pPr>
    <w:rPr>
      <w:sz w:val="21"/>
      <w:szCs w:val="22"/>
    </w:rPr>
  </w:style>
  <w:style w:type="paragraph" w:styleId="715">
    <w:name w:val="Heading 1"/>
    <w:basedOn w:val="714"/>
    <w:next w:val="714"/>
    <w:link w:val="773"/>
    <w:qFormat/>
    <w:pPr>
      <w:jc w:val="center"/>
      <w:keepNext/>
      <w:outlineLvl w:val="0"/>
    </w:pPr>
    <w:rPr>
      <w:rFonts w:ascii="楷体_GB2312" w:eastAsia="楷体_GB2312"/>
      <w:sz w:val="28"/>
      <w:szCs w:val="28"/>
    </w:rPr>
  </w:style>
  <w:style w:type="paragraph" w:styleId="716">
    <w:name w:val="Heading 2"/>
    <w:basedOn w:val="714"/>
    <w:next w:val="727"/>
    <w:link w:val="775"/>
    <w:qFormat/>
    <w:pPr>
      <w:jc w:val="center"/>
      <w:keepLines/>
      <w:keepNext/>
      <w:spacing w:before="260" w:after="260" w:line="416" w:lineRule="auto"/>
      <w:outlineLvl w:val="1"/>
    </w:pPr>
    <w:rPr>
      <w:rFonts w:ascii="Arial" w:hAnsi="Arial" w:eastAsia="幼圆"/>
      <w:b/>
      <w:bCs/>
      <w:sz w:val="44"/>
      <w:szCs w:val="44"/>
    </w:rPr>
  </w:style>
  <w:style w:type="paragraph" w:styleId="717">
    <w:name w:val="Heading 3"/>
    <w:basedOn w:val="714"/>
    <w:next w:val="727"/>
    <w:link w:val="776"/>
    <w:qFormat/>
    <w:pPr>
      <w:keepLines/>
      <w:keepNext/>
      <w:spacing w:before="260" w:after="260" w:line="416" w:lineRule="auto"/>
      <w:outlineLvl w:val="2"/>
    </w:pPr>
    <w:rPr>
      <w:b/>
      <w:bCs/>
      <w:sz w:val="32"/>
      <w:szCs w:val="32"/>
    </w:rPr>
  </w:style>
  <w:style w:type="paragraph" w:styleId="718">
    <w:name w:val="Heading 4"/>
    <w:basedOn w:val="714"/>
    <w:next w:val="727"/>
    <w:link w:val="777"/>
    <w:qFormat/>
    <w:pPr>
      <w:keepLines/>
      <w:keepNext/>
      <w:spacing w:before="280" w:after="290" w:line="376" w:lineRule="auto"/>
      <w:outlineLvl w:val="3"/>
    </w:pPr>
    <w:rPr>
      <w:rFonts w:ascii="Arial" w:hAnsi="Arial" w:eastAsia="黑体"/>
      <w:b/>
      <w:bCs/>
      <w:sz w:val="28"/>
      <w:szCs w:val="28"/>
    </w:rPr>
  </w:style>
  <w:style w:type="paragraph" w:styleId="719">
    <w:name w:val="Heading 5"/>
    <w:basedOn w:val="714"/>
    <w:next w:val="727"/>
    <w:link w:val="778"/>
    <w:qFormat/>
    <w:pPr>
      <w:keepNext/>
      <w:outlineLvl w:val="4"/>
    </w:pPr>
    <w:rPr>
      <w:rFonts w:ascii="宋体"/>
      <w:color w:val="000000"/>
      <w:sz w:val="28"/>
      <w:szCs w:val="28"/>
    </w:rPr>
  </w:style>
  <w:style w:type="paragraph" w:styleId="720">
    <w:name w:val="Heading 6"/>
    <w:basedOn w:val="714"/>
    <w:next w:val="714"/>
    <w:link w:val="779"/>
    <w:qFormat/>
    <w:pPr>
      <w:keepLines/>
      <w:keepNext/>
      <w:spacing w:before="240" w:after="64" w:line="320" w:lineRule="auto"/>
      <w:outlineLvl w:val="5"/>
    </w:pPr>
    <w:rPr>
      <w:rFonts w:ascii="Arial" w:hAnsi="Arial" w:eastAsia="黑体"/>
      <w:b/>
      <w:bCs/>
      <w:sz w:val="24"/>
      <w:szCs w:val="24"/>
    </w:rPr>
  </w:style>
  <w:style w:type="paragraph" w:styleId="721">
    <w:name w:val="Heading 7"/>
    <w:basedOn w:val="714"/>
    <w:next w:val="714"/>
    <w:link w:val="780"/>
    <w:qFormat/>
    <w:pPr>
      <w:keepLines/>
      <w:keepNext/>
      <w:spacing w:before="240" w:after="64" w:line="320" w:lineRule="auto"/>
      <w:outlineLvl w:val="6"/>
    </w:pPr>
    <w:rPr>
      <w:b/>
      <w:bCs/>
      <w:sz w:val="24"/>
      <w:szCs w:val="24"/>
    </w:rPr>
  </w:style>
  <w:style w:type="paragraph" w:styleId="722">
    <w:name w:val="Heading 8"/>
    <w:basedOn w:val="714"/>
    <w:next w:val="714"/>
    <w:link w:val="781"/>
    <w:qFormat/>
    <w:pPr>
      <w:keepLines/>
      <w:keepNext/>
      <w:spacing w:before="240" w:after="64" w:line="320" w:lineRule="auto"/>
      <w:outlineLvl w:val="7"/>
    </w:pPr>
    <w:rPr>
      <w:rFonts w:ascii="Arial" w:hAnsi="Arial" w:eastAsia="黑体"/>
      <w:sz w:val="24"/>
      <w:szCs w:val="24"/>
    </w:rPr>
  </w:style>
  <w:style w:type="paragraph" w:styleId="723">
    <w:name w:val="Heading 9"/>
    <w:basedOn w:val="714"/>
    <w:next w:val="714"/>
    <w:link w:val="782"/>
    <w:qFormat/>
    <w:pPr>
      <w:keepLines/>
      <w:keepNext/>
      <w:spacing w:before="240" w:after="64" w:line="320" w:lineRule="auto"/>
      <w:outlineLvl w:val="8"/>
    </w:pPr>
    <w:rPr>
      <w:rFonts w:ascii="Arial" w:hAnsi="Arial" w:eastAsia="黑体"/>
      <w:szCs w:val="21"/>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paragraph" w:styleId="727">
    <w:name w:val="Normal Indent"/>
    <w:basedOn w:val="714"/>
    <w:link w:val="774"/>
    <w:qFormat/>
    <w:pPr>
      <w:ind w:firstLine="420"/>
    </w:pPr>
    <w:rPr>
      <w:sz w:val="20"/>
      <w:szCs w:val="21"/>
    </w:rPr>
  </w:style>
  <w:style w:type="paragraph" w:styleId="728">
    <w:name w:val="List 3"/>
    <w:basedOn w:val="714"/>
    <w:qFormat/>
    <w:pPr>
      <w:ind w:left="100" w:hanging="200"/>
    </w:pPr>
    <w:rPr>
      <w:szCs w:val="21"/>
    </w:rPr>
  </w:style>
  <w:style w:type="paragraph" w:styleId="729">
    <w:name w:val="toc 7"/>
    <w:basedOn w:val="714"/>
    <w:next w:val="714"/>
    <w:uiPriority w:val="39"/>
    <w:qFormat/>
    <w:pPr>
      <w:ind w:left="1260"/>
      <w:jc w:val="left"/>
    </w:pPr>
    <w:rPr>
      <w:szCs w:val="21"/>
    </w:rPr>
  </w:style>
  <w:style w:type="paragraph" w:styleId="730">
    <w:name w:val="Document Map"/>
    <w:basedOn w:val="714"/>
    <w:link w:val="783"/>
    <w:semiHidden/>
    <w:qFormat/>
    <w:pPr>
      <w:shd w:val="clear" w:color="auto" w:fill="000080"/>
    </w:pPr>
    <w:rPr>
      <w:sz w:val="20"/>
      <w:szCs w:val="21"/>
    </w:rPr>
  </w:style>
  <w:style w:type="paragraph" w:styleId="731">
    <w:name w:val="toa heading"/>
    <w:basedOn w:val="714"/>
    <w:next w:val="714"/>
    <w:qFormat/>
    <w:pPr>
      <w:spacing w:before="120"/>
    </w:pPr>
    <w:rPr>
      <w:rFonts w:ascii="Arial" w:hAnsi="Arial"/>
      <w:sz w:val="24"/>
      <w:szCs w:val="24"/>
    </w:rPr>
  </w:style>
  <w:style w:type="paragraph" w:styleId="732">
    <w:name w:val="annotation text"/>
    <w:basedOn w:val="714"/>
    <w:link w:val="784"/>
    <w:unhideWhenUsed/>
    <w:qFormat/>
    <w:pPr>
      <w:jc w:val="left"/>
    </w:pPr>
  </w:style>
  <w:style w:type="paragraph" w:styleId="733">
    <w:name w:val="Body Text 3"/>
    <w:basedOn w:val="714"/>
    <w:link w:val="785"/>
    <w:qFormat/>
    <w:rPr>
      <w:rFonts w:ascii="仿宋_GB2312" w:hAnsi="Arial" w:eastAsia="仿宋_GB2312"/>
      <w:sz w:val="32"/>
      <w:szCs w:val="32"/>
    </w:rPr>
  </w:style>
  <w:style w:type="paragraph" w:styleId="734">
    <w:name w:val="Body Text"/>
    <w:basedOn w:val="714"/>
    <w:link w:val="786"/>
    <w:qFormat/>
    <w:rPr>
      <w:rFonts w:ascii="楷体_GB2312" w:hAnsi="Arial" w:eastAsia="楷体_GB2312"/>
      <w:sz w:val="28"/>
      <w:szCs w:val="28"/>
    </w:rPr>
  </w:style>
  <w:style w:type="paragraph" w:styleId="735">
    <w:name w:val="Body Text Indent"/>
    <w:basedOn w:val="714"/>
    <w:link w:val="787"/>
    <w:uiPriority w:val="99"/>
    <w:unhideWhenUsed/>
    <w:qFormat/>
    <w:pPr>
      <w:ind w:left="420"/>
      <w:spacing w:after="120"/>
    </w:pPr>
  </w:style>
  <w:style w:type="paragraph" w:styleId="736">
    <w:name w:val="List 2"/>
    <w:basedOn w:val="714"/>
    <w:qFormat/>
    <w:pPr>
      <w:ind w:left="100" w:hanging="200"/>
    </w:pPr>
    <w:rPr>
      <w:szCs w:val="21"/>
    </w:rPr>
  </w:style>
  <w:style w:type="paragraph" w:styleId="737">
    <w:name w:val="toc 5"/>
    <w:basedOn w:val="714"/>
    <w:next w:val="714"/>
    <w:uiPriority w:val="39"/>
    <w:qFormat/>
    <w:pPr>
      <w:ind w:left="840"/>
      <w:jc w:val="left"/>
    </w:pPr>
    <w:rPr>
      <w:szCs w:val="21"/>
    </w:rPr>
  </w:style>
  <w:style w:type="paragraph" w:styleId="738">
    <w:name w:val="toc 3"/>
    <w:basedOn w:val="714"/>
    <w:next w:val="714"/>
    <w:uiPriority w:val="39"/>
    <w:qFormat/>
    <w:pPr>
      <w:ind w:left="420"/>
      <w:jc w:val="left"/>
    </w:pPr>
    <w:rPr>
      <w:i/>
      <w:iCs/>
      <w:szCs w:val="24"/>
    </w:rPr>
  </w:style>
  <w:style w:type="paragraph" w:styleId="739">
    <w:name w:val="Plain Text"/>
    <w:basedOn w:val="714"/>
    <w:link w:val="788"/>
    <w:qFormat/>
    <w:rPr>
      <w:rFonts w:ascii="宋体" w:hAnsi="Courier New"/>
      <w:sz w:val="20"/>
      <w:szCs w:val="21"/>
    </w:rPr>
  </w:style>
  <w:style w:type="paragraph" w:styleId="740">
    <w:name w:val="toc 8"/>
    <w:basedOn w:val="714"/>
    <w:next w:val="714"/>
    <w:uiPriority w:val="39"/>
    <w:qFormat/>
    <w:pPr>
      <w:ind w:left="1470"/>
      <w:jc w:val="left"/>
    </w:pPr>
    <w:rPr>
      <w:szCs w:val="21"/>
    </w:rPr>
  </w:style>
  <w:style w:type="paragraph" w:styleId="741">
    <w:name w:val="Date"/>
    <w:basedOn w:val="714"/>
    <w:next w:val="714"/>
    <w:link w:val="789"/>
    <w:qFormat/>
    <w:rPr>
      <w:sz w:val="24"/>
      <w:szCs w:val="24"/>
    </w:rPr>
  </w:style>
  <w:style w:type="paragraph" w:styleId="742">
    <w:name w:val="Body Text Indent 2"/>
    <w:basedOn w:val="714"/>
    <w:link w:val="790"/>
    <w:qFormat/>
    <w:pPr>
      <w:ind w:left="630" w:firstLine="645"/>
    </w:pPr>
    <w:rPr>
      <w:rFonts w:ascii="Arial" w:hAnsi="Arial" w:eastAsia="仿宋_GB2312"/>
      <w:sz w:val="32"/>
      <w:szCs w:val="32"/>
    </w:rPr>
  </w:style>
  <w:style w:type="paragraph" w:styleId="743">
    <w:name w:val="endnote text"/>
    <w:basedOn w:val="714"/>
    <w:link w:val="850"/>
    <w:uiPriority w:val="99"/>
    <w:semiHidden/>
    <w:unhideWhenUsed/>
    <w:qFormat/>
    <w:rPr>
      <w:sz w:val="20"/>
      <w:szCs w:val="24"/>
    </w:rPr>
  </w:style>
  <w:style w:type="paragraph" w:styleId="744">
    <w:name w:val="Balloon Text"/>
    <w:basedOn w:val="714"/>
    <w:link w:val="791"/>
    <w:qFormat/>
    <w:rPr>
      <w:sz w:val="18"/>
      <w:szCs w:val="18"/>
    </w:rPr>
  </w:style>
  <w:style w:type="paragraph" w:styleId="745">
    <w:name w:val="Footer"/>
    <w:basedOn w:val="714"/>
    <w:link w:val="792"/>
    <w:uiPriority w:val="99"/>
    <w:qFormat/>
    <w:pPr>
      <w:jc w:val="left"/>
      <w:tabs>
        <w:tab w:val="center" w:pos="4153" w:leader="none"/>
        <w:tab w:val="right" w:pos="8306" w:leader="none"/>
      </w:tabs>
    </w:pPr>
    <w:rPr>
      <w:sz w:val="18"/>
      <w:szCs w:val="18"/>
    </w:rPr>
  </w:style>
  <w:style w:type="paragraph" w:styleId="746">
    <w:name w:val="envelope return"/>
    <w:basedOn w:val="714"/>
    <w:uiPriority w:val="99"/>
    <w:qFormat/>
    <w:rPr>
      <w:rFonts w:ascii="Arial" w:hAnsi="Arial" w:cs="Arial"/>
      <w:szCs w:val="24"/>
    </w:rPr>
  </w:style>
  <w:style w:type="paragraph" w:styleId="747">
    <w:name w:val="Header"/>
    <w:basedOn w:val="714"/>
    <w:link w:val="793"/>
    <w:qFormat/>
    <w:pPr>
      <w:jc w:val="center"/>
      <w:tabs>
        <w:tab w:val="center" w:pos="4153" w:leader="none"/>
        <w:tab w:val="right" w:pos="8306" w:leader="none"/>
      </w:tabs>
      <w:pBdr>
        <w:bottom w:val="single" w:color="auto" w:sz="6" w:space="1"/>
      </w:pBdr>
    </w:pPr>
    <w:rPr>
      <w:sz w:val="18"/>
      <w:szCs w:val="18"/>
    </w:rPr>
  </w:style>
  <w:style w:type="paragraph" w:styleId="748">
    <w:name w:val="toc 1"/>
    <w:basedOn w:val="714"/>
    <w:next w:val="714"/>
    <w:uiPriority w:val="39"/>
    <w:qFormat/>
    <w:pPr>
      <w:jc w:val="left"/>
      <w:spacing w:before="120" w:after="120" w:line="400" w:lineRule="exact"/>
      <w:tabs>
        <w:tab w:val="right" w:pos="8720" w:leader="dot"/>
      </w:tabs>
    </w:pPr>
    <w:rPr>
      <w:rFonts w:ascii="宋体" w:hAnsi="宋体"/>
      <w:caps/>
      <w:sz w:val="24"/>
      <w:szCs w:val="24"/>
    </w:rPr>
  </w:style>
  <w:style w:type="paragraph" w:styleId="749">
    <w:name w:val="toc 4"/>
    <w:basedOn w:val="714"/>
    <w:next w:val="714"/>
    <w:uiPriority w:val="39"/>
    <w:qFormat/>
    <w:pPr>
      <w:ind w:left="630"/>
      <w:jc w:val="left"/>
    </w:pPr>
    <w:rPr>
      <w:szCs w:val="21"/>
    </w:rPr>
  </w:style>
  <w:style w:type="paragraph" w:styleId="750">
    <w:name w:val="Subtitle"/>
    <w:basedOn w:val="714"/>
    <w:next w:val="714"/>
    <w:link w:val="854"/>
    <w:uiPriority w:val="11"/>
    <w:qFormat/>
    <w:pPr>
      <w:spacing w:before="200" w:after="200"/>
    </w:pPr>
    <w:rPr>
      <w:sz w:val="24"/>
      <w:szCs w:val="24"/>
    </w:rPr>
  </w:style>
  <w:style w:type="paragraph" w:styleId="751">
    <w:name w:val="List"/>
    <w:basedOn w:val="714"/>
    <w:qFormat/>
    <w:pPr>
      <w:ind w:left="200" w:hanging="200"/>
    </w:pPr>
    <w:rPr>
      <w:szCs w:val="21"/>
    </w:rPr>
  </w:style>
  <w:style w:type="paragraph" w:styleId="752">
    <w:name w:val="footnote text"/>
    <w:basedOn w:val="714"/>
    <w:link w:val="855"/>
    <w:uiPriority w:val="99"/>
    <w:semiHidden/>
    <w:unhideWhenUsed/>
    <w:qFormat/>
    <w:pPr>
      <w:spacing w:after="40"/>
    </w:pPr>
    <w:rPr>
      <w:sz w:val="18"/>
      <w:szCs w:val="24"/>
    </w:rPr>
  </w:style>
  <w:style w:type="paragraph" w:styleId="753">
    <w:name w:val="toc 6"/>
    <w:basedOn w:val="714"/>
    <w:next w:val="714"/>
    <w:uiPriority w:val="39"/>
    <w:qFormat/>
    <w:pPr>
      <w:ind w:left="1050"/>
      <w:jc w:val="left"/>
    </w:pPr>
    <w:rPr>
      <w:szCs w:val="21"/>
    </w:rPr>
  </w:style>
  <w:style w:type="paragraph" w:styleId="754">
    <w:name w:val="Body Text Indent 3"/>
    <w:basedOn w:val="714"/>
    <w:link w:val="794"/>
    <w:qFormat/>
    <w:pPr>
      <w:ind w:left="645" w:firstLine="645"/>
    </w:pPr>
    <w:rPr>
      <w:rFonts w:ascii="Arial" w:hAnsi="Arial" w:eastAsia="仿宋_GB2312"/>
      <w:color w:val="ffff00"/>
      <w:sz w:val="32"/>
      <w:szCs w:val="32"/>
    </w:rPr>
  </w:style>
  <w:style w:type="paragraph" w:styleId="755">
    <w:name w:val="table of figures"/>
    <w:basedOn w:val="714"/>
    <w:next w:val="714"/>
    <w:uiPriority w:val="99"/>
    <w:qFormat/>
    <w:pPr>
      <w:ind w:left="840" w:hanging="420"/>
    </w:pPr>
    <w:rPr>
      <w:szCs w:val="21"/>
    </w:rPr>
  </w:style>
  <w:style w:type="paragraph" w:styleId="756">
    <w:name w:val="toc 2"/>
    <w:basedOn w:val="714"/>
    <w:next w:val="714"/>
    <w:uiPriority w:val="39"/>
    <w:qFormat/>
    <w:pPr>
      <w:ind w:left="210"/>
      <w:jc w:val="left"/>
    </w:pPr>
    <w:rPr>
      <w:smallCaps/>
      <w:szCs w:val="24"/>
    </w:rPr>
  </w:style>
  <w:style w:type="paragraph" w:styleId="757">
    <w:name w:val="toc 9"/>
    <w:basedOn w:val="714"/>
    <w:next w:val="714"/>
    <w:uiPriority w:val="39"/>
    <w:qFormat/>
    <w:pPr>
      <w:ind w:left="1680"/>
      <w:jc w:val="left"/>
    </w:pPr>
    <w:rPr>
      <w:szCs w:val="21"/>
    </w:rPr>
  </w:style>
  <w:style w:type="paragraph" w:styleId="758">
    <w:name w:val="Body Text 2"/>
    <w:basedOn w:val="714"/>
    <w:link w:val="795"/>
    <w:qFormat/>
    <w:pPr>
      <w:jc w:val="center"/>
      <w:widowControl/>
    </w:pPr>
    <w:rPr>
      <w:rFonts w:ascii="楷体_GB2312" w:eastAsia="楷体_GB2312"/>
      <w:sz w:val="28"/>
      <w:szCs w:val="28"/>
    </w:rPr>
  </w:style>
  <w:style w:type="paragraph" w:styleId="759">
    <w:name w:val="Normal (Web)"/>
    <w:basedOn w:val="714"/>
    <w:uiPriority w:val="99"/>
    <w:qFormat/>
    <w:pPr>
      <w:jc w:val="left"/>
      <w:spacing w:before="100" w:beforeAutospacing="1" w:after="100" w:afterAutospacing="1"/>
      <w:widowControl/>
    </w:pPr>
    <w:rPr>
      <w:rFonts w:ascii="宋体" w:hAnsi="宋体" w:cs="宋体"/>
      <w:sz w:val="24"/>
      <w:szCs w:val="24"/>
    </w:rPr>
  </w:style>
  <w:style w:type="paragraph" w:styleId="760">
    <w:name w:val="index 1"/>
    <w:basedOn w:val="714"/>
    <w:next w:val="714"/>
    <w:semiHidden/>
    <w:qFormat/>
    <w:pPr>
      <w:spacing w:line="240" w:lineRule="atLeast"/>
    </w:pPr>
    <w:rPr>
      <w:b/>
      <w:bCs/>
      <w:szCs w:val="21"/>
    </w:rPr>
  </w:style>
  <w:style w:type="paragraph" w:styleId="761">
    <w:name w:val="Title"/>
    <w:basedOn w:val="714"/>
    <w:next w:val="714"/>
    <w:link w:val="856"/>
    <w:uiPriority w:val="10"/>
    <w:qFormat/>
    <w:pPr>
      <w:contextualSpacing/>
      <w:spacing w:before="300" w:after="200"/>
    </w:pPr>
    <w:rPr>
      <w:sz w:val="48"/>
      <w:szCs w:val="48"/>
    </w:rPr>
  </w:style>
  <w:style w:type="paragraph" w:styleId="762">
    <w:name w:val="annotation subject"/>
    <w:basedOn w:val="732"/>
    <w:next w:val="732"/>
    <w:link w:val="796"/>
    <w:qFormat/>
    <w:rPr>
      <w:b/>
      <w:bCs/>
      <w:sz w:val="20"/>
      <w:szCs w:val="21"/>
    </w:rPr>
  </w:style>
  <w:style w:type="paragraph" w:styleId="763">
    <w:name w:val="Body Text First Indent"/>
    <w:basedOn w:val="714"/>
    <w:link w:val="797"/>
    <w:qFormat/>
    <w:pPr>
      <w:ind w:firstLine="200"/>
      <w:spacing w:line="360" w:lineRule="auto"/>
    </w:pPr>
    <w:rPr>
      <w:rFonts w:ascii="仿宋_GB2312" w:eastAsia="仿宋_GB2312"/>
      <w:sz w:val="30"/>
      <w:szCs w:val="30"/>
    </w:rPr>
  </w:style>
  <w:style w:type="paragraph" w:styleId="764">
    <w:name w:val="Body Text First Indent 2"/>
    <w:basedOn w:val="735"/>
    <w:link w:val="798"/>
    <w:qFormat/>
    <w:pPr>
      <w:ind w:left="0" w:firstLine="420"/>
      <w:spacing w:after="0" w:line="360" w:lineRule="auto"/>
    </w:pPr>
    <w:rPr>
      <w:rFonts w:ascii="宋体" w:hAnsi="宋体"/>
      <w:sz w:val="20"/>
      <w:szCs w:val="20"/>
    </w:rPr>
  </w:style>
  <w:style w:type="table" w:styleId="765">
    <w:name w:val="Table Grid"/>
    <w:basedOn w:val="725"/>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Strong"/>
    <w:uiPriority w:val="22"/>
    <w:qFormat/>
    <w:rPr>
      <w:b/>
      <w:bCs/>
    </w:rPr>
  </w:style>
  <w:style w:type="character" w:styleId="767">
    <w:name w:val="page number"/>
    <w:qFormat/>
  </w:style>
  <w:style w:type="character" w:styleId="768">
    <w:name w:val="FollowedHyperlink"/>
    <w:uiPriority w:val="99"/>
    <w:qFormat/>
    <w:rPr>
      <w:color w:val="800080"/>
      <w:u w:val="single"/>
    </w:rPr>
  </w:style>
  <w:style w:type="character" w:styleId="769">
    <w:name w:val="Emphasis"/>
    <w:qFormat/>
    <w:rPr>
      <w:i/>
    </w:rPr>
  </w:style>
  <w:style w:type="character" w:styleId="770">
    <w:name w:val="Hyperlink"/>
    <w:uiPriority w:val="99"/>
    <w:qFormat/>
    <w:rPr>
      <w:color w:val="0000ff"/>
      <w:u w:val="single"/>
    </w:rPr>
  </w:style>
  <w:style w:type="character" w:styleId="771">
    <w:name w:val="annotation reference"/>
    <w:qFormat/>
    <w:rPr>
      <w:sz w:val="21"/>
      <w:szCs w:val="21"/>
    </w:rPr>
  </w:style>
  <w:style w:type="character" w:styleId="772">
    <w:name w:val="footnote reference"/>
    <w:uiPriority w:val="99"/>
    <w:unhideWhenUsed/>
    <w:qFormat/>
    <w:rPr>
      <w:vertAlign w:val="superscript"/>
    </w:rPr>
  </w:style>
  <w:style w:type="character" w:styleId="773" w:customStyle="1">
    <w:name w:val="标题 1 Char1"/>
    <w:link w:val="715"/>
    <w:qFormat/>
    <w:rPr>
      <w:rFonts w:ascii="楷体_GB2312" w:hAnsi="Times New Roman" w:eastAsia="楷体_GB2312" w:cs="Times New Roman"/>
      <w:sz w:val="28"/>
      <w:szCs w:val="28"/>
    </w:rPr>
  </w:style>
  <w:style w:type="character" w:styleId="774" w:customStyle="1">
    <w:name w:val="正文缩进 Char1"/>
    <w:link w:val="727"/>
    <w:qFormat/>
    <w:rPr>
      <w:szCs w:val="21"/>
    </w:rPr>
  </w:style>
  <w:style w:type="character" w:styleId="775" w:customStyle="1">
    <w:name w:val="标题 2 Char1"/>
    <w:link w:val="716"/>
    <w:qFormat/>
    <w:rPr>
      <w:rFonts w:ascii="Arial" w:hAnsi="Arial" w:eastAsia="幼圆" w:cs="Arial"/>
      <w:b/>
      <w:bCs/>
      <w:sz w:val="44"/>
      <w:szCs w:val="44"/>
    </w:rPr>
  </w:style>
  <w:style w:type="character" w:styleId="776" w:customStyle="1">
    <w:name w:val="标题 3 Char1"/>
    <w:link w:val="717"/>
    <w:qFormat/>
    <w:rPr>
      <w:rFonts w:ascii="Times New Roman" w:hAnsi="Times New Roman" w:eastAsia="宋体" w:cs="Times New Roman"/>
      <w:b/>
      <w:bCs/>
      <w:sz w:val="32"/>
      <w:szCs w:val="32"/>
    </w:rPr>
  </w:style>
  <w:style w:type="character" w:styleId="777" w:customStyle="1">
    <w:name w:val="标题 4 Char1"/>
    <w:link w:val="718"/>
    <w:qFormat/>
    <w:rPr>
      <w:rFonts w:ascii="Arial" w:hAnsi="Arial" w:eastAsia="黑体" w:cs="Arial"/>
      <w:b/>
      <w:bCs/>
      <w:sz w:val="28"/>
      <w:szCs w:val="28"/>
    </w:rPr>
  </w:style>
  <w:style w:type="character" w:styleId="778" w:customStyle="1">
    <w:name w:val="标题 5 Char1"/>
    <w:link w:val="719"/>
    <w:qFormat/>
    <w:rPr>
      <w:rFonts w:ascii="宋体" w:hAnsi="Times New Roman" w:eastAsia="宋体" w:cs="Times New Roman"/>
      <w:color w:val="000000"/>
      <w:sz w:val="28"/>
      <w:szCs w:val="28"/>
    </w:rPr>
  </w:style>
  <w:style w:type="character" w:styleId="779" w:customStyle="1">
    <w:name w:val="标题 6 Char1"/>
    <w:link w:val="720"/>
    <w:qFormat/>
    <w:rPr>
      <w:rFonts w:ascii="Arial" w:hAnsi="Arial" w:eastAsia="黑体"/>
      <w:b/>
      <w:bCs/>
      <w:sz w:val="24"/>
      <w:szCs w:val="24"/>
    </w:rPr>
  </w:style>
  <w:style w:type="character" w:styleId="780" w:customStyle="1">
    <w:name w:val="标题 7 Char1"/>
    <w:link w:val="721"/>
    <w:qFormat/>
    <w:rPr>
      <w:b/>
      <w:bCs/>
      <w:sz w:val="24"/>
      <w:szCs w:val="24"/>
    </w:rPr>
  </w:style>
  <w:style w:type="character" w:styleId="781" w:customStyle="1">
    <w:name w:val="标题 8 Char1"/>
    <w:link w:val="722"/>
    <w:qFormat/>
    <w:rPr>
      <w:rFonts w:ascii="Arial" w:hAnsi="Arial" w:eastAsia="黑体"/>
      <w:sz w:val="24"/>
      <w:szCs w:val="24"/>
    </w:rPr>
  </w:style>
  <w:style w:type="character" w:styleId="782" w:customStyle="1">
    <w:name w:val="标题 9 Char1"/>
    <w:link w:val="723"/>
    <w:qFormat/>
    <w:rPr>
      <w:rFonts w:ascii="Arial" w:hAnsi="Arial" w:eastAsia="黑体"/>
      <w:sz w:val="21"/>
      <w:szCs w:val="21"/>
    </w:rPr>
  </w:style>
  <w:style w:type="character" w:styleId="783" w:customStyle="1">
    <w:name w:val="文档结构图 Char"/>
    <w:link w:val="730"/>
    <w:semiHidden/>
    <w:qFormat/>
    <w:rPr>
      <w:rFonts w:ascii="Times New Roman" w:hAnsi="Times New Roman" w:eastAsia="宋体" w:cs="Times New Roman"/>
      <w:szCs w:val="21"/>
      <w:shd w:val="clear" w:color="auto" w:fill="000080"/>
    </w:rPr>
  </w:style>
  <w:style w:type="character" w:styleId="784" w:customStyle="1">
    <w:name w:val="批注文字 Char1"/>
    <w:link w:val="732"/>
    <w:qFormat/>
  </w:style>
  <w:style w:type="character" w:styleId="785" w:customStyle="1">
    <w:name w:val="正文文本 3 Char"/>
    <w:link w:val="733"/>
    <w:qFormat/>
    <w:rPr>
      <w:rFonts w:ascii="仿宋_GB2312" w:hAnsi="Arial" w:eastAsia="仿宋_GB2312" w:cs="Times New Roman"/>
      <w:sz w:val="32"/>
      <w:szCs w:val="32"/>
    </w:rPr>
  </w:style>
  <w:style w:type="character" w:styleId="786" w:customStyle="1">
    <w:name w:val="正文文本 Char1"/>
    <w:link w:val="734"/>
    <w:qFormat/>
    <w:rPr>
      <w:rFonts w:ascii="楷体_GB2312" w:hAnsi="Arial" w:eastAsia="楷体_GB2312" w:cs="Times New Roman"/>
      <w:sz w:val="28"/>
      <w:szCs w:val="28"/>
    </w:rPr>
  </w:style>
  <w:style w:type="character" w:styleId="787" w:customStyle="1">
    <w:name w:val="正文文本缩进 Char1"/>
    <w:link w:val="735"/>
    <w:uiPriority w:val="99"/>
    <w:semiHidden/>
    <w:qFormat/>
  </w:style>
  <w:style w:type="character" w:styleId="788" w:customStyle="1">
    <w:name w:val="纯文本 Char2"/>
    <w:link w:val="739"/>
    <w:qFormat/>
    <w:rPr>
      <w:rFonts w:ascii="宋体" w:hAnsi="Courier New" w:eastAsia="宋体" w:cs="Courier New"/>
      <w:szCs w:val="21"/>
    </w:rPr>
  </w:style>
  <w:style w:type="character" w:styleId="789" w:customStyle="1">
    <w:name w:val="日期 Char"/>
    <w:link w:val="741"/>
    <w:qFormat/>
    <w:rPr>
      <w:rFonts w:ascii="Times New Roman" w:hAnsi="Times New Roman" w:eastAsia="宋体" w:cs="Times New Roman"/>
      <w:sz w:val="24"/>
      <w:szCs w:val="24"/>
    </w:rPr>
  </w:style>
  <w:style w:type="character" w:styleId="790" w:customStyle="1">
    <w:name w:val="正文文本缩进 2 Char"/>
    <w:link w:val="742"/>
    <w:qFormat/>
    <w:rPr>
      <w:rFonts w:ascii="Arial" w:hAnsi="Arial" w:eastAsia="仿宋_GB2312" w:cs="Arial"/>
      <w:sz w:val="32"/>
      <w:szCs w:val="32"/>
    </w:rPr>
  </w:style>
  <w:style w:type="character" w:styleId="791" w:customStyle="1">
    <w:name w:val="批注框文本 Char1"/>
    <w:link w:val="744"/>
    <w:semiHidden/>
    <w:qFormat/>
    <w:rPr>
      <w:rFonts w:ascii="Times New Roman" w:hAnsi="Times New Roman" w:eastAsia="宋体" w:cs="Times New Roman"/>
      <w:sz w:val="18"/>
      <w:szCs w:val="18"/>
    </w:rPr>
  </w:style>
  <w:style w:type="character" w:styleId="792" w:customStyle="1">
    <w:name w:val="页脚 Char1"/>
    <w:link w:val="745"/>
    <w:uiPriority w:val="99"/>
    <w:qFormat/>
    <w:rPr>
      <w:rFonts w:ascii="Times New Roman" w:hAnsi="Times New Roman" w:eastAsia="宋体" w:cs="Times New Roman"/>
      <w:sz w:val="18"/>
      <w:szCs w:val="18"/>
    </w:rPr>
  </w:style>
  <w:style w:type="character" w:styleId="793" w:customStyle="1">
    <w:name w:val="页眉 Char1"/>
    <w:link w:val="747"/>
    <w:qFormat/>
    <w:rPr>
      <w:rFonts w:ascii="Times New Roman" w:hAnsi="Times New Roman" w:eastAsia="宋体" w:cs="Times New Roman"/>
      <w:sz w:val="18"/>
      <w:szCs w:val="18"/>
    </w:rPr>
  </w:style>
  <w:style w:type="character" w:styleId="794" w:customStyle="1">
    <w:name w:val="正文文本缩进 3 Char"/>
    <w:link w:val="754"/>
    <w:qFormat/>
    <w:rPr>
      <w:rFonts w:ascii="Arial" w:hAnsi="Arial" w:eastAsia="仿宋_GB2312" w:cs="Arial"/>
      <w:color w:val="ffff00"/>
      <w:sz w:val="32"/>
      <w:szCs w:val="32"/>
    </w:rPr>
  </w:style>
  <w:style w:type="character" w:styleId="795" w:customStyle="1">
    <w:name w:val="正文文本 2 Char"/>
    <w:link w:val="758"/>
    <w:qFormat/>
    <w:rPr>
      <w:rFonts w:ascii="楷体_GB2312" w:hAnsi="Times New Roman" w:eastAsia="楷体_GB2312" w:cs="Times New Roman"/>
      <w:sz w:val="28"/>
      <w:szCs w:val="28"/>
    </w:rPr>
  </w:style>
  <w:style w:type="character" w:styleId="796" w:customStyle="1">
    <w:name w:val="批注主题 Char1"/>
    <w:link w:val="762"/>
    <w:qFormat/>
    <w:rPr>
      <w:rFonts w:ascii="Times New Roman" w:hAnsi="Times New Roman" w:eastAsia="宋体" w:cs="Times New Roman"/>
      <w:b/>
      <w:bCs/>
      <w:szCs w:val="21"/>
    </w:rPr>
  </w:style>
  <w:style w:type="character" w:styleId="797" w:customStyle="1">
    <w:name w:val="正文首行缩进 Char"/>
    <w:link w:val="763"/>
    <w:qFormat/>
    <w:rPr>
      <w:rFonts w:ascii="仿宋_GB2312" w:hAnsi="Times New Roman" w:eastAsia="仿宋_GB2312" w:cs="Times New Roman"/>
      <w:sz w:val="30"/>
      <w:szCs w:val="30"/>
    </w:rPr>
  </w:style>
  <w:style w:type="character" w:styleId="798" w:customStyle="1">
    <w:name w:val="正文首行缩进 2 Char1"/>
    <w:link w:val="764"/>
    <w:qFormat/>
    <w:rPr>
      <w:rFonts w:ascii="宋体" w:hAnsi="宋体" w:eastAsia="宋体" w:cs="Times New Roman"/>
      <w:szCs w:val="20"/>
    </w:rPr>
  </w:style>
  <w:style w:type="character" w:styleId="799" w:customStyle="1">
    <w:name w:val="font5 Char"/>
    <w:qFormat/>
    <w:rPr>
      <w:rFonts w:ascii="宋体" w:hAnsi="宋体" w:eastAsia="宋体"/>
      <w:sz w:val="28"/>
      <w:szCs w:val="28"/>
      <w:lang w:val="en-US" w:eastAsia="zh-CN" w:bidi="ar-SA"/>
    </w:rPr>
  </w:style>
  <w:style w:type="character" w:styleId="800" w:customStyle="1">
    <w:name w:val="二级目录 Char"/>
    <w:link w:val="801"/>
    <w:qFormat/>
    <w:rPr>
      <w:b/>
      <w:sz w:val="30"/>
      <w:szCs w:val="28"/>
      <w:lang w:val="en-US" w:eastAsia="zh-CN" w:bidi="ar-SA"/>
    </w:rPr>
  </w:style>
  <w:style w:type="paragraph" w:styleId="801" w:customStyle="1">
    <w:name w:val="二级目录"/>
    <w:next w:val="714"/>
    <w:link w:val="800"/>
    <w:qFormat/>
    <w:pPr>
      <w:ind w:left="907" w:hanging="907"/>
      <w:tabs>
        <w:tab w:val="left" w:pos="907" w:leader="none"/>
        <w:tab w:val="left" w:pos="1145" w:leader="none"/>
      </w:tabs>
      <w:outlineLvl w:val="1"/>
    </w:pPr>
    <w:rPr>
      <w:b/>
      <w:sz w:val="30"/>
      <w:szCs w:val="28"/>
    </w:rPr>
  </w:style>
  <w:style w:type="character" w:styleId="802" w:customStyle="1">
    <w:name w:val="列出段落 Char"/>
    <w:link w:val="803"/>
    <w:qFormat/>
    <w:rPr>
      <w:rFonts w:ascii="Calibri" w:hAnsi="Calibri"/>
      <w:sz w:val="24"/>
      <w:szCs w:val="24"/>
      <w:lang w:eastAsia="en-US" w:bidi="en-US"/>
    </w:rPr>
  </w:style>
  <w:style w:type="paragraph" w:styleId="803" w:customStyle="1">
    <w:name w:val="列出段落1"/>
    <w:basedOn w:val="714"/>
    <w:link w:val="802"/>
    <w:qFormat/>
    <w:pPr>
      <w:contextualSpacing/>
      <w:ind w:left="720"/>
      <w:jc w:val="left"/>
      <w:widowControl/>
    </w:pPr>
    <w:rPr>
      <w:rFonts w:ascii="Calibri" w:hAnsi="Calibri"/>
      <w:sz w:val="24"/>
      <w:szCs w:val="24"/>
      <w:lang w:eastAsia="en-US" w:bidi="en-US"/>
    </w:rPr>
  </w:style>
  <w:style w:type="paragraph" w:styleId="804" w:customStyle="1">
    <w:name w:val="Body Text(ch)"/>
    <w:basedOn w:val="714"/>
    <w:next w:val="734"/>
    <w:qFormat/>
    <w:pPr>
      <w:spacing w:after="120"/>
    </w:pPr>
    <w:rPr>
      <w:rFonts w:ascii="宋体" w:hAnsi="Arial"/>
      <w:bCs/>
      <w:iCs/>
      <w:szCs w:val="24"/>
    </w:rPr>
  </w:style>
  <w:style w:type="paragraph" w:styleId="805" w:customStyle="1">
    <w:name w:val="xl27"/>
    <w:basedOn w:val="71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06" w:customStyle="1">
    <w:name w:val="xl26"/>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07" w:customStyle="1">
    <w:name w:val="Char"/>
    <w:basedOn w:val="714"/>
    <w:qFormat/>
    <w:pPr>
      <w:ind w:firstLine="200"/>
      <w:tabs>
        <w:tab w:val="left" w:pos="360" w:leader="none"/>
      </w:tabs>
    </w:pPr>
    <w:rPr>
      <w:sz w:val="28"/>
      <w:szCs w:val="30"/>
    </w:rPr>
  </w:style>
  <w:style w:type="paragraph" w:styleId="808" w:customStyle="1">
    <w:name w:val="Char11"/>
    <w:basedOn w:val="730"/>
    <w:qFormat/>
    <w:rPr>
      <w:rFonts w:ascii="Tahoma" w:hAnsi="Tahoma"/>
      <w:sz w:val="24"/>
      <w:szCs w:val="24"/>
    </w:rPr>
  </w:style>
  <w:style w:type="paragraph" w:styleId="809" w:customStyle="1">
    <w:name w:val="普通正文"/>
    <w:basedOn w:val="714"/>
    <w:qFormat/>
    <w:pPr>
      <w:ind w:firstLine="480"/>
      <w:jc w:val="left"/>
      <w:spacing w:before="120" w:after="120" w:line="360" w:lineRule="auto"/>
    </w:pPr>
    <w:rPr>
      <w:rFonts w:ascii="Arial" w:hAnsi="Arial"/>
      <w:sz w:val="24"/>
      <w:szCs w:val="24"/>
    </w:rPr>
  </w:style>
  <w:style w:type="paragraph" w:styleId="810" w:customStyle="1">
    <w:name w:val="table_lines"/>
    <w:basedOn w:val="714"/>
    <w:qFormat/>
    <w:pPr>
      <w:jc w:val="left"/>
      <w:widowControl/>
    </w:pPr>
    <w:rPr>
      <w:sz w:val="20"/>
      <w:szCs w:val="20"/>
      <w:lang w:val="de-DE" w:eastAsia="de-DE"/>
    </w:rPr>
  </w:style>
  <w:style w:type="paragraph" w:styleId="811" w:customStyle="1">
    <w:name w:val="附录1"/>
    <w:qFormat/>
    <w:pPr>
      <w:ind w:left="907" w:hanging="907"/>
      <w:spacing w:before="240" w:line="600" w:lineRule="atLeast"/>
      <w:tabs>
        <w:tab w:val="left" w:pos="907" w:leader="none"/>
      </w:tabs>
    </w:pPr>
    <w:rPr>
      <w:b/>
      <w:i/>
      <w:sz w:val="28"/>
    </w:rPr>
  </w:style>
  <w:style w:type="paragraph" w:styleId="812" w:customStyle="1">
    <w:name w:val="font7"/>
    <w:basedOn w:val="714"/>
    <w:qFormat/>
    <w:pPr>
      <w:jc w:val="left"/>
      <w:spacing w:before="100" w:beforeAutospacing="1" w:after="100" w:afterAutospacing="1"/>
      <w:widowControl/>
    </w:pPr>
    <w:rPr>
      <w:rFonts w:hint="eastAsia" w:ascii="宋体" w:hAnsi="宋体"/>
      <w:sz w:val="18"/>
      <w:szCs w:val="18"/>
    </w:rPr>
  </w:style>
  <w:style w:type="paragraph" w:styleId="813" w:customStyle="1">
    <w:name w:val="Char Char Char Char"/>
    <w:basedOn w:val="730"/>
    <w:qFormat/>
    <w:pPr>
      <w:spacing w:line="360" w:lineRule="auto"/>
    </w:pPr>
    <w:rPr>
      <w:rFonts w:ascii="Tahoma" w:hAnsi="Tahoma"/>
      <w:sz w:val="24"/>
      <w:szCs w:val="24"/>
    </w:rPr>
  </w:style>
  <w:style w:type="paragraph" w:styleId="814">
    <w:name w:val="List Paragraph"/>
    <w:basedOn w:val="714"/>
    <w:qFormat/>
    <w:pPr>
      <w:contextualSpacing/>
      <w:ind w:left="720"/>
      <w:jc w:val="left"/>
      <w:widowControl/>
    </w:pPr>
    <w:rPr>
      <w:rFonts w:ascii="Calibri" w:hAnsi="Calibri"/>
      <w:sz w:val="24"/>
      <w:szCs w:val="24"/>
      <w:lang w:eastAsia="en-US" w:bidi="en-US"/>
    </w:rPr>
  </w:style>
  <w:style w:type="paragraph" w:styleId="815" w:customStyle="1">
    <w:name w:val="4"/>
    <w:basedOn w:val="714"/>
    <w:next w:val="754"/>
    <w:qFormat/>
    <w:pPr>
      <w:ind w:firstLine="420"/>
      <w:spacing w:line="360" w:lineRule="auto"/>
    </w:pPr>
    <w:rPr>
      <w:color w:val="ff0000"/>
      <w:sz w:val="24"/>
      <w:szCs w:val="24"/>
    </w:rPr>
  </w:style>
  <w:style w:type="paragraph" w:styleId="816" w:customStyle="1">
    <w:name w:val="普通 (Web)"/>
    <w:basedOn w:val="714"/>
    <w:qFormat/>
    <w:pPr>
      <w:jc w:val="left"/>
      <w:spacing w:before="100" w:beforeAutospacing="1" w:after="100" w:afterAutospacing="1"/>
      <w:widowControl/>
    </w:pPr>
    <w:rPr>
      <w:rFonts w:ascii="宋体" w:hAnsi="宋体"/>
      <w:sz w:val="24"/>
      <w:szCs w:val="24"/>
    </w:rPr>
  </w:style>
  <w:style w:type="paragraph" w:styleId="817" w:customStyle="1">
    <w:name w:val="Char Char Char Char Char Char Char Char Char Char"/>
    <w:basedOn w:val="714"/>
    <w:qFormat/>
    <w:pPr>
      <w:spacing w:line="360" w:lineRule="auto"/>
    </w:pPr>
    <w:rPr>
      <w:sz w:val="24"/>
      <w:szCs w:val="20"/>
    </w:rPr>
  </w:style>
  <w:style w:type="paragraph" w:styleId="818" w:customStyle="1">
    <w:name w:val="样式1"/>
    <w:basedOn w:val="714"/>
    <w:qFormat/>
    <w:pPr>
      <w:ind w:left="709" w:hanging="709"/>
      <w:tabs>
        <w:tab w:val="left" w:pos="709" w:leader="none"/>
      </w:tabs>
    </w:pPr>
    <w:rPr>
      <w:rFonts w:ascii="宋体" w:hAnsi="宋体"/>
      <w:szCs w:val="21"/>
    </w:rPr>
  </w:style>
  <w:style w:type="paragraph" w:styleId="819" w:customStyle="1">
    <w:name w:val="font6"/>
    <w:basedOn w:val="714"/>
    <w:qFormat/>
    <w:pPr>
      <w:jc w:val="left"/>
      <w:spacing w:before="100" w:beforeAutospacing="1" w:after="100" w:afterAutospacing="1"/>
      <w:widowControl/>
    </w:pPr>
    <w:rPr>
      <w:rFonts w:hint="eastAsia" w:ascii="宋体" w:hAnsi="宋体"/>
      <w:sz w:val="28"/>
      <w:szCs w:val="28"/>
      <w:u w:val="single"/>
    </w:rPr>
  </w:style>
  <w:style w:type="paragraph" w:styleId="820" w:customStyle="1">
    <w:name w:val="xl25"/>
    <w:basedOn w:val="71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1" w:customStyle="1">
    <w:name w:val="图标"/>
    <w:basedOn w:val="714"/>
    <w:next w:val="71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2" w:customStyle="1">
    <w:name w:val="标题3"/>
    <w:basedOn w:val="714"/>
    <w:next w:val="714"/>
    <w:qFormat/>
    <w:pPr>
      <w:ind w:firstLine="624"/>
      <w:spacing w:line="590" w:lineRule="atLeast"/>
    </w:pPr>
    <w:rPr>
      <w:rFonts w:ascii="方正黑体_GBK" w:eastAsia="方正黑体_GBK"/>
      <w:sz w:val="32"/>
      <w:szCs w:val="32"/>
    </w:rPr>
  </w:style>
  <w:style w:type="paragraph" w:styleId="823" w:customStyle="1">
    <w:name w:val="xl24"/>
    <w:basedOn w:val="71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24" w:customStyle="1">
    <w:name w:val="xl29"/>
    <w:basedOn w:val="714"/>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25" w:customStyle="1">
    <w:name w:val="Char Char Char Char Char Char Char Char"/>
    <w:basedOn w:val="714"/>
    <w:qFormat/>
    <w:pPr>
      <w:jc w:val="left"/>
      <w:spacing w:after="160" w:line="240" w:lineRule="exact"/>
      <w:widowControl/>
    </w:pPr>
    <w:rPr>
      <w:rFonts w:ascii="Verdana" w:hAnsi="Verdana"/>
      <w:sz w:val="20"/>
      <w:szCs w:val="20"/>
      <w:lang w:eastAsia="en-US"/>
    </w:rPr>
  </w:style>
  <w:style w:type="paragraph" w:styleId="826" w:customStyle="1">
    <w:name w:val="xl28"/>
    <w:basedOn w:val="71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27" w:customStyle="1">
    <w:name w:val="Char Char Char Char Char Char Char Char1"/>
    <w:basedOn w:val="714"/>
    <w:qFormat/>
    <w:pPr>
      <w:jc w:val="left"/>
      <w:spacing w:after="160" w:line="240" w:lineRule="exact"/>
      <w:widowControl/>
    </w:pPr>
    <w:rPr>
      <w:rFonts w:ascii="Verdana" w:hAnsi="Verdana"/>
      <w:sz w:val="20"/>
      <w:szCs w:val="20"/>
      <w:lang w:eastAsia="en-US"/>
    </w:rPr>
  </w:style>
  <w:style w:type="paragraph" w:styleId="828" w:customStyle="1">
    <w:name w:val="xl30"/>
    <w:basedOn w:val="714"/>
    <w:qFormat/>
    <w:pPr>
      <w:jc w:val="center"/>
      <w:spacing w:before="100" w:beforeAutospacing="1" w:after="100" w:afterAutospacing="1"/>
      <w:widowControl/>
    </w:pPr>
    <w:rPr>
      <w:rFonts w:ascii="宋体" w:hAnsi="宋体"/>
      <w:b/>
      <w:bCs/>
      <w:sz w:val="36"/>
      <w:szCs w:val="36"/>
    </w:rPr>
  </w:style>
  <w:style w:type="paragraph" w:styleId="829" w:customStyle="1">
    <w:name w:val="Char Char Char Char1"/>
    <w:basedOn w:val="730"/>
    <w:qFormat/>
    <w:pPr>
      <w:spacing w:line="360" w:lineRule="auto"/>
    </w:pPr>
    <w:rPr>
      <w:rFonts w:ascii="Tahoma" w:hAnsi="Tahoma"/>
      <w:sz w:val="24"/>
      <w:szCs w:val="24"/>
    </w:rPr>
  </w:style>
  <w:style w:type="paragraph" w:styleId="830" w:customStyle="1">
    <w:name w:val="table_1stline"/>
    <w:basedOn w:val="714"/>
    <w:qFormat/>
    <w:pPr>
      <w:jc w:val="left"/>
      <w:spacing w:before="120"/>
      <w:widowControl/>
    </w:pPr>
    <w:rPr>
      <w:bCs/>
      <w:sz w:val="20"/>
      <w:szCs w:val="20"/>
      <w:lang w:val="de-DE" w:eastAsia="de-DE"/>
    </w:rPr>
  </w:style>
  <w:style w:type="paragraph" w:styleId="831" w:customStyle="1">
    <w:name w:val="font5"/>
    <w:basedOn w:val="714"/>
    <w:qFormat/>
    <w:pPr>
      <w:jc w:val="left"/>
      <w:spacing w:before="100" w:beforeAutospacing="1" w:after="100" w:afterAutospacing="1"/>
      <w:widowControl/>
    </w:pPr>
    <w:rPr>
      <w:rFonts w:hint="eastAsia" w:ascii="宋体" w:hAnsi="宋体"/>
      <w:sz w:val="28"/>
      <w:szCs w:val="28"/>
    </w:rPr>
  </w:style>
  <w:style w:type="paragraph" w:styleId="832" w:customStyle="1">
    <w:name w:val="标题1"/>
    <w:basedOn w:val="714"/>
    <w:next w:val="71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33" w:customStyle="1">
    <w:name w:val="修订1"/>
    <w:uiPriority w:val="99"/>
    <w:semiHidden/>
    <w:qFormat/>
    <w:rPr>
      <w:sz w:val="21"/>
      <w:szCs w:val="21"/>
    </w:rPr>
  </w:style>
  <w:style w:type="paragraph" w:styleId="834">
    <w:name w:val="No Spacing"/>
    <w:uiPriority w:val="1"/>
    <w:qFormat/>
    <w:pPr>
      <w:jc w:val="both"/>
      <w:widowControl w:val="off"/>
    </w:pPr>
    <w:rPr>
      <w:sz w:val="21"/>
      <w:szCs w:val="21"/>
    </w:rPr>
  </w:style>
  <w:style w:type="paragraph" w:styleId="835" w:customStyle="1">
    <w:name w:val="AONormal"/>
    <w:qFormat/>
    <w:pPr>
      <w:ind w:firstLine="440"/>
      <w:spacing w:line="400" w:lineRule="exact"/>
    </w:pPr>
    <w:rPr>
      <w:rFonts w:ascii="华文楷体" w:hAnsi="华文楷体" w:eastAsia="华文楷体" w:cs="华文楷体"/>
      <w:sz w:val="22"/>
      <w:szCs w:val="21"/>
    </w:rPr>
  </w:style>
  <w:style w:type="character" w:styleId="836" w:customStyle="1">
    <w:name w:val="标题 1 Char"/>
    <w:uiPriority w:val="9"/>
    <w:qFormat/>
    <w:rPr>
      <w:rFonts w:ascii="Arial" w:hAnsi="Arial" w:eastAsia="Arial" w:cs="Arial"/>
      <w:sz w:val="40"/>
      <w:szCs w:val="40"/>
    </w:rPr>
  </w:style>
  <w:style w:type="character" w:styleId="837" w:customStyle="1">
    <w:name w:val="标题 2 Char"/>
    <w:qFormat/>
    <w:rPr>
      <w:rFonts w:ascii="Arial" w:hAnsi="Arial" w:eastAsia="Arial" w:cs="Arial"/>
      <w:sz w:val="34"/>
      <w:szCs w:val="24"/>
    </w:rPr>
  </w:style>
  <w:style w:type="character" w:styleId="838" w:customStyle="1">
    <w:name w:val="标题 3 Char"/>
    <w:qFormat/>
    <w:rPr>
      <w:rFonts w:ascii="Arial" w:hAnsi="Arial" w:eastAsia="Arial" w:cs="Arial"/>
      <w:sz w:val="30"/>
      <w:szCs w:val="30"/>
    </w:rPr>
  </w:style>
  <w:style w:type="character" w:styleId="839" w:customStyle="1">
    <w:name w:val="标题 4 Char"/>
    <w:uiPriority w:val="9"/>
    <w:qFormat/>
    <w:rPr>
      <w:rFonts w:ascii="Arial" w:hAnsi="Arial" w:eastAsia="Arial" w:cs="Arial"/>
      <w:b/>
      <w:bCs/>
      <w:sz w:val="26"/>
      <w:szCs w:val="26"/>
    </w:rPr>
  </w:style>
  <w:style w:type="character" w:styleId="840" w:customStyle="1">
    <w:name w:val="标题 5 Char"/>
    <w:uiPriority w:val="9"/>
    <w:qFormat/>
    <w:rPr>
      <w:rFonts w:ascii="Arial" w:hAnsi="Arial" w:eastAsia="Arial" w:cs="Arial"/>
      <w:b/>
      <w:bCs/>
      <w:sz w:val="24"/>
      <w:szCs w:val="24"/>
    </w:rPr>
  </w:style>
  <w:style w:type="character" w:styleId="841" w:customStyle="1">
    <w:name w:val="标题 6 Char"/>
    <w:uiPriority w:val="9"/>
    <w:qFormat/>
    <w:rPr>
      <w:rFonts w:ascii="Arial" w:hAnsi="Arial" w:eastAsia="Arial" w:cs="Arial"/>
      <w:b/>
      <w:bCs/>
      <w:sz w:val="22"/>
      <w:szCs w:val="22"/>
    </w:rPr>
  </w:style>
  <w:style w:type="character" w:styleId="842" w:customStyle="1">
    <w:name w:val="标题 7 Char"/>
    <w:uiPriority w:val="9"/>
    <w:qFormat/>
    <w:rPr>
      <w:rFonts w:ascii="Arial" w:hAnsi="Arial" w:eastAsia="Arial" w:cs="Arial"/>
      <w:b/>
      <w:bCs/>
      <w:i/>
      <w:iCs/>
      <w:sz w:val="22"/>
      <w:szCs w:val="22"/>
    </w:rPr>
  </w:style>
  <w:style w:type="character" w:styleId="843" w:customStyle="1">
    <w:name w:val="标题 8 Char"/>
    <w:uiPriority w:val="9"/>
    <w:qFormat/>
    <w:rPr>
      <w:rFonts w:ascii="Arial" w:hAnsi="Arial" w:eastAsia="Arial" w:cs="Arial"/>
      <w:i/>
      <w:iCs/>
      <w:sz w:val="22"/>
      <w:szCs w:val="22"/>
    </w:rPr>
  </w:style>
  <w:style w:type="character" w:styleId="844" w:customStyle="1">
    <w:name w:val="标题 9 Char"/>
    <w:uiPriority w:val="9"/>
    <w:qFormat/>
    <w:rPr>
      <w:rFonts w:ascii="Arial" w:hAnsi="Arial" w:eastAsia="Arial" w:cs="Arial"/>
      <w:i/>
      <w:iCs/>
      <w:sz w:val="21"/>
      <w:szCs w:val="21"/>
    </w:rPr>
  </w:style>
  <w:style w:type="character" w:styleId="845" w:customStyle="1">
    <w:name w:val="批注文字 Char"/>
    <w:qFormat/>
    <w:rPr>
      <w:rFonts w:ascii="Arial" w:hAnsi="Arial" w:eastAsia="Arial" w:cs="Arial"/>
      <w:color w:val="000000"/>
      <w:lang w:eastAsia="en-US"/>
    </w:rPr>
  </w:style>
  <w:style w:type="character" w:styleId="846" w:customStyle="1">
    <w:name w:val="正文文本 Char"/>
    <w:qFormat/>
    <w:rPr>
      <w:rFonts w:eastAsia="仿宋_GB2312"/>
      <w:sz w:val="28"/>
      <w:szCs w:val="24"/>
    </w:rPr>
  </w:style>
  <w:style w:type="character" w:styleId="847" w:customStyle="1">
    <w:name w:val="正文文本缩进 Char"/>
    <w:uiPriority w:val="99"/>
    <w:qFormat/>
    <w:rPr>
      <w:sz w:val="21"/>
      <w:szCs w:val="24"/>
    </w:rPr>
  </w:style>
  <w:style w:type="character" w:styleId="848" w:customStyle="1">
    <w:name w:val="纯文本 Char"/>
    <w:qFormat/>
    <w:rPr>
      <w:rFonts w:ascii="宋体" w:hAnsi="Courier New"/>
      <w:sz w:val="21"/>
    </w:rPr>
  </w:style>
  <w:style w:type="paragraph" w:styleId="849" w:customStyle="1">
    <w:name w:val="Char Char Char Char Char Char Char Char Char Char Char Char Char"/>
    <w:basedOn w:val="714"/>
    <w:qFormat/>
    <w:pPr>
      <w:jc w:val="left"/>
      <w:spacing w:after="160" w:line="240" w:lineRule="exact"/>
      <w:widowControl/>
    </w:pPr>
    <w:rPr>
      <w:rFonts w:ascii="Verdana" w:hAnsi="Verdana"/>
      <w:sz w:val="20"/>
      <w:szCs w:val="20"/>
      <w:lang w:eastAsia="en-US"/>
    </w:rPr>
  </w:style>
  <w:style w:type="character" w:styleId="850" w:customStyle="1">
    <w:name w:val="尾注文本 Char"/>
    <w:link w:val="743"/>
    <w:uiPriority w:val="99"/>
    <w:semiHidden/>
    <w:qFormat/>
    <w:rPr>
      <w:szCs w:val="24"/>
    </w:rPr>
  </w:style>
  <w:style w:type="character" w:styleId="851" w:customStyle="1">
    <w:name w:val="批注框文本 Char"/>
    <w:qFormat/>
    <w:rPr>
      <w:rFonts w:ascii="方正仿宋_GBK" w:eastAsia="方正仿宋_GBK"/>
      <w:sz w:val="18"/>
      <w:szCs w:val="18"/>
    </w:rPr>
  </w:style>
  <w:style w:type="character" w:styleId="852" w:customStyle="1">
    <w:name w:val="页脚 Char"/>
    <w:qFormat/>
    <w:rPr>
      <w:sz w:val="21"/>
      <w:szCs w:val="24"/>
    </w:rPr>
  </w:style>
  <w:style w:type="character" w:styleId="853" w:customStyle="1">
    <w:name w:val="页眉 Char"/>
    <w:qFormat/>
    <w:rPr>
      <w:sz w:val="21"/>
      <w:szCs w:val="24"/>
    </w:rPr>
  </w:style>
  <w:style w:type="character" w:styleId="854" w:customStyle="1">
    <w:name w:val="副标题 Char"/>
    <w:link w:val="750"/>
    <w:uiPriority w:val="11"/>
    <w:qFormat/>
    <w:rPr>
      <w:sz w:val="24"/>
      <w:szCs w:val="24"/>
    </w:rPr>
  </w:style>
  <w:style w:type="character" w:styleId="855" w:customStyle="1">
    <w:name w:val="脚注文本 Char"/>
    <w:link w:val="752"/>
    <w:uiPriority w:val="99"/>
    <w:semiHidden/>
    <w:qFormat/>
    <w:rPr>
      <w:sz w:val="18"/>
      <w:szCs w:val="24"/>
    </w:rPr>
  </w:style>
  <w:style w:type="character" w:styleId="856" w:customStyle="1">
    <w:name w:val="标题 Char"/>
    <w:link w:val="761"/>
    <w:uiPriority w:val="10"/>
    <w:qFormat/>
    <w:rPr>
      <w:sz w:val="48"/>
      <w:szCs w:val="48"/>
    </w:rPr>
  </w:style>
  <w:style w:type="character" w:styleId="857" w:customStyle="1">
    <w:name w:val="批注主题 Char"/>
    <w:qFormat/>
    <w:rPr>
      <w:rFonts w:ascii="方正仿宋_GBK" w:hAnsi="Arial" w:eastAsia="方正仿宋_GBK" w:cs="Arial"/>
      <w:b/>
      <w:bCs/>
      <w:color w:val="000000"/>
      <w:sz w:val="32"/>
      <w:szCs w:val="32"/>
      <w:lang w:eastAsia="en-US"/>
    </w:rPr>
  </w:style>
  <w:style w:type="character" w:styleId="858" w:customStyle="1">
    <w:name w:val="正文首行缩进 2 Char"/>
    <w:uiPriority w:val="99"/>
    <w:qFormat/>
    <w:rPr>
      <w:rFonts w:ascii="仿宋_GB2312" w:eastAsia="仿宋_GB2312"/>
      <w:color w:val="ff6600"/>
      <w:sz w:val="21"/>
      <w:szCs w:val="24"/>
    </w:rPr>
  </w:style>
  <w:style w:type="paragraph" w:styleId="859" w:customStyle="1">
    <w:name w:val="正文文本缩进1"/>
    <w:basedOn w:val="714"/>
    <w:uiPriority w:val="99"/>
    <w:qFormat/>
    <w:pPr>
      <w:ind w:left="420"/>
      <w:spacing w:after="120"/>
    </w:pPr>
    <w:rPr>
      <w:szCs w:val="24"/>
    </w:rPr>
  </w:style>
  <w:style w:type="paragraph" w:styleId="860" w:customStyle="1">
    <w:name w:val="UserStyle_0"/>
    <w:next w:val="714"/>
    <w:qFormat/>
    <w:pPr>
      <w:contextualSpacing/>
      <w:ind w:firstLine="200"/>
      <w:spacing w:before="120" w:after="120" w:line="180" w:lineRule="auto"/>
    </w:pPr>
    <w:rPr>
      <w:rFonts w:eastAsia="Adobe 仿宋 Std R"/>
      <w:sz w:val="21"/>
      <w:szCs w:val="21"/>
    </w:rPr>
  </w:style>
  <w:style w:type="paragraph" w:styleId="861" w:customStyle="1">
    <w:name w:val="Default"/>
    <w:qFormat/>
    <w:pPr>
      <w:widowControl w:val="off"/>
    </w:pPr>
    <w:rPr>
      <w:rFonts w:ascii="仿宋" w:eastAsia="仿宋" w:cs="仿宋"/>
      <w:color w:val="000000"/>
      <w:sz w:val="24"/>
      <w:szCs w:val="24"/>
    </w:rPr>
  </w:style>
  <w:style w:type="paragraph" w:styleId="862" w:customStyle="1">
    <w:name w:val="页脚11"/>
    <w:basedOn w:val="714"/>
    <w:qFormat/>
    <w:pPr>
      <w:jc w:val="left"/>
      <w:tabs>
        <w:tab w:val="center" w:pos="4153" w:leader="none"/>
        <w:tab w:val="right" w:pos="8306" w:leader="none"/>
      </w:tabs>
    </w:pPr>
    <w:rPr>
      <w:sz w:val="18"/>
      <w:szCs w:val="18"/>
    </w:rPr>
  </w:style>
  <w:style w:type="paragraph" w:styleId="863">
    <w:name w:val="Quote"/>
    <w:basedOn w:val="714"/>
    <w:next w:val="714"/>
    <w:link w:val="864"/>
    <w:uiPriority w:val="29"/>
    <w:qFormat/>
    <w:pPr>
      <w:ind w:left="720" w:right="720"/>
    </w:pPr>
    <w:rPr>
      <w:i/>
      <w:szCs w:val="24"/>
    </w:rPr>
  </w:style>
  <w:style w:type="character" w:styleId="864" w:customStyle="1">
    <w:name w:val="引用 Char"/>
    <w:link w:val="863"/>
    <w:uiPriority w:val="29"/>
    <w:qFormat/>
    <w:rPr>
      <w:i/>
      <w:sz w:val="21"/>
      <w:szCs w:val="24"/>
    </w:rPr>
  </w:style>
  <w:style w:type="paragraph" w:styleId="865">
    <w:name w:val="Intense Quote"/>
    <w:basedOn w:val="714"/>
    <w:next w:val="714"/>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4"/>
    </w:rPr>
  </w:style>
  <w:style w:type="character" w:styleId="866" w:customStyle="1">
    <w:name w:val="明显引用 Char"/>
    <w:link w:val="865"/>
    <w:uiPriority w:val="30"/>
    <w:qFormat/>
    <w:rPr>
      <w:i/>
      <w:sz w:val="21"/>
      <w:szCs w:val="24"/>
      <w:shd w:val="clear" w:color="auto" w:fill="f2f2f2"/>
    </w:rPr>
  </w:style>
  <w:style w:type="character" w:styleId="867" w:customStyle="1">
    <w:name w:val="Footer Char"/>
    <w:uiPriority w:val="99"/>
    <w:qFormat/>
  </w:style>
  <w:style w:type="paragraph" w:styleId="868" w:customStyle="1">
    <w:name w:val="TOC 标题1"/>
    <w:uiPriority w:val="39"/>
    <w:unhideWhenUsed/>
    <w:qFormat/>
  </w:style>
  <w:style w:type="paragraph" w:styleId="869" w:customStyle="1">
    <w:name w:val="标题 11"/>
    <w:basedOn w:val="714"/>
    <w:next w:val="714"/>
    <w:qFormat/>
    <w:pPr>
      <w:ind w:left="432" w:hanging="432"/>
      <w:keepLines/>
      <w:keepNext/>
      <w:spacing w:before="340" w:after="330" w:line="578" w:lineRule="auto"/>
      <w:tabs>
        <w:tab w:val="left" w:pos="432" w:leader="none"/>
      </w:tabs>
      <w:outlineLvl w:val="0"/>
    </w:pPr>
    <w:rPr>
      <w:rFonts w:ascii="宋体"/>
      <w:b/>
      <w:color w:val="000000"/>
      <w:sz w:val="44"/>
      <w:szCs w:val="20"/>
    </w:rPr>
  </w:style>
  <w:style w:type="paragraph" w:styleId="870" w:customStyle="1">
    <w:name w:val="标题 21"/>
    <w:basedOn w:val="714"/>
    <w:next w:val="714"/>
    <w:qFormat/>
    <w:pPr>
      <w:keepLines/>
      <w:keepNext/>
      <w:spacing w:before="260" w:after="260" w:line="416" w:lineRule="auto"/>
      <w:outlineLvl w:val="1"/>
    </w:pPr>
    <w:rPr>
      <w:rFonts w:ascii="等线 Light" w:hAnsi="等线 Light" w:eastAsia="等线 Light"/>
      <w:b/>
      <w:bCs/>
      <w:sz w:val="32"/>
      <w:szCs w:val="32"/>
    </w:rPr>
  </w:style>
  <w:style w:type="paragraph" w:styleId="871" w:customStyle="1">
    <w:name w:val="标题 31"/>
    <w:basedOn w:val="714"/>
    <w:next w:val="714"/>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872" w:customStyle="1">
    <w:name w:val="标题 41"/>
    <w:basedOn w:val="714"/>
    <w:next w:val="714"/>
    <w:qFormat/>
    <w:pPr>
      <w:keepLines/>
      <w:keepNext/>
      <w:spacing w:before="280" w:after="290" w:line="376" w:lineRule="auto"/>
      <w:outlineLvl w:val="3"/>
    </w:pPr>
    <w:rPr>
      <w:rFonts w:ascii="Cambria" w:hAnsi="Cambria"/>
      <w:b/>
      <w:bCs/>
      <w:sz w:val="28"/>
      <w:szCs w:val="28"/>
    </w:rPr>
  </w:style>
  <w:style w:type="paragraph" w:styleId="873" w:customStyle="1">
    <w:name w:val="正文缩进12"/>
    <w:basedOn w:val="714"/>
    <w:qFormat/>
    <w:pPr>
      <w:ind w:firstLine="420"/>
    </w:pPr>
    <w:rPr>
      <w:szCs w:val="24"/>
    </w:rPr>
  </w:style>
  <w:style w:type="paragraph" w:styleId="874" w:customStyle="1">
    <w:name w:val="文档结构图1"/>
    <w:basedOn w:val="714"/>
    <w:semiHidden/>
    <w:qFormat/>
    <w:pPr>
      <w:shd w:val="clear" w:color="auto" w:fill="000080"/>
    </w:pPr>
    <w:rPr>
      <w:szCs w:val="24"/>
    </w:rPr>
  </w:style>
  <w:style w:type="paragraph" w:styleId="875" w:customStyle="1">
    <w:name w:val="引文目录标题1"/>
    <w:basedOn w:val="714"/>
    <w:next w:val="714"/>
    <w:qFormat/>
    <w:pPr>
      <w:spacing w:before="120"/>
    </w:pPr>
    <w:rPr>
      <w:rFonts w:ascii="Arial" w:hAnsi="Arial"/>
      <w:sz w:val="24"/>
      <w:szCs w:val="24"/>
    </w:rPr>
  </w:style>
  <w:style w:type="paragraph" w:styleId="876" w:customStyle="1">
    <w:name w:val="批注文字1"/>
    <w:basedOn w:val="714"/>
    <w:qFormat/>
    <w:pPr>
      <w:jc w:val="left"/>
    </w:pPr>
    <w:rPr>
      <w:szCs w:val="24"/>
    </w:rPr>
  </w:style>
  <w:style w:type="paragraph" w:styleId="877" w:customStyle="1">
    <w:name w:val="正文文本 31"/>
    <w:basedOn w:val="714"/>
    <w:qFormat/>
    <w:pPr>
      <w:jc w:val="center"/>
    </w:pPr>
    <w:rPr>
      <w:rFonts w:eastAsia="黑体"/>
      <w:sz w:val="72"/>
      <w:szCs w:val="24"/>
    </w:rPr>
  </w:style>
  <w:style w:type="paragraph" w:styleId="878" w:customStyle="1">
    <w:name w:val="正文文本1"/>
    <w:basedOn w:val="714"/>
    <w:next w:val="714"/>
    <w:qFormat/>
    <w:pPr>
      <w:jc w:val="center"/>
    </w:pPr>
    <w:rPr>
      <w:rFonts w:eastAsia="仿宋_GB2312"/>
      <w:sz w:val="28"/>
      <w:szCs w:val="24"/>
    </w:rPr>
  </w:style>
  <w:style w:type="paragraph" w:styleId="879" w:customStyle="1">
    <w:name w:val="寄信人地址1"/>
    <w:basedOn w:val="714"/>
    <w:qFormat/>
    <w:rPr>
      <w:rFonts w:ascii="Arial" w:hAnsi="Arial" w:cs="Arial"/>
      <w:szCs w:val="24"/>
    </w:rPr>
  </w:style>
  <w:style w:type="paragraph" w:styleId="880" w:customStyle="1">
    <w:name w:val="文本块1"/>
    <w:basedOn w:val="714"/>
    <w:qFormat/>
    <w:pPr>
      <w:ind w:left="420" w:right="33"/>
      <w:jc w:val="left"/>
    </w:pPr>
    <w:rPr>
      <w:sz w:val="24"/>
      <w:szCs w:val="20"/>
    </w:rPr>
  </w:style>
  <w:style w:type="paragraph" w:styleId="881" w:customStyle="1">
    <w:name w:val="索引 41"/>
    <w:basedOn w:val="714"/>
    <w:next w:val="714"/>
    <w:uiPriority w:val="99"/>
    <w:unhideWhenUsed/>
    <w:qFormat/>
    <w:pPr>
      <w:ind w:left="1260"/>
      <w:jc w:val="left"/>
    </w:pPr>
    <w:rPr>
      <w:rFonts w:ascii="Calibri" w:hAnsi="Calibri"/>
    </w:rPr>
  </w:style>
  <w:style w:type="paragraph" w:styleId="882" w:customStyle="1">
    <w:name w:val="纯文本1"/>
    <w:basedOn w:val="714"/>
    <w:qFormat/>
    <w:rPr>
      <w:rFonts w:ascii="宋体" w:hAnsi="Courier New"/>
      <w:szCs w:val="20"/>
    </w:rPr>
  </w:style>
  <w:style w:type="paragraph" w:styleId="883" w:customStyle="1">
    <w:name w:val="日期1"/>
    <w:basedOn w:val="714"/>
    <w:next w:val="714"/>
    <w:qFormat/>
    <w:pPr>
      <w:ind w:left="100"/>
    </w:pPr>
    <w:rPr>
      <w:rFonts w:ascii="黑体" w:eastAsia="黑体"/>
      <w:sz w:val="72"/>
      <w:szCs w:val="24"/>
    </w:rPr>
  </w:style>
  <w:style w:type="paragraph" w:styleId="884" w:customStyle="1">
    <w:name w:val="正文文本缩进 21"/>
    <w:basedOn w:val="714"/>
    <w:qFormat/>
    <w:pPr>
      <w:ind w:right="-2" w:firstLine="540"/>
      <w:tabs>
        <w:tab w:val="left" w:pos="9741" w:leader="none"/>
      </w:tabs>
    </w:pPr>
    <w:rPr>
      <w:rFonts w:eastAsia="仿宋_GB2312"/>
      <w:sz w:val="28"/>
      <w:szCs w:val="24"/>
    </w:rPr>
  </w:style>
  <w:style w:type="paragraph" w:styleId="885" w:customStyle="1">
    <w:name w:val="页脚1"/>
    <w:basedOn w:val="714"/>
    <w:qFormat/>
    <w:pPr>
      <w:jc w:val="left"/>
      <w:tabs>
        <w:tab w:val="center" w:pos="4153" w:leader="none"/>
        <w:tab w:val="right" w:pos="8306" w:leader="none"/>
      </w:tabs>
    </w:pPr>
    <w:rPr>
      <w:sz w:val="18"/>
      <w:szCs w:val="18"/>
    </w:rPr>
  </w:style>
  <w:style w:type="paragraph" w:styleId="886" w:customStyle="1">
    <w:name w:val="页眉1"/>
    <w:basedOn w:val="714"/>
    <w:qFormat/>
    <w:pPr>
      <w:jc w:val="center"/>
      <w:tabs>
        <w:tab w:val="center" w:pos="4153" w:leader="none"/>
        <w:tab w:val="right" w:pos="8306" w:leader="none"/>
      </w:tabs>
      <w:pBdr>
        <w:bottom w:val="single" w:color="000000" w:sz="6" w:space="1"/>
      </w:pBdr>
    </w:pPr>
    <w:rPr>
      <w:sz w:val="18"/>
      <w:szCs w:val="18"/>
    </w:rPr>
  </w:style>
  <w:style w:type="paragraph" w:styleId="887" w:customStyle="1">
    <w:name w:val="目录 11"/>
    <w:basedOn w:val="714"/>
    <w:next w:val="714"/>
    <w:uiPriority w:val="39"/>
    <w:unhideWhenUsed/>
    <w:qFormat/>
    <w:rPr>
      <w:szCs w:val="24"/>
    </w:rPr>
  </w:style>
  <w:style w:type="paragraph" w:styleId="888" w:customStyle="1">
    <w:name w:val="正文文本缩进 31"/>
    <w:basedOn w:val="714"/>
    <w:qFormat/>
    <w:pPr>
      <w:ind w:firstLine="435"/>
    </w:pPr>
    <w:rPr>
      <w:rFonts w:ascii="仿宋_GB2312" w:hAnsi="宋体" w:eastAsia="仿宋_GB2312"/>
      <w:sz w:val="28"/>
      <w:szCs w:val="24"/>
    </w:rPr>
  </w:style>
  <w:style w:type="paragraph" w:styleId="889" w:customStyle="1">
    <w:name w:val="目录 21"/>
    <w:basedOn w:val="714"/>
    <w:next w:val="714"/>
    <w:qFormat/>
    <w:pPr>
      <w:ind w:left="420"/>
    </w:pPr>
    <w:rPr>
      <w:szCs w:val="20"/>
    </w:rPr>
  </w:style>
  <w:style w:type="paragraph" w:styleId="890" w:customStyle="1">
    <w:name w:val="正文文本 21"/>
    <w:basedOn w:val="714"/>
    <w:qFormat/>
    <w:rPr>
      <w:rFonts w:ascii="仿宋_GB2312" w:eastAsia="仿宋_GB2312"/>
      <w:sz w:val="28"/>
      <w:szCs w:val="24"/>
    </w:rPr>
  </w:style>
  <w:style w:type="paragraph" w:styleId="891" w:customStyle="1">
    <w:name w:val="信息标题1"/>
    <w:basedOn w:val="714"/>
    <w:next w:val="714"/>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892" w:customStyle="1">
    <w:name w:val="普通(网站)1"/>
    <w:basedOn w:val="714"/>
    <w:uiPriority w:val="99"/>
    <w:unhideWhenUsed/>
    <w:qFormat/>
    <w:pPr>
      <w:jc w:val="left"/>
      <w:spacing w:before="100" w:beforeAutospacing="1" w:after="100" w:afterAutospacing="1"/>
    </w:pPr>
    <w:rPr>
      <w:sz w:val="24"/>
      <w:szCs w:val="20"/>
    </w:rPr>
  </w:style>
  <w:style w:type="paragraph" w:styleId="893" w:customStyle="1">
    <w:name w:val="批注主题1"/>
    <w:basedOn w:val="876"/>
    <w:next w:val="876"/>
    <w:qFormat/>
    <w:rPr>
      <w:b/>
      <w:bCs/>
    </w:rPr>
  </w:style>
  <w:style w:type="paragraph" w:styleId="894" w:customStyle="1">
    <w:name w:val="正文首行缩进1"/>
    <w:basedOn w:val="878"/>
    <w:next w:val="895"/>
    <w:uiPriority w:val="99"/>
    <w:unhideWhenUsed/>
    <w:qFormat/>
    <w:pPr>
      <w:ind w:firstLine="420"/>
    </w:pPr>
  </w:style>
  <w:style w:type="paragraph" w:styleId="895" w:customStyle="1">
    <w:name w:val="正文首行缩进 21"/>
    <w:basedOn w:val="859"/>
    <w:qFormat/>
    <w:pPr>
      <w:ind w:firstLine="420"/>
      <w:widowControl/>
    </w:pPr>
    <w:rPr>
      <w:rFonts w:ascii="仿宋_GB2312" w:eastAsia="仿宋_GB2312"/>
      <w:color w:val="ff6600"/>
    </w:rPr>
  </w:style>
  <w:style w:type="character" w:styleId="896" w:customStyle="1">
    <w:name w:val="页码1"/>
    <w:qFormat/>
  </w:style>
  <w:style w:type="character" w:styleId="897" w:customStyle="1">
    <w:name w:val="已访问的超链接1"/>
    <w:qFormat/>
    <w:rPr>
      <w:color w:val="800080"/>
      <w:u w:val="single"/>
    </w:rPr>
  </w:style>
  <w:style w:type="character" w:styleId="898" w:customStyle="1">
    <w:name w:val="强调1"/>
    <w:qFormat/>
    <w:rPr>
      <w:i/>
    </w:rPr>
  </w:style>
  <w:style w:type="character" w:styleId="899" w:customStyle="1">
    <w:name w:val="超链接1"/>
    <w:qFormat/>
    <w:rPr>
      <w:color w:val="0000ff"/>
      <w:u w:val="single"/>
    </w:rPr>
  </w:style>
  <w:style w:type="character" w:styleId="900" w:customStyle="1">
    <w:name w:val="批注引用1"/>
    <w:qFormat/>
    <w:rPr>
      <w:sz w:val="21"/>
      <w:szCs w:val="21"/>
    </w:rPr>
  </w:style>
  <w:style w:type="paragraph" w:styleId="901" w:customStyle="1">
    <w:name w:val="列表段落1"/>
    <w:basedOn w:val="714"/>
    <w:uiPriority w:val="34"/>
    <w:qFormat/>
    <w:pPr>
      <w:ind w:firstLine="420"/>
    </w:pPr>
    <w:rPr>
      <w:szCs w:val="24"/>
    </w:rPr>
  </w:style>
  <w:style w:type="paragraph" w:styleId="902" w:customStyle="1">
    <w:name w:val="正文1"/>
    <w:basedOn w:val="818"/>
    <w:next w:val="903"/>
    <w:qFormat/>
    <w:pPr>
      <w:ind w:left="0" w:firstLine="0"/>
      <w:jc w:val="left"/>
      <w:spacing w:after="200" w:line="360" w:lineRule="atLeast"/>
      <w:widowControl/>
      <w:tabs>
        <w:tab w:val="clear" w:pos="709" w:leader="none"/>
      </w:tabs>
    </w:pPr>
    <w:rPr>
      <w:rFonts w:hAnsi="Calibri" w:eastAsia="黑体"/>
      <w:sz w:val="24"/>
      <w:szCs w:val="20"/>
    </w:rPr>
  </w:style>
  <w:style w:type="paragraph" w:styleId="903" w:customStyle="1">
    <w:name w:val="正文 A"/>
    <w:next w:val="904"/>
    <w:qFormat/>
    <w:pPr>
      <w:jc w:val="both"/>
      <w:widowControl w:val="off"/>
      <w:framePr w:wrap="around" w:hAnchor="text" w:y="1"/>
    </w:pPr>
    <w:rPr>
      <w:rFonts w:eastAsia="Times New Roman"/>
      <w:color w:val="000000"/>
      <w:sz w:val="21"/>
      <w:szCs w:val="21"/>
    </w:rPr>
  </w:style>
  <w:style w:type="paragraph" w:styleId="904" w:customStyle="1">
    <w:name w:val="段"/>
    <w:next w:val="903"/>
    <w:link w:val="905"/>
    <w:qFormat/>
    <w:pPr>
      <w:ind w:firstLine="200"/>
      <w:jc w:val="both"/>
    </w:pPr>
    <w:rPr>
      <w:rFonts w:ascii="宋体"/>
      <w:sz w:val="21"/>
    </w:rPr>
  </w:style>
  <w:style w:type="character" w:styleId="905" w:customStyle="1">
    <w:name w:val="段 Char Char"/>
    <w:link w:val="904"/>
    <w:qFormat/>
    <w:rPr>
      <w:rFonts w:ascii="宋体"/>
      <w:sz w:val="21"/>
      <w:lang w:bidi="ar-SA"/>
    </w:rPr>
  </w:style>
  <w:style w:type="character" w:styleId="906" w:customStyle="1">
    <w:name w:val="fontstyle01"/>
    <w:qFormat/>
    <w:rPr>
      <w:rFonts w:ascii="CIDFont+F3" w:hAnsi="CIDFont+F3"/>
      <w:color w:val="000000"/>
      <w:sz w:val="56"/>
      <w:szCs w:val="56"/>
    </w:rPr>
  </w:style>
  <w:style w:type="character" w:styleId="907" w:customStyle="1">
    <w:name w:val="纯文本 Char1"/>
    <w:qFormat/>
    <w:rPr>
      <w:rFonts w:ascii="宋体" w:hAnsi="Courier New"/>
      <w:sz w:val="21"/>
    </w:rPr>
  </w:style>
  <w:style w:type="character" w:styleId="908" w:customStyle="1">
    <w:name w:val="正文缩进 Char"/>
    <w:qFormat/>
    <w:rPr>
      <w:sz w:val="21"/>
      <w:szCs w:val="24"/>
      <w:lang w:bidi="ar-SA"/>
    </w:rPr>
  </w:style>
  <w:style w:type="character" w:styleId="909" w:customStyle="1">
    <w:name w:val="fontstyle11"/>
    <w:qFormat/>
    <w:rPr>
      <w:rFonts w:ascii="CIDFont+F2" w:hAnsi="CIDFont+F2"/>
      <w:color w:val="000000"/>
      <w:sz w:val="48"/>
      <w:szCs w:val="48"/>
    </w:rPr>
  </w:style>
  <w:style w:type="paragraph" w:styleId="910" w:customStyle="1">
    <w:name w:val="xl81"/>
    <w:basedOn w:val="714"/>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11" w:customStyle="1">
    <w:name w:val="默认"/>
    <w:qFormat/>
    <w:rPr>
      <w:rFonts w:ascii="Arial Unicode MS" w:hAnsi="Arial Unicode MS" w:eastAsia="Helvetica" w:cs="Arial Unicode MS"/>
      <w:color w:val="000000"/>
      <w:sz w:val="22"/>
      <w:szCs w:val="22"/>
    </w:rPr>
  </w:style>
  <w:style w:type="paragraph" w:styleId="912" w:customStyle="1">
    <w:name w:val="xl76"/>
    <w:basedOn w:val="714"/>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13" w:customStyle="1">
    <w:name w:val="font8"/>
    <w:basedOn w:val="714"/>
    <w:qFormat/>
    <w:pPr>
      <w:jc w:val="left"/>
      <w:spacing w:before="100" w:beforeAutospacing="1" w:after="100" w:afterAutospacing="1"/>
      <w:widowControl/>
    </w:pPr>
    <w:rPr>
      <w:rFonts w:eastAsia="Arial Unicode MS"/>
      <w:sz w:val="18"/>
      <w:szCs w:val="18"/>
    </w:rPr>
  </w:style>
  <w:style w:type="paragraph" w:styleId="914" w:customStyle="1">
    <w:name w:val="xl58"/>
    <w:basedOn w:val="71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15" w:customStyle="1">
    <w:name w:val="xl86"/>
    <w:basedOn w:val="7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6" w:customStyle="1">
    <w:name w:val="font12"/>
    <w:basedOn w:val="714"/>
    <w:qFormat/>
    <w:pPr>
      <w:jc w:val="left"/>
      <w:spacing w:before="100" w:beforeAutospacing="1" w:after="100" w:afterAutospacing="1"/>
      <w:widowControl/>
    </w:pPr>
    <w:rPr>
      <w:rFonts w:eastAsia="Arial Unicode MS"/>
      <w:color w:val="333333"/>
      <w:sz w:val="18"/>
      <w:szCs w:val="18"/>
    </w:rPr>
  </w:style>
  <w:style w:type="paragraph" w:styleId="917" w:customStyle="1">
    <w:name w:val="xl67"/>
    <w:basedOn w:val="714"/>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8" w:customStyle="1">
    <w:name w:val="xl83"/>
    <w:basedOn w:val="71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9" w:customStyle="1">
    <w:name w:val="xl50"/>
    <w:basedOn w:val="714"/>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20" w:customStyle="1">
    <w:name w:val="xl64"/>
    <w:basedOn w:val="714"/>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21" w:customStyle="1">
    <w:name w:val="xl34"/>
    <w:basedOn w:val="714"/>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22" w:customStyle="1">
    <w:name w:val="标书正文格式"/>
    <w:qFormat/>
    <w:pPr>
      <w:ind w:firstLine="480"/>
      <w:jc w:val="both"/>
      <w:spacing w:line="360" w:lineRule="auto"/>
    </w:pPr>
    <w:rPr>
      <w:rFonts w:ascii="宋体" w:hAnsi="宋体"/>
      <w:sz w:val="24"/>
      <w:szCs w:val="24"/>
    </w:rPr>
  </w:style>
  <w:style w:type="paragraph" w:styleId="923" w:customStyle="1">
    <w:name w:val="xl82"/>
    <w:basedOn w:val="71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24" w:customStyle="1">
    <w:name w:val="xl56"/>
    <w:basedOn w:val="714"/>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5" w:customStyle="1">
    <w:name w:val="xl42"/>
    <w:basedOn w:val="714"/>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26" w:customStyle="1">
    <w:name w:val="xl45"/>
    <w:basedOn w:val="714"/>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27" w:customStyle="1">
    <w:name w:val="xl37"/>
    <w:basedOn w:val="714"/>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28" w:customStyle="1">
    <w:name w:val="xl33"/>
    <w:basedOn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9" w:customStyle="1">
    <w:name w:val="xl46"/>
    <w:basedOn w:val="714"/>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30" w:customStyle="1">
    <w:name w:val="xl68"/>
    <w:basedOn w:val="714"/>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1" w:customStyle="1">
    <w:name w:val="xl43"/>
    <w:basedOn w:val="714"/>
    <w:qFormat/>
    <w:pPr>
      <w:jc w:val="left"/>
      <w:spacing w:before="100" w:beforeAutospacing="1" w:after="100" w:afterAutospacing="1"/>
      <w:widowControl/>
    </w:pPr>
    <w:rPr>
      <w:rFonts w:ascii="Arial Unicode MS" w:hAnsi="Arial Unicode MS" w:eastAsia="Arial Unicode MS"/>
      <w:sz w:val="24"/>
      <w:szCs w:val="24"/>
    </w:rPr>
  </w:style>
  <w:style w:type="paragraph" w:styleId="932" w:customStyle="1">
    <w:name w:val="xl62"/>
    <w:basedOn w:val="71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3" w:customStyle="1">
    <w:name w:val="xl71"/>
    <w:basedOn w:val="714"/>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4" w:customStyle="1">
    <w:name w:val="xl69"/>
    <w:basedOn w:val="71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5" w:customStyle="1">
    <w:name w:val="xl55"/>
    <w:basedOn w:val="714"/>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6" w:customStyle="1">
    <w:name w:val="xl61"/>
    <w:basedOn w:val="714"/>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37" w:customStyle="1">
    <w:name w:val="xl36"/>
    <w:basedOn w:val="714"/>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38" w:customStyle="1">
    <w:name w:val="xl74"/>
    <w:basedOn w:val="71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9" w:customStyle="1">
    <w:name w:val="font9"/>
    <w:basedOn w:val="714"/>
    <w:qFormat/>
    <w:pPr>
      <w:jc w:val="left"/>
      <w:spacing w:before="100" w:beforeAutospacing="1" w:after="100" w:afterAutospacing="1"/>
      <w:widowControl/>
    </w:pPr>
    <w:rPr>
      <w:rFonts w:eastAsia="Arial Unicode MS"/>
      <w:b/>
      <w:bCs/>
      <w:color w:val="000000"/>
      <w:sz w:val="18"/>
      <w:szCs w:val="18"/>
    </w:rPr>
  </w:style>
  <w:style w:type="paragraph" w:styleId="940" w:customStyle="1">
    <w:name w:val="font10"/>
    <w:basedOn w:val="714"/>
    <w:qFormat/>
    <w:pPr>
      <w:jc w:val="left"/>
      <w:spacing w:before="100" w:beforeAutospacing="1" w:after="100" w:afterAutospacing="1"/>
      <w:widowControl/>
    </w:pPr>
    <w:rPr>
      <w:rFonts w:eastAsia="Arial Unicode MS"/>
      <w:sz w:val="18"/>
      <w:szCs w:val="18"/>
    </w:rPr>
  </w:style>
  <w:style w:type="paragraph" w:styleId="941" w:customStyle="1">
    <w:name w:val="xl41"/>
    <w:basedOn w:val="71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2" w:customStyle="1">
    <w:name w:val="xl84"/>
    <w:basedOn w:val="7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3" w:customStyle="1">
    <w:name w:val="xl60"/>
    <w:basedOn w:val="71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44" w:customStyle="1">
    <w:name w:val="xl32"/>
    <w:basedOn w:val="71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5" w:customStyle="1">
    <w:name w:val="xl49"/>
    <w:basedOn w:val="71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46" w:customStyle="1">
    <w:name w:val="xl72"/>
    <w:basedOn w:val="7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7" w:customStyle="1">
    <w:name w:val="xl51"/>
    <w:basedOn w:val="714"/>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48" w:customStyle="1">
    <w:name w:val="xl54"/>
    <w:basedOn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9" w:customStyle="1">
    <w:name w:val="font11"/>
    <w:basedOn w:val="714"/>
    <w:qFormat/>
    <w:pPr>
      <w:jc w:val="left"/>
      <w:spacing w:before="100" w:beforeAutospacing="1" w:after="100" w:afterAutospacing="1"/>
      <w:widowControl/>
    </w:pPr>
    <w:rPr>
      <w:rFonts w:hint="eastAsia" w:ascii="宋体" w:hAnsi="宋体"/>
      <w:color w:val="333333"/>
      <w:sz w:val="18"/>
      <w:szCs w:val="18"/>
    </w:rPr>
  </w:style>
  <w:style w:type="paragraph" w:styleId="950" w:customStyle="1">
    <w:name w:val="xl66"/>
    <w:basedOn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1" w:customStyle="1">
    <w:name w:val="xl73"/>
    <w:basedOn w:val="714"/>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2" w:customStyle="1">
    <w:name w:val="xl47"/>
    <w:basedOn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53" w:customStyle="1">
    <w:name w:val="xl59"/>
    <w:basedOn w:val="714"/>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4" w:customStyle="1">
    <w:name w:val="xl85"/>
    <w:basedOn w:val="714"/>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55" w:customStyle="1">
    <w:name w:val="xl70"/>
    <w:basedOn w:val="714"/>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56" w:customStyle="1">
    <w:name w:val="xl78"/>
    <w:basedOn w:val="71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57" w:customStyle="1">
    <w:name w:val="xl44"/>
    <w:basedOn w:val="714"/>
    <w:qFormat/>
    <w:pPr>
      <w:jc w:val="right"/>
      <w:spacing w:before="100" w:beforeAutospacing="1" w:after="100" w:afterAutospacing="1"/>
      <w:widowControl/>
    </w:pPr>
    <w:rPr>
      <w:rFonts w:ascii="Arial Unicode MS" w:hAnsi="Arial Unicode MS" w:eastAsia="Arial Unicode MS"/>
      <w:sz w:val="24"/>
      <w:szCs w:val="24"/>
    </w:rPr>
  </w:style>
  <w:style w:type="paragraph" w:styleId="958" w:customStyle="1">
    <w:name w:val="xl39"/>
    <w:basedOn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9" w:customStyle="1">
    <w:name w:val="xl40"/>
    <w:basedOn w:val="71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0" w:customStyle="1">
    <w:name w:val="默认 A"/>
    <w:qFormat/>
    <w:pPr>
      <w:framePr w:wrap="around" w:hAnchor="text" w:yAlign="top"/>
    </w:pPr>
    <w:rPr>
      <w:rFonts w:hint="eastAsia" w:ascii="Arial Unicode MS" w:hAnsi="Arial Unicode MS" w:eastAsia="Arial Unicode MS" w:cs="Arial Unicode MS"/>
      <w:color w:val="000000"/>
      <w:sz w:val="22"/>
      <w:szCs w:val="22"/>
      <w:lang w:val="zh-TW" w:eastAsia="zh-TW"/>
    </w:rPr>
  </w:style>
  <w:style w:type="paragraph" w:styleId="961" w:customStyle="1">
    <w:name w:val="xl48"/>
    <w:basedOn w:val="714"/>
    <w:qFormat/>
    <w:pPr>
      <w:jc w:val="center"/>
      <w:spacing w:before="100" w:beforeAutospacing="1" w:after="100" w:afterAutospacing="1"/>
      <w:widowControl/>
    </w:pPr>
    <w:rPr>
      <w:rFonts w:ascii="Arial Unicode MS" w:hAnsi="Arial Unicode MS" w:eastAsia="Arial Unicode MS"/>
      <w:sz w:val="28"/>
      <w:szCs w:val="28"/>
    </w:rPr>
  </w:style>
  <w:style w:type="paragraph" w:styleId="962" w:customStyle="1">
    <w:name w:val="Char Char Char Char Char Char Char Char Char Char Char Char Char11"/>
    <w:basedOn w:val="714"/>
    <w:qFormat/>
    <w:pPr>
      <w:jc w:val="left"/>
      <w:spacing w:after="160" w:line="240" w:lineRule="exact"/>
      <w:widowControl/>
    </w:pPr>
    <w:rPr>
      <w:rFonts w:ascii="Verdana" w:hAnsi="Verdana"/>
      <w:sz w:val="20"/>
      <w:szCs w:val="20"/>
      <w:lang w:eastAsia="en-US"/>
    </w:rPr>
  </w:style>
  <w:style w:type="paragraph" w:styleId="963" w:customStyle="1">
    <w:name w:val="xl31"/>
    <w:basedOn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4" w:customStyle="1">
    <w:name w:val="xl79"/>
    <w:basedOn w:val="714"/>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65" w:customStyle="1">
    <w:name w:val="xl52"/>
    <w:basedOn w:val="714"/>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66" w:customStyle="1">
    <w:name w:val="xl38"/>
    <w:basedOn w:val="71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7" w:customStyle="1">
    <w:name w:val="xl53"/>
    <w:basedOn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68" w:customStyle="1">
    <w:name w:val="xl65"/>
    <w:basedOn w:val="714"/>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69" w:customStyle="1">
    <w:name w:val="默认段落字体 Para Char Char Char Char Char Char Char Char Char1 Char Char Char Char Char Char Char"/>
    <w:basedOn w:val="874"/>
    <w:qFormat/>
    <w:rPr>
      <w:rFonts w:ascii="Tahoma" w:hAnsi="Tahoma"/>
      <w:sz w:val="24"/>
    </w:rPr>
  </w:style>
  <w:style w:type="paragraph" w:styleId="970" w:customStyle="1">
    <w:name w:val="xl75"/>
    <w:basedOn w:val="714"/>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71" w:customStyle="1">
    <w:name w:val="Char1"/>
    <w:basedOn w:val="714"/>
    <w:qFormat/>
    <w:pPr>
      <w:tabs>
        <w:tab w:val="left" w:pos="360" w:leader="none"/>
      </w:tabs>
    </w:pPr>
    <w:rPr>
      <w:sz w:val="24"/>
      <w:szCs w:val="24"/>
    </w:rPr>
  </w:style>
  <w:style w:type="paragraph" w:styleId="972" w:customStyle="1">
    <w:name w:val="font13"/>
    <w:basedOn w:val="714"/>
    <w:qFormat/>
    <w:pPr>
      <w:jc w:val="left"/>
      <w:spacing w:before="100" w:beforeAutospacing="1" w:after="100" w:afterAutospacing="1"/>
      <w:widowControl/>
    </w:pPr>
    <w:rPr>
      <w:rFonts w:eastAsia="Arial Unicode MS"/>
      <w:b/>
      <w:bCs/>
      <w:sz w:val="18"/>
      <w:szCs w:val="18"/>
    </w:rPr>
  </w:style>
  <w:style w:type="paragraph" w:styleId="973" w:customStyle="1">
    <w:name w:val="xl63"/>
    <w:basedOn w:val="714"/>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74" w:customStyle="1">
    <w:name w:val="xl77"/>
    <w:basedOn w:val="71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75" w:customStyle="1">
    <w:name w:val="xl57"/>
    <w:basedOn w:val="7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szCs w:val="24"/>
    </w:rPr>
  </w:style>
  <w:style w:type="paragraph" w:styleId="976" w:customStyle="1">
    <w:name w:val="xl35"/>
    <w:basedOn w:val="714"/>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77" w:customStyle="1">
    <w:name w:val="xl80"/>
    <w:basedOn w:val="714"/>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78" w:customStyle="1">
    <w:name w:val="列出段落2"/>
    <w:basedOn w:val="714"/>
    <w:qFormat/>
    <w:pPr>
      <w:ind w:firstLine="420"/>
    </w:pPr>
    <w:rPr>
      <w:rFonts w:ascii="Calibri" w:hAnsi="Calibri"/>
    </w:rPr>
  </w:style>
  <w:style w:type="paragraph" w:styleId="979" w:customStyle="1">
    <w:name w:val="2019正文"/>
    <w:basedOn w:val="714"/>
    <w:qFormat/>
    <w:pPr>
      <w:ind w:firstLine="480"/>
      <w:spacing w:line="360" w:lineRule="auto"/>
    </w:pPr>
    <w:rPr>
      <w:rFonts w:ascii="Arial" w:hAnsi="Arial" w:eastAsia="仿宋"/>
      <w:sz w:val="24"/>
    </w:rPr>
  </w:style>
  <w:style w:type="paragraph" w:styleId="980" w:customStyle="1">
    <w:name w:val="Table Paragraph"/>
    <w:basedOn w:val="714"/>
    <w:qFormat/>
    <w:rPr>
      <w:rFonts w:ascii="宋体" w:hAnsi="宋体" w:cs="宋体"/>
      <w:szCs w:val="21"/>
    </w:rPr>
  </w:style>
  <w:style w:type="paragraph" w:styleId="981" w:customStyle="1">
    <w:name w:val="a0"/>
    <w:basedOn w:val="714"/>
    <w:qFormat/>
    <w:pPr>
      <w:spacing w:before="100" w:beforeAutospacing="1" w:after="100" w:afterAutospacing="1"/>
      <w:widowControl/>
    </w:pPr>
    <w:rPr>
      <w:rFonts w:ascii="宋体" w:hAnsi="宋体" w:cs="宋体"/>
      <w:sz w:val="24"/>
      <w:szCs w:val="24"/>
    </w:rPr>
  </w:style>
  <w:style w:type="paragraph" w:styleId="982" w:customStyle="1">
    <w:name w:val="表格1"/>
    <w:basedOn w:val="714"/>
    <w:qFormat/>
    <w:rPr>
      <w:rFonts w:ascii="Calibri" w:hAnsi="Calibri"/>
    </w:rPr>
  </w:style>
  <w:style w:type="character" w:styleId="983" w:customStyle="1">
    <w:name w:val="font21"/>
    <w:qFormat/>
    <w:rPr>
      <w:rFonts w:hint="eastAsia" w:ascii="宋体" w:hAnsi="宋体" w:eastAsia="宋体" w:cs="宋体"/>
      <w:b/>
      <w:bCs/>
      <w:color w:val="000000"/>
      <w:sz w:val="20"/>
      <w:szCs w:val="20"/>
      <w:u w:val="none"/>
    </w:rPr>
  </w:style>
  <w:style w:type="character" w:styleId="984" w:customStyle="1">
    <w:name w:val="font41"/>
    <w:qFormat/>
    <w:rPr>
      <w:rFonts w:ascii="Times New Roman" w:hAnsi="Times New Roman" w:eastAsia="宋体" w:cs="Times New Roman"/>
      <w:sz w:val="21"/>
      <w:szCs w:val="24"/>
      <w:lang w:val="en-US" w:eastAsia="zh-CN" w:bidi="ar-SA"/>
    </w:rPr>
  </w:style>
  <w:style w:type="character" w:styleId="985" w:customStyle="1">
    <w:name w:val="font31"/>
    <w:qFormat/>
    <w:rPr>
      <w:rFonts w:hint="eastAsia" w:ascii="宋体" w:hAnsi="宋体" w:eastAsia="宋体" w:cs="宋体"/>
      <w:b/>
      <w:bCs/>
      <w:color w:val="ff0000"/>
      <w:sz w:val="20"/>
      <w:szCs w:val="20"/>
      <w:u w:val="none"/>
    </w:rPr>
  </w:style>
  <w:style w:type="paragraph" w:styleId="986" w:customStyle="1">
    <w:name w:val="Blockquote"/>
    <w:basedOn w:val="714"/>
    <w:qFormat/>
    <w:pPr>
      <w:ind w:left="360" w:right="360"/>
      <w:jc w:val="left"/>
      <w:spacing w:before="100" w:after="100"/>
    </w:pPr>
    <w:rPr>
      <w:sz w:val="24"/>
      <w:szCs w:val="20"/>
    </w:rPr>
  </w:style>
  <w:style w:type="paragraph" w:styleId="987" w:customStyle="1">
    <w:name w:val="_Style 2"/>
    <w:basedOn w:val="714"/>
    <w:qFormat/>
    <w:pPr>
      <w:ind w:firstLine="420"/>
    </w:pPr>
    <w:rPr>
      <w:szCs w:val="24"/>
    </w:rPr>
  </w:style>
  <w:style w:type="paragraph" w:styleId="988" w:customStyle="1">
    <w:name w:val="PlainText1"/>
    <w:basedOn w:val="714"/>
    <w:qFormat/>
    <w:pPr>
      <w:widowControl/>
    </w:pPr>
    <w:rPr>
      <w:rFonts w:ascii="宋体" w:hAnsi="Courier New"/>
      <w:szCs w:val="20"/>
    </w:rPr>
  </w:style>
  <w:style w:type="table" w:styleId="989" w:customStyle="1">
    <w:name w:val="Table Normal"/>
    <w:unhideWhenUsed/>
    <w:qFormat/>
    <w:tblPr>
      <w:tblCellMar>
        <w:left w:w="0" w:type="dxa"/>
        <w:top w:w="0" w:type="dxa"/>
        <w:right w:w="0" w:type="dxa"/>
        <w:bottom w:w="0" w:type="dxa"/>
      </w:tblCellMar>
    </w:tblPr>
  </w:style>
  <w:style w:type="paragraph" w:styleId="990" w:customStyle="1">
    <w:name w:val="纯文本11"/>
    <w:basedOn w:val="714"/>
    <w:next w:val="991"/>
    <w:qFormat/>
    <w:rPr>
      <w:rFonts w:ascii="宋体" w:hAnsi="Courier New"/>
      <w:szCs w:val="20"/>
    </w:rPr>
  </w:style>
  <w:style w:type="paragraph" w:styleId="991" w:customStyle="1">
    <w:name w:val="Char Char Char Char Char Char Char Char Char Char Char Char Char1"/>
    <w:basedOn w:val="714"/>
    <w:qFormat/>
    <w:pPr>
      <w:jc w:val="left"/>
      <w:spacing w:after="160" w:line="240" w:lineRule="exact"/>
      <w:widowControl/>
    </w:pPr>
    <w:rPr>
      <w:rFonts w:ascii="Verdana" w:hAnsi="Verdana"/>
      <w:sz w:val="20"/>
      <w:szCs w:val="20"/>
      <w:lang w:eastAsia="en-US"/>
    </w:rPr>
  </w:style>
  <w:style w:type="paragraph" w:styleId="992" w:customStyle="1">
    <w:name w:val="正文缩进11"/>
    <w:basedOn w:val="714"/>
    <w:qFormat/>
    <w:pPr>
      <w:ind w:firstLine="420"/>
    </w:pPr>
    <w:rPr>
      <w:szCs w:val="20"/>
    </w:rPr>
  </w:style>
  <w:style w:type="paragraph" w:styleId="993" w:customStyle="1">
    <w:name w:val="正文缩进1"/>
    <w:basedOn w:val="714"/>
    <w:next w:val="994"/>
    <w:link w:val="1010"/>
    <w:qFormat/>
    <w:pPr>
      <w:ind w:firstLine="420"/>
    </w:pPr>
    <w:rPr>
      <w:szCs w:val="20"/>
      <w:lang w:eastAsia="en-US"/>
    </w:rPr>
  </w:style>
  <w:style w:type="paragraph" w:styleId="994" w:customStyle="1">
    <w:name w:val="目录 41"/>
    <w:basedOn w:val="714"/>
    <w:next w:val="714"/>
    <w:uiPriority w:val="39"/>
    <w:qFormat/>
    <w:pPr>
      <w:ind w:left="630"/>
      <w:tabs>
        <w:tab w:val="left" w:pos="1890" w:leader="none"/>
        <w:tab w:val="right" w:pos="8296" w:leader="dot"/>
      </w:tabs>
    </w:pPr>
  </w:style>
  <w:style w:type="paragraph" w:styleId="995" w:customStyle="1">
    <w:name w:val="_Style 289"/>
    <w:basedOn w:val="714"/>
    <w:next w:val="714"/>
    <w:qFormat/>
    <w:pPr>
      <w:ind w:left="420"/>
    </w:pPr>
    <w:rPr>
      <w:szCs w:val="20"/>
    </w:rPr>
  </w:style>
  <w:style w:type="paragraph" w:styleId="996" w:customStyle="1">
    <w:name w:val="表格内容 完"/>
    <w:basedOn w:val="714"/>
    <w:qFormat/>
    <w:pPr>
      <w:ind w:left="25" w:right="25"/>
      <w:spacing w:before="60" w:after="60"/>
    </w:pPr>
    <w:rPr>
      <w:szCs w:val="20"/>
    </w:rPr>
  </w:style>
  <w:style w:type="paragraph" w:styleId="997" w:customStyle="1">
    <w:name w:val="正文文本11"/>
    <w:basedOn w:val="714"/>
    <w:next w:val="714"/>
    <w:uiPriority w:val="99"/>
    <w:qFormat/>
    <w:pPr>
      <w:spacing w:line="500" w:lineRule="exact"/>
      <w:tabs>
        <w:tab w:val="left" w:pos="2020" w:leader="none"/>
        <w:tab w:val="center" w:pos="4535" w:leader="none"/>
      </w:tabs>
      <w:outlineLvl w:val="0"/>
    </w:pPr>
    <w:rPr>
      <w:rFonts w:ascii="华文彩云" w:hAnsi="宋体" w:eastAsia="华文彩云"/>
      <w:bCs/>
      <w:color w:val="000000"/>
      <w:sz w:val="28"/>
      <w:szCs w:val="24"/>
    </w:rPr>
  </w:style>
  <w:style w:type="paragraph" w:styleId="998" w:customStyle="1">
    <w:name w:val="宋体正文"/>
    <w:basedOn w:val="714"/>
    <w:qFormat/>
    <w:pPr>
      <w:ind w:firstLine="200"/>
      <w:jc w:val="left"/>
      <w:spacing w:line="360" w:lineRule="auto"/>
    </w:pPr>
    <w:rPr>
      <w:rFonts w:ascii="宋体" w:hAnsi="宋体"/>
      <w:sz w:val="24"/>
      <w:szCs w:val="24"/>
      <w:lang w:val="zh-CN"/>
    </w:rPr>
  </w:style>
  <w:style w:type="paragraph" w:styleId="999" w:customStyle="1">
    <w:name w:val="图、表标题"/>
    <w:basedOn w:val="714"/>
    <w:next w:val="998"/>
    <w:qFormat/>
    <w:pPr>
      <w:jc w:val="center"/>
      <w:spacing w:line="360" w:lineRule="auto"/>
    </w:pPr>
    <w:rPr>
      <w:rFonts w:ascii="黑体" w:hAnsi="黑体" w:eastAsia="黑体"/>
      <w:sz w:val="24"/>
      <w:szCs w:val="24"/>
    </w:rPr>
  </w:style>
  <w:style w:type="paragraph" w:styleId="1000" w:customStyle="1">
    <w:name w:val="注"/>
    <w:basedOn w:val="714"/>
    <w:next w:val="714"/>
    <w:qFormat/>
    <w:pPr>
      <w:jc w:val="center"/>
      <w:spacing w:line="360" w:lineRule="auto"/>
    </w:pPr>
    <w:rPr>
      <w:rFonts w:ascii="宋体" w:hAnsi="宋体"/>
      <w:szCs w:val="20"/>
    </w:rPr>
  </w:style>
  <w:style w:type="character" w:styleId="1001" w:customStyle="1">
    <w:name w:val="font112"/>
    <w:qFormat/>
    <w:rPr>
      <w:rFonts w:hint="eastAsia" w:ascii="宋体" w:hAnsi="宋体" w:eastAsia="宋体" w:cs="宋体"/>
      <w:color w:val="000000"/>
      <w:sz w:val="21"/>
      <w:szCs w:val="21"/>
      <w:u w:val="none"/>
    </w:rPr>
  </w:style>
  <w:style w:type="character" w:styleId="1002" w:customStyle="1">
    <w:name w:val="font101"/>
    <w:qFormat/>
    <w:rPr>
      <w:rFonts w:hint="eastAsia" w:ascii="宋体" w:hAnsi="宋体" w:eastAsia="宋体" w:cs="宋体"/>
      <w:color w:val="000000"/>
      <w:sz w:val="22"/>
      <w:szCs w:val="22"/>
      <w:u w:val="none"/>
    </w:rPr>
  </w:style>
  <w:style w:type="character" w:styleId="1003" w:customStyle="1">
    <w:name w:val="font81"/>
    <w:qFormat/>
    <w:rPr>
      <w:rFonts w:hint="eastAsia" w:ascii="宋体" w:hAnsi="宋体" w:eastAsia="宋体" w:cs="宋体"/>
      <w:color w:val="000000"/>
      <w:sz w:val="15"/>
      <w:szCs w:val="15"/>
      <w:u w:val="none"/>
    </w:rPr>
  </w:style>
  <w:style w:type="paragraph" w:styleId="1004" w:customStyle="1">
    <w:name w:val="正文缩进111"/>
    <w:basedOn w:val="714"/>
    <w:qFormat/>
    <w:pPr>
      <w:ind w:firstLine="420"/>
    </w:pPr>
    <w:rPr>
      <w:szCs w:val="24"/>
    </w:rPr>
  </w:style>
  <w:style w:type="paragraph" w:styleId="1005" w:customStyle="1">
    <w:name w:val="正文格式"/>
    <w:basedOn w:val="714"/>
    <w:qFormat/>
    <w:pPr>
      <w:ind w:firstLine="482"/>
      <w:spacing w:line="400" w:lineRule="atLeast"/>
      <w:widowControl/>
    </w:pPr>
    <w:rPr>
      <w:sz w:val="24"/>
      <w:szCs w:val="24"/>
    </w:rPr>
  </w:style>
  <w:style w:type="paragraph" w:styleId="1006" w:customStyle="1">
    <w:name w:val="Table Text"/>
    <w:basedOn w:val="714"/>
    <w:semiHidden/>
    <w:qFormat/>
    <w:pPr>
      <w:jc w:val="left"/>
      <w:widowControl/>
    </w:pPr>
    <w:rPr>
      <w:rFonts w:ascii="宋体" w:hAnsi="宋体" w:cs="宋体"/>
      <w:color w:val="000000"/>
      <w:sz w:val="20"/>
      <w:szCs w:val="20"/>
      <w:lang w:eastAsia="en-US"/>
    </w:rPr>
  </w:style>
  <w:style w:type="paragraph" w:styleId="1007" w:customStyle="1">
    <w:name w:val="toc 1"/>
    <w:basedOn w:val="714"/>
    <w:next w:val="714"/>
    <w:qFormat/>
    <w:pPr>
      <w:spacing w:line="293" w:lineRule="auto"/>
    </w:pPr>
    <w:rPr>
      <w:rFonts w:ascii="方正仿宋_GBK" w:eastAsia="方正仿宋_GBK"/>
      <w:sz w:val="32"/>
      <w:szCs w:val="32"/>
    </w:rPr>
  </w:style>
  <w:style w:type="character" w:styleId="1008" w:customStyle="1">
    <w:name w:val="font51"/>
    <w:qFormat/>
    <w:rPr>
      <w:rFonts w:hint="default" w:ascii="Times New Roman" w:hAnsi="Times New Roman" w:cs="Times New Roman"/>
      <w:color w:val="ff0000"/>
      <w:sz w:val="24"/>
      <w:szCs w:val="24"/>
      <w:u w:val="none"/>
    </w:rPr>
  </w:style>
  <w:style w:type="character" w:styleId="1009" w:customStyle="1">
    <w:name w:val="font121"/>
    <w:qFormat/>
    <w:rPr>
      <w:rFonts w:hint="default" w:ascii="方正仿宋_GBK" w:hAnsi="方正仿宋_GBK" w:eastAsia="方正仿宋_GBK" w:cs="方正仿宋_GBK"/>
      <w:color w:val="000000"/>
      <w:sz w:val="24"/>
      <w:szCs w:val="24"/>
      <w:u w:val="none"/>
    </w:rPr>
  </w:style>
  <w:style w:type="character" w:styleId="1010" w:customStyle="1">
    <w:name w:val="正文缩进 字符"/>
    <w:link w:val="993"/>
    <w:qFormat/>
    <w:rPr>
      <w:sz w:val="21"/>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contractReview xmlns="http://schemas.wps.cn/vas-ai-hub/contract-review">
  <reviewItems>
    <reviewItem>
      <errorID>2311a637-3869-4860-b4af-46d2fcabf304</errorID>
      <errorWord>(</errorWord>
      <group>L1_Format</group>
      <groupName>格式问题</groupName>
      <ability>L2_HalfPunc_CN</ability>
      <abilityName>全半角检查</abilityName>
      <candidateList>
        <item>（</item>
      </candidateList>
      <explain>文本全半角错误。</explain>
      <paraID>1F6AEF98</paraID>
      <start>53</start>
      <end>54</end>
      <status>unmodified</status>
      <modifiedWord/>
      <trackRevisions>false</trackRevisions>
    </reviewItem>
    <reviewItem>
      <errorID>59bbeb8a-2804-4f92-9a88-7f475d0d0538</errorID>
      <errorWord>)</errorWord>
      <group>L1_Format</group>
      <groupName>格式问题</groupName>
      <ability>L2_HalfPunc_CN</ability>
      <abilityName>全半角检查</abilityName>
      <candidateList>
        <item>）</item>
      </candidateList>
      <explain>文本全半角错误。</explain>
      <paraID>1F6AEF98</paraID>
      <start>60</start>
      <end>61</end>
      <status>unmodified</status>
      <modifiedWord/>
      <trackRevisions>false</trackRevisions>
    </reviewItem>
    <reviewItem>
      <errorID>d49e8ff6-7dbb-41a5-850a-fe965b4c4605</errorID>
      <errorWord>(</errorWord>
      <group>L1_Format</group>
      <groupName>格式问题</groupName>
      <ability>L2_HalfPunc_CN</ability>
      <abilityName>全半角检查</abilityName>
      <candidateList>
        <item>（</item>
      </candidateList>
      <explain>文本全半角错误。</explain>
      <paraID>158E5FE9</paraID>
      <start>1</start>
      <end>2</end>
      <status>unmodified</status>
      <modifiedWord/>
      <trackRevisions>false</trackRevisions>
    </reviewItem>
    <reviewItem>
      <errorID>01c682bb-4589-4d8f-9a91-a7a8bd81ed15</errorID>
      <errorWord>)</errorWord>
      <group>L1_Format</group>
      <groupName>格式问题</groupName>
      <ability>L2_HalfPunc_CN</ability>
      <abilityName>全半角检查</abilityName>
      <candidateList>
        <item>）</item>
      </candidateList>
      <explain>文本全半角错误。</explain>
      <paraID>158E5FE9</paraID>
      <start>6</start>
      <end>7</end>
      <status>unmodified</status>
      <modifiedWord/>
      <trackRevisions>false</trackRevisions>
    </reviewItem>
    <reviewItem>
      <errorID>2e9eca27-451c-4c73-8d6d-0f6dcd64dc20</errorID>
      <errorWord>:</errorWord>
      <group>L1_Format</group>
      <groupName>格式问题</groupName>
      <ability>L2_HalfPunc_CN</ability>
      <abilityName>全半角检查</abilityName>
      <candidateList>
        <item>：</item>
      </candidateList>
      <explain>文本全半角错误。</explain>
      <paraID>412EF7AA</paraID>
      <start>6</start>
      <end>7</end>
      <status>unmodified</status>
      <modifiedWord/>
      <trackRevisions>false</trackRevisions>
    </reviewItem>
    <reviewItem>
      <errorID>d1633029-8ab6-425e-a468-c524e82e7c06</errorID>
      <errorWord>(</errorWord>
      <group>L1_Format</group>
      <groupName>格式问题</groupName>
      <ability>L2_HalfPunc_CN</ability>
      <abilityName>全半角检查</abilityName>
      <candidateList>
        <item>（</item>
      </candidateList>
      <explain>文本全半角错误。</explain>
      <paraID>6D05E5A1</paraID>
      <start>6</start>
      <end>7</end>
      <status>unmodified</status>
      <modifiedWord/>
      <trackRevisions>false</trackRevisions>
    </reviewItem>
    <reviewItem>
      <errorID>84ea1286-779e-4eac-8aea-56244a21b2b9</errorID>
      <errorWord>)</errorWord>
      <group>L1_Format</group>
      <groupName>格式问题</groupName>
      <ability>L2_HalfPunc_CN</ability>
      <abilityName>全半角检查</abilityName>
      <candidateList>
        <item>）</item>
      </candidateList>
      <explain>文本全半角错误。</explain>
      <paraID>6D05E5A1</paraID>
      <start>9</start>
      <end>10</end>
      <status>unmodified</status>
      <modifiedWord/>
      <trackRevisions>false</trackRevisions>
    </reviewItem>
    <reviewItem>
      <errorID>4ba069ca-c067-46ff-84f0-358f9032e797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757AB87C</paraID>
      <start>0</start>
      <end>2</end>
      <status>unmodified</status>
      <modifiedWord/>
      <trackRevisions>false</trackRevisions>
    </reviewItem>
    <reviewItem>
      <errorID>3a6fbd2f-82d0-4651-b9d4-e7cf3800dfae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1EA368A8</paraID>
      <start>0</start>
      <end>2</end>
      <status>unmodified</status>
      <modifiedWord/>
      <trackRevisions>false</trackRevisions>
    </reviewItem>
    <reviewItem>
      <errorID>2fca1ee5-db7c-4343-85a0-fc27bff188c6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3DCEDE3E</paraID>
      <start>0</start>
      <end>2</end>
      <status>unmodified</status>
      <modifiedWord/>
      <trackRevisions>false</trackRevisions>
    </reviewItem>
    <reviewItem>
      <errorID>183f9b65-d61d-40bb-afab-ecc3270f4d82</errorID>
      <errorWord>:</errorWord>
      <group>L1_Format</group>
      <groupName>格式问题</groupName>
      <ability>L2_HalfPunc_CN</ability>
      <abilityName>全半角检查</abilityName>
      <candidateList>
        <item>：</item>
      </candidateList>
      <explain>文本全半角错误。</explain>
      <paraID>53B8AF0F</paraID>
      <start>13</start>
      <end>14</end>
      <status>unmodified</status>
      <modifiedWord/>
      <trackRevisions>false</trackRevisions>
    </reviewItem>
    <reviewItem>
      <errorID>f2dd04bd-82e3-4694-b031-8df3e9aa167e</errorID>
      <errorWord>(</errorWord>
      <group>L1_Format</group>
      <groupName>格式问题</groupName>
      <ability>L2_HalfPunc_CN</ability>
      <abilityName>全半角检查</abilityName>
      <candidateList>
        <item>（</item>
      </candidateList>
      <explain>文本全半角错误。</explain>
      <paraID>65DF0111</paraID>
      <start>11</start>
      <end>12</end>
      <status>unmodified</status>
      <modifiedWord/>
      <trackRevisions>false</trackRevisions>
    </reviewItem>
    <reviewItem>
      <errorID>96bc5673-d220-4a62-9a09-3e08bd5cc8a9</errorID>
      <errorWord>，</errorWord>
      <group>L1_Word</group>
      <groupName>字词问题</groupName>
      <ability>L2_Typo</ability>
      <abilityName>字词错误</abilityName>
      <candidateList>
        <item>，在</item>
      </candidateList>
      <explain/>
      <paraID>65DF0111</paraID>
      <start>148</start>
      <end>149</end>
      <status>unmodified</status>
      <modifiedWord/>
      <trackRevisions>false</trackRevisions>
    </reviewItem>
    <reviewItem>
      <errorID>fc4ea398-1c51-4244-86b0-5becc528a8d0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39430B51</paraID>
      <start>0</start>
      <end>2</end>
      <status>unmodified</status>
      <modifiedWord/>
      <trackRevisions>false</trackRevisions>
    </reviewItem>
    <reviewItem>
      <errorID>cce66cdf-31b6-487f-93b9-f4dd81fb08e5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6A924B39</paraID>
      <start>0</start>
      <end>2</end>
      <status>unmodified</status>
      <modifiedWord/>
      <trackRevisions>false</trackRevisions>
    </reviewItem>
    <reviewItem>
      <errorID>fa8a0d2a-dbeb-4089-a911-9612a050401c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60FF494F</paraID>
      <start>0</start>
      <end>2</end>
      <status>unmodified</status>
      <modifiedWord/>
      <trackRevisions>false</trackRevisions>
    </reviewItem>
    <reviewItem>
      <errorID>1c3424e7-c469-46fc-a620-941ccf0658d7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2D4539CA</paraID>
      <start>0</start>
      <end>2</end>
      <status>unmodified</status>
      <modifiedWord/>
      <trackRevisions>false</trackRevisions>
    </reviewItem>
    <reviewItem>
      <errorID>eb5ec035-aa0c-416e-ae8b-7472776de4dc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22D95293</paraID>
      <start>0</start>
      <end>2</end>
      <status>unmodified</status>
      <modifiedWord/>
      <trackRevisions>false</trackRevisions>
    </reviewItem>
    <reviewItem>
      <errorID>8c280486-cbe3-457f-9ac6-6b8c2481abdd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3E777673</paraID>
      <start>0</start>
      <end>2</end>
      <status>unmodified</status>
      <modifiedWord/>
      <trackRevisions>false</trackRevisions>
    </reviewItem>
    <reviewItem>
      <errorID>3ecaff63-2e57-4b6a-8cb3-7f1fe8b86f50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1429EF07</paraID>
      <start>0</start>
      <end>2</end>
      <status>unmodified</status>
      <modifiedWord/>
      <trackRevisions>false</trackRevisions>
    </reviewItem>
    <reviewItem>
      <errorID>d9415806-b248-45e5-8e94-b3c3c83285bc</errorID>
      <errorWord>间</errorWord>
      <group>L1_Word</group>
      <groupName>字词问题</groupName>
      <ability>L2_Typo</ability>
      <abilityName>字词错误</abilityName>
      <candidateList>
        <item>间之</item>
      </candidateList>
      <explain/>
      <paraID>26B7FC9C</paraID>
      <start>10</start>
      <end>11</end>
      <status>unmodified</status>
      <modifiedWord/>
      <trackRevisions>false</trackRevisions>
    </reviewItem>
    <reviewItem>
      <errorID>af6c3224-0e3f-4fee-88f2-e02bc65024b6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3EFB6813</paraID>
      <start>0</start>
      <end>2</end>
      <status>unmodified</status>
      <modifiedWord/>
      <trackRevisions>false</trackRevisions>
    </reviewItem>
    <reviewItem>
      <errorID>7f993303-9b40-415d-998a-8a60ce43421e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2925FE82</paraID>
      <start>0</start>
      <end>2</end>
      <status>unmodified</status>
      <modifiedWord/>
      <trackRevisions>false</trackRevisions>
    </reviewItem>
    <reviewItem>
      <errorID>b683764f-5484-44d0-98e7-3157d2830ead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72BDA5FE</paraID>
      <start>0</start>
      <end>3</end>
      <status>unmodified</status>
      <modifiedWord/>
      <trackRevisions>false</trackRevisions>
    </reviewItem>
    <reviewItem>
      <errorID>9a57651f-d801-4f51-956b-4d9cba1bddeb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4D938816</paraID>
      <start>0</start>
      <end>3</end>
      <status>unmodified</status>
      <modifiedWord/>
      <trackRevisions>false</trackRevisions>
    </reviewItem>
    <reviewItem>
      <errorID>cca7da07-1aff-46df-ad5e-12c551e648d6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7F43D5ED</paraID>
      <start>0</start>
      <end>3</end>
      <status>unmodified</status>
      <modifiedWord/>
      <trackRevisions>false</trackRevisions>
    </reviewItem>
    <reviewItem>
      <errorID>bc57e6cb-d3e6-4355-ab6b-19d03a209bb9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2B04485B</paraID>
      <start>0</start>
      <end>3</end>
      <status>unmodified</status>
      <modifiedWord/>
      <trackRevisions>false</trackRevisions>
    </reviewItem>
    <reviewItem>
      <errorID>18d985ea-b7a6-47d3-9d28-46b802620b33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67F7E3A6</paraID>
      <start>0</start>
      <end>3</end>
      <status>unmodified</status>
      <modifiedWord/>
      <trackRevisions>false</trackRevisions>
    </reviewItem>
    <reviewItem>
      <errorID>80ce6447-f843-4c51-bc7a-ebea431b7dfb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D8F17EB</paraID>
      <start>0</start>
      <end>3</end>
      <status>unmodified</status>
      <modifiedWord/>
      <trackRevisions>false</trackRevisions>
    </reviewItem>
    <reviewItem>
      <errorID>923a376b-82a1-49fe-9e2c-383e06fdec5f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2E23D949</paraID>
      <start>0</start>
      <end>3</end>
      <status>unmodified</status>
      <modifiedWord/>
      <trackRevisions>false</trackRevisions>
    </reviewItem>
    <reviewItem>
      <errorID>e502ec80-7a10-4a43-9d8a-1206ceed0e7a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563E5AB3</paraID>
      <start>0</start>
      <end>3</end>
      <status>unmodified</status>
      <modifiedWord/>
      <trackRevisions>false</trackRevisions>
    </reviewItem>
    <reviewItem>
      <errorID>a650e83e-e5ae-4ba1-b46c-1aa55461e338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2F4C2B8F</paraID>
      <start>0</start>
      <end>3</end>
      <status>unmodified</status>
      <modifiedWord/>
      <trackRevisions>false</trackRevisions>
    </reviewItem>
    <reviewItem>
      <errorID>3b9a638e-a5d0-4bac-a0b6-ff5ee44b5c1a</errorID>
      <errorWord>做无效投标</errorWord>
      <group>L1_Word</group>
      <groupName>字词问题</groupName>
      <ability>L2_Typo</ability>
      <abilityName>字词错误</abilityName>
      <candidateList>
        <item>作无效投标</item>
      </candidateList>
      <explain/>
      <paraID>2185D451</paraID>
      <start>68</start>
      <end>73</end>
      <status>unmodified</status>
      <modifiedWord/>
      <trackRevisions>false</trackRevisions>
    </reviewItem>
    <reviewItem>
      <errorID>0a238acd-e024-4a98-bbb0-d4645fcc68ec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50ACA5A</paraID>
      <start>0</start>
      <end>3</end>
      <status>unmodified</status>
      <modifiedWord/>
      <trackRevisions>false</trackRevisions>
    </reviewItem>
    <reviewItem>
      <errorID>bcd63a4d-31c9-4c95-a60b-82f1667a64c6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5D7B43D3</paraID>
      <start>0</start>
      <end>3</end>
      <status>unmodified</status>
      <modifiedWord/>
      <trackRevisions>false</trackRevisions>
    </reviewItem>
    <reviewItem>
      <errorID>d20c3d50-2979-4314-91d8-980051863dad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4449D0E5</paraID>
      <start>0</start>
      <end>3</end>
      <status>unmodified</status>
      <modifiedWord/>
      <trackRevisions>false</trackRevisions>
    </reviewItem>
    <reviewItem>
      <errorID>f020d725-b8de-4ec5-85fe-494e5e1ffe9a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48F9B0F0</paraID>
      <start>13</start>
      <end>16</end>
      <status>unmodified</status>
      <modifiedWord/>
      <trackRevisions>false</trackRevisions>
    </reviewItem>
    <reviewItem>
      <errorID>06028686-17f6-4cef-a64e-ae910579aca4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25FA919</paraID>
      <start>0</start>
      <end>3</end>
      <status>unmodified</status>
      <modifiedWord/>
      <trackRevisions>false</trackRevisions>
    </reviewItem>
    <reviewItem>
      <errorID>8aa1e6f3-6bb1-4e51-b91d-f35461004b09</errorID>
      <errorWord>侯选人</errorWord>
      <group>L1_Word</group>
      <groupName>字词问题</groupName>
      <ability>L2_Typo</ability>
      <abilityName>字词错误</abilityName>
      <candidateList>
        <item>候选人</item>
      </candidateList>
      <explain/>
      <paraID>71325842</paraID>
      <start>30</start>
      <end>33</end>
      <status>unmodified</status>
      <modifiedWord/>
      <trackRevisions>false</trackRevisions>
    </reviewItem>
    <reviewItem>
      <errorID>581ff041-e715-40b8-8da2-e468ac760283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2CB7A959</paraID>
      <start>0</start>
      <end>3</end>
      <status>unmodified</status>
      <modifiedWord/>
      <trackRevisions>false</trackRevisions>
    </reviewItem>
    <reviewItem>
      <errorID>2ff7766b-63ac-40c2-a187-c736a02cfb60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3DCCE59C</paraID>
      <start>0</start>
      <end>3</end>
      <status>unmodified</status>
      <modifiedWord/>
      <trackRevisions>false</trackRevisions>
    </reviewItem>
    <reviewItem>
      <errorID>28c4c998-d5f3-47f8-89ce-32cbdf533061</errorID>
      <errorWord>做出</errorWord>
      <group>L1_Word</group>
      <groupName>字词问题</groupName>
      <ability>L2_Typo</ability>
      <abilityName>字词错误</abilityName>
      <candidateList>
        <item>作出</item>
      </candidateList>
      <explain/>
      <paraID>41EBF4F1</paraID>
      <start>29</start>
      <end>31</end>
      <status>unmodified</status>
      <modifiedWord/>
      <trackRevisions>false</trackRevisions>
    </reviewItem>
    <reviewItem>
      <errorID>7ce99c11-5cf8-491c-9047-41fbbdbe864d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61E6F2CC</paraID>
      <start>0</start>
      <end>3</end>
      <status>unmodified</status>
      <modifiedWord/>
      <trackRevisions>false</trackRevisions>
    </reviewItem>
    <reviewItem>
      <errorID>d987b61d-ead4-41da-9d15-ed3d62db440b</errorID>
      <errorWord>,</errorWord>
      <group>L1_Format</group>
      <groupName>格式问题</groupName>
      <ability>L2_HalfPunc_CN</ability>
      <abilityName>全半角检查</abilityName>
      <candidateList>
        <item>，</item>
      </candidateList>
      <explain>文本全半角错误。</explain>
      <paraID> 916D6B4</paraID>
      <start>74</start>
      <end>75</end>
      <status>unmodified</status>
      <modifiedWord/>
      <trackRevisions>false</trackRevisions>
    </reviewItem>
    <reviewItem>
      <errorID>ca5f810e-a69f-4bab-81e5-c6234176eba8</errorID>
      <errorWord>,</errorWord>
      <group>L1_Format</group>
      <groupName>格式问题</groupName>
      <ability>L2_HalfPunc_CN</ability>
      <abilityName>全半角检查</abilityName>
      <candidateList>
        <item>，</item>
      </candidateList>
      <explain>文本全半角错误。</explain>
      <paraID>5BBA8348</paraID>
      <start>54</start>
      <end>55</end>
      <status>unmodified</status>
      <modifiedWord/>
      <trackRevisions>false</trackRevisions>
    </reviewItem>
    <reviewItem>
      <errorID>e574efa1-4217-402d-a1ce-06bc65530278</errorID>
      <errorWord>保持通讯畅通</errorWord>
      <group>L1_Word</group>
      <groupName>字词问题</groupName>
      <ability>L2_Typo</ability>
      <abilityName>字词错误</abilityName>
      <candidateList>
        <item>保持通信畅通</item>
      </candidateList>
      <explain/>
      <paraID>6EFCAE23</paraID>
      <start>17</start>
      <end>23</end>
      <status>unmodified</status>
      <modifiedWord/>
      <trackRevisions>false</trackRevisions>
    </reviewItem>
    <reviewItem>
      <errorID>9b86f103-2d55-4dc2-aa96-556c50fa0b80</errorID>
      <errorWord>&lt;</errorWord>
      <group>L1_Format</group>
      <groupName>格式问题</groupName>
      <ability>L2_HalfPunc_CN</ability>
      <abilityName>全半角检查</abilityName>
      <candidateList>
        <item>〈</item>
      </candidateList>
      <explain>文本全半角错误。</explain>
      <paraID>2BBB3A8A</paraID>
      <start>38</start>
      <end>39</end>
      <status>unmodified</status>
      <modifiedWord/>
      <trackRevisions>false</trackRevisions>
    </reviewItem>
    <reviewItem>
      <errorID>5b90461d-3203-455d-a82d-11ef07f88f8f</errorID>
      <errorWord>&lt;</errorWord>
      <group>L1_Format</group>
      <groupName>格式问题</groupName>
      <ability>L2_HalfPunc_CN</ability>
      <abilityName>全半角检查</abilityName>
      <candidateList>
        <item>〈</item>
      </candidateList>
      <explain>文本全半角错误。</explain>
      <paraID>38BB04DB</paraID>
      <start>38</start>
      <end>39</end>
      <status>unmodified</status>
      <modifiedWord/>
      <trackRevisions>false</trackRevisions>
    </reviewItem>
    <reviewItem>
      <errorID>4ab7f775-9c9e-4e02-b3d6-2b7c7928d4f4</errorID>
      <errorWord>&lt;</errorWord>
      <group>L1_Format</group>
      <groupName>格式问题</groupName>
      <ability>L2_HalfPunc_CN</ability>
      <abilityName>全半角检查</abilityName>
      <candidateList>
        <item>〈</item>
      </candidateList>
      <explain>文本全半角错误。</explain>
      <paraID>3B2DEDE9</paraID>
      <start>27</start>
      <end>28</end>
      <status>unmodified</status>
      <modifiedWord/>
      <trackRevisions>false</trackRevisions>
    </reviewItem>
    <reviewItem>
      <errorID>90048fc2-f09f-45b8-8dfa-df32c46d3747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46CB5402</paraID>
      <start>0</start>
      <end>3</end>
      <status>unmodified</status>
      <modifiedWord/>
      <trackRevisions>false</trackRevisions>
    </reviewItem>
    <reviewItem>
      <errorID>877f63fd-f59a-460a-94af-9e58fccbdd71</errorID>
      <errorWord>国家发改委</errorWord>
      <group>L1_Knowledge</group>
      <groupName>知识性问题</groupName>
      <ability>L2_Knowledge</ability>
      <abilityName>其他知识</abilityName>
      <candidateList>
        <item>国家发展改革委</item>
      </candidateList>
      <explain/>
      <paraID>71FF65A4</paraID>
      <start>21</start>
      <end>26</end>
      <status>unmodified</status>
      <modifiedWord/>
      <trackRevisions>false</trackRevisions>
    </reviewItem>
    <reviewItem>
      <errorID>80203f32-9e68-42c5-a4a2-b4d3c6d0846d</errorID>
      <errorWord>法律、法规</errorWord>
      <group>L1_Word</group>
      <groupName>字词问题</groupName>
      <ability>L2_Typo</ability>
      <abilityName>字词错误</abilityName>
      <candidateList>
        <item>法律法规</item>
      </candidateList>
      <explain/>
      <paraID>1DC428BB</paraID>
      <start>9</start>
      <end>14</end>
      <status>unmodified</status>
      <modifiedWord/>
      <trackRevisions>false</trackRevisions>
    </reviewItem>
    <reviewItem>
      <errorID>36ae7c91-0b92-48a9-af67-9e2d861f73f8</errorID>
      <errorWord>属</errorWord>
      <group>L1_Word</group>
      <groupName>字词问题</groupName>
      <ability>L2_Typo</ability>
      <abilityName>字词错误</abilityName>
      <candidateList>
        <item>属于</item>
      </candidateList>
      <explain/>
      <paraID>1DC428BB</paraID>
      <start>23</start>
      <end>24</end>
      <status>unmodified</status>
      <modifiedWord/>
      <trackRevisions>false</trackRevisions>
    </reviewItem>
    <reviewItem>
      <errorID>47bcbe61-8729-446c-8e84-99f950c009c1</errorID>
      <errorWord>进</errorWord>
      <group>L1_Word</group>
      <groupName>字词问题</groupName>
      <ability>L2_Typo</ability>
      <abilityName>字词错误</abilityName>
      <candidateList>
        <item>进行</item>
      </candidateList>
      <explain/>
      <paraID>46FCA67B</paraID>
      <start>34</start>
      <end>35</end>
      <status>unmodified</status>
      <modifiedWord/>
      <trackRevisions>false</trackRevisions>
    </reviewItem>
    <reviewItem>
      <errorID>e4e503b0-9a5f-45ca-a9a1-dc2195a8bb84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7D726BBB</paraID>
      <start>0</start>
      <end>3</end>
      <status>unmodified</status>
      <modifiedWord/>
      <trackRevisions>false</trackRevisions>
    </reviewItem>
    <reviewItem>
      <errorID>d753b5dc-bd22-4606-9593-91793b7e7994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2C4DF926</paraID>
      <start>0</start>
      <end>3</end>
      <status>unmodified</status>
      <modifiedWord/>
      <trackRevisions>false</trackRevisions>
    </reviewItem>
    <reviewItem>
      <errorID>041ac078-3087-4c2b-9e97-c613a051b907</errorID>
      <errorWord>,</errorWord>
      <group>L1_Format</group>
      <groupName>格式问题</groupName>
      <ability>L2_HalfPunc_CN</ability>
      <abilityName>全半角检查</abilityName>
      <candidateList>
        <item>，</item>
      </candidateList>
      <explain>文本全半角错误。</explain>
      <paraID>3C00194C</paraID>
      <start>25</start>
      <end>26</end>
      <status>unmodified</status>
      <modifiedWord/>
      <trackRevisions>false</trackRevisions>
    </reviewItem>
    <reviewItem>
      <errorID>f10d5145-34a5-4cd7-8eee-1533b69f92d0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5D0A3C61</paraID>
      <start>0</start>
      <end>3</end>
      <status>unmodified</status>
      <modifiedWord/>
      <trackRevisions>false</trackRevisions>
    </reviewItem>
    <reviewItem>
      <errorID>2bd704c7-d189-4e00-9fdc-6d9c8edefbc8</errorID>
      <errorWord>,</errorWord>
      <group>L1_Format</group>
      <groupName>格式问题</groupName>
      <ability>L2_HalfPunc_CN</ability>
      <abilityName>全半角检查</abilityName>
      <candidateList>
        <item>，</item>
      </candidateList>
      <explain>文本全半角错误。</explain>
      <paraID>40BA0857</paraID>
      <start>52</start>
      <end>53</end>
      <status>unmodified</status>
      <modifiedWord/>
      <trackRevisions>false</trackRevisions>
    </reviewItem>
    <reviewItem>
      <errorID>e6aa8cb2-7438-46eb-ab5c-6997fd1038bd</errorID>
      <errorWord>,</errorWord>
      <group>L1_Format</group>
      <groupName>格式问题</groupName>
      <ability>L2_HalfPunc_CN</ability>
      <abilityName>全半角检查</abilityName>
      <candidateList>
        <item>，</item>
      </candidateList>
      <explain>文本全半角错误。</explain>
      <paraID>40BA0857</paraID>
      <start>125</start>
      <end>126</end>
      <status>unmodified</status>
      <modifiedWord/>
      <trackRevisions>false</trackRevisions>
    </reviewItem>
    <reviewItem>
      <errorID>76775bff-36a0-47d2-9b69-d79bc4c81838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39DBD2FB</paraID>
      <start>0</start>
      <end>3</end>
      <status>unmodified</status>
      <modifiedWord/>
      <trackRevisions>false</trackRevisions>
    </reviewItem>
    <reviewItem>
      <errorID>0bd2653c-9555-4bef-8977-3531f1e2a075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51F223A7</paraID>
      <start>0</start>
      <end>3</end>
      <status>unmodified</status>
      <modifiedWord/>
      <trackRevisions>false</trackRevisions>
    </reviewItem>
    <reviewItem>
      <errorID>ab978d71-c9a6-40b8-9a84-8d10afb4f1c4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86E28B2</paraID>
      <start>0</start>
      <end>3</end>
      <status>unmodified</status>
      <modifiedWord/>
      <trackRevisions>false</trackRevisions>
    </reviewItem>
    <reviewItem>
      <errorID>2341870d-ff5f-4f05-9c0e-59ff07279ea0</errorID>
      <errorWord>作</errorWord>
      <group>L1_Word</group>
      <groupName>字词问题</groupName>
      <ability>L2_Typo</ability>
      <abilityName>字词错误</abilityName>
      <candidateList>
        <item>做</item>
      </candidateList>
      <explain/>
      <paraID>2B172916</paraID>
      <start>47</start>
      <end>48</end>
      <status>unmodified</status>
      <modifiedWord/>
      <trackRevisions>false</trackRevisions>
    </reviewItem>
    <reviewItem>
      <errorID>1e5313f7-01f0-438a-82c7-969d60ca33c4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1780CC55</paraID>
      <start>13</start>
      <end>16</end>
      <status>unmodified</status>
      <modifiedWord/>
      <trackRevisions>false</trackRevisions>
    </reviewItem>
    <reviewItem>
      <errorID>0bdbbbe6-94e6-4849-bd5c-2be57b9edf3c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25DD5919</paraID>
      <start>42</start>
      <end>45</end>
      <status>unmodified</status>
      <modifiedWord/>
      <trackRevisions>false</trackRevisions>
    </reviewItem>
    <reviewItem>
      <errorID>8c6dd1cb-b020-4dcb-ae8a-61f855082d12</errorID>
      <errorWord>形式的</errorWord>
      <group>L1_Word</group>
      <groupName>字词问题</groupName>
      <ability>L2_Typo</ability>
      <abilityName>字词错误</abilityName>
      <candidateList>
        <item>形式</item>
      </candidateList>
      <explain/>
      <paraID>40EF569E</paraID>
      <start>29</start>
      <end>32</end>
      <status>unmodified</status>
      <modifiedWord/>
      <trackRevisions>false</trackRevisions>
    </reviewItem>
    <reviewItem>
      <errorID>5bbd69b8-8e03-4fd5-806a-0687a2e6b733</errorID>
      <errorWord>【2023】150号</errorWord>
      <group>L1_Knowledge</group>
      <groupName>知识性问题</groupName>
      <ability>L2_Knowledge</ability>
      <abilityName>其他知识</abilityName>
      <candidateList>
        <item>〔2023〕150号</item>
      </candidateList>
      <explain>发文字号格式错误。</explain>
      <paraID> 3DA2E04</paraID>
      <start>56</start>
      <end>66</end>
      <status>unmodified</status>
      <modifiedWord/>
      <trackRevisions>false</trackRevisions>
    </reviewItem>
    <reviewItem>
      <errorID>9e341719-230e-4d39-84e3-4d8cdfb27737</errorID>
      <errorWord>基利率</errorWord>
      <group>L1_Word</group>
      <groupName>字词问题</groupName>
      <ability>L2_Typo</ability>
      <abilityName>字词错误</abilityName>
      <candidateList>
        <item>基准利率</item>
      </candidateList>
      <explain/>
      <paraID>5F8E6AE3</paraID>
      <start>73</start>
      <end>76</end>
      <status>unmodified</status>
      <modifiedWord/>
      <trackRevisions>false</trackRevisions>
    </reviewItem>
    <reviewItem>
      <errorID>872e77fb-3acd-4074-9b05-87a50ee106d4</errorID>
      <errorWord>下</errorWord>
      <group>L1_Word</group>
      <groupName>字词问题</groupName>
      <ability>L2_Typo</ability>
      <abilityName>字词错误</abilityName>
      <candidateList>
        <item>下简</item>
      </candidateList>
      <explain/>
      <paraID>73E83073</paraID>
      <start>8</start>
      <end>9</end>
      <status>unmodified</status>
      <modifiedWord/>
      <trackRevisions>false</trackRevisions>
    </reviewItem>
    <reviewItem>
      <errorID>f12ea4b1-7984-46a8-96b4-cb8b9442463f</errorID>
      <errorWord>下</errorWord>
      <group>L1_Word</group>
      <groupName>字词问题</groupName>
      <ability>L2_Typo</ability>
      <abilityName>字词错误</abilityName>
      <candidateList>
        <item>下简</item>
      </candidateList>
      <explain/>
      <paraID>1F55C2D6</paraID>
      <start>8</start>
      <end>9</end>
      <status>unmodified</status>
      <modifiedWord/>
      <trackRevisions>false</trackRevisions>
    </reviewItem>
    <reviewItem>
      <errorID>5f31e9d3-7fd1-4c89-95ac-a92c71917ce3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42E3BBF7</paraID>
      <start>40</start>
      <end>43</end>
      <status>unmodified</status>
      <modifiedWord/>
      <trackRevisions>false</trackRevisions>
    </reviewItem>
    <reviewItem>
      <errorID>2cca9bbc-64b2-4df6-bd11-8d08c6ec7999</errorID>
      <errorWord>中止</errorWord>
      <group>L1_Word</group>
      <groupName>字词问题</groupName>
      <ability>L2_Typo</ability>
      <abilityName>字词错误</abilityName>
      <candidateList>
        <item>终止</item>
      </candidateList>
      <explain/>
      <paraID>2A66B26C</paraID>
      <start>109</start>
      <end>111</end>
      <status>unmodified</status>
      <modifiedWord/>
      <trackRevisions>false</trackRevisions>
    </reviewItem>
    <reviewItem>
      <errorID>523e2d9a-2e89-4b1d-a042-83afa2a60ef8</errorID>
      <errorWord>应</errorWord>
      <group>L1_Word</group>
      <groupName>字词问题</groupName>
      <ability>L2_Typo</ability>
      <abilityName>字词错误</abilityName>
      <candidateList>
        <item>应当</item>
      </candidateList>
      <explain/>
      <paraID>2C9D980C</paraID>
      <start>34</start>
      <end>35</end>
      <status>unmodified</status>
      <modifiedWord/>
      <trackRevisions>false</trackRevisions>
    </reviewItem>
    <reviewItem>
      <errorID>c9c8bf80-6414-4ea8-b5d0-807e912be2a7</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360EA60A</paraID>
      <start>75</start>
      <end>80</end>
      <status>unmodified</status>
      <modifiedWord/>
      <trackRevisions>false</trackRevisions>
    </reviewItem>
    <reviewItem>
      <errorID>25304b86-2781-4383-8ad7-02d15130f619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72B005C2</paraID>
      <start>113</start>
      <end>114</end>
      <status>unmodified</status>
      <modifiedWord/>
      <trackRevisions>false</trackRevisions>
    </reviewItem>
    <reviewItem>
      <errorID>ac6a7429-f035-4edb-9441-eacc8a725f3c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72B005C2</paraID>
      <start>118</start>
      <end>121</end>
      <status>unmodified</status>
      <modifiedWord/>
      <trackRevisions>false</trackRevisions>
    </reviewItem>
    <reviewItem>
      <errorID>ba8e7ed7-2182-41bc-945d-a0399b7fdc79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72B005C2</paraID>
      <start>124</start>
      <end>127</end>
      <status>unmodified</status>
      <modifiedWord/>
      <trackRevisions>false</trackRevisions>
    </reviewItem>
    <reviewItem>
      <errorID>a55e821e-313a-4cf5-8963-9a6f39e42ea1</errorID>
      <errorWord>,</errorWord>
      <group>L1_Format</group>
      <groupName>格式问题</groupName>
      <ability>L2_HalfPunc_CN</ability>
      <abilityName>全半角检查</abilityName>
      <candidateList>
        <item>，</item>
      </candidateList>
      <explain>文本全半角错误。</explain>
      <paraID>5058B4FD</paraID>
      <start>40</start>
      <end>41</end>
      <status>unmodified</status>
      <modifiedWord/>
      <trackRevisions>false</trackRevisions>
    </reviewItem>
    <reviewItem>
      <errorID>34461037-a6d3-4f69-b4c3-8864bcd2a215</errorID>
      <errorWord>基利率</errorWord>
      <group>L1_Word</group>
      <groupName>字词问题</groupName>
      <ability>L2_Typo</ability>
      <abilityName>字词错误</abilityName>
      <candidateList>
        <item>基准利率</item>
      </candidateList>
      <explain/>
      <paraID>704F9D55</paraID>
      <start>73</start>
      <end>76</end>
      <status>unmodified</status>
      <modifiedWord/>
      <trackRevisions>false</trackRevisions>
    </reviewItem>
    <reviewItem>
      <errorID>a6448d65-233b-4e2b-b216-1833ffca4d88</errorID>
      <errorWord>作</errorWord>
      <group>L1_Word</group>
      <groupName>字词问题</groupName>
      <ability>L2_Typo</ability>
      <abilityName>字词错误</abilityName>
      <candidateList>
        <item>做</item>
      </candidateList>
      <explain>存在发音相同字词的误用。</explain>
      <paraID> B63A286</paraID>
      <start>4</start>
      <end>5</end>
      <status>unmodified</status>
      <modifiedWord/>
      <trackRevisions>false</trackRevisions>
    </reviewItem>
    <reviewItem>
      <errorID>6fadbb2c-72e4-4db2-8062-0c6814b4a6a9</errorID>
      <errorWord>仍</errorWord>
      <group>L1_Word</group>
      <groupName>字词问题</groupName>
      <ability>L2_Typo</ability>
      <abilityName>字词错误</abilityName>
      <candidateList>
        <item>仍有</item>
      </candidateList>
      <explain/>
      <paraID>6B26803F</paraID>
      <start>30</start>
      <end>31</end>
      <status>unmodified</status>
      <modifiedWord/>
      <trackRevisions>false</trackRevisions>
    </reviewItem>
    <reviewItem>
      <errorID>110ff9d5-ffa8-4401-aa4a-80324b6b9868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5E438004</paraID>
      <start>0</start>
      <end>2</end>
      <status>unmodified</status>
      <modifiedWord/>
      <trackRevisions>false</trackRevisions>
    </reviewItem>
    <reviewItem>
      <errorID>f3c85d35-da2b-45bf-b1b4-2a48512df7bc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55D32CE0</paraID>
      <start>0</start>
      <end>2</end>
      <status>unmodified</status>
      <modifiedWord/>
      <trackRevisions>false</trackRevisions>
    </reviewItem>
    <reviewItem>
      <errorID>a7502f21-f9c9-4c24-bfc3-7fe82402b360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3BC09038</paraID>
      <start>0</start>
      <end>2</end>
      <status>unmodified</status>
      <modifiedWord/>
      <trackRevisions>false</trackRevisions>
    </reviewItem>
    <reviewItem>
      <errorID>04907b95-0d1c-4698-b9b1-3c481ef7006b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708009F7</paraID>
      <start>0</start>
      <end>2</end>
      <status>unmodified</status>
      <modifiedWord/>
      <trackRevisions>false</trackRevisions>
    </reviewItem>
    <reviewItem>
      <errorID>3f30a3d4-2d38-4992-89f1-5e302c56d0ef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27A9FAE1</paraID>
      <start>0</start>
      <end>2</end>
      <status>unmodified</status>
      <modifiedWord/>
      <trackRevisions>false</trackRevisions>
    </reviewItem>
    <reviewItem>
      <errorID>d34f2458-c319-4310-8540-1bc13026bd47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6E0647CC</paraID>
      <start>0</start>
      <end>2</end>
      <status>unmodified</status>
      <modifiedWord/>
      <trackRevisions>false</trackRevisions>
    </reviewItem>
    <reviewItem>
      <errorID>30843444-599c-4eff-85e0-97dabb04708f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263B32BE</paraID>
      <start>0</start>
      <end>2</end>
      <status>unmodified</status>
      <modifiedWord/>
      <trackRevisions>false</trackRevisions>
    </reviewItem>
    <reviewItem>
      <errorID>c46148f1-d5c1-466b-8313-87a47ca20f9d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52AE0B57</paraID>
      <start>0</start>
      <end>2</end>
      <status>unmodified</status>
      <modifiedWord/>
      <trackRevisions>false</trackRevisions>
    </reviewItem>
    <reviewItem>
      <errorID>b6da8201-296f-4f6e-be87-12ab064436c2</errorID>
      <errorWord>档</errorWord>
      <group>L1_Word</group>
      <groupName>字词问题</groupName>
      <ability>L2_Typo</ability>
      <abilityName>字词错误</abilityName>
      <candidateList>
        <item>挡</item>
      </candidateList>
      <explain/>
      <paraID>52AE0B57</paraID>
      <start>16</start>
      <end>17</end>
      <status>unmodified</status>
      <modifiedWord/>
      <trackRevisions>false</trackRevisions>
    </reviewItem>
    <reviewItem>
      <errorID>b51ede41-8bdd-4ce9-b891-ef76cc4021b7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74BCC382</paraID>
      <start>0</start>
      <end>2</end>
      <status>unmodified</status>
      <modifiedWord/>
      <trackRevisions>false</trackRevisions>
    </reviewItem>
    <reviewItem>
      <errorID>7cb26461-cfb2-4dd2-be1b-83a974ec35cb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66AF8E49</paraID>
      <start>0</start>
      <end>2</end>
      <status>unmodified</status>
      <modifiedWord/>
      <trackRevisions>false</trackRevisions>
    </reviewItem>
    <reviewItem>
      <errorID>d3d53f9f-34d9-493f-94b7-0cafaf28b1e3</errorID>
      <errorWord>:</errorWord>
      <group>L1_Format</group>
      <groupName>格式问题</groupName>
      <ability>L2_HalfPunc_CN</ability>
      <abilityName>全半角检查</abilityName>
      <candidateList>
        <item>：</item>
      </candidateList>
      <explain>文本全半角错误。</explain>
      <paraID>66AF8E49</paraID>
      <start>10</start>
      <end>11</end>
      <status>unmodified</status>
      <modifiedWord/>
      <trackRevisions>false</trackRevisions>
    </reviewItem>
    <reviewItem>
      <errorID>19645276-fd2a-4a94-b3d9-2f8132f1949b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4C739CF4</paraID>
      <start>0</start>
      <end>2</end>
      <status>unmodified</status>
      <modifiedWord/>
      <trackRevisions>false</trackRevisions>
    </reviewItem>
    <reviewItem>
      <errorID>8e06f0a2-af5b-4097-a1b1-a8aae0ed0ceb</errorID>
      <errorWord>:</errorWord>
      <group>L1_Format</group>
      <groupName>格式问题</groupName>
      <ability>L2_HalfPunc_CN</ability>
      <abilityName>全半角检查</abilityName>
      <candidateList>
        <item>：</item>
      </candidateList>
      <explain>文本全半角错误。</explain>
      <paraID>4C739CF4</paraID>
      <start>8</start>
      <end>9</end>
      <status>unmodified</status>
      <modifiedWord/>
      <trackRevisions>false</trackRevisions>
    </reviewItem>
    <reviewItem>
      <errorID>5bc84c85-6664-412e-b4c4-691daea180e8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4D593F39</paraID>
      <start>0</start>
      <end>2</end>
      <status>unmodified</status>
      <modifiedWord/>
      <trackRevisions>false</trackRevisions>
    </reviewItem>
    <reviewItem>
      <errorID>a5e1d788-c062-4572-849e-9e7208a03abd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8468219</paraID>
      <start>0</start>
      <end>2</end>
      <status>unmodified</status>
      <modifiedWord/>
      <trackRevisions>false</trackRevisions>
    </reviewItem>
    <reviewItem>
      <errorID>f191a655-4fa5-499d-98ed-86049d86dcc4</errorID>
      <errorWord>:</errorWord>
      <group>L1_Format</group>
      <groupName>格式问题</groupName>
      <ability>L2_HalfPunc_CN</ability>
      <abilityName>全半角检查</abilityName>
      <candidateList>
        <item>：</item>
      </candidateList>
      <explain>文本全半角错误。</explain>
      <paraID> 8468219</paraID>
      <start>12</start>
      <end>13</end>
      <status>unmodified</status>
      <modifiedWord/>
      <trackRevisions>false</trackRevisions>
    </reviewItem>
    <reviewItem>
      <errorID>05abfa72-8215-4f8a-96bc-9698fca46a55</errorID>
      <errorWord>,</errorWord>
      <group>L1_Format</group>
      <groupName>格式问题</groupName>
      <ability>L2_HalfPunc_CN</ability>
      <abilityName>全半角检查</abilityName>
      <candidateList>
        <item>，</item>
      </candidateList>
      <explain>文本全半角错误。</explain>
      <paraID> 8468219</paraID>
      <start>27</start>
      <end>28</end>
      <status>unmodified</status>
      <modifiedWord/>
      <trackRevisions>false</trackRevisions>
    </reviewItem>
    <reviewItem>
      <errorID>c513240a-0346-4db3-aa0d-e709530f89e9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60F24EEC</paraID>
      <start>0</start>
      <end>2</end>
      <status>unmodified</status>
      <modifiedWord/>
      <trackRevisions>false</trackRevisions>
    </reviewItem>
    <reviewItem>
      <errorID>13b2ccc6-cbf0-41d6-8d4a-819c28e2054a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28C7C142</paraID>
      <start>0</start>
      <end>2</end>
      <status>unmodified</status>
      <modifiedWord/>
      <trackRevisions>false</trackRevisions>
    </reviewItem>
    <reviewItem>
      <errorID>2a1d7e5d-613e-4bcc-b269-57f61a5b33a5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5B3A18D8</paraID>
      <start>0</start>
      <end>2</end>
      <status>unmodified</status>
      <modifiedWord/>
      <trackRevisions>false</trackRevisions>
    </reviewItem>
    <reviewItem>
      <errorID>e8c3724b-f436-48b3-ab29-7cb773e43c25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6EBE6580</paraID>
      <start>0</start>
      <end>2</end>
      <status>unmodified</status>
      <modifiedWord/>
      <trackRevisions>false</trackRevisions>
    </reviewItem>
    <reviewItem>
      <errorID>9716020f-bd61-4044-b430-6f764d5c2e74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2C82130D</paraID>
      <start>0</start>
      <end>2</end>
      <status>unmodified</status>
      <modifiedWord/>
      <trackRevisions>false</trackRevisions>
    </reviewItem>
    <reviewItem>
      <errorID>8c0bcdba-771f-43e5-ad00-2ebf91ea3609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107DD426</paraID>
      <start>0</start>
      <end>2</end>
      <status>unmodified</status>
      <modifiedWord/>
      <trackRevisions>false</trackRevisions>
    </reviewItem>
    <reviewItem>
      <errorID>8a9cca3d-cb4b-4a34-a362-562755b7e076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29F98A5B</paraID>
      <start>0</start>
      <end>2</end>
      <status>unmodified</status>
      <modifiedWord/>
      <trackRevisions>false</trackRevisions>
    </reviewItem>
    <reviewItem>
      <errorID>989b4f09-2ce5-4367-8670-7e19fb5230f4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755815FF</paraID>
      <start>0</start>
      <end>2</end>
      <status>unmodified</status>
      <modifiedWord/>
      <trackRevisions>false</trackRevisions>
    </reviewItem>
    <reviewItem>
      <errorID>966ff79d-9d19-428a-9955-9db42c61a2d2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455F2BE3</paraID>
      <start>0</start>
      <end>2</end>
      <status>unmodified</status>
      <modifiedWord/>
      <trackRevisions>false</trackRevisions>
    </reviewItem>
    <reviewItem>
      <errorID>a362de6a-80a2-4355-b1cb-1393da5e11d3</errorID>
      <errorWord>:</errorWord>
      <group>L1_Format</group>
      <groupName>格式问题</groupName>
      <ability>L2_HalfPunc_CN</ability>
      <abilityName>全半角检查</abilityName>
      <candidateList>
        <item>：</item>
      </candidateList>
      <explain>文本全半角错误。</explain>
      <paraID>455F2BE3</paraID>
      <start>9</start>
      <end>10</end>
      <status>unmodified</status>
      <modifiedWord/>
      <trackRevisions>false</trackRevisions>
    </reviewItem>
    <reviewItem>
      <errorID>17e3b3fb-e008-40df-bb53-1db64b0213e3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5C41FEEA</paraID>
      <start>0</start>
      <end>2</end>
      <status>unmodified</status>
      <modifiedWord/>
      <trackRevisions>false</trackRevisions>
    </reviewItem>
    <reviewItem>
      <errorID>43c2656e-c825-470b-8fb0-0680bbaea8a1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72ACD104</paraID>
      <start>0</start>
      <end>2</end>
      <status>unmodified</status>
      <modifiedWord/>
      <trackRevisions>false</trackRevisions>
    </reviewItem>
    <reviewItem>
      <errorID>f18185f6-5b50-4574-895a-80a21abc2154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34CDC15B</paraID>
      <start>0</start>
      <end>2</end>
      <status>unmodified</status>
      <modifiedWord/>
      <trackRevisions>false</trackRevisions>
    </reviewItem>
    <reviewItem>
      <errorID>f7724978-fd62-4149-8d31-bb26c831c768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7078C831</paraID>
      <start>0</start>
      <end>2</end>
      <status>unmodified</status>
      <modifiedWord/>
      <trackRevisions>false</trackRevisions>
    </reviewItem>
    <reviewItem>
      <errorID>d8a3cf8a-5d74-45fe-8f89-b3f6fc742723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4A1E7AF7</paraID>
      <start>0</start>
      <end>2</end>
      <status>unmodified</status>
      <modifiedWord/>
      <trackRevisions>false</trackRevisions>
    </reviewItem>
    <reviewItem>
      <errorID>5b674216-a3db-48c5-84d7-571d86977c80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41C263B3</paraID>
      <start>0</start>
      <end>2</end>
      <status>unmodified</status>
      <modifiedWord/>
      <trackRevisions>false</trackRevisions>
    </reviewItem>
    <reviewItem>
      <errorID>8542b099-4d5e-40e8-9f2d-8a31fad24fc8</errorID>
      <errorWord>放</errorWord>
      <group>L1_Word</group>
      <groupName>字词问题</groupName>
      <ability>L2_Typo</ability>
      <abilityName>字词错误</abilityName>
      <candidateList>
        <item>防</item>
      </candidateList>
      <explain/>
      <paraID>41C263B3</paraID>
      <start>15</start>
      <end>16</end>
      <status>unmodified</status>
      <modifiedWord/>
      <trackRevisions>false</trackRevisions>
    </reviewItem>
    <reviewItem>
      <errorID>5317f1ca-5e22-4840-8f22-d02a14cd0f83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72F10302</paraID>
      <start>0</start>
      <end>2</end>
      <status>unmodified</status>
      <modifiedWord/>
      <trackRevisions>false</trackRevisions>
    </reviewItem>
    <reviewItem>
      <errorID>51bb8dcd-a07c-4983-8b98-7bec9e83384b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56DA0F14</paraID>
      <start>0</start>
      <end>2</end>
      <status>unmodified</status>
      <modifiedWord/>
      <trackRevisions>false</trackRevisions>
    </reviewItem>
    <reviewItem>
      <errorID>d6818653-0f2f-4802-8dbb-eaf8abc60522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7A71A5A9</paraID>
      <start>0</start>
      <end>2</end>
      <status>unmodified</status>
      <modifiedWord/>
      <trackRevisions>false</trackRevisions>
    </reviewItem>
    <reviewItem>
      <errorID>e8dc0c73-409b-4277-bfc6-058b2f224ec8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7D51E955</paraID>
      <start>0</start>
      <end>2</end>
      <status>unmodified</status>
      <modifiedWord/>
      <trackRevisions>false</trackRevisions>
    </reviewItem>
    <reviewItem>
      <errorID>070908e5-84a8-47ff-82b8-04b65b73a650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29FBE80D</paraID>
      <start>0</start>
      <end>2</end>
      <status>unmodified</status>
      <modifiedWord/>
      <trackRevisions>false</trackRevisions>
    </reviewItem>
    <reviewItem>
      <errorID>b9b48dfb-94da-496b-934f-f48e009eb361</errorID>
      <errorWord>:</errorWord>
      <group>L1_Format</group>
      <groupName>格式问题</groupName>
      <ability>L2_HalfPunc_CN</ability>
      <abilityName>全半角检查</abilityName>
      <candidateList>
        <item>：</item>
      </candidateList>
      <explain>文本全半角错误。</explain>
      <paraID>29FBE80D</paraID>
      <start>6</start>
      <end>7</end>
      <status>unmodified</status>
      <modifiedWord/>
      <trackRevisions>false</trackRevisions>
    </reviewItem>
    <reviewItem>
      <errorID>c4ff0492-1c6d-4fe3-b7b6-d1a6d220557b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6AAC8A3B</paraID>
      <start>0</start>
      <end>2</end>
      <status>unmodified</status>
      <modifiedWord/>
      <trackRevisions>false</trackRevisions>
    </reviewItem>
    <reviewItem>
      <errorID>cc1ac448-d92a-4e10-8700-0ed986e037ff</errorID>
      <errorWord>:</errorWord>
      <group>L1_Format</group>
      <groupName>格式问题</groupName>
      <ability>L2_HalfPunc_CN</ability>
      <abilityName>全半角检查</abilityName>
      <candidateList>
        <item>：</item>
      </candidateList>
      <explain>文本全半角错误。</explain>
      <paraID>6AAC8A3B</paraID>
      <start>6</start>
      <end>7</end>
      <status>unmodified</status>
      <modifiedWord/>
      <trackRevisions>false</trackRevisions>
    </reviewItem>
    <reviewItem>
      <errorID>0af2fb00-eeae-449d-8b20-8e68beecd508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37FAE5F2</paraID>
      <start>0</start>
      <end>2</end>
      <status>unmodified</status>
      <modifiedWord/>
      <trackRevisions>false</trackRevisions>
    </reviewItem>
    <reviewItem>
      <errorID>f0009ae1-eee9-4db2-baf4-f79b34d609d9</errorID>
      <errorWord>:</errorWord>
      <group>L1_Format</group>
      <groupName>格式问题</groupName>
      <ability>L2_HalfPunc_CN</ability>
      <abilityName>全半角检查</abilityName>
      <candidateList>
        <item>：</item>
      </candidateList>
      <explain>文本全半角错误。</explain>
      <paraID>37FAE5F2</paraID>
      <start>5</start>
      <end>6</end>
      <status>unmodified</status>
      <modifiedWord/>
      <trackRevisions>false</trackRevisions>
    </reviewItem>
    <reviewItem>
      <errorID>1eb91389-bd27-4d1a-bb6f-7d81d6241bf7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771D8DB3</paraID>
      <start>0</start>
      <end>2</end>
      <status>unmodified</status>
      <modifiedWord/>
      <trackRevisions>false</trackRevisions>
    </reviewItem>
    <reviewItem>
      <errorID>4b66fec3-7661-4c48-a262-a9fb6332f196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D44563A</paraID>
      <start>0</start>
      <end>2</end>
      <status>unmodified</status>
      <modifiedWord/>
      <trackRevisions>false</trackRevisions>
    </reviewItem>
    <reviewItem>
      <errorID>e643fede-c62c-4c1d-bdba-4f7008d007a2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6933BA0F</paraID>
      <start>0</start>
      <end>2</end>
      <status>unmodified</status>
      <modifiedWord/>
      <trackRevisions>false</trackRevisions>
    </reviewItem>
    <reviewItem>
      <errorID>434a2f7a-798f-4318-8f6f-2e1f87f71a94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723D6B96</paraID>
      <start>0</start>
      <end>2</end>
      <status>unmodified</status>
      <modifiedWord/>
      <trackRevisions>false</trackRevisions>
    </reviewItem>
    <reviewItem>
      <errorID>5f8157a9-1712-4b00-8018-2714c546e78d</errorID>
      <errorWord>(</errorWord>
      <group>L1_Format</group>
      <groupName>格式问题</groupName>
      <ability>L2_HalfPunc_CN</ability>
      <abilityName>全半角检查</abilityName>
      <candidateList>
        <item>（</item>
      </candidateList>
      <explain>文本全半角错误。</explain>
      <paraID>354A1BB7</paraID>
      <start>11</start>
      <end>12</end>
      <status>unmodified</status>
      <modifiedWord/>
      <trackRevisions>false</trackRevisions>
    </reviewItem>
    <reviewItem>
      <errorID>a4d24e5b-bc0d-4341-a341-b9667c54874d</errorID>
      <errorWord>)</errorWord>
      <group>L1_Format</group>
      <groupName>格式问题</groupName>
      <ability>L2_HalfPunc_CN</ability>
      <abilityName>全半角检查</abilityName>
      <candidateList>
        <item>）</item>
      </candidateList>
      <explain>文本全半角错误。</explain>
      <paraID>354A1BB7</paraID>
      <start>13</start>
      <end>14</end>
      <status>unmodified</status>
      <modifiedWord/>
      <trackRevisions>false</trackRevisions>
    </reviewItem>
    <reviewItem>
      <errorID>3db6c3aa-5378-4a71-b8c1-343e8180f6d2</errorID>
      <errorWord>(</errorWord>
      <group>L1_Format</group>
      <groupName>格式问题</groupName>
      <ability>L2_HalfPunc_CN</ability>
      <abilityName>全半角检查</abilityName>
      <candidateList>
        <item>（</item>
      </candidateList>
      <explain>文本全半角错误。</explain>
      <paraID>354A1BB7</paraID>
      <start>17</start>
      <end>18</end>
      <status>unmodified</status>
      <modifiedWord/>
      <trackRevisions>false</trackRevisions>
    </reviewItem>
    <reviewItem>
      <errorID>f5e8e20d-b2e9-462e-9a02-e30ecaea559b</errorID>
      <errorWord>)</errorWord>
      <group>L1_Format</group>
      <groupName>格式问题</groupName>
      <ability>L2_HalfPunc_CN</ability>
      <abilityName>全半角检查</abilityName>
      <candidateList>
        <item>）</item>
      </candidateList>
      <explain>文本全半角错误。</explain>
      <paraID>354A1BB7</paraID>
      <start>19</start>
      <end>20</end>
      <status>unmodified</status>
      <modifiedWord/>
      <trackRevisions>false</trackRevisions>
    </reviewItem>
    <reviewItem>
      <errorID>a900debb-5a06-41fd-b902-900111e00865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390CC975</paraID>
      <start>0</start>
      <end>2</end>
      <status>unmodified</status>
      <modifiedWord/>
      <trackRevisions>false</trackRevisions>
    </reviewItem>
    <reviewItem>
      <errorID>dee42704-368e-49d4-9fda-716f7cb11f26</errorID>
      <errorWord>2、</errorWord>
      <group>L1_Format</group>
      <groupName>格式问题</groupName>
      <ability>L2_Ordinal</ability>
      <abilityName>序号格式</abilityName>
      <candidateList>
        <item>2.</item>
      </candidateList>
      <explain>当前序号格式不规范，建议修改为规范格式[2.]。</explain>
      <paraID>4CD3226C</paraID>
      <start>0</start>
      <end>2</end>
      <status>unmodified</status>
      <modifiedWord/>
      <trackRevisions>false</trackRevisions>
    </reviewItem>
    <reviewItem>
      <errorID>e22a08d9-69a7-4059-be2c-8f0d0aaef085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1EB4258</paraID>
      <start>0</start>
      <end>2</end>
      <status>unmodified</status>
      <modifiedWord/>
      <trackRevisions>false</trackRevisions>
    </reviewItem>
    <reviewItem>
      <errorID>040a2fc6-271d-46ee-b42b-7ec32720f2de</errorID>
      <errorWord>Kg</errorWord>
      <group>L1_Word</group>
      <groupName>字词问题</groupName>
      <ability>L2_Typo</ability>
      <abilityName>字词错误</abilityName>
      <candidateList>
        <item>kg</item>
      </candidateList>
      <explain/>
      <paraID> 1EB4258</paraID>
      <start>17</start>
      <end>19</end>
      <status>unmodified</status>
      <modifiedWord/>
      <trackRevisions>false</trackRevisions>
    </reviewItem>
    <reviewItem>
      <errorID>03ccd876-29dc-42b9-ab8f-2814723547aa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4FA8202A</paraID>
      <start>0</start>
      <end>2</end>
      <status>unmodified</status>
      <modifiedWord/>
      <trackRevisions>false</trackRevisions>
    </reviewItem>
    <reviewItem>
      <errorID>ee4f690a-fde6-4d13-a600-909b41e5fdd6</errorID>
      <errorWord>KW</errorWord>
      <group>L1_Word</group>
      <groupName>字词问题</groupName>
      <ability>L2_Typo</ability>
      <abilityName>字词错误</abilityName>
      <candidateList>
        <item>kW</item>
      </candidateList>
      <explain/>
      <paraID>3404C7C5</paraID>
      <start>18</start>
      <end>20</end>
      <status>unmodified</status>
      <modifiedWord/>
      <trackRevisions>false</trackRevisions>
    </reviewItem>
    <reviewItem>
      <errorID>c89f9310-6810-401f-9fa4-cc8a7724fc7e</errorID>
      <errorWord>KW</errorWord>
      <group>L1_Word</group>
      <groupName>字词问题</groupName>
      <ability>L2_Typo</ability>
      <abilityName>字词错误</abilityName>
      <candidateList>
        <item>kW</item>
      </candidateList>
      <explain/>
      <paraID> 87C2266</paraID>
      <start>21</start>
      <end>23</end>
      <status>unmodified</status>
      <modifiedWord/>
      <trackRevisions>false</trackRevisions>
    </reviewItem>
    <reviewItem>
      <errorID>beb16296-3e68-4582-9c81-7ab62ec6e29b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6E2A9A31</paraID>
      <start>0</start>
      <end>2</end>
      <status>unmodified</status>
      <modifiedWord/>
      <trackRevisions>false</trackRevisions>
    </reviewItem>
    <reviewItem>
      <errorID>7e245bad-7923-43d8-b0bb-d414b6294c44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7A2322C4</paraID>
      <start>0</start>
      <end>2</end>
      <status>unmodified</status>
      <modifiedWord/>
      <trackRevisions>false</trackRevisions>
    </reviewItem>
    <reviewItem>
      <errorID>1f1ad011-6e92-4c0d-9b98-933b50a8e1c2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58C51F93</paraID>
      <start>0</start>
      <end>2</end>
      <status>unmodified</status>
      <modifiedWord/>
      <trackRevisions>false</trackRevisions>
    </reviewItem>
    <reviewItem>
      <errorID>3e8ea3ed-8116-4362-8865-f0567c0d1c15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E38FCBC</paraID>
      <start>0</start>
      <end>3</end>
      <status>unmodified</status>
      <modifiedWord/>
      <trackRevisions>false</trackRevisions>
    </reviewItem>
    <reviewItem>
      <errorID>39274cad-da57-49b5-bfbe-b44ed4a58b12</errorID>
      <errorWord>:</errorWord>
      <group>L1_Format</group>
      <groupName>格式问题</groupName>
      <ability>L2_HalfPunc_CN</ability>
      <abilityName>全半角检查</abilityName>
      <candidateList>
        <item>：</item>
      </candidateList>
      <explain>文本全半角错误。</explain>
      <paraID> E38FCBC</paraID>
      <start>7</start>
      <end>8</end>
      <status>unmodified</status>
      <modifiedWord/>
      <trackRevisions>false</trackRevisions>
    </reviewItem>
    <reviewItem>
      <errorID>367849da-36e4-4929-807a-eb32c9c67579</errorID>
      <errorWord>;</errorWord>
      <group>L1_Format</group>
      <groupName>格式问题</groupName>
      <ability>L2_HalfPunc_CN</ability>
      <abilityName>全半角检查</abilityName>
      <candidateList>
        <item>；</item>
      </candidateList>
      <explain>文本全半角错误。</explain>
      <paraID> E38FCBC</paraID>
      <start>18</start>
      <end>19</end>
      <status>unmodified</status>
      <modifiedWord/>
      <trackRevisions>false</trackRevisions>
    </reviewItem>
    <reviewItem>
      <errorID>f3c424f4-bd57-4244-97e9-45ac18ca203a</errorID>
      <errorWord>;</errorWord>
      <group>L1_Format</group>
      <groupName>格式问题</groupName>
      <ability>L2_HalfPunc_CN</ability>
      <abilityName>全半角检查</abilityName>
      <candidateList>
        <item>；</item>
      </candidateList>
      <explain>文本全半角错误。</explain>
      <paraID> E38FCBC</paraID>
      <start>32</start>
      <end>33</end>
      <status>unmodified</status>
      <modifiedWord/>
      <trackRevisions>false</trackRevisions>
    </reviewItem>
    <reviewItem>
      <errorID>5941e0ac-61df-49dd-a16f-62c6e2188868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9654216</paraID>
      <start>0</start>
      <end>3</end>
      <status>unmodified</status>
      <modifiedWord/>
      <trackRevisions>false</trackRevisions>
    </reviewItem>
    <reviewItem>
      <errorID>38b05c9c-275d-496b-8d04-58bde9cf0efc</errorID>
      <errorWord>:</errorWord>
      <group>L1_Format</group>
      <groupName>格式问题</groupName>
      <ability>L2_HalfPunc_CN</ability>
      <abilityName>全半角检查</abilityName>
      <candidateList>
        <item>：</item>
      </candidateList>
      <explain>文本全半角错误。</explain>
      <paraID> 9654216</paraID>
      <start>7</start>
      <end>8</end>
      <status>unmodified</status>
      <modifiedWord/>
      <trackRevisions>false</trackRevisions>
    </reviewItem>
    <reviewItem>
      <errorID>af16f103-ebd3-4074-b3b5-d8a896fc59e9</errorID>
      <errorWord>;</errorWord>
      <group>L1_Format</group>
      <groupName>格式问题</groupName>
      <ability>L2_HalfPunc_CN</ability>
      <abilityName>全半角检查</abilityName>
      <candidateList>
        <item>；</item>
      </candidateList>
      <explain>文本全半角错误。</explain>
      <paraID> 9654216</paraID>
      <start>18</start>
      <end>19</end>
      <status>unmodified</status>
      <modifiedWord/>
      <trackRevisions>false</trackRevisions>
    </reviewItem>
    <reviewItem>
      <errorID>e0d7898a-2c6a-4838-b335-67d95aa5429f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238F941C</paraID>
      <start>0</start>
      <end>2</end>
      <status>unmodified</status>
      <modifiedWord/>
      <trackRevisions>false</trackRevisions>
    </reviewItem>
    <reviewItem>
      <errorID>d59c6617-3688-48dc-90bc-6ff3d213340c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3098C7C0</paraID>
      <start>0</start>
      <end>2</end>
      <status>unmodified</status>
      <modifiedWord/>
      <trackRevisions>false</trackRevisions>
    </reviewItem>
    <reviewItem>
      <errorID>5bca75ac-89c5-4a99-a5a4-a075c9ae9b77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3F78FAAF</paraID>
      <start>0</start>
      <end>2</end>
      <status>unmodified</status>
      <modifiedWord/>
      <trackRevisions>false</trackRevisions>
    </reviewItem>
    <reviewItem>
      <errorID>26437ed2-44fb-4d43-a5ad-7becd4a5f61d</errorID>
      <errorWord>;</errorWord>
      <group>L1_Format</group>
      <groupName>格式问题</groupName>
      <ability>L2_HalfPunc_CN</ability>
      <abilityName>全半角检查</abilityName>
      <candidateList>
        <item>；</item>
      </candidateList>
      <explain>文本全半角错误。</explain>
      <paraID>3F78FAAF</paraID>
      <start>47</start>
      <end>48</end>
      <status>unmodified</status>
      <modifiedWord/>
      <trackRevisions>false</trackRevisions>
    </reviewItem>
    <reviewItem>
      <errorID>3d00bc54-656c-4185-b482-2895c47bd88f</errorID>
      <errorWord>;</errorWord>
      <group>L1_Format</group>
      <groupName>格式问题</groupName>
      <ability>L2_HalfPunc_CN</ability>
      <abilityName>全半角检查</abilityName>
      <candidateList>
        <item>；</item>
      </candidateList>
      <explain>文本全半角错误。</explain>
      <paraID>3F78FAAF</paraID>
      <start>96</start>
      <end>97</end>
      <status>unmodified</status>
      <modifiedWord/>
      <trackRevisions>false</trackRevisions>
    </reviewItem>
    <reviewItem>
      <errorID>74d8eb28-078d-4276-a14c-997dc9edc982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34B029DB</paraID>
      <start>0</start>
      <end>2</end>
      <status>unmodified</status>
      <modifiedWord/>
      <trackRevisions>false</trackRevisions>
    </reviewItem>
    <reviewItem>
      <errorID>80088439-1743-45f2-ae4c-c17b5c326122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2B39745F</paraID>
      <start>0</start>
      <end>2</end>
      <status>unmodified</status>
      <modifiedWord/>
      <trackRevisions>false</trackRevisions>
    </reviewItem>
    <reviewItem>
      <errorID>7d29146a-c32f-4499-8330-fca72d83970b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2E9368EC</paraID>
      <start>0</start>
      <end>2</end>
      <status>unmodified</status>
      <modifiedWord/>
      <trackRevisions>false</trackRevisions>
    </reviewItem>
    <reviewItem>
      <errorID>7333f877-7295-482f-be29-b835a0d0b897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6A4342D9</paraID>
      <start>0</start>
      <end>2</end>
      <status>unmodified</status>
      <modifiedWord/>
      <trackRevisions>false</trackRevisions>
    </reviewItem>
    <reviewItem>
      <errorID>56b87c62-6c2c-42ef-aff7-8306d52fc1d2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2E33BE1B</paraID>
      <start>0</start>
      <end>2</end>
      <status>unmodified</status>
      <modifiedWord/>
      <trackRevisions>false</trackRevisions>
    </reviewItem>
    <reviewItem>
      <errorID>740b28ab-8f0e-432f-a704-410bf7320688</errorID>
      <errorWord>:</errorWord>
      <group>L1_Format</group>
      <groupName>格式问题</groupName>
      <ability>L2_HalfPunc_CN</ability>
      <abilityName>全半角检查</abilityName>
      <candidateList>
        <item>：</item>
      </candidateList>
      <explain>文本全半角错误。</explain>
      <paraID>2E33BE1B</paraID>
      <start>8</start>
      <end>9</end>
      <status>unmodified</status>
      <modifiedWord/>
      <trackRevisions>false</trackRevisions>
    </reviewItem>
    <reviewItem>
      <errorID>c789b753-d1d7-404c-b2dc-67f153df1b83</errorID>
      <errorWord>,</errorWord>
      <group>L1_Format</group>
      <groupName>格式问题</groupName>
      <ability>L2_HalfPunc_CN</ability>
      <abilityName>全半角检查</abilityName>
      <candidateList>
        <item>，</item>
      </candidateList>
      <explain>文本全半角错误。</explain>
      <paraID>2E33BE1B</paraID>
      <start>17</start>
      <end>18</end>
      <status>unmodified</status>
      <modifiedWord/>
      <trackRevisions>false</trackRevisions>
    </reviewItem>
    <reviewItem>
      <errorID>6d6ded12-e481-4069-947b-723cf7f2eb49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26A5F28D</paraID>
      <start>0</start>
      <end>2</end>
      <status>unmodified</status>
      <modifiedWord/>
      <trackRevisions>false</trackRevisions>
    </reviewItem>
    <reviewItem>
      <errorID>30bc18cd-7f4e-4cb2-a6af-3f827c63e4e3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41BBD5DF</paraID>
      <start>0</start>
      <end>3</end>
      <status>unmodified</status>
      <modifiedWord/>
      <trackRevisions>false</trackRevisions>
    </reviewItem>
    <reviewItem>
      <errorID>a54e9f74-55fe-460b-93c6-9c3776cc6924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E1EA852</paraID>
      <start>0</start>
      <end>2</end>
      <status>unmodified</status>
      <modifiedWord/>
      <trackRevisions>false</trackRevisions>
    </reviewItem>
    <reviewItem>
      <errorID>3dc6affb-e4a5-4eb5-b31e-7faac2308758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42F0B940</paraID>
      <start>65</start>
      <end>66</end>
      <status>unmodified</status>
      <modifiedWord/>
      <trackRevisions>false</trackRevisions>
    </reviewItem>
    <reviewItem>
      <errorID>cfa5846a-a030-46c3-b729-a66af1510e37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4EFFE459</paraID>
      <start>0</start>
      <end>2</end>
      <status>unmodified</status>
      <modifiedWord/>
      <trackRevisions>false</trackRevisions>
    </reviewItem>
    <reviewItem>
      <errorID>5e62d918-21eb-4e36-b11a-fbd9b881fb4e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2281B781</paraID>
      <start>0</start>
      <end>2</end>
      <status>unmodified</status>
      <modifiedWord/>
      <trackRevisions>false</trackRevisions>
    </reviewItem>
    <reviewItem>
      <errorID>62597d7f-dc24-453d-a367-d52f480ee23e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97CD312</paraID>
      <start>0</start>
      <end>2</end>
      <status>unmodified</status>
      <modifiedWord/>
      <trackRevisions>false</trackRevisions>
    </reviewItem>
    <reviewItem>
      <errorID>042456f4-2c7c-48ce-974a-6495456dccc7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4DFEF28B</paraID>
      <start>0</start>
      <end>2</end>
      <status>unmodified</status>
      <modifiedWord/>
      <trackRevisions>false</trackRevisions>
    </reviewItem>
    <reviewItem>
      <errorID>0281f814-1318-41ec-8b00-80f1011bf271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731DD81F</paraID>
      <start>0</start>
      <end>2</end>
      <status>unmodified</status>
      <modifiedWord/>
      <trackRevisions>false</trackRevisions>
    </reviewItem>
    <reviewItem>
      <errorID>d2f4bd37-8f38-472c-9dc8-b4bbaf126b91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4A7B283A</paraID>
      <start>0</start>
      <end>2</end>
      <status>unmodified</status>
      <modifiedWord/>
      <trackRevisions>false</trackRevisions>
    </reviewItem>
    <reviewItem>
      <errorID>5fb545f3-280a-4dc3-ae90-0737083d1dcd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4149EEBA</paraID>
      <start>0</start>
      <end>2</end>
      <status>unmodified</status>
      <modifiedWord/>
      <trackRevisions>false</trackRevisions>
    </reviewItem>
    <reviewItem>
      <errorID>75755303-ecda-4643-846f-6be50ffa78db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212DBF31</paraID>
      <start>0</start>
      <end>2</end>
      <status>unmodified</status>
      <modifiedWord/>
      <trackRevisions>false</trackRevisions>
    </reviewItem>
    <reviewItem>
      <errorID>269c706a-1b32-4b3b-b931-0ef120d5a699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52FF80D9</paraID>
      <start>0</start>
      <end>2</end>
      <status>unmodified</status>
      <modifiedWord/>
      <trackRevisions>false</trackRevisions>
    </reviewItem>
    <reviewItem>
      <errorID>2473713e-29a3-4669-bbec-441362d758be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6B6966BB</paraID>
      <start>0</start>
      <end>2</end>
      <status>unmodified</status>
      <modifiedWord/>
      <trackRevisions>false</trackRevisions>
    </reviewItem>
    <reviewItem>
      <errorID>eded05a8-e03b-47c8-be40-c1116578f7f5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46DCE977</paraID>
      <start>23</start>
      <end>24</end>
      <status>unmodified</status>
      <modifiedWord/>
      <trackRevisions>false</trackRevisions>
    </reviewItem>
    <reviewItem>
      <errorID>eb2527f8-a3cc-4f23-9d2f-da372f72bd19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476EFE64</paraID>
      <start>0</start>
      <end>2</end>
      <status>unmodified</status>
      <modifiedWord/>
      <trackRevisions>false</trackRevisions>
    </reviewItem>
    <reviewItem>
      <errorID>6e2cbf90-2154-408e-bc72-69f55885d858</errorID>
      <errorWord>:</errorWord>
      <group>L1_Format</group>
      <groupName>格式问题</groupName>
      <ability>L2_HalfPunc_CN</ability>
      <abilityName>全半角检查</abilityName>
      <candidateList>
        <item>：</item>
      </candidateList>
      <explain>文本全半角错误。</explain>
      <paraID>476EFE64</paraID>
      <start>16</start>
      <end>17</end>
      <status>unmodified</status>
      <modifiedWord/>
      <trackRevisions>false</trackRevisions>
    </reviewItem>
    <reviewItem>
      <errorID>bc1c8288-efd8-42ef-a403-47e663f6c21d</errorID>
      <errorWord>,</errorWord>
      <group>L1_Format</group>
      <groupName>格式问题</groupName>
      <ability>L2_HalfPunc_CN</ability>
      <abilityName>全半角检查</abilityName>
      <candidateList>
        <item>，</item>
      </candidateList>
      <explain>文本全半角错误。</explain>
      <paraID>476EFE64</paraID>
      <start>39</start>
      <end>40</end>
      <status>unmodified</status>
      <modifiedWord/>
      <trackRevisions>false</trackRevisions>
    </reviewItem>
    <reviewItem>
      <errorID>f04e1eaf-de59-42bf-a343-dad92efbfdea</errorID>
      <errorWord>,</errorWord>
      <group>L1_Format</group>
      <groupName>格式问题</groupName>
      <ability>L2_HalfPunc_CN</ability>
      <abilityName>全半角检查</abilityName>
      <candidateList>
        <item>，</item>
      </candidateList>
      <explain>文本全半角错误。</explain>
      <paraID>476EFE64</paraID>
      <start>61</start>
      <end>62</end>
      <status>unmodified</status>
      <modifiedWord/>
      <trackRevisions>false</trackRevisions>
    </reviewItem>
    <reviewItem>
      <errorID>72f7e0e6-f8ec-4276-8fd9-59602b428d36</errorID>
      <errorWord>,</errorWord>
      <group>L1_Format</group>
      <groupName>格式问题</groupName>
      <ability>L2_HalfPunc_CN</ability>
      <abilityName>全半角检查</abilityName>
      <candidateList>
        <item>，</item>
      </candidateList>
      <explain>文本全半角错误。</explain>
      <paraID>476EFE64</paraID>
      <start>95</start>
      <end>96</end>
      <status>unmodified</status>
      <modifiedWord/>
      <trackRevisions>false</trackRevisions>
    </reviewItem>
    <reviewItem>
      <errorID>9779a70b-3e9b-492f-880d-afddf6c66a80</errorID>
      <errorWord>,</errorWord>
      <group>L1_Format</group>
      <groupName>格式问题</groupName>
      <ability>L2_HalfPunc_CN</ability>
      <abilityName>全半角检查</abilityName>
      <candidateList>
        <item>，</item>
      </candidateList>
      <explain>文本全半角错误。</explain>
      <paraID>476EFE64</paraID>
      <start>135</start>
      <end>136</end>
      <status>unmodified</status>
      <modifiedWord/>
      <trackRevisions>false</trackRevisions>
    </reviewItem>
    <reviewItem>
      <errorID>a29b5ac3-8c71-4849-bd6f-60aa40bf2db5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68945FA1</paraID>
      <start>0</start>
      <end>2</end>
      <status>unmodified</status>
      <modifiedWord/>
      <trackRevisions>false</trackRevisions>
    </reviewItem>
    <reviewItem>
      <errorID>64f335a0-1c1b-435e-9aa5-3871f2789e86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41B881E4</paraID>
      <start>0</start>
      <end>2</end>
      <status>unmodified</status>
      <modifiedWord/>
      <trackRevisions>false</trackRevisions>
    </reviewItem>
    <reviewItem>
      <errorID>a7c41b97-86de-4ce1-897e-03c5f828513f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646E7455</paraID>
      <start>0</start>
      <end>2</end>
      <status>unmodified</status>
      <modifiedWord/>
      <trackRevisions>false</trackRevisions>
    </reviewItem>
    <reviewItem>
      <errorID>91d2041c-3ae1-4e30-81a0-93fbcdeb562d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31093305</paraID>
      <start>0</start>
      <end>2</end>
      <status>unmodified</status>
      <modifiedWord/>
      <trackRevisions>false</trackRevisions>
    </reviewItem>
    <reviewItem>
      <errorID>e654daf5-0622-4197-8f1d-985fd1cb3b10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73213435</paraID>
      <start>0</start>
      <end>2</end>
      <status>unmodified</status>
      <modifiedWord/>
      <trackRevisions>false</trackRevisions>
    </reviewItem>
    <reviewItem>
      <errorID>d2cc486c-e20a-4eca-a70e-f0555f3590e5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7081F4BF</paraID>
      <start>0</start>
      <end>2</end>
      <status>unmodified</status>
      <modifiedWord/>
      <trackRevisions>false</trackRevisions>
    </reviewItem>
    <reviewItem>
      <errorID>984fc156-442a-45e3-b45b-94e2e11173b5</errorID>
      <errorWord>,</errorWord>
      <group>L1_Format</group>
      <groupName>格式问题</groupName>
      <ability>L2_HalfPunc_CN</ability>
      <abilityName>全半角检查</abilityName>
      <candidateList>
        <item>，</item>
      </candidateList>
      <explain>文本全半角错误。</explain>
      <paraID>23217EC8</paraID>
      <start>31</start>
      <end>32</end>
      <status>unmodified</status>
      <modifiedWord/>
      <trackRevisions>false</trackRevisions>
    </reviewItem>
    <reviewItem>
      <errorID>fbf97323-5f0c-4dc6-b6f7-36a261ff23c0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6C5D6F6A</paraID>
      <start>0</start>
      <end>2</end>
      <status>unmodified</status>
      <modifiedWord/>
      <trackRevisions>false</trackRevisions>
    </reviewItem>
    <reviewItem>
      <errorID>a5a3e6b1-db91-4d7e-9399-64dafed2fb2f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181E25F0</paraID>
      <start>0</start>
      <end>2</end>
      <status>unmodified</status>
      <modifiedWord/>
      <trackRevisions>false</trackRevisions>
    </reviewItem>
    <reviewItem>
      <errorID>87afb140-ebff-4095-b6a5-71aa3db209cf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72E5EA6C</paraID>
      <start>0</start>
      <end>2</end>
      <status>unmodified</status>
      <modifiedWord/>
      <trackRevisions>false</trackRevisions>
    </reviewItem>
    <reviewItem>
      <errorID>19ba436a-ed6c-43da-bc67-811b69ba6e9b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4D1BEB26</paraID>
      <start>0</start>
      <end>2</end>
      <status>unmodified</status>
      <modifiedWord/>
      <trackRevisions>false</trackRevisions>
    </reviewItem>
    <reviewItem>
      <errorID>bdcc1f45-1a2a-4829-9624-425f52aef4bb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77D6F1AF</paraID>
      <start>0</start>
      <end>2</end>
      <status>unmodified</status>
      <modifiedWord/>
      <trackRevisions>false</trackRevisions>
    </reviewItem>
    <reviewItem>
      <errorID>4c30ab40-b104-4851-beae-04e1a92af1e6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68B894BA</paraID>
      <start>0</start>
      <end>2</end>
      <status>unmodified</status>
      <modifiedWord/>
      <trackRevisions>false</trackRevisions>
    </reviewItem>
    <reviewItem>
      <errorID>724647fb-eeb2-44a9-8a72-506cbafc1c67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1F0BA0B1</paraID>
      <start>0</start>
      <end>2</end>
      <status>unmodified</status>
      <modifiedWord/>
      <trackRevisions>false</trackRevisions>
    </reviewItem>
    <reviewItem>
      <errorID>edc6ad51-004d-4566-800e-813e5b976412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59C46107</paraID>
      <start>0</start>
      <end>2</end>
      <status>unmodified</status>
      <modifiedWord/>
      <trackRevisions>false</trackRevisions>
    </reviewItem>
    <reviewItem>
      <errorID>7375cad8-722f-4927-9eb1-dd444b8e016b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29317C66</paraID>
      <start>0</start>
      <end>2</end>
      <status>unmodified</status>
      <modifiedWord/>
      <trackRevisions>false</trackRevisions>
    </reviewItem>
    <reviewItem>
      <errorID>947b2a63-7877-4a6c-a33f-9da4c82ca5f0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48A746E0</paraID>
      <start>0</start>
      <end>2</end>
      <status>unmodified</status>
      <modifiedWord/>
      <trackRevisions>false</trackRevisions>
    </reviewItem>
    <reviewItem>
      <errorID>6aeea6b4-62ce-44ce-a15b-540e4de2f3bf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5C63FF1F</paraID>
      <start>0</start>
      <end>2</end>
      <status>unmodified</status>
      <modifiedWord/>
      <trackRevisions>false</trackRevisions>
    </reviewItem>
    <reviewItem>
      <errorID>cf4a6eba-aa6b-4aa2-8a6e-30c9b1669f97</errorID>
      <errorWord>,</errorWord>
      <group>L1_Format</group>
      <groupName>格式问题</groupName>
      <ability>L2_HalfPunc_CN</ability>
      <abilityName>全半角检查</abilityName>
      <candidateList>
        <item>，</item>
      </candidateList>
      <explain>文本全半角错误。</explain>
      <paraID>5C63FF1F</paraID>
      <start>34</start>
      <end>35</end>
      <status>unmodified</status>
      <modifiedWord/>
      <trackRevisions>false</trackRevisions>
    </reviewItem>
    <reviewItem>
      <errorID>1c4c3289-a144-45ff-bdd5-c99e6efd9f05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6D58EB73</paraID>
      <start>0</start>
      <end>2</end>
      <status>unmodified</status>
      <modifiedWord/>
      <trackRevisions>false</trackRevisions>
    </reviewItem>
    <reviewItem>
      <errorID>ca1149ab-e232-41a2-9910-bb468ac1a9c2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2B999F15</paraID>
      <start>0</start>
      <end>2</end>
      <status>unmodified</status>
      <modifiedWord/>
      <trackRevisions>false</trackRevisions>
    </reviewItem>
    <reviewItem>
      <errorID>611b7730-94c1-4e72-acb5-ce6b2c676282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5A56C129</paraID>
      <start>0</start>
      <end>2</end>
      <status>unmodified</status>
      <modifiedWord/>
      <trackRevisions>false</trackRevisions>
    </reviewItem>
    <reviewItem>
      <errorID>29126caa-2e19-4a05-bd4a-d6fb2e746ce5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78A6D7E4</paraID>
      <start>0</start>
      <end>2</end>
      <status>unmodified</status>
      <modifiedWord/>
      <trackRevisions>false</trackRevisions>
    </reviewItem>
    <reviewItem>
      <errorID>65f2d7d5-258b-4509-b68f-75210fa47255</errorID>
      <errorWord>粘结</errorWord>
      <group>L1_Word</group>
      <groupName>字词问题</groupName>
      <ability>L2_Typo</ability>
      <abilityName>字词错误</abilityName>
      <candidateList>
        <item>黏结</item>
      </candidateList>
      <explain>存在发音相同字词的误用。</explain>
      <paraID>78A6D7E4</paraID>
      <start>43</start>
      <end>45</end>
      <status>unmodified</status>
      <modifiedWord/>
      <trackRevisions>false</trackRevisions>
    </reviewItem>
    <reviewItem>
      <errorID>239e1a49-8d93-4f24-9c6b-f340bb75c3b9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2AC97463</paraID>
      <start>0</start>
      <end>2</end>
      <status>unmodified</status>
      <modifiedWord/>
      <trackRevisions>false</trackRevisions>
    </reviewItem>
    <reviewItem>
      <errorID>1ac89edb-0211-4794-b801-25e4b80886e9</errorID>
      <errorWord>(</errorWord>
      <group>L1_Format</group>
      <groupName>格式问题</groupName>
      <ability>L2_HalfPunc_CN</ability>
      <abilityName>全半角检查</abilityName>
      <candidateList>
        <item>（</item>
      </candidateList>
      <explain>文本全半角错误。</explain>
      <paraID>171B2B2A</paraID>
      <start>4</start>
      <end>5</end>
      <status>unmodified</status>
      <modifiedWord/>
      <trackRevisions>false</trackRevisions>
    </reviewItem>
    <reviewItem>
      <errorID>6b38cceb-d2b5-4b55-bf23-f0f68bb78288</errorID>
      <errorWord>)</errorWord>
      <group>L1_Format</group>
      <groupName>格式问题</groupName>
      <ability>L2_HalfPunc_CN</ability>
      <abilityName>全半角检查</abilityName>
      <candidateList>
        <item>）</item>
      </candidateList>
      <explain>文本全半角错误。</explain>
      <paraID>171B2B2A</paraID>
      <start>10</start>
      <end>11</end>
      <status>unmodified</status>
      <modifiedWord/>
      <trackRevisions>false</trackRevisions>
    </reviewItem>
    <reviewItem>
      <errorID>c10ee7a3-44f2-46ac-9180-bde53e4bd5a2</errorID>
      <errorWord>(</errorWord>
      <group>L1_Format</group>
      <groupName>格式问题</groupName>
      <ability>L2_HalfPunc_CN</ability>
      <abilityName>全半角检查</abilityName>
      <candidateList>
        <item>（</item>
      </candidateList>
      <explain>文本全半角错误。</explain>
      <paraID>2B1B0059</paraID>
      <start>4</start>
      <end>5</end>
      <status>unmodified</status>
      <modifiedWord/>
      <trackRevisions>false</trackRevisions>
    </reviewItem>
    <reviewItem>
      <errorID>92b3742f-aff8-4e37-8928-5d56a95e09b7</errorID>
      <errorWord>)</errorWord>
      <group>L1_Format</group>
      <groupName>格式问题</groupName>
      <ability>L2_HalfPunc_CN</ability>
      <abilityName>全半角检查</abilityName>
      <candidateList>
        <item>）</item>
      </candidateList>
      <explain>文本全半角错误。</explain>
      <paraID>2B1B0059</paraID>
      <start>10</start>
      <end>11</end>
      <status>unmodified</status>
      <modifiedWord/>
      <trackRevisions>false</trackRevisions>
    </reviewItem>
    <reviewItem>
      <errorID>9075c62b-a570-4abe-a4ee-8c455536b4f5</errorID>
      <errorWord>(</errorWord>
      <group>L1_Format</group>
      <groupName>格式问题</groupName>
      <ability>L2_HalfPunc_CN</ability>
      <abilityName>全半角检查</abilityName>
      <candidateList>
        <item>（</item>
      </candidateList>
      <explain>文本全半角错误。</explain>
      <paraID>465893B6</paraID>
      <start>4</start>
      <end>5</end>
      <status>unmodified</status>
      <modifiedWord/>
      <trackRevisions>false</trackRevisions>
    </reviewItem>
    <reviewItem>
      <errorID>ced202da-fc35-4365-9052-97e8699120ba</errorID>
      <errorWord>)</errorWord>
      <group>L1_Format</group>
      <groupName>格式问题</groupName>
      <ability>L2_HalfPunc_CN</ability>
      <abilityName>全半角检查</abilityName>
      <candidateList>
        <item>）</item>
      </candidateList>
      <explain>文本全半角错误。</explain>
      <paraID>465893B6</paraID>
      <start>10</start>
      <end>11</end>
      <status>unmodified</status>
      <modifiedWord/>
      <trackRevisions>false</trackRevisions>
    </reviewItem>
    <reviewItem>
      <errorID>faefda8e-7074-4817-8ca7-7eeb79141480</errorID>
      <errorWord>(</errorWord>
      <group>L1_Format</group>
      <groupName>格式问题</groupName>
      <ability>L2_HalfPunc_CN</ability>
      <abilityName>全半角检查</abilityName>
      <candidateList>
        <item>（</item>
      </candidateList>
      <explain>文本全半角错误。</explain>
      <paraID>37937596</paraID>
      <start>8</start>
      <end>9</end>
      <status>unmodified</status>
      <modifiedWord/>
      <trackRevisions>false</trackRevisions>
    </reviewItem>
    <reviewItem>
      <errorID>fcd8ecc8-019a-4ef9-bb04-7ab5568abcf4</errorID>
      <errorWord>)</errorWord>
      <group>L1_Format</group>
      <groupName>格式问题</groupName>
      <ability>L2_HalfPunc_CN</ability>
      <abilityName>全半角检查</abilityName>
      <candidateList>
        <item>）</item>
      </candidateList>
      <explain>文本全半角错误。</explain>
      <paraID>37937596</paraID>
      <start>13</start>
      <end>14</end>
      <status>unmodified</status>
      <modifiedWord/>
      <trackRevisions>false</trackRevisions>
    </reviewItem>
    <reviewItem>
      <errorID>7affb601-55b6-41e9-b81d-bd39ef0d8dba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62583BA1</paraID>
      <start>0</start>
      <end>2</end>
      <status>unmodified</status>
      <modifiedWord/>
      <trackRevisions>false</trackRevisions>
    </reviewItem>
    <reviewItem>
      <errorID>6cd28c5b-93bf-40a1-b02f-22adf95a6391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26319F93</paraID>
      <start>0</start>
      <end>2</end>
      <status>unmodified</status>
      <modifiedWord/>
      <trackRevisions>false</trackRevisions>
    </reviewItem>
    <reviewItem>
      <errorID>b153d68b-7775-4633-a4bf-eb6cbdaf4add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5AD29A0A</paraID>
      <start>0</start>
      <end>2</end>
      <status>unmodified</status>
      <modifiedWord/>
      <trackRevisions>false</trackRevisions>
    </reviewItem>
    <reviewItem>
      <errorID>7f545508-1d14-4ed5-afe1-90239f5ff660</errorID>
      <errorWord>:</errorWord>
      <group>L1_Format</group>
      <groupName>格式问题</groupName>
      <ability>L2_HalfPunc_CN</ability>
      <abilityName>全半角检查</abilityName>
      <candidateList>
        <item>：</item>
      </candidateList>
      <explain>文本全半角错误。</explain>
      <paraID>5AD29A0A</paraID>
      <start>9</start>
      <end>10</end>
      <status>unmodified</status>
      <modifiedWord/>
      <trackRevisions>false</trackRevisions>
    </reviewItem>
    <reviewItem>
      <errorID>95a1130f-cb7c-4e59-a58d-e26ed455949f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6815E68</paraID>
      <start>0</start>
      <end>2</end>
      <status>unmodified</status>
      <modifiedWord/>
      <trackRevisions>false</trackRevisions>
    </reviewItem>
    <reviewItem>
      <errorID>27b2855a-24b5-4767-ba07-9d5011a96890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1BA33F54</paraID>
      <start>0</start>
      <end>2</end>
      <status>unmodified</status>
      <modifiedWord/>
      <trackRevisions>false</trackRevisions>
    </reviewItem>
    <reviewItem>
      <errorID>15976511-38c2-4d16-8dba-7aefd55cda68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37525579</paraID>
      <start>0</start>
      <end>2</end>
      <status>unmodified</status>
      <modifiedWord/>
      <trackRevisions>false</trackRevisions>
    </reviewItem>
    <reviewItem>
      <errorID>f1246cd7-b640-4011-96b5-a1c046b21ce0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6A82C9CF</paraID>
      <start>0</start>
      <end>2</end>
      <status>unmodified</status>
      <modifiedWord/>
      <trackRevisions>false</trackRevisions>
    </reviewItem>
    <reviewItem>
      <errorID>3987f3e7-c689-4d9c-a618-7a720d33e7fb</errorID>
      <errorWord>（</errorWord>
      <group>L1_Punc</group>
      <groupName>标点问题</groupName>
      <ability>L2_Punc_CN</ability>
      <abilityName>标点符号检查</abilityName>
      <candidateList/>
      <explain>同一形式括号套用。</explain>
      <paraID>4ADCE6E5</paraID>
      <start>14</start>
      <end>15</end>
      <status>unmodified</status>
      <modifiedWord/>
      <trackRevisions>false</trackRevisions>
    </reviewItem>
    <reviewItem>
      <errorID>81bb58fe-1ccc-4bdc-b45d-ee99eee704c4</errorID>
      <errorWord>）</errorWord>
      <group>L1_Punc</group>
      <groupName>标点问题</groupName>
      <ability>L2_Punc_CN</ability>
      <abilityName>标点符号检查</abilityName>
      <candidateList/>
      <explain>同一形式括号套用。</explain>
      <paraID>4ADCE6E5</paraID>
      <start>21</start>
      <end>22</end>
      <status>unmodified</status>
      <modifiedWord/>
      <trackRevisions>false</trackRevisions>
    </reviewItem>
    <reviewItem>
      <errorID>18b295e4-5263-45b7-a34f-190c7c65c92f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27B72B35</paraID>
      <start>0</start>
      <end>2</end>
      <status>unmodified</status>
      <modifiedWord/>
      <trackRevisions>false</trackRevisions>
    </reviewItem>
    <reviewItem>
      <errorID>e4217d47-f181-4e98-a5bd-75deb97cc964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5D3F6A69</paraID>
      <start>0</start>
      <end>2</end>
      <status>unmodified</status>
      <modifiedWord/>
      <trackRevisions>false</trackRevisions>
    </reviewItem>
    <reviewItem>
      <errorID>a0b0c069-b06d-4e8b-9b30-216439f3be43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30E740B4</paraID>
      <start>0</start>
      <end>2</end>
      <status>unmodified</status>
      <modifiedWord/>
      <trackRevisions>false</trackRevisions>
    </reviewItem>
    <reviewItem>
      <errorID>64f5dbe9-916c-4c2f-904f-856c1672c102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52CEB3D1</paraID>
      <start>0</start>
      <end>2</end>
      <status>unmodified</status>
      <modifiedWord/>
      <trackRevisions>false</trackRevisions>
    </reviewItem>
    <reviewItem>
      <errorID>3b882133-5ce8-4246-8389-d9c79826d987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33CD5F31</paraID>
      <start>0</start>
      <end>2</end>
      <status>unmodified</status>
      <modifiedWord/>
      <trackRevisions>false</trackRevisions>
    </reviewItem>
    <reviewItem>
      <errorID>6d4cb9cf-4b8c-491e-b986-7f0198e4688d</errorID>
      <errorWord>（</errorWord>
      <group>L1_Punc</group>
      <groupName>标点问题</groupName>
      <ability>L2_Punc_CN</ability>
      <abilityName>标点符号检查</abilityName>
      <candidateList/>
      <explain>同一形式括号套用。</explain>
      <paraID>33CD5F31</paraID>
      <start>26</start>
      <end>27</end>
      <status>unmodified</status>
      <modifiedWord/>
      <trackRevisions>false</trackRevisions>
    </reviewItem>
    <reviewItem>
      <errorID>f2e9de34-d08c-4e6a-b660-085d4e034afd</errorID>
      <errorWord>(</errorWord>
      <group>L1_Punc</group>
      <groupName>标点问题</groupName>
      <ability>L2_Punc_CN</ability>
      <abilityName>标点符号检查</abilityName>
      <candidateList/>
      <explain>同一形式括号套用。</explain>
      <paraID>33CD5F31</paraID>
      <start>29</start>
      <end>30</end>
      <status>unmodified</status>
      <modifiedWord/>
      <trackRevisions>false</trackRevisions>
    </reviewItem>
    <reviewItem>
      <errorID>236e0498-bff2-4e27-bf19-ace659169947</errorID>
      <errorWord>)</errorWord>
      <group>L1_Punc</group>
      <groupName>标点问题</groupName>
      <ability>L2_Punc_CN</ability>
      <abilityName>标点符号检查</abilityName>
      <candidateList/>
      <explain>同一形式括号套用。</explain>
      <paraID>33CD5F31</paraID>
      <start>35</start>
      <end>36</end>
      <status>unmodified</status>
      <modifiedWord/>
      <trackRevisions>false</trackRevisions>
    </reviewItem>
    <reviewItem>
      <errorID>9e897501-cb0a-40b1-874e-3044a1dbb07e</errorID>
      <errorWord>）</errorWord>
      <group>L1_Punc</group>
      <groupName>标点问题</groupName>
      <ability>L2_Punc_CN</ability>
      <abilityName>标点符号检查</abilityName>
      <candidateList/>
      <explain>同一形式括号套用。</explain>
      <paraID>33CD5F31</paraID>
      <start>36</start>
      <end>37</end>
      <status>unmodified</status>
      <modifiedWord/>
      <trackRevisions>false</trackRevisions>
    </reviewItem>
    <reviewItem>
      <errorID>64566b6f-5c8f-49dc-a99b-952ed1636176</errorID>
      <errorWord>,</errorWord>
      <group>L1_Format</group>
      <groupName>格式问题</groupName>
      <ability>L2_HalfPunc_CN</ability>
      <abilityName>全半角检查</abilityName>
      <candidateList>
        <item>，</item>
      </candidateList>
      <explain>文本全半角错误。</explain>
      <paraID> A7180A5</paraID>
      <start>18</start>
      <end>19</end>
      <status>unmodified</status>
      <modifiedWord/>
      <trackRevisions>false</trackRevisions>
    </reviewItem>
    <reviewItem>
      <errorID>0520d1fe-04c1-4c17-8a0b-617c34d85615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65689547</paraID>
      <start>0</start>
      <end>2</end>
      <status>unmodified</status>
      <modifiedWord/>
      <trackRevisions>false</trackRevisions>
    </reviewItem>
    <reviewItem>
      <errorID>6ae606cf-5ba3-4d6b-85c1-16885da9e9fe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612AE277</paraID>
      <start>0</start>
      <end>2</end>
      <status>unmodified</status>
      <modifiedWord/>
      <trackRevisions>false</trackRevisions>
    </reviewItem>
    <reviewItem>
      <errorID>7b85a591-201f-4a05-929b-3e625811f2f8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2A6A4DEE</paraID>
      <start>0</start>
      <end>2</end>
      <status>unmodified</status>
      <modifiedWord/>
      <trackRevisions>false</trackRevisions>
    </reviewItem>
    <reviewItem>
      <errorID>0657acc6-9643-422d-94ff-a205ca47c130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6286489E</paraID>
      <start>0</start>
      <end>2</end>
      <status>unmodified</status>
      <modifiedWord/>
      <trackRevisions>false</trackRevisions>
    </reviewItem>
    <reviewItem>
      <errorID>35fc6cea-ee59-4572-8512-8cdf6e57ef45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68E4D21E</paraID>
      <start>0</start>
      <end>2</end>
      <status>unmodified</status>
      <modifiedWord/>
      <trackRevisions>false</trackRevisions>
    </reviewItem>
    <reviewItem>
      <errorID>bba5fcc9-a5f3-4c9c-bdaa-b463d9775f79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42688ADE</paraID>
      <start>0</start>
      <end>2</end>
      <status>unmodified</status>
      <modifiedWord/>
      <trackRevisions>false</trackRevisions>
    </reviewItem>
    <reviewItem>
      <errorID>a1e5138b-2452-4724-9e6f-400b5e5a14a0</errorID>
      <errorWord>,</errorWord>
      <group>L1_Format</group>
      <groupName>格式问题</groupName>
      <ability>L2_HalfPunc_CN</ability>
      <abilityName>全半角检查</abilityName>
      <candidateList>
        <item>，</item>
      </candidateList>
      <explain>文本全半角错误。</explain>
      <paraID>42688ADE</paraID>
      <start>25</start>
      <end>26</end>
      <status>unmodified</status>
      <modifiedWord/>
      <trackRevisions>false</trackRevisions>
    </reviewItem>
    <reviewItem>
      <errorID>a030ff6d-254f-4d82-a853-b6513aeb4302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5C6A2619</paraID>
      <start>0</start>
      <end>2</end>
      <status>unmodified</status>
      <modifiedWord/>
      <trackRevisions>false</trackRevisions>
    </reviewItem>
    <reviewItem>
      <errorID>03357db9-efa1-400f-b490-3aa35966e6cc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798BA440</paraID>
      <start>0</start>
      <end>2</end>
      <status>unmodified</status>
      <modifiedWord/>
      <trackRevisions>false</trackRevisions>
    </reviewItem>
    <reviewItem>
      <errorID>09685715-6a81-47da-87de-06a9d0a8e26f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51560798</paraID>
      <start>0</start>
      <end>2</end>
      <status>unmodified</status>
      <modifiedWord/>
      <trackRevisions>false</trackRevisions>
    </reviewItem>
    <reviewItem>
      <errorID>4c80fb1d-3e1d-4f8c-8fbb-dc3fa6394170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52E16912</paraID>
      <start>0</start>
      <end>2</end>
      <status>unmodified</status>
      <modifiedWord/>
      <trackRevisions>false</trackRevisions>
    </reviewItem>
    <reviewItem>
      <errorID>05e6ecda-3b77-49f4-8072-821bf649c9af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618E1476</paraID>
      <start>0</start>
      <end>2</end>
      <status>unmodified</status>
      <modifiedWord/>
      <trackRevisions>false</trackRevisions>
    </reviewItem>
    <reviewItem>
      <errorID>3bceeb74-5db2-4ac1-89b6-09b8ce5fc41c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7D271CAE</paraID>
      <start>0</start>
      <end>2</end>
      <status>unmodified</status>
      <modifiedWord/>
      <trackRevisions>false</trackRevisions>
    </reviewItem>
    <reviewItem>
      <errorID>35dd56d4-003c-475f-9f97-97fa2804f817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39CDA120</paraID>
      <start>0</start>
      <end>2</end>
      <status>unmodified</status>
      <modifiedWord/>
      <trackRevisions>false</trackRevisions>
    </reviewItem>
    <reviewItem>
      <errorID>d4a7e69f-a12c-490e-a850-e7a782ac47ce</errorID>
      <errorWord>~</errorWord>
      <group>L1_Format</group>
      <groupName>格式问题</groupName>
      <ability>L2_HalfPunc_CN</ability>
      <abilityName>全半角检查</abilityName>
      <candidateList>
        <item>～</item>
      </candidateList>
      <explain>文本全半角错误。</explain>
      <paraID>39CDA120</paraID>
      <start>20</start>
      <end>21</end>
      <status>unmodified</status>
      <modifiedWord/>
      <trackRevisions>false</trackRevisions>
    </reviewItem>
    <reviewItem>
      <errorID>823504d4-9f77-45ca-83fd-e701816da465</errorID>
      <errorWord>1、</errorWord>
      <group>L1_Format</group>
      <groupName>格式问题</groupName>
      <ability>L2_Ordinal</ability>
      <abilityName>序号格式</abilityName>
      <candidateList>
        <item>1.</item>
      </candidateList>
      <explain>当前序号格式不规范，建议修改为规范格式[1.]。</explain>
      <paraID>1669A236</paraID>
      <start>0</start>
      <end>2</end>
      <status>unmodified</status>
      <modifiedWord/>
      <trackRevisions>false</trackRevisions>
    </reviewItem>
    <reviewItem>
      <errorID>bdc80dc7-d38b-424f-b10e-b3deee07a62a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1C8DA51C</paraID>
      <start>0</start>
      <end>2</end>
      <status>unmodified</status>
      <modifiedWord/>
      <trackRevisions>false</trackRevisions>
    </reviewItem>
    <reviewItem>
      <errorID>90b2bdfd-a9a3-4af6-879a-0ca516079a90</errorID>
      <errorWord>静止时间</errorWord>
      <group>L1_Knowledge</group>
      <groupName>知识性问题</groupName>
      <ability>L2_Term</ability>
      <abilityName>专业术语</abilityName>
      <candidateList>
        <item>静置时间</item>
      </candidateList>
      <explain/>
      <paraID>1C8DA51C</paraID>
      <start>4</start>
      <end>8</end>
      <status>unmodified</status>
      <modifiedWord/>
      <trackRevisions>false</trackRevisions>
    </reviewItem>
    <reviewItem>
      <errorID>fa93c886-e9bc-43db-acad-4e30e8a13004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6AC1F389</paraID>
      <start>0</start>
      <end>2</end>
      <status>unmodified</status>
      <modifiedWord/>
      <trackRevisions>false</trackRevisions>
    </reviewItem>
    <reviewItem>
      <errorID>df108cdc-b11c-4a7f-b67e-6bba0eb9e161</errorID>
      <errorWord>;</errorWord>
      <group>L1_Format</group>
      <groupName>格式问题</groupName>
      <ability>L2_HalfPunc_CN</ability>
      <abilityName>全半角检查</abilityName>
      <candidateList>
        <item>；</item>
      </candidateList>
      <explain>文本全半角错误。</explain>
      <paraID>6AC1F389</paraID>
      <start>29</start>
      <end>30</end>
      <status>unmodified</status>
      <modifiedWord/>
      <trackRevisions>false</trackRevisions>
    </reviewItem>
    <reviewItem>
      <errorID>795c264c-26d7-4840-b3fa-7339bd54c51e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546CE79C</paraID>
      <start>0</start>
      <end>2</end>
      <status>unmodified</status>
      <modifiedWord/>
      <trackRevisions>false</trackRevisions>
    </reviewItem>
    <reviewItem>
      <errorID>482fae71-dd5a-4c75-8ed0-4386acef9200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359CC43E</paraID>
      <start>0</start>
      <end>2</end>
      <status>unmodified</status>
      <modifiedWord/>
      <trackRevisions>false</trackRevisions>
    </reviewItem>
    <reviewItem>
      <errorID>9c33c567-b628-4564-9b55-d32942ddb72f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40EAC05D</paraID>
      <start>0</start>
      <end>2</end>
      <status>unmodified</status>
      <modifiedWord/>
      <trackRevisions>false</trackRevisions>
    </reviewItem>
    <reviewItem>
      <errorID>cecaca15-e919-47dc-8f3c-ec12aedbad53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578EC3AF</paraID>
      <start>0</start>
      <end>2</end>
      <status>unmodified</status>
      <modifiedWord/>
      <trackRevisions>false</trackRevisions>
    </reviewItem>
    <reviewItem>
      <errorID>8713be68-6f0c-46e5-8e6a-9562a1fef862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6A1A43F9</paraID>
      <start>0</start>
      <end>2</end>
      <status>unmodified</status>
      <modifiedWord/>
      <trackRevisions>false</trackRevisions>
    </reviewItem>
    <reviewItem>
      <errorID>2efb7979-fef7-4efb-8cbd-ef49ccf22a0d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5D865131</paraID>
      <start>0</start>
      <end>2</end>
      <status>unmodified</status>
      <modifiedWord/>
      <trackRevisions>false</trackRevisions>
    </reviewItem>
    <reviewItem>
      <errorID>e5bd32be-e832-4c20-816e-52c55a951038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68CEC94D</paraID>
      <start>0</start>
      <end>2</end>
      <status>unmodified</status>
      <modifiedWord/>
      <trackRevisions>false</trackRevisions>
    </reviewItem>
    <reviewItem>
      <errorID>d1970a82-d03b-4d8a-808b-73e558e51fbc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406AAC54</paraID>
      <start>0</start>
      <end>2</end>
      <status>unmodified</status>
      <modifiedWord/>
      <trackRevisions>false</trackRevisions>
    </reviewItem>
    <reviewItem>
      <errorID>ed25d9a8-5660-400a-8d78-d7b5c768bd00</errorID>
      <errorWord>(</errorWord>
      <group>L1_Format</group>
      <groupName>格式问题</groupName>
      <ability>L2_HalfPunc_CN</ability>
      <abilityName>全半角检查</abilityName>
      <candidateList>
        <item>（</item>
      </candidateList>
      <explain>文本全半角错误。</explain>
      <paraID>406AAC54</paraID>
      <start>43</start>
      <end>44</end>
      <status>unmodified</status>
      <modifiedWord/>
      <trackRevisions>false</trackRevisions>
    </reviewItem>
    <reviewItem>
      <errorID>e312204f-2c90-481b-a27c-0fd9665f1bae</errorID>
      <errorWord>)</errorWord>
      <group>L1_Format</group>
      <groupName>格式问题</groupName>
      <ability>L2_HalfPunc_CN</ability>
      <abilityName>全半角检查</abilityName>
      <candidateList>
        <item>）</item>
      </candidateList>
      <explain>文本全半角错误。</explain>
      <paraID>406AAC54</paraID>
      <start>58</start>
      <end>59</end>
      <status>unmodified</status>
      <modifiedWord/>
      <trackRevisions>false</trackRevisions>
    </reviewItem>
    <reviewItem>
      <errorID>125f4dfe-530e-4e30-a5f3-c2d0f9aa1d9f</errorID>
      <errorWord>(</errorWord>
      <group>L1_Format</group>
      <groupName>格式问题</groupName>
      <ability>L2_HalfPunc_CN</ability>
      <abilityName>全半角检查</abilityName>
      <candidateList>
        <item>（</item>
      </candidateList>
      <explain>文本全半角错误。</explain>
      <paraID>406AAC54</paraID>
      <start>76</start>
      <end>77</end>
      <status>unmodified</status>
      <modifiedWord/>
      <trackRevisions>false</trackRevisions>
    </reviewItem>
    <reviewItem>
      <errorID>dc74f1e3-5713-43bf-9d03-58860dd5bdde</errorID>
      <errorWord>)</errorWord>
      <group>L1_Format</group>
      <groupName>格式问题</groupName>
      <ability>L2_HalfPunc_CN</ability>
      <abilityName>全半角检查</abilityName>
      <candidateList>
        <item>）</item>
      </candidateList>
      <explain>文本全半角错误。</explain>
      <paraID>406AAC54</paraID>
      <start>84</start>
      <end>85</end>
      <status>unmodified</status>
      <modifiedWord/>
      <trackRevisions>false</trackRevisions>
    </reviewItem>
    <reviewItem>
      <errorID>17325b85-bd0c-4297-bf9a-58d84e2b52c4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71DE411B</paraID>
      <start>0</start>
      <end>2</end>
      <status>unmodified</status>
      <modifiedWord/>
      <trackRevisions>false</trackRevisions>
    </reviewItem>
    <reviewItem>
      <errorID>4361ab33-ce2b-47e6-8443-44ed9d33327a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FD58CFD</paraID>
      <start>0</start>
      <end>2</end>
      <status>unmodified</status>
      <modifiedWord/>
      <trackRevisions>false</trackRevisions>
    </reviewItem>
    <reviewItem>
      <errorID>cba7f409-7594-4acf-86a2-e0b682355f8b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64A760CE</paraID>
      <start>0</start>
      <end>2</end>
      <status>unmodified</status>
      <modifiedWord/>
      <trackRevisions>false</trackRevisions>
    </reviewItem>
    <reviewItem>
      <errorID>d9b88a47-f1b7-47a6-9771-bfb12173e670</errorID>
      <errorWord>(</errorWord>
      <group>L1_Format</group>
      <groupName>格式问题</groupName>
      <ability>L2_HalfPunc_CN</ability>
      <abilityName>全半角检查</abilityName>
      <candidateList>
        <item>（</item>
      </candidateList>
      <explain>文本全半角错误。</explain>
      <paraID>64A760CE</paraID>
      <start>13</start>
      <end>14</end>
      <status>unmodified</status>
      <modifiedWord/>
      <trackRevisions>false</trackRevisions>
    </reviewItem>
    <reviewItem>
      <errorID>4a81be74-fae4-41d5-9a4d-11f2f7f8c379</errorID>
      <errorWord>)</errorWord>
      <group>L1_Format</group>
      <groupName>格式问题</groupName>
      <ability>L2_HalfPunc_CN</ability>
      <abilityName>全半角检查</abilityName>
      <candidateList>
        <item>）</item>
      </candidateList>
      <explain>文本全半角错误。</explain>
      <paraID>64A760CE</paraID>
      <start>23</start>
      <end>24</end>
      <status>unmodified</status>
      <modifiedWord/>
      <trackRevisions>false</trackRevisions>
    </reviewItem>
    <reviewItem>
      <errorID>9d51310f-819d-4edc-8d64-5f9a17386e48</errorID>
      <errorWord>,</errorWord>
      <group>L1_Format</group>
      <groupName>格式问题</groupName>
      <ability>L2_HalfPunc_CN</ability>
      <abilityName>全半角检查</abilityName>
      <candidateList>
        <item>，</item>
      </candidateList>
      <explain>文本全半角错误。</explain>
      <paraID>64A760CE</paraID>
      <start>36</start>
      <end>37</end>
      <status>unmodified</status>
      <modifiedWord/>
      <trackRevisions>false</trackRevisions>
    </reviewItem>
    <reviewItem>
      <errorID>cbff5262-cf0b-4f8d-a5af-9fdc22219b96</errorID>
      <errorWord>,</errorWord>
      <group>L1_Format</group>
      <groupName>格式问题</groupName>
      <ability>L2_HalfPunc_CN</ability>
      <abilityName>全半角检查</abilityName>
      <candidateList>
        <item>，</item>
      </candidateList>
      <explain>文本全半角错误。</explain>
      <paraID>64A760CE</paraID>
      <start>54</start>
      <end>55</end>
      <status>unmodified</status>
      <modifiedWord/>
      <trackRevisions>false</trackRevisions>
    </reviewItem>
    <reviewItem>
      <errorID>d774a456-e46f-4bb5-8b60-7fe685da7f2f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30ED4106</paraID>
      <start>0</start>
      <end>2</end>
      <status>unmodified</status>
      <modifiedWord/>
      <trackRevisions>false</trackRevisions>
    </reviewItem>
    <reviewItem>
      <errorID>2516b410-7278-46ce-804e-5074b39196ff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71465A4F</paraID>
      <start>0</start>
      <end>2</end>
      <status>unmodified</status>
      <modifiedWord/>
      <trackRevisions>false</trackRevisions>
    </reviewItem>
    <reviewItem>
      <errorID>f5575a5d-5c0e-4d19-acec-0e2a4b711e2d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439BDF7A</paraID>
      <start>0</start>
      <end>2</end>
      <status>unmodified</status>
      <modifiedWord/>
      <trackRevisions>false</trackRevisions>
    </reviewItem>
    <reviewItem>
      <errorID>40d5dbad-8784-4b36-9da9-2423fc0f8b55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559FAD9E</paraID>
      <start>0</start>
      <end>2</end>
      <status>unmodified</status>
      <modifiedWord/>
      <trackRevisions>false</trackRevisions>
    </reviewItem>
    <reviewItem>
      <errorID>4bac5d94-d8d5-4766-bd1f-51795d8cdd40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56489FAE</paraID>
      <start>0</start>
      <end>2</end>
      <status>unmodified</status>
      <modifiedWord/>
      <trackRevisions>false</trackRevisions>
    </reviewItem>
    <reviewItem>
      <errorID>a11ca893-962c-4d8f-94f9-6aa8d387aeb1</errorID>
      <errorWord>:</errorWord>
      <group>L1_Format</group>
      <groupName>格式问题</groupName>
      <ability>L2_HalfPunc_CN</ability>
      <abilityName>全半角检查</abilityName>
      <candidateList>
        <item>：</item>
      </candidateList>
      <explain>文本全半角错误。</explain>
      <paraID>56489FAE</paraID>
      <start>6</start>
      <end>7</end>
      <status>unmodified</status>
      <modifiedWord/>
      <trackRevisions>false</trackRevisions>
    </reviewItem>
    <reviewItem>
      <errorID>229463f6-0e7f-4743-a22c-9295d4d8111e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671030A6</paraID>
      <start>0</start>
      <end>2</end>
      <status>unmodified</status>
      <modifiedWord/>
      <trackRevisions>false</trackRevisions>
    </reviewItem>
    <reviewItem>
      <errorID>97405b2f-abb1-4fd4-a21f-ce8806206666</errorID>
      <errorWord>:</errorWord>
      <group>L1_Format</group>
      <groupName>格式问题</groupName>
      <ability>L2_HalfPunc_CN</ability>
      <abilityName>全半角检查</abilityName>
      <candidateList>
        <item>：</item>
      </candidateList>
      <explain>文本全半角错误。</explain>
      <paraID>671030A6</paraID>
      <start>6</start>
      <end>7</end>
      <status>unmodified</status>
      <modifiedWord/>
      <trackRevisions>false</trackRevisions>
    </reviewItem>
    <reviewItem>
      <errorID>90969d5c-7588-4d4a-babd-61f8249745f5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79C5E73A</paraID>
      <start>0</start>
      <end>2</end>
      <status>unmodified</status>
      <modifiedWord/>
      <trackRevisions>false</trackRevisions>
    </reviewItem>
    <reviewItem>
      <errorID>5e74059f-206c-47fb-b354-05616f540436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C36DD46</paraID>
      <start>0</start>
      <end>2</end>
      <status>unmodified</status>
      <modifiedWord/>
      <trackRevisions>false</trackRevisions>
    </reviewItem>
    <reviewItem>
      <errorID>129e9d4e-82f8-4894-b027-a29286ade715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727123BF</paraID>
      <start>0</start>
      <end>2</end>
      <status>unmodified</status>
      <modifiedWord/>
      <trackRevisions>false</trackRevisions>
    </reviewItem>
    <reviewItem>
      <errorID>0e401bf9-b73f-40e5-9d61-01614cb1ab50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6D095B65</paraID>
      <start>0</start>
      <end>2</end>
      <status>unmodified</status>
      <modifiedWord/>
      <trackRevisions>false</trackRevisions>
    </reviewItem>
    <reviewItem>
      <errorID>c266d507-2855-4114-a432-3009a7c9a9d4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7B3C48A6</paraID>
      <start>0</start>
      <end>2</end>
      <status>unmodified</status>
      <modifiedWord/>
      <trackRevisions>false</trackRevisions>
    </reviewItem>
    <reviewItem>
      <errorID>5cf7301b-937f-42f0-9a17-6ae73377ddff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10721EDF</paraID>
      <start>0</start>
      <end>2</end>
      <status>unmodified</status>
      <modifiedWord/>
      <trackRevisions>false</trackRevisions>
    </reviewItem>
    <reviewItem>
      <errorID>04e9f2ba-befd-4ccc-bd71-86517473ab7e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262684FD</paraID>
      <start>0</start>
      <end>2</end>
      <status>unmodified</status>
      <modifiedWord/>
      <trackRevisions>false</trackRevisions>
    </reviewItem>
    <reviewItem>
      <errorID>5f6140e6-98b3-48ba-b5a7-8a861d06eb13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394B5992</paraID>
      <start>0</start>
      <end>2</end>
      <status>unmodified</status>
      <modifiedWord/>
      <trackRevisions>false</trackRevisions>
    </reviewItem>
    <reviewItem>
      <errorID>26db5919-08de-4bc9-bbb1-c03c5920eb1b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25721AF4</paraID>
      <start>0</start>
      <end>2</end>
      <status>unmodified</status>
      <modifiedWord/>
      <trackRevisions>false</trackRevisions>
    </reviewItem>
    <reviewItem>
      <errorID>2b0aa218-eeaa-43a5-85ed-920383bd1e76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2915B1AD</paraID>
      <start>0</start>
      <end>2</end>
      <status>unmodified</status>
      <modifiedWord/>
      <trackRevisions>false</trackRevisions>
    </reviewItem>
    <reviewItem>
      <errorID>8d603418-3f36-49d0-b301-2c62d8a2796e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4286496E</paraID>
      <start>0</start>
      <end>2</end>
      <status>unmodified</status>
      <modifiedWord/>
      <trackRevisions>false</trackRevisions>
    </reviewItem>
    <reviewItem>
      <errorID>a0933ab4-c8c3-41b1-8f1d-9a45a9246f01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44607F48</paraID>
      <start>0</start>
      <end>2</end>
      <status>unmodified</status>
      <modifiedWord/>
      <trackRevisions>false</trackRevisions>
    </reviewItem>
    <reviewItem>
      <errorID>fb6ad228-847b-4992-851b-2ee0f14bc341</errorID>
      <errorWord>(</errorWord>
      <group>L1_Format</group>
      <groupName>格式问题</groupName>
      <ability>L2_HalfPunc_CN</ability>
      <abilityName>全半角检查</abilityName>
      <candidateList>
        <item>（</item>
      </candidateList>
      <explain>文本全半角错误。</explain>
      <paraID>76211910</paraID>
      <start>4</start>
      <end>5</end>
      <status>unmodified</status>
      <modifiedWord/>
      <trackRevisions>false</trackRevisions>
    </reviewItem>
    <reviewItem>
      <errorID>b7897ce2-cb0a-434a-9ce9-069cc380afe8</errorID>
      <errorWord>)</errorWord>
      <group>L1_Format</group>
      <groupName>格式问题</groupName>
      <ability>L2_HalfPunc_CN</ability>
      <abilityName>全半角检查</abilityName>
      <candidateList>
        <item>）</item>
      </candidateList>
      <explain>文本全半角错误。</explain>
      <paraID>76211910</paraID>
      <start>10</start>
      <end>11</end>
      <status>unmodified</status>
      <modifiedWord/>
      <trackRevisions>false</trackRevisions>
    </reviewItem>
    <reviewItem>
      <errorID>88508c17-08f3-44d0-842c-e5c8d02134c3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5D6BCDA9</paraID>
      <start>0</start>
      <end>2</end>
      <status>unmodified</status>
      <modifiedWord/>
      <trackRevisions>false</trackRevisions>
    </reviewItem>
    <reviewItem>
      <errorID>aa9bb59c-72f1-4efd-a34f-68fc9b78ffb9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58F103E0</paraID>
      <start>0</start>
      <end>2</end>
      <status>unmodified</status>
      <modifiedWord/>
      <trackRevisions>false</trackRevisions>
    </reviewItem>
    <reviewItem>
      <errorID>f94c0097-263e-4f8a-9827-a24c01027227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4F39A303</paraID>
      <start>0</start>
      <end>2</end>
      <status>unmodified</status>
      <modifiedWord/>
      <trackRevisions>false</trackRevisions>
    </reviewItem>
    <reviewItem>
      <errorID>a96b9acd-4346-480d-af28-3e9522e284d5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72CCD67B</paraID>
      <start>0</start>
      <end>2</end>
      <status>unmodified</status>
      <modifiedWord/>
      <trackRevisions>false</trackRevisions>
    </reviewItem>
    <reviewItem>
      <errorID>fff64385-c3be-4f57-92a8-a0a62da50053</errorID>
      <errorWord>(</errorWord>
      <group>L1_Format</group>
      <groupName>格式问题</groupName>
      <ability>L2_HalfPunc_CN</ability>
      <abilityName>全半角检查</abilityName>
      <candidateList>
        <item>（</item>
      </candidateList>
      <explain>文本全半角错误。</explain>
      <paraID>6154F6CC</paraID>
      <start>4</start>
      <end>5</end>
      <status>unmodified</status>
      <modifiedWord/>
      <trackRevisions>false</trackRevisions>
    </reviewItem>
    <reviewItem>
      <errorID>448e519e-9852-4621-908b-0de860ec801f</errorID>
      <errorWord>)</errorWord>
      <group>L1_Format</group>
      <groupName>格式问题</groupName>
      <ability>L2_HalfPunc_CN</ability>
      <abilityName>全半角检查</abilityName>
      <candidateList>
        <item>）</item>
      </candidateList>
      <explain>文本全半角错误。</explain>
      <paraID>6154F6CC</paraID>
      <start>10</start>
      <end>11</end>
      <status>unmodified</status>
      <modifiedWord/>
      <trackRevisions>false</trackRevisions>
    </reviewItem>
    <reviewItem>
      <errorID>75b241c1-ee22-49ce-aaef-90c298298531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19DD4FF5</paraID>
      <start>0</start>
      <end>2</end>
      <status>unmodified</status>
      <modifiedWord/>
      <trackRevisions>false</trackRevisions>
    </reviewItem>
    <reviewItem>
      <errorID>2c3ee02a-cf0d-4d8a-9f47-5e2e6c224ec3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1177650B</paraID>
      <start>0</start>
      <end>2</end>
      <status>unmodified</status>
      <modifiedWord/>
      <trackRevisions>false</trackRevisions>
    </reviewItem>
    <reviewItem>
      <errorID>ef02e065-8a6d-47fa-adcf-2d23d232ea08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5A99278A</paraID>
      <start>0</start>
      <end>2</end>
      <status>unmodified</status>
      <modifiedWord/>
      <trackRevisions>false</trackRevisions>
    </reviewItem>
    <reviewItem>
      <errorID>b9431f6c-5944-4f89-9913-6d33b003caaa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42F8594D</paraID>
      <start>0</start>
      <end>2</end>
      <status>unmodified</status>
      <modifiedWord/>
      <trackRevisions>false</trackRevisions>
    </reviewItem>
    <reviewItem>
      <errorID>0b64f168-e4d6-41b2-a0bc-3e7cb078f1cd</errorID>
      <errorWord>(</errorWord>
      <group>L1_Format</group>
      <groupName>格式问题</groupName>
      <ability>L2_HalfPunc_CN</ability>
      <abilityName>全半角检查</abilityName>
      <candidateList>
        <item>（</item>
      </candidateList>
      <explain>文本全半角错误。</explain>
      <paraID>6A1B1B03</paraID>
      <start>4</start>
      <end>5</end>
      <status>unmodified</status>
      <modifiedWord/>
      <trackRevisions>false</trackRevisions>
    </reviewItem>
    <reviewItem>
      <errorID>b319d574-992e-497c-81d0-1a39e05669ba</errorID>
      <errorWord>)</errorWord>
      <group>L1_Format</group>
      <groupName>格式问题</groupName>
      <ability>L2_HalfPunc_CN</ability>
      <abilityName>全半角检查</abilityName>
      <candidateList>
        <item>）</item>
      </candidateList>
      <explain>文本全半角错误。</explain>
      <paraID>6A1B1B03</paraID>
      <start>10</start>
      <end>11</end>
      <status>unmodified</status>
      <modifiedWord/>
      <trackRevisions>false</trackRevisions>
    </reviewItem>
    <reviewItem>
      <errorID>dc70c773-47e7-4352-8a6b-00d6bb9d14c3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7DE729E0</paraID>
      <start>0</start>
      <end>2</end>
      <status>unmodified</status>
      <modifiedWord/>
      <trackRevisions>false</trackRevisions>
    </reviewItem>
    <reviewItem>
      <errorID>52b6d9ba-afe5-4ca0-95e0-807630e755fa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5AE74E04</paraID>
      <start>0</start>
      <end>2</end>
      <status>unmodified</status>
      <modifiedWord/>
      <trackRevisions>false</trackRevisions>
    </reviewItem>
    <reviewItem>
      <errorID>0539f763-7e58-4e0c-8c3b-fc8e918022fc</errorID>
      <errorWord>1、</errorWord>
      <group>L1_Format</group>
      <groupName>格式问题</groupName>
      <ability>L2_Ordinal</ability>
      <abilityName>序号格式</abilityName>
      <candidateList>
        <item>1.</item>
      </candidateList>
      <explain>当前序号格式不规范，建议修改为规范格式[1.]。</explain>
      <paraID> 381CCF0</paraID>
      <start>0</start>
      <end>2</end>
      <status>unmodified</status>
      <modifiedWord/>
      <trackRevisions>false</trackRevisions>
    </reviewItem>
    <reviewItem>
      <errorID>6e7e8a98-3de8-4472-8ace-4e56feee6bb6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407DBB99</paraID>
      <start>0</start>
      <end>2</end>
      <status>unmodified</status>
      <modifiedWord/>
      <trackRevisions>false</trackRevisions>
    </reviewItem>
    <reviewItem>
      <errorID>55fd00b6-65a0-4f42-badf-122ae264af9a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4270AFF3</paraID>
      <start>0</start>
      <end>2</end>
      <status>unmodified</status>
      <modifiedWord/>
      <trackRevisions>false</trackRevisions>
    </reviewItem>
    <reviewItem>
      <errorID>ea8af8ea-950a-4b8c-b533-e9ac81987e84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225EBE3F</paraID>
      <start>0</start>
      <end>2</end>
      <status>unmodified</status>
      <modifiedWord/>
      <trackRevisions>false</trackRevisions>
    </reviewItem>
    <reviewItem>
      <errorID>3f98dbb7-998a-4536-afba-7ba9e2e121c2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4FD490E1</paraID>
      <start>0</start>
      <end>2</end>
      <status>unmodified</status>
      <modifiedWord/>
      <trackRevisions>false</trackRevisions>
    </reviewItem>
    <reviewItem>
      <errorID>d336e97a-3432-4212-9171-181193c91aa7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6050FC5C</paraID>
      <start>0</start>
      <end>2</end>
      <status>unmodified</status>
      <modifiedWord/>
      <trackRevisions>false</trackRevisions>
    </reviewItem>
    <reviewItem>
      <errorID>223458a2-9cc6-4010-9fe6-c8254179a661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69B7145B</paraID>
      <start>0</start>
      <end>2</end>
      <status>unmodified</status>
      <modifiedWord/>
      <trackRevisions>false</trackRevisions>
    </reviewItem>
    <reviewItem>
      <errorID>e1396d7e-8ae7-4aa3-82e4-61a42255e9c3</errorID>
      <errorWord>:</errorWord>
      <group>L1_Format</group>
      <groupName>格式问题</groupName>
      <ability>L2_HalfPunc_CN</ability>
      <abilityName>全半角检查</abilityName>
      <candidateList>
        <item>：</item>
      </candidateList>
      <explain>文本全半角错误。</explain>
      <paraID>2ADD457A</paraID>
      <start>9</start>
      <end>10</end>
      <status>unmodified</status>
      <modifiedWord/>
      <trackRevisions>false</trackRevisions>
    </reviewItem>
    <reviewItem>
      <errorID>ec5a8d8c-6e2b-4147-a465-689e39ed86d2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CB96F39</paraID>
      <start>0</start>
      <end>2</end>
      <status>unmodified</status>
      <modifiedWord/>
      <trackRevisions>false</trackRevisions>
    </reviewItem>
    <reviewItem>
      <errorID>cb2aa901-1323-42a2-a1d5-9f759d635e6d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E753D55</paraID>
      <start>0</start>
      <end>2</end>
      <status>unmodified</status>
      <modifiedWord/>
      <trackRevisions>false</trackRevisions>
    </reviewItem>
    <reviewItem>
      <errorID>975eabd9-f83c-452d-b88d-14a3702af29e</errorID>
      <errorWord>:</errorWord>
      <group>L1_Format</group>
      <groupName>格式问题</groupName>
      <ability>L2_HalfPunc_CN</ability>
      <abilityName>全半角检查</abilityName>
      <candidateList>
        <item>：</item>
      </candidateList>
      <explain>文本全半角错误。</explain>
      <paraID>3B297207</paraID>
      <start>35</start>
      <end>36</end>
      <status>unmodified</status>
      <modifiedWord/>
      <trackRevisions>false</trackRevisions>
    </reviewItem>
    <reviewItem>
      <errorID>c5f85be6-8f9c-44c3-82c7-4cff6ff929cd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66908425</paraID>
      <start>0</start>
      <end>2</end>
      <status>unmodified</status>
      <modifiedWord/>
      <trackRevisions>false</trackRevisions>
    </reviewItem>
    <reviewItem>
      <errorID>a6e4e092-2d47-4b1f-b882-dc4e4d686023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CB58B32</paraID>
      <start>0</start>
      <end>2</end>
      <status>unmodified</status>
      <modifiedWord/>
      <trackRevisions>false</trackRevisions>
    </reviewItem>
    <reviewItem>
      <errorID>83b1391d-b74a-4db7-a5a1-6de4bf8982cd</errorID>
      <errorWord>厚</errorWord>
      <group>L1_Word</group>
      <groupName>字词问题</groupName>
      <ability>L2_Typo</ability>
      <abilityName>字词错误</abilityName>
      <candidateList>
        <item>厚度</item>
      </candidateList>
      <explain/>
      <paraID>56FD5CFE</paraID>
      <start>20</start>
      <end>21</end>
      <status>unmodified</status>
      <modifiedWord/>
      <trackRevisions>false</trackRevisions>
    </reviewItem>
    <reviewItem>
      <errorID>6a4f5c7b-6d8f-48ea-a783-2e1deed23c48</errorID>
      <errorWord>:</errorWord>
      <group>L1_Format</group>
      <groupName>格式问题</groupName>
      <ability>L2_HalfPunc_CN</ability>
      <abilityName>全半角检查</abilityName>
      <candidateList>
        <item>：</item>
      </candidateList>
      <explain>文本全半角错误。</explain>
      <paraID>4295F07C</paraID>
      <start>48</start>
      <end>49</end>
      <status>unmodified</status>
      <modifiedWord/>
      <trackRevisions>false</trackRevisions>
    </reviewItem>
    <reviewItem>
      <errorID>c25f8e02-b72e-47a9-983e-12589af5f9dc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3AF6EFBF</paraID>
      <start>0</start>
      <end>2</end>
      <status>unmodified</status>
      <modifiedWord/>
      <trackRevisions>false</trackRevisions>
    </reviewItem>
    <reviewItem>
      <errorID>dc863bf7-f058-400a-b728-6a6427100491</errorID>
      <errorWord>:</errorWord>
      <group>L1_Format</group>
      <groupName>格式问题</groupName>
      <ability>L2_HalfPunc_CN</ability>
      <abilityName>全半角检查</abilityName>
      <candidateList>
        <item>：</item>
      </candidateList>
      <explain>文本全半角错误。</explain>
      <paraID>1AFB65B7</paraID>
      <start>12</start>
      <end>13</end>
      <status>unmodified</status>
      <modifiedWord/>
      <trackRevisions>false</trackRevisions>
    </reviewItem>
    <reviewItem>
      <errorID>7279ef7b-f32c-4ab6-9467-98f80466abbd</errorID>
      <errorWord>:</errorWord>
      <group>L1_Format</group>
      <groupName>格式问题</groupName>
      <ability>L2_HalfPunc_CN</ability>
      <abilityName>全半角检查</abilityName>
      <candidateList>
        <item>：</item>
      </candidateList>
      <explain>文本全半角错误。</explain>
      <paraID>1AFB65B7</paraID>
      <start>29</start>
      <end>30</end>
      <status>unmodified</status>
      <modifiedWord/>
      <trackRevisions>false</trackRevisions>
    </reviewItem>
    <reviewItem>
      <errorID>ed936c9d-79df-49d3-9f14-7cdd73e5a827</errorID>
      <errorWord>:</errorWord>
      <group>L1_Format</group>
      <groupName>格式问题</groupName>
      <ability>L2_HalfPunc_CN</ability>
      <abilityName>全半角检查</abilityName>
      <candidateList>
        <item>：</item>
      </candidateList>
      <explain>文本全半角错误。</explain>
      <paraID>1AFB65B7</paraID>
      <start>43</start>
      <end>44</end>
      <status>unmodified</status>
      <modifiedWord/>
      <trackRevisions>false</trackRevisions>
    </reviewItem>
    <reviewItem>
      <errorID>5cb5d25f-67b3-4039-bc62-05d5850188aa</errorID>
      <errorWord>:</errorWord>
      <group>L1_Format</group>
      <groupName>格式问题</groupName>
      <ability>L2_HalfPunc_CN</ability>
      <abilityName>全半角检查</abilityName>
      <candidateList>
        <item>：</item>
      </candidateList>
      <explain>文本全半角错误。</explain>
      <paraID>1AFB65B7</paraID>
      <start>57</start>
      <end>58</end>
      <status>unmodified</status>
      <modifiedWord/>
      <trackRevisions>false</trackRevisions>
    </reviewItem>
    <reviewItem>
      <errorID>1341984d-c17e-45ac-930f-874648114973</errorID>
      <errorWord>(</errorWord>
      <group>L1_Format</group>
      <groupName>格式问题</groupName>
      <ability>L2_HalfPunc_CN</ability>
      <abilityName>全半角检查</abilityName>
      <candidateList>
        <item>（</item>
      </candidateList>
      <explain>文本全半角错误。</explain>
      <paraID>267370BD</paraID>
      <start>28</start>
      <end>29</end>
      <status>unmodified</status>
      <modifiedWord/>
      <trackRevisions>false</trackRevisions>
    </reviewItem>
    <reviewItem>
      <errorID>b66f2435-6659-4b47-b426-1bf52955e559</errorID>
      <errorWord>)</errorWord>
      <group>L1_Format</group>
      <groupName>格式问题</groupName>
      <ability>L2_HalfPunc_CN</ability>
      <abilityName>全半角检查</abilityName>
      <candidateList>
        <item>）</item>
      </candidateList>
      <explain>文本全半角错误。</explain>
      <paraID>267370BD</paraID>
      <start>32</start>
      <end>33</end>
      <status>unmodified</status>
      <modifiedWord/>
      <trackRevisions>false</trackRevisions>
    </reviewItem>
    <reviewItem>
      <errorID>725d34bf-d5b9-4d32-8110-1d38bdcaeef8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753558E4</paraID>
      <start>0</start>
      <end>2</end>
      <status>unmodified</status>
      <modifiedWord/>
      <trackRevisions>false</trackRevisions>
    </reviewItem>
    <reviewItem>
      <errorID>5192c297-9d0a-4a73-aa3f-29bf9551ee3c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4FA2DFB8</paraID>
      <start>0</start>
      <end>2</end>
      <status>unmodified</status>
      <modifiedWord/>
      <trackRevisions>false</trackRevisions>
    </reviewItem>
    <reviewItem>
      <errorID>a6df5737-8bbf-41af-b9b8-0f135b736d83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3C468860</paraID>
      <start>0</start>
      <end>2</end>
      <status>unmodified</status>
      <modifiedWord/>
      <trackRevisions>false</trackRevisions>
    </reviewItem>
    <reviewItem>
      <errorID>721a870d-33f2-4825-860e-846cf04351c2</errorID>
      <errorWord>进入到</errorWord>
      <group>L1_Word</group>
      <groupName>字词问题</groupName>
      <ability>L2_Typo</ability>
      <abilityName>字词错误</abilityName>
      <candidateList>
        <item>进入</item>
      </candidateList>
      <explain/>
      <paraID>3C468860</paraID>
      <start>14</start>
      <end>17</end>
      <status>unmodified</status>
      <modifiedWord/>
      <trackRevisions>false</trackRevisions>
    </reviewItem>
    <reviewItem>
      <errorID>bb01d07f-d3e9-4a15-b742-6af072632b8e</errorID>
      <errorWord>噪音</errorWord>
      <group>L1_Word</group>
      <groupName>字词问题</groupName>
      <ability>L2_Alias</ability>
      <abilityName>也作/曾用词</abilityName>
      <candidateList>
        <item>噪声</item>
      </candidateList>
      <explain>词汇[噪音]为不规范表述或旧称，其规范书面表述为[噪声]。</explain>
      <paraID>5D8684F8</paraID>
      <start>9</start>
      <end>11</end>
      <status>unmodified</status>
      <modifiedWord/>
      <trackRevisions>false</trackRevisions>
    </reviewItem>
    <reviewItem>
      <errorID>8c43ad01-0fc7-42dd-b98a-e4ace32d28fa</errorID>
      <errorWord>,</errorWord>
      <group>L1_Format</group>
      <groupName>格式问题</groupName>
      <ability>L2_HalfPunc_CN</ability>
      <abilityName>全半角检查</abilityName>
      <candidateList>
        <item>，</item>
      </candidateList>
      <explain>文本全半角错误。</explain>
      <paraID>5D8684F8</paraID>
      <start>29</start>
      <end>30</end>
      <status>unmodified</status>
      <modifiedWord/>
      <trackRevisions>false</trackRevisions>
    </reviewItem>
    <reviewItem>
      <errorID>777ccc66-248b-44cc-8634-e02a21990bc5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9A514E1</paraID>
      <start>0</start>
      <end>2</end>
      <status>unmodified</status>
      <modifiedWord/>
      <trackRevisions>false</trackRevisions>
    </reviewItem>
    <reviewItem>
      <errorID>f73437dd-b6df-4c2f-8f32-38d860fb092f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38F6546A</paraID>
      <start>0</start>
      <end>2</end>
      <status>unmodified</status>
      <modifiedWord/>
      <trackRevisions>false</trackRevisions>
    </reviewItem>
    <reviewItem>
      <errorID>45daf3b7-f87c-4c5f-81b3-c98a9a5c17de</errorID>
      <errorWord>和在</errorWord>
      <group>L1_Word</group>
      <groupName>字词问题</groupName>
      <ability>L2_Typo</ability>
      <abilityName>字词错误</abilityName>
      <candidateList>
        <item>和</item>
      </candidateList>
      <explain/>
      <paraID>38F6546A</paraID>
      <start>24</start>
      <end>26</end>
      <status>unmodified</status>
      <modifiedWord/>
      <trackRevisions>false</trackRevisions>
    </reviewItem>
    <reviewItem>
      <errorID>da84164f-e22d-44be-b554-6e61d77dd771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68886D1B</paraID>
      <start>0</start>
      <end>2</end>
      <status>unmodified</status>
      <modifiedWord/>
      <trackRevisions>false</trackRevisions>
    </reviewItem>
    <reviewItem>
      <errorID>24716aaf-eac9-4812-90dc-356d4ce5eb42</errorID>
      <errorWord>10、</errorWord>
      <group>L1_Format</group>
      <groupName>格式问题</groupName>
      <ability>L2_Ordinal</ability>
      <abilityName>序号格式</abilityName>
      <candidateList>
        <item>10.</item>
      </candidateList>
      <explain>当前序号格式不规范，建议修改为规范格式[10.]。</explain>
      <paraID>1CFDBF5B</paraID>
      <start>0</start>
      <end>3</end>
      <status>unmodified</status>
      <modifiedWord/>
      <trackRevisions>false</trackRevisions>
    </reviewItem>
    <reviewItem>
      <errorID>e2cc91c6-7407-4afc-8b60-52d6792f5ef8</errorID>
      <errorWord>11、</errorWord>
      <group>L1_Format</group>
      <groupName>格式问题</groupName>
      <ability>L2_Ordinal</ability>
      <abilityName>序号格式</abilityName>
      <candidateList>
        <item>11.</item>
      </candidateList>
      <explain>当前序号格式不规范，建议修改为规范格式[11.]。</explain>
      <paraID>21D23FF6</paraID>
      <start>0</start>
      <end>3</end>
      <status>unmodified</status>
      <modifiedWord/>
      <trackRevisions>false</trackRevisions>
    </reviewItem>
    <reviewItem>
      <errorID>f8d50b58-803d-478e-bf1f-a3b14a00a74d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1815B0C9</paraID>
      <start>0</start>
      <end>3</end>
      <status>unmodified</status>
      <modifiedWord/>
      <trackRevisions>false</trackRevisions>
    </reviewItem>
    <reviewItem>
      <errorID>80e365e3-abf4-4f47-b6fb-9788707b0dd8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7B23F4A6</paraID>
      <start>0</start>
      <end>3</end>
      <status>unmodified</status>
      <modifiedWord/>
      <trackRevisions>false</trackRevisions>
    </reviewItem>
    <reviewItem>
      <errorID>52f88f58-33eb-4e46-b7ea-c2cdef9e2692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74AEDFC</paraID>
      <start>0</start>
      <end>2</end>
      <status>unmodified</status>
      <modifiedWord/>
      <trackRevisions>false</trackRevisions>
    </reviewItem>
    <reviewItem>
      <errorID>a8c5b994-2c86-476b-8b0d-6ea6d7cbaee2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67767DE3</paraID>
      <start>0</start>
      <end>2</end>
      <status>unmodified</status>
      <modifiedWord/>
      <trackRevisions>false</trackRevisions>
    </reviewItem>
    <reviewItem>
      <errorID>38f81562-d062-48d9-b1b4-ac0f2d390009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43AC83F1</paraID>
      <start>0</start>
      <end>2</end>
      <status>unmodified</status>
      <modifiedWord/>
      <trackRevisions>false</trackRevisions>
    </reviewItem>
    <reviewItem>
      <errorID>508027c7-d779-415f-891a-2228aa60f888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6782E96C</paraID>
      <start>0</start>
      <end>2</end>
      <status>unmodified</status>
      <modifiedWord/>
      <trackRevisions>false</trackRevisions>
    </reviewItem>
    <reviewItem>
      <errorID>e40552a6-1802-4d7c-8bab-448972c8f2ed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4EACF312</paraID>
      <start>0</start>
      <end>2</end>
      <status>unmodified</status>
      <modifiedWord/>
      <trackRevisions>false</trackRevisions>
    </reviewItem>
    <reviewItem>
      <errorID>9e1fb4da-1b8f-4750-ab47-0e8f07aa878c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1556B9AA</paraID>
      <start>0</start>
      <end>2</end>
      <status>unmodified</status>
      <modifiedWord/>
      <trackRevisions>false</trackRevisions>
    </reviewItem>
    <reviewItem>
      <errorID>d7eaaf86-6d73-497b-9ad9-fe3d76745292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3EBE21FB</paraID>
      <start>0</start>
      <end>2</end>
      <status>unmodified</status>
      <modifiedWord/>
      <trackRevisions>false</trackRevisions>
    </reviewItem>
    <reviewItem>
      <errorID>bcd55abe-f198-46bc-8be8-a489387286e1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DE02FA0</paraID>
      <start>0</start>
      <end>2</end>
      <status>unmodified</status>
      <modifiedWord/>
      <trackRevisions>false</trackRevisions>
    </reviewItem>
    <reviewItem>
      <errorID>d4d8a4cb-35f4-409e-9e18-c14b7313496d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6020F894</paraID>
      <start>0</start>
      <end>2</end>
      <status>unmodified</status>
      <modifiedWord/>
      <trackRevisions>false</trackRevisions>
    </reviewItem>
    <reviewItem>
      <errorID>744fefd8-3cde-4a76-9c33-6f5e523c4f4f</errorID>
      <errorWord>:</errorWord>
      <group>L1_Format</group>
      <groupName>格式问题</groupName>
      <ability>L2_HalfPunc_CN</ability>
      <abilityName>全半角检查</abilityName>
      <candidateList>
        <item>：</item>
      </candidateList>
      <explain>文本全半角错误。</explain>
      <paraID>6020F894</paraID>
      <start>8</start>
      <end>9</end>
      <status>unmodified</status>
      <modifiedWord/>
      <trackRevisions>false</trackRevisions>
    </reviewItem>
    <reviewItem>
      <errorID>3c0f8f23-fd16-4855-a6cb-1713a5f03c63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34277581</paraID>
      <start>0</start>
      <end>3</end>
      <status>unmodified</status>
      <modifiedWord/>
      <trackRevisions>false</trackRevisions>
    </reviewItem>
    <reviewItem>
      <errorID>01e469ac-558d-4fdf-b9ef-14981972e7ae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1CDB3563</paraID>
      <start>0</start>
      <end>3</end>
      <status>unmodified</status>
      <modifiedWord/>
      <trackRevisions>false</trackRevisions>
    </reviewItem>
    <reviewItem>
      <errorID>a48eb406-103e-402c-a464-a5b2ba41e851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629553DC</paraID>
      <start>0</start>
      <end>3</end>
      <status>unmodified</status>
      <modifiedWord/>
      <trackRevisions>false</trackRevisions>
    </reviewItem>
    <reviewItem>
      <errorID>48e929eb-3e72-4eca-8372-c332f6f8f566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2FA1FEE9</paraID>
      <start>0</start>
      <end>2</end>
      <status>unmodified</status>
      <modifiedWord/>
      <trackRevisions>false</trackRevisions>
    </reviewItem>
    <reviewItem>
      <errorID>d0a23163-a3ef-4d51-b8e0-56165ba22512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207752D6</paraID>
      <start>0</start>
      <end>2</end>
      <status>unmodified</status>
      <modifiedWord/>
      <trackRevisions>false</trackRevisions>
    </reviewItem>
    <reviewItem>
      <errorID>d22d4dd6-2543-4b92-ad54-66a8de7e51c9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519C3964</paraID>
      <start>0</start>
      <end>2</end>
      <status>unmodified</status>
      <modifiedWord/>
      <trackRevisions>false</trackRevisions>
    </reviewItem>
    <reviewItem>
      <errorID>1b526674-9124-42d4-8ace-17cc72d9850a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5BD45319</paraID>
      <start>0</start>
      <end>2</end>
      <status>unmodified</status>
      <modifiedWord/>
      <trackRevisions>false</trackRevisions>
    </reviewItem>
    <reviewItem>
      <errorID>3b4ad9a3-9036-490b-9e35-26c9c63ffd49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E09D912</paraID>
      <start>0</start>
      <end>2</end>
      <status>unmodified</status>
      <modifiedWord/>
      <trackRevisions>false</trackRevisions>
    </reviewItem>
    <reviewItem>
      <errorID>0cb4da5a-4fe4-4b54-a73c-0ab128d2f488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7921AF06</paraID>
      <start>0</start>
      <end>2</end>
      <status>unmodified</status>
      <modifiedWord/>
      <trackRevisions>false</trackRevisions>
    </reviewItem>
    <reviewItem>
      <errorID>5c72bdd4-e649-445c-8e23-bf5ac995aeef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6BBA9C84</paraID>
      <start>0</start>
      <end>2</end>
      <status>unmodified</status>
      <modifiedWord/>
      <trackRevisions>false</trackRevisions>
    </reviewItem>
    <reviewItem>
      <errorID>fb507483-378a-4de8-badb-260d9a16de40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46382231</paraID>
      <start>0</start>
      <end>2</end>
      <status>unmodified</status>
      <modifiedWord/>
      <trackRevisions>false</trackRevisions>
    </reviewItem>
    <reviewItem>
      <errorID>9cf27988-bf2d-469f-b7a6-ce76abedd31b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67F0DF7F</paraID>
      <start>0</start>
      <end>2</end>
      <status>unmodified</status>
      <modifiedWord/>
      <trackRevisions>false</trackRevisions>
    </reviewItem>
    <reviewItem>
      <errorID>b6eec641-b0ba-42d2-ac18-84c8e9b2c665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5CD982B0</paraID>
      <start>0</start>
      <end>3</end>
      <status>unmodified</status>
      <modifiedWord/>
      <trackRevisions>false</trackRevisions>
    </reviewItem>
    <reviewItem>
      <errorID>f5688b20-1418-4f5c-b32c-16f7cefea383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325CFD97</paraID>
      <start>0</start>
      <end>3</end>
      <status>unmodified</status>
      <modifiedWord/>
      <trackRevisions>false</trackRevisions>
    </reviewItem>
    <reviewItem>
      <errorID>a5315a97-93fc-4889-be87-2f5f5b342f76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48E71B1B</paraID>
      <start>0</start>
      <end>2</end>
      <status>unmodified</status>
      <modifiedWord/>
      <trackRevisions>false</trackRevisions>
    </reviewItem>
    <reviewItem>
      <errorID>3c52e041-6c52-4d50-b98a-e3f81d3af367</errorID>
      <errorWord>：</errorWord>
      <group>L1_Format</group>
      <groupName>格式问题</groupName>
      <ability>L2_HalfPunc_CN</ability>
      <abilityName>全半角检查</abilityName>
      <candidateList>
        <item>:</item>
      </candidateList>
      <explain>文本全半角错误。</explain>
      <paraID>48E71B1B</paraID>
      <start>41</start>
      <end>42</end>
      <status>unmodified</status>
      <modifiedWord/>
      <trackRevisions>false</trackRevisions>
    </reviewItem>
    <reviewItem>
      <errorID>a97d0a4f-603c-4258-9513-7ecc0cb6b48b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2BFBA19D</paraID>
      <start>0</start>
      <end>2</end>
      <status>unmodified</status>
      <modifiedWord/>
      <trackRevisions>false</trackRevisions>
    </reviewItem>
    <reviewItem>
      <errorID>cd1ad004-997b-4770-8d93-ac5cb031e5fe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4BD2DBF6</paraID>
      <start>0</start>
      <end>2</end>
      <status>unmodified</status>
      <modifiedWord/>
      <trackRevisions>false</trackRevisions>
    </reviewItem>
    <reviewItem>
      <errorID>a2aa0cb4-7929-427e-8f69-169f28c5b184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53F50A5A</paraID>
      <start>0</start>
      <end>2</end>
      <status>unmodified</status>
      <modifiedWord/>
      <trackRevisions>false</trackRevisions>
    </reviewItem>
    <reviewItem>
      <errorID>383b4ec6-a840-4183-9a8a-1daa8861601e</errorID>
      <errorWord>,</errorWord>
      <group>L1_Format</group>
      <groupName>格式问题</groupName>
      <ability>L2_HalfPunc_CN</ability>
      <abilityName>全半角检查</abilityName>
      <candidateList>
        <item>，</item>
      </candidateList>
      <explain>文本全半角错误。</explain>
      <paraID>53F50A5A</paraID>
      <start>15</start>
      <end>16</end>
      <status>unmodified</status>
      <modifiedWord/>
      <trackRevisions>false</trackRevisions>
    </reviewItem>
    <reviewItem>
      <errorID>a4694844-ab49-4650-9d4c-165a90b749cc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31C5A524</paraID>
      <start>0</start>
      <end>2</end>
      <status>unmodified</status>
      <modifiedWord/>
      <trackRevisions>false</trackRevisions>
    </reviewItem>
    <reviewItem>
      <errorID>637bddb2-07d1-47cd-8682-753b4f604373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4A0F0C05</paraID>
      <start>0</start>
      <end>2</end>
      <status>unmodified</status>
      <modifiedWord/>
      <trackRevisions>false</trackRevisions>
    </reviewItem>
    <reviewItem>
      <errorID>d685ae16-fac2-4d45-ace4-075108ee73ee</errorID>
      <errorWord>;</errorWord>
      <group>L1_Format</group>
      <groupName>格式问题</groupName>
      <ability>L2_HalfPunc_CN</ability>
      <abilityName>全半角检查</abilityName>
      <candidateList>
        <item>；</item>
      </candidateList>
      <explain>文本全半角错误。</explain>
      <paraID>34A41624</paraID>
      <start>35</start>
      <end>36</end>
      <status>unmodified</status>
      <modifiedWord/>
      <trackRevisions>false</trackRevisions>
    </reviewItem>
    <reviewItem>
      <errorID>e6b555e0-ce77-4af2-91cb-185628a8515f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16A50AF4</paraID>
      <start>0</start>
      <end>2</end>
      <status>unmodified</status>
      <modifiedWord/>
      <trackRevisions>false</trackRevisions>
    </reviewItem>
    <reviewItem>
      <errorID>25734fbe-c3c5-4274-b9c2-b779530ec6f6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6FE71685</paraID>
      <start>0</start>
      <end>2</end>
      <status>unmodified</status>
      <modifiedWord/>
      <trackRevisions>false</trackRevisions>
    </reviewItem>
    <reviewItem>
      <errorID>ecde3693-b998-4410-9518-083f7e289a57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48B87DE</paraID>
      <start>0</start>
      <end>2</end>
      <status>unmodified</status>
      <modifiedWord/>
      <trackRevisions>false</trackRevisions>
    </reviewItem>
    <reviewItem>
      <errorID>48d60455-881d-4258-b598-2452c8d1e819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79EC002E</paraID>
      <start>0</start>
      <end>2</end>
      <status>unmodified</status>
      <modifiedWord/>
      <trackRevisions>false</trackRevisions>
    </reviewItem>
    <reviewItem>
      <errorID>dfc76867-2dfb-4fc2-98ff-9e5c267f325d</errorID>
      <errorWord>:</errorWord>
      <group>L1_Format</group>
      <groupName>格式问题</groupName>
      <ability>L2_HalfPunc_CN</ability>
      <abilityName>全半角检查</abilityName>
      <candidateList>
        <item>：</item>
      </candidateList>
      <explain>文本全半角错误。</explain>
      <paraID>79EC002E</paraID>
      <start>11</start>
      <end>12</end>
      <status>unmodified</status>
      <modifiedWord/>
      <trackRevisions>false</trackRevisions>
    </reviewItem>
    <reviewItem>
      <errorID>1da68379-1fac-4896-aea6-563029ea0775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368AE588</paraID>
      <start>0</start>
      <end>2</end>
      <status>unmodified</status>
      <modifiedWord/>
      <trackRevisions>false</trackRevisions>
    </reviewItem>
    <reviewItem>
      <errorID>e08cca01-3059-40c6-9dec-676a44c8f540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7544B586</paraID>
      <start>0</start>
      <end>2</end>
      <status>unmodified</status>
      <modifiedWord/>
      <trackRevisions>false</trackRevisions>
    </reviewItem>
    <reviewItem>
      <errorID>9c7f3376-0bf9-4b0a-80ce-5ea24c73405b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536A41E3</paraID>
      <start>0</start>
      <end>2</end>
      <status>unmodified</status>
      <modifiedWord/>
      <trackRevisions>false</trackRevisions>
    </reviewItem>
    <reviewItem>
      <errorID>765f5aee-08fb-4452-8062-fba59a081c58</errorID>
      <errorWord>KW</errorWord>
      <group>L1_Word</group>
      <groupName>字词问题</groupName>
      <ability>L2_Typo</ability>
      <abilityName>字词错误</abilityName>
      <candidateList>
        <item>kW</item>
      </candidateList>
      <explain/>
      <paraID>4F30FBD4</paraID>
      <start>7</start>
      <end>9</end>
      <status>unmodified</status>
      <modifiedWord/>
      <trackRevisions>false</trackRevisions>
    </reviewItem>
    <reviewItem>
      <errorID>c7167b87-9fc4-420e-b701-e86094fb7cdb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6F27B74E</paraID>
      <start>0</start>
      <end>2</end>
      <status>unmodified</status>
      <modifiedWord/>
      <trackRevisions>false</trackRevisions>
    </reviewItem>
    <reviewItem>
      <errorID>873c667d-f09e-44ee-be51-7261c4042f2b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7547374F</paraID>
      <start>0</start>
      <end>2</end>
      <status>unmodified</status>
      <modifiedWord/>
      <trackRevisions>false</trackRevisions>
    </reviewItem>
    <reviewItem>
      <errorID>ce291975-b1d9-44e8-b553-6f9d3aa75aa2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1898B67C</paraID>
      <start>0</start>
      <end>2</end>
      <status>unmodified</status>
      <modifiedWord/>
      <trackRevisions>false</trackRevisions>
    </reviewItem>
    <reviewItem>
      <errorID>ac0e21bf-818c-44b4-82b4-9fde553caccf</errorID>
      <errorWord>2、</errorWord>
      <group>L1_Format</group>
      <groupName>格式问题</groupName>
      <ability>L2_Ordinal</ability>
      <abilityName>序号格式</abilityName>
      <candidateList>
        <item>2.</item>
      </candidateList>
      <explain>当前序号格式不规范，建议修改为规范格式[2.]。</explain>
      <paraID>51BFE5C2</paraID>
      <start>0</start>
      <end>2</end>
      <status>unmodified</status>
      <modifiedWord/>
      <trackRevisions>false</trackRevisions>
    </reviewItem>
    <reviewItem>
      <errorID>4d53d943-4a82-40bd-a59a-b45ef067b2f0</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51BFE5C2</paraID>
      <start>11</start>
      <end>17</end>
      <status>unmodified</status>
      <modifiedWord/>
      <trackRevisions>false</trackRevisions>
    </reviewItem>
    <reviewItem>
      <errorID>16034a4c-340a-4206-be32-9065c9c89905</errorID>
      <errorWord>0-30%</errorWord>
      <group>L1_Knowledge</group>
      <groupName>知识性问题</groupName>
      <ability>L2_Knowledge</ability>
      <abilityName>其他知识</abilityName>
      <candidateList>
        <item>0—30%</item>
      </candidateList>
      <explain>1. “0-30%”中的单位“%”仅出现在后一个数字上，容易引起歧义；根据《现代汉语标点符号数字用法规范手册》，数字表示范围两边需要使用统一的格式。2. 根据标点国标 4.13 中的规则，数字、时间或地域连接符应使用（视觉上更长的）“—”或“～”。</explain>
      <paraID>51BFE5C2</paraID>
      <start>24</start>
      <end>29</end>
      <status>unmodified</status>
      <modifiedWord/>
      <trackRevisions>false</trackRevisions>
    </reviewItem>
    <reviewItem>
      <errorID>43388853-1dfd-4803-934e-f8333ee908fe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62A7EFD8</paraID>
      <start>0</start>
      <end>2</end>
      <status>unmodified</status>
      <modifiedWord/>
      <trackRevisions>false</trackRevisions>
    </reviewItem>
    <reviewItem>
      <errorID>616a6827-8c36-4e3a-b2eb-882fe65634a3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D4DEBB6</paraID>
      <start>0</start>
      <end>2</end>
      <status>unmodified</status>
      <modifiedWord/>
      <trackRevisions>false</trackRevisions>
    </reviewItem>
    <reviewItem>
      <errorID>3aaf92b0-ce29-4608-ab92-01933e12875d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6F2BA8DA</paraID>
      <start>0</start>
      <end>2</end>
      <status>unmodified</status>
      <modifiedWord/>
      <trackRevisions>false</trackRevisions>
    </reviewItem>
    <reviewItem>
      <errorID>932c9c9c-76af-4382-a6d6-9c7c74ff6bdd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6A57D955</paraID>
      <start>0</start>
      <end>2</end>
      <status>unmodified</status>
      <modifiedWord/>
      <trackRevisions>false</trackRevisions>
    </reviewItem>
    <reviewItem>
      <errorID>705346df-37d5-4d53-b50a-3c4a814a69e1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4D549336</paraID>
      <start>0</start>
      <end>2</end>
      <status>unmodified</status>
      <modifiedWord/>
      <trackRevisions>false</trackRevisions>
    </reviewItem>
    <reviewItem>
      <errorID>731f0d1f-98d5-4259-96ef-f3b33f671440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69701E89</paraID>
      <start>0</start>
      <end>2</end>
      <status>unmodified</status>
      <modifiedWord/>
      <trackRevisions>false</trackRevisions>
    </reviewItem>
    <reviewItem>
      <errorID>7eae8c6f-86d6-4a18-a0c7-d2d95aa7619c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4B277239</paraID>
      <start>0</start>
      <end>2</end>
      <status>unmodified</status>
      <modifiedWord/>
      <trackRevisions>false</trackRevisions>
    </reviewItem>
    <reviewItem>
      <errorID>640695bc-26e6-4eea-887f-74c19c64cfd5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D6A4657</paraID>
      <start>0</start>
      <end>2</end>
      <status>unmodified</status>
      <modifiedWord/>
      <trackRevisions>false</trackRevisions>
    </reviewItem>
    <reviewItem>
      <errorID>7c9b6534-8038-49e8-b22e-373f195c1b15</errorID>
      <errorWord>2、</errorWord>
      <group>L1_Format</group>
      <groupName>格式问题</groupName>
      <ability>L2_Ordinal</ability>
      <abilityName>序号格式</abilityName>
      <candidateList>
        <item>2.</item>
      </candidateList>
      <explain>当前序号格式不规范，建议修改为规范格式[2.]。</explain>
      <paraID>1D3F4EBE</paraID>
      <start>0</start>
      <end>2</end>
      <status>unmodified</status>
      <modifiedWord/>
      <trackRevisions>false</trackRevisions>
    </reviewItem>
    <reviewItem>
      <errorID>55dea29b-a839-4b80-9204-6c63595ad76a</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1D3F4EBE</paraID>
      <start>11</start>
      <end>17</end>
      <status>unmodified</status>
      <modifiedWord/>
      <trackRevisions>false</trackRevisions>
    </reviewItem>
    <reviewItem>
      <errorID>1b2b0c66-68bb-4892-82d8-c9fd8e6c03bd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59D2B78E</paraID>
      <start>0</start>
      <end>2</end>
      <status>unmodified</status>
      <modifiedWord/>
      <trackRevisions>false</trackRevisions>
    </reviewItem>
    <reviewItem>
      <errorID>80097c02-44a1-4d4a-99aa-1dda30acabb9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931618A</paraID>
      <start>0</start>
      <end>2</end>
      <status>unmodified</status>
      <modifiedWord/>
      <trackRevisions>false</trackRevisions>
    </reviewItem>
    <reviewItem>
      <errorID>eaca208a-e2e5-4d2d-9d93-3ca11afed3b2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859551</paraID>
      <start>0</start>
      <end>2</end>
      <status>unmodified</status>
      <modifiedWord/>
      <trackRevisions>false</trackRevisions>
    </reviewItem>
    <reviewItem>
      <errorID>f9323837-9ea4-4fc7-ae23-ebeb61653ece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17145A9F</paraID>
      <start>0</start>
      <end>2</end>
      <status>unmodified</status>
      <modifiedWord/>
      <trackRevisions>false</trackRevisions>
    </reviewItem>
    <reviewItem>
      <errorID>d6d121cc-edd4-4e19-8aea-e4d937686951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41E72457</paraID>
      <start>0</start>
      <end>2</end>
      <status>unmodified</status>
      <modifiedWord/>
      <trackRevisions>false</trackRevisions>
    </reviewItem>
    <reviewItem>
      <errorID>20b8dd5a-4949-42a1-adda-240b2f0b4d0f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181FD8FE</paraID>
      <start>0</start>
      <end>2</end>
      <status>unmodified</status>
      <modifiedWord/>
      <trackRevisions>false</trackRevisions>
    </reviewItem>
    <reviewItem>
      <errorID>c91e8385-4963-4c8c-be91-2da5cc0baa2d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79AFE658</paraID>
      <start>0</start>
      <end>2</end>
      <status>unmodified</status>
      <modifiedWord/>
      <trackRevisions>false</trackRevisions>
    </reviewItem>
    <reviewItem>
      <errorID>fabf8ca7-c4f5-4de2-8155-52fcb3a5403f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2B9FF56F</paraID>
      <start>0</start>
      <end>2</end>
      <status>unmodified</status>
      <modifiedWord/>
      <trackRevisions>false</trackRevisions>
    </reviewItem>
    <reviewItem>
      <errorID>12ad5b0f-9da3-4ae4-9878-8830acab5057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100FC2D8</paraID>
      <start>0</start>
      <end>2</end>
      <status>unmodified</status>
      <modifiedWord/>
      <trackRevisions>false</trackRevisions>
    </reviewItem>
    <reviewItem>
      <errorID>e50e81c2-5dc5-4f6b-9f9d-eb7d50237dd4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173743A6</paraID>
      <start>0</start>
      <end>2</end>
      <status>unmodified</status>
      <modifiedWord/>
      <trackRevisions>false</trackRevisions>
    </reviewItem>
    <reviewItem>
      <errorID>52361322-7a7e-4833-94d8-ff34080b77aa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603BF513</paraID>
      <start>0</start>
      <end>2</end>
      <status>unmodified</status>
      <modifiedWord/>
      <trackRevisions>false</trackRevisions>
    </reviewItem>
    <reviewItem>
      <errorID>80541e2f-ed74-4488-aa67-68d54edeb8ff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6060E147</paraID>
      <start>0</start>
      <end>2</end>
      <status>unmodified</status>
      <modifiedWord/>
      <trackRevisions>false</trackRevisions>
    </reviewItem>
    <reviewItem>
      <errorID>47f05a30-0ef9-4af2-976e-aa9116a74eca</errorID>
      <errorWord>(</errorWord>
      <group>L1_Format</group>
      <groupName>格式问题</groupName>
      <ability>L2_HalfPunc_CN</ability>
      <abilityName>全半角检查</abilityName>
      <candidateList>
        <item>（</item>
      </candidateList>
      <explain>文本全半角错误。</explain>
      <paraID>6060E147</paraID>
      <start>15</start>
      <end>16</end>
      <status>unmodified</status>
      <modifiedWord/>
      <trackRevisions>false</trackRevisions>
    </reviewItem>
    <reviewItem>
      <errorID>353fcacb-9a82-46b4-9b87-cb7ab5858b31</errorID>
      <errorWord>)</errorWord>
      <group>L1_Format</group>
      <groupName>格式问题</groupName>
      <ability>L2_HalfPunc_CN</ability>
      <abilityName>全半角检查</abilityName>
      <candidateList>
        <item>）</item>
      </candidateList>
      <explain>文本全半角错误。</explain>
      <paraID>6060E147</paraID>
      <start>18</start>
      <end>19</end>
      <status>unmodified</status>
      <modifiedWord/>
      <trackRevisions>false</trackRevisions>
    </reviewItem>
    <reviewItem>
      <errorID>422493c6-1868-40ed-83b0-bfd71a442fb2</errorID>
      <errorWord>(</errorWord>
      <group>L1_Format</group>
      <groupName>格式问题</groupName>
      <ability>L2_HalfPunc_CN</ability>
      <abilityName>全半角检查</abilityName>
      <candidateList>
        <item>（</item>
      </candidateList>
      <explain>文本全半角错误。</explain>
      <paraID>6060E147</paraID>
      <start>28</start>
      <end>29</end>
      <status>unmodified</status>
      <modifiedWord/>
      <trackRevisions>false</trackRevisions>
    </reviewItem>
    <reviewItem>
      <errorID>270759d2-4eb8-4563-a3da-af320d87384b</errorID>
      <errorWord>)</errorWord>
      <group>L1_Format</group>
      <groupName>格式问题</groupName>
      <ability>L2_HalfPunc_CN</ability>
      <abilityName>全半角检查</abilityName>
      <candidateList>
        <item>）</item>
      </candidateList>
      <explain>文本全半角错误。</explain>
      <paraID>6060E147</paraID>
      <start>31</start>
      <end>32</end>
      <status>unmodified</status>
      <modifiedWord/>
      <trackRevisions>false</trackRevisions>
    </reviewItem>
    <reviewItem>
      <errorID>99f79584-7d1f-4b55-bbf0-54469e9315f1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1FEAA48A</paraID>
      <start>0</start>
      <end>2</end>
      <status>unmodified</status>
      <modifiedWord/>
      <trackRevisions>false</trackRevisions>
    </reviewItem>
    <reviewItem>
      <errorID>6cb3c1f0-0db3-4d8b-ba55-a06356d5830a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555E02A2</paraID>
      <start>0</start>
      <end>2</end>
      <status>unmodified</status>
      <modifiedWord/>
      <trackRevisions>false</trackRevisions>
    </reviewItem>
    <reviewItem>
      <errorID>a8c446c2-b94d-472f-bb5d-a070772275f8</errorID>
      <errorWord>:</errorWord>
      <group>L1_Format</group>
      <groupName>格式问题</groupName>
      <ability>L2_HalfPunc_CN</ability>
      <abilityName>全半角检查</abilityName>
      <candidateList>
        <item>：</item>
      </candidateList>
      <explain>文本全半角错误。</explain>
      <paraID>555E02A2</paraID>
      <start>8</start>
      <end>9</end>
      <status>unmodified</status>
      <modifiedWord/>
      <trackRevisions>false</trackRevisions>
    </reviewItem>
    <reviewItem>
      <errorID>cb2a7d16-d934-4efa-867c-7ad7e17c1be4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3729E67A</paraID>
      <start>0</start>
      <end>2</end>
      <status>unmodified</status>
      <modifiedWord/>
      <trackRevisions>false</trackRevisions>
    </reviewItem>
    <reviewItem>
      <errorID>d9f81547-7688-4e4f-861d-246f065665a1</errorID>
      <errorWord>,</errorWord>
      <group>L1_Format</group>
      <groupName>格式问题</groupName>
      <ability>L2_HalfPunc_CN</ability>
      <abilityName>全半角检查</abilityName>
      <candidateList>
        <item>，</item>
      </candidateList>
      <explain>文本全半角错误。</explain>
      <paraID>3729E67A</paraID>
      <start>10</start>
      <end>11</end>
      <status>unmodified</status>
      <modifiedWord/>
      <trackRevisions>false</trackRevisions>
    </reviewItem>
    <reviewItem>
      <errorID>24d0e16f-fbd7-4735-9158-36bc8e94fcd9</errorID>
      <errorWord>,</errorWord>
      <group>L1_Format</group>
      <groupName>格式问题</groupName>
      <ability>L2_HalfPunc_CN</ability>
      <abilityName>全半角检查</abilityName>
      <candidateList>
        <item>，</item>
      </candidateList>
      <explain>文本全半角错误。</explain>
      <paraID>3729E67A</paraID>
      <start>31</start>
      <end>32</end>
      <status>unmodified</status>
      <modifiedWord/>
      <trackRevisions>false</trackRevisions>
    </reviewItem>
    <reviewItem>
      <errorID>ecb1ad81-89d5-4f5f-977c-ed398a594a7e</errorID>
      <errorWord>1、</errorWord>
      <group>L1_Format</group>
      <groupName>格式问题</groupName>
      <ability>L2_Ordinal</ability>
      <abilityName>序号格式</abilityName>
      <candidateList>
        <item>1.</item>
      </candidateList>
      <explain>当前序号格式不规范，建议修改为规范格式[1.]。</explain>
      <paraID>65AF1F08</paraID>
      <start>0</start>
      <end>2</end>
      <status>unmodified</status>
      <modifiedWord/>
      <trackRevisions>false</trackRevisions>
    </reviewItem>
    <reviewItem>
      <errorID>bf39af4b-4aa6-43b1-8eb7-58f191cf8402</errorID>
      <errorWord>2、</errorWord>
      <group>L1_Format</group>
      <groupName>格式问题</groupName>
      <ability>L2_Ordinal</ability>
      <abilityName>序号格式</abilityName>
      <candidateList>
        <item>2.</item>
      </candidateList>
      <explain>当前序号格式不规范，建议修改为规范格式[2.]。</explain>
      <paraID>551810D3</paraID>
      <start>0</start>
      <end>2</end>
      <status>unmodified</status>
      <modifiedWord/>
      <trackRevisions>false</trackRevisions>
    </reviewItem>
    <reviewItem>
      <errorID>b0d45ed4-baaf-4e28-8906-887d87f7e833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67918801</paraID>
      <start>0</start>
      <end>2</end>
      <status>unmodified</status>
      <modifiedWord/>
      <trackRevisions>false</trackRevisions>
    </reviewItem>
    <reviewItem>
      <errorID>7e8cf9a0-6695-40ae-a259-a4c43b6a9e27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78195140</paraID>
      <start>0</start>
      <end>2</end>
      <status>unmodified</status>
      <modifiedWord/>
      <trackRevisions>false</trackRevisions>
    </reviewItem>
    <reviewItem>
      <errorID>eb9870ca-0a32-45ec-87cd-1890e13a57b8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5267551C</paraID>
      <start>0</start>
      <end>2</end>
      <status>unmodified</status>
      <modifiedWord/>
      <trackRevisions>false</trackRevisions>
    </reviewItem>
    <reviewItem>
      <errorID>b01394b9-5c87-4391-a696-aad3823f3b2e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5D486477</paraID>
      <start>0</start>
      <end>2</end>
      <status>unmodified</status>
      <modifiedWord/>
      <trackRevisions>false</trackRevisions>
    </reviewItem>
    <reviewItem>
      <errorID>173bc6f2-1453-418d-b5b7-4b8bbd3d548d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7596D04A</paraID>
      <start>0</start>
      <end>2</end>
      <status>unmodified</status>
      <modifiedWord/>
      <trackRevisions>false</trackRevisions>
    </reviewItem>
    <reviewItem>
      <errorID>31ef16cb-d726-40e5-87bb-57dbe87cb88f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2D0ED48C</paraID>
      <start>0</start>
      <end>2</end>
      <status>unmodified</status>
      <modifiedWord/>
      <trackRevisions>false</trackRevisions>
    </reviewItem>
    <reviewItem>
      <errorID>792452d2-db02-4630-a5e8-c147ec4b9a4f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AE7F9D6</paraID>
      <start>0</start>
      <end>2</end>
      <status>unmodified</status>
      <modifiedWord/>
      <trackRevisions>false</trackRevisions>
    </reviewItem>
    <reviewItem>
      <errorID>0d0a0a8b-b151-4f05-b6a9-a850e512f30a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22BF4518</paraID>
      <start>0</start>
      <end>2</end>
      <status>unmodified</status>
      <modifiedWord/>
      <trackRevisions>false</trackRevisions>
    </reviewItem>
    <reviewItem>
      <errorID>d0ee126a-4e6a-4117-8a39-c649db67d74f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7D020056</paraID>
      <start>0</start>
      <end>2</end>
      <status>unmodified</status>
      <modifiedWord/>
      <trackRevisions>false</trackRevisions>
    </reviewItem>
    <reviewItem>
      <errorID>8e31e39d-7e30-4209-ab17-104206ab57f1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6E415CE3</paraID>
      <start>0</start>
      <end>2</end>
      <status>unmodified</status>
      <modifiedWord/>
      <trackRevisions>false</trackRevisions>
    </reviewItem>
    <reviewItem>
      <errorID>1bd31c6c-f218-463f-bce0-836571ddfa95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156A445D</paraID>
      <start>0</start>
      <end>2</end>
      <status>unmodified</status>
      <modifiedWord/>
      <trackRevisions>false</trackRevisions>
    </reviewItem>
    <reviewItem>
      <errorID>d16c8c83-7d9e-419f-8855-cdcee0a228c7</errorID>
      <errorWord>:</errorWord>
      <group>L1_Format</group>
      <groupName>格式问题</groupName>
      <ability>L2_HalfPunc_CN</ability>
      <abilityName>全半角检查</abilityName>
      <candidateList>
        <item>：</item>
      </candidateList>
      <explain>文本全半角错误。</explain>
      <paraID>156A445D</paraID>
      <start>6</start>
      <end>7</end>
      <status>unmodified</status>
      <modifiedWord/>
      <trackRevisions>false</trackRevisions>
    </reviewItem>
    <reviewItem>
      <errorID>058c260d-24bc-4ede-a4b4-af1bbd64cf04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78A5CF08</paraID>
      <start>0</start>
      <end>2</end>
      <status>unmodified</status>
      <modifiedWord/>
      <trackRevisions>false</trackRevisions>
    </reviewItem>
    <reviewItem>
      <errorID>7e1845d0-e9c8-40d6-9836-510bed75b62b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5E59A7C1</paraID>
      <start>0</start>
      <end>2</end>
      <status>unmodified</status>
      <modifiedWord/>
      <trackRevisions>false</trackRevisions>
    </reviewItem>
    <reviewItem>
      <errorID>821b634d-246d-4e5a-a932-3d942936df46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DE3059D</paraID>
      <start>0</start>
      <end>2</end>
      <status>unmodified</status>
      <modifiedWord/>
      <trackRevisions>false</trackRevisions>
    </reviewItem>
    <reviewItem>
      <errorID>bbee13f9-c5ef-42f6-a845-2c39890c6861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4C88E6E3</paraID>
      <start>0</start>
      <end>2</end>
      <status>unmodified</status>
      <modifiedWord/>
      <trackRevisions>false</trackRevisions>
    </reviewItem>
    <reviewItem>
      <errorID>66702002-d561-415f-b0fe-dcc8498f36b4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1B033AC7</paraID>
      <start>0</start>
      <end>2</end>
      <status>unmodified</status>
      <modifiedWord/>
      <trackRevisions>false</trackRevisions>
    </reviewItem>
    <reviewItem>
      <errorID>3fec2b6f-0bc0-4bdb-88fb-ba6933483615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6A47B369</paraID>
      <start>0</start>
      <end>2</end>
      <status>unmodified</status>
      <modifiedWord/>
      <trackRevisions>false</trackRevisions>
    </reviewItem>
    <reviewItem>
      <errorID>34894389-f685-4a34-83f0-34addd947d4b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6411E023</paraID>
      <start>0</start>
      <end>2</end>
      <status>unmodified</status>
      <modifiedWord/>
      <trackRevisions>false</trackRevisions>
    </reviewItem>
    <reviewItem>
      <errorID>907ac9d7-8b81-4e86-bed1-3301d702f9e7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4829A0B0</paraID>
      <start>0</start>
      <end>2</end>
      <status>unmodified</status>
      <modifiedWord/>
      <trackRevisions>false</trackRevisions>
    </reviewItem>
    <reviewItem>
      <errorID>f85dea91-5624-4bc1-b496-93139a509e56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3351F72A</paraID>
      <start>0</start>
      <end>2</end>
      <status>unmodified</status>
      <modifiedWord/>
      <trackRevisions>false</trackRevisions>
    </reviewItem>
    <reviewItem>
      <errorID>7272838d-b04c-496f-9223-7e2cb75fdd11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367518E4</paraID>
      <start>0</start>
      <end>2</end>
      <status>unmodified</status>
      <modifiedWord/>
      <trackRevisions>false</trackRevisions>
    </reviewItem>
    <reviewItem>
      <errorID>8db9c764-fe8c-4420-9266-b76c521caded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4F95DC1E</paraID>
      <start>0</start>
      <end>2</end>
      <status>unmodified</status>
      <modifiedWord/>
      <trackRevisions>false</trackRevisions>
    </reviewItem>
    <reviewItem>
      <errorID>01011d2b-bf9b-49f3-9377-1a79cf6da0c6</errorID>
      <errorWord>,</errorWord>
      <group>L1_Format</group>
      <groupName>格式问题</groupName>
      <ability>L2_HalfPunc_CN</ability>
      <abilityName>全半角检查</abilityName>
      <candidateList>
        <item>，</item>
      </candidateList>
      <explain>文本全半角错误。</explain>
      <paraID>4F95DC1E</paraID>
      <start>49</start>
      <end>50</end>
      <status>unmodified</status>
      <modifiedWord/>
      <trackRevisions>false</trackRevisions>
    </reviewItem>
    <reviewItem>
      <errorID>8858ae0d-2b1f-41af-8a35-cd695e5a81ee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5CA9072E</paraID>
      <start>0</start>
      <end>2</end>
      <status>unmodified</status>
      <modifiedWord/>
      <trackRevisions>false</trackRevisions>
    </reviewItem>
    <reviewItem>
      <errorID>61a05ddf-5983-4eb7-af8e-cfb78186e114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546FAA80</paraID>
      <start>0</start>
      <end>2</end>
      <status>unmodified</status>
      <modifiedWord/>
      <trackRevisions>false</trackRevisions>
    </reviewItem>
    <reviewItem>
      <errorID>f3d64ad8-79bc-41a4-b1c1-5037d7223df7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12B0648F</paraID>
      <start>0</start>
      <end>2</end>
      <status>unmodified</status>
      <modifiedWord/>
      <trackRevisions>false</trackRevisions>
    </reviewItem>
    <reviewItem>
      <errorID>57d46f61-1fd9-4d76-acba-ad8cdc551a97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3B78D1A8</paraID>
      <start>0</start>
      <end>2</end>
      <status>unmodified</status>
      <modifiedWord/>
      <trackRevisions>false</trackRevisions>
    </reviewItem>
    <reviewItem>
      <errorID>c392ea60-4c93-40e7-bfad-23ba80070d7d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43BED011</paraID>
      <start>0</start>
      <end>2</end>
      <status>unmodified</status>
      <modifiedWord/>
      <trackRevisions>false</trackRevisions>
    </reviewItem>
    <reviewItem>
      <errorID>dab472eb-bf35-4c61-a882-ca19290db1c8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3F77B98F</paraID>
      <start>0</start>
      <end>2</end>
      <status>unmodified</status>
      <modifiedWord/>
      <trackRevisions>false</trackRevisions>
    </reviewItem>
    <reviewItem>
      <errorID>9a685765-6ac0-4a6f-bee9-fc02ac0d446d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2EEC529F</paraID>
      <start>0</start>
      <end>2</end>
      <status>unmodified</status>
      <modifiedWord/>
      <trackRevisions>false</trackRevisions>
    </reviewItem>
    <reviewItem>
      <errorID>903dd683-26bd-40f3-b42b-e96c7a27ca09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3F017601</paraID>
      <start>0</start>
      <end>2</end>
      <status>unmodified</status>
      <modifiedWord/>
      <trackRevisions>false</trackRevisions>
    </reviewItem>
    <reviewItem>
      <errorID>8bb9645f-3487-4d7e-b037-1fec7f3b6f1c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15647B24</paraID>
      <start>0</start>
      <end>2</end>
      <status>unmodified</status>
      <modifiedWord/>
      <trackRevisions>false</trackRevisions>
    </reviewItem>
    <reviewItem>
      <errorID>26cf5ac0-c41e-4eb1-9c90-56157779922c</errorID>
      <errorWord>:</errorWord>
      <group>L1_Format</group>
      <groupName>格式问题</groupName>
      <ability>L2_HalfPunc_CN</ability>
      <abilityName>全半角检查</abilityName>
      <candidateList>
        <item>：</item>
      </candidateList>
      <explain>文本全半角错误。</explain>
      <paraID>15647B24</paraID>
      <start>11</start>
      <end>12</end>
      <status>unmodified</status>
      <modifiedWord/>
      <trackRevisions>false</trackRevisions>
    </reviewItem>
    <reviewItem>
      <errorID>6a00a213-7d1f-4aad-9178-d4f4148b5a17</errorID>
      <errorWord>~</errorWord>
      <group>L1_Format</group>
      <groupName>格式问题</groupName>
      <ability>L2_HalfPunc_CN</ability>
      <abilityName>全半角检查</abilityName>
      <candidateList>
        <item>～</item>
      </candidateList>
      <explain>文本全半角错误。</explain>
      <paraID>3C9968FE</paraID>
      <start>17</start>
      <end>18</end>
      <status>unmodified</status>
      <modifiedWord/>
      <trackRevisions>false</trackRevisions>
    </reviewItem>
    <reviewItem>
      <errorID>183a2129-e023-4b18-bc87-161f68b331d5</errorID>
      <errorWord>~</errorWord>
      <group>L1_Format</group>
      <groupName>格式问题</groupName>
      <ability>L2_HalfPunc_CN</ability>
      <abilityName>全半角检查</abilityName>
      <candidateList>
        <item>～</item>
      </candidateList>
      <explain>文本全半角错误。</explain>
      <paraID>20C83EF9</paraID>
      <start>17</start>
      <end>18</end>
      <status>unmodified</status>
      <modifiedWord/>
      <trackRevisions>false</trackRevisions>
    </reviewItem>
    <reviewItem>
      <errorID>596c2b61-b06b-4c61-9043-29b1bfebf2bd</errorID>
      <errorWord>~</errorWord>
      <group>L1_Format</group>
      <groupName>格式问题</groupName>
      <ability>L2_HalfPunc_CN</ability>
      <abilityName>全半角检查</abilityName>
      <candidateList>
        <item>～</item>
      </candidateList>
      <explain>文本全半角错误。</explain>
      <paraID> 8AAC752</paraID>
      <start>17</start>
      <end>18</end>
      <status>unmodified</status>
      <modifiedWord/>
      <trackRevisions>false</trackRevisions>
    </reviewItem>
    <reviewItem>
      <errorID>b1490074-176a-4b93-beb3-0a5dc953f762</errorID>
      <errorWord>1、</errorWord>
      <group>L1_Format</group>
      <groupName>格式问题</groupName>
      <ability>L2_Ordinal</ability>
      <abilityName>序号格式</abilityName>
      <candidateList>
        <item>1.</item>
      </candidateList>
      <explain>当前序号格式不规范，建议修改为规范格式[1.]。</explain>
      <paraID>7A9BF24C</paraID>
      <start>0</start>
      <end>2</end>
      <status>unmodified</status>
      <modifiedWord/>
      <trackRevisions>false</trackRevisions>
    </reviewItem>
    <reviewItem>
      <errorID>982c31b5-7e0c-4ded-8e2b-54d0769a6d74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562B7BAA</paraID>
      <start>0</start>
      <end>2</end>
      <status>unmodified</status>
      <modifiedWord/>
      <trackRevisions>false</trackRevisions>
    </reviewItem>
    <reviewItem>
      <errorID>4f42bf9f-4a92-4c61-a602-04c80af17f71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3A11F3B7</paraID>
      <start>0</start>
      <end>2</end>
      <status>unmodified</status>
      <modifiedWord/>
      <trackRevisions>false</trackRevisions>
    </reviewItem>
    <reviewItem>
      <errorID>63e44ae5-7ae6-48a8-a8f2-acf2704e1e9d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31878DE0</paraID>
      <start>0</start>
      <end>2</end>
      <status>unmodified</status>
      <modifiedWord/>
      <trackRevisions>false</trackRevisions>
    </reviewItem>
    <reviewItem>
      <errorID>f7bfe885-4006-4bc3-b2b5-7bd559cb4f78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496DE57E</paraID>
      <start>0</start>
      <end>2</end>
      <status>unmodified</status>
      <modifiedWord/>
      <trackRevisions>false</trackRevisions>
    </reviewItem>
    <reviewItem>
      <errorID>4af870dd-2d8f-4719-947d-a55611fb07a6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5EDCBEC4</paraID>
      <start>0</start>
      <end>2</end>
      <status>unmodified</status>
      <modifiedWord/>
      <trackRevisions>false</trackRevisions>
    </reviewItem>
    <reviewItem>
      <errorID>ca7fa1f9-6d97-43ca-8b1d-32716b8162c4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3532AE28</paraID>
      <start>0</start>
      <end>2</end>
      <status>unmodified</status>
      <modifiedWord/>
      <trackRevisions>false</trackRevisions>
    </reviewItem>
    <reviewItem>
      <errorID>f5bd6e28-60e3-4dd2-b6cc-96a7be2d33d7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63B48309</paraID>
      <start>0</start>
      <end>2</end>
      <status>unmodified</status>
      <modifiedWord/>
      <trackRevisions>false</trackRevisions>
    </reviewItem>
    <reviewItem>
      <errorID>a94a6d89-72cd-4695-8c25-700808dd54b8</errorID>
      <errorWord>(</errorWord>
      <group>L1_Format</group>
      <groupName>格式问题</groupName>
      <ability>L2_HalfPunc_CN</ability>
      <abilityName>全半角检查</abilityName>
      <candidateList>
        <item>（</item>
      </candidateList>
      <explain>文本全半角错误。</explain>
      <paraID>3263F670</paraID>
      <start>8</start>
      <end>9</end>
      <status>unmodified</status>
      <modifiedWord/>
      <trackRevisions>false</trackRevisions>
    </reviewItem>
    <reviewItem>
      <errorID>33d060f6-4fb5-48a1-ad36-effb693ddc83</errorID>
      <errorWord>)</errorWord>
      <group>L1_Format</group>
      <groupName>格式问题</groupName>
      <ability>L2_HalfPunc_CN</ability>
      <abilityName>全半角检查</abilityName>
      <candidateList>
        <item>）</item>
      </candidateList>
      <explain>文本全半角错误。</explain>
      <paraID>3263F670</paraID>
      <start>13</start>
      <end>14</end>
      <status>unmodified</status>
      <modifiedWord/>
      <trackRevisions>false</trackRevisions>
    </reviewItem>
    <reviewItem>
      <errorID>ef99d35b-a7d3-41fe-9c2b-8a982fc695c5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59B254AF</paraID>
      <start>0</start>
      <end>2</end>
      <status>unmodified</status>
      <modifiedWord/>
      <trackRevisions>false</trackRevisions>
    </reviewItem>
    <reviewItem>
      <errorID>a3de7f95-2f7b-4e9d-bda2-1e601c6854b5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4F5CBBEF</paraID>
      <start>0</start>
      <end>2</end>
      <status>unmodified</status>
      <modifiedWord/>
      <trackRevisions>false</trackRevisions>
    </reviewItem>
    <reviewItem>
      <errorID>9009e918-726a-4c00-9275-ba4168d48499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7C425FF3</paraID>
      <start>0</start>
      <end>2</end>
      <status>unmodified</status>
      <modifiedWord/>
      <trackRevisions>false</trackRevisions>
    </reviewItem>
    <reviewItem>
      <errorID>41d82f6f-f806-49dd-91c6-7938e02181d3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1C613B84</paraID>
      <start>0</start>
      <end>2</end>
      <status>unmodified</status>
      <modifiedWord/>
      <trackRevisions>false</trackRevisions>
    </reviewItem>
    <reviewItem>
      <errorID>f7b7b1df-0ed5-4b39-a22e-c9e7d9674ca4</errorID>
      <errorWord>(</errorWord>
      <group>L1_Format</group>
      <groupName>格式问题</groupName>
      <ability>L2_HalfPunc_CN</ability>
      <abilityName>全半角检查</abilityName>
      <candidateList>
        <item>（</item>
      </candidateList>
      <explain>文本全半角错误。</explain>
      <paraID> 7FB8E6F</paraID>
      <start>11</start>
      <end>12</end>
      <status>unmodified</status>
      <modifiedWord/>
      <trackRevisions>false</trackRevisions>
    </reviewItem>
    <reviewItem>
      <errorID>a408d839-dc51-4ea1-83bd-f57b3a9aadda</errorID>
      <errorWord>)</errorWord>
      <group>L1_Format</group>
      <groupName>格式问题</groupName>
      <ability>L2_HalfPunc_CN</ability>
      <abilityName>全半角检查</abilityName>
      <candidateList>
        <item>）</item>
      </candidateList>
      <explain>文本全半角错误。</explain>
      <paraID> 7FB8E6F</paraID>
      <start>16</start>
      <end>17</end>
      <status>unmodified</status>
      <modifiedWord/>
      <trackRevisions>false</trackRevisions>
    </reviewItem>
    <reviewItem>
      <errorID>f2dab23c-2a01-43d9-a585-12eef03fa606</errorID>
      <errorWord>,</errorWord>
      <group>L1_Format</group>
      <groupName>格式问题</groupName>
      <ability>L2_HalfPunc_CN</ability>
      <abilityName>全半角检查</abilityName>
      <candidateList>
        <item>，</item>
      </candidateList>
      <explain>文本全半角错误。</explain>
      <paraID> 7FB8E6F</paraID>
      <start>23</start>
      <end>24</end>
      <status>unmodified</status>
      <modifiedWord/>
      <trackRevisions>false</trackRevisions>
    </reviewItem>
    <reviewItem>
      <errorID>1c2dd4ab-c531-43e2-af69-365d92ba17d3</errorID>
      <errorWord>,</errorWord>
      <group>L1_Format</group>
      <groupName>格式问题</groupName>
      <ability>L2_HalfPunc_CN</ability>
      <abilityName>全半角检查</abilityName>
      <candidateList>
        <item>，</item>
      </candidateList>
      <explain>文本全半角错误。</explain>
      <paraID> 7FB8E6F</paraID>
      <start>52</start>
      <end>53</end>
      <status>unmodified</status>
      <modifiedWord/>
      <trackRevisions>false</trackRevisions>
    </reviewItem>
    <reviewItem>
      <errorID>f3eaf4aa-cf1a-434a-8a18-4c0df616ed61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6812CC76</paraID>
      <start>0</start>
      <end>2</end>
      <status>unmodified</status>
      <modifiedWord/>
      <trackRevisions>false</trackRevisions>
    </reviewItem>
    <reviewItem>
      <errorID>9548c1d7-6a21-43b7-92d7-c126c2bf92dc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2540CB88</paraID>
      <start>0</start>
      <end>2</end>
      <status>unmodified</status>
      <modifiedWord/>
      <trackRevisions>false</trackRevisions>
    </reviewItem>
    <reviewItem>
      <errorID>6c54929d-fa81-442d-ab4a-e5ea1e492051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12F6024B</paraID>
      <start>0</start>
      <end>2</end>
      <status>unmodified</status>
      <modifiedWord/>
      <trackRevisions>false</trackRevisions>
    </reviewItem>
    <reviewItem>
      <errorID>355bc38c-5543-473a-a115-f39eed3ba3d9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2B84CAD4</paraID>
      <start>0</start>
      <end>3</end>
      <status>unmodified</status>
      <modifiedWord/>
      <trackRevisions>false</trackRevisions>
    </reviewItem>
    <reviewItem>
      <errorID>6c786ebf-be45-4406-9a35-3d7dd0f43b9d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5093722F</paraID>
      <start>0</start>
      <end>3</end>
      <status>unmodified</status>
      <modifiedWord/>
      <trackRevisions>false</trackRevisions>
    </reviewItem>
    <reviewItem>
      <errorID>09ad6140-f149-4e16-aeaf-2902f9908773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53DC989</paraID>
      <start>0</start>
      <end>3</end>
      <status>unmodified</status>
      <modifiedWord/>
      <trackRevisions>false</trackRevisions>
    </reviewItem>
    <reviewItem>
      <errorID>741222ec-8bd5-4f96-bec2-fe7cdaec930d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7D7A8B87</paraID>
      <start>0</start>
      <end>3</end>
      <status>unmodified</status>
      <modifiedWord/>
      <trackRevisions>false</trackRevisions>
    </reviewItem>
    <reviewItem>
      <errorID>8611782a-2ba4-48f7-81f6-9050c2699d99</errorID>
      <errorWord>)</errorWord>
      <group>L1_Format</group>
      <groupName>格式问题</groupName>
      <ability>L2_HalfPunc_CN</ability>
      <abilityName>全半角检查</abilityName>
      <candidateList>
        <item>）</item>
      </candidateList>
      <explain>文本全半角错误。</explain>
      <paraID>7D7A8B87</paraID>
      <start>84</start>
      <end>85</end>
      <status>unmodified</status>
      <modifiedWord/>
      <trackRevisions>false</trackRevisions>
    </reviewItem>
    <reviewItem>
      <errorID>b34f225b-0dc0-47ce-a99a-331b5b8733f1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12F8249C</paraID>
      <start>0</start>
      <end>3</end>
      <status>unmodified</status>
      <modifiedWord/>
      <trackRevisions>false</trackRevisions>
    </reviewItem>
    <reviewItem>
      <errorID>885732ca-9024-4060-b5c8-68bdff77453a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2E5D9E69</paraID>
      <start>0</start>
      <end>2</end>
      <status>unmodified</status>
      <modifiedWord/>
      <trackRevisions>false</trackRevisions>
    </reviewItem>
    <reviewItem>
      <errorID>a10c20a6-9b85-4760-b2d9-7df1c25e8862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492C56CA</paraID>
      <start>0</start>
      <end>2</end>
      <status>unmodified</status>
      <modifiedWord/>
      <trackRevisions>false</trackRevisions>
    </reviewItem>
    <reviewItem>
      <errorID>bc379dec-4fa1-4477-ae4d-01f9cc99197a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7AA6447D</paraID>
      <start>0</start>
      <end>2</end>
      <status>unmodified</status>
      <modifiedWord/>
      <trackRevisions>false</trackRevisions>
    </reviewItem>
    <reviewItem>
      <errorID>b767cef2-0658-4a8a-b7e6-cad24bc549c5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453D238E</paraID>
      <start>0</start>
      <end>2</end>
      <status>unmodified</status>
      <modifiedWord/>
      <trackRevisions>false</trackRevisions>
    </reviewItem>
    <reviewItem>
      <errorID>2bdc2f12-f81e-4f19-b8d6-867c5a8edea6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64AC1361</paraID>
      <start>0</start>
      <end>2</end>
      <status>unmodified</status>
      <modifiedWord/>
      <trackRevisions>false</trackRevisions>
    </reviewItem>
    <reviewItem>
      <errorID>b503f50b-fd9c-41be-84e9-feffccc95f20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77F1CE68</paraID>
      <start>0</start>
      <end>2</end>
      <status>unmodified</status>
      <modifiedWord/>
      <trackRevisions>false</trackRevisions>
    </reviewItem>
    <reviewItem>
      <errorID>23be011c-d860-4152-a261-88ae0a0fa363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E63C3C2</paraID>
      <start>0</start>
      <end>2</end>
      <status>unmodified</status>
      <modifiedWord/>
      <trackRevisions>false</trackRevisions>
    </reviewItem>
    <reviewItem>
      <errorID>c644411d-b266-488d-94cf-666e11a88da3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1206F237</paraID>
      <start>0</start>
      <end>2</end>
      <status>unmodified</status>
      <modifiedWord/>
      <trackRevisions>false</trackRevisions>
    </reviewItem>
    <reviewItem>
      <errorID>ce115c0d-cbd6-466b-b947-514e1bede5d2</errorID>
      <errorWord>PH值</errorWord>
      <group>L1_Word</group>
      <groupName>字词问题</groupName>
      <ability>L2_Typo</ability>
      <abilityName>字词错误</abilityName>
      <candidateList>
        <item>pH值</item>
      </candidateList>
      <explain/>
      <paraID>1206F237</paraID>
      <start>14</start>
      <end>17</end>
      <status>unmodified</status>
      <modifiedWord/>
      <trackRevisions>false</trackRevisions>
    </reviewItem>
    <reviewItem>
      <errorID>83fbd537-0fd8-4669-922c-0698f07ac654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26BD2F57</paraID>
      <start>0</start>
      <end>2</end>
      <status>unmodified</status>
      <modifiedWord/>
      <trackRevisions>false</trackRevisions>
    </reviewItem>
    <reviewItem>
      <errorID>c70aa1c9-80fd-4f80-b282-1656f704f96a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49483E33</paraID>
      <start>0</start>
      <end>2</end>
      <status>unmodified</status>
      <modifiedWord/>
      <trackRevisions>false</trackRevisions>
    </reviewItem>
    <reviewItem>
      <errorID>e4ef8613-d750-4cfe-8d4f-2563eb22a1a4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2ECA3881</paraID>
      <start>0</start>
      <end>2</end>
      <status>unmodified</status>
      <modifiedWord/>
      <trackRevisions>false</trackRevisions>
    </reviewItem>
    <reviewItem>
      <errorID>69f25081-16fa-4cd2-bedb-9d7eb346d27e</errorID>
      <errorWord>1、</errorWord>
      <group>L1_Format</group>
      <groupName>格式问题</groupName>
      <ability>L2_Ordinal</ability>
      <abilityName>序号格式</abilityName>
      <candidateList>
        <item>1.</item>
      </candidateList>
      <explain>当前序号格式不规范，建议修改为规范格式[1.]。</explain>
      <paraID>7855A421</paraID>
      <start>0</start>
      <end>2</end>
      <status>unmodified</status>
      <modifiedWord/>
      <trackRevisions>false</trackRevisions>
    </reviewItem>
    <reviewItem>
      <errorID>1d2a78e5-d7b3-4440-b956-02c5e8704b3f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21888E33</paraID>
      <start>0</start>
      <end>2</end>
      <status>unmodified</status>
      <modifiedWord/>
      <trackRevisions>false</trackRevisions>
    </reviewItem>
    <reviewItem>
      <errorID>49d659d0-f875-41d5-bc6b-68377402be0e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347DC53D</paraID>
      <start>0</start>
      <end>2</end>
      <status>unmodified</status>
      <modifiedWord/>
      <trackRevisions>false</trackRevisions>
    </reviewItem>
    <reviewItem>
      <errorID>bc1f46a1-06fd-4d39-9144-c3c8ce52a675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1CF92079</paraID>
      <start>0</start>
      <end>2</end>
      <status>unmodified</status>
      <modifiedWord/>
      <trackRevisions>false</trackRevisions>
    </reviewItem>
    <reviewItem>
      <errorID>9fa3d3e5-8976-41de-968e-660812354b19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7D3405D6</paraID>
      <start>0</start>
      <end>2</end>
      <status>unmodified</status>
      <modifiedWord/>
      <trackRevisions>false</trackRevisions>
    </reviewItem>
    <reviewItem>
      <errorID>567cfb98-eeaf-4fe2-8555-c2ddf0579d97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4D3D266A</paraID>
      <start>0</start>
      <end>2</end>
      <status>unmodified</status>
      <modifiedWord/>
      <trackRevisions>false</trackRevisions>
    </reviewItem>
    <reviewItem>
      <errorID>3a51c558-bac5-4a0b-b780-1e5eb993361d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6DC08A5C</paraID>
      <start>0</start>
      <end>2</end>
      <status>unmodified</status>
      <modifiedWord/>
      <trackRevisions>false</trackRevisions>
    </reviewItem>
    <reviewItem>
      <errorID>149bf915-f0cd-444a-8d40-446647525869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34780A76</paraID>
      <start>0</start>
      <end>2</end>
      <status>unmodified</status>
      <modifiedWord/>
      <trackRevisions>false</trackRevisions>
    </reviewItem>
    <reviewItem>
      <errorID>4bc1e87e-92ab-40c7-abd6-5874774c374f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6693462</paraID>
      <start>0</start>
      <end>2</end>
      <status>unmodified</status>
      <modifiedWord/>
      <trackRevisions>false</trackRevisions>
    </reviewItem>
    <reviewItem>
      <errorID>d987ae80-aa1a-41c7-898f-d37e9d552387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6693462</paraID>
      <start>8</start>
      <end>9</end>
      <status>unmodified</status>
      <modifiedWord/>
      <trackRevisions>false</trackRevisions>
    </reviewItem>
    <reviewItem>
      <errorID>f598013e-ae67-485a-b850-dacfe087c434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4DF067AD</paraID>
      <start>0</start>
      <end>2</end>
      <status>unmodified</status>
      <modifiedWord/>
      <trackRevisions>false</trackRevisions>
    </reviewItem>
    <reviewItem>
      <errorID>894568d8-d823-4e0a-a202-f67f6168765b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195ECD66</paraID>
      <start>0</start>
      <end>2</end>
      <status>unmodified</status>
      <modifiedWord/>
      <trackRevisions>false</trackRevisions>
    </reviewItem>
    <reviewItem>
      <errorID>61912c51-4e24-4887-9483-bdae29774c6a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1910E26</paraID>
      <start>0</start>
      <end>2</end>
      <status>unmodified</status>
      <modifiedWord/>
      <trackRevisions>false</trackRevisions>
    </reviewItem>
    <reviewItem>
      <errorID>555eba81-5663-450c-9ce7-0e721536e6a3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14253A71</paraID>
      <start>0</start>
      <end>2</end>
      <status>unmodified</status>
      <modifiedWord/>
      <trackRevisions>false</trackRevisions>
    </reviewItem>
    <reviewItem>
      <errorID>616c3ef2-c4f3-495b-be86-7a916d505038</errorID>
      <errorWord>4、</errorWord>
      <group>L1_Format</group>
      <groupName>格式问题</groupName>
      <ability>L2_Ordinal</ability>
      <abilityName>序号格式</abilityName>
      <candidateList>
        <item>4.</item>
      </candidateList>
      <explain>当前序号格式不规范，建议修改为规范格式[4.]。</explain>
      <paraID>52E770D1</paraID>
      <start>0</start>
      <end>2</end>
      <status>unmodified</status>
      <modifiedWord/>
      <trackRevisions>false</trackRevisions>
    </reviewItem>
    <reviewItem>
      <errorID>ce6a1a34-ef53-4a4d-b718-316521913651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1B0E03B9</paraID>
      <start>0</start>
      <end>2</end>
      <status>unmodified</status>
      <modifiedWord/>
      <trackRevisions>false</trackRevisions>
    </reviewItem>
    <reviewItem>
      <errorID>658618d0-a12c-4265-bba8-a437f6c1bb1a</errorID>
      <errorWord>1、</errorWord>
      <group>L1_Format</group>
      <groupName>格式问题</groupName>
      <ability>L2_Ordinal</ability>
      <abilityName>序号格式</abilityName>
      <candidateList>
        <item>1.</item>
      </candidateList>
      <explain>当前序号格式不规范，建议修改为规范格式[1.]。</explain>
      <paraID>44E087B9</paraID>
      <start>0</start>
      <end>2</end>
      <status>unmodified</status>
      <modifiedWord/>
      <trackRevisions>false</trackRevisions>
    </reviewItem>
    <reviewItem>
      <errorID>f7fb02b7-7d7a-4242-b7f5-35bd17bb8e7b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5A668C3D</paraID>
      <start>0</start>
      <end>2</end>
      <status>unmodified</status>
      <modifiedWord/>
      <trackRevisions>false</trackRevisions>
    </reviewItem>
    <reviewItem>
      <errorID>3ac41ca5-06a4-44de-aefb-5c7987a099dd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4A8C6983</paraID>
      <start>0</start>
      <end>2</end>
      <status>unmodified</status>
      <modifiedWord/>
      <trackRevisions>false</trackRevisions>
    </reviewItem>
    <reviewItem>
      <errorID>f2560157-4d5d-4150-ae0c-487d7d4634c1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3C4147F0</paraID>
      <start>0</start>
      <end>2</end>
      <status>unmodified</status>
      <modifiedWord/>
      <trackRevisions>false</trackRevisions>
    </reviewItem>
    <reviewItem>
      <errorID>0bd651e8-a3c5-423c-9ba7-36e6c0c4a52e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4D690E33</paraID>
      <start>0</start>
      <end>2</end>
      <status>unmodified</status>
      <modifiedWord/>
      <trackRevisions>false</trackRevisions>
    </reviewItem>
    <reviewItem>
      <errorID>66a2366f-6031-45c9-9290-4650b8f0477c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47147CED</paraID>
      <start>0</start>
      <end>2</end>
      <status>unmodified</status>
      <modifiedWord/>
      <trackRevisions>false</trackRevisions>
    </reviewItem>
    <reviewItem>
      <errorID>27d58c8f-7aaf-4751-9adf-698080c23ab5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FB3CBE1</paraID>
      <start>0</start>
      <end>2</end>
      <status>unmodified</status>
      <modifiedWord/>
      <trackRevisions>false</trackRevisions>
    </reviewItem>
    <reviewItem>
      <errorID>17de0034-a10e-4b0e-ba44-bc2b189b3619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7E4FFAA3</paraID>
      <start>0</start>
      <end>2</end>
      <status>unmodified</status>
      <modifiedWord/>
      <trackRevisions>false</trackRevisions>
    </reviewItem>
    <reviewItem>
      <errorID>09b3f4d3-7c34-49de-949a-84c91f62ac4b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4706F82A</paraID>
      <start>0</start>
      <end>2</end>
      <status>unmodified</status>
      <modifiedWord/>
      <trackRevisions>false</trackRevisions>
    </reviewItem>
    <reviewItem>
      <errorID>f2ea8e33-2689-4517-9528-2e8189cec6ea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24A0DCA</paraID>
      <start>0</start>
      <end>2</end>
      <status>unmodified</status>
      <modifiedWord/>
      <trackRevisions>false</trackRevisions>
    </reviewItem>
    <reviewItem>
      <errorID>08494023-6047-4b8c-90d4-2c037d43e047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1514383B</paraID>
      <start>0</start>
      <end>2</end>
      <status>unmodified</status>
      <modifiedWord/>
      <trackRevisions>false</trackRevisions>
    </reviewItem>
    <reviewItem>
      <errorID>fa7fa5fc-d7c1-4896-8718-4064c330ef1e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2CCA6BCE</paraID>
      <start>0</start>
      <end>2</end>
      <status>unmodified</status>
      <modifiedWord/>
      <trackRevisions>false</trackRevisions>
    </reviewItem>
    <reviewItem>
      <errorID>8d50c378-c24c-4337-9107-b94cb88fcaba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5A79F3A4</paraID>
      <start>0</start>
      <end>3</end>
      <status>unmodified</status>
      <modifiedWord/>
      <trackRevisions>false</trackRevisions>
    </reviewItem>
    <reviewItem>
      <errorID>f6c4e196-882f-47ab-980d-62f651c50e41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28EB96BE</paraID>
      <start>0</start>
      <end>3</end>
      <status>unmodified</status>
      <modifiedWord/>
      <trackRevisions>false</trackRevisions>
    </reviewItem>
    <reviewItem>
      <errorID>7e942180-a8b8-4e45-a718-aef994b9b7c2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4D7CE7D9</paraID>
      <start>0</start>
      <end>3</end>
      <status>unmodified</status>
      <modifiedWord/>
      <trackRevisions>false</trackRevisions>
    </reviewItem>
    <reviewItem>
      <errorID>2f7e3e53-39db-46c0-8f6b-8f7067047b97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1094DDBB</paraID>
      <start>0</start>
      <end>3</end>
      <status>unmodified</status>
      <modifiedWord/>
      <trackRevisions>false</trackRevisions>
    </reviewItem>
    <reviewItem>
      <errorID>5adb6a10-be75-46fd-850a-5a7c70efae6d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98680BC</paraID>
      <start>0</start>
      <end>3</end>
      <status>unmodified</status>
      <modifiedWord/>
      <trackRevisions>false</trackRevisions>
    </reviewItem>
    <reviewItem>
      <errorID>fc03bfad-269b-43be-843e-9f55c071dcaf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4A63E4D3</paraID>
      <start>0</start>
      <end>3</end>
      <status>unmodified</status>
      <modifiedWord/>
      <trackRevisions>false</trackRevisions>
    </reviewItem>
    <reviewItem>
      <errorID>143d46fe-92cf-4ac1-9f93-47e0f38dd2e0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734B1B22</paraID>
      <start>0</start>
      <end>2</end>
      <status>unmodified</status>
      <modifiedWord/>
      <trackRevisions>false</trackRevisions>
    </reviewItem>
    <reviewItem>
      <errorID>66b1494c-a42c-42d4-8bfd-7efcbae5e2be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2FD28741</paraID>
      <start>0</start>
      <end>2</end>
      <status>unmodified</status>
      <modifiedWord/>
      <trackRevisions>false</trackRevisions>
    </reviewItem>
    <reviewItem>
      <errorID>4e00c9b1-51ff-4f37-8fe1-f28b7fe94d49</errorID>
      <errorWord>，应</errorWord>
      <group>L1_Word</group>
      <groupName>字词问题</groupName>
      <ability>L2_Typo</ability>
      <abilityName>字词错误</abilityName>
      <candidateList>
        <item>，</item>
      </candidateList>
      <explain/>
      <paraID>2FD28741</paraID>
      <start>8</start>
      <end>10</end>
      <status>unmodified</status>
      <modifiedWord/>
      <trackRevisions>false</trackRevisions>
    </reviewItem>
    <reviewItem>
      <errorID>f98ea2f3-d7e8-47b5-9af8-9d1478df1faf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3B55569</paraID>
      <start>0</start>
      <end>2</end>
      <status>unmodified</status>
      <modifiedWord/>
      <trackRevisions>false</trackRevisions>
    </reviewItem>
    <reviewItem>
      <errorID>4390875f-6a1a-40e7-a104-3284a2463cfe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45F7098E</paraID>
      <start>0</start>
      <end>2</end>
      <status>unmodified</status>
      <modifiedWord/>
      <trackRevisions>false</trackRevisions>
    </reviewItem>
    <reviewItem>
      <errorID>241a1964-92e2-4d68-9125-be4a757ebe09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3EB7B07B</paraID>
      <start>0</start>
      <end>2</end>
      <status>unmodified</status>
      <modifiedWord/>
      <trackRevisions>false</trackRevisions>
    </reviewItem>
    <reviewItem>
      <errorID>ac9ab1d2-7b9f-428e-b444-c35766f8dd41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591A0976</paraID>
      <start>0</start>
      <end>2</end>
      <status>unmodified</status>
      <modifiedWord/>
      <trackRevisions>false</trackRevisions>
    </reviewItem>
    <reviewItem>
      <errorID>da1bc6f9-1502-49b0-850d-c2453823cc18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20FF87E1</paraID>
      <start>0</start>
      <end>3</end>
      <status>unmodified</status>
      <modifiedWord/>
      <trackRevisions>false</trackRevisions>
    </reviewItem>
    <reviewItem>
      <errorID>aded7c76-2711-4025-9f34-02dd2fd1adb2</errorID>
      <errorWord>.、</errorWord>
      <group>L1_Punc</group>
      <groupName>标点问题</groupName>
      <ability>L2_Punc_CN</ability>
      <abilityName>标点符号检查</abilityName>
      <candidateList>
        <item>.</item>
      </candidateList>
      <explain/>
      <paraID>3D51040D</paraID>
      <start>2</start>
      <end>4</end>
      <status>unmodified</status>
      <modifiedWord/>
      <trackRevisions>false</trackRevisions>
    </reviewItem>
    <reviewItem>
      <errorID>5d27dc09-2a14-404e-873c-ceee639f5e62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630268C2</paraID>
      <start>0</start>
      <end>3</end>
      <status>unmodified</status>
      <modifiedWord/>
      <trackRevisions>false</trackRevisions>
    </reviewItem>
    <reviewItem>
      <errorID>0ae8928b-4513-41e2-9c0e-f776aa7f935b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711EF8CF</paraID>
      <start>0</start>
      <end>3</end>
      <status>unmodified</status>
      <modifiedWord/>
      <trackRevisions>false</trackRevisions>
    </reviewItem>
    <reviewItem>
      <errorID>d001b42f-affc-4889-9367-fd9701a1d8ba</errorID>
      <errorWord>WiFi</errorWord>
      <group>L1_Punc</group>
      <groupName>标点问题</groupName>
      <ability>L2_Punc_CN</ability>
      <abilityName>标点符号检查</abilityName>
      <candidateList>
        <item>Wi-Fi</item>
      </candidateList>
      <explain/>
      <paraID>711EF8CF</paraID>
      <start>23</start>
      <end>27</end>
      <status>unmodified</status>
      <modifiedWord/>
      <trackRevisions>false</trackRevisions>
    </reviewItem>
    <reviewItem>
      <errorID>7d5664fb-1095-48ac-95ee-62325d95d66f</errorID>
      <errorWord>WiFi</errorWord>
      <group>L1_Punc</group>
      <groupName>标点问题</groupName>
      <ability>L2_Punc_CN</ability>
      <abilityName>标点符号检查</abilityName>
      <candidateList>
        <item>Wi-Fi</item>
      </candidateList>
      <explain/>
      <paraID>711EF8CF</paraID>
      <start>47</start>
      <end>51</end>
      <status>unmodified</status>
      <modifiedWord/>
      <trackRevisions>false</trackRevisions>
    </reviewItem>
    <reviewItem>
      <errorID>32c4d952-d24d-4664-a956-e5d1667f2275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175317AD</paraID>
      <start>0</start>
      <end>2</end>
      <status>unmodified</status>
      <modifiedWord/>
      <trackRevisions>false</trackRevisions>
    </reviewItem>
    <reviewItem>
      <errorID>fead64f1-9d14-4ee1-ad8a-07334f6ba7c4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1BB86D4C</paraID>
      <start>0</start>
      <end>2</end>
      <status>unmodified</status>
      <modifiedWord/>
      <trackRevisions>false</trackRevisions>
    </reviewItem>
    <reviewItem>
      <errorID>8df93b43-b8be-45b7-90e4-2c0e32532d03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5E3D8D1A</paraID>
      <start>0</start>
      <end>2</end>
      <status>unmodified</status>
      <modifiedWord/>
      <trackRevisions>false</trackRevisions>
    </reviewItem>
    <reviewItem>
      <errorID>fc7b6519-8587-43ea-bf18-468e210943a5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21BD62C8</paraID>
      <start>0</start>
      <end>2</end>
      <status>unmodified</status>
      <modifiedWord/>
      <trackRevisions>false</trackRevisions>
    </reviewItem>
    <reviewItem>
      <errorID>74ccc70f-be54-441a-806c-42162d7d7837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335650C7</paraID>
      <start>0</start>
      <end>2</end>
      <status>unmodified</status>
      <modifiedWord/>
      <trackRevisions>false</trackRevisions>
    </reviewItem>
    <reviewItem>
      <errorID>e6389a1e-26ee-4f0c-b671-3fe9221cbe1f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1859478E</paraID>
      <start>0</start>
      <end>2</end>
      <status>unmodified</status>
      <modifiedWord/>
      <trackRevisions>false</trackRevisions>
    </reviewItem>
    <reviewItem>
      <errorID>81be3160-4d0f-41b1-88ad-6748c454580f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1492CCEC</paraID>
      <start>0</start>
      <end>2</end>
      <status>unmodified</status>
      <modifiedWord/>
      <trackRevisions>false</trackRevisions>
    </reviewItem>
    <reviewItem>
      <errorID>d69d8514-eab6-477f-8773-08a502297a86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5254A19B</paraID>
      <start>0</start>
      <end>2</end>
      <status>unmodified</status>
      <modifiedWord/>
      <trackRevisions>false</trackRevisions>
    </reviewItem>
    <reviewItem>
      <errorID>6c0e1de6-4f17-4dbb-81c6-4e8d4d939555</errorID>
      <errorWord>海拔高度</errorWord>
      <group>L1_Word</group>
      <groupName>字词问题</groupName>
      <ability>L2_Typo</ability>
      <abilityName>字词错误</abilityName>
      <candidateList>
        <item>海拔</item>
      </candidateList>
      <explain/>
      <paraID>5254A19B</paraID>
      <start>6</start>
      <end>10</end>
      <status>unmodified</status>
      <modifiedWord/>
      <trackRevisions>false</trackRevisions>
    </reviewItem>
    <reviewItem>
      <errorID>ed605c39-ffe0-4cb7-a5eb-393662762f60</errorID>
      <errorWord>:</errorWord>
      <group>L1_Format</group>
      <groupName>格式问题</groupName>
      <ability>L2_HalfPunc_CN</ability>
      <abilityName>全半角检查</abilityName>
      <candidateList>
        <item>：</item>
      </candidateList>
      <explain>文本全半角错误。</explain>
      <paraID>5254A19B</paraID>
      <start>10</start>
      <end>11</end>
      <status>unmodified</status>
      <modifiedWord/>
      <trackRevisions>false</trackRevisions>
    </reviewItem>
    <reviewItem>
      <errorID>bcb8f9af-15f6-4151-8ed4-a85d11a15bf0</errorID>
      <errorWord>:</errorWord>
      <group>L1_Format</group>
      <groupName>格式问题</groupName>
      <ability>L2_HalfPunc_CN</ability>
      <abilityName>全半角检查</abilityName>
      <candidateList>
        <item>：</item>
      </candidateList>
      <explain>文本全半角错误。</explain>
      <paraID>5254A19B</paraID>
      <start>25</start>
      <end>26</end>
      <status>unmodified</status>
      <modifiedWord/>
      <trackRevisions>false</trackRevisions>
    </reviewItem>
    <reviewItem>
      <errorID>1f5513cc-229b-4f57-b197-f7ed92ff4272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2CDF1818</paraID>
      <start>0</start>
      <end>2</end>
      <status>unmodified</status>
      <modifiedWord/>
      <trackRevisions>false</trackRevisions>
    </reviewItem>
    <reviewItem>
      <errorID>13641302-d26e-4515-9dba-84e820af48f1</errorID>
      <errorWord>:</errorWord>
      <group>L1_Format</group>
      <groupName>格式问题</groupName>
      <ability>L2_HalfPunc_CN</ability>
      <abilityName>全半角检查</abilityName>
      <candidateList>
        <item>：</item>
      </candidateList>
      <explain>文本全半角错误。</explain>
      <paraID>2CDF1818</paraID>
      <start>8</start>
      <end>9</end>
      <status>unmodified</status>
      <modifiedWord/>
      <trackRevisions>false</trackRevisions>
    </reviewItem>
    <reviewItem>
      <errorID>3097b02d-d080-4d48-b984-f66308e3fe49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5F21216A</paraID>
      <start>0</start>
      <end>3</end>
      <status>unmodified</status>
      <modifiedWord/>
      <trackRevisions>false</trackRevisions>
    </reviewItem>
    <reviewItem>
      <errorID>d9b1eba2-dbe1-4a65-951e-e5cae1438e77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5705C5BC</paraID>
      <start>0</start>
      <end>3</end>
      <status>unmodified</status>
      <modifiedWord/>
      <trackRevisions>false</trackRevisions>
    </reviewItem>
    <reviewItem>
      <errorID>6ed939ef-b090-4ce8-9d15-4c8838ecee5e</errorID>
      <errorWord>:</errorWord>
      <group>L1_Format</group>
      <groupName>格式问题</groupName>
      <ability>L2_HalfPunc_CN</ability>
      <abilityName>全半角检查</abilityName>
      <candidateList>
        <item>：</item>
      </candidateList>
      <explain>文本全半角错误。</explain>
      <paraID>5705C5BC</paraID>
      <start>9</start>
      <end>10</end>
      <status>unmodified</status>
      <modifiedWord/>
      <trackRevisions>false</trackRevisions>
    </reviewItem>
    <reviewItem>
      <errorID>591fcfe9-8849-4f45-b568-86181e202991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5568FD01</paraID>
      <start>0</start>
      <end>3</end>
      <status>unmodified</status>
      <modifiedWord/>
      <trackRevisions>false</trackRevisions>
    </reviewItem>
    <reviewItem>
      <errorID>ee320806-f44a-4f99-8497-6819a0adec9f</errorID>
      <errorWord>:</errorWord>
      <group>L1_Format</group>
      <groupName>格式问题</groupName>
      <ability>L2_HalfPunc_CN</ability>
      <abilityName>全半角检查</abilityName>
      <candidateList>
        <item>：</item>
      </candidateList>
      <explain>文本全半角错误。</explain>
      <paraID>5568FD01</paraID>
      <start>9</start>
      <end>10</end>
      <status>unmodified</status>
      <modifiedWord/>
      <trackRevisions>false</trackRevisions>
    </reviewItem>
    <reviewItem>
      <errorID>b52f9438-9847-4295-8dfc-872a47c2f0f9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5CFB5AE5</paraID>
      <start>0</start>
      <end>3</end>
      <status>unmodified</status>
      <modifiedWord/>
      <trackRevisions>false</trackRevisions>
    </reviewItem>
    <reviewItem>
      <errorID>3fe1cfea-ec84-4d99-b3cb-a11c8f10a225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4421576D</paraID>
      <start>0</start>
      <end>2</end>
      <status>unmodified</status>
      <modifiedWord/>
      <trackRevisions>false</trackRevisions>
    </reviewItem>
    <reviewItem>
      <errorID>1435665d-9db7-49a2-a9b6-8e0db9dfad37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20D45CD9</paraID>
      <start>0</start>
      <end>2</end>
      <status>unmodified</status>
      <modifiedWord/>
      <trackRevisions>false</trackRevisions>
    </reviewItem>
    <reviewItem>
      <errorID>d0939559-9b1c-4359-a4b4-d9642d59a59e</errorID>
      <errorWord>1、</errorWord>
      <group>L1_Format</group>
      <groupName>格式问题</groupName>
      <ability>L2_Ordinal</ability>
      <abilityName>序号格式</abilityName>
      <candidateList>
        <item>1.</item>
      </candidateList>
      <explain>当前序号格式不规范，建议修改为规范格式[1.]。</explain>
      <paraID>5E919D76</paraID>
      <start>0</start>
      <end>2</end>
      <status>unmodified</status>
      <modifiedWord/>
      <trackRevisions>false</trackRevisions>
    </reviewItem>
    <reviewItem>
      <errorID>d51396a8-f205-4138-8cde-ec693d630982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3724ED8D</paraID>
      <start>0</start>
      <end>2</end>
      <status>unmodified</status>
      <modifiedWord/>
      <trackRevisions>false</trackRevisions>
    </reviewItem>
    <reviewItem>
      <errorID>a2b0044c-9f62-4158-b537-dc250984f102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4BFB241F</paraID>
      <start>0</start>
      <end>2</end>
      <status>unmodified</status>
      <modifiedWord/>
      <trackRevisions>false</trackRevisions>
    </reviewItem>
    <reviewItem>
      <errorID>a4d52cb4-a2c0-4a61-a363-dad2fea8caff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6C9D24B8</paraID>
      <start>0</start>
      <end>2</end>
      <status>unmodified</status>
      <modifiedWord/>
      <trackRevisions>false</trackRevisions>
    </reviewItem>
    <reviewItem>
      <errorID>67c1ba6f-a49a-4d2a-9e36-9f5977599a46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9A93686</paraID>
      <start>0</start>
      <end>2</end>
      <status>unmodified</status>
      <modifiedWord/>
      <trackRevisions>false</trackRevisions>
    </reviewItem>
    <reviewItem>
      <errorID>6242f77d-2b46-4887-b63a-d688f05e623a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6E5F28AC</paraID>
      <start>0</start>
      <end>2</end>
      <status>unmodified</status>
      <modifiedWord/>
      <trackRevisions>false</trackRevisions>
    </reviewItem>
    <reviewItem>
      <errorID>8e2f4960-376a-4d4c-873d-58dbe09d6f63</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6E5F28AC</paraID>
      <start>29</start>
      <end>30</end>
      <status>unmodified</status>
      <modifiedWord/>
      <trackRevisions>false</trackRevisions>
    </reviewItem>
    <reviewItem>
      <errorID>650deb78-211b-429b-8472-278f4bdb624e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2710DB3C</paraID>
      <start>0</start>
      <end>2</end>
      <status>unmodified</status>
      <modifiedWord/>
      <trackRevisions>false</trackRevisions>
    </reviewItem>
    <reviewItem>
      <errorID>130ba260-7bb2-4e64-8e54-a6c85a07ec2a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31BCE64B</paraID>
      <start>0</start>
      <end>2</end>
      <status>unmodified</status>
      <modifiedWord/>
      <trackRevisions>false</trackRevisions>
    </reviewItem>
    <reviewItem>
      <errorID>7af36122-3f7b-45da-8b3f-6173735acdcb</errorID>
      <errorWord>,</errorWord>
      <group>L1_Format</group>
      <groupName>格式问题</groupName>
      <ability>L2_HalfPunc_CN</ability>
      <abilityName>全半角检查</abilityName>
      <candidateList>
        <item>，</item>
      </candidateList>
      <explain>文本全半角错误。</explain>
      <paraID>31BCE64B</paraID>
      <start>58</start>
      <end>59</end>
      <status>unmodified</status>
      <modifiedWord/>
      <trackRevisions>false</trackRevisions>
    </reviewItem>
    <reviewItem>
      <errorID>7bce05d8-468a-4bb9-96a3-92aaff1661dd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E0AD30A</paraID>
      <start>0</start>
      <end>2</end>
      <status>unmodified</status>
      <modifiedWord/>
      <trackRevisions>false</trackRevisions>
    </reviewItem>
    <reviewItem>
      <errorID>c1b4894d-1e5d-4191-a538-84b71e82e6a9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45368F3E</paraID>
      <start>0</start>
      <end>2</end>
      <status>unmodified</status>
      <modifiedWord/>
      <trackRevisions>false</trackRevisions>
    </reviewItem>
    <reviewItem>
      <errorID>5f80eee5-a0b9-4255-afec-0c26069c9587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6C8DB395</paraID>
      <start>0</start>
      <end>2</end>
      <status>unmodified</status>
      <modifiedWord/>
      <trackRevisions>false</trackRevisions>
    </reviewItem>
    <reviewItem>
      <errorID>097c2b44-c3f4-47a5-8fee-b94f150e9030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499A343F</paraID>
      <start>0</start>
      <end>2</end>
      <status>unmodified</status>
      <modifiedWord/>
      <trackRevisions>false</trackRevisions>
    </reviewItem>
    <reviewItem>
      <errorID>52081077-e0fd-4843-9134-f3e9592c9ac1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8B619D7</paraID>
      <start>0</start>
      <end>2</end>
      <status>unmodified</status>
      <modifiedWord/>
      <trackRevisions>false</trackRevisions>
    </reviewItem>
    <reviewItem>
      <errorID>f4b542fd-7775-4384-9b07-a0813593040a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27C71C32</paraID>
      <start>0</start>
      <end>2</end>
      <status>unmodified</status>
      <modifiedWord/>
      <trackRevisions>false</trackRevisions>
    </reviewItem>
    <reviewItem>
      <errorID>e258cd51-ce6f-4356-b84d-7269bcc4f696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AC193B8</paraID>
      <start>0</start>
      <end>2</end>
      <status>unmodified</status>
      <modifiedWord/>
      <trackRevisions>false</trackRevisions>
    </reviewItem>
    <reviewItem>
      <errorID>346aef09-5895-4abe-9c0d-ce76300b95d5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177DFD53</paraID>
      <start>0</start>
      <end>2</end>
      <status>unmodified</status>
      <modifiedWord/>
      <trackRevisions>false</trackRevisions>
    </reviewItem>
    <reviewItem>
      <errorID>04bee8cd-bb5e-4f46-8843-783b898831a0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65E2846D</paraID>
      <start>0</start>
      <end>2</end>
      <status>unmodified</status>
      <modifiedWord/>
      <trackRevisions>false</trackRevisions>
    </reviewItem>
    <reviewItem>
      <errorID>e97ce317-2002-47b5-91c4-4d430c526483</errorID>
      <errorWord>,</errorWord>
      <group>L1_Format</group>
      <groupName>格式问题</groupName>
      <ability>L2_HalfPunc_CN</ability>
      <abilityName>全半角检查</abilityName>
      <candidateList>
        <item>，</item>
      </candidateList>
      <explain>文本全半角错误。</explain>
      <paraID>65E2846D</paraID>
      <start>25</start>
      <end>26</end>
      <status>unmodified</status>
      <modifiedWord/>
      <trackRevisions>false</trackRevisions>
    </reviewItem>
    <reviewItem>
      <errorID>945b67cf-fa6f-4493-a487-13cb3e4fae9c</errorID>
      <errorWord>,</errorWord>
      <group>L1_Format</group>
      <groupName>格式问题</groupName>
      <ability>L2_HalfPunc_CN</ability>
      <abilityName>全半角检查</abilityName>
      <candidateList>
        <item>，</item>
      </candidateList>
      <explain>文本全半角错误。</explain>
      <paraID>65E2846D</paraID>
      <start>35</start>
      <end>36</end>
      <status>unmodified</status>
      <modifiedWord/>
      <trackRevisions>false</trackRevisions>
    </reviewItem>
    <reviewItem>
      <errorID>2fcc62d5-e419-4b6e-96a4-d0c3dcea4805</errorID>
      <errorWord>,</errorWord>
      <group>L1_Format</group>
      <groupName>格式问题</groupName>
      <ability>L2_HalfPunc_CN</ability>
      <abilityName>全半角检查</abilityName>
      <candidateList>
        <item>，</item>
      </candidateList>
      <explain>文本全半角错误。</explain>
      <paraID>65E2846D</paraID>
      <start>46</start>
      <end>47</end>
      <status>unmodified</status>
      <modifiedWord/>
      <trackRevisions>false</trackRevisions>
    </reviewItem>
    <reviewItem>
      <errorID>2673badc-8f60-4e3e-9c92-d8107b48c47e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6F1B37EB</paraID>
      <start>0</start>
      <end>2</end>
      <status>unmodified</status>
      <modifiedWord/>
      <trackRevisions>false</trackRevisions>
    </reviewItem>
    <reviewItem>
      <errorID>6d66979c-6520-4d5c-8d4b-fb2efb9422c1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570C957B</paraID>
      <start>0</start>
      <end>2</end>
      <status>unmodified</status>
      <modifiedWord/>
      <trackRevisions>false</trackRevisions>
    </reviewItem>
    <reviewItem>
      <errorID>a70e38ae-7197-4e38-8240-a99e741c930e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6337B8B4</paraID>
      <start>0</start>
      <end>2</end>
      <status>unmodified</status>
      <modifiedWord/>
      <trackRevisions>false</trackRevisions>
    </reviewItem>
    <reviewItem>
      <errorID>0569cb57-0f6b-4811-a84a-bf90a83c1ff0</errorID>
      <errorWord>,；</errorWord>
      <group>L1_Punc</group>
      <groupName>标点问题</groupName>
      <ability>L2_Punc_CN</ability>
      <abilityName>标点符号检查</abilityName>
      <candidateList>
        <item>,</item>
      </candidateList>
      <explain/>
      <paraID>6337B8B4</paraID>
      <start>41</start>
      <end>43</end>
      <status>unmodified</status>
      <modifiedWord/>
      <trackRevisions>false</trackRevisions>
    </reviewItem>
    <reviewItem>
      <errorID>6a6a02c3-7885-4b8e-b392-0d7950ed4237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7F6C5741</paraID>
      <start>0</start>
      <end>2</end>
      <status>unmodified</status>
      <modifiedWord/>
      <trackRevisions>false</trackRevisions>
    </reviewItem>
    <reviewItem>
      <errorID>00c162c9-95a9-45b7-963e-7342a2228d1d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7861B19C</paraID>
      <start>0</start>
      <end>2</end>
      <status>unmodified</status>
      <modifiedWord/>
      <trackRevisions>false</trackRevisions>
    </reviewItem>
    <reviewItem>
      <errorID>6ef8d4eb-c896-410d-8b2b-4c63c9d5f23b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2296107C</paraID>
      <start>0</start>
      <end>2</end>
      <status>unmodified</status>
      <modifiedWord/>
      <trackRevisions>false</trackRevisions>
    </reviewItem>
    <reviewItem>
      <errorID>9f2284a2-8054-470b-8553-3cf2a02f76b6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589CF04A</paraID>
      <start>0</start>
      <end>2</end>
      <status>unmodified</status>
      <modifiedWord/>
      <trackRevisions>false</trackRevisions>
    </reviewItem>
    <reviewItem>
      <errorID>e6eb1b78-1b7e-460d-83f8-b9653bdd2bd3</errorID>
      <errorWord>使用</errorWord>
      <group>L1_Word</group>
      <groupName>字词问题</groupName>
      <ability>L2_Typo</ability>
      <abilityName>字词错误</abilityName>
      <candidateList>
        <item>适用</item>
      </candidateList>
      <explain/>
      <paraID>589CF04A</paraID>
      <start>128</start>
      <end>130</end>
      <status>unmodified</status>
      <modifiedWord/>
      <trackRevisions>false</trackRevisions>
    </reviewItem>
    <reviewItem>
      <errorID>59411352-05f0-4e9a-aa60-f8edd798937f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6F861C3A</paraID>
      <start>0</start>
      <end>2</end>
      <status>unmodified</status>
      <modifiedWord/>
      <trackRevisions>false</trackRevisions>
    </reviewItem>
    <reviewItem>
      <errorID>213b64a8-fd17-4b41-ac95-aa4c90175f31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63968091</paraID>
      <start>0</start>
      <end>2</end>
      <status>unmodified</status>
      <modifiedWord/>
      <trackRevisions>false</trackRevisions>
    </reviewItem>
    <reviewItem>
      <errorID>0dd7a92e-8365-4fd8-b15e-4ba943c04338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2D93C079</paraID>
      <start>0</start>
      <end>2</end>
      <status>unmodified</status>
      <modifiedWord/>
      <trackRevisions>false</trackRevisions>
    </reviewItem>
    <reviewItem>
      <errorID>dd0088d8-965f-478f-a5df-212f387d440c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1AF287C3</paraID>
      <start>0</start>
      <end>2</end>
      <status>unmodified</status>
      <modifiedWord/>
      <trackRevisions>false</trackRevisions>
    </reviewItem>
    <reviewItem>
      <errorID>2679c4dc-a6a4-4218-8c72-d3dc0b87744a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4AC4DE89</paraID>
      <start>0</start>
      <end>2</end>
      <status>unmodified</status>
      <modifiedWord/>
      <trackRevisions>false</trackRevisions>
    </reviewItem>
    <reviewItem>
      <errorID>0351e9f5-93ea-4470-9a10-174e58dfcb01</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54540F72</paraID>
      <start>75</start>
      <end>80</end>
      <status>unmodified</status>
      <modifiedWord/>
      <trackRevisions>false</trackRevisions>
    </reviewItem>
    <reviewItem>
      <errorID>2fdcc263-832d-4011-9eb2-6f42e456b982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6C60016B</paraID>
      <start>0</start>
      <end>2</end>
      <status>unmodified</status>
      <modifiedWord/>
      <trackRevisions>false</trackRevisions>
    </reviewItem>
    <reviewItem>
      <errorID>eb82361f-baef-43eb-aedf-0c23cb6dd307</errorID>
      <errorWord>,</errorWord>
      <group>L1_Format</group>
      <groupName>格式问题</groupName>
      <ability>L2_HalfPunc_CN</ability>
      <abilityName>全半角检查</abilityName>
      <candidateList>
        <item>，</item>
      </candidateList>
      <explain>文本全半角错误。</explain>
      <paraID>2132D3D9</paraID>
      <start>36</start>
      <end>37</end>
      <status>unmodified</status>
      <modifiedWord/>
      <trackRevisions>false</trackRevisions>
    </reviewItem>
    <reviewItem>
      <errorID>b860832a-7f89-4f05-92b7-aad330f684ea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3E82EE03</paraID>
      <start>0</start>
      <end>2</end>
      <status>unmodified</status>
      <modifiedWord/>
      <trackRevisions>false</trackRevisions>
    </reviewItem>
    <reviewItem>
      <errorID>4bd13265-9b00-4ed9-8616-c9407e610146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4769EB91</paraID>
      <start>0</start>
      <end>2</end>
      <status>unmodified</status>
      <modifiedWord/>
      <trackRevisions>false</trackRevisions>
    </reviewItem>
    <reviewItem>
      <errorID>480a1103-a896-473e-8588-2eb00428eb18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5E75CD8</paraID>
      <start>0</start>
      <end>2</end>
      <status>unmodified</status>
      <modifiedWord/>
      <trackRevisions>false</trackRevisions>
    </reviewItem>
    <reviewItem>
      <errorID>0a1d6ae2-2331-41a7-8ad0-31dd761a3dcf</errorID>
      <errorWord>:</errorWord>
      <group>L1_Format</group>
      <groupName>格式问题</groupName>
      <ability>L2_HalfPunc_CN</ability>
      <abilityName>全半角检查</abilityName>
      <candidateList>
        <item>：</item>
      </candidateList>
      <explain>文本全半角错误。</explain>
      <paraID>7D0F91EF</paraID>
      <start>7</start>
      <end>8</end>
      <status>unmodified</status>
      <modifiedWord/>
      <trackRevisions>false</trackRevisions>
    </reviewItem>
    <reviewItem>
      <errorID>86d5d362-289a-4fa3-9c42-fc267afa2964</errorID>
      <errorWord>:</errorWord>
      <group>L1_Format</group>
      <groupName>格式问题</groupName>
      <ability>L2_HalfPunc_CN</ability>
      <abilityName>全半角检查</abilityName>
      <candidateList>
        <item>：</item>
      </candidateList>
      <explain>文本全半角错误。</explain>
      <paraID>348020F4</paraID>
      <start>7</start>
      <end>8</end>
      <status>unmodified</status>
      <modifiedWord/>
      <trackRevisions>false</trackRevisions>
    </reviewItem>
    <reviewItem>
      <errorID>baa18e08-3bc3-49c2-a4d7-1dd1d2a9bc3c</errorID>
      <errorWord>:</errorWord>
      <group>L1_Format</group>
      <groupName>格式问题</groupName>
      <ability>L2_HalfPunc_CN</ability>
      <abilityName>全半角检查</abilityName>
      <candidateList>
        <item>：</item>
      </candidateList>
      <explain>文本全半角错误。</explain>
      <paraID>60A25247</paraID>
      <start>7</start>
      <end>8</end>
      <status>unmodified</status>
      <modifiedWord/>
      <trackRevisions>false</trackRevisions>
    </reviewItem>
    <reviewItem>
      <errorID>6b640498-9487-4aec-93b9-b34c7737be21</errorID>
      <errorWord>:</errorWord>
      <group>L1_Format</group>
      <groupName>格式问题</groupName>
      <ability>L2_HalfPunc_CN</ability>
      <abilityName>全半角检查</abilityName>
      <candidateList>
        <item>：</item>
      </candidateList>
      <explain>文本全半角错误。</explain>
      <paraID>3C59539B</paraID>
      <start>7</start>
      <end>8</end>
      <status>unmodified</status>
      <modifiedWord/>
      <trackRevisions>false</trackRevisions>
    </reviewItem>
    <reviewItem>
      <errorID>a15561e7-859b-4f10-873c-d4730616280d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6AF5A368</paraID>
      <start>0</start>
      <end>2</end>
      <status>unmodified</status>
      <modifiedWord/>
      <trackRevisions>false</trackRevisions>
    </reviewItem>
    <reviewItem>
      <errorID>2d99833e-2aa4-4c5f-9c5e-199469fb58db</errorID>
      <errorWord>)</errorWord>
      <group>L1_Format</group>
      <groupName>格式问题</groupName>
      <ability>L2_HalfPunc_CN</ability>
      <abilityName>全半角检查</abilityName>
      <candidateList>
        <item>）</item>
      </candidateList>
      <explain>文本全半角错误。</explain>
      <paraID>7A47F473</paraID>
      <start>13</start>
      <end>14</end>
      <status>unmodified</status>
      <modifiedWord/>
      <trackRevisions>false</trackRevisions>
    </reviewItem>
    <reviewItem>
      <errorID>dd247ea1-204c-402b-b40a-46643897e178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25712610</paraID>
      <start>0</start>
      <end>2</end>
      <status>unmodified</status>
      <modifiedWord/>
      <trackRevisions>false</trackRevisions>
    </reviewItem>
    <reviewItem>
      <errorID>771e9fde-6cce-454e-9826-a4c09608969e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10D32BE2</paraID>
      <start>0</start>
      <end>2</end>
      <status>unmodified</status>
      <modifiedWord/>
      <trackRevisions>false</trackRevisions>
    </reviewItem>
    <reviewItem>
      <errorID>08b13fe6-7b76-439f-b8d8-9db76dffe369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34E217B2</paraID>
      <start>0</start>
      <end>2</end>
      <status>unmodified</status>
      <modifiedWord/>
      <trackRevisions>false</trackRevisions>
    </reviewItem>
    <reviewItem>
      <errorID>aa116f52-3d70-48a0-9260-d081423c5a01</errorID>
      <errorWord>(</errorWord>
      <group>L1_Format</group>
      <groupName>格式问题</groupName>
      <ability>L2_HalfPunc_CN</ability>
      <abilityName>全半角检查</abilityName>
      <candidateList>
        <item>（</item>
      </candidateList>
      <explain>文本全半角错误。</explain>
      <paraID>5665EFB9</paraID>
      <start>36</start>
      <end>37</end>
      <status>unmodified</status>
      <modifiedWord/>
      <trackRevisions>false</trackRevisions>
    </reviewItem>
    <reviewItem>
      <errorID>f3e6a6b6-d67a-4ec3-843a-a8fc2cb03fbc</errorID>
      <errorWord>)</errorWord>
      <group>L1_Format</group>
      <groupName>格式问题</groupName>
      <ability>L2_HalfPunc_CN</ability>
      <abilityName>全半角检查</abilityName>
      <candidateList>
        <item>）</item>
      </candidateList>
      <explain>文本全半角错误。</explain>
      <paraID>5665EFB9</paraID>
      <start>46</start>
      <end>47</end>
      <status>unmodified</status>
      <modifiedWord/>
      <trackRevisions>false</trackRevisions>
    </reviewItem>
    <reviewItem>
      <errorID>443d883d-fc1a-49e2-9884-9ad3b664884e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654D97B9</paraID>
      <start>0</start>
      <end>2</end>
      <status>unmodified</status>
      <modifiedWord/>
      <trackRevisions>false</trackRevisions>
    </reviewItem>
    <reviewItem>
      <errorID>7460ce17-421e-43b6-9816-3c21d890fda4</errorID>
      <errorWord>(</errorWord>
      <group>L1_Format</group>
      <groupName>格式问题</groupName>
      <ability>L2_HalfPunc_CN</ability>
      <abilityName>全半角检查</abilityName>
      <candidateList>
        <item>（</item>
      </candidateList>
      <explain>文本全半角错误。</explain>
      <paraID>6337000F</paraID>
      <start>0</start>
      <end>1</end>
      <status>unmodified</status>
      <modifiedWord/>
      <trackRevisions>false</trackRevisions>
    </reviewItem>
    <reviewItem>
      <errorID>9c2679e3-d0ab-4d68-bcf4-15124a014e06</errorID>
      <errorWord>:</errorWord>
      <group>L1_Format</group>
      <groupName>格式问题</groupName>
      <ability>L2_HalfPunc_CN</ability>
      <abilityName>全半角检查</abilityName>
      <candidateList>
        <item>：</item>
      </candidateList>
      <explain>文本全半角错误。</explain>
      <paraID>2CEEBCCE</paraID>
      <start>4</start>
      <end>5</end>
      <status>unmodified</status>
      <modifiedWord/>
      <trackRevisions>false</trackRevisions>
    </reviewItem>
    <reviewItem>
      <errorID>9a354c2a-47d1-431f-8b05-92330687ad7d</errorID>
      <errorWord>:</errorWord>
      <group>L1_Format</group>
      <groupName>格式问题</groupName>
      <ability>L2_HalfPunc_CN</ability>
      <abilityName>全半角检查</abilityName>
      <candidateList>
        <item>：</item>
      </candidateList>
      <explain>文本全半角错误。</explain>
      <paraID>26270AE7</paraID>
      <start>63</start>
      <end>64</end>
      <status>unmodified</status>
      <modifiedWord/>
      <trackRevisions>false</trackRevisions>
    </reviewItem>
    <reviewItem>
      <errorID>a244f6d7-164b-4089-be8c-644a059ad95f</errorID>
      <errorWord>:</errorWord>
      <group>L1_Format</group>
      <groupName>格式问题</groupName>
      <ability>L2_HalfPunc_CN</ability>
      <abilityName>全半角检查</abilityName>
      <candidateList>
        <item>：</item>
      </candidateList>
      <explain>文本全半角错误。</explain>
      <paraID>5B6663E2</paraID>
      <start>6</start>
      <end>7</end>
      <status>unmodified</status>
      <modifiedWord/>
      <trackRevisions>false</trackRevisions>
    </reviewItem>
    <reviewItem>
      <errorID>6bcb039f-4fda-4d03-8876-113a4dcd929f</errorID>
      <errorWord>需须</errorWord>
      <group>L1_Word</group>
      <groupName>字词问题</groupName>
      <ability>L2_Typo</ability>
      <abilityName>字词错误</abilityName>
      <candidateList>
        <item>需</item>
      </candidateList>
      <explain/>
      <paraID>49101F39</paraID>
      <start>14</start>
      <end>16</end>
      <status>unmodified</status>
      <modifiedWord/>
      <trackRevisions>false</trackRevisions>
    </reviewItem>
    <reviewItem>
      <errorID>2e54ed81-496e-49b8-9b33-55aa17baada2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2CABB2DC</paraID>
      <start>0</start>
      <end>3</end>
      <status>unmodified</status>
      <modifiedWord/>
      <trackRevisions>false</trackRevisions>
    </reviewItem>
    <reviewItem>
      <errorID>8848caf6-8ed2-404b-b65e-6daa02192439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5E375D85</paraID>
      <start>0</start>
      <end>3</end>
      <status>unmodified</status>
      <modifiedWord/>
      <trackRevisions>false</trackRevisions>
    </reviewItem>
    <reviewItem>
      <errorID>92e9c71a-b59e-4b94-bc9e-6f0bb4ccfa2b</errorID>
      <errorWord>2026年1月1日</errorWord>
      <group>L1_Word</group>
      <groupName>字词问题</groupName>
      <ability>L2_Typo</ability>
      <abilityName>字词错误</abilityName>
      <candidateList>
        <item>2026年1月1日起</item>
      </candidateList>
      <explain/>
      <paraID>74699EE3</paraID>
      <start>37</start>
      <end>46</end>
      <status>unmodified</status>
      <modifiedWord/>
      <trackRevisions>false</trackRevisions>
    </reviewItem>
    <reviewItem>
      <errorID>dd6cc91d-08d4-4543-a77e-6ddc476bf42e</errorID>
      <errorWord>:</errorWord>
      <group>L1_Format</group>
      <groupName>格式问题</groupName>
      <ability>L2_HalfPunc_CN</ability>
      <abilityName>全半角检查</abilityName>
      <candidateList>
        <item>：</item>
      </candidateList>
      <explain>文本全半角错误。</explain>
      <paraID>3A427C3D</paraID>
      <start>4</start>
      <end>5</end>
      <status>unmodified</status>
      <modifiedWord/>
      <trackRevisions>false</trackRevisions>
    </reviewItem>
    <reviewItem>
      <errorID>a262e0b4-24c9-4deb-a0be-23c53803121a</errorID>
      <errorWord>:</errorWord>
      <group>L1_Format</group>
      <groupName>格式问题</groupName>
      <ability>L2_HalfPunc_CN</ability>
      <abilityName>全半角检查</abilityName>
      <candidateList>
        <item>：</item>
      </candidateList>
      <explain>文本全半角错误。</explain>
      <paraID>5D1B06AA</paraID>
      <start>63</start>
      <end>64</end>
      <status>unmodified</status>
      <modifiedWord/>
      <trackRevisions>false</trackRevisions>
    </reviewItem>
    <reviewItem>
      <errorID>e209c16b-b06c-47b4-82f1-46d596285b37</errorID>
      <errorWord>:</errorWord>
      <group>L1_Format</group>
      <groupName>格式问题</groupName>
      <ability>L2_HalfPunc_CN</ability>
      <abilityName>全半角检查</abilityName>
      <candidateList>
        <item>：</item>
      </candidateList>
      <explain>文本全半角错误。</explain>
      <paraID>256BFD80</paraID>
      <start>6</start>
      <end>7</end>
      <status>unmodified</status>
      <modifiedWord/>
      <trackRevisions>false</trackRevisions>
    </reviewItem>
    <reviewItem>
      <errorID>c79fd88e-6c20-4296-a1b9-c73f6c496c8c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710F5A3E</paraID>
      <start>0</start>
      <end>3</end>
      <status>unmodified</status>
      <modifiedWord/>
      <trackRevisions>false</trackRevisions>
    </reviewItem>
    <reviewItem>
      <errorID>04868857-cf53-4089-8cfd-1b3c28665b87</errorID>
      <errorWord>2026年1月1日</errorWord>
      <group>L1_Word</group>
      <groupName>字词问题</groupName>
      <ability>L2_Typo</ability>
      <abilityName>字词错误</abilityName>
      <candidateList>
        <item>2026年1月1日起</item>
      </candidateList>
      <explain/>
      <paraID>3F71A29A</paraID>
      <start>37</start>
      <end>46</end>
      <status>unmodified</status>
      <modifiedWord/>
      <trackRevisions>false</trackRevisions>
    </reviewItem>
    <reviewItem>
      <errorID>fce98c48-ec00-4515-9f8d-aa7c4854a962</errorID>
      <errorWord>（</errorWord>
      <group>L1_Punc</group>
      <groupName>标点问题</groupName>
      <ability>L2_Punc_CN</ability>
      <abilityName>标点符号检查</abilityName>
      <candidateList/>
      <explain>同一形式括号套用。</explain>
      <paraID>3F71A29A</paraID>
      <start>48</start>
      <end>49</end>
      <status>unmodified</status>
      <modifiedWord/>
      <trackRevisions>false</trackRevisions>
    </reviewItem>
    <reviewItem>
      <errorID>d9654d49-4c26-47a3-a764-d5a4dd918f16</errorID>
      <errorWord>）</errorWord>
      <group>L1_Punc</group>
      <groupName>标点问题</groupName>
      <ability>L2_Punc_CN</ability>
      <abilityName>标点符号检查</abilityName>
      <candidateList/>
      <explain>同一形式括号套用。</explain>
      <paraID>3F71A29A</paraID>
      <start>62</start>
      <end>63</end>
      <status>unmodified</status>
      <modifiedWord/>
      <trackRevisions>false</trackRevisions>
    </reviewItem>
    <reviewItem>
      <errorID>554a8dce-fb13-4032-a37e-78b8ca984b78</errorID>
      <errorWord>:</errorWord>
      <group>L1_Format</group>
      <groupName>格式问题</groupName>
      <ability>L2_HalfPunc_CN</ability>
      <abilityName>全半角检查</abilityName>
      <candidateList>
        <item>：</item>
      </candidateList>
      <explain>文本全半角错误。</explain>
      <paraID>59CAC528</paraID>
      <start>1</start>
      <end>2</end>
      <status>unmodified</status>
      <modifiedWord/>
      <trackRevisions>false</trackRevisions>
    </reviewItem>
    <reviewItem>
      <errorID>49ac715d-2d7b-4765-8520-6fc5b595e86a</errorID>
      <errorWord>:</errorWord>
      <group>L1_Format</group>
      <groupName>格式问题</groupName>
      <ability>L2_HalfPunc_CN</ability>
      <abilityName>全半角检查</abilityName>
      <candidateList>
        <item>：</item>
      </candidateList>
      <explain>文本全半角错误。</explain>
      <paraID> 6126DB9</paraID>
      <start>1</start>
      <end>2</end>
      <status>unmodified</status>
      <modifiedWord/>
      <trackRevisions>false</trackRevisions>
    </reviewItem>
    <reviewItem>
      <errorID>1ea0b181-740d-4e9c-8e39-cef44ccfad21</errorID>
      <errorWord>(</errorWord>
      <group>L1_Format</group>
      <groupName>格式问题</groupName>
      <ability>L2_HalfPunc_CN</ability>
      <abilityName>全半角检查</abilityName>
      <candidateList>
        <item>（</item>
      </candidateList>
      <explain>文本全半角错误。</explain>
      <paraID>472F12D9</paraID>
      <start>35</start>
      <end>36</end>
      <status>unmodified</status>
      <modifiedWord/>
      <trackRevisions>false</trackRevisions>
    </reviewItem>
    <reviewItem>
      <errorID>583edeae-50df-43b1-96ed-192f4fa9c64e</errorID>
      <errorWord>)</errorWord>
      <group>L1_Format</group>
      <groupName>格式问题</groupName>
      <ability>L2_HalfPunc_CN</ability>
      <abilityName>全半角检查</abilityName>
      <candidateList>
        <item>）</item>
      </candidateList>
      <explain>文本全半角错误。</explain>
      <paraID>472F12D9</paraID>
      <start>38</start>
      <end>39</end>
      <status>unmodified</status>
      <modifiedWord/>
      <trackRevisions>false</trackRevisions>
    </reviewItem>
    <reviewItem>
      <errorID>d4fa9375-deda-4776-9b51-3a402a0570a1</errorID>
      <errorWord>,</errorWord>
      <group>L1_Format</group>
      <groupName>格式问题</groupName>
      <ability>L2_HalfPunc_CN</ability>
      <abilityName>全半角检查</abilityName>
      <candidateList>
        <item>，</item>
      </candidateList>
      <explain>文本全半角错误。</explain>
      <paraID>46165FFA</paraID>
      <start>8</start>
      <end>9</end>
      <status>unmodified</status>
      <modifiedWord/>
      <trackRevisions>false</trackRevisions>
    </reviewItem>
    <reviewItem>
      <errorID>5c3030ad-c8e2-4981-8e60-f09f8f7f2c79</errorID>
      <errorWord>,</errorWord>
      <group>L1_Format</group>
      <groupName>格式问题</groupName>
      <ability>L2_HalfPunc_CN</ability>
      <abilityName>全半角检查</abilityName>
      <candidateList>
        <item>，</item>
      </candidateList>
      <explain>文本全半角错误。</explain>
      <paraID>46165FFA</paraID>
      <start>34</start>
      <end>35</end>
      <status>unmodified</status>
      <modifiedWord/>
      <trackRevisions>false</trackRevisions>
    </reviewItem>
    <reviewItem>
      <errorID>ce68731f-7bc0-4c55-af85-f31bd2c78da3</errorID>
      <errorWord>间</errorWord>
      <group>L1_Word</group>
      <groupName>字词问题</groupName>
      <ability>L2_Typo</ability>
      <abilityName>字词错误</abilityName>
      <candidateList>
        <item>间内</item>
      </candidateList>
      <explain/>
      <paraID>46165FFA</paraID>
      <start>47</start>
      <end>48</end>
      <status>unmodified</status>
      <modifiedWord/>
      <trackRevisions>false</trackRevisions>
    </reviewItem>
    <reviewItem>
      <errorID>45608795-37f8-4823-a8ba-12097ed74526</errorID>
      <errorWord>(</errorWord>
      <group>L1_Format</group>
      <groupName>格式问题</groupName>
      <ability>L2_HalfPunc_CN</ability>
      <abilityName>全半角检查</abilityName>
      <candidateList>
        <item>（</item>
      </candidateList>
      <explain>文本全半角错误。</explain>
      <paraID>722CF673</paraID>
      <start>33</start>
      <end>34</end>
      <status>unmodified</status>
      <modifiedWord/>
      <trackRevisions>false</trackRevisions>
    </reviewItem>
    <reviewItem>
      <errorID>b1ea59d8-ef4b-4823-8f4f-e702e11dcbe4</errorID>
      <errorWord>)</errorWord>
      <group>L1_Format</group>
      <groupName>格式问题</groupName>
      <ability>L2_HalfPunc_CN</ability>
      <abilityName>全半角检查</abilityName>
      <candidateList>
        <item>）</item>
      </candidateList>
      <explain>文本全半角错误。</explain>
      <paraID>722CF673</paraID>
      <start>45</start>
      <end>46</end>
      <status>unmodified</status>
      <modifiedWord/>
      <trackRevisions>false</trackRevisions>
    </reviewItem>
    <reviewItem>
      <errorID>2fd8cc20-e89b-492b-97df-2796423ef829</errorID>
      <errorWord>(</errorWord>
      <group>L1_Format</group>
      <groupName>格式问题</groupName>
      <ability>L2_HalfPunc_CN</ability>
      <abilityName>全半角检查</abilityName>
      <candidateList>
        <item>（</item>
      </candidateList>
      <explain>文本全半角错误。</explain>
      <paraID>51B438D6</paraID>
      <start>55</start>
      <end>56</end>
      <status>unmodified</status>
      <modifiedWord/>
      <trackRevisions>false</trackRevisions>
    </reviewItem>
    <reviewItem>
      <errorID>437ec102-c3c9-4374-a765-13ceea37987c</errorID>
      <errorWord>)</errorWord>
      <group>L1_Word</group>
      <groupName>字词问题</groupName>
      <ability>L2_Typo</ability>
      <abilityName>字词错误</abilityName>
      <candidateList>
        <item>)和</item>
      </candidateList>
      <explain/>
      <paraID>51B438D6</paraID>
      <start>72</start>
      <end>73</end>
      <status>unmodified</status>
      <modifiedWord/>
      <trackRevisions>false</trackRevisions>
    </reviewItem>
    <reviewItem>
      <errorID>eefbe12e-6cd7-421f-a8b6-00077fffc8f2</errorID>
      <errorWord>(</errorWord>
      <group>L1_Format</group>
      <groupName>格式问题</groupName>
      <ability>L2_HalfPunc_CN</ability>
      <abilityName>全半角检查</abilityName>
      <candidateList>
        <item>（</item>
      </candidateList>
      <explain>文本全半角错误。</explain>
      <paraID> 3DCDFDB</paraID>
      <start>2</start>
      <end>3</end>
      <status>unmodified</status>
      <modifiedWord/>
      <trackRevisions>false</trackRevisions>
    </reviewItem>
    <reviewItem>
      <errorID>92819614-6156-4cd0-bfe7-8b83a48b9502</errorID>
      <errorWord>)</errorWord>
      <group>L1_Format</group>
      <groupName>格式问题</groupName>
      <ability>L2_HalfPunc_CN</ability>
      <abilityName>全半角检查</abilityName>
      <candidateList>
        <item>）</item>
      </candidateList>
      <explain>文本全半角错误。</explain>
      <paraID> 3DCDFDB</paraID>
      <start>5</start>
      <end>6</end>
      <status>unmodified</status>
      <modifiedWord/>
      <trackRevisions>false</trackRevisions>
    </reviewItem>
    <reviewItem>
      <errorID>0246f7d3-c002-4f3a-9c3d-974c19ccd888</errorID>
      <errorWord>，</errorWord>
      <group>L1_Word</group>
      <groupName>字词问题</groupName>
      <ability>L2_Typo</ability>
      <abilityName>字词错误</abilityName>
      <candidateList>
        <item>，自</item>
      </candidateList>
      <explain/>
      <paraID>76289FC3</paraID>
      <start>10</start>
      <end>11</end>
      <status>unmodified</status>
      <modifiedWord/>
      <trackRevisions>false</trackRevisions>
    </reviewItem>
    <reviewItem>
      <errorID>80897ca8-cdc0-48f4-9177-719934d28cba</errorID>
      <errorWord>(</errorWord>
      <group>L1_Format</group>
      <groupName>格式问题</groupName>
      <ability>L2_HalfPunc_CN</ability>
      <abilityName>全半角检查</abilityName>
      <candidateList>
        <item>（</item>
      </candidateList>
      <explain>文本全半角错误。</explain>
      <paraID>17E65CF9</paraID>
      <start>9</start>
      <end>10</end>
      <status>unmodified</status>
      <modifiedWord/>
      <trackRevisions>false</trackRevisions>
    </reviewItem>
    <reviewItem>
      <errorID>56081073-9768-49e5-800a-f01435f18752</errorID>
      <errorWord>:</errorWord>
      <group>L1_Format</group>
      <groupName>格式问题</groupName>
      <ability>L2_HalfPunc_CN</ability>
      <abilityName>全半角检查</abilityName>
      <candidateList>
        <item>：</item>
      </candidateList>
      <explain>文本全半角错误。</explain>
      <paraID>6E825CB7</paraID>
      <start>2</start>
      <end>3</end>
      <status>unmodified</status>
      <modifiedWord/>
      <trackRevisions>false</trackRevisions>
    </reviewItem>
  </reviewItems>
  <config/>
</contractReview>
</file>

<file path=customXml/itemProps1.xml><?xml version="1.0" encoding="utf-8"?>
<ds:datastoreItem xmlns:ds="http://schemas.openxmlformats.org/officeDocument/2006/customXml" ds:itemID="{396F07B1-92D9-41A1-92A1-BE9A3FDCE8F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CA8B58E7-0E97-439F-93A6-131EF2A3B821}">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胡志伟</cp:lastModifiedBy>
  <cp:revision>56</cp:revision>
  <dcterms:created xsi:type="dcterms:W3CDTF">2026-07-22T01:59:00Z</dcterms:created>
  <dcterms:modified xsi:type="dcterms:W3CDTF">2026-07-27T02:55:40Z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eyJoZGlkIjoiNjg1ZDhkN2NkNDkyN2ZkZjk4MzJjMjBkYzE3ZDU1OGIiLCJ1c2VySWQiOiI1MjU2NDAwNzAifQ==</vt:lpwstr>
  </property>
  <property fmtid="{D5CDD505-2E9C-101B-9397-08002B2CF9AE}" pid="3" name="KSOProductBuildVer">
    <vt:lpwstr>2052-12.1.0.26895</vt:lpwstr>
  </property>
  <property fmtid="{D5CDD505-2E9C-101B-9397-08002B2CF9AE}" pid="4" name="ICV">
    <vt:lpwstr>5F45954BF1154AB086C364F47E378348_13</vt:lpwstr>
  </property>
</Properties>
</file>