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ind w:firstLine="0"/>
        <w:jc w:val="center"/>
        <w:spacing w:line="240" w:lineRule="auto"/>
        <w:rPr>
          <w:rFonts w:hint="eastAsia" w:ascii="方正小标宋简体" w:eastAsia="方正小标宋简体"/>
          <w:bCs/>
          <w:sz w:val="52"/>
          <w:szCs w:val="52"/>
        </w:rPr>
      </w:pPr>
      <w:r>
        <w:rPr>
          <w:rFonts w:hint="eastAsia" w:ascii="方正小标宋简体" w:eastAsia="方正小标宋简体"/>
          <w:bCs/>
          <w:sz w:val="52"/>
          <w:szCs w:val="52"/>
        </w:rPr>
      </w:r>
      <w:r/>
    </w:p>
    <w:p>
      <w:pPr>
        <w:pStyle w:val="687"/>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87"/>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7"/>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2026年磨头镇卫生院卫生保洁、安保及技术工勤服务项目</w:t>
      </w:r>
      <w:r/>
    </w:p>
    <w:p>
      <w:pPr>
        <w:pStyle w:val="687"/>
        <w:spacing w:line="240" w:lineRule="auto"/>
        <w:rPr>
          <w:rFonts w:hint="default" w:eastAsia="宋体"/>
          <w:b/>
          <w:bCs/>
          <w:sz w:val="32"/>
          <w:u w:val="single"/>
          <w:lang w:val="en-US" w:eastAsia="zh-CN"/>
        </w:rPr>
      </w:pPr>
      <w:r>
        <w:rPr>
          <w:rFonts w:hint="eastAsia"/>
          <w:b/>
          <w:bCs/>
          <w:sz w:val="32"/>
        </w:rPr>
        <w:t xml:space="preserve">项目编号：JSZC-320682-JSDZ-C2026-00</w:t>
      </w:r>
      <w:r>
        <w:rPr>
          <w:rFonts w:hint="eastAsia"/>
          <w:b/>
          <w:bCs/>
          <w:sz w:val="32"/>
          <w:lang w:val="en-US" w:eastAsia="zh-CN"/>
        </w:rPr>
        <w:t xml:space="preserve">47</w:t>
      </w:r>
      <w:r/>
    </w:p>
    <w:p>
      <w:pPr>
        <w:pStyle w:val="687"/>
        <w:ind w:firstLine="0"/>
        <w:jc w:val="center"/>
        <w:spacing w:line="240" w:lineRule="auto"/>
        <w:rPr>
          <w:b/>
          <w:bCs/>
          <w:sz w:val="32"/>
        </w:rPr>
      </w:pPr>
      <w:r>
        <w:rPr>
          <w:b/>
          <w:bCs/>
          <w:sz w:val="32"/>
        </w:rPr>
      </w:r>
      <w:r/>
    </w:p>
    <w:p>
      <w:pPr>
        <w:pStyle w:val="687"/>
        <w:ind w:firstLine="0"/>
        <w:jc w:val="center"/>
        <w:spacing w:line="240" w:lineRule="auto"/>
        <w:rPr>
          <w:b/>
          <w:bCs/>
          <w:sz w:val="32"/>
        </w:rPr>
      </w:pPr>
      <w:r>
        <w:rPr>
          <w:b/>
          <w:bCs/>
          <w:sz w:val="32"/>
        </w:rPr>
      </w:r>
      <w:r/>
    </w:p>
    <w:p>
      <w:pPr>
        <w:pStyle w:val="687"/>
        <w:ind w:firstLine="0"/>
        <w:jc w:val="center"/>
        <w:spacing w:line="240" w:lineRule="auto"/>
        <w:rPr>
          <w:b/>
          <w:bCs/>
          <w:sz w:val="32"/>
        </w:rPr>
      </w:pPr>
      <w:r>
        <w:rPr>
          <w:b/>
          <w:bCs/>
          <w:sz w:val="32"/>
        </w:rPr>
      </w:r>
      <w:r/>
    </w:p>
    <w:p>
      <w:pPr>
        <w:pStyle w:val="687"/>
        <w:ind w:firstLine="0"/>
        <w:jc w:val="center"/>
        <w:spacing w:line="240" w:lineRule="auto"/>
        <w:rPr>
          <w:b/>
          <w:bCs/>
          <w:sz w:val="32"/>
        </w:rPr>
      </w:pPr>
      <w:r>
        <w:rPr>
          <w:b/>
          <w:bCs/>
          <w:sz w:val="32"/>
        </w:rPr>
      </w:r>
      <w:r/>
    </w:p>
    <w:p>
      <w:pPr>
        <w:pStyle w:val="687"/>
        <w:ind w:firstLine="0"/>
        <w:jc w:val="center"/>
        <w:spacing w:line="240" w:lineRule="auto"/>
        <w:rPr>
          <w:b/>
          <w:bCs/>
          <w:sz w:val="32"/>
        </w:rPr>
      </w:pPr>
      <w:r>
        <w:rPr>
          <w:b/>
          <w:bCs/>
          <w:sz w:val="32"/>
        </w:rPr>
      </w:r>
      <w:r/>
    </w:p>
    <w:p>
      <w:pPr>
        <w:pStyle w:val="687"/>
        <w:ind w:firstLine="0"/>
        <w:jc w:val="both"/>
        <w:spacing w:line="240" w:lineRule="auto"/>
        <w:rPr>
          <w:b/>
          <w:bCs/>
          <w:sz w:val="32"/>
        </w:rPr>
      </w:pPr>
      <w:r>
        <w:rPr>
          <w:b/>
          <w:bCs/>
          <w:sz w:val="32"/>
        </w:rPr>
      </w:r>
      <w:r/>
    </w:p>
    <w:p>
      <w:pPr>
        <w:ind w:firstLine="851"/>
        <w:jc w:val="left"/>
        <w:spacing w:before="120" w:after="120"/>
        <w:rPr>
          <w:rFonts w:hint="eastAsia" w:ascii="Arial" w:hAnsi="Arial"/>
          <w:b/>
          <w:bCs/>
          <w:sz w:val="32"/>
        </w:rPr>
      </w:pPr>
      <w:r>
        <w:rPr>
          <w:rFonts w:hint="eastAsia" w:ascii="Arial" w:hAnsi="Arial"/>
          <w:b/>
          <w:bCs/>
          <w:sz w:val="32"/>
        </w:rPr>
      </w:r>
      <w:r/>
    </w:p>
    <w:p>
      <w:pPr>
        <w:ind w:firstLine="851"/>
        <w:jc w:val="left"/>
        <w:spacing w:before="120" w:after="120"/>
        <w:rPr>
          <w:rFonts w:hint="eastAsia" w:ascii="Arial" w:hAnsi="Arial" w:eastAsia="宋体"/>
          <w:b/>
          <w:bCs/>
          <w:sz w:val="32"/>
          <w:u w:val="single"/>
          <w:lang w:eastAsia="zh-CN"/>
        </w:rPr>
      </w:pPr>
      <w:r>
        <w:rPr>
          <w:rFonts w:hint="eastAsia" w:ascii="Arial" w:hAnsi="Arial"/>
          <w:b/>
          <w:bCs/>
          <w:sz w:val="32"/>
        </w:rPr>
        <w:t xml:space="preserve">采购人名称：</w:t>
      </w:r>
      <w:r>
        <w:rPr>
          <w:rFonts w:hint="eastAsia" w:ascii="Arial" w:hAnsi="Arial"/>
          <w:b/>
          <w:bCs/>
          <w:sz w:val="32"/>
          <w:lang w:eastAsia="zh-CN"/>
        </w:rPr>
        <w:t xml:space="preserve">如皋市磨头镇卫生院</w:t>
      </w:r>
      <w:r/>
    </w:p>
    <w:p>
      <w:pPr>
        <w:ind w:firstLine="851"/>
        <w:jc w:val="left"/>
        <w:spacing w:before="120" w:after="120"/>
        <w:rPr>
          <w:rFonts w:ascii="Arial" w:hAnsi="Arial"/>
          <w:b/>
          <w:bCs/>
          <w:sz w:val="32"/>
          <w:u w:val="single"/>
        </w:rPr>
      </w:pPr>
      <w:r>
        <w:rPr>
          <w:rFonts w:hint="eastAsia" w:ascii="Arial" w:hAnsi="Arial"/>
          <w:b/>
          <w:bCs/>
          <w:sz w:val="32"/>
        </w:rPr>
        <w:t xml:space="preserve">采购代理机构名称：大洲设计咨询集团有限公司如皋分公司</w:t>
      </w:r>
      <w:r/>
    </w:p>
    <w:p>
      <w:pPr>
        <w:jc w:val="center"/>
        <w:rPr>
          <w:b/>
          <w:bCs/>
          <w:sz w:val="32"/>
        </w:rPr>
        <w:sectPr>
          <w:headerReference w:type="default" r:id="rId9"/>
          <w:footerReference w:type="even" r:id="rId11"/>
          <w:footnotePr/>
          <w:endnotePr/>
          <w:type w:val="nextPage"/>
          <w:pgSz w:w="11906" w:h="16838" w:orient="portrait"/>
          <w:pgMar w:top="1418" w:right="1134" w:bottom="1134" w:left="1418" w:header="851" w:footer="992" w:gutter="0"/>
          <w:cols w:num="1" w:sep="0" w:space="720" w:equalWidth="1"/>
          <w:docGrid w:linePitch="360"/>
        </w:sectPr>
      </w:pPr>
      <w:r/>
      <w:bookmarkStart w:id="0" w:name="_Toc17718"/>
      <w:r>
        <w:rPr>
          <w:rFonts w:hint="eastAsia"/>
          <w:b/>
          <w:bCs/>
          <w:sz w:val="32"/>
        </w:rPr>
        <w:t xml:space="preserve">2026年</w:t>
      </w:r>
      <w:r>
        <w:rPr>
          <w:rFonts w:hint="eastAsia"/>
          <w:b/>
          <w:bCs/>
          <w:sz w:val="32"/>
          <w:lang w:val="en-US" w:eastAsia="zh-CN"/>
        </w:rPr>
        <w:t xml:space="preserve">6</w:t>
      </w:r>
      <w:r>
        <w:rPr>
          <w:rFonts w:hint="eastAsia"/>
          <w:b/>
          <w:bCs/>
          <w:sz w:val="32"/>
        </w:rPr>
        <w:t xml:space="preserve">月</w:t>
      </w:r>
      <w:r>
        <w:rPr>
          <w:rFonts w:hint="eastAsia"/>
          <w:b/>
          <w:bCs/>
          <w:sz w:val="32"/>
          <w:lang w:val="en-US" w:eastAsia="zh-CN"/>
        </w:rPr>
        <w:t xml:space="preserve">16</w:t>
      </w:r>
      <w:r>
        <w:rPr>
          <w:rFonts w:hint="eastAsia"/>
          <w:b/>
          <w:bCs/>
          <w:sz w:val="32"/>
        </w:rPr>
        <w:t xml:space="preserve">日</w:t>
      </w:r>
      <w:bookmarkEnd w:id="0"/>
      <w:r/>
      <w:r/>
    </w:p>
    <w:p>
      <w:pPr>
        <w:pStyle w:val="687"/>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一</w:t>
      </w:r>
      <w:r>
        <w:rPr>
          <w:rFonts w:hint="eastAsia" w:ascii="方正小标宋简体" w:eastAsia="方正小标宋简体"/>
          <w:bCs/>
          <w:sz w:val="32"/>
          <w:szCs w:val="32"/>
        </w:rPr>
        <w:t xml:space="preserve">章 竞争性磋商公告</w:t>
      </w:r>
      <w:r/>
    </w:p>
    <w:p>
      <w:pPr>
        <w:pStyle w:val="681"/>
        <w:ind w:firstLine="560"/>
        <w:spacing w:after="0" w:line="500" w:lineRule="exact"/>
        <w:rPr>
          <w:rFonts w:hint="eastAsia" w:ascii="黑体" w:hAnsi="黑体" w:eastAsia="黑体"/>
          <w:sz w:val="28"/>
          <w:szCs w:val="28"/>
        </w:rPr>
      </w:pPr>
      <w:r/>
      <w:bookmarkStart w:id="1" w:name="_Toc28359089"/>
      <w:r/>
      <w:bookmarkStart w:id="2" w:name="_Toc35393629"/>
      <w:r/>
      <w:bookmarkStart w:id="3" w:name="_Toc35393798"/>
      <w:r/>
      <w:bookmarkStart w:id="4" w:name="_Toc28359012"/>
      <w:r/>
      <w:bookmarkStart w:id="5" w:name="OLE_LINK2"/>
      <w:r>
        <w:rPr>
          <w:rFonts w:hint="eastAsia" w:ascii="黑体" w:hAnsi="黑体" w:eastAsia="黑体"/>
          <w:sz w:val="28"/>
          <w:szCs w:val="28"/>
        </w:rPr>
        <w:t xml:space="preserve">一、项目基本情况</w:t>
      </w:r>
      <w:bookmarkEnd w:id="1"/>
      <w:r/>
      <w:bookmarkEnd w:id="2"/>
      <w:r/>
      <w:bookmarkEnd w:id="3"/>
      <w:r/>
      <w:bookmarkEnd w:id="4"/>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2026年磨头镇卫生院卫生保洁、安保及技术工勤服务项目</w:t>
      </w:r>
      <w:r/>
    </w:p>
    <w:p>
      <w:pPr>
        <w:ind w:firstLine="560"/>
        <w:spacing w:line="500" w:lineRule="exact"/>
        <w:rPr>
          <w:rFonts w:hint="eastAsia" w:ascii="仿宋" w:hAnsi="仿宋" w:eastAsia="仿宋"/>
          <w:sz w:val="28"/>
          <w:szCs w:val="28"/>
          <w:lang w:eastAsia="zh-CN"/>
          <w14:ligatures w14:val="none"/>
        </w:rPr>
      </w:pPr>
      <w:r>
        <w:rPr>
          <w:rFonts w:hint="eastAsia" w:ascii="仿宋" w:hAnsi="仿宋" w:eastAsia="仿宋"/>
          <w:sz w:val="28"/>
          <w:szCs w:val="28"/>
        </w:rPr>
        <w:t xml:space="preserve">2.项目编号：</w:t>
      </w:r>
      <w:r>
        <w:rPr>
          <w:rFonts w:hint="eastAsia" w:ascii="仿宋" w:hAnsi="仿宋" w:eastAsia="仿宋"/>
          <w:sz w:val="28"/>
          <w:szCs w:val="28"/>
          <w:lang w:eastAsia="zh-CN"/>
        </w:rPr>
        <w:t xml:space="preserve">JSZC-320682-JSDZ-C2026-0047</w:t>
      </w:r>
      <w:r>
        <w:rPr>
          <w:rFonts w:hint="eastAsia" w:ascii="仿宋" w:hAnsi="仿宋" w:eastAsia="仿宋"/>
          <w:sz w:val="28"/>
          <w:szCs w:val="28"/>
          <w:lang w:eastAsia="zh-CN"/>
        </w:rPr>
      </w:r>
      <w:r>
        <w:rPr>
          <w:rFonts w:hint="eastAsia" w:ascii="仿宋" w:hAnsi="仿宋" w:eastAsia="仿宋"/>
          <w:sz w:val="28"/>
          <w:szCs w:val="28"/>
          <w:lang w:eastAsia="zh-CN"/>
        </w:rP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3.预算金额：人民币104.04</w:t>
      </w:r>
      <w:r>
        <w:rPr>
          <w:rFonts w:hint="eastAsia" w:ascii="仿宋" w:hAnsi="仿宋" w:eastAsia="仿宋"/>
          <w:sz w:val="28"/>
          <w:szCs w:val="28"/>
          <w:lang w:eastAsia="zh-CN"/>
        </w:rPr>
        <w:t xml:space="preserve">万元</w:t>
      </w:r>
      <w:r>
        <w:rPr>
          <w:rFonts w:hint="eastAsia" w:ascii="仿宋" w:hAnsi="仿宋" w:eastAsia="仿宋"/>
          <w:sz w:val="28"/>
          <w:szCs w:val="28"/>
        </w:rPr>
        <w:t xml:space="preserve">/年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4.最高限价：人民币104.04</w:t>
      </w:r>
      <w:r>
        <w:rPr>
          <w:rFonts w:hint="eastAsia" w:ascii="仿宋" w:hAnsi="仿宋" w:eastAsia="仿宋"/>
          <w:sz w:val="28"/>
          <w:szCs w:val="28"/>
          <w:lang w:eastAsia="zh-CN"/>
        </w:rPr>
        <w:t xml:space="preserve">万元</w:t>
      </w:r>
      <w:r>
        <w:rPr>
          <w:rFonts w:hint="eastAsia" w:ascii="仿宋" w:hAnsi="仿宋" w:eastAsia="仿宋"/>
          <w:sz w:val="28"/>
          <w:szCs w:val="28"/>
        </w:rPr>
        <w:t xml:space="preserve">/年</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5.采购需求：本项目为2026年磨头镇卫生院卫生保洁、安保及技术工勤服务项目，服务区域包括:门诊楼1一4层，住院楼1-6层，综合楼1-3层，公卫楼1-3层，宿舍楼2-3层。南门外临时停车场，医院院内</w:t>
      </w:r>
      <w:r>
        <w:rPr>
          <w:rFonts w:hint="eastAsia" w:ascii="仿宋" w:hAnsi="仿宋" w:eastAsia="仿宋"/>
          <w:sz w:val="28"/>
          <w:szCs w:val="28"/>
          <w:lang w:eastAsia="zh-CN"/>
        </w:rPr>
        <w:t xml:space="preserve">外</w:t>
      </w:r>
      <w:r>
        <w:rPr>
          <w:rFonts w:hint="eastAsia" w:ascii="仿宋" w:hAnsi="仿宋" w:eastAsia="仿宋"/>
          <w:sz w:val="28"/>
          <w:szCs w:val="28"/>
        </w:rPr>
        <w:t xml:space="preserve">环境含绿植维护(详细情况请现场踏勘，以现场实际为准)。服务内容:磨头镇卫生院技术工勤服务(检验员、收费员、护理、办事员、驾驶员等)所需人员12名;2.保洁服务，所需人员7名,负责磨头镇卫生院的卫生保洁、被服用品收发、医疗废物收集转运、生活垃圾收集等工作;3.安保服务，所需人员2名，全面负责安全保卫及消控室工</w:t>
      </w:r>
      <w:r>
        <w:rPr>
          <w:rFonts w:hint="eastAsia" w:ascii="仿宋" w:hAnsi="仿宋" w:eastAsia="仿宋"/>
          <w:sz w:val="28"/>
          <w:szCs w:val="28"/>
          <w:highlight w:val="none"/>
        </w:rPr>
        <w:t xml:space="preserve">作。具体详见竞争性磋商文件“第三章 项目需求”。</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6.合同履行期限：自合同签订之日起一年。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7.本项目是否接受联合体：</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8.本项目是否专门面向中小企业采购：是。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9.项目类型：服务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10.项目所属行业：租赁和商务服务业。</w:t>
      </w:r>
      <w:r/>
    </w:p>
    <w:p>
      <w:pPr>
        <w:pStyle w:val="681"/>
        <w:ind w:firstLine="560"/>
        <w:spacing w:after="0" w:line="500" w:lineRule="exact"/>
        <w:rPr>
          <w:rFonts w:hint="eastAsia" w:ascii="黑体" w:hAnsi="黑体" w:eastAsia="黑体"/>
          <w:sz w:val="28"/>
          <w:szCs w:val="28"/>
        </w:rPr>
      </w:pPr>
      <w:r/>
      <w:bookmarkStart w:id="6" w:name="_Toc35393630"/>
      <w:r/>
      <w:bookmarkStart w:id="7" w:name="_Toc28359090"/>
      <w:r/>
      <w:bookmarkStart w:id="8" w:name="_Toc35393799"/>
      <w:r/>
      <w:bookmarkStart w:id="9" w:name="_Toc28359013"/>
      <w:r>
        <w:rPr>
          <w:rFonts w:hint="eastAsia" w:ascii="黑体" w:hAnsi="黑体" w:eastAsia="黑体"/>
          <w:sz w:val="28"/>
          <w:szCs w:val="28"/>
        </w:rPr>
        <w:t xml:space="preserve">二、响应人的资格要求：</w:t>
      </w:r>
      <w:bookmarkEnd w:id="6"/>
      <w:r/>
      <w:bookmarkEnd w:id="7"/>
      <w:r/>
      <w:bookmarkEnd w:id="8"/>
      <w:r/>
      <w:bookmarkEnd w:id="9"/>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84"/>
        <w:ind w:firstLine="560"/>
        <w:spacing w:before="0" w:beforeAutospacing="0" w:after="0" w:afterAutospacing="0" w:line="500" w:lineRule="exact"/>
        <w:shd w:val="clear" w:color="auto" w:fill="ffffff"/>
        <w:rPr>
          <w:rFonts w:hint="eastAsia" w:ascii="仿宋" w:hAnsi="仿宋" w:eastAsia="仿宋" w:cs="Times New Roman"/>
          <w:sz w:val="28"/>
          <w:szCs w:val="28"/>
        </w:rPr>
      </w:pPr>
      <w:r/>
      <w:bookmarkStart w:id="10" w:name="_Toc28359091"/>
      <w:r/>
      <w:bookmarkStart w:id="11" w:name="_Toc28359014"/>
      <w:r>
        <w:rPr>
          <w:rFonts w:hint="eastAsia" w:ascii="仿宋" w:hAnsi="仿宋" w:eastAsia="仿宋" w:cs="Times New Roman"/>
          <w:sz w:val="28"/>
          <w:szCs w:val="28"/>
        </w:rPr>
        <w:t xml:space="preserve">（1）具有独立承担民事责任的能力;</w:t>
      </w:r>
      <w:r/>
    </w:p>
    <w:p>
      <w:pPr>
        <w:pStyle w:val="684"/>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84"/>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84"/>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84"/>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84"/>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hint="eastAsia"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84"/>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84"/>
        <w:ind w:firstLine="482"/>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84"/>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84"/>
        <w:ind w:firstLine="567"/>
        <w:spacing w:before="0" w:beforeAutospacing="0" w:after="0" w:afterAutospacing="0" w:line="500" w:lineRule="exact"/>
        <w:shd w:val="clear" w:color="auto" w:fill="ffffff"/>
        <w:rPr>
          <w:rFonts w:hint="eastAsia"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iCs/>
          <w:sz w:val="28"/>
          <w:szCs w:val="28"/>
          <w:highlight w:val="none"/>
        </w:rPr>
        <w:t xml:space="preserve">响应供应商须具备</w:t>
      </w:r>
      <w:r>
        <w:rPr>
          <w:rFonts w:hint="eastAsia" w:ascii="仿宋" w:hAnsi="仿宋" w:eastAsia="仿宋"/>
          <w:iCs/>
          <w:sz w:val="28"/>
          <w:szCs w:val="28"/>
          <w:highlight w:val="none"/>
          <w:lang w:eastAsia="zh-CN"/>
        </w:rPr>
        <w:t xml:space="preserve">劳务派遣</w:t>
      </w:r>
      <w:r>
        <w:rPr>
          <w:rFonts w:hint="eastAsia" w:ascii="仿宋" w:hAnsi="仿宋" w:eastAsia="仿宋"/>
          <w:sz w:val="28"/>
          <w:szCs w:val="28"/>
          <w:highlight w:val="none"/>
        </w:rPr>
        <w:t xml:space="preserve">许可证、保安服务许可证</w:t>
      </w:r>
      <w:r>
        <w:rPr>
          <w:rFonts w:hint="eastAsia" w:ascii="仿宋" w:hAnsi="仿宋" w:eastAsia="仿宋"/>
          <w:iCs/>
          <w:sz w:val="28"/>
          <w:szCs w:val="28"/>
          <w:highlight w:val="none"/>
        </w:rPr>
        <w:t xml:space="preserve">，须提供许可证原件扫描件。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 xml:space="preserve">租赁和商务服务业。</w:t>
      </w:r>
      <w:r/>
    </w:p>
    <w:p>
      <w:pPr>
        <w:pStyle w:val="684"/>
        <w:ind w:firstLine="567"/>
        <w:spacing w:before="0" w:beforeAutospacing="0" w:after="0" w:afterAutospacing="0" w:line="500" w:lineRule="exact"/>
        <w:shd w:val="clear" w:color="auto" w:fill="ffffff"/>
        <w:rPr>
          <w:rFonts w:hint="eastAsia"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hint="eastAsia"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81"/>
        <w:ind w:firstLine="560"/>
        <w:spacing w:after="0" w:line="500" w:lineRule="exact"/>
        <w:rPr>
          <w:rFonts w:hint="eastAsia" w:ascii="黑体" w:hAnsi="黑体" w:eastAsia="黑体"/>
          <w:sz w:val="28"/>
          <w:szCs w:val="28"/>
          <w:highlight w:val="none"/>
        </w:rPr>
      </w:pPr>
      <w:r/>
      <w:bookmarkStart w:id="12" w:name="_Toc35393800"/>
      <w:r/>
      <w:bookmarkStart w:id="13" w:name="_Toc35393631"/>
      <w:r>
        <w:rPr>
          <w:rFonts w:hint="eastAsia" w:ascii="黑体" w:hAnsi="黑体" w:eastAsia="黑体"/>
          <w:sz w:val="28"/>
          <w:szCs w:val="28"/>
          <w:highlight w:val="none"/>
        </w:rPr>
        <w:t xml:space="preserve">三、获取竞争性磋商文件</w:t>
      </w:r>
      <w:bookmarkEnd w:id="10"/>
      <w:r/>
      <w:bookmarkEnd w:id="11"/>
      <w:r/>
      <w:bookmarkEnd w:id="12"/>
      <w:r/>
      <w:bookmarkEnd w:id="13"/>
      <w:r/>
      <w:r/>
    </w:p>
    <w:p>
      <w:pPr>
        <w:ind w:firstLine="54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 时间：自本公告发出之日起5个工作日。</w:t>
      </w:r>
      <w:r/>
    </w:p>
    <w:p>
      <w:pPr>
        <w:ind w:firstLine="54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681"/>
        <w:ind w:firstLine="560"/>
        <w:spacing w:after="0" w:line="500" w:lineRule="exact"/>
        <w:rPr>
          <w:rFonts w:hint="eastAsia" w:ascii="黑体" w:hAnsi="黑体" w:eastAsia="黑体"/>
          <w:sz w:val="28"/>
          <w:szCs w:val="28"/>
          <w:highlight w:val="none"/>
        </w:rPr>
      </w:pPr>
      <w:r/>
      <w:bookmarkStart w:id="14" w:name="_Toc28359092"/>
      <w:r/>
      <w:bookmarkStart w:id="15" w:name="_Toc35393632"/>
      <w:r/>
      <w:bookmarkStart w:id="16" w:name="_Toc28359015"/>
      <w:r/>
      <w:bookmarkStart w:id="17" w:name="_Toc35393801"/>
      <w:r>
        <w:rPr>
          <w:rFonts w:hint="eastAsia" w:ascii="黑体" w:hAnsi="黑体" w:eastAsia="黑体"/>
          <w:sz w:val="28"/>
          <w:szCs w:val="28"/>
          <w:highlight w:val="none"/>
        </w:rPr>
        <w:t xml:space="preserve">四、</w:t>
      </w:r>
      <w:bookmarkEnd w:id="14"/>
      <w:r/>
      <w:bookmarkEnd w:id="15"/>
      <w:r/>
      <w:bookmarkEnd w:id="16"/>
      <w:r/>
      <w:bookmarkEnd w:id="17"/>
      <w:r>
        <w:rPr>
          <w:rFonts w:hint="eastAsia" w:ascii="黑体" w:hAnsi="黑体" w:eastAsia="黑体"/>
          <w:sz w:val="28"/>
          <w:szCs w:val="28"/>
          <w:highlight w:val="none"/>
        </w:rPr>
        <w:t xml:space="preserve">竞争性磋商响应文件提交和开启</w:t>
      </w:r>
      <w:r/>
    </w:p>
    <w:p>
      <w:pPr>
        <w:ind w:firstLine="560"/>
        <w:spacing w:line="50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截止时间：2026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29</w:t>
      </w:r>
      <w:r>
        <w:rPr>
          <w:rFonts w:hint="eastAsia" w:ascii="仿宋" w:hAnsi="仿宋" w:eastAsia="仿宋"/>
          <w:bCs/>
          <w:sz w:val="28"/>
          <w:szCs w:val="28"/>
          <w:highlight w:val="none"/>
        </w:rPr>
        <w:t xml:space="preserve">日9点00分（北京时间）</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hint="eastAsia" w:ascii="仿宋" w:hAnsi="仿宋" w:eastAsia="仿宋"/>
          <w:bCs/>
          <w:sz w:val="28"/>
          <w:szCs w:val="28"/>
        </w:rPr>
      </w:pPr>
      <w:r>
        <w:rPr>
          <w:rFonts w:hint="eastAsia" w:ascii="仿宋" w:hAnsi="仿宋" w:eastAsia="仿宋"/>
          <w:sz w:val="28"/>
          <w:szCs w:val="28"/>
          <w:highlight w:val="none"/>
        </w:rPr>
        <w:t xml:space="preserve">开启时间：2026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29</w:t>
      </w:r>
      <w:bookmarkStart w:id="54" w:name="_GoBack"/>
      <w:r/>
      <w:bookmarkEnd w:id="54"/>
      <w:r>
        <w:rPr>
          <w:rFonts w:hint="eastAsia" w:ascii="仿宋" w:hAnsi="仿宋" w:eastAsia="仿宋"/>
          <w:bCs/>
          <w:sz w:val="28"/>
          <w:szCs w:val="28"/>
          <w:highlight w:val="none"/>
        </w:rPr>
        <w:t xml:space="preserve">日9点00分（北京时</w:t>
      </w:r>
      <w:r>
        <w:rPr>
          <w:rFonts w:hint="eastAsia" w:ascii="仿宋" w:hAnsi="仿宋" w:eastAsia="仿宋"/>
          <w:bCs/>
          <w:sz w:val="28"/>
          <w:szCs w:val="28"/>
        </w:rPr>
        <w:t xml:space="preserve">间）</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81"/>
        <w:ind w:firstLine="560"/>
        <w:spacing w:after="0" w:line="500" w:lineRule="exact"/>
        <w:rPr>
          <w:rFonts w:hint="eastAsia" w:ascii="黑体" w:hAnsi="黑体" w:eastAsia="黑体"/>
          <w:sz w:val="28"/>
          <w:szCs w:val="28"/>
        </w:rPr>
      </w:pPr>
      <w:r/>
      <w:bookmarkStart w:id="18" w:name="_Toc35393803"/>
      <w:r/>
      <w:bookmarkStart w:id="19" w:name="_Toc28359017"/>
      <w:r/>
      <w:bookmarkStart w:id="20" w:name="_Toc28359094"/>
      <w:r/>
      <w:bookmarkStart w:id="21" w:name="_Toc35393634"/>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81"/>
        <w:ind w:firstLine="560"/>
        <w:spacing w:after="0" w:line="500" w:lineRule="exact"/>
        <w:rPr>
          <w:rFonts w:hint="eastAsia" w:ascii="黑体" w:hAnsi="黑体" w:eastAsia="黑体"/>
          <w:sz w:val="28"/>
          <w:szCs w:val="28"/>
        </w:rPr>
      </w:pPr>
      <w:r/>
      <w:bookmarkStart w:id="22" w:name="_Toc35393635"/>
      <w:r/>
      <w:bookmarkStart w:id="23" w:name="_Toc35393804"/>
      <w:r>
        <w:rPr>
          <w:rFonts w:hint="eastAsia" w:ascii="黑体" w:hAnsi="黑体" w:eastAsia="黑体"/>
          <w:sz w:val="28"/>
          <w:szCs w:val="28"/>
        </w:rPr>
        <w:t xml:space="preserve">六、其他补充事宜</w:t>
      </w:r>
      <w:bookmarkEnd w:id="22"/>
      <w:r/>
      <w:bookmarkEnd w:id="23"/>
      <w:r/>
      <w:r/>
    </w:p>
    <w:p>
      <w:pPr>
        <w:ind w:firstLine="565"/>
        <w:spacing w:line="500" w:lineRule="exact"/>
        <w:rPr>
          <w:rFonts w:hint="eastAsia"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HYPERLINK "http://jsxcmm.com/help/gys.html"</w:instrText>
      </w:r>
      <w:r>
        <w:fldChar w:fldCharType="separate"/>
      </w:r>
      <w:r>
        <w:rPr>
          <w:rStyle w:val="686"/>
          <w:rFonts w:ascii="仿宋" w:hAnsi="仿宋" w:eastAsia="仿宋" w:cs="宋体"/>
          <w:bCs/>
          <w:sz w:val="28"/>
          <w:szCs w:val="28"/>
        </w:rPr>
        <w:t xml:space="preserve">http://jsxcmm.com/help/gys.html</w:t>
      </w:r>
      <w: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hint="eastAsia"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hint="eastAsia"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81"/>
        <w:ind w:firstLine="560"/>
        <w:spacing w:after="0" w:line="500" w:lineRule="exact"/>
        <w:rPr>
          <w:rFonts w:hint="eastAsia" w:ascii="黑体" w:hAnsi="黑体" w:eastAsia="黑体"/>
          <w:sz w:val="28"/>
          <w:szCs w:val="28"/>
        </w:rPr>
      </w:pPr>
      <w:r/>
      <w:bookmarkStart w:id="24" w:name="_Toc35393636"/>
      <w:r/>
      <w:bookmarkStart w:id="25" w:name="_Toc35393805"/>
      <w:r/>
      <w:bookmarkStart w:id="26" w:name="_Toc28359095"/>
      <w:r/>
      <w:bookmarkStart w:id="27"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hint="eastAsia" w:ascii="仿宋" w:hAnsi="仿宋" w:eastAsia="仿宋" w:cs="宋体"/>
          <w:sz w:val="28"/>
          <w:szCs w:val="28"/>
        </w:rPr>
      </w:pPr>
      <w:r/>
      <w:bookmarkStart w:id="28" w:name="_Toc35393806"/>
      <w:r/>
      <w:bookmarkStart w:id="29" w:name="_Toc28359096"/>
      <w:r/>
      <w:bookmarkStart w:id="30" w:name="_Toc28359019"/>
      <w:r/>
      <w:bookmarkStart w:id="31" w:name="_Toc35393637"/>
      <w:r>
        <w:rPr>
          <w:rFonts w:hint="eastAsia" w:ascii="仿宋" w:hAnsi="仿宋" w:eastAsia="仿宋" w:cs="宋体"/>
          <w:sz w:val="28"/>
          <w:szCs w:val="28"/>
        </w:rPr>
        <w:t xml:space="preserve">1. 采购人信息</w:t>
      </w:r>
      <w:bookmarkEnd w:id="28"/>
      <w:r/>
      <w:bookmarkEnd w:id="29"/>
      <w:r/>
      <w:bookmarkEnd w:id="30"/>
      <w:r/>
      <w:bookmarkEnd w:id="31"/>
      <w:r/>
      <w:r/>
    </w:p>
    <w:p>
      <w:pPr>
        <w:ind w:firstLine="56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cs="仿宋"/>
          <w:sz w:val="28"/>
          <w:szCs w:val="28"/>
          <w:lang w:eastAsia="zh-CN"/>
        </w:rPr>
        <w:t xml:space="preserve">如皋市磨头镇卫生院</w:t>
      </w:r>
      <w:r/>
    </w:p>
    <w:p>
      <w:pPr>
        <w:ind w:firstLine="560"/>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w:t>
      </w:r>
      <w:r>
        <w:rPr>
          <w:rFonts w:hint="eastAsia" w:ascii="仿宋" w:hAnsi="仿宋" w:eastAsia="仿宋" w:cs="仿宋"/>
          <w:sz w:val="28"/>
          <w:szCs w:val="28"/>
          <w:lang w:eastAsia="zh-CN"/>
        </w:rPr>
        <w:t xml:space="preserve">磨头</w:t>
      </w:r>
      <w:r>
        <w:rPr>
          <w:rFonts w:hint="eastAsia" w:ascii="仿宋" w:hAnsi="仿宋" w:eastAsia="仿宋" w:cs="仿宋"/>
          <w:sz w:val="28"/>
          <w:szCs w:val="28"/>
        </w:rPr>
        <w:t xml:space="preserve">镇</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项目经办人姓名：朱云林</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项目经办人联系方式：13862769879</w:t>
      </w:r>
      <w:r/>
    </w:p>
    <w:p>
      <w:pPr>
        <w:ind w:firstLine="540"/>
        <w:spacing w:line="500" w:lineRule="exact"/>
        <w:rPr>
          <w:rFonts w:hint="eastAsia" w:ascii="仿宋" w:hAnsi="仿宋" w:eastAsia="仿宋" w:cs="宋体"/>
          <w:sz w:val="28"/>
          <w:szCs w:val="28"/>
        </w:rPr>
      </w:pPr>
      <w:r/>
      <w:bookmarkStart w:id="32" w:name="_Toc35393638"/>
      <w:r/>
      <w:bookmarkStart w:id="33" w:name="_Toc28359097"/>
      <w:r/>
      <w:bookmarkStart w:id="34" w:name="_Toc35393807"/>
      <w:r/>
      <w:bookmarkStart w:id="35" w:name="_Toc28359020"/>
      <w:r>
        <w:rPr>
          <w:rFonts w:hint="eastAsia" w:ascii="仿宋" w:hAnsi="仿宋" w:eastAsia="仿宋" w:cs="宋体"/>
          <w:sz w:val="28"/>
          <w:szCs w:val="28"/>
        </w:rPr>
        <w:t xml:space="preserve">2. 采购代理机构信息</w:t>
      </w:r>
      <w:bookmarkEnd w:id="32"/>
      <w:r/>
      <w:bookmarkEnd w:id="33"/>
      <w:r/>
      <w:bookmarkEnd w:id="34"/>
      <w:r/>
      <w:bookmarkEnd w:id="35"/>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rPr>
        <w:t xml:space="preserve">大洲设计咨询集团有限公司如皋分公司</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cs="仿宋"/>
          <w:sz w:val="28"/>
          <w:szCs w:val="28"/>
        </w:rPr>
        <w:t xml:space="preserve">刘佳文</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cs="仿宋"/>
          <w:sz w:val="28"/>
          <w:szCs w:val="28"/>
        </w:rPr>
        <w:t xml:space="preserve">0513-88555586、18962988284</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500" w:lineRule="exact"/>
        <w:rPr>
          <w:rFonts w:hint="eastAsia" w:ascii="仿宋" w:hAnsi="仿宋" w:eastAsia="仿宋"/>
          <w:b/>
          <w:sz w:val="28"/>
          <w:szCs w:val="28"/>
        </w:rPr>
      </w:pPr>
      <w:r>
        <w:rPr>
          <w:rFonts w:ascii="仿宋" w:hAnsi="仿宋" w:eastAsia="仿宋"/>
          <w:b/>
          <w:sz w:val="28"/>
          <w:szCs w:val="28"/>
        </w:rPr>
        <w:t xml:space="preserve">附件:</w:t>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87"/>
        <w:ind w:firstLine="0"/>
        <w:spacing w:before="0" w:after="0" w:line="500" w:lineRule="exact"/>
        <w:rPr>
          <w:rFonts w:hint="eastAsia"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87"/>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二</w:t>
      </w:r>
      <w:r>
        <w:rPr>
          <w:rFonts w:hint="eastAsia" w:ascii="方正小标宋简体" w:eastAsia="方正小标宋简体"/>
          <w:bCs/>
          <w:sz w:val="32"/>
          <w:szCs w:val="32"/>
        </w:rPr>
        <w:t xml:space="preserve">章 磋商须知</w:t>
      </w:r>
      <w:r/>
    </w:p>
    <w:p>
      <w:pPr>
        <w:ind w:firstLine="548"/>
        <w:spacing w:line="500" w:lineRule="exact"/>
        <w:rPr>
          <w:rFonts w:hint="eastAsia" w:ascii="黑体" w:hAnsi="黑体" w:eastAsia="黑体"/>
          <w:sz w:val="28"/>
          <w:szCs w:val="28"/>
        </w:rPr>
      </w:pPr>
      <w:r>
        <w:rPr>
          <w:rFonts w:hint="eastAsia" w:ascii="黑体" w:hAnsi="黑体" w:eastAsia="黑体"/>
          <w:sz w:val="28"/>
          <w:szCs w:val="28"/>
        </w:rPr>
        <w:t xml:space="preserve">1. 参加磋商费用</w:t>
      </w:r>
      <w:r/>
    </w:p>
    <w:p>
      <w:pPr>
        <w:ind w:firstLine="560"/>
        <w:spacing w:after="156"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after="156" w:line="500" w:lineRule="exact"/>
        <w:tabs>
          <w:tab w:val="left" w:pos="900" w:leader="none"/>
        </w:tabs>
        <w:rPr>
          <w:rFonts w:hint="eastAsia"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w:t>
      </w:r>
      <w:r>
        <w:rPr>
          <w:rFonts w:hint="eastAsia" w:ascii="仿宋" w:hAnsi="仿宋" w:eastAsia="仿宋"/>
          <w:bCs/>
          <w:sz w:val="28"/>
          <w:szCs w:val="28"/>
          <w:lang w:eastAsia="zh-CN"/>
        </w:rPr>
        <w:t xml:space="preserve">六</w:t>
      </w:r>
      <w:r>
        <w:rPr>
          <w:rFonts w:hint="eastAsia" w:ascii="仿宋" w:hAnsi="仿宋" w:eastAsia="仿宋"/>
          <w:bCs/>
          <w:sz w:val="28"/>
          <w:szCs w:val="28"/>
        </w:rPr>
        <w:t xml:space="preserve">章 响应文件组成”要求编写</w:t>
      </w:r>
      <w:r>
        <w:rPr>
          <w:rFonts w:ascii="仿宋" w:hAnsi="仿宋" w:eastAsia="仿宋"/>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hint="eastAsia"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hint="eastAsia"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hint="eastAsia"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hint="eastAsia"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hint="eastAsia"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hint="eastAsia"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hint="eastAsia"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hint="eastAsia"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hint="eastAsia"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hint="eastAsia"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hint="eastAsia"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计量</w:t>
            </w:r>
            <w:r/>
          </w:p>
          <w:p>
            <w:pPr>
              <w:jc w:val="center"/>
              <w:spacing w:line="500" w:lineRule="exact"/>
              <w:rPr>
                <w:rFonts w:hint="eastAsia"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360" w:lineRule="auto"/>
        <w:rPr>
          <w:rFonts w:hint="eastAsia"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rPr>
          <w:rFonts w:hint="eastAsia" w:ascii="宋体" w:hAnsi="宋体"/>
          <w:b/>
          <w:sz w:val="32"/>
          <w:szCs w:val="32"/>
        </w:rPr>
      </w:pPr>
      <w:r>
        <w:rPr>
          <w:rFonts w:hint="eastAsia" w:ascii="宋体" w:hAnsi="宋体"/>
          <w:b/>
          <w:sz w:val="32"/>
          <w:szCs w:val="32"/>
        </w:rPr>
        <w:t xml:space="preserve">投诉书</w:t>
      </w:r>
      <w:r/>
    </w:p>
    <w:p>
      <w:pPr>
        <w:rPr>
          <w:rFonts w:hint="eastAsia"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hint="eastAsia"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eastAsia"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eastAsia"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11. 采购代理服务费</w:t>
      </w:r>
      <w:bookmarkEnd w:id="5"/>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11.1采购代理服务费收取标准：根据苏政采协[2024]20号关于印发《江苏省政府采购代理服务收费指导意见》的通知，采购代理服务费以成交价为基数，采用差额定率累进法（50万元</w:t>
      </w:r>
      <w:r>
        <w:rPr>
          <w:rFonts w:hint="eastAsia" w:ascii="仿宋" w:hAnsi="仿宋" w:eastAsia="仿宋"/>
          <w:sz w:val="28"/>
          <w:szCs w:val="28"/>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1.收款单位名称：大洲设计咨询集团有限公司如皋分公司；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2.账户号码：408890100100068270；</w:t>
      </w:r>
      <w:r/>
    </w:p>
    <w:p>
      <w:pPr>
        <w:ind w:firstLine="560"/>
        <w:jc w:val="left"/>
        <w:spacing w:line="500" w:lineRule="exact"/>
      </w:pPr>
      <w:r>
        <w:rPr>
          <w:rFonts w:hint="eastAsia" w:ascii="仿宋" w:hAnsi="仿宋" w:eastAsia="仿宋" w:cs="仿宋"/>
          <w:sz w:val="28"/>
          <w:szCs w:val="28"/>
        </w:rPr>
        <w:t xml:space="preserve">3.开户行：兴业银行如皋支行。</w:t>
      </w:r>
      <w:r/>
    </w:p>
    <w:p>
      <w:pPr>
        <w:pStyle w:val="687"/>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三</w:t>
      </w:r>
      <w:r>
        <w:rPr>
          <w:rFonts w:hint="eastAsia" w:ascii="方正小标宋简体" w:eastAsia="方正小标宋简体"/>
          <w:bCs/>
          <w:sz w:val="32"/>
          <w:szCs w:val="32"/>
        </w:rPr>
        <w:t xml:space="preserve">章 采购需求</w:t>
      </w:r>
      <w:r/>
    </w:p>
    <w:p>
      <w:pPr>
        <w:ind w:firstLine="562"/>
        <w:jc w:val="center"/>
        <w:spacing w:line="500" w:lineRule="exact"/>
        <w:rPr>
          <w:rFonts w:hint="eastAsia"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7"/>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一、项目简介</w:t>
      </w:r>
      <w:r/>
    </w:p>
    <w:p>
      <w:pPr>
        <w:ind w:firstLine="560"/>
        <w:keepLines w:val="0"/>
        <w:keepNext w:val="0"/>
        <w:pageBreakBefore w:val="0"/>
        <w:spacing w:line="500" w:lineRule="exact"/>
        <w:widowControl w:val="off"/>
        <w:rPr>
          <w:rFonts w:hint="eastAsia"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为提升</w:t>
      </w:r>
      <w:r>
        <w:rPr>
          <w:rFonts w:hint="eastAsia" w:ascii="仿宋" w:hAnsi="仿宋" w:eastAsia="仿宋"/>
          <w:color w:val="000000" w:themeColor="text1"/>
          <w:sz w:val="28"/>
          <w:szCs w:val="28"/>
          <w:lang w:eastAsia="zh-CN"/>
          <w14:textFill>
            <w14:solidFill>
              <w14:schemeClr w14:val="tx1"/>
            </w14:solidFill>
          </w14:textFill>
        </w:rPr>
        <w:t xml:space="preserve">磨头</w:t>
      </w:r>
      <w:r>
        <w:rPr>
          <w:rFonts w:hint="eastAsia" w:ascii="仿宋" w:hAnsi="仿宋" w:eastAsia="仿宋"/>
          <w:color w:val="000000" w:themeColor="text1"/>
          <w:sz w:val="28"/>
          <w:szCs w:val="28"/>
          <w14:textFill>
            <w14:solidFill>
              <w14:schemeClr w14:val="tx1"/>
            </w14:solidFill>
          </w14:textFill>
        </w:rPr>
        <w:t xml:space="preserve">镇卫生院整体形象，统一人员管理，打造令患者满意的就医环境，现须采购技术工勤及卫生保洁、安保服务。</w:t>
      </w:r>
      <w:r>
        <w:rPr>
          <w:rFonts w:hint="eastAsia" w:ascii="仿宋" w:hAnsi="仿宋" w:eastAsia="仿宋"/>
          <w:color w:val="000000" w:themeColor="text1"/>
          <w:sz w:val="28"/>
          <w:szCs w:val="28"/>
          <w:lang w:val="en-US" w:eastAsia="zh-CN"/>
          <w14:textFill>
            <w14:solidFill>
              <w14:schemeClr w14:val="tx1"/>
            </w14:solidFill>
          </w14:textFill>
        </w:rPr>
        <w:t xml:space="preserve">  </w:t>
      </w:r>
      <w:r/>
    </w:p>
    <w:p>
      <w:pPr>
        <w:ind w:firstLine="560"/>
        <w:keepLines w:val="0"/>
        <w:keepNext w:val="0"/>
        <w:pageBreakBefore w:val="0"/>
        <w:spacing w:line="500" w:lineRule="exact"/>
        <w:widowControl w:val="off"/>
        <w:rPr>
          <w:rFonts w:hint="eastAsia"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为2026年磨头镇卫生院卫生保洁、安保及技术工勤服务项目，服务区域包括:门诊楼1一4层，住院楼1-6层，综合楼1-3层，公卫楼1-3层，宿舍楼2-3层。南门外临时停车场，医院院内外环境含绿植维护(详细情况请现场踏勘，以现场实际为准)。服务内容:磨头镇卫生院技术工勤服务(检验员、收费员、护理、办事员、驾驶员等)所需人员12名;2.保洁服务，所需人员7名,负责磨头镇卫生院的卫生保洁、被服用品收发、医疗废物收集转运、生活垃圾收集等工作;3.安保服务，所需人员2名，全面负责安全保卫及消控室工作。</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三、服务要求</w:t>
      </w:r>
      <w:r/>
    </w:p>
    <w:p>
      <w:pPr>
        <w:ind w:firstLine="562"/>
        <w:spacing w:line="520" w:lineRule="exact"/>
        <w:rPr>
          <w:rFonts w:hint="eastAsia" w:ascii="仿宋" w:hAnsi="仿宋" w:eastAsia="仿宋"/>
          <w:b/>
          <w:bCs/>
          <w:sz w:val="28"/>
          <w:szCs w:val="28"/>
        </w:rPr>
        <w:outlineLvl w:val="1"/>
      </w:pPr>
      <w:r/>
      <w:bookmarkStart w:id="36" w:name="_Toc13889"/>
      <w:r/>
      <w:bookmarkStart w:id="37" w:name="_Toc15089"/>
      <w:r>
        <w:rPr>
          <w:rFonts w:hint="eastAsia" w:ascii="仿宋" w:hAnsi="仿宋" w:eastAsia="仿宋"/>
          <w:b/>
          <w:bCs/>
          <w:sz w:val="28"/>
          <w:szCs w:val="28"/>
        </w:rPr>
        <w:t xml:space="preserve">（一）技术工勤服务要求</w:t>
      </w:r>
      <w:r/>
    </w:p>
    <w:p>
      <w:pPr>
        <w:ind w:firstLine="560"/>
        <w:spacing w:line="520" w:lineRule="exact"/>
        <w:rPr>
          <w:rFonts w:hint="eastAsia" w:ascii="仿宋" w:hAnsi="仿宋" w:eastAsia="仿宋"/>
          <w:sz w:val="28"/>
          <w:szCs w:val="28"/>
        </w:rPr>
        <w:outlineLvl w:val="1"/>
      </w:pPr>
      <w:r/>
      <w:bookmarkStart w:id="38" w:name="_Toc20486"/>
      <w:r>
        <w:rPr>
          <w:rFonts w:hint="eastAsia" w:ascii="仿宋" w:hAnsi="仿宋" w:eastAsia="仿宋"/>
          <w:sz w:val="28"/>
          <w:szCs w:val="28"/>
        </w:rPr>
        <w:t xml:space="preserve">1.对</w:t>
      </w:r>
      <w:r>
        <w:rPr>
          <w:rFonts w:hint="eastAsia" w:ascii="仿宋" w:hAnsi="仿宋" w:eastAsia="仿宋"/>
          <w:sz w:val="28"/>
          <w:szCs w:val="28"/>
          <w:lang w:eastAsia="zh-CN"/>
        </w:rPr>
        <w:t xml:space="preserve">从事</w:t>
      </w:r>
      <w:r>
        <w:rPr>
          <w:rFonts w:hint="eastAsia" w:ascii="仿宋" w:hAnsi="仿宋" w:eastAsia="仿宋"/>
          <w:sz w:val="28"/>
          <w:szCs w:val="28"/>
        </w:rPr>
        <w:t xml:space="preserve">检验、护理、驾驶、收费、办事等1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名人员代签劳动合同,代为支付工资、保险、绩效，值班等费用，年约</w:t>
      </w:r>
      <w:r>
        <w:rPr>
          <w:rFonts w:hint="eastAsia" w:ascii="仿宋" w:hAnsi="仿宋" w:eastAsia="仿宋"/>
          <w:sz w:val="28"/>
          <w:szCs w:val="28"/>
          <w:lang w:val="en-US" w:eastAsia="zh-CN"/>
        </w:rPr>
        <w:t xml:space="preserve">73.79</w:t>
      </w:r>
      <w:r>
        <w:rPr>
          <w:rFonts w:hint="eastAsia" w:ascii="仿宋" w:hAnsi="仿宋" w:eastAsia="仿宋"/>
          <w:sz w:val="28"/>
          <w:szCs w:val="28"/>
        </w:rPr>
        <w:t xml:space="preserve">万元</w:t>
      </w:r>
      <w:r>
        <w:rPr>
          <w:rFonts w:hint="eastAsia" w:ascii="仿宋" w:hAnsi="仿宋" w:eastAsia="仿宋"/>
          <w:b/>
          <w:bCs/>
          <w:sz w:val="28"/>
          <w:szCs w:val="28"/>
        </w:rPr>
        <w:t xml:space="preserve">（此费用包括人员工资、保险、绩效，值班费</w:t>
      </w:r>
      <w:r>
        <w:rPr>
          <w:rFonts w:hint="eastAsia" w:ascii="仿宋" w:hAnsi="仿宋" w:eastAsia="仿宋"/>
          <w:b/>
          <w:bCs/>
          <w:sz w:val="28"/>
          <w:szCs w:val="28"/>
          <w:lang w:eastAsia="zh-CN"/>
        </w:rPr>
        <w:t xml:space="preserve">，包含</w:t>
      </w:r>
      <w:r>
        <w:rPr>
          <w:rFonts w:hint="eastAsia" w:ascii="仿宋" w:hAnsi="仿宋" w:eastAsia="仿宋"/>
          <w:b/>
          <w:bCs/>
          <w:sz w:val="28"/>
          <w:szCs w:val="28"/>
        </w:rPr>
        <w:t xml:space="preserve">在本项目总预算中作为不可竞争费用）</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医院根据每月实际人数将该部分</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人员薪资报酬及社保支付到成交</w:t>
      </w:r>
      <w:r>
        <w:rPr>
          <w:rFonts w:hint="eastAsia" w:ascii="仿宋" w:hAnsi="仿宋" w:eastAsia="仿宋"/>
          <w:sz w:val="28"/>
          <w:szCs w:val="28"/>
          <w:lang w:eastAsia="zh-CN"/>
        </w:rPr>
        <w:t xml:space="preserve">单位</w:t>
      </w:r>
      <w:r>
        <w:rPr>
          <w:rFonts w:hint="eastAsia" w:ascii="仿宋" w:hAnsi="仿宋" w:eastAsia="仿宋"/>
          <w:sz w:val="28"/>
          <w:szCs w:val="28"/>
        </w:rPr>
        <w:t xml:space="preserve">银行账户，由</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缴纳社会保险并根据医院提供的名录明细将薪资发放到个人，且必须在收到款项后两日内发放到位。医院按照不高于实际发放薪资的</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.0%标准支付成交</w:t>
      </w:r>
      <w:r>
        <w:rPr>
          <w:rFonts w:hint="eastAsia" w:ascii="仿宋" w:hAnsi="仿宋" w:eastAsia="仿宋"/>
          <w:sz w:val="28"/>
          <w:szCs w:val="28"/>
          <w:lang w:eastAsia="zh-CN"/>
        </w:rPr>
        <w:t xml:space="preserve">单位</w:t>
      </w:r>
      <w:r>
        <w:rPr>
          <w:rFonts w:hint="eastAsia" w:ascii="仿宋" w:hAnsi="仿宋" w:eastAsia="仿宋"/>
          <w:sz w:val="28"/>
          <w:szCs w:val="28"/>
        </w:rPr>
        <w:t xml:space="preserve">管理费（费用以供应商最终报价为准）。</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2.根据国家政策规定足额发放所有员工的工资，并缴纳必要的社会保险或雇主责任险，负责按相关规定计算并书面通知医院应支付的相关保险费用标准。如有人员变动，</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需及时提供最新人员花名册给医院备案。如因社保、医保或工资、工伤等问题与员工发生纠纷，应自行解决，但不得牵涉到医院。</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人员在工作中因故意或过失给医院造成经济损失的，经双方认定或相关机构认定后，由责任人负责赔偿，成交</w:t>
      </w:r>
      <w:r>
        <w:rPr>
          <w:rFonts w:hint="eastAsia" w:ascii="仿宋" w:hAnsi="仿宋" w:eastAsia="仿宋"/>
          <w:sz w:val="28"/>
          <w:szCs w:val="28"/>
          <w:lang w:eastAsia="zh-CN"/>
        </w:rPr>
        <w:t xml:space="preserve">单位</w:t>
      </w:r>
      <w:r>
        <w:rPr>
          <w:rFonts w:hint="eastAsia" w:ascii="仿宋" w:hAnsi="仿宋" w:eastAsia="仿宋"/>
          <w:sz w:val="28"/>
          <w:szCs w:val="28"/>
        </w:rPr>
        <w:t xml:space="preserve">配合医院进行追偿。因成交</w:t>
      </w:r>
      <w:r>
        <w:rPr>
          <w:rFonts w:hint="eastAsia" w:ascii="仿宋" w:hAnsi="仿宋" w:eastAsia="仿宋"/>
          <w:sz w:val="28"/>
          <w:szCs w:val="28"/>
          <w:lang w:eastAsia="zh-CN"/>
        </w:rPr>
        <w:t xml:space="preserve">单位</w:t>
      </w:r>
      <w:r>
        <w:rPr>
          <w:rFonts w:hint="eastAsia" w:ascii="仿宋" w:hAnsi="仿宋" w:eastAsia="仿宋"/>
          <w:sz w:val="28"/>
          <w:szCs w:val="28"/>
        </w:rPr>
        <w:t xml:space="preserve">违反法律法规而造成医院连带责任和损失的由成交</w:t>
      </w:r>
      <w:r>
        <w:rPr>
          <w:rFonts w:hint="eastAsia" w:ascii="仿宋" w:hAnsi="仿宋" w:eastAsia="仿宋"/>
          <w:sz w:val="28"/>
          <w:szCs w:val="28"/>
          <w:lang w:eastAsia="zh-CN"/>
        </w:rPr>
        <w:t xml:space="preserve">单位</w:t>
      </w:r>
      <w:r>
        <w:rPr>
          <w:rFonts w:hint="eastAsia" w:ascii="仿宋" w:hAnsi="仿宋" w:eastAsia="仿宋"/>
          <w:sz w:val="28"/>
          <w:szCs w:val="28"/>
        </w:rPr>
        <w:t xml:space="preserve">承担。</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4.</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人员发生被媒体曝光或影响医院公众形象或违反医院规章制度造成不良影响，而由此产生的损失及消除影响产生的费用，由</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全部承担。</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5.</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负责对</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人员进行</w:t>
      </w:r>
      <w:r>
        <w:rPr>
          <w:rFonts w:hint="eastAsia" w:ascii="仿宋" w:hAnsi="仿宋" w:eastAsia="仿宋"/>
          <w:sz w:val="28"/>
          <w:szCs w:val="28"/>
          <w:lang w:eastAsia="zh-CN"/>
        </w:rPr>
        <w:t xml:space="preserve">上岗</w:t>
      </w:r>
      <w:r>
        <w:rPr>
          <w:rFonts w:hint="eastAsia" w:ascii="仿宋" w:hAnsi="仿宋" w:eastAsia="仿宋"/>
          <w:sz w:val="28"/>
          <w:szCs w:val="28"/>
        </w:rPr>
        <w:t xml:space="preserve">前的政策、法律教育，职业道德培训，提供必要的建议和指导，并如实介绍医院情况。</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公司应定期或不定期到医院了解</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人员的思想动态、工作表现、遵纪情况以及合理要求，在条件允许的情况下，</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应尽可能提供相应服务。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6.</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根据医院的需要，对新进人员进行岗前培训，合格者方可提供给医院使用，培训费用由</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承担。</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7.</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推荐的新</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人员，应全面了解其履历、健康、婚姻状况等情况，督促其到指定的医院进行健康体检，并将要</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人员的实际情况以书面形式向医院如实提供。经医院确认其技能、健康各方面条件符合要求的方可到医院。</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8.</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负责</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人员的档案管理，负责建立、接转</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人员的档案，及时将</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人员的劳动合同、社会保险、工资发放等书面资料提供医院备案。</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9.</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负责处理</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人员的辞退、辞职、终止或解除劳动关系手续，以及劳务争议纠纷的协调处理，医院予以积极配合。</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10.</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人员发生工伤事故的，</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在接到医院通知后，按《工伤保险条例》妥善处理，并负责办理申报和理赔事宜，超出工伤保险基金支付标准范围的相关费用由</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司承担。</w:t>
      </w:r>
      <w:r/>
    </w:p>
    <w:p>
      <w:pPr>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rPr>
        <w:t xml:space="preserve">11.</w:t>
      </w:r>
      <w:r>
        <w:rPr>
          <w:rFonts w:hint="eastAsia" w:ascii="仿宋" w:hAnsi="仿宋" w:eastAsia="仿宋"/>
          <w:sz w:val="28"/>
          <w:szCs w:val="28"/>
          <w:lang w:eastAsia="zh-CN"/>
        </w:rPr>
        <w:t xml:space="preserve">成交单位</w:t>
      </w:r>
      <w:r>
        <w:rPr>
          <w:rFonts w:hint="eastAsia" w:ascii="仿宋" w:hAnsi="仿宋" w:eastAsia="仿宋"/>
          <w:sz w:val="28"/>
          <w:szCs w:val="28"/>
        </w:rPr>
        <w:t xml:space="preserve">按规定派符合条件的</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人员到</w:t>
      </w:r>
      <w:r>
        <w:rPr>
          <w:rFonts w:hint="eastAsia" w:ascii="仿宋" w:hAnsi="仿宋" w:eastAsia="仿宋"/>
          <w:sz w:val="28"/>
          <w:szCs w:val="28"/>
          <w:lang w:eastAsia="zh-CN"/>
        </w:rPr>
        <w:t xml:space="preserve">医院</w:t>
      </w:r>
      <w:r>
        <w:rPr>
          <w:rFonts w:hint="eastAsia" w:ascii="仿宋" w:hAnsi="仿宋" w:eastAsia="仿宋"/>
          <w:sz w:val="28"/>
          <w:szCs w:val="28"/>
        </w:rPr>
        <w:t xml:space="preserve">工作。对于医院要求停止</w:t>
      </w:r>
      <w:r>
        <w:rPr>
          <w:rFonts w:hint="eastAsia" w:ascii="仿宋" w:hAnsi="仿宋" w:eastAsia="仿宋"/>
          <w:sz w:val="28"/>
          <w:szCs w:val="28"/>
          <w:highlight w:val="none"/>
          <w:lang w:eastAsia="zh-CN"/>
        </w:rPr>
        <w:t xml:space="preserve">工作</w:t>
      </w:r>
      <w:r>
        <w:rPr>
          <w:rFonts w:hint="eastAsia" w:ascii="仿宋" w:hAnsi="仿宋" w:eastAsia="仿宋"/>
          <w:sz w:val="28"/>
          <w:szCs w:val="28"/>
          <w:highlight w:val="none"/>
        </w:rPr>
        <w:t xml:space="preserve">并退回的</w:t>
      </w:r>
      <w:r>
        <w:rPr>
          <w:rFonts w:hint="eastAsia" w:ascii="仿宋" w:hAnsi="仿宋" w:eastAsia="仿宋"/>
          <w:sz w:val="28"/>
          <w:szCs w:val="28"/>
          <w:highlight w:val="none"/>
          <w:lang w:val="en-US" w:eastAsia="zh-CN"/>
        </w:rPr>
        <w:t xml:space="preserve">技术工勤</w:t>
      </w:r>
      <w:r>
        <w:rPr>
          <w:rFonts w:hint="eastAsia" w:ascii="仿宋" w:hAnsi="仿宋" w:eastAsia="仿宋"/>
          <w:sz w:val="28"/>
          <w:szCs w:val="28"/>
          <w:highlight w:val="none"/>
        </w:rPr>
        <w:t xml:space="preserve">人员，</w:t>
      </w:r>
      <w:r>
        <w:rPr>
          <w:rFonts w:hint="eastAsia" w:ascii="仿宋" w:hAnsi="仿宋" w:eastAsia="仿宋"/>
          <w:sz w:val="28"/>
          <w:szCs w:val="28"/>
          <w:highlight w:val="none"/>
          <w:lang w:eastAsia="zh-CN"/>
        </w:rPr>
        <w:t xml:space="preserve">成交单位</w:t>
      </w:r>
      <w:r>
        <w:rPr>
          <w:rFonts w:hint="eastAsia" w:ascii="仿宋" w:hAnsi="仿宋" w:eastAsia="仿宋"/>
          <w:sz w:val="28"/>
          <w:szCs w:val="28"/>
          <w:highlight w:val="none"/>
        </w:rPr>
        <w:t xml:space="preserve">应予接收并负责处理与</w:t>
      </w:r>
      <w:r>
        <w:rPr>
          <w:rFonts w:hint="eastAsia" w:ascii="仿宋" w:hAnsi="仿宋" w:eastAsia="仿宋"/>
          <w:sz w:val="28"/>
          <w:szCs w:val="28"/>
          <w:highlight w:val="none"/>
          <w:lang w:val="en-US" w:eastAsia="zh-CN"/>
        </w:rPr>
        <w:t xml:space="preserve">技术工勤</w:t>
      </w:r>
      <w:r>
        <w:rPr>
          <w:rFonts w:hint="eastAsia" w:ascii="仿宋" w:hAnsi="仿宋" w:eastAsia="仿宋"/>
          <w:sz w:val="28"/>
          <w:szCs w:val="28"/>
          <w:highlight w:val="none"/>
        </w:rPr>
        <w:t xml:space="preserve">人员之间的劳动关系，同时按照医院要求及时派符合条件的</w:t>
      </w:r>
      <w:r>
        <w:rPr>
          <w:rFonts w:hint="eastAsia" w:ascii="仿宋" w:hAnsi="仿宋" w:eastAsia="仿宋"/>
          <w:sz w:val="28"/>
          <w:szCs w:val="28"/>
          <w:highlight w:val="none"/>
          <w:lang w:val="en-US" w:eastAsia="zh-CN"/>
        </w:rPr>
        <w:t xml:space="preserve">技术工勤</w:t>
      </w:r>
      <w:r>
        <w:rPr>
          <w:rFonts w:hint="eastAsia" w:ascii="仿宋" w:hAnsi="仿宋" w:eastAsia="仿宋"/>
          <w:sz w:val="28"/>
          <w:szCs w:val="28"/>
          <w:highlight w:val="none"/>
        </w:rPr>
        <w:t xml:space="preserve">人员到医院工作。</w:t>
      </w:r>
      <w:r/>
    </w:p>
    <w:p>
      <w:pPr>
        <w:ind w:firstLine="562"/>
        <w:spacing w:line="520" w:lineRule="exact"/>
        <w:rPr>
          <w:rFonts w:hint="eastAsia" w:ascii="仿宋" w:hAnsi="仿宋" w:eastAsia="仿宋"/>
          <w:b/>
          <w:bCs/>
          <w:sz w:val="28"/>
          <w:szCs w:val="28"/>
          <w:highlight w:val="none"/>
        </w:rPr>
        <w:outlineLvl w:val="1"/>
      </w:pPr>
      <w:r>
        <w:rPr>
          <w:rFonts w:hint="eastAsia" w:ascii="仿宋" w:hAnsi="仿宋" w:eastAsia="仿宋"/>
          <w:b/>
          <w:bCs/>
          <w:sz w:val="28"/>
          <w:szCs w:val="28"/>
          <w:highlight w:val="none"/>
        </w:rPr>
        <w:t xml:space="preserve">（二）保洁、安保人员配置要求</w:t>
      </w:r>
      <w:bookmarkEnd w:id="3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岗位设置：</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lang w:eastAsia="zh-CN"/>
        </w:rPr>
        <w:t xml:space="preserve">（</w:t>
      </w:r>
      <w:r>
        <w:rPr>
          <w:rFonts w:hint="eastAsia" w:ascii="仿宋" w:hAnsi="仿宋" w:eastAsia="仿宋"/>
          <w:szCs w:val="28"/>
          <w:highlight w:val="none"/>
          <w:lang w:val="en-US" w:eastAsia="zh-CN"/>
        </w:rPr>
        <w:t xml:space="preserve">1</w:t>
      </w:r>
      <w:r>
        <w:rPr>
          <w:rFonts w:hint="eastAsia" w:ascii="仿宋" w:hAnsi="仿宋" w:eastAsia="仿宋"/>
          <w:szCs w:val="28"/>
          <w:highlight w:val="none"/>
          <w:lang w:eastAsia="zh-CN"/>
        </w:rPr>
        <w:t xml:space="preserve">）</w:t>
      </w:r>
      <w:r>
        <w:rPr>
          <w:rFonts w:hint="eastAsia" w:ascii="仿宋" w:hAnsi="仿宋" w:eastAsia="仿宋"/>
          <w:szCs w:val="28"/>
          <w:highlight w:val="none"/>
        </w:rPr>
        <w:t xml:space="preserve">合同期内保洁人员实际在岗人数</w:t>
      </w:r>
      <w:r>
        <w:rPr>
          <w:rFonts w:hint="eastAsia" w:ascii="仿宋" w:hAnsi="仿宋" w:eastAsia="仿宋"/>
          <w:szCs w:val="28"/>
          <w:highlight w:val="none"/>
          <w:lang w:val="en-US" w:eastAsia="zh-CN"/>
        </w:rPr>
        <w:t xml:space="preserve">7</w:t>
      </w:r>
      <w:r>
        <w:rPr>
          <w:rFonts w:hint="eastAsia" w:ascii="仿宋" w:hAnsi="仿宋" w:eastAsia="仿宋"/>
          <w:szCs w:val="28"/>
          <w:highlight w:val="none"/>
        </w:rPr>
        <w:t xml:space="preserve">人(其中包含1名项目负责人):</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lang w:eastAsia="zh-CN"/>
        </w:rPr>
        <w:t xml:space="preserve">（</w:t>
      </w:r>
      <w:r>
        <w:rPr>
          <w:rFonts w:hint="eastAsia" w:ascii="仿宋" w:hAnsi="仿宋" w:eastAsia="仿宋"/>
          <w:szCs w:val="28"/>
          <w:highlight w:val="none"/>
          <w:lang w:val="en-US" w:eastAsia="zh-CN"/>
        </w:rPr>
        <w:t xml:space="preserve">2</w:t>
      </w:r>
      <w:r>
        <w:rPr>
          <w:rFonts w:hint="eastAsia" w:ascii="仿宋" w:hAnsi="仿宋" w:eastAsia="仿宋"/>
          <w:szCs w:val="28"/>
          <w:highlight w:val="none"/>
          <w:lang w:eastAsia="zh-CN"/>
        </w:rPr>
        <w:t xml:space="preserve">）</w:t>
      </w:r>
      <w:r>
        <w:rPr>
          <w:rFonts w:hint="eastAsia" w:ascii="仿宋" w:hAnsi="仿宋" w:eastAsia="仿宋"/>
          <w:szCs w:val="28"/>
          <w:highlight w:val="none"/>
        </w:rPr>
        <w:t xml:space="preserve">合同期内安保人员</w:t>
      </w:r>
      <w:r>
        <w:rPr>
          <w:rFonts w:hint="eastAsia" w:ascii="仿宋" w:hAnsi="仿宋" w:eastAsia="仿宋"/>
          <w:szCs w:val="28"/>
          <w:highlight w:val="none"/>
          <w:lang w:val="en-US" w:eastAsia="zh-CN"/>
        </w:rPr>
        <w:t xml:space="preserve">2</w:t>
      </w:r>
      <w:r>
        <w:rPr>
          <w:rFonts w:hint="eastAsia" w:ascii="仿宋" w:hAnsi="仿宋" w:eastAsia="仿宋"/>
          <w:szCs w:val="28"/>
          <w:highlight w:val="none"/>
        </w:rPr>
        <w:t xml:space="preserve">人，须持有效保安证方可上岗。</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人员年龄:一般情况下，男性﹤65周岁，女性﹤60周岁。符合社保缴纳条件的，</w:t>
      </w:r>
      <w:r>
        <w:rPr>
          <w:rFonts w:hint="eastAsia" w:ascii="仿宋" w:hAnsi="仿宋" w:eastAsia="仿宋"/>
          <w:b/>
          <w:bCs/>
          <w:szCs w:val="28"/>
          <w:highlight w:val="none"/>
        </w:rPr>
        <w:t xml:space="preserve">须提供缴费依据，费用按实结算。</w:t>
      </w:r>
      <w:r>
        <w:rPr>
          <w:rFonts w:hint="eastAsia" w:ascii="仿宋" w:hAnsi="仿宋" w:eastAsia="仿宋"/>
          <w:szCs w:val="28"/>
          <w:highlight w:val="none"/>
        </w:rPr>
        <w:t xml:space="preserve">剩余部分费用院方统一统筹。如有超龄人员，且人数不得超过总服务人数的50%，该指标与人员绩效挂钩，超出部分，采购人有权在服务费用中扣除，每超出1名，当月服务费扣除500元;当采购人提出整改通知，成交人三个月后仍未达标的，则采购人有权单方面解除合同。</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入职：所有保洁人员工作规范接受护士长和感控科培训。</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4</w:t>
      </w:r>
      <w:r>
        <w:rPr>
          <w:rFonts w:hint="eastAsia" w:ascii="仿宋" w:hAnsi="仿宋" w:eastAsia="仿宋"/>
          <w:sz w:val="28"/>
          <w:szCs w:val="28"/>
          <w:highlight w:val="none"/>
          <w:lang w:val="en-US" w:eastAsia="zh-CN"/>
        </w:rPr>
        <w:t xml:space="preserve">.</w:t>
      </w:r>
      <w:r>
        <w:rPr>
          <w:rFonts w:ascii="仿宋" w:hAnsi="仿宋" w:eastAsia="仿宋"/>
          <w:szCs w:val="28"/>
          <w:highlight w:val="none"/>
        </w:rPr>
        <w:t xml:space="preserve">人员更换：人员更换应上报</w:t>
      </w:r>
      <w:r>
        <w:rPr>
          <w:rFonts w:hint="eastAsia" w:ascii="仿宋" w:hAnsi="仿宋" w:eastAsia="仿宋"/>
          <w:szCs w:val="28"/>
          <w:highlight w:val="none"/>
        </w:rPr>
        <w:t xml:space="preserve">采购人</w:t>
      </w:r>
      <w:r>
        <w:rPr>
          <w:rFonts w:ascii="仿宋" w:hAnsi="仿宋" w:eastAsia="仿宋"/>
          <w:szCs w:val="28"/>
          <w:highlight w:val="none"/>
        </w:rPr>
        <w:t xml:space="preserve">处，经使用科室和</w:t>
      </w:r>
      <w:r>
        <w:rPr>
          <w:rFonts w:hint="eastAsia" w:ascii="仿宋" w:hAnsi="仿宋" w:eastAsia="仿宋"/>
          <w:szCs w:val="28"/>
          <w:highlight w:val="none"/>
        </w:rPr>
        <w:t xml:space="preserve">院部</w:t>
      </w:r>
      <w:r>
        <w:rPr>
          <w:rFonts w:ascii="仿宋" w:hAnsi="仿宋" w:eastAsia="仿宋"/>
          <w:szCs w:val="28"/>
          <w:highlight w:val="none"/>
        </w:rPr>
        <w:t xml:space="preserve">同意后</w:t>
      </w:r>
      <w:r>
        <w:rPr>
          <w:rFonts w:hint="eastAsia" w:ascii="仿宋" w:hAnsi="仿宋" w:eastAsia="仿宋"/>
          <w:szCs w:val="28"/>
          <w:highlight w:val="none"/>
        </w:rPr>
        <w:t xml:space="preserve">方可</w:t>
      </w:r>
      <w:r>
        <w:rPr>
          <w:rFonts w:ascii="仿宋" w:hAnsi="仿宋" w:eastAsia="仿宋"/>
          <w:szCs w:val="28"/>
          <w:highlight w:val="none"/>
        </w:rPr>
        <w:t xml:space="preserve">更换。</w:t>
      </w:r>
      <w:r>
        <w:rPr>
          <w:rFonts w:hint="eastAsia" w:ascii="仿宋" w:hAnsi="仿宋" w:eastAsia="仿宋"/>
          <w:szCs w:val="28"/>
          <w:highlight w:val="none"/>
        </w:rPr>
        <w:t xml:space="preserve">成交供应商</w:t>
      </w:r>
      <w:r>
        <w:rPr>
          <w:rFonts w:ascii="仿宋" w:hAnsi="仿宋" w:eastAsia="仿宋"/>
          <w:szCs w:val="28"/>
          <w:highlight w:val="none"/>
        </w:rPr>
        <w:t xml:space="preserve">应制定相应的管理方案保持队伍稳定，如科室保洁人员</w:t>
      </w:r>
      <w:r>
        <w:rPr>
          <w:rFonts w:hint="eastAsia" w:ascii="仿宋" w:hAnsi="仿宋" w:eastAsia="仿宋"/>
          <w:szCs w:val="28"/>
          <w:highlight w:val="none"/>
        </w:rPr>
        <w:t xml:space="preserve">连续两个月均有人员</w:t>
      </w:r>
      <w:r>
        <w:rPr>
          <w:rFonts w:ascii="仿宋" w:hAnsi="仿宋" w:eastAsia="仿宋"/>
          <w:szCs w:val="28"/>
          <w:highlight w:val="none"/>
        </w:rPr>
        <w:t xml:space="preserve">更换，</w:t>
      </w:r>
      <w:r>
        <w:rPr>
          <w:rFonts w:hint="eastAsia" w:ascii="仿宋" w:hAnsi="仿宋" w:eastAsia="仿宋"/>
          <w:szCs w:val="28"/>
          <w:highlight w:val="none"/>
        </w:rPr>
        <w:t xml:space="preserve">采购人</w:t>
      </w:r>
      <w:r>
        <w:rPr>
          <w:rFonts w:ascii="仿宋" w:hAnsi="仿宋" w:eastAsia="仿宋"/>
          <w:szCs w:val="28"/>
          <w:highlight w:val="none"/>
        </w:rPr>
        <w:t xml:space="preserve">有权提出整改，如</w:t>
      </w:r>
      <w:r>
        <w:rPr>
          <w:rFonts w:hint="eastAsia" w:ascii="仿宋" w:hAnsi="仿宋" w:eastAsia="仿宋"/>
          <w:szCs w:val="28"/>
          <w:highlight w:val="none"/>
        </w:rPr>
        <w:t xml:space="preserve">未能按期整改的</w:t>
      </w:r>
      <w:r>
        <w:rPr>
          <w:rFonts w:ascii="仿宋" w:hAnsi="仿宋" w:eastAsia="仿宋"/>
          <w:szCs w:val="28"/>
          <w:highlight w:val="none"/>
        </w:rPr>
        <w:t xml:space="preserve">，</w:t>
      </w:r>
      <w:r>
        <w:rPr>
          <w:rFonts w:hint="eastAsia" w:ascii="仿宋" w:hAnsi="仿宋" w:eastAsia="仿宋"/>
          <w:szCs w:val="28"/>
          <w:highlight w:val="none"/>
        </w:rPr>
        <w:t xml:space="preserve">采购人予以考核扣分处理</w:t>
      </w:r>
      <w:r>
        <w:rPr>
          <w:rFonts w:ascii="仿宋" w:hAnsi="仿宋" w:eastAsia="仿宋"/>
          <w:szCs w:val="28"/>
          <w:highlight w:val="none"/>
        </w:rPr>
        <w:t xml:space="preserve">。</w:t>
      </w:r>
      <w:r>
        <w:rPr>
          <w:rFonts w:hint="eastAsia" w:ascii="仿宋" w:hAnsi="仿宋" w:eastAsia="仿宋"/>
          <w:szCs w:val="28"/>
          <w:highlight w:val="none"/>
        </w:rPr>
        <w:t xml:space="preserve">保洁人员的工休日由成交供应商安排人员替代。</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5</w:t>
      </w:r>
      <w:r>
        <w:rPr>
          <w:rFonts w:hint="eastAsia" w:ascii="仿宋" w:hAnsi="仿宋" w:eastAsia="仿宋"/>
          <w:sz w:val="28"/>
          <w:szCs w:val="28"/>
          <w:highlight w:val="none"/>
          <w:lang w:val="en-US" w:eastAsia="zh-CN"/>
        </w:rPr>
        <w:t xml:space="preserve">.</w:t>
      </w:r>
      <w:r>
        <w:rPr>
          <w:rFonts w:ascii="仿宋" w:hAnsi="仿宋" w:eastAsia="仿宋"/>
          <w:szCs w:val="28"/>
          <w:highlight w:val="none"/>
        </w:rPr>
        <w:t xml:space="preserve">保障：</w:t>
      </w:r>
      <w:r>
        <w:rPr>
          <w:rFonts w:hint="eastAsia" w:ascii="仿宋" w:hAnsi="仿宋" w:eastAsia="仿宋"/>
          <w:szCs w:val="28"/>
          <w:highlight w:val="none"/>
        </w:rPr>
        <w:t xml:space="preserve">成交供应商须</w:t>
      </w:r>
      <w:r>
        <w:rPr>
          <w:rFonts w:ascii="仿宋" w:hAnsi="仿宋" w:eastAsia="仿宋"/>
          <w:szCs w:val="28"/>
          <w:highlight w:val="none"/>
        </w:rPr>
        <w:t xml:space="preserve">为</w:t>
      </w:r>
      <w:r>
        <w:rPr>
          <w:rFonts w:hint="eastAsia" w:ascii="仿宋" w:hAnsi="仿宋" w:eastAsia="仿宋"/>
          <w:szCs w:val="28"/>
          <w:highlight w:val="none"/>
        </w:rPr>
        <w:t xml:space="preserve">员工缴纳社会保险（或雇主责任险）</w:t>
      </w:r>
      <w:r>
        <w:rPr>
          <w:rFonts w:ascii="仿宋" w:hAnsi="仿宋" w:eastAsia="仿宋"/>
          <w:szCs w:val="28"/>
          <w:highlight w:val="none"/>
        </w:rPr>
        <w:t xml:space="preserve">。</w:t>
      </w:r>
      <w:r>
        <w:rPr>
          <w:rFonts w:hint="eastAsia" w:ascii="仿宋" w:hAnsi="仿宋" w:eastAsia="仿宋"/>
          <w:szCs w:val="28"/>
          <w:highlight w:val="none"/>
        </w:rPr>
        <w:t xml:space="preserve">须提供缴费依据，费用按实结算。</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6</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项目负责人</w:t>
      </w:r>
      <w:r>
        <w:rPr>
          <w:rFonts w:ascii="仿宋" w:hAnsi="仿宋" w:eastAsia="仿宋"/>
          <w:szCs w:val="28"/>
          <w:highlight w:val="none"/>
        </w:rPr>
        <w:t xml:space="preserve">：遵章守纪，制定工作计划，按时巡查，资料上报，定期培训及汇报，对督查发现的问题及时整改及反馈院方。</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7</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项目组成员</w:t>
      </w:r>
      <w:r>
        <w:rPr>
          <w:rFonts w:ascii="仿宋" w:hAnsi="仿宋" w:eastAsia="仿宋"/>
          <w:szCs w:val="28"/>
          <w:highlight w:val="none"/>
        </w:rPr>
        <w:t xml:space="preserve">：遵章守纪，统一着装，佩证上岗</w:t>
      </w:r>
      <w:r>
        <w:rPr>
          <w:rFonts w:hint="eastAsia" w:ascii="仿宋" w:hAnsi="仿宋" w:eastAsia="仿宋"/>
          <w:szCs w:val="28"/>
          <w:highlight w:val="none"/>
        </w:rPr>
        <w:t xml:space="preserve">，</w:t>
      </w:r>
      <w:r>
        <w:rPr>
          <w:rFonts w:ascii="仿宋" w:hAnsi="仿宋" w:eastAsia="仿宋"/>
          <w:szCs w:val="28"/>
          <w:highlight w:val="none"/>
        </w:rPr>
        <w:t xml:space="preserve">公共场合文明用语，按工作岗位要求做好自身防护</w:t>
      </w:r>
      <w:r>
        <w:rPr>
          <w:rFonts w:hint="eastAsia" w:ascii="仿宋" w:hAnsi="仿宋" w:eastAsia="仿宋"/>
          <w:szCs w:val="28"/>
          <w:highlight w:val="none"/>
        </w:rPr>
        <w:t xml:space="preserve">。保洁人员</w:t>
      </w:r>
      <w:r>
        <w:rPr>
          <w:rFonts w:ascii="仿宋" w:hAnsi="仿宋" w:eastAsia="仿宋"/>
          <w:szCs w:val="28"/>
          <w:highlight w:val="none"/>
        </w:rPr>
        <w:t xml:space="preserve">能熟练使用保洁工具，按规定及流程按序完成保洁服务工作</w:t>
      </w:r>
      <w:r>
        <w:rPr>
          <w:rFonts w:hint="eastAsia" w:ascii="仿宋" w:hAnsi="仿宋" w:eastAsia="仿宋"/>
          <w:szCs w:val="28"/>
          <w:highlight w:val="none"/>
        </w:rPr>
        <w:t xml:space="preserve">，并</w:t>
      </w:r>
      <w:r>
        <w:rPr>
          <w:rFonts w:ascii="仿宋" w:hAnsi="仿宋" w:eastAsia="仿宋"/>
          <w:szCs w:val="28"/>
          <w:highlight w:val="none"/>
        </w:rPr>
        <w:t xml:space="preserve">定期参加感控、安全生产培训，保证环境整洁、物表规范消毒、物资准确交接、垃圾规范收集、协助控烟等服务工作。</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保洁人员的保洁工具、用物以及防护用品（垃圾袋、抹布、一次性手套、口罩等）均由成交供应商提供。        </w:t>
      </w:r>
      <w:r/>
    </w:p>
    <w:p>
      <w:pPr>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9</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任何保洁人员不得兼任病员陪护工作，违者重罚。</w:t>
      </w:r>
      <w:r/>
    </w:p>
    <w:p>
      <w:pPr>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保洁、保安均执行12小时在岗制。具体作息时间由采购人按季节调整。</w:t>
      </w:r>
      <w:r/>
    </w:p>
    <w:p>
      <w:pPr>
        <w:ind w:firstLine="562"/>
        <w:spacing w:line="520" w:lineRule="exact"/>
        <w:rPr>
          <w:rFonts w:hint="eastAsia" w:ascii="仿宋" w:hAnsi="仿宋" w:eastAsia="仿宋"/>
          <w:b/>
          <w:bCs/>
          <w:sz w:val="28"/>
          <w:szCs w:val="28"/>
        </w:rPr>
        <w:outlineLvl w:val="1"/>
      </w:pPr>
      <w:r>
        <w:rPr>
          <w:rFonts w:hint="eastAsia" w:ascii="仿宋" w:hAnsi="仿宋" w:eastAsia="仿宋"/>
          <w:b/>
          <w:bCs/>
          <w:sz w:val="28"/>
          <w:szCs w:val="28"/>
        </w:rPr>
        <w:t xml:space="preserve">（三）保洁服务范围及</w:t>
      </w:r>
      <w:bookmarkEnd w:id="36"/>
      <w:r/>
      <w:bookmarkEnd w:id="37"/>
      <w:r>
        <w:rPr>
          <w:rFonts w:hint="eastAsia" w:ascii="仿宋" w:hAnsi="仿宋" w:eastAsia="仿宋"/>
          <w:b/>
          <w:bCs/>
          <w:sz w:val="28"/>
          <w:szCs w:val="28"/>
        </w:rPr>
        <w:t xml:space="preserve">要求</w:t>
      </w:r>
      <w:r/>
    </w:p>
    <w:p>
      <w:pPr>
        <w:ind w:firstLine="560"/>
        <w:spacing w:line="520" w:lineRule="exact"/>
        <w:rPr>
          <w:rFonts w:hint="eastAsia" w:ascii="仿宋" w:hAnsi="仿宋" w:eastAsia="仿宋"/>
          <w:sz w:val="28"/>
          <w:szCs w:val="28"/>
        </w:rPr>
        <w:outlineLvl w:val="1"/>
      </w:pPr>
      <w:r/>
      <w:bookmarkStart w:id="39" w:name="_Toc28716"/>
      <w:r>
        <w:rPr>
          <w:rFonts w:hint="eastAsia" w:ascii="仿宋" w:hAnsi="仿宋" w:eastAsia="仿宋"/>
          <w:sz w:val="28"/>
          <w:szCs w:val="28"/>
        </w:rPr>
        <w:t xml:space="preserve">1.病区卫生保洁：负责病区及病房的医护办公室、治疗室、换药室等诊疗场所的地面、墙面、天棚、门窗、玻璃隔墙、电梯轿厢、屋面、楼梯间、卫生间、卫生设施、消毒机滤网、百页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2.门诊楼(含原卫生所办公楼、医技楼)卫生保洁：负责门诊楼(含卫生所办公楼、医技楼)所有办公科室、诊疗室、公共区域的地面、墙面、天棚、门窗、玻璃隔墙、屋面、楼梯间、卫生间、卫生设施、消毒机滤网、百页隔栅等卫生保洁，以及开水炉、候诊椅、服务台、消防设备设施等的卫生保洁和管理。</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3.急诊、输液室卫生保洁：急诊、输液室保洁员负责急诊及输液室区域的地面、墙面、天棚、门窗、玻璃隔墙、病床、床头柜、输液座椅、治疗车、办公桌椅、空调风口、消防设备设施等的卫生保洁和管理，其他工作由护士长统一安排。</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4.行政办公区卫生保洁：负责所有办公区域地面、墙面、天棚、门窗、玻璃隔墙、办公家具、空调风口、楼梯间、卫生间、大小会议室等区域、消防设备设施等的卫生保洁和管理。</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5.外部环境卫生保洁：在全院范围内实行动态保洁，杜绝卫生死角。道路、停车场、广场、绿化带内等卫生合格率达到100%。</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6.屋面卫生保洁：每月两次对屋面垃圾以及有可能堵塞排水口的杂物进行清除，杜绝发生因屋面排水口堵塞造成积水。</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7.特殊科室保洁：手术室等保洁人员工作均由所在科室主任、护士长统一安排。</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8.生活垃圾收集</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（1）各科室、病区产生的生活垃圾必须日产日清，并按指定路线运至暂存地，垃圾运送途中应密闭，无垃圾扬撒、遗洒、拖挂和污水滴漏现象发生。</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（2）每天对暂存地及所用车辆、器具进行冲洗、消毒、灭菌，定期灭鼠、灭蟑、灭蝇、灭蛆。</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9.室外卫生保洁要求：</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地面卫生清扫实行动态保洁，杜绝卫生死角，目视地面无明显杂物、无暴露垃圾、无散落瓜皮果壳、无烟头、无纸屑、无积水、无积尘、无油污、无血迹、无杂草、无清苔、无污物，地面垃圾滞留不超过30分钟，每天早晨集中清扫1次，其余进行不间断动态巡回保洁。</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（2）宣传栏、标牌、标识、玻璃表面光亮通透无浮尘，不锈钢框（架）表面保持光亮、无积尘、无蜘蛛网、无乱贴(印)广告，宣传栏、标牌标识每2天擦抹1次。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（3）果皮箱、垃圾箱、痰盂表面干净整洁、无污渍、无黏附物、无异味、每天清理1次。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（4）明式窨井内、排水明沟内无杂物、积累性尘土、烟蒂等，每2天清理1次。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（5）绿化内无杂草杂物、无瓜皮果壳、烟蒂、无枯（死）、树木。每周清理1次；每季保证全院绿化带等室外区域彻底除杂草一次。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（6）平台、屋面(顶) 打扫为定期与不定期相结合，定期每月打扫2次，不定期如遇屋面设备维修结束后须对现场进行打扫清理；有强降雨、降雪前须对屋面飘浮物以及有可能堵塞屋面排水口的杂物进行清理，确保屋面排水口畅通无积水。</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（7）外玻璃每季度一次清洁。</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10.室内卫生保洁要求：</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（1）地面：PVC地胶板及地砖等清洁无痰迹、无污渍、无呕吐物、无积水、无油污、无血迹、无烟头、无口香糖残渣，保洁频次上午1次，下午1次，其余时间巡回保洁。</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（2）墙面：(含墙砖、玻化砖)无浮尘、无油污、无乱涂乱画、无乱张贴(印)小广告，保持墙面干净整洁。</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（3）天棚、雨棚：无污迹、无吊灰、无蜘蛛网。</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（4）木门表面无油污、无污迹、无浮尘、门缝无夹灰。每周擦抹1次。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（5）玻璃门、隔断、幕墙、窗口玻璃保持光亮通透无污迹、污印、每周擦抹1次。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（6）果皮箱、垃圾箱、痰盂表面无污渍、无黏附物、无异味，干净整洁每天清理1次。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7）病床表面、床头柜、座椅、输液架、窗台、设备带、走廊扶手、等物体表面干净整洁无积灰、无污渍、每天擦抹1次。病员出院立即对病床、床头柜内外、壁橱内、进行擦抹保洁消毒处理，确保下一位病员满意使用。</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8）卫生间保洁：地面无积水，便池无尿垢，每天2次对座便器、蹲便器、小便池洗刷，小便池及时更换卫生球；卫生纸篓每天清理更换垃圾袋，确保卫生无异味；保持卫生间镜面玻璃干净无水迹、水印，洗手池、水龙头光亮无污垢，每天洗擦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（9）楼道保洁：台阶清洁无痰迹、无呕吐物、无积水、无油污、无血迹、无烟头、无口香糖等异物残渣，每日扫（拖）1次；楼梯扶手无积灰，扶手每日擦抹1次；楼道窗户玻璃光亮通透无污迹每周擦抹1次。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（10）电梯保洁：始终保持不绣钢表面光亮无污迹、无印迹。每天早晨上班前对电梯不绣钢门、门套、轿厢内壁表面以及天棚进行卫生保洁。对轿厢照明灯具、网格积灰、积虫等每月保洁2次。</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（11）会议室保洁：保持室内卫生保洁，做到桌椅排放整齐。会前擦抹桌椅灰尘、会后及时清理会场杂物。</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11.其他服务内容</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（1）当院方有特殊任务如创卫活动、各类检查、庆典活动、科室调整等，服务方应免费服务，并安排人员加班保洁及协助搬运物品。</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（2）当遇到暴雨、台风、下雪等恶劣天气时做好应急处置工作，门急诊病房楼及其他楼宇门口的地毯铺设，防止人员摔倒，保证医疗工作正常开展。 </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（3）保洁过程中及时关闭走廊和各间办公室、诊疗室、病房、卫生间等的电灯、电扇、空调、灯箱灯等，如发现损坏及时与医院联系及时报修。</w:t>
      </w:r>
      <w:r/>
    </w:p>
    <w:p>
      <w:pPr>
        <w:ind w:firstLine="560"/>
        <w:spacing w:line="520" w:lineRule="exact"/>
        <w:rPr>
          <w:rFonts w:hint="eastAsia" w:ascii="仿宋" w:hAnsi="仿宋" w:eastAsia="仿宋"/>
          <w:b/>
          <w:bCs/>
          <w:sz w:val="28"/>
          <w:szCs w:val="28"/>
          <w:highlight w:val="none"/>
        </w:rPr>
        <w:outlineLvl w:val="1"/>
      </w:pPr>
      <w:r>
        <w:rPr>
          <w:rFonts w:hint="eastAsia" w:ascii="仿宋" w:hAnsi="仿宋" w:eastAsia="仿宋"/>
          <w:sz w:val="28"/>
          <w:szCs w:val="28"/>
        </w:rPr>
        <w:t xml:space="preserve">（4）协助总务科做好禁烟相关工作，对病员家属吸烟要主动进行劝阻。</w:t>
      </w:r>
      <w:r>
        <w:rPr>
          <w:rFonts w:hint="eastAsia" w:ascii="仿宋" w:hAnsi="仿宋" w:eastAsia="仿宋"/>
          <w:b/>
          <w:bCs/>
          <w:sz w:val="28"/>
          <w:szCs w:val="28"/>
          <w:highlight w:val="none"/>
        </w:rPr>
        <w:t xml:space="preserve">（四）安保服务内容和要求</w:t>
      </w:r>
      <w:bookmarkEnd w:id="39"/>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服务内容:</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（1）院区车辆秩序维持及保安、安全检查。</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（2）发生应急纠纷时，要按照医院要求，及时赶赴现场进行维持及协调保卫工作，并报有关部门。</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（3）完成院交办的其他任务。</w:t>
      </w:r>
      <w:r/>
    </w:p>
    <w:p>
      <w:pPr>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（4）消控室值班工作。</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服务标准和要求</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（2）检查、发现、报告并及时消除各种安全隐患。安保人员</w:t>
      </w:r>
      <w:r>
        <w:rPr>
          <w:rFonts w:hint="eastAsia" w:ascii="仿宋" w:hAnsi="仿宋" w:eastAsia="仿宋"/>
          <w:szCs w:val="28"/>
          <w:highlight w:val="none"/>
          <w:lang w:eastAsia="zh-CN"/>
        </w:rPr>
        <w:t xml:space="preserve">每天上午</w:t>
      </w:r>
      <w:r>
        <w:rPr>
          <w:rFonts w:hint="eastAsia" w:ascii="仿宋" w:hAnsi="仿宋" w:eastAsia="仿宋"/>
          <w:szCs w:val="28"/>
          <w:highlight w:val="none"/>
        </w:rPr>
        <w:t xml:space="preserve">巡逻1次，</w:t>
      </w:r>
      <w:r>
        <w:rPr>
          <w:rFonts w:hint="eastAsia" w:ascii="仿宋" w:hAnsi="仿宋" w:eastAsia="仿宋"/>
          <w:szCs w:val="28"/>
          <w:highlight w:val="none"/>
          <w:lang w:eastAsia="zh-CN"/>
        </w:rPr>
        <w:t xml:space="preserve">下午</w:t>
      </w:r>
      <w:r>
        <w:rPr>
          <w:rFonts w:hint="eastAsia" w:ascii="仿宋" w:hAnsi="仿宋" w:eastAsia="仿宋"/>
          <w:szCs w:val="28"/>
          <w:highlight w:val="none"/>
        </w:rPr>
        <w:t xml:space="preserve">巡逻1次</w:t>
      </w:r>
      <w:r>
        <w:rPr>
          <w:rFonts w:hint="eastAsia" w:ascii="仿宋" w:hAnsi="仿宋" w:eastAsia="仿宋"/>
          <w:szCs w:val="28"/>
          <w:highlight w:val="none"/>
          <w:lang w:eastAsia="zh-CN"/>
        </w:rPr>
        <w:t xml:space="preserve">，</w:t>
      </w:r>
      <w:r>
        <w:rPr>
          <w:rFonts w:hint="eastAsia" w:ascii="仿宋" w:hAnsi="仿宋" w:eastAsia="仿宋"/>
          <w:szCs w:val="28"/>
          <w:highlight w:val="none"/>
        </w:rPr>
        <w:t xml:space="preserve">夜间巡逻每</w:t>
      </w:r>
      <w:r>
        <w:rPr>
          <w:rFonts w:hint="eastAsia" w:ascii="仿宋" w:hAnsi="仿宋" w:eastAsia="仿宋"/>
          <w:szCs w:val="28"/>
          <w:highlight w:val="none"/>
          <w:lang w:val="en-US" w:eastAsia="zh-CN"/>
        </w:rPr>
        <w:t xml:space="preserve">2</w:t>
      </w:r>
      <w:r>
        <w:rPr>
          <w:rFonts w:hint="eastAsia" w:ascii="仿宋" w:hAnsi="仿宋" w:eastAsia="仿宋"/>
          <w:szCs w:val="28"/>
          <w:highlight w:val="none"/>
        </w:rPr>
        <w:t xml:space="preserve">小时巡逻1次，防止火灾、爆炸等事故或抢劫、盗窃等不法侵害发生。在巡逻过程中，发现可疑情况应认真观察，严密监视。视情况采取守候、跟随等方法，将其控制在视线之内。必要时对可疑人员进行询问。在夜间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（3）发生涉医事件时严格按照医院涉医应急预案内容积极协助甲方处理，保护医务人员人身安全以及财产安全。</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（4）各岗位均需做好值班记录，做好交接班手续。</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（5）按照国家相关保安管理服务及医院管理制度要求，每月进行不少于一次的内部考核。每月对医院的考核结果以及合理建议要求，及时制定整改措施，并将整改情况及时反馈给医院。</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6）做到讲文明、讲礼貌，文明执勤、热情服务、积极主动，尽心尽力做好本职工作。不得出现与病人及家属服务投诉事件，安保人员有义务协助医院调查，证实安保人员有重大过错，将按医院的有关制度进行处理并撤换人员。</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（7）建立健全各项规章制度，明确岗位职责，上班时间统一着装，挂牌上岗。不得迟到、早退、脱岗、串岗，不得有法律、法规禁止的违法行为。</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（8）安保人员不得擅离职守、消极怠工，管理岗要及时传达领导的指示，对各类事故在处理过程中，做好联络及上传下达的工作。</w:t>
      </w:r>
      <w:r/>
    </w:p>
    <w:p>
      <w:pPr>
        <w:pStyle w:val="680"/>
        <w:ind w:firstLine="560"/>
        <w:spacing w:line="520" w:lineRule="exact"/>
        <w:rPr>
          <w:rFonts w:hint="eastAsia" w:ascii="仿宋" w:hAnsi="仿宋" w:eastAsia="仿宋"/>
          <w:szCs w:val="28"/>
          <w:highlight w:val="none"/>
        </w:rPr>
      </w:pPr>
      <w:r>
        <w:rPr>
          <w:rFonts w:hint="eastAsia" w:ascii="仿宋" w:hAnsi="仿宋" w:eastAsia="仿宋"/>
          <w:szCs w:val="28"/>
          <w:highlight w:val="none"/>
        </w:rPr>
        <w:t xml:space="preserve">（9）医院有权要求供应商工作人员参加医院组织的专项会议，相关人员无条件参与配合。对医院提出的合理建议要求，供应商应及时制定整改措施，并将整改情况及时反馈给医院。</w:t>
      </w:r>
      <w:r/>
    </w:p>
    <w:p>
      <w:pPr>
        <w:ind w:firstLine="562"/>
        <w:spacing w:line="520" w:lineRule="exact"/>
        <w:rPr>
          <w:rFonts w:hint="eastAsia" w:ascii="仿宋" w:hAnsi="仿宋" w:eastAsia="仿宋"/>
          <w:b/>
          <w:bCs/>
          <w:sz w:val="28"/>
          <w:szCs w:val="28"/>
          <w:highlight w:val="none"/>
        </w:rPr>
        <w:outlineLvl w:val="1"/>
      </w:pPr>
      <w:r/>
      <w:bookmarkStart w:id="40" w:name="_Toc32115"/>
      <w:r/>
      <w:bookmarkStart w:id="41" w:name="_Toc18583"/>
      <w:r>
        <w:rPr>
          <w:rFonts w:hint="eastAsia" w:ascii="仿宋" w:hAnsi="仿宋" w:eastAsia="仿宋"/>
          <w:b/>
          <w:bCs/>
          <w:sz w:val="28"/>
          <w:szCs w:val="28"/>
          <w:highlight w:val="none"/>
        </w:rPr>
        <w:t xml:space="preserve">（五）双方权责</w:t>
      </w:r>
      <w:bookmarkEnd w:id="40"/>
      <w:r/>
      <w:bookmarkEnd w:id="41"/>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供应商</w:t>
      </w:r>
      <w:r>
        <w:rPr>
          <w:rFonts w:ascii="仿宋" w:hAnsi="仿宋" w:eastAsia="仿宋"/>
          <w:szCs w:val="28"/>
          <w:highlight w:val="none"/>
        </w:rPr>
        <w:t xml:space="preserve">及其员工必须遵守医院的一切医疗、行政、后勤安全等各项管理规定，无偿配合院方处理各项突发事件及紧急任务。</w:t>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供应商须</w:t>
      </w:r>
      <w:r>
        <w:rPr>
          <w:rFonts w:ascii="仿宋" w:hAnsi="仿宋" w:eastAsia="仿宋"/>
          <w:szCs w:val="28"/>
          <w:highlight w:val="none"/>
        </w:rPr>
        <w:t xml:space="preserve">合法用工，</w:t>
      </w:r>
      <w:r>
        <w:rPr>
          <w:rFonts w:hint="eastAsia" w:ascii="仿宋" w:hAnsi="仿宋" w:eastAsia="仿宋"/>
          <w:szCs w:val="28"/>
          <w:highlight w:val="none"/>
        </w:rPr>
        <w:t xml:space="preserve">成交供应商</w:t>
      </w:r>
      <w:r>
        <w:rPr>
          <w:rFonts w:ascii="仿宋" w:hAnsi="仿宋" w:eastAsia="仿宋"/>
          <w:szCs w:val="28"/>
          <w:highlight w:val="none"/>
        </w:rPr>
        <w:t xml:space="preserve">须缴纳员工必要的社会保险</w:t>
      </w:r>
      <w:r>
        <w:rPr>
          <w:rFonts w:hint="eastAsia" w:ascii="仿宋" w:hAnsi="仿宋" w:eastAsia="仿宋"/>
          <w:szCs w:val="28"/>
          <w:highlight w:val="none"/>
        </w:rPr>
        <w:t xml:space="preserve">（雇主责任险）</w:t>
      </w:r>
      <w:r>
        <w:rPr>
          <w:rFonts w:ascii="仿宋" w:hAnsi="仿宋" w:eastAsia="仿宋"/>
          <w:szCs w:val="28"/>
          <w:highlight w:val="none"/>
        </w:rPr>
        <w:t xml:space="preserve">，社会保险</w:t>
      </w:r>
      <w:r>
        <w:rPr>
          <w:rFonts w:hint="eastAsia" w:ascii="仿宋" w:hAnsi="仿宋" w:eastAsia="仿宋"/>
          <w:szCs w:val="28"/>
          <w:highlight w:val="none"/>
        </w:rPr>
        <w:t xml:space="preserve">（雇主责任险）</w:t>
      </w:r>
      <w:r>
        <w:rPr>
          <w:rFonts w:ascii="仿宋" w:hAnsi="仿宋" w:eastAsia="仿宋"/>
          <w:szCs w:val="28"/>
          <w:highlight w:val="none"/>
        </w:rPr>
        <w:t xml:space="preserve">费用计入服务</w:t>
      </w:r>
      <w:r>
        <w:rPr>
          <w:rFonts w:hint="eastAsia" w:ascii="仿宋" w:hAnsi="仿宋" w:eastAsia="仿宋"/>
          <w:szCs w:val="28"/>
          <w:highlight w:val="none"/>
        </w:rPr>
        <w:t xml:space="preserve">费中</w:t>
      </w:r>
      <w:r>
        <w:rPr>
          <w:rFonts w:ascii="仿宋" w:hAnsi="仿宋" w:eastAsia="仿宋"/>
          <w:szCs w:val="28"/>
          <w:highlight w:val="none"/>
        </w:rPr>
        <w:t xml:space="preserve">，因违反劳动法用工所引发的劳动纠纷由</w:t>
      </w:r>
      <w:r>
        <w:rPr>
          <w:rFonts w:hint="eastAsia" w:ascii="仿宋" w:hAnsi="仿宋" w:eastAsia="仿宋"/>
          <w:szCs w:val="28"/>
          <w:highlight w:val="none"/>
        </w:rPr>
        <w:t xml:space="preserve">供应商</w:t>
      </w:r>
      <w:r>
        <w:rPr>
          <w:rFonts w:ascii="仿宋" w:hAnsi="仿宋" w:eastAsia="仿宋"/>
          <w:szCs w:val="28"/>
          <w:highlight w:val="none"/>
        </w:rPr>
        <w:t xml:space="preserve">承担完全责任，如因社保、医保或工资</w:t>
      </w:r>
      <w:r>
        <w:rPr>
          <w:rFonts w:hint="eastAsia" w:ascii="仿宋" w:hAnsi="仿宋" w:eastAsia="仿宋"/>
          <w:szCs w:val="28"/>
          <w:highlight w:val="none"/>
        </w:rPr>
        <w:t xml:space="preserve">、工伤</w:t>
      </w:r>
      <w:r>
        <w:rPr>
          <w:rFonts w:ascii="仿宋" w:hAnsi="仿宋" w:eastAsia="仿宋"/>
          <w:szCs w:val="28"/>
          <w:highlight w:val="none"/>
        </w:rPr>
        <w:t xml:space="preserve">等问题与员工发生纠纷，</w:t>
      </w:r>
      <w:r>
        <w:rPr>
          <w:rFonts w:hint="eastAsia" w:ascii="仿宋" w:hAnsi="仿宋" w:eastAsia="仿宋"/>
          <w:szCs w:val="28"/>
          <w:highlight w:val="none"/>
        </w:rPr>
        <w:t xml:space="preserve">供应商</w:t>
      </w:r>
      <w:r>
        <w:rPr>
          <w:rFonts w:ascii="仿宋" w:hAnsi="仿宋" w:eastAsia="仿宋"/>
          <w:szCs w:val="28"/>
          <w:highlight w:val="none"/>
        </w:rPr>
        <w:t xml:space="preserve">自行解决，不得牵涉到医院</w:t>
      </w:r>
      <w:r>
        <w:rPr>
          <w:rFonts w:hint="eastAsia" w:ascii="仿宋" w:hAnsi="仿宋" w:eastAsia="仿宋"/>
          <w:szCs w:val="28"/>
          <w:highlight w:val="none"/>
        </w:rPr>
        <w:t xml:space="preserve">。</w:t>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供应商</w:t>
      </w:r>
      <w:r>
        <w:rPr>
          <w:rFonts w:ascii="仿宋" w:hAnsi="仿宋" w:eastAsia="仿宋"/>
          <w:szCs w:val="28"/>
          <w:highlight w:val="none"/>
        </w:rPr>
        <w:t xml:space="preserve">应保证在服务期内其员工</w:t>
      </w:r>
      <w:r>
        <w:rPr>
          <w:rFonts w:ascii="仿宋" w:hAnsi="仿宋" w:eastAsia="仿宋"/>
          <w:color w:val="ff0000"/>
          <w:szCs w:val="28"/>
          <w:highlight w:val="none"/>
        </w:rPr>
        <w:t xml:space="preserve">最低月工资不少于</w:t>
      </w:r>
      <w:r>
        <w:rPr>
          <w:rFonts w:hint="eastAsia" w:ascii="仿宋" w:hAnsi="仿宋" w:eastAsia="仿宋"/>
          <w:color w:val="ff0000"/>
          <w:szCs w:val="28"/>
          <w:highlight w:val="none"/>
        </w:rPr>
        <w:t xml:space="preserve">如皋市</w:t>
      </w:r>
      <w:r>
        <w:rPr>
          <w:rFonts w:ascii="仿宋" w:hAnsi="仿宋" w:eastAsia="仿宋"/>
          <w:color w:val="ff0000"/>
          <w:szCs w:val="28"/>
          <w:highlight w:val="none"/>
        </w:rPr>
        <w:t xml:space="preserve">最低工资标准，并且有员工福利、激励方案、员工队伍稳定方案、员工的五险交纳方案</w:t>
      </w:r>
      <w:r>
        <w:rPr>
          <w:rFonts w:hint="eastAsia" w:ascii="仿宋" w:hAnsi="仿宋" w:eastAsia="仿宋"/>
          <w:szCs w:val="28"/>
          <w:highlight w:val="none"/>
        </w:rPr>
        <w:t xml:space="preserve">(雇主责任险方案</w:t>
      </w:r>
      <w:r>
        <w:rPr>
          <w:rFonts w:ascii="仿宋" w:hAnsi="仿宋" w:eastAsia="仿宋"/>
          <w:szCs w:val="28"/>
          <w:highlight w:val="none"/>
        </w:rPr>
        <w:t xml:space="preserve">)、女工特殊福利方案</w:t>
      </w:r>
      <w:r>
        <w:rPr>
          <w:rFonts w:hint="eastAsia" w:ascii="仿宋" w:hAnsi="仿宋" w:eastAsia="仿宋"/>
          <w:szCs w:val="28"/>
          <w:highlight w:val="none"/>
        </w:rPr>
        <w:t xml:space="preserve">。</w:t>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供应商</w:t>
      </w:r>
      <w:r>
        <w:rPr>
          <w:rFonts w:ascii="仿宋" w:hAnsi="仿宋" w:eastAsia="仿宋"/>
          <w:szCs w:val="28"/>
          <w:highlight w:val="none"/>
        </w:rPr>
        <w:t xml:space="preserve">不</w:t>
      </w:r>
      <w:r>
        <w:rPr>
          <w:rFonts w:hint="eastAsia" w:ascii="仿宋" w:hAnsi="仿宋" w:eastAsia="仿宋"/>
          <w:szCs w:val="28"/>
          <w:highlight w:val="none"/>
        </w:rPr>
        <w:t xml:space="preserve">得</w:t>
      </w:r>
      <w:r>
        <w:rPr>
          <w:rFonts w:ascii="仿宋" w:hAnsi="仿宋" w:eastAsia="仿宋"/>
          <w:szCs w:val="28"/>
          <w:highlight w:val="none"/>
        </w:rPr>
        <w:t xml:space="preserve">以任何形式转租、转让、抵押</w:t>
      </w:r>
      <w:r>
        <w:rPr>
          <w:rFonts w:hint="eastAsia" w:ascii="仿宋" w:hAnsi="仿宋" w:eastAsia="仿宋"/>
          <w:szCs w:val="28"/>
          <w:highlight w:val="none"/>
        </w:rPr>
        <w:t xml:space="preserve">服务</w:t>
      </w:r>
      <w:r>
        <w:rPr>
          <w:rFonts w:ascii="仿宋" w:hAnsi="仿宋" w:eastAsia="仿宋"/>
          <w:szCs w:val="28"/>
          <w:highlight w:val="none"/>
        </w:rPr>
        <w:t xml:space="preserve">区域，</w:t>
      </w:r>
      <w:r>
        <w:rPr>
          <w:rFonts w:hint="eastAsia" w:ascii="仿宋" w:hAnsi="仿宋" w:eastAsia="仿宋"/>
          <w:szCs w:val="28"/>
          <w:highlight w:val="none"/>
        </w:rPr>
        <w:t xml:space="preserve">供应商</w:t>
      </w:r>
      <w:r>
        <w:rPr>
          <w:rFonts w:ascii="仿宋" w:hAnsi="仿宋" w:eastAsia="仿宋"/>
          <w:szCs w:val="28"/>
          <w:highlight w:val="none"/>
        </w:rPr>
        <w:t xml:space="preserve">员工不得在</w:t>
      </w:r>
      <w:r>
        <w:rPr>
          <w:rFonts w:hint="eastAsia" w:ascii="仿宋" w:hAnsi="仿宋" w:eastAsia="仿宋"/>
          <w:szCs w:val="28"/>
          <w:highlight w:val="none"/>
        </w:rPr>
        <w:t xml:space="preserve">服务</w:t>
      </w:r>
      <w:r>
        <w:rPr>
          <w:rFonts w:ascii="仿宋" w:hAnsi="仿宋" w:eastAsia="仿宋"/>
          <w:szCs w:val="28"/>
          <w:highlight w:val="none"/>
        </w:rPr>
        <w:t xml:space="preserve">区域从事非法活动或其他有损院方利益的活动。</w:t>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供应商</w:t>
      </w:r>
      <w:r>
        <w:rPr>
          <w:rFonts w:ascii="仿宋" w:hAnsi="仿宋" w:eastAsia="仿宋"/>
          <w:szCs w:val="28"/>
          <w:highlight w:val="none"/>
        </w:rPr>
        <w:t xml:space="preserve">员工发生被媒体曝光或影响医院公众形象（如卖医疗垃圾、坑害病人等违法违纪行为）或违反医院规章制度造成不良影响，以及存在与</w:t>
      </w:r>
      <w:r>
        <w:rPr>
          <w:rFonts w:hint="eastAsia" w:ascii="仿宋" w:hAnsi="仿宋" w:eastAsia="仿宋"/>
          <w:szCs w:val="28"/>
          <w:highlight w:val="none"/>
        </w:rPr>
        <w:t xml:space="preserve">采购</w:t>
      </w:r>
      <w:r>
        <w:rPr>
          <w:rFonts w:ascii="仿宋" w:hAnsi="仿宋" w:eastAsia="仿宋"/>
          <w:szCs w:val="28"/>
          <w:highlight w:val="none"/>
        </w:rPr>
        <w:t xml:space="preserve">文件不符合的做法，或不履行其</w:t>
      </w:r>
      <w:r>
        <w:rPr>
          <w:rFonts w:hint="eastAsia" w:ascii="仿宋" w:hAnsi="仿宋" w:eastAsia="仿宋"/>
          <w:szCs w:val="28"/>
          <w:highlight w:val="none"/>
        </w:rPr>
        <w:t xml:space="preserve">响应</w:t>
      </w:r>
      <w:r>
        <w:rPr>
          <w:rFonts w:ascii="仿宋" w:hAnsi="仿宋" w:eastAsia="仿宋"/>
          <w:szCs w:val="28"/>
          <w:highlight w:val="none"/>
        </w:rPr>
        <w:t xml:space="preserve">文件</w:t>
      </w:r>
      <w:r>
        <w:rPr>
          <w:rFonts w:hint="eastAsia" w:ascii="仿宋" w:hAnsi="仿宋" w:eastAsia="仿宋"/>
          <w:szCs w:val="28"/>
          <w:highlight w:val="none"/>
        </w:rPr>
        <w:t xml:space="preserve">中的</w:t>
      </w:r>
      <w:r>
        <w:rPr>
          <w:rFonts w:ascii="仿宋" w:hAnsi="仿宋" w:eastAsia="仿宋"/>
          <w:szCs w:val="28"/>
          <w:highlight w:val="none"/>
        </w:rPr>
        <w:t xml:space="preserve">承诺，而由此产生的损失及消除影响产生的费用，由</w:t>
      </w:r>
      <w:r>
        <w:rPr>
          <w:rFonts w:hint="eastAsia" w:ascii="仿宋" w:hAnsi="仿宋" w:eastAsia="仿宋"/>
          <w:szCs w:val="28"/>
          <w:highlight w:val="none"/>
        </w:rPr>
        <w:t xml:space="preserve">供应商</w:t>
      </w:r>
      <w:r>
        <w:rPr>
          <w:rFonts w:ascii="仿宋" w:hAnsi="仿宋" w:eastAsia="仿宋"/>
          <w:szCs w:val="28"/>
          <w:highlight w:val="none"/>
        </w:rPr>
        <w:t xml:space="preserve">全部承担。</w:t>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6</w:t>
      </w:r>
      <w:r>
        <w:rPr>
          <w:rFonts w:hint="eastAsia" w:ascii="仿宋" w:hAnsi="仿宋" w:eastAsia="仿宋"/>
          <w:szCs w:val="28"/>
          <w:highlight w:val="none"/>
        </w:rPr>
        <w:t xml:space="preserve">、供应商</w:t>
      </w:r>
      <w:r>
        <w:rPr>
          <w:rFonts w:ascii="仿宋" w:hAnsi="仿宋" w:eastAsia="仿宋"/>
          <w:szCs w:val="28"/>
          <w:highlight w:val="none"/>
        </w:rPr>
        <w:t xml:space="preserve">达不到院方要求及各项服务承诺的，</w:t>
      </w:r>
      <w:r>
        <w:rPr>
          <w:rFonts w:hint="eastAsia" w:ascii="仿宋" w:hAnsi="仿宋" w:eastAsia="仿宋"/>
          <w:szCs w:val="28"/>
          <w:highlight w:val="none"/>
        </w:rPr>
        <w:t xml:space="preserve">采购人</w:t>
      </w:r>
      <w:r>
        <w:rPr>
          <w:rFonts w:ascii="仿宋" w:hAnsi="仿宋" w:eastAsia="仿宋"/>
          <w:szCs w:val="28"/>
          <w:highlight w:val="none"/>
        </w:rPr>
        <w:t xml:space="preserve">有权要求其整改，</w:t>
      </w:r>
      <w:r>
        <w:rPr>
          <w:rFonts w:hint="eastAsia" w:ascii="仿宋" w:hAnsi="仿宋" w:eastAsia="仿宋"/>
          <w:szCs w:val="28"/>
          <w:highlight w:val="none"/>
        </w:rPr>
        <w:t xml:space="preserve">扣减服务费用拒不整改或整改不到位的，采购人有权</w:t>
      </w:r>
      <w:r>
        <w:rPr>
          <w:rFonts w:ascii="仿宋" w:hAnsi="仿宋" w:eastAsia="仿宋"/>
          <w:szCs w:val="28"/>
          <w:highlight w:val="none"/>
        </w:rPr>
        <w:t xml:space="preserve">终止合同。</w:t>
      </w:r>
      <w:r/>
    </w:p>
    <w:p>
      <w:pPr>
        <w:pStyle w:val="680"/>
        <w:ind w:firstLine="560"/>
        <w:spacing w:line="520" w:lineRule="exact"/>
        <w:rPr>
          <w:rFonts w:hint="eastAsia" w:ascii="仿宋" w:hAnsi="仿宋" w:eastAsia="仿宋"/>
          <w:szCs w:val="28"/>
          <w:highlight w:val="none"/>
        </w:rPr>
      </w:pPr>
      <w:r>
        <w:rPr>
          <w:rFonts w:ascii="仿宋" w:hAnsi="仿宋" w:eastAsia="仿宋"/>
          <w:szCs w:val="28"/>
          <w:highlight w:val="none"/>
        </w:rPr>
        <w:t xml:space="preserve">7</w:t>
      </w:r>
      <w:r>
        <w:rPr>
          <w:rFonts w:hint="eastAsia" w:ascii="仿宋" w:hAnsi="仿宋" w:eastAsia="仿宋"/>
          <w:sz w:val="28"/>
          <w:szCs w:val="28"/>
          <w:highlight w:val="none"/>
          <w:lang w:val="en-US" w:eastAsia="zh-CN"/>
        </w:rPr>
        <w:t xml:space="preserve">.</w:t>
      </w:r>
      <w:r>
        <w:rPr>
          <w:rFonts w:hint="eastAsia" w:ascii="仿宋" w:hAnsi="仿宋" w:eastAsia="仿宋"/>
          <w:szCs w:val="28"/>
          <w:highlight w:val="none"/>
        </w:rPr>
        <w:t xml:space="preserve">采购人负责</w:t>
      </w:r>
      <w:r>
        <w:rPr>
          <w:rFonts w:ascii="仿宋" w:hAnsi="仿宋" w:eastAsia="仿宋"/>
          <w:szCs w:val="28"/>
          <w:highlight w:val="none"/>
        </w:rPr>
        <w:t xml:space="preserve">提供</w:t>
      </w:r>
      <w:r>
        <w:rPr>
          <w:rFonts w:hint="eastAsia" w:ascii="仿宋" w:hAnsi="仿宋" w:eastAsia="仿宋"/>
          <w:szCs w:val="28"/>
          <w:highlight w:val="none"/>
        </w:rPr>
        <w:t xml:space="preserve">供应商</w:t>
      </w:r>
      <w:r>
        <w:rPr>
          <w:rFonts w:ascii="仿宋" w:hAnsi="仿宋" w:eastAsia="仿宋"/>
          <w:szCs w:val="28"/>
          <w:highlight w:val="none"/>
        </w:rPr>
        <w:t xml:space="preserve">在本项目所需要的工作场地，如办公场所、换衣、休息及集中洗涤场地</w:t>
      </w:r>
      <w:r>
        <w:rPr>
          <w:rFonts w:hint="eastAsia" w:ascii="仿宋" w:hAnsi="仿宋" w:eastAsia="仿宋"/>
          <w:szCs w:val="28"/>
          <w:highlight w:val="none"/>
        </w:rPr>
        <w:t xml:space="preserve">。</w:t>
      </w:r>
      <w:r/>
    </w:p>
    <w:p>
      <w:pPr>
        <w:pStyle w:val="680"/>
        <w:ind w:firstLine="562"/>
        <w:spacing w:line="520" w:lineRule="exact"/>
        <w:rPr>
          <w:rFonts w:hint="eastAsia" w:ascii="仿宋" w:hAnsi="仿宋" w:eastAsia="仿宋"/>
          <w:b/>
          <w:bCs/>
          <w:color w:val="auto"/>
          <w:szCs w:val="28"/>
          <w:highlight w:val="none"/>
        </w:rPr>
        <w:outlineLvl w:val="1"/>
      </w:pPr>
      <w:r/>
      <w:bookmarkStart w:id="42" w:name="_Toc20471"/>
      <w:r/>
      <w:bookmarkStart w:id="43" w:name="_Toc5051"/>
      <w:r>
        <w:rPr>
          <w:rFonts w:hint="eastAsia" w:ascii="仿宋" w:hAnsi="仿宋" w:eastAsia="仿宋"/>
          <w:b/>
          <w:bCs/>
          <w:color w:val="auto"/>
          <w:szCs w:val="28"/>
          <w:highlight w:val="none"/>
        </w:rPr>
        <w:t xml:space="preserve">（六）服务方提供的设施要求</w:t>
      </w:r>
      <w:bookmarkEnd w:id="42"/>
      <w:r/>
      <w:bookmarkEnd w:id="43"/>
      <w:r/>
      <w:r/>
    </w:p>
    <w:p>
      <w:pPr>
        <w:pStyle w:val="680"/>
        <w:ind w:firstLine="562"/>
        <w:spacing w:line="520" w:lineRule="exact"/>
        <w:rPr>
          <w:rFonts w:hint="eastAsia" w:ascii="仿宋" w:hAnsi="仿宋" w:eastAsia="仿宋"/>
          <w:b/>
          <w:bCs/>
          <w:color w:val="auto"/>
          <w:szCs w:val="28"/>
          <w:highlight w:val="none"/>
        </w:rPr>
      </w:pPr>
      <w:r>
        <w:rPr>
          <w:rFonts w:hint="eastAsia" w:ascii="仿宋" w:hAnsi="仿宋" w:eastAsia="仿宋"/>
          <w:b/>
          <w:bCs/>
          <w:color w:val="auto"/>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b/>
          <w:bCs/>
          <w:color w:val="auto"/>
          <w:szCs w:val="28"/>
          <w:highlight w:val="none"/>
        </w:rPr>
        <w:t xml:space="preserve">成交供应商需承担在医院保洁服务期间的设施设备、辅材等相关费用，包括但不限于：清洁消毒工作所需的工具（含生活垃圾袋和医废包装袋）、清洁剂、洗涤剂、消毒剂；地面养护材料、药剂和机器；工作的办公用品及设备；清洁、洗涤、除臭的各类设备；防滑地毯；生活垃圾、医疗废物转运车；标本运送工具；平板车、叉车；员工的个人防护用品、工作服；值班手机、测温仪等。</w:t>
      </w:r>
      <w:r/>
    </w:p>
    <w:p>
      <w:pPr>
        <w:pStyle w:val="680"/>
        <w:ind w:firstLine="562"/>
        <w:spacing w:line="520" w:lineRule="exact"/>
        <w:rPr>
          <w:rFonts w:hint="eastAsia" w:ascii="仿宋" w:hAnsi="仿宋" w:eastAsia="仿宋"/>
          <w:b/>
          <w:bCs/>
          <w:color w:val="auto"/>
          <w:szCs w:val="28"/>
          <w:highlight w:val="none"/>
        </w:rPr>
      </w:pPr>
      <w:r>
        <w:rPr>
          <w:rFonts w:hint="eastAsia" w:ascii="仿宋" w:hAnsi="仿宋" w:eastAsia="仿宋"/>
          <w:b/>
          <w:bCs/>
          <w:color w:val="auto"/>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b/>
          <w:bCs/>
          <w:color w:val="auto"/>
          <w:szCs w:val="28"/>
          <w:highlight w:val="none"/>
        </w:rPr>
        <w:t xml:space="preserve">供应商所使用的各类设施、设备、药剂等必须是通过国家相关部门审批的优质产品，符合绿色环保、无毒无害的要求，并符合医院感染科要求。所有器材维修保养由成交供应商负责。</w:t>
      </w:r>
      <w:r/>
    </w:p>
    <w:p>
      <w:pPr>
        <w:ind w:firstLine="562"/>
        <w:spacing w:line="520" w:lineRule="exact"/>
        <w:rPr>
          <w:rFonts w:hint="eastAsia" w:ascii="仿宋" w:hAnsi="仿宋" w:eastAsia="仿宋"/>
          <w:b/>
          <w:bCs/>
          <w:sz w:val="28"/>
          <w:szCs w:val="28"/>
          <w:highlight w:val="none"/>
        </w:rPr>
        <w:outlineLvl w:val="1"/>
      </w:pPr>
      <w:r/>
      <w:bookmarkStart w:id="44" w:name="_Toc9614"/>
      <w:r/>
      <w:bookmarkStart w:id="45" w:name="_Toc23609"/>
      <w:r>
        <w:rPr>
          <w:rFonts w:hint="eastAsia" w:ascii="仿宋" w:hAnsi="仿宋" w:eastAsia="仿宋"/>
          <w:b/>
          <w:bCs/>
          <w:sz w:val="28"/>
          <w:szCs w:val="28"/>
          <w:highlight w:val="none"/>
        </w:rPr>
        <w:t xml:space="preserve">（七）总体服务要求</w:t>
      </w:r>
      <w:bookmarkEnd w:id="44"/>
      <w:r/>
      <w:bookmarkEnd w:id="45"/>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成交供应商应严格遵守国家有关的法律、法规及行业标准要求提供优质、规范、高效的服务：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（1）成交供应商应须严格按照劳动法规定给员工缴纳各种社会保险（包括养老、医疗、工伤、生育险、失业保险等）；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（2）成交供应商自行负责其招聘员工的一切费用；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（3）成交供应商员工如发生工伤、疾病乃至死亡的一切责任与采购人无关。</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成交供应商必须服从医院的管理，对医院在日常监管工作中开出的项目整改单，要严格按照规定的时间进行整改，并将整改情况上报采购人。成交供应商有责任配合采购人接受上级领导部门的监督、检查、验收，提供必须的资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成交供应商必须建立健全组织机构，建立健全各项管理制度、各岗位工作标准，以保证各项管理系统安全、高效、有序、有计划地运转。并能根据医院的行业形象要求及规范，保证文明工作。</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（1）健全安全保障制度，安全责任制度，有安全管理应急预案；</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建立完善的员工培训体系，包括岗前培训机构，员工培训计划和培训制度，进行员工素质培训、技术培训、感控培训、疫情防控培训并定期进行考核、检查，进行提高员工自身防护意识和职业道德修养培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（3）建立标准化的操作程序；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（4）建立质量控制体系；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（5）建立运送承诺制，及时完成相关运送，及时率99%，准确率100%；</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（6）建立重大活动保障制度：对医院全民核酸、医院义诊、上级检查、等级医院复核评审、文艺活动等活动保驾护航；</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（7）建立应急措施制度，有效应对公共安全类突发事件（停电、停水等）；自然灾害类突发事件；操作意外突发事件；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（8）建立交接过渡工作制度：进退场交接过度有序，团队分工明确、服务团队人员稳定，后勤档案资料及管理具体详细；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（9）建立</w:t>
      </w:r>
      <w:r>
        <w:rPr>
          <w:rFonts w:ascii="仿宋" w:hAnsi="仿宋" w:eastAsia="仿宋"/>
          <w:sz w:val="28"/>
          <w:szCs w:val="28"/>
          <w:highlight w:val="none"/>
        </w:rPr>
        <w:t xml:space="preserve">防止交叉感染</w:t>
      </w:r>
      <w:r>
        <w:rPr>
          <w:rFonts w:hint="eastAsia" w:ascii="仿宋" w:hAnsi="仿宋" w:eastAsia="仿宋"/>
          <w:sz w:val="28"/>
          <w:szCs w:val="28"/>
          <w:highlight w:val="none"/>
        </w:rPr>
        <w:t xml:space="preserve">制度，建立医院感控管理制度或疫情防控相关制度。</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b/>
          <w:bCs/>
          <w:color w:val="auto"/>
          <w:sz w:val="28"/>
          <w:szCs w:val="28"/>
          <w:highlight w:val="none"/>
        </w:rPr>
        <w:t xml:space="preserve">响应供应商需按照服务要求对医院自行现场勘查，根据地面、墙面、顶面类型及分布情况配置相应数量保洁设备。同时应考虑医院突发事件制定应急处理预案，并配置相应应急处理设备。进场后投入设备包括但不限于下列设备：</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（1）安保设备等办公设备和耗材； </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（2）保洁设施、设备（吸水、吸尘器，洗地机，地面风干机，专用保洁车及专用保洁工具等）</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（3）桌椅等办公家私和员工更衣柜；</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（4）员工工服配备。</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特别说明：响应供应商须在响应文件中承诺进场后投入以上设备（格式自拟）。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未经采购人同意，成交供应商不得擅自在合同期限内将本项目转包或分包。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采购人不接受成交供应商任何因遗漏报价而发生的费用追加，因成交人违反法律法规而造成医院的连带责任和损失由成交人承担。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成交供应商需承担由其造成的对采购人公共设施的损坏的责任和对在采购人处就诊患者伤害的责任及相应的费用。因成交供应商服务不到位，地面杂物、呕吐物等原因导致行人滑倒所产生的纠纷、责任或损失由成交供应商依法承担，成交供应商应及时解决并承担由此引起的法律责任。若采购人给付的，采购人有权向成交供应商追偿，并有权在应付未付的服务费用中直接扣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合同履行期内，成交供应商必须根据国家政策规定足额发放所有员工的工资。如有人员变动，需及时提供最新人员花名册给采购人备案。</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成交供应商单位签订合同后，试用期为3个月，在试用期内服务质量考核每月一次，每次不得低于90分，如2次考核得分低于85分，采购人有权解除合同，成交人必须无条件退场。</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因成交供应商服务不规范等行为，医院受相关行政主管部门处罚的，成交供应商须承担相应的责任。</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11</w:t>
      </w:r>
      <w:r>
        <w:rPr>
          <w:rFonts w:hint="eastAsia" w:ascii="仿宋" w:hAnsi="仿宋" w:eastAsia="仿宋"/>
          <w:sz w:val="28"/>
          <w:szCs w:val="28"/>
          <w:highlight w:val="none"/>
          <w:lang w:val="en-US" w:eastAsia="zh-CN"/>
        </w:rPr>
        <w:t xml:space="preserve">.</w:t>
      </w:r>
      <w:r>
        <w:rPr>
          <w:rFonts w:hint="eastAsia" w:ascii="仿宋" w:hAnsi="仿宋" w:eastAsia="仿宋"/>
          <w:bCs/>
          <w:sz w:val="28"/>
          <w:szCs w:val="28"/>
          <w:highlight w:val="none"/>
        </w:rPr>
        <w:t xml:space="preserve">成交供应商对服务缺陷不予更正，采购单位有权另请其他单位更正，所发生的费用由成交供应商承担。</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12</w:t>
      </w:r>
      <w:r>
        <w:rPr>
          <w:rFonts w:hint="eastAsia" w:ascii="仿宋" w:hAnsi="仿宋" w:eastAsia="仿宋"/>
          <w:sz w:val="28"/>
          <w:szCs w:val="28"/>
          <w:highlight w:val="none"/>
          <w:lang w:val="en-US" w:eastAsia="zh-CN"/>
        </w:rPr>
        <w:t xml:space="preserve">.</w:t>
      </w:r>
      <w:r>
        <w:rPr>
          <w:rFonts w:hint="eastAsia" w:ascii="仿宋" w:hAnsi="仿宋" w:eastAsia="仿宋"/>
          <w:bCs/>
          <w:sz w:val="28"/>
          <w:szCs w:val="28"/>
          <w:highlight w:val="none"/>
        </w:rPr>
        <w:t xml:space="preserve">成交供应商服务期满，但后期服务供应商因故未能及时交接，成交供应商仍须按合同约定和考核管理要求继续履行职责，直至与新的成交的供应商交接完毕。超期服务期间的服务费用根据原合同价格按实际计算。</w:t>
      </w:r>
      <w:r/>
    </w:p>
    <w:p>
      <w:pPr>
        <w:ind w:firstLine="560"/>
        <w:spacing w:line="520" w:lineRule="exact"/>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13.所有人员统一参加医院考勤。</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四、服务标准</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rPr>
        <w:t xml:space="preserve">（一）成交供应商在签订合同后三天内将人员安排名单、资格证书及</w:t>
      </w:r>
      <w:r>
        <w:rPr>
          <w:rFonts w:hint="eastAsia" w:ascii="仿宋" w:hAnsi="仿宋" w:eastAsia="仿宋"/>
          <w:sz w:val="28"/>
          <w:szCs w:val="28"/>
        </w:rPr>
        <w:t xml:space="preserve">保险缴费单据报送给采购人备案，并根据采购人通知组织人员到岗。成交供应商派遣人员与采购要求不符的，采购人有权解除合同，成交供应商应支付总成交服务金额20%的损失给采购人。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（二）到岗后采购单位将随机进行考勤，未经采购人许可，不得擅自更换人员，如需更换人员须及时书面报采购单位并得到采购单位书面批准后方可执行。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（三）采购单位认为不合适或不称职的员工，有权提出调整要求，成交供应商应及时予以调整。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（四）成交供应商应根据服务区域的具体情况及采购单位要求制定详细的内部管理制度、日常服务的运作管理制度等相关制度，在服务期间必须严格执行相关制度并做好台账管理。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（五）成交供应商每月及不定期考核综合成绩必须达到90分（含）以上，如成交供应商在每月及不定期考核中连续2次综合得分＜85分的，采购人将有权解除合同，并全部扣除当月服务费用。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六）成交供应商中途终止合同，必须提出正当理由并提前两个月书面通知采购人。采购人、成交人双方在出具解除合同的书面通知两个月内，成交供应商仍须按合同约定和考核管理要求履行职责，直至与新中标的服务单位交接完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（七）成交</w:t>
      </w:r>
      <w:r>
        <w:rPr>
          <w:rFonts w:ascii="仿宋" w:hAnsi="仿宋" w:eastAsia="仿宋"/>
          <w:sz w:val="28"/>
          <w:szCs w:val="28"/>
        </w:rPr>
        <w:t xml:space="preserve">供应商不得有事实或书面的转包行为，采购人发现供应商有转包行为或委托第三方服务管理的，有权解除合同。</w:t>
      </w:r>
      <w:r/>
    </w:p>
    <w:p>
      <w:pPr>
        <w:ind w:firstLine="560"/>
        <w:spacing w:line="500" w:lineRule="exact"/>
      </w:pPr>
      <w:r/>
      <w:bookmarkStart w:id="46" w:name="_Toc29760"/>
      <w:r>
        <w:rPr>
          <w:rFonts w:hint="eastAsia" w:ascii="仿宋" w:hAnsi="仿宋" w:eastAsia="仿宋"/>
          <w:sz w:val="28"/>
          <w:szCs w:val="28"/>
        </w:rPr>
        <w:t xml:space="preserve">（八）</w:t>
      </w:r>
      <w:r>
        <w:rPr>
          <w:rFonts w:ascii="仿宋" w:hAnsi="仿宋" w:eastAsia="仿宋"/>
          <w:sz w:val="28"/>
          <w:szCs w:val="28"/>
        </w:rPr>
        <w:t xml:space="preserve">双方发生争议的，可协商解决，或向有关部门申请调解，也可以提请仲裁，直至向人民法院提起诉讼。</w:t>
      </w:r>
      <w:bookmarkEnd w:id="46"/>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五、服务期限和地点</w:t>
      </w:r>
      <w:r/>
    </w:p>
    <w:p>
      <w:pPr>
        <w:ind w:firstLine="560"/>
        <w:spacing w:line="500" w:lineRule="exact"/>
        <w:rPr>
          <w:rFonts w:hint="eastAsia" w:ascii="仿宋" w:hAnsi="仿宋" w:eastAsia="仿宋" w:cs="仿宋"/>
          <w:sz w:val="28"/>
          <w:szCs w:val="28"/>
          <w:highlight w:val="yellow"/>
        </w:rPr>
        <w:outlineLvl w:val="0"/>
      </w:pPr>
      <w:r>
        <w:rPr>
          <w:rFonts w:hint="eastAsia" w:ascii="仿宋" w:hAnsi="仿宋" w:eastAsia="仿宋"/>
          <w:sz w:val="28"/>
          <w:szCs w:val="28"/>
        </w:rPr>
        <w:t xml:space="preserve">服务期限</w:t>
      </w:r>
      <w:r>
        <w:rPr>
          <w:rFonts w:hint="eastAsia" w:ascii="仿宋" w:hAnsi="仿宋" w:eastAsia="仿宋"/>
          <w:sz w:val="28"/>
          <w:szCs w:val="28"/>
          <w:highlight w:val="none"/>
        </w:rPr>
        <w:t xml:space="preserve">：自合同签订之日起一年。</w:t>
      </w:r>
      <w:r/>
    </w:p>
    <w:p>
      <w:pPr>
        <w:ind w:firstLine="560"/>
        <w:spacing w:line="500" w:lineRule="exact"/>
        <w:rPr>
          <w:rFonts w:hint="eastAsia" w:ascii="仿宋" w:hAnsi="仿宋" w:eastAsia="仿宋"/>
          <w:sz w:val="28"/>
          <w:szCs w:val="28"/>
        </w:rPr>
        <w:outlineLvl w:val="0"/>
      </w:pPr>
      <w:r/>
      <w:bookmarkStart w:id="47" w:name="_Toc10714"/>
      <w:r/>
      <w:bookmarkStart w:id="48" w:name="_Toc20462"/>
      <w:r/>
      <w:bookmarkStart w:id="49" w:name="_Toc28325"/>
      <w:r>
        <w:rPr>
          <w:rFonts w:hint="eastAsia" w:ascii="仿宋" w:hAnsi="仿宋" w:eastAsia="仿宋"/>
          <w:sz w:val="28"/>
          <w:szCs w:val="28"/>
        </w:rPr>
        <w:t xml:space="preserve">地点：采购人指定地点。</w:t>
      </w:r>
      <w:bookmarkEnd w:id="47"/>
      <w:r/>
      <w:bookmarkEnd w:id="48"/>
      <w:r/>
      <w:bookmarkEnd w:id="49"/>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六、考核方案</w:t>
      </w:r>
      <w:r/>
    </w:p>
    <w:p>
      <w:pPr>
        <w:ind w:firstLine="560"/>
        <w:spacing w:line="400" w:lineRule="exact"/>
        <w:rPr>
          <w:rFonts w:hint="eastAsia" w:ascii="仿宋" w:hAnsi="仿宋" w:eastAsia="仿宋" w:cs="仿宋_GB2312"/>
          <w:color w:val="000000"/>
          <w:sz w:val="28"/>
          <w:szCs w:val="28"/>
        </w:rPr>
      </w:pPr>
      <w:r>
        <w:rPr>
          <w:rFonts w:hint="eastAsia" w:ascii="仿宋" w:hAnsi="仿宋" w:eastAsia="仿宋" w:cs="仿宋_GB2312"/>
          <w:color w:val="000000"/>
          <w:sz w:val="28"/>
          <w:szCs w:val="28"/>
        </w:rPr>
        <w:t xml:space="preserve">1.采购人对成</w:t>
      </w:r>
      <w:r>
        <w:rPr>
          <w:rFonts w:hint="eastAsia" w:ascii="仿宋" w:hAnsi="仿宋" w:eastAsia="仿宋" w:cs="仿宋_GB2312"/>
          <w:sz w:val="28"/>
          <w:szCs w:val="28"/>
        </w:rPr>
        <w:t xml:space="preserve">交供应商应</w:t>
      </w:r>
      <w:r>
        <w:rPr>
          <w:rFonts w:hint="eastAsia" w:ascii="仿宋" w:hAnsi="仿宋" w:eastAsia="仿宋" w:cs="仿宋_GB2312"/>
          <w:color w:val="000000"/>
          <w:sz w:val="28"/>
          <w:szCs w:val="28"/>
        </w:rPr>
        <w:t xml:space="preserve">到岗人员进行抽查，一旦发现配备人员少于应配人数1人（含1人）以上，采购人有权解除合同。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技术工勤部分采购人将根据每月实际人数及绩效考核结果将该部分合同人员薪资报酬、社会保险费用支付到成交供应商银行账户，由成交供应商缴纳社会保险并根据采购人提供的名录明细将薪资发放到个人，且必须在收到款项后两日内发放到位。医院按照不高于实际发放薪资的</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.0%标准支付成交人管理费。（费用以供应商最终报价为准）。剩余部分费用院方统一统筹。</w:t>
      </w:r>
      <w:r/>
    </w:p>
    <w:p>
      <w:pPr>
        <w:pStyle w:val="680"/>
        <w:ind w:firstLine="560"/>
        <w:spacing w:line="520" w:lineRule="exact"/>
        <w:rPr>
          <w:rFonts w:hint="eastAsia" w:ascii="仿宋" w:hAnsi="仿宋" w:eastAsia="仿宋"/>
          <w:szCs w:val="28"/>
        </w:rPr>
      </w:pPr>
      <w:r>
        <w:rPr>
          <w:rFonts w:hint="eastAsia" w:ascii="仿宋" w:hAnsi="仿宋" w:eastAsia="仿宋"/>
          <w:szCs w:val="28"/>
        </w:rPr>
        <w:t xml:space="preserve">3.符合社保缴纳条件的人员，</w:t>
      </w:r>
      <w:r>
        <w:rPr>
          <w:rFonts w:hint="eastAsia" w:ascii="仿宋" w:hAnsi="仿宋" w:eastAsia="仿宋"/>
          <w:b/>
          <w:bCs/>
          <w:szCs w:val="28"/>
        </w:rPr>
        <w:t xml:space="preserve">须提供缴费依据，费用按实结算。</w:t>
      </w:r>
      <w:r>
        <w:rPr>
          <w:rFonts w:hint="eastAsia" w:ascii="仿宋" w:hAnsi="仿宋" w:eastAsia="仿宋"/>
          <w:szCs w:val="28"/>
        </w:rPr>
        <w:t xml:space="preserve">剩余部分费用院方统一统筹。如有超龄人员，且人数不得超过总服务人数的50%，该指标与人员绩效挂钩，超出部分，采购人有权在服务费用中扣除，每超出1名，当月服务</w:t>
      </w:r>
      <w:r>
        <w:rPr>
          <w:rFonts w:hint="eastAsia" w:ascii="仿宋" w:hAnsi="仿宋" w:eastAsia="仿宋"/>
          <w:szCs w:val="28"/>
          <w:highlight w:val="none"/>
        </w:rPr>
        <w:t xml:space="preserve">费扣除500元;当采购人提出整改通知，成交人三个月后仍未达标的，则采购人</w:t>
      </w:r>
      <w:r>
        <w:rPr>
          <w:rFonts w:hint="eastAsia" w:ascii="仿宋" w:hAnsi="仿宋" w:eastAsia="仿宋"/>
          <w:szCs w:val="28"/>
        </w:rPr>
        <w:t xml:space="preserve">有权单方面解除合同。</w:t>
      </w:r>
      <w:r/>
    </w:p>
    <w:p>
      <w:pPr>
        <w:ind w:firstLine="560"/>
        <w:spacing w:line="400" w:lineRule="exact"/>
        <w:rPr>
          <w:rFonts w:hint="eastAsia" w:ascii="仿宋" w:hAnsi="仿宋" w:eastAsia="仿宋" w:cs="仿宋_GB2312"/>
          <w:color w:val="000000"/>
          <w:sz w:val="28"/>
          <w:szCs w:val="28"/>
        </w:rPr>
      </w:pPr>
      <w:r>
        <w:rPr>
          <w:rFonts w:hint="eastAsia" w:ascii="仿宋" w:hAnsi="仿宋" w:eastAsia="仿宋" w:cs="仿宋_GB2312"/>
          <w:color w:val="000000"/>
          <w:sz w:val="28"/>
          <w:szCs w:val="28"/>
        </w:rPr>
        <w:t xml:space="preserve">4.采购人每月将以定期考核和不定期抽查相结合的方式对服务质量进行百分制考核，综合得分</w:t>
      </w: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90分为合格，具体考核标准如下表：</w:t>
      </w:r>
      <w:r/>
    </w:p>
    <w:tbl>
      <w:tblPr>
        <w:tblStyle w:val="678"/>
        <w:tblpPr w:horzAnchor="page" w:tblpX="1409" w:vertAnchor="text" w:tblpY="509" w:leftFromText="180" w:topFromText="0" w:rightFromText="180" w:bottomFromText="0"/>
        <w:tblW w:w="9326" w:type="dxa"/>
        <w:tblInd w:w="0" w:type="dxa"/>
        <w:tblLayout w:type="fixed"/>
        <w:tblCellMar>
          <w:left w:w="0" w:type="dxa"/>
          <w:top w:w="0" w:type="dxa"/>
          <w:right w:w="0" w:type="dxa"/>
          <w:bottom w:w="0" w:type="dxa"/>
        </w:tblCellMar>
        <w:tblLook w:val="04A0" w:firstRow="1" w:lastRow="0" w:firstColumn="1" w:lastColumn="0" w:noHBand="0" w:noVBand="1"/>
      </w:tblPr>
      <w:tblGrid>
        <w:gridCol w:w="990"/>
        <w:gridCol w:w="4592"/>
        <w:gridCol w:w="1387"/>
        <w:gridCol w:w="704"/>
        <w:gridCol w:w="713"/>
        <w:gridCol w:w="940"/>
      </w:tblGrid>
      <w:tr>
        <w:trPr>
          <w:trHeight w:val="48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326" w:type="dxa"/>
            <w:vAlign w:val="center"/>
            <w:textDirection w:val="lrTb"/>
            <w:noWrap/>
          </w:tcPr>
          <w:p>
            <w:pPr>
              <w:jc w:val="center"/>
              <w:spacing w:line="520" w:lineRule="exact"/>
              <w:widowControl/>
              <w:rPr>
                <w:rFonts w:hint="eastAsia" w:ascii="仿宋" w:hAnsi="仿宋" w:eastAsia="仿宋" w:cs="仿宋"/>
                <w:bCs/>
                <w:sz w:val="32"/>
                <w:szCs w:val="32"/>
              </w:rPr>
            </w:pPr>
            <w:r>
              <w:rPr>
                <w:rFonts w:hint="eastAsia" w:ascii="仿宋" w:hAnsi="仿宋" w:eastAsia="仿宋" w:cs="仿宋"/>
                <w:bCs/>
                <w:sz w:val="32"/>
                <w:szCs w:val="32"/>
              </w:rPr>
              <w:t xml:space="preserve">2026年</w:t>
            </w:r>
            <w:r>
              <w:rPr>
                <w:rFonts w:hint="eastAsia" w:ascii="仿宋" w:hAnsi="仿宋" w:eastAsia="仿宋" w:cs="仿宋"/>
                <w:bCs/>
                <w:sz w:val="32"/>
                <w:szCs w:val="32"/>
                <w:lang w:eastAsia="zh-CN"/>
              </w:rPr>
              <w:t xml:space="preserve">磨头</w:t>
            </w:r>
            <w:r>
              <w:rPr>
                <w:rFonts w:hint="eastAsia" w:ascii="仿宋" w:hAnsi="仿宋" w:eastAsia="仿宋" w:cs="仿宋"/>
                <w:bCs/>
                <w:sz w:val="32"/>
                <w:szCs w:val="32"/>
              </w:rPr>
              <w:t xml:space="preserve">镇卫生院卫生保洁、安保及技术工勤服务</w:t>
            </w:r>
            <w:r/>
          </w:p>
          <w:p>
            <w:pPr>
              <w:jc w:val="center"/>
              <w:spacing w:line="520" w:lineRule="exact"/>
              <w:widowControl/>
              <w:rPr>
                <w:rFonts w:hint="eastAsia" w:ascii="仿宋" w:hAnsi="仿宋" w:eastAsia="仿宋" w:cs="仿宋"/>
                <w:sz w:val="36"/>
                <w:szCs w:val="36"/>
              </w:rPr>
            </w:pPr>
            <w:r>
              <w:rPr>
                <w:rFonts w:hint="eastAsia" w:ascii="仿宋" w:hAnsi="仿宋" w:eastAsia="仿宋" w:cs="仿宋"/>
                <w:bCs/>
                <w:sz w:val="32"/>
                <w:szCs w:val="32"/>
              </w:rPr>
              <w:t xml:space="preserve">月度考评表</w:t>
            </w:r>
            <w:r/>
          </w:p>
        </w:tc>
      </w:tr>
      <w:tr>
        <w:trPr>
          <w:trHeight w:val="48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90"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服务点：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592"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管理员：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3"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考评人：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技术工勤考核内容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遵守服务约定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1、是否按时为技术工勤人员缴纳社会保险（雇主责任险）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2、是否按合同约定的期限内准备、足额发放技术工勤人员各项工资、福利等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color w:val="ff0000"/>
                <w:sz w:val="24"/>
              </w:rPr>
            </w:pPr>
            <w:r>
              <w:rPr>
                <w:rFonts w:hint="eastAsia" w:ascii="仿宋" w:hAnsi="仿宋" w:eastAsia="仿宋" w:cs="仿宋"/>
                <w:color w:val="ff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技术工勤人员考核得分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保洁考核内容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w:t>
            </w:r>
            <w:r/>
          </w:p>
          <w:p>
            <w:pPr>
              <w:jc w:val="center"/>
              <w:widowControl/>
              <w:rPr>
                <w:rFonts w:hint="eastAsia" w:ascii="仿宋" w:hAnsi="仿宋" w:eastAsia="仿宋" w:cs="仿宋"/>
                <w:sz w:val="24"/>
              </w:rPr>
            </w:pPr>
            <w:r>
              <w:rPr>
                <w:rFonts w:hint="eastAsia" w:ascii="仿宋" w:hAnsi="仿宋" w:eastAsia="仿宋" w:cs="仿宋"/>
                <w:sz w:val="24"/>
              </w:rPr>
              <w:t xml:space="preserve">务</w:t>
            </w:r>
            <w:r/>
          </w:p>
          <w:p>
            <w:pPr>
              <w:jc w:val="center"/>
              <w:widowControl/>
              <w:rPr>
                <w:rFonts w:hint="eastAsia" w:ascii="仿宋" w:hAnsi="仿宋" w:eastAsia="仿宋" w:cs="仿宋"/>
                <w:sz w:val="24"/>
              </w:rPr>
            </w:pPr>
            <w:r>
              <w:rPr>
                <w:rFonts w:hint="eastAsia" w:ascii="仿宋" w:hAnsi="仿宋" w:eastAsia="仿宋" w:cs="仿宋"/>
                <w:sz w:val="24"/>
              </w:rPr>
              <w:t xml:space="preserve">纪</w:t>
            </w:r>
            <w:r/>
          </w:p>
          <w:p>
            <w:pPr>
              <w:jc w:val="center"/>
              <w:widowControl/>
              <w:rPr>
                <w:rFonts w:hint="eastAsia" w:ascii="仿宋" w:hAnsi="仿宋" w:eastAsia="仿宋" w:cs="仿宋"/>
                <w:sz w:val="24"/>
              </w:rPr>
            </w:pPr>
            <w:r>
              <w:rPr>
                <w:rFonts w:hint="eastAsia" w:ascii="仿宋" w:hAnsi="仿宋" w:eastAsia="仿宋" w:cs="仿宋"/>
                <w:sz w:val="24"/>
              </w:rPr>
              <w:t xml:space="preserve">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1、仪容大方,不披发,不戴首饰,按季统一着装，按规范佩戴帽子、口罩，违反一项扣1分。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2、遵章守纪，团结互助，服务热情、耐心，文明用语，</w:t>
            </w:r>
            <w:r>
              <w:rPr>
                <w:rFonts w:hint="eastAsia" w:ascii="仿宋" w:hAnsi="仿宋" w:eastAsia="仿宋" w:cs="宋体"/>
                <w:sz w:val="24"/>
              </w:rPr>
              <w:t xml:space="preserve">不与医院工作人员、病人及家属争执，发生一次争执扣3分，可倒扣；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值班人员时刻保持在岗在状态，</w:t>
            </w:r>
            <w:r>
              <w:rPr>
                <w:rFonts w:hint="eastAsia" w:ascii="仿宋" w:hAnsi="仿宋" w:eastAsia="仿宋" w:cs="仿宋"/>
                <w:sz w:val="24"/>
              </w:rPr>
              <w:t xml:space="preserve">不迟到、早退、离岗、串岗，不闲聊、吃东西、打私人电话（特殊情况除外），违反一项扣1分。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4、服从各科室负责人的管理，违反全扣。</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5、不发生私拿医院、病员物品</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1253"/>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宋体"/>
                <w:sz w:val="24"/>
              </w:rPr>
            </w:pPr>
            <w:r>
              <w:rPr>
                <w:rFonts w:hint="eastAsia" w:ascii="仿宋" w:hAnsi="仿宋" w:eastAsia="仿宋" w:cs="宋体"/>
                <w:sz w:val="24"/>
              </w:rPr>
              <w:t xml:space="preserve">运</w:t>
            </w:r>
            <w:r/>
          </w:p>
          <w:p>
            <w:pPr>
              <w:jc w:val="center"/>
              <w:widowControl/>
              <w:rPr>
                <w:rFonts w:hint="eastAsia" w:ascii="仿宋" w:hAnsi="仿宋" w:eastAsia="仿宋" w:cs="宋体"/>
                <w:sz w:val="24"/>
              </w:rPr>
            </w:pPr>
            <w:r>
              <w:rPr>
                <w:rFonts w:hint="eastAsia" w:ascii="仿宋" w:hAnsi="仿宋" w:eastAsia="仿宋" w:cs="宋体"/>
                <w:sz w:val="24"/>
              </w:rPr>
              <w:t xml:space="preserve">送</w:t>
            </w:r>
            <w:r/>
          </w:p>
          <w:p>
            <w:pPr>
              <w:jc w:val="center"/>
              <w:widowControl/>
              <w:rPr>
                <w:rFonts w:hint="eastAsia" w:ascii="仿宋" w:hAnsi="仿宋" w:eastAsia="仿宋" w:cs="宋体"/>
                <w:sz w:val="24"/>
              </w:rPr>
            </w:pPr>
            <w:r>
              <w:rPr>
                <w:rFonts w:hint="eastAsia" w:ascii="仿宋" w:hAnsi="仿宋" w:eastAsia="仿宋" w:cs="宋体"/>
                <w:sz w:val="24"/>
              </w:rPr>
              <w:t xml:space="preserve">服</w:t>
            </w:r>
            <w:r/>
          </w:p>
          <w:p>
            <w:pPr>
              <w:jc w:val="center"/>
              <w:widowControl/>
              <w:rPr>
                <w:rFonts w:hint="eastAsia" w:ascii="仿宋" w:hAnsi="仿宋" w:eastAsia="仿宋" w:cs="仿宋"/>
                <w:sz w:val="24"/>
              </w:rPr>
            </w:pPr>
            <w:r>
              <w:rPr>
                <w:rFonts w:hint="eastAsia" w:ascii="仿宋" w:hAnsi="仿宋" w:eastAsia="仿宋" w:cs="宋体"/>
                <w:sz w:val="24"/>
              </w:rPr>
              <w:t xml:space="preserve">务</w:t>
            </w:r>
            <w:r/>
          </w:p>
        </w:tc>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center"/>
              <w:widowControl/>
              <w:tabs>
                <w:tab w:val="left" w:pos="522" w:leader="none"/>
              </w:tabs>
              <w:rPr>
                <w:rFonts w:hint="eastAsia" w:ascii="仿宋" w:hAnsi="仿宋" w:eastAsia="仿宋" w:cs="仿宋"/>
                <w:sz w:val="24"/>
              </w:rPr>
            </w:pPr>
            <w:r>
              <w:rPr>
                <w:rFonts w:hint="eastAsia" w:ascii="仿宋" w:hAnsi="仿宋" w:eastAsia="仿宋" w:cs="仿宋"/>
                <w:sz w:val="24"/>
              </w:rPr>
            </w:r>
            <w:r/>
          </w:p>
          <w:p>
            <w:pPr>
              <w:jc w:val="center"/>
              <w:widowControl/>
              <w:rPr>
                <w:rFonts w:hint="eastAsia" w:ascii="仿宋" w:hAnsi="仿宋" w:eastAsia="仿宋" w:cs="仿宋"/>
                <w:sz w:val="24"/>
              </w:rPr>
            </w:pPr>
            <w:r>
              <w:rPr>
                <w:rFonts w:hint="eastAsia" w:ascii="仿宋" w:hAnsi="仿宋" w:eastAsia="仿宋" w:cs="仿宋"/>
                <w:sz w:val="24"/>
              </w:rPr>
              <w:t xml:space="preserve">1、负责各科室被褥、</w:t>
            </w:r>
            <w:r>
              <w:rPr>
                <w:rFonts w:hint="eastAsia" w:ascii="仿宋" w:hAnsi="仿宋" w:eastAsia="仿宋" w:cs="宋体"/>
                <w:sz w:val="24"/>
              </w:rPr>
              <w:t xml:space="preserve">病员服、手术衣</w:t>
            </w:r>
            <w:r>
              <w:rPr>
                <w:rFonts w:hint="eastAsia" w:ascii="仿宋" w:hAnsi="仿宋" w:eastAsia="仿宋" w:cs="仿宋"/>
                <w:sz w:val="24"/>
              </w:rPr>
              <w:t xml:space="preserve">、更换，以一换一，保证数量，一项执行不到位扣1分。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宋体"/>
                <w:sz w:val="24"/>
              </w:rPr>
              <w:t xml:space="preserve">每天上午、下午集中清理各科室垃圾，对垃圾暂存地、垃圾桶冲洗消毒，保持物体表面干净整洁、无污渍、黏附物、异味；避免</w:t>
            </w:r>
            <w:r>
              <w:rPr>
                <w:rFonts w:hint="eastAsia" w:ascii="仿宋" w:hAnsi="仿宋" w:eastAsia="仿宋" w:cs="仿宋"/>
                <w:sz w:val="24"/>
              </w:rPr>
              <w:t xml:space="preserve">生活垃圾和医疗垃圾无混放，一项执行不到位扣1分。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岗</w:t>
            </w:r>
            <w:r/>
          </w:p>
          <w:p>
            <w:pPr>
              <w:jc w:val="center"/>
              <w:widowControl/>
              <w:rPr>
                <w:rFonts w:hint="eastAsia" w:ascii="仿宋" w:hAnsi="仿宋" w:eastAsia="仿宋" w:cs="仿宋"/>
                <w:sz w:val="24"/>
              </w:rPr>
            </w:pPr>
            <w:r>
              <w:rPr>
                <w:rFonts w:hint="eastAsia" w:ascii="仿宋" w:hAnsi="仿宋" w:eastAsia="仿宋" w:cs="仿宋"/>
                <w:sz w:val="24"/>
              </w:rPr>
              <w:t xml:space="preserve">位</w:t>
            </w:r>
            <w:r/>
          </w:p>
          <w:p>
            <w:pPr>
              <w:jc w:val="center"/>
              <w:widowControl/>
              <w:rPr>
                <w:rFonts w:hint="eastAsia" w:ascii="仿宋" w:hAnsi="仿宋" w:eastAsia="仿宋" w:cs="仿宋"/>
                <w:sz w:val="24"/>
              </w:rPr>
            </w:pPr>
            <w:r>
              <w:rPr>
                <w:rFonts w:hint="eastAsia" w:ascii="仿宋" w:hAnsi="仿宋" w:eastAsia="仿宋" w:cs="仿宋"/>
                <w:sz w:val="24"/>
              </w:rPr>
              <w:t xml:space="preserve">保</w:t>
            </w:r>
            <w:r/>
          </w:p>
          <w:p>
            <w:pPr>
              <w:jc w:val="center"/>
              <w:widowControl/>
              <w:rPr>
                <w:rFonts w:hint="eastAsia" w:ascii="仿宋" w:hAnsi="仿宋" w:eastAsia="仿宋" w:cs="仿宋"/>
                <w:sz w:val="24"/>
              </w:rPr>
            </w:pPr>
            <w:r>
              <w:rPr>
                <w:rFonts w:hint="eastAsia" w:ascii="仿宋" w:hAnsi="仿宋" w:eastAsia="仿宋" w:cs="仿宋"/>
                <w:sz w:val="24"/>
              </w:rPr>
              <w:t xml:space="preserve">洁</w:t>
            </w:r>
            <w:r/>
          </w:p>
          <w:p>
            <w:pPr>
              <w:jc w:val="center"/>
              <w:widowControl/>
              <w:rPr>
                <w:rFonts w:hint="eastAsia" w:ascii="仿宋" w:hAnsi="仿宋" w:eastAsia="仿宋" w:cs="仿宋"/>
                <w:sz w:val="24"/>
              </w:rPr>
            </w:pPr>
            <w:r>
              <w:rPr>
                <w:rFonts w:hint="eastAsia" w:ascii="仿宋" w:hAnsi="仿宋" w:eastAsia="仿宋" w:cs="仿宋"/>
                <w:sz w:val="24"/>
              </w:rPr>
              <w:t xml:space="preserve">要</w:t>
            </w:r>
            <w:r/>
          </w:p>
          <w:p>
            <w:pPr>
              <w:jc w:val="center"/>
              <w:widowControl/>
              <w:rPr>
                <w:rFonts w:hint="eastAsia" w:ascii="仿宋" w:hAnsi="仿宋" w:eastAsia="仿宋" w:cs="仿宋"/>
                <w:sz w:val="24"/>
              </w:rPr>
            </w:pPr>
            <w:r>
              <w:rPr>
                <w:rFonts w:hint="eastAsia" w:ascii="仿宋" w:hAnsi="仿宋" w:eastAsia="仿宋" w:cs="仿宋"/>
                <w:sz w:val="24"/>
              </w:rPr>
              <w:t xml:space="preserve">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1、按每日(周)卫生保洁内容表作业，无保洁工作内容作业表扣5分，一项执行不到位扣1分。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宋体"/>
                <w:sz w:val="24"/>
              </w:rPr>
              <w:t xml:space="preserve">2、病房窗台、设备带、病床、陪护椅表面无积尘、污渍；床头柜、壁橱内外清洁、无污渍、无垃圾残留，一项执行不到位扣1分。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、地面（含楼梯踏步）清洁明亮,无积水积尘、无垃圾、痰迹、血迹、烟蒂、棉签、明显灰尘脚印和其它废弃物，发现一次扣1分。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4、墙面(包括外墙面、内墙阴脚部位、天花板及开关、插座、栏杆、扶手、及其他附属物）整洁,无积尘、无污迹、无蜘蛛网、无乱写乱画乱张贴现象，发现一次扣1分。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宋体"/>
                <w:sz w:val="24"/>
              </w:rPr>
              <w:t xml:space="preserve">6、配餐室内清洁、无异味，地面无积水、无污渍，一项执行不到位扣1分。配餐台(池)和微波炉内外清洁、无污渍、无残留物，一项执行不到位扣1分。开水器表面清洁光亮、无污迹、水垢，一项执行不到位扣1分。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7、卫生间洗手池、台面、地面、</w:t>
            </w:r>
            <w:r>
              <w:rPr>
                <w:rFonts w:hint="eastAsia" w:ascii="仿宋" w:hAnsi="仿宋" w:eastAsia="仿宋" w:cs="宋体"/>
                <w:sz w:val="24"/>
              </w:rPr>
              <w:t xml:space="preserve">墙面、隔断</w:t>
            </w:r>
            <w:r>
              <w:rPr>
                <w:rFonts w:hint="eastAsia" w:ascii="仿宋" w:hAnsi="仿宋" w:eastAsia="仿宋" w:cs="仿宋"/>
                <w:sz w:val="24"/>
              </w:rPr>
              <w:t xml:space="preserve">清洁，无臭味,无苍蝇,无堵塞，无积水；发现一次扣1分。小便池和蹲坑下水流畅，无积粪、积垢，发现一次扣1分。手纸篓内容物不得超过纸篓容量的一半，及时更换垃圾袋，日产日清，一项执行不到位扣1分。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8、电梯</w:t>
            </w:r>
            <w:r>
              <w:rPr>
                <w:rFonts w:hint="eastAsia" w:ascii="仿宋" w:hAnsi="仿宋" w:eastAsia="仿宋" w:cs="宋体"/>
                <w:sz w:val="24"/>
              </w:rPr>
              <w:t xml:space="preserve">轿厢门、轿厢内</w:t>
            </w:r>
            <w:r>
              <w:rPr>
                <w:rFonts w:hint="eastAsia" w:ascii="仿宋" w:hAnsi="仿宋" w:eastAsia="仿宋" w:cs="仿宋"/>
                <w:sz w:val="24"/>
              </w:rPr>
              <w:t xml:space="preserve">表面清洁卫生、光亮无污迹、无印记，违反一次扣1分。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9、</w:t>
            </w:r>
            <w:r>
              <w:rPr>
                <w:rFonts w:hint="eastAsia" w:ascii="仿宋" w:hAnsi="仿宋" w:eastAsia="仿宋"/>
                <w:sz w:val="24"/>
              </w:rPr>
              <w:t xml:space="preserve">每月2次对屋面杂物进行清除，</w:t>
            </w:r>
            <w:r>
              <w:rPr>
                <w:rFonts w:hint="eastAsia" w:ascii="仿宋" w:hAnsi="仿宋" w:eastAsia="仿宋" w:cs="仿宋"/>
                <w:sz w:val="24"/>
              </w:rPr>
              <w:t xml:space="preserve">屋面(含雨棚）无杂物及废弃物堆积，排水管口畅通，发现一次扣1分。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0</w:t>
            </w:r>
            <w:r>
              <w:rPr>
                <w:rFonts w:hint="eastAsia" w:ascii="仿宋" w:hAnsi="仿宋" w:eastAsia="仿宋" w:cs="仿宋"/>
                <w:sz w:val="24"/>
              </w:rPr>
              <w:t xml:space="preserve">、外部环境地面无纸屑、碎石、痰迹、</w:t>
            </w:r>
            <w:r>
              <w:rPr>
                <w:rFonts w:hint="eastAsia" w:ascii="仿宋" w:hAnsi="仿宋" w:eastAsia="仿宋" w:cs="宋体"/>
                <w:sz w:val="24"/>
              </w:rPr>
              <w:t xml:space="preserve">血迹、</w:t>
            </w:r>
            <w:r>
              <w:rPr>
                <w:rFonts w:hint="eastAsia" w:ascii="仿宋" w:hAnsi="仿宋" w:eastAsia="仿宋" w:cs="仿宋"/>
                <w:sz w:val="24"/>
              </w:rPr>
              <w:t xml:space="preserve">烟蒂、</w:t>
            </w:r>
            <w:r>
              <w:rPr>
                <w:rFonts w:hint="eastAsia" w:ascii="仿宋" w:hAnsi="仿宋" w:eastAsia="仿宋" w:cs="宋体"/>
                <w:sz w:val="24"/>
              </w:rPr>
              <w:t xml:space="preserve">瓜皮果壳，</w:t>
            </w:r>
            <w:r>
              <w:rPr>
                <w:rFonts w:hint="eastAsia" w:ascii="仿宋" w:hAnsi="仿宋" w:eastAsia="仿宋" w:cs="仿宋"/>
                <w:sz w:val="24"/>
              </w:rPr>
              <w:t xml:space="preserve">无垃圾死角，无积水，无青苔，发现一次扣1分。绿化区内无塑料袋、快餐盒、</w:t>
            </w:r>
            <w:r>
              <w:rPr>
                <w:rFonts w:hint="eastAsia" w:ascii="仿宋" w:hAnsi="仿宋" w:eastAsia="仿宋" w:cs="宋体"/>
                <w:sz w:val="24"/>
              </w:rPr>
              <w:t xml:space="preserve">瓜皮果壳、</w:t>
            </w:r>
            <w:r>
              <w:rPr>
                <w:rFonts w:hint="eastAsia" w:ascii="仿宋" w:hAnsi="仿宋" w:eastAsia="仿宋" w:cs="仿宋"/>
                <w:sz w:val="24"/>
              </w:rPr>
              <w:t xml:space="preserve">烟蒂等各种废弃物，发现一次扣1分。发现虫害时及时进行治虫处理。灰箱外无垃圾、无污物溢流、无苍蝇，</w:t>
            </w:r>
            <w:r>
              <w:rPr>
                <w:rFonts w:hint="eastAsia" w:ascii="仿宋" w:hAnsi="仿宋" w:eastAsia="仿宋" w:cs="宋体"/>
                <w:sz w:val="24"/>
              </w:rPr>
              <w:t xml:space="preserve">表面整洁、无污渍、无黏附物，发现一次扣1分。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感染管理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符合护士长给交的符合感控的各项工作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rPr>
                <w:b/>
                <w:bCs/>
              </w:rPr>
            </w:pPr>
            <w:r>
              <w:rPr>
                <w:rFonts w:hint="eastAsia" w:ascii="仿宋" w:hAnsi="仿宋" w:eastAsia="仿宋" w:cs="仿宋"/>
                <w:b/>
                <w:bCs/>
                <w:sz w:val="24"/>
              </w:rPr>
              <w:t xml:space="preserve">保洁人员考核得分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安保人员考核内容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服务纪律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1、仪容大方,不披发,不戴首饰,按季统一着装，按规范佩戴帽子、口罩，违反一项扣1分。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2、严格落实岗位管理责任制，坚守岗位，参加院、部门相关活动，私自离岗一次5分（监控室人员一次10分）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管理与质量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3、负责全院安保工作，及时把每天所发生异常事件呈报给上级主管，及时传达、落实上级命令。未执行一项一次扣1分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4、坚持每天巡查制度，巡查内容仔细全面，并认真做好各项巡查记录发现问题及时处理。一次未巡查扣1分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5、维持门诊、病房、办公室及室外区域的正常工作秩序、治安秩序、池防安全管理，消除隐患于萌芽状态防患于未然。未及时处理一次扣1分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6、全员熟悉各类突发事件的应急预案流程，并每年不少于两次的内部应急演练。1人次不熟悉的扣2分;每少一次应急演练的扣10分(半年考核一次)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7、每班当值人员认真填写值班记录对值班过程中出现的问题做好详细记录，并在交班时及时通知接班人员，未执行一项一次扣1分;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8、机动车和非机动车停放到医院指定地点、整齐有序。车辆未按照指定地点停放的扣1分/辆:停放混乱1次扣 0.5 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9、认真执行从业人员的业务培训制度，凡被派遗到甲方的从业人员均需经过严格训练。坚持使用培训考核不合格人员一次扣2分，未通知总务科私自更换人员一次扣2分，并扣除当事人工资，保安人员必须是年龄在65周岁以下的男性，违规使用超龄人员一次扣2分,且该员工不予结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10、服从两级管理，及时完成领导交办的各项任务，不推诿，按期不能完成的，需及时汇报原因及到位期限确保执行到位。部门安排工作不到位的扣1-2分，每项工作;院部布置工作执行不到位的，每项工作扣 1-2分。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安保人员考核得分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否决条款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因工作失职，未及时发现或处置造成安全生产事故的.</w:t>
            </w:r>
            <w:r/>
          </w:p>
        </w:tc>
        <w:tc>
          <w:tcPr>
            <w:tcBorders>
              <w:top w:val="single" w:color="000000" w:sz="4" w:space="0"/>
              <w:left w:val="single" w:color="000000" w:sz="4" w:space="0"/>
              <w:right w:val="single" w:color="000000" w:sz="4" w:space="0"/>
            </w:tcBorders>
            <w:tcMar>
              <w:left w:w="15" w:type="dxa"/>
              <w:top w:w="15" w:type="dxa"/>
              <w:right w:w="15" w:type="dxa"/>
            </w:tcMar>
            <w:tcW w:w="138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color w:val="000000"/>
                <w:sz w:val="24"/>
              </w:rPr>
              <w:t xml:space="preserve">否决条款，扣除当事人本月工资。造成后果的赔偿相向经济损失，并辞退(由乙力负责考核到当事人)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506"/>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同事之间打架斗殴的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未持有相应有效上岗证并或证件到期，有犯罪前科的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有违法行为的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涉医、突发事件未及时到场或到场未有效控制，导致医务人员受到伤害的，造成恶劣影响的</w:t>
            </w:r>
            <w:r/>
          </w:p>
        </w:tc>
        <w:tc>
          <w:tcPr>
            <w:tcBorders>
              <w:left w:val="single" w:color="000000" w:sz="4" w:space="0"/>
              <w:bottom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对在工作期间获取的有关甲方的信息、档案及资料、监控录像等等商业秘密进行保密不得将其泄露给任何第三者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color w:val="000000"/>
                <w:sz w:val="24"/>
              </w:rPr>
              <w:t xml:space="preserve">否决条款，当事人在职的扣除当事人当月工资，并承担相应法律责任:当事人不在职的扣除公司10%服务费，并承担相应法律责任(由乙方负责考核到当事人)。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奖励条款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提出改进本职队伍管理工作的合理化建议被采纳实施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奖励 3 分/条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拾到贵重物品(价值在500元以上)上交院部或归还失主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奖励2-5分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抓获盗窃，挽回损失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2000元以内，奖2分，并奖励当事人现金100元，2000元以上，奖5分，并奖励当事人现金300元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获得部门或他人服务好评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部门好评一次奖1-2分，他人好评一次将3-5分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b/>
                <w:bCs/>
                <w:sz w:val="24"/>
              </w:rPr>
            </w:pPr>
            <w:r>
              <w:rPr>
                <w:rFonts w:hint="eastAsia" w:ascii="仿宋" w:hAnsi="仿宋" w:eastAsia="仿宋" w:cs="仿宋"/>
                <w:b/>
                <w:bCs/>
                <w:sz w:val="24"/>
              </w:rPr>
              <w:t xml:space="preserve">技术工勤、保洁及安保人员合计得分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满意度：满意（     ）不满意：（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bl>
    <w:p>
      <w:pPr>
        <w:pStyle w:val="680"/>
        <w:ind w:firstLine="560"/>
        <w:spacing w:line="520" w:lineRule="exact"/>
        <w:rPr>
          <w:rFonts w:hint="eastAsia" w:ascii="仿宋" w:hAnsi="仿宋" w:eastAsia="仿宋"/>
          <w:szCs w:val="28"/>
          <w:highlight w:val="yellow"/>
        </w:rPr>
      </w:pPr>
      <w:r>
        <w:rPr>
          <w:rFonts w:hint="eastAsia" w:ascii="仿宋" w:hAnsi="仿宋" w:eastAsia="仿宋"/>
          <w:szCs w:val="28"/>
        </w:rPr>
        <w:t xml:space="preserve">注：考核得分</w:t>
      </w:r>
      <w:r>
        <w:rPr>
          <w:rFonts w:ascii="仿宋" w:hAnsi="仿宋" w:eastAsia="仿宋"/>
          <w:szCs w:val="28"/>
        </w:rPr>
        <w:t xml:space="preserve">≥</w:t>
      </w:r>
      <w:r>
        <w:rPr>
          <w:rFonts w:hint="eastAsia" w:ascii="仿宋" w:hAnsi="仿宋" w:eastAsia="仿宋"/>
          <w:szCs w:val="28"/>
        </w:rPr>
        <w:t xml:space="preserve">90分按实支付服务费用，考核</w:t>
      </w:r>
      <w:r>
        <w:rPr>
          <w:rFonts w:hint="eastAsia" w:ascii="仿宋" w:hAnsi="仿宋" w:eastAsia="仿宋"/>
          <w:szCs w:val="28"/>
          <w:lang w:val="zh-CN"/>
        </w:rPr>
        <w:t xml:space="preserve">得分</w:t>
      </w:r>
      <w:r>
        <w:rPr>
          <w:rFonts w:hint="eastAsia" w:ascii="仿宋" w:hAnsi="仿宋" w:eastAsia="仿宋"/>
          <w:szCs w:val="28"/>
        </w:rPr>
        <w:t xml:space="preserve">低于90分</w:t>
      </w:r>
      <w:r>
        <w:rPr>
          <w:rFonts w:hint="eastAsia" w:ascii="仿宋" w:hAnsi="仿宋" w:eastAsia="仿宋"/>
          <w:szCs w:val="28"/>
          <w:lang w:val="zh-CN"/>
        </w:rPr>
        <w:t xml:space="preserve">每降1分扣除当月服务费的</w:t>
      </w:r>
      <w:r>
        <w:rPr>
          <w:rFonts w:hint="eastAsia" w:ascii="仿宋" w:hAnsi="仿宋" w:eastAsia="仿宋"/>
          <w:szCs w:val="28"/>
        </w:rPr>
        <w:t xml:space="preserve">2</w:t>
      </w:r>
      <w:r>
        <w:rPr>
          <w:rFonts w:hint="eastAsia" w:ascii="仿宋" w:hAnsi="仿宋" w:eastAsia="仿宋"/>
          <w:szCs w:val="28"/>
          <w:lang w:val="zh-CN"/>
        </w:rPr>
        <w:t xml:space="preserve">%，</w:t>
      </w:r>
      <w:r>
        <w:rPr>
          <w:rFonts w:hint="eastAsia" w:ascii="仿宋" w:hAnsi="仿宋" w:eastAsia="仿宋"/>
          <w:szCs w:val="28"/>
        </w:rPr>
        <w:t xml:space="preserve">考核得分＜85分全年达2次解除合同。</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七、付款方式</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采购人按月对成交供应商的服务管理质量进行考核，根据考核得分于次月 25 日前支付上月服务费用；每次支付前，成交供应商均应出具相应金额的正式发票。</w:t>
      </w:r>
      <w:r/>
    </w:p>
    <w:p>
      <w:pPr>
        <w:ind w:firstLine="560"/>
        <w:spacing w:line="500" w:lineRule="exact"/>
        <w:rPr>
          <w:rFonts w:hint="eastAsia" w:ascii="黑体" w:hAnsi="黑体" w:eastAsia="黑体"/>
          <w:sz w:val="28"/>
          <w:szCs w:val="28"/>
          <w:highlight w:val="none"/>
        </w:rPr>
      </w:pPr>
      <w:r/>
      <w:bookmarkStart w:id="50" w:name="_Toc22791"/>
      <w:r>
        <w:rPr>
          <w:rFonts w:hint="eastAsia" w:ascii="黑体" w:hAnsi="黑体" w:eastAsia="黑体"/>
          <w:sz w:val="28"/>
          <w:szCs w:val="28"/>
          <w:highlight w:val="none"/>
        </w:rPr>
        <w:t xml:space="preserve">八、报价要求</w:t>
      </w:r>
      <w:bookmarkEnd w:id="50"/>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bCs/>
          <w:sz w:val="28"/>
          <w:szCs w:val="28"/>
          <w:highlight w:val="none"/>
        </w:rPr>
        <w:t xml:space="preserve">响应供应商报价应包含人工（包括工资、奖金、社保、服务期内最低工资上调等费用）、专用设备、工具、易耗品、办公设备、巡检器材、服装、胸卡、通讯、保险、各种税费、利润、责任等的费用。本项目未尽服务内容及具体岗位工作职责，采购方可根据本单位实际情况及采购项目特点另行增加，响应供应商须充分考虑相关费用，涵盖在报价内。</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bCs/>
          <w:sz w:val="28"/>
          <w:szCs w:val="28"/>
          <w:highlight w:val="none"/>
        </w:rPr>
        <w:t xml:space="preserve">响应供应商要充分考虑所有工作人员的值休、轮休、法定假日休息以及岗位顶班、日常机动人员的配备，以上所有费用均计入</w:t>
      </w:r>
      <w:r>
        <w:rPr>
          <w:rFonts w:hint="eastAsia" w:ascii="仿宋" w:hAnsi="仿宋" w:eastAsia="仿宋"/>
          <w:bCs/>
          <w:sz w:val="28"/>
          <w:szCs w:val="28"/>
          <w:highlight w:val="none"/>
          <w:lang w:eastAsia="zh-CN"/>
        </w:rPr>
        <w:t xml:space="preserve">响应报价</w:t>
      </w:r>
      <w:r>
        <w:rPr>
          <w:rFonts w:hint="eastAsia" w:ascii="仿宋" w:hAnsi="仿宋" w:eastAsia="仿宋"/>
          <w:bCs/>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bCs/>
          <w:sz w:val="28"/>
          <w:szCs w:val="28"/>
          <w:highlight w:val="none"/>
        </w:rPr>
        <w:t xml:space="preserve">响应供应商按照配置人数进行报总价，人数由响应供应商根据本项目服务需求自行报定，采购人负责对服务岗位上岗人数及服务团队人数进行考核监督。</w:t>
      </w:r>
      <w:r/>
    </w:p>
    <w:p>
      <w:pPr>
        <w:ind w:firstLine="560"/>
        <w:spacing w:line="520" w:lineRule="exact"/>
        <w:rPr>
          <w:rFonts w:hint="eastAsia" w:ascii="仿宋" w:hAnsi="仿宋" w:eastAsia="仿宋"/>
          <w:bCs/>
          <w:sz w:val="28"/>
          <w:szCs w:val="28"/>
          <w:highlight w:val="none"/>
          <w:lang w:val="zh-CN"/>
        </w:rPr>
      </w:pPr>
      <w:r>
        <w:rPr>
          <w:rFonts w:hint="eastAsia" w:ascii="仿宋" w:hAnsi="仿宋" w:eastAsia="仿宋"/>
          <w:bCs/>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bCs/>
          <w:sz w:val="28"/>
          <w:szCs w:val="28"/>
          <w:highlight w:val="none"/>
        </w:rPr>
        <w:t xml:space="preserve">响应</w:t>
      </w:r>
      <w:r>
        <w:rPr>
          <w:rFonts w:hint="eastAsia" w:ascii="仿宋" w:hAnsi="仿宋" w:eastAsia="仿宋"/>
          <w:bCs/>
          <w:sz w:val="28"/>
          <w:szCs w:val="28"/>
          <w:highlight w:val="none"/>
          <w:lang w:val="zh-CN"/>
        </w:rPr>
        <w:t xml:space="preserve">报价中人员的工资、社保等标准，不得低于</w:t>
      </w:r>
      <w:r>
        <w:rPr>
          <w:rFonts w:hint="eastAsia" w:ascii="仿宋" w:hAnsi="仿宋" w:eastAsia="仿宋"/>
          <w:bCs/>
          <w:sz w:val="28"/>
          <w:szCs w:val="28"/>
          <w:highlight w:val="none"/>
        </w:rPr>
        <w:t xml:space="preserve">如皋市</w:t>
      </w:r>
      <w:r>
        <w:rPr>
          <w:rFonts w:hint="eastAsia" w:ascii="仿宋" w:hAnsi="仿宋" w:eastAsia="仿宋"/>
          <w:bCs/>
          <w:sz w:val="28"/>
          <w:szCs w:val="28"/>
          <w:highlight w:val="none"/>
          <w:lang w:val="zh-CN"/>
        </w:rPr>
        <w:t xml:space="preserve">政府文件规定的最低标准，否则视为无效响应。</w:t>
      </w:r>
      <w:r/>
    </w:p>
    <w:p>
      <w:pPr>
        <w:ind w:firstLine="560"/>
        <w:spacing w:line="500" w:lineRule="exact"/>
        <w:rPr>
          <w:rFonts w:hint="eastAsia" w:ascii="仿宋" w:hAnsi="仿宋" w:eastAsia="仿宋"/>
          <w:sz w:val="28"/>
          <w:szCs w:val="28"/>
        </w:rPr>
        <w:outlineLvl w:val="0"/>
      </w:pPr>
      <w:r>
        <w:rPr>
          <w:rFonts w:hint="eastAsia" w:ascii="仿宋" w:hAnsi="仿宋" w:eastAsia="仿宋"/>
          <w:bCs/>
          <w:sz w:val="28"/>
          <w:szCs w:val="28"/>
        </w:rPr>
        <w:t xml:space="preserve">5</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采购人不接受</w:t>
      </w:r>
      <w:r>
        <w:rPr>
          <w:rFonts w:hint="eastAsia" w:ascii="仿宋" w:hAnsi="仿宋" w:eastAsia="仿宋"/>
          <w:bCs/>
          <w:sz w:val="28"/>
          <w:szCs w:val="28"/>
          <w:lang w:eastAsia="zh-CN"/>
        </w:rPr>
        <w:t xml:space="preserve">供应商</w:t>
      </w:r>
      <w:r>
        <w:rPr>
          <w:rFonts w:hint="eastAsia" w:ascii="仿宋" w:hAnsi="仿宋" w:eastAsia="仿宋"/>
          <w:bCs/>
          <w:sz w:val="28"/>
          <w:szCs w:val="28"/>
        </w:rPr>
        <w:t xml:space="preserve">任何因遗漏报价而发生的费用追加，因响应供应商违反法律法规而造成采购人的连带责任和损失全部由成交人承担。</w:t>
      </w:r>
      <w:r/>
    </w:p>
    <w:p>
      <w:pPr>
        <w:contextualSpacing/>
        <w:ind w:firstLine="560"/>
        <w:shd w:val="clear" w:color="auto" w:fill="ffffff"/>
        <w:widowControl/>
        <w:rPr>
          <w:rFonts w:hint="eastAsia" w:ascii="仿宋" w:hAnsi="仿宋" w:eastAsia="仿宋"/>
          <w:sz w:val="28"/>
          <w:szCs w:val="28"/>
          <w:u w:val="single"/>
        </w:rPr>
      </w:pPr>
      <w:r>
        <w:rPr>
          <w:rFonts w:hint="eastAsia" w:ascii="仿宋" w:hAnsi="仿宋" w:eastAsia="仿宋"/>
          <w:sz w:val="28"/>
          <w:szCs w:val="28"/>
          <w:u w:val="single"/>
        </w:rPr>
      </w:r>
      <w:r/>
    </w:p>
    <w:p>
      <w:pPr>
        <w:pStyle w:val="687"/>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四</w:t>
      </w:r>
      <w:r>
        <w:rPr>
          <w:rFonts w:hint="eastAsia" w:ascii="方正小标宋简体" w:eastAsia="方正小标宋简体"/>
          <w:bCs/>
          <w:sz w:val="32"/>
          <w:szCs w:val="32"/>
        </w:rPr>
        <w:t xml:space="preserve">章 合同文本</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firstLine="640"/>
        <w:rPr>
          <w:rFonts w:hint="eastAsia" w:ascii="仿宋" w:hAnsi="仿宋" w:eastAsia="仿宋"/>
          <w:sz w:val="32"/>
          <w:szCs w:val="32"/>
        </w:rPr>
      </w:pPr>
      <w:r>
        <w:rPr>
          <w:rFonts w:hint="eastAsia" w:ascii="仿宋" w:hAnsi="仿宋" w:eastAsia="仿宋"/>
          <w:sz w:val="32"/>
          <w:szCs w:val="32"/>
        </w:rPr>
        <w:t xml:space="preserve">项目名称：</w:t>
      </w:r>
      <w:r/>
    </w:p>
    <w:p>
      <w:pPr>
        <w:ind w:firstLine="640"/>
        <w:rPr>
          <w:rFonts w:hint="eastAsia" w:ascii="仿宋" w:hAnsi="仿宋" w:eastAsia="仿宋"/>
          <w:sz w:val="32"/>
          <w:szCs w:val="32"/>
          <w:u w:val="single"/>
        </w:rPr>
      </w:pPr>
      <w:r>
        <w:rPr>
          <w:rFonts w:hint="eastAsia" w:ascii="仿宋" w:hAnsi="仿宋" w:eastAsia="仿宋"/>
          <w:sz w:val="32"/>
          <w:szCs w:val="32"/>
        </w:rPr>
        <w:t xml:space="preserve">项目编号：</w:t>
      </w:r>
      <w:r/>
    </w:p>
    <w:p>
      <w:pPr>
        <w:ind w:firstLine="640"/>
        <w:rPr>
          <w:rFonts w:hint="eastAsia" w:ascii="仿宋" w:hAnsi="仿宋" w:eastAsia="仿宋"/>
          <w:sz w:val="32"/>
          <w:szCs w:val="32"/>
          <w:u w:val="single"/>
        </w:rPr>
      </w:pPr>
      <w:r>
        <w:rPr>
          <w:rFonts w:hint="eastAsia" w:ascii="仿宋" w:hAnsi="仿宋" w:eastAsia="仿宋"/>
          <w:sz w:val="32"/>
          <w:szCs w:val="32"/>
        </w:rPr>
        <w:t xml:space="preserve">甲方：</w:t>
      </w:r>
      <w:r/>
    </w:p>
    <w:p>
      <w:pPr>
        <w:ind w:firstLine="640"/>
        <w:rPr>
          <w:rFonts w:hint="eastAsia" w:ascii="仿宋" w:hAnsi="仿宋" w:eastAsia="仿宋"/>
          <w:sz w:val="32"/>
          <w:szCs w:val="32"/>
        </w:rPr>
      </w:pPr>
      <w:r>
        <w:rPr>
          <w:rFonts w:hint="eastAsia" w:ascii="仿宋" w:hAnsi="仿宋" w:eastAsia="仿宋"/>
          <w:sz w:val="32"/>
          <w:szCs w:val="32"/>
        </w:rPr>
        <w:t xml:space="preserve">乙方：</w:t>
      </w:r>
      <w:r/>
    </w:p>
    <w:p>
      <w:pPr>
        <w:rPr>
          <w:rFonts w:hint="eastAsia" w:ascii="仿宋_GB2312" w:hAnsi="宋体" w:eastAsia="仿宋_GB2312"/>
          <w:sz w:val="32"/>
          <w:szCs w:val="32"/>
        </w:rPr>
      </w:pPr>
      <w:r>
        <w:rPr>
          <w:rFonts w:hint="eastAsia" w:ascii="仿宋_GB2312" w:hAnsi="宋体" w:eastAsia="仿宋_GB2312"/>
          <w:sz w:val="32"/>
          <w:szCs w:val="32"/>
        </w:rPr>
      </w:r>
      <w:r/>
    </w:p>
    <w:p>
      <w:pPr>
        <w:jc w:val="center"/>
        <w:rPr>
          <w:rFonts w:hint="eastAsia" w:ascii="仿宋" w:hAnsi="仿宋" w:eastAsia="仿宋"/>
          <w:sz w:val="32"/>
          <w:szCs w:val="32"/>
        </w:rPr>
      </w:pPr>
      <w:r>
        <w:rPr>
          <w:rFonts w:hint="eastAsia" w:ascii="仿宋" w:hAnsi="仿宋" w:eastAsia="仿宋"/>
          <w:sz w:val="32"/>
          <w:szCs w:val="32"/>
        </w:rPr>
        <w:t xml:space="preserve">签订时间：      年    月    日</w:t>
      </w:r>
      <w:r/>
    </w:p>
    <w:p>
      <w:pPr>
        <w:ind w:firstLine="480"/>
        <w:rPr>
          <w:rFonts w:hint="eastAsia" w:ascii="仿宋" w:hAnsi="仿宋" w:eastAsia="仿宋"/>
          <w:sz w:val="24"/>
        </w:rPr>
      </w:pPr>
      <w:r>
        <w:rPr>
          <w:rFonts w:hint="eastAsia" w:ascii="仿宋" w:hAnsi="仿宋" w:eastAsia="仿宋"/>
          <w:sz w:val="24"/>
        </w:rPr>
        <w:t xml:space="preserve">（甲方）（××项目）委托（代理机构名称，如有）进行了政府采购。按照评委会评审推荐、甲方确定乙方为成交单位。现甲乙双方协商同意签订本合同。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hint="eastAsia" w:ascii="仿宋" w:hAnsi="仿宋" w:eastAsia="仿宋"/>
          <w:b/>
          <w:sz w:val="24"/>
        </w:rPr>
      </w:pPr>
      <w:r>
        <w:rPr>
          <w:rFonts w:hint="eastAsia" w:ascii="仿宋" w:hAnsi="仿宋" w:eastAsia="仿宋"/>
          <w:b/>
          <w:sz w:val="24"/>
        </w:rPr>
        <w:t xml:space="preserve"> 合同文件</w:t>
      </w:r>
      <w:r/>
    </w:p>
    <w:p>
      <w:pPr>
        <w:ind w:firstLine="480"/>
        <w:rPr>
          <w:rFonts w:hint="eastAsia"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hint="eastAsia" w:ascii="仿宋" w:hAnsi="仿宋" w:eastAsia="仿宋"/>
          <w:sz w:val="24"/>
        </w:rPr>
      </w:pPr>
      <w:r>
        <w:rPr>
          <w:rFonts w:hint="eastAsia" w:ascii="仿宋" w:hAnsi="仿宋" w:eastAsia="仿宋"/>
          <w:sz w:val="24"/>
        </w:rPr>
        <w:t xml:space="preserve">1.（××号）采购文件；</w:t>
      </w:r>
      <w:r/>
    </w:p>
    <w:p>
      <w:pPr>
        <w:ind w:firstLine="480"/>
        <w:rPr>
          <w:rFonts w:hint="eastAsia" w:ascii="仿宋" w:hAnsi="仿宋" w:eastAsia="仿宋"/>
          <w:sz w:val="24"/>
        </w:rPr>
      </w:pPr>
      <w:r>
        <w:rPr>
          <w:rFonts w:hint="eastAsia" w:ascii="仿宋" w:hAnsi="仿宋" w:eastAsia="仿宋"/>
          <w:sz w:val="24"/>
        </w:rPr>
        <w:t xml:space="preserve">2.竞争性磋商响应文件；</w:t>
      </w:r>
      <w:r/>
    </w:p>
    <w:p>
      <w:pPr>
        <w:ind w:firstLine="480"/>
        <w:rPr>
          <w:rFonts w:hint="eastAsia" w:ascii="仿宋" w:hAnsi="仿宋" w:eastAsia="仿宋"/>
          <w:sz w:val="24"/>
        </w:rPr>
      </w:pPr>
      <w:r>
        <w:rPr>
          <w:rFonts w:hint="eastAsia" w:ascii="仿宋" w:hAnsi="仿宋" w:eastAsia="仿宋"/>
          <w:sz w:val="24"/>
        </w:rPr>
        <w:t xml:space="preserve">3.乙方在参加采购活动时的书面承诺；</w:t>
      </w:r>
      <w:r/>
    </w:p>
    <w:p>
      <w:pPr>
        <w:ind w:firstLine="480"/>
        <w:rPr>
          <w:rFonts w:hint="eastAsia" w:ascii="仿宋" w:hAnsi="仿宋" w:eastAsia="仿宋"/>
          <w:sz w:val="24"/>
        </w:rPr>
      </w:pPr>
      <w:r>
        <w:rPr>
          <w:rFonts w:hint="eastAsia" w:ascii="仿宋" w:hAnsi="仿宋" w:eastAsia="仿宋"/>
          <w:sz w:val="24"/>
        </w:rPr>
        <w:t xml:space="preserve">4.（××号）中标（成交）通知书；</w:t>
      </w:r>
      <w:r/>
    </w:p>
    <w:p>
      <w:pPr>
        <w:ind w:firstLine="480"/>
        <w:rPr>
          <w:rFonts w:hint="eastAsia" w:ascii="仿宋" w:hAnsi="仿宋" w:eastAsia="仿宋"/>
          <w:sz w:val="24"/>
        </w:rPr>
      </w:pPr>
      <w:r>
        <w:rPr>
          <w:rFonts w:hint="eastAsia" w:ascii="仿宋" w:hAnsi="仿宋" w:eastAsia="仿宋"/>
          <w:sz w:val="24"/>
        </w:rPr>
        <w:t xml:space="preserve">5.合同补充条款或说明；</w:t>
      </w:r>
      <w:r/>
    </w:p>
    <w:p>
      <w:pPr>
        <w:ind w:firstLine="480"/>
        <w:rPr>
          <w:rFonts w:hint="eastAsia" w:ascii="仿宋" w:hAnsi="仿宋" w:eastAsia="仿宋"/>
          <w:sz w:val="24"/>
        </w:rPr>
      </w:pPr>
      <w:r>
        <w:rPr>
          <w:rFonts w:hint="eastAsia" w:ascii="仿宋" w:hAnsi="仿宋" w:eastAsia="仿宋"/>
          <w:sz w:val="24"/>
        </w:rPr>
        <w:t xml:space="preserve">6.保密协议或条款；</w:t>
      </w:r>
      <w:r/>
    </w:p>
    <w:p>
      <w:pPr>
        <w:ind w:firstLine="480"/>
        <w:rPr>
          <w:rFonts w:hint="eastAsia"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hint="eastAsia" w:ascii="仿宋" w:hAnsi="仿宋" w:eastAsia="仿宋"/>
          <w:b/>
          <w:sz w:val="24"/>
          <w:highlight w:val="none"/>
        </w:rPr>
      </w:pPr>
      <w:r>
        <w:rPr>
          <w:rFonts w:hint="eastAsia" w:ascii="仿宋" w:hAnsi="仿宋" w:eastAsia="仿宋"/>
          <w:b/>
          <w:sz w:val="24"/>
          <w:highlight w:val="none"/>
        </w:rPr>
        <w:t xml:space="preserve">第二条  合同内容</w:t>
      </w:r>
      <w:r/>
    </w:p>
    <w:p>
      <w:pPr>
        <w:ind w:left="482"/>
        <w:rPr>
          <w:rFonts w:hint="eastAsia" w:ascii="仿宋" w:hAnsi="仿宋" w:eastAsia="仿宋"/>
          <w:b/>
          <w:sz w:val="24"/>
        </w:rPr>
      </w:pPr>
      <w:r>
        <w:rPr>
          <w:rFonts w:hint="eastAsia" w:ascii="仿宋" w:hAnsi="仿宋" w:eastAsia="仿宋"/>
          <w:b/>
          <w:sz w:val="24"/>
        </w:rPr>
        <w:t xml:space="preserve">第三条  合同总金额</w:t>
      </w:r>
      <w:r/>
    </w:p>
    <w:p>
      <w:pPr>
        <w:ind w:firstLine="480"/>
        <w:rPr>
          <w:rFonts w:hint="eastAsia" w:ascii="仿宋" w:hAnsi="仿宋" w:eastAsia="仿宋"/>
          <w:sz w:val="24"/>
        </w:rPr>
      </w:pPr>
      <w:r>
        <w:rPr>
          <w:rFonts w:hint="eastAsia" w:ascii="仿宋" w:hAnsi="仿宋" w:eastAsia="仿宋"/>
          <w:sz w:val="24"/>
        </w:rPr>
        <w:t xml:space="preserve">本合同服务总金额：￥元。</w:t>
      </w:r>
      <w:r/>
    </w:p>
    <w:p>
      <w:pPr>
        <w:ind w:firstLine="480"/>
        <w:rPr>
          <w:rFonts w:hint="eastAsia" w:ascii="仿宋" w:hAnsi="仿宋" w:eastAsia="仿宋"/>
          <w:sz w:val="24"/>
        </w:rPr>
      </w:pPr>
      <w:r>
        <w:rPr>
          <w:rFonts w:hint="eastAsia" w:ascii="仿宋" w:hAnsi="仿宋" w:eastAsia="仿宋"/>
          <w:sz w:val="24"/>
        </w:rPr>
        <w:t xml:space="preserve">大写：元。</w:t>
      </w:r>
      <w:r/>
    </w:p>
    <w:tbl>
      <w:tblPr>
        <w:tblStyle w:val="678"/>
        <w:tblpPr w:horzAnchor="page" w:tblpX="1456" w:vertAnchor="text" w:tblpY="310" w:leftFromText="180" w:topFromText="0" w:rightFromText="180" w:bottomFromText="0"/>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1187"/>
        <w:gridCol w:w="2888"/>
        <w:gridCol w:w="887"/>
        <w:gridCol w:w="1488"/>
        <w:gridCol w:w="1162"/>
        <w:gridCol w:w="1263"/>
      </w:tblGrid>
      <w:tr>
        <w:trPr>
          <w:trHeight w:val="840"/>
        </w:trPr>
        <w:tc>
          <w:tcPr>
            <w:tcW w:w="513"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序号</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服务名称</w:t>
            </w:r>
            <w:r/>
          </w:p>
        </w:tc>
        <w:tc>
          <w:tcPr>
            <w:tcW w:w="28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服务内容</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计量单位</w:t>
            </w:r>
            <w:r/>
          </w:p>
        </w:tc>
        <w:tc>
          <w:tcPr>
            <w:tcW w:w="1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工作量</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单 价</w:t>
            </w:r>
            <w:r/>
          </w:p>
          <w:p>
            <w:pPr>
              <w:jc w:val="center"/>
              <w:widowControl/>
              <w:rPr>
                <w:rFonts w:hint="eastAsia" w:ascii="仿宋" w:hAnsi="仿宋" w:eastAsia="仿宋" w:cs="仿宋"/>
                <w:sz w:val="24"/>
              </w:rPr>
            </w:pPr>
            <w:r>
              <w:rPr>
                <w:rFonts w:hint="eastAsia" w:ascii="仿宋" w:hAnsi="仿宋" w:eastAsia="仿宋" w:cs="仿宋"/>
                <w:sz w:val="24"/>
              </w:rPr>
              <w:t xml:space="preserve">（元/人/月）</w:t>
            </w:r>
            <w:r/>
          </w:p>
        </w:tc>
        <w:tc>
          <w:tcPr>
            <w:tcW w:w="126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单项合计（元/年）</w:t>
            </w:r>
            <w:r/>
          </w:p>
        </w:tc>
      </w:tr>
      <w:tr>
        <w:trPr>
          <w:trHeight w:val="840"/>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合同人员薪资及保险</w:t>
            </w:r>
            <w:r/>
          </w:p>
        </w:tc>
        <w:tc>
          <w:tcPr>
            <w:tcW w:w="28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包括合同人员工资、绩效、福利、保险</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人</w:t>
            </w:r>
            <w:r/>
          </w:p>
        </w:tc>
        <w:tc>
          <w:tcPr>
            <w:tcW w:w="1488"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12</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w:t>
            </w:r>
            <w:r/>
          </w:p>
        </w:tc>
        <w:tc>
          <w:tcPr>
            <w:tcW w:w="126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286"/>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合同人员管理费</w:t>
            </w:r>
            <w:r/>
          </w:p>
        </w:tc>
        <w:tc>
          <w:tcPr>
            <w:tcW w:w="28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按人头报价，包括人员管理费（包含税费以及完成该项目所需的一切费用）</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人</w:t>
            </w:r>
            <w:r/>
          </w:p>
        </w:tc>
        <w:tc>
          <w:tcPr>
            <w:tcW w:w="1488"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12</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1263" w:type="dxa"/>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286"/>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保洁及安保员</w:t>
            </w:r>
            <w:r/>
          </w:p>
        </w:tc>
        <w:tc>
          <w:tcPr>
            <w:tcW w:w="28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包含人员工资、加班费、奖金、保险、保洁工具、易耗品、办公设备、服装、社保、管理费、税费等所有费用</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人</w:t>
            </w:r>
            <w:r/>
          </w:p>
        </w:tc>
        <w:tc>
          <w:tcPr>
            <w:tcW w:w="1488" w:type="dxa"/>
            <w:vAlign w:val="center"/>
            <w:textDirection w:val="lrTb"/>
            <w:noWrap w:val="false"/>
          </w:tcPr>
          <w:p>
            <w:pPr>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9</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1263" w:type="dxa"/>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561"/>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合计</w:t>
            </w:r>
            <w:r/>
          </w:p>
        </w:tc>
        <w:tc>
          <w:tcPr>
            <w:gridSpan w:val="5"/>
            <w:tcW w:w="76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bl>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合同价格包含人工（包括工资、奖金、社保、服务期内最低工资上调等费用）、专用设备、工具、易耗品、办公设备、巡检器材、服装、胸卡、通讯、保险、各种税费、利润、责任等的费用。本项目未尽服务内容及具体岗位工作职责，甲方可根据本单位实际情况及采购项目特点另行增加。</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hint="eastAsia" w:ascii="仿宋" w:hAnsi="仿宋" w:eastAsia="仿宋"/>
          <w:b/>
          <w:sz w:val="24"/>
        </w:rPr>
      </w:pPr>
      <w:r>
        <w:rPr>
          <w:rFonts w:hint="eastAsia" w:ascii="仿宋" w:hAnsi="仿宋" w:eastAsia="仿宋"/>
          <w:b/>
          <w:sz w:val="24"/>
        </w:rPr>
        <w:t xml:space="preserve">第四条  权利义务和质量保证</w:t>
      </w:r>
      <w:r/>
    </w:p>
    <w:p>
      <w:pPr>
        <w:pStyle w:val="681"/>
        <w:ind w:firstLine="480"/>
        <w:spacing w:line="240" w:lineRule="auto"/>
        <w:tabs>
          <w:tab w:val="left" w:pos="0" w:leader="none"/>
        </w:tabs>
        <w:rPr>
          <w:rFonts w:hint="eastAsia"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81"/>
        <w:ind w:firstLine="480"/>
        <w:spacing w:line="240" w:lineRule="auto"/>
        <w:rPr>
          <w:rFonts w:hint="eastAsia"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hint="eastAsia" w:ascii="仿宋" w:hAnsi="仿宋" w:eastAsia="仿宋"/>
          <w:b/>
          <w:sz w:val="24"/>
        </w:rPr>
      </w:pPr>
      <w:r>
        <w:rPr>
          <w:rFonts w:hint="eastAsia" w:ascii="仿宋" w:hAnsi="仿宋" w:eastAsia="仿宋"/>
          <w:b/>
          <w:sz w:val="24"/>
        </w:rPr>
        <w:t xml:space="preserve">第五条  付款方式</w:t>
      </w:r>
      <w:r/>
    </w:p>
    <w:p>
      <w:pPr>
        <w:ind w:firstLine="480"/>
        <w:rPr>
          <w:rFonts w:hint="eastAsia" w:ascii="仿宋" w:hAnsi="仿宋" w:eastAsia="仿宋"/>
          <w:sz w:val="24"/>
        </w:rPr>
      </w:pPr>
      <w:r>
        <w:rPr>
          <w:rFonts w:hint="eastAsia" w:ascii="仿宋" w:hAnsi="仿宋" w:eastAsia="仿宋"/>
          <w:sz w:val="24"/>
        </w:rPr>
        <w:t xml:space="preserve">1.本合同项下所有款项均以人民币支付。</w:t>
      </w:r>
      <w:r/>
    </w:p>
    <w:p>
      <w:pPr>
        <w:ind w:firstLine="480"/>
        <w:rPr>
          <w:rFonts w:hint="eastAsia"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hint="eastAsia" w:ascii="仿宋" w:hAnsi="仿宋" w:eastAsia="仿宋"/>
          <w:sz w:val="24"/>
        </w:rPr>
      </w:pPr>
      <w:r>
        <w:rPr>
          <w:rFonts w:hint="eastAsia" w:ascii="仿宋" w:hAnsi="仿宋" w:eastAsia="仿宋"/>
          <w:sz w:val="24"/>
        </w:rPr>
        <w:t xml:space="preserve">（1）经甲方确认的发票；</w:t>
      </w:r>
      <w:r/>
    </w:p>
    <w:p>
      <w:pPr>
        <w:ind w:firstLine="480"/>
        <w:rPr>
          <w:rFonts w:hint="eastAsia" w:ascii="仿宋" w:hAnsi="仿宋" w:eastAsia="仿宋"/>
          <w:sz w:val="24"/>
        </w:rPr>
      </w:pPr>
      <w:r>
        <w:rPr>
          <w:rFonts w:hint="eastAsia" w:ascii="仿宋" w:hAnsi="仿宋" w:eastAsia="仿宋"/>
          <w:sz w:val="24"/>
        </w:rPr>
        <w:t xml:space="preserve">（2）经甲乙双方确认签订的考核结果；</w:t>
      </w:r>
      <w:r/>
    </w:p>
    <w:p>
      <w:pPr>
        <w:ind w:firstLine="480"/>
        <w:rPr>
          <w:rFonts w:hint="eastAsia" w:ascii="仿宋" w:hAnsi="仿宋" w:eastAsia="仿宋"/>
          <w:sz w:val="24"/>
        </w:rPr>
      </w:pPr>
      <w:r>
        <w:rPr>
          <w:rFonts w:hint="eastAsia" w:ascii="仿宋" w:hAnsi="仿宋" w:eastAsia="仿宋"/>
          <w:sz w:val="24"/>
        </w:rPr>
        <w:t xml:space="preserve">（3）其他材料。</w:t>
      </w:r>
      <w:r/>
    </w:p>
    <w:p>
      <w:pPr>
        <w:ind w:firstLine="480"/>
        <w:rPr>
          <w:rFonts w:hint="eastAsia" w:ascii="仿宋" w:hAnsi="仿宋" w:eastAsia="仿宋"/>
          <w:sz w:val="24"/>
        </w:rPr>
      </w:pPr>
      <w:r>
        <w:rPr>
          <w:rFonts w:hint="eastAsia" w:ascii="仿宋" w:hAnsi="仿宋" w:eastAsia="仿宋"/>
          <w:sz w:val="24"/>
        </w:rPr>
        <w:t xml:space="preserve">3.款项的支付进度按照采购文件及本合同约定进行。</w:t>
      </w:r>
      <w:r/>
    </w:p>
    <w:p>
      <w:pPr>
        <w:ind w:firstLine="480"/>
        <w:rPr>
          <w:rFonts w:hint="eastAsia" w:ascii="仿宋" w:hAnsi="仿宋" w:eastAsia="仿宋"/>
          <w:sz w:val="24"/>
          <w:highlight w:val="none"/>
        </w:rPr>
      </w:pPr>
      <w:r>
        <w:rPr>
          <w:rFonts w:hint="eastAsia" w:ascii="仿宋" w:hAnsi="仿宋" w:eastAsia="仿宋"/>
          <w:sz w:val="24"/>
          <w:highlight w:val="none"/>
        </w:rPr>
        <w:t xml:space="preserve">甲方按月对乙方的服务管理质量进行考核，根据考核得分于次月 25 日前支付上月服务费用；每次支付前，乙方均应出具相应金额的正式发票，否则甲方有权延迟支付。</w:t>
      </w:r>
      <w:r/>
    </w:p>
    <w:p>
      <w:pPr>
        <w:ind w:left="482"/>
        <w:rPr>
          <w:rFonts w:hint="eastAsia" w:ascii="仿宋" w:hAnsi="仿宋" w:eastAsia="仿宋"/>
          <w:b/>
          <w:sz w:val="24"/>
        </w:rPr>
      </w:pPr>
      <w:r>
        <w:rPr>
          <w:rFonts w:hint="eastAsia" w:ascii="仿宋" w:hAnsi="仿宋" w:eastAsia="仿宋"/>
          <w:b/>
          <w:sz w:val="24"/>
        </w:rPr>
        <w:t xml:space="preserve">第六条  验收</w:t>
      </w:r>
      <w:r/>
    </w:p>
    <w:p>
      <w:pPr>
        <w:ind w:firstLine="480"/>
        <w:rPr>
          <w:rFonts w:hint="eastAsia" w:ascii="仿宋" w:hAnsi="仿宋" w:eastAsia="仿宋"/>
          <w:sz w:val="24"/>
        </w:rPr>
      </w:pPr>
      <w:r>
        <w:rPr>
          <w:rFonts w:hint="eastAsia" w:ascii="仿宋" w:hAnsi="仿宋" w:eastAsia="仿宋"/>
          <w:sz w:val="24"/>
        </w:rPr>
        <w:t xml:space="preserve">1.服务期限：  至 。</w:t>
      </w:r>
      <w:r/>
    </w:p>
    <w:p>
      <w:pPr>
        <w:ind w:firstLine="720"/>
        <w:rPr>
          <w:rFonts w:hint="eastAsia" w:ascii="仿宋" w:hAnsi="仿宋" w:eastAsia="仿宋"/>
          <w:sz w:val="24"/>
        </w:rPr>
      </w:pPr>
      <w:r>
        <w:rPr>
          <w:rFonts w:hint="eastAsia" w:ascii="仿宋" w:hAnsi="仿宋" w:eastAsia="仿宋"/>
          <w:sz w:val="24"/>
        </w:rPr>
        <w:t xml:space="preserve">服务地点： 。</w:t>
      </w:r>
      <w:r/>
    </w:p>
    <w:p>
      <w:pPr>
        <w:ind w:firstLine="720"/>
        <w:rPr>
          <w:rFonts w:hint="eastAsia" w:ascii="仿宋" w:hAnsi="仿宋" w:eastAsia="仿宋"/>
          <w:sz w:val="24"/>
          <w:u w:val="single"/>
        </w:rPr>
      </w:pPr>
      <w:r>
        <w:rPr>
          <w:rFonts w:hint="eastAsia" w:ascii="仿宋" w:hAnsi="仿宋" w:eastAsia="仿宋"/>
          <w:sz w:val="24"/>
        </w:rPr>
        <w:t xml:space="preserve">验收时间： 。</w:t>
      </w:r>
      <w:r/>
    </w:p>
    <w:p>
      <w:pPr>
        <w:ind w:firstLine="720"/>
        <w:rPr>
          <w:rFonts w:hint="eastAsia" w:ascii="仿宋" w:hAnsi="仿宋" w:eastAsia="仿宋"/>
          <w:sz w:val="24"/>
        </w:rPr>
      </w:pPr>
      <w:r>
        <w:rPr>
          <w:rFonts w:hint="eastAsia" w:ascii="仿宋" w:hAnsi="仿宋" w:eastAsia="仿宋"/>
          <w:sz w:val="24"/>
        </w:rPr>
        <w:t xml:space="preserve">验收地点： 。</w:t>
      </w:r>
      <w:r/>
    </w:p>
    <w:p>
      <w:pPr>
        <w:pStyle w:val="681"/>
        <w:ind w:firstLine="480"/>
        <w:spacing w:line="240" w:lineRule="auto"/>
        <w:tabs>
          <w:tab w:val="left" w:pos="0" w:leader="none"/>
        </w:tabs>
        <w:rPr>
          <w:rFonts w:hint="eastAsia"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hint="eastAsia"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hint="eastAsia"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hint="eastAsia"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hint="eastAsia" w:ascii="仿宋" w:hAnsi="仿宋" w:eastAsia="仿宋"/>
          <w:sz w:val="24"/>
        </w:rPr>
      </w:pPr>
      <w:r>
        <w:rPr>
          <w:rFonts w:hint="eastAsia" w:ascii="仿宋" w:hAnsi="仿宋" w:eastAsia="仿宋"/>
          <w:sz w:val="24"/>
        </w:rPr>
        <w:t xml:space="preserve">6.如果合同双方对《履约验收报告》有分歧，双方须于出现分歧后天内给对方书面声明，以陈述己方的理由及要求，并附有关证据。分歧应通过协商解决。</w:t>
      </w:r>
      <w:r/>
    </w:p>
    <w:p>
      <w:pPr>
        <w:ind w:left="482"/>
        <w:rPr>
          <w:rFonts w:hint="eastAsia" w:ascii="仿宋" w:hAnsi="仿宋" w:eastAsia="仿宋"/>
          <w:b/>
          <w:sz w:val="24"/>
        </w:rPr>
      </w:pPr>
      <w:r>
        <w:rPr>
          <w:rFonts w:hint="eastAsia" w:ascii="仿宋" w:hAnsi="仿宋" w:eastAsia="仿宋"/>
          <w:b/>
          <w:sz w:val="24"/>
        </w:rPr>
        <w:t xml:space="preserve">第七条  项目管理服务</w:t>
      </w:r>
      <w:r/>
    </w:p>
    <w:p>
      <w:pPr>
        <w:ind w:firstLine="480"/>
        <w:rPr>
          <w:rFonts w:hint="eastAsia"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hint="eastAsia"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72"/>
        <w:rPr>
          <w:rFonts w:hint="eastAsia" w:ascii="仿宋" w:hAnsi="仿宋" w:eastAsia="仿宋"/>
          <w:b/>
          <w:sz w:val="24"/>
        </w:rPr>
      </w:pPr>
      <w:r>
        <w:rPr>
          <w:rFonts w:hint="eastAsia" w:ascii="仿宋" w:hAnsi="仿宋" w:eastAsia="仿宋"/>
          <w:b/>
          <w:sz w:val="24"/>
        </w:rPr>
        <w:t xml:space="preserve">第八条  售后服务</w:t>
      </w:r>
      <w:r/>
    </w:p>
    <w:p>
      <w:pPr>
        <w:ind w:firstLine="480"/>
        <w:rPr>
          <w:rFonts w:hint="eastAsia"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hint="eastAsia"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hint="eastAsia"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3.乙方必须遵守甲方的有关管理制度、操作规程。对于乙方违规操作造成甲方损失的，由乙方按照本合同第十二条的约定承担赔偿责任。</w:t>
      </w:r>
      <w:r/>
    </w:p>
    <w:p>
      <w:pPr>
        <w:ind w:left="482"/>
        <w:rPr>
          <w:rFonts w:hint="eastAsia" w:ascii="仿宋" w:hAnsi="仿宋" w:eastAsia="仿宋"/>
          <w:b/>
          <w:sz w:val="24"/>
        </w:rPr>
      </w:pPr>
      <w:r>
        <w:rPr>
          <w:rFonts w:hint="eastAsia" w:ascii="仿宋" w:hAnsi="仿宋" w:eastAsia="仿宋"/>
          <w:b/>
          <w:sz w:val="24"/>
        </w:rPr>
        <w:t xml:space="preserve">第九条  分包</w:t>
      </w:r>
      <w:r/>
    </w:p>
    <w:p>
      <w:pPr>
        <w:ind w:firstLine="480"/>
        <w:rPr>
          <w:rFonts w:hint="eastAsia"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hint="eastAsia" w:ascii="仿宋" w:hAnsi="仿宋" w:eastAsia="仿宋"/>
          <w:b/>
          <w:sz w:val="24"/>
        </w:rPr>
      </w:pPr>
      <w:r>
        <w:rPr>
          <w:rFonts w:hint="eastAsia" w:ascii="仿宋" w:hAnsi="仿宋" w:eastAsia="仿宋"/>
          <w:b/>
          <w:sz w:val="24"/>
        </w:rPr>
        <w:t xml:space="preserve">第十条  合同的生效</w:t>
      </w:r>
      <w:r/>
    </w:p>
    <w:p>
      <w:pPr>
        <w:ind w:firstLine="480"/>
        <w:rPr>
          <w:rFonts w:hint="eastAsia"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hint="eastAsia"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hint="eastAsia" w:ascii="仿宋" w:hAnsi="仿宋" w:eastAsia="仿宋"/>
          <w:b/>
          <w:sz w:val="24"/>
        </w:rPr>
      </w:pPr>
      <w:r>
        <w:rPr>
          <w:rFonts w:hint="eastAsia" w:ascii="仿宋" w:hAnsi="仿宋" w:eastAsia="仿宋"/>
          <w:b/>
          <w:sz w:val="24"/>
        </w:rPr>
        <w:t xml:space="preserve">第十一条  违约责任</w:t>
      </w:r>
      <w:r/>
    </w:p>
    <w:p>
      <w:pPr>
        <w:ind w:firstLine="480"/>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，乙方在得到甲方通知之日起个工作日内采取补救措施，逾期仍未采取有效措施的，乙方应向甲方支付合同总价10％的违约金。</w:t>
      </w:r>
      <w:r/>
    </w:p>
    <w:p>
      <w:pPr>
        <w:ind w:firstLine="480"/>
        <w:rPr>
          <w:rFonts w:hint="eastAsia" w:ascii="仿宋" w:hAnsi="仿宋" w:eastAsia="仿宋"/>
          <w:sz w:val="24"/>
        </w:rPr>
      </w:pPr>
      <w:r>
        <w:rPr>
          <w:rFonts w:hint="eastAsia" w:ascii="仿宋" w:hAnsi="仿宋" w:eastAsia="仿宋"/>
          <w:sz w:val="24"/>
        </w:rPr>
        <w:t xml:space="preserve">2.甲方无正当理由拒绝接收服务，甲方应向乙方偿付拒付服务费用10 ％的违约金。</w:t>
      </w:r>
      <w:r/>
    </w:p>
    <w:p>
      <w:pPr>
        <w:ind w:firstLine="480"/>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乙方</w:t>
      </w:r>
      <w:r>
        <w:rPr>
          <w:rFonts w:hint="eastAsia" w:ascii="仿宋" w:hAnsi="仿宋" w:eastAsia="仿宋"/>
          <w:sz w:val="24"/>
        </w:rPr>
        <w:t xml:space="preserve">提供的服务不符合采购文件、响应文件承诺的标准以及本合同约定的，应按照本合同约定承担违约责任，符合本合同约定的解除条件的，甲方有权解除合同，甲方解除合同的通知自到达乙方时生效。乙方应按照合同总价20%标准向甲方支付违约金，违约金不足以弥补甲方损失的，乙方应予补足。 </w:t>
      </w:r>
      <w:r/>
    </w:p>
    <w:p>
      <w:pPr>
        <w:ind w:firstLine="480"/>
        <w:rPr>
          <w:rFonts w:hint="eastAsia" w:ascii="仿宋" w:hAnsi="仿宋" w:eastAsia="仿宋"/>
          <w:sz w:val="24"/>
        </w:rPr>
      </w:pPr>
      <w:r>
        <w:rPr>
          <w:rFonts w:hint="eastAsia" w:ascii="仿宋" w:hAnsi="仿宋" w:eastAsia="仿宋"/>
          <w:sz w:val="24"/>
        </w:rPr>
        <w:t xml:space="preserve">4.甲方未按合同规定的期限向乙方支付合同款的，每逾期1天甲方向乙方支付欠款总额万分之五 的违约金，但累计违约金总额不超过欠款总额的5％。</w:t>
      </w:r>
      <w:r/>
    </w:p>
    <w:p>
      <w:pPr>
        <w:ind w:firstLine="480"/>
        <w:rPr>
          <w:rFonts w:hint="eastAsia"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hint="eastAsia" w:ascii="仿宋" w:hAnsi="仿宋" w:eastAsia="仿宋"/>
          <w:b/>
          <w:sz w:val="24"/>
        </w:rPr>
      </w:pPr>
      <w:r>
        <w:rPr>
          <w:rFonts w:hint="eastAsia" w:ascii="仿宋" w:hAnsi="仿宋" w:eastAsia="仿宋"/>
          <w:b/>
          <w:sz w:val="24"/>
        </w:rPr>
        <w:t xml:space="preserve">第十三条  不可抗力</w:t>
      </w:r>
      <w:r/>
    </w:p>
    <w:p>
      <w:pPr>
        <w:ind w:firstLine="480"/>
        <w:rPr>
          <w:rFonts w:hint="eastAsia"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eastAsia" w:ascii="仿宋" w:hAnsi="仿宋" w:eastAsia="仿宋"/>
          <w:b/>
          <w:sz w:val="24"/>
        </w:rPr>
      </w:pPr>
      <w:r>
        <w:rPr>
          <w:rFonts w:hint="eastAsia" w:ascii="仿宋" w:hAnsi="仿宋" w:eastAsia="仿宋"/>
          <w:b/>
          <w:sz w:val="24"/>
        </w:rPr>
        <w:t xml:space="preserve">第十四条  争议的解决方式</w:t>
      </w:r>
      <w:r/>
    </w:p>
    <w:p>
      <w:pPr>
        <w:ind w:firstLine="480"/>
        <w:rPr>
          <w:rFonts w:hint="eastAsia"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hint="eastAsia" w:ascii="仿宋" w:hAnsi="仿宋" w:eastAsia="仿宋"/>
          <w:sz w:val="24"/>
        </w:rPr>
      </w:pPr>
      <w:r>
        <w:rPr>
          <w:rFonts w:hint="eastAsia" w:ascii="仿宋" w:hAnsi="仿宋" w:eastAsia="仿宋"/>
          <w:sz w:val="24"/>
        </w:rPr>
        <w:t xml:space="preserve">3.经协商不能解决的争议，向如皋市人民法院提起诉讼解决。</w:t>
      </w:r>
      <w:r/>
    </w:p>
    <w:p>
      <w:pPr>
        <w:ind w:firstLine="480"/>
        <w:rPr>
          <w:rFonts w:hint="eastAsia" w:ascii="仿宋" w:hAnsi="仿宋" w:eastAsia="仿宋"/>
          <w:sz w:val="24"/>
        </w:rPr>
      </w:pPr>
      <w:r>
        <w:rPr>
          <w:rFonts w:hint="eastAsia" w:ascii="仿宋" w:hAnsi="仿宋" w:eastAsia="仿宋" w:cs="仿宋_GB2312"/>
          <w:sz w:val="24"/>
        </w:rPr>
        <w:t xml:space="preserve"> </w:t>
      </w:r>
      <w:r/>
    </w:p>
    <w:p>
      <w:pPr>
        <w:ind w:firstLine="480"/>
        <w:rPr>
          <w:rFonts w:hint="eastAsia"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hint="eastAsia" w:ascii="仿宋" w:hAnsi="仿宋" w:eastAsia="仿宋"/>
          <w:b/>
          <w:sz w:val="24"/>
        </w:rPr>
      </w:pPr>
      <w:r>
        <w:rPr>
          <w:rFonts w:hint="eastAsia" w:ascii="仿宋" w:hAnsi="仿宋" w:eastAsia="仿宋"/>
          <w:b/>
          <w:sz w:val="24"/>
        </w:rPr>
        <w:t xml:space="preserve">第十五条  其他</w:t>
      </w:r>
      <w:r/>
    </w:p>
    <w:p>
      <w:pPr>
        <w:ind w:firstLine="480"/>
        <w:rPr>
          <w:rFonts w:hint="eastAsia"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hint="eastAsia" w:ascii="仿宋" w:hAnsi="仿宋" w:eastAsia="仿宋"/>
          <w:sz w:val="24"/>
        </w:rPr>
      </w:pPr>
      <w:r>
        <w:rPr>
          <w:rFonts w:hint="eastAsia" w:ascii="仿宋" w:hAnsi="仿宋" w:eastAsia="仿宋"/>
          <w:sz w:val="24"/>
        </w:rPr>
        <w:t xml:space="preserve">本合同一式份，甲、乙双方各执份。</w:t>
      </w:r>
      <w:r/>
    </w:p>
    <w:p>
      <w:pPr>
        <w:ind w:firstLine="480"/>
        <w:rPr>
          <w:rFonts w:hint="eastAsia" w:ascii="仿宋" w:hAnsi="仿宋" w:eastAsia="仿宋"/>
          <w:sz w:val="24"/>
        </w:rPr>
      </w:pPr>
      <w:r>
        <w:rPr>
          <w:rFonts w:hint="eastAsia" w:ascii="仿宋" w:hAnsi="仿宋" w:eastAsia="仿宋"/>
          <w:sz w:val="24"/>
        </w:rPr>
      </w:r>
      <w:r/>
    </w:p>
    <w:tbl>
      <w:tblPr>
        <w:tblStyle w:val="67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甲方（公章）：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right"/>
              <w:rPr>
                <w:rFonts w:hint="eastAsia"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乙方（公章）：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t xml:space="preserve">开户行：</w:t>
            </w:r>
            <w:r/>
          </w:p>
          <w:p>
            <w:pPr>
              <w:rPr>
                <w:rFonts w:hint="eastAsia" w:ascii="仿宋" w:hAnsi="仿宋" w:eastAsia="仿宋"/>
                <w:sz w:val="24"/>
              </w:rPr>
            </w:pPr>
            <w:r>
              <w:rPr>
                <w:rFonts w:hint="eastAsia" w:ascii="仿宋" w:hAnsi="仿宋" w:eastAsia="仿宋"/>
                <w:sz w:val="24"/>
              </w:rPr>
              <w:t xml:space="preserve">银行账号：</w:t>
            </w:r>
            <w:r/>
          </w:p>
          <w:p>
            <w:pPr>
              <w:jc w:val="right"/>
              <w:rPr>
                <w:rFonts w:hint="eastAsia" w:ascii="仿宋" w:hAnsi="仿宋" w:eastAsia="仿宋"/>
                <w:sz w:val="24"/>
              </w:rPr>
            </w:pPr>
            <w:r>
              <w:rPr>
                <w:rFonts w:hint="eastAsia" w:ascii="仿宋" w:hAnsi="仿宋" w:eastAsia="仿宋"/>
                <w:sz w:val="24"/>
              </w:rPr>
              <w:t xml:space="preserve">        年  月  日</w:t>
            </w:r>
            <w:r/>
          </w:p>
        </w:tc>
      </w:tr>
    </w:tbl>
    <w:p>
      <w:pPr>
        <w:ind w:firstLine="480"/>
        <w:rPr>
          <w:rFonts w:hint="eastAsia" w:ascii="仿宋_GB2312" w:hAnsi="宋体" w:eastAsia="仿宋_GB2312"/>
          <w:sz w:val="24"/>
        </w:rPr>
      </w:pPr>
      <w:r>
        <w:rPr>
          <w:rFonts w:hint="eastAsia" w:ascii="仿宋_GB2312" w:hAnsi="宋体" w:eastAsia="仿宋_GB2312"/>
          <w:sz w:val="24"/>
        </w:r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仿宋" w:hAnsi="仿宋" w:eastAsia="仿宋"/>
          <w:sz w:val="24"/>
        </w:rPr>
      </w:pPr>
      <w:r>
        <w:rPr>
          <w:rFonts w:hint="eastAsia" w:ascii="仿宋" w:hAnsi="仿宋" w:eastAsia="仿宋"/>
          <w:sz w:val="24"/>
        </w:rPr>
        <w:t xml:space="preserve">服务明细项目一览表</w:t>
      </w:r>
      <w:r/>
    </w:p>
    <w:tbl>
      <w:tblPr>
        <w:tblStyle w:val="6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序号</w:t>
            </w:r>
            <w:r/>
          </w:p>
        </w:tc>
        <w:tc>
          <w:tcPr>
            <w:tcW w:w="1270"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服务名称</w:t>
            </w:r>
            <w:r/>
          </w:p>
        </w:tc>
        <w:tc>
          <w:tcPr>
            <w:tcW w:w="2574"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服务内容</w:t>
            </w:r>
            <w:r/>
          </w:p>
        </w:tc>
        <w:tc>
          <w:tcPr>
            <w:tcW w:w="494"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计量单位</w:t>
            </w:r>
            <w:r/>
          </w:p>
        </w:tc>
        <w:tc>
          <w:tcPr>
            <w:tcW w:w="494"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工作量</w:t>
            </w:r>
            <w:r/>
          </w:p>
        </w:tc>
        <w:tc>
          <w:tcPr>
            <w:tcW w:w="856"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单 价</w:t>
            </w:r>
            <w:r/>
          </w:p>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（元）</w:t>
            </w:r>
            <w:r/>
          </w:p>
        </w:tc>
        <w:tc>
          <w:tcPr>
            <w:tcW w:w="903"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总 价</w:t>
            </w:r>
            <w:r/>
          </w:p>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（元）</w:t>
            </w:r>
            <w:r/>
          </w:p>
        </w:tc>
        <w:tc>
          <w:tcPr>
            <w:tcW w:w="1232" w:type="dxa"/>
            <w:vAlign w:val="center"/>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易耗品</w:t>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专用工具</w:t>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调试费</w:t>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培训费</w:t>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其他</w:t>
            </w:r>
            <w:r/>
          </w:p>
        </w:tc>
        <w:tc>
          <w:tcPr>
            <w:tcW w:w="903"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gridSpan w:val="8"/>
            <w:tcW w:w="8522" w:type="dxa"/>
            <w:textDirection w:val="lrTb"/>
            <w:noWrap w:val="false"/>
          </w:tcPr>
          <w:p>
            <w:pPr>
              <w:pStyle w:val="681"/>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pStyle w:val="687"/>
        <w:ind w:firstLine="560"/>
        <w:spacing w:line="240" w:lineRule="auto"/>
        <w:rPr>
          <w:rFonts w:hint="eastAsia" w:ascii="黑体" w:hAnsi="黑体" w:eastAsia="黑体"/>
          <w:sz w:val="28"/>
          <w:szCs w:val="28"/>
        </w:rPr>
      </w:pPr>
      <w:r>
        <w:rPr>
          <w:rFonts w:hint="eastAsia" w:ascii="黑体" w:hAnsi="黑体" w:eastAsia="黑体"/>
          <w:sz w:val="28"/>
          <w:szCs w:val="28"/>
        </w:rPr>
      </w:r>
      <w:r/>
    </w:p>
    <w:p>
      <w:pPr>
        <w:pStyle w:val="687"/>
        <w:ind w:firstLine="0"/>
        <w:jc w:val="center"/>
        <w:spacing w:line="240" w:lineRule="auto"/>
        <w:rPr>
          <w:b/>
        </w:rPr>
      </w:pPr>
      <w:r>
        <w:rPr>
          <w:rFonts w:ascii="黑体" w:hAnsi="黑体" w:eastAsia="黑体"/>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五</w:t>
      </w:r>
      <w:r>
        <w:rPr>
          <w:rFonts w:hint="eastAsia" w:ascii="方正小标宋简体" w:eastAsia="方正小标宋简体"/>
          <w:bCs/>
          <w:sz w:val="32"/>
          <w:szCs w:val="32"/>
        </w:rPr>
        <w:t xml:space="preserve">章 评审标准和方法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4. 评分表</w:t>
      </w:r>
      <w:r/>
    </w:p>
    <w:tbl>
      <w:tblPr>
        <w:tblStyle w:val="678"/>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55"/>
        <w:gridCol w:w="1570"/>
        <w:gridCol w:w="4900"/>
      </w:tblGrid>
      <w:tr>
        <w:trPr>
          <w:jc w:val="center"/>
          <w:trHeight w:val="507"/>
        </w:trPr>
        <w:tc>
          <w:tcPr>
            <w:tcW w:w="663" w:type="dxa"/>
            <w:vAlign w:val="center"/>
            <w:textDirection w:val="lrTb"/>
            <w:noWrap/>
          </w:tcPr>
          <w:p>
            <w:pPr>
              <w:jc w:val="center"/>
              <w:spacing w:line="36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序号</w:t>
            </w:r>
            <w:r/>
          </w:p>
        </w:tc>
        <w:tc>
          <w:tcPr>
            <w:tcW w:w="2055" w:type="dxa"/>
            <w:vAlign w:val="center"/>
            <w:textDirection w:val="lrTb"/>
            <w:noWrap/>
          </w:tcPr>
          <w:p>
            <w:pPr>
              <w:jc w:val="center"/>
              <w:spacing w:line="36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评审因素</w:t>
            </w:r>
            <w:r/>
          </w:p>
        </w:tc>
        <w:tc>
          <w:tcPr>
            <w:tcW w:w="1570" w:type="dxa"/>
            <w:vAlign w:val="center"/>
            <w:textDirection w:val="lrTb"/>
            <w:noWrap/>
          </w:tcPr>
          <w:p>
            <w:pPr>
              <w:jc w:val="center"/>
              <w:spacing w:line="36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评审分值</w:t>
            </w:r>
            <w:r/>
          </w:p>
        </w:tc>
        <w:tc>
          <w:tcPr>
            <w:tcW w:w="4900" w:type="dxa"/>
            <w:vAlign w:val="center"/>
            <w:textDirection w:val="lrTb"/>
            <w:noWrap/>
          </w:tcPr>
          <w:p>
            <w:pPr>
              <w:jc w:val="center"/>
              <w:spacing w:line="36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评审要求或标准</w:t>
            </w:r>
            <w:r/>
          </w:p>
        </w:tc>
      </w:tr>
      <w:tr>
        <w:trPr>
          <w:jc w:val="center"/>
          <w:trHeight w:val="470"/>
        </w:trPr>
        <w:tc>
          <w:tcPr>
            <w:gridSpan w:val="4"/>
            <w:tcW w:w="9188" w:type="dxa"/>
            <w:vAlign w:val="center"/>
            <w:textDirection w:val="lrTb"/>
            <w:noWrap/>
          </w:tcPr>
          <w:p>
            <w:pPr>
              <w:jc w:val="center"/>
              <w:spacing w:line="36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一、商务技术部分70分</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1</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公司荣誉</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 xml:space="preserve">9</w:t>
            </w:r>
            <w:r>
              <w:rPr>
                <w:rFonts w:hint="eastAsia" w:ascii="仿宋" w:hAnsi="仿宋" w:eastAsia="仿宋" w:cs="仿宋"/>
                <w:color w:val="000000"/>
                <w:spacing w:val="-4"/>
                <w:sz w:val="24"/>
                <w:highlight w:val="none"/>
              </w:rPr>
              <w:t xml:space="preserve">分</w:t>
            </w:r>
            <w:r/>
          </w:p>
        </w:tc>
        <w:tc>
          <w:tcPr>
            <w:tcW w:w="4900" w:type="dxa"/>
            <w:vAlign w:val="center"/>
            <w:textDirection w:val="lrTb"/>
            <w:noWrap/>
          </w:tcPr>
          <w:p>
            <w:pPr>
              <w:numPr>
                <w:ilvl w:val="255"/>
                <w:numId w:val="0"/>
              </w:numPr>
              <w:jc w:val="left"/>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sz w:val="24"/>
                <w:highlight w:val="none"/>
              </w:rPr>
              <w:t xml:space="preserve">自2021年1月1日以来获得县、区级及以上政府部门颁发的荣誉的，每有一个得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分，须提供获奖证书</w:t>
            </w:r>
            <w:r>
              <w:rPr>
                <w:rFonts w:hint="eastAsia" w:ascii="仿宋" w:hAnsi="仿宋" w:eastAsia="仿宋" w:cs="仿宋"/>
                <w:b/>
                <w:bCs/>
                <w:sz w:val="24"/>
                <w:highlight w:val="none"/>
              </w:rPr>
              <w:t xml:space="preserve">原件</w:t>
            </w:r>
            <w:r>
              <w:rPr>
                <w:rStyle w:val="688"/>
                <w:rFonts w:hint="eastAsia" w:eastAsia="仿宋" w:cs="仿宋"/>
                <w:b/>
                <w:bCs/>
                <w:spacing w:val="-4"/>
                <w:sz w:val="24"/>
                <w:szCs w:val="24"/>
                <w:highlight w:val="none"/>
                <w:lang w:eastAsia="zh-CN"/>
              </w:rPr>
              <w:t xml:space="preserve">复印件</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分。</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2</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lang w:eastAsia="zh-CN"/>
              </w:rPr>
            </w:pPr>
            <w:r>
              <w:rPr>
                <w:rFonts w:hint="eastAsia" w:ascii="仿宋" w:hAnsi="仿宋" w:eastAsia="仿宋" w:cs="仿宋"/>
                <w:color w:val="000000"/>
                <w:spacing w:val="-4"/>
                <w:sz w:val="24"/>
                <w:highlight w:val="none"/>
                <w:lang w:eastAsia="zh-CN"/>
              </w:rPr>
              <w:t xml:space="preserve">服务能力</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 xml:space="preserve">6</w:t>
            </w:r>
            <w:r>
              <w:rPr>
                <w:rFonts w:hint="eastAsia" w:ascii="仿宋" w:hAnsi="仿宋" w:eastAsia="仿宋" w:cs="仿宋"/>
                <w:color w:val="000000"/>
                <w:spacing w:val="-4"/>
                <w:sz w:val="24"/>
                <w:highlight w:val="none"/>
              </w:rPr>
              <w:t xml:space="preserve">分</w:t>
            </w:r>
            <w:r/>
          </w:p>
        </w:tc>
        <w:tc>
          <w:tcPr>
            <w:tcW w:w="4900" w:type="dxa"/>
            <w:vAlign w:val="center"/>
            <w:textDirection w:val="lrTb"/>
            <w:noWrap/>
          </w:tcPr>
          <w:p>
            <w:pPr>
              <w:jc w:val="left"/>
              <w:spacing w:line="360" w:lineRule="exact"/>
              <w:widowControl/>
              <w:rPr>
                <w:rFonts w:ascii="仿宋" w:hAnsi="仿宋" w:eastAsia="仿宋"/>
                <w:sz w:val="24"/>
                <w:highlight w:val="none"/>
              </w:rPr>
            </w:pPr>
            <w:r>
              <w:rPr>
                <w:rFonts w:ascii="仿宋" w:hAnsi="仿宋" w:eastAsia="仿宋"/>
                <w:sz w:val="24"/>
                <w:highlight w:val="none"/>
              </w:rPr>
              <w:t xml:space="preserve">响应供应商获得的质量管理体系认证、环境管理体系认证、职业健康安全管理体系认证，安全生产标准化体系认证，绿色管理体系认证、应急预案管理能力评价认证有一个得1分。本项最高得6分。以上所有体系认证证书都须在有效期内。</w:t>
            </w:r>
            <w:r/>
          </w:p>
          <w:p>
            <w:pPr>
              <w:jc w:val="left"/>
              <w:spacing w:line="360" w:lineRule="exact"/>
              <w:widowControl/>
              <w:rPr>
                <w:rFonts w:hint="eastAsia" w:ascii="仿宋" w:hAnsi="仿宋" w:eastAsia="仿宋" w:cs="仿宋"/>
                <w:color w:val="000000"/>
                <w:spacing w:val="-4"/>
                <w:sz w:val="24"/>
                <w:highlight w:val="none"/>
              </w:rPr>
            </w:pPr>
            <w:r>
              <w:rPr>
                <w:rFonts w:hint="eastAsia" w:ascii="仿宋" w:hAnsi="仿宋" w:eastAsia="仿宋"/>
                <w:sz w:val="24"/>
                <w:highlight w:val="none"/>
              </w:rPr>
              <w:t xml:space="preserve">响应文件中须同时提供认证证书</w:t>
            </w:r>
            <w:r>
              <w:rPr>
                <w:rFonts w:hint="eastAsia" w:ascii="仿宋" w:hAnsi="仿宋" w:eastAsia="仿宋" w:cs="仿宋"/>
                <w:b/>
                <w:bCs/>
                <w:sz w:val="24"/>
                <w:highlight w:val="none"/>
              </w:rPr>
              <w:t xml:space="preserve">原件扫描件</w:t>
            </w:r>
            <w:r>
              <w:rPr>
                <w:rFonts w:hint="eastAsia" w:ascii="仿宋" w:hAnsi="仿宋" w:eastAsia="仿宋"/>
                <w:sz w:val="24"/>
                <w:highlight w:val="none"/>
              </w:rPr>
              <w:t xml:space="preserve">及“全国认证认可信息公共服务平台”认证查询截图。</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3</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服务业绩</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 xml:space="preserve">20</w:t>
            </w:r>
            <w:r>
              <w:rPr>
                <w:rFonts w:hint="eastAsia" w:ascii="仿宋" w:hAnsi="仿宋" w:eastAsia="仿宋" w:cs="仿宋"/>
                <w:color w:val="000000"/>
                <w:spacing w:val="-4"/>
                <w:sz w:val="24"/>
                <w:highlight w:val="none"/>
              </w:rPr>
              <w:t xml:space="preserve">分</w:t>
            </w:r>
            <w:r/>
          </w:p>
        </w:tc>
        <w:tc>
          <w:tcPr>
            <w:tcW w:w="4900" w:type="dxa"/>
            <w:vAlign w:val="center"/>
            <w:textDirection w:val="lrTb"/>
            <w:noWrap/>
          </w:tcPr>
          <w:p>
            <w:pPr>
              <w:jc w:val="left"/>
              <w:spacing w:line="360" w:lineRule="exact"/>
              <w:widowControl/>
              <w:rPr>
                <w:rFonts w:hint="eastAsia" w:ascii="仿宋" w:hAnsi="仿宋" w:eastAsia="仿宋" w:cs="仿宋"/>
                <w:color w:val="000000"/>
                <w:spacing w:val="-4"/>
                <w:sz w:val="24"/>
                <w:highlight w:val="none"/>
              </w:rPr>
            </w:pPr>
            <w:r>
              <w:rPr>
                <w:rStyle w:val="688"/>
                <w:rFonts w:hint="default" w:cs="仿宋"/>
                <w:color w:val="auto"/>
                <w:sz w:val="24"/>
                <w:szCs w:val="24"/>
                <w:highlight w:val="none"/>
              </w:rPr>
              <w:t xml:space="preserve">自2021年1月1日以来（</w:t>
            </w:r>
            <w:r>
              <w:rPr>
                <w:rStyle w:val="688"/>
                <w:rFonts w:hint="default" w:cs="仿宋"/>
                <w:spacing w:val="-4"/>
                <w:sz w:val="24"/>
                <w:szCs w:val="24"/>
                <w:highlight w:val="none"/>
              </w:rPr>
              <w:t xml:space="preserve">以签订合同日期为准</w:t>
            </w:r>
            <w:r>
              <w:rPr>
                <w:rStyle w:val="688"/>
                <w:rFonts w:hint="default" w:cs="仿宋"/>
                <w:color w:val="auto"/>
                <w:sz w:val="24"/>
                <w:szCs w:val="24"/>
                <w:highlight w:val="none"/>
              </w:rPr>
              <w:t xml:space="preserve">）供应商具有</w:t>
            </w:r>
            <w:r>
              <w:rPr>
                <w:rStyle w:val="688"/>
                <w:rFonts w:hint="eastAsia" w:eastAsia="仿宋" w:cs="仿宋"/>
                <w:color w:val="auto"/>
                <w:sz w:val="24"/>
                <w:szCs w:val="24"/>
                <w:highlight w:val="none"/>
                <w:lang w:eastAsia="zh-CN"/>
              </w:rPr>
              <w:t xml:space="preserve">类似医院技术工勤</w:t>
            </w:r>
            <w:r>
              <w:rPr>
                <w:rStyle w:val="688"/>
                <w:rFonts w:hint="eastAsia" w:eastAsia="仿宋" w:cs="仿宋"/>
                <w:color w:val="auto"/>
                <w:sz w:val="24"/>
                <w:szCs w:val="24"/>
                <w:highlight w:val="none"/>
                <w:lang w:val="en-US" w:eastAsia="zh-CN"/>
              </w:rPr>
              <w:t xml:space="preserve">、保洁</w:t>
            </w:r>
            <w:r>
              <w:rPr>
                <w:rFonts w:hint="eastAsia" w:ascii="仿宋" w:hAnsi="仿宋" w:eastAsia="仿宋" w:cs="仿宋"/>
                <w:sz w:val="24"/>
                <w:highlight w:val="none"/>
              </w:rPr>
              <w:t xml:space="preserve">服务业绩</w:t>
            </w:r>
            <w:r>
              <w:rPr>
                <w:rFonts w:hint="eastAsia" w:ascii="仿宋" w:hAnsi="仿宋" w:eastAsia="仿宋" w:cs="仿宋"/>
                <w:sz w:val="24"/>
                <w:highlight w:val="none"/>
                <w:lang w:eastAsia="zh-CN"/>
              </w:rPr>
              <w:t xml:space="preserve">的，</w:t>
            </w:r>
            <w:r>
              <w:rPr>
                <w:rStyle w:val="688"/>
                <w:rFonts w:hint="default" w:cs="仿宋"/>
                <w:color w:val="auto"/>
                <w:sz w:val="24"/>
                <w:szCs w:val="24"/>
                <w:highlight w:val="none"/>
              </w:rPr>
              <w:t xml:space="preserve">有一个得</w:t>
            </w:r>
            <w:r>
              <w:rPr>
                <w:rStyle w:val="688"/>
                <w:rFonts w:hint="eastAsia" w:eastAsia="仿宋" w:cs="仿宋"/>
                <w:color w:val="auto"/>
                <w:sz w:val="24"/>
                <w:szCs w:val="24"/>
                <w:highlight w:val="none"/>
                <w:lang w:val="en-US" w:eastAsia="zh-CN"/>
              </w:rPr>
              <w:t xml:space="preserve">4</w:t>
            </w:r>
            <w:r>
              <w:rPr>
                <w:rStyle w:val="688"/>
                <w:rFonts w:hint="default" w:cs="仿宋"/>
                <w:color w:val="auto"/>
                <w:sz w:val="24"/>
                <w:szCs w:val="24"/>
                <w:highlight w:val="none"/>
              </w:rPr>
              <w:t xml:space="preserve">分。</w:t>
            </w:r>
            <w:r>
              <w:rPr>
                <w:rStyle w:val="688"/>
                <w:rFonts w:hint="eastAsia" w:eastAsia="仿宋" w:cs="仿宋"/>
                <w:color w:val="auto"/>
                <w:sz w:val="24"/>
                <w:szCs w:val="24"/>
                <w:highlight w:val="none"/>
                <w:lang w:eastAsia="zh-CN"/>
              </w:rPr>
              <w:t xml:space="preserve">本项最高</w:t>
            </w:r>
            <w:r>
              <w:rPr>
                <w:rFonts w:hint="eastAsia" w:ascii="仿宋" w:hAnsi="仿宋" w:eastAsia="仿宋" w:cs="仿宋"/>
                <w:sz w:val="24"/>
                <w:highlight w:val="none"/>
              </w:rPr>
              <w:t xml:space="preserve">得</w:t>
            </w:r>
            <w:r>
              <w:rPr>
                <w:rStyle w:val="688"/>
                <w:rFonts w:hint="eastAsia" w:eastAsia="仿宋" w:cs="仿宋"/>
                <w:color w:val="auto"/>
                <w:sz w:val="24"/>
                <w:szCs w:val="24"/>
                <w:highlight w:val="none"/>
                <w:lang w:val="en-US" w:eastAsia="zh-CN"/>
              </w:rPr>
              <w:t xml:space="preserve">20</w:t>
            </w:r>
            <w:r>
              <w:rPr>
                <w:rStyle w:val="688"/>
                <w:rFonts w:hint="default" w:cs="仿宋"/>
                <w:color w:val="auto"/>
                <w:sz w:val="24"/>
                <w:szCs w:val="24"/>
                <w:highlight w:val="none"/>
              </w:rPr>
              <w:t xml:space="preserve">分。一个周期（合同期三年与一年的，同分值）算一个业绩（如一招三年，合同一年一签，此为1个业绩）。</w:t>
            </w:r>
            <w:r>
              <w:rPr>
                <w:rStyle w:val="688"/>
                <w:rFonts w:hint="default" w:cs="仿宋"/>
                <w:spacing w:val="-4"/>
                <w:sz w:val="24"/>
                <w:szCs w:val="24"/>
                <w:highlight w:val="none"/>
              </w:rPr>
              <w:t xml:space="preserve">须提供合同</w:t>
            </w:r>
            <w:r>
              <w:rPr>
                <w:rStyle w:val="688"/>
                <w:rFonts w:hint="default" w:cs="仿宋"/>
                <w:b/>
                <w:bCs/>
                <w:spacing w:val="-4"/>
                <w:sz w:val="24"/>
                <w:szCs w:val="24"/>
                <w:highlight w:val="none"/>
              </w:rPr>
              <w:t xml:space="preserve">原件</w:t>
            </w:r>
            <w:r>
              <w:rPr>
                <w:rStyle w:val="688"/>
                <w:rFonts w:hint="eastAsia" w:eastAsia="仿宋" w:cs="仿宋"/>
                <w:b/>
                <w:bCs/>
                <w:spacing w:val="-4"/>
                <w:sz w:val="24"/>
                <w:szCs w:val="24"/>
                <w:highlight w:val="none"/>
                <w:lang w:eastAsia="zh-CN"/>
              </w:rPr>
              <w:t xml:space="preserve">复印件</w:t>
            </w:r>
            <w:r>
              <w:rPr>
                <w:rStyle w:val="688"/>
                <w:rFonts w:hint="default" w:cs="仿宋"/>
                <w:spacing w:val="-4"/>
                <w:sz w:val="24"/>
                <w:szCs w:val="24"/>
                <w:highlight w:val="none"/>
              </w:rPr>
              <w:t xml:space="preserve">及政府采购网（或公共资源交易网）中标成交公告截图（或中标通知书</w:t>
            </w:r>
            <w:r>
              <w:rPr>
                <w:rStyle w:val="688"/>
                <w:rFonts w:hint="default" w:cs="仿宋"/>
                <w:b/>
                <w:bCs/>
                <w:spacing w:val="-4"/>
                <w:sz w:val="24"/>
                <w:szCs w:val="24"/>
                <w:highlight w:val="none"/>
              </w:rPr>
              <w:t xml:space="preserve">原件</w:t>
            </w:r>
            <w:r>
              <w:rPr>
                <w:rStyle w:val="688"/>
                <w:rFonts w:hint="eastAsia" w:eastAsia="仿宋" w:cs="仿宋"/>
                <w:b/>
                <w:bCs/>
                <w:spacing w:val="-4"/>
                <w:sz w:val="24"/>
                <w:szCs w:val="24"/>
                <w:highlight w:val="none"/>
                <w:lang w:eastAsia="zh-CN"/>
              </w:rPr>
              <w:t xml:space="preserve">复印件</w:t>
            </w:r>
            <w:r>
              <w:rPr>
                <w:rStyle w:val="688"/>
                <w:rFonts w:hint="default" w:cs="仿宋"/>
                <w:spacing w:val="-4"/>
                <w:sz w:val="24"/>
                <w:szCs w:val="24"/>
                <w:highlight w:val="none"/>
              </w:rPr>
              <w:t xml:space="preserve">），不提供或提供不全的不得分。</w:t>
            </w:r>
            <w:r/>
          </w:p>
        </w:tc>
      </w:tr>
      <w:tr>
        <w:trPr>
          <w:jc w:val="center"/>
          <w:trHeight w:val="452"/>
        </w:trPr>
        <w:tc>
          <w:tcPr>
            <w:tcW w:w="663" w:type="dxa"/>
            <w:vAlign w:val="center"/>
            <w:textDirection w:val="lrTb"/>
            <w:noWrap/>
          </w:tcPr>
          <w:p>
            <w:pPr>
              <w:pStyle w:val="680"/>
              <w:jc w:val="center"/>
              <w:spacing w:line="360" w:lineRule="exact"/>
              <w:rPr>
                <w:rFonts w:hint="eastAsia" w:ascii="仿宋" w:hAnsi="仿宋" w:eastAsia="仿宋" w:cs="仿宋"/>
                <w:spacing w:val="-4"/>
                <w:highlight w:val="none"/>
              </w:rPr>
            </w:pPr>
            <w:r>
              <w:rPr>
                <w:rFonts w:hint="eastAsia" w:ascii="仿宋" w:hAnsi="仿宋" w:eastAsia="仿宋" w:cs="仿宋"/>
                <w:spacing w:val="-4"/>
                <w:highlight w:val="none"/>
              </w:rPr>
              <w:t xml:space="preserve">4</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sz w:val="24"/>
                <w:highlight w:val="none"/>
              </w:rPr>
              <w:t xml:space="preserve">项目管理组织架构及人员要求</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 xml:space="preserve">17</w:t>
            </w:r>
            <w:r>
              <w:rPr>
                <w:rFonts w:hint="eastAsia" w:ascii="仿宋" w:hAnsi="仿宋" w:eastAsia="仿宋" w:cs="仿宋"/>
                <w:color w:val="000000"/>
                <w:spacing w:val="-4"/>
                <w:sz w:val="24"/>
                <w:highlight w:val="none"/>
              </w:rPr>
              <w:t xml:space="preserve">分</w:t>
            </w:r>
            <w:r/>
          </w:p>
        </w:tc>
        <w:tc>
          <w:tcPr>
            <w:tcW w:w="4900" w:type="dxa"/>
            <w:vAlign w:val="center"/>
            <w:textDirection w:val="lrTb"/>
            <w:noWrap/>
          </w:tcPr>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1、人员配置需满足采购文件中岗位设置要求，提供详细的岗位人员配备表且人员配备完全满足采购文件要求（男性</w:t>
            </w:r>
            <w:r>
              <w:rPr>
                <w:rFonts w:hint="eastAsia" w:ascii="仿宋" w:hAnsi="仿宋" w:eastAsia="仿宋"/>
                <w:sz w:val="24"/>
                <w:highlight w:val="none"/>
              </w:rPr>
              <w:t xml:space="preserve">﹤</w:t>
            </w:r>
            <w:r>
              <w:rPr>
                <w:rFonts w:hint="eastAsia" w:ascii="仿宋" w:hAnsi="仿宋" w:eastAsia="仿宋" w:cs="仿宋"/>
                <w:sz w:val="24"/>
                <w:highlight w:val="none"/>
              </w:rPr>
              <w:t xml:space="preserve">65周岁，女性年龄</w:t>
            </w:r>
            <w:r>
              <w:rPr>
                <w:rFonts w:hint="eastAsia" w:ascii="仿宋" w:hAnsi="仿宋" w:eastAsia="仿宋"/>
                <w:sz w:val="24"/>
                <w:highlight w:val="none"/>
              </w:rPr>
              <w:t xml:space="preserve">﹤</w:t>
            </w:r>
            <w:r>
              <w:rPr>
                <w:rFonts w:hint="eastAsia" w:ascii="仿宋" w:hAnsi="仿宋" w:eastAsia="仿宋" w:cs="仿宋"/>
                <w:sz w:val="24"/>
                <w:highlight w:val="none"/>
              </w:rPr>
              <w:t xml:space="preserve">60周岁），有</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人</w:t>
            </w:r>
            <w:r>
              <w:rPr>
                <w:rFonts w:hint="eastAsia" w:ascii="仿宋" w:hAnsi="仿宋" w:eastAsia="仿宋" w:cs="仿宋"/>
                <w:sz w:val="24"/>
                <w:highlight w:val="none"/>
                <w:lang w:eastAsia="zh-CN"/>
              </w:rPr>
              <w:t xml:space="preserve">符合以上要求</w:t>
            </w:r>
            <w:r>
              <w:rPr>
                <w:rFonts w:hint="eastAsia" w:ascii="仿宋" w:hAnsi="仿宋" w:eastAsia="仿宋" w:cs="仿宋"/>
                <w:sz w:val="24"/>
                <w:highlight w:val="none"/>
              </w:rPr>
              <w:t xml:space="preserve">的得</w:t>
            </w:r>
            <w:r>
              <w:rPr>
                <w:rFonts w:hint="eastAsia" w:ascii="仿宋" w:hAnsi="仿宋" w:eastAsia="仿宋" w:cs="仿宋"/>
                <w:sz w:val="24"/>
                <w:highlight w:val="none"/>
                <w:lang w:eastAsia="zh-CN"/>
              </w:rPr>
              <w:t xml:space="preserve">基础分</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否则不得分。</w:t>
            </w:r>
            <w:r>
              <w:rPr>
                <w:rFonts w:hint="eastAsia" w:ascii="仿宋" w:hAnsi="仿宋" w:eastAsia="仿宋" w:cs="仿宋"/>
                <w:sz w:val="24"/>
                <w:highlight w:val="none"/>
              </w:rPr>
              <w:t xml:space="preserve">每多</w:t>
            </w:r>
            <w:r>
              <w:rPr>
                <w:rFonts w:hint="eastAsia" w:ascii="仿宋" w:hAnsi="仿宋" w:eastAsia="仿宋" w:cs="仿宋"/>
                <w:sz w:val="24"/>
                <w:highlight w:val="none"/>
                <w:lang w:eastAsia="zh-CN"/>
              </w:rPr>
              <w:t xml:space="preserve">增加</w:t>
            </w:r>
            <w:r>
              <w:rPr>
                <w:rFonts w:hint="eastAsia" w:ascii="仿宋" w:hAnsi="仿宋" w:eastAsia="仿宋" w:cs="仿宋"/>
                <w:sz w:val="24"/>
                <w:highlight w:val="none"/>
              </w:rPr>
              <w:t xml:space="preserve">1人加3分，本项最高得1</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分。须同时提供人员身份证</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w:t>
            </w:r>
            <w:r/>
          </w:p>
          <w:p>
            <w:pPr>
              <w:numPr>
                <w:ilvl w:val="0"/>
                <w:numId w:val="0"/>
              </w:numPr>
              <w:jc w:val="left"/>
              <w:spacing w:line="360" w:lineRule="exact"/>
              <w:widowControl/>
              <w:rPr>
                <w:highlight w:val="none"/>
              </w:rPr>
            </w:pP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项目负责人：年龄符合男</w:t>
            </w:r>
            <w:r>
              <w:rPr>
                <w:rFonts w:hint="eastAsia" w:ascii="仿宋" w:hAnsi="仿宋" w:eastAsia="仿宋"/>
                <w:sz w:val="24"/>
                <w:highlight w:val="none"/>
              </w:rPr>
              <w:t xml:space="preserve">﹤</w:t>
            </w:r>
            <w:r>
              <w:rPr>
                <w:rFonts w:hint="eastAsia" w:ascii="仿宋" w:hAnsi="仿宋" w:eastAsia="仿宋" w:cs="仿宋"/>
                <w:sz w:val="24"/>
                <w:highlight w:val="none"/>
                <w:lang w:val="en-US" w:eastAsia="zh-CN"/>
              </w:rPr>
              <w:t xml:space="preserve">55</w:t>
            </w:r>
            <w:r>
              <w:rPr>
                <w:rFonts w:hint="eastAsia" w:ascii="仿宋" w:hAnsi="仿宋" w:eastAsia="仿宋" w:cs="仿宋"/>
                <w:sz w:val="24"/>
                <w:highlight w:val="none"/>
              </w:rPr>
              <w:t xml:space="preserve">周岁，女</w:t>
            </w:r>
            <w:r>
              <w:rPr>
                <w:rFonts w:hint="eastAsia" w:ascii="仿宋" w:hAnsi="仿宋" w:eastAsia="仿宋"/>
                <w:sz w:val="24"/>
                <w:highlight w:val="none"/>
              </w:rPr>
              <w:t xml:space="preserve">﹤</w:t>
            </w:r>
            <w:r>
              <w:rPr>
                <w:rFonts w:hint="eastAsia" w:ascii="仿宋" w:hAnsi="仿宋" w:eastAsia="仿宋" w:cs="仿宋"/>
                <w:sz w:val="24"/>
                <w:highlight w:val="none"/>
              </w:rPr>
              <w:t xml:space="preserve">5</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周岁的得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分，须提供身份证</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；有</w:t>
            </w:r>
            <w:r>
              <w:rPr>
                <w:rFonts w:hint="eastAsia" w:ascii="仿宋" w:hAnsi="仿宋" w:eastAsia="仿宋" w:cs="仿宋"/>
                <w:sz w:val="24"/>
                <w:highlight w:val="none"/>
                <w:lang w:eastAsia="zh-CN"/>
              </w:rPr>
              <w:t xml:space="preserve">本科</w:t>
            </w:r>
            <w:r>
              <w:rPr>
                <w:rFonts w:hint="eastAsia" w:ascii="仿宋" w:hAnsi="仿宋" w:eastAsia="仿宋" w:cs="仿宋"/>
                <w:sz w:val="24"/>
                <w:highlight w:val="none"/>
              </w:rPr>
              <w:t xml:space="preserve">及以上学历的得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分，须提供毕业证书</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；为中共党员的得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分，须提供所在党组织出具的党员身份证明</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分。</w:t>
            </w:r>
            <w:r>
              <w:rPr>
                <w:rFonts w:hint="eastAsia" w:ascii="仿宋" w:hAnsi="仿宋" w:eastAsia="仿宋" w:cs="仿宋"/>
                <w:b/>
                <w:bCs/>
                <w:sz w:val="24"/>
                <w:highlight w:val="none"/>
              </w:rPr>
              <w:t xml:space="preserve">须同时提供响应文件提交截止日前最近1个月响应供应商为其缴纳的社保的证明。</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5</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服务方案</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18分</w:t>
            </w:r>
            <w:r/>
          </w:p>
        </w:tc>
        <w:tc>
          <w:tcPr>
            <w:tcW w:w="4900" w:type="dxa"/>
            <w:vAlign w:val="center"/>
            <w:textDirection w:val="lrTb"/>
            <w:noWrap/>
          </w:tcPr>
          <w:p>
            <w:pPr>
              <w:jc w:val="left"/>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1.紧急突发事件应急处理预案</w:t>
            </w:r>
            <w:r/>
          </w:p>
          <w:p>
            <w:pPr>
              <w:jc w:val="left"/>
              <w:spacing w:line="360" w:lineRule="exact"/>
              <w:widowControl/>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 xml:space="preserve">供应商针对本项目提供完善的紧急突发事件应急处理预案，内容至少包括①操作意外突发事件应急预案；②自然灾害处理预案；③突发公共卫生处理预案；④治安事件处置预案；⑤重大活动保障方案等内容。</w:t>
            </w:r>
            <w:r>
              <w:rPr>
                <w:rFonts w:hint="eastAsia" w:ascii="仿宋" w:hAnsi="仿宋" w:eastAsia="仿宋" w:cs="仿宋"/>
                <w:b/>
                <w:bCs/>
                <w:color w:val="000000"/>
                <w:spacing w:val="-4"/>
                <w:sz w:val="24"/>
                <w:highlight w:val="none"/>
              </w:rPr>
              <w:t xml:space="preserve">上述5方面内容中每缺少一项内容扣1分，每有一处内容存在缺陷或不足的扣0.5分，扣完为止。</w:t>
            </w:r>
            <w:r>
              <w:rPr>
                <w:rFonts w:hint="eastAsia" w:ascii="仿宋" w:hAnsi="仿宋" w:eastAsia="仿宋" w:cs="仿宋"/>
                <w:b/>
                <w:bCs/>
                <w:color w:val="000000"/>
                <w:spacing w:val="-4"/>
                <w:sz w:val="24"/>
                <w:highlight w:val="none"/>
                <w:lang w:eastAsia="zh-CN"/>
              </w:rPr>
              <w:t xml:space="preserve">本项最高</w:t>
            </w:r>
            <w:r>
              <w:rPr>
                <w:rFonts w:hint="eastAsia" w:ascii="仿宋" w:hAnsi="仿宋" w:eastAsia="仿宋" w:cs="仿宋"/>
                <w:b/>
                <w:bCs/>
                <w:color w:val="000000"/>
                <w:spacing w:val="-4"/>
                <w:sz w:val="24"/>
                <w:highlight w:val="none"/>
              </w:rPr>
              <w:t xml:space="preserve">得5分</w:t>
            </w:r>
            <w:r>
              <w:rPr>
                <w:rFonts w:hint="eastAsia" w:ascii="仿宋" w:hAnsi="仿宋" w:eastAsia="仿宋" w:cs="仿宋"/>
                <w:b/>
                <w:bCs/>
                <w:color w:val="000000"/>
                <w:spacing w:val="-4"/>
                <w:sz w:val="24"/>
                <w:highlight w:val="none"/>
                <w:lang w:eastAsia="zh-CN"/>
              </w:rPr>
              <w:t xml:space="preserve">。</w:t>
            </w:r>
            <w:r/>
          </w:p>
          <w:p>
            <w:pPr>
              <w:jc w:val="left"/>
              <w:spacing w:line="360" w:lineRule="exact"/>
              <w:widowControl/>
              <w:rPr>
                <w:rFonts w:hint="eastAsia" w:ascii="仿宋" w:hAnsi="仿宋" w:eastAsia="仿宋" w:cs="仿宋"/>
                <w:b/>
                <w:bCs/>
                <w:color w:val="000000"/>
                <w:spacing w:val="-4"/>
                <w:sz w:val="24"/>
                <w:highlight w:val="none"/>
              </w:rPr>
            </w:pPr>
            <w:r>
              <w:rPr>
                <w:rFonts w:hint="eastAsia" w:ascii="仿宋" w:hAnsi="仿宋" w:eastAsia="仿宋" w:cs="仿宋"/>
                <w:b/>
                <w:bCs/>
                <w:color w:val="000000"/>
                <w:spacing w:val="-4"/>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此注以下2项同。</w:t>
            </w:r>
            <w:r/>
          </w:p>
          <w:p>
            <w:pPr>
              <w:jc w:val="left"/>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2.卫生保洁服务方案</w:t>
            </w:r>
            <w:r/>
          </w:p>
          <w:p>
            <w:pPr>
              <w:jc w:val="left"/>
              <w:spacing w:line="360" w:lineRule="exact"/>
              <w:widowControl/>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 xml:space="preserve">（1）供应商针对本项目制定详细合理的卫生保洁制度，内容至少包括①人员岗位职责；②人员考核制度；③安全作业与规范化作业制度；④卫生消杀和除“四害”制度等内容。</w:t>
            </w:r>
            <w:r>
              <w:rPr>
                <w:rFonts w:hint="eastAsia" w:ascii="仿宋" w:hAnsi="仿宋" w:eastAsia="仿宋" w:cs="仿宋"/>
                <w:b/>
                <w:bCs/>
                <w:color w:val="000000"/>
                <w:spacing w:val="-4"/>
                <w:sz w:val="24"/>
                <w:highlight w:val="none"/>
              </w:rPr>
              <w:t xml:space="preserve">上述4方面内容中每缺少一项内容扣1分，每有一处内容存在缺陷或不足的扣0.5分，扣完为止。</w:t>
            </w:r>
            <w:r>
              <w:rPr>
                <w:rFonts w:hint="eastAsia" w:ascii="仿宋" w:hAnsi="仿宋" w:eastAsia="仿宋" w:cs="仿宋"/>
                <w:b/>
                <w:bCs/>
                <w:color w:val="000000"/>
                <w:spacing w:val="-4"/>
                <w:sz w:val="24"/>
                <w:highlight w:val="none"/>
                <w:lang w:eastAsia="zh-CN"/>
              </w:rPr>
              <w:t xml:space="preserve">本项最高</w:t>
            </w:r>
            <w:r>
              <w:rPr>
                <w:rFonts w:hint="eastAsia" w:ascii="仿宋" w:hAnsi="仿宋" w:eastAsia="仿宋" w:cs="仿宋"/>
                <w:b/>
                <w:bCs/>
                <w:color w:val="000000"/>
                <w:spacing w:val="-4"/>
                <w:sz w:val="24"/>
                <w:highlight w:val="none"/>
              </w:rPr>
              <w:t xml:space="preserve">得4分</w:t>
            </w:r>
            <w:r>
              <w:rPr>
                <w:rFonts w:hint="eastAsia" w:ascii="仿宋" w:hAnsi="仿宋" w:eastAsia="仿宋" w:cs="仿宋"/>
                <w:b/>
                <w:bCs/>
                <w:color w:val="000000"/>
                <w:spacing w:val="-4"/>
                <w:sz w:val="24"/>
                <w:highlight w:val="none"/>
                <w:lang w:eastAsia="zh-CN"/>
              </w:rPr>
              <w:t xml:space="preserve">。</w:t>
            </w:r>
            <w:r/>
          </w:p>
          <w:p>
            <w:pPr>
              <w:jc w:val="left"/>
              <w:spacing w:line="360" w:lineRule="exact"/>
              <w:widowControl/>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 xml:space="preserve">（2）供应商针对本项目有完善的进退场交接过渡方案。</w:t>
            </w:r>
            <w:r>
              <w:rPr>
                <w:rFonts w:hint="eastAsia" w:ascii="仿宋" w:hAnsi="仿宋" w:eastAsia="仿宋" w:cs="仿宋"/>
                <w:b/>
                <w:bCs/>
                <w:color w:val="000000"/>
                <w:spacing w:val="-4"/>
                <w:sz w:val="24"/>
                <w:highlight w:val="none"/>
              </w:rPr>
              <w:t xml:space="preserve">上述内容存在缺陷或不足的扣1分。</w:t>
            </w:r>
            <w:r>
              <w:rPr>
                <w:rFonts w:hint="eastAsia" w:ascii="仿宋" w:hAnsi="仿宋" w:eastAsia="仿宋" w:cs="仿宋"/>
                <w:b/>
                <w:bCs/>
                <w:color w:val="000000"/>
                <w:spacing w:val="-4"/>
                <w:sz w:val="24"/>
                <w:highlight w:val="none"/>
                <w:lang w:eastAsia="zh-CN"/>
              </w:rPr>
              <w:t xml:space="preserve">本项最高</w:t>
            </w:r>
            <w:r>
              <w:rPr>
                <w:rFonts w:hint="eastAsia" w:ascii="仿宋" w:hAnsi="仿宋" w:eastAsia="仿宋" w:cs="仿宋"/>
                <w:b/>
                <w:bCs/>
                <w:color w:val="000000"/>
                <w:spacing w:val="-4"/>
                <w:sz w:val="24"/>
                <w:highlight w:val="none"/>
              </w:rPr>
              <w:t xml:space="preserve">得2分</w:t>
            </w:r>
            <w:r>
              <w:rPr>
                <w:rFonts w:hint="eastAsia" w:ascii="仿宋" w:hAnsi="仿宋" w:eastAsia="仿宋" w:cs="仿宋"/>
                <w:b/>
                <w:bCs/>
                <w:color w:val="000000"/>
                <w:spacing w:val="-4"/>
                <w:sz w:val="24"/>
                <w:highlight w:val="none"/>
                <w:lang w:eastAsia="zh-CN"/>
              </w:rPr>
              <w:t xml:space="preserve">。</w:t>
            </w:r>
            <w:r/>
          </w:p>
          <w:p>
            <w:pPr>
              <w:jc w:val="left"/>
              <w:spacing w:line="360" w:lineRule="exact"/>
              <w:widowControl/>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 xml:space="preserve">（3）供应商针对本项目提供①岗前及在岗人员培训；②可行的质量控制及支持方案；③确保员工稳定方案等内容。</w:t>
            </w:r>
            <w:r>
              <w:rPr>
                <w:rFonts w:hint="eastAsia" w:ascii="仿宋" w:hAnsi="仿宋" w:eastAsia="仿宋" w:cs="仿宋"/>
                <w:b/>
                <w:bCs/>
                <w:color w:val="000000"/>
                <w:spacing w:val="-4"/>
                <w:sz w:val="24"/>
                <w:highlight w:val="none"/>
              </w:rPr>
              <w:t xml:space="preserve">上述3方面内容中每缺少一项内容扣1分，每有一处内容存在缺陷或不足的扣0.5分，扣完为止。</w:t>
            </w:r>
            <w:r>
              <w:rPr>
                <w:rFonts w:hint="eastAsia" w:ascii="仿宋" w:hAnsi="仿宋" w:eastAsia="仿宋" w:cs="仿宋"/>
                <w:b/>
                <w:bCs/>
                <w:color w:val="000000"/>
                <w:spacing w:val="-4"/>
                <w:sz w:val="24"/>
                <w:highlight w:val="none"/>
                <w:lang w:eastAsia="zh-CN"/>
              </w:rPr>
              <w:t xml:space="preserve">本项最高</w:t>
            </w:r>
            <w:r>
              <w:rPr>
                <w:rFonts w:hint="eastAsia" w:ascii="仿宋" w:hAnsi="仿宋" w:eastAsia="仿宋" w:cs="仿宋"/>
                <w:b/>
                <w:bCs/>
                <w:color w:val="000000"/>
                <w:spacing w:val="-4"/>
                <w:sz w:val="24"/>
                <w:highlight w:val="none"/>
              </w:rPr>
              <w:t xml:space="preserve">得3分</w:t>
            </w:r>
            <w:r>
              <w:rPr>
                <w:rFonts w:hint="eastAsia" w:ascii="仿宋" w:hAnsi="仿宋" w:eastAsia="仿宋" w:cs="仿宋"/>
                <w:b/>
                <w:bCs/>
                <w:color w:val="000000"/>
                <w:spacing w:val="-4"/>
                <w:sz w:val="24"/>
                <w:highlight w:val="none"/>
                <w:lang w:eastAsia="zh-CN"/>
              </w:rPr>
              <w:t xml:space="preserve">。</w:t>
            </w:r>
            <w:r/>
          </w:p>
          <w:p>
            <w:pPr>
              <w:jc w:val="left"/>
              <w:spacing w:line="360" w:lineRule="exact"/>
              <w:widowControl/>
              <w:rPr>
                <w:rFonts w:hint="eastAsia" w:ascii="仿宋" w:hAnsi="仿宋" w:eastAsia="仿宋" w:cs="仿宋"/>
                <w:color w:val="000000"/>
                <w:spacing w:val="-4"/>
                <w:sz w:val="24"/>
                <w:highlight w:val="none"/>
                <w:lang w:eastAsia="zh-CN"/>
              </w:rPr>
            </w:pPr>
            <w:r>
              <w:rPr>
                <w:rFonts w:hint="eastAsia" w:ascii="仿宋" w:hAnsi="仿宋" w:eastAsia="仿宋" w:cs="仿宋"/>
                <w:color w:val="000000"/>
                <w:spacing w:val="-4"/>
                <w:sz w:val="24"/>
                <w:highlight w:val="none"/>
              </w:rPr>
              <w:t xml:space="preserve">（4）有详实的医院感控管理制度或疫情防控相关制度。</w:t>
            </w:r>
            <w:r>
              <w:rPr>
                <w:rFonts w:hint="eastAsia" w:ascii="仿宋" w:hAnsi="仿宋" w:eastAsia="仿宋" w:cs="仿宋"/>
                <w:b/>
                <w:bCs/>
                <w:color w:val="000000"/>
                <w:spacing w:val="-4"/>
                <w:sz w:val="24"/>
                <w:highlight w:val="none"/>
              </w:rPr>
              <w:t xml:space="preserve">上述内容存在缺陷或不足的扣1分。</w:t>
            </w:r>
            <w:r>
              <w:rPr>
                <w:rFonts w:hint="eastAsia" w:ascii="仿宋" w:hAnsi="仿宋" w:eastAsia="仿宋" w:cs="仿宋"/>
                <w:b/>
                <w:bCs/>
                <w:color w:val="000000"/>
                <w:spacing w:val="-4"/>
                <w:sz w:val="24"/>
                <w:highlight w:val="none"/>
                <w:lang w:eastAsia="zh-CN"/>
              </w:rPr>
              <w:t xml:space="preserve">本项最高</w:t>
            </w:r>
            <w:r>
              <w:rPr>
                <w:rFonts w:hint="eastAsia" w:ascii="仿宋" w:hAnsi="仿宋" w:eastAsia="仿宋" w:cs="仿宋"/>
                <w:b/>
                <w:bCs/>
                <w:color w:val="000000"/>
                <w:spacing w:val="-4"/>
                <w:sz w:val="24"/>
                <w:highlight w:val="none"/>
              </w:rPr>
              <w:t xml:space="preserve">得2分</w:t>
            </w:r>
            <w:r>
              <w:rPr>
                <w:rFonts w:hint="eastAsia" w:ascii="仿宋" w:hAnsi="仿宋" w:eastAsia="仿宋" w:cs="仿宋"/>
                <w:b/>
                <w:bCs/>
                <w:color w:val="000000"/>
                <w:spacing w:val="-4"/>
                <w:sz w:val="24"/>
                <w:highlight w:val="none"/>
                <w:lang w:eastAsia="zh-CN"/>
              </w:rPr>
              <w:t xml:space="preserve">。</w:t>
            </w:r>
            <w:r/>
          </w:p>
          <w:p>
            <w:pPr>
              <w:jc w:val="left"/>
              <w:spacing w:line="360" w:lineRule="exact"/>
              <w:widowControl/>
              <w:rPr>
                <w:rFonts w:hint="eastAsia" w:ascii="仿宋" w:hAnsi="仿宋" w:eastAsia="仿宋" w:cs="仿宋"/>
                <w:color w:val="000000"/>
                <w:spacing w:val="-4"/>
                <w:sz w:val="24"/>
                <w:highlight w:val="none"/>
                <w:lang w:val="en-US" w:eastAsia="zh-CN"/>
              </w:rPr>
            </w:pPr>
            <w:r>
              <w:rPr>
                <w:rFonts w:hint="eastAsia" w:ascii="仿宋" w:hAnsi="仿宋" w:eastAsia="仿宋" w:cs="仿宋"/>
                <w:color w:val="000000"/>
                <w:spacing w:val="-4"/>
                <w:sz w:val="24"/>
                <w:highlight w:val="none"/>
              </w:rPr>
              <w:t xml:space="preserve">（5）有防止交叉感染措施方案。</w:t>
            </w:r>
            <w:r>
              <w:rPr>
                <w:rFonts w:hint="eastAsia" w:ascii="仿宋" w:hAnsi="仿宋" w:eastAsia="仿宋" w:cs="仿宋"/>
                <w:b/>
                <w:bCs/>
                <w:color w:val="000000"/>
                <w:spacing w:val="-4"/>
                <w:sz w:val="24"/>
                <w:highlight w:val="none"/>
              </w:rPr>
              <w:t xml:space="preserve">上述内容存在缺陷或不足的扣1分。</w:t>
            </w:r>
            <w:r>
              <w:rPr>
                <w:rFonts w:hint="eastAsia" w:ascii="仿宋" w:hAnsi="仿宋" w:eastAsia="仿宋" w:cs="仿宋"/>
                <w:b/>
                <w:bCs/>
                <w:color w:val="000000"/>
                <w:spacing w:val="-4"/>
                <w:sz w:val="24"/>
                <w:highlight w:val="none"/>
                <w:lang w:eastAsia="zh-CN"/>
              </w:rPr>
              <w:t xml:space="preserve">本项最高</w:t>
            </w:r>
            <w:r>
              <w:rPr>
                <w:rFonts w:hint="eastAsia" w:ascii="仿宋" w:hAnsi="仿宋" w:eastAsia="仿宋" w:cs="仿宋"/>
                <w:b/>
                <w:bCs/>
                <w:color w:val="000000"/>
                <w:spacing w:val="-4"/>
                <w:sz w:val="24"/>
                <w:highlight w:val="none"/>
              </w:rPr>
              <w:t xml:space="preserve">得2分</w:t>
            </w:r>
            <w:r>
              <w:rPr>
                <w:rFonts w:hint="eastAsia" w:ascii="仿宋" w:hAnsi="仿宋" w:eastAsia="仿宋" w:cs="仿宋"/>
                <w:b/>
                <w:bCs/>
                <w:color w:val="000000"/>
                <w:spacing w:val="-4"/>
                <w:sz w:val="24"/>
                <w:highlight w:val="none"/>
                <w:lang w:eastAsia="zh-CN"/>
              </w:rPr>
              <w:t xml:space="preserve">。</w:t>
            </w:r>
            <w:r/>
          </w:p>
        </w:tc>
      </w:tr>
      <w:tr>
        <w:trPr>
          <w:jc w:val="center"/>
        </w:trPr>
        <w:tc>
          <w:tcPr>
            <w:gridSpan w:val="4"/>
            <w:tcW w:w="9188" w:type="dxa"/>
            <w:vAlign w:val="center"/>
            <w:textDirection w:val="lrTb"/>
            <w:noWrap/>
          </w:tcPr>
          <w:p>
            <w:pPr>
              <w:jc w:val="center"/>
              <w:spacing w:line="360" w:lineRule="exact"/>
              <w:rPr>
                <w:rFonts w:hint="eastAsia" w:ascii="仿宋" w:hAnsi="仿宋" w:eastAsia="仿宋" w:cs="仿宋"/>
                <w:sz w:val="24"/>
                <w:highlight w:val="none"/>
              </w:rPr>
            </w:pPr>
            <w:r>
              <w:rPr>
                <w:rFonts w:hint="eastAsia" w:ascii="仿宋" w:hAnsi="仿宋" w:eastAsia="仿宋" w:cs="仿宋"/>
                <w:b/>
                <w:sz w:val="24"/>
                <w:highlight w:val="none"/>
              </w:rPr>
              <w:t xml:space="preserve">二、价格部分30分</w:t>
            </w:r>
            <w:r/>
          </w:p>
        </w:tc>
      </w:tr>
      <w:tr>
        <w:trPr>
          <w:jc w:val="center"/>
        </w:trPr>
        <w:tc>
          <w:tcPr>
            <w:tcW w:w="663" w:type="dxa"/>
            <w:vAlign w:val="center"/>
            <w:textDirection w:val="lrTb"/>
            <w:noWrap/>
          </w:tcPr>
          <w:p>
            <w:pPr>
              <w:jc w:val="cente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W w:w="2055" w:type="dxa"/>
            <w:vAlign w:val="center"/>
            <w:textDirection w:val="lrTb"/>
            <w:noWrap/>
          </w:tcPr>
          <w:p>
            <w:pPr>
              <w:jc w:val="cente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价格</w:t>
            </w:r>
            <w:r/>
          </w:p>
        </w:tc>
        <w:tc>
          <w:tcPr>
            <w:tcW w:w="1570" w:type="dxa"/>
            <w:vAlign w:val="center"/>
            <w:textDirection w:val="lrTb"/>
            <w:noWrap/>
          </w:tcPr>
          <w:p>
            <w:pPr>
              <w:jc w:val="cente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30分</w:t>
            </w:r>
            <w:r/>
          </w:p>
        </w:tc>
        <w:tc>
          <w:tcPr>
            <w:tcW w:w="4900" w:type="dxa"/>
            <w:vAlign w:val="center"/>
            <w:textDirection w:val="lrTb"/>
            <w:noWrap/>
          </w:tcPr>
          <w:p>
            <w:pPr>
              <w:jc w:val="left"/>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价格分应当采用低价优先法计算，即满足磋商文件要求且最后报价最低的投标报价为评标基准价，其价格分为满分。其他响应供应商的价格分统一按照下列公式计算：</w:t>
            </w:r>
            <w:r/>
          </w:p>
          <w:p>
            <w:pPr>
              <w:jc w:val="left"/>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最后报价得分=</w:t>
            </w:r>
            <w:r>
              <w:rPr>
                <w:rFonts w:hint="eastAsia" w:ascii="仿宋" w:hAnsi="仿宋" w:eastAsia="仿宋" w:cs="仿宋"/>
                <w:sz w:val="24"/>
                <w:highlight w:val="none"/>
              </w:rPr>
              <w:t xml:space="preserve">(评标基准价／最后报价)×价格分分值</w:t>
            </w:r>
            <w:r/>
          </w:p>
        </w:tc>
      </w:tr>
    </w:tbl>
    <w:p>
      <w:pPr>
        <w:pStyle w:val="680"/>
        <w:ind w:firstLine="562"/>
        <w:spacing w:line="500" w:lineRule="exact"/>
        <w:rPr>
          <w:rFonts w:hint="eastAsia" w:ascii="仿宋" w:hAnsi="仿宋" w:eastAsia="仿宋"/>
          <w:b/>
          <w:bCs/>
          <w:szCs w:val="28"/>
        </w:rPr>
      </w:pPr>
      <w:r>
        <w:rPr>
          <w:rFonts w:hint="eastAsia" w:ascii="仿宋" w:hAnsi="仿宋" w:eastAsia="仿宋"/>
          <w:b/>
          <w:bCs/>
          <w:szCs w:val="28"/>
        </w:rPr>
        <w:t xml:space="preserve">注意：</w:t>
      </w:r>
      <w:r/>
    </w:p>
    <w:p>
      <w:pPr>
        <w:pStyle w:val="680"/>
        <w:ind w:firstLine="562"/>
        <w:spacing w:line="500" w:lineRule="exact"/>
        <w:rPr>
          <w:rFonts w:hint="eastAsia" w:ascii="仿宋" w:hAnsi="仿宋" w:eastAsia="仿宋"/>
          <w:b/>
          <w:bCs/>
          <w:szCs w:val="28"/>
        </w:rPr>
      </w:pPr>
      <w:r>
        <w:rPr>
          <w:rFonts w:hint="eastAsia" w:ascii="仿宋" w:hAnsi="仿宋" w:eastAsia="仿宋"/>
          <w:b/>
          <w:bCs/>
          <w:szCs w:val="28"/>
        </w:rPr>
        <w:t xml:space="preserve">1.磋商响应供应商对“评分标准表”中的所有打分项逐一响应，提供相关资料并作出相应说明供评委评判，不提供相关资料的视为不具备该项得分的条件。</w:t>
      </w:r>
      <w:r/>
    </w:p>
    <w:p>
      <w:pPr>
        <w:ind w:firstLine="562"/>
        <w:spacing w:line="500" w:lineRule="exact"/>
        <w:rPr>
          <w:rFonts w:hint="eastAsia" w:ascii="仿宋" w:hAnsi="仿宋" w:eastAsia="仿宋"/>
          <w:b/>
          <w:bCs/>
          <w:sz w:val="28"/>
          <w:szCs w:val="28"/>
        </w:rPr>
      </w:pPr>
      <w:r>
        <w:rPr>
          <w:rFonts w:hint="eastAsia" w:ascii="仿宋" w:hAnsi="仿宋" w:eastAsia="仿宋"/>
          <w:b/>
          <w:bCs/>
          <w:sz w:val="28"/>
          <w:szCs w:val="28"/>
        </w:rPr>
        <w:t xml:space="preserve">2.评委依据磋商文件载明的方法评分，评分四舍五入精确到小数点后两位。</w:t>
      </w:r>
      <w:r/>
    </w:p>
    <w:p>
      <w:pPr>
        <w:pStyle w:val="687"/>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六</w:t>
      </w:r>
      <w:r>
        <w:rPr>
          <w:rFonts w:hint="eastAsia" w:ascii="方正小标宋简体" w:eastAsia="方正小标宋简体"/>
          <w:bCs/>
          <w:sz w:val="32"/>
          <w:szCs w:val="32"/>
        </w:rPr>
        <w:t xml:space="preserve">章 竞争性磋商响应文件组成</w:t>
      </w:r>
      <w:r/>
    </w:p>
    <w:p>
      <w:pPr>
        <w:pStyle w:val="687"/>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hint="eastAsia" w:ascii="宋体" w:hAnsi="宋体"/>
          <w:b/>
          <w:sz w:val="24"/>
        </w:rPr>
      </w:pPr>
      <w:r>
        <w:rPr>
          <w:rFonts w:hint="eastAsia" w:ascii="宋体" w:hAnsi="宋体"/>
          <w:b/>
          <w:sz w:val="24"/>
        </w:rPr>
      </w:r>
      <w:r/>
    </w:p>
    <w:p>
      <w:pPr>
        <w:ind w:firstLine="2072"/>
        <w:rPr>
          <w:rFonts w:hint="eastAsia" w:ascii="宋体" w:hAnsi="宋体"/>
          <w:b/>
          <w:sz w:val="32"/>
          <w:szCs w:val="32"/>
        </w:rPr>
      </w:pPr>
      <w:r>
        <w:rPr>
          <w:rFonts w:hint="eastAsia" w:ascii="宋体" w:hAnsi="宋体"/>
          <w:b/>
          <w:sz w:val="32"/>
          <w:szCs w:val="32"/>
        </w:rPr>
      </w:r>
      <w:r/>
    </w:p>
    <w:p>
      <w:pPr>
        <w:ind w:firstLine="2072"/>
        <w:rPr>
          <w:rFonts w:hint="eastAsia" w:ascii="宋体" w:hAnsi="宋体"/>
          <w:b/>
          <w:sz w:val="32"/>
          <w:szCs w:val="32"/>
        </w:rPr>
      </w:pPr>
      <w:r>
        <w:rPr>
          <w:rFonts w:hint="eastAsia" w:ascii="宋体" w:hAnsi="宋体"/>
          <w:b/>
          <w:sz w:val="32"/>
          <w:szCs w:val="32"/>
        </w:rPr>
        <w:t xml:space="preserve">项目名称：</w:t>
      </w:r>
      <w:r/>
    </w:p>
    <w:p>
      <w:pPr>
        <w:ind w:firstLine="2072"/>
        <w:rPr>
          <w:rFonts w:hint="eastAsia" w:ascii="宋体" w:hAnsi="宋体"/>
          <w:b/>
          <w:sz w:val="32"/>
          <w:szCs w:val="32"/>
          <w:u w:val="single"/>
        </w:rPr>
      </w:pPr>
      <w:r>
        <w:rPr>
          <w:rFonts w:hint="eastAsia" w:ascii="宋体" w:hAnsi="宋体"/>
          <w:b/>
          <w:sz w:val="32"/>
          <w:szCs w:val="32"/>
        </w:rPr>
        <w:t xml:space="preserve">项目编号：</w:t>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pStyle w:val="681"/>
        <w:spacing w:line="240" w:lineRule="auto"/>
        <w:rPr>
          <w:rFonts w:ascii="文鼎CS楷体" w:eastAsia="文鼎CS楷体"/>
          <w:b/>
          <w:bCs/>
          <w:sz w:val="32"/>
          <w:szCs w:val="32"/>
        </w:rPr>
      </w:pPr>
      <w:r>
        <w:rPr>
          <w:rFonts w:ascii="文鼎CS楷体" w:eastAsia="文鼎CS楷体"/>
          <w:b/>
          <w:bCs/>
          <w:sz w:val="32"/>
          <w:szCs w:val="32"/>
        </w:rPr>
      </w:r>
      <w:r/>
    </w:p>
    <w:p>
      <w:pPr>
        <w:pStyle w:val="681"/>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hint="eastAsia" w:ascii="宋体" w:hAnsi="宋体"/>
          <w:b/>
          <w:color w:val="000000"/>
          <w:sz w:val="32"/>
          <w:szCs w:val="32"/>
        </w:rPr>
      </w:pPr>
      <w:r>
        <w:rPr>
          <w:rFonts w:hint="eastAsia" w:ascii="宋体" w:hAnsi="宋体"/>
          <w:b/>
          <w:color w:val="000000"/>
          <w:sz w:val="32"/>
          <w:szCs w:val="32"/>
        </w:rPr>
        <w:t xml:space="preserve">地址： </w:t>
      </w:r>
      <w:r/>
    </w:p>
    <w:p>
      <w:pPr>
        <w:rPr>
          <w:rFonts w:hint="eastAsia"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hint="eastAsia"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hint="eastAsia" w:ascii="宋体" w:hAnsi="宋体"/>
          <w:b/>
          <w:color w:val="000000"/>
          <w:sz w:val="24"/>
        </w:rPr>
      </w:pPr>
      <w:r>
        <w:rPr>
          <w:rFonts w:hint="eastAsia" w:ascii="宋体" w:hAnsi="宋体"/>
          <w:b/>
          <w:color w:val="000000"/>
          <w:sz w:val="24"/>
        </w:rPr>
      </w:r>
      <w:r/>
    </w:p>
    <w:p>
      <w:pPr>
        <w:ind w:firstLine="560"/>
        <w:rPr>
          <w:rFonts w:hint="eastAsia" w:ascii="仿宋" w:hAnsi="仿宋" w:eastAsia="仿宋"/>
          <w:sz w:val="28"/>
          <w:szCs w:val="28"/>
        </w:rPr>
      </w:pPr>
      <w:r>
        <w:rPr>
          <w:rFonts w:hint="eastAsia" w:ascii="黑体" w:hAnsi="黑体" w:eastAsia="黑体"/>
          <w:sz w:val="28"/>
          <w:szCs w:val="28"/>
        </w:rPr>
        <w:t xml:space="preserve">一、资格证明文件</w:t>
      </w:r>
      <w:r/>
    </w:p>
    <w:p>
      <w:pPr>
        <w:ind w:firstLine="560"/>
        <w:rPr>
          <w:rFonts w:hint="eastAsia"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hint="eastAsia"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hint="eastAsia"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sz w:val="28"/>
          <w:szCs w:val="28"/>
        </w:rPr>
      </w:pPr>
      <w:r>
        <w:rPr>
          <w:rFonts w:hint="eastAsia" w:ascii="仿宋" w:hAnsi="仿宋" w:eastAsia="仿宋"/>
          <w:sz w:val="28"/>
          <w:szCs w:val="28"/>
        </w:rPr>
        <w:t xml:space="preserve">主要设备有：________。</w:t>
      </w:r>
      <w:r/>
    </w:p>
    <w:p>
      <w:pPr>
        <w:ind w:firstLine="560"/>
        <w:rPr>
          <w:rFonts w:hint="eastAsia"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hint="eastAsia" w:ascii="仿宋" w:hAnsi="仿宋" w:eastAsia="仿宋"/>
          <w:sz w:val="28"/>
          <w:szCs w:val="28"/>
        </w:rPr>
      </w:pPr>
      <w:r>
        <w:rPr>
          <w:rFonts w:hint="eastAsia" w:ascii="仿宋" w:hAnsi="仿宋" w:eastAsia="仿宋"/>
          <w:sz w:val="28"/>
          <w:szCs w:val="28"/>
        </w:rPr>
      </w:r>
      <w:r/>
    </w:p>
    <w:p>
      <w:pPr>
        <w:ind w:firstLine="2520"/>
        <w:rPr>
          <w:rFonts w:hint="eastAsia" w:ascii="仿宋" w:hAnsi="仿宋" w:eastAsia="仿宋"/>
          <w:sz w:val="28"/>
          <w:szCs w:val="28"/>
        </w:rPr>
      </w:pPr>
      <w:r>
        <w:rPr>
          <w:rFonts w:hint="eastAsia" w:ascii="仿宋" w:hAnsi="仿宋" w:eastAsia="仿宋"/>
          <w:sz w:val="28"/>
          <w:szCs w:val="28"/>
        </w:rPr>
        <w:t xml:space="preserve">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hint="eastAsia" w:ascii="仿宋" w:hAnsi="仿宋" w:eastAsia="仿宋"/>
          <w:b/>
          <w:sz w:val="28"/>
          <w:szCs w:val="28"/>
        </w:rPr>
      </w:pPr>
      <w:r>
        <w:rPr>
          <w:rFonts w:hint="eastAsia" w:ascii="仿宋" w:hAnsi="仿宋" w:eastAsia="仿宋"/>
          <w:sz w:val="28"/>
          <w:szCs w:val="28"/>
        </w:rPr>
        <w:t xml:space="preserve">                           日期：______年 月日</w:t>
      </w:r>
      <w:r/>
    </w:p>
    <w:p>
      <w:pPr>
        <w:ind w:firstLine="560"/>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hint="eastAsia"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hint="eastAsia"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2"/>
        <w:spacing w:line="50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iCs/>
          <w:color w:val="000000" w:themeColor="text1"/>
          <w:sz w:val="28"/>
          <w:szCs w:val="28"/>
          <w:highlight w:val="none"/>
          <w14:textFill>
            <w14:solidFill>
              <w14:schemeClr w14:val="tx1"/>
            </w14:solidFill>
          </w14:textFill>
        </w:rPr>
        <w:t xml:space="preserve">响应供应商须具备</w:t>
      </w:r>
      <w:r>
        <w:rPr>
          <w:rFonts w:hint="eastAsia" w:ascii="仿宋" w:hAnsi="仿宋" w:eastAsia="仿宋"/>
          <w:b/>
          <w:bCs/>
          <w:iCs/>
          <w:color w:val="000000" w:themeColor="text1"/>
          <w:sz w:val="28"/>
          <w:szCs w:val="28"/>
          <w:highlight w:val="none"/>
          <w:lang w:eastAsia="zh-CN"/>
          <w14:textFill>
            <w14:solidFill>
              <w14:schemeClr w14:val="tx1"/>
            </w14:solidFill>
          </w14:textFill>
        </w:rPr>
        <w:t xml:space="preserve">劳务派遣</w:t>
      </w:r>
      <w:r>
        <w:rPr>
          <w:rFonts w:hint="eastAsia" w:ascii="仿宋" w:hAnsi="仿宋" w:eastAsia="仿宋"/>
          <w:b/>
          <w:bCs/>
          <w:color w:val="000000" w:themeColor="text1"/>
          <w:sz w:val="28"/>
          <w:szCs w:val="28"/>
          <w:highlight w:val="none"/>
          <w14:textFill>
            <w14:solidFill>
              <w14:schemeClr w14:val="tx1"/>
            </w14:solidFill>
          </w14:textFill>
        </w:rPr>
        <w:t xml:space="preserve">许可证、保安服务许可证</w:t>
      </w:r>
      <w:r>
        <w:rPr>
          <w:rFonts w:hint="eastAsia" w:ascii="仿宋" w:hAnsi="仿宋" w:eastAsia="仿宋"/>
          <w:b/>
          <w:bCs/>
          <w:iCs/>
          <w:color w:val="000000" w:themeColor="text1"/>
          <w:sz w:val="28"/>
          <w:szCs w:val="28"/>
          <w:highlight w:val="none"/>
          <w14:textFill>
            <w14:solidFill>
              <w14:schemeClr w14:val="tx1"/>
            </w14:solidFill>
          </w14:textFill>
        </w:rPr>
        <w:t xml:space="preserve">，须提供许可证原件扫描件。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（七）法定代表人身份证明及身份证复印件</w:t>
      </w:r>
      <w:r/>
    </w:p>
    <w:p>
      <w:pPr>
        <w:jc w:val="left"/>
        <w:widowControl/>
        <w:rPr>
          <w:rFonts w:hint="eastAsia"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89"/>
        <w:ind w:firstLine="480"/>
        <w:spacing w:line="50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w:t>
      </w:r>
      <w:r/>
    </w:p>
    <w:p>
      <w:pPr>
        <w:pStyle w:val="689"/>
        <w:ind w:firstLine="23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代理人姓名：</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                         </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8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89"/>
        <w:ind w:firstLine="12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89"/>
        <w:ind w:firstLine="602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年   月   日</w:t>
      </w:r>
      <w:r/>
    </w:p>
    <w:p>
      <w:pPr>
        <w:pStyle w:val="689"/>
        <w:ind w:firstLine="480"/>
        <w:spacing w:line="500" w:lineRule="exact"/>
        <w:rPr>
          <w:rFonts w:hint="eastAsia" w:ascii="仿宋" w:hAnsi="仿宋" w:eastAsia="仿宋"/>
          <w:color w:val="auto"/>
          <w:sz w:val="28"/>
          <w:szCs w:val="28"/>
        </w:rPr>
      </w:pPr>
      <w:r/>
      <w:bookmarkStart w:id="51" w:name="_Hlt26671380"/>
      <w:r/>
      <w:bookmarkEnd w:id="51"/>
      <w:r/>
      <w:bookmarkStart w:id="52" w:name="_格式3__银行出具的资信证明"/>
      <w:r/>
      <w:bookmarkEnd w:id="52"/>
      <w:r/>
      <w:bookmarkStart w:id="53" w:name="_Hlt26955070"/>
      <w:r/>
      <w:bookmarkEnd w:id="53"/>
      <w:r/>
      <w:r/>
    </w:p>
    <w:p>
      <w:pPr>
        <w:pStyle w:val="679"/>
        <w:ind w:firstLine="560"/>
        <w:spacing w:line="500" w:lineRule="exact"/>
        <w:rPr>
          <w:rFonts w:hint="eastAsia" w:ascii="仿宋" w:hAnsi="仿宋" w:eastAsia="仿宋"/>
          <w:sz w:val="28"/>
          <w:szCs w:val="28"/>
        </w:rPr>
      </w:pPr>
      <w:r>
        <w:rPr>
          <w:rFonts w:hint="eastAsia" w:ascii="仿宋" w:hAnsi="仿宋" w:eastAsia="仿宋"/>
          <w:sz w:val="28"/>
          <w:szCs w:val="28"/>
        </w:rPr>
        <w:t xml:space="preserve">法定代表人身份证复印件</w:t>
      </w:r>
      <w:r/>
    </w:p>
    <w:p>
      <w:pPr>
        <w:pStyle w:val="679"/>
        <w:ind w:firstLine="1400"/>
        <w:spacing w:line="500" w:lineRule="exact"/>
        <w:rPr>
          <w:rFonts w:hint="eastAsia" w:ascii="仿宋" w:hAnsi="仿宋" w:eastAsia="仿宋"/>
          <w:sz w:val="28"/>
          <w:szCs w:val="28"/>
        </w:rPr>
      </w:pPr>
      <w:r>
        <w:rPr>
          <w:rFonts w:hint="eastAsia" w:ascii="仿宋" w:hAnsi="仿宋" w:eastAsia="仿宋"/>
          <w:sz w:val="28"/>
          <w:szCs w:val="28"/>
        </w:rPr>
      </w:r>
      <w:r/>
    </w:p>
    <w:p>
      <w:pPr>
        <w:pStyle w:val="6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79"/>
        <w:ind w:firstLine="490"/>
        <w:spacing w:line="500" w:lineRule="exact"/>
        <w:rPr>
          <w:rFonts w:hint="eastAsia" w:ascii="仿宋" w:hAnsi="仿宋" w:eastAsia="仿宋"/>
          <w:sz w:val="28"/>
          <w:szCs w:val="28"/>
        </w:rPr>
      </w:pPr>
      <w:r>
        <w:rPr>
          <w:rFonts w:hint="eastAsia" w:ascii="仿宋" w:hAnsi="仿宋" w:eastAsia="仿宋"/>
          <w:sz w:val="28"/>
          <w:szCs w:val="28"/>
        </w:rPr>
        <w:t xml:space="preserve">代理人身份证复印件</w:t>
      </w:r>
      <w:r/>
    </w:p>
    <w:p>
      <w:pPr>
        <w:pStyle w:val="679"/>
        <w:rPr>
          <w:rFonts w:hint="eastAsia" w:ascii="宋体" w:hAnsi="宋体"/>
          <w:sz w:val="24"/>
        </w:rPr>
      </w:pPr>
      <w:r>
        <w:rPr>
          <w:rFonts w:hint="eastAsia" w:ascii="宋体" w:hAnsi="宋体"/>
          <w:sz w:val="24"/>
        </w:rPr>
      </w:r>
      <w:r/>
    </w:p>
    <w:p>
      <w:pPr>
        <w:ind w:firstLine="480"/>
        <w:jc w:val="left"/>
        <w:spacing w:before="50" w:after="156"/>
        <w:rPr>
          <w:rFonts w:hint="eastAsia" w:ascii="仿宋" w:hAnsi="仿宋" w:eastAsia="仿宋"/>
          <w:sz w:val="24"/>
        </w:rPr>
      </w:pPr>
      <w:r>
        <w:rPr>
          <w:rFonts w:hint="eastAsia" w:ascii="仿宋" w:hAnsi="仿宋" w:eastAsia="仿宋"/>
          <w:sz w:val="24"/>
        </w:rPr>
      </w:r>
      <w:r/>
    </w:p>
    <w:p>
      <w:pPr>
        <w:ind w:firstLine="480"/>
        <w:jc w:val="left"/>
        <w:spacing w:before="50" w:after="156"/>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after="156"/>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89"/>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lang w:eastAsia="zh-CN"/>
        </w:rPr>
        <w:t xml:space="preserve">如皋市磨头镇卫生院</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lang w:eastAsia="zh-CN"/>
        </w:rPr>
        <w:t xml:space="preserve">2026年磨头镇卫生院卫生保洁、安保及技术工勤服务项目</w:t>
      </w:r>
      <w:r>
        <w:rPr>
          <w:rFonts w:hint="eastAsia" w:ascii="仿宋" w:hAnsi="仿宋" w:eastAsia="仿宋"/>
          <w:color w:val="auto"/>
          <w:sz w:val="28"/>
          <w:szCs w:val="28"/>
        </w:rPr>
        <w:t xml:space="preserve">（项目编</w:t>
      </w:r>
      <w:r>
        <w:rPr>
          <w:rFonts w:hint="eastAsia" w:ascii="仿宋" w:hAnsi="仿宋" w:eastAsia="仿宋"/>
          <w:color w:val="auto"/>
          <w:sz w:val="28"/>
          <w:szCs w:val="28"/>
          <w:highlight w:val="none"/>
        </w:rPr>
        <w:t xml:space="preserve">号：*****）竞争</w:t>
      </w:r>
      <w:r>
        <w:rPr>
          <w:rFonts w:hint="eastAsia" w:ascii="仿宋" w:hAnsi="仿宋" w:eastAsia="仿宋"/>
          <w:color w:val="auto"/>
          <w:sz w:val="28"/>
          <w:szCs w:val="28"/>
        </w:rPr>
        <w:t xml:space="preserve">性磋商文件，正式授权下述签字人_________ (姓名和职务)代表我方______________（供应商的名称），全权处理本次项目磋商采购的有关事宜。</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8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8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地 址：                         邮 编：</w:t>
      </w:r>
      <w:r/>
    </w:p>
    <w:p>
      <w:pPr>
        <w:pStyle w:val="68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电 话：                         传 真：</w:t>
      </w:r>
      <w:r/>
    </w:p>
    <w:p>
      <w:pPr>
        <w:pStyle w:val="68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8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8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right="560" w:firstLine="2520"/>
        <w:rPr>
          <w:rFonts w:hint="eastAsia" w:ascii="仿宋" w:hAnsi="仿宋" w:eastAsia="仿宋"/>
          <w:sz w:val="28"/>
          <w:szCs w:val="28"/>
        </w:rPr>
      </w:pPr>
      <w:r>
        <w:rPr>
          <w:rFonts w:ascii="仿宋" w:hAnsi="仿宋" w:eastAsia="仿宋"/>
          <w:bCs/>
          <w:sz w:val="28"/>
          <w:szCs w:val="28"/>
        </w:rPr>
        <w:br w:type="page" w:clear="all"/>
      </w:r>
      <w:r/>
    </w:p>
    <w:p>
      <w:pPr>
        <w:ind w:firstLine="480"/>
        <w:jc w:val="left"/>
        <w:spacing w:before="50" w:after="156"/>
        <w:rPr>
          <w:rFonts w:hint="eastAsia" w:ascii="仿宋" w:hAnsi="仿宋" w:eastAsia="仿宋"/>
          <w:sz w:val="28"/>
          <w:szCs w:val="28"/>
          <w:highlight w:val="lightGray"/>
        </w:rPr>
      </w:pPr>
      <w:r>
        <w:rPr>
          <w:rFonts w:hint="eastAsia" w:ascii="仿宋" w:hAnsi="仿宋" w:eastAsia="仿宋"/>
          <w:sz w:val="28"/>
          <w:szCs w:val="28"/>
        </w:rPr>
        <w:t xml:space="preserve"> </w:t>
      </w:r>
      <w:r>
        <w:rPr>
          <w:rFonts w:hint="eastAsia" w:ascii="仿宋" w:hAnsi="仿宋" w:eastAsia="仿宋"/>
          <w:bCs/>
          <w:sz w:val="28"/>
          <w:szCs w:val="28"/>
          <w:highlight w:val="lightGray"/>
        </w:rPr>
        <w:t xml:space="preserve">（十）</w:t>
      </w:r>
      <w:r>
        <w:rPr>
          <w:rFonts w:hint="eastAsia" w:ascii="仿宋" w:hAnsi="仿宋" w:eastAsia="仿宋"/>
          <w:sz w:val="28"/>
          <w:szCs w:val="28"/>
          <w:highlight w:val="lightGray"/>
        </w:rPr>
        <w:t xml:space="preserve">其他资格证明材料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 xml:space="preserve">租赁和商务服务业。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480"/>
        <w:jc w:val="left"/>
        <w:spacing w:before="50" w:after="156"/>
        <w:rPr>
          <w:rFonts w:hint="eastAsia" w:ascii="仿宋" w:hAnsi="仿宋" w:eastAsia="仿宋"/>
          <w:sz w:val="28"/>
          <w:szCs w:val="28"/>
          <w:highlight w:val="lightGray"/>
        </w:rPr>
      </w:pPr>
      <w:r>
        <w:rPr>
          <w:rFonts w:hint="eastAsia" w:ascii="仿宋" w:hAnsi="仿宋" w:eastAsia="仿宋"/>
          <w:sz w:val="28"/>
          <w:szCs w:val="28"/>
          <w:highlight w:val="lightGray"/>
        </w:rPr>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lang w:eastAsia="zh-CN"/>
        </w:rPr>
        <w:t xml:space="preserve">如皋市磨头镇卫生院</w:t>
      </w:r>
      <w:r>
        <w:rPr>
          <w:rFonts w:hint="eastAsia" w:ascii="仿宋" w:hAnsi="仿宋" w:eastAsia="仿宋"/>
          <w:sz w:val="32"/>
          <w:szCs w:val="32"/>
        </w:rPr>
        <w:t xml:space="preserve"> 的</w:t>
      </w:r>
      <w:r>
        <w:rPr>
          <w:rFonts w:hint="eastAsia" w:ascii="仿宋" w:hAnsi="仿宋" w:eastAsia="仿宋"/>
          <w:sz w:val="32"/>
          <w:szCs w:val="32"/>
          <w:u w:val="single"/>
          <w:lang w:eastAsia="zh-CN"/>
        </w:rPr>
        <w:t xml:space="preserve">2026年磨头镇卫生院卫生保洁、安保及技术工勤服务项目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eastAsia" w:ascii="仿宋" w:hAnsi="仿宋" w:eastAsia="仿宋"/>
          <w:sz w:val="32"/>
          <w:szCs w:val="32"/>
        </w:rPr>
      </w:pPr>
      <w:r>
        <w:rPr>
          <w:rFonts w:hint="eastAsia" w:ascii="仿宋" w:hAnsi="仿宋" w:eastAsia="仿宋"/>
          <w:i/>
          <w:sz w:val="32"/>
          <w:szCs w:val="32"/>
          <w:u w:val="single"/>
          <w:lang w:eastAsia="zh-CN"/>
        </w:rPr>
        <w:t xml:space="preserve">2026年磨头镇卫生院卫生保洁、安保及技术工勤服务项目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租赁和商务服务业</w:t>
      </w:r>
      <w:r>
        <w:rPr>
          <w:rFonts w:hint="eastAsia" w:ascii="仿宋" w:hAnsi="仿宋" w:eastAsia="仿宋"/>
          <w:sz w:val="32"/>
          <w:szCs w:val="32"/>
        </w:rPr>
        <w:t xml:space="preserve">；承建（承接）企业为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w:t>
      </w:r>
      <w:r>
        <w:rPr>
          <w:rFonts w:hint="eastAsia" w:ascii="仿宋" w:hAnsi="仿宋" w:eastAsia="仿宋"/>
          <w:sz w:val="32"/>
          <w:szCs w:val="32"/>
          <w:u w:val="single"/>
        </w:rPr>
        <w:t xml:space="preserve">   </w:t>
      </w:r>
      <w:r>
        <w:rPr>
          <w:rFonts w:hint="eastAsia" w:ascii="仿宋" w:hAnsi="仿宋" w:eastAsia="仿宋"/>
          <w:sz w:val="32"/>
          <w:szCs w:val="32"/>
        </w:rPr>
        <w:t xml:space="preserve">人，营业收入为</w:t>
      </w:r>
      <w:r>
        <w:rPr>
          <w:rFonts w:hint="eastAsia" w:ascii="仿宋" w:hAnsi="仿宋" w:eastAsia="仿宋"/>
          <w:sz w:val="32"/>
          <w:szCs w:val="32"/>
          <w:u w:val="single"/>
        </w:rPr>
        <w:t xml:space="preserve">    </w:t>
      </w:r>
      <w:r>
        <w:rPr>
          <w:rFonts w:hint="eastAsia" w:ascii="仿宋" w:hAnsi="仿宋" w:eastAsia="仿宋"/>
          <w:sz w:val="32"/>
          <w:szCs w:val="32"/>
        </w:rPr>
        <w:t xml:space="preserve">万元，资产总额为</w:t>
      </w:r>
      <w:r>
        <w:rPr>
          <w:rFonts w:hint="eastAsia" w:ascii="仿宋" w:hAnsi="仿宋" w:eastAsia="仿宋"/>
          <w:sz w:val="32"/>
          <w:szCs w:val="32"/>
          <w:u w:val="single"/>
        </w:rPr>
        <w:t xml:space="preserve">   </w:t>
      </w:r>
      <w:r>
        <w:rPr>
          <w:rFonts w:hint="eastAsia" w:ascii="仿宋" w:hAnsi="仿宋" w:eastAsia="仿宋"/>
          <w:sz w:val="32"/>
          <w:szCs w:val="32"/>
        </w:rPr>
        <w:t xml:space="preserve">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hint="eastAsia"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hint="eastAsia"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hint="eastAsia" w:ascii="仿宋" w:hAnsi="仿宋" w:eastAsia="仿宋"/>
          <w:sz w:val="28"/>
          <w:szCs w:val="28"/>
        </w:rPr>
      </w:pPr>
      <w:r>
        <w:rPr>
          <w:rFonts w:hint="eastAsia" w:ascii="仿宋" w:hAnsi="仿宋" w:eastAsia="仿宋"/>
          <w:sz w:val="28"/>
          <w:szCs w:val="28"/>
        </w:rPr>
        <w:t xml:space="preserve">注：从业人员、营业收入、资产总额填报上一年度数据，无上一年度数据的新成立企业可不填报。</w:t>
      </w:r>
      <w:r/>
    </w:p>
    <w:p>
      <w:pPr>
        <w:pStyle w:val="690"/>
        <w:ind w:firstLine="0"/>
        <w:rPr>
          <w:rFonts w:hint="eastAsia"/>
        </w:rPr>
      </w:pPr>
      <w:r>
        <w:rPr>
          <w:rFonts w:hint="eastAsia"/>
        </w:rPr>
      </w:r>
      <w:r/>
    </w:p>
    <w:p>
      <w:pPr>
        <w:ind w:firstLine="562"/>
        <w:rPr>
          <w:rFonts w:hint="eastAsia" w:ascii="黑体" w:hAnsi="黑体" w:eastAsia="黑体"/>
          <w:bCs/>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w:t>
      </w: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hint="eastAsia"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67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sz w:val="24"/>
              </w:rPr>
            </w:pPr>
            <w:r>
              <w:rPr>
                <w:rFonts w:hint="eastAsia"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sz w:val="24"/>
              </w:rPr>
            </w:pPr>
            <w:r>
              <w:rPr>
                <w:rFonts w:hint="eastAsia"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bl>
    <w:p>
      <w:pPr>
        <w:ind w:firstLine="420"/>
        <w:rPr>
          <w:rFonts w:hint="eastAsia"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hint="eastAsia" w:ascii="仿宋" w:hAnsi="仿宋" w:eastAsia="仿宋"/>
          <w:bCs/>
          <w:sz w:val="28"/>
          <w:szCs w:val="28"/>
        </w:rPr>
      </w:pPr>
      <w:r>
        <w:rPr>
          <w:rFonts w:ascii="仿宋" w:hAnsi="仿宋" w:eastAsia="仿宋"/>
          <w:bCs/>
          <w:sz w:val="28"/>
          <w:szCs w:val="28"/>
        </w:rPr>
        <w:br w:type="page" w:clear="all"/>
      </w:r>
      <w:r/>
    </w:p>
    <w:p>
      <w:pPr>
        <w:ind w:firstLine="560"/>
        <w:rPr>
          <w:rFonts w:hint="eastAsia" w:ascii="仿宋" w:hAnsi="仿宋" w:eastAsia="仿宋"/>
          <w:bCs/>
          <w:sz w:val="28"/>
          <w:szCs w:val="28"/>
        </w:rPr>
      </w:pPr>
      <w:r>
        <w:rPr>
          <w:rFonts w:hint="eastAsia" w:ascii="仿宋" w:hAnsi="仿宋" w:eastAsia="仿宋"/>
          <w:bCs/>
          <w:sz w:val="28"/>
          <w:szCs w:val="28"/>
        </w:rPr>
        <w:t xml:space="preserve">（二）符合技术要求或者服务要求的相关证明材料</w:t>
      </w:r>
      <w:r/>
    </w:p>
    <w:p>
      <w:pPr>
        <w:ind w:firstLine="562"/>
        <w:rPr>
          <w:rFonts w:hint="eastAsia" w:ascii="仿宋" w:hAnsi="仿宋" w:eastAsia="仿宋"/>
          <w:bCs/>
          <w:sz w:val="28"/>
          <w:szCs w:val="28"/>
        </w:rPr>
      </w:pPr>
      <w:r>
        <w:rPr>
          <w:rFonts w:hint="eastAsia" w:ascii="仿宋" w:hAnsi="仿宋" w:eastAsia="仿宋"/>
          <w:b/>
          <w:bCs/>
          <w:sz w:val="28"/>
          <w:szCs w:val="28"/>
        </w:rPr>
        <w:t xml:space="preserve">响应供应商须在响应文件中承诺进场后按照采购文件要求投入设备（格式自拟）。</w:t>
      </w:r>
      <w:r/>
    </w:p>
    <w:p>
      <w:pPr>
        <w:ind w:firstLine="560"/>
        <w:rPr>
          <w:rFonts w:hint="eastAsia"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7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82"/>
        <w:gridCol w:w="3003"/>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服务期限</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服务地点</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考核方案</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付款方式</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投标货币</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bl>
    <w:p>
      <w:pPr>
        <w:rPr>
          <w:rFonts w:hint="eastAsia"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hint="eastAsia" w:ascii="仿宋" w:hAnsi="仿宋" w:eastAsia="仿宋"/>
          <w:sz w:val="24"/>
        </w:rPr>
      </w:pPr>
      <w:r>
        <w:rPr>
          <w:rFonts w:hint="eastAsia" w:ascii="仿宋" w:hAnsi="仿宋" w:eastAsia="仿宋"/>
          <w:sz w:val="24"/>
        </w:rPr>
      </w:r>
      <w:r/>
    </w:p>
    <w:p>
      <w:pPr>
        <w:ind w:firstLine="560"/>
        <w:rPr>
          <w:rFonts w:hint="eastAsia" w:ascii="仿宋" w:hAnsi="仿宋" w:eastAsia="仿宋"/>
          <w:sz w:val="28"/>
          <w:szCs w:val="28"/>
          <w:highlight w:val="lightGray"/>
        </w:rPr>
      </w:pPr>
      <w:r>
        <w:rPr>
          <w:rFonts w:hint="eastAsia" w:ascii="仿宋" w:hAnsi="仿宋" w:eastAsia="仿宋"/>
          <w:sz w:val="28"/>
          <w:szCs w:val="28"/>
          <w:highlight w:val="lightGray"/>
        </w:rPr>
        <w:t xml:space="preserve">（四）竞争性磋商文件规定提交的其他材料</w:t>
      </w:r>
      <w:r/>
    </w:p>
    <w:p>
      <w:pPr>
        <w:ind w:firstLine="560"/>
        <w:spacing w:line="500" w:lineRule="exact"/>
        <w:rPr>
          <w:rFonts w:hint="eastAsia" w:ascii="仿宋" w:hAnsi="仿宋" w:eastAsia="仿宋" w:cs="仿宋"/>
          <w:sz w:val="28"/>
          <w:szCs w:val="28"/>
        </w:rPr>
      </w:pPr>
      <w:r>
        <w:rPr>
          <w:rFonts w:hint="eastAsia" w:ascii="仿宋" w:hAnsi="仿宋" w:eastAsia="仿宋"/>
          <w:sz w:val="28"/>
          <w:szCs w:val="28"/>
        </w:rPr>
        <w:t xml:space="preserve">按照评分标准要求详细列出。</w:t>
      </w:r>
      <w:r/>
    </w:p>
    <w:p>
      <w:pPr>
        <w:ind w:firstLine="560"/>
        <w:rPr>
          <w:rFonts w:hint="eastAsia" w:ascii="仿宋" w:hAnsi="仿宋" w:eastAsia="仿宋"/>
          <w:sz w:val="28"/>
          <w:szCs w:val="28"/>
          <w:highlight w:val="lightGray"/>
        </w:rPr>
      </w:pPr>
      <w:r>
        <w:rPr>
          <w:rFonts w:hint="eastAsia" w:ascii="仿宋" w:hAnsi="仿宋" w:eastAsia="仿宋"/>
          <w:sz w:val="28"/>
          <w:szCs w:val="28"/>
          <w:highlight w:val="lightGray"/>
        </w:rPr>
      </w:r>
      <w:r/>
    </w:p>
    <w:p>
      <w:pPr>
        <w:jc w:val="left"/>
        <w:widowControl/>
        <w:rPr>
          <w:rFonts w:hint="eastAsia" w:ascii="黑体" w:hAnsi="黑体" w:eastAsia="黑体"/>
          <w:sz w:val="28"/>
          <w:szCs w:val="28"/>
        </w:rPr>
      </w:pPr>
      <w:r>
        <w:rPr>
          <w:rFonts w:ascii="黑体" w:hAnsi="黑体" w:eastAsia="黑体"/>
          <w:sz w:val="28"/>
          <w:szCs w:val="28"/>
        </w:rPr>
        <w:br w:type="page" w:clear="all"/>
      </w:r>
      <w:r/>
    </w:p>
    <w:p>
      <w:pPr>
        <w:ind w:firstLine="560"/>
        <w:rPr>
          <w:rFonts w:hint="eastAsia" w:ascii="黑体" w:hAnsi="黑体" w:eastAsia="黑体"/>
          <w:bCs/>
          <w:sz w:val="28"/>
          <w:szCs w:val="28"/>
        </w:rPr>
      </w:pPr>
      <w:r>
        <w:rPr>
          <w:rFonts w:hint="eastAsia" w:ascii="黑体" w:hAnsi="黑体" w:eastAsia="黑体"/>
          <w:sz w:val="28"/>
          <w:szCs w:val="28"/>
        </w:rPr>
        <w:t xml:space="preserve">三、报价文件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（一）竞争性磋商响应报价表</w:t>
      </w:r>
      <w:r/>
    </w:p>
    <w:tbl>
      <w:tblPr>
        <w:tblStyle w:val="678"/>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8807"/>
      </w:tblGrid>
      <w:tr>
        <w:trPr>
          <w:trHeight w:val="436"/>
        </w:trPr>
        <w:tc>
          <w:tcPr>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3040"/>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78"/>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小写：</w:t>
                  </w:r>
                  <w:r/>
                </w:p>
              </w:tc>
            </w:tr>
            <w:tr>
              <w:trPr>
                <w:trHeight w:val="782"/>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大写：</w:t>
                  </w:r>
                  <w:r/>
                </w:p>
              </w:tc>
            </w:tr>
          </w:tbl>
          <w:p>
            <w:pPr>
              <w:ind w:firstLine="420"/>
              <w:jc w:val="left"/>
              <w:widowControl/>
              <w:rPr>
                <w:rFonts w:hint="eastAsia" w:ascii="仿宋" w:hAnsi="仿宋" w:eastAsia="仿宋" w:cs="宋体"/>
                <w:szCs w:val="21"/>
              </w:rPr>
            </w:pPr>
            <w:r>
              <w:rPr>
                <w:rFonts w:hint="eastAsia" w:ascii="仿宋" w:hAnsi="仿宋" w:eastAsia="仿宋" w:cs="宋体"/>
                <w:szCs w:val="21"/>
              </w:rPr>
            </w:r>
            <w:r/>
          </w:p>
        </w:tc>
      </w:tr>
    </w:tbl>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highlight w:val="lightGray"/>
        </w:rPr>
        <w:t xml:space="preserve">（二）竞争性磋商响应报价明细表</w:t>
      </w:r>
      <w:r/>
    </w:p>
    <w:p>
      <w:pPr>
        <w:ind w:firstLine="320"/>
        <w:jc w:val="center"/>
        <w:spacing w:line="520" w:lineRule="exact"/>
        <w:rPr>
          <w:rFonts w:hint="eastAsia" w:ascii="仿宋" w:hAnsi="仿宋" w:eastAsia="仿宋" w:cs="仿宋"/>
          <w:b/>
          <w:bCs/>
          <w:sz w:val="28"/>
          <w:szCs w:val="28"/>
        </w:rPr>
      </w:pPr>
      <w:r>
        <w:rPr>
          <w:rFonts w:hint="eastAsia" w:ascii="方正小标宋简体" w:hAnsi="宋体" w:eastAsia="方正小标宋简体"/>
          <w:sz w:val="32"/>
          <w:szCs w:val="32"/>
        </w:rPr>
        <w:t xml:space="preserve">竞争性磋商响应报价明细表</w:t>
      </w:r>
      <w:r/>
    </w:p>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400" w:lineRule="atLeast"/>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2026年磨头镇卫生院卫生保洁、安保及技术工勤服务项目</w:t>
      </w:r>
      <w:r>
        <w:rPr>
          <w:rFonts w:hint="eastAsia" w:ascii="仿宋" w:hAnsi="仿宋" w:eastAsia="仿宋"/>
          <w:sz w:val="24"/>
        </w:rPr>
        <w:t xml:space="preserve"> </w:t>
      </w:r>
      <w:r/>
    </w:p>
    <w:p>
      <w:pPr>
        <w:spacing w:line="400" w:lineRule="atLeast"/>
        <w:rPr>
          <w:rFonts w:hint="eastAsia" w:ascii="仿宋" w:hAnsi="仿宋" w:eastAsia="仿宋"/>
          <w:sz w:val="24"/>
          <w:highlight w:val="none"/>
        </w:rPr>
      </w:pPr>
      <w:r>
        <w:rPr>
          <w:rFonts w:hint="eastAsia" w:ascii="仿宋" w:hAnsi="仿宋" w:eastAsia="仿宋"/>
          <w:sz w:val="24"/>
        </w:rPr>
        <w:t xml:space="preserve">项目编号</w:t>
      </w:r>
      <w:r>
        <w:rPr>
          <w:rFonts w:hint="eastAsia" w:ascii="仿宋" w:hAnsi="仿宋" w:eastAsia="仿宋"/>
          <w:sz w:val="24"/>
          <w:highlight w:val="none"/>
        </w:rPr>
        <w:t xml:space="preserve">： JSZC-320682-JSDZ-C2026-        分包号：                   </w:t>
      </w:r>
      <w:r/>
    </w:p>
    <w:tbl>
      <w:tblPr>
        <w:tblStyle w:val="678"/>
        <w:tblpPr w:horzAnchor="page" w:tblpX="811" w:vertAnchor="text" w:tblpY="310" w:leftFromText="180" w:topFromText="0" w:rightFromText="180" w:bottomFromText="0"/>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175"/>
        <w:gridCol w:w="1984"/>
        <w:gridCol w:w="708"/>
        <w:gridCol w:w="602"/>
        <w:gridCol w:w="1240"/>
        <w:gridCol w:w="1125"/>
        <w:gridCol w:w="1245"/>
      </w:tblGrid>
      <w:tr>
        <w:trPr>
          <w:trHeight w:val="840"/>
        </w:trPr>
        <w:tc>
          <w:tcPr>
            <w:tcW w:w="645" w:type="dxa"/>
            <w:vAlign w:val="center"/>
            <w:textDirection w:val="lrTb"/>
            <w:noWrap w:val="false"/>
          </w:tcPr>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17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服务名称</w:t>
            </w:r>
            <w:r/>
          </w:p>
        </w:tc>
        <w:tc>
          <w:tcPr>
            <w:tcW w:w="1984"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服务内容</w:t>
            </w:r>
            <w:r/>
          </w:p>
        </w:tc>
        <w:tc>
          <w:tcPr>
            <w:tcW w:w="708"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计量单位</w:t>
            </w:r>
            <w:r/>
          </w:p>
        </w:tc>
        <w:tc>
          <w:tcPr>
            <w:tcW w:w="602"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工作量</w:t>
            </w:r>
            <w:r/>
          </w:p>
        </w:tc>
        <w:tc>
          <w:tcPr>
            <w:tcW w:w="1240"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单 价</w:t>
            </w:r>
            <w:r/>
          </w:p>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（元/人/月）</w:t>
            </w:r>
            <w:r/>
          </w:p>
        </w:tc>
        <w:tc>
          <w:tcPr>
            <w:tcW w:w="112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单项合计（元/年）</w:t>
            </w:r>
            <w:r/>
          </w:p>
        </w:tc>
        <w:tc>
          <w:tcPr>
            <w:tcW w:w="124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备注</w:t>
            </w:r>
            <w:r/>
          </w:p>
        </w:tc>
      </w:tr>
      <w:tr>
        <w:trPr>
          <w:trHeight w:val="840"/>
        </w:trPr>
        <w:tc>
          <w:tcPr>
            <w:tcW w:w="64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117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lang w:eastAsia="zh-CN"/>
              </w:rPr>
              <w:t xml:space="preserve">技术工勤人员</w:t>
            </w:r>
            <w:r>
              <w:rPr>
                <w:rFonts w:hint="eastAsia" w:ascii="仿宋" w:hAnsi="仿宋" w:eastAsia="仿宋" w:cs="仿宋"/>
                <w:sz w:val="24"/>
                <w:highlight w:val="none"/>
              </w:rPr>
              <w:t xml:space="preserve">薪资及保险</w:t>
            </w:r>
            <w:r/>
          </w:p>
        </w:tc>
        <w:tc>
          <w:tcPr>
            <w:tcW w:w="1984" w:type="dxa"/>
            <w:vAlign w:val="center"/>
            <w:textDirection w:val="lrTb"/>
            <w:noWrap w:val="false"/>
          </w:tcPr>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包括合同人员工资、绩效、福利、保险</w:t>
            </w:r>
            <w:r/>
          </w:p>
        </w:tc>
        <w:tc>
          <w:tcPr>
            <w:tcW w:w="708"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2</w:t>
            </w:r>
            <w:r/>
          </w:p>
        </w:tc>
        <w:tc>
          <w:tcPr>
            <w:tcW w:w="1240"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25" w:type="dxa"/>
            <w:vAlign w:val="center"/>
            <w:textDirection w:val="lrTb"/>
            <w:noWrap w:val="false"/>
          </w:tcPr>
          <w:p>
            <w:pPr>
              <w:jc w:val="center"/>
              <w:spacing w:line="360" w:lineRule="exact"/>
              <w:widowControl/>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暂定</w:t>
            </w:r>
            <w:r>
              <w:rPr>
                <w:rFonts w:hint="eastAsia" w:ascii="仿宋" w:hAnsi="仿宋" w:eastAsia="仿宋" w:cs="仿宋"/>
                <w:sz w:val="24"/>
                <w:highlight w:val="none"/>
                <w:lang w:val="en-US" w:eastAsia="zh-CN"/>
              </w:rPr>
              <w:t xml:space="preserve">737900</w:t>
            </w:r>
            <w:r/>
          </w:p>
        </w:tc>
        <w:tc>
          <w:tcPr>
            <w:tcW w:w="124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本费用为不可竞争费用</w:t>
            </w:r>
            <w:r/>
          </w:p>
        </w:tc>
      </w:tr>
      <w:tr>
        <w:trPr>
          <w:trHeight w:val="286"/>
        </w:trPr>
        <w:tc>
          <w:tcPr>
            <w:tcW w:w="64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117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lang w:eastAsia="zh-CN"/>
              </w:rPr>
              <w:t xml:space="preserve">技术工勤人员</w:t>
            </w:r>
            <w:r>
              <w:rPr>
                <w:rFonts w:hint="eastAsia" w:ascii="仿宋" w:hAnsi="仿宋" w:eastAsia="仿宋" w:cs="仿宋"/>
                <w:sz w:val="24"/>
                <w:highlight w:val="none"/>
              </w:rPr>
              <w:t xml:space="preserve">管理费</w:t>
            </w:r>
            <w:r/>
          </w:p>
        </w:tc>
        <w:tc>
          <w:tcPr>
            <w:tcW w:w="1984" w:type="dxa"/>
            <w:vAlign w:val="center"/>
            <w:textDirection w:val="lrTb"/>
            <w:noWrap w:val="false"/>
          </w:tcPr>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按费率报价，包括人员管理费（包含税费以及完成该项目所需的一切费用）</w:t>
            </w:r>
            <w:r/>
          </w:p>
        </w:tc>
        <w:tc>
          <w:tcPr>
            <w:tcW w:w="708"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2</w:t>
            </w:r>
            <w:r/>
          </w:p>
        </w:tc>
        <w:tc>
          <w:tcPr>
            <w:tcW w:w="1240"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25" w:type="dxa"/>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245" w:type="dxa"/>
            <w:vAlign w:val="center"/>
            <w:textDirection w:val="lrTb"/>
            <w:noWrap w:val="false"/>
          </w:tcPr>
          <w:p>
            <w:pPr>
              <w:jc w:val="center"/>
              <w:spacing w:line="360" w:lineRule="exact"/>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最高限价为费率</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%，单项合计按</w:t>
            </w:r>
            <w:r>
              <w:rPr>
                <w:rFonts w:hint="eastAsia" w:ascii="仿宋" w:hAnsi="仿宋" w:eastAsia="仿宋" w:cs="仿宋"/>
                <w:sz w:val="24"/>
                <w:szCs w:val="24"/>
                <w:highlight w:val="none"/>
                <w:lang w:eastAsia="zh-CN"/>
              </w:rPr>
              <w:t xml:space="preserve">技术工勤</w:t>
            </w:r>
            <w:r>
              <w:rPr>
                <w:rFonts w:hint="eastAsia" w:ascii="仿宋" w:hAnsi="仿宋" w:eastAsia="仿宋" w:cs="仿宋"/>
                <w:sz w:val="24"/>
                <w:szCs w:val="24"/>
                <w:highlight w:val="none"/>
              </w:rPr>
              <w:t xml:space="preserve">人员薪资及保险部分总费用（</w:t>
            </w:r>
            <w:r>
              <w:rPr>
                <w:rFonts w:hint="eastAsia" w:ascii="仿宋" w:hAnsi="仿宋" w:eastAsia="仿宋" w:cs="仿宋"/>
                <w:sz w:val="24"/>
                <w:szCs w:val="24"/>
                <w:highlight w:val="none"/>
                <w:lang w:val="en-US" w:eastAsia="zh-CN"/>
              </w:rPr>
              <w:t xml:space="preserve">737900</w:t>
            </w:r>
            <w:r>
              <w:rPr>
                <w:rFonts w:hint="eastAsia" w:ascii="仿宋" w:hAnsi="仿宋" w:eastAsia="仿宋" w:cs="仿宋"/>
                <w:sz w:val="24"/>
                <w:szCs w:val="24"/>
                <w:highlight w:val="none"/>
              </w:rPr>
              <w:t xml:space="preserve">元）*所报费率计算</w:t>
            </w:r>
            <w:r/>
          </w:p>
        </w:tc>
      </w:tr>
      <w:tr>
        <w:trPr>
          <w:trHeight w:val="286"/>
        </w:trPr>
        <w:tc>
          <w:tcPr>
            <w:tcW w:w="6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3</w:t>
            </w:r>
            <w:r/>
          </w:p>
        </w:tc>
        <w:tc>
          <w:tcPr>
            <w:tcW w:w="117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保洁</w:t>
            </w:r>
            <w:r/>
          </w:p>
        </w:tc>
        <w:tc>
          <w:tcPr>
            <w:tcW w:w="1984"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包含人员工资、加班费、奖金、保险、保洁工具、易耗品、办公设备、服装、社保、管理费、税费等所有费用</w:t>
            </w:r>
            <w:r/>
          </w:p>
        </w:tc>
        <w:tc>
          <w:tcPr>
            <w:tcW w:w="708"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7</w:t>
            </w:r>
            <w:r/>
          </w:p>
        </w:tc>
        <w:tc>
          <w:tcPr>
            <w:tcW w:w="1240"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125" w:type="dxa"/>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2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r>
      <w:tr>
        <w:trPr>
          <w:trHeight w:val="286"/>
        </w:trPr>
        <w:tc>
          <w:tcPr>
            <w:tcW w:w="645" w:type="dxa"/>
            <w:vAlign w:val="center"/>
            <w:textDirection w:val="lrTb"/>
            <w:noWrap w:val="false"/>
          </w:tcPr>
          <w:p>
            <w:pPr>
              <w:jc w:val="center"/>
              <w:spacing w:line="36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p>
        </w:tc>
        <w:tc>
          <w:tcPr>
            <w:tcW w:w="1175" w:type="dxa"/>
            <w:vAlign w:val="center"/>
            <w:textDirection w:val="lrTb"/>
            <w:noWrap w:val="false"/>
          </w:tcPr>
          <w:p>
            <w:pPr>
              <w:jc w:val="center"/>
              <w:spacing w:line="36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保安</w:t>
            </w:r>
            <w:r/>
          </w:p>
        </w:tc>
        <w:tc>
          <w:tcPr>
            <w:tcW w:w="1984"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包含人员工资、加班费、奖金、保险、保洁工具、易耗品、办公设备、服装、社保、管理费、税费等所有费用</w:t>
            </w:r>
            <w:r/>
          </w:p>
        </w:tc>
        <w:tc>
          <w:tcPr>
            <w:tcW w:w="708"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p>
        </w:tc>
        <w:tc>
          <w:tcPr>
            <w:tcW w:w="1240"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125" w:type="dxa"/>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2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r>
      <w:tr>
        <w:trPr>
          <w:trHeight w:val="286"/>
        </w:trPr>
        <w:tc>
          <w:tcPr>
            <w:gridSpan w:val="2"/>
            <w:shd w:val="clear" w:color="auto" w:fill="auto"/>
            <w:tcW w:w="1820" w:type="dxa"/>
            <w:vAlign w:val="center"/>
            <w:textDirection w:val="lrTb"/>
            <w:noWrap w:val="false"/>
          </w:tcPr>
          <w:p>
            <w:pPr>
              <w:pStyle w:val="681"/>
              <w:spacing w:after="0" w:line="36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合计</w:t>
            </w:r>
            <w:r/>
          </w:p>
        </w:tc>
        <w:tc>
          <w:tcPr>
            <w:gridSpan w:val="6"/>
            <w:shd w:val="clear" w:color="auto" w:fill="auto"/>
            <w:tcW w:w="6904" w:type="dxa"/>
            <w:vAlign w:val="center"/>
            <w:textDirection w:val="lrTb"/>
            <w:noWrap w:val="false"/>
          </w:tcPr>
          <w:p>
            <w:pPr>
              <w:pStyle w:val="681"/>
              <w:spacing w:after="0" w:line="36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小写：</w:t>
            </w:r>
            <w:r>
              <w:rPr>
                <w:rFonts w:hint="eastAsia" w:ascii="仿宋" w:hAnsi="仿宋" w:eastAsia="仿宋" w:cs="仿宋"/>
                <w:sz w:val="24"/>
                <w:szCs w:val="24"/>
                <w:lang w:val="en-US" w:eastAsia="zh-CN"/>
              </w:rPr>
              <w:t xml:space="preserve">     元/年</w:t>
            </w:r>
            <w:r/>
          </w:p>
          <w:p>
            <w:pPr>
              <w:pStyle w:val="681"/>
              <w:spacing w:after="0" w:line="36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大写：</w:t>
            </w:r>
            <w:r>
              <w:rPr>
                <w:rFonts w:hint="eastAsia" w:ascii="仿宋" w:hAnsi="仿宋" w:eastAsia="仿宋" w:cs="仿宋"/>
                <w:sz w:val="24"/>
                <w:szCs w:val="24"/>
                <w:lang w:val="en-US" w:eastAsia="zh-CN"/>
              </w:rPr>
              <w:t xml:space="preserve">每年</w:t>
            </w:r>
            <w:r/>
          </w:p>
        </w:tc>
      </w:tr>
    </w:tbl>
    <w:p>
      <w:pPr>
        <w:spacing w:line="300" w:lineRule="exact"/>
        <w:rPr>
          <w:rFonts w:hint="eastAsia" w:ascii="仿宋" w:hAnsi="仿宋" w:eastAsia="仿宋"/>
          <w:szCs w:val="21"/>
        </w:rPr>
      </w:pPr>
      <w:r>
        <w:rPr>
          <w:rFonts w:hint="eastAsia" w:ascii="仿宋" w:hAnsi="仿宋" w:eastAsia="仿宋"/>
          <w:szCs w:val="21"/>
        </w:rPr>
      </w:r>
      <w:r/>
    </w:p>
    <w:p>
      <w:pPr>
        <w:jc w:val="center"/>
        <w:spacing w:line="500" w:lineRule="exact"/>
        <w:rPr>
          <w:rFonts w:hint="eastAsia" w:ascii="仿宋" w:hAnsi="仿宋" w:eastAsia="仿宋" w:cs="宋体"/>
          <w:sz w:val="24"/>
        </w:rPr>
      </w:pPr>
      <w:r>
        <w:rPr>
          <w:rFonts w:hint="eastAsia" w:ascii="仿宋" w:hAnsi="仿宋" w:eastAsia="仿宋" w:cs="宋体"/>
          <w:sz w:val="24"/>
        </w:rPr>
      </w:r>
      <w:r/>
    </w:p>
    <w:p>
      <w:pPr>
        <w:jc w:val="center"/>
        <w:spacing w:line="500" w:lineRule="exact"/>
        <w:rPr>
          <w:rFonts w:hint="eastAsia" w:ascii="仿宋" w:hAnsi="仿宋" w:eastAsia="仿宋"/>
          <w:sz w:val="24"/>
        </w:rPr>
      </w:pPr>
      <w:r>
        <w:rPr>
          <w:rFonts w:hint="eastAsia" w:ascii="仿宋" w:hAnsi="仿宋" w:eastAsia="仿宋" w:cs="宋体"/>
          <w:sz w:val="24"/>
          <w:lang w:val="en-US" w:eastAsia="zh-CN"/>
        </w:rPr>
        <w:t xml:space="preserve">                                                   </w:t>
      </w:r>
      <w:r>
        <w:rPr>
          <w:rFonts w:hint="eastAsia" w:ascii="仿宋" w:hAnsi="仿宋" w:eastAsia="仿宋" w:cs="宋体"/>
          <w:sz w:val="24"/>
        </w:rPr>
        <w:t xml:space="preserve">供应商（全称并加盖公章）：</w:t>
      </w:r>
      <w:r/>
    </w:p>
    <w:p>
      <w:pPr>
        <w:jc w:val="right"/>
        <w:spacing w:line="500" w:lineRule="exact"/>
        <w:rPr>
          <w:rFonts w:hint="eastAsia" w:ascii="仿宋" w:hAnsi="仿宋" w:eastAsia="仿宋"/>
          <w:sz w:val="24"/>
        </w:rPr>
      </w:pPr>
      <w:r>
        <w:rPr>
          <w:rFonts w:hint="eastAsia" w:ascii="仿宋" w:hAnsi="仿宋" w:eastAsia="仿宋"/>
          <w:sz w:val="24"/>
        </w:rPr>
        <w:t xml:space="preserve">年    月    日</w:t>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注：</w:t>
      </w:r>
      <w:r>
        <w:rPr>
          <w:rFonts w:hint="eastAsia" w:ascii="仿宋" w:hAnsi="仿宋" w:eastAsia="仿宋"/>
          <w:bCs/>
          <w:sz w:val="28"/>
          <w:szCs w:val="28"/>
        </w:rPr>
        <w:t xml:space="preserve">响应供应商报价应包含人工（包括工资、奖金、社保、服务期内最低工资上调等费用）、专用设备、工具、易耗品、办公设备、巡检器材、服装、胸卡、通讯、保险、各种税费、利润、责任等费用。</w:t>
      </w:r>
      <w:r/>
    </w:p>
    <w:p>
      <w:r/>
      <w:r/>
    </w:p>
    <w:sectPr>
      <w:headerReference w:type="default" r:id="rId10"/>
      <w:footerReference w:type="default" r:id="rId12"/>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黑体">
    <w:panose1 w:val="02010609060101010101"/>
  </w:font>
  <w:font w:name="仿宋_GB2312">
    <w:panose1 w:val="02010609060101010101"/>
  </w:font>
  <w:font w:name="仿宋">
    <w:panose1 w:val="02010609060101010101"/>
  </w:font>
  <w:font w:name="方正小标宋简体">
    <w:panose1 w:val="020B0503020202020204"/>
  </w:font>
  <w:font w:name="Courier New">
    <w:panose1 w:val="02070309020205020404"/>
  </w:font>
  <w:font w:name="楷体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685"/>
        <w:sz w:val="18"/>
        <w:szCs w:val="18"/>
      </w:rPr>
      <w:framePr w:wrap="around" w:vAnchor="text" w:hAnchor="margin" w:xAlign="center" w:y="1"/>
    </w:pPr>
    <w:r>
      <w:rPr>
        <w:sz w:val="18"/>
        <w:szCs w:val="18"/>
      </w:rPr>
      <w:fldChar w:fldCharType="begin"/>
    </w:r>
    <w:r>
      <w:rPr>
        <w:rStyle w:val="685"/>
      </w:rPr>
      <w:instrText xml:space="preserve">PAGE  </w:instrText>
    </w:r>
    <w:r>
      <w:rPr>
        <w:sz w:val="18"/>
        <w:szCs w:val="18"/>
      </w:rPr>
      <w:fldChar w:fldCharType="end"/>
    </w:r>
    <w:r/>
  </w:p>
  <w:p>
    <w:pPr>
      <w:jc w:val="lef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85"/>
      </w:rPr>
      <w:framePr w:wrap="around" w:vAnchor="text" w:hAnchor="margin" w:xAlign="center" w:y="1"/>
    </w:pPr>
    <w:r>
      <w:fldChar w:fldCharType="begin"/>
    </w:r>
    <w:r>
      <w:rPr>
        <w:rStyle w:val="685"/>
      </w:rPr>
      <w:instrText xml:space="preserve">PAGE  </w:instrText>
    </w:r>
    <w:r>
      <w:fldChar w:fldCharType="separate"/>
    </w:r>
    <w:r>
      <w:rPr>
        <w:rStyle w:val="685"/>
      </w:rPr>
      <w:t xml:space="preserve">6</w:t>
    </w:r>
    <w:r>
      <w:fldChar w:fldCharType="end"/>
    </w:r>
    <w:r/>
  </w:p>
  <w:p>
    <w:pPr>
      <w:pStyle w:val="6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85"/>
      </w:rPr>
      <w:framePr w:wrap="around" w:vAnchor="text" w:hAnchor="margin" w:xAlign="center" w:y="1"/>
    </w:pPr>
    <w:r>
      <w:fldChar w:fldCharType="begin"/>
    </w:r>
    <w:r>
      <w:rPr>
        <w:rStyle w:val="685"/>
      </w:rPr>
      <w:instrText xml:space="preserve">PAGE  </w:instrText>
    </w:r>
    <w:r>
      <w:fldChar w:fldCharType="end"/>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single" w:color="auto" w:sz="6" w:space="1"/>
      </w:pBdr>
    </w:pPr>
    <w:r>
      <w:rPr>
        <w:rFonts w:hint="eastAsia"/>
        <w:sz w:val="18"/>
        <w:szCs w:val="18"/>
      </w:rPr>
      <w:t xml:space="preserve">如</w:t>
    </w:r>
    <w:r>
      <w:rPr>
        <w:sz w:val="18"/>
        <w:szCs w:val="18"/>
      </w:rPr>
      <w:t xml:space="preserve">皋市政府采购</w:t>
    </w:r>
    <w:r>
      <w:rPr>
        <w:rFonts w:hint="eastAsia"/>
        <w:sz w:val="18"/>
        <w:szCs w:val="18"/>
      </w:rPr>
      <w:t xml:space="preserve">竞争性磋商</w:t>
    </w:r>
    <w:r>
      <w:rPr>
        <w:sz w:val="18"/>
        <w:szCs w:val="18"/>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7"/>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7"/>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7"/>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7"/>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7"/>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7"/>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7"/>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7"/>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7"/>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77"/>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77"/>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7"/>
    <w:link w:val="683"/>
    <w:uiPriority w:val="99"/>
  </w:style>
  <w:style w:type="character" w:styleId="44">
    <w:name w:val="Footer Char"/>
    <w:basedOn w:val="677"/>
    <w:link w:val="682"/>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7">
    <w:name w:val="Table Grid"/>
    <w:basedOn w:val="6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7"/>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7"/>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77" w:default="1">
    <w:name w:val="Default Paragraph Font"/>
    <w:uiPriority w:val="0"/>
    <w:semiHidden/>
    <w:qFormat/>
  </w:style>
  <w:style w:type="table" w:styleId="678" w:default="1">
    <w:name w:val="Normal Table"/>
    <w:uiPriority w:val="0"/>
    <w:semiHidden/>
    <w:qFormat/>
    <w:tblPr>
      <w:tblCellMar>
        <w:left w:w="108" w:type="dxa"/>
        <w:top w:w="0" w:type="dxa"/>
        <w:right w:w="108" w:type="dxa"/>
        <w:bottom w:w="0" w:type="dxa"/>
      </w:tblCellMar>
    </w:tblPr>
  </w:style>
  <w:style w:type="paragraph" w:styleId="679">
    <w:name w:val="Normal Indent"/>
    <w:basedOn w:val="676"/>
    <w:uiPriority w:val="0"/>
    <w:qFormat/>
    <w:pPr>
      <w:ind w:firstLine="420"/>
    </w:pPr>
  </w:style>
  <w:style w:type="paragraph" w:styleId="680">
    <w:name w:val="Body Text"/>
    <w:next w:val="676"/>
    <w:uiPriority w:val="0"/>
    <w:qFormat/>
    <w:pPr>
      <w:jc w:val="both"/>
      <w:widowControl w:val="off"/>
    </w:pPr>
    <w:rPr>
      <w:rFonts w:ascii="楷体_GB2312" w:hAnsi="Arial" w:eastAsia="楷体_GB2312" w:cs="Times New Roman"/>
      <w:sz w:val="28"/>
      <w:szCs w:val="24"/>
      <w:lang w:val="en-US" w:eastAsia="zh-CN" w:bidi="ar-SA"/>
    </w:rPr>
  </w:style>
  <w:style w:type="paragraph" w:styleId="681">
    <w:name w:val="Plain Text"/>
    <w:basedOn w:val="676"/>
    <w:uiPriority w:val="0"/>
    <w:qFormat/>
    <w:pPr>
      <w:jc w:val="left"/>
      <w:spacing w:after="200" w:line="252" w:lineRule="auto"/>
      <w:widowControl/>
    </w:pPr>
    <w:rPr>
      <w:rFonts w:ascii="宋体" w:hAnsi="Courier New"/>
      <w:szCs w:val="20"/>
    </w:rPr>
  </w:style>
  <w:style w:type="paragraph" w:styleId="682">
    <w:name w:val="Footer"/>
    <w:basedOn w:val="676"/>
    <w:uiPriority w:val="0"/>
    <w:qFormat/>
    <w:pPr>
      <w:jc w:val="left"/>
      <w:tabs>
        <w:tab w:val="center" w:pos="4153" w:leader="none"/>
        <w:tab w:val="right" w:pos="8306" w:leader="none"/>
      </w:tabs>
    </w:pPr>
    <w:rPr>
      <w:sz w:val="18"/>
      <w:szCs w:val="18"/>
    </w:rPr>
  </w:style>
  <w:style w:type="paragraph" w:styleId="683">
    <w:name w:val="Header"/>
    <w:basedOn w:val="676"/>
    <w:uiPriority w:val="99"/>
    <w:qFormat/>
    <w:pPr>
      <w:jc w:val="center"/>
      <w:tabs>
        <w:tab w:val="center" w:pos="4153" w:leader="none"/>
        <w:tab w:val="right" w:pos="8306" w:leader="none"/>
      </w:tabs>
      <w:pBdr>
        <w:bottom w:val="single" w:color="auto" w:sz="6" w:space="1"/>
      </w:pBdr>
    </w:pPr>
    <w:rPr>
      <w:sz w:val="18"/>
      <w:szCs w:val="18"/>
    </w:rPr>
  </w:style>
  <w:style w:type="paragraph" w:styleId="684">
    <w:name w:val="Normal (Web)"/>
    <w:basedOn w:val="676"/>
    <w:uiPriority w:val="99"/>
    <w:unhideWhenUsed/>
    <w:qFormat/>
    <w:pPr>
      <w:jc w:val="left"/>
      <w:spacing w:before="100" w:beforeAutospacing="1" w:after="100" w:afterAutospacing="1"/>
      <w:widowControl/>
    </w:pPr>
    <w:rPr>
      <w:rFonts w:ascii="宋体" w:hAnsi="宋体" w:cs="宋体"/>
      <w:sz w:val="24"/>
    </w:rPr>
  </w:style>
  <w:style w:type="character" w:styleId="685">
    <w:name w:val="page number"/>
    <w:basedOn w:val="677"/>
    <w:uiPriority w:val="0"/>
    <w:qFormat/>
  </w:style>
  <w:style w:type="character" w:styleId="686">
    <w:name w:val="Hyperlink"/>
    <w:basedOn w:val="677"/>
    <w:uiPriority w:val="0"/>
    <w:qFormat/>
    <w:rPr>
      <w:color w:val="0000ff"/>
      <w:u w:val="single"/>
    </w:rPr>
  </w:style>
  <w:style w:type="paragraph" w:styleId="687" w:customStyle="1">
    <w:name w:val="普通正文"/>
    <w:basedOn w:val="676"/>
    <w:uiPriority w:val="0"/>
    <w:qFormat/>
    <w:pPr>
      <w:ind w:firstLine="480"/>
      <w:jc w:val="left"/>
      <w:spacing w:before="120" w:after="120" w:line="360" w:lineRule="auto"/>
    </w:pPr>
    <w:rPr>
      <w:rFonts w:ascii="Arial" w:hAnsi="Arial"/>
      <w:sz w:val="24"/>
    </w:rPr>
  </w:style>
  <w:style w:type="character" w:styleId="688" w:customStyle="1">
    <w:name w:val="16"/>
    <w:uiPriority w:val="0"/>
    <w:qFormat/>
    <w:rPr>
      <w:rFonts w:hint="eastAsia" w:ascii="仿宋" w:hAnsi="仿宋" w:eastAsia="仿宋"/>
      <w:color w:val="000000"/>
      <w:sz w:val="22"/>
      <w:szCs w:val="22"/>
    </w:rPr>
  </w:style>
  <w:style w:type="paragraph" w:styleId="689" w:customStyle="1">
    <w:name w:val="Char1"/>
    <w:basedOn w:val="676"/>
    <w:uiPriority w:val="0"/>
    <w:qFormat/>
    <w:pPr>
      <w:tabs>
        <w:tab w:val="left" w:pos="360" w:leader="none"/>
      </w:tabs>
    </w:pPr>
    <w:rPr>
      <w:color w:val="000000"/>
      <w:sz w:val="24"/>
    </w:rPr>
  </w:style>
  <w:style w:type="paragraph" w:styleId="690" w:customStyle="1">
    <w:name w:val="正文1"/>
    <w:uiPriority w:val="0"/>
    <w:qFormat/>
    <w:pPr>
      <w:ind w:firstLine="361"/>
      <w:jc w:val="both"/>
      <w:spacing w:line="360" w:lineRule="auto"/>
      <w:widowControl w:val="off"/>
    </w:pPr>
    <w:rPr>
      <w:rFonts w:ascii="宋体" w:hAnsi="宋体" w:eastAsia="仿宋_GB2312" w:cs="Times New Roman"/>
      <w:sz w:val="21"/>
      <w:szCs w:val="24"/>
      <w:lang w:val="en-US" w:eastAsia="zh-CN" w:bidi="ar-SA"/>
    </w:rPr>
  </w:style>
  <w:style w:type="numbering" w:styleId="12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海</dc:creator>
  <cp:lastModifiedBy>钱云云</cp:lastModifiedBy>
  <cp:revision>2</cp:revision>
  <dcterms:created xsi:type="dcterms:W3CDTF">2026-02-27T00:03:00Z</dcterms:created>
  <dcterms:modified xsi:type="dcterms:W3CDTF">2026-06-16T09:10:31Z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3EEE7D8C528D48108AD1ECD227BF7D0D_11</vt:lpwstr>
  </property>
  <property fmtid="{D5CDD505-2E9C-101B-9397-08002B2CF9AE}" pid="4" name="KSOTemplateDocerSaveRecord">
    <vt:lpwstr>eyJoZGlkIjoiNDkyYWVjZjRiMDg2YWU2ZTMzMzY3MGMwOWIwOGZlZjYiLCJ1c2VySWQiOiI3MDk5NjYxMDgifQ==</vt:lpwstr>
  </property>
</Properties>
</file>