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color w:val="auto"/>
          <w:spacing w:val="76"/>
          <w:sz w:val="24"/>
          <w:highlight w:val="none"/>
          <w:lang w:val="en-US" w:eastAsia="zh-CN"/>
        </w:rPr>
      </w:pPr>
      <w:r>
        <w:rPr>
          <w:rFonts w:hint="eastAsia" w:ascii="宋体" w:hAnsi="宋体" w:cs="宋体"/>
          <w:b/>
          <w:color w:val="auto"/>
          <w:spacing w:val="76"/>
          <w:sz w:val="24"/>
          <w:highlight w:val="none"/>
          <w:lang w:val="en-US" w:eastAsia="zh-CN"/>
        </w:rPr>
        <w:t xml:space="preserve"> </w:t>
      </w:r>
      <w:r/>
    </w:p>
    <w:p>
      <w:pPr>
        <w:pStyle w:val="879"/>
        <w:ind w:firstLine="0"/>
        <w:rPr>
          <w:rFonts w:hint="eastAsia" w:ascii="宋体" w:hAnsi="宋体" w:eastAsia="宋体" w:cs="宋体"/>
          <w:b/>
          <w:color w:val="auto"/>
          <w:spacing w:val="76"/>
          <w:sz w:val="24"/>
          <w:highlight w:val="none"/>
        </w:rPr>
      </w:pPr>
      <w:r>
        <w:rPr>
          <w:rFonts w:hint="eastAsia" w:ascii="宋体" w:hAnsi="宋体" w:eastAsia="宋体" w:cs="宋体"/>
          <w:b/>
          <w:color w:val="auto"/>
          <w:spacing w:val="76"/>
          <w:sz w:val="24"/>
          <w:highlight w:val="none"/>
        </w:rPr>
      </w:r>
      <w:r/>
    </w:p>
    <w:p>
      <w:pPr>
        <w:pStyle w:val="879"/>
        <w:rPr>
          <w:rFonts w:hint="eastAsia" w:ascii="宋体" w:hAnsi="宋体" w:eastAsia="宋体" w:cs="宋体"/>
          <w:b/>
          <w:color w:val="auto"/>
          <w:spacing w:val="76"/>
          <w:sz w:val="24"/>
          <w:highlight w:val="none"/>
        </w:rPr>
      </w:pPr>
      <w:r>
        <w:rPr>
          <w:rFonts w:hint="eastAsia" w:ascii="宋体" w:hAnsi="宋体" w:eastAsia="宋体" w:cs="宋体"/>
          <w:b/>
          <w:color w:val="auto"/>
          <w:spacing w:val="76"/>
          <w:sz w:val="24"/>
          <w:highlight w:val="none"/>
        </w:rPr>
      </w:r>
      <w:r/>
    </w:p>
    <w:p>
      <w:pPr>
        <w:jc w:val="center"/>
        <w:rPr>
          <w:rFonts w:hint="eastAsia" w:ascii="宋体" w:hAnsi="宋体" w:eastAsia="宋体" w:cs="宋体"/>
          <w:b/>
          <w:color w:val="auto"/>
          <w:spacing w:val="76"/>
          <w:sz w:val="156"/>
          <w:highlight w:val="none"/>
        </w:rPr>
      </w:pPr>
      <w:r>
        <w:rPr>
          <w:rFonts w:hint="eastAsia" w:ascii="宋体" w:hAnsi="宋体" w:eastAsia="宋体" w:cs="宋体"/>
          <w:b/>
          <w:color w:val="auto"/>
          <w:spacing w:val="76"/>
          <w:sz w:val="156"/>
          <w:highlight w:val="none"/>
        </w:rPr>
        <w:t xml:space="preserve">招标文件</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79"/>
        <w:ind w:left="0" w:firstLine="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879"/>
        <w:ind w:left="0" w:firstLine="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879"/>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640"/>
        <w:spacing w:line="600" w:lineRule="exact"/>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JSZC-320318-JSHY-G2026-0124</w:t>
      </w:r>
      <w:r/>
    </w:p>
    <w:p>
      <w:pPr>
        <w:ind w:firstLine="960"/>
        <w:spacing w:line="6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0"/>
        <w:spacing w:line="6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柳新镇全域市场化保洁服务（第二批）</w:t>
      </w:r>
      <w:r/>
    </w:p>
    <w:p>
      <w:pPr>
        <w:ind w:firstLine="640"/>
        <w:spacing w:line="6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0"/>
        <w:spacing w:line="600" w:lineRule="exact"/>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徐州淮海国际港务区柳新镇人民政府</w:t>
      </w:r>
      <w:r/>
    </w:p>
    <w:p>
      <w:pPr>
        <w:ind w:right="-159" w:firstLine="2112"/>
        <w:spacing w:line="30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47"/>
        <w:ind w:firstLine="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7"/>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right="-159" w:firstLine="1440"/>
        <w:spacing w:line="30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right="-159" w:firstLine="2112"/>
        <w:spacing w:line="30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采购代理机构：</w:t>
      </w:r>
      <w:r>
        <w:rPr>
          <w:rFonts w:hint="eastAsia" w:ascii="宋体" w:hAnsi="宋体" w:cs="宋体"/>
          <w:color w:val="auto"/>
          <w:sz w:val="32"/>
          <w:szCs w:val="32"/>
          <w:highlight w:val="none"/>
          <w:lang w:eastAsia="zh-CN"/>
        </w:rPr>
        <w:t xml:space="preserve">江苏弘业国际技术工程有限公司</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Cs/>
          <w:color w:val="auto"/>
          <w:sz w:val="32"/>
          <w:szCs w:val="32"/>
          <w:highlight w:val="none"/>
        </w:rPr>
        <w:t xml:space="preserve">二〇二</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七</w:t>
      </w:r>
      <w:r>
        <w:rPr>
          <w:rFonts w:hint="eastAsia" w:ascii="宋体" w:hAnsi="宋体" w:eastAsia="宋体" w:cs="宋体"/>
          <w:bCs/>
          <w:color w:val="auto"/>
          <w:sz w:val="32"/>
          <w:szCs w:val="32"/>
          <w:highlight w:val="none"/>
        </w:rPr>
        <w:t xml:space="preserve">月</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b/>
          <w:color w:val="auto"/>
          <w:sz w:val="44"/>
          <w:highlight w:val="none"/>
        </w:rPr>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目 录</w:t>
      </w: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32"/>
          <w:szCs w:val="32"/>
          <w:highlight w:val="none"/>
        </w:rPr>
        <w:fldChar w:fldCharType="separate"/>
      </w:r>
      <w:r>
        <w:rPr>
          <w:rStyle w:val="923"/>
          <w:rFonts w:hint="eastAsia" w:ascii="宋体" w:hAnsi="宋体" w:eastAsia="宋体" w:cs="宋体"/>
          <w:color w:val="auto"/>
          <w:sz w:val="32"/>
          <w:szCs w:val="32"/>
          <w:highlight w:val="none"/>
        </w:rPr>
        <w:t xml:space="preserve">第一章</w:t>
      </w:r>
      <w:r>
        <w:rPr>
          <w:rStyle w:val="923"/>
          <w:rFonts w:hint="eastAsia" w:ascii="宋体" w:hAnsi="宋体" w:eastAsia="宋体" w:cs="宋体"/>
          <w:color w:val="auto"/>
          <w:sz w:val="32"/>
          <w:szCs w:val="32"/>
          <w:highlight w:val="none"/>
          <w:lang w:val="en-US" w:eastAsia="zh-CN"/>
        </w:rPr>
        <w:t xml:space="preserve"> </w:t>
      </w:r>
      <w:r>
        <w:rPr>
          <w:rStyle w:val="923"/>
          <w:rFonts w:hint="eastAsia" w:ascii="宋体" w:hAnsi="宋体" w:eastAsia="宋体" w:cs="宋体"/>
          <w:color w:val="auto"/>
          <w:sz w:val="32"/>
          <w:szCs w:val="32"/>
          <w:highlight w:val="none"/>
        </w:rPr>
        <w:t xml:space="preserve">投标邀请</w:t>
      </w:r>
      <w:r>
        <w:rPr>
          <w:rStyle w:val="923"/>
          <w:rFonts w:hint="eastAsia" w:ascii="宋体" w:hAnsi="宋体" w:eastAsia="宋体" w:cs="宋体"/>
          <w:color w:val="auto"/>
          <w:sz w:val="32"/>
          <w:szCs w:val="32"/>
          <w:highlight w:val="none"/>
        </w:rPr>
        <w:fldChar w:fldCharType="end"/>
      </w: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32"/>
          <w:szCs w:val="32"/>
          <w:highlight w:val="none"/>
        </w:rPr>
        <w:fldChar w:fldCharType="separate"/>
      </w:r>
      <w:r>
        <w:rPr>
          <w:rStyle w:val="923"/>
          <w:rFonts w:hint="eastAsia" w:ascii="宋体" w:hAnsi="宋体" w:eastAsia="宋体" w:cs="宋体"/>
          <w:color w:val="auto"/>
          <w:sz w:val="32"/>
          <w:szCs w:val="32"/>
          <w:highlight w:val="none"/>
        </w:rPr>
        <w:t xml:space="preserve">第二章</w:t>
      </w:r>
      <w:r>
        <w:rPr>
          <w:rStyle w:val="923"/>
          <w:rFonts w:hint="eastAsia" w:ascii="宋体" w:hAnsi="宋体" w:eastAsia="宋体" w:cs="宋体"/>
          <w:color w:val="auto"/>
          <w:sz w:val="32"/>
          <w:szCs w:val="32"/>
          <w:highlight w:val="none"/>
          <w:lang w:val="en-US" w:eastAsia="zh-CN"/>
        </w:rPr>
        <w:t xml:space="preserve"> </w:t>
      </w:r>
      <w:r>
        <w:rPr>
          <w:rStyle w:val="923"/>
          <w:rFonts w:hint="eastAsia" w:ascii="宋体" w:hAnsi="宋体" w:eastAsia="宋体" w:cs="宋体"/>
          <w:color w:val="auto"/>
          <w:sz w:val="32"/>
          <w:szCs w:val="32"/>
          <w:highlight w:val="none"/>
        </w:rPr>
        <w:t xml:space="preserve">投标人须知</w:t>
      </w:r>
      <w:r>
        <w:rPr>
          <w:rStyle w:val="923"/>
          <w:rFonts w:hint="eastAsia" w:ascii="宋体" w:hAnsi="宋体" w:eastAsia="宋体" w:cs="宋体"/>
          <w:color w:val="auto"/>
          <w:sz w:val="32"/>
          <w:szCs w:val="32"/>
          <w:highlight w:val="none"/>
        </w:rPr>
        <w:fldChar w:fldCharType="end"/>
      </w: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32"/>
          <w:szCs w:val="32"/>
          <w:highlight w:val="none"/>
        </w:rPr>
        <w:fldChar w:fldCharType="separate"/>
      </w:r>
      <w:r>
        <w:rPr>
          <w:rStyle w:val="923"/>
          <w:rFonts w:hint="eastAsia" w:ascii="宋体" w:hAnsi="宋体" w:eastAsia="宋体" w:cs="宋体"/>
          <w:color w:val="auto"/>
          <w:sz w:val="32"/>
          <w:szCs w:val="32"/>
          <w:highlight w:val="none"/>
        </w:rPr>
        <w:t xml:space="preserve">第三章</w:t>
      </w:r>
      <w:r>
        <w:rPr>
          <w:rStyle w:val="923"/>
          <w:rFonts w:hint="eastAsia" w:ascii="宋体" w:hAnsi="宋体" w:eastAsia="宋体" w:cs="宋体"/>
          <w:color w:val="auto"/>
          <w:sz w:val="32"/>
          <w:szCs w:val="32"/>
          <w:highlight w:val="none"/>
          <w:lang w:val="en-US" w:eastAsia="zh-CN"/>
        </w:rPr>
        <w:t xml:space="preserve"> </w:t>
      </w:r>
      <w:r>
        <w:rPr>
          <w:rStyle w:val="923"/>
          <w:rFonts w:hint="eastAsia" w:ascii="宋体" w:hAnsi="宋体" w:eastAsia="宋体" w:cs="宋体"/>
          <w:color w:val="auto"/>
          <w:sz w:val="32"/>
          <w:szCs w:val="32"/>
          <w:highlight w:val="none"/>
        </w:rPr>
        <w:t xml:space="preserve">投标资料表</w:t>
      </w:r>
      <w:r>
        <w:rPr>
          <w:rStyle w:val="923"/>
          <w:rFonts w:hint="eastAsia" w:ascii="宋体" w:hAnsi="宋体" w:eastAsia="宋体" w:cs="宋体"/>
          <w:color w:val="auto"/>
          <w:sz w:val="32"/>
          <w:szCs w:val="32"/>
          <w:highlight w:val="none"/>
        </w:rPr>
        <w:fldChar w:fldCharType="end"/>
      </w: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32"/>
          <w:szCs w:val="32"/>
          <w:highlight w:val="none"/>
        </w:rPr>
        <w:fldChar w:fldCharType="separate"/>
      </w:r>
      <w:r>
        <w:rPr>
          <w:rStyle w:val="923"/>
          <w:rFonts w:hint="eastAsia" w:ascii="宋体" w:hAnsi="宋体" w:eastAsia="宋体" w:cs="宋体"/>
          <w:color w:val="auto"/>
          <w:sz w:val="32"/>
          <w:szCs w:val="32"/>
          <w:highlight w:val="none"/>
        </w:rPr>
        <w:t xml:space="preserve">第四章</w:t>
      </w:r>
      <w:r>
        <w:rPr>
          <w:rStyle w:val="923"/>
          <w:rFonts w:hint="eastAsia" w:ascii="宋体" w:hAnsi="宋体" w:eastAsia="宋体" w:cs="宋体"/>
          <w:color w:val="auto"/>
          <w:sz w:val="32"/>
          <w:szCs w:val="32"/>
          <w:highlight w:val="none"/>
          <w:lang w:val="en-US" w:eastAsia="zh-CN"/>
        </w:rPr>
        <w:t xml:space="preserve"> </w:t>
      </w:r>
      <w:r>
        <w:rPr>
          <w:rStyle w:val="923"/>
          <w:rFonts w:hint="eastAsia" w:ascii="宋体" w:hAnsi="宋体" w:eastAsia="宋体" w:cs="宋体"/>
          <w:color w:val="auto"/>
          <w:sz w:val="32"/>
          <w:szCs w:val="32"/>
          <w:highlight w:val="none"/>
        </w:rPr>
        <w:t xml:space="preserve">评标标准</w:t>
      </w:r>
      <w:r>
        <w:rPr>
          <w:rStyle w:val="923"/>
          <w:rFonts w:hint="eastAsia" w:ascii="宋体" w:hAnsi="宋体" w:eastAsia="宋体" w:cs="宋体"/>
          <w:color w:val="auto"/>
          <w:sz w:val="32"/>
          <w:szCs w:val="32"/>
          <w:highlight w:val="none"/>
        </w:rPr>
        <w:fldChar w:fldCharType="end"/>
      </w: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32"/>
          <w:szCs w:val="32"/>
          <w:highlight w:val="none"/>
        </w:rPr>
        <w:fldChar w:fldCharType="separate"/>
      </w:r>
      <w:r>
        <w:rPr>
          <w:rStyle w:val="923"/>
          <w:rFonts w:hint="eastAsia" w:ascii="宋体" w:hAnsi="宋体" w:eastAsia="宋体" w:cs="宋体"/>
          <w:color w:val="auto"/>
          <w:sz w:val="32"/>
          <w:szCs w:val="32"/>
          <w:highlight w:val="none"/>
        </w:rPr>
        <w:t xml:space="preserve">第五章</w:t>
      </w:r>
      <w:r>
        <w:rPr>
          <w:rStyle w:val="923"/>
          <w:rFonts w:hint="eastAsia" w:ascii="宋体" w:hAnsi="宋体" w:eastAsia="宋体" w:cs="宋体"/>
          <w:color w:val="auto"/>
          <w:sz w:val="32"/>
          <w:szCs w:val="32"/>
          <w:highlight w:val="none"/>
          <w:lang w:val="en-US" w:eastAsia="zh-CN"/>
        </w:rPr>
        <w:t xml:space="preserve"> </w:t>
      </w:r>
      <w:r>
        <w:rPr>
          <w:rStyle w:val="923"/>
          <w:rFonts w:hint="eastAsia" w:ascii="宋体" w:hAnsi="宋体" w:eastAsia="宋体" w:cs="宋体"/>
          <w:color w:val="auto"/>
          <w:sz w:val="32"/>
          <w:szCs w:val="32"/>
          <w:highlight w:val="none"/>
        </w:rPr>
        <w:t xml:space="preserve">拟签订的合同文本</w:t>
      </w:r>
      <w:r>
        <w:rPr>
          <w:rStyle w:val="923"/>
          <w:rFonts w:hint="eastAsia" w:ascii="宋体" w:hAnsi="宋体" w:eastAsia="宋体" w:cs="宋体"/>
          <w:color w:val="auto"/>
          <w:sz w:val="32"/>
          <w:szCs w:val="32"/>
          <w:highlight w:val="none"/>
        </w:rPr>
        <w:fldChar w:fldCharType="end"/>
      </w: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32"/>
          <w:szCs w:val="32"/>
          <w:highlight w:val="none"/>
        </w:rPr>
        <w:fldChar w:fldCharType="separate"/>
      </w:r>
      <w:r>
        <w:rPr>
          <w:rStyle w:val="923"/>
          <w:rFonts w:hint="eastAsia" w:ascii="宋体" w:hAnsi="宋体" w:eastAsia="宋体" w:cs="宋体"/>
          <w:color w:val="auto"/>
          <w:sz w:val="32"/>
          <w:szCs w:val="32"/>
          <w:highlight w:val="none"/>
        </w:rPr>
        <w:t xml:space="preserve">第六章</w:t>
      </w:r>
      <w:r>
        <w:rPr>
          <w:rStyle w:val="923"/>
          <w:rFonts w:hint="eastAsia" w:ascii="宋体" w:hAnsi="宋体" w:eastAsia="宋体" w:cs="宋体"/>
          <w:color w:val="auto"/>
          <w:sz w:val="32"/>
          <w:szCs w:val="32"/>
          <w:highlight w:val="none"/>
          <w:lang w:val="en-US" w:eastAsia="zh-CN"/>
        </w:rPr>
        <w:t xml:space="preserve"> </w:t>
      </w:r>
      <w:r>
        <w:rPr>
          <w:rStyle w:val="923"/>
          <w:rFonts w:hint="eastAsia" w:ascii="宋体" w:hAnsi="宋体" w:eastAsia="宋体" w:cs="宋体"/>
          <w:color w:val="auto"/>
          <w:sz w:val="32"/>
          <w:szCs w:val="32"/>
          <w:highlight w:val="none"/>
        </w:rPr>
        <w:t xml:space="preserve">采购需求</w:t>
      </w:r>
      <w:r>
        <w:rPr>
          <w:rStyle w:val="923"/>
          <w:rFonts w:hint="eastAsia" w:ascii="宋体" w:hAnsi="宋体" w:eastAsia="宋体" w:cs="宋体"/>
          <w:color w:val="auto"/>
          <w:sz w:val="32"/>
          <w:szCs w:val="32"/>
          <w:highlight w:val="none"/>
        </w:rPr>
        <w:fldChar w:fldCharType="end"/>
      </w: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32"/>
          <w:szCs w:val="32"/>
          <w:highlight w:val="none"/>
        </w:rPr>
        <w:fldChar w:fldCharType="separate"/>
      </w:r>
      <w:r>
        <w:rPr>
          <w:rStyle w:val="923"/>
          <w:rFonts w:hint="eastAsia" w:ascii="宋体" w:hAnsi="宋体" w:eastAsia="宋体" w:cs="宋体"/>
          <w:color w:val="auto"/>
          <w:sz w:val="32"/>
          <w:szCs w:val="32"/>
          <w:highlight w:val="none"/>
        </w:rPr>
        <w:t xml:space="preserve">第七章</w:t>
      </w:r>
      <w:r>
        <w:rPr>
          <w:rStyle w:val="923"/>
          <w:rFonts w:hint="eastAsia" w:ascii="宋体" w:hAnsi="宋体" w:eastAsia="宋体" w:cs="宋体"/>
          <w:color w:val="auto"/>
          <w:sz w:val="32"/>
          <w:szCs w:val="32"/>
          <w:highlight w:val="none"/>
          <w:lang w:val="en-US" w:eastAsia="zh-CN"/>
        </w:rPr>
        <w:t xml:space="preserve"> </w:t>
      </w:r>
      <w:r>
        <w:rPr>
          <w:rStyle w:val="923"/>
          <w:rFonts w:hint="eastAsia" w:ascii="宋体" w:hAnsi="宋体" w:eastAsia="宋体" w:cs="宋体"/>
          <w:color w:val="auto"/>
          <w:sz w:val="32"/>
          <w:szCs w:val="32"/>
          <w:highlight w:val="none"/>
        </w:rPr>
        <w:t xml:space="preserve">投标文件相关格式</w:t>
      </w:r>
      <w:r>
        <w:rPr>
          <w:rStyle w:val="923"/>
          <w:rFonts w:hint="eastAsia" w:ascii="宋体" w:hAnsi="宋体" w:eastAsia="宋体" w:cs="宋体"/>
          <w:color w:val="auto"/>
          <w:sz w:val="32"/>
          <w:szCs w:val="32"/>
          <w:highlight w:val="none"/>
        </w:rPr>
        <w:fldChar w:fldCharType="end"/>
      </w: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jc w:val="center"/>
        <w:spacing w:line="519" w:lineRule="atLeast"/>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44"/>
          <w:highlight w:val="none"/>
        </w:rPr>
      </w:r>
      <w:r/>
    </w:p>
    <w:p>
      <w:pPr>
        <w:jc w:val="center"/>
        <w:spacing w:line="240" w:lineRule="auto"/>
        <w:rPr>
          <w:rFonts w:hint="eastAsia" w:ascii="宋体" w:hAnsi="宋体" w:eastAsia="宋体" w:cs="宋体"/>
          <w:b/>
          <w:color w:val="auto"/>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szCs w:val="44"/>
          <w:highlight w:val="none"/>
          <w:lang w:eastAsia="zh-CN"/>
        </w:rPr>
        <w:t xml:space="preserve">徐州淮海国际港务区柳新镇人民政府</w:t>
      </w:r>
      <w:r/>
    </w:p>
    <w:p>
      <w:pPr>
        <w:jc w:val="center"/>
        <w:spacing w:line="240" w:lineRule="auto"/>
        <w:rPr>
          <w:rFonts w:hint="eastAsia" w:ascii="宋体" w:hAnsi="宋体" w:eastAsia="宋体" w:cs="宋体"/>
          <w:b/>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highlight w:val="none"/>
        </w:rPr>
        <w:t xml:space="preserve">《</w:t>
      </w:r>
      <w:r>
        <w:rPr>
          <w:rFonts w:hint="eastAsia" w:ascii="宋体" w:hAnsi="宋体" w:cs="宋体"/>
          <w:b/>
          <w:color w:val="auto"/>
          <w:sz w:val="44"/>
          <w:szCs w:val="44"/>
          <w:highlight w:val="none"/>
          <w:lang w:eastAsia="zh-CN"/>
        </w:rPr>
        <w:t xml:space="preserve">柳新镇全域市场化保洁服务（第二批）</w:t>
      </w:r>
      <w:r>
        <w:rPr>
          <w:rFonts w:hint="eastAsia" w:ascii="宋体" w:hAnsi="宋体" w:eastAsia="宋体" w:cs="宋体"/>
          <w:b/>
          <w:color w:val="auto"/>
          <w:sz w:val="44"/>
          <w:szCs w:val="44"/>
          <w:highlight w:val="none"/>
        </w:rPr>
        <w:t xml:space="preserve">》</w:t>
      </w:r>
      <w:r/>
    </w:p>
    <w:p>
      <w:pPr>
        <w:jc w:val="center"/>
        <w:spacing w:line="240" w:lineRule="auto"/>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highlight w:val="none"/>
        </w:rPr>
        <w:t xml:space="preserve">招标文件</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第二章，投标人须知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第三章，投标资料表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第四章，评标标准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第五章，拟签订的合同文本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第六章，采购需求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第七章，投标文件相关格式。</w:t>
      </w:r>
      <w:r/>
    </w:p>
    <w:p>
      <w:pPr>
        <w:jc w:val="center"/>
        <w:keepLines w:val="0"/>
        <w:keepNext w:val="0"/>
        <w:pageBreakBefore w:val="0"/>
        <w:spacing w:line="480" w:lineRule="exact"/>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4"/>
          <w:szCs w:val="24"/>
          <w:highlight w:val="none"/>
        </w:rPr>
        <w:t xml:space="preserve">第一章</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投标邀请</w:t>
      </w:r>
      <w:r/>
    </w:p>
    <w:p>
      <w:pPr>
        <w:ind w:firstLine="56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u w:val="single"/>
          <w:lang w:eastAsia="zh-CN"/>
        </w:rPr>
        <w:t xml:space="preserve">江苏弘业国际技术工程有限公司</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u w:val="single"/>
          <w:lang w:eastAsia="zh-CN"/>
        </w:rPr>
        <w:t xml:space="preserve">柳新镇全域市场化保洁服务（第二批）</w:t>
      </w:r>
      <w:r>
        <w:rPr>
          <w:rFonts w:hint="eastAsia" w:ascii="宋体" w:hAnsi="宋体" w:eastAsia="宋体" w:cs="宋体"/>
          <w:color w:val="auto"/>
          <w:sz w:val="24"/>
          <w:szCs w:val="24"/>
          <w:highlight w:val="none"/>
        </w:rPr>
        <w:t xml:space="preserve">进行公开招标采购，现邀请符合相关条件的供应商投标。</w:t>
      </w:r>
      <w:r/>
    </w:p>
    <w:p>
      <w:pPr>
        <w:ind w:firstLine="300"/>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一、项目名称和项目编号</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(一)项目名称：</w:t>
      </w:r>
      <w:r>
        <w:rPr>
          <w:rFonts w:hint="eastAsia" w:ascii="宋体" w:hAnsi="宋体" w:eastAsia="宋体" w:cs="宋体"/>
          <w:color w:val="auto"/>
          <w:sz w:val="24"/>
          <w:szCs w:val="24"/>
          <w:highlight w:val="none"/>
          <w:lang w:eastAsia="zh-CN"/>
        </w:rPr>
        <w:t xml:space="preserve">柳新镇全域市场化保洁服务（第二批）。</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(二)项目编号：</w:t>
      </w:r>
      <w:r>
        <w:rPr>
          <w:rFonts w:hint="eastAsia" w:ascii="宋体" w:hAnsi="宋体" w:cs="宋体"/>
          <w:color w:val="auto"/>
          <w:sz w:val="24"/>
          <w:szCs w:val="24"/>
          <w:highlight w:val="none"/>
          <w:lang w:val="en-US" w:eastAsia="zh-CN"/>
        </w:rPr>
        <w:t xml:space="preserve"> JSZC-320318-JSHY-G2026-0124 </w:t>
      </w:r>
      <w:r>
        <w:rPr>
          <w:rFonts w:hint="eastAsia" w:ascii="宋体" w:hAnsi="宋体" w:eastAsia="宋体" w:cs="宋体"/>
          <w:color w:val="auto"/>
          <w:sz w:val="24"/>
          <w:szCs w:val="24"/>
          <w:highlight w:val="none"/>
          <w:lang w:eastAsia="zh-CN"/>
        </w:rPr>
        <w:t xml:space="preserve">。</w:t>
      </w:r>
      <w:r/>
    </w:p>
    <w:p>
      <w:pPr>
        <w:ind w:firstLine="300"/>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二、对投标人的资格要求</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详见本项目公开招标公告。</w:t>
      </w:r>
      <w:r/>
    </w:p>
    <w:p>
      <w:pPr>
        <w:ind w:firstLine="301"/>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三、获取招标文件</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（一）潜在投标人访问电子招标投标交易平台的网络地址和方法：</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（2）潜在供应商访问“苏采云”系统的网络地址和方法：“苏采云”系统的网址：http://jszfcg.jsczt.cn/；或进入徐州政府采购网（网址：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"https://czj.xz.gov.cn/zfcg/index.html）--"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https://czj.xz.gov.cn/zfcg/index.html）--</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办事指南--供应商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登录</w:t>
      </w:r>
      <w:r>
        <w:rPr>
          <w:rFonts w:hint="eastAsia" w:ascii="宋体" w:hAnsi="宋体" w:eastAsia="宋体" w:cs="宋体"/>
          <w:color w:val="auto"/>
          <w:sz w:val="24"/>
          <w:szCs w:val="24"/>
          <w:highlight w:val="none"/>
          <w:lang w:val="en-US" w:eastAsia="zh-CN"/>
        </w:rPr>
        <w:t xml:space="preserve">入口</w:t>
      </w:r>
      <w:r>
        <w:rPr>
          <w:rFonts w:hint="eastAsia" w:ascii="宋体" w:hAnsi="宋体" w:eastAsia="宋体" w:cs="宋体"/>
          <w:color w:val="auto"/>
          <w:sz w:val="24"/>
          <w:szCs w:val="24"/>
          <w:highlight w:val="none"/>
        </w:rPr>
        <w:t xml:space="preserve">，点击“苏采云”进入系统。</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（3）“CA数字证书”的获取：</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（二）采购代理机构将数据电文形式的招标文件加载至电子招标投标交易平台，供潜在投标人下载或者查阅。</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（三）售价：免费。</w:t>
      </w:r>
      <w:r/>
    </w:p>
    <w:p>
      <w:pPr>
        <w:ind w:firstLine="300"/>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四、投标有关信息</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（一）投标截止时间：</w:t>
      </w:r>
      <w:r>
        <w:rPr>
          <w:rFonts w:hint="eastAsia" w:ascii="宋体" w:hAnsi="宋体" w:eastAsia="宋体" w:cs="宋体"/>
          <w:b/>
          <w:color w:val="auto"/>
          <w:sz w:val="24"/>
          <w:szCs w:val="24"/>
          <w:highlight w:val="none"/>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eastAsia="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7</w:t>
      </w:r>
      <w:r>
        <w:rPr>
          <w:rFonts w:hint="eastAsia" w:ascii="宋体" w:hAnsi="宋体" w:eastAsia="宋体" w:cs="宋体"/>
          <w:b/>
          <w:color w:val="auto"/>
          <w:sz w:val="24"/>
          <w:szCs w:val="24"/>
          <w:highlight w:val="none"/>
        </w:rPr>
        <w:t xml:space="preserve">月</w:t>
      </w:r>
      <w:r>
        <w:rPr>
          <w:rFonts w:hint="eastAsia" w:ascii="宋体" w:hAnsi="宋体" w:eastAsia="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29</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日北京时间</w:t>
      </w:r>
      <w:r>
        <w:rPr>
          <w:rFonts w:hint="eastAsia" w:ascii="宋体" w:hAnsi="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（二）开标时间：</w:t>
      </w:r>
      <w:r>
        <w:rPr>
          <w:rFonts w:hint="eastAsia" w:ascii="宋体" w:hAnsi="宋体" w:eastAsia="宋体" w:cs="宋体"/>
          <w:b/>
          <w:color w:val="auto"/>
          <w:sz w:val="24"/>
          <w:szCs w:val="24"/>
          <w:highlight w:val="none"/>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cs="宋体"/>
          <w:b/>
          <w:color w:val="auto"/>
          <w:sz w:val="24"/>
          <w:szCs w:val="24"/>
          <w:highlight w:val="none"/>
          <w:u w:val="single"/>
          <w:lang w:val="en-US" w:eastAsia="zh-CN"/>
        </w:rPr>
        <w:t xml:space="preserve"> 7 </w:t>
      </w:r>
      <w:r>
        <w:rPr>
          <w:rFonts w:hint="eastAsia" w:ascii="宋体" w:hAnsi="宋体" w:eastAsia="宋体" w:cs="宋体"/>
          <w:b/>
          <w:color w:val="auto"/>
          <w:sz w:val="24"/>
          <w:szCs w:val="24"/>
          <w:highlight w:val="none"/>
        </w:rPr>
        <w:t xml:space="preserve">月</w:t>
      </w:r>
      <w:r>
        <w:rPr>
          <w:rFonts w:hint="eastAsia" w:ascii="宋体" w:hAnsi="宋体" w:eastAsia="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29</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日北京时间</w:t>
      </w:r>
      <w:r>
        <w:rPr>
          <w:rFonts w:hint="eastAsia" w:ascii="宋体" w:hAnsi="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（三）开标地点：“苏采云”系统“开标大厅”或进入徐州政府采购网--业务工作--用户登录，点击“苏采云”进入系统“开标大厅”。</w:t>
      </w:r>
      <w:r/>
    </w:p>
    <w:p>
      <w:pPr>
        <w:ind w:firstLine="300"/>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五、采购人</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eastAsia="宋体" w:cs="宋体"/>
          <w:color w:val="auto"/>
          <w:sz w:val="24"/>
          <w:szCs w:val="24"/>
          <w:highlight w:val="none"/>
          <w:lang w:eastAsia="zh-CN"/>
        </w:rPr>
        <w:t xml:space="preserve">徐州淮海国际港务区柳新镇人民政府</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w:t>
      </w:r>
      <w:r>
        <w:rPr>
          <w:rFonts w:hint="eastAsia" w:ascii="宋体" w:hAnsi="宋体" w:eastAsia="宋体" w:cs="宋体"/>
          <w:color w:val="auto"/>
          <w:sz w:val="24"/>
          <w:szCs w:val="24"/>
          <w:highlight w:val="none"/>
          <w:lang w:val="en-US" w:eastAsia="zh-CN"/>
        </w:rPr>
        <w:t xml:space="preserve">徐州市柳新镇唐茅路158号</w:t>
      </w:r>
      <w:r/>
    </w:p>
    <w:p>
      <w:pPr>
        <w:ind w:firstLine="300"/>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周哓燕</w:t>
      </w:r>
      <w:r/>
    </w:p>
    <w:p>
      <w:pPr>
        <w:ind w:firstLine="300"/>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0516-85082599</w:t>
      </w:r>
      <w:r/>
    </w:p>
    <w:p>
      <w:pPr>
        <w:ind w:firstLine="300"/>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六、采购代理机构</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eastAsia="宋体" w:cs="宋体"/>
          <w:color w:val="auto"/>
          <w:sz w:val="24"/>
          <w:szCs w:val="24"/>
          <w:highlight w:val="none"/>
          <w:lang w:eastAsia="zh-CN"/>
        </w:rPr>
        <w:t xml:space="preserve">江苏弘业国际技术工程有限公司</w:t>
      </w:r>
      <w:r/>
    </w:p>
    <w:p>
      <w:pPr>
        <w:ind w:firstLine="300"/>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w:t>
      </w:r>
      <w:r>
        <w:rPr>
          <w:rFonts w:hint="eastAsia" w:ascii="宋体" w:hAnsi="宋体" w:eastAsia="宋体" w:cs="宋体"/>
          <w:color w:val="auto"/>
          <w:sz w:val="24"/>
          <w:szCs w:val="24"/>
          <w:highlight w:val="none"/>
          <w:lang w:eastAsia="zh-CN"/>
        </w:rPr>
        <w:t xml:space="preserve">徐州市泉山区润港大道9号陆港供应链服务中心三楼30</w:t>
      </w:r>
      <w:r>
        <w:rPr>
          <w:rFonts w:hint="eastAsia" w:ascii="宋体" w:hAnsi="宋体" w:cs="宋体"/>
          <w:color w:val="auto"/>
          <w:sz w:val="24"/>
          <w:szCs w:val="24"/>
          <w:highlight w:val="none"/>
          <w:lang w:val="en-US" w:eastAsia="zh-CN"/>
        </w:rPr>
        <w:t xml:space="preserve">3室</w:t>
      </w:r>
      <w:r/>
    </w:p>
    <w:p>
      <w:pPr>
        <w:ind w:firstLine="300"/>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尹红</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w:t>
      </w:r>
      <w:r>
        <w:rPr>
          <w:rFonts w:hint="eastAsia" w:ascii="宋体" w:hAnsi="宋体" w:eastAsia="宋体" w:cs="宋体"/>
          <w:color w:val="auto"/>
          <w:sz w:val="24"/>
          <w:szCs w:val="24"/>
          <w:highlight w:val="none"/>
          <w:lang w:val="en-US" w:eastAsia="zh-CN"/>
        </w:rPr>
        <w:t xml:space="preserve">13003504543</w:t>
      </w:r>
      <w:r/>
    </w:p>
    <w:p>
      <w:pPr>
        <w:jc w:val="left"/>
        <w:spacing w:line="240" w:lineRule="auto"/>
        <w:rPr>
          <w:rFonts w:hint="eastAsia" w:ascii="宋体" w:hAnsi="宋体" w:eastAsia="宋体" w:cs="宋体"/>
          <w:b/>
          <w:color w:val="auto"/>
          <w:sz w:val="30"/>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b/>
          <w:color w:val="auto"/>
          <w:sz w:val="30"/>
          <w:highlight w:val="none"/>
        </w:rPr>
        <w:br w:type="page" w:clear="all"/>
      </w:r>
      <w:r/>
    </w:p>
    <w:p>
      <w:pPr>
        <w:jc w:val="center"/>
        <w:spacing w:line="360" w:lineRule="auto"/>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highlight w:val="none"/>
        </w:rPr>
        <w:t xml:space="preserve">第二章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投标人须知</w:t>
      </w:r>
      <w:r/>
    </w:p>
    <w:p>
      <w:pPr>
        <w:ind w:firstLine="602"/>
        <w:jc w:val="cente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一、总则</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（六）投标人的资格条件：</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2.投标人授权代表系指法定代表人或受法人委托的受托人。</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二、招标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（八）招标文件应包括以下内容：</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第一章，投标邀请；</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第二章，投标人须知；</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第三章，投标资料表；</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第四章，评标标准；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第五章，拟签订的合同文本；</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第六章，采购需求；</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第七章，投标文件相关格式。</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（九）招标文件澄清或者修改：</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2.现场考察以本文件第三章《投标资料表》中的要求为准。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3.开标前答疑会以本文件第三章《投标资料表》中的要求为准。</w:t>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三、投标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（十二）投标文件的构成：</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1.投标文件的构成以本文件第三章《投标资料表》中的要求为准。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（十三）投标函和价格表、商务条件、交货和提供服务的时间：</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2.商务条件以本文件第三章《投标资料表》中的要求为准。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（十四）投标报价要求：</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1.投标人应按照招标文件的要求报出分项价格和总价。</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3.采购人不支付报价以外的任何费用。</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（十五）投标货币。以本文件第三章《投标资料表》中所提要求为准。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（十六）投标有效期：</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（十七）投标文件的编制要求和签署要求：</w:t>
      </w: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（十八）投标文件的盖章要求</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1.投标文件的盖章要求以招标文件第三章《投标资料表》中的要求为准。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（二十二）本项目不允许分包。</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（二十四）有下列情形之一的，其投标无效。</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1.不同投标人的投标文件，由同一单位或者个人编制；</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2.不同投标人委托同一单位或者个人办理投标事宜；</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5.不同投标人的投标文件相互混装；</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7.电子投标文件未按规定期限投标的；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8.电子投标文件未按招标文件要求签章的；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9.投标人未在规定时间内解密电子投标文件的；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10.投标文件未按招标文件规定的内容和要求填写的；没有在投标系统指定位置上传对应文件、材料的。</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11.纸质投标文件未按招标文件要求签署、盖章的；</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12.不具备招标文件中规定的资格要求的；</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13.报价超过招标文件中规定的预算金额或者最高限价的；</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14.投标文件含有采购人不能接受的附加条件的；</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15.法律、法规和招标文件规定的其他无效情形。</w:t>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四、开标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 CA 证书在到达开标时间时，解密各自投标文件，由工作人员操作系统进行开标、并宣读各投标人的《开标一览表》。</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五、评标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1.评标工作由采购代理机构负责组织，并履行下列职责：</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（2）宣布评标纪律；</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（3）公布投标人名单，告知评审专家应当回避的情形；</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（4）组织评标委员会推选评标组长（采购人代表不得担任组长）；</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（6）根据评标委员会的要求介绍政府采购相关政策法规、招标文件；</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"http://www.caigou2003.com/" \o "http://www.caigou2003.com/"</w:instrText>
      </w:r>
      <w:r>
        <w:rPr>
          <w:rFonts w:hint="eastAsia" w:ascii="宋体" w:hAnsi="宋体" w:eastAsia="宋体" w:cs="宋体"/>
          <w:color w:val="auto"/>
          <w:sz w:val="24"/>
          <w:szCs w:val="24"/>
          <w:highlight w:val="none"/>
        </w:rPr>
        <w:fldChar w:fldCharType="separate"/>
      </w:r>
      <w:r>
        <w:rPr>
          <w:rStyle w:val="923"/>
          <w:rFonts w:hint="eastAsia" w:ascii="宋体" w:hAnsi="宋体" w:eastAsia="宋体" w:cs="宋体"/>
          <w:color w:val="auto"/>
          <w:sz w:val="24"/>
          <w:szCs w:val="24"/>
          <w:highlight w:val="none"/>
          <w:u w:val="none"/>
        </w:rPr>
        <w:t xml:space="preserve">政府采购</w:t>
      </w:r>
      <w:r>
        <w:rPr>
          <w:rStyle w:val="923"/>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（10）处理与评标有关的其他事项。</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2.评标委员会负责具体评标事务，并独立履行下列职责：</w:t>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（2）要求投标人对投标文件有关事项作出澄清或者说明；</w:t>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（3）对投标文件进行比较和评价；</w:t>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（4）确定中标候选人名单，以及根据采购人委托直接确定中标人；</w:t>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（二十七）评标方法分为综合评分法。</w:t>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（二十八）评标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1.评标工作程序：</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（1）投标文件初审。</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①资格性审查。</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②符合性审查。</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（2）澄清有关问题。</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（3）比较与评价。</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（4）推荐中标候选供应商名单。</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（5）编写评审报告（评标报告）。</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auto"/>
          <w:sz w:val="24"/>
          <w:szCs w:val="24"/>
          <w:highlight w:val="none"/>
        </w:rPr>
        <w:fldChar w:fldCharType="separate"/>
      </w:r>
      <w:r>
        <w:rPr>
          <w:rStyle w:val="923"/>
          <w:rFonts w:hint="eastAsia" w:ascii="宋体" w:hAnsi="宋体" w:eastAsia="宋体" w:cs="宋体"/>
          <w:color w:val="auto"/>
          <w:sz w:val="24"/>
          <w:szCs w:val="24"/>
          <w:highlight w:val="none"/>
          <w:u w:val="none"/>
        </w:rPr>
        <w:t xml:space="preserve">综合评分法</w:t>
      </w:r>
      <w:r>
        <w:rPr>
          <w:rStyle w:val="923"/>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（二十九）投标文件报价出现前后不一致的，按照下列规定修正：</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2.大写金额和小写金额不一致的，以大写金额为准；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（三十）实施政府采购异常低价审查的有关要求：</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根据财库〔2026〕2号文件</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评审过程中出现下列情形之一的，评审委员会应当启动异常低价投标（响应）审查程序：</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4.评审（评标）委员会基于专业判断，认为供应商报价过低，有可能影响产品质量或者不能诚信履约的其他情形</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相关法律法规对供应商报价有规定的，从其规定。</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highlight w:val="none"/>
        </w:rPr>
        <w:t xml:space="preserve">其中，属于第3项情形，供应商已随投标（响应）文件一并提交相关书面说明及必要的证明材料的，在评审现场可不再重复提交。</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（三十二）废标条款：</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出现下列情形之一的，应予废标。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2.出现影响采购公正的违法、违规行为的；</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3.投标人的报价均超过了采购预算，采购人不能支付的；</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4.因重大变故，采购任务取消的。</w:t>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六、定标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七、政府采购合同</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（三十六）签订政府采购合同（合同签订方式）：</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2.中标或者中标人拒绝与采购人签订合同的，采购人可以按照评审报告推荐的中标或者成交候选人名单排序，确定下一个候选人为中标人，也可以重新开展政府采购活动。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3.中标人无正当理由拒签合同的，或在签订书面合同时向采购人提出修改合同或者附加条件，采购人取消其中标资格。给采购人</w:t>
      </w:r>
      <w:r>
        <w:rPr>
          <w:rFonts w:hint="eastAsia" w:ascii="宋体" w:hAnsi="宋体" w:eastAsia="宋体" w:cs="宋体"/>
          <w:color w:val="auto"/>
          <w:sz w:val="24"/>
          <w:szCs w:val="24"/>
          <w:highlight w:val="none"/>
          <w:lang w:eastAsia="zh-CN"/>
        </w:rPr>
        <w:t xml:space="preserve">造成</w:t>
      </w:r>
      <w:r>
        <w:rPr>
          <w:rFonts w:hint="eastAsia" w:ascii="宋体" w:hAnsi="宋体" w:eastAsia="宋体" w:cs="宋体"/>
          <w:color w:val="auto"/>
          <w:sz w:val="24"/>
          <w:szCs w:val="24"/>
          <w:highlight w:val="none"/>
        </w:rPr>
        <w:t xml:space="preserve">损失的，中标人还应当予以赔偿。损失包括但不限于重新招标费用、成交价格高于本次招标价格部分、实现赔偿的诉讼费、律师费等费用。对依法必须进行招标的项目的中标人，由有关行政监督部门责令改正。</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（三十八）履约保证金：详见《第三章 投标资料表》。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（三十九）腐败和欺诈行为：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（1）腐败和欺诈行为的含义：</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②“欺诈行为”系指为了影响招标、采购和合同执行等过程，隐瞒事实真相，给买方、卖方、采购代理机构及他人造成损害的行为，其中包括投标人之间的串通行为。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（2）如果被推荐的中标人有腐败和欺诈行为，将取消其中标资格。</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八、询问和质疑</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（四十）询问和质疑</w:t>
      </w:r>
      <w:r/>
    </w:p>
    <w:p>
      <w:pPr>
        <w:ind w:firstLine="600"/>
        <w:keepLines w:val="0"/>
        <w:keepNext w:val="0"/>
        <w:pageBreakBefore w:val="0"/>
        <w:spacing w:line="480" w:lineRule="exact"/>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600"/>
        <w:jc w:val="left"/>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（四十一）电子招标投标交易平台（即“苏采云”系统，网址：http://jszfcg.jsczt.cn/）相关要求是本招标文件的组成部分。</w:t>
      </w:r>
      <w:r/>
    </w:p>
    <w:p>
      <w:pPr>
        <w:jc w:val="center"/>
        <w:spacing w:line="72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highlight w:val="none"/>
        </w:rPr>
        <w:t xml:space="preserve">第三章 投标资料表</w:t>
      </w:r>
      <w:r/>
    </w:p>
    <w:p>
      <w:pPr>
        <w:ind w:firstLine="0"/>
        <w:rPr>
          <w:rFonts w:hint="eastAsia" w:ascii="宋体" w:hAnsi="宋体" w:cs="宋体"/>
          <w:b/>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cs="宋体"/>
          <w:b/>
          <w:color w:val="auto"/>
          <w:sz w:val="24"/>
          <w:highlight w:val="none"/>
        </w:rPr>
      </w:r>
      <w:r/>
    </w:p>
    <w:p>
      <w:pPr>
        <w:ind w:firstLine="60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913"/>
        <w:tblW w:w="9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403"/>
      </w:tblGrid>
      <w:tr>
        <w:trPr>
          <w:jc w:val="center"/>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条款项号</w:t>
            </w:r>
            <w:r/>
          </w:p>
        </w:tc>
        <w:tc>
          <w:tcPr>
            <w:tcMar>
              <w:left w:w="108" w:type="dxa"/>
              <w:top w:w="0" w:type="dxa"/>
              <w:right w:w="108" w:type="dxa"/>
              <w:bottom w:w="0" w:type="dxa"/>
            </w:tcMar>
            <w:tcW w:w="840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一</w:t>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(一)</w:t>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徐州淮海国际港务区柳新镇人民政府</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(二)</w:t>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val="0"/>
                <w:bCs w:val="0"/>
                <w:color w:val="auto"/>
                <w:sz w:val="24"/>
                <w:szCs w:val="24"/>
                <w:highlight w:val="none"/>
              </w:rPr>
              <w:t xml:space="preserve">(四)</w:t>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val="0"/>
                <w:bCs w:val="0"/>
                <w:color w:val="auto"/>
                <w:sz w:val="24"/>
                <w:szCs w:val="24"/>
                <w:highlight w:val="none"/>
              </w:rPr>
              <w:t xml:space="preserve">采购人确定的采购项目属性：</w:t>
            </w:r>
            <w:r>
              <w:rPr>
                <w:rFonts w:hint="eastAsia" w:ascii="宋体" w:hAnsi="宋体" w:cs="宋体"/>
                <w:b/>
                <w:bCs/>
                <w:color w:val="auto"/>
                <w:sz w:val="24"/>
                <w:szCs w:val="24"/>
                <w:highlight w:val="none"/>
                <w:lang w:val="en-US" w:eastAsia="zh-CN"/>
              </w:rPr>
              <w:t xml:space="preserve">服务</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(五)</w:t>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本项目采购代理机构：</w:t>
            </w:r>
            <w:r>
              <w:rPr>
                <w:rFonts w:hint="eastAsia" w:ascii="宋体" w:hAnsi="宋体" w:cs="宋体"/>
                <w:color w:val="auto"/>
                <w:sz w:val="24"/>
                <w:szCs w:val="24"/>
                <w:highlight w:val="none"/>
                <w:lang w:eastAsia="zh-CN"/>
              </w:rPr>
              <w:t xml:space="preserve">江苏弘业国际技术工程有限公司</w:t>
            </w:r>
            <w:r/>
          </w:p>
        </w:tc>
      </w:tr>
      <w:tr>
        <w:trPr>
          <w:jc w:val="center"/>
          <w:trHeight w:val="508"/>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(六)</w:t>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投标人的资格条件：</w:t>
            </w: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一、符合《中华人民共和国政府采购法》第二十二条的规定；</w:t>
            </w:r>
            <w:r/>
          </w:p>
          <w:p>
            <w:pPr>
              <w:ind w:left="0" w:right="0"/>
              <w:keepLines w:val="0"/>
              <w:keepNext w:val="0"/>
              <w:spacing w:before="0" w:beforeAutospacing="0" w:after="0" w:afterAutospacing="0"/>
              <w:rPr>
                <w:rFonts w:hint="eastAsia" w:ascii="宋体" w:hAnsi="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4"/>
                <w:szCs w:val="24"/>
                <w:highlight w:val="none"/>
                <w:lang w:val="en-US" w:eastAsia="zh-CN"/>
              </w:rPr>
              <w:t xml:space="preserve">二</w:t>
            </w:r>
            <w:r>
              <w:rPr>
                <w:rFonts w:hint="eastAsia" w:ascii="宋体" w:hAnsi="宋体" w:cs="宋体"/>
                <w:b/>
                <w:color w:val="auto"/>
                <w:sz w:val="24"/>
                <w:szCs w:val="24"/>
                <w:highlight w:val="none"/>
              </w:rPr>
              <w:t xml:space="preserve">、本</w:t>
            </w:r>
            <w:r>
              <w:rPr>
                <w:rFonts w:hint="eastAsia" w:ascii="宋体" w:hAnsi="宋体" w:eastAsia="宋体" w:cs="宋体"/>
                <w:b/>
                <w:color w:val="auto"/>
                <w:sz w:val="24"/>
                <w:szCs w:val="24"/>
                <w:highlight w:val="none"/>
              </w:rPr>
              <w:t xml:space="preserve">项目属于专门面向中小企业采购的项目</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供应商</w:t>
            </w:r>
            <w:r>
              <w:rPr>
                <w:rFonts w:hint="eastAsia" w:ascii="宋体" w:hAnsi="宋体" w:eastAsia="宋体" w:cs="宋体"/>
                <w:b/>
                <w:color w:val="auto"/>
                <w:sz w:val="24"/>
                <w:szCs w:val="24"/>
                <w:highlight w:val="none"/>
              </w:rPr>
              <w:t xml:space="preserve">应为中小微企业、监狱企业、残疾人福利性单位</w:t>
            </w:r>
            <w:r>
              <w:rPr>
                <w:rFonts w:hint="eastAsia" w:ascii="宋体" w:hAnsi="宋体" w:eastAsia="宋体" w:cs="宋体"/>
                <w:b/>
                <w:color w:val="auto"/>
                <w:sz w:val="24"/>
                <w:szCs w:val="24"/>
                <w:highlight w:val="none"/>
                <w:lang w:eastAsia="zh-CN"/>
              </w:rPr>
              <w:t xml:space="preserve">。</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同时明确相关事项如下：</w:t>
            </w:r>
            <w:r/>
          </w:p>
          <w:p>
            <w:pPr>
              <w:ind w:left="0" w:right="0" w:firstLine="28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1、本项目不接受联合体参与采购活动。</w:t>
            </w:r>
            <w:r/>
          </w:p>
          <w:p>
            <w:pPr>
              <w:ind w:left="0" w:right="0" w:firstLine="28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2、单位负责人为同一人或者存在直接控股、管理关系的不同供应商，不得参加同一合同项下的政府采购活动。</w:t>
            </w:r>
            <w:r/>
          </w:p>
          <w:p>
            <w:pPr>
              <w:ind w:left="0" w:right="0" w:firstLine="28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3、为本采购项目提供整体设计、规范编制或者项目管理、监理、检测等服务的供应商，不得再参加本采购项目的采购活动。</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rPr>
              <w:t xml:space="preserve">、查询及使用供应商信用记录：</w:t>
            </w: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(一)由采购人查询信用信息。</w:t>
            </w: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(二)查询渠道包括：</w:t>
            </w:r>
            <w:r/>
          </w:p>
          <w:p>
            <w:pPr>
              <w:ind w:left="0" w:right="0" w:firstLine="280"/>
              <w:jc w:val="left"/>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1、“信用中国”网（www.creditchina.gov.cn）；</w:t>
            </w:r>
            <w:r/>
          </w:p>
          <w:p>
            <w:pPr>
              <w:ind w:left="0" w:right="0" w:firstLine="280"/>
              <w:jc w:val="left"/>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2、中国政府采购网（www.ccgp.gov.cn）；</w:t>
            </w:r>
            <w:r/>
          </w:p>
          <w:p>
            <w:pPr>
              <w:ind w:left="0" w:right="0" w:firstLine="280"/>
              <w:jc w:val="left"/>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3、“信用江苏”网（http://credit.jiangsu.gov.cn）；</w:t>
            </w:r>
            <w:r/>
          </w:p>
          <w:p>
            <w:pPr>
              <w:ind w:left="0" w:right="0" w:firstLine="280"/>
              <w:jc w:val="left"/>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4、“信用中国（江苏徐州）”（http://www.xuzhoucredit.gov.cn）；</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(三)截止时点（查询环节）：开标后资格审查结束前。</w:t>
            </w: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(四)信用信息查询记录和证据留存的具体方式：网页截屏打印，与其他采购文件一并保存。</w:t>
            </w: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(五)信用信息的使用规则：</w:t>
            </w:r>
            <w:r/>
          </w:p>
          <w:p>
            <w:pPr>
              <w:ind w:left="0" w:right="0" w:firstLine="56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425"/>
        </w:trPr>
        <w:tc>
          <w:tcPr>
            <w:shd w:val="clear" w:color="auto" w:fill="auto"/>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(七)</w:t>
            </w:r>
            <w:r/>
          </w:p>
        </w:tc>
        <w:tc>
          <w:tcPr>
            <w:shd w:val="clear" w:color="auto" w:fill="auto"/>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中标单位应在领取</w:t>
            </w:r>
            <w:r>
              <w:rPr>
                <w:rFonts w:hint="eastAsia" w:ascii="宋体" w:hAnsi="宋体" w:cs="宋体"/>
                <w:b/>
                <w:bCs/>
                <w:color w:val="auto"/>
                <w:sz w:val="24"/>
                <w:szCs w:val="24"/>
                <w:highlight w:val="none"/>
                <w:lang w:val="en-US" w:eastAsia="zh-CN"/>
              </w:rPr>
              <w:t xml:space="preserve">中标</w:t>
            </w:r>
            <w:r>
              <w:rPr>
                <w:rFonts w:hint="eastAsia" w:ascii="宋体" w:hAnsi="宋体" w:eastAsia="宋体" w:cs="宋体"/>
                <w:b/>
                <w:bCs/>
                <w:color w:val="auto"/>
                <w:sz w:val="24"/>
                <w:szCs w:val="24"/>
                <w:highlight w:val="none"/>
              </w:rPr>
              <w:t xml:space="preserve">通知书前，一次性向采购代理机构足额支付招标代理服务费。此项费用含在投标报价中，投标人编制投标文件时考虑到投标报价中，采购人不再另行支付。收费标准见本章附件:《招标代理服务收费标准》</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依据签订的</w:t>
            </w:r>
            <w:r>
              <w:rPr>
                <w:rFonts w:hint="eastAsia" w:ascii="宋体" w:hAnsi="宋体" w:cs="宋体"/>
                <w:b/>
                <w:bCs/>
                <w:color w:val="auto"/>
                <w:sz w:val="24"/>
                <w:szCs w:val="24"/>
                <w:highlight w:val="none"/>
                <w:lang w:val="en-US" w:eastAsia="zh-CN"/>
              </w:rPr>
              <w:t xml:space="preserve">招标委托协议</w:t>
            </w:r>
            <w:r>
              <w:rPr>
                <w:rFonts w:hint="eastAsia" w:ascii="宋体" w:hAnsi="宋体" w:eastAsia="宋体" w:cs="宋体"/>
                <w:b/>
                <w:bCs/>
                <w:color w:val="auto"/>
                <w:sz w:val="24"/>
                <w:szCs w:val="24"/>
                <w:highlight w:val="none"/>
              </w:rPr>
              <w:t xml:space="preserve">。</w:t>
            </w:r>
            <w:r/>
          </w:p>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账户信息：</w:t>
            </w:r>
            <w:r/>
          </w:p>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账户名：江苏弘业国际技术工程有限公司</w:t>
            </w:r>
            <w:r/>
          </w:p>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开户银行：中国银行南京市中华路支行</w:t>
            </w:r>
            <w:r/>
          </w:p>
          <w:p>
            <w:pPr>
              <w:ind w:left="0" w:right="0"/>
              <w:keepLines w:val="0"/>
              <w:keepNext w:val="0"/>
              <w:spacing w:before="0" w:beforeAutospacing="0" w:after="0" w:afterAutospacing="0"/>
              <w:rPr>
                <w:rFonts w:hint="eastAsia"/>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账号：527460884999</w:t>
            </w:r>
            <w:r/>
          </w:p>
        </w:tc>
      </w:tr>
      <w:tr>
        <w:trPr>
          <w:jc w:val="center"/>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二</w:t>
            </w: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招标</w:t>
            </w:r>
            <w:r/>
          </w:p>
        </w:tc>
      </w:tr>
      <w:tr>
        <w:trPr>
          <w:jc w:val="center"/>
          <w:trHeight w:val="1554"/>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)1</w:t>
            </w:r>
            <w:r/>
          </w:p>
        </w:tc>
        <w:tc>
          <w:tcPr>
            <w:tcMar>
              <w:left w:w="108" w:type="dxa"/>
              <w:top w:w="0" w:type="dxa"/>
              <w:right w:w="108" w:type="dxa"/>
              <w:bottom w:w="0" w:type="dxa"/>
            </w:tcMar>
            <w:tcW w:w="840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(九)2</w:t>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tabs>
                <w:tab w:val="left" w:pos="5760" w:leader="none"/>
              </w:tabs>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(九)3</w:t>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三</w:t>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(十一)</w:t>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投标文件的语言为中文</w:t>
            </w:r>
            <w:r/>
          </w:p>
        </w:tc>
      </w:tr>
      <w:tr>
        <w:trPr>
          <w:jc w:val="center"/>
          <w:trHeight w:val="472"/>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(十二)1</w:t>
            </w:r>
            <w:r/>
          </w:p>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(十二)2</w:t>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4"/>
                <w:szCs w:val="24"/>
                <w:highlight w:val="none"/>
              </w:rPr>
              <w:t xml:space="preserve">线上投标文件编制要求：</w:t>
            </w:r>
            <w:r/>
          </w:p>
          <w:p>
            <w:pPr>
              <w:ind w:left="0" w:right="0"/>
              <w:keepLines w:val="0"/>
              <w:keepNext w:val="0"/>
              <w:spacing w:before="0" w:beforeAutospacing="0" w:after="0" w:afterAutospacing="0"/>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4"/>
                <w:szCs w:val="24"/>
                <w:highlight w:val="none"/>
              </w:rPr>
              <w:t xml:space="preserve">请按照以下要求（包括但不限于以下要求）制作：</w:t>
            </w:r>
            <w:r/>
          </w:p>
          <w:p>
            <w:pPr>
              <w:ind w:left="0" w:right="0"/>
              <w:keepLines w:val="0"/>
              <w:keepNext w:val="0"/>
              <w:spacing w:before="0" w:beforeAutospacing="0" w:after="0" w:afterAutospacing="0"/>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4"/>
                <w:szCs w:val="24"/>
                <w:highlight w:val="none"/>
              </w:rPr>
              <w:t xml:space="preserve">一、基本目录</w:t>
            </w:r>
            <w:r/>
          </w:p>
          <w:p>
            <w:pPr>
              <w:ind w:left="0" w:right="0"/>
              <w:keepLines w:val="0"/>
              <w:keepNext w:val="0"/>
              <w:spacing w:before="0" w:beforeAutospacing="0" w:after="0" w:afterAutospacing="0"/>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4"/>
                <w:szCs w:val="24"/>
                <w:highlight w:val="none"/>
              </w:rPr>
              <w:t xml:space="preserve">1、《开标一览表》（加盖电子签章，政府采购客户端工具输入报价自动生成）</w:t>
            </w:r>
            <w:r>
              <w:rPr>
                <w:rFonts w:hint="eastAsia" w:ascii="宋体" w:hAnsi="宋体" w:cs="宋体"/>
                <w:b/>
                <w:color w:val="auto"/>
                <w:sz w:val="24"/>
                <w:szCs w:val="24"/>
                <w:highlight w:val="none"/>
                <w:lang w:val="en-US" w:eastAsia="zh-CN"/>
              </w:rPr>
              <w:t xml:space="preserve">。</w:t>
            </w: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4"/>
                <w:szCs w:val="24"/>
                <w:highlight w:val="none"/>
              </w:rPr>
              <w:t xml:space="preserve">二、资格条件（必须提供，否则投标将被拒绝）</w:t>
            </w: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(一)投标人合法有效的营业执照扫描件，或事业单位法人证书扫描件，或民办非企业单位登记证书扫描件。</w:t>
            </w:r>
            <w:r/>
          </w:p>
          <w:p>
            <w:pPr>
              <w:ind w:left="0" w:right="28"/>
              <w:keepLines w:val="0"/>
              <w:keepNext w:val="0"/>
              <w:spacing w:before="0" w:beforeAutospacing="0" w:after="0" w:afterAutospacing="0"/>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(二)财务状况报告（即提供投标人的本项目开标时间前6个月内任何时间的</w:t>
            </w:r>
            <w:r>
              <w:rPr>
                <w:rFonts w:hint="eastAsia" w:ascii="宋体" w:hAnsi="宋体" w:cs="宋体"/>
                <w:b/>
                <w:color w:val="auto"/>
                <w:sz w:val="24"/>
                <w:szCs w:val="24"/>
                <w:highlight w:val="none"/>
              </w:rPr>
              <w:t xml:space="preserve">资产负债表、利润表扫描件各一份</w:t>
            </w:r>
            <w:r>
              <w:rPr>
                <w:rFonts w:hint="eastAsia" w:ascii="宋体" w:hAnsi="宋体" w:cs="宋体"/>
                <w:color w:val="auto"/>
                <w:sz w:val="24"/>
                <w:szCs w:val="24"/>
                <w:highlight w:val="none"/>
              </w:rPr>
              <w:t xml:space="preserve">；或提供投标人</w:t>
            </w:r>
            <w:r>
              <w:rPr>
                <w:rFonts w:hint="eastAsia" w:ascii="宋体" w:hAnsi="宋体" w:cs="宋体"/>
                <w:b/>
                <w:color w:val="auto"/>
                <w:sz w:val="24"/>
                <w:szCs w:val="24"/>
                <w:highlight w:val="none"/>
                <w:lang w:val="en-US" w:eastAsia="zh-CN"/>
              </w:rPr>
              <w:t xml:space="preserve">2025年度</w:t>
            </w:r>
            <w:r>
              <w:rPr>
                <w:rFonts w:hint="eastAsia" w:ascii="宋体" w:hAnsi="宋体" w:cs="宋体"/>
                <w:b/>
                <w:color w:val="auto"/>
                <w:sz w:val="24"/>
                <w:szCs w:val="24"/>
                <w:highlight w:val="none"/>
              </w:rPr>
              <w:t xml:space="preserve">经审计的财务报告扫描件</w:t>
            </w:r>
            <w:r>
              <w:rPr>
                <w:rFonts w:hint="eastAsia" w:ascii="宋体" w:hAnsi="宋体" w:cs="宋体"/>
                <w:color w:val="auto"/>
                <w:sz w:val="24"/>
                <w:szCs w:val="24"/>
                <w:highlight w:val="none"/>
              </w:rPr>
              <w:t xml:space="preserve">一份；或投标人的本项目开标时间前6个月内银行出具的</w:t>
            </w:r>
            <w:r>
              <w:rPr>
                <w:rFonts w:hint="eastAsia" w:ascii="宋体" w:hAnsi="宋体" w:cs="宋体"/>
                <w:b/>
                <w:color w:val="auto"/>
                <w:sz w:val="24"/>
                <w:szCs w:val="24"/>
                <w:highlight w:val="none"/>
              </w:rPr>
              <w:t xml:space="preserve">资信证明扫描件</w:t>
            </w:r>
            <w:r>
              <w:rPr>
                <w:rFonts w:hint="eastAsia" w:ascii="宋体" w:hAnsi="宋体" w:cs="宋体"/>
                <w:color w:val="auto"/>
                <w:sz w:val="24"/>
                <w:szCs w:val="24"/>
                <w:highlight w:val="none"/>
              </w:rPr>
              <w:t xml:space="preserve">一份）</w:t>
            </w:r>
            <w:r>
              <w:rPr>
                <w:rFonts w:hint="eastAsia" w:ascii="宋体" w:hAnsi="宋体" w:cs="宋体"/>
                <w:color w:val="auto"/>
                <w:sz w:val="24"/>
                <w:szCs w:val="24"/>
                <w:highlight w:val="none"/>
                <w:lang w:eastAsia="zh-CN"/>
              </w:rPr>
              <w:t xml:space="preserve">。</w:t>
            </w:r>
            <w:r/>
          </w:p>
          <w:p>
            <w:pPr>
              <w:ind w:left="0" w:right="28"/>
              <w:keepLines w:val="0"/>
              <w:keepNext w:val="0"/>
              <w:spacing w:before="0" w:beforeAutospacing="0" w:after="0" w:afterAutospacing="0"/>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(三)投标人的本项目开标时间前6个月内任何1个月的</w:t>
            </w:r>
            <w:r>
              <w:rPr>
                <w:rFonts w:hint="eastAsia" w:ascii="宋体" w:hAnsi="宋体" w:cs="宋体"/>
                <w:b/>
                <w:color w:val="auto"/>
                <w:sz w:val="24"/>
                <w:szCs w:val="24"/>
                <w:highlight w:val="none"/>
              </w:rPr>
              <w:t xml:space="preserve">依法缴纳税收扫描件和社会保障资金扫描件</w:t>
            </w:r>
            <w:r>
              <w:rPr>
                <w:rFonts w:hint="eastAsia" w:ascii="宋体" w:hAnsi="宋体" w:cs="宋体"/>
                <w:color w:val="auto"/>
                <w:sz w:val="24"/>
                <w:szCs w:val="24"/>
                <w:highlight w:val="none"/>
              </w:rPr>
              <w:t xml:space="preserve">的相关材料</w:t>
            </w:r>
            <w:r>
              <w:rPr>
                <w:rFonts w:hint="eastAsia" w:ascii="宋体" w:hAnsi="宋体" w:cs="宋体"/>
                <w:b/>
                <w:color w:val="auto"/>
                <w:sz w:val="24"/>
                <w:szCs w:val="24"/>
                <w:highlight w:val="none"/>
              </w:rPr>
              <w:t xml:space="preserve">各一份</w:t>
            </w:r>
            <w:r>
              <w:rPr>
                <w:rFonts w:hint="eastAsia" w:ascii="宋体" w:hAnsi="宋体" w:cs="宋体"/>
                <w:color w:val="auto"/>
                <w:sz w:val="24"/>
                <w:szCs w:val="24"/>
                <w:highlight w:val="none"/>
              </w:rPr>
              <w:t xml:space="preserve">（依法免税或不需要缴纳社会保障资金的供应商,提供相应文件扫描件证明其依法免税或不需要缴纳社会保障资金)</w:t>
            </w:r>
            <w:r>
              <w:rPr>
                <w:rFonts w:hint="eastAsia" w:ascii="宋体" w:hAnsi="宋体" w:cs="宋体"/>
                <w:color w:val="auto"/>
                <w:sz w:val="24"/>
                <w:szCs w:val="24"/>
                <w:highlight w:val="none"/>
                <w:lang w:eastAsia="zh-CN"/>
              </w:rPr>
              <w:t xml:space="preserve">。</w:t>
            </w:r>
            <w:r/>
          </w:p>
          <w:p>
            <w:pPr>
              <w:ind w:left="0" w:right="28"/>
              <w:keepLines w:val="0"/>
              <w:keepNext w:val="0"/>
              <w:spacing w:before="0" w:beforeAutospacing="0" w:after="0" w:afterAutospacing="0"/>
              <w:rPr>
                <w:rFonts w:hint="eastAsia" w:ascii="宋体" w:hAnsi="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val="0"/>
                <w:bCs w:val="0"/>
                <w:color w:val="auto"/>
                <w:sz w:val="24"/>
                <w:szCs w:val="24"/>
                <w:highlight w:val="none"/>
              </w:rPr>
              <w:t xml:space="preserve">(四)具备履行合同所必需的设备和专业技术能力的证明材料。即投标文件中提供：《具备履行合同所必需的设备和专业技术能力的书面声明（附证明材料扫描件）》（加盖电子签章，格式见招标文件第七章《投标文件相关格式》，所附证明材料扫描件可不加盖电子签章）。</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（五）投标人参加政府采购活动前3年内在经营活动中没有重大违法记录的书面声明，加盖</w:t>
            </w:r>
            <w:r>
              <w:rPr>
                <w:rFonts w:hint="eastAsia" w:ascii="宋体" w:hAnsi="宋体" w:cs="宋体"/>
                <w:b/>
                <w:color w:val="auto"/>
                <w:sz w:val="24"/>
                <w:szCs w:val="24"/>
                <w:highlight w:val="none"/>
              </w:rPr>
              <w:t xml:space="preserve">电子签章</w:t>
            </w:r>
            <w:r>
              <w:rPr>
                <w:rFonts w:hint="eastAsia" w:ascii="宋体" w:hAnsi="宋体" w:cs="宋体"/>
                <w:color w:val="auto"/>
                <w:sz w:val="24"/>
                <w:szCs w:val="24"/>
                <w:highlight w:val="none"/>
              </w:rPr>
              <w:t xml:space="preserve">，格式见本文件第七章《投标文</w:t>
            </w:r>
            <w:r>
              <w:rPr>
                <w:rFonts w:hint="eastAsia" w:ascii="宋体" w:hAnsi="宋体" w:eastAsia="宋体" w:cs="宋体"/>
                <w:color w:val="auto"/>
                <w:sz w:val="24"/>
                <w:szCs w:val="24"/>
                <w:highlight w:val="none"/>
              </w:rPr>
              <w:t xml:space="preserve">件相关格式》。</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投标人关于单位负责人为同一人或者存在直接控股、管理关系的不同供应商，不得参加同一合同项下的政府采购活动的承诺。（加盖电子签章，格式见招标文件第七章《投标文件相关格式》）；</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投标人不是为本采购项目提供整体设计、规范编制或者项目管理、监理、检测等服务的供应商的书面声明。（加盖电子签章，格式见招标文件第七章《投标文件相关格式》）；</w:t>
            </w:r>
            <w:r/>
          </w:p>
          <w:p>
            <w:pPr>
              <w:pStyle w:val="898"/>
              <w:ind w:left="0" w:right="0"/>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八</w:t>
            </w:r>
            <w:r>
              <w:rPr>
                <w:rFonts w:hint="eastAsia" w:ascii="宋体" w:hAnsi="宋体" w:cs="宋体"/>
                <w:color w:val="auto"/>
                <w:sz w:val="24"/>
                <w:highlight w:val="none"/>
                <w:lang w:eastAsia="zh-CN"/>
              </w:rPr>
              <w:t xml:space="preserve">）投标人提供的服务全部由符合政策要求的中小企业承接的，提供《中小企业声明函》（填写完整，加盖电子签章，格式见招标文件第七章《投标文件相关格式》，必须提供）</w:t>
            </w:r>
            <w:r>
              <w:rPr>
                <w:rFonts w:hint="eastAsia" w:ascii="宋体" w:hAnsi="宋体" w:cs="宋体"/>
                <w:color w:val="auto"/>
                <w:sz w:val="24"/>
                <w:highlight w:val="none"/>
              </w:rPr>
              <w:t xml:space="preserve">。</w:t>
            </w:r>
            <w:r/>
          </w:p>
          <w:p>
            <w:pPr>
              <w:pStyle w:val="898"/>
              <w:ind w:left="0" w:right="0"/>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《中小企业声明函》查询渠道参考工业和信息化部发布的中小企业规模自测小程序。中小企业规模自测小程序详见《中小企业声明函》。</w:t>
            </w:r>
            <w:r/>
          </w:p>
          <w:p>
            <w:pPr>
              <w:pStyle w:val="898"/>
              <w:ind w:left="0" w:right="0"/>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注：</w:t>
            </w:r>
            <w:r/>
          </w:p>
          <w:p>
            <w:pPr>
              <w:pStyle w:val="898"/>
              <w:ind w:left="0" w:right="0"/>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pStyle w:val="898"/>
              <w:ind w:left="0" w:right="0"/>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898"/>
              <w:ind w:left="0" w:right="0"/>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三、符合条件（必须提供，否则投标无效）</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(一)报价</w:t>
            </w: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1、《开标一览表》。</w:t>
            </w:r>
            <w:r>
              <w:rPr>
                <w:rFonts w:hint="eastAsia" w:ascii="宋体" w:hAnsi="宋体" w:cs="宋体"/>
                <w:color w:val="auto"/>
                <w:sz w:val="24"/>
                <w:szCs w:val="24"/>
                <w:highlight w:val="none"/>
              </w:rPr>
              <w:t xml:space="preserve">要求加盖电子签章，格式见本文件第七章《投标文件相关格式》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或政府采购客户端工具输入报价自动生成的《开标一览表》均视为满足招标文件要求。</w:t>
            </w:r>
            <w:r/>
          </w:p>
          <w:p>
            <w:pPr>
              <w:ind w:left="0" w:right="0"/>
              <w:keepLines w:val="0"/>
              <w:keepNext w:val="0"/>
              <w:spacing w:before="0" w:beforeAutospacing="0" w:after="0" w:afterAutospacing="0"/>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4"/>
                <w:szCs w:val="24"/>
                <w:highlight w:val="none"/>
              </w:rPr>
              <w:t xml:space="preserve">2、《分项价格表》。</w:t>
            </w:r>
            <w:r>
              <w:rPr>
                <w:rFonts w:hint="eastAsia" w:ascii="宋体" w:hAnsi="宋体" w:cs="宋体"/>
                <w:b w:val="0"/>
                <w:bCs/>
                <w:color w:val="auto"/>
                <w:sz w:val="24"/>
                <w:szCs w:val="24"/>
                <w:highlight w:val="none"/>
              </w:rPr>
              <w:t xml:space="preserve">要求加盖电子签章，格式见本文件第七章《投标文件相关格式》（必须提供，否则在符合性审查时按照投标无效处理）。</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（二）商务资信</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1、《投标函》</w:t>
            </w:r>
            <w:r>
              <w:rPr>
                <w:rFonts w:hint="eastAsia" w:ascii="宋体" w:hAnsi="宋体" w:cs="宋体"/>
                <w:b/>
                <w:bCs/>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要求</w:t>
            </w:r>
            <w:r>
              <w:rPr>
                <w:rFonts w:hint="eastAsia" w:ascii="宋体" w:hAnsi="宋体" w:cs="宋体"/>
                <w:b/>
                <w:bCs/>
                <w:color w:val="auto"/>
                <w:sz w:val="24"/>
                <w:szCs w:val="24"/>
                <w:highlight w:val="none"/>
              </w:rPr>
              <w:t xml:space="preserve">加盖电子签章，格式见招标文件第七章《投标文件相关格式》。</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必须提供，否则在符合性审查时按照投标无效处理）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2、</w:t>
            </w:r>
            <w:r>
              <w:rPr>
                <w:rFonts w:hint="eastAsia" w:ascii="宋体" w:hAnsi="宋体" w:cs="宋体"/>
                <w:b/>
                <w:color w:val="auto"/>
                <w:sz w:val="24"/>
                <w:szCs w:val="24"/>
                <w:highlight w:val="none"/>
              </w:rPr>
              <w:t xml:space="preserve">《授权委托书》</w:t>
            </w:r>
            <w:r>
              <w:rPr>
                <w:rFonts w:hint="eastAsia" w:ascii="宋体" w:hAnsi="宋体" w:cs="宋体"/>
                <w:b/>
                <w:color w:val="auto"/>
                <w:sz w:val="24"/>
                <w:szCs w:val="24"/>
                <w:highlight w:val="none"/>
                <w:lang w:val="en-US" w:eastAsia="zh-CN"/>
              </w:rPr>
              <w:t xml:space="preserve">、</w:t>
            </w:r>
            <w:r>
              <w:rPr>
                <w:rFonts w:hint="eastAsia" w:ascii="宋体" w:hAnsi="宋体" w:cs="宋体"/>
                <w:b/>
                <w:color w:val="auto"/>
                <w:sz w:val="24"/>
                <w:szCs w:val="24"/>
                <w:highlight w:val="none"/>
              </w:rPr>
              <w:t xml:space="preserve">《法定代表人身份证明书》。</w:t>
            </w:r>
            <w:r>
              <w:rPr>
                <w:rFonts w:hint="eastAsia" w:ascii="宋体" w:hAnsi="宋体" w:cs="宋体"/>
                <w:b w:val="0"/>
                <w:bCs/>
                <w:color w:val="auto"/>
                <w:sz w:val="24"/>
                <w:szCs w:val="24"/>
                <w:highlight w:val="none"/>
              </w:rPr>
              <w:t xml:space="preserve">要求加盖电子签章，格式见本文件第七章《投标文件相关格式》</w:t>
            </w:r>
            <w:r>
              <w:rPr>
                <w:rFonts w:hint="eastAsia" w:ascii="宋体" w:hAnsi="宋体" w:eastAsia="宋体" w:cs="宋体"/>
                <w:bCs/>
                <w:color w:val="auto"/>
                <w:sz w:val="24"/>
                <w:szCs w:val="24"/>
                <w:highlight w:val="none"/>
              </w:rPr>
              <w:t xml:space="preserve">（必须提供，否则在符合性审查时按照投标无效处理）（特别提醒：如公司法定代表人直接参与本项目投标的，提供法定代表人身份证明书（并附身份证扫描件），可不单独提供《授权委托书》）。</w:t>
            </w:r>
            <w:r/>
          </w:p>
          <w:p>
            <w:pPr>
              <w:ind w:left="0" w:right="0"/>
              <w:keepLines w:val="0"/>
              <w:keepNext w:val="0"/>
              <w:pageBreakBefore w:val="0"/>
              <w:spacing w:before="0" w:beforeAutospacing="0" w:after="0" w:afterAutospacing="0" w:line="240" w:lineRule="auto"/>
              <w:widowControl w:val="off"/>
              <w:rPr>
                <w:rFonts w:hint="eastAsia" w:ascii="宋体" w:hAnsi="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val="0"/>
                <w:color w:val="auto"/>
                <w:sz w:val="24"/>
                <w:szCs w:val="24"/>
                <w:highlight w:val="none"/>
                <w:lang w:val="en-US" w:eastAsia="zh-CN"/>
              </w:rPr>
              <w:t xml:space="preserve">3、《投标人对“作业人员配备要求”的承诺》。要求加盖电子签章，格式自拟。（必须提供，否则在符合性审查时按照投标无效处理）。</w:t>
            </w:r>
            <w:r/>
          </w:p>
          <w:p>
            <w:pPr>
              <w:ind w:left="0" w:right="0"/>
              <w:keepLines w:val="0"/>
              <w:keepNext w:val="0"/>
              <w:pageBreakBefore w:val="0"/>
              <w:spacing w:before="0" w:beforeAutospacing="0" w:after="0" w:afterAutospacing="0" w:line="240" w:lineRule="auto"/>
              <w:widowControl w:val="off"/>
              <w:rPr>
                <w:rFonts w:hint="eastAsia" w:ascii="宋体" w:hAnsi="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val="0"/>
                <w:color w:val="auto"/>
                <w:sz w:val="24"/>
                <w:szCs w:val="24"/>
                <w:highlight w:val="none"/>
                <w:lang w:val="en-US" w:eastAsia="zh-CN"/>
              </w:rPr>
              <w:t xml:space="preserve">4、《投标人对“机械设备配备要求”的承诺》。要求加盖电子签章，格式自拟。（必须提供，否则在符合性审查时按照投标无效处理）。</w:t>
            </w:r>
            <w:r/>
          </w:p>
          <w:p>
            <w:pPr>
              <w:ind w:left="0" w:right="0"/>
              <w:keepLines w:val="0"/>
              <w:keepNext w:val="0"/>
              <w:pageBreakBefore w:val="0"/>
              <w:spacing w:before="0" w:beforeAutospacing="0" w:after="0" w:afterAutospacing="0" w:line="240" w:lineRule="auto"/>
              <w:widowControl w:val="off"/>
              <w:rPr>
                <w:rFonts w:hint="default" w:ascii="宋体" w:hAnsi="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val="0"/>
                <w:color w:val="auto"/>
                <w:sz w:val="24"/>
                <w:szCs w:val="24"/>
                <w:highlight w:val="none"/>
                <w:lang w:val="en-US" w:eastAsia="zh-CN"/>
              </w:rPr>
              <w:t xml:space="preserve">5、《按时足额发放工人工资的承诺书》。要求加盖电子签章，格式见招标文件第七章《投标文件相关格式》。（必须提供，否则在符合性审查时按照投标无效处理）。</w:t>
            </w:r>
            <w:r/>
          </w:p>
          <w:p>
            <w:pPr>
              <w:ind w:left="0" w:right="0"/>
              <w:keepLines w:val="0"/>
              <w:keepNext w:val="0"/>
              <w:spacing w:before="0" w:beforeAutospacing="0" w:after="0" w:afterAutospacing="0"/>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4"/>
                <w:szCs w:val="24"/>
                <w:highlight w:val="none"/>
                <w:lang w:val="en-US" w:eastAsia="zh-CN"/>
              </w:rPr>
              <w:t xml:space="preserve">6、</w:t>
            </w:r>
            <w:r>
              <w:rPr>
                <w:rFonts w:hint="eastAsia" w:ascii="宋体" w:hAnsi="宋体" w:cs="宋体"/>
                <w:b/>
                <w:bCs/>
                <w:color w:val="auto"/>
                <w:sz w:val="24"/>
                <w:szCs w:val="24"/>
                <w:highlight w:val="none"/>
                <w:lang w:val="en-US" w:eastAsia="zh-CN"/>
              </w:rPr>
              <w:t xml:space="preserve">法律、法规和招标文件规定的无效情形。</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（三）技术响应</w:t>
            </w:r>
            <w:r/>
          </w:p>
          <w:p>
            <w:pPr>
              <w:ind w:left="0" w:right="0"/>
              <w:keepLines w:val="0"/>
              <w:keepNext w:val="0"/>
              <w:spacing w:before="0" w:beforeAutospacing="0" w:after="0" w:afterAutospacing="0"/>
              <w:rPr>
                <w:rFonts w:hint="eastAsia" w:eastAsia="宋体"/>
                <w:color w:val="auto"/>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1、《偏离表》（加盖电子签章，格式见招标文件第七章《投标文件相关格式》。）</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四、综合评审评分项</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一</w:t>
            </w:r>
            <w:r>
              <w:rPr>
                <w:rFonts w:hint="eastAsia" w:ascii="宋体" w:hAnsi="宋体" w:cs="宋体"/>
                <w:b/>
                <w:color w:val="auto"/>
                <w:sz w:val="24"/>
                <w:szCs w:val="24"/>
                <w:highlight w:val="none"/>
              </w:rPr>
              <w:t xml:space="preserve">）</w:t>
            </w:r>
            <w:r>
              <w:rPr>
                <w:rFonts w:hint="eastAsia" w:ascii="宋体" w:hAnsi="宋体" w:cs="宋体"/>
                <w:b/>
                <w:bCs/>
                <w:color w:val="auto"/>
                <w:sz w:val="24"/>
                <w:szCs w:val="24"/>
                <w:highlight w:val="none"/>
              </w:rPr>
              <w:t xml:space="preserve">商务部分</w:t>
            </w: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1、业绩</w:t>
            </w:r>
            <w:r>
              <w:rPr>
                <w:rFonts w:hint="eastAsia" w:ascii="宋体" w:hAnsi="宋体" w:cs="宋体"/>
                <w:color w:val="auto"/>
                <w:sz w:val="24"/>
                <w:szCs w:val="24"/>
                <w:highlight w:val="none"/>
              </w:rPr>
              <w:t xml:space="preserve">（要求见本文件第四章《评标标准》中《评分细则》）；</w:t>
            </w: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2、体系认证证书</w:t>
            </w:r>
            <w:r>
              <w:rPr>
                <w:rFonts w:hint="eastAsia" w:ascii="宋体" w:hAnsi="宋体" w:cs="宋体"/>
                <w:color w:val="auto"/>
                <w:sz w:val="24"/>
                <w:szCs w:val="24"/>
                <w:highlight w:val="none"/>
              </w:rPr>
              <w:t xml:space="preserve">（要求见本文件第四章《评标标准》中《评分细则》）；</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投标人</w:t>
            </w:r>
            <w:r>
              <w:rPr>
                <w:rFonts w:hint="eastAsia" w:ascii="宋体" w:hAnsi="宋体" w:cs="宋体"/>
                <w:b/>
                <w:bCs/>
                <w:color w:val="auto"/>
                <w:sz w:val="24"/>
                <w:szCs w:val="24"/>
                <w:highlight w:val="none"/>
                <w:lang w:val="en-US" w:eastAsia="zh-CN"/>
              </w:rPr>
              <w:t xml:space="preserve">其他</w:t>
            </w:r>
            <w:r>
              <w:rPr>
                <w:rFonts w:hint="eastAsia" w:ascii="宋体" w:hAnsi="宋体" w:cs="宋体"/>
                <w:b/>
                <w:bCs/>
                <w:color w:val="auto"/>
                <w:sz w:val="24"/>
                <w:szCs w:val="24"/>
                <w:highlight w:val="none"/>
              </w:rPr>
              <w:t xml:space="preserve">证明文件及材料扫描件。</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二</w:t>
            </w:r>
            <w:r>
              <w:rPr>
                <w:rFonts w:hint="eastAsia" w:ascii="宋体" w:hAnsi="宋体" w:cs="宋体"/>
                <w:b/>
                <w:bCs/>
                <w:color w:val="auto"/>
                <w:sz w:val="24"/>
                <w:szCs w:val="24"/>
                <w:highlight w:val="none"/>
              </w:rPr>
              <w:t xml:space="preserve">）技术部分</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1、作业人员配备</w:t>
            </w:r>
            <w:r>
              <w:rPr>
                <w:rFonts w:hint="eastAsia" w:ascii="宋体" w:hAnsi="宋体" w:cs="宋体"/>
                <w:color w:val="auto"/>
                <w:sz w:val="24"/>
                <w:szCs w:val="24"/>
                <w:highlight w:val="none"/>
              </w:rPr>
              <w:t xml:space="preserve">（要求见招标文件第六章《采购需求》及第四章《评标标准》中《评分细则》）；</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2、机械设备配备</w:t>
            </w:r>
            <w:r>
              <w:rPr>
                <w:rFonts w:hint="eastAsia" w:ascii="宋体" w:hAnsi="宋体" w:cs="宋体"/>
                <w:color w:val="auto"/>
                <w:sz w:val="24"/>
                <w:szCs w:val="24"/>
                <w:highlight w:val="none"/>
              </w:rPr>
              <w:t xml:space="preserve">（要求见招标文件第六章《采购需求》及第四章《评标标准》中《评分细则》）；</w:t>
            </w:r>
            <w:r/>
          </w:p>
          <w:p>
            <w:pPr>
              <w:ind w:left="0" w:right="0"/>
              <w:keepLines w:val="0"/>
              <w:keepNext w:val="0"/>
              <w:spacing w:before="0" w:beforeAutospacing="0" w:after="0" w:afterAutospacing="0"/>
              <w:rPr>
                <w:rFonts w:hint="default"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3、项目需求分析</w:t>
            </w:r>
            <w:r>
              <w:rPr>
                <w:rFonts w:hint="eastAsia" w:ascii="宋体" w:hAnsi="宋体" w:cs="宋体"/>
                <w:color w:val="auto"/>
                <w:sz w:val="24"/>
                <w:szCs w:val="24"/>
                <w:highlight w:val="none"/>
              </w:rPr>
              <w:t xml:space="preserve">（要求见招标文件第六章《采购需求》及第四章《评标标准》中《评分细则》）；</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4、村庄及驻地人工保洁管理方案</w:t>
            </w:r>
            <w:r>
              <w:rPr>
                <w:rFonts w:hint="eastAsia" w:ascii="宋体" w:hAnsi="宋体" w:cs="宋体"/>
                <w:color w:val="auto"/>
                <w:sz w:val="24"/>
                <w:szCs w:val="24"/>
                <w:highlight w:val="none"/>
              </w:rPr>
              <w:t xml:space="preserve">（要求见招标文件第六章《采购需求》及第四章《评标标准》中《评分细则》）；</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5、垃圾前端收集运输管理方案</w:t>
            </w:r>
            <w:r>
              <w:rPr>
                <w:rFonts w:hint="eastAsia" w:ascii="宋体" w:hAnsi="宋体" w:cs="宋体"/>
                <w:color w:val="auto"/>
                <w:sz w:val="24"/>
                <w:szCs w:val="24"/>
                <w:highlight w:val="none"/>
              </w:rPr>
              <w:t xml:space="preserve">（要求见招标文件第六章《采购需求》及第四章《评标标准》中《评分细则》）；</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、应急、突击保障方案</w:t>
            </w:r>
            <w:r>
              <w:rPr>
                <w:rFonts w:hint="eastAsia" w:ascii="宋体" w:hAnsi="宋体" w:cs="宋体"/>
                <w:color w:val="auto"/>
                <w:sz w:val="24"/>
                <w:szCs w:val="24"/>
                <w:highlight w:val="none"/>
              </w:rPr>
              <w:t xml:space="preserve">（要求见招标文件第六章《采购需求》及第四章《评标标准》中《评分细则》）；</w:t>
            </w:r>
            <w:r/>
          </w:p>
          <w:p>
            <w:pPr>
              <w:ind w:left="0" w:right="0"/>
              <w:keepLines w:val="0"/>
              <w:keepNext w:val="0"/>
              <w:spacing w:before="0" w:beforeAutospacing="0" w:after="0" w:afterAutospacing="0"/>
              <w:rPr>
                <w:rFonts w:hint="default"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7、文明、安全作业管理实施方案</w:t>
            </w:r>
            <w:r>
              <w:rPr>
                <w:rFonts w:hint="eastAsia" w:ascii="宋体" w:hAnsi="宋体" w:cs="宋体"/>
                <w:color w:val="auto"/>
                <w:sz w:val="24"/>
                <w:szCs w:val="24"/>
                <w:highlight w:val="none"/>
              </w:rPr>
              <w:t xml:space="preserve">（要求见招标文件第六章《采购需求》及第四章《评标标准》中《评分细则》）；</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评分细则中评分得分需提供的相关证明文件扫描件。</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五、其他部分</w:t>
            </w:r>
            <w:r/>
          </w:p>
          <w:p>
            <w:pPr>
              <w:pStyle w:val="908"/>
              <w:ind w:left="0" w:right="0"/>
              <w:jc w:val="both"/>
              <w:keepLines w:val="0"/>
              <w:keepNext w:val="0"/>
              <w:spacing w:before="0" w:beforeAutospacing="0" w:after="0" w:afterAutospacing="0"/>
              <w:widowControl w:val="off"/>
              <w:rPr>
                <w:rFonts w:hint="eastAsia" w:ascii="宋体" w:hAnsi="宋体" w:eastAsia="宋体" w:cs="宋体"/>
                <w:b/>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color w:val="auto"/>
                <w:sz w:val="24"/>
                <w:szCs w:val="24"/>
                <w:highlight w:val="none"/>
              </w:rPr>
              <w:t xml:space="preserve">1、价格折扣文件格式：</w:t>
            </w:r>
            <w:r>
              <w:rPr>
                <w:rFonts w:hint="eastAsia" w:cs="宋体"/>
                <w:b/>
                <w:color w:val="auto"/>
                <w:sz w:val="24"/>
                <w:szCs w:val="24"/>
                <w:highlight w:val="none"/>
                <w:lang w:val="en-US" w:eastAsia="zh-CN"/>
              </w:rPr>
              <w:t xml:space="preserve">无</w:t>
            </w:r>
            <w:r/>
          </w:p>
          <w:p>
            <w:pPr>
              <w:pStyle w:val="908"/>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w:t>
            </w: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rPr>
              <w:t xml:space="preserve">1、投标人应对以上文件的合法性、真实性负责。</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(十三)2</w:t>
            </w: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商务条件见：</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一、本文件第四章《评标标准》中《评分细则》。</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二、本文件第三章《投标资料表》中(十二)1和(十二)2。</w:t>
            </w:r>
            <w:r/>
          </w:p>
        </w:tc>
      </w:tr>
      <w:tr>
        <w:trPr>
          <w:jc w:val="center"/>
          <w:trHeight w:val="669"/>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)3</w:t>
            </w: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交货和提供服务的时间：见本文件第五章 《拟签订的合同文本》及本文件第六章《采购需求》。</w:t>
            </w:r>
            <w:r/>
          </w:p>
        </w:tc>
      </w:tr>
      <w:tr>
        <w:trPr>
          <w:jc w:val="center"/>
          <w:trHeight w:val="734"/>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p>
        </w:tc>
        <w:tc>
          <w:tcPr>
            <w:tcMar>
              <w:left w:w="108" w:type="dxa"/>
              <w:top w:w="0" w:type="dxa"/>
              <w:right w:w="108" w:type="dxa"/>
              <w:bottom w:w="0" w:type="dxa"/>
            </w:tcMar>
            <w:tcW w:w="8403"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suppressLineNumbers w:val="0"/>
            </w:pPr>
            <w:r>
              <w:rPr>
                <w:rFonts w:hint="eastAsia" w:ascii="宋体" w:hAnsi="宋体" w:cs="宋体"/>
                <w:b/>
                <w:bCs/>
                <w:color w:val="auto"/>
                <w:sz w:val="24"/>
                <w:highlight w:val="none"/>
              </w:rPr>
              <w:t xml:space="preserve">本项目预算金额：人民币</w:t>
            </w:r>
            <w:r>
              <w:rPr>
                <w:rFonts w:hint="eastAsia" w:ascii="宋体" w:hAnsi="宋体" w:cs="宋体"/>
                <w:b/>
                <w:bCs/>
                <w:color w:val="auto"/>
                <w:sz w:val="24"/>
                <w:szCs w:val="24"/>
                <w:highlight w:val="none"/>
                <w:lang w:val="en-US" w:eastAsia="zh-CN"/>
              </w:rPr>
              <w:t xml:space="preserve">1050</w:t>
            </w:r>
            <w:r>
              <w:rPr>
                <w:rFonts w:hint="eastAsia" w:ascii="宋体" w:hAnsi="宋体" w:cs="宋体"/>
                <w:b/>
                <w:bCs/>
                <w:color w:val="auto"/>
                <w:sz w:val="24"/>
                <w:highlight w:val="none"/>
              </w:rPr>
              <w:t xml:space="preserve">万元</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服务期限，三年。不接受超过采购预算的投标报价。</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报价应包含完成本项目所需的全部费用，包括但不限于耗材、工具及易耗品、保洁设施设备、垃圾袋、服装、手套、口罩、胶靴、肥皂等劳保防护用品及各种税费、人工、保险、劳保、管理、维护、利润、税金、政策性文件规定及合同包含的所有风险、责任等各项应有费用。采购人不再支付报价以外的任何费用。</w:t>
            </w:r>
            <w:r/>
          </w:p>
        </w:tc>
      </w:tr>
      <w:tr>
        <w:trPr>
          <w:jc w:val="center"/>
          <w:trHeight w:val="90"/>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(十六)</w:t>
            </w:r>
            <w:r/>
          </w:p>
        </w:tc>
        <w:tc>
          <w:tcPr>
            <w:tcMar>
              <w:left w:w="108" w:type="dxa"/>
              <w:top w:w="0" w:type="dxa"/>
              <w:right w:w="108" w:type="dxa"/>
              <w:bottom w:w="0" w:type="dxa"/>
            </w:tcMar>
            <w:tcW w:w="840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以人民币报价。</w:t>
            </w:r>
            <w:r/>
          </w:p>
        </w:tc>
      </w:tr>
      <w:tr>
        <w:trPr>
          <w:jc w:val="center"/>
          <w:trHeight w:val="90"/>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（十七）</w:t>
            </w:r>
            <w:r/>
          </w:p>
        </w:tc>
        <w:tc>
          <w:tcPr>
            <w:tcMar>
              <w:left w:w="108" w:type="dxa"/>
              <w:top w:w="0" w:type="dxa"/>
              <w:right w:w="108" w:type="dxa"/>
              <w:bottom w:w="0" w:type="dxa"/>
            </w:tcMar>
            <w:tcW w:w="8403" w:type="dxa"/>
            <w:vAlign w:val="center"/>
            <w:textDirection w:val="lrTb"/>
            <w:noWrap w:val="false"/>
          </w:tcPr>
          <w:p>
            <w:pPr>
              <w:ind w:left="0" w:right="0" w:firstLine="56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auto"/>
                <w:sz w:val="24"/>
                <w:highlight w:val="none"/>
              </w:rPr>
              <w:fldChar w:fldCharType="separate"/>
            </w:r>
            <w:r>
              <w:rPr>
                <w:rStyle w:val="923"/>
                <w:rFonts w:hint="eastAsia" w:ascii="宋体" w:hAnsi="宋体" w:eastAsia="宋体" w:cs="宋体"/>
                <w:color w:val="auto"/>
                <w:sz w:val="24"/>
                <w:szCs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23"/>
                <w:rFonts w:hint="eastAsia" w:ascii="宋体" w:hAnsi="宋体" w:eastAsia="宋体" w:cs="宋体"/>
                <w:color w:val="auto"/>
                <w:sz w:val="24"/>
                <w:szCs w:val="24"/>
                <w:highlight w:val="none"/>
              </w:rPr>
              <w:fldChar w:fldCharType="end"/>
            </w:r>
            <w:r/>
          </w:p>
          <w:p>
            <w:pPr>
              <w:ind w:left="0" w:right="0" w:firstLine="56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rPr>
                <w:rFonts w:hint="eastAsia" w:ascii="宋体" w:hAnsi="宋体" w:eastAsia="宋体" w:cs="宋体"/>
                <w:color w:val="auto"/>
                <w:sz w:val="24"/>
                <w:szCs w:val="24"/>
                <w:highlight w:val="none"/>
              </w:rPr>
              <w:t xml:space="preserve">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）后，离线编制投标文件。采购文件（后缀名为</w:t>
            </w:r>
            <w:r>
              <w:rPr>
                <w:rFonts w:hint="eastAsia" w:ascii="宋体" w:hAnsi="宋体" w:eastAsia="宋体" w:cs="宋体"/>
                <w:b/>
                <w:bCs/>
                <w:color w:val="auto"/>
                <w:sz w:val="24"/>
                <w:szCs w:val="24"/>
                <w:highlight w:val="none"/>
              </w:rPr>
              <w:t xml:space="preserve">“.kedt”）。</w:t>
            </w:r>
            <w:r/>
          </w:p>
        </w:tc>
      </w:tr>
      <w:tr>
        <w:trPr>
          <w:jc w:val="center"/>
          <w:trHeight w:val="90"/>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(十八)</w:t>
            </w: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见本文件第三章《投标资料表》中(十二)1和(十二)2</w:t>
            </w:r>
            <w:r/>
          </w:p>
        </w:tc>
      </w:tr>
      <w:tr>
        <w:trPr>
          <w:jc w:val="center"/>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(十九)</w:t>
            </w:r>
            <w:r/>
          </w:p>
        </w:tc>
        <w:tc>
          <w:tcPr>
            <w:tcMar>
              <w:left w:w="108" w:type="dxa"/>
              <w:top w:w="0" w:type="dxa"/>
              <w:right w:w="108" w:type="dxa"/>
              <w:bottom w:w="0" w:type="dxa"/>
            </w:tcMar>
            <w:tcW w:w="8403" w:type="dxa"/>
            <w:textDirection w:val="lrTb"/>
            <w:noWrap w:val="false"/>
          </w:tcPr>
          <w:p>
            <w:pPr>
              <w:ind w:left="560" w:right="0" w:hanging="56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投标文件的提交与接收： </w:t>
            </w:r>
            <w:r/>
          </w:p>
          <w:p>
            <w:pPr>
              <w:ind w:left="560" w:right="0" w:hanging="56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1、投标文件提交与接收时间：202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7</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29 </w:t>
            </w:r>
            <w:r>
              <w:rPr>
                <w:rFonts w:hint="eastAsia" w:ascii="宋体" w:hAnsi="宋体" w:eastAsia="宋体" w:cs="宋体"/>
                <w:b/>
                <w:bCs/>
                <w:color w:val="auto"/>
                <w:sz w:val="24"/>
                <w:szCs w:val="24"/>
                <w:highlight w:val="none"/>
              </w:rPr>
              <w:t xml:space="preserve">日</w:t>
            </w: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0前。</w:t>
            </w:r>
            <w:r/>
          </w:p>
          <w:p>
            <w:pPr>
              <w:ind w:left="560" w:right="0" w:hanging="56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2、投标文件提交与接收地点：</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（二十）</w:t>
            </w: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四</w:t>
            </w:r>
            <w:r/>
          </w:p>
        </w:tc>
        <w:tc>
          <w:tcPr>
            <w:shd w:val="clear" w:color="auto" w:fill="auto"/>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开标</w:t>
            </w:r>
            <w:r/>
          </w:p>
        </w:tc>
      </w:tr>
      <w:tr>
        <w:trPr>
          <w:jc w:val="center"/>
          <w:trHeight w:val="2098"/>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(二十五)1</w:t>
            </w:r>
            <w:r/>
          </w:p>
        </w:tc>
        <w:tc>
          <w:tcPr>
            <w:shd w:val="clear" w:color="auto" w:fill="auto"/>
            <w:tcMar>
              <w:left w:w="108" w:type="dxa"/>
              <w:top w:w="0" w:type="dxa"/>
              <w:right w:w="108" w:type="dxa"/>
              <w:bottom w:w="0" w:type="dxa"/>
            </w:tcMar>
            <w:tcW w:w="8403" w:type="dxa"/>
            <w:vAlign w:val="center"/>
            <w:textDirection w:val="lrTb"/>
            <w:noWrap w:val="false"/>
          </w:tcPr>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开标时间及地点：</w:t>
            </w: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1、开标时间：</w:t>
            </w:r>
            <w:r>
              <w:rPr>
                <w:rFonts w:hint="eastAsia" w:ascii="宋体" w:hAnsi="宋体" w:cs="宋体"/>
                <w:b/>
                <w:color w:val="auto"/>
                <w:sz w:val="24"/>
                <w:szCs w:val="24"/>
                <w:highlight w:val="none"/>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7</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29 </w:t>
            </w:r>
            <w:r>
              <w:rPr>
                <w:rFonts w:hint="eastAsia" w:ascii="宋体" w:hAnsi="宋体" w:cs="宋体"/>
                <w:b/>
                <w:color w:val="auto"/>
                <w:sz w:val="24"/>
                <w:szCs w:val="24"/>
                <w:highlight w:val="none"/>
              </w:rPr>
              <w:t xml:space="preserve">日</w:t>
            </w:r>
            <w:r>
              <w:rPr>
                <w:rFonts w:hint="eastAsia" w:ascii="宋体" w:hAnsi="宋体" w:cs="宋体"/>
                <w:b/>
                <w:color w:val="auto"/>
                <w:sz w:val="24"/>
                <w:szCs w:val="24"/>
                <w:highlight w:val="none"/>
                <w:lang w:val="en-US" w:eastAsia="zh-CN"/>
              </w:rPr>
              <w:t xml:space="preserve">9</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3</w:t>
            </w:r>
            <w:r>
              <w:rPr>
                <w:rFonts w:hint="eastAsia" w:ascii="宋体" w:hAnsi="宋体" w:cs="宋体"/>
                <w:b/>
                <w:color w:val="auto"/>
                <w:sz w:val="24"/>
                <w:szCs w:val="24"/>
                <w:highlight w:val="none"/>
              </w:rPr>
              <w:t xml:space="preserve">0（标准时间）</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2、开标地点：</w:t>
            </w:r>
            <w:r/>
          </w:p>
          <w:p>
            <w:pPr>
              <w:ind w:left="0" w:right="0"/>
              <w:jc w:val="left"/>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(二十五)1</w:t>
            </w:r>
            <w:r/>
          </w:p>
        </w:tc>
        <w:tc>
          <w:tcPr>
            <w:shd w:val="clear" w:color="auto" w:fill="auto"/>
            <w:tcMar>
              <w:left w:w="108" w:type="dxa"/>
              <w:top w:w="0" w:type="dxa"/>
              <w:right w:w="108" w:type="dxa"/>
              <w:bottom w:w="0" w:type="dxa"/>
            </w:tcMar>
            <w:tcW w:w="840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五</w:t>
            </w:r>
            <w:r/>
          </w:p>
        </w:tc>
        <w:tc>
          <w:tcPr>
            <w:shd w:val="clear" w:color="auto" w:fill="auto"/>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评标</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(二十七)</w:t>
            </w:r>
            <w:r/>
          </w:p>
        </w:tc>
        <w:tc>
          <w:tcPr>
            <w:shd w:val="clear" w:color="auto" w:fill="auto"/>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采用综合评分法。</w:t>
            </w:r>
            <w:r/>
          </w:p>
        </w:tc>
      </w:tr>
      <w:tr>
        <w:trPr>
          <w:jc w:val="center"/>
          <w:trHeight w:val="2239"/>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(二十八)</w:t>
            </w:r>
            <w:r/>
          </w:p>
        </w:tc>
        <w:tc>
          <w:tcPr>
            <w:shd w:val="clear" w:color="auto" w:fill="auto"/>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一、推荐中标候选供应商名单。中标候选供应商数量应当根据采购需要确定，但必须按顺序排列中标候选供应商。</w:t>
            </w: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二、采用综合评分法的，按评审后得分由高到低顺序排列。得分相同的，按投标报价由低到高顺序排列。得分且投标报价相同的，按</w:t>
            </w:r>
            <w:r>
              <w:rPr>
                <w:rFonts w:hint="eastAsia" w:ascii="宋体" w:hAnsi="宋体" w:cs="宋体"/>
                <w:color w:val="auto"/>
                <w:sz w:val="24"/>
                <w:szCs w:val="24"/>
                <w:highlight w:val="none"/>
                <w:lang w:val="en-US" w:eastAsia="zh-CN"/>
              </w:rPr>
              <w:t xml:space="preserve">技术部分</w:t>
            </w:r>
            <w:r>
              <w:rPr>
                <w:rFonts w:hint="eastAsia" w:ascii="宋体" w:hAnsi="宋体" w:cs="宋体"/>
                <w:color w:val="auto"/>
                <w:sz w:val="24"/>
                <w:szCs w:val="24"/>
                <w:highlight w:val="none"/>
              </w:rPr>
              <w:t xml:space="preserve">得分顺序排列。</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三、采购人应当自收到评标报告之日起</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个工作日内，在评标报告确定的中标候选人名单中按得分最高顺序确定一名中标人。</w:t>
            </w:r>
            <w:r/>
          </w:p>
        </w:tc>
      </w:tr>
      <w:tr>
        <w:trPr>
          <w:jc w:val="center"/>
          <w:trHeight w:val="3797"/>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(二十</w:t>
            </w: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w:t>
            </w:r>
            <w:r/>
          </w:p>
        </w:tc>
        <w:tc>
          <w:tcPr>
            <w:shd w:val="clear" w:color="auto" w:fill="auto"/>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1、评标中需要投标人对投标文件澄清或者说明的，应当通过“苏采云”系统交换数据电文。在评标期间，请投标人保持在线。</w:t>
            </w: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七</w:t>
            </w:r>
            <w:r/>
          </w:p>
        </w:tc>
        <w:tc>
          <w:tcPr>
            <w:shd w:val="clear" w:color="auto" w:fill="auto"/>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政府采购合同</w:t>
            </w:r>
            <w:r/>
          </w:p>
        </w:tc>
      </w:tr>
      <w:tr>
        <w:trPr>
          <w:jc w:val="center"/>
        </w:trPr>
        <w:tc>
          <w:tcPr>
            <w:shd w:val="clear" w:color="auto" w:fill="auto"/>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w:t>
            </w:r>
            <w:r/>
          </w:p>
        </w:tc>
        <w:tc>
          <w:tcPr>
            <w:shd w:val="clear" w:color="auto" w:fill="auto"/>
            <w:tcMar>
              <w:left w:w="108" w:type="dxa"/>
              <w:top w:w="0" w:type="dxa"/>
              <w:right w:w="108" w:type="dxa"/>
              <w:bottom w:w="0" w:type="dxa"/>
            </w:tcMar>
            <w:tcW w:w="840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采购人与中标、中标人应当在中标、成交通知书发出之日起30日内，按照采购文件确定的事项签订政府采购合同。</w:t>
            </w:r>
            <w:r/>
          </w:p>
        </w:tc>
      </w:tr>
      <w:tr>
        <w:trPr>
          <w:jc w:val="center"/>
          <w:trHeight w:val="700"/>
        </w:trPr>
        <w:tc>
          <w:tcPr>
            <w:shd w:val="clear" w:color="auto" w:fill="auto"/>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w:t>
            </w:r>
            <w:r/>
          </w:p>
        </w:tc>
        <w:tc>
          <w:tcPr>
            <w:shd w:val="clear" w:color="auto" w:fill="auto"/>
            <w:tcMar>
              <w:left w:w="108" w:type="dxa"/>
              <w:top w:w="0" w:type="dxa"/>
              <w:right w:w="108" w:type="dxa"/>
              <w:bottom w:w="0" w:type="dxa"/>
            </w:tcMar>
            <w:tcW w:w="840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履约保证金：中标人在签订合同之前向采购人交纳履约保证金，履约保证金为人民币叁万圆整（小写：30000</w:t>
            </w:r>
            <w:r>
              <w:rPr>
                <w:rFonts w:hint="eastAsia" w:ascii="宋体" w:hAnsi="宋体" w:cs="宋体"/>
                <w:b/>
                <w:bCs/>
                <w:color w:val="auto"/>
                <w:sz w:val="24"/>
                <w:szCs w:val="24"/>
                <w:highlight w:val="none"/>
                <w:lang w:val="en-US" w:eastAsia="zh-CN"/>
              </w:rPr>
              <w:t xml:space="preserve">.00</w:t>
            </w:r>
            <w:r>
              <w:rPr>
                <w:rFonts w:hint="eastAsia" w:ascii="宋体" w:hAnsi="宋体" w:eastAsia="宋体" w:cs="宋体"/>
                <w:b/>
                <w:bCs/>
                <w:color w:val="auto"/>
                <w:sz w:val="24"/>
                <w:szCs w:val="24"/>
                <w:highlight w:val="none"/>
              </w:rPr>
              <w:t xml:space="preserve">元）。</w:t>
            </w:r>
            <w:r/>
          </w:p>
        </w:tc>
      </w:tr>
      <w:tr>
        <w:trPr>
          <w:jc w:val="center"/>
          <w:trHeight w:val="2305"/>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四十</w:t>
            </w:r>
            <w:r>
              <w:rPr>
                <w:rFonts w:hint="eastAsia" w:ascii="宋体" w:hAnsi="宋体" w:eastAsia="宋体" w:cs="宋体"/>
                <w:color w:val="auto"/>
                <w:sz w:val="24"/>
                <w:szCs w:val="24"/>
                <w:highlight w:val="none"/>
              </w:rPr>
              <w:t xml:space="preserve">)</w:t>
            </w: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left="0" w:right="0"/>
              <w:keepLines w:val="0"/>
              <w:keepNext w:val="0"/>
              <w:spacing w:before="0" w:beforeAutospacing="0" w:after="0" w:afterAutospacing="0"/>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尹红</w:t>
            </w:r>
            <w:r>
              <w:rPr>
                <w:rFonts w:hint="eastAsia" w:ascii="宋体" w:hAnsi="宋体" w:eastAsia="宋体" w:cs="宋体"/>
                <w:color w:val="auto"/>
                <w:sz w:val="24"/>
                <w:szCs w:val="24"/>
                <w:highlight w:val="none"/>
              </w:rPr>
              <w:t xml:space="preserve">      联系电话：</w:t>
            </w:r>
            <w:r>
              <w:rPr>
                <w:rFonts w:hint="eastAsia" w:ascii="宋体" w:hAnsi="宋体" w:eastAsia="宋体" w:cs="宋体"/>
                <w:color w:val="auto"/>
                <w:sz w:val="24"/>
                <w:szCs w:val="24"/>
                <w:highlight w:val="none"/>
                <w:lang w:val="en-US" w:eastAsia="zh-CN"/>
              </w:rPr>
              <w:t xml:space="preserve">13003504543</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徐州市泉山区润港大道9号陆港供应链服务中心三楼303室</w:t>
            </w:r>
            <w:r/>
          </w:p>
        </w:tc>
      </w:tr>
      <w:tr>
        <w:trPr>
          <w:jc w:val="center"/>
        </w:trPr>
        <w:tc>
          <w:tcPr>
            <w:tcMar>
              <w:left w:w="108" w:type="dxa"/>
              <w:top w:w="0" w:type="dxa"/>
              <w:right w:w="108" w:type="dxa"/>
              <w:bottom w:w="0" w:type="dxa"/>
            </w:tcMar>
            <w:tcW w:w="1471" w:type="dxa"/>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附加说明</w:t>
            </w: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中标人在收到中标通知书时，须向采购人和采购代理机构提交《开标一览表》和《分项价格表》的数据文件（WORD格式）。</w:t>
            </w:r>
            <w:r/>
          </w:p>
        </w:tc>
      </w:tr>
      <w:tr>
        <w:trPr>
          <w:jc w:val="center"/>
        </w:trPr>
        <w:tc>
          <w:tcPr>
            <w:tcMar>
              <w:left w:w="108" w:type="dxa"/>
              <w:top w:w="0" w:type="dxa"/>
              <w:right w:w="108" w:type="dxa"/>
              <w:bottom w:w="0" w:type="dxa"/>
            </w:tcMar>
            <w:tcW w:w="1471" w:type="dxa"/>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特别提醒：</w:t>
            </w:r>
            <w:r/>
          </w:p>
          <w:p>
            <w:pPr>
              <w:numPr>
                <w:ilvl w:val="0"/>
                <w:numId w:val="0"/>
              </w:num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“苏采云”系统通过“江苏省政府采购一体化不见面开标大厅”提醒投标人。投标人自行查看，投标人因自身原因不及时查看导致没收到信息，“苏采云”系统不承担任何责任。</w:t>
            </w:r>
            <w:r/>
          </w:p>
          <w:p>
            <w:pPr>
              <w:numPr>
                <w:ilvl w:val="0"/>
                <w:numId w:val="0"/>
              </w:num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招标文件中如需“授权代表签字或盖章”，供应商可打印成文档。签字或盖章后再扫描上传，最后再电子签章。</w:t>
            </w:r>
            <w:r/>
          </w:p>
          <w:p>
            <w:pPr>
              <w:numPr>
                <w:ilvl w:val="0"/>
                <w:numId w:val="0"/>
              </w:num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、中标人在收到中标通知书时，须向采购人和采购代理机构提交完整纸质版的投标文件（需盖投标人公章且胶装成册，1正4副本）。</w:t>
            </w:r>
            <w:r/>
          </w:p>
        </w:tc>
      </w:tr>
    </w:tbl>
    <w:p>
      <w:pPr>
        <w:ind w:firstLine="0"/>
        <w:spacing w:line="240" w:lineRule="auto"/>
        <w:rPr>
          <w:rFonts w:hint="eastAsia" w:ascii="宋体" w:hAnsi="宋体" w:eastAsia="宋体" w:cs="宋体"/>
          <w:color w:val="auto"/>
          <w:sz w:val="30"/>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30"/>
          <w:highlight w:val="none"/>
        </w:rPr>
        <w:br w:type="page" w:clear="all"/>
      </w:r>
      <w:r/>
    </w:p>
    <w:p>
      <w:pPr>
        <w:ind w:firstLine="600"/>
        <w:spacing w:line="239" w:lineRule="atLeas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本章附件：</w:t>
      </w:r>
      <w:r>
        <w:rPr>
          <w:rFonts w:hint="eastAsia" w:ascii="宋体" w:hAnsi="宋体" w:eastAsia="宋体" w:cs="宋体"/>
          <w:b/>
          <w:color w:val="auto"/>
          <w:sz w:val="30"/>
          <w:highlight w:val="none"/>
        </w:rPr>
        <w:t xml:space="preserve">招标代理服务收费标准</w:t>
      </w:r>
      <w:r/>
    </w:p>
    <w:tbl>
      <w:tblPr>
        <w:tblStyle w:val="913"/>
        <w:tblW w:w="7600" w:type="dxa"/>
        <w:tblInd w:w="100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50万元以</w:t>
            </w:r>
            <w:r>
              <w:rPr>
                <w:rFonts w:hint="eastAsia" w:ascii="宋体" w:hAnsi="宋体" w:cs="宋体"/>
                <w:color w:val="auto"/>
                <w:sz w:val="24"/>
                <w:szCs w:val="24"/>
                <w:highlight w:val="none"/>
                <w:lang w:val="en-US" w:eastAsia="zh-CN" w:bidi="ar-SA"/>
              </w:rPr>
              <w:t xml:space="preserve">下</w:t>
            </w:r>
            <w:r>
              <w:rPr>
                <w:rFonts w:ascii="宋体" w:hAnsi="宋体" w:eastAsia="宋体" w:cs="宋体"/>
                <w:color w:val="auto"/>
                <w:sz w:val="24"/>
                <w:szCs w:val="24"/>
                <w:highlight w:val="none"/>
                <w:lang w:val="en-US" w:eastAsia="zh-CN" w:bidi="ar-SA"/>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0.0</w:t>
            </w:r>
            <w:r>
              <w:rPr>
                <w:rFonts w:hint="eastAsia" w:ascii="宋体" w:hAnsi="宋体" w:cs="宋体"/>
                <w:color w:val="auto"/>
                <w:sz w:val="24"/>
                <w:szCs w:val="24"/>
                <w:highlight w:val="none"/>
                <w:lang w:val="en-US" w:eastAsia="zh-CN" w:bidi="ar-SA"/>
              </w:rPr>
              <w:t xml:space="preserve">05</w:t>
            </w:r>
            <w:r>
              <w:rPr>
                <w:rFonts w:ascii="宋体" w:hAnsi="宋体" w:eastAsia="宋体" w:cs="宋体"/>
                <w:color w:val="auto"/>
                <w:sz w:val="24"/>
                <w:szCs w:val="24"/>
                <w:highlight w:val="none"/>
                <w:lang w:val="en-US" w:eastAsia="zh-CN" w:bidi="ar-SA"/>
              </w:rPr>
              <w:t xml:space="preserve">%</w:t>
            </w:r>
            <w:r/>
          </w:p>
        </w:tc>
      </w:tr>
    </w:tbl>
    <w:p>
      <w:pPr>
        <w:ind w:left="0" w:right="0" w:firstLine="0"/>
        <w:jc w:val="both"/>
        <w:spacing w:before="0" w:after="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说明：</w:t>
      </w:r>
      <w:r/>
    </w:p>
    <w:p>
      <w:pPr>
        <w:ind w:left="0" w:right="0" w:firstLine="0"/>
        <w:jc w:val="both"/>
        <w:spacing w:before="0" w:after="0" w:line="74"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1.按上表计算的收费为代理服务全过程的收费金额。各社会代理机构不另外收取采购文件制作售卖费用。</w:t>
      </w:r>
      <w:r/>
    </w:p>
    <w:p>
      <w:pPr>
        <w:ind w:left="0" w:right="0" w:firstLine="0"/>
        <w:jc w:val="both"/>
        <w:spacing w:before="0" w:after="0" w:line="74"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2.代理服务费按差额定率累进法计算。</w:t>
      </w:r>
      <w:r/>
    </w:p>
    <w:p>
      <w:pPr>
        <w:ind w:left="0" w:right="0" w:firstLine="0"/>
        <w:jc w:val="both"/>
        <w:spacing w:before="0" w:after="0" w:line="74"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3.代理服务费基准金额（按差额定率累进法计算的）=中标金额（按差额定率累进法计算的）*费率（%）。</w:t>
      </w:r>
      <w:r/>
    </w:p>
    <w:p>
      <w:pPr>
        <w:ind w:left="0" w:right="0" w:firstLine="0"/>
        <w:jc w:val="both"/>
        <w:spacing w:before="0" w:after="0" w:line="74"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4.代理服务费应收取金额=代理服务费基准金额（按差额定率累进法计算的）的合计数。</w:t>
      </w:r>
      <w:r/>
    </w:p>
    <w:p>
      <w:pPr>
        <w:ind w:left="0" w:right="0" w:firstLine="0"/>
        <w:jc w:val="both"/>
        <w:spacing w:before="0" w:after="0" w:line="74"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5.定点类等无金额或事先不能计算出价格总额的项目，按中标（成交）金额100万元计算服务费。</w:t>
      </w:r>
      <w:r/>
    </w:p>
    <w:p>
      <w:pPr>
        <w:ind w:left="0" w:right="0" w:firstLine="0"/>
        <w:jc w:val="both"/>
        <w:spacing w:before="0" w:after="0" w:line="74"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6.有分包（分标段）的按一个项目计算。</w:t>
      </w:r>
      <w:r/>
    </w:p>
    <w:p>
      <w:pPr>
        <w:ind w:left="0" w:right="0" w:firstLine="0"/>
        <w:jc w:val="both"/>
        <w:spacing w:before="0" w:after="0" w:line="43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7.以上价格为协会指导价，双方可根据项目难易程度和优质优价原则协商确定。</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8、根据苏财规[2026]1号文件有关规定，本项目代理服务费由中标人支付，各投标人在投标报价时应充分考虑在内。</w:t>
      </w:r>
      <w:r/>
    </w:p>
    <w:p>
      <w:pPr>
        <w:spacing w:line="440" w:lineRule="exact"/>
        <w:rPr>
          <w:rFonts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z w:val="24"/>
          <w:szCs w:val="24"/>
          <w:highlight w:val="none"/>
        </w:rPr>
      </w:r>
      <w:r/>
    </w:p>
    <w:p>
      <w:pPr>
        <w:numPr>
          <w:ilvl w:val="-1"/>
          <w:numId w:val="0"/>
        </w:numPr>
        <w:jc w:val="left"/>
        <w:spacing w:line="240" w:lineRule="auto"/>
        <w:rPr>
          <w:rFonts w:hint="eastAsia" w:ascii="宋体" w:hAnsi="宋体" w:eastAsia="宋体" w:cs="宋体"/>
          <w:b/>
          <w:color w:val="auto"/>
          <w:sz w:val="32"/>
          <w:szCs w:val="32"/>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32"/>
          <w:szCs w:val="32"/>
          <w:highlight w:val="none"/>
        </w:rPr>
        <w:br w:type="page" w:clear="all"/>
      </w:r>
      <w:r/>
    </w:p>
    <w:p>
      <w:pPr>
        <w:numPr>
          <w:ilvl w:val="0"/>
          <w:numId w:val="2"/>
        </w:numPr>
        <w:jc w:val="center"/>
        <w:spacing w:line="360" w:lineRule="auto"/>
        <w:rPr>
          <w:rFonts w:hint="eastAsia" w:ascii="宋体" w:hAnsi="宋体" w:eastAsia="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评标标准</w:t>
      </w:r>
      <w:r/>
    </w:p>
    <w:tbl>
      <w:tblPr>
        <w:tblStyle w:val="877"/>
        <w:tblW w:w="106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9"/>
        <w:gridCol w:w="1085"/>
        <w:gridCol w:w="8420"/>
      </w:tblGrid>
      <w:tr>
        <w:trPr>
          <w:jc w:val="center"/>
          <w:trHeight w:val="567"/>
        </w:trPr>
        <w:tc>
          <w:tcPr>
            <w:gridSpan w:val="2"/>
            <w:tcW w:w="2244" w:type="dxa"/>
            <w:vAlign w:val="center"/>
            <w:textDirection w:val="lrTb"/>
            <w:noWrap w:val="false"/>
          </w:tcPr>
          <w:p>
            <w:pPr>
              <w:pStyle w:val="932"/>
              <w:ind w:left="0" w:right="0"/>
              <w:jc w:val="center"/>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评分项目</w:t>
            </w:r>
            <w:r/>
          </w:p>
        </w:tc>
        <w:tc>
          <w:tcPr>
            <w:tcW w:w="8420" w:type="dxa"/>
            <w:vAlign w:val="center"/>
            <w:textDirection w:val="lrTb"/>
            <w:noWrap w:val="false"/>
          </w:tcPr>
          <w:p>
            <w:pPr>
              <w:pStyle w:val="932"/>
              <w:ind w:left="0" w:right="0"/>
              <w:jc w:val="center"/>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评分细则</w:t>
            </w:r>
            <w:r/>
          </w:p>
        </w:tc>
      </w:tr>
      <w:tr>
        <w:trPr>
          <w:jc w:val="center"/>
          <w:trHeight w:val="567"/>
        </w:trPr>
        <w:tc>
          <w:tcPr>
            <w:gridSpan w:val="2"/>
            <w:tcW w:w="224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投标价格（</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w:t>
            </w:r>
            <w:r/>
          </w:p>
        </w:tc>
        <w:tc>
          <w:tcPr>
            <w:tcW w:w="842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0（小数点保留二位）</w:t>
            </w:r>
            <w:r/>
          </w:p>
        </w:tc>
      </w:tr>
      <w:tr>
        <w:trPr>
          <w:jc w:val="center"/>
          <w:trHeight w:val="1580"/>
        </w:trPr>
        <w:tc>
          <w:tcPr>
            <w:tcW w:w="1159"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技术部分</w:t>
            </w:r>
            <w:r/>
          </w:p>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w:t>
            </w:r>
            <w:r>
              <w:rPr>
                <w:rFonts w:hint="eastAsia" w:ascii="宋体" w:hAnsi="宋体" w:cs="宋体"/>
                <w:color w:val="auto"/>
                <w:sz w:val="24"/>
                <w:szCs w:val="24"/>
                <w:highlight w:val="none"/>
                <w:lang w:val="en-US" w:eastAsia="zh-CN" w:bidi="hi-IN"/>
              </w:rPr>
              <w:t xml:space="preserve">63</w:t>
            </w:r>
            <w:r>
              <w:rPr>
                <w:rFonts w:hint="eastAsia" w:ascii="宋体" w:hAnsi="宋体" w:eastAsia="宋体" w:cs="宋体"/>
                <w:color w:val="auto"/>
                <w:sz w:val="24"/>
                <w:szCs w:val="24"/>
                <w:highlight w:val="none"/>
                <w:lang w:val="en-US" w:eastAsia="zh-CN" w:bidi="hi-IN"/>
              </w:rPr>
              <w:t xml:space="preserve">分）</w:t>
            </w:r>
            <w:r/>
          </w:p>
        </w:tc>
        <w:tc>
          <w:tcPr>
            <w:tcW w:w="10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作业人员配备（</w:t>
            </w:r>
            <w:r>
              <w:rPr>
                <w:rFonts w:hint="eastAsia" w:ascii="宋体" w:hAnsi="宋体" w:cs="宋体"/>
                <w:color w:val="auto"/>
                <w:sz w:val="24"/>
                <w:szCs w:val="24"/>
                <w:highlight w:val="none"/>
                <w:lang w:val="en-US" w:eastAsia="zh-CN" w:bidi="hi-IN"/>
              </w:rPr>
              <w:t xml:space="preserve">5</w:t>
            </w:r>
            <w:r>
              <w:rPr>
                <w:rFonts w:hint="eastAsia" w:ascii="宋体" w:hAnsi="宋体" w:eastAsia="宋体" w:cs="宋体"/>
                <w:color w:val="auto"/>
                <w:sz w:val="24"/>
                <w:szCs w:val="24"/>
                <w:highlight w:val="none"/>
                <w:lang w:val="en-US" w:eastAsia="zh-CN" w:bidi="hi-IN"/>
              </w:rPr>
              <w:t xml:space="preserve">分）</w:t>
            </w:r>
            <w:r/>
          </w:p>
        </w:tc>
        <w:tc>
          <w:tcPr>
            <w:tcW w:w="842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1.投标人满足基本“作业人员配备要求”的，在此基础上保洁人员配备每增加2人加</w:t>
            </w:r>
            <w:r>
              <w:rPr>
                <w:rFonts w:hint="eastAsia" w:ascii="宋体" w:hAnsi="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val="en-US" w:eastAsia="zh-CN" w:bidi="hi-IN"/>
              </w:rPr>
              <w:t xml:space="preserve">分，本项最高得</w:t>
            </w:r>
            <w:r>
              <w:rPr>
                <w:rFonts w:hint="eastAsia" w:ascii="宋体" w:hAnsi="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val="en-US" w:eastAsia="zh-CN" w:bidi="hi-IN"/>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2.投标人承诺为拟投入作业人员购买人身意外伤害保险的，人员险额度不低于50万意外险保额/人，在此基础上每增加</w:t>
            </w:r>
            <w:r>
              <w:rPr>
                <w:rFonts w:hint="eastAsia" w:ascii="宋体" w:hAnsi="宋体" w:cs="宋体"/>
                <w:color w:val="auto"/>
                <w:sz w:val="24"/>
                <w:szCs w:val="24"/>
                <w:highlight w:val="none"/>
                <w:lang w:val="en-US" w:eastAsia="zh-CN" w:bidi="hi-IN"/>
              </w:rPr>
              <w:t xml:space="preserve">20</w:t>
            </w:r>
            <w:r>
              <w:rPr>
                <w:rFonts w:hint="eastAsia" w:ascii="宋体" w:hAnsi="宋体" w:eastAsia="宋体" w:cs="宋体"/>
                <w:color w:val="auto"/>
                <w:sz w:val="24"/>
                <w:szCs w:val="24"/>
                <w:highlight w:val="none"/>
                <w:lang w:val="en-US" w:eastAsia="zh-CN" w:bidi="hi-IN"/>
              </w:rPr>
              <w:t xml:space="preserve">万元加</w:t>
            </w:r>
            <w:r>
              <w:rPr>
                <w:rFonts w:hint="eastAsia" w:ascii="宋体" w:hAnsi="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val="en-US" w:eastAsia="zh-CN" w:bidi="hi-IN"/>
              </w:rPr>
              <w:t xml:space="preserve">分，本项最高得</w:t>
            </w:r>
            <w:r>
              <w:rPr>
                <w:rFonts w:hint="eastAsia" w:ascii="宋体" w:hAnsi="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val="en-US" w:eastAsia="zh-CN" w:bidi="hi-IN"/>
              </w:rPr>
              <w:t xml:space="preserve">分。</w:t>
            </w:r>
            <w:r/>
          </w:p>
        </w:tc>
      </w:tr>
      <w:tr>
        <w:trPr>
          <w:jc w:val="center"/>
          <w:trHeight w:val="567"/>
        </w:trPr>
        <w:tc>
          <w:tcPr>
            <w:tcW w:w="11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bidi="hi-IN"/>
              </w:rPr>
            </w:r>
            <w:r/>
          </w:p>
        </w:tc>
        <w:tc>
          <w:tcPr>
            <w:tcW w:w="10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机械设备配备（</w:t>
            </w:r>
            <w:r>
              <w:rPr>
                <w:rFonts w:hint="eastAsia" w:ascii="宋体" w:hAnsi="宋体" w:cs="宋体"/>
                <w:color w:val="auto"/>
                <w:sz w:val="24"/>
                <w:szCs w:val="24"/>
                <w:highlight w:val="none"/>
                <w:lang w:val="en-US" w:eastAsia="zh-CN" w:bidi="hi-IN"/>
              </w:rPr>
              <w:t xml:space="preserve">5</w:t>
            </w:r>
            <w:r>
              <w:rPr>
                <w:rFonts w:hint="eastAsia" w:ascii="宋体" w:hAnsi="宋体" w:eastAsia="宋体" w:cs="宋体"/>
                <w:color w:val="auto"/>
                <w:sz w:val="24"/>
                <w:szCs w:val="24"/>
                <w:highlight w:val="none"/>
                <w:lang w:val="en-US" w:eastAsia="zh-CN" w:bidi="hi-IN"/>
              </w:rPr>
              <w:t xml:space="preserve">分）</w:t>
            </w:r>
            <w:r/>
          </w:p>
        </w:tc>
        <w:tc>
          <w:tcPr>
            <w:tcW w:w="842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投标人满足基本“机械设备配备”的，在此基础上投标人每增加一辆环卫作业特种车辆加</w:t>
            </w:r>
            <w:r>
              <w:rPr>
                <w:rFonts w:hint="eastAsia" w:ascii="宋体" w:hAnsi="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val="en-US" w:eastAsia="zh-CN" w:bidi="hi-IN"/>
              </w:rPr>
              <w:t xml:space="preserve">分，本项最高得5分。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注:投标时须提供环卫作业特种车辆行驶证、车辆交强险、交强险发票、（车辆所有人为投标人），投标文件中须同时附相应材料的扫描件，否则不得分。</w:t>
            </w:r>
            <w:r/>
          </w:p>
        </w:tc>
      </w:tr>
      <w:tr>
        <w:trPr>
          <w:jc w:val="center"/>
          <w:trHeight w:val="567"/>
        </w:trPr>
        <w:tc>
          <w:tcPr>
            <w:tcW w:w="11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bidi="hi-IN"/>
              </w:rPr>
            </w:r>
            <w:r/>
          </w:p>
        </w:tc>
        <w:tc>
          <w:tcPr>
            <w:tcW w:w="108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项目需求分析（</w:t>
            </w:r>
            <w:r>
              <w:rPr>
                <w:rFonts w:hint="eastAsia" w:ascii="宋体" w:hAnsi="宋体" w:cs="宋体"/>
                <w:color w:val="auto"/>
                <w:sz w:val="24"/>
                <w:szCs w:val="24"/>
                <w:highlight w:val="none"/>
                <w:lang w:val="en-US" w:eastAsia="zh-CN" w:bidi="hi-IN"/>
              </w:rPr>
              <w:t xml:space="preserve">11</w:t>
            </w:r>
            <w:r>
              <w:rPr>
                <w:rFonts w:hint="eastAsia" w:ascii="宋体" w:hAnsi="宋体" w:eastAsia="宋体" w:cs="宋体"/>
                <w:color w:val="auto"/>
                <w:sz w:val="24"/>
                <w:szCs w:val="24"/>
                <w:highlight w:val="none"/>
                <w:lang w:val="en-US" w:eastAsia="zh-CN" w:bidi="hi-IN"/>
              </w:rPr>
              <w:t xml:space="preserve">分）</w:t>
            </w:r>
            <w:r/>
          </w:p>
        </w:tc>
        <w:tc>
          <w:tcPr>
            <w:tcW w:w="842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根据投标人提供的项目实施总体思路，工作重点、难点的分析，服务方案是否针对本项目，是否满足项目需求等的全面性、针对性、可行性等进行综合评分：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全面性(</w:t>
            </w:r>
            <w:r>
              <w:rPr>
                <w:rFonts w:hint="eastAsia" w:ascii="宋体" w:hAnsi="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val="en-US" w:eastAsia="zh-CN" w:bidi="hi-IN"/>
              </w:rPr>
              <w:t xml:space="preserve">分)：全面具体详实得</w:t>
            </w:r>
            <w:r>
              <w:rPr>
                <w:rFonts w:hint="eastAsia" w:ascii="宋体" w:hAnsi="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val="en-US" w:eastAsia="zh-CN" w:bidi="hi-IN"/>
              </w:rPr>
              <w:t xml:space="preserve">分；较全面得</w:t>
            </w:r>
            <w:r>
              <w:rPr>
                <w:rFonts w:hint="eastAsia" w:ascii="宋体" w:hAnsi="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val="en-US" w:eastAsia="zh-CN" w:bidi="hi-IN"/>
              </w:rPr>
              <w:t xml:space="preserve">分；基本具备的得</w:t>
            </w:r>
            <w:r>
              <w:rPr>
                <w:rFonts w:hint="eastAsia" w:ascii="宋体" w:hAnsi="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val="en-US" w:eastAsia="zh-CN" w:bidi="hi-IN"/>
              </w:rPr>
              <w:t xml:space="preserve">分，不太全面得</w:t>
            </w:r>
            <w:r>
              <w:rPr>
                <w:rFonts w:hint="eastAsia" w:ascii="宋体" w:hAnsi="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val="en-US" w:eastAsia="zh-CN" w:bidi="hi-IN"/>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针对性(</w:t>
            </w:r>
            <w:r>
              <w:rPr>
                <w:rFonts w:hint="eastAsia" w:ascii="宋体" w:hAnsi="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val="en-US" w:eastAsia="zh-CN" w:bidi="hi-IN"/>
              </w:rPr>
              <w:t xml:space="preserve">分)：针对性强得</w:t>
            </w:r>
            <w:r>
              <w:rPr>
                <w:rFonts w:hint="eastAsia" w:ascii="宋体" w:hAnsi="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val="en-US" w:eastAsia="zh-CN" w:bidi="hi-IN"/>
              </w:rPr>
              <w:t xml:space="preserve">分；针对性较强得</w:t>
            </w:r>
            <w:r>
              <w:rPr>
                <w:rFonts w:hint="eastAsia" w:ascii="宋体" w:hAnsi="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val="en-US" w:eastAsia="zh-CN" w:bidi="hi-IN"/>
              </w:rPr>
              <w:t xml:space="preserve">分；针对性一般的得</w:t>
            </w:r>
            <w:r>
              <w:rPr>
                <w:rFonts w:hint="eastAsia" w:ascii="宋体" w:hAnsi="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val="en-US" w:eastAsia="zh-CN" w:bidi="hi-IN"/>
              </w:rPr>
              <w:t xml:space="preserve">分，欠缺针对性的得</w:t>
            </w:r>
            <w:r>
              <w:rPr>
                <w:rFonts w:hint="eastAsia" w:ascii="宋体" w:hAnsi="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val="en-US" w:eastAsia="zh-CN" w:bidi="hi-IN"/>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可行性（3分)：符合实际切实可行得3分；较切实可行得2分；可行性一般的得1分，可行性欠缺得0分。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未提供方案得0分，本项最高得</w:t>
            </w:r>
            <w:r>
              <w:rPr>
                <w:rFonts w:hint="eastAsia" w:ascii="宋体" w:hAnsi="宋体" w:cs="宋体"/>
                <w:color w:val="auto"/>
                <w:sz w:val="24"/>
                <w:szCs w:val="24"/>
                <w:highlight w:val="none"/>
                <w:lang w:val="en-US" w:eastAsia="zh-CN" w:bidi="hi-IN"/>
              </w:rPr>
              <w:t xml:space="preserve">11</w:t>
            </w:r>
            <w:r>
              <w:rPr>
                <w:rFonts w:hint="eastAsia" w:ascii="宋体" w:hAnsi="宋体" w:eastAsia="宋体" w:cs="宋体"/>
                <w:color w:val="auto"/>
                <w:sz w:val="24"/>
                <w:szCs w:val="24"/>
                <w:highlight w:val="none"/>
                <w:lang w:val="en-US" w:eastAsia="zh-CN" w:bidi="hi-IN"/>
              </w:rPr>
              <w:t xml:space="preserve">分，最低得0分。</w:t>
            </w:r>
            <w:r/>
          </w:p>
        </w:tc>
      </w:tr>
      <w:tr>
        <w:trPr>
          <w:jc w:val="center"/>
          <w:trHeight w:val="567"/>
        </w:trPr>
        <w:tc>
          <w:tcPr>
            <w:tcW w:w="11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bidi="hi-IN"/>
              </w:rPr>
            </w:r>
            <w:r/>
          </w:p>
        </w:tc>
        <w:tc>
          <w:tcPr>
            <w:tcW w:w="10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村庄及驻地人工保洁管理方案</w:t>
            </w:r>
            <w:r/>
          </w:p>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w:t>
            </w:r>
            <w:r>
              <w:rPr>
                <w:rFonts w:hint="eastAsia" w:ascii="宋体" w:hAnsi="宋体" w:cs="宋体"/>
                <w:color w:val="auto"/>
                <w:sz w:val="24"/>
                <w:szCs w:val="24"/>
                <w:highlight w:val="none"/>
                <w:lang w:val="en-US" w:eastAsia="zh-CN" w:bidi="hi-IN"/>
              </w:rPr>
              <w:t xml:space="preserve">12</w:t>
            </w:r>
            <w:r>
              <w:rPr>
                <w:rFonts w:hint="eastAsia" w:ascii="宋体" w:hAnsi="宋体" w:eastAsia="宋体" w:cs="宋体"/>
                <w:color w:val="auto"/>
                <w:sz w:val="24"/>
                <w:szCs w:val="24"/>
                <w:highlight w:val="none"/>
                <w:lang w:val="en-US" w:eastAsia="zh-CN" w:bidi="hi-IN"/>
              </w:rPr>
              <w:t xml:space="preserve">分）</w:t>
            </w:r>
            <w:r/>
          </w:p>
        </w:tc>
        <w:tc>
          <w:tcPr>
            <w:tcW w:w="8420"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针对本项目的服务标准及要求，投标人自行报出管理人员及环卫作业人员的管理方案，做到环卫作业网格化、一体化、无缝隙（配作业区域图）的目标，评委将根据方案的全面性、针对性、可行性等进行综合评分：</w:t>
            </w:r>
            <w:r/>
          </w:p>
          <w:p>
            <w:pPr>
              <w:ind w:left="0" w:right="0"/>
              <w:keepLines w:val="0"/>
              <w:keepNext w:val="0"/>
              <w:spacing w:before="0" w:beforeAutospacing="0" w:after="0" w:afterAutospacing="0"/>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全面性(4分)：全面具体详实得4分；较全面得3分；基本具备的得2分，不太全面得1分。</w:t>
            </w:r>
            <w:r/>
          </w:p>
          <w:p>
            <w:pPr>
              <w:ind w:left="0" w:right="0"/>
              <w:keepLines w:val="0"/>
              <w:keepNext w:val="0"/>
              <w:spacing w:before="0" w:beforeAutospacing="0" w:after="0" w:afterAutospacing="0"/>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针对性(4分)：针对性强得4分；针对性较强得3分；针对性一般的得2分，欠缺针对性的得1分。</w:t>
            </w:r>
            <w:r/>
          </w:p>
          <w:p>
            <w:pPr>
              <w:ind w:left="0" w:right="0"/>
              <w:keepLines w:val="0"/>
              <w:keepNext w:val="0"/>
              <w:spacing w:before="0" w:beforeAutospacing="0" w:after="0" w:afterAutospacing="0"/>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可行性（4分)：符合实际切实可行得4分；较切实可行得3分；可行性一般的得2分，可行性欠缺得1分。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未提供方案得0分，本项最高得12分，最低得0分。</w:t>
            </w:r>
            <w:r/>
          </w:p>
        </w:tc>
      </w:tr>
      <w:tr>
        <w:trPr>
          <w:jc w:val="center"/>
          <w:trHeight w:val="567"/>
        </w:trPr>
        <w:tc>
          <w:tcPr>
            <w:tcW w:w="11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bidi="hi-IN"/>
              </w:rPr>
            </w:r>
            <w:r/>
          </w:p>
        </w:tc>
        <w:tc>
          <w:tcPr>
            <w:tcW w:w="10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垃圾前端收集运输管理方案</w:t>
            </w:r>
            <w:r/>
          </w:p>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w:t>
            </w:r>
            <w:r>
              <w:rPr>
                <w:rFonts w:hint="eastAsia" w:ascii="宋体" w:hAnsi="宋体" w:cs="宋体"/>
                <w:color w:val="auto"/>
                <w:sz w:val="24"/>
                <w:szCs w:val="24"/>
                <w:highlight w:val="none"/>
                <w:lang w:val="en-US" w:eastAsia="zh-CN" w:bidi="hi-IN"/>
              </w:rPr>
              <w:t xml:space="preserve">9</w:t>
            </w:r>
            <w:r>
              <w:rPr>
                <w:rFonts w:hint="eastAsia" w:ascii="宋体" w:hAnsi="宋体" w:eastAsia="宋体" w:cs="宋体"/>
                <w:color w:val="auto"/>
                <w:sz w:val="24"/>
                <w:szCs w:val="24"/>
                <w:highlight w:val="none"/>
                <w:lang w:val="en-US" w:eastAsia="zh-CN" w:bidi="hi-IN"/>
              </w:rPr>
              <w:t xml:space="preserve">分）</w:t>
            </w:r>
            <w:r/>
          </w:p>
        </w:tc>
        <w:tc>
          <w:tcPr>
            <w:tcW w:w="8420" w:type="dxa"/>
            <w:vAlign w:val="center"/>
            <w:textDirection w:val="lrTb"/>
            <w:noWrap w:val="false"/>
          </w:tcPr>
          <w:p>
            <w:pPr>
              <w:ind w:left="0" w:right="0"/>
              <w:jc w:val="both"/>
              <w:keepLines w:val="0"/>
              <w:keepNext w:val="0"/>
              <w:pageBreakBefore w:val="0"/>
              <w:spacing w:before="0" w:beforeAutospacing="0" w:after="0" w:afterAutospacing="0" w:line="264"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eastAsia="宋体" w:cs="宋体"/>
                <w:color w:val="auto"/>
                <w:sz w:val="24"/>
                <w:szCs w:val="24"/>
                <w:highlight w:val="none"/>
                <w:lang w:val="en-US" w:eastAsia="zh-CN" w:bidi="hi-IN"/>
              </w:rPr>
              <w:t xml:space="preserve">对投标文件中垃圾前端收集运输管理方案包含垃圾前端收集运输的方案、人员配备、时间安排、工具配备、设备（车辆）安排、如何做好垃圾量台账记录等的全面性、针对性、可行性等进行综合评分：</w:t>
            </w:r>
            <w:r/>
          </w:p>
          <w:p>
            <w:pPr>
              <w:ind w:left="0" w:right="0"/>
              <w:jc w:val="both"/>
              <w:keepLines w:val="0"/>
              <w:keepNext w:val="0"/>
              <w:pageBreakBefore w:val="0"/>
              <w:spacing w:before="0" w:beforeAutospacing="0" w:after="0" w:afterAutospacing="0" w:line="264"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eastAsia="宋体" w:cs="宋体"/>
                <w:color w:val="auto"/>
                <w:sz w:val="24"/>
                <w:szCs w:val="24"/>
                <w:highlight w:val="none"/>
                <w:lang w:val="en-US" w:eastAsia="zh-CN" w:bidi="hi-IN"/>
              </w:rPr>
              <w:t xml:space="preserve">全面性(</w:t>
            </w:r>
            <w:r>
              <w:rPr>
                <w:rFonts w:hint="eastAsia" w:ascii="宋体" w:hAnsi="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val="en-US" w:eastAsia="zh-CN" w:bidi="hi-IN"/>
              </w:rPr>
              <w:t xml:space="preserve">分)：全面具体详实得</w:t>
            </w:r>
            <w:r>
              <w:rPr>
                <w:rFonts w:hint="eastAsia" w:ascii="宋体" w:hAnsi="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val="en-US" w:eastAsia="zh-CN" w:bidi="hi-IN"/>
              </w:rPr>
              <w:t xml:space="preserve">分；较全面得</w:t>
            </w:r>
            <w:r>
              <w:rPr>
                <w:rFonts w:hint="eastAsia" w:ascii="宋体" w:hAnsi="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val="en-US" w:eastAsia="zh-CN" w:bidi="hi-IN"/>
              </w:rPr>
              <w:t xml:space="preserve">分；基本具备的得</w:t>
            </w:r>
            <w:r>
              <w:rPr>
                <w:rFonts w:hint="eastAsia" w:ascii="宋体" w:hAnsi="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val="en-US" w:eastAsia="zh-CN" w:bidi="hi-IN"/>
              </w:rPr>
              <w:t xml:space="preserve">分，不太全面得</w:t>
            </w:r>
            <w:r>
              <w:rPr>
                <w:rFonts w:hint="eastAsia" w:ascii="宋体" w:hAnsi="宋体" w:cs="宋体"/>
                <w:color w:val="auto"/>
                <w:sz w:val="24"/>
                <w:szCs w:val="24"/>
                <w:highlight w:val="none"/>
                <w:lang w:val="en-US" w:eastAsia="zh-CN" w:bidi="hi-IN"/>
              </w:rPr>
              <w:t xml:space="preserve">0</w:t>
            </w:r>
            <w:r>
              <w:rPr>
                <w:rFonts w:hint="eastAsia" w:ascii="宋体" w:hAnsi="宋体" w:eastAsia="宋体" w:cs="宋体"/>
                <w:color w:val="auto"/>
                <w:sz w:val="24"/>
                <w:szCs w:val="24"/>
                <w:highlight w:val="none"/>
                <w:lang w:val="en-US" w:eastAsia="zh-CN" w:bidi="hi-IN"/>
              </w:rPr>
              <w:t xml:space="preserve">分。</w:t>
            </w:r>
            <w:r/>
          </w:p>
          <w:p>
            <w:pPr>
              <w:ind w:left="0" w:right="0"/>
              <w:jc w:val="both"/>
              <w:keepLines w:val="0"/>
              <w:keepNext w:val="0"/>
              <w:pageBreakBefore w:val="0"/>
              <w:spacing w:before="0" w:beforeAutospacing="0" w:after="0" w:afterAutospacing="0" w:line="264"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eastAsia="宋体" w:cs="宋体"/>
                <w:color w:val="auto"/>
                <w:sz w:val="24"/>
                <w:szCs w:val="24"/>
                <w:highlight w:val="none"/>
                <w:lang w:val="en-US" w:eastAsia="zh-CN" w:bidi="hi-IN"/>
              </w:rPr>
              <w:t xml:space="preserve">针对性(3分)：针对性强得3分；针对性较强得2分；针对性一般的得1分，欠缺针对性的得0分。</w:t>
            </w:r>
            <w:r/>
          </w:p>
          <w:p>
            <w:pPr>
              <w:ind w:left="0" w:right="0"/>
              <w:jc w:val="both"/>
              <w:keepLines w:val="0"/>
              <w:keepNext w:val="0"/>
              <w:pageBreakBefore w:val="0"/>
              <w:spacing w:before="0" w:beforeAutospacing="0" w:after="0" w:afterAutospacing="0" w:line="264"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eastAsia="宋体" w:cs="宋体"/>
                <w:color w:val="auto"/>
                <w:sz w:val="24"/>
                <w:szCs w:val="24"/>
                <w:highlight w:val="none"/>
                <w:lang w:val="en-US" w:eastAsia="zh-CN" w:bidi="hi-IN"/>
              </w:rPr>
              <w:t xml:space="preserve">可行性（3分)：符合实际切实可行得3分；较切实可行得2分；可行性一般的得1分，可行性欠缺得0分。</w:t>
            </w:r>
            <w:r/>
          </w:p>
          <w:p>
            <w:pPr>
              <w:ind w:left="0" w:right="0"/>
              <w:jc w:val="both"/>
              <w:keepLines w:val="0"/>
              <w:keepNext w:val="0"/>
              <w:pageBreakBefore w:val="0"/>
              <w:spacing w:before="0" w:beforeAutospacing="0" w:after="0" w:afterAutospacing="0" w:line="264"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hi-IN"/>
              </w:rPr>
              <w:t xml:space="preserve">未提供方案得0分，本项最高得</w:t>
            </w:r>
            <w:r>
              <w:rPr>
                <w:rFonts w:hint="eastAsia" w:ascii="宋体" w:hAnsi="宋体" w:cs="宋体"/>
                <w:color w:val="auto"/>
                <w:sz w:val="24"/>
                <w:szCs w:val="24"/>
                <w:highlight w:val="none"/>
                <w:lang w:val="en-US" w:eastAsia="zh-CN" w:bidi="hi-IN"/>
              </w:rPr>
              <w:t xml:space="preserve">9</w:t>
            </w:r>
            <w:r>
              <w:rPr>
                <w:rFonts w:hint="eastAsia" w:ascii="宋体" w:hAnsi="宋体" w:eastAsia="宋体" w:cs="宋体"/>
                <w:color w:val="auto"/>
                <w:sz w:val="24"/>
                <w:szCs w:val="24"/>
                <w:highlight w:val="none"/>
                <w:lang w:val="en-US" w:eastAsia="zh-CN" w:bidi="hi-IN"/>
              </w:rPr>
              <w:t xml:space="preserve">分，最低得0分</w:t>
            </w:r>
            <w:r>
              <w:rPr>
                <w:rFonts w:hint="eastAsia" w:ascii="宋体" w:hAnsi="宋体" w:eastAsia="宋体" w:cs="宋体"/>
                <w:color w:val="auto"/>
                <w:sz w:val="24"/>
                <w:szCs w:val="24"/>
                <w:highlight w:val="none"/>
                <w:lang w:val="en-US" w:eastAsia="zh-CN"/>
              </w:rPr>
              <w:t xml:space="preserve">。</w:t>
            </w:r>
            <w:r/>
          </w:p>
        </w:tc>
      </w:tr>
      <w:tr>
        <w:trPr>
          <w:jc w:val="center"/>
          <w:trHeight w:val="567"/>
        </w:trPr>
        <w:tc>
          <w:tcPr>
            <w:tcW w:w="11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bidi="hi-IN"/>
              </w:rPr>
            </w:r>
            <w:r/>
          </w:p>
        </w:tc>
        <w:tc>
          <w:tcPr>
            <w:tcW w:w="10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应急、突击保障方案（</w:t>
            </w:r>
            <w:r>
              <w:rPr>
                <w:rFonts w:hint="eastAsia" w:ascii="宋体" w:hAnsi="宋体" w:cs="宋体"/>
                <w:color w:val="auto"/>
                <w:sz w:val="24"/>
                <w:szCs w:val="24"/>
                <w:highlight w:val="none"/>
                <w:lang w:val="en-US" w:eastAsia="zh-CN" w:bidi="hi-IN"/>
              </w:rPr>
              <w:t xml:space="preserve">12</w:t>
            </w:r>
            <w:r>
              <w:rPr>
                <w:rFonts w:hint="eastAsia" w:ascii="宋体" w:hAnsi="宋体" w:eastAsia="宋体" w:cs="宋体"/>
                <w:color w:val="auto"/>
                <w:sz w:val="24"/>
                <w:szCs w:val="24"/>
                <w:highlight w:val="none"/>
                <w:lang w:val="en-US" w:eastAsia="zh-CN" w:bidi="hi-IN"/>
              </w:rPr>
              <w:t xml:space="preserve">分）</w:t>
            </w:r>
            <w:r/>
          </w:p>
        </w:tc>
        <w:tc>
          <w:tcPr>
            <w:tcW w:w="842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对投标文件中应急、突击保障方案应急机构、组织流程是否健全、科学合理、有效等的全面性、可行性、针对性进行评价：</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全面性(</w:t>
            </w:r>
            <w:r>
              <w:rPr>
                <w:rFonts w:hint="eastAsia" w:ascii="宋体" w:hAnsi="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val="en-US" w:eastAsia="zh-CN" w:bidi="hi-IN"/>
              </w:rPr>
              <w:t xml:space="preserve">分)：全面具体详实得</w:t>
            </w:r>
            <w:r>
              <w:rPr>
                <w:rFonts w:hint="eastAsia" w:ascii="宋体" w:hAnsi="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val="en-US" w:eastAsia="zh-CN" w:bidi="hi-IN"/>
              </w:rPr>
              <w:t xml:space="preserve">分；较全面得3分；基本具备的得2分，不太全面得1分。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针对性(4分)：针对性强得4分；针对性较强得3分；针对性一般的得2分，欠缺针对性的得1分。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可行性（4分)：符合实际切实可行得4分；较切实可行得3分；可行性一般的得2分，可行性欠缺得1分。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未提供方案得0分，本项最高得1</w:t>
            </w:r>
            <w:r>
              <w:rPr>
                <w:rFonts w:hint="eastAsia" w:ascii="宋体" w:hAnsi="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val="en-US" w:eastAsia="zh-CN" w:bidi="hi-IN"/>
              </w:rPr>
              <w:t xml:space="preserve">分，最低得0分。</w:t>
            </w:r>
            <w:r/>
          </w:p>
        </w:tc>
      </w:tr>
      <w:tr>
        <w:trPr>
          <w:jc w:val="center"/>
          <w:trHeight w:val="567"/>
        </w:trPr>
        <w:tc>
          <w:tcPr>
            <w:tcW w:w="11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bidi="hi-IN"/>
              </w:rPr>
            </w:r>
            <w:r/>
          </w:p>
        </w:tc>
        <w:tc>
          <w:tcPr>
            <w:tcW w:w="10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文明、安全作业管理实施方案（</w:t>
            </w:r>
            <w:r>
              <w:rPr>
                <w:rFonts w:hint="eastAsia" w:ascii="宋体" w:hAnsi="宋体" w:cs="宋体"/>
                <w:color w:val="auto"/>
                <w:sz w:val="24"/>
                <w:szCs w:val="24"/>
                <w:highlight w:val="none"/>
                <w:lang w:val="en-US" w:eastAsia="zh-CN" w:bidi="hi-IN"/>
              </w:rPr>
              <w:t xml:space="preserve">9</w:t>
            </w:r>
            <w:r>
              <w:rPr>
                <w:rFonts w:hint="eastAsia" w:ascii="宋体" w:hAnsi="宋体" w:eastAsia="宋体" w:cs="宋体"/>
                <w:color w:val="auto"/>
                <w:sz w:val="24"/>
                <w:szCs w:val="24"/>
                <w:highlight w:val="none"/>
                <w:lang w:val="en-US" w:eastAsia="zh-CN" w:bidi="hi-IN"/>
              </w:rPr>
              <w:t xml:space="preserve">分）</w:t>
            </w:r>
            <w:r/>
          </w:p>
        </w:tc>
        <w:tc>
          <w:tcPr>
            <w:tcW w:w="842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对投标文件中文明、安全作业管理实施方案</w:t>
            </w:r>
            <w:r>
              <w:rPr>
                <w:rFonts w:hint="eastAsia" w:ascii="宋体" w:hAnsi="宋体" w:cs="宋体"/>
                <w:color w:val="auto"/>
                <w:sz w:val="24"/>
                <w:szCs w:val="24"/>
                <w:highlight w:val="none"/>
                <w:lang w:val="en-US" w:eastAsia="zh-CN" w:bidi="hi-IN"/>
              </w:rPr>
              <w:t xml:space="preserve">全面性</w:t>
            </w:r>
            <w:r>
              <w:rPr>
                <w:rFonts w:hint="eastAsia" w:ascii="宋体" w:hAnsi="宋体" w:eastAsia="宋体" w:cs="宋体"/>
                <w:color w:val="auto"/>
                <w:sz w:val="24"/>
                <w:szCs w:val="24"/>
                <w:highlight w:val="none"/>
                <w:lang w:val="en-US" w:eastAsia="zh-CN" w:bidi="hi-IN"/>
              </w:rPr>
              <w:t xml:space="preserve">、针对性、可行性等进行评价：</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全面性(</w:t>
            </w:r>
            <w:r>
              <w:rPr>
                <w:rFonts w:hint="eastAsia" w:ascii="宋体" w:hAnsi="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val="en-US" w:eastAsia="zh-CN" w:bidi="hi-IN"/>
              </w:rPr>
              <w:t xml:space="preserve">分)：全面具体详实得</w:t>
            </w:r>
            <w:r>
              <w:rPr>
                <w:rFonts w:hint="eastAsia" w:ascii="宋体" w:hAnsi="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val="en-US" w:eastAsia="zh-CN" w:bidi="hi-IN"/>
              </w:rPr>
              <w:t xml:space="preserve">分；较全面得</w:t>
            </w:r>
            <w:r>
              <w:rPr>
                <w:rFonts w:hint="eastAsia" w:ascii="宋体" w:hAnsi="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val="en-US" w:eastAsia="zh-CN" w:bidi="hi-IN"/>
              </w:rPr>
              <w:t xml:space="preserve">分；基本具备的得</w:t>
            </w:r>
            <w:r>
              <w:rPr>
                <w:rFonts w:hint="eastAsia" w:ascii="宋体" w:hAnsi="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val="en-US" w:eastAsia="zh-CN" w:bidi="hi-IN"/>
              </w:rPr>
              <w:t xml:space="preserve">分，不太全面得</w:t>
            </w:r>
            <w:r>
              <w:rPr>
                <w:rFonts w:hint="eastAsia" w:ascii="宋体" w:hAnsi="宋体" w:cs="宋体"/>
                <w:color w:val="auto"/>
                <w:sz w:val="24"/>
                <w:szCs w:val="24"/>
                <w:highlight w:val="none"/>
                <w:lang w:val="en-US" w:eastAsia="zh-CN" w:bidi="hi-IN"/>
              </w:rPr>
              <w:t xml:space="preserve">0</w:t>
            </w:r>
            <w:r>
              <w:rPr>
                <w:rFonts w:hint="eastAsia" w:ascii="宋体" w:hAnsi="宋体" w:eastAsia="宋体" w:cs="宋体"/>
                <w:color w:val="auto"/>
                <w:sz w:val="24"/>
                <w:szCs w:val="24"/>
                <w:highlight w:val="none"/>
                <w:lang w:val="en-US" w:eastAsia="zh-CN" w:bidi="hi-IN"/>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针对性(</w:t>
            </w:r>
            <w:r>
              <w:rPr>
                <w:rFonts w:hint="eastAsia" w:ascii="宋体" w:hAnsi="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val="en-US" w:eastAsia="zh-CN" w:bidi="hi-IN"/>
              </w:rPr>
              <w:t xml:space="preserve">分)：针对性强得</w:t>
            </w:r>
            <w:r>
              <w:rPr>
                <w:rFonts w:hint="eastAsia" w:ascii="宋体" w:hAnsi="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val="en-US" w:eastAsia="zh-CN" w:bidi="hi-IN"/>
              </w:rPr>
              <w:t xml:space="preserve">分；针对性较强得</w:t>
            </w:r>
            <w:r>
              <w:rPr>
                <w:rFonts w:hint="eastAsia" w:ascii="宋体" w:hAnsi="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val="en-US" w:eastAsia="zh-CN" w:bidi="hi-IN"/>
              </w:rPr>
              <w:t xml:space="preserve">分；针对性一般的得</w:t>
            </w:r>
            <w:r>
              <w:rPr>
                <w:rFonts w:hint="eastAsia" w:ascii="宋体" w:hAnsi="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val="en-US" w:eastAsia="zh-CN" w:bidi="hi-IN"/>
              </w:rPr>
              <w:t xml:space="preserve">分，欠缺针对性的得</w:t>
            </w:r>
            <w:r>
              <w:rPr>
                <w:rFonts w:hint="eastAsia" w:ascii="宋体" w:hAnsi="宋体" w:cs="宋体"/>
                <w:color w:val="auto"/>
                <w:sz w:val="24"/>
                <w:szCs w:val="24"/>
                <w:highlight w:val="none"/>
                <w:lang w:val="en-US" w:eastAsia="zh-CN" w:bidi="hi-IN"/>
              </w:rPr>
              <w:t xml:space="preserve">0</w:t>
            </w:r>
            <w:r>
              <w:rPr>
                <w:rFonts w:hint="eastAsia" w:ascii="宋体" w:hAnsi="宋体" w:eastAsia="宋体" w:cs="宋体"/>
                <w:color w:val="auto"/>
                <w:sz w:val="24"/>
                <w:szCs w:val="24"/>
                <w:highlight w:val="none"/>
                <w:lang w:val="en-US" w:eastAsia="zh-CN" w:bidi="hi-IN"/>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可行性（</w:t>
            </w:r>
            <w:r>
              <w:rPr>
                <w:rFonts w:hint="eastAsia" w:ascii="宋体" w:hAnsi="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val="en-US" w:eastAsia="zh-CN" w:bidi="hi-IN"/>
              </w:rPr>
              <w:t xml:space="preserve">分)：符合实际切实可行得</w:t>
            </w:r>
            <w:r>
              <w:rPr>
                <w:rFonts w:hint="eastAsia" w:ascii="宋体" w:hAnsi="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val="en-US" w:eastAsia="zh-CN" w:bidi="hi-IN"/>
              </w:rPr>
              <w:t xml:space="preserve">分；较切实可行得</w:t>
            </w:r>
            <w:r>
              <w:rPr>
                <w:rFonts w:hint="eastAsia" w:ascii="宋体" w:hAnsi="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val="en-US" w:eastAsia="zh-CN" w:bidi="hi-IN"/>
              </w:rPr>
              <w:t xml:space="preserve">分；可行性一般的得</w:t>
            </w:r>
            <w:r>
              <w:rPr>
                <w:rFonts w:hint="eastAsia" w:ascii="宋体" w:hAnsi="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val="en-US" w:eastAsia="zh-CN" w:bidi="hi-IN"/>
              </w:rPr>
              <w:t xml:space="preserve">分，可行性欠缺得</w:t>
            </w:r>
            <w:r>
              <w:rPr>
                <w:rFonts w:hint="eastAsia" w:ascii="宋体" w:hAnsi="宋体" w:cs="宋体"/>
                <w:color w:val="auto"/>
                <w:sz w:val="24"/>
                <w:szCs w:val="24"/>
                <w:highlight w:val="none"/>
                <w:lang w:val="en-US" w:eastAsia="zh-CN" w:bidi="hi-IN"/>
              </w:rPr>
              <w:t xml:space="preserve">0</w:t>
            </w:r>
            <w:r>
              <w:rPr>
                <w:rFonts w:hint="eastAsia" w:ascii="宋体" w:hAnsi="宋体" w:eastAsia="宋体" w:cs="宋体"/>
                <w:color w:val="auto"/>
                <w:sz w:val="24"/>
                <w:szCs w:val="24"/>
                <w:highlight w:val="none"/>
                <w:lang w:val="en-US" w:eastAsia="zh-CN" w:bidi="hi-IN"/>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未提供方案得0分，本项最高得</w:t>
            </w:r>
            <w:r>
              <w:rPr>
                <w:rFonts w:hint="eastAsia" w:ascii="宋体" w:hAnsi="宋体" w:cs="宋体"/>
                <w:color w:val="auto"/>
                <w:sz w:val="24"/>
                <w:szCs w:val="24"/>
                <w:highlight w:val="none"/>
                <w:lang w:val="en-US" w:eastAsia="zh-CN" w:bidi="hi-IN"/>
              </w:rPr>
              <w:t xml:space="preserve">9</w:t>
            </w:r>
            <w:r>
              <w:rPr>
                <w:rFonts w:hint="eastAsia" w:ascii="宋体" w:hAnsi="宋体" w:eastAsia="宋体" w:cs="宋体"/>
                <w:color w:val="auto"/>
                <w:sz w:val="24"/>
                <w:szCs w:val="24"/>
                <w:highlight w:val="none"/>
                <w:lang w:val="en-US" w:eastAsia="zh-CN" w:bidi="hi-IN"/>
              </w:rPr>
              <w:t xml:space="preserve">分，最低得0分。</w:t>
            </w:r>
            <w:r/>
          </w:p>
        </w:tc>
      </w:tr>
      <w:tr>
        <w:trPr>
          <w:jc w:val="center"/>
          <w:trHeight w:val="567"/>
        </w:trPr>
        <w:tc>
          <w:tcPr>
            <w:tcW w:w="1159"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商务部分</w:t>
            </w:r>
            <w:r/>
          </w:p>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w:t>
            </w:r>
            <w:r>
              <w:rPr>
                <w:rFonts w:hint="eastAsia" w:ascii="宋体" w:hAnsi="宋体" w:cs="宋体"/>
                <w:color w:val="auto"/>
                <w:sz w:val="24"/>
                <w:szCs w:val="24"/>
                <w:highlight w:val="none"/>
                <w:lang w:val="en-US" w:eastAsia="zh-CN" w:bidi="hi-IN"/>
              </w:rPr>
              <w:t xml:space="preserve">7</w:t>
            </w:r>
            <w:r>
              <w:rPr>
                <w:rFonts w:hint="eastAsia" w:ascii="宋体" w:hAnsi="宋体" w:eastAsia="宋体" w:cs="宋体"/>
                <w:color w:val="auto"/>
                <w:sz w:val="24"/>
                <w:szCs w:val="24"/>
                <w:highlight w:val="none"/>
                <w:lang w:val="en-US" w:eastAsia="zh-CN" w:bidi="hi-IN"/>
              </w:rPr>
              <w:t xml:space="preserve">分）</w:t>
            </w:r>
            <w:r/>
          </w:p>
        </w:tc>
        <w:tc>
          <w:tcPr>
            <w:tcW w:w="10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业绩（</w:t>
            </w:r>
            <w:r>
              <w:rPr>
                <w:rFonts w:hint="eastAsia" w:ascii="宋体" w:hAnsi="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val="en-US" w:eastAsia="zh-CN" w:bidi="hi-IN"/>
              </w:rPr>
              <w:t xml:space="preserve">分）</w:t>
            </w:r>
            <w:r/>
          </w:p>
        </w:tc>
        <w:tc>
          <w:tcPr>
            <w:tcW w:w="842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投标文件中提供投标人为乙方，合同签订日期在202</w:t>
            </w:r>
            <w:r>
              <w:rPr>
                <w:rFonts w:hint="eastAsia" w:ascii="宋体" w:hAnsi="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val="en-US" w:eastAsia="zh-CN" w:bidi="hi-IN"/>
              </w:rPr>
              <w:t xml:space="preserve">年1月1日以后，合同内容为本项目相同或类似项目的合同扫描件，每提供1份得</w:t>
            </w:r>
            <w:r>
              <w:rPr>
                <w:rFonts w:hint="eastAsia" w:ascii="宋体" w:hAnsi="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val="en-US" w:eastAsia="zh-CN" w:bidi="hi-IN"/>
              </w:rPr>
              <w:t xml:space="preserve">分，本项最高得</w:t>
            </w:r>
            <w:r>
              <w:rPr>
                <w:rFonts w:hint="eastAsia" w:ascii="宋体" w:hAnsi="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val="en-US" w:eastAsia="zh-CN" w:bidi="hi-IN"/>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注：投标文件中提供相关中标通知书及合同扫描件，同时提供网站中标公示截图，不提供不得分。</w:t>
            </w:r>
            <w:r/>
          </w:p>
        </w:tc>
      </w:tr>
      <w:tr>
        <w:trPr>
          <w:jc w:val="center"/>
          <w:trHeight w:val="567"/>
        </w:trPr>
        <w:tc>
          <w:tcPr>
            <w:tcW w:w="11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10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体系认证证书（3分）</w:t>
            </w:r>
            <w:r/>
          </w:p>
        </w:tc>
        <w:tc>
          <w:tcPr>
            <w:tcW w:w="842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投标文件中提供投标人质量体系认证证书，环境体系认证证书，职业健康体系认证证书每提供一个得1分。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注：投标文件中提供上述证书复印件并加盖公章以及国家市场监督管理总局全国认证认可信息公共服务平台(网址：http://cx.cnca.cn/CertECloud/result/skipResultList)查询证书状态为有效的截图证明材料方为有效，未提供或提供不全的不得分。</w:t>
            </w:r>
            <w:r/>
          </w:p>
        </w:tc>
      </w:tr>
    </w:tbl>
    <w:p>
      <w:pPr>
        <w:pStyle w:val="94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8"/>
        <w:ind w:firstLine="0"/>
        <w:keepLines w:val="0"/>
        <w:keepNext w:val="0"/>
        <w:pageBreakBefore w:val="0"/>
        <w:spacing w:line="280" w:lineRule="exact"/>
        <w:widowControl w:val="off"/>
        <w:rPr>
          <w:rFonts w:ascii="宋体" w:hAnsi="宋体" w:cs="仿宋_GB2312"/>
          <w:color w:val="auto"/>
          <w:sz w:val="24"/>
          <w:szCs w:val="24"/>
          <w:highlight w:val="none"/>
        </w:rPr>
      </w:pPr>
      <w:r>
        <w:rPr>
          <w:rFonts w:hint="eastAsia" w:ascii="宋体" w:hAnsi="宋体" w:eastAsia="宋体" w:cs="宋体"/>
          <w:color w:val="auto"/>
          <w:sz w:val="24"/>
          <w:szCs w:val="24"/>
          <w:highlight w:val="none"/>
        </w:rPr>
        <w:t xml:space="preserve">本章说明：本项目采用综合评分法，评分结果精确到小数点后两位。</w:t>
      </w:r>
      <w:r/>
    </w:p>
    <w:p>
      <w:pPr>
        <w:jc w:val="left"/>
        <w:rPr>
          <w:rFonts w:hint="eastAsia" w:ascii="宋体" w:hAnsi="宋体" w:cs="宋体"/>
          <w:b/>
          <w:bCs/>
          <w:color w:val="auto"/>
          <w:sz w:val="30"/>
          <w:szCs w:val="30"/>
          <w:highlight w:val="none"/>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30"/>
          <w:szCs w:val="30"/>
          <w:highlight w:val="none"/>
          <w:lang w:val="en-US" w:eastAsia="zh-CN"/>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第五章 拟签订的合同文本</w:t>
      </w:r>
      <w:r/>
    </w:p>
    <w:p>
      <w:pPr>
        <w:rPr>
          <w:rFonts w:hint="eastAsia" w:ascii="宋体" w:hAnsi="宋体" w:eastAsia="宋体" w:cs="宋体"/>
          <w:b/>
          <w:color w:val="auto"/>
          <w:sz w:val="52"/>
          <w:szCs w:val="36"/>
          <w:highlight w:val="none"/>
        </w:rPr>
      </w:pPr>
      <w:r>
        <w:rPr>
          <w:rFonts w:hint="eastAsia" w:ascii="宋体" w:hAnsi="宋体" w:eastAsia="宋体" w:cs="宋体"/>
          <w:b/>
          <w:color w:val="auto"/>
          <w:sz w:val="52"/>
          <w:szCs w:val="36"/>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政 府 采 购 合 同</w:t>
      </w: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 JSZC-320318-JSHY-G2026-0124</w:t>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项目名称：</w:t>
      </w:r>
      <w:r>
        <w:rPr>
          <w:rFonts w:hint="eastAsia" w:ascii="宋体" w:hAnsi="宋体" w:cs="宋体"/>
          <w:b/>
          <w:color w:val="auto"/>
          <w:sz w:val="32"/>
          <w:szCs w:val="32"/>
          <w:highlight w:val="none"/>
          <w:lang w:eastAsia="zh-CN"/>
        </w:rPr>
        <w:t xml:space="preserve">柳新镇全域市场化保洁服务（第二批）</w:t>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采购单位：</w:t>
      </w:r>
      <w:r>
        <w:rPr>
          <w:rFonts w:hint="eastAsia" w:ascii="宋体" w:hAnsi="宋体" w:cs="宋体"/>
          <w:b/>
          <w:color w:val="auto"/>
          <w:sz w:val="32"/>
          <w:szCs w:val="32"/>
          <w:highlight w:val="none"/>
          <w:lang w:eastAsia="zh-CN"/>
        </w:rPr>
        <w:t xml:space="preserve">徐州淮海国际港务区柳新镇人民政府</w:t>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中标供应商（乙方）：</w:t>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签订日期：    年  月  日</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887"/>
        <w:ind w:left="0" w:right="0"/>
        <w:spacing w:after="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87"/>
        <w:ind w:left="0" w:right="0"/>
        <w:spacing w:after="0" w:line="24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友情提醒：采购人与中标、成交供应商应当在中标、成交通知书发出之日起三十日内，按照采购文件确定的事项签订政府采购合同。</w:t>
      </w:r>
      <w:r/>
    </w:p>
    <w:p>
      <w:pPr>
        <w:pStyle w:val="887"/>
        <w:ind w:left="0" w:right="0"/>
        <w:spacing w:after="0" w:line="240" w:lineRule="auto"/>
        <w:rPr>
          <w:rFonts w:hint="eastAsia" w:ascii="宋体" w:hAnsi="宋体" w:eastAsia="宋体" w:cs="宋体"/>
          <w:b/>
          <w:color w:val="auto"/>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第一节 总 则</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第一条  本合同当事人</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徐州淮海国际港务区柳新镇人民政府</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联系电话：</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联系电话：</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合同服务期限：年 月 日至 年 月 日</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第二条  合同签订依据</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为推行农村市场化保洁运作，</w:t>
      </w:r>
      <w:r>
        <w:rPr>
          <w:rFonts w:hint="eastAsia" w:ascii="宋体" w:hAnsi="宋体" w:cs="宋体"/>
          <w:color w:val="auto"/>
          <w:sz w:val="24"/>
          <w:szCs w:val="24"/>
          <w:highlight w:val="none"/>
          <w:lang w:val="en-US" w:eastAsia="zh-CN"/>
        </w:rPr>
        <w:t xml:space="preserve">甲乙双方</w:t>
      </w:r>
      <w:r>
        <w:rPr>
          <w:rFonts w:hint="eastAsia" w:ascii="宋体" w:hAnsi="宋体" w:eastAsia="宋体" w:cs="宋体"/>
          <w:color w:val="auto"/>
          <w:sz w:val="24"/>
          <w:szCs w:val="24"/>
          <w:highlight w:val="none"/>
        </w:rPr>
        <w:t xml:space="preserve">依据《中华人民共和国民法典》、《中华人民共和国政府采购法》、《城市市容和环境卫生管理条例》、《城市生活垃圾管理办法》、《江苏省城市市容和环境卫生管理条例》等有关法律、法规，甲乙双方恪守公平、公正、诚信的原则，友好协商，签订本协议。 </w:t>
      </w:r>
      <w:r/>
    </w:p>
    <w:p>
      <w:pPr>
        <w:jc w:val="cente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第二节  项目内容</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第三条 项目名称：柳新镇全域市场化保洁服务（</w:t>
      </w:r>
      <w:r>
        <w:rPr>
          <w:rFonts w:hint="eastAsia" w:ascii="宋体" w:hAnsi="宋体" w:cs="宋体"/>
          <w:color w:val="auto"/>
          <w:sz w:val="24"/>
          <w:szCs w:val="24"/>
          <w:highlight w:val="none"/>
          <w:lang w:val="en-US" w:eastAsia="zh-CN"/>
        </w:rPr>
        <w:t xml:space="preserve">第二批</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1、华润路、保洁同镇区保洁标准考核细则一致。作业范围：华润路</w:t>
      </w:r>
      <w:r>
        <w:rPr>
          <w:rFonts w:hint="eastAsia" w:ascii="宋体" w:hAnsi="宋体" w:cs="宋体"/>
          <w:color w:val="ff0000"/>
          <w:sz w:val="24"/>
          <w:szCs w:val="24"/>
          <w:highlight w:val="none"/>
          <w:lang w:val="en-US" w:eastAsia="zh-CN"/>
        </w:rPr>
        <w:t xml:space="preserve">外侧</w:t>
      </w:r>
      <w:r>
        <w:rPr>
          <w:rFonts w:hint="eastAsia" w:ascii="宋体" w:hAnsi="宋体" w:cs="宋体"/>
          <w:color w:val="auto"/>
          <w:sz w:val="24"/>
          <w:szCs w:val="24"/>
          <w:highlight w:val="none"/>
          <w:lang w:eastAsia="zh-CN"/>
        </w:rPr>
        <w:t xml:space="preserve">绿化带、沟渠、祼露地面的杂草（垃圾）清理</w:t>
      </w:r>
      <w:r>
        <w:rPr>
          <w:rFonts w:hint="eastAsia" w:ascii="宋体" w:hAnsi="宋体" w:eastAsia="宋体" w:cs="宋体"/>
          <w:color w:val="auto"/>
          <w:sz w:val="24"/>
          <w:szCs w:val="24"/>
          <w:highlight w:val="none"/>
        </w:rPr>
        <w:t xml:space="preserve">保洁，</w:t>
      </w:r>
      <w:r>
        <w:rPr>
          <w:rFonts w:hint="eastAsia" w:ascii="宋体" w:hAnsi="宋体" w:cs="宋体"/>
          <w:color w:val="auto"/>
          <w:sz w:val="24"/>
          <w:szCs w:val="24"/>
          <w:highlight w:val="none"/>
          <w:lang w:eastAsia="zh-CN"/>
        </w:rPr>
        <w:t xml:space="preserve">作业范围内各种生活垃圾、建筑垃圾、装修垃圾及其他垃圾的及时清除；</w:t>
      </w:r>
      <w:r>
        <w:rPr>
          <w:rFonts w:hint="eastAsia" w:ascii="宋体" w:hAnsi="宋体" w:eastAsia="宋体" w:cs="宋体"/>
          <w:color w:val="auto"/>
          <w:sz w:val="24"/>
          <w:szCs w:val="24"/>
          <w:highlight w:val="none"/>
        </w:rPr>
        <w:t xml:space="preserve">南至拾屯河，北至高速桥。</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2四方锅炉厂门前道路</w:t>
      </w:r>
      <w:r>
        <w:rPr>
          <w:rFonts w:hint="eastAsia" w:ascii="宋体" w:hAnsi="宋体" w:cs="宋体"/>
          <w:color w:val="auto"/>
          <w:sz w:val="24"/>
          <w:szCs w:val="24"/>
          <w:highlight w:val="none"/>
          <w:lang w:eastAsia="zh-CN"/>
        </w:rPr>
        <w:t xml:space="preserve">两侧墙至墙之间绿化带、祼露地面的杂草（垃圾）清理保洁，作业范围内各种生活垃圾、建筑垃圾、装修垃圾及其他垃圾的及时清除；</w:t>
      </w:r>
      <w:r>
        <w:rPr>
          <w:rFonts w:hint="eastAsia" w:ascii="宋体" w:hAnsi="宋体" w:eastAsia="宋体" w:cs="宋体"/>
          <w:color w:val="auto"/>
          <w:sz w:val="24"/>
          <w:szCs w:val="24"/>
          <w:highlight w:val="none"/>
        </w:rPr>
        <w:t xml:space="preserve">保洁同镇区保洁标准考核细则一致。作业范围：华润路至圣泽钢结构东柳新边界。</w:t>
      </w:r>
      <w:r/>
    </w:p>
    <w:p>
      <w:pPr>
        <w:numPr>
          <w:ilvl w:val="0"/>
          <w:numId w:val="3"/>
        </w:num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村级保洁范围（村庄内外区域、沟塘河渠的保洁、公厕保洁、野广告清理、花坛广场保洁、村级内道路保洁</w:t>
      </w:r>
      <w:r>
        <w:rPr>
          <w:rFonts w:hint="eastAsia" w:ascii="宋体" w:hAnsi="宋体" w:cs="宋体"/>
          <w:color w:val="auto"/>
          <w:sz w:val="24"/>
          <w:szCs w:val="24"/>
          <w:highlight w:val="none"/>
          <w:lang w:eastAsia="zh-CN"/>
        </w:rPr>
        <w:t xml:space="preserve">（包含绿化带内白色垃圾以及杂草清理），作业范围内各种生活垃圾、建筑垃圾、装修垃圾及其他垃圾的及时清理；</w:t>
      </w:r>
      <w:r>
        <w:rPr>
          <w:rFonts w:hint="eastAsia" w:ascii="宋体" w:hAnsi="宋体" w:eastAsia="宋体" w:cs="宋体"/>
          <w:color w:val="auto"/>
          <w:sz w:val="24"/>
          <w:szCs w:val="24"/>
          <w:highlight w:val="none"/>
        </w:rPr>
        <w:t xml:space="preserve">垃圾桶和垃圾清运车辆的清洁、添置、更新、维护等）。</w:t>
      </w:r>
      <w:r/>
    </w:p>
    <w:p>
      <w:pPr>
        <w:numPr>
          <w:ilvl w:val="0"/>
          <w:numId w:val="3"/>
        </w:numPr>
        <w:spacing w:line="360" w:lineRule="auto"/>
        <w:rPr>
          <w:rFonts w:hint="eastAsia" w:ascii="宋体" w:hAnsi="宋体" w:eastAsia="宋体" w:cs="宋体"/>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4"/>
          <w:highlight w:val="none"/>
        </w:rPr>
        <w:t xml:space="preserve">保洁范围不包含镇级以上级别道路、港务区出资修建后自行管养保洁的道路</w:t>
      </w:r>
      <w:bookmarkStart w:id="2" w:name="_GoBack"/>
      <w:r>
        <w:rPr>
          <w:rFonts w:hint="eastAsia" w:ascii="宋体" w:hAnsi="宋体" w:eastAsia="宋体" w:cs="宋体"/>
          <w:color w:val="ff0000"/>
          <w:sz w:val="24"/>
          <w:szCs w:val="24"/>
          <w:highlight w:val="none"/>
        </w:rPr>
        <w:t xml:space="preserve">（如港务区装备制造产业园内的工业路、智造路、规划路以及陈琵路）</w:t>
      </w:r>
      <w:bookmarkEnd w:id="2"/>
      <w:r>
        <w:rPr>
          <w:rFonts w:hint="eastAsia" w:ascii="宋体" w:hAnsi="宋体" w:eastAsia="宋体" w:cs="宋体"/>
          <w:color w:val="ff0000"/>
          <w:sz w:val="24"/>
          <w:szCs w:val="24"/>
          <w:highlight w:val="none"/>
        </w:rPr>
        <w:t xml:space="preserve">。</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auto"/>
          <w:sz w:val="24"/>
          <w:szCs w:val="24"/>
          <w:highlight w:val="none"/>
        </w:rPr>
        <w:t xml:space="preserve">、作业规范、标准及要求：作业规范符合但不限于《江苏省城市环境卫生作业服务质量标准》，《城市道路环卫机械化作业质量标准》等现行有关法律法规、规章和规范性文件。服务质量和要求详见《柳新镇镇市场化保洁考核细则》。</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第四条 承包范围</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京</w:t>
      </w:r>
      <w:r>
        <w:rPr>
          <w:rFonts w:hint="eastAsia" w:ascii="宋体" w:hAnsi="宋体" w:cs="宋体"/>
          <w:color w:val="auto"/>
          <w:sz w:val="24"/>
          <w:szCs w:val="24"/>
          <w:highlight w:val="none"/>
          <w:lang w:val="en-US" w:eastAsia="zh-CN"/>
        </w:rPr>
        <w:t xml:space="preserve">台</w:t>
      </w:r>
      <w:r>
        <w:rPr>
          <w:rFonts w:hint="eastAsia" w:ascii="宋体" w:hAnsi="宋体" w:eastAsia="宋体" w:cs="宋体"/>
          <w:color w:val="auto"/>
          <w:sz w:val="24"/>
          <w:szCs w:val="24"/>
          <w:highlight w:val="none"/>
        </w:rPr>
        <w:t xml:space="preserve">高速公路以东12个行政村1个自然村（华润路</w:t>
      </w:r>
      <w:r>
        <w:rPr>
          <w:rFonts w:hint="eastAsia" w:ascii="宋体" w:hAnsi="宋体" w:cs="宋体"/>
          <w:color w:val="ff0000"/>
          <w:sz w:val="24"/>
          <w:szCs w:val="24"/>
          <w:highlight w:val="none"/>
          <w:lang w:val="en-US" w:eastAsia="zh-CN"/>
        </w:rPr>
        <w:t xml:space="preserve">外侧</w:t>
      </w:r>
      <w:r>
        <w:rPr>
          <w:rFonts w:hint="eastAsia" w:ascii="宋体" w:hAnsi="宋体" w:cs="宋体"/>
          <w:color w:val="auto"/>
          <w:sz w:val="24"/>
          <w:szCs w:val="24"/>
          <w:highlight w:val="none"/>
          <w:lang w:eastAsia="zh-CN"/>
        </w:rPr>
        <w:t xml:space="preserve">、四方锅炉门前路、</w:t>
      </w:r>
      <w:r>
        <w:rPr>
          <w:rFonts w:hint="eastAsia" w:ascii="宋体" w:hAnsi="宋体" w:eastAsia="宋体" w:cs="宋体"/>
          <w:color w:val="auto"/>
          <w:sz w:val="24"/>
          <w:szCs w:val="24"/>
          <w:highlight w:val="none"/>
        </w:rPr>
        <w:t xml:space="preserve">马楼、刘台、陈塘、杨场、苏家、中口、蔺家坝、魏庄、垞城、新桥、孙大庄、天齐十二个行政村及闫海子自然村）各行政村</w:t>
      </w:r>
      <w:r>
        <w:rPr>
          <w:rFonts w:hint="eastAsia" w:ascii="宋体" w:hAnsi="宋体" w:cs="宋体"/>
          <w:color w:val="auto"/>
          <w:sz w:val="24"/>
          <w:szCs w:val="24"/>
          <w:highlight w:val="none"/>
          <w:lang w:eastAsia="zh-CN"/>
        </w:rPr>
        <w:t xml:space="preserve">范围</w:t>
      </w:r>
      <w:r>
        <w:rPr>
          <w:rFonts w:hint="eastAsia" w:ascii="宋体" w:hAnsi="宋体" w:eastAsia="宋体" w:cs="宋体"/>
          <w:color w:val="auto"/>
          <w:sz w:val="24"/>
          <w:szCs w:val="24"/>
          <w:highlight w:val="none"/>
        </w:rPr>
        <w:t xml:space="preserve">所有的保洁：包括村内</w:t>
      </w:r>
      <w:r>
        <w:rPr>
          <w:rFonts w:hint="eastAsia" w:ascii="宋体" w:hAnsi="宋体" w:cs="宋体"/>
          <w:color w:val="auto"/>
          <w:sz w:val="24"/>
          <w:szCs w:val="24"/>
          <w:highlight w:val="none"/>
          <w:lang w:eastAsia="zh-CN"/>
        </w:rPr>
        <w:t xml:space="preserve">、外所有范围房前屋后</w:t>
      </w:r>
      <w:r>
        <w:rPr>
          <w:rFonts w:hint="eastAsia" w:ascii="宋体" w:hAnsi="宋体" w:eastAsia="宋体" w:cs="宋体"/>
          <w:color w:val="auto"/>
          <w:sz w:val="24"/>
          <w:szCs w:val="24"/>
          <w:highlight w:val="none"/>
        </w:rPr>
        <w:t xml:space="preserve">、沟塘、河渠、</w:t>
      </w:r>
      <w:r>
        <w:rPr>
          <w:rFonts w:hint="eastAsia" w:ascii="宋体" w:hAnsi="宋体" w:cs="宋体"/>
          <w:color w:val="auto"/>
          <w:sz w:val="24"/>
          <w:szCs w:val="24"/>
          <w:highlight w:val="none"/>
          <w:lang w:eastAsia="zh-CN"/>
        </w:rPr>
        <w:t xml:space="preserve">绿化带、祼露地面的杂草、道路两侧积尘、各种生活垃圾、建筑垃圾、装修垃圾及其他</w:t>
      </w:r>
      <w:r>
        <w:rPr>
          <w:rFonts w:hint="eastAsia" w:ascii="宋体" w:hAnsi="宋体" w:eastAsia="宋体" w:cs="宋体"/>
          <w:color w:val="auto"/>
          <w:sz w:val="24"/>
          <w:szCs w:val="24"/>
          <w:highlight w:val="none"/>
        </w:rPr>
        <w:t xml:space="preserve">垃圾捡拾清理。</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（一）规范管理</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1.组织机构健全。乙方必须在柳新镇成立分公司，有固定办公场所。按要求设立内部管理机构，管理人员规范着装、挂牌上岗。</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2.管理制度健全，定期组织（每月一次）安全生产教育，有突发事件应急预案。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3.作业范围：垃圾清运车辆和质检车辆，服从甲方统一调配。</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（二）作业要求</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1、保洁公司作业应做到文明、安全、有序，最大限度地减少对环境的污染和对公众生活的影响。</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2、公司作业人员应穿着统一制式的作业服装（含鞋、帽等），做到着装整齐，管理人员和保洁人员服装有明显标识标志。</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3、作业工具及时发放、更新，马夹喷涂的字按甲方规定执行。</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4、应急预案包括成立应急突击队，做好各类重大活动、节假日的应急处置等。</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（三）作业时间及标准</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1、人工保洁时间</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华润路、四方锅炉厂道路两侧、店面门前及小巷保洁要求：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日至11月14日，每日7：00前完成全面普扫，保洁时间至18：30结束。11月15日至次年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日，每日8：00完成全面普扫，保洁时间至18：00结束。华润路、四方锅炉厂道路保洁时间同镇区一致。</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村庄保洁要求：每日8:30前完成全面普扫，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日至11月14日保洁至17:30，11月15日至次年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日保洁至17:00。</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2、公共卫生间开放及保洁时间</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（1）公厕全天开放。</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保洁要求：公示牌、制度上墙，内部地面无积水、污物；内顶、门窗和隔板洁净；蹲位整洁，大便器内无积存物，小便器内无水锈、污物；纸篓不外溢；内外照明灯具干净、洗手器无积水、污物；内墙无乱涂乱画；外墙面无野广告，外屋顶无杂物；门窗及沙窗干净、整洁，保洁工具不得随意乱放。</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（四）作业模式</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以人工清扫保洁为主。</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1、垃圾前端收集运输</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垃圾收集、运输采用机械化密闭运输，垃圾清运做到车桶对接，日产日清，道路上不得撒漏垃圾，不得造成二次污染。</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2、村内绿化带保洁</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保证绿化带内无烟头、纸屑、塑料袋</w:t>
      </w:r>
      <w:r>
        <w:rPr>
          <w:rFonts w:hint="eastAsia" w:ascii="宋体" w:hAnsi="宋体" w:cs="宋体"/>
          <w:color w:val="auto"/>
          <w:sz w:val="24"/>
          <w:szCs w:val="24"/>
          <w:highlight w:val="none"/>
          <w:lang w:eastAsia="zh-CN"/>
        </w:rPr>
        <w:t xml:space="preserve">、杂草、干草、白色（成堆）垃圾</w:t>
      </w:r>
      <w:r>
        <w:rPr>
          <w:rFonts w:hint="eastAsia" w:ascii="宋体" w:hAnsi="宋体" w:eastAsia="宋体" w:cs="宋体"/>
          <w:color w:val="auto"/>
          <w:sz w:val="24"/>
          <w:szCs w:val="24"/>
          <w:highlight w:val="none"/>
        </w:rPr>
        <w:t xml:space="preserve">等其它杂物，保证日产日清。</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3、野广告清理干净及时。</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区域</w:t>
      </w:r>
      <w:r>
        <w:rPr>
          <w:rFonts w:hint="eastAsia" w:ascii="宋体" w:hAnsi="宋体" w:eastAsia="宋体" w:cs="宋体"/>
          <w:color w:val="auto"/>
          <w:sz w:val="24"/>
          <w:szCs w:val="24"/>
          <w:highlight w:val="none"/>
        </w:rPr>
        <w:t xml:space="preserve">范围内墙体、电线杆等目及所处不见野广告。</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4、垃圾桶的保洁</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垃圾桶每日进行保洁，做到收集容器无污迹、无野广告，清洁光亮，内部垃圾不得超过容积的2/3，周围地面洁净；垃圾桶摆放整齐不得占道、</w:t>
      </w:r>
      <w:r>
        <w:rPr>
          <w:rFonts w:hint="eastAsia" w:ascii="宋体" w:hAnsi="宋体" w:cs="宋体"/>
          <w:color w:val="auto"/>
          <w:sz w:val="24"/>
          <w:szCs w:val="24"/>
          <w:highlight w:val="none"/>
          <w:lang w:eastAsia="zh-CN"/>
        </w:rPr>
        <w:t xml:space="preserve">盖上盖子，垃圾</w:t>
      </w:r>
      <w:r>
        <w:rPr>
          <w:rFonts w:hint="eastAsia" w:ascii="宋体" w:hAnsi="宋体" w:eastAsia="宋体" w:cs="宋体"/>
          <w:color w:val="auto"/>
          <w:sz w:val="24"/>
          <w:szCs w:val="24"/>
          <w:highlight w:val="none"/>
        </w:rPr>
        <w:t xml:space="preserve">不外溢。</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5、杂物清理</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对保洁区域内的</w:t>
      </w:r>
      <w:r>
        <w:rPr>
          <w:rFonts w:hint="eastAsia" w:ascii="宋体" w:hAnsi="宋体" w:cs="宋体"/>
          <w:color w:val="auto"/>
          <w:sz w:val="24"/>
          <w:szCs w:val="24"/>
          <w:highlight w:val="none"/>
          <w:lang w:eastAsia="zh-CN"/>
        </w:rPr>
        <w:t xml:space="preserve">各种生活垃圾、建筑垃圾、装修垃圾及其他垃圾</w:t>
      </w:r>
      <w:r>
        <w:rPr>
          <w:rFonts w:hint="eastAsia" w:ascii="宋体" w:hAnsi="宋体" w:eastAsia="宋体" w:cs="宋体"/>
          <w:color w:val="auto"/>
          <w:sz w:val="24"/>
          <w:szCs w:val="24"/>
          <w:highlight w:val="none"/>
        </w:rPr>
        <w:t xml:space="preserve">等各类杂物及时进行清理，保证道路路面及两侧干净整齐。</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、沟渠岸坡及水面保洁标准。</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（1）沟渠无生活垃圾、白色污染及动物尸体等各类漂浮物。</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（2）沟渠无水葫芦、绿萍、水花生等影响景观的水生植物。</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（3）沟渠无杂物。</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（4）各类垃圾杂物清运及时、处理规范。</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、广场清理</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每天普扫一次，巡回保洁，娱乐设施、坐椅每天擦一次。</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、文明作业要求</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保洁人员及管理人员统一着装，整洁干净。作业工具每人有大、小扫帚各一把，抹布一块，簸箕一个，垃圾捡拾夹1个，小铲一把，铁锨一把，随坏随换，保洁车完好整洁。严禁向窨井内扫垃圾，严禁将清扫的垃圾倒入果皮箱及绿化带内，严禁露天焚烧</w:t>
      </w:r>
      <w:r>
        <w:rPr>
          <w:rFonts w:hint="eastAsia" w:ascii="宋体" w:hAnsi="宋体" w:cs="宋体"/>
          <w:color w:val="auto"/>
          <w:sz w:val="24"/>
          <w:szCs w:val="24"/>
          <w:highlight w:val="none"/>
          <w:lang w:eastAsia="zh-CN"/>
        </w:rPr>
        <w:t xml:space="preserve">树叶、</w:t>
      </w:r>
      <w:r>
        <w:rPr>
          <w:rFonts w:hint="eastAsia" w:ascii="宋体" w:hAnsi="宋体" w:eastAsia="宋体" w:cs="宋体"/>
          <w:color w:val="auto"/>
          <w:sz w:val="24"/>
          <w:szCs w:val="24"/>
          <w:highlight w:val="none"/>
        </w:rPr>
        <w:t xml:space="preserve">垃圾</w:t>
      </w:r>
      <w:r>
        <w:rPr>
          <w:rFonts w:hint="eastAsia" w:ascii="宋体" w:hAnsi="宋体" w:cs="宋体"/>
          <w:color w:val="auto"/>
          <w:sz w:val="24"/>
          <w:szCs w:val="24"/>
          <w:highlight w:val="none"/>
          <w:lang w:eastAsia="zh-CN"/>
        </w:rPr>
        <w:t xml:space="preserve">等杂物</w:t>
      </w:r>
      <w:r>
        <w:rPr>
          <w:rFonts w:hint="eastAsia" w:ascii="宋体" w:hAnsi="宋体" w:eastAsia="宋体" w:cs="宋体"/>
          <w:color w:val="auto"/>
          <w:sz w:val="24"/>
          <w:szCs w:val="24"/>
          <w:highlight w:val="none"/>
        </w:rPr>
        <w:t xml:space="preserve">，严禁在道路中央中转垃圾。</w:t>
      </w:r>
      <w:r/>
    </w:p>
    <w:p>
      <w:pPr>
        <w:jc w:val="cente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第三节  作业人员、服装、防护用品及设备（车辆）配置</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第五条  人员及服装要求</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保洁人员数量至少配备167 人</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说明：以上人数不含法定节假日、周末调休人数，一线道路保洁员不包含机械操作人员。</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服装及防护用品配备：（1）夏装每人每年2套，春秋装每人每年1套，冬装棉服每人2年1件；（2）雨衣、雨裤、雨鞋每人一套；（3）式样、颜色、材质符合相关规定 ；（4）其他防护用品满足作业需要。</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第六条  设备配置要求</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1、至少配备密闭式垃圾转运车4辆，满足每天45吨的转运能力</w:t>
      </w:r>
      <w:r>
        <w:rPr>
          <w:rFonts w:hint="eastAsia" w:ascii="宋体" w:hAnsi="宋体" w:cs="宋体"/>
          <w:color w:val="auto"/>
          <w:sz w:val="24"/>
          <w:szCs w:val="24"/>
          <w:highlight w:val="none"/>
          <w:lang w:eastAsia="zh-CN"/>
        </w:rPr>
        <w:t xml:space="preserve">，冲刷地面车辆</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2、垃圾桶1200个。</w:t>
      </w:r>
      <w:r/>
    </w:p>
    <w:p>
      <w:pPr>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3、合同期内环卫设备采用包干制，设备的更新、维修、更换均由乙方负责，甲方不再另付费用</w:t>
      </w:r>
      <w:r>
        <w:rPr>
          <w:rFonts w:hint="eastAsia" w:ascii="宋体" w:hAnsi="宋体" w:eastAsia="宋体" w:cs="宋体"/>
          <w:color w:val="auto"/>
          <w:sz w:val="24"/>
          <w:highlight w:val="none"/>
        </w:rPr>
        <w:t xml:space="preserve">。</w:t>
      </w:r>
      <w:r/>
    </w:p>
    <w:p>
      <w:pPr>
        <w:jc w:val="cente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第四节  合同价款与支付</w:t>
      </w:r>
      <w:r/>
    </w:p>
    <w:p>
      <w:pPr>
        <w:spacing w:line="360" w:lineRule="auto"/>
        <w:tabs>
          <w:tab w:val="left" w:pos="29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  经双方协商一致，选择以下第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种付款方式：</w:t>
      </w:r>
      <w:r/>
    </w:p>
    <w:p>
      <w:pPr>
        <w:ind w:firstLine="280"/>
        <w:spacing w:line="360" w:lineRule="auto"/>
        <w:tabs>
          <w:tab w:val="left" w:pos="29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付款方式一：提交预付款保函的</w:t>
      </w:r>
      <w:r/>
    </w:p>
    <w:p>
      <w:pPr>
        <w:ind w:firstLine="480"/>
        <w:spacing w:line="360" w:lineRule="auto"/>
        <w:tabs>
          <w:tab w:val="left" w:pos="29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合同价款的百分之三十(30%)即￥，大写：人民币元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整，在双方签订合同，乙方向甲方出具预付款保函后7个工作日内，办理政府采购资金结算手续支付给乙方。</w:t>
      </w:r>
      <w:r/>
    </w:p>
    <w:p>
      <w:pPr>
        <w:ind w:firstLine="480"/>
        <w:spacing w:line="360" w:lineRule="auto"/>
        <w:tabs>
          <w:tab w:val="left" w:pos="29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剩余合同价款甲方按月按考核结果支付。</w:t>
      </w:r>
      <w:r/>
    </w:p>
    <w:p>
      <w:pPr>
        <w:ind w:firstLine="480"/>
        <w:spacing w:line="360" w:lineRule="auto"/>
        <w:tabs>
          <w:tab w:val="left" w:pos="29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卖方需提交的支付文件包括：</w:t>
      </w:r>
      <w:r/>
    </w:p>
    <w:p>
      <w:pPr>
        <w:ind w:firstLine="480"/>
        <w:spacing w:line="360" w:lineRule="auto"/>
        <w:tabs>
          <w:tab w:val="left" w:pos="29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卖方出具的全额正式发票；</w:t>
      </w:r>
      <w:r/>
    </w:p>
    <w:p>
      <w:pPr>
        <w:ind w:firstLine="480"/>
        <w:spacing w:line="360" w:lineRule="auto"/>
        <w:tabs>
          <w:tab w:val="left" w:pos="29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付款方式二：不提交预付款保函的</w:t>
      </w:r>
      <w:r/>
    </w:p>
    <w:p>
      <w:pPr>
        <w:ind w:firstLine="480"/>
        <w:spacing w:line="360" w:lineRule="auto"/>
        <w:tabs>
          <w:tab w:val="left" w:pos="29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（1）合同每年价款的百分之十(10%)即￥，大写：人民币元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整，在双方签订合同，乙方提供对应金额的增值税发票后7个工作日内，办理政府采购资金结算手续支付给乙方。 </w:t>
      </w:r>
      <w:r/>
    </w:p>
    <w:p>
      <w:pPr>
        <w:ind w:firstLine="480"/>
        <w:spacing w:line="360" w:lineRule="auto"/>
        <w:tabs>
          <w:tab w:val="left" w:pos="29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（2）合同每年价款的百分之九十（90%）即¥ ，大写：人民币</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元整，由甲方按月按考核结果支付，每月底前对当月保洁情况进行考核结果汇总，于次月10日前按照考核结果，由甲方据实办理结算。</w:t>
      </w:r>
      <w:r/>
    </w:p>
    <w:p>
      <w:pPr>
        <w:ind w:firstLine="480"/>
        <w:spacing w:line="360" w:lineRule="auto"/>
        <w:tabs>
          <w:tab w:val="left" w:pos="29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卖方需提交的支付文件包括：</w:t>
      </w:r>
      <w:r/>
    </w:p>
    <w:p>
      <w:pPr>
        <w:ind w:firstLine="480"/>
        <w:spacing w:line="360" w:lineRule="auto"/>
        <w:tabs>
          <w:tab w:val="left" w:pos="294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卖方出具的全额正式发票</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本合同价款为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万元/年，按合同期平均每月金额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第八条  合同期内，甲方根据检查考核结果按月支付保洁费用。柳新镇华润路、四方锅炉门前道路保洁考核按照每分50元的标准扣除保洁经费，村级按照考核细则计算得分，于次月10日前甲方根据检查考核结果向乙方支付。</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第九条  合同价款实行包干制。甲方不再额外支付本合同约定以外的费用。</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第十条  乙方须凭项目所在地税务机关开具的发票办理结算。</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收款人：</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开户行：</w:t>
      </w:r>
      <w:r/>
    </w:p>
    <w:p>
      <w:pPr>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账  号：</w:t>
      </w:r>
      <w:r/>
    </w:p>
    <w:p>
      <w:pPr>
        <w:jc w:val="cente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第五节、双方的权利和义务</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第十一条  甲方的权利和义务</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甲方按照作业考核细则和评分标准（详见附件）对乙方作业质量、文明、安全作业情况进行定期检查考评，有权查阅、复制合同项目的有关文件和资料以及进入现场开展检查，但不得干扰乙方的正常作业。甲方应将每月检查考评情况以书面形式通知乙方。检查考评结果作为每月支付给乙方合同价款的依据。</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（二）各类重大活动、节假日期间，甲方有权要求乙方无条件保质保量按活动要求完成工作任务，如未能完成，甲方应纳入考核。</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（三）监督检查乙方对法律、法规、规章和相关作业标准、行业规范的履行情况。</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（四）对乙方本项目的列支费用进行监督审查。</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（五）根据服务项目实际情况对环卫作业优化调整。</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（六）对乙方环卫工人工资、加班工资发放情况进行检查。</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第十二条  乙方权利和义务</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（一）遵守法律、法规、规章和相关作业标准、行业规范。</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（二）根据合同作的承诺自觉开展各项保洁工作，确保承包区域内环境卫生达到合同约定的质量标准；按指定地点、指定时间收运垃圾，严禁在承包道路内从事非经甲方认定或有碍甲方利益的各类业务。</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（三）接受甲方、环卫主管部门的指导、监督、检查和考核。</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（四）根据法律、法规及合同约定组建专业保洁队伍、配备作业设备（车辆），及工具，健全管理制度，完善日常运营台账。按甲方要求将从业人员资料、作业计划、保洁方案等，报甲方备案。</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（五）独立承担作业人员及设备（车辆）的安全责任、用人责任。</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（六）做好环卫各项应急保障工作。</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（七）按照相关要求和标准建立每日自查制度，完善各项台账资料。</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（八）承担其工作人员的人身财产损害及造成第三人损害的法律责任。</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（九）必须将所投入本项目的设备（车辆）行驶证及机动车登记证书复印件交甲方备案，设备（车辆）只能在本项目专用，未经甲方书面同意不得用于其他项目。</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（十）负责项目内环卫设施管理和维护，如有遗失、损坏由乙方承担赔偿责任。未经甲方书面同意不得迁移垃圾收集设施。</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（十一）有义务按甲方要求参加相关会议。</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必须对企业员工进行安全生产、职业技能等培训，教育职工严格遵守国家法律法规、环卫作业及安全操作规程。作业人员应经专业培训后方可上岗作业。合同期内乙方发生的安全事故，甲方不负任何责任。</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（十三）接受政府相关部门的财务审核，提供真实有效资料。</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（十四）按照法律、法规和国家、省、市的规定，按月足额发放人员工资：</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1、按省政府规定不低于当地最低工资标准（不含延长工作时间的工资）。</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2、延长工作时间的工资应按相关法律规定执行。</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3、协议履行期内遇政策调整，要求提高环卫工人待遇的，乙方必须执行，甲方不予补贴。</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4、保证环卫工人每周至少休息一日。</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5、按照法律、法规规定为环卫工人缴纳相应的社会保险（养老、医疗、工伤、失业、生育保险）、商业保险（每人投保的保险金额不得低于50万元）。</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6、按法律、法规的规定为环卫工人提供必要的劳动保护用品。</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7、自觉接受甲方及其上级行政主管部门、劳动监察部门的管理、监督和检查，根据需要提供相关的检查文件和资料，以及作必要的解释和说明，乙方不得阻扰检查人员的检查工作。</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10、不断提高企业管理水平和作业能力，提高企业运营管理实力。</w:t>
      </w:r>
      <w:r/>
    </w:p>
    <w:p>
      <w:pPr>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11、不得自行调整作业范围、作业模式、作业量。</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（十五）管理人员必须入驻柳新镇，办公地点和宿舍自找地方。</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第六节  不间断服务约定</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第十三条  乙方不得因法定代表人变更或其他管理失缺而影响服务质量；</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第十四条  乙方在任何情况下都必须保证其所服务项目的人员总数符合合同约定；</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第十五条  乙方在任何情况下都必须保证其所服务项目的设备数量及运行状态符合合同约定。</w:t>
      </w:r>
      <w:r/>
    </w:p>
    <w:p>
      <w:pPr>
        <w:jc w:val="cente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第七节  项目接管</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第十六条  甲方有权在下列情形下接管乙方项目：</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（一）因乙方经营管理不善，发生重大质量、生产安全事故；</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（二）乙方擅自停业、歇业；</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（三）乙方作业过程造成重大环境污染；</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（四）日产日清垃圾不能及时外运。</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（五）其他重大、紧急可能危急公共安全行为的。</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乙方必须对其过错承担责任。包括经济赔偿责任及其他责任。事故处理后是否恢复履行合同由甲方决定。</w:t>
      </w:r>
      <w:r/>
    </w:p>
    <w:p>
      <w:pPr>
        <w:jc w:val="cente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第八节  履约保证金</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第十七条  为保证合同顺利履行，乙方在合同签订之前须向甲方交纳履约保证金，履约保证金为30000元。</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第十八条  若乙方出现违约行为，则按照合同约定扣除相应数额履约保证金，给甲方造成的损失超过履约保证金数额的，还应当对超过部分予以赔偿。但因不可抗力不能履行合同的，不适应用此款规定。</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第十九条  履约保证金在乙方履行完合同义务后10个工作日内退回，履约保证金存放期间，不计利息。</w:t>
      </w:r>
      <w:r/>
    </w:p>
    <w:p>
      <w:pPr>
        <w:jc w:val="cente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第九节  违约责任</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第二十条  甲方未按约定支付合同价款，乙方可追究甲方违约责任。</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第二十一条  乙方将承包的合同转包或肢解分包给他人，甲方有权解除合同，乙方应赔偿甲方由此产生的经济损失。</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第二十二条 发现以下情况的，可追究乙方违约责任：</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（一）乙方违反合同“人员及服装要求”的约定，甲方发现并查实的；</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（二）乙方违反合同“设备配置要求”的约定，甲方发现并查实的。</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第二十三条  乙方违反本合同的规定，未按规定配发工具材料的，甲方发现并查实，可追究乙方违约责任。</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第二十四条  乙方未按规定发放环卫工人工资、津贴、加班工资等，经甲方查实的，可追究乙方违约责任。</w:t>
      </w:r>
      <w:r/>
    </w:p>
    <w:p>
      <w:pPr>
        <w:jc w:val="cente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第十节  不可抗力</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第二十五条  不可抗力或甲、乙双方不能控制的原因不能履行合同的，根据不可抗力的影响，部分或者全部免除责任，但合同一方迟延履行后发生不可抗力的，不能免除责任。</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第二十六条  合同一方因不可抗力不能履行合同的，应当及时通知对方，以减轻可能给对方造成损失，并应当在合理期限内提供证明。 </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第十一节  合同的解除</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第二十七条  甲方和乙方经协商一致并达成书面意见，可以解除本合同。</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第二十八条  有下列情形之一，甲方有权解除合同</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（一）乙方连续2个月考核扣分超过20分或合同期内累计3次考核扣分超过 60分的。</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（二）合同期内累计3次以上（含3次）违反合同约定受到环卫主管部门书面通报批评的。</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（三）保洁工作不符合项目要求，新闻媒体曝光及群众投诉造成重大影响的或受到上级部门书面通报的，达二次以上（含二次）；</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（四）突发事件（如灾害性天气）或重大活动期间，不执行指令性任务或未按相关要求、标准完成任务，达二次以上（含二次）；</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（五）未经甲方同意，将合同转让或进行分包的；</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（六）乙方与其职工发生劳资、工伤等纠纷，未按规定妥善解决，导致职工越级上访或引发群体性事件的；</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（七）擅自停业、歇业，影响社会公共利益和安全的；</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（八）乙方未按规定发放环卫工人工资、津贴、加班工资等的，经甲方查实通报三次以上的；</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（九）未按时足额缴纳各种税费和为职工交纳保险金的；</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（十）其他重大违法行为。</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第二十九条 合同解除时应书面通知乙方，书面通知到达乙方时解除。</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第三十条 合同解除后，甲方有权临时接管或指定第三方负责保洁工作。</w:t>
      </w:r>
      <w:r/>
    </w:p>
    <w:p>
      <w:pPr>
        <w:jc w:val="both"/>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第十二 附则</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第三十一条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居民生活垃圾外运至徐州鑫盛润环保能源有限公司（徐州市第二垃圾焚烧发电厂）按35元/吨计算，外运数量以区长效办统计数量为准，按月结算，（此费用不包含在投标费用内）。</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第三十二条  根据《住房城乡建设部等4部门关于建立城市环卫工人工资专用账户制度的通知》(建城[2025]39号)规定，依法开设“环卫工人工资专用账户”，确保环卫工人工资专款专用，及时足额支付环卫工人工资，在合同签订之日起30日内，环卫企业开立专用账户、签订资金管理三方（甲方、乙方、银行）协议。专用账户开立后30日内，需报采购人备案。</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第三十三条</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双方约定自本合同生效之日起，根据甲方委托承包事项，办理接管验收手续。</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第三十四条  本合同之附件均为协议有效组成部分。本合同及其附件均遵照中华人民共和国有关法律、法规和规章执行。</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第三十五条  本合同连同附件页，一式捌份，具有同等法律效力，甲方两份，乙方一份，区城管局三份，区财政局两份。</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第三十六条  本合同执行期限内如因自然灾害、城市建设、政策调整或者不可抗力导致合同不得不终止，甲乙双方应该相互理解，妥善处理终止合同所涉及相关事宜，互不追究对方责任。</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第三十</w:t>
      </w: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条  本合同未尽事宜，由甲乙双方协商解决。如果不能协商一致，合同任何一方有权向甲方所在地人民法院提起诉讼。</w:t>
      </w:r>
      <w:r/>
    </w:p>
    <w:p>
      <w:pPr>
        <w:pStyle w:val="1164"/>
        <w:ind w:left="480" w:firstLine="480"/>
        <w:spacing w:line="360" w:lineRule="auto"/>
        <w:tabs>
          <w:tab w:val="left" w:pos="4620" w:leader="none"/>
          <w:tab w:val="left" w:pos="819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4620" w:leader="none"/>
          <w:tab w:val="left" w:pos="819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甲方（签章）：</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乙方（签章）：</w:t>
      </w:r>
      <w:r/>
    </w:p>
    <w:p>
      <w:pPr>
        <w:spacing w:line="360" w:lineRule="auto"/>
        <w:tabs>
          <w:tab w:val="left" w:pos="4620" w:leader="none"/>
          <w:tab w:val="left" w:pos="819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地址：</w:t>
      </w:r>
      <w:r/>
    </w:p>
    <w:p>
      <w:pPr>
        <w:spacing w:line="360" w:lineRule="auto"/>
        <w:tabs>
          <w:tab w:val="left" w:pos="4620" w:leader="none"/>
          <w:tab w:val="left" w:pos="819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邮编：</w:t>
      </w:r>
      <w:r/>
    </w:p>
    <w:p>
      <w:pPr>
        <w:spacing w:line="360" w:lineRule="auto"/>
        <w:tabs>
          <w:tab w:val="left" w:pos="4620" w:leader="none"/>
          <w:tab w:val="left" w:pos="819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传真：</w:t>
      </w:r>
      <w:r/>
    </w:p>
    <w:p>
      <w:pPr>
        <w:spacing w:line="360" w:lineRule="auto"/>
        <w:tabs>
          <w:tab w:val="left" w:pos="4620" w:leader="none"/>
          <w:tab w:val="left" w:pos="819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电话：</w:t>
      </w:r>
      <w:r/>
    </w:p>
    <w:p>
      <w:pPr>
        <w:spacing w:line="360" w:lineRule="auto"/>
        <w:tabs>
          <w:tab w:val="left" w:pos="4620" w:leader="none"/>
          <w:tab w:val="left" w:pos="819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法定代表人或授权代表(签名)：</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法定代表人或授权代表(签名)：</w:t>
      </w:r>
      <w:r/>
    </w:p>
    <w:p>
      <w:pPr>
        <w:spacing w:line="360" w:lineRule="auto"/>
        <w:tabs>
          <w:tab w:val="left" w:pos="4620" w:leader="none"/>
          <w:tab w:val="left" w:pos="819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银行帐号：</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开户银行：</w:t>
      </w:r>
      <w:r/>
    </w:p>
    <w:p>
      <w:pPr>
        <w:spacing w:line="360" w:lineRule="auto"/>
        <w:tabs>
          <w:tab w:val="left" w:pos="4620" w:leader="none"/>
          <w:tab w:val="left" w:pos="819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年   月   日</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年   月    日</w:t>
      </w:r>
      <w:r/>
    </w:p>
    <w:p>
      <w:pPr>
        <w:spacing w:line="360" w:lineRule="auto"/>
        <w:rPr>
          <w:rFonts w:ascii="宋体" w:hAnsi="宋体"/>
          <w:color w:val="auto"/>
          <w:highlight w:val="none"/>
        </w:rPr>
      </w:pPr>
      <w:r>
        <w:rPr>
          <w:rFonts w:hint="eastAsia" w:ascii="宋体" w:hAnsi="宋体"/>
          <w:color w:val="auto"/>
          <w:highlight w:val="none"/>
        </w:rPr>
        <w:t xml:space="preserve"> </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附件1：12个行政村人口汇总表</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附件2：12个行政村公厕汇总表</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附件3：华润路两侧保洁范围明细表</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：柳新镇区市场化保洁考核评分细则</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：柳新镇村级市场化保洁考核评分细则</w:t>
      </w:r>
      <w:r/>
    </w:p>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注：附件</w:t>
      </w:r>
      <w:r>
        <w:rPr>
          <w:rFonts w:hint="eastAsia" w:ascii="宋体" w:hAnsi="宋体" w:eastAsia="宋体" w:cs="宋体"/>
          <w:b/>
          <w:color w:val="auto"/>
          <w:sz w:val="24"/>
          <w:szCs w:val="24"/>
          <w:highlight w:val="none"/>
          <w:lang w:val="en-US" w:eastAsia="zh-CN"/>
        </w:rPr>
        <w:t xml:space="preserve">1-</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内容详见本招标文件“第六章 采购需求”。</w:t>
      </w:r>
      <w:r>
        <w:rPr>
          <w:rFonts w:hint="eastAsia" w:ascii="宋体" w:hAnsi="宋体" w:eastAsia="宋体" w:cs="宋体"/>
          <w:b/>
          <w:color w:val="auto"/>
          <w:sz w:val="24"/>
          <w:szCs w:val="24"/>
          <w:highlight w:val="none"/>
        </w:rPr>
        <w:br w:type="page" w:clear="all"/>
      </w:r>
      <w:r/>
    </w:p>
    <w:p>
      <w:pPr>
        <w:rPr>
          <w:rFonts w:hint="eastAsia" w:ascii="宋体" w:hAnsi="宋体" w:eastAsia="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b/>
          <w:bCs/>
          <w:color w:val="auto"/>
          <w:sz w:val="32"/>
          <w:szCs w:val="32"/>
          <w:highlight w:val="none"/>
        </w:rPr>
        <w:t xml:space="preserve">附件</w:t>
      </w:r>
      <w:r>
        <w:rPr>
          <w:rFonts w:hint="eastAsia" w:ascii="宋体" w:hAnsi="宋体"/>
          <w:b/>
          <w:bCs/>
          <w:color w:val="auto"/>
          <w:sz w:val="32"/>
          <w:szCs w:val="32"/>
          <w:highlight w:val="none"/>
          <w:lang w:val="en-US" w:eastAsia="zh-CN"/>
        </w:rPr>
        <w:t xml:space="preserve">4</w:t>
      </w:r>
      <w:r>
        <w:rPr>
          <w:rFonts w:hint="eastAsia" w:ascii="宋体" w:hAnsi="宋体"/>
          <w:b/>
          <w:bCs/>
          <w:color w:val="auto"/>
          <w:sz w:val="32"/>
          <w:szCs w:val="32"/>
          <w:highlight w:val="none"/>
        </w:rPr>
        <w:t xml:space="preserve"> </w:t>
      </w:r>
      <w:r>
        <w:rPr>
          <w:rFonts w:hint="eastAsia" w:ascii="宋体" w:hAnsi="宋体"/>
          <w:b/>
          <w:bCs/>
          <w:color w:val="auto"/>
          <w:sz w:val="32"/>
          <w:szCs w:val="32"/>
          <w:highlight w:val="none"/>
          <w:lang w:val="en-US" w:eastAsia="zh-CN"/>
        </w:rPr>
        <w:t xml:space="preserve"> 柳新镇镇区市场化保洁考核评分细则</w:t>
      </w:r>
      <w:r/>
    </w:p>
    <w:p>
      <w:pPr>
        <w:pStyle w:val="1164"/>
        <w:ind w:firstLine="0"/>
        <w:spacing w:line="260" w:lineRule="exact"/>
        <w:rPr>
          <w:rFonts w:ascii="宋体" w:hAnsi="宋体"/>
          <w:b/>
          <w:color w:val="auto"/>
          <w:highlight w:val="none"/>
        </w:rPr>
      </w:pPr>
      <w:r>
        <w:rPr>
          <w:rFonts w:ascii="宋体" w:hAnsi="宋体"/>
          <w:b/>
          <w:color w:val="auto"/>
          <w:highlight w:val="none"/>
        </w:rPr>
      </w:r>
      <w:r/>
    </w:p>
    <w:tbl>
      <w:tblPr>
        <w:tblStyle w:val="877"/>
        <w:tblW w:w="102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567"/>
        <w:gridCol w:w="1389"/>
        <w:gridCol w:w="4194"/>
        <w:gridCol w:w="3402"/>
        <w:gridCol w:w="648"/>
      </w:tblGrid>
      <w:tr>
        <w:trPr>
          <w:jc w:val="center"/>
        </w:trPr>
        <w:tc>
          <w:tcPr>
            <w:tcW w:w="56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序号</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考核项目</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评分标准</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评分方法</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备注</w:t>
            </w:r>
            <w:r/>
          </w:p>
        </w:tc>
      </w:tr>
      <w:tr>
        <w:trPr>
          <w:jc w:val="center"/>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保洁员及保洁工具配备（10分）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人均保洁面积不超过9000平方米；扫帚等保洁工具及时更换。</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保洁员未按标准配备的，每少1人扣5分，保洁工具未及时更换的每例扣2分。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jc w:val="center"/>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环卫设施设备配备</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（10分）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根据镇区人流量及繁华程度足额配备垃圾收集容器，并定期保洁维护，及时更新更换。有条件的镇可以机扫，可适当减少保洁员数量。</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垃圾收集容器未能满足镇区垃圾收运需求的扣5分，破损未及时维修更换的每例扣3分；箱体不洁、垃圾外溢的每例扣1分。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jc w:val="center"/>
          <w:trHeight w:val="1032"/>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3</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公厕保洁养护（10分）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镇建成区水冲公厕有专人维护保洁，公厕有指示牌，标识清楚，制度上墙，管理规范，清洁卫生无异味。</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无专人维护的每例扣5分；无指示牌、标识制度未上墙、管理不规范的每例扣1分；不清洁的每处扣1分；有异味的扣2分。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jc w:val="center"/>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4</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规范、文明作业（10分）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保洁人员能坚守岗位，上岗统一着工作服和反光服，雨雪天气要统一着雨衣（裤、鞋）作业，清扫保洁作业规范，服务文明优质。严禁在道路上中转焚烧垃圾，严禁将垃圾、积灰尘土、杂物倒入绿岛、墙边、路边以及果皮箱内或扫入下水道。</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保洁员串岗、聊天、干私活，上岗时未穿戴工作服和反光服、雨雪天未统一着雨衣（裤、鞋）作业的，每人次扣1分;保洁人员在道路上中转焚烧垃圾的每例扣5分，将垃圾、积灰尘土、杂物倒入绿岛、墙边、路边以及果皮箱内或扫入下水道的每例扣1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jc w:val="center"/>
          <w:trHeight w:val="489"/>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5</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保洁质量（35分）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道路、街巷路面垃圾及时清运，无积存、暴露垃圾,渣土撒漏及时清理；沿路绿化带内不得有烟头、杂物、纸屑、漂浮物等，每100m2不得超过4处；河道无垃圾等漂浮物；降雪天气及时组织除雪作业；两侧建（构）筑物表面野广告及时清除及保洁，粉刷色调要和原建筑风貌一致。</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作业范围内有暴露垃圾堆每处扣1分；渣土撒漏未及时清理的，每次扣5分；未按要求组织除雪的，每次扣10分；两侧建筑物、构筑物、果皮箱、灯箱广告及其他公共设施上的野广告未及时清除一处扣1分，粉刷色调明显不一致扣1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Pr>
        <w:tc>
          <w:tcPr>
            <w:tcW w:w="567" w:type="dxa"/>
            <w:vAlign w:val="center"/>
            <w:vMerge w:val="restart"/>
            <w:textDirection w:val="lrTb"/>
            <w:noWrap w:val="false"/>
          </w:tcPr>
          <w:p>
            <w:pPr>
              <w:ind w:left="0" w:right="0" w:firstLine="14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6</w:t>
            </w:r>
            <w:r/>
          </w:p>
        </w:tc>
        <w:tc>
          <w:tcPr>
            <w:tcW w:w="1389" w:type="dxa"/>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河塘沟渠保洁质量     （10分）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水面无生活垃圾、白色污染、枯枝落叶及动物尸体等各类漂浮杂物。</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发现一处扣0.5分，累计扣分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Pr>
        <w:tc>
          <w:tcPr>
            <w:tcW w:w="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1389"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每500平方米水面内累计不得有超过1m2的水生植物。</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发现一处扣0.5分，累计扣分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Pr>
        <w:tc>
          <w:tcPr>
            <w:tcW w:w="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1389"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水域两侧河坡、滩面、堤防应保持干净、整洁，无垃圾、粪便及其它杂物；河坡杂草修剪平整；不得在河道管理范围内焚烧垃圾、树叶、水草等。</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发现一处不合格扣0.5分，累计扣分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Pr>
        <w:tc>
          <w:tcPr>
            <w:tcW w:w="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1389"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水域内的橡胶坝、水闸、桥墩、亲水平台、公示牌、警示牌、里程桩等保持清洁。</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发现一处不合格扣0.5分，累计扣分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Pr>
        <w:tc>
          <w:tcPr>
            <w:tcW w:w="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1389"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漂浮物等应及时运走，处理规范，不得丢弃在河道管理范围内</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发现一处扣0.5分，累计扣分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jc w:val="center"/>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7</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问题整改  （5分）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发现问题及时整改，按要求反馈整改情况，无新闻媒体曝光。</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整改后未按要求反馈扣1分；新闻媒体曝光的问题经查实的，每例扣2分。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jc w:val="center"/>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8</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工资发放  （5分）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按规定及时发放保洁员工资福利待遇等，不克扣拖延。</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克扣拖延工资的，每人次扣1分。达不到要求工资标准的视情节状况，可以不受该项分值限制。</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jc w:val="center"/>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9</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监督考核  （5分）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中标单位及其员工要依法合理表达要求，无上访、信访等事件。</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出现顶撞、辱骂、殴打及上访、信访等事件，视情节影响扣1-5分.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erReference w:type="default" r:id="rId14"/>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eastAsia="宋体" w:cs="宋体"/>
          <w:color w:val="auto"/>
          <w:sz w:val="24"/>
          <w:szCs w:val="24"/>
          <w:highlight w:val="none"/>
        </w:rPr>
      </w:r>
      <w:r/>
    </w:p>
    <w:p>
      <w:pPr>
        <w:pStyle w:val="1164"/>
        <w:ind w:firstLine="0"/>
        <w:jc w:val="left"/>
        <w:rPr>
          <w:rFonts w:ascii="宋体" w:hAnsi="宋体"/>
          <w:b/>
          <w:color w:val="auto"/>
          <w:highlight w:val="none"/>
        </w:rPr>
      </w:pPr>
      <w:r>
        <w:rPr>
          <w:rFonts w:hint="eastAsia" w:ascii="宋体" w:hAnsi="宋体"/>
          <w:b/>
          <w:bCs/>
          <w:color w:val="auto"/>
          <w:sz w:val="32"/>
          <w:szCs w:val="32"/>
          <w:highlight w:val="none"/>
        </w:rPr>
        <w:t xml:space="preserve">附件</w:t>
      </w:r>
      <w:r>
        <w:rPr>
          <w:rFonts w:hint="eastAsia" w:ascii="宋体" w:hAnsi="宋体"/>
          <w:b/>
          <w:bCs/>
          <w:color w:val="auto"/>
          <w:sz w:val="32"/>
          <w:szCs w:val="32"/>
          <w:highlight w:val="none"/>
          <w:lang w:val="en-US" w:eastAsia="zh-CN"/>
        </w:rPr>
        <w:t xml:space="preserve">5</w:t>
      </w:r>
      <w:r>
        <w:rPr>
          <w:rFonts w:hint="eastAsia" w:ascii="宋体" w:hAnsi="宋体"/>
          <w:b/>
          <w:bCs/>
          <w:color w:val="auto"/>
          <w:sz w:val="32"/>
          <w:szCs w:val="32"/>
          <w:highlight w:val="none"/>
        </w:rPr>
        <w:t xml:space="preserve">  柳新镇村级市场化保洁考核评分细则</w:t>
      </w:r>
      <w:r/>
    </w:p>
    <w:tbl>
      <w:tblPr>
        <w:tblStyle w:val="8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956"/>
        <w:gridCol w:w="6359"/>
        <w:gridCol w:w="6359"/>
        <w:gridCol w:w="314"/>
      </w:tblGrid>
      <w:tr>
        <w:trPr>
          <w:jc w:val="center"/>
          <w:trHeight w:val="56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考核</w:t>
            </w:r>
            <w:r/>
          </w:p>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评分办法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备注</w:t>
            </w:r>
            <w:r/>
          </w:p>
        </w:tc>
      </w:tr>
      <w:tr>
        <w:trPr>
          <w:cantSplit/>
          <w:jc w:val="center"/>
          <w:trHeight w:val="85"/>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村庄保洁管理制（10分）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1.村庄保洁设施设备、保洁人员、日常检查考核、问题整改落实、工资发放记录等基础数据台账齐全。（2分）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台账不健全的每项扣0.5分。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653"/>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2.每个自然村广泛利用墙体标语、宣传栏、发放倡议书等宣传形式，宣传村庄长效保洁的内容和意义。（2分）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自然村无宣传氛围的每个扣1分，宣传效果不明显的扣0.5分。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62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3.每个自然村做到自然村名，保洁员信息，保洁制度等“三公示”。（2分）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自然村无“三公示”每个扣1分，“三公示”不齐全的每个扣0.5分。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5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4.每个行政村至少配备一名保洁主任，负责村内保洁工作的监督、考核。（2分）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行政村没有保洁主任的扣1分，保洁主任未履职尽责的扣1分。扣完为止。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80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5.按月足额拨付保洁公司农村市场化保洁经费，并监督保洁公司及时发放保洁工资福利待遇等。（2分）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未能按月足额拨付保洁经费的每例扣3分；未按时或不足额发放保洁员工资福利待遇的每例扣2分。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67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村庄保洁体系建设（30分）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1.每户配备1个垃圾桶或垃圾袋装化，覆盖率达100%。（</w:t>
            </w: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48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2.村组保洁员不低于村庄人口的千分之三。（6分）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保洁员少于人口千分之三的每少一人扣1分，保洁车等保洁工具配备不到位的每例扣1分。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610"/>
        </w:trPr>
        <w:tc>
          <w:tcPr>
            <w:tcBorders>
              <w:top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Borders>
              <w:top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3.每10-15户配备一个240L垃圾桶，确保覆盖到全部居民。（6分）</w:t>
            </w:r>
            <w:r/>
          </w:p>
        </w:tc>
        <w:tc>
          <w:tcPr>
            <w:tcBorders>
              <w:top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未按标准配备，每少1个扣2分；存在垃圾池等敞放式垃圾收集容器的每个扣1分。</w:t>
            </w:r>
            <w:r/>
          </w:p>
        </w:tc>
        <w:tc>
          <w:tcPr>
            <w:tcBorders>
              <w:top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582"/>
        </w:trPr>
        <w:tc>
          <w:tcPr>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4.垃圾转运车辆密闭化运输，车体整洁，安全无事故。（</w:t>
            </w: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未实现密闭化运输或车体不清洁的每例扣0.5分，出现一起安全事故扣1分。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558"/>
        </w:trPr>
        <w:tc>
          <w:tcPr>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auto"/>
                <w:sz w:val="24"/>
                <w:szCs w:val="24"/>
                <w:highlight w:val="none"/>
              </w:rPr>
              <w:t xml:space="preserve">.镇域垃圾收集转运率达到100%。（6分）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垃圾转运率达到或超过100%得6分，低于100%的不得分；垃圾应产量按照每人每天0.5千克计算。</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522"/>
        </w:trPr>
        <w:tc>
          <w:tcPr>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ff0000"/>
                <w:sz w:val="24"/>
                <w:szCs w:val="24"/>
                <w:highlight w:val="none"/>
                <w:lang w:val="en-US" w:eastAsia="zh-CN"/>
              </w:rPr>
              <w:t xml:space="preserve">6</w:t>
            </w:r>
            <w:r>
              <w:rPr>
                <w:rFonts w:hint="eastAsia" w:ascii="宋体" w:hAnsi="宋体" w:eastAsia="宋体" w:cs="宋体"/>
                <w:color w:val="ff0000"/>
                <w:sz w:val="24"/>
                <w:szCs w:val="24"/>
                <w:highlight w:val="none"/>
              </w:rPr>
              <w:t xml:space="preserve">.</w:t>
            </w:r>
            <w:r>
              <w:rPr>
                <w:rFonts w:hint="eastAsia" w:ascii="宋体" w:hAnsi="宋体" w:eastAsia="宋体" w:cs="宋体"/>
                <w:color w:val="auto"/>
                <w:sz w:val="24"/>
                <w:szCs w:val="24"/>
                <w:highlight w:val="none"/>
              </w:rPr>
              <w:t xml:space="preserve">运送的生活垃圾中无掺杂砖瓦石块、淤泥等非生活垃圾以及故意掺水等违规现象。（2分）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前述违规现象，每发现一次扣1分。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jc w:val="center"/>
          <w:trHeight w:val="651"/>
        </w:trPr>
        <w:tc>
          <w:tcPr>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公厕保洁养护（10分）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镇建成区水冲公厕有专人维护保洁，公厕有指示牌，标识清楚，制度上墙，管理规范，清洁卫生无异味。（10分）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无专人维护的每例扣5分；无指示牌、标识制度未上墙每例扣1分；管理不规范的每例扣1分；不清洁的每处扣1分；有异味的扣2分。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jc w:val="center"/>
          <w:trHeight w:val="923"/>
        </w:trPr>
        <w:tc>
          <w:tcPr>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村庄保洁质量（40分）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保洁员在岗在位，全面开展常态化保洁，生活垃圾日产日清，基本实现村域范围内道路、河塘、村庄等范围不见暴露垃圾、不见杂草丛生；电线杆、护林房、桥梁涵闸、墙体等不见乱贴乱画的野广告；垃圾收集容器整洁，收运及时，不见垃圾外溢现象，且垃圾桶周边干净。镇村环境整洁，无媒体曝光、群众举报等情况。</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暴露生活垃圾等违规现象，每处扣0.5分，未按要求整改回复的再扣0.5分；凡被市级（含）以上各项检查、考核通报或媒体曝光存在成堆暴露生活垃圾等违规情况的每处扣2分，未及时整改的再扣2分；保洁问题被群众举报的每例扣1分，未办结回复的再扣1分。保洁员串岗、聊天、干私活，发现一次扣1分/人/次。每发现一处垃圾清运不及时扣0.5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493"/>
        </w:trPr>
        <w:tc>
          <w:tcPr>
            <w:tcW w:w="0" w:type="auto"/>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河塘沟渠保洁质量（10分）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水面无生活垃圾、白色污染、枯枝落叶及动物尸体等各类漂浮杂物。</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发现一处扣0.5分，累计扣分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325"/>
        </w:trPr>
        <w:tc>
          <w:tcPr>
            <w:tcW w:w="0" w:type="auto"/>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每500平方米水面内累计不得有超过1m2的水生植物。</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发现一处扣0.5分，累计扣分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897"/>
        </w:trPr>
        <w:tc>
          <w:tcPr>
            <w:tcW w:w="0" w:type="auto"/>
            <w:vAlign w:val="center"/>
            <w:vMerge w:val="continue"/>
            <w:textDirection w:val="lrTb"/>
            <w:noWrap w:val="false"/>
          </w:tcPr>
          <w:p>
            <w:pPr>
              <w:ind w:left="0" w:right="0"/>
              <w:keepLines w:val="0"/>
              <w:keepNext w:val="0"/>
              <w:spacing w:before="0" w:beforeAutospacing="0" w:after="0" w:afterAutospacing="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8"/>
                <w:szCs w:val="28"/>
                <w:highlight w:val="none"/>
              </w:rPr>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水域两侧河坡、滩面、堤防应保持干净、整洁，无垃圾、粪便及其它杂物；河坡杂草修剪平整；不得在河道管理范围内焚烧垃圾、树叶、水草等。</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发现一处不合格扣0.5分，累计扣分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784"/>
        </w:trPr>
        <w:tc>
          <w:tcPr>
            <w:tcW w:w="0" w:type="auto"/>
            <w:vAlign w:val="center"/>
            <w:vMerge w:val="continue"/>
            <w:textDirection w:val="lrTb"/>
            <w:noWrap w:val="false"/>
          </w:tcPr>
          <w:p>
            <w:pPr>
              <w:ind w:left="0" w:right="0"/>
              <w:keepLines w:val="0"/>
              <w:keepNext w:val="0"/>
              <w:spacing w:before="0" w:beforeAutospacing="0" w:after="0" w:afterAutospacing="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8"/>
                <w:szCs w:val="28"/>
                <w:highlight w:val="none"/>
              </w:rPr>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水域内的橡胶坝、水闸、桥墩、亲水平台、公示牌、警示牌、里程桩等保持清洁。</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发现一处不合格扣0.5分，累计扣分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483"/>
        </w:trPr>
        <w:tc>
          <w:tcPr>
            <w:tcW w:w="0" w:type="auto"/>
            <w:vAlign w:val="center"/>
            <w:vMerge w:val="continue"/>
            <w:textDirection w:val="lrTb"/>
            <w:noWrap w:val="false"/>
          </w:tcPr>
          <w:p>
            <w:pPr>
              <w:ind w:left="0" w:right="0"/>
              <w:keepLines w:val="0"/>
              <w:keepNext w:val="0"/>
              <w:spacing w:before="0" w:beforeAutospacing="0" w:after="0" w:afterAutospacing="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8"/>
                <w:szCs w:val="28"/>
                <w:highlight w:val="none"/>
              </w:rPr>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打捞的水草、漂浮物等应及时运走，处理规范，不得丢弃在河道管理范围内</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发现一处扣0.5分，累计扣分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bl>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6838" w:h="11906" w:orient="landscape"/>
          <w:pgMar w:top="1797" w:right="1440" w:bottom="1797" w:left="1440" w:header="851" w:footer="992" w:gutter="0"/>
          <w:cols w:num="1" w:sep="0" w:space="720" w:equalWidth="1"/>
          <w:docGrid w:linePitch="360"/>
        </w:sectPr>
      </w:pPr>
      <w:r>
        <w:rPr>
          <w:rFonts w:ascii="仿宋" w:hAnsi="仿宋" w:eastAsia="仿宋" w:cs="仿宋"/>
          <w:color w:val="auto"/>
          <w:sz w:val="28"/>
          <w:szCs w:val="28"/>
          <w:highlight w:val="none"/>
        </w:rPr>
      </w:r>
      <w:r/>
    </w:p>
    <w:p>
      <w:pPr>
        <w:numPr>
          <w:ilvl w:val="-1"/>
          <w:numId w:val="0"/>
        </w:numPr>
        <w:jc w:val="center"/>
        <w:keepLines w:val="0"/>
        <w:keepNext w:val="0"/>
        <w:pageBreakBefore w:val="0"/>
        <w:spacing w:line="240" w:lineRule="auto"/>
        <w:widowControl/>
        <w:rPr>
          <w:rStyle w:val="1124"/>
          <w:rFonts w:hint="eastAsia" w:ascii="宋体" w:hAnsi="宋体" w:eastAsia="宋体" w:cs="宋体"/>
          <w:b/>
          <w:bCs/>
          <w:color w:val="auto"/>
          <w:sz w:val="28"/>
          <w:szCs w:val="28"/>
          <w:highlight w:val="none"/>
          <w:lang w:val="en-US"/>
        </w:rPr>
      </w:pPr>
      <w:r>
        <w:rPr>
          <w:rFonts w:hint="eastAsia" w:ascii="宋体" w:hAnsi="宋体" w:eastAsia="宋体" w:cs="宋体"/>
          <w:b/>
          <w:color w:val="auto"/>
          <w:sz w:val="32"/>
          <w:szCs w:val="32"/>
          <w:highlight w:val="none"/>
        </w:rPr>
        <w:t xml:space="preserve">第六章 采购需求</w:t>
      </w:r>
      <w:bookmarkStart w:id="0" w:name="_Toc322457054"/>
      <w:r/>
      <w:bookmarkEnd w:id="0"/>
      <w:r/>
      <w:bookmarkStart w:id="1" w:name="_Toc324452802"/>
      <w:r/>
      <w:bookmarkEnd w:id="1"/>
      <w:r/>
      <w:r/>
    </w:p>
    <w:p>
      <w:pPr>
        <w:ind w:firstLine="140"/>
        <w:spacing w:line="360" w:lineRule="auto"/>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一、项目概括</w:t>
      </w:r>
      <w:r/>
    </w:p>
    <w:p>
      <w:pPr>
        <w:ind w:firstLine="140"/>
        <w:spacing w:line="360" w:lineRule="auto"/>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1、本项目属于专门面向中小企业采购的项目，供应商应为中小微企业、监狱企业、残疾人福利性单位。</w:t>
      </w:r>
      <w:r/>
    </w:p>
    <w:p>
      <w:pPr>
        <w:ind w:firstLine="140"/>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2、本项目不接受投标报价超过采购预算1050万元的报价。服务期限三年。</w:t>
      </w:r>
      <w:r>
        <w:rPr>
          <w:rFonts w:hint="eastAsia" w:ascii="宋体" w:hAnsi="宋体" w:eastAsia="宋体" w:cs="宋体"/>
          <w:color w:val="auto"/>
          <w:sz w:val="24"/>
          <w:szCs w:val="24"/>
          <w:highlight w:val="none"/>
          <w:lang w:val="en-US" w:eastAsia="zh-CN"/>
        </w:rPr>
        <w:t xml:space="preserve">投标报价应包含完成本项目所需的全部费用，包括但不限于耗材、工具及易耗品、保洁设施设备、垃圾袋、服装、手套、口罩、胶靴、肥皂等劳保防护用品及各种税费、人工、保险、劳保、管理、维护、利润、税金、政策性文件规定及合同包含的所有风险、责任等各项应有费用。采购人不再支付报价以外的任何费用。</w:t>
      </w:r>
      <w:r/>
    </w:p>
    <w:p>
      <w:pPr>
        <w:ind w:firstLine="140"/>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投标人应充分了解该项目的总体情况、各类市场风险以及影响投标报价的其他要素风险。采购人不再支付报价以外的任何费用。</w:t>
      </w:r>
      <w:r/>
    </w:p>
    <w:p>
      <w:pPr>
        <w:ind w:firstLine="140"/>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本项目服务区域：主要是京台高速公路以北，纺织路以东区域，含马楼村，刘台村，陈塘村，杨场村，苏家村，中口村，蔺家坝村，魏庄村，垞城村，新桥村，孙大庄村，天齐村及冯楼闫海子自然村等12个行政村外加1个自然村区域内的市场化保洁服务，服务内容包括且不限于辖区内的村庄庄体、道路、广场、村内外公共绿地、各村内</w:t>
      </w:r>
      <w:r>
        <w:rPr>
          <w:rFonts w:hint="eastAsia" w:ascii="宋体" w:hAnsi="宋体" w:cs="宋体"/>
          <w:color w:val="auto"/>
          <w:sz w:val="24"/>
          <w:szCs w:val="24"/>
          <w:highlight w:val="none"/>
          <w:lang w:val="en-US" w:eastAsia="zh-CN"/>
        </w:rPr>
        <w:t xml:space="preserve">外</w:t>
      </w:r>
      <w:r>
        <w:rPr>
          <w:rFonts w:hint="eastAsia" w:ascii="宋体" w:hAnsi="宋体" w:eastAsia="宋体" w:cs="宋体"/>
          <w:color w:val="auto"/>
          <w:sz w:val="24"/>
          <w:szCs w:val="24"/>
          <w:highlight w:val="none"/>
          <w:lang w:val="en-US" w:eastAsia="zh-CN"/>
        </w:rPr>
        <w:t xml:space="preserve">沟塘河渠(不含区定镇管河道)、公厕的环境清扫保洁，野广告的清理，</w:t>
      </w:r>
      <w:r>
        <w:rPr>
          <w:rFonts w:hint="eastAsia" w:ascii="宋体" w:hAnsi="宋体" w:cs="宋体"/>
          <w:color w:val="auto"/>
          <w:sz w:val="24"/>
          <w:szCs w:val="24"/>
          <w:highlight w:val="none"/>
          <w:lang w:eastAsia="zh-CN"/>
        </w:rPr>
        <w:t xml:space="preserve">各种生活垃圾、（建筑垃圾、装修垃圾自行处理）及其他垃圾的及时清理，生活</w:t>
      </w:r>
      <w:r>
        <w:rPr>
          <w:rFonts w:hint="eastAsia" w:ascii="宋体" w:hAnsi="宋体" w:eastAsia="宋体" w:cs="宋体"/>
          <w:color w:val="auto"/>
          <w:sz w:val="24"/>
          <w:szCs w:val="24"/>
          <w:highlight w:val="none"/>
          <w:lang w:val="en-US" w:eastAsia="zh-CN"/>
        </w:rPr>
        <w:t xml:space="preserve">垃圾收集并按规将垃圾及时清运至柳新镇垃圾中转站，垃圾收集容器、垃圾收集转运车辆等环卫设施设备的添置、更新、维护。</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具体详见下表：</w:t>
      </w:r>
      <w:r/>
    </w:p>
    <w:p>
      <w:pPr>
        <w:ind w:firstLine="0"/>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附件1：柳新镇全域市场化保洁服务(第二批)各村保洁人口汇总</w:t>
      </w:r>
      <w:r/>
    </w:p>
    <w:tbl>
      <w:tblPr>
        <w:tblStyle w:val="877"/>
        <w:tblpPr w:horzAnchor="page" w:tblpX="1812" w:vertAnchor="text" w:tblpY="165" w:leftFromText="180" w:topFromText="0" w:rightFromText="180" w:bottomFromText="0"/>
        <w:tblW w:w="4998" w:type="pct"/>
        <w:tblInd w:w="0" w:type="dxa"/>
        <w:tblLayout w:type="autofit"/>
        <w:tblCellMar>
          <w:left w:w="15" w:type="dxa"/>
          <w:top w:w="15" w:type="dxa"/>
          <w:right w:w="15" w:type="dxa"/>
          <w:bottom w:w="15" w:type="dxa"/>
        </w:tblCellMar>
        <w:tblLook w:val="04A0" w:firstRow="1" w:lastRow="0" w:firstColumn="1" w:lastColumn="0" w:noHBand="0" w:noVBand="1"/>
      </w:tblPr>
      <w:tblGrid>
        <w:gridCol w:w="1147"/>
        <w:gridCol w:w="3320"/>
        <w:gridCol w:w="2814"/>
        <w:gridCol w:w="1058"/>
      </w:tblGrid>
      <w:tr>
        <w:trPr>
          <w:trHeight w:val="455"/>
        </w:trPr>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99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行政村</w:t>
            </w:r>
            <w:r/>
          </w:p>
        </w:tc>
        <w:tc>
          <w:tcPr>
            <w:tcBorders>
              <w:top w:val="single" w:color="000000" w:sz="4" w:space="0"/>
              <w:left w:val="single" w:color="000000" w:sz="4" w:space="0"/>
              <w:bottom w:val="single" w:color="000000" w:sz="4" w:space="0"/>
              <w:right w:val="single" w:color="000000" w:sz="4" w:space="0"/>
            </w:tcBorders>
            <w:tcW w:w="1687"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人口</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备注</w:t>
            </w:r>
            <w:r/>
          </w:p>
        </w:tc>
      </w:tr>
      <w:tr>
        <w:trPr>
          <w:trHeight w:val="544"/>
        </w:trPr>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马楼村</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70</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689"/>
        </w:trPr>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刘台村</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242</w:t>
            </w:r>
            <w:r>
              <w:rPr>
                <w:rFonts w:hint="eastAsia" w:ascii="宋体" w:hAnsi="宋体" w:eastAsia="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606"/>
        </w:trPr>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陈塘村</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3949</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455"/>
        </w:trPr>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杨场村</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3076</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455"/>
        </w:trPr>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苏家村</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50</w:t>
            </w:r>
            <w:r>
              <w:rPr>
                <w:rFonts w:hint="eastAsia" w:ascii="宋体" w:hAnsi="宋体" w:eastAsia="宋体" w:cs="宋体"/>
                <w:color w:val="auto"/>
                <w:sz w:val="24"/>
                <w:szCs w:val="24"/>
                <w:highlight w:val="none"/>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455"/>
        </w:trPr>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中口村</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4288</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455"/>
        </w:trPr>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蔺家坝村</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4985</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455"/>
        </w:trPr>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魏庄村</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5887</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455"/>
        </w:trPr>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新桥村</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5583</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455"/>
        </w:trPr>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垞城村</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4068</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565"/>
        </w:trPr>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天齐村</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4988</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455"/>
        </w:trPr>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冯楼闫海子自然村</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235</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孙大庄村</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4012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466"/>
        </w:trPr>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51290</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bl>
    <w:p>
      <w:pPr>
        <w:pStyle w:val="933"/>
        <w:ind w:left="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附件2：柳新镇全域市场化保洁服务(第二批)公厕汇总</w:t>
      </w:r>
      <w:r/>
    </w:p>
    <w:p>
      <w:pPr>
        <w:pStyle w:val="93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877"/>
        <w:tblW w:w="554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064"/>
        <w:gridCol w:w="1736"/>
        <w:gridCol w:w="1364"/>
        <w:gridCol w:w="1734"/>
        <w:gridCol w:w="1064"/>
        <w:gridCol w:w="2296"/>
      </w:tblGrid>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58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行政村公厕数量</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合计（座）</w:t>
            </w:r>
            <w:r/>
          </w:p>
        </w:tc>
        <w:tc>
          <w:tcPr>
            <w:shd w:val="clear" w:color="auto" w:fill="auto"/>
            <w:tcBorders>
              <w:top w:val="single" w:color="000000" w:sz="4" w:space="0"/>
              <w:left w:val="single" w:color="000000" w:sz="4" w:space="0"/>
              <w:bottom w:val="single" w:color="000000" w:sz="4" w:space="0"/>
              <w:right w:val="single" w:color="000000" w:sz="4" w:space="0"/>
            </w:tcBorders>
            <w:tcW w:w="122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备注</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行政村</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现有公厕（座）</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2026年新建公厕（座)</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苏家村</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新桥村</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魏庄村</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杨场村</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马楼村</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天齐村</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垞城村</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冯庄闫海子</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刘台村</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孙大庄村</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蔺家坝村</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陈塘村</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中口村</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r>
      <w:tr>
        <w:trPr>
          <w:trHeight w:val="615"/>
        </w:trPr>
        <w:tc>
          <w:tcPr>
            <w:gridSpan w:val="2"/>
            <w:shd w:val="clear" w:color="auto" w:fill="auto"/>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共计（座）</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2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r>
    </w:tbl>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1164"/>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附件3：柳新镇全域市场化保洁服务(第二批)</w:t>
      </w:r>
      <w:r>
        <w:rPr>
          <w:rFonts w:hint="eastAsia" w:ascii="宋体" w:hAnsi="宋体" w:cs="宋体"/>
          <w:b/>
          <w:bCs/>
          <w:color w:val="ff0000"/>
          <w:sz w:val="24"/>
          <w:szCs w:val="24"/>
          <w:highlight w:val="none"/>
          <w:lang w:val="en-US" w:eastAsia="zh-CN"/>
        </w:rPr>
        <w:t xml:space="preserve">主要道路</w:t>
      </w:r>
      <w:r>
        <w:rPr>
          <w:rFonts w:hint="eastAsia" w:ascii="宋体" w:hAnsi="宋体" w:eastAsia="宋体" w:cs="宋体"/>
          <w:b/>
          <w:bCs/>
          <w:color w:val="auto"/>
          <w:sz w:val="24"/>
          <w:szCs w:val="24"/>
          <w:highlight w:val="none"/>
        </w:rPr>
        <w:t xml:space="preserve">保洁范围明细</w:t>
      </w:r>
      <w:r/>
    </w:p>
    <w:tbl>
      <w:tblPr>
        <w:tblStyle w:val="877"/>
        <w:tblW w:w="4995" w:type="pct"/>
        <w:jc w:val="center"/>
        <w:tblLayout w:type="autofit"/>
        <w:tblCellMar>
          <w:left w:w="15" w:type="dxa"/>
          <w:top w:w="15" w:type="dxa"/>
          <w:right w:w="15" w:type="dxa"/>
          <w:bottom w:w="15" w:type="dxa"/>
        </w:tblCellMar>
        <w:tblLook w:val="04A0" w:firstRow="1" w:lastRow="0" w:firstColumn="1" w:lastColumn="0" w:noHBand="0" w:noVBand="1"/>
      </w:tblPr>
      <w:tblGrid>
        <w:gridCol w:w="588"/>
        <w:gridCol w:w="1968"/>
        <w:gridCol w:w="1854"/>
        <w:gridCol w:w="977"/>
        <w:gridCol w:w="989"/>
        <w:gridCol w:w="979"/>
        <w:gridCol w:w="979"/>
      </w:tblGrid>
      <w:tr>
        <w:trPr>
          <w:jc w:val="center"/>
          <w:trHeight w:val="1456"/>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起止点</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长(m)</w:t>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宽(m)</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面积（</w:t>
            </w:r>
            <w:r>
              <w:rPr>
                <w:rStyle w:val="1154"/>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道路级别</w:t>
            </w:r>
            <w:r/>
          </w:p>
        </w:tc>
      </w:tr>
      <w:tr>
        <w:trPr>
          <w:jc w:val="center"/>
          <w:trHeight w:val="907"/>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ff0000"/>
                <w:sz w:val="24"/>
                <w:highlight w:val="none"/>
                <w:lang w:val="en-US" w:eastAsia="zh-CN" w:bidi="ar"/>
              </w:rPr>
              <w:suppressLineNumbers w:val="0"/>
            </w:pPr>
            <w:r>
              <w:rPr>
                <w:rFonts w:hint="eastAsia" w:ascii="宋体" w:hAnsi="宋体" w:cs="宋体"/>
                <w:color w:val="ff0000"/>
                <w:sz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highlight w:val="none"/>
                <w:lang w:val="en-US" w:eastAsia="zh-CN" w:bidi="ar"/>
              </w:rPr>
              <w:suppressLineNumbers w:val="0"/>
            </w:pPr>
            <w:r>
              <w:rPr>
                <w:rFonts w:hint="eastAsia" w:ascii="宋体" w:hAnsi="宋体" w:cs="宋体"/>
                <w:color w:val="ff0000"/>
                <w:sz w:val="24"/>
                <w:highlight w:val="none"/>
                <w:lang w:val="en-US" w:eastAsia="zh-CN" w:bidi="ar"/>
              </w:rPr>
              <w:t xml:space="preserve">纺织路</w:t>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ff0000"/>
                <w:sz w:val="24"/>
                <w:highlight w:val="none"/>
                <w:lang w:val="en-US" w:eastAsia="zh-CN" w:bidi="ar"/>
              </w:rPr>
              <w:suppressLineNumbers w:val="0"/>
            </w:pPr>
            <w:r>
              <w:rPr>
                <w:rFonts w:hint="eastAsia" w:ascii="宋体" w:hAnsi="宋体" w:cs="宋体"/>
                <w:color w:val="ff0000"/>
                <w:sz w:val="24"/>
                <w:highlight w:val="none"/>
                <w:lang w:val="en-US" w:eastAsia="zh-CN" w:bidi="ar"/>
              </w:rPr>
              <w:t xml:space="preserve">高架桥以北-X304茅范线</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ff0000"/>
                <w:sz w:val="24"/>
                <w:highlight w:val="none"/>
                <w:lang w:val="en-US" w:eastAsia="zh-CN" w:bidi="ar"/>
              </w:rPr>
              <w:suppressLineNumbers w:val="0"/>
            </w:pPr>
            <w:r>
              <w:rPr>
                <w:rFonts w:hint="eastAsia" w:ascii="宋体" w:hAnsi="宋体" w:cs="宋体"/>
                <w:color w:val="ff0000"/>
                <w:sz w:val="24"/>
                <w:highlight w:val="none"/>
                <w:lang w:val="en-US" w:eastAsia="zh-CN" w:bidi="ar"/>
              </w:rPr>
              <w:t xml:space="preserve">3400</w:t>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ff0000"/>
                <w:sz w:val="24"/>
                <w:highlight w:val="none"/>
                <w:lang w:val="en-US" w:eastAsia="zh-CN" w:bidi="ar"/>
              </w:rPr>
              <w:suppressLineNumbers w:val="0"/>
            </w:pPr>
            <w:r>
              <w:rPr>
                <w:rFonts w:hint="eastAsia" w:ascii="宋体" w:hAnsi="宋体" w:cs="宋体"/>
                <w:color w:val="ff0000"/>
                <w:sz w:val="24"/>
                <w:highlight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ff0000"/>
                <w:sz w:val="24"/>
                <w:highlight w:val="none"/>
                <w:lang w:val="en-US" w:eastAsia="zh-CN" w:bidi="ar"/>
              </w:rPr>
              <w:suppressLineNumbers w:val="0"/>
            </w:pPr>
            <w:r>
              <w:rPr>
                <w:rFonts w:hint="eastAsia" w:ascii="宋体" w:hAnsi="宋体" w:cs="宋体"/>
                <w:color w:val="ff0000"/>
                <w:sz w:val="24"/>
                <w:highlight w:val="none"/>
                <w:lang w:val="en-US" w:eastAsia="zh-CN" w:bidi="ar"/>
              </w:rPr>
              <w:t xml:space="preserve">47600</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ff0000"/>
                <w:sz w:val="24"/>
                <w:highlight w:val="none"/>
                <w:lang w:bidi="ar"/>
              </w:rPr>
              <w:suppressLineNumbers w:val="0"/>
            </w:pPr>
            <w:r>
              <w:rPr>
                <w:rFonts w:hint="eastAsia" w:ascii="宋体" w:hAnsi="宋体" w:eastAsia="宋体" w:cs="宋体"/>
                <w:color w:val="ff0000"/>
                <w:sz w:val="24"/>
                <w:highlight w:val="none"/>
                <w:lang w:bidi="ar"/>
              </w:rPr>
              <w:t xml:space="preserve">二</w:t>
            </w:r>
            <w:r/>
          </w:p>
        </w:tc>
      </w:tr>
      <w:tr>
        <w:trPr>
          <w:jc w:val="center"/>
          <w:trHeight w:val="907"/>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ff0000"/>
                <w:sz w:val="24"/>
                <w:szCs w:val="24"/>
                <w:highlight w:val="none"/>
                <w:lang w:eastAsia="zh-CN"/>
              </w:rPr>
              <w:suppressLineNumbers w:val="0"/>
            </w:pPr>
            <w:r>
              <w:rPr>
                <w:rFonts w:hint="eastAsia" w:ascii="宋体" w:hAnsi="宋体" w:cs="宋体"/>
                <w:color w:val="ff0000"/>
                <w:sz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华润路柳新段</w:t>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拾屯河-高速桥</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2200</w:t>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88000</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二</w:t>
            </w:r>
            <w:r/>
          </w:p>
        </w:tc>
      </w:tr>
      <w:tr>
        <w:trPr>
          <w:jc w:val="center"/>
          <w:trHeight w:val="959"/>
        </w:trPr>
        <w:tc>
          <w:tcPr>
            <w:gridSpan w:val="5"/>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highlight w:val="none"/>
                <w:lang w:val="en-US" w:eastAsia="zh-CN" w:bidi="ar"/>
              </w:rPr>
              <w:t xml:space="preserve">1356</w:t>
            </w:r>
            <w:r>
              <w:rPr>
                <w:rFonts w:hint="eastAsia" w:ascii="宋体" w:hAnsi="宋体" w:eastAsia="宋体" w:cs="宋体"/>
                <w:color w:val="auto"/>
                <w:sz w:val="24"/>
                <w:highlight w:val="none"/>
                <w:lang w:bidi="ar"/>
              </w:rPr>
              <w:t xml:space="preserve">00</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tabs>
          <w:tab w:val="left" w:pos="2041"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1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1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both"/>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二、项目要求</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依法规范用工，作业人员签订聘用合同或劳动合同，作业人员须缴纳人身意外伤害保险或基本社会养老保险，人员工资参照最新公布的徐州市最低工资标准、高温津贴、加班费用等按法律、法规及文件规定执行。</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2.按招标人要求在每月20日前向招标人提供相关运行资料，包括但不限于人员信息、工资和加班费发放、设备（车辆）信息、垃圾清运量等，并确保资料信息的真实性。</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3.如投标人为非徐州市注册登记的单位，则必须在投标文件中承诺中标后于合同签订前在项目所在地设立分支机构并在项目所在地纳税，能够满足办公、仓储、停车等要求。</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说明：投标文件中必须提供 “中标后于合同签订前在项目所在地设立分支机构并在项目所在地纳税，能够满足办公、仓储、停车等要求”的承诺文件。否则按照无效投标处理。</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三、人员、设备配置要求</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本项不允许负偏离，否则按无效标处理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（一）人员、设备专用原则</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1.项目组成员专用原则：投标项目组成员应为投标人本单位人员，必须具有一定环卫管理经验。专门服务于本项目，不得用于其他项目中，且需常驻本项目。</w:t>
      </w:r>
      <w:r>
        <w:rPr>
          <w:rFonts w:hint="eastAsia" w:ascii="宋体" w:hAnsi="宋体" w:eastAsia="宋体" w:cs="宋体"/>
          <w:b/>
          <w:bCs/>
          <w:color w:val="auto"/>
          <w:sz w:val="24"/>
          <w:szCs w:val="24"/>
          <w:highlight w:val="none"/>
        </w:rPr>
        <w:t xml:space="preserve">项目组成员均不统计在作业人员（道路清扫保洁作业人员和其他作业人员）数量内。</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2.设备（车辆）专用原则：投标人必须按照招标文件要求配备相关车辆设备，且承诺投入车辆均为该项目专用车辆，不得用于其他项目，且设备的所有权属于投标人。</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（二）人员配置基本要求</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1.环卫作业人员年龄要求</w:t>
      </w:r>
      <w:r/>
    </w:p>
    <w:p>
      <w:pPr>
        <w:spacing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环卫作业人员年龄在法定退休年龄以内</w:t>
      </w:r>
      <w:r>
        <w:rPr>
          <w:rFonts w:hint="eastAsia" w:ascii="宋体" w:hAnsi="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（2）男55周岁以内、女50周岁以内人员数量占承担本项目作业人员总数的比例≥80%。</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（3）人员总数最低应满足下表要求：</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本项目保洁人员数量共配备167人。</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2.中标人承担所有环卫作业人员及管理人员、设备的安全责任及费用。</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3.中标人须为作业人员提供工作服及必要的劳动防护用品。</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4.中标公司管理人员必须入住柳新镇、办公地点自找,在柳新开票、纳税。</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（三）设备（车辆）配置基本要求</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作业设备（车辆）配置基本标准：至少配备密闭式垃圾转运车4辆，具备每天不低于45吨的居民生活垃圾转运能力</w:t>
      </w:r>
      <w:r>
        <w:rPr>
          <w:rFonts w:hint="eastAsia" w:ascii="宋体" w:hAnsi="宋体" w:cs="宋体"/>
          <w:color w:val="auto"/>
          <w:sz w:val="24"/>
          <w:szCs w:val="24"/>
          <w:highlight w:val="none"/>
          <w:lang w:eastAsia="zh-CN"/>
        </w:rPr>
        <w:t xml:space="preserve">，冲刷地面车辆</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660L金属材质垃圾桶或240L垃圾桶满足日产垃圾量要求。</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合同期内环卫设备的更新、维修、更换均由</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负责，</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不再另付费用。</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四、作业标准要求：</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1、村庄环卫管理。野广告、村庄内外、大街小巷、房前屋后、坑塘沟渠道路等范围内卫生保洁和垃圾收集清运；村庄垃圾桶的管护维修、桶体擦洗等；村庄范围内生活垃圾、杂物清理整治。</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标准要求：村庄内</w:t>
      </w:r>
      <w:r>
        <w:rPr>
          <w:rFonts w:hint="eastAsia" w:ascii="宋体" w:hAnsi="宋体" w:eastAsia="宋体" w:cs="宋体"/>
          <w:color w:val="auto"/>
          <w:sz w:val="24"/>
          <w:szCs w:val="24"/>
          <w:highlight w:val="none"/>
        </w:rPr>
        <w:t xml:space="preserve">大街小巷路面一日一次普扫，村庄内外全天巡回保洁，及时将垃圾桶外垃圾清理入桶，垃圾桶无满溢现象；村内道路（包括背街小巷）和进出村道路，路面及道路两侧（绿化带内）、坑塘、排水沟，无杂草、无人畜粪便、无碎砖瓦泥土、无塑料袋等垃圾、杂物；路沿石、树穴、下水道口、沟沿、排水沟干净；小广告及时清理，村周边道路、坑塘、沟渠及其他区域干净整洁，无垃圾和白色污染；进出村道路两侧无白色垃圾、生活等成堆垃圾；河道、水塘、排水沟周边的垃圾、杂物随时清理。生活垃圾收集清理并运送至镇生活垃圾中转站或垃圾厂处理，运送途中实行密闭无撒漏。</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2、镇区保洁管理。镇区范围内背街</w:t>
      </w:r>
      <w:r>
        <w:rPr>
          <w:rFonts w:hint="eastAsia" w:ascii="宋体" w:hAnsi="宋体" w:cs="宋体"/>
          <w:color w:val="auto"/>
          <w:sz w:val="24"/>
          <w:szCs w:val="24"/>
          <w:highlight w:val="none"/>
          <w:lang w:eastAsia="zh-CN"/>
        </w:rPr>
        <w:t xml:space="preserve">小巷</w:t>
      </w:r>
      <w:r>
        <w:rPr>
          <w:rFonts w:hint="eastAsia" w:ascii="宋体" w:hAnsi="宋体" w:eastAsia="宋体" w:cs="宋体"/>
          <w:color w:val="auto"/>
          <w:sz w:val="24"/>
          <w:szCs w:val="24"/>
          <w:highlight w:val="none"/>
        </w:rPr>
        <w:t xml:space="preserve">、慢车道及人行道路、广场、公厕的清扫保洁，保洁范围“墙到墙”，无建筑物的，延伸至可视范围内；政府驻地道路两侧垃圾桶清运及垃圾桶周边卫生清理；垃圾桶维护、擦拭。</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标准要求：镇区主次干道、路沿石至单位院墙或建筑物间区域路面卫生人工保洁及垃圾捡拾及时，路沿石边及人行道铺装路面杂草清除、雨水井箅子清理、果皮箱清掏及时，人工一日两扫、全天保洁；果皮箱、垃圾箱（桶）维护、擦拭及时，并摆放有序；路名牌等设施清擦、可视范围内纸质宣传品及小广告清除及时；对垃圾桶进行除臭灭蝇等药物消杀。保洁标准要达到“三净五无”。“三净”即路面净，边沟净，路边至墙净；“五无”即无垃圾，无杂草，无人畜粪便，无碎砖瓦泥土，无卫生死角。</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生活垃圾密闭运输，做到日产日清，车走地净；车容整洁，车体外无污物、灰垢，标识清晰，密闭运输，无洒、漏、抛现象；垃圾必须按规定密闭运输到指定转运站或生活垃圾焚烧厂，不得随意倾倒。</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3、公共厕所保洁管理。</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有醒目标识牌，有专人管理，制度上墙。内部地面无积水、污物；内顶、门窗和隔板洁净；蹲位整洁，大便器内无积存物，小便器内无水锈、污物；纸篓不外溢；内外照明灯具干净、洗手器无积水、污物；内墙无乱涂乱画；外墙面无野广告，外屋顶无杂物；保洁工具不得随意乱放。</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五、保洁实施要求：</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投标人应针对本项目制定保洁实施方案，实施方案至少应包含以下部分：</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1.项目分析：</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投标人根据招标文件、地方情况和个人理解等方面，对项目整体、作业范围、作业难点重点等进行分析。</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2.项目管理团队、场所配备方案：</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投标人应根据项目特点建立项目管理小组，项目管理小组应包含项目经理一名和管理小组成员若干，提供停车场地、办公场所、职工宿舍等使用方案。投标文件中应编制管理方案。</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 村庄及驻地人工保洁管理方案：</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方案内容中至少包含项目组成员清单、人工作业方案、作业人员配置、内部管理制度、设备保养等内容，《项目经理情况一览表》、《项目组成员一览表》、《村庄及驻地清扫保洁人员配备表》；</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4.垃圾前端收集运输管理方案：</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方案内容中至少包含垃圾前端收集运输的方案。方案中须至少体现人员配备、时间安排、工具配备、设备（车辆）安排、垃圾量台账记录等基本要求；</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5.野广告管理方案</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根据经验及项目特点自行编制；</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6.应急、突击保障方案：</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方案内容中至少提供《重大活动保障应急预案》、《特殊季节性保洁应急预案》、《道路大面积污染应急预案》、《除雪应急预案》、《台风暴雨等恶劣天气应急预案》这五类预案；</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7.公共厕所管理方案：根据经验及项目特点自行编制；</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8.文明、安全作业管理实施方案：</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根据经验及项目特点自行编制。</w:t>
      </w:r>
      <w:r/>
    </w:p>
    <w:p>
      <w:pPr>
        <w:ind w:left="0" w:firstLine="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zh-CN" w:eastAsia="zh-Hans"/>
        </w:rPr>
        <w:t xml:space="preserve">、现场勘查：</w:t>
      </w:r>
      <w:r>
        <w:rPr>
          <w:rFonts w:hint="eastAsia" w:ascii="宋体" w:hAnsi="宋体" w:eastAsia="宋体" w:cs="宋体"/>
          <w:color w:val="auto"/>
          <w:sz w:val="24"/>
          <w:szCs w:val="24"/>
          <w:highlight w:val="none"/>
          <w:lang w:val="zh-CN" w:eastAsia="zh-Hans"/>
        </w:rPr>
        <w:t xml:space="preserve">供应商应在获取</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eastAsia="zh-Hans"/>
        </w:rPr>
        <w:t xml:space="preserve">文件后自行对项目现场和周围环境进行实地踏勘，以了解现场的环境、范围、技术要求及相关服务，获取有关编制</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eastAsia="zh-Hans"/>
        </w:rPr>
        <w:t xml:space="preserve">文件和签订合同所需的各项资料。</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zh-CN" w:eastAsia="zh-Hans"/>
        </w:rPr>
        <w:t xml:space="preserve">应承担现场踏勘的责任和风险，费用由</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zh-CN" w:eastAsia="zh-Hans"/>
        </w:rPr>
        <w:t xml:space="preserve">自己承担。</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zh-CN" w:eastAsia="zh-Hans"/>
        </w:rPr>
        <w:t xml:space="preserve">后不得以未踏勘现场或不了解现场为由提出任何增加费用的要求。</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、其他要求：见招标文件第五章《拟签订的合同文本》。</w:t>
      </w:r>
      <w:r/>
    </w:p>
    <w:p>
      <w:pPr>
        <w:rPr>
          <w:rFonts w:hint="eastAsia" w:ascii="宋体" w:hAnsi="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highlight w:val="none"/>
        </w:rPr>
      </w:r>
      <w:r/>
    </w:p>
    <w:p>
      <w:pPr>
        <w:rPr>
          <w:rFonts w:hint="eastAsia" w:ascii="宋体" w:hAnsi="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32"/>
          <w:szCs w:val="32"/>
          <w:highlight w:val="none"/>
        </w:rPr>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5"/>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b/>
          <w:bCs/>
          <w:color w:val="auto"/>
          <w:sz w:val="32"/>
          <w:szCs w:val="32"/>
          <w:highlight w:val="none"/>
        </w:rPr>
        <w:br w:type="page" w:clear="all"/>
      </w:r>
      <w:r/>
    </w:p>
    <w:p>
      <w:pPr>
        <w:jc w:val="center"/>
        <w:spacing w:line="360" w:lineRule="auto"/>
        <w:rPr>
          <w:rFonts w:hint="eastAsia"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t xml:space="preserve">第七章</w:t>
      </w:r>
      <w:r>
        <w:rPr>
          <w:rFonts w:hint="eastAsia" w:ascii="宋体" w:hAnsi="宋体" w:eastAsia="宋体" w:cs="宋体"/>
          <w:b/>
          <w:color w:val="auto"/>
          <w:sz w:val="30"/>
          <w:highlight w:val="none"/>
          <w:lang w:val="en-US" w:eastAsia="zh-CN"/>
        </w:rPr>
        <w:t xml:space="preserve"> </w:t>
      </w:r>
      <w:r>
        <w:rPr>
          <w:rFonts w:hint="eastAsia" w:ascii="宋体" w:hAnsi="宋体" w:eastAsia="宋体" w:cs="宋体"/>
          <w:b/>
          <w:color w:val="auto"/>
          <w:sz w:val="30"/>
          <w:highlight w:val="none"/>
        </w:rPr>
        <w:t xml:space="preserve">投标文件相关格式</w:t>
      </w:r>
      <w:r/>
    </w:p>
    <w:p>
      <w:pPr>
        <w:ind w:firstLine="64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一、投标函格式</w:t>
      </w:r>
      <w:r/>
    </w:p>
    <w:p>
      <w:pPr>
        <w:keepLines w:val="0"/>
        <w:keepNext w:val="0"/>
        <w:pageBreakBefore w:val="0"/>
        <w:spacing w:line="46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eastAsia="zh-CN"/>
        </w:rPr>
        <w:t xml:space="preserve">徐州淮海国际港务区柳新镇人民政府</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]招标文件，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(姓名)代表我方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据此函，投标人承诺并同意如下： </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 投标人唯一投标报价见《开标一览表》。</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 投标人将按招标文件的规定履行合同责任和义务。</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 投标有效期为开标之日后90天。</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投标人同意提供按照贵方可能要求的与其投标有关的一切数据或资料，完全理解贵方不一定接受最低价的投标或收到的任何投标。</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投标人同意按照招标文件规定支付招标代理服务费。</w:t>
      </w:r>
      <w:r/>
    </w:p>
    <w:p>
      <w:pPr>
        <w:ind w:right="29"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采购人或采购代理机构有权将我单位本项目的《开标一览表》和《分项价格表》予以公示，公示的方式由采购人或采购代理机构确定。如我单位被确定为中标供应商，采购人或采购代理机构</w:t>
      </w:r>
      <w:r>
        <w:rPr>
          <w:rFonts w:hint="eastAsia" w:ascii="宋体" w:hAnsi="宋体" w:eastAsia="宋体" w:cs="宋体"/>
          <w:color w:val="auto"/>
          <w:sz w:val="24"/>
          <w:szCs w:val="24"/>
          <w:highlight w:val="none"/>
          <w:lang w:eastAsia="zh-CN"/>
        </w:rPr>
        <w:t xml:space="preserve">有权</w:t>
      </w:r>
      <w:r>
        <w:rPr>
          <w:rFonts w:hint="eastAsia" w:ascii="宋体" w:hAnsi="宋体" w:eastAsia="宋体" w:cs="宋体"/>
          <w:color w:val="auto"/>
          <w:sz w:val="24"/>
          <w:szCs w:val="24"/>
          <w:highlight w:val="none"/>
        </w:rPr>
        <w:t xml:space="preserve">将我单位本项目投标文件中的《中小企业声明函》、《残疾人福利性单位声明函》（如有）作为《中标（成交）结果公告》的附件予以公告。</w:t>
      </w:r>
      <w:r/>
    </w:p>
    <w:p>
      <w:pPr>
        <w:ind w:right="29"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采购人有权对投标人投标文件的真实性进行核实，如投标人不能在采购人规定的时间内向采购人提供有效的证明文件，将被采购人视为放弃中标资格。</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 </w:t>
      </w:r>
      <w:r/>
    </w:p>
    <w:p>
      <w:pPr>
        <w:ind w:firstLine="12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 </w:t>
      </w:r>
      <w:r>
        <w:rPr>
          <w:rFonts w:hint="eastAsia" w:ascii="宋体" w:hAnsi="宋体" w:cs="宋体"/>
          <w:color w:val="auto"/>
          <w:sz w:val="24"/>
          <w:szCs w:val="24"/>
          <w:highlight w:val="none"/>
          <w:lang w:val="en-US" w:eastAsia="zh-CN"/>
        </w:rPr>
        <w:t xml:space="preserve">                 手机号码：</w:t>
      </w:r>
      <w:r/>
    </w:p>
    <w:p>
      <w:pPr>
        <w:ind w:firstLine="27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7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firstLine="64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二、开标一览表格式</w:t>
      </w:r>
      <w:r/>
    </w:p>
    <w:p>
      <w:pPr>
        <w:spacing w:line="479"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w:t>
      </w:r>
      <w:r/>
    </w:p>
    <w:p>
      <w:pPr>
        <w:spacing w:line="51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 </w:t>
      </w:r>
      <w:r/>
    </w:p>
    <w:p>
      <w:pPr>
        <w:pStyle w:val="885"/>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政府采购客户端工具输入报价自动生成，加盖电子签章</w:t>
      </w:r>
      <w:r>
        <w:rPr>
          <w:rFonts w:hint="eastAsia" w:ascii="宋体" w:hAnsi="宋体" w:cs="宋体"/>
          <w:b/>
          <w:color w:val="auto"/>
          <w:sz w:val="24"/>
          <w:szCs w:val="24"/>
          <w:highlight w:val="none"/>
          <w:lang w:eastAsia="zh-CN"/>
        </w:rPr>
        <w:t xml:space="preserve">。</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3300"/>
        <w:spacing w:line="47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6"/>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三、分项价格表格式</w:t>
      </w:r>
      <w:r/>
    </w:p>
    <w:p>
      <w:pPr>
        <w:ind w:firstLine="600"/>
        <w:spacing w:line="47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货币单位：人民币元</w:t>
      </w:r>
      <w:r/>
    </w:p>
    <w:p>
      <w:pPr>
        <w:ind w:firstLine="3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格式自拟）</w:t>
      </w:r>
      <w:r/>
    </w:p>
    <w:p>
      <w:pPr>
        <w:ind w:firstLine="364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1、如果不提供详细分项报价将视为没有实质性响应招标文件。</w:t>
      </w:r>
      <w:r/>
    </w:p>
    <w:p>
      <w:pPr>
        <w:numPr>
          <w:ilvl w:val="0"/>
          <w:numId w:val="0"/>
        </w:numPr>
        <w:jc w:val="lef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投标人对以上数据的真实性负责。</w:t>
      </w:r>
      <w:r/>
    </w:p>
    <w:p>
      <w:pPr>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采购人或采购代理机构有权将以上内容进行公示。</w:t>
      </w:r>
      <w:r/>
    </w:p>
    <w:p>
      <w:pPr>
        <w:ind w:firstLine="560"/>
        <w:jc w:val="cente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四、偏离表格式</w:t>
      </w:r>
      <w:r/>
    </w:p>
    <w:p>
      <w:pPr>
        <w:ind w:firstLine="600"/>
        <w:spacing w:line="479" w:lineRule="atLeast"/>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t xml:space="preserve"> </w:t>
      </w:r>
      <w:r/>
    </w:p>
    <w:p>
      <w:pPr>
        <w:spacing w:line="47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w:t>
      </w:r>
      <w:r/>
    </w:p>
    <w:p>
      <w:pPr>
        <w:spacing w:line="47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p>
    <w:tbl>
      <w:tblPr>
        <w:tblStyle w:val="913"/>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51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偏离内容</w:t>
            </w:r>
            <w:r/>
          </w:p>
        </w:tc>
        <w:tc>
          <w:tcPr>
            <w:tcMar>
              <w:left w:w="108" w:type="dxa"/>
              <w:top w:w="0" w:type="dxa"/>
              <w:right w:w="108" w:type="dxa"/>
              <w:bottom w:w="0" w:type="dxa"/>
            </w:tcMar>
            <w:tcW w:w="15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招标文件的要求</w:t>
            </w:r>
            <w:r/>
          </w:p>
        </w:tc>
        <w:tc>
          <w:tcPr>
            <w:tcMar>
              <w:left w:w="108" w:type="dxa"/>
              <w:top w:w="0" w:type="dxa"/>
              <w:right w:w="108" w:type="dxa"/>
              <w:bottom w:w="0" w:type="dxa"/>
            </w:tcMar>
            <w:tcW w:w="16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说明</w:t>
            </w: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900"/>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6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jc w:val="center"/>
        <w:spacing w:line="479" w:lineRule="atLeas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五、授权委托书格式</w:t>
      </w:r>
      <w:r/>
    </w:p>
    <w:p>
      <w:pPr>
        <w:jc w:val="center"/>
        <w:spacing w:line="360" w:lineRule="auto"/>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t xml:space="preserve">（一）授权委托书</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委托人：</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               职务：</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统一社会信用代码：</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受托人：        性别：男（女）</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年龄：  岁      民族：  族</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职务：</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身份证号：</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兹委托（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）全权代表我企业（公司）参与（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）的招、投标活动及签订合同。（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）无转委托权。</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委托期限自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日止。</w:t>
      </w:r>
      <w:r/>
    </w:p>
    <w:p>
      <w:pPr>
        <w:ind w:firstLine="63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特此授权委托。</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委托人（电子签章）：</w:t>
      </w:r>
      <w:r/>
    </w:p>
    <w:p>
      <w:pPr>
        <w:ind w:firstLine="60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法定代表人（签字或盖章）： </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受托人（签字或盖章）：</w:t>
      </w:r>
      <w:r/>
    </w:p>
    <w:p>
      <w:pPr>
        <w:pStyle w:val="887"/>
        <w:ind w:left="0" w:firstLine="60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受托人联系方式：</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邮箱：</w:t>
      </w:r>
      <w:r/>
    </w:p>
    <w:p>
      <w:pPr>
        <w:ind w:right="600" w:firstLine="615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年  月 日 </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(受托人身份证扫描件附后)</w:t>
      </w:r>
      <w:r/>
    </w:p>
    <w:p>
      <w:pPr>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t xml:space="preserve">（二）法定代表人身份证明书</w:t>
      </w:r>
      <w:r/>
    </w:p>
    <w:p>
      <w:pPr>
        <w:pStyle w:val="89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41"/>
        <w:ind w:firstLine="480"/>
        <w:spacing w:line="500" w:lineRule="exact"/>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41"/>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单位名称：</w:t>
      </w:r>
      <w:r/>
    </w:p>
    <w:p>
      <w:pPr>
        <w:pStyle w:val="941"/>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p>
    <w:p>
      <w:pPr>
        <w:pStyle w:val="941"/>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            性别：    </w:t>
      </w:r>
      <w:r/>
    </w:p>
    <w:p>
      <w:pPr>
        <w:pStyle w:val="941"/>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        职务：</w:t>
      </w:r>
      <w:r/>
    </w:p>
    <w:p>
      <w:pPr>
        <w:pStyle w:val="941"/>
        <w:ind w:firstLine="96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941"/>
        <w:ind w:firstLine="6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系我企业（公司）的法定代表人。</w:t>
      </w:r>
      <w:r/>
    </w:p>
    <w:p>
      <w:pPr>
        <w:pStyle w:val="941"/>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41"/>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特此证明。</w:t>
      </w:r>
      <w:r/>
    </w:p>
    <w:p>
      <w:pPr>
        <w:pStyle w:val="941"/>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（电子签章）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法定代表人（签字或盖章）：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 年 月 日</w:t>
      </w:r>
      <w:r/>
    </w:p>
    <w:p>
      <w:pPr>
        <w:pStyle w:val="941"/>
        <w:jc w:val="right"/>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41"/>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(法定代表人身份证原件扫描件附后）</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firstLine="0"/>
        <w:jc w:val="center"/>
        <w:spacing w:before="100" w:after="100"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六、中小企业声明函格式</w:t>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cs="宋体"/>
          <w:color w:val="auto"/>
          <w:sz w:val="24"/>
          <w:szCs w:val="24"/>
          <w:highlight w:val="none"/>
          <w:u w:val="single"/>
          <w:lang w:eastAsia="zh-CN"/>
        </w:rPr>
        <w:t xml:space="preserve">徐州淮海国际港务区柳新镇人民政府</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柳新镇全域市场化保洁服务（第二批）</w:t>
      </w:r>
      <w:r>
        <w:rPr>
          <w:rFonts w:hint="eastAsia" w:ascii="宋体" w:hAnsi="宋体" w:eastAsia="宋体" w:cs="宋体"/>
          <w:color w:val="auto"/>
          <w:sz w:val="24"/>
          <w:szCs w:val="24"/>
          <w:highlight w:val="none"/>
        </w:rPr>
        <w:t xml:space="preserve">）采购活动，服务全部由符合政策要求的中小企业承接。相关企业的具体情况如下：</w:t>
      </w:r>
      <w:r/>
    </w:p>
    <w:p>
      <w:pPr>
        <w:pStyle w:val="885"/>
        <w:ind w:left="0"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u w:val="single"/>
          <w:lang w:eastAsia="zh-CN"/>
        </w:rPr>
        <w:t xml:space="preserve">柳新镇全域市场化保洁服务（第二批）</w:t>
      </w:r>
      <w:r>
        <w:rPr>
          <w:rFonts w:hint="eastAsia" w:ascii="宋体" w:hAnsi="宋体" w:eastAsia="宋体" w:cs="宋体"/>
          <w:color w:val="auto"/>
          <w:sz w:val="24"/>
          <w:szCs w:val="24"/>
          <w:highlight w:val="none"/>
        </w:rPr>
        <w:t xml:space="preserve">），属于（</w:t>
      </w:r>
      <w:r>
        <w:rPr>
          <w:rFonts w:hint="eastAsia" w:ascii="宋体" w:hAnsi="宋体" w:eastAsia="宋体" w:cs="宋体"/>
          <w:b/>
          <w:bCs/>
          <w:color w:val="auto"/>
          <w:sz w:val="24"/>
          <w:szCs w:val="24"/>
          <w:highlight w:val="none"/>
          <w:u w:val="single"/>
        </w:rPr>
        <w:t xml:space="preserve">其他未列明</w:t>
      </w:r>
      <w:r>
        <w:rPr>
          <w:rFonts w:hint="eastAsia" w:ascii="宋体" w:hAnsi="宋体" w:eastAsia="宋体" w:cs="宋体"/>
          <w:color w:val="auto"/>
          <w:sz w:val="24"/>
          <w:szCs w:val="24"/>
          <w:highlight w:val="none"/>
        </w:rPr>
        <w:t xml:space="preserve">）行业；承接企业为（     ）（企业名称），从业人员（   ）人，营业收入为（   万元），资产总额为（    万元），属于（</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中型企业、</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小型企业、</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微型企业，请勾选！）；</w:t>
      </w:r>
      <w:r/>
    </w:p>
    <w:p>
      <w:pPr>
        <w:pStyle w:val="885"/>
        <w:ind w:left="0"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885"/>
        <w:ind w:left="0"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885"/>
        <w:ind w:left="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5"/>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企业名称（电子签章）：</w:t>
      </w:r>
      <w:r/>
    </w:p>
    <w:p>
      <w:pPr>
        <w:pStyle w:val="885"/>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4"/>
          <w:szCs w:val="24"/>
          <w:highlight w:val="none"/>
        </w:rPr>
        <w:t xml:space="preserve">日期：  年  月  日</w:t>
      </w:r>
      <w:r/>
    </w:p>
    <w:p>
      <w:pPr>
        <w:pStyle w:val="885"/>
        <w:ind w:left="0"/>
        <w:jc w:val="left"/>
        <w:spacing w:after="0" w:line="240" w:lineRule="auto"/>
        <w:rPr>
          <w:rFonts w:hint="eastAsia" w:ascii="宋体" w:hAnsi="宋体" w:eastAsia="宋体" w:cs="宋体"/>
          <w:b/>
          <w:bCs/>
          <w:color w:val="auto"/>
          <w:sz w:val="28"/>
          <w:szCs w:val="28"/>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8"/>
          <w:szCs w:val="28"/>
          <w:highlight w:val="none"/>
        </w:rPr>
      </w:r>
      <w:r/>
    </w:p>
    <w:p>
      <w:pPr>
        <w:pStyle w:val="885"/>
        <w:ind w:left="0"/>
        <w:jc w:val="left"/>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885"/>
        <w:ind w:left="0"/>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85"/>
        <w:ind w:left="0"/>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2、从业人员、营业收入、资产总额填报供应商上一年度数据，无上一年度数据的新成立企业可不填报。</w:t>
      </w:r>
      <w:r/>
    </w:p>
    <w:p>
      <w:pPr>
        <w:pStyle w:val="885"/>
        <w:ind w:left="0"/>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3、中标、成交供应商为小型、微型企业的，采购人或者其委托的采购代理机构有权随中标、成交结果同时公告其《中小企业声明函》，接受社会监督。</w:t>
      </w:r>
      <w:r/>
    </w:p>
    <w:p>
      <w:pPr>
        <w:pStyle w:val="885"/>
        <w:ind w:left="0"/>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885"/>
        <w:ind w:left="0"/>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w:t>
      </w:r>
      <w:r>
        <w:rPr>
          <w:rFonts w:hint="eastAsia" w:ascii="宋体" w:hAnsi="宋体" w:cs="宋体"/>
          <w:b/>
          <w:bCs/>
          <w:color w:val="auto"/>
          <w:sz w:val="24"/>
          <w:szCs w:val="24"/>
          <w:highlight w:val="none"/>
          <w:lang w:eastAsia="zh-CN"/>
        </w:rPr>
        <w:t xml:space="preserve">《中华人民共和国政府采购法》</w:t>
      </w:r>
      <w:r>
        <w:rPr>
          <w:rFonts w:hint="eastAsia" w:ascii="宋体" w:hAnsi="宋体" w:eastAsia="宋体" w:cs="宋体"/>
          <w:b/>
          <w:bCs/>
          <w:color w:val="auto"/>
          <w:sz w:val="24"/>
          <w:szCs w:val="24"/>
          <w:highlight w:val="none"/>
        </w:rPr>
        <w:t xml:space="preserve">第七十七条第一款的规定追究法律责任。</w:t>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00"/>
        <w:jc w:val="cente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2072005" cy="3519170"/>
                <wp:effectExtent l="0" t="0" r="4445" b="5080"/>
                <wp:docPr id="7"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图片1"/>
                        <pic:cNvPicPr>
                          <a:picLocks noChangeAspect="1"/>
                        </pic:cNvPicPr>
                        <pic:nvPr/>
                      </pic:nvPicPr>
                      <pic:blipFill>
                        <a:blip r:embed="rId23"/>
                        <a:stretch/>
                      </pic:blipFill>
                      <pic:spPr bwMode="auto">
                        <a:xfrm>
                          <a:off x="0" y="0"/>
                          <a:ext cx="2072004" cy="3519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63.2pt;height:277.1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auto"/>
          <w:highlight w:val="none"/>
        </w:rPr>
        <w:br w:type="page" w:clear="all"/>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七、残疾人福利性单位声明函格式</w:t>
      </w:r>
      <w:r/>
    </w:p>
    <w:p>
      <w:pPr>
        <w:spacing w:line="479" w:lineRule="atLeast"/>
        <w:rPr>
          <w:rFonts w:hint="eastAsia" w:ascii="宋体" w:hAnsi="宋体" w:eastAsia="宋体" w:cs="宋体"/>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项目编号：</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项目名称：</w:t>
      </w:r>
      <w:r/>
    </w:p>
    <w:p>
      <w:pPr>
        <w:ind w:firstLine="624"/>
        <w:spacing w:line="360" w:lineRule="auto"/>
        <w:rPr>
          <w:rFonts w:hint="eastAsia" w:ascii="宋体" w:hAnsi="宋体" w:eastAsia="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 141</w:t>
      </w:r>
      <w:r>
        <w:rPr>
          <w:rFonts w:hint="eastAsia" w:ascii="宋体" w:hAnsi="宋体" w:eastAsia="宋体" w:cs="宋体"/>
          <w:color w:val="auto"/>
          <w:spacing w:val="6"/>
          <w:sz w:val="24"/>
          <w:szCs w:val="24"/>
          <w:highlight w:val="none"/>
        </w:rPr>
        <w:t xml:space="preserve">号）的规定，本单位为符合条件的残疾人福利性单位，且本单位参加</w:t>
      </w:r>
      <w:r>
        <w:rPr>
          <w:rFonts w:hint="eastAsia" w:ascii="宋体" w:hAnsi="宋体" w:eastAsia="宋体" w:cs="宋体"/>
          <w:color w:val="auto"/>
          <w:sz w:val="24"/>
          <w:szCs w:val="24"/>
          <w:highlight w:val="none"/>
        </w:rPr>
        <w:t xml:space="preserve">______</w:t>
      </w:r>
      <w:r>
        <w:rPr>
          <w:rFonts w:hint="eastAsia" w:ascii="宋体" w:hAnsi="宋体" w:eastAsia="宋体" w:cs="宋体"/>
          <w:color w:val="auto"/>
          <w:spacing w:val="6"/>
          <w:sz w:val="24"/>
          <w:szCs w:val="24"/>
          <w:highlight w:val="none"/>
        </w:rPr>
        <w:t xml:space="preserve">单位的</w:t>
      </w:r>
      <w:r>
        <w:rPr>
          <w:rFonts w:hint="eastAsia" w:ascii="宋体" w:hAnsi="宋体" w:eastAsia="宋体" w:cs="宋体"/>
          <w:color w:val="auto"/>
          <w:sz w:val="24"/>
          <w:szCs w:val="24"/>
          <w:highlight w:val="none"/>
        </w:rPr>
        <w:t xml:space="preserve">______</w:t>
      </w:r>
      <w:r>
        <w:rPr>
          <w:rFonts w:hint="eastAsia" w:ascii="宋体" w:hAnsi="宋体" w:eastAsia="宋体" w:cs="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 </w:t>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（电子签章）</w:t>
      </w:r>
      <w:r/>
    </w:p>
    <w:p>
      <w:pPr>
        <w:ind w:firstLine="45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45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6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600"/>
        <w:jc w:val="cente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我单位在参加</w:t>
      </w:r>
      <w:r>
        <w:rPr>
          <w:rFonts w:hint="eastAsia" w:ascii="宋体" w:hAnsi="宋体" w:cs="宋体"/>
          <w:color w:val="auto"/>
          <w:sz w:val="24"/>
          <w:szCs w:val="24"/>
          <w:highlight w:val="none"/>
          <w:u w:val="single"/>
          <w:lang w:eastAsia="zh-CN"/>
        </w:rPr>
        <w:t xml:space="preserve">柳新镇全域市场化保洁服务（第二批）</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JSZC-320318-JSHY-G2026-0124</w:t>
      </w:r>
      <w:r>
        <w:rPr>
          <w:rFonts w:hint="eastAsia" w:ascii="宋体" w:hAnsi="宋体" w:eastAsia="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我单位对上述声明的真实性负责。如有虚假，将依法承担相应责任。</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（电子签章）</w:t>
      </w:r>
      <w:r/>
    </w:p>
    <w:p>
      <w:pPr>
        <w:ind w:firstLine="45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600"/>
        <w:jc w:val="center"/>
        <w:spacing w:line="47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highlight w:val="none"/>
        </w:rPr>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九、具备履行合同所必需的设备和专业技术能力的书面声明（附证明材料扫描件）格式（投标人可自行拟定）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供应商郑重声明：投标人具备履行合同（项目名称：</w:t>
      </w:r>
      <w:r>
        <w:rPr>
          <w:rFonts w:hint="eastAsia" w:ascii="宋体" w:hAnsi="宋体" w:cs="宋体"/>
          <w:color w:val="auto"/>
          <w:sz w:val="24"/>
          <w:szCs w:val="24"/>
          <w:highlight w:val="none"/>
          <w:u w:val="single"/>
          <w:lang w:eastAsia="zh-CN"/>
        </w:rPr>
        <w:t xml:space="preserve">柳新镇全域市场化保洁服务（第二批）</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 JSZC-320318-JSHY-G2026-0124</w:t>
      </w:r>
      <w:r>
        <w:rPr>
          <w:rFonts w:hint="eastAsia" w:ascii="宋体" w:hAnsi="宋体" w:eastAsia="宋体" w:cs="宋体"/>
          <w:color w:val="auto"/>
          <w:sz w:val="24"/>
          <w:szCs w:val="24"/>
          <w:highlight w:val="none"/>
        </w:rPr>
        <w:t xml:space="preserve"> 所必需的设备和专业技术能力， 具体为：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w:t>
      </w:r>
      <w:r/>
    </w:p>
    <w:p>
      <w:pPr>
        <w:numPr>
          <w:ilvl w:val="0"/>
          <w:numId w:val="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专业技术能力：</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特此声明。</w:t>
      </w:r>
      <w:r/>
    </w:p>
    <w:p>
      <w:pPr>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供应商对上述声明的真实性负责。如有虚假，将依法承担相应责任。</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投标人（电子签章）：</w:t>
      </w:r>
      <w:r/>
    </w:p>
    <w:p>
      <w:pPr>
        <w:ind w:right="2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4"/>
          <w:szCs w:val="24"/>
          <w:highlight w:val="none"/>
        </w:rPr>
        <w:t xml:space="preserve">日期：  年  月  日</w:t>
      </w:r>
      <w:r/>
    </w:p>
    <w:p>
      <w:pPr>
        <w:jc w:val="center"/>
        <w:spacing w:line="479" w:lineRule="atLeas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十、投标人相关承诺</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我单位承诺：</w:t>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我单位对上述承诺负责，并依法承担相应责任。</w:t>
      </w:r>
      <w:r/>
    </w:p>
    <w:p>
      <w:pPr>
        <w:ind w:firstLine="30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 </w:t>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spacing w:line="24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十一、投标人书面声明</w:t>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我单位不是为本采购项目提供整体设计、规范编制或者项目管理、监理、检测等服务的供应商。</w:t>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特此声明。</w:t>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我单位对上述声明的真实性负责。如有虚假，将依法承担相应责任。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0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6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 </w:t>
      </w:r>
      <w:r/>
    </w:p>
    <w:p>
      <w:pPr>
        <w:numPr>
          <w:ilvl w:val="-1"/>
          <w:numId w:val="0"/>
        </w:numPr>
        <w:jc w:val="left"/>
        <w:spacing w:line="240" w:lineRule="auto"/>
        <w:widowControl/>
        <w:rPr>
          <w:rFonts w:hint="eastAsia" w:ascii="宋体" w:hAnsi="宋体" w:eastAsia="宋体" w:cs="宋体"/>
          <w:b/>
          <w:bCs/>
          <w:color w:val="auto"/>
          <w:sz w:val="32"/>
          <w:szCs w:val="32"/>
          <w:highlight w:val="none"/>
          <w:lang w:val="en-US" w:eastAsia="zh-CN" w:bidi="ar-SA"/>
        </w:rPr>
      </w:pPr>
      <w:r>
        <w:rPr>
          <w:rFonts w:hint="eastAsia" w:ascii="宋体" w:hAnsi="宋体" w:cs="宋体"/>
          <w:color w:val="auto"/>
          <w:sz w:val="24"/>
          <w:szCs w:val="24"/>
          <w:highlight w:val="none"/>
        </w:rPr>
        <w:t xml:space="preserve">日期：   年  月  日</w:t>
      </w:r>
      <w:r/>
    </w:p>
    <w:p>
      <w:pPr>
        <w:numPr>
          <w:ilvl w:val="-1"/>
          <w:numId w:val="0"/>
        </w:numPr>
        <w:jc w:val="left"/>
        <w:spacing w:line="240" w:lineRule="auto"/>
        <w:widowControl/>
        <w:rPr>
          <w:rFonts w:hint="eastAsia" w:ascii="宋体" w:hAnsi="宋体" w:cs="宋体"/>
          <w:b/>
          <w:bCs/>
          <w:color w:val="auto"/>
          <w:sz w:val="32"/>
          <w:szCs w:val="32"/>
          <w:highlight w:val="none"/>
          <w:lang w:val="en-US" w:eastAsia="zh-CN" w:bidi="ar-SA"/>
        </w:rPr>
      </w:pPr>
      <w:r>
        <w:rPr>
          <w:rFonts w:hint="eastAsia" w:ascii="宋体" w:hAnsi="宋体" w:cs="宋体"/>
          <w:b/>
          <w:bCs/>
          <w:color w:val="auto"/>
          <w:sz w:val="32"/>
          <w:szCs w:val="32"/>
          <w:highlight w:val="none"/>
          <w:lang w:val="en-US" w:eastAsia="zh-CN" w:bidi="ar-SA"/>
        </w:rPr>
        <w:br w:type="page" w:clear="all"/>
      </w:r>
      <w:r/>
    </w:p>
    <w:p>
      <w:pPr>
        <w:numPr>
          <w:ilvl w:val="0"/>
          <w:numId w:val="0"/>
        </w:numPr>
        <w:jc w:val="center"/>
        <w:spacing w:line="360" w:lineRule="auto"/>
        <w:widowControl w:val="off"/>
        <w:rPr>
          <w:rFonts w:hint="eastAsia" w:ascii="宋体" w:hAnsi="宋体" w:eastAsia="宋体" w:cs="宋体"/>
          <w:b/>
          <w:bCs/>
          <w:color w:val="auto"/>
          <w:sz w:val="32"/>
          <w:szCs w:val="32"/>
          <w:highlight w:val="none"/>
          <w:lang w:val="en-US" w:eastAsia="zh-CN" w:bidi="ar-SA"/>
        </w:rPr>
      </w:pPr>
      <w:r>
        <w:rPr>
          <w:rFonts w:hint="eastAsia" w:ascii="宋体" w:hAnsi="宋体" w:cs="宋体"/>
          <w:b/>
          <w:bCs/>
          <w:color w:val="auto"/>
          <w:sz w:val="32"/>
          <w:szCs w:val="32"/>
          <w:highlight w:val="none"/>
          <w:lang w:val="en-US" w:eastAsia="zh-CN" w:bidi="ar-SA"/>
        </w:rPr>
        <w:t xml:space="preserve">十二、</w:t>
      </w:r>
      <w:r>
        <w:rPr>
          <w:rFonts w:hint="eastAsia" w:ascii="宋体" w:hAnsi="宋体" w:eastAsia="宋体" w:cs="宋体"/>
          <w:b/>
          <w:bCs/>
          <w:color w:val="auto"/>
          <w:sz w:val="32"/>
          <w:szCs w:val="32"/>
          <w:highlight w:val="none"/>
          <w:lang w:val="en-US" w:eastAsia="zh-CN" w:bidi="ar-SA"/>
        </w:rPr>
        <w:t xml:space="preserve">按时足额发放工人工资的承诺书</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项目名称：</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项目编号：</w:t>
      </w:r>
      <w:r>
        <w:rPr>
          <w:rFonts w:hint="default" w:ascii="宋体" w:hAnsi="宋体" w:eastAsia="宋体" w:cs="Times New Roman"/>
          <w:color w:val="auto"/>
          <w:sz w:val="24"/>
          <w:highlight w:val="none"/>
        </w:rPr>
        <w:t xml:space="preserve"> </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firstLine="560"/>
        <w:jc w:val="left"/>
        <w:spacing w:line="440" w:lineRule="exact"/>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本单位承诺：每月按时足额发放工人工资，不拖欠工人工资，由此导致的不稳定问题由我公司负责解决并承担全部责任。</w:t>
      </w:r>
      <w:r/>
    </w:p>
    <w:p>
      <w:pPr>
        <w:ind w:firstLine="504"/>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本单位对上述承诺的真实性负责。如有虚假，将依法承担相应责任。</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firstLine="2660"/>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 </w:t>
      </w:r>
      <w:r/>
    </w:p>
    <w:p>
      <w:pPr>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日期：   年  月  日</w:t>
      </w:r>
      <w:r/>
    </w:p>
    <w:p>
      <w:pPr>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br w:type="page" w:clear="all"/>
      </w:r>
      <w:r/>
    </w:p>
    <w:p>
      <w:pPr>
        <w:pStyle w:val="930"/>
        <w:rPr>
          <w:rFonts w:hint="eastAsia"/>
          <w:color w:val="auto"/>
          <w:highlight w:val="none"/>
          <w:lang w:val="en-US" w:eastAsia="zh-CN"/>
        </w:rPr>
        <w:sectPr>
          <w:footerReference w:type="default" r:id="rId17"/>
          <w:footnotePr/>
          <w:endnotePr/>
          <w:type w:val="nextPage"/>
          <w:pgSz w:w="11906" w:h="16838" w:orient="portrait"/>
          <w:pgMar w:top="1417" w:right="1702" w:bottom="1417" w:left="1804" w:header="851" w:footer="992" w:gutter="0"/>
          <w:cols w:num="1" w:sep="0" w:space="1701" w:equalWidth="1"/>
          <w:docGrid w:linePitch="360"/>
        </w:sectPr>
      </w:pPr>
      <w:r>
        <w:rPr>
          <w:rFonts w:hint="eastAsia"/>
          <w:color w:val="auto"/>
          <w:highlight w:val="none"/>
          <w:lang w:val="en-US" w:eastAsia="zh-CN"/>
        </w:rPr>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三</w:t>
      </w:r>
      <w:r>
        <w:rPr>
          <w:rFonts w:hint="eastAsia" w:ascii="宋体" w:hAnsi="宋体" w:eastAsia="宋体" w:cs="宋体"/>
          <w:b/>
          <w:bCs/>
          <w:color w:val="auto"/>
          <w:sz w:val="32"/>
          <w:szCs w:val="32"/>
          <w:highlight w:val="none"/>
        </w:rPr>
        <w:t xml:space="preserve">、预付款保函支付条款模板</w:t>
      </w:r>
      <w:r/>
    </w:p>
    <w:p>
      <w:pPr>
        <w:spacing w:line="360" w:lineRule="auto"/>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符合条件一：提交预付款保函的</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（1）合同签订且乙方向甲方出具预付款保函后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个工作日内，由甲方根据审批流程办理政府采购资金结算手续，经审核后支付给乙方合同价款的百分之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602"/>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乙方需提交的支付文件：乙方出具的全额正式发票。</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（2）合同标的全部交付并安装完毕并验收合格后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个工作日内，由甲方根据审批流程办理政府采购资金结算手续，经审核后支付合同价款的百分之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605"/>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符合条件二：不提交预付款保函的</w:t>
      </w:r>
      <w:r/>
    </w:p>
    <w:p>
      <w:pPr>
        <w:ind w:firstLine="602"/>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个工作日内，由甲方根据审批流程办理政府采购资金结算手续，经审核后支付合同价款的百分之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602"/>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乙方需提交的支付文件：乙方出具的全额正式发票。</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（2）合同标的全部交付并安装完毕并验收合格后，由甲方根据审批流程办理政府采购资金结算手续，经审核后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605"/>
        <w:keepLines w:val="0"/>
        <w:keepNext w:val="0"/>
        <w:pageBreakBefore w:val="0"/>
        <w:spacing w:line="360" w:lineRule="auto"/>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1、付款条件一中，出具预付款保函后支付的合同款应当与保函金额一致。</w:t>
      </w:r>
      <w:r/>
    </w:p>
    <w:p>
      <w:pPr>
        <w:ind w:firstLine="0"/>
        <w:spacing w:line="240" w:lineRule="auto"/>
        <w:widowControl/>
        <w:rPr>
          <w:rFonts w:hint="eastAsia"/>
          <w:color w:val="auto"/>
          <w:highlight w:val="none"/>
        </w:rPr>
        <w:pBdr>
          <w:top w:val="none" w:color="auto" w:sz="0" w:space="0"/>
          <w:left w:val="none" w:color="auto" w:sz="0" w:space="0"/>
          <w:bottom w:val="none" w:color="auto" w:sz="0" w:space="0"/>
          <w:right w:val="none" w:color="auto" w:sz="0" w:space="0"/>
        </w:pBdr>
      </w:pPr>
      <w:r>
        <w:rPr>
          <w:rFonts w:hint="eastAsia"/>
          <w:color w:val="auto"/>
          <w:highlight w:val="none"/>
        </w:rPr>
      </w:r>
      <w:r/>
    </w:p>
    <w:sectPr>
      <w:headerReference w:type="default" r:id="rId12"/>
      <w:footerReference w:type="default" r:id="rId18"/>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Calibri Light">
    <w:panose1 w:val="020F0302020204030204"/>
  </w:font>
  <w:font w:name="仿宋_GB2312">
    <w:panose1 w:val="02010609060101010101"/>
  </w:font>
  <w:font w:name="Verdana">
    <w:panose1 w:val="020B0604030504040204"/>
  </w:font>
  <w:font w:name="黑体">
    <w:panose1 w:val="02010609060101010101"/>
  </w:font>
  <w:font w:name="Courier New">
    <w:panose1 w:val="02070309020205020404"/>
  </w:font>
  <w:font w:name="Calibri">
    <w:panose1 w:val="020F0502020204030204"/>
  </w:font>
  <w:font w:name="微软雅黑">
    <w:panose1 w:val="020B0503020204020204"/>
  </w:font>
  <w:font w:name="Arial">
    <w:panose1 w:val="020B0604020202020204"/>
  </w:font>
  <w:font w:name="新宋体">
    <w:panose1 w:val="02010609030101010101"/>
  </w:font>
  <w:font w:name="Symbol">
    <w:panose1 w:val="05050102010706020507"/>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2"/>
                            <w:jc w:val="center"/>
                          </w:pPr>
                          <w:r>
                            <w:fldChar w:fldCharType="begin"/>
                          </w:r>
                          <w:r>
                            <w:instrText xml:space="preserve">PAGE   \* MERGEFORMAT</w:instrText>
                          </w:r>
                          <w:r>
                            <w:fldChar w:fldCharType="separate"/>
                          </w:r>
                          <w:r>
                            <w:rPr>
                              <w:lang w:val="zh-CN"/>
                            </w:rPr>
                            <w:t xml:space="preserve">73</w:t>
                          </w:r>
                          <w:r>
                            <w:rPr>
                              <w:lang w:val="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2"/>
                      <w:jc w:val="center"/>
                    </w:pPr>
                    <w:r>
                      <w:fldChar w:fldCharType="begin"/>
                    </w:r>
                    <w:r>
                      <w:instrText xml:space="preserve">PAGE   \* MERGEFORMAT</w:instrText>
                    </w:r>
                    <w:r>
                      <w:fldChar w:fldCharType="separate"/>
                    </w:r>
                    <w:r>
                      <w:rPr>
                        <w:lang w:val="zh-CN"/>
                      </w:rPr>
                      <w:t xml:space="preserve">73</w:t>
                    </w:r>
                    <w:r>
                      <w:rPr>
                        <w:lang w:val="zh-CN"/>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2"/>
                            <w:jc w:val="center"/>
                          </w:pPr>
                          <w:r>
                            <w:fldChar w:fldCharType="begin"/>
                          </w:r>
                          <w:r>
                            <w:instrText xml:space="preserve">PAGE   \* MERGEFORMAT</w:instrText>
                          </w:r>
                          <w:r>
                            <w:fldChar w:fldCharType="separate"/>
                          </w:r>
                          <w:r>
                            <w:rPr>
                              <w:lang w:val="zh-CN"/>
                            </w:rPr>
                            <w:t xml:space="preserve">73</w:t>
                          </w:r>
                          <w:r>
                            <w:rPr>
                              <w:lang w:val="zh-CN"/>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2"/>
                      <w:jc w:val="center"/>
                    </w:pPr>
                    <w:r>
                      <w:fldChar w:fldCharType="begin"/>
                    </w:r>
                    <w:r>
                      <w:instrText xml:space="preserve">PAGE   \* MERGEFORMAT</w:instrText>
                    </w:r>
                    <w:r>
                      <w:fldChar w:fldCharType="separate"/>
                    </w:r>
                    <w:r>
                      <w:rPr>
                        <w:lang w:val="zh-CN"/>
                      </w:rPr>
                      <w:t xml:space="preserve">73</w:t>
                    </w:r>
                    <w:r>
                      <w:rPr>
                        <w:lang w:val="zh-CN"/>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right"/>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p>
    <w:pPr>
      <w:pStyle w:val="8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rPr>
                          </w:pPr>
                          <w:r>
                            <w:rPr>
                              <w:rFonts w:hint="eastAsia"/>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eastAsia"/>
                      </w:rPr>
                    </w:pPr>
                    <w:r>
                      <w:rPr>
                        <w:rFonts w:hint="eastAsia"/>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rPr>
        <w:rFonts w:hint="eastAsia" w:ascii="宋体" w:hAnsi="宋体" w:eastAsia="宋体" w:cs="宋体"/>
        <w:b w:val="0"/>
        <w:bCs/>
        <w:i w:val="0"/>
        <w:iCs/>
        <w:lang w:val="en-US" w:eastAsia="zh-CN"/>
      </w:rPr>
    </w:pPr>
    <w:r>
      <w:rPr>
        <w:rFonts w:hint="eastAsia" w:ascii="宋体" w:hAnsi="宋体" w:eastAsia="宋体" w:cs="宋体"/>
        <w:b w:val="0"/>
        <w:bCs/>
        <w:i w:val="0"/>
        <w:iCs/>
        <w:lang w:val="en-US" w:eastAsia="zh-CN"/>
      </w:rPr>
      <w:t xml:space="preserve">64</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right"/>
      <w:pBdr>
        <w:bottom w:val="single" w:color="auto" w:sz="4" w:space="0"/>
      </w:pBdr>
    </w:pPr>
    <w:r>
      <w:rPr>
        <w:rFonts w:hint="eastAsia" w:ascii="宋体" w:hAnsi="宋体" w:cs="宋体"/>
        <w:color w:val="auto"/>
        <w:sz w:val="18"/>
        <w:szCs w:val="18"/>
        <w:lang w:eastAsia="zh-CN"/>
      </w:rPr>
      <w:t xml:space="preserve">柳新镇全域市场化保洁服务（第二批）招标文件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rPr>
        <w:rFonts w:hint="default" w:ascii="Times New Roman" w:hAnsi="Times New Roman" w:eastAsia="宋体" w:cs="Times New Roman"/>
        <w:sz w:val="18"/>
        <w:szCs w:val="18"/>
        <w:lang w:val="en-US" w:eastAsia="zh-CN" w:bidi="ar-SA"/>
      </w:rPr>
      <w:pBdr>
        <w:bottom w:val="single" w:color="auto" w:sz="4" w:space="0"/>
      </w:pBdr>
    </w:pPr>
    <w:r>
      <w:rPr>
        <w:rFonts w:hint="eastAsia" w:cs="Times New Roman"/>
        <w:sz w:val="18"/>
        <w:szCs w:val="18"/>
        <w:lang w:val="en-US" w:eastAsia="zh-CN" w:bidi="ar-SA"/>
      </w:rPr>
      <w:t xml:space="preserve">柳新镇全域市场化保洁服务（第二批）招标文件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color w:val="auto"/>
        <w:sz w:val="18"/>
        <w:szCs w:val="18"/>
        <w:lang w:eastAsia="zh-CN"/>
      </w:rPr>
      <w:t xml:space="preserve">柳新镇全域市场化保洁服务（第二批）招标文件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color w:val="auto"/>
        <w:sz w:val="18"/>
        <w:szCs w:val="18"/>
        <w:lang w:eastAsia="zh-CN"/>
      </w:rPr>
      <w:t xml:space="preserve">柳新镇全域市场化保洁服务（第二批）招标文件</w:t>
    </w:r>
    <w:r/>
  </w:p>
  <w:p>
    <w:pPr>
      <w:pStyle w:val="89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145"/>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6" w:default="1">
    <w:name w:val="Normal"/>
    <w:link w:val="11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7">
    <w:name w:val="Heading 1"/>
    <w:basedOn w:val="866"/>
    <w:next w:val="866"/>
    <w:link w:val="1132"/>
    <w:uiPriority w:val="0"/>
    <w:qFormat/>
    <w:pPr>
      <w:jc w:val="center"/>
      <w:keepLines/>
      <w:keepNext/>
      <w:spacing w:line="578" w:lineRule="auto"/>
      <w:outlineLvl w:val="0"/>
    </w:pPr>
    <w:rPr>
      <w:rFonts w:eastAsia="新宋体"/>
      <w:b/>
      <w:bCs/>
      <w:sz w:val="30"/>
      <w:szCs w:val="44"/>
    </w:rPr>
  </w:style>
  <w:style w:type="paragraph" w:styleId="868">
    <w:name w:val="Heading 2"/>
    <w:basedOn w:val="866"/>
    <w:next w:val="866"/>
    <w:link w:val="1130"/>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69">
    <w:name w:val="Heading 3"/>
    <w:basedOn w:val="866"/>
    <w:next w:val="866"/>
    <w:link w:val="1131"/>
    <w:uiPriority w:val="9"/>
    <w:unhideWhenUsed/>
    <w:qFormat/>
    <w:pPr>
      <w:keepLines/>
      <w:keepNext/>
      <w:spacing w:before="260" w:after="260" w:line="416" w:lineRule="auto"/>
      <w:outlineLvl w:val="2"/>
    </w:pPr>
    <w:rPr>
      <w:b/>
      <w:bCs/>
      <w:sz w:val="32"/>
      <w:szCs w:val="32"/>
    </w:rPr>
  </w:style>
  <w:style w:type="paragraph" w:styleId="870">
    <w:name w:val="Heading 4"/>
    <w:basedOn w:val="866"/>
    <w:next w:val="866"/>
    <w:link w:val="975"/>
    <w:uiPriority w:val="9"/>
    <w:unhideWhenUsed/>
    <w:qFormat/>
    <w:pPr>
      <w:keepLines/>
      <w:keepNext/>
      <w:spacing w:before="320" w:after="200"/>
      <w:outlineLvl w:val="3"/>
    </w:pPr>
    <w:rPr>
      <w:rFonts w:ascii="Arial" w:hAnsi="Arial" w:eastAsia="Arial" w:cs="Arial"/>
      <w:b/>
      <w:bCs/>
      <w:sz w:val="26"/>
      <w:szCs w:val="26"/>
    </w:rPr>
  </w:style>
  <w:style w:type="paragraph" w:styleId="871">
    <w:name w:val="Heading 5"/>
    <w:basedOn w:val="866"/>
    <w:next w:val="866"/>
    <w:link w:val="976"/>
    <w:uiPriority w:val="9"/>
    <w:unhideWhenUsed/>
    <w:qFormat/>
    <w:pPr>
      <w:keepLines/>
      <w:keepNext/>
      <w:spacing w:before="320" w:after="200"/>
      <w:outlineLvl w:val="4"/>
    </w:pPr>
    <w:rPr>
      <w:rFonts w:ascii="Arial" w:hAnsi="Arial" w:eastAsia="Arial" w:cs="Arial"/>
      <w:b/>
      <w:bCs/>
      <w:sz w:val="24"/>
    </w:rPr>
  </w:style>
  <w:style w:type="paragraph" w:styleId="872">
    <w:name w:val="Heading 6"/>
    <w:basedOn w:val="866"/>
    <w:next w:val="866"/>
    <w:link w:val="977"/>
    <w:uiPriority w:val="9"/>
    <w:unhideWhenUsed/>
    <w:qFormat/>
    <w:pPr>
      <w:keepLines/>
      <w:keepNext/>
      <w:spacing w:before="320" w:after="200"/>
      <w:outlineLvl w:val="5"/>
    </w:pPr>
    <w:rPr>
      <w:rFonts w:ascii="Arial" w:hAnsi="Arial" w:eastAsia="Arial" w:cs="Arial"/>
      <w:b/>
      <w:bCs/>
      <w:sz w:val="22"/>
      <w:szCs w:val="22"/>
    </w:rPr>
  </w:style>
  <w:style w:type="paragraph" w:styleId="873">
    <w:name w:val="Heading 7"/>
    <w:basedOn w:val="866"/>
    <w:next w:val="866"/>
    <w:link w:val="978"/>
    <w:uiPriority w:val="9"/>
    <w:unhideWhenUsed/>
    <w:qFormat/>
    <w:pPr>
      <w:keepLines/>
      <w:keepNext/>
      <w:spacing w:before="320" w:after="200"/>
      <w:outlineLvl w:val="6"/>
    </w:pPr>
    <w:rPr>
      <w:rFonts w:ascii="Arial" w:hAnsi="Arial" w:eastAsia="Arial" w:cs="Arial"/>
      <w:b/>
      <w:bCs/>
      <w:i/>
      <w:iCs/>
      <w:sz w:val="22"/>
      <w:szCs w:val="22"/>
    </w:rPr>
  </w:style>
  <w:style w:type="paragraph" w:styleId="874">
    <w:name w:val="Heading 8"/>
    <w:basedOn w:val="866"/>
    <w:next w:val="866"/>
    <w:link w:val="979"/>
    <w:uiPriority w:val="9"/>
    <w:unhideWhenUsed/>
    <w:qFormat/>
    <w:pPr>
      <w:keepLines/>
      <w:keepNext/>
      <w:spacing w:before="320" w:after="200"/>
      <w:outlineLvl w:val="7"/>
    </w:pPr>
    <w:rPr>
      <w:rFonts w:ascii="Arial" w:hAnsi="Arial" w:eastAsia="Arial" w:cs="Arial"/>
      <w:i/>
      <w:iCs/>
      <w:sz w:val="22"/>
      <w:szCs w:val="22"/>
    </w:rPr>
  </w:style>
  <w:style w:type="paragraph" w:styleId="875">
    <w:name w:val="Heading 9"/>
    <w:basedOn w:val="866"/>
    <w:next w:val="866"/>
    <w:link w:val="980"/>
    <w:uiPriority w:val="9"/>
    <w:unhideWhenUsed/>
    <w:qFormat/>
    <w:pPr>
      <w:keepLines/>
      <w:keepNext/>
      <w:spacing w:before="320" w:after="200"/>
      <w:outlineLvl w:val="8"/>
    </w:pPr>
    <w:rPr>
      <w:rFonts w:ascii="Arial" w:hAnsi="Arial" w:eastAsia="Arial" w:cs="Arial"/>
      <w:i/>
      <w:iCs/>
      <w:szCs w:val="21"/>
    </w:rPr>
  </w:style>
  <w:style w:type="character" w:styleId="876" w:default="1">
    <w:name w:val="Default Paragraph Font"/>
    <w:uiPriority w:val="1"/>
    <w:semiHidden/>
    <w:unhideWhenUsed/>
    <w:qFormat/>
  </w:style>
  <w:style w:type="table" w:styleId="87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78">
    <w:name w:val="toc 7"/>
    <w:basedOn w:val="866"/>
    <w:next w:val="866"/>
    <w:uiPriority w:val="39"/>
    <w:unhideWhenUsed/>
    <w:qFormat/>
    <w:pPr>
      <w:ind w:left="1701"/>
      <w:spacing w:after="57"/>
    </w:pPr>
  </w:style>
  <w:style w:type="paragraph" w:styleId="879">
    <w:name w:val="Normal Indent"/>
    <w:basedOn w:val="866"/>
    <w:uiPriority w:val="0"/>
    <w:qFormat/>
    <w:pPr>
      <w:ind w:firstLine="420"/>
    </w:pPr>
  </w:style>
  <w:style w:type="paragraph" w:styleId="880">
    <w:name w:val="Caption"/>
    <w:basedOn w:val="866"/>
    <w:next w:val="86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81">
    <w:name w:val="index 5"/>
    <w:basedOn w:val="866"/>
    <w:next w:val="866"/>
    <w:uiPriority w:val="0"/>
    <w:qFormat/>
    <w:pPr>
      <w:ind w:left="798"/>
      <w:jc w:val="left"/>
    </w:pPr>
    <w:rPr>
      <w:rFonts w:ascii="Calibri" w:hAnsi="Calibri"/>
    </w:rPr>
  </w:style>
  <w:style w:type="paragraph" w:styleId="882">
    <w:name w:val="annotation text"/>
    <w:basedOn w:val="866"/>
    <w:link w:val="1128"/>
    <w:uiPriority w:val="0"/>
    <w:semiHidden/>
    <w:unhideWhenUsed/>
    <w:qFormat/>
    <w:pPr>
      <w:jc w:val="left"/>
    </w:pPr>
  </w:style>
  <w:style w:type="paragraph" w:styleId="883">
    <w:name w:val="Body Text"/>
    <w:basedOn w:val="866"/>
    <w:next w:val="884"/>
    <w:link w:val="1134"/>
    <w:uiPriority w:val="99"/>
    <w:qFormat/>
    <w:pPr>
      <w:spacing w:after="120"/>
    </w:pPr>
    <w:rPr>
      <w:rFonts w:ascii="Calibri" w:hAnsi="Calibri"/>
    </w:rPr>
  </w:style>
  <w:style w:type="paragraph" w:styleId="884"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885">
    <w:name w:val="Body Text Indent"/>
    <w:basedOn w:val="866"/>
    <w:next w:val="886"/>
    <w:uiPriority w:val="0"/>
    <w:qFormat/>
    <w:pPr>
      <w:ind w:left="420"/>
      <w:spacing w:after="120"/>
    </w:pPr>
    <w:rPr>
      <w:rFonts w:ascii="Calibri" w:hAnsi="Calibri"/>
    </w:rPr>
  </w:style>
  <w:style w:type="paragraph" w:styleId="886">
    <w:name w:val="envelope return"/>
    <w:basedOn w:val="866"/>
    <w:uiPriority w:val="0"/>
    <w:qFormat/>
    <w:rPr>
      <w:rFonts w:ascii="Arial" w:hAnsi="Arial"/>
    </w:rPr>
  </w:style>
  <w:style w:type="paragraph" w:styleId="887">
    <w:name w:val="Block Text"/>
    <w:basedOn w:val="866"/>
    <w:uiPriority w:val="99"/>
    <w:unhideWhenUsed/>
    <w:qFormat/>
    <w:pPr>
      <w:ind w:left="1440" w:right="1440"/>
      <w:spacing w:after="120"/>
    </w:pPr>
  </w:style>
  <w:style w:type="paragraph" w:styleId="888">
    <w:name w:val="index 4"/>
    <w:basedOn w:val="866"/>
    <w:next w:val="866"/>
    <w:uiPriority w:val="99"/>
    <w:qFormat/>
    <w:pPr>
      <w:ind w:left="600"/>
    </w:pPr>
    <w:rPr>
      <w:rFonts w:ascii="Calibri" w:hAnsi="Calibri"/>
    </w:rPr>
  </w:style>
  <w:style w:type="paragraph" w:styleId="889">
    <w:name w:val="toc 5"/>
    <w:basedOn w:val="866"/>
    <w:next w:val="866"/>
    <w:uiPriority w:val="39"/>
    <w:unhideWhenUsed/>
    <w:qFormat/>
    <w:pPr>
      <w:ind w:left="1134"/>
      <w:spacing w:after="57"/>
    </w:pPr>
  </w:style>
  <w:style w:type="paragraph" w:styleId="890">
    <w:name w:val="toc 3"/>
    <w:basedOn w:val="866"/>
    <w:next w:val="866"/>
    <w:uiPriority w:val="39"/>
    <w:unhideWhenUsed/>
    <w:qFormat/>
    <w:pPr>
      <w:ind w:left="567"/>
      <w:spacing w:after="57"/>
    </w:pPr>
  </w:style>
  <w:style w:type="paragraph" w:styleId="891">
    <w:name w:val="Plain Text"/>
    <w:basedOn w:val="866"/>
    <w:link w:val="1156"/>
    <w:uiPriority w:val="0"/>
    <w:qFormat/>
    <w:rPr>
      <w:rFonts w:ascii="宋体" w:hAnsi="Courier New"/>
      <w:sz w:val="20"/>
      <w:szCs w:val="20"/>
    </w:rPr>
  </w:style>
  <w:style w:type="paragraph" w:styleId="892">
    <w:name w:val="toc 8"/>
    <w:basedOn w:val="866"/>
    <w:next w:val="866"/>
    <w:uiPriority w:val="39"/>
    <w:unhideWhenUsed/>
    <w:qFormat/>
    <w:pPr>
      <w:ind w:left="1984"/>
      <w:spacing w:after="57"/>
    </w:pPr>
  </w:style>
  <w:style w:type="paragraph" w:styleId="893">
    <w:name w:val="Date"/>
    <w:basedOn w:val="866"/>
    <w:next w:val="866"/>
    <w:uiPriority w:val="0"/>
    <w:qFormat/>
    <w:rPr>
      <w:rFonts w:eastAsia="仿宋_GB2312"/>
      <w:sz w:val="28"/>
      <w:szCs w:val="20"/>
    </w:rPr>
  </w:style>
  <w:style w:type="paragraph" w:styleId="894">
    <w:name w:val="endnote text"/>
    <w:basedOn w:val="866"/>
    <w:link w:val="1117"/>
    <w:uiPriority w:val="99"/>
    <w:semiHidden/>
    <w:unhideWhenUsed/>
    <w:qFormat/>
    <w:rPr>
      <w:sz w:val="20"/>
    </w:rPr>
  </w:style>
  <w:style w:type="paragraph" w:styleId="895">
    <w:name w:val="Balloon Text"/>
    <w:basedOn w:val="866"/>
    <w:link w:val="1121"/>
    <w:uiPriority w:val="0"/>
    <w:qFormat/>
    <w:rPr>
      <w:sz w:val="18"/>
      <w:szCs w:val="18"/>
    </w:rPr>
  </w:style>
  <w:style w:type="paragraph" w:styleId="896">
    <w:name w:val="Footer"/>
    <w:basedOn w:val="866"/>
    <w:link w:val="1123"/>
    <w:uiPriority w:val="99"/>
    <w:qFormat/>
    <w:pPr>
      <w:jc w:val="left"/>
      <w:tabs>
        <w:tab w:val="center" w:pos="4153" w:leader="none"/>
        <w:tab w:val="right" w:pos="8306" w:leader="none"/>
      </w:tabs>
    </w:pPr>
    <w:rPr>
      <w:sz w:val="18"/>
      <w:szCs w:val="18"/>
    </w:rPr>
  </w:style>
  <w:style w:type="paragraph" w:styleId="897">
    <w:name w:val="Header"/>
    <w:basedOn w:val="866"/>
    <w:link w:val="1133"/>
    <w:uiPriority w:val="99"/>
    <w:qFormat/>
    <w:pPr>
      <w:jc w:val="center"/>
      <w:tabs>
        <w:tab w:val="center" w:pos="4153" w:leader="none"/>
        <w:tab w:val="right" w:pos="8306" w:leader="none"/>
      </w:tabs>
      <w:pBdr>
        <w:bottom w:val="single" w:color="auto" w:sz="6" w:space="1"/>
      </w:pBdr>
    </w:pPr>
    <w:rPr>
      <w:sz w:val="18"/>
      <w:szCs w:val="18"/>
    </w:rPr>
  </w:style>
  <w:style w:type="paragraph" w:styleId="898">
    <w:name w:val="toc 1"/>
    <w:basedOn w:val="866"/>
    <w:next w:val="866"/>
    <w:uiPriority w:val="39"/>
    <w:qFormat/>
  </w:style>
  <w:style w:type="paragraph" w:styleId="899">
    <w:name w:val="toc 4"/>
    <w:basedOn w:val="866"/>
    <w:next w:val="866"/>
    <w:uiPriority w:val="39"/>
    <w:unhideWhenUsed/>
    <w:qFormat/>
    <w:pPr>
      <w:ind w:left="850"/>
      <w:spacing w:after="57"/>
    </w:pPr>
  </w:style>
  <w:style w:type="paragraph" w:styleId="900">
    <w:name w:val="index heading"/>
    <w:basedOn w:val="866"/>
    <w:next w:val="901"/>
    <w:uiPriority w:val="99"/>
    <w:unhideWhenUsed/>
    <w:qFormat/>
    <w:pPr>
      <w:spacing w:line="500" w:lineRule="exact"/>
    </w:pPr>
    <w:rPr>
      <w:rFonts w:ascii="仿宋_GB2312" w:eastAsia="仿宋_GB2312"/>
      <w:sz w:val="28"/>
      <w:szCs w:val="20"/>
    </w:rPr>
  </w:style>
  <w:style w:type="paragraph" w:styleId="901">
    <w:name w:val="index 1"/>
    <w:basedOn w:val="866"/>
    <w:next w:val="866"/>
    <w:uiPriority w:val="99"/>
    <w:unhideWhenUsed/>
    <w:qFormat/>
    <w:pPr>
      <w:jc w:val="left"/>
      <w:spacing w:line="288" w:lineRule="auto"/>
      <w:suppressLineNumbers/>
    </w:pPr>
    <w:rPr>
      <w:sz w:val="24"/>
      <w:szCs w:val="20"/>
    </w:rPr>
  </w:style>
  <w:style w:type="paragraph" w:styleId="902">
    <w:name w:val="Subtitle"/>
    <w:basedOn w:val="866"/>
    <w:next w:val="866"/>
    <w:link w:val="983"/>
    <w:uiPriority w:val="11"/>
    <w:qFormat/>
    <w:pPr>
      <w:spacing w:before="200" w:after="200"/>
    </w:pPr>
    <w:rPr>
      <w:sz w:val="24"/>
    </w:rPr>
  </w:style>
  <w:style w:type="paragraph" w:styleId="903">
    <w:name w:val="footnote text"/>
    <w:basedOn w:val="866"/>
    <w:next w:val="881"/>
    <w:uiPriority w:val="0"/>
    <w:qFormat/>
    <w:pPr>
      <w:jc w:val="left"/>
    </w:pPr>
    <w:rPr>
      <w:rFonts w:ascii="宋体" w:eastAsia="Times New Roman"/>
      <w:sz w:val="18"/>
      <w:szCs w:val="18"/>
    </w:rPr>
  </w:style>
  <w:style w:type="paragraph" w:styleId="904">
    <w:name w:val="toc 6"/>
    <w:basedOn w:val="866"/>
    <w:next w:val="866"/>
    <w:uiPriority w:val="39"/>
    <w:unhideWhenUsed/>
    <w:qFormat/>
    <w:pPr>
      <w:ind w:left="1417"/>
      <w:spacing w:after="57"/>
    </w:pPr>
  </w:style>
  <w:style w:type="paragraph" w:styleId="905">
    <w:name w:val="table of figures"/>
    <w:basedOn w:val="866"/>
    <w:next w:val="866"/>
    <w:uiPriority w:val="99"/>
    <w:unhideWhenUsed/>
    <w:qFormat/>
  </w:style>
  <w:style w:type="paragraph" w:styleId="906">
    <w:name w:val="toc 2"/>
    <w:basedOn w:val="866"/>
    <w:next w:val="866"/>
    <w:uiPriority w:val="39"/>
    <w:unhideWhenUsed/>
    <w:qFormat/>
    <w:pPr>
      <w:ind w:left="283"/>
      <w:spacing w:after="57"/>
    </w:pPr>
  </w:style>
  <w:style w:type="paragraph" w:styleId="907">
    <w:name w:val="toc 9"/>
    <w:basedOn w:val="866"/>
    <w:next w:val="866"/>
    <w:uiPriority w:val="39"/>
    <w:unhideWhenUsed/>
    <w:qFormat/>
    <w:pPr>
      <w:ind w:left="2268"/>
      <w:spacing w:after="57"/>
    </w:pPr>
  </w:style>
  <w:style w:type="paragraph" w:styleId="908">
    <w:name w:val="Normal (Web)"/>
    <w:basedOn w:val="866"/>
    <w:uiPriority w:val="0"/>
    <w:qFormat/>
    <w:pPr>
      <w:jc w:val="left"/>
      <w:spacing w:before="100" w:beforeAutospacing="1" w:after="100" w:afterAutospacing="1"/>
      <w:widowControl/>
    </w:pPr>
    <w:rPr>
      <w:rFonts w:ascii="宋体" w:hAnsi="宋体" w:cs="宋体"/>
      <w:sz w:val="24"/>
    </w:rPr>
  </w:style>
  <w:style w:type="paragraph" w:styleId="909">
    <w:name w:val="Title"/>
    <w:basedOn w:val="866"/>
    <w:next w:val="866"/>
    <w:link w:val="982"/>
    <w:uiPriority w:val="10"/>
    <w:qFormat/>
    <w:pPr>
      <w:contextualSpacing/>
      <w:spacing w:before="300" w:after="200"/>
    </w:pPr>
    <w:rPr>
      <w:sz w:val="48"/>
      <w:szCs w:val="48"/>
    </w:rPr>
  </w:style>
  <w:style w:type="paragraph" w:styleId="910">
    <w:name w:val="annotation subject"/>
    <w:basedOn w:val="882"/>
    <w:next w:val="882"/>
    <w:link w:val="1129"/>
    <w:uiPriority w:val="0"/>
    <w:semiHidden/>
    <w:unhideWhenUsed/>
    <w:qFormat/>
    <w:rPr>
      <w:b/>
      <w:bCs/>
    </w:rPr>
  </w:style>
  <w:style w:type="paragraph" w:styleId="911">
    <w:name w:val="Body Text First Indent"/>
    <w:basedOn w:val="883"/>
    <w:next w:val="912"/>
    <w:uiPriority w:val="0"/>
    <w:qFormat/>
    <w:pPr>
      <w:ind w:firstLine="420"/>
    </w:pPr>
  </w:style>
  <w:style w:type="paragraph" w:styleId="912">
    <w:name w:val="Body Text First Indent 2"/>
    <w:basedOn w:val="885"/>
    <w:uiPriority w:val="0"/>
    <w:qFormat/>
    <w:pPr>
      <w:ind w:firstLine="420"/>
      <w:spacing w:line="360" w:lineRule="auto"/>
    </w:pPr>
    <w:rPr>
      <w:color w:val="000000"/>
      <w:sz w:val="20"/>
    </w:rPr>
  </w:style>
  <w:style w:type="table" w:styleId="913">
    <w:name w:val="Table Grid"/>
    <w:basedOn w:val="87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4">
    <w:name w:val="Strong"/>
    <w:basedOn w:val="876"/>
    <w:uiPriority w:val="22"/>
    <w:qFormat/>
    <w:rPr>
      <w:b/>
      <w:vanish/>
    </w:rPr>
  </w:style>
  <w:style w:type="character" w:styleId="915">
    <w:name w:val="endnote reference"/>
    <w:basedOn w:val="876"/>
    <w:uiPriority w:val="99"/>
    <w:semiHidden/>
    <w:unhideWhenUsed/>
    <w:qFormat/>
    <w:rPr>
      <w:vertAlign w:val="superscript"/>
    </w:rPr>
  </w:style>
  <w:style w:type="character" w:styleId="916">
    <w:name w:val="page number"/>
    <w:basedOn w:val="876"/>
    <w:uiPriority w:val="0"/>
    <w:qFormat/>
  </w:style>
  <w:style w:type="character" w:styleId="917">
    <w:name w:val="FollowedHyperlink"/>
    <w:basedOn w:val="876"/>
    <w:uiPriority w:val="99"/>
    <w:semiHidden/>
    <w:unhideWhenUsed/>
    <w:qFormat/>
    <w:rPr>
      <w:color w:val="800080"/>
      <w:u w:val="none"/>
    </w:rPr>
  </w:style>
  <w:style w:type="character" w:styleId="918">
    <w:name w:val="Emphasis"/>
    <w:basedOn w:val="876"/>
    <w:uiPriority w:val="20"/>
    <w:qFormat/>
    <w:rPr>
      <w:b/>
    </w:rPr>
  </w:style>
  <w:style w:type="character" w:styleId="919">
    <w:name w:val="HTML Definition"/>
    <w:basedOn w:val="876"/>
    <w:uiPriority w:val="99"/>
    <w:semiHidden/>
    <w:unhideWhenUsed/>
    <w:qFormat/>
  </w:style>
  <w:style w:type="character" w:styleId="920">
    <w:name w:val="HTML Typewriter"/>
    <w:basedOn w:val="876"/>
    <w:uiPriority w:val="99"/>
    <w:semiHidden/>
    <w:unhideWhenUsed/>
    <w:qFormat/>
    <w:rPr>
      <w:rFonts w:hint="default" w:ascii="monospace" w:hAnsi="monospace" w:eastAsia="monospace" w:cs="monospace"/>
      <w:sz w:val="20"/>
    </w:rPr>
  </w:style>
  <w:style w:type="character" w:styleId="921">
    <w:name w:val="HTML Acronym"/>
    <w:basedOn w:val="876"/>
    <w:uiPriority w:val="99"/>
    <w:semiHidden/>
    <w:unhideWhenUsed/>
    <w:qFormat/>
  </w:style>
  <w:style w:type="character" w:styleId="922">
    <w:name w:val="HTML Variable"/>
    <w:basedOn w:val="876"/>
    <w:uiPriority w:val="99"/>
    <w:semiHidden/>
    <w:unhideWhenUsed/>
    <w:qFormat/>
  </w:style>
  <w:style w:type="character" w:styleId="923">
    <w:name w:val="Hyperlink"/>
    <w:basedOn w:val="876"/>
    <w:uiPriority w:val="99"/>
    <w:unhideWhenUsed/>
    <w:qFormat/>
    <w:rPr>
      <w:color w:val="0000ff"/>
      <w:u w:val="none"/>
    </w:rPr>
  </w:style>
  <w:style w:type="character" w:styleId="924">
    <w:name w:val="HTML Code"/>
    <w:basedOn w:val="876"/>
    <w:uiPriority w:val="99"/>
    <w:semiHidden/>
    <w:unhideWhenUsed/>
    <w:qFormat/>
    <w:rPr>
      <w:rFonts w:hint="default" w:ascii="monospace" w:hAnsi="monospace" w:eastAsia="monospace" w:cs="monospace"/>
      <w:sz w:val="20"/>
    </w:rPr>
  </w:style>
  <w:style w:type="character" w:styleId="925">
    <w:name w:val="annotation reference"/>
    <w:basedOn w:val="876"/>
    <w:uiPriority w:val="0"/>
    <w:semiHidden/>
    <w:unhideWhenUsed/>
    <w:qFormat/>
    <w:rPr>
      <w:sz w:val="21"/>
      <w:szCs w:val="21"/>
    </w:rPr>
  </w:style>
  <w:style w:type="character" w:styleId="926">
    <w:name w:val="HTML Cite"/>
    <w:basedOn w:val="876"/>
    <w:uiPriority w:val="99"/>
    <w:semiHidden/>
    <w:unhideWhenUsed/>
    <w:qFormat/>
  </w:style>
  <w:style w:type="character" w:styleId="927">
    <w:name w:val="footnote reference"/>
    <w:basedOn w:val="876"/>
    <w:uiPriority w:val="99"/>
    <w:unhideWhenUsed/>
    <w:qFormat/>
    <w:rPr>
      <w:vertAlign w:val="superscript"/>
    </w:rPr>
  </w:style>
  <w:style w:type="character" w:styleId="928">
    <w:name w:val="HTML Keyboard"/>
    <w:basedOn w:val="876"/>
    <w:uiPriority w:val="99"/>
    <w:semiHidden/>
    <w:unhideWhenUsed/>
    <w:qFormat/>
    <w:rPr>
      <w:rFonts w:hint="default" w:ascii="monospace" w:hAnsi="monospace" w:eastAsia="monospace" w:cs="monospace"/>
      <w:sz w:val="20"/>
    </w:rPr>
  </w:style>
  <w:style w:type="character" w:styleId="929">
    <w:name w:val="HTML Sample"/>
    <w:basedOn w:val="876"/>
    <w:uiPriority w:val="99"/>
    <w:semiHidden/>
    <w:unhideWhenUsed/>
    <w:qFormat/>
    <w:rPr>
      <w:rFonts w:ascii="monospace" w:hAnsi="monospace" w:eastAsia="monospace" w:cs="monospace"/>
    </w:rPr>
  </w:style>
  <w:style w:type="paragraph" w:styleId="930" w:customStyle="1">
    <w:name w:val="标题 21"/>
    <w:basedOn w:val="866"/>
    <w:next w:val="866"/>
    <w:uiPriority w:val="0"/>
    <w:qFormat/>
    <w:pPr>
      <w:jc w:val="left"/>
      <w:keepLines/>
      <w:keepNext/>
      <w:spacing w:before="50"/>
      <w:tabs>
        <w:tab w:val="left" w:pos="0" w:leader="none"/>
      </w:tabs>
    </w:pPr>
    <w:rPr>
      <w:rFonts w:ascii="Arial" w:hAnsi="Arial" w:eastAsia="黑体"/>
      <w:sz w:val="32"/>
      <w:szCs w:val="20"/>
    </w:rPr>
  </w:style>
  <w:style w:type="paragraph" w:styleId="931" w:customStyle="1">
    <w:name w:val="BlockQuote1"/>
    <w:basedOn w:val="932"/>
    <w:uiPriority w:val="0"/>
    <w:qFormat/>
    <w:pPr>
      <w:ind w:left="256" w:right="6" w:firstLine="624"/>
    </w:pPr>
    <w:rPr>
      <w:rFonts w:eastAsia="仿宋_GB2312"/>
      <w:sz w:val="28"/>
    </w:rPr>
  </w:style>
  <w:style w:type="paragraph" w:styleId="932" w:customStyle="1">
    <w:name w:val="正文11"/>
    <w:next w:val="9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3" w:customStyle="1">
    <w:name w:val="文本块1"/>
    <w:basedOn w:val="934"/>
    <w:next w:val="866"/>
    <w:uiPriority w:val="0"/>
    <w:qFormat/>
    <w:pPr>
      <w:ind w:left="256" w:right="6" w:firstLine="624"/>
    </w:pPr>
    <w:rPr>
      <w:rFonts w:eastAsia="仿宋_GB2312"/>
      <w:sz w:val="28"/>
    </w:rPr>
  </w:style>
  <w:style w:type="paragraph" w:styleId="934" w:customStyle="1">
    <w:name w:val="正文111"/>
    <w:next w:val="935"/>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935" w:customStyle="1">
    <w:name w:val="目录 111"/>
    <w:basedOn w:val="934"/>
    <w:next w:val="866"/>
    <w:uiPriority w:val="0"/>
    <w:qFormat/>
    <w:pPr>
      <w:jc w:val="left"/>
      <w:spacing w:after="100" w:line="259" w:lineRule="auto"/>
      <w:widowControl/>
    </w:pPr>
    <w:rPr>
      <w:rFonts w:ascii="Calibri" w:hAnsi="Calibri"/>
      <w:sz w:val="22"/>
      <w:szCs w:val="22"/>
    </w:rPr>
  </w:style>
  <w:style w:type="paragraph" w:styleId="936" w:customStyle="1">
    <w:name w:val="正文文本缩进1"/>
    <w:basedOn w:val="937"/>
    <w:next w:val="939"/>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937" w:customStyle="1">
    <w:name w:val="正文1111"/>
    <w:next w:val="9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8" w:customStyle="1">
    <w:name w:val="标题 211"/>
    <w:basedOn w:val="937"/>
    <w:next w:val="937"/>
    <w:uiPriority w:val="0"/>
    <w:qFormat/>
    <w:pPr>
      <w:keepLines/>
      <w:keepNext/>
      <w:spacing w:before="260" w:after="260" w:line="416" w:lineRule="auto"/>
      <w:outlineLvl w:val="1"/>
    </w:pPr>
    <w:rPr>
      <w:rFonts w:ascii="Calibri Light" w:hAnsi="Calibri Light"/>
      <w:bCs/>
      <w:sz w:val="32"/>
      <w:szCs w:val="32"/>
    </w:rPr>
  </w:style>
  <w:style w:type="paragraph" w:styleId="939" w:customStyle="1">
    <w:name w:val="寄信人地址1"/>
    <w:basedOn w:val="932"/>
    <w:uiPriority w:val="0"/>
    <w:qFormat/>
    <w:rPr>
      <w:rFonts w:ascii="Arial" w:hAnsi="Arial"/>
    </w:rPr>
  </w:style>
  <w:style w:type="paragraph" w:styleId="940" w:customStyle="1">
    <w:name w:val="标题 41"/>
    <w:basedOn w:val="941"/>
    <w:next w:val="932"/>
    <w:uiPriority w:val="0"/>
    <w:qFormat/>
    <w:pPr>
      <w:keepLines/>
      <w:keepNext/>
      <w:spacing w:before="280" w:after="290" w:line="376" w:lineRule="auto"/>
      <w:outlineLvl w:val="3"/>
    </w:pPr>
    <w:rPr>
      <w:rFonts w:ascii="Arial" w:hAnsi="Arial" w:eastAsia="黑体"/>
      <w:b/>
      <w:bCs/>
      <w:sz w:val="28"/>
      <w:szCs w:val="28"/>
    </w:rPr>
  </w:style>
  <w:style w:type="paragraph" w:styleId="941" w:customStyle="1">
    <w:name w:val="正文12"/>
    <w:next w:val="9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2" w:customStyle="1">
    <w:name w:val="无间隔1"/>
    <w:uiPriority w:val="0"/>
    <w:qFormat/>
    <w:rPr>
      <w:rFonts w:hint="default" w:ascii="Calibri" w:hAnsi="Calibri" w:eastAsia="宋体" w:cs="Times New Roman"/>
      <w:sz w:val="22"/>
      <w:lang w:val="en-US" w:eastAsia="zh-CN" w:bidi="ar-SA"/>
    </w:rPr>
  </w:style>
  <w:style w:type="paragraph" w:styleId="943" w:customStyle="1">
    <w:name w:val="一级条标题"/>
    <w:basedOn w:val="944"/>
    <w:next w:val="94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4" w:customStyle="1">
    <w:name w:val="章标题"/>
    <w:next w:val="94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45" w:customStyle="1">
    <w:name w:val="正文1"/>
    <w:basedOn w:val="932"/>
    <w:next w:val="946"/>
    <w:link w:val="1124"/>
    <w:uiPriority w:val="0"/>
    <w:qFormat/>
    <w:pPr>
      <w:jc w:val="left"/>
      <w:spacing w:line="360" w:lineRule="atLeast"/>
    </w:pPr>
    <w:rPr>
      <w:rFonts w:ascii="宋体" w:hAnsiTheme="minorHAnsi" w:eastAsiaTheme="minorEastAsia" w:cstheme="minorBidi"/>
      <w:sz w:val="24"/>
      <w:szCs w:val="20"/>
    </w:rPr>
  </w:style>
  <w:style w:type="paragraph" w:styleId="946" w:customStyle="1">
    <w:name w:val="正文文本1"/>
    <w:basedOn w:val="945"/>
    <w:next w:val="945"/>
    <w:uiPriority w:val="0"/>
    <w:qFormat/>
    <w:pPr>
      <w:spacing w:after="120"/>
    </w:pPr>
    <w:rPr>
      <w:lang w:eastAsia="en-US"/>
    </w:rPr>
  </w:style>
  <w:style w:type="paragraph" w:styleId="947" w:customStyle="1">
    <w:name w:val="段"/>
    <w:basedOn w:val="945"/>
    <w:next w:val="866"/>
    <w:uiPriority w:val="0"/>
    <w:qFormat/>
    <w:pPr>
      <w:ind w:firstLine="200"/>
      <w:widowControl/>
    </w:pPr>
    <w:rPr>
      <w:sz w:val="20"/>
    </w:rPr>
  </w:style>
  <w:style w:type="paragraph" w:styleId="948" w:customStyle="1">
    <w:name w:val="目录 11"/>
    <w:basedOn w:val="941"/>
    <w:next w:val="932"/>
    <w:uiPriority w:val="0"/>
    <w:qFormat/>
    <w:pPr>
      <w:jc w:val="left"/>
      <w:spacing w:before="120" w:after="120"/>
      <w:widowControl/>
    </w:pPr>
    <w:rPr>
      <w:rFonts w:ascii="Calibri" w:hAnsi="Calibri" w:cs="Calibri"/>
      <w:b/>
      <w:bCs/>
      <w:caps/>
      <w:sz w:val="20"/>
      <w:szCs w:val="20"/>
    </w:rPr>
  </w:style>
  <w:style w:type="paragraph" w:styleId="949" w:customStyle="1">
    <w:name w:val="正文文本11"/>
    <w:basedOn w:val="950"/>
    <w:next w:val="943"/>
    <w:uiPriority w:val="0"/>
    <w:qFormat/>
    <w:pPr>
      <w:spacing w:after="120"/>
    </w:pPr>
  </w:style>
  <w:style w:type="paragraph" w:styleId="950" w:customStyle="1">
    <w:name w:val="正文112"/>
    <w:next w:val="9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1" w:customStyle="1">
    <w:name w:val="正文文本 21"/>
    <w:basedOn w:val="932"/>
    <w:uiPriority w:val="0"/>
    <w:qFormat/>
    <w:pPr>
      <w:spacing w:after="120" w:line="480" w:lineRule="auto"/>
    </w:pPr>
  </w:style>
  <w:style w:type="paragraph" w:styleId="952" w:customStyle="1">
    <w:name w:val="正文缩进1"/>
    <w:basedOn w:val="866"/>
    <w:uiPriority w:val="0"/>
    <w:qFormat/>
    <w:pPr>
      <w:ind w:firstLine="420"/>
    </w:pPr>
  </w:style>
  <w:style w:type="character" w:styleId="953" w:customStyle="1">
    <w:name w:val="Heading 4 Char"/>
    <w:basedOn w:val="876"/>
    <w:uiPriority w:val="9"/>
    <w:qFormat/>
    <w:rPr>
      <w:rFonts w:ascii="Arial" w:hAnsi="Arial" w:eastAsia="Arial" w:cs="Arial"/>
      <w:b/>
      <w:bCs/>
      <w:sz w:val="26"/>
      <w:szCs w:val="26"/>
    </w:rPr>
  </w:style>
  <w:style w:type="character" w:styleId="954" w:customStyle="1">
    <w:name w:val="Heading 5 Char"/>
    <w:basedOn w:val="876"/>
    <w:uiPriority w:val="9"/>
    <w:qFormat/>
    <w:rPr>
      <w:rFonts w:ascii="Arial" w:hAnsi="Arial" w:eastAsia="Arial" w:cs="Arial"/>
      <w:b/>
      <w:bCs/>
      <w:sz w:val="24"/>
      <w:szCs w:val="24"/>
    </w:rPr>
  </w:style>
  <w:style w:type="character" w:styleId="955" w:customStyle="1">
    <w:name w:val="Heading 6 Char"/>
    <w:basedOn w:val="876"/>
    <w:uiPriority w:val="9"/>
    <w:qFormat/>
    <w:rPr>
      <w:rFonts w:ascii="Arial" w:hAnsi="Arial" w:eastAsia="Arial" w:cs="Arial"/>
      <w:b/>
      <w:bCs/>
      <w:sz w:val="22"/>
      <w:szCs w:val="22"/>
    </w:rPr>
  </w:style>
  <w:style w:type="character" w:styleId="956" w:customStyle="1">
    <w:name w:val="Heading 7 Char"/>
    <w:basedOn w:val="876"/>
    <w:uiPriority w:val="9"/>
    <w:qFormat/>
    <w:rPr>
      <w:rFonts w:ascii="Arial" w:hAnsi="Arial" w:eastAsia="Arial" w:cs="Arial"/>
      <w:b/>
      <w:bCs/>
      <w:i/>
      <w:iCs/>
      <w:sz w:val="22"/>
      <w:szCs w:val="22"/>
    </w:rPr>
  </w:style>
  <w:style w:type="character" w:styleId="957" w:customStyle="1">
    <w:name w:val="Heading 8 Char"/>
    <w:basedOn w:val="876"/>
    <w:uiPriority w:val="9"/>
    <w:qFormat/>
    <w:rPr>
      <w:rFonts w:ascii="Arial" w:hAnsi="Arial" w:eastAsia="Arial" w:cs="Arial"/>
      <w:i/>
      <w:iCs/>
      <w:sz w:val="22"/>
      <w:szCs w:val="22"/>
    </w:rPr>
  </w:style>
  <w:style w:type="character" w:styleId="958" w:customStyle="1">
    <w:name w:val="Heading 9 Char"/>
    <w:basedOn w:val="876"/>
    <w:uiPriority w:val="9"/>
    <w:qFormat/>
    <w:rPr>
      <w:rFonts w:ascii="Arial" w:hAnsi="Arial" w:eastAsia="Arial" w:cs="Arial"/>
      <w:i/>
      <w:iCs/>
      <w:sz w:val="21"/>
      <w:szCs w:val="21"/>
    </w:rPr>
  </w:style>
  <w:style w:type="character" w:styleId="959" w:customStyle="1">
    <w:name w:val="Title Char"/>
    <w:basedOn w:val="876"/>
    <w:uiPriority w:val="10"/>
    <w:qFormat/>
    <w:rPr>
      <w:sz w:val="48"/>
      <w:szCs w:val="48"/>
    </w:rPr>
  </w:style>
  <w:style w:type="character" w:styleId="960" w:customStyle="1">
    <w:name w:val="Subtitle Char"/>
    <w:basedOn w:val="876"/>
    <w:uiPriority w:val="11"/>
    <w:qFormat/>
    <w:rPr>
      <w:sz w:val="24"/>
      <w:szCs w:val="24"/>
    </w:rPr>
  </w:style>
  <w:style w:type="character" w:styleId="961" w:customStyle="1">
    <w:name w:val="Quote Char"/>
    <w:uiPriority w:val="29"/>
    <w:qFormat/>
    <w:rPr>
      <w:i/>
    </w:rPr>
  </w:style>
  <w:style w:type="character" w:styleId="962" w:customStyle="1">
    <w:name w:val="Intense Quote Char"/>
    <w:uiPriority w:val="30"/>
    <w:qFormat/>
    <w:rPr>
      <w:i/>
    </w:rPr>
  </w:style>
  <w:style w:type="character" w:styleId="963" w:customStyle="1">
    <w:name w:val="Endnote Text Char"/>
    <w:uiPriority w:val="99"/>
    <w:qFormat/>
    <w:rPr>
      <w:sz w:val="20"/>
    </w:rPr>
  </w:style>
  <w:style w:type="paragraph" w:styleId="964" w:customStyle="1">
    <w:name w:val="TOC Heading"/>
    <w:uiPriority w:val="39"/>
    <w:unhideWhenUsed/>
    <w:qFormat/>
    <w:rPr>
      <w:rFonts w:hint="default" w:ascii="Times New Roman" w:hAnsi="Times New Roman" w:eastAsia="宋体" w:cs="Times New Roman"/>
    </w:rPr>
  </w:style>
  <w:style w:type="paragraph" w:styleId="965" w:customStyle="1">
    <w:name w:val="正文首行缩进1"/>
    <w:basedOn w:val="949"/>
    <w:next w:val="966"/>
    <w:uiPriority w:val="0"/>
    <w:qFormat/>
    <w:pPr>
      <w:ind w:firstLine="200"/>
      <w:spacing w:line="360" w:lineRule="auto"/>
    </w:pPr>
    <w:rPr>
      <w:rFonts w:ascii="仿宋_GB2312" w:eastAsia="仿宋_GB2312"/>
      <w:sz w:val="30"/>
      <w:szCs w:val="30"/>
    </w:rPr>
  </w:style>
  <w:style w:type="paragraph" w:styleId="966" w:customStyle="1">
    <w:name w:val="正文首行缩进 211"/>
    <w:basedOn w:val="967"/>
    <w:next w:val="950"/>
    <w:uiPriority w:val="0"/>
    <w:qFormat/>
    <w:pPr>
      <w:ind w:firstLine="420"/>
    </w:pPr>
    <w:rPr>
      <w:rFonts w:ascii="Times New Roman" w:hAnsi="Times New Roman"/>
    </w:rPr>
  </w:style>
  <w:style w:type="paragraph" w:styleId="967" w:customStyle="1">
    <w:name w:val="正文文本缩进11"/>
    <w:basedOn w:val="932"/>
    <w:next w:val="968"/>
    <w:uiPriority w:val="0"/>
    <w:qFormat/>
    <w:pPr>
      <w:ind w:left="420"/>
      <w:spacing w:after="120"/>
    </w:pPr>
    <w:rPr>
      <w:rFonts w:ascii="Calibri" w:hAnsi="Calibri"/>
    </w:rPr>
  </w:style>
  <w:style w:type="paragraph" w:styleId="968" w:customStyle="1">
    <w:name w:val="寄信人地址11"/>
    <w:basedOn w:val="866"/>
    <w:uiPriority w:val="0"/>
    <w:qFormat/>
    <w:rPr>
      <w:rFonts w:ascii="Arial" w:hAnsi="Arial"/>
    </w:rPr>
  </w:style>
  <w:style w:type="paragraph" w:styleId="969" w:customStyle="1">
    <w:name w:val="脚注文本1"/>
    <w:basedOn w:val="945"/>
    <w:next w:val="970"/>
    <w:uiPriority w:val="0"/>
    <w:qFormat/>
    <w:rPr>
      <w:rFonts w:eastAsia="Times New Roman"/>
      <w:sz w:val="18"/>
      <w:szCs w:val="18"/>
    </w:rPr>
  </w:style>
  <w:style w:type="paragraph" w:styleId="970" w:customStyle="1">
    <w:name w:val="索引 51"/>
    <w:basedOn w:val="945"/>
    <w:next w:val="945"/>
    <w:uiPriority w:val="0"/>
    <w:qFormat/>
    <w:pPr>
      <w:ind w:left="798"/>
    </w:pPr>
    <w:rPr>
      <w:rFonts w:ascii="Calibri" w:hAnsi="Calibri"/>
    </w:rPr>
  </w:style>
  <w:style w:type="paragraph" w:styleId="971" w:customStyle="1">
    <w:name w:val="正文文本111"/>
    <w:basedOn w:val="866"/>
    <w:next w:val="941"/>
    <w:uiPriority w:val="0"/>
    <w:qFormat/>
    <w:rPr>
      <w:rFonts w:ascii="Verdana" w:hAnsi="Verdana"/>
      <w:sz w:val="24"/>
      <w:szCs w:val="18"/>
    </w:rPr>
  </w:style>
  <w:style w:type="character" w:styleId="972" w:customStyle="1">
    <w:name w:val="Heading 1 Char"/>
    <w:basedOn w:val="876"/>
    <w:uiPriority w:val="9"/>
    <w:qFormat/>
    <w:rPr>
      <w:rFonts w:ascii="Arial" w:hAnsi="Arial" w:eastAsia="Arial" w:cs="Arial"/>
      <w:sz w:val="40"/>
      <w:szCs w:val="40"/>
    </w:rPr>
  </w:style>
  <w:style w:type="character" w:styleId="973" w:customStyle="1">
    <w:name w:val="Heading 2 Char"/>
    <w:basedOn w:val="876"/>
    <w:uiPriority w:val="9"/>
    <w:qFormat/>
    <w:rPr>
      <w:rFonts w:ascii="Arial" w:hAnsi="Arial" w:eastAsia="Arial" w:cs="Arial"/>
      <w:sz w:val="34"/>
    </w:rPr>
  </w:style>
  <w:style w:type="character" w:styleId="974" w:customStyle="1">
    <w:name w:val="Heading 3 Char"/>
    <w:basedOn w:val="876"/>
    <w:uiPriority w:val="9"/>
    <w:qFormat/>
    <w:rPr>
      <w:rFonts w:ascii="Arial" w:hAnsi="Arial" w:eastAsia="Arial" w:cs="Arial"/>
      <w:sz w:val="30"/>
      <w:szCs w:val="30"/>
    </w:rPr>
  </w:style>
  <w:style w:type="character" w:styleId="975" w:customStyle="1">
    <w:name w:val="标题 4 Char"/>
    <w:basedOn w:val="876"/>
    <w:link w:val="870"/>
    <w:uiPriority w:val="9"/>
    <w:qFormat/>
    <w:rPr>
      <w:rFonts w:ascii="Arial" w:hAnsi="Arial" w:eastAsia="Arial" w:cs="Arial"/>
      <w:b/>
      <w:bCs/>
      <w:sz w:val="26"/>
      <w:szCs w:val="26"/>
    </w:rPr>
  </w:style>
  <w:style w:type="character" w:styleId="976" w:customStyle="1">
    <w:name w:val="标题 5 Char"/>
    <w:basedOn w:val="876"/>
    <w:link w:val="871"/>
    <w:uiPriority w:val="9"/>
    <w:qFormat/>
    <w:rPr>
      <w:rFonts w:ascii="Arial" w:hAnsi="Arial" w:eastAsia="Arial" w:cs="Arial"/>
      <w:b/>
      <w:bCs/>
      <w:sz w:val="24"/>
      <w:szCs w:val="24"/>
    </w:rPr>
  </w:style>
  <w:style w:type="character" w:styleId="977" w:customStyle="1">
    <w:name w:val="标题 6 Char"/>
    <w:basedOn w:val="876"/>
    <w:link w:val="872"/>
    <w:uiPriority w:val="9"/>
    <w:qFormat/>
    <w:rPr>
      <w:rFonts w:ascii="Arial" w:hAnsi="Arial" w:eastAsia="Arial" w:cs="Arial"/>
      <w:b/>
      <w:bCs/>
      <w:sz w:val="22"/>
      <w:szCs w:val="22"/>
    </w:rPr>
  </w:style>
  <w:style w:type="character" w:styleId="978" w:customStyle="1">
    <w:name w:val="标题 7 Char"/>
    <w:basedOn w:val="876"/>
    <w:link w:val="873"/>
    <w:uiPriority w:val="9"/>
    <w:qFormat/>
    <w:rPr>
      <w:rFonts w:ascii="Arial" w:hAnsi="Arial" w:eastAsia="Arial" w:cs="Arial"/>
      <w:b/>
      <w:bCs/>
      <w:i/>
      <w:iCs/>
      <w:sz w:val="22"/>
      <w:szCs w:val="22"/>
    </w:rPr>
  </w:style>
  <w:style w:type="character" w:styleId="979" w:customStyle="1">
    <w:name w:val="标题 8 Char"/>
    <w:basedOn w:val="876"/>
    <w:link w:val="874"/>
    <w:uiPriority w:val="9"/>
    <w:qFormat/>
    <w:rPr>
      <w:rFonts w:ascii="Arial" w:hAnsi="Arial" w:eastAsia="Arial" w:cs="Arial"/>
      <w:i/>
      <w:iCs/>
      <w:sz w:val="22"/>
      <w:szCs w:val="22"/>
    </w:rPr>
  </w:style>
  <w:style w:type="character" w:styleId="980" w:customStyle="1">
    <w:name w:val="标题 9 Char"/>
    <w:basedOn w:val="876"/>
    <w:link w:val="875"/>
    <w:uiPriority w:val="9"/>
    <w:qFormat/>
    <w:rPr>
      <w:rFonts w:ascii="Arial" w:hAnsi="Arial" w:eastAsia="Arial" w:cs="Arial"/>
      <w:i/>
      <w:iCs/>
      <w:sz w:val="21"/>
      <w:szCs w:val="21"/>
    </w:rPr>
  </w:style>
  <w:style w:type="paragraph" w:styleId="981">
    <w:name w:val="No Spacing"/>
    <w:uiPriority w:val="1"/>
    <w:qFormat/>
    <w:rPr>
      <w:rFonts w:hint="default" w:ascii="Times New Roman" w:hAnsi="Times New Roman" w:eastAsia="宋体" w:cs="Times New Roman"/>
      <w:lang w:val="en-US" w:eastAsia="zh-CN" w:bidi="ar-SA"/>
    </w:rPr>
  </w:style>
  <w:style w:type="character" w:styleId="982" w:customStyle="1">
    <w:name w:val="标题 Char"/>
    <w:basedOn w:val="876"/>
    <w:link w:val="909"/>
    <w:uiPriority w:val="10"/>
    <w:qFormat/>
    <w:rPr>
      <w:sz w:val="48"/>
      <w:szCs w:val="48"/>
    </w:rPr>
  </w:style>
  <w:style w:type="character" w:styleId="983" w:customStyle="1">
    <w:name w:val="副标题 Char"/>
    <w:basedOn w:val="876"/>
    <w:link w:val="902"/>
    <w:uiPriority w:val="11"/>
    <w:qFormat/>
    <w:rPr>
      <w:sz w:val="24"/>
      <w:szCs w:val="24"/>
    </w:rPr>
  </w:style>
  <w:style w:type="paragraph" w:styleId="984">
    <w:name w:val="Quote"/>
    <w:basedOn w:val="866"/>
    <w:next w:val="866"/>
    <w:link w:val="985"/>
    <w:uiPriority w:val="29"/>
    <w:qFormat/>
    <w:pPr>
      <w:ind w:left="720" w:right="720"/>
    </w:pPr>
    <w:rPr>
      <w:i/>
    </w:rPr>
  </w:style>
  <w:style w:type="character" w:styleId="985" w:customStyle="1">
    <w:name w:val="引用 Char"/>
    <w:link w:val="984"/>
    <w:uiPriority w:val="29"/>
    <w:qFormat/>
    <w:rPr>
      <w:i/>
    </w:rPr>
  </w:style>
  <w:style w:type="paragraph" w:styleId="986">
    <w:name w:val="Intense Quote"/>
    <w:basedOn w:val="866"/>
    <w:next w:val="866"/>
    <w:link w:val="9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7" w:customStyle="1">
    <w:name w:val="明显引用 Char"/>
    <w:link w:val="986"/>
    <w:uiPriority w:val="30"/>
    <w:qFormat/>
    <w:rPr>
      <w:i/>
    </w:rPr>
  </w:style>
  <w:style w:type="character" w:styleId="988" w:customStyle="1">
    <w:name w:val="Header Char"/>
    <w:basedOn w:val="876"/>
    <w:uiPriority w:val="99"/>
    <w:qFormat/>
  </w:style>
  <w:style w:type="character" w:styleId="989" w:customStyle="1">
    <w:name w:val="Footer Char"/>
    <w:basedOn w:val="876"/>
    <w:uiPriority w:val="99"/>
    <w:qFormat/>
  </w:style>
  <w:style w:type="character" w:styleId="990" w:customStyle="1">
    <w:name w:val="Caption Char"/>
    <w:uiPriority w:val="99"/>
    <w:qFormat/>
  </w:style>
  <w:style w:type="table" w:styleId="991" w:customStyle="1">
    <w:name w:val="Table Grid Light"/>
    <w:basedOn w:val="8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2" w:customStyle="1">
    <w:name w:val="Plain Table 1"/>
    <w:basedOn w:val="8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3" w:customStyle="1">
    <w:name w:val="Plain Table 2"/>
    <w:basedOn w:val="87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4" w:customStyle="1">
    <w:name w:val="Plain Table 3"/>
    <w:basedOn w:val="87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5" w:customStyle="1">
    <w:name w:val="Plain Table 4"/>
    <w:basedOn w:val="87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6" w:customStyle="1">
    <w:name w:val="Plain Table 5"/>
    <w:basedOn w:val="87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7" w:customStyle="1">
    <w:name w:val="Grid Table 1 Light"/>
    <w:basedOn w:val="87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1"/>
    <w:basedOn w:val="87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2"/>
    <w:basedOn w:val="87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3"/>
    <w:basedOn w:val="87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4"/>
    <w:basedOn w:val="87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5"/>
    <w:basedOn w:val="87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03" w:customStyle="1">
    <w:name w:val="Grid Table 1 Light - Accent 6"/>
    <w:basedOn w:val="87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04" w:customStyle="1">
    <w:name w:val="Grid Table 2"/>
    <w:basedOn w:val="8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5" w:customStyle="1">
    <w:name w:val="Grid Table 2 - Accent 1"/>
    <w:basedOn w:val="87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06" w:customStyle="1">
    <w:name w:val="Grid Table 2 - Accent 2"/>
    <w:basedOn w:val="87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07" w:customStyle="1">
    <w:name w:val="Grid Table 2 - Accent 3"/>
    <w:basedOn w:val="87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08" w:customStyle="1">
    <w:name w:val="Grid Table 2 - Accent 4"/>
    <w:basedOn w:val="87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09" w:customStyle="1">
    <w:name w:val="Grid Table 2 - Accent 5"/>
    <w:basedOn w:val="87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10" w:customStyle="1">
    <w:name w:val="Grid Table 2 - Accent 6"/>
    <w:basedOn w:val="87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11" w:customStyle="1">
    <w:name w:val="Grid Table 3"/>
    <w:basedOn w:val="8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1"/>
    <w:basedOn w:val="87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2"/>
    <w:basedOn w:val="87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3"/>
    <w:basedOn w:val="87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4"/>
    <w:basedOn w:val="87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5"/>
    <w:basedOn w:val="87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6"/>
    <w:basedOn w:val="87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4"/>
    <w:basedOn w:val="87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9" w:customStyle="1">
    <w:name w:val="Grid Table 4 - Accent 1"/>
    <w:basedOn w:val="87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20" w:customStyle="1">
    <w:name w:val="Grid Table 4 - Accent 2"/>
    <w:basedOn w:val="87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21" w:customStyle="1">
    <w:name w:val="Grid Table 4 - Accent 3"/>
    <w:basedOn w:val="87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22" w:customStyle="1">
    <w:name w:val="Grid Table 4 - Accent 4"/>
    <w:basedOn w:val="87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23" w:customStyle="1">
    <w:name w:val="Grid Table 4 - Accent 5"/>
    <w:basedOn w:val="87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24" w:customStyle="1">
    <w:name w:val="Grid Table 4 - Accent 6"/>
    <w:basedOn w:val="87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25" w:customStyle="1">
    <w:name w:val="Grid Table 5 Dark"/>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6" w:customStyle="1">
    <w:name w:val="Grid Table 5 Dark- Accent 1"/>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27" w:customStyle="1">
    <w:name w:val="Grid Table 5 Dark - Accent 2"/>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28" w:customStyle="1">
    <w:name w:val="Grid Table 5 Dark - Accent 3"/>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29" w:customStyle="1">
    <w:name w:val="Grid Table 5 Dark- Accent 4"/>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30" w:customStyle="1">
    <w:name w:val="Grid Table 5 Dark - Accent 5"/>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31" w:customStyle="1">
    <w:name w:val="Grid Table 5 Dark - Accent 6"/>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32" w:customStyle="1">
    <w:name w:val="Grid Table 6 Colorful"/>
    <w:basedOn w:val="87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3" w:customStyle="1">
    <w:name w:val="Grid Table 6 Colorful - Accent 1"/>
    <w:basedOn w:val="87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34" w:customStyle="1">
    <w:name w:val="Grid Table 6 Colorful - Accent 2"/>
    <w:basedOn w:val="87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35" w:customStyle="1">
    <w:name w:val="Grid Table 6 Colorful - Accent 3"/>
    <w:basedOn w:val="87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36" w:customStyle="1">
    <w:name w:val="Grid Table 6 Colorful - Accent 4"/>
    <w:basedOn w:val="87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37" w:customStyle="1">
    <w:name w:val="Grid Table 6 Colorful - Accent 5"/>
    <w:basedOn w:val="87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38" w:customStyle="1">
    <w:name w:val="Grid Table 6 Colorful - Accent 6"/>
    <w:basedOn w:val="87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39" w:customStyle="1">
    <w:name w:val="Grid Table 7 Colorful"/>
    <w:basedOn w:val="87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0" w:customStyle="1">
    <w:name w:val="Grid Table 7 Colorful - Accent 1"/>
    <w:basedOn w:val="87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41" w:customStyle="1">
    <w:name w:val="Grid Table 7 Colorful - Accent 2"/>
    <w:basedOn w:val="87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2" w:customStyle="1">
    <w:name w:val="Grid Table 7 Colorful - Accent 3"/>
    <w:basedOn w:val="87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43" w:customStyle="1">
    <w:name w:val="Grid Table 7 Colorful - Accent 4"/>
    <w:basedOn w:val="87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4" w:customStyle="1">
    <w:name w:val="Grid Table 7 Colorful - Accent 5"/>
    <w:basedOn w:val="87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45" w:customStyle="1">
    <w:name w:val="Grid Table 7 Colorful - Accent 6"/>
    <w:basedOn w:val="87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46" w:customStyle="1">
    <w:name w:val="List Table 1 Light"/>
    <w:basedOn w:val="87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7" w:customStyle="1">
    <w:name w:val="List Table 1 Light - Accent 1"/>
    <w:basedOn w:val="877"/>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48" w:customStyle="1">
    <w:name w:val="List Table 1 Light - Accent 2"/>
    <w:basedOn w:val="877"/>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49" w:customStyle="1">
    <w:name w:val="List Table 1 Light - Accent 3"/>
    <w:basedOn w:val="877"/>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50" w:customStyle="1">
    <w:name w:val="List Table 1 Light - Accent 4"/>
    <w:basedOn w:val="877"/>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51" w:customStyle="1">
    <w:name w:val="List Table 1 Light - Accent 5"/>
    <w:basedOn w:val="877"/>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52" w:customStyle="1">
    <w:name w:val="List Table 1 Light - Accent 6"/>
    <w:basedOn w:val="877"/>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53" w:customStyle="1">
    <w:name w:val="List Table 2"/>
    <w:basedOn w:val="87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4" w:customStyle="1">
    <w:name w:val="List Table 2 - Accent 1"/>
    <w:basedOn w:val="87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55" w:customStyle="1">
    <w:name w:val="List Table 2 - Accent 2"/>
    <w:basedOn w:val="87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56" w:customStyle="1">
    <w:name w:val="List Table 2 - Accent 3"/>
    <w:basedOn w:val="87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57" w:customStyle="1">
    <w:name w:val="List Table 2 - Accent 4"/>
    <w:basedOn w:val="87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58" w:customStyle="1">
    <w:name w:val="List Table 2 - Accent 5"/>
    <w:basedOn w:val="87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59" w:customStyle="1">
    <w:name w:val="List Table 2 - Accent 6"/>
    <w:basedOn w:val="87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60" w:customStyle="1">
    <w:name w:val="List Table 3"/>
    <w:basedOn w:val="8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1" w:customStyle="1">
    <w:name w:val="List Table 3 - Accent 1"/>
    <w:basedOn w:val="87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62" w:customStyle="1">
    <w:name w:val="List Table 3 - Accent 2"/>
    <w:basedOn w:val="87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63" w:customStyle="1">
    <w:name w:val="List Table 3 - Accent 3"/>
    <w:basedOn w:val="87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64" w:customStyle="1">
    <w:name w:val="List Table 3 - Accent 4"/>
    <w:basedOn w:val="87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65" w:customStyle="1">
    <w:name w:val="List Table 3 - Accent 5"/>
    <w:basedOn w:val="87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66" w:customStyle="1">
    <w:name w:val="List Table 3 - Accent 6"/>
    <w:basedOn w:val="87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67" w:customStyle="1">
    <w:name w:val="List Table 4"/>
    <w:basedOn w:val="8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8" w:customStyle="1">
    <w:name w:val="List Table 4 - Accent 1"/>
    <w:basedOn w:val="87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69" w:customStyle="1">
    <w:name w:val="List Table 4 - Accent 2"/>
    <w:basedOn w:val="87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70" w:customStyle="1">
    <w:name w:val="List Table 4 - Accent 3"/>
    <w:basedOn w:val="87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71" w:customStyle="1">
    <w:name w:val="List Table 4 - Accent 4"/>
    <w:basedOn w:val="87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72" w:customStyle="1">
    <w:name w:val="List Table 4 - Accent 5"/>
    <w:basedOn w:val="87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73" w:customStyle="1">
    <w:name w:val="List Table 4 - Accent 6"/>
    <w:basedOn w:val="87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74" w:customStyle="1">
    <w:name w:val="List Table 5 Dark"/>
    <w:basedOn w:val="87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5 Dark - Accent 1"/>
    <w:basedOn w:val="87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5 Dark - Accent 2"/>
    <w:basedOn w:val="87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List Table 5 Dark - Accent 3"/>
    <w:basedOn w:val="87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List Table 5 Dark - Accent 4"/>
    <w:basedOn w:val="87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5 Dark - Accent 5"/>
    <w:basedOn w:val="87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6"/>
    <w:basedOn w:val="87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List Table 6 Colorful"/>
    <w:basedOn w:val="87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2" w:customStyle="1">
    <w:name w:val="List Table 6 Colorful - Accent 1"/>
    <w:basedOn w:val="877"/>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83" w:customStyle="1">
    <w:name w:val="List Table 6 Colorful - Accent 2"/>
    <w:basedOn w:val="877"/>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84" w:customStyle="1">
    <w:name w:val="List Table 6 Colorful - Accent 3"/>
    <w:basedOn w:val="877"/>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85" w:customStyle="1">
    <w:name w:val="List Table 6 Colorful - Accent 4"/>
    <w:basedOn w:val="877"/>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86" w:customStyle="1">
    <w:name w:val="List Table 6 Colorful - Accent 5"/>
    <w:basedOn w:val="877"/>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87" w:customStyle="1">
    <w:name w:val="List Table 6 Colorful - Accent 6"/>
    <w:basedOn w:val="877"/>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88" w:customStyle="1">
    <w:name w:val="List Table 7 Colorful"/>
    <w:basedOn w:val="87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9" w:customStyle="1">
    <w:name w:val="List Table 7 Colorful - Accent 1"/>
    <w:basedOn w:val="877"/>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90" w:customStyle="1">
    <w:name w:val="List Table 7 Colorful - Accent 2"/>
    <w:basedOn w:val="877"/>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91" w:customStyle="1">
    <w:name w:val="List Table 7 Colorful - Accent 3"/>
    <w:basedOn w:val="877"/>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92" w:customStyle="1">
    <w:name w:val="List Table 7 Colorful - Accent 4"/>
    <w:basedOn w:val="877"/>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93" w:customStyle="1">
    <w:name w:val="List Table 7 Colorful - Accent 5"/>
    <w:basedOn w:val="877"/>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94" w:customStyle="1">
    <w:name w:val="List Table 7 Colorful - Accent 6"/>
    <w:basedOn w:val="877"/>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95" w:customStyle="1">
    <w:name w:val="Lined - Accent"/>
    <w:basedOn w:val="8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6" w:customStyle="1">
    <w:name w:val="Lined - Accent 1"/>
    <w:basedOn w:val="8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97" w:customStyle="1">
    <w:name w:val="Lined - Accent 2"/>
    <w:basedOn w:val="8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8" w:customStyle="1">
    <w:name w:val="Lined - Accent 3"/>
    <w:basedOn w:val="8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9" w:customStyle="1">
    <w:name w:val="Lined - Accent 4"/>
    <w:basedOn w:val="8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0" w:customStyle="1">
    <w:name w:val="Lined - Accent 5"/>
    <w:basedOn w:val="8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01" w:customStyle="1">
    <w:name w:val="Lined - Accent 6"/>
    <w:basedOn w:val="8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2" w:customStyle="1">
    <w:name w:val="Bordered &amp; Lined - Accent"/>
    <w:basedOn w:val="87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3" w:customStyle="1">
    <w:name w:val="Bordered &amp; Lined - Accent 1"/>
    <w:basedOn w:val="87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04" w:customStyle="1">
    <w:name w:val="Bordered &amp; Lined - Accent 2"/>
    <w:basedOn w:val="87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05" w:customStyle="1">
    <w:name w:val="Bordered &amp; Lined - Accent 3"/>
    <w:basedOn w:val="87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6" w:customStyle="1">
    <w:name w:val="Bordered &amp; Lined - Accent 4"/>
    <w:basedOn w:val="87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7" w:customStyle="1">
    <w:name w:val="Bordered &amp; Lined - Accent 5"/>
    <w:basedOn w:val="87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08" w:customStyle="1">
    <w:name w:val="Bordered &amp; Lined - Accent 6"/>
    <w:basedOn w:val="87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9" w:customStyle="1">
    <w:name w:val="Bordered"/>
    <w:basedOn w:val="87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0" w:customStyle="1">
    <w:name w:val="Bordered - Accent 1"/>
    <w:basedOn w:val="87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11" w:customStyle="1">
    <w:name w:val="Bordered - Accent 2"/>
    <w:basedOn w:val="87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12" w:customStyle="1">
    <w:name w:val="Bordered - Accent 3"/>
    <w:basedOn w:val="87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13" w:customStyle="1">
    <w:name w:val="Bordered - Accent 4"/>
    <w:basedOn w:val="87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14" w:customStyle="1">
    <w:name w:val="Bordered - Accent 5"/>
    <w:basedOn w:val="87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15" w:customStyle="1">
    <w:name w:val="Bordered - Accent 6"/>
    <w:basedOn w:val="87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16" w:customStyle="1">
    <w:name w:val="Footnote Text Char"/>
    <w:uiPriority w:val="99"/>
    <w:qFormat/>
    <w:rPr>
      <w:sz w:val="18"/>
    </w:rPr>
  </w:style>
  <w:style w:type="character" w:styleId="1117" w:customStyle="1">
    <w:name w:val="尾注文本 Char"/>
    <w:link w:val="894"/>
    <w:uiPriority w:val="99"/>
    <w:qFormat/>
    <w:rPr>
      <w:sz w:val="20"/>
    </w:rPr>
  </w:style>
  <w:style w:type="paragraph" w:styleId="1118" w:customStyle="1">
    <w:name w:val="TOC 标题1"/>
    <w:uiPriority w:val="39"/>
    <w:unhideWhenUsed/>
    <w:qFormat/>
    <w:rPr>
      <w:rFonts w:hint="default" w:ascii="Times New Roman" w:hAnsi="Times New Roman" w:eastAsia="宋体" w:cs="Times New Roman"/>
      <w:lang w:val="en-US" w:eastAsia="zh-CN" w:bidi="ar-SA"/>
    </w:rPr>
  </w:style>
  <w:style w:type="paragraph" w:styleId="1119" w:customStyle="1">
    <w:name w:val="p0"/>
    <w:basedOn w:val="866"/>
    <w:uiPriority w:val="0"/>
    <w:qFormat/>
    <w:pPr>
      <w:widowControl/>
    </w:pPr>
    <w:rPr>
      <w:szCs w:val="21"/>
    </w:rPr>
  </w:style>
  <w:style w:type="paragraph" w:styleId="1120">
    <w:name w:val="List Paragraph"/>
    <w:basedOn w:val="866"/>
    <w:uiPriority w:val="1"/>
    <w:qFormat/>
    <w:pPr>
      <w:ind w:firstLine="420"/>
    </w:pPr>
  </w:style>
  <w:style w:type="character" w:styleId="1121" w:customStyle="1">
    <w:name w:val="批注框文本 Char"/>
    <w:basedOn w:val="876"/>
    <w:link w:val="895"/>
    <w:uiPriority w:val="0"/>
    <w:qFormat/>
    <w:rPr>
      <w:rFonts w:ascii="Times New Roman" w:hAnsi="Times New Roman" w:eastAsia="宋体" w:cs="Times New Roman"/>
      <w:sz w:val="18"/>
      <w:szCs w:val="18"/>
    </w:rPr>
  </w:style>
  <w:style w:type="paragraph" w:styleId="112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23" w:customStyle="1">
    <w:name w:val="页脚 Char"/>
    <w:basedOn w:val="876"/>
    <w:link w:val="896"/>
    <w:uiPriority w:val="99"/>
    <w:qFormat/>
    <w:rPr>
      <w:rFonts w:ascii="Times New Roman" w:hAnsi="Times New Roman" w:eastAsia="宋体" w:cs="Times New Roman"/>
      <w:sz w:val="18"/>
      <w:szCs w:val="18"/>
    </w:rPr>
  </w:style>
  <w:style w:type="character" w:styleId="1124" w:customStyle="1">
    <w:name w:val="NormalCharacter"/>
    <w:link w:val="945"/>
    <w:uiPriority w:val="0"/>
    <w:semiHidden/>
    <w:qFormat/>
    <w:rPr>
      <w:rFonts w:ascii="宋体" w:hAnsiTheme="minorHAnsi" w:eastAsiaTheme="minorEastAsia" w:cstheme="minorBidi"/>
      <w:sz w:val="24"/>
      <w:szCs w:val="20"/>
    </w:rPr>
  </w:style>
  <w:style w:type="paragraph" w:styleId="1125" w:customStyle="1">
    <w:name w:val="179"/>
    <w:basedOn w:val="866"/>
    <w:uiPriority w:val="0"/>
    <w:qFormat/>
    <w:pPr>
      <w:ind w:firstLine="420"/>
      <w:jc w:val="left"/>
      <w:widowControl/>
    </w:pPr>
    <w:rPr>
      <w:rFonts w:ascii="宋体" w:hAnsi="宋体"/>
      <w:sz w:val="24"/>
    </w:rPr>
  </w:style>
  <w:style w:type="paragraph" w:styleId="1126"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27" w:customStyle="1">
    <w:name w:val="标准"/>
    <w:basedOn w:val="866"/>
    <w:uiPriority w:val="0"/>
    <w:qFormat/>
    <w:pPr>
      <w:ind w:firstLine="200"/>
      <w:spacing w:line="360" w:lineRule="auto"/>
    </w:pPr>
    <w:rPr>
      <w:rFonts w:cs="宋体"/>
      <w:sz w:val="20"/>
      <w:szCs w:val="20"/>
    </w:rPr>
  </w:style>
  <w:style w:type="character" w:styleId="1128" w:customStyle="1">
    <w:name w:val="批注文字 Char"/>
    <w:basedOn w:val="876"/>
    <w:link w:val="882"/>
    <w:uiPriority w:val="0"/>
    <w:semiHidden/>
    <w:qFormat/>
    <w:rPr>
      <w:rFonts w:ascii="Times New Roman" w:hAnsi="Times New Roman" w:eastAsia="宋体" w:cs="Times New Roman"/>
      <w:sz w:val="21"/>
      <w:szCs w:val="24"/>
    </w:rPr>
  </w:style>
  <w:style w:type="character" w:styleId="1129" w:customStyle="1">
    <w:name w:val="批注主题 Char"/>
    <w:basedOn w:val="1128"/>
    <w:link w:val="910"/>
    <w:uiPriority w:val="0"/>
    <w:semiHidden/>
    <w:qFormat/>
    <w:rPr>
      <w:rFonts w:ascii="Times New Roman" w:hAnsi="Times New Roman" w:eastAsia="宋体" w:cs="Times New Roman"/>
      <w:b/>
      <w:bCs/>
      <w:sz w:val="21"/>
      <w:szCs w:val="24"/>
    </w:rPr>
  </w:style>
  <w:style w:type="character" w:styleId="1130" w:customStyle="1">
    <w:name w:val="标题 2 Char"/>
    <w:basedOn w:val="876"/>
    <w:link w:val="868"/>
    <w:uiPriority w:val="9"/>
    <w:qFormat/>
    <w:rPr>
      <w:rFonts w:asciiTheme="majorHAnsi" w:hAnsiTheme="majorHAnsi" w:eastAsiaTheme="majorEastAsia" w:cstheme="majorBidi"/>
      <w:b/>
      <w:bCs/>
      <w:sz w:val="32"/>
      <w:szCs w:val="32"/>
    </w:rPr>
  </w:style>
  <w:style w:type="character" w:styleId="1131" w:customStyle="1">
    <w:name w:val="标题 3 Char"/>
    <w:basedOn w:val="876"/>
    <w:link w:val="869"/>
    <w:uiPriority w:val="9"/>
    <w:qFormat/>
    <w:rPr>
      <w:rFonts w:ascii="Times New Roman" w:hAnsi="Times New Roman" w:eastAsia="宋体" w:cs="Times New Roman"/>
      <w:b/>
      <w:bCs/>
      <w:sz w:val="32"/>
      <w:szCs w:val="32"/>
    </w:rPr>
  </w:style>
  <w:style w:type="character" w:styleId="1132" w:customStyle="1">
    <w:name w:val="标题 1 Char"/>
    <w:basedOn w:val="876"/>
    <w:link w:val="867"/>
    <w:uiPriority w:val="0"/>
    <w:qFormat/>
    <w:rPr>
      <w:rFonts w:ascii="Times New Roman" w:hAnsi="Times New Roman" w:eastAsia="新宋体" w:cs="Times New Roman"/>
      <w:b/>
      <w:bCs/>
      <w:sz w:val="30"/>
      <w:szCs w:val="44"/>
    </w:rPr>
  </w:style>
  <w:style w:type="character" w:styleId="1133" w:customStyle="1">
    <w:name w:val="页眉 Char"/>
    <w:basedOn w:val="876"/>
    <w:link w:val="897"/>
    <w:uiPriority w:val="99"/>
    <w:qFormat/>
    <w:rPr>
      <w:rFonts w:ascii="Times New Roman" w:hAnsi="Times New Roman" w:eastAsia="宋体" w:cs="Times New Roman"/>
      <w:sz w:val="18"/>
      <w:szCs w:val="18"/>
    </w:rPr>
  </w:style>
  <w:style w:type="character" w:styleId="1134" w:customStyle="1">
    <w:name w:val="正文文本 Char"/>
    <w:basedOn w:val="876"/>
    <w:link w:val="883"/>
    <w:uiPriority w:val="99"/>
    <w:qFormat/>
    <w:rPr>
      <w:rFonts w:ascii="Calibri" w:hAnsi="Calibri" w:eastAsia="宋体" w:cs="Times New Roman"/>
      <w:sz w:val="21"/>
      <w:szCs w:val="24"/>
    </w:rPr>
  </w:style>
  <w:style w:type="paragraph" w:styleId="1135" w:customStyle="1">
    <w:name w:val="_Style 11"/>
    <w:basedOn w:val="866"/>
    <w:next w:val="1120"/>
    <w:uiPriority w:val="34"/>
    <w:qFormat/>
    <w:pPr>
      <w:ind w:firstLine="420"/>
    </w:pPr>
    <w:rPr>
      <w:color w:val="000000"/>
      <w:szCs w:val="21"/>
    </w:rPr>
  </w:style>
  <w:style w:type="paragraph" w:styleId="1136" w:customStyle="1">
    <w:name w:val="BodyText1I2"/>
    <w:basedOn w:val="1137"/>
    <w:uiPriority w:val="0"/>
    <w:qFormat/>
    <w:pPr>
      <w:ind w:firstLine="420"/>
      <w:spacing w:line="360" w:lineRule="auto"/>
      <w:widowControl/>
    </w:pPr>
    <w:rPr>
      <w:rFonts w:ascii="宋体" w:hAnsi="宋体" w:cstheme="minorBidi"/>
      <w:sz w:val="20"/>
      <w:szCs w:val="20"/>
    </w:rPr>
  </w:style>
  <w:style w:type="paragraph" w:styleId="1137" w:customStyle="1">
    <w:name w:val="BodyTextIndent"/>
    <w:basedOn w:val="866"/>
    <w:next w:val="1138"/>
    <w:uiPriority w:val="0"/>
    <w:qFormat/>
    <w:pPr>
      <w:ind w:left="420"/>
      <w:spacing w:after="120"/>
    </w:pPr>
  </w:style>
  <w:style w:type="paragraph" w:styleId="1138" w:customStyle="1">
    <w:name w:val="EnvelopeReturn"/>
    <w:basedOn w:val="866"/>
    <w:uiPriority w:val="0"/>
    <w:qFormat/>
    <w:rPr>
      <w:rFonts w:ascii="Arial" w:hAnsi="Arial"/>
    </w:rPr>
  </w:style>
  <w:style w:type="paragraph" w:styleId="1139" w:customStyle="1">
    <w:name w:val="UserStyle_133"/>
    <w:basedOn w:val="866"/>
    <w:uiPriority w:val="0"/>
    <w:qFormat/>
    <w:pPr>
      <w:widowControl/>
    </w:pPr>
    <w:rPr>
      <w:rFonts w:ascii="Tahoma" w:hAnsi="Tahoma" w:cstheme="minorBidi"/>
      <w:sz w:val="24"/>
    </w:rPr>
  </w:style>
  <w:style w:type="paragraph" w:styleId="1140" w:customStyle="1">
    <w:name w:val="AnnotationText"/>
    <w:basedOn w:val="866"/>
    <w:link w:val="1141"/>
    <w:uiPriority w:val="0"/>
    <w:qFormat/>
    <w:pPr>
      <w:jc w:val="left"/>
      <w:widowControl/>
    </w:pPr>
    <w:rPr>
      <w:rFonts w:cstheme="minorBidi"/>
    </w:rPr>
  </w:style>
  <w:style w:type="character" w:styleId="1141" w:customStyle="1">
    <w:name w:val="UserStyle_12"/>
    <w:link w:val="1140"/>
    <w:uiPriority w:val="0"/>
    <w:qFormat/>
    <w:rPr>
      <w:rFonts w:ascii="Times New Roman" w:hAnsi="Times New Roman" w:eastAsia="宋体"/>
      <w:sz w:val="21"/>
      <w:szCs w:val="24"/>
    </w:rPr>
  </w:style>
  <w:style w:type="paragraph" w:styleId="1142"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143" w:customStyle="1">
    <w:name w:val="*正文-表格"/>
    <w:basedOn w:val="866"/>
    <w:uiPriority w:val="0"/>
    <w:qFormat/>
    <w:rPr>
      <w:sz w:val="24"/>
      <w:szCs w:val="20"/>
    </w:rPr>
  </w:style>
  <w:style w:type="character" w:styleId="1144" w:customStyle="1">
    <w:name w:val="font21"/>
    <w:basedOn w:val="876"/>
    <w:uiPriority w:val="0"/>
    <w:qFormat/>
    <w:rPr>
      <w:rFonts w:hint="eastAsia" w:ascii="宋体" w:hAnsi="宋体" w:eastAsia="宋体" w:cs="宋体"/>
      <w:b/>
      <w:bCs/>
      <w:color w:val="000000"/>
      <w:sz w:val="28"/>
      <w:szCs w:val="28"/>
      <w:u w:val="none"/>
    </w:rPr>
  </w:style>
  <w:style w:type="paragraph" w:styleId="1145" w:customStyle="1">
    <w:name w:val="标题 5（有编号）（绿盟科技）"/>
    <w:basedOn w:val="866"/>
    <w:next w:val="1146"/>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146"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147" w:customStyle="1">
    <w:name w:val="投标文件正文"/>
    <w:basedOn w:val="866"/>
    <w:uiPriority w:val="0"/>
    <w:qFormat/>
    <w:pPr>
      <w:ind w:firstLine="200"/>
      <w:spacing w:before="40" w:after="40" w:line="400" w:lineRule="exact"/>
    </w:pPr>
    <w:rPr>
      <w:sz w:val="24"/>
    </w:rPr>
  </w:style>
  <w:style w:type="paragraph" w:styleId="1148" w:customStyle="1">
    <w:name w:val="Table Paragraph"/>
    <w:basedOn w:val="866"/>
    <w:uiPriority w:val="1"/>
    <w:qFormat/>
    <w:pPr>
      <w:ind w:left="107"/>
    </w:pPr>
    <w:rPr>
      <w:rFonts w:ascii="宋体" w:hAnsi="宋体" w:cs="宋体"/>
    </w:rPr>
  </w:style>
  <w:style w:type="paragraph" w:styleId="1149" w:customStyle="1">
    <w:name w:val="列出段落1"/>
    <w:basedOn w:val="866"/>
    <w:uiPriority w:val="34"/>
    <w:qFormat/>
    <w:pPr>
      <w:ind w:left="480"/>
      <w:jc w:val="left"/>
    </w:pPr>
    <w:rPr>
      <w:rFonts w:ascii="Calibri" w:hAnsi="Calibri" w:eastAsia="PMingLiU"/>
      <w:sz w:val="24"/>
      <w:szCs w:val="20"/>
      <w:lang w:eastAsia="zh-TW"/>
    </w:rPr>
  </w:style>
  <w:style w:type="character" w:styleId="1150" w:customStyle="1">
    <w:name w:val="font51"/>
    <w:basedOn w:val="876"/>
    <w:uiPriority w:val="0"/>
    <w:qFormat/>
    <w:rPr>
      <w:rFonts w:hint="eastAsia" w:ascii="微软雅黑" w:hAnsi="微软雅黑" w:eastAsia="微软雅黑" w:cs="微软雅黑"/>
      <w:color w:val="000000"/>
      <w:sz w:val="16"/>
      <w:szCs w:val="16"/>
      <w:u w:val="none"/>
    </w:rPr>
  </w:style>
  <w:style w:type="character" w:styleId="1151" w:customStyle="1">
    <w:name w:val="font01"/>
    <w:basedOn w:val="876"/>
    <w:uiPriority w:val="0"/>
    <w:qFormat/>
    <w:rPr>
      <w:rFonts w:hint="eastAsia" w:ascii="微软雅黑" w:hAnsi="微软雅黑" w:eastAsia="微软雅黑" w:cs="微软雅黑"/>
      <w:color w:val="000000"/>
      <w:sz w:val="16"/>
      <w:szCs w:val="16"/>
      <w:u w:val="none"/>
    </w:rPr>
  </w:style>
  <w:style w:type="character" w:styleId="1152" w:customStyle="1">
    <w:name w:val="font31"/>
    <w:basedOn w:val="876"/>
    <w:uiPriority w:val="0"/>
    <w:qFormat/>
    <w:rPr>
      <w:rFonts w:hint="eastAsia" w:ascii="微软雅黑" w:hAnsi="微软雅黑" w:eastAsia="微软雅黑" w:cs="微软雅黑"/>
      <w:color w:val="000000"/>
      <w:sz w:val="16"/>
      <w:szCs w:val="16"/>
      <w:u w:val="none"/>
    </w:rPr>
  </w:style>
  <w:style w:type="character" w:styleId="1153" w:customStyle="1">
    <w:name w:val="font41"/>
    <w:basedOn w:val="876"/>
    <w:uiPriority w:val="0"/>
    <w:qFormat/>
    <w:rPr>
      <w:rFonts w:hint="eastAsia" w:ascii="宋体" w:hAnsi="宋体" w:eastAsia="宋体" w:cs="宋体"/>
      <w:color w:val="000000"/>
      <w:sz w:val="22"/>
      <w:szCs w:val="22"/>
      <w:u w:val="none"/>
    </w:rPr>
  </w:style>
  <w:style w:type="character" w:styleId="1154" w:customStyle="1">
    <w:name w:val="font61"/>
    <w:basedOn w:val="876"/>
    <w:uiPriority w:val="0"/>
    <w:qFormat/>
    <w:rPr>
      <w:rFonts w:hint="eastAsia" w:ascii="宋体" w:hAnsi="宋体" w:eastAsia="宋体" w:cs="宋体"/>
      <w:color w:val="000000"/>
      <w:sz w:val="20"/>
      <w:szCs w:val="20"/>
      <w:u w:val="none"/>
    </w:rPr>
  </w:style>
  <w:style w:type="character" w:styleId="1155" w:customStyle="1">
    <w:name w:val="font11"/>
    <w:basedOn w:val="876"/>
    <w:uiPriority w:val="0"/>
    <w:qFormat/>
    <w:rPr>
      <w:rFonts w:hint="eastAsia" w:ascii="宋体" w:hAnsi="宋体" w:eastAsia="宋体" w:cs="宋体"/>
      <w:color w:val="000000"/>
      <w:sz w:val="20"/>
      <w:szCs w:val="20"/>
      <w:u w:val="none"/>
    </w:rPr>
  </w:style>
  <w:style w:type="character" w:styleId="1156" w:customStyle="1">
    <w:name w:val="纯文本 Char"/>
    <w:basedOn w:val="876"/>
    <w:link w:val="891"/>
    <w:uiPriority w:val="0"/>
    <w:qFormat/>
    <w:rPr>
      <w:rFonts w:ascii="宋体" w:hAnsi="Courier New"/>
      <w:sz w:val="20"/>
      <w:szCs w:val="20"/>
    </w:rPr>
  </w:style>
  <w:style w:type="character" w:styleId="1157" w:customStyle="1">
    <w:name w:val="NormalCharacter1"/>
    <w:link w:val="866"/>
    <w:uiPriority w:val="0"/>
    <w:semiHidden/>
    <w:qFormat/>
    <w:rPr>
      <w:rFonts w:ascii="Times New Roman" w:hAnsi="Times New Roman" w:eastAsia="宋体" w:cs="Times New Roman"/>
      <w:sz w:val="21"/>
      <w:szCs w:val="24"/>
      <w:lang w:val="en-US" w:eastAsia="zh-CN" w:bidi="ar-SA"/>
    </w:rPr>
  </w:style>
  <w:style w:type="character" w:styleId="1158" w:customStyle="1">
    <w:name w:val="font71"/>
    <w:basedOn w:val="876"/>
    <w:uiPriority w:val="0"/>
    <w:qFormat/>
    <w:rPr>
      <w:rFonts w:hint="eastAsia" w:ascii="宋体" w:hAnsi="宋体" w:eastAsia="宋体" w:cs="宋体"/>
      <w:color w:val="000000"/>
      <w:sz w:val="21"/>
      <w:szCs w:val="21"/>
      <w:u w:val="none"/>
    </w:rPr>
  </w:style>
  <w:style w:type="character" w:styleId="1159" w:customStyle="1">
    <w:name w:val="font81"/>
    <w:basedOn w:val="876"/>
    <w:uiPriority w:val="0"/>
    <w:qFormat/>
    <w:rPr>
      <w:rFonts w:hint="default" w:ascii="Times New Roman" w:hAnsi="Times New Roman" w:cs="Times New Roman"/>
      <w:color w:val="000000"/>
      <w:sz w:val="21"/>
      <w:szCs w:val="21"/>
      <w:u w:val="none"/>
    </w:rPr>
  </w:style>
  <w:style w:type="character" w:styleId="1160" w:customStyle="1">
    <w:name w:val="font91"/>
    <w:basedOn w:val="876"/>
    <w:uiPriority w:val="0"/>
    <w:qFormat/>
    <w:rPr>
      <w:rFonts w:hint="eastAsia" w:ascii="宋体" w:hAnsi="宋体" w:eastAsia="宋体" w:cs="宋体"/>
      <w:color w:val="000000"/>
      <w:sz w:val="21"/>
      <w:szCs w:val="21"/>
      <w:u w:val="none"/>
    </w:rPr>
  </w:style>
  <w:style w:type="paragraph" w:styleId="1161" w:customStyle="1">
    <w:name w:val="列出段落2"/>
    <w:basedOn w:val="866"/>
    <w:uiPriority w:val="34"/>
    <w:qFormat/>
    <w:pPr>
      <w:ind w:firstLine="420"/>
    </w:pPr>
  </w:style>
  <w:style w:type="paragraph" w:styleId="1162" w:customStyle="1">
    <w:name w:val="页脚1"/>
    <w:basedOn w:val="866"/>
    <w:uiPriority w:val="0"/>
    <w:qFormat/>
    <w:pPr>
      <w:jc w:val="left"/>
      <w:tabs>
        <w:tab w:val="center" w:pos="4153" w:leader="none"/>
        <w:tab w:val="right" w:pos="8306" w:leader="none"/>
      </w:tabs>
    </w:pPr>
    <w:rPr>
      <w:sz w:val="18"/>
    </w:rPr>
  </w:style>
  <w:style w:type="paragraph" w:styleId="1163" w:customStyle="1">
    <w:name w:val="目录 11111"/>
    <w:basedOn w:val="866"/>
    <w:next w:val="866"/>
    <w:uiPriority w:val="39"/>
    <w:qFormat/>
  </w:style>
  <w:style w:type="paragraph" w:styleId="1164" w:customStyle="1">
    <w:name w:val="正文首行缩进 21"/>
    <w:basedOn w:val="936"/>
    <w:next w:val="866"/>
    <w:uiPriority w:val="0"/>
    <w:qFormat/>
    <w:pPr>
      <w:ind w:firstLine="420"/>
    </w:pPr>
  </w:style>
  <w:style w:type="paragraph" w:styleId="1165" w:customStyle="1">
    <w:name w:val="正文文本缩进111"/>
    <w:basedOn w:val="866"/>
    <w:next w:val="968"/>
    <w:uiPriority w:val="0"/>
    <w:qFormat/>
    <w:pPr>
      <w:ind w:left="420"/>
      <w:spacing w:after="120"/>
    </w:pPr>
    <w:rPr>
      <w:rFonts w:ascii="Calibri" w:hAnsi="Calibri"/>
    </w:rPr>
  </w:style>
  <w:style w:type="paragraph" w:styleId="1166" w:customStyle="1">
    <w:name w:val="文本块11"/>
    <w:basedOn w:val="937"/>
    <w:uiPriority w:val="0"/>
    <w:qFormat/>
    <w:pPr>
      <w:ind w:left="420" w:right="33"/>
      <w:jc w:val="left"/>
    </w:pPr>
    <w:rPr>
      <w:sz w:val="24"/>
      <w:szCs w:val="20"/>
    </w:rPr>
  </w:style>
  <w:style w:type="paragraph" w:styleId="1167" w:customStyle="1">
    <w:name w:val="_HT_正文"/>
    <w:basedOn w:val="866"/>
    <w:uiPriority w:val="0"/>
    <w:qFormat/>
    <w:pPr>
      <w:ind w:firstLine="200"/>
      <w:spacing w:line="360" w:lineRule="auto"/>
    </w:pPr>
    <w:rPr>
      <w:sz w:val="24"/>
    </w:rPr>
  </w:style>
  <w:style w:type="paragraph" w:styleId="1168" w:customStyle="1">
    <w:name w:val="列表段落1"/>
    <w:basedOn w:val="945"/>
    <w:next w:val="866"/>
    <w:uiPriority w:val="99"/>
    <w:qFormat/>
    <w:pPr>
      <w:ind w:firstLine="420"/>
    </w:pPr>
  </w:style>
  <w:style w:type="paragraph" w:styleId="1169" w:customStyle="1">
    <w:name w:val="正文113"/>
    <w:next w:val="11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0" w:customStyle="1">
    <w:name w:val="Header"/>
    <w:basedOn w:val="866"/>
    <w:uiPriority w:val="99"/>
    <w:qFormat/>
    <w:pPr>
      <w:jc w:val="center"/>
      <w:tabs>
        <w:tab w:val="center" w:pos="4153" w:leader="none"/>
        <w:tab w:val="right" w:pos="8306" w:leader="none"/>
      </w:tabs>
      <w:pBdr>
        <w:bottom w:val="single" w:color="auto" w:sz="6" w:space="1"/>
      </w:pBdr>
    </w:pPr>
    <w:rPr>
      <w:sz w:val="18"/>
      <w:szCs w:val="18"/>
    </w:rPr>
  </w:style>
  <w:style w:type="paragraph" w:styleId="1171" w:customStyle="1">
    <w:name w:val="Footer"/>
    <w:basedOn w:val="866"/>
    <w:uiPriority w:val="99"/>
    <w:qFormat/>
    <w:pPr>
      <w:jc w:val="left"/>
      <w:tabs>
        <w:tab w:val="center" w:pos="4153" w:leader="none"/>
        <w:tab w:val="right" w:pos="8306" w:leader="none"/>
      </w:tabs>
    </w:pPr>
    <w:rPr>
      <w:sz w:val="18"/>
      <w:szCs w:val="18"/>
    </w:rPr>
  </w:style>
  <w:style w:type="paragraph" w:styleId="1172" w:customStyle="1">
    <w:name w:val="页脚11"/>
    <w:basedOn w:val="866"/>
    <w:uiPriority w:val="99"/>
    <w:qFormat/>
    <w:pPr>
      <w:jc w:val="left"/>
      <w:tabs>
        <w:tab w:val="center" w:pos="4153" w:leader="none"/>
        <w:tab w:val="right" w:pos="8306" w:leader="none"/>
      </w:tabs>
    </w:pPr>
    <w:rPr>
      <w:sz w:val="18"/>
      <w:szCs w:val="18"/>
    </w:rPr>
  </w:style>
  <w:style w:type="paragraph" w:styleId="1173" w:customStyle="1">
    <w:name w:val="Footer1"/>
    <w:basedOn w:val="866"/>
    <w:uiPriority w:val="99"/>
    <w:qFormat/>
    <w:pPr>
      <w:jc w:val="left"/>
      <w:tabs>
        <w:tab w:val="center" w:pos="4153" w:leader="none"/>
        <w:tab w:val="right" w:pos="8306" w:leader="none"/>
      </w:tabs>
    </w:pPr>
    <w:rPr>
      <w:sz w:val="18"/>
      <w:szCs w:val="18"/>
    </w:rPr>
  </w:style>
  <w:style w:type="numbering" w:styleId="108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 Id="rId2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xmlns:w="http://schemas.openxmlformats.org/wordprocessingml/2006/main" w:val="c9c8ff"/>
</w:settings>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contractReview xmlns="http://schemas.wps.cn/vas-ai-hub/contract-review">
  <reviewItems>
    <reviewItem>
      <errorID>0a9157f0-2952-45b2-9c9f-1e345e090a14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484B9D9A</paraID>
      <start>0</start>
      <end>3</end>
      <status>unmodified</status>
      <modifiedWord/>
      <trackRevisions>false</trackRevisions>
    </reviewItem>
    <reviewItem>
      <errorID>cf95c37a-e252-4f80-b503-b6945f09bb31</errorID>
      <errorWord>(</errorWord>
      <group>L1_Format</group>
      <groupName>格式问题</groupName>
      <ability>L2_HalfPunc_CN</ability>
      <abilityName>全半角问题</abilityName>
      <candidateList>
        <item>（</item>
      </candidateList>
      <explain>文本全半角错误。</explain>
      <paraID>54C025E5</paraID>
      <start>0</start>
      <end>1</end>
      <status>unmodified</status>
      <modifiedWord/>
      <trackRevisions>false</trackRevisions>
    </reviewItem>
    <reviewItem>
      <errorID>34a3d6ed-d907-4606-95a2-e755e2ec88e4</errorID>
      <errorWord>)</errorWord>
      <group>L1_Format</group>
      <groupName>格式问题</groupName>
      <ability>L2_HalfPunc_CN</ability>
      <abilityName>全半角问题</abilityName>
      <candidateList>
        <item>）</item>
      </candidateList>
      <explain>文本全半角错误。</explain>
      <paraID>54C025E5</paraID>
      <start>2</start>
      <end>3</end>
      <status>unmodified</status>
      <modifiedWord/>
      <trackRevisions>false</trackRevisions>
    </reviewItem>
    <reviewItem>
      <errorID>c1b848c0-32e0-460c-95a4-3ad8935b8b76</errorID>
      <errorWord>“.</errorWord>
      <group>L1_Punc</group>
      <groupName>标点问题</groupName>
      <ability>L2_Punc_CN</ability>
      <abilityName>标点符号问题</abilityName>
      <candidateList>
        <item>“</item>
      </candidateList>
      <explain/>
      <paraID>1A874A69</paraID>
      <start>54</start>
      <end>56</end>
      <status>unmodified</status>
      <modifiedWord/>
      <trackRevisions>false</trackRevisions>
    </reviewItem>
    <reviewItem>
      <errorID>5b227dad-fa28-4dbd-b426-ef139bc8ad71</errorID>
      <errorWord>“.</errorWord>
      <group>L1_Punc</group>
      <groupName>标点问题</groupName>
      <ability>L2_Punc_CN</ability>
      <abilityName>标点符号问题</abilityName>
      <candidateList>
        <item>“</item>
      </candidateList>
      <explain/>
      <paraID>1A874A69</paraID>
      <start>69</start>
      <end>71</end>
      <status>unmodified</status>
      <modifiedWord/>
      <trackRevisions>false</trackRevisions>
    </reviewItem>
    <reviewItem>
      <errorID>8c32fd91-80e3-4626-83f3-6682e302c0e8</errorID>
      <errorWord>“.</errorWord>
      <group>L1_Punc</group>
      <groupName>标点问题</groupName>
      <ability>L2_Punc_CN</ability>
      <abilityName>标点符号问题</abilityName>
      <candidateList>
        <item>“</item>
      </candidateList>
      <explain/>
      <paraID>2F69578E</paraID>
      <start>12</start>
      <end>14</end>
      <status>unmodified</status>
      <modifiedWord/>
      <trackRevisions>false</trackRevisions>
    </reviewItem>
    <reviewItem>
      <errorID>d10ff914-60a6-4e61-ae60-1e9142ab24dc</errorID>
      <errorWord>：</errorWord>
      <group>L1_Format</group>
      <groupName>格式问题</groupName>
      <ability>L2_HalfPunc_CN</ability>
      <abilityName>全半角问题</abilityName>
      <candidateList>
        <item>:</item>
      </candidateList>
      <explain>文本全半角错误。</explain>
      <paraID> 5AF6389</paraID>
      <start>27</start>
      <end>28</end>
      <status>unmodified</status>
      <modifiedWord/>
      <trackRevisions>false</trackRevisions>
    </reviewItem>
    <reviewItem>
      <errorID>ec10a32f-0b4b-46c9-9e08-967d8db12237</errorID>
      <errorWord>：</errorWord>
      <group>L1_Format</group>
      <groupName>格式问题</groupName>
      <ability>L2_HalfPunc_CN</ability>
      <abilityName>全半角问题</abilityName>
      <candidateList>
        <item>:</item>
      </candidateList>
      <explain>文本全半角错误。</explain>
      <paraID> 476347D</paraID>
      <start>26</start>
      <end>27</end>
      <status>unmodified</status>
      <modifiedWord/>
      <trackRevisions>false</trackRevisions>
    </reviewItem>
    <reviewItem>
      <errorID>8d6694c6-85cf-4355-be71-aa0a04c8573b</errorID>
      <errorWord>与按</errorWord>
      <group>L1_Word</group>
      <groupName>字词问题</groupName>
      <ability>L2_Typo</ability>
      <abilityName>字词错误</abilityName>
      <candidateList>
        <item>与</item>
      </candidateList>
      <explain>（舆）yù参与：～会。</explain>
      <paraID>22D556AB</paraID>
      <start>6</start>
      <end>8</end>
      <status>unmodified</status>
      <modifiedWord/>
      <trackRevisions>false</trackRevisions>
    </reviewItem>
    <reviewItem>
      <errorID>a1974004-f495-4b1b-a890-f11b57cab8f6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17591574</paraID>
      <start>0</start>
      <end>2</end>
      <status>unmodified</status>
      <modifiedWord/>
      <trackRevisions>false</trackRevisions>
    </reviewItem>
    <reviewItem>
      <errorID>90ae80fc-4791-40c3-971c-c8de6601eb48</errorID>
      <errorWord>&lt;</errorWord>
      <group>L1_Format</group>
      <groupName>格式问题</groupName>
      <ability>L2_HalfPunc_CN</ability>
      <abilityName>全半角问题</abilityName>
      <candidateList>
        <item>〈</item>
      </candidateList>
      <explain>文本全半角错误。</explain>
      <paraID>78D41F70</paraID>
      <start>49</start>
      <end>50</end>
      <status>unmodified</status>
      <modifiedWord/>
      <trackRevisions>false</trackRevisions>
    </reviewItem>
    <reviewItem>
      <errorID>ce0bb608-1cf4-43ab-9024-1b183855a4c4</errorID>
      <errorWord>&lt;</errorWord>
      <group>L1_Format</group>
      <groupName>格式问题</groupName>
      <ability>L2_HalfPunc_CN</ability>
      <abilityName>全半角问题</abilityName>
      <candidateList>
        <item>〈</item>
      </candidateList>
      <explain>文本全半角错误。</explain>
      <paraID>6E463451</paraID>
      <start>49</start>
      <end>50</end>
      <status>unmodified</status>
      <modifiedWord/>
      <trackRevisions>false</trackRevisions>
    </reviewItem>
    <reviewItem>
      <errorID>399ec68f-7bf0-4ea0-8029-a522d5cd49cd</errorID>
      <errorWord>&lt;</errorWord>
      <group>L1_Format</group>
      <groupName>格式问题</groupName>
      <ability>L2_HalfPunc_CN</ability>
      <abilityName>全半角问题</abilityName>
      <candidateList>
        <item>〈</item>
      </candidateList>
      <explain>文本全半角错误。</explain>
      <paraID>6254E099</paraID>
      <start>64</start>
      <end>65</end>
      <status>unmodified</status>
      <modifiedWord/>
      <trackRevisions>false</trackRevisions>
    </reviewItem>
    <reviewItem>
      <errorID>3125f0b9-56de-4556-9656-3e8611c62662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74D6FA2D</paraID>
      <start>0</start>
      <end>2</end>
      <status>unmodified</status>
      <modifiedWord/>
      <trackRevisions>false</trackRevisions>
    </reviewItem>
    <reviewItem>
      <errorID>c7c5e9ec-ad3f-44a1-9880-4f4504dbdd86</errorID>
      <errorWord>，</errorWord>
      <group>L1_Word</group>
      <groupName>字词问题</groupName>
      <ability>L2_Typo</ability>
      <abilityName>字词错误</abilityName>
      <candidateList>
        <item>，并</item>
      </candidateList>
      <explain/>
      <paraID>74D6FA2D</paraID>
      <start>75</start>
      <end>76</end>
      <status>unmodified</status>
      <modifiedWord/>
      <trackRevisions>false</trackRevisions>
    </reviewItem>
    <reviewItem>
      <errorID>86367f14-71f4-4ae7-9184-0f251e923f57</errorID>
      <errorWord>按《中华人民共和国</errorWord>
      <group>L1_Political</group>
      <groupName>政治性问题</groupName>
      <ability>L2_Unpolitical</ability>
      <abilityName>政治敏感错误</abilityName>
      <candidateList>
        <item>按照《中华人民共和国</item>
      </candidateList>
      <explain/>
      <paraID>53205637</paraID>
      <start>54</start>
      <end>63</end>
      <status>unmodified</status>
      <modifiedWord/>
      <trackRevisions>false</trackRevisions>
    </reviewItem>
    <reviewItem>
      <errorID>3a665fcf-5e9c-47a9-ba25-0d09e3ed9726</errorID>
      <errorWord>为有</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2FACB5F8</paraID>
      <start>28</start>
      <end>30</end>
      <status>unmodified</status>
      <modifiedWord/>
      <trackRevisions>false</trackRevisions>
    </reviewItem>
    <reviewItem>
      <errorID>1a83ae8d-8578-4dcc-9e43-bddbc9ad9b3f</errorID>
      <errorWord>(</errorWord>
      <group>L1_Format</group>
      <groupName>格式问题</groupName>
      <ability>L2_HalfPunc_CN</ability>
      <abilityName>全半角问题</abilityName>
      <candidateList>
        <item>（</item>
      </candidateList>
      <explain>文本全半角错误。</explain>
      <paraID>2FE70DB1</paraID>
      <start>0</start>
      <end>1</end>
      <status>unmodified</status>
      <modifiedWord/>
      <trackRevisions>false</trackRevisions>
    </reviewItem>
    <reviewItem>
      <errorID>82fa1a28-aff3-4dee-be2b-153d7a3bd0a0</errorID>
      <errorWord>)</errorWord>
      <group>L1_Format</group>
      <groupName>格式问题</groupName>
      <ability>L2_HalfPunc_CN</ability>
      <abilityName>全半角问题</abilityName>
      <candidateList>
        <item>）</item>
      </candidateList>
      <explain>文本全半角错误。</explain>
      <paraID>2FE70DB1</paraID>
      <start>2</start>
      <end>3</end>
      <status>unmodified</status>
      <modifiedWord/>
      <trackRevisions>false</trackRevisions>
    </reviewItem>
    <reviewItem>
      <errorID>95bf0a1a-e044-4113-90ef-70257e9940ec</errorID>
      <errorWord>(</errorWord>
      <group>L1_Format</group>
      <groupName>格式问题</groupName>
      <ability>L2_HalfPunc_CN</ability>
      <abilityName>全半角问题</abilityName>
      <candidateList>
        <item>（</item>
      </candidateList>
      <explain>文本全半角错误。</explain>
      <paraID>1812170E</paraID>
      <start>0</start>
      <end>1</end>
      <status>unmodified</status>
      <modifiedWord/>
      <trackRevisions>false</trackRevisions>
    </reviewItem>
    <reviewItem>
      <errorID>6a025992-f21c-4e23-8d3f-d330290da883</errorID>
      <errorWord>)</errorWord>
      <group>L1_Format</group>
      <groupName>格式问题</groupName>
      <ability>L2_HalfPunc_CN</ability>
      <abilityName>全半角问题</abilityName>
      <candidateList>
        <item>）</item>
      </candidateList>
      <explain>文本全半角错误。</explain>
      <paraID>1812170E</paraID>
      <start>2</start>
      <end>3</end>
      <status>unmodified</status>
      <modifiedWord/>
      <trackRevisions>false</trackRevisions>
    </reviewItem>
    <reviewItem>
      <errorID>c32c610b-7e19-432e-bec3-fb383af251be</errorID>
      <errorWord>(</errorWord>
      <group>L1_Format</group>
      <groupName>格式问题</groupName>
      <ability>L2_HalfPunc_CN</ability>
      <abilityName>全半角问题</abilityName>
      <candidateList>
        <item>（</item>
      </candidateList>
      <explain>文本全半角错误。</explain>
      <paraID> 60F51B1</paraID>
      <start>0</start>
      <end>1</end>
      <status>unmodified</status>
      <modifiedWord/>
      <trackRevisions>false</trackRevisions>
    </reviewItem>
    <reviewItem>
      <errorID>5b4feba8-f67d-4b01-a7b9-af0e023ec036</errorID>
      <errorWord>)</errorWord>
      <group>L1_Format</group>
      <groupName>格式问题</groupName>
      <ability>L2_HalfPunc_CN</ability>
      <abilityName>全半角问题</abilityName>
      <candidateList>
        <item>）</item>
      </candidateList>
      <explain>文本全半角错误。</explain>
      <paraID> 60F51B1</paraID>
      <start>2</start>
      <end>3</end>
      <status>unmodified</status>
      <modifiedWord/>
      <trackRevisions>false</trackRevisions>
    </reviewItem>
    <reviewItem>
      <errorID>151af954-4877-4108-b4e4-9d4b3fb9e454</errorID>
      <errorWord>(</errorWord>
      <group>L1_Format</group>
      <groupName>格式问题</groupName>
      <ability>L2_HalfPunc_CN</ability>
      <abilityName>全半角问题</abilityName>
      <candidateList>
        <item>（</item>
      </candidateList>
      <explain>文本全半角错误。</explain>
      <paraID>15A20747</paraID>
      <start>0</start>
      <end>1</end>
      <status>unmodified</status>
      <modifiedWord/>
      <trackRevisions>false</trackRevisions>
    </reviewItem>
    <reviewItem>
      <errorID>66135d66-a720-46f1-958f-05759b319c2b</errorID>
      <errorWord>)</errorWord>
      <group>L1_Format</group>
      <groupName>格式问题</groupName>
      <ability>L2_HalfPunc_CN</ability>
      <abilityName>全半角问题</abilityName>
      <candidateList>
        <item>）</item>
      </candidateList>
      <explain>文本全半角错误。</explain>
      <paraID>15A20747</paraID>
      <start>2</start>
      <end>3</end>
      <status>unmodified</status>
      <modifiedWord/>
      <trackRevisions>false</trackRevisions>
    </reviewItem>
    <reviewItem>
      <errorID>b664de9a-941e-4303-b634-65bdd8a0ea0f</errorID>
      <errorWord>(</errorWord>
      <group>L1_Format</group>
      <groupName>格式问题</groupName>
      <ability>L2_HalfPunc_CN</ability>
      <abilityName>全半角问题</abilityName>
      <candidateList>
        <item>（</item>
      </candidateList>
      <explain>文本全半角错误。</explain>
      <paraID>6EEA75AD</paraID>
      <start>0</start>
      <end>1</end>
      <status>unmodified</status>
      <modifiedWord/>
      <trackRevisions>false</trackRevisions>
    </reviewItem>
    <reviewItem>
      <errorID>9e621b93-5e6b-49e9-8460-6d1b20b046ad</errorID>
      <errorWord>)</errorWord>
      <group>L1_Format</group>
      <groupName>格式问题</groupName>
      <ability>L2_HalfPunc_CN</ability>
      <abilityName>全半角问题</abilityName>
      <candidateList>
        <item>）</item>
      </candidateList>
      <explain>文本全半角错误。</explain>
      <paraID>6EEA75AD</paraID>
      <start>2</start>
      <end>3</end>
      <status>unmodified</status>
      <modifiedWord/>
      <trackRevisions>false</trackRevisions>
    </reviewItem>
    <reviewItem>
      <errorID>2bae7172-5e07-4f62-b58a-7b89048f46c3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1CEC4AAB</paraID>
      <start>0</start>
      <end>2</end>
      <status>unmodified</status>
      <modifiedWord/>
      <trackRevisions>false</trackRevisions>
    </reviewItem>
    <reviewItem>
      <errorID>c5777c88-1f6e-4881-9b2d-0c5558bb10ba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76D800C7</paraID>
      <start>0</start>
      <end>2</end>
      <status>unmodified</status>
      <modifiedWord/>
      <trackRevisions>false</trackRevisions>
    </reviewItem>
    <reviewItem>
      <errorID>b45908c4-9c1e-47c8-8e91-c67c7046273d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7DB223A4</paraID>
      <start>0</start>
      <end>2</end>
      <status>unmodified</status>
      <modifiedWord/>
      <trackRevisions>false</trackRevisions>
    </reviewItem>
    <reviewItem>
      <errorID>fe56ffd8-3619-4cd9-9bbb-4f01f6da3543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1F6B2A1A</paraID>
      <start>0</start>
      <end>3</end>
      <status>unmodified</status>
      <modifiedWord/>
      <trackRevisions>false</trackRevisions>
    </reviewItem>
    <reviewItem>
      <errorID>63e7d22a-8cd2-4af3-86f2-14759cd1370e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3990104D</paraID>
      <start>0</start>
      <end>3</end>
      <status>unmodified</status>
      <modifiedWord/>
      <trackRevisions>false</trackRevisions>
    </reviewItem>
    <reviewItem>
      <errorID>ed3fb7ea-6464-4df1-9d40-759925804efc</errorID>
      <errorWord>1、</errorWord>
      <group>L1_Format</group>
      <groupName>格式问题</groupName>
      <ability>L2_Ordinal</ability>
      <abilityName>序号格式</abilityName>
      <candidateList>
        <item>1.</item>
      </candidateList>
      <explain>当前序号格式不规范，建议修改为规范格式[1.]。</explain>
      <paraID>6AFACE36</paraID>
      <start>0</start>
      <end>2</end>
      <status>unmodified</status>
      <modifiedWord/>
      <trackRevisions>false</trackRevisions>
    </reviewItem>
    <reviewItem>
      <errorID>ad4b97ec-0907-43a4-9ac1-0eaf9f400952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730DB637</paraID>
      <start>0</start>
      <end>2</end>
      <status>unmodified</status>
      <modifiedWord/>
      <trackRevisions>false</trackRevisions>
    </reviewItem>
    <reviewItem>
      <errorID>769e90ad-923a-4a4d-afba-fff67a981a58</errorID>
      <errorWord>3、</errorWord>
      <group>L1_Format</group>
      <groupName>格式问题</groupName>
      <ability>L2_Ordinal</ability>
      <abilityName>序号格式</abilityName>
      <candidateList>
        <item>3.</item>
      </candidateList>
      <explain>当前序号格式不规范，建议修改为规范格式[3.]。</explain>
      <paraID>3D4B3351</paraID>
      <start>0</start>
      <end>2</end>
      <status>unmodified</status>
      <modifiedWord/>
      <trackRevisions>false</trackRevisions>
    </reviewItem>
    <reviewItem>
      <errorID>220e46f2-eade-4302-8cad-24a2ec514a98</errorID>
      <errorWord>4、</errorWord>
      <group>L1_Format</group>
      <groupName>格式问题</groupName>
      <ability>L2_Ordinal</ability>
      <abilityName>序号格式</abilityName>
      <candidateList>
        <item>4.</item>
      </candidateList>
      <explain>当前序号格式不规范，建议修改为规范格式[4.]。</explain>
      <paraID>47902F08</paraID>
      <start>0</start>
      <end>2</end>
      <status>unmodified</status>
      <modifiedWord/>
      <trackRevisions>false</trackRevisions>
    </reviewItem>
    <reviewItem>
      <errorID>0a29e685-ad04-4cef-9283-e3c43fc30a3a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3DC62A63</paraID>
      <start>0</start>
      <end>3</end>
      <status>unmodified</status>
      <modifiedWord/>
      <trackRevisions>false</trackRevisions>
    </reviewItem>
    <reviewItem>
      <errorID>6538b87e-a173-4406-9154-0cae1c9de376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7CD410B</paraID>
      <start>0</start>
      <end>3</end>
      <status>unmodified</status>
      <modifiedWord/>
      <trackRevisions>false</trackRevisions>
    </reviewItem>
    <reviewItem>
      <errorID>f234088c-68e3-4145-a1b2-5f77e08d0e2f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5A5B61C8</paraID>
      <start>0</start>
      <end>3</end>
      <status>unmodified</status>
      <modifiedWord/>
      <trackRevisions>false</trackRevisions>
    </reviewItem>
    <reviewItem>
      <errorID>ec40d18e-b29f-4ce3-ae2b-926ae301c353</errorID>
      <errorWord>(</errorWord>
      <group>L1_Format</group>
      <groupName>格式问题</groupName>
      <ability>L2_HalfPunc_CN</ability>
      <abilityName>全半角问题</abilityName>
      <candidateList>
        <item>（</item>
      </candidateList>
      <explain>文本全半角错误。</explain>
      <paraID>1328FCC6</paraID>
      <start>0</start>
      <end>1</end>
      <status>unmodified</status>
      <modifiedWord/>
      <trackRevisions>false</trackRevisions>
    </reviewItem>
    <reviewItem>
      <errorID>61e294eb-53a9-4bc7-9447-c3e7de757bab</errorID>
      <errorWord>)</errorWord>
      <group>L1_Format</group>
      <groupName>格式问题</groupName>
      <ability>L2_HalfPunc_CN</ability>
      <abilityName>全半角问题</abilityName>
      <candidateList>
        <item>）</item>
      </candidateList>
      <explain>文本全半角错误。</explain>
      <paraID>1328FCC6</paraID>
      <start>2</start>
      <end>3</end>
      <status>unmodified</status>
      <modifiedWord/>
      <trackRevisions>false</trackRevisions>
    </reviewItem>
    <reviewItem>
      <errorID>785cf7d5-43bc-49c6-b8bd-f80b5b54bce5</errorID>
      <errorWord>:</errorWord>
      <group>L1_Format</group>
      <groupName>格式问题</groupName>
      <ability>L2_HalfPunc_CN</ability>
      <abilityName>全半角问题</abilityName>
      <candidateList>
        <item>：</item>
      </candidateList>
      <explain>文本全半角错误。</explain>
      <paraID>3F11FBD9</paraID>
      <start>87</start>
      <end>88</end>
      <status>unmodified</status>
      <modifiedWord/>
      <trackRevisions>false</trackRevisions>
    </reviewItem>
    <reviewItem>
      <errorID>794fffe3-1218-437d-8869-ffd7186d84a9</errorID>
      <errorWord>(</errorWord>
      <group>L1_Format</group>
      <groupName>格式问题</groupName>
      <ability>L2_HalfPunc_CN</ability>
      <abilityName>全半角问题</abilityName>
      <candidateList>
        <item>（</item>
      </candidateList>
      <explain>文本全半角错误。</explain>
      <paraID>2A1460B5</paraID>
      <start>0</start>
      <end>1</end>
      <status>unmodified</status>
      <modifiedWord/>
      <trackRevisions>false</trackRevisions>
    </reviewItem>
    <reviewItem>
      <errorID>5e49190e-a95a-42e5-8619-efdb59bfbf77</errorID>
      <errorWord>)</errorWord>
      <group>L1_Format</group>
      <groupName>格式问题</groupName>
      <ability>L2_HalfPunc_CN</ability>
      <abilityName>全半角问题</abilityName>
      <candidateList>
        <item>）</item>
      </candidateList>
      <explain>文本全半角错误。</explain>
      <paraID>2A1460B5</paraID>
      <start>2</start>
      <end>3</end>
      <status>unmodified</status>
      <modifiedWord/>
      <trackRevisions>false</trackRevisions>
    </reviewItem>
    <reviewItem>
      <errorID>ddcfe4df-249e-4581-9d03-6367554d1bad</errorID>
      <errorWord>(</errorWord>
      <group>L1_Format</group>
      <groupName>格式问题</groupName>
      <ability>L2_HalfPunc_CN</ability>
      <abilityName>全半角问题</abilityName>
      <candidateList>
        <item>（</item>
      </candidateList>
      <explain>文本全半角错误。</explain>
      <paraID>3A2C535D</paraID>
      <start>0</start>
      <end>1</end>
      <status>unmodified</status>
      <modifiedWord/>
      <trackRevisions>false</trackRevisions>
    </reviewItem>
    <reviewItem>
      <errorID>3c076ed8-69c1-4392-93ad-e75537efef52</errorID>
      <errorWord>)</errorWord>
      <group>L1_Format</group>
      <groupName>格式问题</groupName>
      <ability>L2_HalfPunc_CN</ability>
      <abilityName>全半角问题</abilityName>
      <candidateList>
        <item>）</item>
      </candidateList>
      <explain>文本全半角错误。</explain>
      <paraID>3A2C535D</paraID>
      <start>2</start>
      <end>3</end>
      <status>unmodified</status>
      <modifiedWord/>
      <trackRevisions>false</trackRevisions>
    </reviewItem>
    <reviewItem>
      <errorID>8bc41932-1c78-4c97-9a3b-f6c19828dbe9</errorID>
      <errorWord>(</errorWord>
      <group>L1_Format</group>
      <groupName>格式问题</groupName>
      <ability>L2_HalfPunc_CN</ability>
      <abilityName>全半角问题</abilityName>
      <candidateList>
        <item>（</item>
      </candidateList>
      <explain>文本全半角错误。</explain>
      <paraID> B31DDB0</paraID>
      <start>0</start>
      <end>1</end>
      <status>unmodified</status>
      <modifiedWord/>
      <trackRevisions>false</trackRevisions>
    </reviewItem>
    <reviewItem>
      <errorID>1ab5fce2-1028-4cac-8fcb-dd49c73de417</errorID>
      <errorWord>)</errorWord>
      <group>L1_Format</group>
      <groupName>格式问题</groupName>
      <ability>L2_HalfPunc_CN</ability>
      <abilityName>全半角问题</abilityName>
      <candidateList>
        <item>）</item>
      </candidateList>
      <explain>文本全半角错误。</explain>
      <paraID> B31DDB0</paraID>
      <start>2</start>
      <end>3</end>
      <status>unmodified</status>
      <modifiedWord/>
      <trackRevisions>false</trackRevisions>
    </reviewItem>
    <reviewItem>
      <errorID>b0f2d8d4-cd65-4830-8a8e-3ef38c0da259</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2AB72500</paraID>
      <start>0</start>
      <end>4</end>
      <status>unmodified</status>
      <modifiedWord/>
      <trackRevisions>false</trackRevisions>
    </reviewItem>
    <reviewItem>
      <errorID>568a8e7a-7540-4b93-852d-a2987071e09d</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2E592560</paraID>
      <start>0</start>
      <end>4</end>
      <status>unmodified</status>
      <modifiedWord/>
      <trackRevisions>false</trackRevisions>
    </reviewItem>
    <reviewItem>
      <errorID>8700b516-beda-4a38-8f06-3a5289b46b9d</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4D47B73</paraID>
      <start>0</start>
      <end>4</end>
      <status>unmodified</status>
      <modifiedWord/>
      <trackRevisions>false</trackRevisions>
    </reviewItem>
    <reviewItem>
      <errorID>c1547657-e222-409b-a3ad-a9c3a8cdac39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4668B546</paraID>
      <start>0</start>
      <end>2</end>
      <status>unmodified</status>
      <modifiedWord/>
      <trackRevisions>false</trackRevisions>
    </reviewItem>
    <reviewItem>
      <errorID>ea8aebc5-b182-48be-9085-312b18a86ede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391849B1</paraID>
      <start>0</start>
      <end>3</end>
      <status>unmodified</status>
      <modifiedWord/>
      <trackRevisions>false</trackRevisions>
    </reviewItem>
    <reviewItem>
      <errorID>52e0ebaf-c1bc-409c-aecb-5f92af5e65bf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206AF3F0</paraID>
      <start>0</start>
      <end>3</end>
      <status>unmodified</status>
      <modifiedWord/>
      <trackRevisions>false</trackRevisions>
    </reviewItem>
    <reviewItem>
      <errorID>cf6d928f-ffd9-4914-a48b-4899c28fb23d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742F2B54</paraID>
      <start>0</start>
      <end>3</end>
      <status>unmodified</status>
      <modifiedWord/>
      <trackRevisions>false</trackRevisions>
    </reviewItem>
    <reviewItem>
      <errorID>a2acd02f-b1a9-408c-8a28-6d3dbc6857b1</errorID>
      <errorWord>,</errorWord>
      <group>L1_Format</group>
      <groupName>格式问题</groupName>
      <ability>L2_HalfPunc_CN</ability>
      <abilityName>全半角问题</abilityName>
      <candidateList>
        <item>，</item>
      </candidateList>
      <explain>文本全半角错误。</explain>
      <paraID>742F2B54</paraID>
      <start>81</start>
      <end>82</end>
      <status>unmodified</status>
      <modifiedWord/>
      <trackRevisions>false</trackRevisions>
    </reviewItem>
    <reviewItem>
      <errorID>13cc2896-8b6f-40ce-a992-f734886070db</errorID>
      <errorWord>)</errorWord>
      <group>L1_Format</group>
      <groupName>格式问题</groupName>
      <ability>L2_HalfPunc_CN</ability>
      <abilityName>全半角问题</abilityName>
      <candidateList>
        <item>）</item>
      </candidateList>
      <explain>文本全半角错误。</explain>
      <paraID>742F2B54</paraID>
      <start>110</start>
      <end>111</end>
      <status>unmodified</status>
      <modifiedWord/>
      <trackRevisions>false</trackRevisions>
    </reviewItem>
    <reviewItem>
      <errorID>9c08dbbd-1c14-4151-aab3-b19ff5999974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604F5984</paraID>
      <start>0</start>
      <end>3</end>
      <status>unmodified</status>
      <modifiedWord/>
      <trackRevisions>false</trackRevisions>
    </reviewItem>
    <reviewItem>
      <errorID>4cac13ec-c67a-400e-a7ac-cfc92c8e5365</errorID>
      <errorWord>(</errorWord>
      <group>L1_Format</group>
      <groupName>格式问题</groupName>
      <ability>L2_HalfPunc_CN</ability>
      <abilityName>全半角问题</abilityName>
      <candidateList>
        <item>（</item>
      </candidateList>
      <explain>文本全半角错误。</explain>
      <paraID>321B0918</paraID>
      <start>0</start>
      <end>1</end>
      <status>unmodified</status>
      <modifiedWord/>
      <trackRevisions>false</trackRevisions>
    </reviewItem>
    <reviewItem>
      <errorID>c7c19ec4-fda2-4e69-a8d1-fc33d91fc8f0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879ED7F</paraID>
      <start>0</start>
      <end>2</end>
      <status>unmodified</status>
      <modifiedWord/>
      <trackRevisions>false</trackRevisions>
    </reviewItem>
    <reviewItem>
      <errorID>9f25a5d2-5688-4ca7-83aa-195717338cdc</errorID>
      <errorWord>(</errorWord>
      <group>L1_Format</group>
      <groupName>格式问题</groupName>
      <ability>L2_HalfPunc_CN</ability>
      <abilityName>全半角问题</abilityName>
      <candidateList>
        <item>（</item>
      </candidateList>
      <explain>文本全半角错误。</explain>
      <paraID> 879ED7F</paraID>
      <start>52</start>
      <end>53</end>
      <status>unmodified</status>
      <modifiedWord/>
      <trackRevisions>false</trackRevisions>
    </reviewItem>
    <reviewItem>
      <errorID>2f2dd40d-ab35-47bf-890f-f1b26bd897d3</errorID>
      <errorWord>)</errorWord>
      <group>L1_Format</group>
      <groupName>格式问题</groupName>
      <ability>L2_HalfPunc_CN</ability>
      <abilityName>全半角问题</abilityName>
      <candidateList>
        <item>）</item>
      </candidateList>
      <explain>文本全半角错误。</explain>
      <paraID> 879ED7F</paraID>
      <start>59</start>
      <end>60</end>
      <status>unmodified</status>
      <modifiedWord/>
      <trackRevisions>false</trackRevisions>
    </reviewItem>
    <reviewItem>
      <errorID>63d5ce0f-4f28-4a4c-9211-9eb78595e3b9</errorID>
      <errorWord>[2011]300号</errorWord>
      <group>L1_Knowledge</group>
      <groupName>知识性问题</groupName>
      <ability>L2_Knowledge</ability>
      <abilityName>其他知识</abilityName>
      <candidateList>
        <item>〔2011〕300号</item>
      </candidateList>
      <explain>发文字号格式错误。</explain>
      <paraID> 879ED7F</paraID>
      <start>121</start>
      <end>131</end>
      <status>unmodified</status>
      <modifiedWord/>
      <trackRevisions>false</trackRevisions>
    </reviewItem>
    <reviewItem>
      <errorID>b2511bfe-5fb4-4302-b9db-d534a26f7ef8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66F94768</paraID>
      <start>0</start>
      <end>2</end>
      <status>unmodified</status>
      <modifiedWord/>
      <trackRevisions>false</trackRevisions>
    </reviewItem>
    <reviewItem>
      <errorID>78b826c0-59fd-4756-b6b7-98273cdef0f3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73FC7CA6</paraID>
      <start>0</start>
      <end>2</end>
      <status>unmodified</status>
      <modifiedWord/>
      <trackRevisions>false</trackRevisions>
    </reviewItem>
    <reviewItem>
      <errorID>4272899d-1d8b-4bd4-b69e-948bec7afe83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5CB86A5D</paraID>
      <start>0</start>
      <end>3</end>
      <status>unmodified</status>
      <modifiedWord/>
      <trackRevisions>false</trackRevisions>
    </reviewItem>
    <reviewItem>
      <errorID>ed7ec560-4a3a-4571-a149-07755adcb042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24BE109A</paraID>
      <start>0</start>
      <end>2</end>
      <status>unmodified</status>
      <modifiedWord/>
      <trackRevisions>false</trackRevisions>
    </reviewItem>
    <reviewItem>
      <errorID>55109d9e-8fc3-4109-9ab9-92a3a644fdf3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7255786D</paraID>
      <start>0</start>
      <end>2</end>
      <status>unmodified</status>
      <modifiedWord/>
      <trackRevisions>false</trackRevisions>
    </reviewItem>
    <reviewItem>
      <errorID>2c568e5d-efb9-4f79-8761-c0c6a51c51ef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7CEF2FD3</paraID>
      <start>0</start>
      <end>2</end>
      <status>unmodified</status>
      <modifiedWord/>
      <trackRevisions>false</trackRevisions>
    </reviewItem>
    <reviewItem>
      <errorID>4a274fa1-2883-42c2-bbd3-6ab9fc3556ed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7ED59E6E</paraID>
      <start>0</start>
      <end>2</end>
      <status>unmodified</status>
      <modifiedWord/>
      <trackRevisions>false</trackRevisions>
    </reviewItem>
    <reviewItem>
      <errorID>4d1be92a-38f3-420e-b997-e9f8d17fad63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7ED59E6E</paraID>
      <start>8</start>
      <end>11</end>
      <status>unmodified</status>
      <modifiedWord/>
      <trackRevisions>false</trackRevisions>
    </reviewItem>
    <reviewItem>
      <errorID>d2ebb623-9c5a-4731-91ed-fffdcf696b20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3E4A03B6</paraID>
      <start>0</start>
      <end>2</end>
      <status>unmodified</status>
      <modifiedWord/>
      <trackRevisions>false</trackRevisions>
    </reviewItem>
    <reviewItem>
      <errorID>16e251e8-5d0e-45bc-b873-9200c9c1b52a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4F7D83D</paraID>
      <start>0</start>
      <end>2</end>
      <status>unmodified</status>
      <modifiedWord/>
      <trackRevisions>false</trackRevisions>
    </reviewItem>
    <reviewItem>
      <errorID>58492c7d-bd02-4337-8127-fab24747b14b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617D0DB9</paraID>
      <start>0</start>
      <end>2</end>
      <status>unmodified</status>
      <modifiedWord/>
      <trackRevisions>false</trackRevisions>
    </reviewItem>
    <reviewItem>
      <errorID>fbda8140-8745-4a14-87b3-c8eaa735f72f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52699B85</paraID>
      <start>0</start>
      <end>2</end>
      <status>unmodified</status>
      <modifiedWord/>
      <trackRevisions>false</trackRevisions>
    </reviewItem>
    <reviewItem>
      <errorID>9d702065-8806-497b-adb5-bd96504b7cf2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7FC8AAF6</paraID>
      <start>0</start>
      <end>2</end>
      <status>unmodified</status>
      <modifiedWord/>
      <trackRevisions>false</trackRevisions>
    </reviewItem>
    <reviewItem>
      <errorID>6469db1e-404a-4e1c-8a70-4b8eadc2bdf8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55877187</paraID>
      <start>0</start>
      <end>2</end>
      <status>unmodified</status>
      <modifiedWord/>
      <trackRevisions>false</trackRevisions>
    </reviewItem>
    <reviewItem>
      <errorID>1db2a3f9-40e7-4ee1-ac86-6b5dbe3d83df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6F40CFE8</paraID>
      <start>0</start>
      <end>2</end>
      <status>unmodified</status>
      <modifiedWord/>
      <trackRevisions>false</trackRevisions>
    </reviewItem>
    <reviewItem>
      <errorID>a8fa3704-47fe-48bf-a9e4-d9d46f3895c3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59B67948</paraID>
      <start>0</start>
      <end>2</end>
      <status>unmodified</status>
      <modifiedWord/>
      <trackRevisions>false</trackRevisions>
    </reviewItem>
    <reviewItem>
      <errorID>2db81ea6-3481-4946-b2f6-c5a38d61b3e9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2CAB7ED9</paraID>
      <start>0</start>
      <end>2</end>
      <status>unmodified</status>
      <modifiedWord/>
      <trackRevisions>false</trackRevisions>
    </reviewItem>
    <reviewItem>
      <errorID>0031b14f-ccbf-4675-91e5-f4b0e9f33118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2609EF0D</paraID>
      <start>0</start>
      <end>2</end>
      <status>unmodified</status>
      <modifiedWord/>
      <trackRevisions>false</trackRevisions>
    </reviewItem>
    <reviewItem>
      <errorID>4196379c-5e51-40f3-95fa-fbaef5b7292d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450749F5</paraID>
      <start>0</start>
      <end>2</end>
      <status>unmodified</status>
      <modifiedWord/>
      <trackRevisions>false</trackRevisions>
    </reviewItem>
    <reviewItem>
      <errorID>e9a19497-c55b-444b-8881-03047034a0d5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2DF11307</paraID>
      <start>0</start>
      <end>2</end>
      <status>unmodified</status>
      <modifiedWord/>
      <trackRevisions>false</trackRevisions>
    </reviewItem>
    <reviewItem>
      <errorID>559844af-4add-44ea-ad3a-099d2757d977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44A306A9</paraID>
      <start>0</start>
      <end>2</end>
      <status>unmodified</status>
      <modifiedWord/>
      <trackRevisions>false</trackRevisions>
    </reviewItem>
    <reviewItem>
      <errorID>3dcabd52-d031-4f62-bd2c-d00e97981675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6677D968</paraID>
      <start>0</start>
      <end>2</end>
      <status>unmodified</status>
      <modifiedWord/>
      <trackRevisions>false</trackRevisions>
    </reviewItem>
    <reviewItem>
      <errorID>12d3bc50-476d-4119-abcd-76ff606dfef9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28DB92</paraID>
      <start>0</start>
      <end>2</end>
      <status>unmodified</status>
      <modifiedWord/>
      <trackRevisions>false</trackRevisions>
    </reviewItem>
    <reviewItem>
      <errorID>7ba5af19-17ac-4631-bd8b-10b555abfbef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148F78C2</paraID>
      <start>0</start>
      <end>2</end>
      <status>unmodified</status>
      <modifiedWord/>
      <trackRevisions>false</trackRevisions>
    </reviewItem>
    <reviewItem>
      <errorID>f6277381-e02c-4bd3-b071-d53a608e95a6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131470A2</paraID>
      <start>0</start>
      <end>2</end>
      <status>unmodified</status>
      <modifiedWord/>
      <trackRevisions>false</trackRevisions>
    </reviewItem>
    <reviewItem>
      <errorID>1ae022eb-53b5-412c-8467-c798b1999966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3E75A1F6</paraID>
      <start>0</start>
      <end>2</end>
      <status>unmodified</status>
      <modifiedWord/>
      <trackRevisions>false</trackRevisions>
    </reviewItem>
    <reviewItem>
      <errorID>76f1ce4c-1199-4103-9d85-03e3cab9b79f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7B48FC6</paraID>
      <start>0</start>
      <end>2</end>
      <status>unmodified</status>
      <modifiedWord/>
      <trackRevisions>false</trackRevisions>
    </reviewItem>
    <reviewItem>
      <errorID>5435c06b-d57f-4460-afb0-d2e9f35fcc4c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2198A44D</paraID>
      <start>0</start>
      <end>2</end>
      <status>unmodified</status>
      <modifiedWord/>
      <trackRevisions>false</trackRevisions>
    </reviewItem>
    <reviewItem>
      <errorID>661f30c7-b483-44b8-81e2-c0b773d9d3b7</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281B5755</paraID>
      <start>0</start>
      <end>4</end>
      <status>unmodified</status>
      <modifiedWord/>
      <trackRevisions>false</trackRevisions>
    </reviewItem>
    <reviewItem>
      <errorID>8dfbdc41-8185-4ab4-8613-c8c4185123b1</errorID>
      <errorWord>(</errorWord>
      <group>L1_Format</group>
      <groupName>格式问题</groupName>
      <ability>L2_HalfPunc_CN</ability>
      <abilityName>全半角问题</abilityName>
      <candidateList>
        <item>（</item>
      </candidateList>
      <explain>文本全半角错误。</explain>
      <paraID>146BE0F8</paraID>
      <start>16</start>
      <end>17</end>
      <status>unmodified</status>
      <modifiedWord/>
      <trackRevisions>false</trackRevisions>
    </reviewItem>
    <reviewItem>
      <errorID>678ecd48-6076-4043-ab74-8ffed4e1c4fb</errorID>
      <errorWord>)</errorWord>
      <group>L1_Format</group>
      <groupName>格式问题</groupName>
      <ability>L2_HalfPunc_CN</ability>
      <abilityName>全半角问题</abilityName>
      <candidateList>
        <item>）</item>
      </candidateList>
      <explain>文本全半角错误。</explain>
      <paraID>146BE0F8</paraID>
      <start>19</start>
      <end>20</end>
      <status>unmodified</status>
      <modifiedWord/>
      <trackRevisions>false</trackRevisions>
    </reviewItem>
    <reviewItem>
      <errorID>4c62c122-83d7-460b-8f8e-96193dbfad66</errorID>
      <errorWord>(</errorWord>
      <group>L1_Format</group>
      <groupName>格式问题</groupName>
      <ability>L2_HalfPunc_CN</ability>
      <abilityName>全半角问题</abilityName>
      <candidateList>
        <item>（</item>
      </candidateList>
      <explain>文本全半角错误。</explain>
      <paraID>146BE0F8</paraID>
      <start>22</start>
      <end>23</end>
      <status>unmodified</status>
      <modifiedWord/>
      <trackRevisions>false</trackRevisions>
    </reviewItem>
    <reviewItem>
      <errorID>ce1cc26b-e690-4b71-bf01-65c3def1853f</errorID>
      <errorWord>)</errorWord>
      <group>L1_Format</group>
      <groupName>格式问题</groupName>
      <ability>L2_HalfPunc_CN</ability>
      <abilityName>全半角问题</abilityName>
      <candidateList>
        <item>）</item>
      </candidateList>
      <explain>文本全半角错误。</explain>
      <paraID>146BE0F8</paraID>
      <start>25</start>
      <end>26</end>
      <status>unmodified</status>
      <modifiedWord/>
      <trackRevisions>false</trackRevisions>
    </reviewItem>
    <reviewItem>
      <errorID>9fa2a49c-6e55-4ca7-80fd-d54e3799b1e4</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201D1246</paraID>
      <start>0</start>
      <end>4</end>
      <status>unmodified</status>
      <modifiedWord/>
      <trackRevisions>false</trackRevisions>
    </reviewItem>
    <reviewItem>
      <errorID>6b45f99a-be70-439b-8e63-1b4a7b99ffa0</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3090061E</paraID>
      <start>0</start>
      <end>4</end>
      <status>unmodified</status>
      <modifiedWord/>
      <trackRevisions>false</trackRevisions>
    </reviewItem>
    <reviewItem>
      <errorID>83fe9017-8f7a-474c-a111-a7d2479ed0d7</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3485498F</paraID>
      <start>0</start>
      <end>4</end>
      <status>unmodified</status>
      <modifiedWord/>
      <trackRevisions>false</trackRevisions>
    </reviewItem>
    <reviewItem>
      <errorID>c56e916e-b575-43db-9a1d-312cb979be94</errorID>
      <errorWord>“.</errorWord>
      <group>L1_Punc</group>
      <groupName>标点问题</groupName>
      <ability>L2_Punc_CN</ability>
      <abilityName>标点符号问题</abilityName>
      <candidateList>
        <item>“</item>
      </candidateList>
      <explain/>
      <paraID>63B0A3D6</paraID>
      <start>50</start>
      <end>52</end>
      <status>unmodified</status>
      <modifiedWord/>
      <trackRevisions>false</trackRevisions>
    </reviewItem>
    <reviewItem>
      <errorID>27462196-9960-4059-ba4f-e0200210debd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63B0A3D6</paraID>
      <start>57</start>
      <end>58</end>
      <status>unmodified</status>
      <modifiedWord/>
      <trackRevisions>false</trackRevisions>
    </reviewItem>
    <reviewItem>
      <errorID>94c159d1-ba9a-4937-a3ca-a21eac8c3a4f</errorID>
      <errorWord>“.</errorWord>
      <group>L1_Punc</group>
      <groupName>标点问题</groupName>
      <ability>L2_Punc_CN</ability>
      <abilityName>标点符号问题</abilityName>
      <candidateList>
        <item>“</item>
      </candidateList>
      <explain/>
      <paraID>63B0A3D6</paraID>
      <start>78</start>
      <end>80</end>
      <status>unmodified</status>
      <modifiedWord/>
      <trackRevisions>false</trackRevisions>
    </reviewItem>
    <reviewItem>
      <errorID>7d4b70d2-3798-4386-af26-370b4da6f86f</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4D4F3424</paraID>
      <start>0</start>
      <end>4</end>
      <status>unmodified</status>
      <modifiedWord/>
      <trackRevisions>false</trackRevisions>
    </reviewItem>
    <reviewItem>
      <errorID>e43db36a-ec75-4fcc-90fc-ac04de3d69d6</errorID>
      <errorWord>(</errorWord>
      <group>L1_Format</group>
      <groupName>格式问题</groupName>
      <ability>L2_HalfPunc_CN</ability>
      <abilityName>全半角问题</abilityName>
      <candidateList>
        <item>（</item>
      </candidateList>
      <explain>文本全半角错误。</explain>
      <paraID>2789C04A</paraID>
      <start>15</start>
      <end>16</end>
      <status>unmodified</status>
      <modifiedWord/>
      <trackRevisions>false</trackRevisions>
    </reviewItem>
    <reviewItem>
      <errorID>7eabe4c0-10d0-4c36-a2b4-053b26fae023</errorID>
      <errorWord>)</errorWord>
      <group>L1_Format</group>
      <groupName>格式问题</groupName>
      <ability>L2_HalfPunc_CN</ability>
      <abilityName>全半角问题</abilityName>
      <candidateList>
        <item>）</item>
      </candidateList>
      <explain>文本全半角错误。</explain>
      <paraID>2789C04A</paraID>
      <start>18</start>
      <end>19</end>
      <status>unmodified</status>
      <modifiedWord/>
      <trackRevisions>false</trackRevisions>
    </reviewItem>
    <reviewItem>
      <errorID>3cd3c310-449b-4261-a49b-6f2cb3f20ca9</errorID>
      <errorWord>(</errorWord>
      <group>L1_Format</group>
      <groupName>格式问题</groupName>
      <ability>L2_HalfPunc_CN</ability>
      <abilityName>全半角问题</abilityName>
      <candidateList>
        <item>（</item>
      </candidateList>
      <explain>文本全半角错误。</explain>
      <paraID>2789C04A</paraID>
      <start>21</start>
      <end>22</end>
      <status>unmodified</status>
      <modifiedWord/>
      <trackRevisions>false</trackRevisions>
    </reviewItem>
    <reviewItem>
      <errorID>a742f8ff-3417-4fb6-bb5a-8f78642015ae</errorID>
      <errorWord>)</errorWord>
      <group>L1_Format</group>
      <groupName>格式问题</groupName>
      <ability>L2_HalfPunc_CN</ability>
      <abilityName>全半角问题</abilityName>
      <candidateList>
        <item>）</item>
      </candidateList>
      <explain>文本全半角错误。</explain>
      <paraID>2789C04A</paraID>
      <start>24</start>
      <end>25</end>
      <status>unmodified</status>
      <modifiedWord/>
      <trackRevisions>false</trackRevisions>
    </reviewItem>
    <reviewItem>
      <errorID>54a764f9-b238-46df-b364-d00a1b2223a0</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2A51ED75</paraID>
      <start>0</start>
      <end>4</end>
      <status>unmodified</status>
      <modifiedWord/>
      <trackRevisions>false</trackRevisions>
    </reviewItem>
    <reviewItem>
      <errorID>52132383-4a47-4fb0-9926-c37dd5697165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60B26C7D</paraID>
      <start>0</start>
      <end>2</end>
      <status>unmodified</status>
      <modifiedWord/>
      <trackRevisions>false</trackRevisions>
    </reviewItem>
    <reviewItem>
      <errorID>b3044e79-8b7a-4e81-93bb-7dbe002082a1</errorID>
      <errorWord>：</errorWord>
      <group>L1_Format</group>
      <groupName>格式问题</groupName>
      <ability>L2_HalfPunc_CN</ability>
      <abilityName>全半角问题</abilityName>
      <candidateList>
        <item>:</item>
      </candidateList>
      <explain>文本全半角错误。</explain>
      <paraID>60B26C7D</paraID>
      <start>29</start>
      <end>30</end>
      <status>unmodified</status>
      <modifiedWord/>
      <trackRevisions>false</trackRevisions>
    </reviewItem>
    <reviewItem>
      <errorID>ed7f02bb-6c58-4098-accf-ce62501eecd1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97B76D2</paraID>
      <start>0</start>
      <end>2</end>
      <status>unmodified</status>
      <modifiedWord/>
      <trackRevisions>false</trackRevisions>
    </reviewItem>
    <reviewItem>
      <errorID>093cb3ae-d131-4b86-9ae3-c700bced9fa5</errorID>
      <errorWord>登陆</errorWord>
      <group>L1_Word</group>
      <groupName>字词问题</groupName>
      <ability>L2_Typo</ability>
      <abilityName>字词错误</abilityName>
      <candidateList>
        <item>登录</item>
      </candidateList>
      <explain>存在发音相同字词的误用。</explain>
      <paraID>4B05C6D1</paraID>
      <start>43</start>
      <end>45</end>
      <status>unmodified</status>
      <modifiedWord/>
      <trackRevisions>false</trackRevisions>
    </reviewItem>
    <reviewItem>
      <errorID>2fca9841-2f39-4aef-9d54-9c21b6764f35</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29E8B86F</paraID>
      <start>0</start>
      <end>5</end>
      <status>unmodified</status>
      <modifiedWord/>
      <trackRevisions>false</trackRevisions>
    </reviewItem>
    <reviewItem>
      <errorID>59dae046-c234-4e59-b30d-5d745c31bb95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607D38A0</paraID>
      <start>0</start>
      <end>2</end>
      <status>unmodified</status>
      <modifiedWord/>
      <trackRevisions>false</trackRevisions>
    </reviewItem>
    <reviewItem>
      <errorID>eadffad5-e8aa-4f34-9353-6959f8f6003d</errorID>
      <errorWord>：</errorWord>
      <group>L1_Format</group>
      <groupName>格式问题</groupName>
      <ability>L2_HalfPunc_CN</ability>
      <abilityName>全半角问题</abilityName>
      <candidateList>
        <item>:</item>
      </candidateList>
      <explain>文本全半角错误。</explain>
      <paraID>607D38A0</paraID>
      <start>22</start>
      <end>23</end>
      <status>unmodified</status>
      <modifiedWord/>
      <trackRevisions>false</trackRevisions>
    </reviewItem>
    <reviewItem>
      <errorID>c08d9ad2-f4d0-42b3-8a10-84736f963484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136DE201</paraID>
      <start>0</start>
      <end>2</end>
      <status>unmodified</status>
      <modifiedWord/>
      <trackRevisions>false</trackRevisions>
    </reviewItem>
    <reviewItem>
      <errorID>68a226bc-44f5-4606-b0a5-d43d2d443413</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6F5F5591</paraID>
      <start>0</start>
      <end>5</end>
      <status>unmodified</status>
      <modifiedWord/>
      <trackRevisions>false</trackRevisions>
    </reviewItem>
    <reviewItem>
      <errorID>c1031b34-5fa4-4517-92a7-4cb35f47b640</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2433A9F3</paraID>
      <start>0</start>
      <end>5</end>
      <status>unmodified</status>
      <modifiedWord/>
      <trackRevisions>false</trackRevisions>
    </reviewItem>
    <reviewItem>
      <errorID>061bbbea-b3c2-4bdc-bc42-e018920cfaeb</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77CF88CA</paraID>
      <start>0</start>
      <end>5</end>
      <status>unmodified</status>
      <modifiedWord/>
      <trackRevisions>false</trackRevisions>
    </reviewItem>
    <reviewItem>
      <errorID>e127412b-54ec-45bc-af29-83d043dbe6d1</errorID>
      <errorWord>(二十九)</errorWord>
      <group>L1_Format</group>
      <groupName>格式问题</groupName>
      <ability>L2_Ordinal</ability>
      <abilityName>序号格式</abilityName>
      <candidateList>
        <item>（二十九）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5CE331DA</paraID>
      <start>0</start>
      <end>5</end>
      <status>unmodified</status>
      <modifiedWord/>
      <trackRevisions>false</trackRevisions>
    </reviewItem>
    <reviewItem>
      <errorID>dfd48a29-1824-4b34-b9d8-ccb9b14a467d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7B4F9E72</paraID>
      <start>0</start>
      <end>2</end>
      <status>unmodified</status>
      <modifiedWord/>
      <trackRevisions>false</trackRevisions>
    </reviewItem>
    <reviewItem>
      <errorID>2dff66dd-92c5-48eb-a4a7-33b8d8555aa9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2669C59</paraID>
      <start>0</start>
      <end>2</end>
      <status>unmodified</status>
      <modifiedWord/>
      <trackRevisions>false</trackRevisions>
    </reviewItem>
    <reviewItem>
      <errorID>89092d16-1d16-4a94-b252-0323237a220d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1A34F82A</paraID>
      <start>0</start>
      <end>2</end>
      <status>unmodified</status>
      <modifiedWord/>
      <trackRevisions>false</trackRevisions>
    </reviewItem>
    <reviewItem>
      <errorID>bb33d2b8-bf19-4c20-96d1-bbbbd3fdc75a</errorID>
      <errorWord>,</errorWord>
      <group>L1_Format</group>
      <groupName>格式问题</groupName>
      <ability>L2_HalfPunc_CN</ability>
      <abilityName>全半角问题</abilityName>
      <candidateList>
        <item>，</item>
      </candidateList>
      <explain>文本全半角错误。</explain>
      <paraID>1A34F82A</paraID>
      <start>39</start>
      <end>40</end>
      <status>unmodified</status>
      <modifiedWord/>
      <trackRevisions>false</trackRevisions>
    </reviewItem>
    <reviewItem>
      <errorID>78d15dc2-18a0-4682-8cd5-70dae2af0c3a</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18044636</paraID>
      <start>0</start>
      <end>5</end>
      <status>unmodified</status>
      <modifiedWord/>
      <trackRevisions>false</trackRevisions>
    </reviewItem>
    <reviewItem>
      <errorID>c4b344b5-c28c-4978-9338-a5f047d72d47</errorID>
      <errorWord>(三十八)</errorWord>
      <group>L1_Format</group>
      <groupName>格式问题</groupName>
      <ability>L2_Ordinal</ability>
      <abilityName>序号格式</abilityName>
      <candidateList>
        <item>（三十八）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50ED910F</paraID>
      <start>0</start>
      <end>5</end>
      <status>unmodified</status>
      <modifiedWord/>
      <trackRevisions>false</trackRevisions>
    </reviewItem>
    <reviewItem>
      <errorID>e870c3dc-5230-4ea4-8c43-c0190f98c139</errorID>
      <errorWord>万圆</errorWord>
      <group>L1_Word</group>
      <groupName>字词问题</groupName>
      <ability>L2_Typo</ability>
      <abilityName>字词错误</abilityName>
      <candidateList>
        <item>万元</item>
      </candidateList>
      <explain/>
      <paraID>339868B3</paraID>
      <start>38</start>
      <end>40</end>
      <status>unmodified</status>
      <modifiedWord/>
      <trackRevisions>false</trackRevisions>
    </reviewItem>
    <reviewItem>
      <errorID>4938668f-87c0-4292-8c7f-aaef440af392</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56233315</paraID>
      <start>0</start>
      <end>4</end>
      <status>unmodified</status>
      <modifiedWord/>
      <trackRevisions>false</trackRevisions>
    </reviewItem>
    <reviewItem>
      <errorID>013118b7-e1be-430c-a8e6-2fa6985cccdc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4D3FCEEE</paraID>
      <start>0</start>
      <end>2</end>
      <status>unmodified</status>
      <modifiedWord/>
      <trackRevisions>false</trackRevisions>
    </reviewItem>
    <reviewItem>
      <errorID>2c53b496-94d6-4803-b19c-c3066d489afd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7C820897</paraID>
      <start>0</start>
      <end>2</end>
      <status>unmodified</status>
      <modifiedWord/>
      <trackRevisions>false</trackRevisions>
    </reviewItem>
    <reviewItem>
      <errorID>04f0c2b0-6b81-41a8-b4d0-3fc74aab2e66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1D7EB64C</paraID>
      <start>0</start>
      <end>2</end>
      <status>unmodified</status>
      <modifiedWord/>
      <trackRevisions>false</trackRevisions>
    </reviewItem>
    <reviewItem>
      <errorID>0d4798e7-75d4-4184-8da3-30a847fcd016</errorID>
      <errorWord>,</errorWord>
      <group>L1_Format</group>
      <groupName>格式问题</groupName>
      <ability>L2_HalfPunc_CN</ability>
      <abilityName>全半角问题</abilityName>
      <candidateList>
        <item>，</item>
      </candidateList>
      <explain>文本全半角错误。</explain>
      <paraID>1D7EB64C</paraID>
      <start>39</start>
      <end>40</end>
      <status>unmodified</status>
      <modifiedWord/>
      <trackRevisions>false</trackRevisions>
    </reviewItem>
    <reviewItem>
      <errorID>3e75ac5d-84a3-40db-9240-5de88c8281c5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6F3318C6</paraID>
      <start>0</start>
      <end>2</end>
      <status>unmodified</status>
      <modifiedWord/>
      <trackRevisions>false</trackRevisions>
    </reviewItem>
    <reviewItem>
      <errorID>d42fbeb5-f9b2-4431-8a1b-a85f7ce513a8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12753358</paraID>
      <start>0</start>
      <end>2</end>
      <status>unmodified</status>
      <modifiedWord/>
      <trackRevisions>false</trackRevisions>
    </reviewItem>
    <reviewItem>
      <errorID>3015604c-d8a7-4883-9f03-134e978a56e6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44057F97</paraID>
      <start>0</start>
      <end>2</end>
      <status>unmodified</status>
      <modifiedWord/>
      <trackRevisions>false</trackRevisions>
    </reviewItem>
    <reviewItem>
      <errorID>0fa1da9d-c73b-4fb1-892b-23ac1ff75d51</errorID>
      <errorWord>(</errorWord>
      <group>L1_Format</group>
      <groupName>格式问题</groupName>
      <ability>L2_HalfPunc_CN</ability>
      <abilityName>全半角问题</abilityName>
      <candidateList>
        <item>（</item>
      </candidateList>
      <explain>文本全半角错误。</explain>
      <paraID>7E250F60</paraID>
      <start>6</start>
      <end>7</end>
      <status>unmodified</status>
      <modifiedWord/>
      <trackRevisions>false</trackRevisions>
    </reviewItem>
    <reviewItem>
      <errorID>eae2a2c5-bc00-4e3b-8b91-e0110ca9e8c1</errorID>
      <errorWord>)</errorWord>
      <group>L1_Format</group>
      <groupName>格式问题</groupName>
      <ability>L2_HalfPunc_CN</ability>
      <abilityName>全半角问题</abilityName>
      <candidateList>
        <item>）</item>
      </candidateList>
      <explain>文本全半角错误。</explain>
      <paraID>7E250F60</paraID>
      <start>13</start>
      <end>14</end>
      <status>unmodified</status>
      <modifiedWord/>
      <trackRevisions>false</trackRevisions>
    </reviewItem>
    <reviewItem>
      <errorID>fad09ba9-5052-4ad9-9a81-017de03b31db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2B0F5A81</paraID>
      <start>0</start>
      <end>2</end>
      <status>unmodified</status>
      <modifiedWord/>
      <trackRevisions>false</trackRevisions>
    </reviewItem>
    <reviewItem>
      <errorID>114c66f0-253f-4965-a9ea-eb186d268a24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7046A519</paraID>
      <start>0</start>
      <end>2</end>
      <status>unmodified</status>
      <modifiedWord/>
      <trackRevisions>false</trackRevisions>
    </reviewItem>
    <reviewItem>
      <errorID>3fc44d17-1c3a-4497-aae7-e2d4f33e9763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545AC666</paraID>
      <start>0</start>
      <end>2</end>
      <status>unmodified</status>
      <modifiedWord/>
      <trackRevisions>false</trackRevisions>
    </reviewItem>
    <reviewItem>
      <errorID>6ca00399-9858-4a02-b95e-bcc6683d8ca5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166F8195</paraID>
      <start>0</start>
      <end>2</end>
      <status>unmodified</status>
      <modifiedWord/>
      <trackRevisions>false</trackRevisions>
    </reviewItem>
    <reviewItem>
      <errorID>8104184e-3711-4f37-afa0-f21f29f16d0a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640840FA</paraID>
      <start>0</start>
      <end>2</end>
      <status>unmodified</status>
      <modifiedWord/>
      <trackRevisions>false</trackRevisions>
    </reviewItem>
    <reviewItem>
      <errorID>b051630a-0e65-4522-8af6-132136c8daee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5D221717</paraID>
      <start>0</start>
      <end>2</end>
      <status>unmodified</status>
      <modifiedWord/>
      <trackRevisions>false</trackRevisions>
    </reviewItem>
    <reviewItem>
      <errorID>65459eac-a872-4228-9be4-ee5abe7c6e05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7BAC066A</paraID>
      <start>0</start>
      <end>2</end>
      <status>unmodified</status>
      <modifiedWord/>
      <trackRevisions>false</trackRevisions>
    </reviewItem>
    <reviewItem>
      <errorID>9d8d90a8-aa10-474a-b9a6-361ab1fcaced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3CABE05</paraID>
      <start>0</start>
      <end>2</end>
      <status>unmodified</status>
      <modifiedWord/>
      <trackRevisions>false</trackRevisions>
    </reviewItem>
    <reviewItem>
      <errorID>6b809566-d803-4a10-8404-869055e8693f</errorID>
      <errorWord>[2026]1号</errorWord>
      <group>L1_Knowledge</group>
      <groupName>知识性问题</groupName>
      <ability>L2_Knowledge</ability>
      <abilityName>其他知识</abilityName>
      <candidateList>
        <item>〔2026〕1号</item>
      </candidateList>
      <explain>发文字号格式错误。</explain>
      <paraID> 3CABE05</paraID>
      <start>7</start>
      <end>15</end>
      <status>unmodified</status>
      <modifiedWord/>
      <trackRevisions>false</trackRevisions>
    </reviewItem>
    <reviewItem>
      <errorID>03930afd-7b19-4711-a4f3-9d53536ce6bd</errorID>
      <errorWord>(</errorWord>
      <group>L1_Format</group>
      <groupName>格式问题</groupName>
      <ability>L2_HalfPunc_CN</ability>
      <abilityName>全半角问题</abilityName>
      <candidateList>
        <item>（</item>
      </candidateList>
      <explain>文本全半角错误。</explain>
      <paraID>5441E1A1</paraID>
      <start>7</start>
      <end>8</end>
      <status>unmodified</status>
      <modifiedWord/>
      <trackRevisions>false</trackRevisions>
    </reviewItem>
    <reviewItem>
      <errorID>b68bbeef-ff4d-40b2-8883-0140c8c611ea</errorID>
      <errorWord>)</errorWord>
      <group>L1_Format</group>
      <groupName>格式问题</groupName>
      <ability>L2_HalfPunc_CN</ability>
      <abilityName>全半角问题</abilityName>
      <candidateList>
        <item>）</item>
      </candidateList>
      <explain>文本全半角错误。</explain>
      <paraID>5441E1A1</paraID>
      <start>18</start>
      <end>19</end>
      <status>unmodified</status>
      <modifiedWord/>
      <trackRevisions>false</trackRevisions>
    </reviewItem>
    <reviewItem>
      <errorID>1975e625-cd32-4071-a0bc-488db96a6ea7</errorID>
      <errorWord>二位</errorWord>
      <group>L1_Word</group>
      <groupName>字词问题</groupName>
      <ability>L2_Typo</ability>
      <abilityName>字词错误</abilityName>
      <candidateList>
        <item>两位</item>
      </candidateList>
      <explain/>
      <paraID>5441E1A1</paraID>
      <start>28</start>
      <end>30</end>
      <status>unmodified</status>
      <modifiedWord/>
      <trackRevisions>false</trackRevisions>
    </reviewItem>
    <reviewItem>
      <errorID>84c6c258-1356-4560-ad2c-dd5550e5c54f</errorID>
      <errorWord>万</errorWord>
      <group>L1_Word</group>
      <groupName>字词问题</groupName>
      <ability>L2_Typo</ability>
      <abilityName>字词错误</abilityName>
      <candidateList>
        <item>万元</item>
      </candidateList>
      <explain/>
      <paraID>5FE92151</paraID>
      <start>37</start>
      <end>38</end>
      <status>unmodified</status>
      <modifiedWord/>
      <trackRevisions>false</trackRevisions>
    </reviewItem>
    <reviewItem>
      <errorID>7ba69ed6-8c4a-4f2b-94c4-fe35e8bf217c</errorID>
      <errorWord>:</errorWord>
      <group>L1_Format</group>
      <groupName>格式问题</groupName>
      <ability>L2_HalfPunc_CN</ability>
      <abilityName>全半角问题</abilityName>
      <candidateList>
        <item>：</item>
      </candidateList>
      <explain>文本全半角错误。</explain>
      <paraID>465A04CC</paraID>
      <start>1</start>
      <end>2</end>
      <status>unmodified</status>
      <modifiedWord/>
      <trackRevisions>false</trackRevisions>
    </reviewItem>
    <reviewItem>
      <errorID>e9671250-395e-4503-bc72-b535266762b0</errorID>
      <errorWord>(</errorWord>
      <group>L1_Format</group>
      <groupName>格式问题</groupName>
      <ability>L2_HalfPunc_CN</ability>
      <abilityName>全半角问题</abilityName>
      <candidateList>
        <item>（</item>
      </candidateList>
      <explain>文本全半角错误。</explain>
      <paraID>52CE50D7</paraID>
      <start>3</start>
      <end>4</end>
      <status>unmodified</status>
      <modifiedWord/>
      <trackRevisions>false</trackRevisions>
    </reviewItem>
    <reviewItem>
      <errorID>042d1ab8-2da5-473c-829d-b5c74f83da30</errorID>
      <errorWord>)</errorWord>
      <group>L1_Format</group>
      <groupName>格式问题</groupName>
      <ability>L2_HalfPunc_CN</ability>
      <abilityName>全半角问题</abilityName>
      <candidateList>
        <item>）</item>
      </candidateList>
      <explain>文本全半角错误。</explain>
      <paraID>52CE50D7</paraID>
      <start>6</start>
      <end>7</end>
      <status>unmodified</status>
      <modifiedWord/>
      <trackRevisions>false</trackRevisions>
    </reviewItem>
    <reviewItem>
      <errorID>9ef2d900-6f1a-4adb-bffd-abd0ea5adffe</errorID>
      <errorWord>详实</errorWord>
      <group>L1_Word</group>
      <groupName>字词问题</groupName>
      <ability>L2_Typo</ability>
      <abilityName>字词错误</abilityName>
      <candidateList>
        <item>翔实</item>
      </candidateList>
      <explain>存在发音相同字词的误用。</explain>
      <paraID>52CE50D7</paraID>
      <start>12</start>
      <end>14</end>
      <status>unmodified</status>
      <modifiedWord/>
      <trackRevisions>false</trackRevisions>
    </reviewItem>
    <reviewItem>
      <errorID>522f62a6-b5b2-4126-b24d-7566c2fcd0f6</errorID>
      <errorWord>(</errorWord>
      <group>L1_Format</group>
      <groupName>格式问题</groupName>
      <ability>L2_HalfPunc_CN</ability>
      <abilityName>全半角问题</abilityName>
      <candidateList>
        <item>（</item>
      </candidateList>
      <explain>文本全半角错误。</explain>
      <paraID>20A23DBB</paraID>
      <start>3</start>
      <end>4</end>
      <status>unmodified</status>
      <modifiedWord/>
      <trackRevisions>false</trackRevisions>
    </reviewItem>
    <reviewItem>
      <errorID>0bb70da3-6e63-49b8-9802-46a095bdf2de</errorID>
      <errorWord>)</errorWord>
      <group>L1_Format</group>
      <groupName>格式问题</groupName>
      <ability>L2_HalfPunc_CN</ability>
      <abilityName>全半角问题</abilityName>
      <candidateList>
        <item>）</item>
      </candidateList>
      <explain>文本全半角错误。</explain>
      <paraID>20A23DBB</paraID>
      <start>6</start>
      <end>7</end>
      <status>unmodified</status>
      <modifiedWord/>
      <trackRevisions>false</trackRevisions>
    </reviewItem>
    <reviewItem>
      <errorID>c4deb5f5-e37d-4240-af18-443d3e54dc1e</errorID>
      <errorWord>)</errorWord>
      <group>L1_Format</group>
      <groupName>格式问题</groupName>
      <ability>L2_HalfPunc_CN</ability>
      <abilityName>全半角问题</abilityName>
      <candidateList>
        <item>）</item>
      </candidateList>
      <explain>文本全半角错误。</explain>
      <paraID>5566CE17</paraID>
      <start>6</start>
      <end>7</end>
      <status>unmodified</status>
      <modifiedWord/>
      <trackRevisions>false</trackRevisions>
    </reviewItem>
    <reviewItem>
      <errorID>00d2069f-2675-4cfc-a36f-e7fb7ba5bcbf</errorID>
      <errorWord>(</errorWord>
      <group>L1_Format</group>
      <groupName>格式问题</groupName>
      <ability>L2_HalfPunc_CN</ability>
      <abilityName>全半角问题</abilityName>
      <candidateList>
        <item>（</item>
      </candidateList>
      <explain>文本全半角错误。</explain>
      <paraID>579E3CE5</paraID>
      <start>3</start>
      <end>4</end>
      <status>unmodified</status>
      <modifiedWord/>
      <trackRevisions>false</trackRevisions>
    </reviewItem>
    <reviewItem>
      <errorID>444370c7-81bd-4d04-984c-7471dd5c3113</errorID>
      <errorWord>)</errorWord>
      <group>L1_Format</group>
      <groupName>格式问题</groupName>
      <ability>L2_HalfPunc_CN</ability>
      <abilityName>全半角问题</abilityName>
      <candidateList>
        <item>）</item>
      </candidateList>
      <explain>文本全半角错误。</explain>
      <paraID>579E3CE5</paraID>
      <start>6</start>
      <end>7</end>
      <status>unmodified</status>
      <modifiedWord/>
      <trackRevisions>false</trackRevisions>
    </reviewItem>
    <reviewItem>
      <errorID>1de21a05-074b-49c4-b48b-6bd4fb93efd4</errorID>
      <errorWord>详实</errorWord>
      <group>L1_Word</group>
      <groupName>字词问题</groupName>
      <ability>L2_Typo</ability>
      <abilityName>字词错误</abilityName>
      <candidateList>
        <item>翔实</item>
      </candidateList>
      <explain>存在发音相同字词的误用。</explain>
      <paraID>579E3CE5</paraID>
      <start>12</start>
      <end>14</end>
      <status>unmodified</status>
      <modifiedWord/>
      <trackRevisions>false</trackRevisions>
    </reviewItem>
    <reviewItem>
      <errorID>d62cd7e3-6e59-4fcd-bfc1-f20c0f7b4a96</errorID>
      <errorWord>(</errorWord>
      <group>L1_Format</group>
      <groupName>格式问题</groupName>
      <ability>L2_HalfPunc_CN</ability>
      <abilityName>全半角问题</abilityName>
      <candidateList>
        <item>（</item>
      </candidateList>
      <explain>文本全半角错误。</explain>
      <paraID>26154FAE</paraID>
      <start>3</start>
      <end>4</end>
      <status>unmodified</status>
      <modifiedWord/>
      <trackRevisions>false</trackRevisions>
    </reviewItem>
    <reviewItem>
      <errorID>d41c9aaf-b5ef-4ec3-b167-bec8c1ed07da</errorID>
      <errorWord>)</errorWord>
      <group>L1_Format</group>
      <groupName>格式问题</groupName>
      <ability>L2_HalfPunc_CN</ability>
      <abilityName>全半角问题</abilityName>
      <candidateList>
        <item>）</item>
      </candidateList>
      <explain>文本全半角错误。</explain>
      <paraID>26154FAE</paraID>
      <start>6</start>
      <end>7</end>
      <status>unmodified</status>
      <modifiedWord/>
      <trackRevisions>false</trackRevisions>
    </reviewItem>
    <reviewItem>
      <errorID>3079bdee-d6ab-4c32-8654-af0f865ad7ed</errorID>
      <errorWord>)</errorWord>
      <group>L1_Format</group>
      <groupName>格式问题</groupName>
      <ability>L2_HalfPunc_CN</ability>
      <abilityName>全半角问题</abilityName>
      <candidateList>
        <item>）</item>
      </candidateList>
      <explain>文本全半角错误。</explain>
      <paraID>7D9EA1A7</paraID>
      <start>6</start>
      <end>7</end>
      <status>unmodified</status>
      <modifiedWord/>
      <trackRevisions>false</trackRevisions>
    </reviewItem>
    <reviewItem>
      <errorID>42a4ad34-5199-4bfd-9ea3-3179333dcaad</errorID>
      <errorWord>(</errorWord>
      <group>L1_Format</group>
      <groupName>格式问题</groupName>
      <ability>L2_HalfPunc_CN</ability>
      <abilityName>全半角问题</abilityName>
      <candidateList>
        <item>（</item>
      </candidateList>
      <explain>文本全半角错误。</explain>
      <paraID>768D6F58</paraID>
      <start>3</start>
      <end>4</end>
      <status>unmodified</status>
      <modifiedWord/>
      <trackRevisions>false</trackRevisions>
    </reviewItem>
    <reviewItem>
      <errorID>ea49c92c-f042-45ec-97cc-60265e006cc1</errorID>
      <errorWord>)</errorWord>
      <group>L1_Format</group>
      <groupName>格式问题</groupName>
      <ability>L2_HalfPunc_CN</ability>
      <abilityName>全半角问题</abilityName>
      <candidateList>
        <item>）</item>
      </candidateList>
      <explain>文本全半角错误。</explain>
      <paraID>768D6F58</paraID>
      <start>6</start>
      <end>7</end>
      <status>unmodified</status>
      <modifiedWord/>
      <trackRevisions>false</trackRevisions>
    </reviewItem>
    <reviewItem>
      <errorID>58b20758-3393-4eb9-bfdd-8eb7caca8224</errorID>
      <errorWord>详实</errorWord>
      <group>L1_Word</group>
      <groupName>字词问题</groupName>
      <ability>L2_Typo</ability>
      <abilityName>字词错误</abilityName>
      <candidateList>
        <item>翔实</item>
      </candidateList>
      <explain>存在发音相同字词的误用。</explain>
      <paraID>768D6F58</paraID>
      <start>12</start>
      <end>14</end>
      <status>unmodified</status>
      <modifiedWord/>
      <trackRevisions>false</trackRevisions>
    </reviewItem>
    <reviewItem>
      <errorID>851e0a93-d349-415d-8c1e-89bc37fcce4a</errorID>
      <errorWord>(</errorWord>
      <group>L1_Format</group>
      <groupName>格式问题</groupName>
      <ability>L2_HalfPunc_CN</ability>
      <abilityName>全半角问题</abilityName>
      <candidateList>
        <item>（</item>
      </candidateList>
      <explain>文本全半角错误。</explain>
      <paraID>2EEDF33A</paraID>
      <start>3</start>
      <end>4</end>
      <status>unmodified</status>
      <modifiedWord/>
      <trackRevisions>false</trackRevisions>
    </reviewItem>
    <reviewItem>
      <errorID>e20c7737-98fe-46ac-9a64-5284cb318d7e</errorID>
      <errorWord>)</errorWord>
      <group>L1_Format</group>
      <groupName>格式问题</groupName>
      <ability>L2_HalfPunc_CN</ability>
      <abilityName>全半角问题</abilityName>
      <candidateList>
        <item>）</item>
      </candidateList>
      <explain>文本全半角错误。</explain>
      <paraID>2EEDF33A</paraID>
      <start>6</start>
      <end>7</end>
      <status>unmodified</status>
      <modifiedWord/>
      <trackRevisions>false</trackRevisions>
    </reviewItem>
    <reviewItem>
      <errorID>6e833b5c-e2b4-4b0c-a410-42d4a65f01aa</errorID>
      <errorWord>)</errorWord>
      <group>L1_Format</group>
      <groupName>格式问题</groupName>
      <ability>L2_HalfPunc_CN</ability>
      <abilityName>全半角问题</abilityName>
      <candidateList>
        <item>）</item>
      </candidateList>
      <explain>文本全半角错误。</explain>
      <paraID>249C2632</paraID>
      <start>6</start>
      <end>7</end>
      <status>unmodified</status>
      <modifiedWord/>
      <trackRevisions>false</trackRevisions>
    </reviewItem>
    <reviewItem>
      <errorID>49b33b97-47b8-4ee0-a371-f88c55c3ab9a</errorID>
      <errorWord>(</errorWord>
      <group>L1_Format</group>
      <groupName>格式问题</groupName>
      <ability>L2_HalfPunc_CN</ability>
      <abilityName>全半角问题</abilityName>
      <candidateList>
        <item>（</item>
      </candidateList>
      <explain>文本全半角错误。</explain>
      <paraID>48F4B7DA</paraID>
      <start>3</start>
      <end>4</end>
      <status>unmodified</status>
      <modifiedWord/>
      <trackRevisions>false</trackRevisions>
    </reviewItem>
    <reviewItem>
      <errorID>93d59e9f-8c8a-48e3-a71f-09a7e994a770</errorID>
      <errorWord>)</errorWord>
      <group>L1_Format</group>
      <groupName>格式问题</groupName>
      <ability>L2_HalfPunc_CN</ability>
      <abilityName>全半角问题</abilityName>
      <candidateList>
        <item>）</item>
      </candidateList>
      <explain>文本全半角错误。</explain>
      <paraID>48F4B7DA</paraID>
      <start>6</start>
      <end>7</end>
      <status>unmodified</status>
      <modifiedWord/>
      <trackRevisions>false</trackRevisions>
    </reviewItem>
    <reviewItem>
      <errorID>7b868116-0a61-49f1-94b0-8cf09ad769ff</errorID>
      <errorWord>详实</errorWord>
      <group>L1_Word</group>
      <groupName>字词问题</groupName>
      <ability>L2_Typo</ability>
      <abilityName>字词错误</abilityName>
      <candidateList>
        <item>翔实</item>
      </candidateList>
      <explain>存在发音相同字词的误用。</explain>
      <paraID>48F4B7DA</paraID>
      <start>12</start>
      <end>14</end>
      <status>unmodified</status>
      <modifiedWord/>
      <trackRevisions>false</trackRevisions>
    </reviewItem>
    <reviewItem>
      <errorID>83550523-04da-410a-98e9-2bc9750d30df</errorID>
      <errorWord>(</errorWord>
      <group>L1_Format</group>
      <groupName>格式问题</groupName>
      <ability>L2_HalfPunc_CN</ability>
      <abilityName>全半角问题</abilityName>
      <candidateList>
        <item>（</item>
      </candidateList>
      <explain>文本全半角错误。</explain>
      <paraID>259A6704</paraID>
      <start>3</start>
      <end>4</end>
      <status>unmodified</status>
      <modifiedWord/>
      <trackRevisions>false</trackRevisions>
    </reviewItem>
    <reviewItem>
      <errorID>2343c9cd-0ae0-4c53-9fca-a653173136bd</errorID>
      <errorWord>)</errorWord>
      <group>L1_Format</group>
      <groupName>格式问题</groupName>
      <ability>L2_HalfPunc_CN</ability>
      <abilityName>全半角问题</abilityName>
      <candidateList>
        <item>）</item>
      </candidateList>
      <explain>文本全半角错误。</explain>
      <paraID>259A6704</paraID>
      <start>6</start>
      <end>7</end>
      <status>unmodified</status>
      <modifiedWord/>
      <trackRevisions>false</trackRevisions>
    </reviewItem>
    <reviewItem>
      <errorID>644408ff-0356-49cd-8652-2a4cbbbe7d95</errorID>
      <errorWord>)</errorWord>
      <group>L1_Format</group>
      <groupName>格式问题</groupName>
      <ability>L2_HalfPunc_CN</ability>
      <abilityName>全半角问题</abilityName>
      <candidateList>
        <item>）</item>
      </candidateList>
      <explain>文本全半角错误。</explain>
      <paraID>27396488</paraID>
      <start>6</start>
      <end>7</end>
      <status>unmodified</status>
      <modifiedWord/>
      <trackRevisions>false</trackRevisions>
    </reviewItem>
    <reviewItem>
      <errorID>00fa99db-ac4b-4a06-b511-597a48c0d9fe</errorID>
      <errorWord>(</errorWord>
      <group>L1_Format</group>
      <groupName>格式问题</groupName>
      <ability>L2_HalfPunc_CN</ability>
      <abilityName>全半角问题</abilityName>
      <candidateList>
        <item>（</item>
      </candidateList>
      <explain>文本全半角错误。</explain>
      <paraID>1CB6B21A</paraID>
      <start>3</start>
      <end>4</end>
      <status>unmodified</status>
      <modifiedWord/>
      <trackRevisions>false</trackRevisions>
    </reviewItem>
    <reviewItem>
      <errorID>385c8190-5b7c-47e4-bfaa-e17258b94a8a</errorID>
      <errorWord>)</errorWord>
      <group>L1_Format</group>
      <groupName>格式问题</groupName>
      <ability>L2_HalfPunc_CN</ability>
      <abilityName>全半角问题</abilityName>
      <candidateList>
        <item>）</item>
      </candidateList>
      <explain>文本全半角错误。</explain>
      <paraID>1CB6B21A</paraID>
      <start>6</start>
      <end>7</end>
      <status>unmodified</status>
      <modifiedWord/>
      <trackRevisions>false</trackRevisions>
    </reviewItem>
    <reviewItem>
      <errorID>db0a2393-4038-4747-a615-9fed8c004d70</errorID>
      <errorWord>详实</errorWord>
      <group>L1_Word</group>
      <groupName>字词问题</groupName>
      <ability>L2_Typo</ability>
      <abilityName>字词错误</abilityName>
      <candidateList>
        <item>翔实</item>
      </candidateList>
      <explain>存在发音相同字词的误用。</explain>
      <paraID>1CB6B21A</paraID>
      <start>12</start>
      <end>14</end>
      <status>unmodified</status>
      <modifiedWord/>
      <trackRevisions>false</trackRevisions>
    </reviewItem>
    <reviewItem>
      <errorID>b0b92078-ddcd-4502-ae3a-a4bbd1c0aa2c</errorID>
      <errorWord>(</errorWord>
      <group>L1_Format</group>
      <groupName>格式问题</groupName>
      <ability>L2_HalfPunc_CN</ability>
      <abilityName>全半角问题</abilityName>
      <candidateList>
        <item>（</item>
      </candidateList>
      <explain>文本全半角错误。</explain>
      <paraID>2652C546</paraID>
      <start>3</start>
      <end>4</end>
      <status>unmodified</status>
      <modifiedWord/>
      <trackRevisions>false</trackRevisions>
    </reviewItem>
    <reviewItem>
      <errorID>79f51c49-36f7-4bf8-9ef6-d56a59f72615</errorID>
      <errorWord>)</errorWord>
      <group>L1_Format</group>
      <groupName>格式问题</groupName>
      <ability>L2_HalfPunc_CN</ability>
      <abilityName>全半角问题</abilityName>
      <candidateList>
        <item>）</item>
      </candidateList>
      <explain>文本全半角错误。</explain>
      <paraID>2652C546</paraID>
      <start>6</start>
      <end>7</end>
      <status>unmodified</status>
      <modifiedWord/>
      <trackRevisions>false</trackRevisions>
    </reviewItem>
    <reviewItem>
      <errorID>825ed3a6-c406-4ea8-8cc0-9798d82d24da</errorID>
      <errorWord>)</errorWord>
      <group>L1_Format</group>
      <groupName>格式问题</groupName>
      <ability>L2_HalfPunc_CN</ability>
      <abilityName>全半角问题</abilityName>
      <candidateList>
        <item>）</item>
      </candidateList>
      <explain>文本全半角错误。</explain>
      <paraID> 5D7F224</paraID>
      <start>6</start>
      <end>7</end>
      <status>unmodified</status>
      <modifiedWord/>
      <trackRevisions>false</trackRevisions>
    </reviewItem>
    <reviewItem>
      <errorID>f36a59b1-934e-4645-90fe-0289c4fcd599</errorID>
      <errorWord>(</errorWord>
      <group>L1_Format</group>
      <groupName>格式问题</groupName>
      <ability>L2_HalfPunc_CN</ability>
      <abilityName>全半角问题</abilityName>
      <candidateList>
        <item>（</item>
      </candidateList>
      <explain>文本全半角错误。</explain>
      <paraID>5BEDC940</paraID>
      <start>47</start>
      <end>48</end>
      <status>unmodified</status>
      <modifiedWord/>
      <trackRevisions>false</trackRevisions>
    </reviewItem>
    <reviewItem>
      <errorID>90728d00-1a86-41b6-87ef-3c6c13a18f48</errorID>
      <errorWord>)</errorWord>
      <group>L1_Format</group>
      <groupName>格式问题</groupName>
      <ability>L2_HalfPunc_CN</ability>
      <abilityName>全半角问题</abilityName>
      <candidateList>
        <item>）</item>
      </candidateList>
      <explain>文本全半角错误。</explain>
      <paraID>5BEDC940</paraID>
      <start>101</start>
      <end>102</end>
      <status>unmodified</status>
      <modifiedWord/>
      <trackRevisions>false</trackRevisions>
    </reviewItem>
    <reviewItem>
      <errorID>52938798-4493-4077-8d92-c2df04754112</errorID>
      <errorWord>人民政府府</errorWord>
      <group>L1_Political</group>
      <groupName>政治性问题</groupName>
      <ability>L2_Unpolitical</ability>
      <abilityName>政治敏感错误</abilityName>
      <candidateList>
        <item>人民政府</item>
      </candidateList>
      <explain/>
      <paraID> 7A3D2A7</paraID>
      <start>15</start>
      <end>20</end>
      <status>unmodified</status>
      <modifiedWord/>
      <trackRevisions>false</trackRevisions>
    </reviewItem>
    <reviewItem>
      <errorID>e426f053-f809-4b81-a7ff-a32b355c5eb3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63B75B89</paraID>
      <start>51</start>
      <end>54</end>
      <status>unmodified</status>
      <modifiedWord/>
      <trackRevisions>false</trackRevisions>
    </reviewItem>
    <reviewItem>
      <errorID>42b64f00-2c29-4c18-9448-c5861541056e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63B75B89</paraID>
      <start>66</start>
      <end>69</end>
      <status>unmodified</status>
      <modifiedWord/>
      <trackRevisions>false</trackRevisions>
    </reviewItem>
    <reviewItem>
      <errorID>32802f2e-1192-4b48-9376-ae401073a0b1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63B75B89</paraID>
      <start>82</start>
      <end>85</end>
      <status>unmodified</status>
      <modifiedWord/>
      <trackRevisions>false</trackRevisions>
    </reviewItem>
    <reviewItem>
      <errorID>5a659b9a-997e-4954-b345-700d51a64e93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63B75B89</paraID>
      <start>95</start>
      <end>98</end>
      <status>unmodified</status>
      <modifiedWord/>
      <trackRevisions>false</trackRevisions>
    </reviewItem>
    <reviewItem>
      <errorID>d0f01210-4d90-4b0a-92ef-45cb5e2e82a1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3DF510F</paraID>
      <start>0</start>
      <end>2</end>
      <status>unmodified</status>
      <modifiedWord/>
      <trackRevisions>false</trackRevisions>
    </reviewItem>
    <reviewItem>
      <errorID>623f2535-63c1-4f70-9e52-26a825eb5128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69B61016</paraID>
      <start>0</start>
      <end>2</end>
      <status>unmodified</status>
      <modifiedWord/>
      <trackRevisions>false</trackRevisions>
    </reviewItem>
    <reviewItem>
      <errorID>a33978db-9376-485a-b363-033f1a95d534</errorID>
      <errorWord>（</errorWord>
      <group>L1_Punc</group>
      <groupName>标点问题</groupName>
      <ability>L2_Punc_CN</ability>
      <abilityName>标点符号问题</abilityName>
      <candidateList/>
      <explain>同一形式括号套用。</explain>
      <paraID>69B61016</paraID>
      <start>49</start>
      <end>50</end>
      <status>unmodified</status>
      <modifiedWord/>
      <trackRevisions>false</trackRevisions>
    </reviewItem>
    <reviewItem>
      <errorID>54ee12a3-1b43-41cc-85e8-e9a88cfd2f89</errorID>
      <errorWord>）</errorWord>
      <group>L1_Punc</group>
      <groupName>标点问题</groupName>
      <ability>L2_Punc_CN</ability>
      <abilityName>标点符号问题</abilityName>
      <candidateList/>
      <explain>同一形式括号套用。</explain>
      <paraID>69B61016</paraID>
      <start>77</start>
      <end>78</end>
      <status>unmodified</status>
      <modifiedWord/>
      <trackRevisions>false</trackRevisions>
    </reviewItem>
    <reviewItem>
      <errorID>370ce551-f329-4af0-a8d5-323fd4c120be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7184F239</paraID>
      <start>0</start>
      <end>2</end>
      <status>unmodified</status>
      <modifiedWord/>
      <trackRevisions>false</trackRevisions>
    </reviewItem>
    <reviewItem>
      <errorID>fa37b8fd-e145-4cda-8d93-3abc3ff56615</errorID>
      <errorWord>镇镇</errorWord>
      <group>L1_Word</group>
      <groupName>字词问题</groupName>
      <ability>L2_Typo</ability>
      <abilityName>字词错误</abilityName>
      <candidateList>
        <item>镇</item>
      </candidateList>
      <explain/>
      <paraID>7184F239</paraID>
      <start>91</start>
      <end>93</end>
      <status>unmodified</status>
      <modifiedWord/>
      <trackRevisions>false</trackRevisions>
    </reviewItem>
    <reviewItem>
      <errorID>a649a985-278e-4cc9-8aab-b8c8252f685d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6A5E7872</paraID>
      <start>0</start>
      <end>2</end>
      <status>unmodified</status>
      <modifiedWord/>
      <trackRevisions>false</trackRevisions>
    </reviewItem>
    <reviewItem>
      <errorID>4034ff20-5c93-4fb3-9169-248b2c1a686b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149ABA7B</paraID>
      <start>0</start>
      <end>2</end>
      <status>unmodified</status>
      <modifiedWord/>
      <trackRevisions>false</trackRevisions>
    </reviewItem>
    <reviewItem>
      <errorID>12a938d9-ae17-4b6c-ab4f-dce5c71e53b2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7A2CA974</paraID>
      <start>0</start>
      <end>2</end>
      <status>unmodified</status>
      <modifiedWord/>
      <trackRevisions>false</trackRevisions>
    </reviewItem>
    <reviewItem>
      <errorID>d8d725df-3e4a-46ce-9e47-e69f46c7580d</errorID>
      <errorWord>马夹</errorWord>
      <group>L1_Word</group>
      <groupName>字词问题</groupName>
      <ability>L2_Typo</ability>
      <abilityName>字词错误</abilityName>
      <candidateList>
        <item>马甲</item>
      </candidateList>
      <explain/>
      <paraID>7A2CA974</paraID>
      <start>14</start>
      <end>16</end>
      <status>unmodified</status>
      <modifiedWord/>
      <trackRevisions>false</trackRevisions>
    </reviewItem>
    <reviewItem>
      <errorID>a6d8b6d1-f394-42bd-ba2e-051b11117f07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F5287C4</paraID>
      <start>0</start>
      <end>2</end>
      <status>unmodified</status>
      <modifiedWord/>
      <trackRevisions>false</trackRevisions>
    </reviewItem>
    <reviewItem>
      <errorID>cee1413f-fce3-41dd-963d-29a526d2f9fd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13C9EB7E</paraID>
      <start>0</start>
      <end>2</end>
      <status>unmodified</status>
      <modifiedWord/>
      <trackRevisions>false</trackRevisions>
    </reviewItem>
    <reviewItem>
      <errorID>c6e29ae6-4012-4d47-8450-77c7684eb28c</errorID>
      <errorWord>：</errorWord>
      <group>L1_Format</group>
      <groupName>格式问题</groupName>
      <ability>L2_HalfPunc_CN</ability>
      <abilityName>全半角问题</abilityName>
      <candidateList>
        <item>:</item>
      </candidateList>
      <explain>文本全半角错误。</explain>
      <paraID>43774621</paraID>
      <start>43</start>
      <end>44</end>
      <status>unmodified</status>
      <modifiedWord/>
      <trackRevisions>false</trackRevisions>
    </reviewItem>
    <reviewItem>
      <errorID>38e9cfd9-1c46-4393-b01e-3861bc5da797</errorID>
      <errorWord>：</errorWord>
      <group>L1_Format</group>
      <groupName>格式问题</groupName>
      <ability>L2_HalfPunc_CN</ability>
      <abilityName>全半角问题</abilityName>
      <candidateList>
        <item>:</item>
      </candidateList>
      <explain>文本全半角错误。</explain>
      <paraID>43774621</paraID>
      <start>61</start>
      <end>62</end>
      <status>unmodified</status>
      <modifiedWord/>
      <trackRevisions>false</trackRevisions>
    </reviewItem>
    <reviewItem>
      <errorID>a3ec9c73-60bd-43a7-ba0a-acb29a7c9cca</errorID>
      <errorWord>：</errorWord>
      <group>L1_Format</group>
      <groupName>格式问题</groupName>
      <ability>L2_HalfPunc_CN</ability>
      <abilityName>全半角问题</abilityName>
      <candidateList>
        <item>:</item>
      </candidateList>
      <explain>文本全半角错误。</explain>
      <paraID>43774621</paraID>
      <start>86</start>
      <end>87</end>
      <status>unmodified</status>
      <modifiedWord/>
      <trackRevisions>false</trackRevisions>
    </reviewItem>
    <reviewItem>
      <errorID>0ea9411d-dbe4-46f1-bef5-87a5eeeaa51f</errorID>
      <errorWord>：</errorWord>
      <group>L1_Format</group>
      <groupName>格式问题</groupName>
      <ability>L2_HalfPunc_CN</ability>
      <abilityName>全半角问题</abilityName>
      <candidateList>
        <item>:</item>
      </candidateList>
      <explain>文本全半角错误。</explain>
      <paraID>43774621</paraID>
      <start>103</start>
      <end>104</end>
      <status>unmodified</status>
      <modifiedWord/>
      <trackRevisions>false</trackRevisions>
    </reviewItem>
    <reviewItem>
      <errorID>aabe37a3-dbc3-4df6-bcac-22bdc7bf6ed2</errorID>
      <errorWord>30前完成</errorWord>
      <group>L1_Word</group>
      <groupName>字词问题</groupName>
      <ability>L2_Typo</ability>
      <abilityName>字词错误</abilityName>
      <candidateList>
        <item>30日前完成</item>
      </candidateList>
      <explain/>
      <paraID>17EBF796</paraID>
      <start>11</start>
      <end>16</end>
      <status>unmodified</status>
      <modifiedWord/>
      <trackRevisions>false</trackRevisions>
    </reviewItem>
    <reviewItem>
      <errorID>35a1d02d-c769-4ab1-b192-c87461edb49a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79823B7A</paraID>
      <start>0</start>
      <end>2</end>
      <status>unmodified</status>
      <modifiedWord/>
      <trackRevisions>false</trackRevisions>
    </reviewItem>
    <reviewItem>
      <errorID>36f56180-c06b-4bef-a1d1-adb803d234de</errorID>
      <errorWord>沙窗</errorWord>
      <group>L1_Word</group>
      <groupName>字词问题</groupName>
      <ability>L2_Typo</ability>
      <abilityName>字词错误</abilityName>
      <candidateList>
        <item>纱窗</item>
      </candidateList>
      <explain>存在发音相同字词的误用。</explain>
      <paraID>4CDF7782</paraID>
      <start>115</start>
      <end>117</end>
      <status>unmodified</status>
      <modifiedWord/>
      <trackRevisions>false</trackRevisions>
    </reviewItem>
    <reviewItem>
      <errorID>65287cfe-fa08-4170-b8f8-c83e6cd70331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1E1978B4</paraID>
      <start>0</start>
      <end>2</end>
      <status>unmodified</status>
      <modifiedWord/>
      <trackRevisions>false</trackRevisions>
    </reviewItem>
    <reviewItem>
      <errorID>9c0a6308-1fdd-4839-92fd-5a980bac139f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436BE200</paraID>
      <start>0</start>
      <end>2</end>
      <status>unmodified</status>
      <modifiedWord/>
      <trackRevisions>false</trackRevisions>
    </reviewItem>
    <reviewItem>
      <errorID>b4d6b050-ac7b-451b-ab0c-4bedb066cce1</errorID>
      <errorWord>其它杂物</errorWord>
      <group>L1_Word</group>
      <groupName>字词问题</groupName>
      <ability>L2_Alias</ability>
      <abilityName>也作/曾用词</abilityName>
      <candidateList>
        <item>其他杂物</item>
      </candidateList>
      <explain>词汇[其它杂物]为不规范表述或旧称，其规范书面表述为[其他杂物]。</explain>
      <paraID>1F1BFAF0</paraID>
      <start>17</start>
      <end>21</end>
      <status>unmodified</status>
      <modifiedWord/>
      <trackRevisions>false</trackRevisions>
    </reviewItem>
    <reviewItem>
      <errorID>9f0940c1-f44a-471b-8724-35623f1ac320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28B6A6EB</paraID>
      <start>0</start>
      <end>2</end>
      <status>unmodified</status>
      <modifiedWord/>
      <trackRevisions>false</trackRevisions>
    </reviewItem>
    <reviewItem>
      <errorID>73f0cc8a-d5ed-4b23-8fc6-c4e34ffe1009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304BB833</paraID>
      <start>0</start>
      <end>2</end>
      <status>unmodified</status>
      <modifiedWord/>
      <trackRevisions>false</trackRevisions>
    </reviewItem>
    <reviewItem>
      <errorID>13b38dd2-c851-4bb0-b486-11d5c7003027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2EDB9992</paraID>
      <start>0</start>
      <end>2</end>
      <status>unmodified</status>
      <modifiedWord/>
      <trackRevisions>false</trackRevisions>
    </reviewItem>
    <reviewItem>
      <errorID>bf91f32c-7fb3-4f79-a394-cb29f031e37d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A645A2</paraID>
      <start>0</start>
      <end>2</end>
      <status>unmodified</status>
      <modifiedWord/>
      <trackRevisions>false</trackRevisions>
    </reviewItem>
    <reviewItem>
      <errorID>09279cf1-9371-4171-9675-f5a0fa30f6f9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402A66A2</paraID>
      <start>0</start>
      <end>2</end>
      <status>unmodified</status>
      <modifiedWord/>
      <trackRevisions>false</trackRevisions>
    </reviewItem>
    <reviewItem>
      <errorID>5800cf93-8268-47f8-b034-cfdfe88d2f5d</errorID>
      <errorWord>坐椅</errorWord>
      <group>L1_Word</group>
      <groupName>字词问题</groupName>
      <ability>L2_Alias</ability>
      <abilityName>也作/曾用词</abilityName>
      <candidateList>
        <item>座椅</item>
      </candidateList>
      <explain>词汇[坐椅]为不规范表述或旧称，其规范书面表述为[座椅]。</explain>
      <paraID>4C3B48D0</paraID>
      <start>17</start>
      <end>19</end>
      <status>unmodified</status>
      <modifiedWord/>
      <trackRevisions>false</trackRevisions>
    </reviewItem>
    <reviewItem>
      <errorID>c115e126-563e-4e24-93fb-6288c54e528f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458D9758</paraID>
      <start>0</start>
      <end>2</end>
      <status>unmodified</status>
      <modifiedWord/>
      <trackRevisions>false</trackRevisions>
    </reviewItem>
    <reviewItem>
      <errorID>7fc2664b-4465-4f22-bd3b-5635377ca313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1BC7CBAD</paraID>
      <start>0</start>
      <end>2</end>
      <status>unmodified</status>
      <modifiedWord/>
      <trackRevisions>false</trackRevisions>
    </reviewItem>
    <reviewItem>
      <errorID>059b68ab-1d5a-4b15-ae9b-29b2cd9734a0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1BA38ADB</paraID>
      <start>0</start>
      <end>2</end>
      <status>unmodified</status>
      <modifiedWord/>
      <trackRevisions>false</trackRevisions>
    </reviewItem>
    <reviewItem>
      <errorID>f57415b1-c371-4ae0-aae4-ad48b3864bfc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37CEBA15</paraID>
      <start>0</start>
      <end>2</end>
      <status>unmodified</status>
      <modifiedWord/>
      <trackRevisions>false</trackRevisions>
    </reviewItem>
    <reviewItem>
      <errorID>5f09332b-5970-460e-9adb-9cfd23d5f4f8</errorID>
      <errorWord>(</errorWord>
      <group>L1_Format</group>
      <groupName>格式问题</groupName>
      <ability>L2_HalfPunc_CN</ability>
      <abilityName>全半角问题</abilityName>
      <candidateList>
        <item>（</item>
      </candidateList>
      <explain>文本全半角错误。</explain>
      <paraID> 2B1220A</paraID>
      <start>10</start>
      <end>11</end>
      <status>unmodified</status>
      <modifiedWord/>
      <trackRevisions>false</trackRevisions>
    </reviewItem>
    <reviewItem>
      <errorID>24dcbdb1-32a2-4f7a-871b-24829d3d4041</errorID>
      <errorWord>)</errorWord>
      <group>L1_Format</group>
      <groupName>格式问题</groupName>
      <ability>L2_HalfPunc_CN</ability>
      <abilityName>全半角问题</abilityName>
      <candidateList>
        <item>）</item>
      </candidateList>
      <explain>文本全半角错误。</explain>
      <paraID> 2B1220A</paraID>
      <start>14</start>
      <end>15</end>
      <status>unmodified</status>
      <modifiedWord/>
      <trackRevisions>false</trackRevisions>
    </reviewItem>
    <reviewItem>
      <errorID>7a88fe4b-444c-4c12-a32f-e5c262937832</errorID>
      <errorWord>(</errorWord>
      <group>L1_Format</group>
      <groupName>格式问题</groupName>
      <ability>L2_HalfPunc_CN</ability>
      <abilityName>全半角问题</abilityName>
      <candidateList>
        <item>（</item>
      </candidateList>
      <explain>文本全半角错误。</explain>
      <paraID>21DFB293</paraID>
      <start>14</start>
      <end>15</end>
      <status>unmodified</status>
      <modifiedWord/>
      <trackRevisions>false</trackRevisions>
    </reviewItem>
    <reviewItem>
      <errorID>cdc0abdb-9a3a-40b1-a681-01a7e089553e</errorID>
      <errorWord>)</errorWord>
      <group>L1_Format</group>
      <groupName>格式问题</groupName>
      <ability>L2_HalfPunc_CN</ability>
      <abilityName>全半角问题</abilityName>
      <candidateList>
        <item>）</item>
      </candidateList>
      <explain>文本全半角错误。</explain>
      <paraID>21DFB293</paraID>
      <start>18</start>
      <end>19</end>
      <status>unmodified</status>
      <modifiedWord/>
      <trackRevisions>false</trackRevisions>
    </reviewItem>
    <reviewItem>
      <errorID>6a577611-bb62-45a9-85b6-7b1137422576</errorID>
      <errorWord>作</errorWord>
      <group>L1_Word</group>
      <groupName>字词问题</groupName>
      <ability>L2_Typo</ability>
      <abilityName>字词错误</abilityName>
      <candidateList>
        <item>作出</item>
      </candidateList>
      <explain/>
      <paraID>70F8B4D6</paraID>
      <start>7</start>
      <end>8</end>
      <status>unmodified</status>
      <modifiedWord/>
      <trackRevisions>false</trackRevisions>
    </reviewItem>
    <reviewItem>
      <errorID>55df2b3e-eec8-4201-b00f-ca7cee027413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713EA690</paraID>
      <start>0</start>
      <end>2</end>
      <status>unmodified</status>
      <modifiedWord/>
      <trackRevisions>false</trackRevisions>
    </reviewItem>
    <reviewItem>
      <errorID>4ef78c4e-5dcf-4389-9cc2-b3efc35f6ac1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4E72FB70</paraID>
      <start>0</start>
      <end>2</end>
      <status>unmodified</status>
      <modifiedWord/>
      <trackRevisions>false</trackRevisions>
    </reviewItem>
    <reviewItem>
      <errorID>a0cd0900-ee72-41b4-803a-205a9657b711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38F0B36D</paraID>
      <start>0</start>
      <end>2</end>
      <status>unmodified</status>
      <modifiedWord/>
      <trackRevisions>false</trackRevisions>
    </reviewItem>
    <reviewItem>
      <errorID>9a1dc827-9044-4a4f-b837-b8a645041c15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20B1D973</paraID>
      <start>0</start>
      <end>2</end>
      <status>unmodified</status>
      <modifiedWord/>
      <trackRevisions>false</trackRevisions>
    </reviewItem>
    <reviewItem>
      <errorID>acdd71f8-d0c6-4fa6-9283-04363f92c90d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5737A088</paraID>
      <start>0</start>
      <end>2</end>
      <status>unmodified</status>
      <modifiedWord/>
      <trackRevisions>false</trackRevisions>
    </reviewItem>
    <reviewItem>
      <errorID>7b4fd775-7e6d-487b-a489-1fbd9a265914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7F252557</paraID>
      <start>0</start>
      <end>2</end>
      <status>unmodified</status>
      <modifiedWord/>
      <trackRevisions>false</trackRevisions>
    </reviewItem>
    <reviewItem>
      <errorID>a54a08c2-e0de-481a-873b-e9b14412beee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32560EC7</paraID>
      <start>0</start>
      <end>2</end>
      <status>unmodified</status>
      <modifiedWord/>
      <trackRevisions>false</trackRevisions>
    </reviewItem>
    <reviewItem>
      <errorID>c561cf58-da1c-4df3-b72f-e1b31d5f5f24</errorID>
      <errorWord>作必要</errorWord>
      <group>L1_Word</group>
      <groupName>字词问题</groupName>
      <ability>L2_Typo</ability>
      <abilityName>字词错误</abilityName>
      <candidateList>
        <item>做必要</item>
      </candidateList>
      <explain/>
      <paraID>32560EC7</paraID>
      <start>54</start>
      <end>57</end>
      <status>unmodified</status>
      <modifiedWord/>
      <trackRevisions>false</trackRevisions>
    </reviewItem>
    <reviewItem>
      <errorID>1077d20c-7901-4ed7-abeb-c43f6d9dae2e</errorID>
      <errorWord>阻扰</errorWord>
      <group>L1_Word</group>
      <groupName>字词问题</groupName>
      <ability>L2_Typo</ability>
      <abilityName>字词错误</abilityName>
      <candidateList>
        <item>阻挠</item>
      </candidateList>
      <explain/>
      <paraID>32560EC7</paraID>
      <start>68</start>
      <end>70</end>
      <status>unmodified</status>
      <modifiedWord/>
      <trackRevisions>false</trackRevisions>
    </reviewItem>
    <reviewItem>
      <errorID>8e57d5b6-bc25-4366-9898-b77936313c3e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49257582</paraID>
      <start>0</start>
      <end>3</end>
      <status>unmodified</status>
      <modifiedWord/>
      <trackRevisions>false</trackRevisions>
    </reviewItem>
    <reviewItem>
      <errorID>8ebda89f-8628-4dfc-b0ba-29d34b21f55d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561149FC</paraID>
      <start>0</start>
      <end>3</end>
      <status>unmodified</status>
      <modifiedWord/>
      <trackRevisions>false</trackRevisions>
    </reviewItem>
    <reviewItem>
      <errorID>24959229-9c96-41fe-a034-9a38385bfeaf</errorID>
      <errorWord>危急</errorWord>
      <group>L1_Word</group>
      <groupName>字词问题</groupName>
      <ability>L2_Typo</ability>
      <abilityName>字词错误</abilityName>
      <candidateList>
        <item>危及</item>
      </candidateList>
      <explain>〈动〉有害于；威胁到：～生命｜～国家安全。</explain>
      <paraID>43ED5D7A</paraID>
      <start>12</start>
      <end>14</end>
      <status>unmodified</status>
      <modifiedWord/>
      <trackRevisions>false</trackRevisions>
    </reviewItem>
    <reviewItem>
      <errorID>8960ae6d-d187-4533-b608-9a6837b94b6f</errorID>
      <errorWord>应用</errorWord>
      <group>L1_Word</group>
      <groupName>字词问题</groupName>
      <ability>L2_Typo</ability>
      <abilityName>字词错误</abilityName>
      <candidateList>
        <item>用</item>
      </candidateList>
      <explain/>
      <paraID> 8D400CC</paraID>
      <start>83</start>
      <end>85</end>
      <status>unmodified</status>
      <modifiedWord/>
      <trackRevisions>false</trackRevisions>
    </reviewItem>
    <reviewItem>
      <errorID>5ebc4a6c-822c-47d1-b920-b2a8d0a74c0c</errorID>
      <errorWord>二次</errorWord>
      <group>L1_Word</group>
      <groupName>字词问题</groupName>
      <ability>L2_Typo</ability>
      <abilityName>字词错误</abilityName>
      <candidateList>
        <item>两次</item>
      </candidateList>
      <explain/>
      <paraID>76A8C552</paraID>
      <start>47</start>
      <end>49</end>
      <status>unmodified</status>
      <modifiedWord/>
      <trackRevisions>false</trackRevisions>
    </reviewItem>
    <reviewItem>
      <errorID>8ed7516a-c9a3-4313-a8f6-6fa5d2e5e29b</errorID>
      <errorWord>二次</errorWord>
      <group>L1_Word</group>
      <groupName>字词问题</groupName>
      <ability>L2_Typo</ability>
      <abilityName>字词错误</abilityName>
      <candidateList>
        <item>两次</item>
      </candidateList>
      <explain/>
      <paraID>75DDF33F</paraID>
      <start>47</start>
      <end>49</end>
      <status>unmodified</status>
      <modifiedWord/>
      <trackRevisions>false</trackRevisions>
    </reviewItem>
    <reviewItem>
      <errorID>67d0da5c-bc26-4e37-9c1f-93747826ca3e</errorID>
      <errorWord>交纳</errorWord>
      <group>L1_Word</group>
      <groupName>字词问题</groupName>
      <ability>L2_Typo</ability>
      <abilityName>字词错误</abilityName>
      <candidateList>
        <item>缴纳</item>
      </candidateList>
      <explain>存在发音相同字词的误用。</explain>
      <paraID>5F3E8876</paraID>
      <start>18</start>
      <end>20</end>
      <status>unmodified</status>
      <modifiedWord/>
      <trackRevisions>false</trackRevisions>
    </reviewItem>
    <reviewItem>
      <errorID>b87fd16c-7593-4bb4-8fe5-8deea9a48543</errorID>
      <errorWord>房</errorWord>
      <group>L1_Word</group>
      <groupName>字词问题</groupName>
      <ability>L2_Typo</ability>
      <abilityName>字词错误</abilityName>
      <candidateList>
        <item>房和</item>
      </candidateList>
      <explain/>
      <paraID>57CB6062</paraID>
      <start>11</start>
      <end>12</end>
      <status>unmodified</status>
      <modifiedWord/>
      <trackRevisions>false</trackRevisions>
    </reviewItem>
    <reviewItem>
      <errorID>a18717c3-bb77-4624-af74-5e43e41c5df4</errorID>
      <errorWord>(</errorWord>
      <group>L1_Format</group>
      <groupName>格式问题</groupName>
      <ability>L2_HalfPunc_CN</ability>
      <abilityName>全半角问题</abilityName>
      <candidateList>
        <item>（</item>
      </candidateList>
      <explain>文本全半角错误。</explain>
      <paraID>57CB6062</paraID>
      <start>43</start>
      <end>44</end>
      <status>unmodified</status>
      <modifiedWord/>
      <trackRevisions>false</trackRevisions>
    </reviewItem>
    <reviewItem>
      <errorID>4223cc9a-bf34-4278-9a36-d0576c90bb72</errorID>
      <errorWord>[2025]39号</errorWord>
      <group>L1_Knowledge</group>
      <groupName>知识性问题</groupName>
      <ability>L2_Knowledge</ability>
      <abilityName>其他知识</abilityName>
      <candidateList>
        <item>〔2025〕39号</item>
      </candidateList>
      <explain>发文字号格式错误。</explain>
      <paraID>57CB6062</paraID>
      <start>46</start>
      <end>55</end>
      <status>unmodified</status>
      <modifiedWord/>
      <trackRevisions>false</trackRevisions>
    </reviewItem>
    <reviewItem>
      <errorID>447938cb-d213-4460-9b2e-863af381a828</errorID>
      <errorWord>)</errorWord>
      <group>L1_Format</group>
      <groupName>格式问题</groupName>
      <ability>L2_HalfPunc_CN</ability>
      <abilityName>全半角问题</abilityName>
      <candidateList>
        <item>）</item>
      </candidateList>
      <explain>文本全半角错误。</explain>
      <paraID>57CB6062</paraID>
      <start>55</start>
      <end>56</end>
      <status>unmodified</status>
      <modifiedWord/>
      <trackRevisions>false</trackRevisions>
    </reviewItem>
    <reviewItem>
      <errorID>7612dfbf-9943-4934-8f4d-daa675ece4b6</errorID>
      <errorWord>(</errorWord>
      <group>L1_Format</group>
      <groupName>格式问题</groupName>
      <ability>L2_HalfPunc_CN</ability>
      <abilityName>全半角问题</abilityName>
      <candidateList>
        <item>（</item>
      </candidateList>
      <explain>文本全半角错误。</explain>
      <paraID>142A6520</paraID>
      <start>10</start>
      <end>11</end>
      <status>unmodified</status>
      <modifiedWord/>
      <trackRevisions>false</trackRevisions>
    </reviewItem>
    <reviewItem>
      <errorID>bd28aa4b-6bad-45f3-b6ef-4ed8a955de1b</errorID>
      <errorWord>)</errorWord>
      <group>L1_Format</group>
      <groupName>格式问题</groupName>
      <ability>L2_HalfPunc_CN</ability>
      <abilityName>全半角问题</abilityName>
      <candidateList>
        <item>）</item>
      </candidateList>
      <explain>文本全半角错误。</explain>
      <paraID>142A6520</paraID>
      <start>13</start>
      <end>14</end>
      <status>unmodified</status>
      <modifiedWord/>
      <trackRevisions>false</trackRevisions>
    </reviewItem>
    <reviewItem>
      <errorID>dd23f783-b7c8-45cd-b213-2d07b76cec23</errorID>
      <errorWord>(</errorWord>
      <group>L1_Format</group>
      <groupName>格式问题</groupName>
      <ability>L2_HalfPunc_CN</ability>
      <abilityName>全半角问题</abilityName>
      <candidateList>
        <item>（</item>
      </candidateList>
      <explain>文本全半角错误。</explain>
      <paraID>142A6520</paraID>
      <start>26</start>
      <end>27</end>
      <status>unmodified</status>
      <modifiedWord/>
      <trackRevisions>false</trackRevisions>
    </reviewItem>
    <reviewItem>
      <errorID>aeca4cdb-507a-4cb1-81c3-b3774e0a9aa3</errorID>
      <errorWord>)</errorWord>
      <group>L1_Format</group>
      <groupName>格式问题</groupName>
      <ability>L2_HalfPunc_CN</ability>
      <abilityName>全半角问题</abilityName>
      <candidateList>
        <item>）</item>
      </candidateList>
      <explain>文本全半角错误。</explain>
      <paraID>142A6520</paraID>
      <start>29</start>
      <end>30</end>
      <status>unmodified</status>
      <modifiedWord/>
      <trackRevisions>false</trackRevisions>
    </reviewItem>
    <reviewItem>
      <errorID>40aed99b-4f81-48d3-b516-6947538754b4</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7CB1D551</paraID>
      <start>0</start>
      <end>5</end>
      <status>unmodified</status>
      <modifiedWord/>
      <trackRevisions>false</trackRevisions>
    </reviewItem>
    <reviewItem>
      <errorID>671896b8-e0f0-4dc4-85f5-4256c2cbccb5</errorID>
      <errorWord>：</errorWord>
      <group>L1_Format</group>
      <groupName>格式问题</groupName>
      <ability>L2_HalfPunc_CN</ability>
      <abilityName>全半角问题</abilityName>
      <candidateList>
        <item>:</item>
      </candidateList>
      <explain>文本全半角错误。</explain>
      <paraID>57763085</paraID>
      <start>3</start>
      <end>4</end>
      <status>unmodified</status>
      <modifiedWord/>
      <trackRevisions>false</trackRevisions>
    </reviewItem>
    <reviewItem>
      <errorID>cd33d8da-f033-4e6b-8493-9acdd29e1f99</errorID>
      <errorWord>：</errorWord>
      <group>L1_Format</group>
      <groupName>格式问题</groupName>
      <ability>L2_HalfPunc_CN</ability>
      <abilityName>全半角问题</abilityName>
      <candidateList>
        <item>:</item>
      </candidateList>
      <explain>文本全半角错误。</explain>
      <paraID>6681D137</paraID>
      <start>3</start>
      <end>4</end>
      <status>unmodified</status>
      <modifiedWord/>
      <trackRevisions>false</trackRevisions>
    </reviewItem>
    <reviewItem>
      <errorID>a9434af7-1a64-4c34-a611-bcec3ebb9da7</errorID>
      <errorWord>着</errorWord>
      <group>L1_Word</group>
      <groupName>字词问题</groupName>
      <ability>L2_Typo</ability>
      <abilityName>字词错误</abilityName>
      <candidateList>
        <item>穿着</item>
      </candidateList>
      <explain/>
      <paraID>2580B0CA</paraID>
      <start>14</start>
      <end>15</end>
      <status>unmodified</status>
      <modifiedWord/>
      <trackRevisions>false</trackRevisions>
    </reviewItem>
    <reviewItem>
      <errorID>dd878c8e-ad63-4c7f-bac4-581c6a013af7</errorID>
      <errorWord>;</errorWord>
      <group>L1_Format</group>
      <groupName>格式问题</groupName>
      <ability>L2_HalfPunc_CN</ability>
      <abilityName>全半角问题</abilityName>
      <candidateList>
        <item>；</item>
      </candidateList>
      <explain>文本全半角错误。</explain>
      <paraID>65039CBC</paraID>
      <start>51</start>
      <end>52</end>
      <status>unmodified</status>
      <modifiedWord/>
      <trackRevisions>false</trackRevisions>
    </reviewItem>
    <reviewItem>
      <errorID>fc6fdbaa-f5d9-4233-a550-a84cb80bd152</errorID>
      <errorWord>,</errorWord>
      <group>L1_Format</group>
      <groupName>格式问题</groupName>
      <ability>L2_HalfPunc_CN</ability>
      <abilityName>全半角问题</abilityName>
      <candidateList>
        <item>，</item>
      </candidateList>
      <explain>文本全半角错误。</explain>
      <paraID> D109606</paraID>
      <start>22</start>
      <end>23</end>
      <status>unmodified</status>
      <modifiedWord/>
      <trackRevisions>false</trackRevisions>
    </reviewItem>
    <reviewItem>
      <errorID>33ef25a5-2e40-4e5a-b805-ce527ba6eaf1</errorID>
      <errorWord>.</errorWord>
      <group>L1_Format</group>
      <groupName>格式问题</groupName>
      <ability>L2_HalfPunc_CN</ability>
      <abilityName>全半角问题</abilityName>
      <candidateList>
        <item>。</item>
      </candidateList>
      <explain>文本全半角错误。</explain>
      <paraID>232CAE99</paraID>
      <start>30</start>
      <end>31</end>
      <status>unmodified</status>
      <modifiedWord/>
      <trackRevisions>false</trackRevisions>
    </reviewItem>
    <reviewItem>
      <errorID>b6553469-40c8-42a8-b130-9318dfb055c6</errorID>
      <errorWord>制</errorWord>
      <group>L1_Word</group>
      <groupName>字词问题</groupName>
      <ability>L2_Typo</ability>
      <abilityName>字词错误</abilityName>
      <candidateList>
        <item>制度</item>
      </candidateList>
      <explain/>
      <paraID>1EC5B294</paraID>
      <start>6</start>
      <end>7</end>
      <status>unmodified</status>
      <modifiedWord/>
      <trackRevisions>false</trackRevisions>
    </reviewItem>
    <reviewItem>
      <errorID>bbd5d5d4-574c-4c89-b0f4-887b50aa5cc5</errorID>
      <errorWord>覆盖到</errorWord>
      <group>L1_Word</group>
      <groupName>字词问题</groupName>
      <ability>L2_Typo</ability>
      <abilityName>字词错误</abilityName>
      <candidateList>
        <item>覆盖</item>
      </candidateList>
      <explain>❶〈动〉遮盖：积雪～着地面。❷〈名〉指地面上的植物，对于土壤有保护作用：没有～，水土容易流失。</explain>
      <paraID> C9B386C</paraID>
      <start>23</start>
      <end>26</end>
      <status>unmodified</status>
      <modifiedWord/>
      <trackRevisions>false</trackRevisions>
    </reviewItem>
    <reviewItem>
      <errorID>e44b94f9-0f55-4328-8b54-7a4bca39ffa7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22D3DD56</paraID>
      <start>0</start>
      <end>2</end>
      <status>unmodified</status>
      <modifiedWord/>
      <trackRevisions>false</trackRevisions>
    </reviewItem>
    <reviewItem>
      <errorID>57363ca8-7c7f-4832-a4d2-706658c39470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2E2873C4</paraID>
      <start>0</start>
      <end>2</end>
      <status>unmodified</status>
      <modifiedWord/>
      <trackRevisions>false</trackRevisions>
    </reviewItem>
    <reviewItem>
      <errorID>472f3b84-3b6d-4058-b14e-0d621a7bf474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697AA272</paraID>
      <start>0</start>
      <end>2</end>
      <status>unmodified</status>
      <modifiedWord/>
      <trackRevisions>false</trackRevisions>
    </reviewItem>
    <reviewItem>
      <errorID>4251141d-98dc-4a20-a0c3-cec080f279cf</errorID>
      <errorWord>(</errorWord>
      <group>L1_Format</group>
      <groupName>格式问题</groupName>
      <ability>L2_HalfPunc_CN</ability>
      <abilityName>全半角问题</abilityName>
      <candidateList>
        <item>（</item>
      </candidateList>
      <explain>文本全半角错误。</explain>
      <paraID>697AA272</paraID>
      <start>155</start>
      <end>156</end>
      <status>unmodified</status>
      <modifiedWord/>
      <trackRevisions>false</trackRevisions>
    </reviewItem>
    <reviewItem>
      <errorID>bdbb78f5-8012-4ede-b323-1ed97f7cdf45</errorID>
      <errorWord>)</errorWord>
      <group>L1_Format</group>
      <groupName>格式问题</groupName>
      <ability>L2_HalfPunc_CN</ability>
      <abilityName>全半角问题</abilityName>
      <candidateList>
        <item>）</item>
      </candidateList>
      <explain>文本全半角错误。</explain>
      <paraID>697AA272</paraID>
      <start>164</start>
      <end>165</end>
      <status>unmodified</status>
      <modifiedWord/>
      <trackRevisions>false</trackRevisions>
    </reviewItem>
    <reviewItem>
      <errorID>c8a6eed4-69f4-4942-bea6-0e85872da655</errorID>
      <errorWord>规</errorWord>
      <group>L1_Word</group>
      <groupName>字词问题</groupName>
      <ability>L2_Typo</ability>
      <abilityName>字词错误</abilityName>
      <candidateList>
        <item>规定</item>
      </candidateList>
      <explain>❶〈动〉对某一事物做出关于方式、方法或数量、质量的决定：～产品的质量标准｜不得超过～的日期。❷〈名〉所规定的内容：关于下岗职工的安排问题，上级已经有了新的～。</explain>
      <paraID>697AA272</paraID>
      <start>198</start>
      <end>199</end>
      <status>unmodified</status>
      <modifiedWord/>
      <trackRevisions>false</trackRevisions>
    </reviewItem>
    <reviewItem>
      <errorID>9b0d37a1-5f78-4ae9-a594-c7c6677f3216</errorID>
      <errorWord>(</errorWord>
      <group>L1_Format</group>
      <groupName>格式问题</groupName>
      <ability>L2_HalfPunc_CN</ability>
      <abilityName>全半角问题</abilityName>
      <candidateList>
        <item>（</item>
      </candidateList>
      <explain>文本全半角错误。</explain>
      <paraID>613688DA</paraID>
      <start>16</start>
      <end>17</end>
      <status>unmodified</status>
      <modifiedWord/>
      <trackRevisions>false</trackRevisions>
    </reviewItem>
    <reviewItem>
      <errorID>a099a6a4-01e6-4987-9a4e-0a45dd785aca</errorID>
      <errorWord>)</errorWord>
      <group>L1_Format</group>
      <groupName>格式问题</groupName>
      <ability>L2_HalfPunc_CN</ability>
      <abilityName>全半角问题</abilityName>
      <candidateList>
        <item>）</item>
      </candidateList>
      <explain>文本全半角错误。</explain>
      <paraID>613688DA</paraID>
      <start>20</start>
      <end>21</end>
      <status>unmodified</status>
      <modifiedWord/>
      <trackRevisions>false</trackRevisions>
    </reviewItem>
    <reviewItem>
      <errorID>c0cdbfe8-e96a-439f-acbd-5a026b8d2423</errorID>
      <errorWord>(</errorWord>
      <group>L1_Format</group>
      <groupName>格式问题</groupName>
      <ability>L2_HalfPunc_CN</ability>
      <abilityName>全半角问题</abilityName>
      <candidateList>
        <item>（</item>
      </candidateList>
      <explain>文本全半角错误。</explain>
      <paraID>1A9F05A8</paraID>
      <start>16</start>
      <end>17</end>
      <status>unmodified</status>
      <modifiedWord/>
      <trackRevisions>false</trackRevisions>
    </reviewItem>
    <reviewItem>
      <errorID>1305deac-9412-4faf-9653-ba271774400d</errorID>
      <errorWord>)</errorWord>
      <group>L1_Format</group>
      <groupName>格式问题</groupName>
      <ability>L2_HalfPunc_CN</ability>
      <abilityName>全半角问题</abilityName>
      <candidateList>
        <item>）</item>
      </candidateList>
      <explain>文本全半角错误。</explain>
      <paraID>1A9F05A8</paraID>
      <start>20</start>
      <end>21</end>
      <status>unmodified</status>
      <modifiedWord/>
      <trackRevisions>false</trackRevisions>
    </reviewItem>
    <reviewItem>
      <errorID>6318305e-5cee-4670-a899-059af294a521</errorID>
      <errorWord>)</errorWord>
      <group>L1_Format</group>
      <groupName>格式问题</groupName>
      <ability>L2_HalfPunc_CN</ability>
      <abilityName>全半角问题</abilityName>
      <candidateList>
        <item>）</item>
      </candidateList>
      <explain>文本全半角错误。</explain>
      <paraID>3068F19A</paraID>
      <start>11</start>
      <end>12</end>
      <status>unmodified</status>
      <modifiedWord/>
      <trackRevisions>false</trackRevisions>
    </reviewItem>
    <reviewItem>
      <errorID>50f0351a-205b-45f1-ae0b-478da4049d40</errorID>
      <errorWord>(</errorWord>
      <group>L1_Format</group>
      <groupName>格式问题</groupName>
      <ability>L2_HalfPunc_CN</ability>
      <abilityName>全半角问题</abilityName>
      <candidateList>
        <item>（</item>
      </candidateList>
      <explain>文本全半角错误。</explain>
      <paraID>2534B486</paraID>
      <start>16</start>
      <end>17</end>
      <status>unmodified</status>
      <modifiedWord/>
      <trackRevisions>false</trackRevisions>
    </reviewItem>
    <reviewItem>
      <errorID>66878eea-67dd-4d19-8b1a-a091df999021</errorID>
      <errorWord>)</errorWord>
      <group>L1_Format</group>
      <groupName>格式问题</groupName>
      <ability>L2_HalfPunc_CN</ability>
      <abilityName>全半角问题</abilityName>
      <candidateList>
        <item>）</item>
      </candidateList>
      <explain>文本全半角错误。</explain>
      <paraID>2534B486</paraID>
      <start>20</start>
      <end>21</end>
      <status>unmodified</status>
      <modifiedWord/>
      <trackRevisions>false</trackRevisions>
    </reviewItem>
    <reviewItem>
      <errorID>88d759ba-3aa0-41fd-ab87-d6784c20c588</errorID>
      <errorWord>(</errorWord>
      <group>L1_Format</group>
      <groupName>格式问题</groupName>
      <ability>L2_HalfPunc_CN</ability>
      <abilityName>全半角问题</abilityName>
      <candidateList>
        <item>（</item>
      </candidateList>
      <explain>文本全半角错误。</explain>
      <paraID>2CBF1520</paraID>
      <start>1</start>
      <end>2</end>
      <status>unmodified</status>
      <modifiedWord/>
      <trackRevisions>false</trackRevisions>
    </reviewItem>
    <reviewItem>
      <errorID>0dad38ac-d4d6-4c32-9fe1-2bfc6aadce19</errorID>
      <errorWord>)</errorWord>
      <group>L1_Format</group>
      <groupName>格式问题</groupName>
      <ability>L2_HalfPunc_CN</ability>
      <abilityName>全半角问题</abilityName>
      <candidateList>
        <item>）</item>
      </candidateList>
      <explain>文本全半角错误。</explain>
      <paraID>2CBF1520</paraID>
      <start>3</start>
      <end>4</end>
      <status>unmodified</status>
      <modifiedWord/>
      <trackRevisions>false</trackRevisions>
    </reviewItem>
    <reviewItem>
      <errorID>803b0a20-4219-4fcd-98b1-8fd6ef387fe7</errorID>
      <errorWord>(</errorWord>
      <group>L1_Format</group>
      <groupName>格式问题</groupName>
      <ability>L2_HalfPunc_CN</ability>
      <abilityName>全半角问题</abilityName>
      <candidateList>
        <item>（</item>
      </candidateList>
      <explain>文本全半角错误。</explain>
      <paraID>40044F7A</paraID>
      <start>1</start>
      <end>2</end>
      <status>unmodified</status>
      <modifiedWord/>
      <trackRevisions>false</trackRevisions>
    </reviewItem>
    <reviewItem>
      <errorID>764a63f5-2f74-4789-b430-f2925a105278</errorID>
      <errorWord>)</errorWord>
      <group>L1_Format</group>
      <groupName>格式问题</groupName>
      <ability>L2_HalfPunc_CN</ability>
      <abilityName>全半角问题</abilityName>
      <candidateList>
        <item>）</item>
      </candidateList>
      <explain>文本全半角错误。</explain>
      <paraID>40044F7A</paraID>
      <start>3</start>
      <end>4</end>
      <status>unmodified</status>
      <modifiedWord/>
      <trackRevisions>false</trackRevisions>
    </reviewItem>
    <reviewItem>
      <errorID>67756018-cf60-4baf-a99d-20bc233e8373</errorID>
      <errorWord>(</errorWord>
      <group>L1_Format</group>
      <groupName>格式问题</groupName>
      <ability>L2_HalfPunc_CN</ability>
      <abilityName>全半角问题</abilityName>
      <candidateList>
        <item>（</item>
      </candidateList>
      <explain>文本全半角错误。</explain>
      <paraID>5B6F232C</paraID>
      <start>1</start>
      <end>2</end>
      <status>unmodified</status>
      <modifiedWord/>
      <trackRevisions>false</trackRevisions>
    </reviewItem>
    <reviewItem>
      <errorID>28aedb15-f851-44bc-82cb-1e470f79ea90</errorID>
      <errorWord>)</errorWord>
      <group>L1_Format</group>
      <groupName>格式问题</groupName>
      <ability>L2_HalfPunc_CN</ability>
      <abilityName>全半角问题</abilityName>
      <candidateList>
        <item>）</item>
      </candidateList>
      <explain>文本全半角错误。</explain>
      <paraID>5B6F232C</paraID>
      <start>3</start>
      <end>4</end>
      <status>unmodified</status>
      <modifiedWord/>
      <trackRevisions>false</trackRevisions>
    </reviewItem>
    <reviewItem>
      <errorID>f293ea22-f369-40bd-9976-54c26365eb90</errorID>
      <errorWord>(</errorWord>
      <group>L1_Format</group>
      <groupName>格式问题</groupName>
      <ability>L2_HalfPunc_CN</ability>
      <abilityName>全半角问题</abilityName>
      <candidateList>
        <item>（</item>
      </candidateList>
      <explain>文本全半角错误。</explain>
      <paraID>4C261D92</paraID>
      <start>1</start>
      <end>2</end>
      <status>unmodified</status>
      <modifiedWord/>
      <trackRevisions>false</trackRevisions>
    </reviewItem>
    <reviewItem>
      <errorID>3a8d1dbd-6f84-4ef9-a9bf-0573d9e7cc94</errorID>
      <errorWord>)</errorWord>
      <group>L1_Format</group>
      <groupName>格式问题</groupName>
      <ability>L2_HalfPunc_CN</ability>
      <abilityName>全半角问题</abilityName>
      <candidateList>
        <item>）</item>
      </candidateList>
      <explain>文本全半角错误。</explain>
      <paraID>4C261D92</paraID>
      <start>3</start>
      <end>4</end>
      <status>unmodified</status>
      <modifiedWord/>
      <trackRevisions>false</trackRevisions>
    </reviewItem>
    <reviewItem>
      <errorID>4ac91140-0fcf-47e7-a29c-0cf7ddbfd752</errorID>
      <errorWord>,</errorWord>
      <group>L1_Format</group>
      <groupName>格式问题</groupName>
      <ability>L2_HalfPunc_CN</ability>
      <abilityName>全半角问题</abilityName>
      <candidateList>
        <item>，</item>
      </candidateList>
      <explain>文本全半角错误。</explain>
      <paraID> 7D0AAC1</paraID>
      <start>24</start>
      <end>25</end>
      <status>unmodified</status>
      <modifiedWord/>
      <trackRevisions>false</trackRevisions>
    </reviewItem>
    <reviewItem>
      <errorID>3b6d535d-f0b8-4e91-966b-5a8e04aa848a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24C99A13</paraID>
      <start>0</start>
      <end>2</end>
      <status>unmodified</status>
      <modifiedWord/>
      <trackRevisions>false</trackRevisions>
    </reviewItem>
    <reviewItem>
      <errorID>74efd0c0-5255-4f9f-9ab9-cd7a7658e81b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4F1F4E56</paraID>
      <start>0</start>
      <end>2</end>
      <status>unmodified</status>
      <modifiedWord/>
      <trackRevisions>false</trackRevisions>
    </reviewItem>
    <reviewItem>
      <errorID>cc6fd94d-f034-487e-9fa6-38bc20e98a8a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1BA27E0B</paraID>
      <start>0</start>
      <end>2</end>
      <status>unmodified</status>
      <modifiedWord/>
      <trackRevisions>false</trackRevisions>
    </reviewItem>
    <reviewItem>
      <errorID>698e44b0-23aa-4b94-874f-fa8d86448528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26CC3631</paraID>
      <start>56</start>
      <end>59</end>
      <status>unmodified</status>
      <modifiedWord/>
      <trackRevisions>false</trackRevisions>
    </reviewItem>
    <reviewItem>
      <errorID>d1aac244-d9e3-4c32-850f-28e26d5111eb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26CC3631</paraID>
      <start>67</start>
      <end>70</end>
      <status>unmodified</status>
      <modifiedWord/>
      <trackRevisions>false</trackRevisions>
    </reviewItem>
    <reviewItem>
      <errorID>ba571d34-466f-4d9c-8030-a4a70f59b8c3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7D4BF5D3</paraID>
      <start>20</start>
      <end>23</end>
      <status>unmodified</status>
      <modifiedWord/>
      <trackRevisions>false</trackRevisions>
    </reviewItem>
    <reviewItem>
      <errorID>4b99e69d-cb76-4462-ba7e-cddb00e375fa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7D4BF5D3</paraID>
      <start>34</start>
      <end>37</end>
      <status>unmodified</status>
      <modifiedWord/>
      <trackRevisions>false</trackRevisions>
    </reviewItem>
    <reviewItem>
      <errorID>6b57db28-b781-45a3-9563-5ca972120820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7D4BF5D3</paraID>
      <start>48</start>
      <end>51</end>
      <status>unmodified</status>
      <modifiedWord/>
      <trackRevisions>false</trackRevisions>
    </reviewItem>
    <reviewItem>
      <errorID>215b4f45-6808-4ff6-9754-2efcfacd85b9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7D4BF5D3</paraID>
      <start>57</start>
      <end>60</end>
      <status>unmodified</status>
      <modifiedWord/>
      <trackRevisions>false</trackRevisions>
    </reviewItem>
    <reviewItem>
      <errorID>674c5d7b-8596-4a84-8e91-dfd5a9ab2c08</errorID>
      <errorWord>(</errorWord>
      <group>L1_Format</group>
      <groupName>格式问题</groupName>
      <ability>L2_HalfPunc_CN</ability>
      <abilityName>全半角问题</abilityName>
      <candidateList>
        <item>（</item>
      </candidateList>
      <explain>文本全半角错误。</explain>
      <paraID>3E6E115E</paraID>
      <start>31</start>
      <end>32</end>
      <status>unmodified</status>
      <modifiedWord/>
      <trackRevisions>false</trackRevisions>
    </reviewItem>
    <reviewItem>
      <errorID>05b04896-a55b-4322-8844-72f75408f4cd</errorID>
      <errorWord>)</errorWord>
      <group>L1_Format</group>
      <groupName>格式问题</groupName>
      <ability>L2_HalfPunc_CN</ability>
      <abilityName>全半角问题</abilityName>
      <candidateList>
        <item>）</item>
      </candidateList>
      <explain>文本全半角错误。</explain>
      <paraID>3E6E115E</paraID>
      <start>34</start>
      <end>35</end>
      <status>unmodified</status>
      <modifiedWord/>
      <trackRevisions>false</trackRevisions>
    </reviewItem>
    <reviewItem>
      <errorID>ff19031a-1375-498f-98e8-8ee70a4613d4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B952EBC</paraID>
      <start>109</start>
      <end>112</end>
      <status>unmodified</status>
      <modifiedWord/>
      <trackRevisions>false</trackRevisions>
    </reviewItem>
    <reviewItem>
      <errorID>2b9550e1-b62d-40b5-a575-d412eb66c0c4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5AA10FFC</paraID>
      <start>0</start>
      <end>2</end>
      <status>unmodified</status>
      <modifiedWord/>
      <trackRevisions>false</trackRevisions>
    </reviewItem>
    <reviewItem>
      <errorID>15657766-f0c3-4309-b649-7c3de7ffef37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CBB8AD6</paraID>
      <start>0</start>
      <end>2</end>
      <status>unmodified</status>
      <modifiedWord/>
      <trackRevisions>false</trackRevisions>
    </reviewItem>
    <reviewItem>
      <errorID>5b4a15be-aa44-442e-88de-9a50963a5098</errorID>
      <errorWord>(</errorWord>
      <group>L1_Format</group>
      <groupName>格式问题</groupName>
      <ability>L2_HalfPunc_CN</ability>
      <abilityName>全半角问题</abilityName>
      <candidateList>
        <item>（</item>
      </candidateList>
      <explain>文本全半角错误。</explain>
      <paraID>  B0A7D0</paraID>
      <start>0</start>
      <end>1</end>
      <status>unmodified</status>
      <modifiedWord/>
      <trackRevisions>false</trackRevisions>
    </reviewItem>
    <reviewItem>
      <errorID>05c90ecc-db7f-4617-ac26-5dbaebfd5870</errorID>
      <errorWord>)</errorWord>
      <group>L1_Format</group>
      <groupName>格式问题</groupName>
      <ability>L2_HalfPunc_CN</ability>
      <abilityName>全半角问题</abilityName>
      <candidateList>
        <item>）</item>
      </candidateList>
      <explain>文本全半角错误。</explain>
      <paraID>  B0A7D0</paraID>
      <start>12</start>
      <end>13</end>
      <status>unmodified</status>
      <modifiedWord/>
      <trackRevisions>false</trackRevisions>
    </reviewItem>
    <reviewItem>
      <errorID>9bab7752-fa2c-4341-9af4-d8ffed3e78f6</errorID>
      <errorWord>(</errorWord>
      <group>L1_Format</group>
      <groupName>格式问题</groupName>
      <ability>L2_HalfPunc_CN</ability>
      <abilityName>全半角问题</abilityName>
      <candidateList>
        <item>（</item>
      </candidateList>
      <explain>文本全半角错误。</explain>
      <paraID>21CC757F</paraID>
      <start>0</start>
      <end>1</end>
      <status>unmodified</status>
      <modifiedWord/>
      <trackRevisions>false</trackRevisions>
    </reviewItem>
    <reviewItem>
      <errorID>55b086fe-5df3-4566-93b9-e97914432b1c</errorID>
      <errorWord>[2020]46号</errorWord>
      <group>L1_Knowledge</group>
      <groupName>知识性问题</groupName>
      <ability>L2_Knowledge</ability>
      <abilityName>其他知识</abilityName>
      <candidateList>
        <item>〔2020〕46号</item>
      </candidateList>
      <explain>发文字号格式错误。</explain>
      <paraID>5E1FE543</paraID>
      <start>31</start>
      <end>40</end>
      <status>unmodified</status>
      <modifiedWord/>
      <trackRevisions>false</trackRevisions>
    </reviewItem>
    <reviewItem>
      <errorID>ccb0bed2-9b88-4bbe-81ed-6776c144581a</errorID>
      <errorWord>......</errorWord>
      <group>L1_Punc</group>
      <groupName>标点问题</groupName>
      <ability>L2_Punc_CN</ability>
      <abilityName>标点符号问题</abilityName>
      <candidateList>
        <item>……</item>
      </candidateList>
      <explain/>
      <paraID>627841FB</paraID>
      <start>0</start>
      <end>6</end>
      <status>unmodified</status>
      <modifiedWord/>
      <trackRevisions>false</trackRevisions>
    </reviewItem>
    <reviewItem>
      <errorID>24608253-e6e1-4276-aab4-91c75b80ce88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4299C01A</paraID>
      <start>0</start>
      <end>2</end>
      <status>unmodified</status>
      <modifiedWord/>
      <trackRevisions>false</trackRevisions>
    </reviewItem>
    <reviewItem>
      <errorID>2c056e91-c27b-4250-9a54-ddfbdd3795f0</errorID>
      <errorWord>[2011]300号</errorWord>
      <group>L1_Knowledge</group>
      <groupName>知识性问题</groupName>
      <ability>L2_Knowledge</ability>
      <abilityName>其他知识</abilityName>
      <candidateList>
        <item>〔2011〕300号</item>
      </candidateList>
      <explain>发文字号格式错误。</explain>
      <paraID>4299C01A</paraID>
      <start>99</start>
      <end>109</end>
      <status>unmodified</status>
      <modifiedWord/>
      <trackRevisions>false</trackRevisions>
    </reviewItem>
    <reviewItem>
      <errorID>4aecb37e-a9f1-4988-a91a-8617d34bdc83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3B5384A4</paraID>
      <start>0</start>
      <end>2</end>
      <status>unmodified</status>
      <modifiedWord/>
      <trackRevisions>false</trackRevisions>
    </reviewItem>
    <reviewItem>
      <errorID>8b1c2533-0317-41bc-a7d4-c1539786bee7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3771AF21</paraID>
      <start>0</start>
      <end>2</end>
      <status>unmodified</status>
      <modifiedWord/>
      <trackRevisions>false</trackRevisions>
    </reviewItem>
    <reviewItem>
      <errorID>b84550d8-43c7-498c-b808-be84e333e3f7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476D4E44</paraID>
      <start>0</start>
      <end>2</end>
      <status>unmodified</status>
      <modifiedWord/>
      <trackRevisions>false</trackRevisions>
    </reviewItem>
    <reviewItem>
      <errorID>0b8671f3-5bb6-49db-b43e-090796409d65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1D3D8F63</paraID>
      <start>0</start>
      <end>2</end>
      <status>unmodified</status>
      <modifiedWord/>
      <trackRevisions>false</trackRevisions>
    </reviewItem>
    <reviewItem>
      <errorID>3065c8ee-15d0-41a1-b401-39bd25c35293</errorID>
      <errorWord>〔2017〕 141号</errorWord>
      <group>L1_Knowledge</group>
      <groupName>知识性问题</groupName>
      <ability>L2_Knowledge</ability>
      <abilityName>其他知识</abilityName>
      <candidateList>
        <item>〔2017〕141号</item>
      </candidateList>
      <explain>发文字号格式错误。</explain>
      <paraID>77E400AB</paraID>
      <start>49</start>
      <end>60</end>
      <status>unmodified</status>
      <modifiedWord/>
      <trackRevisions>false</trackRevisions>
    </reviewItem>
    <reviewItem>
      <errorID>11b8db83-6bb7-4a4f-928f-8d3bb838a651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61F7C5D1</paraID>
      <start>17</start>
      <end>18</end>
      <status>unmodified</status>
      <modifiedWord/>
      <trackRevisions>false</trackRevisions>
    </reviewItem>
    <reviewItem>
      <errorID>7d7764d2-7cb2-4376-b798-56cebf8df700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137619C</paraID>
      <start>0</start>
      <end>2</end>
      <status>unmodified</status>
      <modifiedWord/>
      <trackRevisions>false</trackRevisions>
    </reviewItem>
    <reviewItem>
      <errorID>5fb2504e-985f-43f5-bafd-60f382ec645e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341B1DEC</paraID>
      <start>0</start>
      <end>2</end>
      <status>unmodified</status>
      <modifiedWord/>
      <trackRevisions>false</trackRevisions>
    </reviewItem>
    <reviewItem>
      <errorID>c97e5f7b-dfd1-4b0d-b1c7-a1e5b2bdf8a3</errorID>
      <errorWord>…………</errorWord>
      <group>L1_Punc</group>
      <groupName>标点问题</groupName>
      <ability>L2_Punc_CN</ability>
      <abilityName>标点符号问题</abilityName>
      <candidateList>
        <item>……</item>
      </candidateList>
      <explain/>
      <paraID>71297ED6</paraID>
      <start>0</start>
      <end>4</end>
      <status>unmodified</status>
      <modifiedWord/>
      <trackRevisions>false</trackRevisions>
    </reviewItem>
    <reviewItem>
      <errorID>c0c3578a-386d-43d0-887e-603dcf3e7bf7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7E61606E</paraID>
      <start>0</start>
      <end>2</end>
      <status>unmodified</status>
      <modifiedWord/>
      <trackRevisions>false</trackRevisions>
    </reviewItem>
    <reviewItem>
      <errorID>19d3da59-c520-4825-a1c8-77c3856a9aad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6F8B4697</paraID>
      <start>0</start>
      <end>2</end>
      <status>unmodified</status>
      <modifiedWord/>
      <trackRevisions>false</trackRevisions>
    </reviewItem>
    <reviewItem>
      <errorID>b8671189-0379-4f31-af42-85e0c68c0a2f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71DCF572</paraID>
      <start>0</start>
      <end>2</end>
      <status>unmodified</status>
      <modifiedWord/>
      <trackRevisions>false</trackRevisions>
    </reviewItem>
    <reviewItem>
      <errorID>ed6dd917-c965-4e2f-99dd-fa2fb2a94e87</errorID>
      <errorWord>…………</errorWord>
      <group>L1_Punc</group>
      <groupName>标点问题</groupName>
      <ability>L2_Punc_CN</ability>
      <abilityName>标点符号问题</abilityName>
      <candidateList>
        <item>……</item>
      </candidateList>
      <explain/>
      <paraID>1A0C2145</paraID>
      <start>0</start>
      <end>4</end>
      <status>unmodified</status>
      <modifiedWord/>
      <trackRevisions>false</trackRevisions>
    </reviewItem>
    <reviewItem>
      <errorID>4f258aab-497d-48e9-a2ca-25b61672c603</errorID>
      <errorWord>:</errorWord>
      <group>L1_Format</group>
      <groupName>格式问题</groupName>
      <ability>L2_HalfPunc_CN</ability>
      <abilityName>全半角问题</abilityName>
      <candidateList>
        <item>：</item>
      </candidateList>
      <explain>文本全半角错误。</explain>
      <paraID>13045D53</paraID>
      <start>1</start>
      <end>2</end>
      <status>unmodified</status>
      <modifiedWord/>
      <trackRevisions>false</trackRevisions>
    </reviewItem>
    <reviewItem>
      <errorID>a05c850c-9b8d-4dbe-b112-439be3b15a38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10F5CB44</paraID>
      <start>0</start>
      <end>2</end>
      <status>unmodified</status>
      <modifiedWord/>
      <trackRevisions>false</trackRevisions>
    </reviewItem>
    <reviewItem>
      <errorID>8d160f3f-9e6e-4837-9e97-5636290ca4aa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2056080C</paraID>
      <start>0</start>
      <end>2</end>
      <status>unmodified</status>
      <modifiedWord/>
      <trackRevisions>false</trackRevisions>
    </reviewItem>
    <reviewItem>
      <errorID>c0f9759a-d2ae-4a42-9aed-0f70e4dc2b76</errorID>
      <errorWord>(</errorWord>
      <group>L1_Format</group>
      <groupName>格式问题</groupName>
      <ability>L2_HalfPunc_CN</ability>
      <abilityName>全半角问题</abilityName>
      <candidateList>
        <item>（</item>
      </candidateList>
      <explain>文本全半角错误。</explain>
      <paraID>2056080C</paraID>
      <start>42</start>
      <end>43</end>
      <status>unmodified</status>
      <modifiedWord/>
      <trackRevisions>false</trackRevisions>
    </reviewItem>
    <reviewItem>
      <errorID>12a65363-74bf-4a78-84da-7c74bae6ace8</errorID>
      <errorWord>)</errorWord>
      <group>L1_Format</group>
      <groupName>格式问题</groupName>
      <ability>L2_HalfPunc_CN</ability>
      <abilityName>全半角问题</abilityName>
      <candidateList>
        <item>）</item>
      </candidateList>
      <explain>文本全半角错误。</explain>
      <paraID>2056080C</paraID>
      <start>55</start>
      <end>56</end>
      <status>unmodified</status>
      <modifiedWord/>
      <trackRevisions>false</trackRevisions>
    </reviewItem>
  </reviewItems>
  <config/>
</contractReview>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AAA983F2-459E-4021-91FA-BC230421FC7B}"/>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刘文亭</cp:lastModifiedBy>
  <cp:revision>9</cp:revision>
  <dcterms:created xsi:type="dcterms:W3CDTF">2021-06-29T14:28:00Z</dcterms:created>
  <dcterms:modified xsi:type="dcterms:W3CDTF">2026-07-27T08:39:42Z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C94D10BE7EF140B3B12940B25DDA9D58_13</vt:lpwstr>
  </property>
  <property fmtid="{D5CDD505-2E9C-101B-9397-08002B2CF9AE}" pid="4" name="KSOTemplateDocerSaveRecord">
    <vt:lpwstr>eyJoZGlkIjoiMWYzY2YyOWNlNzFmNzAwMTg3MDgxZThlYmJkYzhlNDYiLCJ1c2VySWQiOiIxMTQwNTc1MTUwIn0=</vt:lpwstr>
  </property>
</Properties>
</file>