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8"/>
        <w:jc w:val="both"/>
        <w:spacing w:line="920" w:lineRule="exact"/>
        <w:rPr>
          <w:rFonts w:hint="eastAsia" w:ascii="宋体" w:hAnsi="宋体" w:eastAsia="宋体"/>
          <w:b/>
          <w:bCs/>
          <w:sz w:val="48"/>
        </w:rPr>
      </w:pPr>
      <w:r>
        <w:rPr>
          <w:rFonts w:hint="eastAsia" w:ascii="宋体" w:hAnsi="宋体" w:eastAsia="宋体"/>
          <w:b/>
          <w:bCs/>
          <w:sz w:val="48"/>
        </w:rPr>
      </w:r>
      <w:r/>
    </w:p>
    <w:p>
      <w:pPr>
        <w:pStyle w:val="869"/>
        <w:ind w:left="241" w:firstLine="1785"/>
        <w:spacing w:line="1040" w:lineRule="exact"/>
        <w:rPr>
          <w:rFonts w:hint="eastAsia" w:ascii="黑体" w:hAnsi="黑体" w:eastAsia="黑体"/>
          <w:b/>
          <w:sz w:val="72"/>
          <w:szCs w:val="72"/>
        </w:rPr>
      </w:pPr>
      <w:r>
        <w:rPr>
          <w:rFonts w:hint="eastAsia" w:ascii="黑体" w:hAnsi="黑体" w:eastAsia="黑体"/>
          <w:b/>
          <w:sz w:val="72"/>
          <w:szCs w:val="72"/>
        </w:rPr>
      </w:r>
      <w:r/>
    </w:p>
    <w:p>
      <w:pPr>
        <w:pStyle w:val="869"/>
        <w:ind w:left="241" w:firstLine="1785"/>
        <w:spacing w:line="1040" w:lineRule="exact"/>
        <w:rPr>
          <w:rFonts w:hint="eastAsia" w:ascii="黑体" w:hAnsi="黑体" w:eastAsia="黑体"/>
          <w:b/>
          <w:sz w:val="72"/>
          <w:szCs w:val="72"/>
        </w:rPr>
      </w:pPr>
      <w:r>
        <w:rPr>
          <w:rFonts w:hint="eastAsia" w:ascii="黑体" w:hAnsi="黑体" w:eastAsia="黑体"/>
          <w:b/>
          <w:sz w:val="72"/>
          <w:szCs w:val="72"/>
        </w:rPr>
      </w:r>
      <w:r/>
    </w:p>
    <w:p>
      <w:pPr>
        <w:pStyle w:val="869"/>
        <w:ind w:left="241" w:firstLine="1785"/>
        <w:spacing w:line="1040" w:lineRule="exact"/>
        <w:rPr>
          <w:rFonts w:hint="eastAsia" w:ascii="宋体" w:hAnsi="宋体" w:eastAsia="宋体" w:cs="宋体"/>
          <w:b/>
          <w:sz w:val="72"/>
          <w:szCs w:val="72"/>
        </w:rPr>
      </w:pPr>
      <w:r>
        <w:rPr>
          <w:rFonts w:hint="eastAsia" w:ascii="宋体" w:hAnsi="宋体" w:eastAsia="宋体" w:cs="宋体"/>
          <w:b/>
          <w:sz w:val="72"/>
          <w:szCs w:val="72"/>
        </w:rPr>
        <w:t xml:space="preserve">竞争性磋商文件</w:t>
      </w:r>
      <w:r>
        <w:rPr>
          <w:rFonts w:hint="eastAsia" w:ascii="宋体" w:hAnsi="宋体" w:eastAsia="宋体" w:cs="宋体"/>
          <w:b/>
          <w:sz w:val="72"/>
          <w:szCs w:val="72"/>
        </w:rPr>
      </w:r>
      <w:r/>
    </w:p>
    <w:p>
      <w:pPr>
        <w:pStyle w:val="869"/>
        <w:ind w:firstLine="2862"/>
        <w:rPr>
          <w:rFonts w:hint="eastAsia" w:ascii="宋体" w:hAnsi="宋体" w:eastAsia="宋体" w:cs="宋体"/>
          <w:bCs/>
          <w:sz w:val="36"/>
        </w:rPr>
      </w:pPr>
      <w:r>
        <w:rPr>
          <w:rFonts w:hint="eastAsia" w:ascii="宋体" w:hAnsi="宋体" w:eastAsia="宋体" w:cs="宋体"/>
          <w:bCs/>
          <w:sz w:val="36"/>
        </w:rPr>
      </w:r>
      <w:r/>
    </w:p>
    <w:p>
      <w:pPr>
        <w:pStyle w:val="869"/>
        <w:ind w:firstLine="2862"/>
        <w:rPr>
          <w:rFonts w:hint="eastAsia" w:ascii="宋体" w:hAnsi="宋体" w:eastAsia="宋体" w:cs="宋体"/>
          <w:bCs/>
          <w:sz w:val="36"/>
        </w:rPr>
      </w:pPr>
      <w:r>
        <w:rPr>
          <w:rFonts w:hint="eastAsia" w:ascii="宋体" w:hAnsi="宋体" w:eastAsia="宋体" w:cs="宋体"/>
          <w:bCs/>
          <w:sz w:val="36"/>
        </w:rPr>
      </w:r>
      <w:r/>
    </w:p>
    <w:p>
      <w:pPr>
        <w:pStyle w:val="869"/>
        <w:ind w:firstLine="2862"/>
        <w:rPr>
          <w:rFonts w:hint="eastAsia" w:ascii="宋体" w:hAnsi="宋体" w:eastAsia="宋体" w:cs="宋体"/>
          <w:bCs/>
          <w:sz w:val="36"/>
        </w:rPr>
      </w:pPr>
      <w:r>
        <w:rPr>
          <w:rFonts w:hint="eastAsia" w:ascii="宋体" w:hAnsi="宋体" w:eastAsia="宋体" w:cs="宋体"/>
          <w:bCs/>
          <w:sz w:val="36"/>
        </w:rPr>
      </w:r>
      <w:r/>
    </w:p>
    <w:p>
      <w:pPr>
        <w:pStyle w:val="869"/>
        <w:ind w:firstLine="716"/>
        <w:spacing w:line="760" w:lineRule="exact"/>
        <w:rPr>
          <w:rFonts w:hint="eastAsia" w:ascii="宋体" w:hAnsi="宋体" w:eastAsia="宋体" w:cs="宋体"/>
          <w:b/>
          <w:sz w:val="36"/>
          <w:szCs w:val="36"/>
        </w:rPr>
      </w:pPr>
      <w:r>
        <w:rPr>
          <w:rFonts w:hint="eastAsia" w:ascii="宋体" w:hAnsi="宋体" w:eastAsia="宋体" w:cs="宋体"/>
          <w:b/>
          <w:sz w:val="36"/>
          <w:szCs w:val="36"/>
        </w:rPr>
        <w:t xml:space="preserve">项目名称</w:t>
      </w:r>
      <w:r>
        <w:rPr>
          <w:rFonts w:hint="eastAsia" w:ascii="宋体" w:hAnsi="宋体" w:eastAsia="宋体" w:cs="宋体"/>
          <w:b/>
          <w:sz w:val="36"/>
          <w:szCs w:val="36"/>
          <w:lang w:eastAsia="zh-CN"/>
        </w:rPr>
        <w:t xml:space="preserve">：</w:t>
      </w:r>
      <w:r>
        <w:rPr>
          <w:rFonts w:hint="eastAsia" w:ascii="宋体" w:hAnsi="宋体" w:eastAsia="宋体" w:cs="宋体"/>
          <w:b/>
          <w:sz w:val="36"/>
          <w:szCs w:val="36"/>
          <w:lang w:eastAsia="zh-CN"/>
        </w:rPr>
        <w:t xml:space="preserve">2026年淮安市淮安区医保基金“共管联办”专业技术服务项目</w:t>
      </w:r>
      <w:r>
        <w:rPr>
          <w:rFonts w:hint="eastAsia" w:ascii="宋体" w:hAnsi="宋体" w:eastAsia="宋体" w:cs="宋体"/>
          <w:b/>
          <w:sz w:val="36"/>
          <w:szCs w:val="36"/>
        </w:rPr>
      </w:r>
      <w:r/>
    </w:p>
    <w:p>
      <w:pPr>
        <w:pStyle w:val="869"/>
        <w:spacing w:line="760" w:lineRule="exact"/>
        <w:rPr>
          <w:rFonts w:hint="eastAsia" w:ascii="宋体" w:hAnsi="宋体" w:eastAsia="宋体" w:cs="宋体"/>
          <w:b/>
          <w:sz w:val="36"/>
        </w:rPr>
      </w:pPr>
      <w:r>
        <w:rPr>
          <w:rFonts w:hint="eastAsia" w:ascii="宋体" w:hAnsi="宋体" w:eastAsia="宋体" w:cs="宋体"/>
          <w:b/>
          <w:sz w:val="36"/>
        </w:rPr>
      </w:r>
      <w:r/>
    </w:p>
    <w:p>
      <w:pPr>
        <w:pStyle w:val="869"/>
        <w:ind w:firstLine="716"/>
        <w:spacing w:line="760" w:lineRule="exact"/>
        <w:rPr>
          <w:rFonts w:hint="eastAsia" w:ascii="宋体" w:hAnsi="宋体" w:eastAsia="宋体" w:cs="宋体"/>
          <w:b/>
          <w:sz w:val="36"/>
        </w:rPr>
      </w:pPr>
      <w:r>
        <w:rPr>
          <w:rFonts w:hint="eastAsia" w:ascii="宋体" w:hAnsi="宋体" w:eastAsia="宋体" w:cs="宋体"/>
          <w:b/>
          <w:sz w:val="36"/>
        </w:rPr>
        <w:t xml:space="preserve">项目编号</w:t>
      </w:r>
      <w:r>
        <w:rPr>
          <w:rFonts w:hint="eastAsia" w:ascii="宋体" w:hAnsi="宋体" w:eastAsia="宋体" w:cs="宋体"/>
          <w:b/>
          <w:sz w:val="36"/>
          <w:lang w:eastAsia="zh-CN"/>
        </w:rPr>
        <w:t xml:space="preserve">：</w:t>
      </w:r>
      <w:r>
        <w:rPr>
          <w:rFonts w:hint="eastAsia" w:ascii="宋体" w:hAnsi="宋体" w:eastAsia="宋体" w:cs="宋体"/>
          <w:b/>
          <w:sz w:val="36"/>
        </w:rPr>
        <w:t xml:space="preserve">  </w:t>
      </w:r>
      <w:r>
        <w:rPr>
          <w:rFonts w:hint="eastAsia" w:ascii="宋体" w:hAnsi="宋体" w:eastAsia="宋体" w:cs="宋体"/>
          <w:b/>
          <w:color w:val="ff0000"/>
          <w:sz w:val="36"/>
          <w:szCs w:val="36"/>
          <w:lang w:val="en-US" w:eastAsia="zh-CN" w:bidi="ar-SA"/>
        </w:rPr>
        <w:t xml:space="preserve">JSZC-320803-SJZC-C2026-0010</w:t>
      </w:r>
      <w:r>
        <w:rPr>
          <w:rFonts w:hint="eastAsia" w:ascii="宋体" w:hAnsi="宋体" w:eastAsia="宋体" w:cs="宋体"/>
          <w:b/>
          <w:sz w:val="36"/>
        </w:rPr>
      </w:r>
      <w:r/>
    </w:p>
    <w:p>
      <w:pPr>
        <w:pStyle w:val="869"/>
        <w:ind w:left="-359" w:firstLine="360"/>
        <w:rPr>
          <w:rFonts w:hint="eastAsia" w:ascii="宋体" w:hAnsi="宋体" w:eastAsia="宋体" w:cs="宋体"/>
          <w:b/>
          <w:sz w:val="32"/>
        </w:rPr>
      </w:pPr>
      <w:r>
        <w:rPr>
          <w:rFonts w:hint="eastAsia" w:ascii="宋体" w:hAnsi="宋体" w:eastAsia="宋体" w:cs="宋体"/>
          <w:b/>
          <w:sz w:val="32"/>
        </w:rPr>
      </w:r>
      <w:r/>
    </w:p>
    <w:p>
      <w:pPr>
        <w:pStyle w:val="869"/>
        <w:rPr>
          <w:rFonts w:hint="eastAsia" w:ascii="宋体" w:hAnsi="宋体" w:eastAsia="宋体" w:cs="宋体"/>
          <w:b/>
          <w:sz w:val="32"/>
        </w:rPr>
      </w:pPr>
      <w:r>
        <w:rPr>
          <w:rFonts w:hint="eastAsia" w:ascii="宋体" w:hAnsi="宋体" w:eastAsia="宋体" w:cs="宋体"/>
          <w:b/>
          <w:sz w:val="32"/>
        </w:rPr>
      </w:r>
      <w:r/>
    </w:p>
    <w:p>
      <w:pPr>
        <w:rPr>
          <w:rFonts w:hint="eastAsia" w:ascii="宋体" w:hAnsi="宋体" w:eastAsia="宋体" w:cs="宋体"/>
          <w:b/>
          <w:bCs/>
          <w:sz w:val="32"/>
          <w:szCs w:val="32"/>
        </w:rPr>
      </w:pPr>
      <w:r>
        <w:rPr>
          <w:rFonts w:hint="eastAsia" w:ascii="宋体" w:hAnsi="宋体" w:eastAsia="宋体" w:cs="宋体"/>
          <w:b/>
          <w:sz w:val="32"/>
        </w:rPr>
      </w:r>
      <w:r>
        <w:rPr>
          <w:rFonts w:hint="eastAsia" w:ascii="宋体" w:hAnsi="宋体" w:eastAsia="宋体" w:cs="宋体"/>
          <w:b/>
          <w:sz w:val="32"/>
        </w:rPr>
      </w:r>
      <w:r/>
    </w:p>
    <w:p>
      <w:pPr>
        <w:rPr>
          <w:rFonts w:hint="eastAsia" w:ascii="宋体" w:hAnsi="宋体" w:eastAsia="宋体" w:cs="宋体"/>
          <w:b/>
          <w:bCs/>
          <w:sz w:val="32"/>
          <w:szCs w:val="32"/>
        </w:rPr>
      </w:pPr>
      <w:r>
        <w:rPr>
          <w:rFonts w:hint="eastAsia" w:ascii="宋体" w:hAnsi="宋体" w:eastAsia="宋体" w:cs="宋体"/>
          <w:b/>
          <w:bCs/>
          <w:sz w:val="32"/>
          <w:szCs w:val="32"/>
        </w:rPr>
      </w: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r>
      <w:r>
        <w:rPr>
          <w:rFonts w:hint="eastAsia" w:ascii="宋体" w:hAnsi="宋体" w:eastAsia="宋体" w:cs="宋体"/>
          <w:b/>
          <w:bCs/>
          <w:sz w:val="32"/>
          <w:szCs w:val="32"/>
        </w:rPr>
      </w:r>
      <w:r/>
    </w:p>
    <w:p>
      <w:pPr>
        <w:pStyle w:val="869"/>
        <w:rPr>
          <w:rFonts w:hint="eastAsia" w:ascii="宋体" w:hAnsi="宋体" w:eastAsia="宋体" w:cs="宋体"/>
          <w:b/>
          <w:bCs/>
          <w:sz w:val="32"/>
          <w:szCs w:val="32"/>
        </w:rPr>
      </w:pPr>
      <w:r>
        <w:rPr>
          <w:rFonts w:hint="eastAsia" w:ascii="宋体" w:hAnsi="宋体" w:eastAsia="宋体" w:cs="宋体"/>
          <w:b/>
          <w:sz w:val="32"/>
        </w:rPr>
      </w:r>
      <w:r/>
    </w:p>
    <w:p>
      <w:pPr>
        <w:pStyle w:val="874"/>
        <w:ind w:left="0" w:firstLine="0"/>
        <w:jc w:val="left"/>
        <w:rPr>
          <w:rFonts w:hint="eastAsia" w:ascii="宋体" w:hAnsi="宋体" w:eastAsia="宋体" w:cs="宋体"/>
          <w:b/>
          <w:sz w:val="36"/>
          <w:szCs w:val="36"/>
          <w:lang w:val="en-US" w:eastAsia="zh-CN" w:bidi="ar-SA"/>
        </w:rPr>
      </w:pPr>
      <w:r>
        <w:rPr>
          <w:rFonts w:hint="eastAsia" w:ascii="宋体" w:hAnsi="宋体" w:eastAsia="宋体" w:cs="宋体"/>
          <w:b/>
          <w:sz w:val="36"/>
          <w:szCs w:val="36"/>
          <w:lang w:val="en-US" w:eastAsia="zh-CN" w:bidi="ar-SA"/>
        </w:rPr>
        <w:t xml:space="preserve">         采购人：淮安市淮安区医疗保障局</w:t>
      </w:r>
      <w:r>
        <w:rPr>
          <w:rFonts w:hint="eastAsia" w:ascii="宋体" w:hAnsi="宋体" w:eastAsia="宋体" w:cs="宋体"/>
          <w:b/>
          <w:sz w:val="36"/>
          <w:szCs w:val="36"/>
          <w:lang w:val="en-US" w:eastAsia="zh-CN" w:bidi="ar-SA"/>
        </w:rPr>
      </w:r>
      <w:r/>
    </w:p>
    <w:p>
      <w:pPr>
        <w:pStyle w:val="869"/>
        <w:jc w:val="center"/>
        <w:tabs>
          <w:tab w:val="center" w:pos="5215" w:leader="none"/>
        </w:tabs>
        <w:rPr>
          <w:rFonts w:hint="eastAsia" w:ascii="宋体" w:hAnsi="宋体" w:eastAsia="宋体" w:cs="宋体"/>
          <w:b/>
          <w:sz w:val="36"/>
          <w:szCs w:val="36"/>
          <w:lang w:val="en-US" w:eastAsia="zh-CN"/>
        </w:rPr>
      </w:pPr>
      <w:r/>
      <w:bookmarkStart w:id="0" w:name="_Toc16020"/>
      <w:r/>
      <w:bookmarkStart w:id="1" w:name="_Toc24862"/>
      <w:r/>
      <w:bookmarkStart w:id="2" w:name="_Toc19512"/>
      <w:r/>
      <w:bookmarkStart w:id="3" w:name="_Toc14181"/>
      <w:r/>
      <w:bookmarkStart w:id="4" w:name="_Toc1073"/>
      <w:r/>
      <w:bookmarkStart w:id="5" w:name="_Toc30358"/>
      <w:r/>
      <w:bookmarkStart w:id="6" w:name="_Toc9646"/>
      <w:r/>
      <w:bookmarkStart w:id="7" w:name="_Toc25558"/>
      <w:r/>
      <w:bookmarkStart w:id="8" w:name="_Toc16168"/>
      <w:r>
        <w:rPr>
          <w:rFonts w:hint="eastAsia" w:ascii="宋体" w:hAnsi="宋体" w:eastAsia="宋体" w:cs="宋体"/>
          <w:b/>
          <w:sz w:val="36"/>
          <w:szCs w:val="36"/>
          <w:lang w:val="en-US" w:eastAsia="zh-CN"/>
        </w:rPr>
        <w:t xml:space="preserve">代理机构：江苏捷之诚企业管理有限公司</w:t>
      </w:r>
      <w:bookmarkEnd w:id="0"/>
      <w:r/>
      <w:bookmarkEnd w:id="1"/>
      <w:r/>
      <w:bookmarkEnd w:id="2"/>
      <w:r/>
      <w:bookmarkEnd w:id="3"/>
      <w:r/>
      <w:bookmarkEnd w:id="4"/>
      <w:r/>
      <w:bookmarkEnd w:id="5"/>
      <w:r/>
      <w:bookmarkEnd w:id="6"/>
      <w:r/>
      <w:bookmarkEnd w:id="7"/>
      <w:r/>
      <w:bookmarkEnd w:id="8"/>
      <w:r>
        <w:rPr>
          <w:rFonts w:hint="eastAsia" w:ascii="宋体" w:hAnsi="宋体" w:eastAsia="宋体" w:cs="宋体"/>
          <w:b/>
          <w:sz w:val="36"/>
          <w:szCs w:val="36"/>
          <w:lang w:val="en-US" w:eastAsia="zh-CN"/>
        </w:rPr>
      </w:r>
      <w:r/>
    </w:p>
    <w:p>
      <w:pPr>
        <w:pStyle w:val="869"/>
        <w:jc w:val="center"/>
        <w:tabs>
          <w:tab w:val="center" w:pos="5215" w:leader="none"/>
        </w:tabs>
        <w:rPr>
          <w:rFonts w:hint="eastAsia" w:ascii="宋体" w:hAnsi="宋体" w:eastAsia="宋体" w:cs="宋体"/>
          <w:b/>
          <w:sz w:val="36"/>
          <w:szCs w:val="36"/>
        </w:rPr>
      </w:pPr>
      <w:r>
        <w:rPr>
          <w:rFonts w:hint="eastAsia" w:ascii="宋体" w:hAnsi="宋体" w:eastAsia="宋体" w:cs="宋体"/>
          <w:b/>
          <w:sz w:val="36"/>
          <w:szCs w:val="36"/>
          <w:lang w:val="en-US" w:eastAsia="zh-CN"/>
        </w:rPr>
        <w:t xml:space="preserve">2</w:t>
      </w:r>
      <w:r>
        <w:rPr>
          <w:rFonts w:hint="eastAsia" w:ascii="宋体" w:hAnsi="宋体" w:eastAsia="宋体" w:cs="宋体"/>
          <w:b/>
          <w:sz w:val="36"/>
          <w:szCs w:val="36"/>
          <w:lang w:val="en-US" w:eastAsia="zh-CN"/>
        </w:rPr>
        <w:t xml:space="preserve">026</w:t>
      </w:r>
      <w:r>
        <w:rPr>
          <w:rFonts w:hint="eastAsia" w:ascii="宋体" w:hAnsi="宋体" w:eastAsia="宋体" w:cs="宋体"/>
          <w:b/>
          <w:sz w:val="36"/>
          <w:szCs w:val="36"/>
        </w:rPr>
        <w:t xml:space="preserve">年</w:t>
      </w:r>
      <w:r>
        <w:rPr>
          <w:rFonts w:hint="eastAsia" w:ascii="宋体" w:hAnsi="宋体" w:eastAsia="宋体" w:cs="宋体"/>
          <w:b/>
          <w:sz w:val="36"/>
          <w:szCs w:val="36"/>
          <w:lang w:val="en-US" w:eastAsia="zh-CN"/>
        </w:rPr>
        <w:t xml:space="preserve">6</w:t>
      </w:r>
      <w:r>
        <w:rPr>
          <w:rFonts w:hint="eastAsia" w:ascii="宋体" w:hAnsi="宋体" w:eastAsia="宋体" w:cs="宋体"/>
          <w:b/>
          <w:sz w:val="36"/>
          <w:szCs w:val="36"/>
        </w:rPr>
        <w:t xml:space="preserve">月</w:t>
      </w:r>
      <w:r>
        <w:rPr>
          <w:rFonts w:hint="eastAsia" w:ascii="宋体" w:hAnsi="宋体" w:eastAsia="宋体" w:cs="宋体"/>
          <w:b/>
          <w:sz w:val="36"/>
          <w:szCs w:val="36"/>
          <w:lang w:val="en-US" w:eastAsia="zh-CN"/>
        </w:rPr>
        <w:t xml:space="preserve">5</w:t>
      </w:r>
      <w:r>
        <w:rPr>
          <w:rFonts w:hint="eastAsia" w:ascii="宋体" w:hAnsi="宋体" w:eastAsia="宋体" w:cs="宋体"/>
          <w:b/>
          <w:sz w:val="36"/>
          <w:szCs w:val="36"/>
        </w:rPr>
        <w:t xml:space="preserve">日</w:t>
      </w:r>
      <w:r>
        <w:rPr>
          <w:rFonts w:hint="eastAsia" w:ascii="宋体" w:hAnsi="宋体" w:eastAsia="宋体" w:cs="宋体"/>
          <w:b/>
          <w:sz w:val="36"/>
          <w:szCs w:val="36"/>
        </w:rPr>
      </w:r>
      <w:r/>
    </w:p>
    <w:p>
      <w:pPr>
        <w:pStyle w:val="869"/>
        <w:ind w:firstLine="3054"/>
        <w:spacing w:line="520" w:lineRule="exact"/>
        <w:rPr>
          <w:rFonts w:hint="eastAsia" w:ascii="仿宋" w:hAnsi="仿宋" w:eastAsia="仿宋"/>
          <w:b/>
          <w:bCs/>
          <w:sz w:val="36"/>
          <w:szCs w:val="36"/>
        </w:rPr>
      </w:pPr>
      <w:r>
        <w:rPr>
          <w:rFonts w:hint="eastAsia" w:ascii="仿宋" w:hAnsi="仿宋" w:eastAsia="仿宋"/>
          <w:b/>
          <w:bCs/>
          <w:sz w:val="36"/>
          <w:szCs w:val="36"/>
        </w:rPr>
      </w:r>
      <w:r/>
    </w:p>
    <w:p>
      <w:pPr>
        <w:pStyle w:val="869"/>
        <w:ind w:firstLine="3054"/>
        <w:spacing w:line="520" w:lineRule="exact"/>
        <w:rPr>
          <w:rFonts w:hint="eastAsia" w:ascii="仿宋" w:hAnsi="仿宋" w:eastAsia="仿宋"/>
          <w:b/>
          <w:bCs/>
          <w:sz w:val="36"/>
          <w:szCs w:val="36"/>
        </w:rPr>
      </w:pPr>
      <w:r>
        <w:rPr>
          <w:rFonts w:hint="eastAsia" w:ascii="仿宋" w:hAnsi="仿宋" w:eastAsia="仿宋"/>
          <w:b/>
          <w:bCs/>
          <w:sz w:val="36"/>
          <w:szCs w:val="36"/>
        </w:rPr>
      </w:r>
      <w:r/>
    </w:p>
    <w:p>
      <w:pPr>
        <w:pStyle w:val="869"/>
        <w:ind w:firstLine="3054"/>
        <w:spacing w:line="520" w:lineRule="exact"/>
        <w:rPr>
          <w:rFonts w:hint="eastAsia" w:ascii="仿宋" w:hAnsi="仿宋" w:eastAsia="仿宋"/>
          <w:b/>
          <w:bCs/>
          <w:sz w:val="36"/>
          <w:szCs w:val="36"/>
        </w:rPr>
      </w:pPr>
      <w:r>
        <w:rPr>
          <w:rFonts w:hint="eastAsia" w:ascii="仿宋" w:hAnsi="仿宋" w:eastAsia="仿宋"/>
          <w:b/>
          <w:bCs/>
          <w:sz w:val="36"/>
          <w:szCs w:val="36"/>
        </w:rPr>
        <w:t xml:space="preserve">第一章   磋商邀请</w:t>
      </w:r>
      <w:r>
        <w:rPr>
          <w:rFonts w:hint="eastAsia" w:ascii="仿宋" w:hAnsi="仿宋" w:eastAsia="仿宋"/>
          <w:b/>
          <w:bCs/>
          <w:sz w:val="36"/>
          <w:szCs w:val="36"/>
        </w:rPr>
      </w:r>
      <w:r/>
    </w:p>
    <w:p>
      <w:pPr>
        <w:pStyle w:val="869"/>
        <w:ind w:firstLine="548"/>
        <w:spacing w:line="520" w:lineRule="exact"/>
        <w:rPr>
          <w:rFonts w:ascii="仿宋" w:hAnsi="仿宋" w:eastAsia="仿宋"/>
          <w:sz w:val="28"/>
        </w:rPr>
      </w:pPr>
      <w:r>
        <w:rPr>
          <w:rFonts w:hint="eastAsia" w:ascii="仿宋" w:hAnsi="仿宋" w:eastAsia="仿宋"/>
          <w:sz w:val="28"/>
        </w:rPr>
        <w:t xml:space="preserve">受</w:t>
      </w:r>
      <w:r>
        <w:rPr>
          <w:rFonts w:hint="eastAsia" w:ascii="仿宋" w:hAnsi="仿宋" w:eastAsia="仿宋"/>
          <w:b/>
          <w:bCs/>
          <w:sz w:val="28"/>
          <w:lang w:val="en-US" w:eastAsia="zh-CN"/>
        </w:rPr>
        <w:t xml:space="preserve">淮安市淮安区医疗保障局</w:t>
      </w:r>
      <w:r>
        <w:rPr>
          <w:rFonts w:hint="eastAsia" w:ascii="仿宋" w:hAnsi="仿宋" w:eastAsia="仿宋"/>
          <w:sz w:val="28"/>
        </w:rPr>
        <w:t xml:space="preserve">的委托，</w:t>
      </w:r>
      <w:r>
        <w:rPr>
          <w:rFonts w:hint="eastAsia" w:ascii="仿宋" w:hAnsi="仿宋" w:eastAsia="仿宋"/>
          <w:b/>
          <w:bCs/>
          <w:sz w:val="28"/>
          <w:lang w:val="en-US" w:eastAsia="zh-CN"/>
        </w:rPr>
        <w:t xml:space="preserve">江苏捷之诚企业管理有限公司</w:t>
      </w:r>
      <w:r>
        <w:rPr>
          <w:rFonts w:hint="eastAsia" w:ascii="仿宋" w:hAnsi="仿宋" w:eastAsia="仿宋"/>
          <w:sz w:val="28"/>
        </w:rPr>
        <w:t xml:space="preserve">就</w:t>
      </w:r>
      <w:r>
        <w:rPr>
          <w:rFonts w:hint="eastAsia" w:ascii="仿宋" w:hAnsi="仿宋" w:eastAsia="仿宋" w:cs="仿宋"/>
          <w:b/>
          <w:bCs/>
          <w:color w:val="000000"/>
          <w:sz w:val="28"/>
          <w:szCs w:val="28"/>
          <w:highlight w:val="none"/>
          <w:lang w:val="en-US" w:eastAsia="zh-CN"/>
        </w:rPr>
        <w:t xml:space="preserve">2026年淮安市淮安区医保基金“共管联办”专业技术服务项目</w:t>
      </w:r>
      <w:r>
        <w:rPr>
          <w:rFonts w:hint="eastAsia" w:ascii="仿宋" w:hAnsi="仿宋" w:eastAsia="仿宋"/>
          <w:sz w:val="28"/>
        </w:rPr>
        <w:t xml:space="preserve">进行竞争性磋商</w:t>
      </w:r>
      <w:r>
        <w:rPr>
          <w:rFonts w:hint="eastAsia" w:ascii="仿宋" w:hAnsi="仿宋" w:eastAsia="仿宋"/>
          <w:sz w:val="28"/>
          <w:lang w:eastAsia="zh-CN"/>
        </w:rPr>
        <w:t xml:space="preserve">采购</w:t>
      </w:r>
      <w:r>
        <w:rPr>
          <w:rFonts w:hint="eastAsia" w:ascii="仿宋" w:hAnsi="仿宋" w:eastAsia="仿宋"/>
          <w:sz w:val="28"/>
        </w:rPr>
        <w:t xml:space="preserve">，现邀请符合条件的供应商参加竞争性磋商。</w:t>
      </w:r>
      <w:r>
        <w:rPr>
          <w:rFonts w:ascii="仿宋" w:hAnsi="仿宋" w:eastAsia="仿宋"/>
          <w:sz w:val="28"/>
        </w:rPr>
      </w:r>
      <w:r/>
    </w:p>
    <w:p>
      <w:pPr>
        <w:pStyle w:val="869"/>
        <w:ind w:left="1" w:firstLine="537"/>
        <w:spacing w:line="520" w:lineRule="exact"/>
        <w:rPr>
          <w:rFonts w:hint="eastAsia" w:ascii="仿宋" w:hAnsi="仿宋" w:eastAsia="仿宋"/>
          <w:sz w:val="28"/>
          <w:szCs w:val="28"/>
        </w:rPr>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-19049</wp:posOffset>
                </wp:positionH>
                <wp:positionV relativeFrom="paragraph">
                  <wp:posOffset>88900</wp:posOffset>
                </wp:positionV>
                <wp:extent cx="6124575" cy="156845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124575" cy="1568450"/>
                        </a:xfrm>
                        <a:prstGeom prst="rect">
                          <a:avLst/>
                        </a:prstGeom>
                        <a:solidFill>
                          <a:srgbClr val="FFFFFF"/>
                        </a:solidFill>
                        <a:ln>
                          <a:solidFill>
                            <a:srgbClr val="000000"/>
                          </a:solidFill>
                        </a:ln>
                      </wps:spPr>
                      <wps:txbx>
                        <w:txbxContent>
                          <w:p>
                            <w:pPr>
                              <w:pStyle w:val="869"/>
                              <w:ind w:firstLine="537"/>
                              <w:keepLines w:val="0"/>
                              <w:keepNext w:val="0"/>
                              <w:pageBreakBefore w:val="0"/>
                              <w:spacing w:line="520" w:lineRule="exact"/>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项目概况:</w:t>
                            </w:r>
                            <w:r>
                              <w:rPr>
                                <w:rFonts w:hint="eastAsia" w:ascii="仿宋" w:hAnsi="仿宋" w:eastAsia="仿宋" w:cs="仿宋"/>
                                <w:b w:val="0"/>
                                <w:bCs w:val="0"/>
                                <w:color w:val="000000"/>
                                <w:sz w:val="28"/>
                                <w:szCs w:val="28"/>
                                <w:highlight w:val="none"/>
                                <w:u w:val="single"/>
                                <w:lang w:val="en-US" w:eastAsia="zh-CN"/>
                              </w:rPr>
                              <w:t xml:space="preserve">2026年淮安市淮安区医保基金“共管联办”专业技术服务项目</w:t>
                            </w:r>
                            <w:r>
                              <w:rPr>
                                <w:rFonts w:hint="eastAsia" w:ascii="仿宋" w:hAnsi="仿宋" w:eastAsia="仿宋"/>
                                <w:color w:val="000000"/>
                                <w:sz w:val="28"/>
                                <w:szCs w:val="28"/>
                              </w:rPr>
                              <w:t xml:space="preserve">的潜在供应商应在淮安市政府采购网（</w:t>
                            </w:r>
                            <w:r>
                              <w:rPr>
                                <w:rFonts w:hint="eastAsia" w:ascii="仿宋" w:hAnsi="仿宋" w:eastAsia="仿宋"/>
                                <w:color w:val="000000"/>
                                <w:sz w:val="28"/>
                                <w:szCs w:val="28"/>
                              </w:rPr>
                              <w:fldChar w:fldCharType="begin"/>
                            </w:r>
                            <w:r>
                              <w:rPr>
                                <w:rFonts w:ascii="仿宋" w:hAnsi="仿宋" w:eastAsia="仿宋"/>
                                <w:color w:val="000000"/>
                                <w:sz w:val="28"/>
                                <w:szCs w:val="28"/>
                              </w:rPr>
                              <w:instrText xml:space="preserve"> HYPERLINK "http://czj.huaian.gov.cn/col/13924_326175/index.html"</w:instrText>
                            </w:r>
                            <w:r>
                              <w:rPr>
                                <w:rFonts w:hint="eastAsia" w:ascii="仿宋" w:hAnsi="仿宋" w:eastAsia="仿宋"/>
                                <w:color w:val="000000"/>
                                <w:sz w:val="28"/>
                                <w:szCs w:val="28"/>
                              </w:rPr>
                              <w:fldChar w:fldCharType="separate"/>
                            </w:r>
                            <w:r>
                              <w:rPr>
                                <w:rFonts w:hint="eastAsia" w:ascii="仿宋" w:hAnsi="仿宋" w:eastAsia="仿宋"/>
                                <w:color w:val="000000"/>
                                <w:sz w:val="28"/>
                                <w:szCs w:val="28"/>
                              </w:rPr>
                              <w:t xml:space="preserve">http://czj.huaian.gov.cn/col/13924_326175/index.html</w:t>
                            </w:r>
                            <w:r>
                              <w:rPr>
                                <w:rFonts w:hint="eastAsia" w:ascii="仿宋" w:hAnsi="仿宋" w:eastAsia="仿宋"/>
                                <w:color w:val="000000"/>
                                <w:sz w:val="28"/>
                                <w:szCs w:val="28"/>
                              </w:rPr>
                              <w:fldChar w:fldCharType="end"/>
                            </w:r>
                            <w:r>
                              <w:rPr>
                                <w:rFonts w:hint="eastAsia" w:ascii="仿宋" w:hAnsi="仿宋" w:eastAsia="仿宋"/>
                                <w:color w:val="000000"/>
                                <w:sz w:val="28"/>
                                <w:szCs w:val="28"/>
                              </w:rPr>
                              <w:t xml:space="preserve">）自行免费下载磋商文件，并于</w:t>
                            </w:r>
                            <w:r>
                              <w:rPr>
                                <w:rFonts w:hint="eastAsia" w:ascii="仿宋" w:hAnsi="仿宋" w:eastAsia="仿宋"/>
                                <w:color w:val="ff0000"/>
                                <w:sz w:val="28"/>
                                <w:szCs w:val="28"/>
                                <w:lang w:val="en-US" w:eastAsia="zh-CN"/>
                              </w:rPr>
                              <w:t xml:space="preserve">2026</w:t>
                            </w:r>
                            <w:r>
                              <w:rPr>
                                <w:rFonts w:hint="eastAsia" w:ascii="仿宋" w:hAnsi="仿宋" w:eastAsia="仿宋"/>
                                <w:color w:val="ff0000"/>
                                <w:sz w:val="28"/>
                                <w:szCs w:val="28"/>
                              </w:rPr>
                              <w:t xml:space="preserve">年</w:t>
                            </w:r>
                            <w:r>
                              <w:rPr>
                                <w:rFonts w:hint="eastAsia" w:ascii="仿宋" w:hAnsi="仿宋" w:eastAsia="仿宋"/>
                                <w:color w:val="ff0000"/>
                                <w:sz w:val="28"/>
                                <w:szCs w:val="28"/>
                                <w:lang w:val="en-US" w:eastAsia="zh-CN"/>
                              </w:rPr>
                              <w:t xml:space="preserve">7</w:t>
                            </w:r>
                            <w:r>
                              <w:rPr>
                                <w:rFonts w:hint="eastAsia" w:ascii="仿宋" w:hAnsi="仿宋" w:eastAsia="仿宋"/>
                                <w:color w:val="ff0000"/>
                                <w:sz w:val="28"/>
                                <w:szCs w:val="28"/>
                              </w:rPr>
                              <w:t xml:space="preserve">月</w:t>
                            </w:r>
                            <w:r>
                              <w:rPr>
                                <w:rFonts w:hint="eastAsia" w:ascii="仿宋" w:hAnsi="仿宋" w:eastAsia="仿宋"/>
                                <w:color w:val="ff0000"/>
                                <w:sz w:val="28"/>
                                <w:szCs w:val="28"/>
                                <w:lang w:val="en-US" w:eastAsia="zh-CN"/>
                              </w:rPr>
                              <w:t xml:space="preserve">22</w:t>
                            </w:r>
                            <w:r>
                              <w:rPr>
                                <w:rFonts w:hint="eastAsia" w:ascii="仿宋" w:hAnsi="仿宋" w:eastAsia="仿宋"/>
                                <w:color w:val="ff0000"/>
                                <w:sz w:val="28"/>
                                <w:szCs w:val="28"/>
                              </w:rPr>
                              <w:t xml:space="preserve">日</w:t>
                            </w:r>
                            <w:r>
                              <w:rPr>
                                <w:rFonts w:hint="eastAsia" w:ascii="仿宋" w:hAnsi="仿宋" w:eastAsia="仿宋"/>
                                <w:color w:val="ff0000"/>
                                <w:sz w:val="28"/>
                                <w:szCs w:val="28"/>
                                <w:lang w:val="en-US" w:eastAsia="zh-CN"/>
                              </w:rPr>
                              <w:t xml:space="preserve">上午9</w:t>
                            </w:r>
                            <w:r>
                              <w:rPr>
                                <w:rFonts w:hint="eastAsia" w:ascii="仿宋" w:hAnsi="仿宋" w:eastAsia="仿宋"/>
                                <w:color w:val="ff0000"/>
                                <w:sz w:val="28"/>
                                <w:szCs w:val="28"/>
                              </w:rPr>
                              <w:t xml:space="preserve">点</w:t>
                            </w:r>
                            <w:r>
                              <w:rPr>
                                <w:rFonts w:hint="eastAsia" w:ascii="仿宋" w:hAnsi="仿宋" w:eastAsia="仿宋"/>
                                <w:color w:val="ff0000"/>
                                <w:sz w:val="28"/>
                                <w:szCs w:val="28"/>
                                <w:lang w:val="en-US" w:eastAsia="zh-CN"/>
                              </w:rPr>
                              <w:t xml:space="preserve">00</w:t>
                            </w:r>
                            <w:r>
                              <w:rPr>
                                <w:rFonts w:hint="eastAsia" w:ascii="仿宋" w:hAnsi="仿宋" w:eastAsia="仿宋"/>
                                <w:color w:val="ff0000"/>
                                <w:sz w:val="28"/>
                                <w:szCs w:val="28"/>
                              </w:rPr>
                              <w:t xml:space="preserve">分</w:t>
                            </w:r>
                            <w:r>
                              <w:rPr>
                                <w:rFonts w:hint="eastAsia" w:ascii="仿宋" w:hAnsi="仿宋" w:eastAsia="仿宋"/>
                                <w:color w:val="000000"/>
                                <w:sz w:val="28"/>
                                <w:szCs w:val="28"/>
                              </w:rPr>
                              <w:t xml:space="preserve">（北京时间）前提交响应文件。</w:t>
                            </w:r>
                            <w:r>
                              <w:rPr>
                                <w:rFonts w:hint="eastAsia" w:ascii="仿宋" w:hAnsi="仿宋" w:eastAsia="仿宋"/>
                                <w:color w:val="000000"/>
                                <w:sz w:val="28"/>
                                <w:szCs w:val="28"/>
                              </w:rPr>
                            </w:r>
                            <w:r/>
                          </w:p>
                          <w:p>
                            <w:pPr>
                              <w:pStyle w:val="869"/>
                            </w:pPr>
                            <w:r/>
                            <w:r/>
                          </w:p>
                          <w:p>
                            <w:pPr>
                              <w:pStyle w:val="869"/>
                            </w:pPr>
                            <w:r/>
                            <w:r/>
                          </w:p>
                        </w:txbxContent>
                      </wps:txbx>
                      <wps:bodyPr wrap="square" upright="1"/>
                    </wps:wsp>
                  </a:graphicData>
                </a:graphic>
              </wp:anchor>
            </w:drawing>
          </mc:Choice>
          <mc:Fallback>
            <w:pict>
              <v:shape id="shape 0" o:spid="_x0000_s0" o:spt="1" type="#_x0000_t1" style="position:absolute;z-index:524288;o:allowoverlap:true;o:allowincell:true;mso-position-horizontal-relative:text;margin-left:-1.5pt;mso-position-horizontal:absolute;mso-position-vertical-relative:text;margin-top:7.0pt;mso-position-vertical:absolute;width:482.2pt;height:123.5pt;mso-wrap-distance-left:9.0pt;mso-wrap-distance-top:0.0pt;mso-wrap-distance-right:9.0pt;mso-wrap-distance-bottom:0.0pt;visibility:visible;" fillcolor="#FFFFFF" strokecolor="#000000">
                <v:textbox inset="0,0,0,0">
                  <w:txbxContent>
                    <w:p>
                      <w:pPr>
                        <w:pStyle w:val="869"/>
                        <w:ind w:firstLine="537"/>
                        <w:keepLines w:val="0"/>
                        <w:keepNext w:val="0"/>
                        <w:pageBreakBefore w:val="0"/>
                        <w:spacing w:line="520" w:lineRule="exact"/>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项目概况:</w:t>
                      </w:r>
                      <w:r>
                        <w:rPr>
                          <w:rFonts w:hint="eastAsia" w:ascii="仿宋" w:hAnsi="仿宋" w:eastAsia="仿宋" w:cs="仿宋"/>
                          <w:b w:val="0"/>
                          <w:bCs w:val="0"/>
                          <w:color w:val="000000"/>
                          <w:sz w:val="28"/>
                          <w:szCs w:val="28"/>
                          <w:highlight w:val="none"/>
                          <w:u w:val="single"/>
                          <w:lang w:val="en-US" w:eastAsia="zh-CN"/>
                        </w:rPr>
                        <w:t xml:space="preserve">2026年淮安市淮安区医保基金“共管联办”专业技术服务项目</w:t>
                      </w:r>
                      <w:r>
                        <w:rPr>
                          <w:rFonts w:hint="eastAsia" w:ascii="仿宋" w:hAnsi="仿宋" w:eastAsia="仿宋"/>
                          <w:color w:val="000000"/>
                          <w:sz w:val="28"/>
                          <w:szCs w:val="28"/>
                        </w:rPr>
                        <w:t xml:space="preserve">的潜在供应商应在淮安市政府采购网（</w:t>
                      </w:r>
                      <w:r>
                        <w:rPr>
                          <w:rFonts w:hint="eastAsia" w:ascii="仿宋" w:hAnsi="仿宋" w:eastAsia="仿宋"/>
                          <w:color w:val="000000"/>
                          <w:sz w:val="28"/>
                          <w:szCs w:val="28"/>
                        </w:rPr>
                        <w:fldChar w:fldCharType="begin"/>
                      </w:r>
                      <w:r>
                        <w:rPr>
                          <w:rFonts w:ascii="仿宋" w:hAnsi="仿宋" w:eastAsia="仿宋"/>
                          <w:color w:val="000000"/>
                          <w:sz w:val="28"/>
                          <w:szCs w:val="28"/>
                        </w:rPr>
                        <w:instrText xml:space="preserve"> HYPERLINK "http://czj.huaian.gov.cn/col/13924_326175/index.html"</w:instrText>
                      </w:r>
                      <w:r>
                        <w:rPr>
                          <w:rFonts w:hint="eastAsia" w:ascii="仿宋" w:hAnsi="仿宋" w:eastAsia="仿宋"/>
                          <w:color w:val="000000"/>
                          <w:sz w:val="28"/>
                          <w:szCs w:val="28"/>
                        </w:rPr>
                        <w:fldChar w:fldCharType="separate"/>
                      </w:r>
                      <w:r>
                        <w:rPr>
                          <w:rFonts w:hint="eastAsia" w:ascii="仿宋" w:hAnsi="仿宋" w:eastAsia="仿宋"/>
                          <w:color w:val="000000"/>
                          <w:sz w:val="28"/>
                          <w:szCs w:val="28"/>
                        </w:rPr>
                        <w:t xml:space="preserve">http://czj.huaian.gov.cn/col/13924_326175/index.html</w:t>
                      </w:r>
                      <w:r>
                        <w:rPr>
                          <w:rFonts w:hint="eastAsia" w:ascii="仿宋" w:hAnsi="仿宋" w:eastAsia="仿宋"/>
                          <w:color w:val="000000"/>
                          <w:sz w:val="28"/>
                          <w:szCs w:val="28"/>
                        </w:rPr>
                        <w:fldChar w:fldCharType="end"/>
                      </w:r>
                      <w:r>
                        <w:rPr>
                          <w:rFonts w:hint="eastAsia" w:ascii="仿宋" w:hAnsi="仿宋" w:eastAsia="仿宋"/>
                          <w:color w:val="000000"/>
                          <w:sz w:val="28"/>
                          <w:szCs w:val="28"/>
                        </w:rPr>
                        <w:t xml:space="preserve">）自行免费下载磋商文件，并于</w:t>
                      </w:r>
                      <w:r>
                        <w:rPr>
                          <w:rFonts w:hint="eastAsia" w:ascii="仿宋" w:hAnsi="仿宋" w:eastAsia="仿宋"/>
                          <w:color w:val="ff0000"/>
                          <w:sz w:val="28"/>
                          <w:szCs w:val="28"/>
                          <w:lang w:val="en-US" w:eastAsia="zh-CN"/>
                        </w:rPr>
                        <w:t xml:space="preserve">2026</w:t>
                      </w:r>
                      <w:r>
                        <w:rPr>
                          <w:rFonts w:hint="eastAsia" w:ascii="仿宋" w:hAnsi="仿宋" w:eastAsia="仿宋"/>
                          <w:color w:val="ff0000"/>
                          <w:sz w:val="28"/>
                          <w:szCs w:val="28"/>
                        </w:rPr>
                        <w:t xml:space="preserve">年</w:t>
                      </w:r>
                      <w:r>
                        <w:rPr>
                          <w:rFonts w:hint="eastAsia" w:ascii="仿宋" w:hAnsi="仿宋" w:eastAsia="仿宋"/>
                          <w:color w:val="ff0000"/>
                          <w:sz w:val="28"/>
                          <w:szCs w:val="28"/>
                          <w:lang w:val="en-US" w:eastAsia="zh-CN"/>
                        </w:rPr>
                        <w:t xml:space="preserve">7</w:t>
                      </w:r>
                      <w:r>
                        <w:rPr>
                          <w:rFonts w:hint="eastAsia" w:ascii="仿宋" w:hAnsi="仿宋" w:eastAsia="仿宋"/>
                          <w:color w:val="ff0000"/>
                          <w:sz w:val="28"/>
                          <w:szCs w:val="28"/>
                        </w:rPr>
                        <w:t xml:space="preserve">月</w:t>
                      </w:r>
                      <w:r>
                        <w:rPr>
                          <w:rFonts w:hint="eastAsia" w:ascii="仿宋" w:hAnsi="仿宋" w:eastAsia="仿宋"/>
                          <w:color w:val="ff0000"/>
                          <w:sz w:val="28"/>
                          <w:szCs w:val="28"/>
                          <w:lang w:val="en-US" w:eastAsia="zh-CN"/>
                        </w:rPr>
                        <w:t xml:space="preserve">22</w:t>
                      </w:r>
                      <w:r>
                        <w:rPr>
                          <w:rFonts w:hint="eastAsia" w:ascii="仿宋" w:hAnsi="仿宋" w:eastAsia="仿宋"/>
                          <w:color w:val="ff0000"/>
                          <w:sz w:val="28"/>
                          <w:szCs w:val="28"/>
                        </w:rPr>
                        <w:t xml:space="preserve">日</w:t>
                      </w:r>
                      <w:r>
                        <w:rPr>
                          <w:rFonts w:hint="eastAsia" w:ascii="仿宋" w:hAnsi="仿宋" w:eastAsia="仿宋"/>
                          <w:color w:val="ff0000"/>
                          <w:sz w:val="28"/>
                          <w:szCs w:val="28"/>
                          <w:lang w:val="en-US" w:eastAsia="zh-CN"/>
                        </w:rPr>
                        <w:t xml:space="preserve">上午9</w:t>
                      </w:r>
                      <w:r>
                        <w:rPr>
                          <w:rFonts w:hint="eastAsia" w:ascii="仿宋" w:hAnsi="仿宋" w:eastAsia="仿宋"/>
                          <w:color w:val="ff0000"/>
                          <w:sz w:val="28"/>
                          <w:szCs w:val="28"/>
                        </w:rPr>
                        <w:t xml:space="preserve">点</w:t>
                      </w:r>
                      <w:r>
                        <w:rPr>
                          <w:rFonts w:hint="eastAsia" w:ascii="仿宋" w:hAnsi="仿宋" w:eastAsia="仿宋"/>
                          <w:color w:val="ff0000"/>
                          <w:sz w:val="28"/>
                          <w:szCs w:val="28"/>
                          <w:lang w:val="en-US" w:eastAsia="zh-CN"/>
                        </w:rPr>
                        <w:t xml:space="preserve">00</w:t>
                      </w:r>
                      <w:r>
                        <w:rPr>
                          <w:rFonts w:hint="eastAsia" w:ascii="仿宋" w:hAnsi="仿宋" w:eastAsia="仿宋"/>
                          <w:color w:val="ff0000"/>
                          <w:sz w:val="28"/>
                          <w:szCs w:val="28"/>
                        </w:rPr>
                        <w:t xml:space="preserve">分</w:t>
                      </w:r>
                      <w:r>
                        <w:rPr>
                          <w:rFonts w:hint="eastAsia" w:ascii="仿宋" w:hAnsi="仿宋" w:eastAsia="仿宋"/>
                          <w:color w:val="000000"/>
                          <w:sz w:val="28"/>
                          <w:szCs w:val="28"/>
                        </w:rPr>
                        <w:t xml:space="preserve">（北京时间）前提交响应文件。</w:t>
                      </w:r>
                      <w:r>
                        <w:rPr>
                          <w:rFonts w:hint="eastAsia" w:ascii="仿宋" w:hAnsi="仿宋" w:eastAsia="仿宋"/>
                          <w:color w:val="000000"/>
                          <w:sz w:val="28"/>
                          <w:szCs w:val="28"/>
                        </w:rPr>
                      </w:r>
                      <w:r/>
                    </w:p>
                    <w:p>
                      <w:pPr>
                        <w:pStyle w:val="869"/>
                      </w:pPr>
                      <w:r/>
                      <w:r/>
                    </w:p>
                    <w:p>
                      <w:pPr>
                        <w:pStyle w:val="869"/>
                      </w:pPr>
                      <w:r/>
                      <w:r/>
                    </w:p>
                  </w:txbxContent>
                </v:textbox>
              </v:shape>
            </w:pict>
          </mc:Fallback>
        </mc:AlternateContent>
      </w:r>
      <w:r>
        <w:rPr>
          <w:rFonts w:hint="eastAsia" w:ascii="仿宋" w:hAnsi="仿宋" w:eastAsia="仿宋"/>
          <w:sz w:val="28"/>
          <w:szCs w:val="28"/>
        </w:rPr>
      </w:r>
      <w:r/>
    </w:p>
    <w:p>
      <w:pPr>
        <w:pStyle w:val="869"/>
        <w:ind w:firstLine="565"/>
        <w:spacing w:line="520" w:lineRule="exact"/>
        <w:rPr>
          <w:rFonts w:hint="eastAsia" w:ascii="仿宋" w:hAnsi="仿宋" w:eastAsia="仿宋"/>
          <w:sz w:val="28"/>
          <w:szCs w:val="28"/>
        </w:rPr>
      </w:pPr>
      <w:r>
        <w:rPr>
          <w:rFonts w:hint="eastAsia" w:ascii="仿宋" w:hAnsi="仿宋" w:eastAsia="仿宋"/>
          <w:sz w:val="28"/>
          <w:szCs w:val="28"/>
        </w:rPr>
      </w:r>
      <w:r/>
    </w:p>
    <w:p>
      <w:pPr>
        <w:pStyle w:val="869"/>
        <w:ind w:firstLine="565"/>
        <w:spacing w:line="520" w:lineRule="exact"/>
        <w:rPr>
          <w:rFonts w:hint="eastAsia" w:ascii="仿宋" w:hAnsi="仿宋" w:eastAsia="仿宋"/>
          <w:sz w:val="28"/>
          <w:szCs w:val="28"/>
        </w:rPr>
      </w:pPr>
      <w:r>
        <w:rPr>
          <w:rFonts w:hint="eastAsia" w:ascii="仿宋" w:hAnsi="仿宋" w:eastAsia="仿宋"/>
          <w:sz w:val="28"/>
          <w:szCs w:val="28"/>
        </w:rPr>
      </w:r>
      <w:r/>
    </w:p>
    <w:p>
      <w:pPr>
        <w:pStyle w:val="869"/>
        <w:ind w:firstLine="565"/>
        <w:spacing w:line="520" w:lineRule="exact"/>
        <w:rPr>
          <w:rFonts w:hint="eastAsia" w:ascii="仿宋" w:hAnsi="仿宋" w:eastAsia="仿宋"/>
          <w:sz w:val="28"/>
          <w:szCs w:val="28"/>
        </w:rPr>
      </w:pPr>
      <w:r>
        <w:rPr>
          <w:rFonts w:hint="eastAsia" w:ascii="仿宋" w:hAnsi="仿宋" w:eastAsia="仿宋"/>
          <w:sz w:val="28"/>
          <w:szCs w:val="28"/>
        </w:rPr>
      </w:r>
      <w:r/>
    </w:p>
    <w:p>
      <w:pPr>
        <w:pStyle w:val="869"/>
        <w:ind w:firstLine="565"/>
        <w:spacing w:line="520" w:lineRule="exact"/>
        <w:rPr>
          <w:rFonts w:hint="eastAsia" w:ascii="仿宋" w:hAnsi="仿宋" w:eastAsia="仿宋"/>
          <w:sz w:val="28"/>
          <w:szCs w:val="28"/>
        </w:rPr>
      </w:pPr>
      <w:r>
        <w:rPr>
          <w:rFonts w:hint="eastAsia" w:ascii="仿宋" w:hAnsi="仿宋" w:eastAsia="仿宋"/>
          <w:sz w:val="28"/>
          <w:szCs w:val="28"/>
        </w:rPr>
      </w:r>
      <w:r/>
    </w:p>
    <w:p>
      <w:pPr>
        <w:pStyle w:val="869"/>
        <w:ind w:firstLine="565"/>
        <w:spacing w:line="520" w:lineRule="exact"/>
        <w:rPr>
          <w:rFonts w:ascii="仿宋" w:hAnsi="仿宋" w:eastAsia="仿宋"/>
          <w:sz w:val="28"/>
          <w:szCs w:val="28"/>
        </w:rPr>
      </w:pPr>
      <w:r>
        <w:rPr>
          <w:rFonts w:hint="eastAsia" w:ascii="仿宋" w:hAnsi="仿宋" w:eastAsia="仿宋"/>
          <w:sz w:val="28"/>
          <w:szCs w:val="28"/>
        </w:rPr>
        <w:t xml:space="preserve">一、项目基本情况</w:t>
      </w:r>
      <w:r>
        <w:rPr>
          <w:rFonts w:ascii="仿宋" w:hAnsi="仿宋" w:eastAsia="仿宋"/>
          <w:sz w:val="28"/>
          <w:szCs w:val="28"/>
        </w:rPr>
      </w:r>
      <w:r/>
    </w:p>
    <w:p>
      <w:pPr>
        <w:pStyle w:val="869"/>
        <w:ind w:firstLine="565"/>
        <w:spacing w:line="520" w:lineRule="exact"/>
        <w:rPr>
          <w:rFonts w:hint="eastAsia" w:ascii="仿宋" w:hAnsi="仿宋" w:eastAsia="仿宋"/>
          <w:color w:val="000000"/>
          <w:sz w:val="28"/>
          <w:szCs w:val="28"/>
          <w:lang w:eastAsia="zh-CN"/>
        </w:rPr>
      </w:pPr>
      <w:r>
        <w:rPr>
          <w:rFonts w:hint="eastAsia" w:ascii="仿宋" w:hAnsi="仿宋" w:eastAsia="仿宋"/>
          <w:sz w:val="28"/>
          <w:szCs w:val="28"/>
        </w:rPr>
        <w:t xml:space="preserve">（一）项目编号</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eastAsia="zh-CN"/>
        </w:rPr>
        <w:t xml:space="preserve">JSZC-320803-SJZC-C2026-0010</w:t>
      </w:r>
      <w:r>
        <w:rPr>
          <w:rFonts w:hint="eastAsia" w:ascii="仿宋" w:hAnsi="仿宋" w:eastAsia="仿宋"/>
          <w:color w:val="000000"/>
          <w:sz w:val="28"/>
          <w:szCs w:val="28"/>
          <w:lang w:eastAsia="zh-CN"/>
        </w:rPr>
      </w:r>
      <w:r/>
    </w:p>
    <w:p>
      <w:pPr>
        <w:pStyle w:val="869"/>
        <w:ind w:firstLine="565"/>
        <w:spacing w:line="520" w:lineRule="exact"/>
        <w:rPr>
          <w:rFonts w:hint="eastAsia" w:ascii="仿宋" w:hAnsi="仿宋" w:eastAsia="仿宋"/>
          <w:bCs/>
          <w:color w:val="000000"/>
          <w:sz w:val="28"/>
          <w:szCs w:val="28"/>
          <w:u w:val="none"/>
        </w:rPr>
      </w:pPr>
      <w:r>
        <w:rPr>
          <w:rFonts w:hint="eastAsia" w:ascii="仿宋" w:hAnsi="仿宋" w:eastAsia="仿宋"/>
          <w:color w:val="000000"/>
          <w:sz w:val="28"/>
          <w:szCs w:val="28"/>
        </w:rPr>
        <w:t xml:space="preserve">（二）项目名称</w:t>
      </w:r>
      <w:r>
        <w:rPr>
          <w:rFonts w:hint="eastAsia" w:ascii="仿宋" w:hAnsi="仿宋" w:eastAsia="仿宋"/>
          <w:color w:val="000000"/>
          <w:sz w:val="28"/>
          <w:szCs w:val="28"/>
          <w:lang w:eastAsia="zh-CN"/>
        </w:rPr>
        <w:t xml:space="preserve">：</w:t>
      </w:r>
      <w:r>
        <w:rPr>
          <w:rFonts w:hint="eastAsia" w:ascii="仿宋" w:hAnsi="仿宋" w:eastAsia="仿宋" w:cs="仿宋"/>
          <w:b w:val="0"/>
          <w:bCs w:val="0"/>
          <w:color w:val="000000"/>
          <w:sz w:val="28"/>
          <w:szCs w:val="28"/>
          <w:highlight w:val="none"/>
          <w:u w:val="none"/>
          <w:lang w:val="en-US" w:eastAsia="zh-CN"/>
        </w:rPr>
        <w:t xml:space="preserve">2026年淮安市淮安区医保基金“共管联办”专业技术服务项目</w:t>
      </w:r>
      <w:r>
        <w:rPr>
          <w:rFonts w:hint="eastAsia" w:ascii="仿宋" w:hAnsi="仿宋" w:eastAsia="仿宋"/>
          <w:color w:val="000000"/>
          <w:sz w:val="28"/>
          <w:szCs w:val="28"/>
          <w:u w:val="none"/>
        </w:rPr>
        <w:t xml:space="preserve"> </w:t>
      </w:r>
      <w:r>
        <w:rPr>
          <w:rFonts w:hint="eastAsia" w:ascii="仿宋" w:hAnsi="仿宋" w:eastAsia="仿宋"/>
          <w:bCs/>
          <w:color w:val="000000"/>
          <w:sz w:val="28"/>
          <w:szCs w:val="28"/>
          <w:u w:val="none"/>
        </w:rPr>
        <w:t xml:space="preserve"> </w:t>
      </w:r>
      <w:r>
        <w:rPr>
          <w:rFonts w:hint="eastAsia" w:ascii="仿宋" w:hAnsi="仿宋" w:eastAsia="仿宋"/>
          <w:bCs/>
          <w:color w:val="000000"/>
          <w:sz w:val="28"/>
          <w:szCs w:val="28"/>
          <w:u w:val="none"/>
        </w:rPr>
      </w:r>
      <w:r/>
    </w:p>
    <w:p>
      <w:pPr>
        <w:pStyle w:val="869"/>
        <w:ind w:firstLine="565"/>
        <w:spacing w:line="520" w:lineRule="exact"/>
        <w:rPr>
          <w:rFonts w:ascii="仿宋" w:hAnsi="仿宋" w:eastAsia="仿宋"/>
          <w:color w:val="000000"/>
          <w:sz w:val="28"/>
          <w:szCs w:val="28"/>
        </w:rPr>
      </w:pPr>
      <w:r>
        <w:rPr>
          <w:rFonts w:hint="eastAsia" w:ascii="仿宋" w:hAnsi="仿宋" w:eastAsia="仿宋"/>
          <w:bCs/>
          <w:color w:val="000000"/>
          <w:sz w:val="28"/>
          <w:szCs w:val="28"/>
        </w:rPr>
        <w:t xml:space="preserve">（三）采购方式</w:t>
      </w:r>
      <w:r>
        <w:rPr>
          <w:rFonts w:hint="eastAsia" w:ascii="仿宋" w:hAnsi="仿宋" w:eastAsia="仿宋"/>
          <w:bCs/>
          <w:color w:val="000000"/>
          <w:sz w:val="28"/>
          <w:szCs w:val="28"/>
          <w:lang w:eastAsia="zh-CN"/>
        </w:rPr>
        <w:t xml:space="preserve">：</w:t>
      </w:r>
      <w:r>
        <w:rPr>
          <w:rFonts w:hint="eastAsia" w:ascii="仿宋" w:hAnsi="仿宋" w:eastAsia="仿宋"/>
          <w:bCs/>
          <w:color w:val="000000"/>
          <w:sz w:val="28"/>
          <w:szCs w:val="28"/>
        </w:rPr>
        <w:t xml:space="preserve">竞争性磋商</w:t>
      </w:r>
      <w:r>
        <w:rPr>
          <w:rFonts w:ascii="仿宋" w:hAnsi="仿宋" w:eastAsia="仿宋"/>
          <w:color w:val="000000"/>
          <w:sz w:val="28"/>
          <w:szCs w:val="28"/>
        </w:rPr>
      </w:r>
      <w:r/>
    </w:p>
    <w:p>
      <w:pPr>
        <w:pStyle w:val="869"/>
        <w:ind w:firstLine="565"/>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（四）预算金额</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lang w:val="en-US" w:eastAsia="zh-CN"/>
        </w:rPr>
        <w:t xml:space="preserve">362.4</w:t>
      </w:r>
      <w:r>
        <w:rPr>
          <w:rFonts w:hint="eastAsia" w:ascii="仿宋" w:hAnsi="仿宋" w:eastAsia="仿宋"/>
          <w:color w:val="000000"/>
          <w:sz w:val="28"/>
          <w:szCs w:val="28"/>
        </w:rPr>
        <w:t xml:space="preserve">万元</w:t>
      </w:r>
      <w:r>
        <w:rPr>
          <w:rFonts w:ascii="仿宋" w:hAnsi="仿宋" w:eastAsia="仿宋"/>
          <w:color w:val="000000"/>
          <w:sz w:val="28"/>
          <w:szCs w:val="28"/>
        </w:rPr>
      </w:r>
      <w:r/>
    </w:p>
    <w:p>
      <w:pPr>
        <w:pStyle w:val="869"/>
        <w:ind w:firstLine="565"/>
        <w:spacing w:line="520" w:lineRule="exact"/>
        <w:rPr>
          <w:rFonts w:ascii="仿宋" w:hAnsi="仿宋" w:eastAsia="仿宋"/>
          <w:color w:val="000000"/>
          <w:sz w:val="28"/>
          <w:szCs w:val="28"/>
        </w:rPr>
      </w:pPr>
      <w:r>
        <w:rPr>
          <w:rFonts w:hint="eastAsia" w:ascii="仿宋" w:hAnsi="仿宋" w:eastAsia="仿宋"/>
          <w:color w:val="000000"/>
          <w:sz w:val="28"/>
          <w:szCs w:val="28"/>
        </w:rPr>
        <w:t xml:space="preserve">（五）最高限价</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lang w:val="en-US" w:eastAsia="zh-CN"/>
        </w:rPr>
        <w:t xml:space="preserve">362.4</w:t>
      </w:r>
      <w:r>
        <w:rPr>
          <w:rFonts w:hint="eastAsia" w:ascii="仿宋" w:hAnsi="仿宋" w:eastAsia="仿宋"/>
          <w:color w:val="000000"/>
          <w:sz w:val="28"/>
          <w:szCs w:val="28"/>
        </w:rPr>
        <w:t xml:space="preserve">万元</w:t>
      </w:r>
      <w:r>
        <w:rPr>
          <w:rFonts w:ascii="仿宋" w:hAnsi="仿宋" w:eastAsia="仿宋"/>
          <w:color w:val="000000"/>
          <w:sz w:val="28"/>
          <w:szCs w:val="28"/>
        </w:rPr>
      </w:r>
      <w:r/>
    </w:p>
    <w:p>
      <w:pPr>
        <w:pStyle w:val="869"/>
        <w:ind w:firstLine="560"/>
        <w:keepLines w:val="0"/>
        <w:keepNext w:val="0"/>
        <w:pageBreakBefore w:val="0"/>
        <w:spacing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olor w:val="000000"/>
          <w:sz w:val="28"/>
          <w:szCs w:val="28"/>
        </w:rPr>
        <w:t xml:space="preserve">（六）采购需求</w:t>
      </w:r>
      <w:r>
        <w:rPr>
          <w:rFonts w:hint="eastAsia" w:ascii="仿宋" w:hAnsi="仿宋" w:eastAsia="仿宋"/>
          <w:color w:val="000000"/>
          <w:sz w:val="28"/>
          <w:szCs w:val="28"/>
          <w:lang w:eastAsia="zh-CN"/>
        </w:rPr>
        <w:t xml:space="preserve">：</w:t>
      </w:r>
      <w:bookmarkStart w:id="9" w:name="OLE_LINK63"/>
      <w:r>
        <w:rPr>
          <w:rFonts w:hint="eastAsia" w:ascii="仿宋" w:hAnsi="仿宋" w:eastAsia="仿宋"/>
          <w:color w:val="000000"/>
          <w:sz w:val="28"/>
          <w:szCs w:val="28"/>
          <w:lang w:val="en-US" w:eastAsia="zh-CN"/>
        </w:rPr>
        <w:t xml:space="preserve">选定</w:t>
      </w:r>
      <w:r>
        <w:rPr>
          <w:rFonts w:hint="eastAsia" w:ascii="仿宋" w:hAnsi="仿宋" w:eastAsia="仿宋" w:cs="仿宋"/>
          <w:color w:val="000000"/>
          <w:sz w:val="28"/>
          <w:szCs w:val="28"/>
          <w:highlight w:val="none"/>
          <w:u w:val="none"/>
          <w:lang w:val="en-US" w:eastAsia="zh-CN"/>
        </w:rPr>
        <w:t xml:space="preserve">有资质的第三方商保机构依托自身专业团队，利用医保大数据平台，开展涉及医保基金使用的医药服务行为智能审核、疑点数据筛查、风险预警分析、违规线索研判；协助开展定点医疗机构、定点零售药店日常巡查、医药费用审核、意外伤害医保费用调查、异地就医费用复核、政策咨询及工单回访等服务；配合完成医保基金数据统计、档案整理、医保政策宣传等技术性、辅助性工作。</w:t>
      </w:r>
      <w:r>
        <w:rPr>
          <w:rFonts w:hint="eastAsia" w:ascii="仿宋" w:hAnsi="仿宋" w:eastAsia="仿宋" w:cs="仿宋"/>
          <w:color w:val="000000"/>
          <w:sz w:val="28"/>
          <w:szCs w:val="28"/>
          <w:highlight w:val="none"/>
          <w:lang w:val="en-US" w:eastAsia="zh-CN"/>
        </w:rPr>
        <w:t xml:space="preserve">具体详见采购文件第五章项目采购需求。</w:t>
      </w:r>
      <w:bookmarkEnd w:id="9"/>
      <w:r>
        <w:rPr>
          <w:rFonts w:hint="eastAsia" w:ascii="仿宋" w:hAnsi="仿宋" w:eastAsia="仿宋" w:cs="仿宋"/>
          <w:color w:val="000000"/>
          <w:sz w:val="28"/>
          <w:szCs w:val="28"/>
          <w:highlight w:val="none"/>
          <w:lang w:val="en-US" w:eastAsia="zh-CN"/>
        </w:rPr>
      </w:r>
      <w:r/>
    </w:p>
    <w:p>
      <w:pPr>
        <w:pStyle w:val="869"/>
        <w:ind w:firstLine="565"/>
        <w:spacing w:line="500" w:lineRule="exact"/>
        <w:rPr>
          <w:rFonts w:hint="eastAsia" w:ascii="仿宋" w:hAnsi="仿宋" w:eastAsia="仿宋"/>
          <w:sz w:val="28"/>
          <w:szCs w:val="28"/>
          <w:lang w:eastAsia="zh-CN"/>
        </w:rPr>
      </w:pPr>
      <w:r>
        <w:rPr>
          <w:rFonts w:hint="eastAsia" w:ascii="仿宋" w:hAnsi="仿宋" w:eastAsia="仿宋"/>
          <w:sz w:val="28"/>
          <w:szCs w:val="28"/>
        </w:rPr>
        <w:t xml:space="preserve">（七）合同履行期限</w:t>
      </w:r>
      <w:r>
        <w:rPr>
          <w:rFonts w:hint="eastAsia" w:ascii="仿宋" w:hAnsi="仿宋" w:eastAsia="仿宋"/>
          <w:sz w:val="28"/>
          <w:szCs w:val="28"/>
          <w:lang w:eastAsia="zh-CN"/>
        </w:rPr>
        <w:t xml:space="preserve">：</w:t>
      </w:r>
      <w:r>
        <w:rPr>
          <w:rFonts w:hint="eastAsia" w:ascii="仿宋" w:hAnsi="仿宋" w:eastAsia="仿宋"/>
          <w:sz w:val="28"/>
          <w:szCs w:val="28"/>
          <w:u w:val="single"/>
          <w:lang w:val="en-US" w:eastAsia="zh-CN"/>
        </w:rPr>
        <w:t xml:space="preserve">三</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hint="eastAsia" w:ascii="仿宋" w:hAnsi="仿宋" w:eastAsia="仿宋"/>
          <w:sz w:val="28"/>
          <w:szCs w:val="28"/>
          <w:lang w:eastAsia="zh-CN"/>
        </w:rPr>
        <w:t xml:space="preserve">，</w:t>
      </w:r>
      <w:r>
        <w:rPr>
          <w:rFonts w:hint="eastAsia" w:ascii="方正仿宋_GBK" w:hAnsi="方正仿宋_GBK" w:eastAsia="方正仿宋_GBK" w:cs="方正仿宋_GBK"/>
          <w:sz w:val="28"/>
          <w:szCs w:val="28"/>
        </w:rPr>
        <w:t xml:space="preserve">具体以合同签订时间为准。</w:t>
      </w:r>
      <w:r>
        <w:rPr>
          <w:rFonts w:hint="eastAsia" w:ascii="仿宋" w:hAnsi="仿宋" w:eastAsia="仿宋"/>
          <w:sz w:val="28"/>
          <w:szCs w:val="28"/>
          <w:lang w:eastAsia="zh-CN"/>
        </w:rPr>
      </w:r>
      <w:r/>
    </w:p>
    <w:p>
      <w:pPr>
        <w:pStyle w:val="869"/>
        <w:ind w:firstLine="565"/>
        <w:spacing w:line="520" w:lineRule="exact"/>
        <w:rPr>
          <w:rFonts w:hint="eastAsia" w:ascii="仿宋" w:hAnsi="仿宋" w:eastAsia="仿宋"/>
          <w:sz w:val="28"/>
          <w:szCs w:val="28"/>
        </w:rPr>
      </w:pPr>
      <w:r>
        <w:rPr>
          <w:rFonts w:hint="eastAsia" w:ascii="仿宋" w:hAnsi="仿宋" w:eastAsia="仿宋"/>
          <w:sz w:val="28"/>
          <w:szCs w:val="28"/>
        </w:rPr>
        <w:t xml:space="preserve">（八）本项目（□是</w:t>
      </w:r>
      <w:r>
        <w:rPr>
          <w:rFonts w:hint="eastAsia" w:ascii="仿宋" w:hAnsi="仿宋" w:eastAsia="仿宋"/>
          <w:sz w:val="28"/>
          <w:szCs w:val="28"/>
          <w:lang w:eastAsia="zh-CN"/>
        </w:rPr>
        <w:t xml:space="preserve">☑</w:t>
      </w:r>
      <w:r>
        <w:rPr>
          <w:rFonts w:hint="eastAsia" w:ascii="仿宋" w:hAnsi="仿宋" w:eastAsia="仿宋"/>
          <w:sz w:val="28"/>
          <w:szCs w:val="28"/>
        </w:rPr>
        <w:t xml:space="preserve">否）接受联合体竞争性磋商。</w:t>
      </w:r>
      <w:r>
        <w:rPr>
          <w:rFonts w:hint="eastAsia" w:ascii="仿宋" w:hAnsi="仿宋" w:eastAsia="仿宋"/>
          <w:sz w:val="28"/>
          <w:szCs w:val="28"/>
        </w:rPr>
      </w:r>
      <w:r/>
    </w:p>
    <w:p>
      <w:pPr>
        <w:pStyle w:val="869"/>
        <w:ind w:firstLine="565"/>
        <w:spacing w:line="520" w:lineRule="exact"/>
        <w:rPr>
          <w:rFonts w:ascii="仿宋" w:hAnsi="仿宋" w:eastAsia="仿宋"/>
          <w:sz w:val="28"/>
          <w:szCs w:val="28"/>
          <w:u w:val="single"/>
        </w:rPr>
      </w:pPr>
      <w:r>
        <w:rPr>
          <w:rFonts w:hint="eastAsia" w:ascii="仿宋" w:hAnsi="仿宋" w:eastAsia="仿宋"/>
          <w:sz w:val="28"/>
          <w:szCs w:val="28"/>
        </w:rPr>
        <w:t xml:space="preserve">（九）本项目采购标的对应的中小企业划分标准所属行业为</w:t>
      </w:r>
      <w:r>
        <w:rPr>
          <w:rFonts w:hint="eastAsia" w:ascii="仿宋" w:hAnsi="仿宋" w:eastAsia="仿宋" w:cs="仿宋"/>
          <w:color w:val="000000"/>
          <w:sz w:val="28"/>
          <w:szCs w:val="28"/>
          <w:u w:val="single"/>
          <w:lang w:val="en-US" w:eastAsia="zh-CN"/>
        </w:rPr>
        <w:t xml:space="preserve">租赁和商务服务业。</w:t>
      </w:r>
      <w:r>
        <w:rPr>
          <w:rFonts w:ascii="仿宋" w:hAnsi="仿宋" w:eastAsia="仿宋"/>
          <w:sz w:val="28"/>
          <w:szCs w:val="28"/>
          <w:u w:val="single"/>
        </w:rPr>
      </w:r>
      <w:r/>
    </w:p>
    <w:p>
      <w:pPr>
        <w:pStyle w:val="869"/>
        <w:ind w:firstLine="565"/>
        <w:spacing w:line="520" w:lineRule="exact"/>
        <w:rPr>
          <w:rFonts w:ascii="仿宋" w:hAnsi="仿宋" w:eastAsia="仿宋"/>
          <w:sz w:val="28"/>
          <w:szCs w:val="28"/>
        </w:rPr>
      </w:pPr>
      <w:r>
        <w:rPr>
          <w:rFonts w:hint="eastAsia" w:ascii="仿宋" w:hAnsi="仿宋" w:eastAsia="仿宋"/>
          <w:sz w:val="28"/>
          <w:szCs w:val="28"/>
        </w:rPr>
        <w:t xml:space="preserve">二、申请人的资格要求</w:t>
      </w:r>
      <w:r>
        <w:rPr>
          <w:rFonts w:hint="eastAsia" w:ascii="仿宋" w:hAnsi="仿宋" w:eastAsia="仿宋"/>
          <w:sz w:val="28"/>
          <w:szCs w:val="28"/>
          <w:lang w:eastAsia="zh-CN"/>
        </w:rPr>
        <w:t xml:space="preserve">：</w:t>
      </w:r>
      <w:r>
        <w:rPr>
          <w:rFonts w:ascii="仿宋" w:hAnsi="仿宋" w:eastAsia="仿宋"/>
          <w:sz w:val="28"/>
          <w:szCs w:val="28"/>
        </w:rPr>
      </w:r>
      <w:r/>
    </w:p>
    <w:p>
      <w:pPr>
        <w:pStyle w:val="869"/>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rPr>
        <w:t xml:space="preserve">（一）符合《中华人民共和国政府采购法》第二十二条规定</w:t>
      </w:r>
      <w:r>
        <w:rPr>
          <w:rFonts w:hint="eastAsia" w:ascii="仿宋" w:hAnsi="仿宋" w:eastAsia="仿宋"/>
          <w:sz w:val="28"/>
          <w:szCs w:val="28"/>
          <w:lang w:val="en-US" w:eastAsia="zh-CN"/>
        </w:rPr>
        <w:t xml:space="preserve">并提供下列材料：</w:t>
      </w:r>
      <w:r>
        <w:rPr>
          <w:rFonts w:hint="eastAsia" w:ascii="仿宋" w:hAnsi="仿宋" w:eastAsia="仿宋"/>
          <w:sz w:val="28"/>
          <w:szCs w:val="28"/>
          <w:lang w:val="en-US" w:eastAsia="zh-CN"/>
        </w:rPr>
      </w:r>
      <w:r/>
    </w:p>
    <w:p>
      <w:pPr>
        <w:pStyle w:val="869"/>
        <w:ind w:firstLine="562"/>
        <w:spacing w:line="520" w:lineRule="exact"/>
        <w:rPr>
          <w:rFonts w:ascii="仿宋" w:hAnsi="仿宋" w:eastAsia="仿宋"/>
          <w:b/>
          <w:bCs/>
          <w:color w:val="000000"/>
          <w:sz w:val="28"/>
          <w:szCs w:val="28"/>
          <w:lang w:val="en-US" w:eastAsia="zh-CN"/>
        </w:rPr>
      </w:pPr>
      <w:r>
        <w:rPr>
          <w:rFonts w:hint="eastAsia" w:ascii="仿宋" w:hAnsi="仿宋" w:eastAsia="仿宋"/>
          <w:b/>
          <w:bCs/>
          <w:color w:val="000000"/>
          <w:sz w:val="28"/>
          <w:szCs w:val="28"/>
          <w:lang w:val="en-US" w:eastAsia="zh-CN"/>
        </w:rPr>
        <w:t xml:space="preserve">1.投标人提供下列材料之一：</w:t>
      </w:r>
      <w:r>
        <w:rPr>
          <w:rFonts w:ascii="仿宋" w:hAnsi="仿宋" w:eastAsia="仿宋"/>
          <w:b/>
          <w:bCs/>
          <w:color w:val="000000"/>
          <w:sz w:val="28"/>
          <w:szCs w:val="28"/>
          <w:lang w:val="en-US" w:eastAsia="zh-CN"/>
        </w:rPr>
      </w:r>
      <w:r/>
    </w:p>
    <w:p>
      <w:pPr>
        <w:pStyle w:val="869"/>
        <w:ind w:firstLine="562"/>
        <w:spacing w:line="520" w:lineRule="exact"/>
        <w:rPr>
          <w:rFonts w:hint="eastAsia" w:ascii="仿宋" w:hAnsi="仿宋" w:eastAsia="仿宋"/>
          <w:b/>
          <w:bCs/>
          <w:color w:val="000000"/>
          <w:sz w:val="28"/>
          <w:szCs w:val="28"/>
          <w:lang w:val="en-US" w:eastAsia="zh-CN"/>
        </w:rPr>
      </w:pPr>
      <w:r>
        <w:rPr>
          <w:rFonts w:hint="eastAsia" w:ascii="仿宋" w:hAnsi="仿宋" w:eastAsia="仿宋"/>
          <w:b/>
          <w:bCs/>
          <w:color w:val="000000"/>
          <w:sz w:val="28"/>
          <w:szCs w:val="28"/>
          <w:lang w:val="en-US" w:eastAsia="zh-CN"/>
        </w:rPr>
        <w:t xml:space="preserve">(1)投标人提供法定代表人资格证明和法定代表人身份证（扫描件加盖电子签章）；</w:t>
      </w:r>
      <w:r>
        <w:rPr>
          <w:rFonts w:hint="eastAsia" w:ascii="仿宋" w:hAnsi="仿宋" w:eastAsia="仿宋"/>
          <w:b/>
          <w:bCs/>
          <w:color w:val="000000"/>
          <w:sz w:val="28"/>
          <w:szCs w:val="28"/>
          <w:lang w:val="en-US" w:eastAsia="zh-CN"/>
        </w:rPr>
      </w:r>
      <w:r/>
    </w:p>
    <w:p>
      <w:pPr>
        <w:pStyle w:val="869"/>
        <w:ind w:firstLine="562"/>
        <w:spacing w:line="520" w:lineRule="exact"/>
        <w:rPr>
          <w:rFonts w:hint="eastAsia" w:ascii="仿宋" w:hAnsi="仿宋" w:eastAsia="仿宋"/>
          <w:b/>
          <w:bCs/>
          <w:color w:val="000000"/>
          <w:sz w:val="28"/>
          <w:szCs w:val="28"/>
          <w:lang w:val="en-US" w:eastAsia="zh-CN"/>
        </w:rPr>
      </w:pPr>
      <w:r>
        <w:rPr>
          <w:rFonts w:hint="eastAsia" w:ascii="仿宋" w:hAnsi="仿宋" w:eastAsia="仿宋"/>
          <w:b/>
          <w:bCs/>
          <w:color w:val="000000"/>
          <w:sz w:val="28"/>
          <w:szCs w:val="28"/>
          <w:lang w:val="en-US" w:eastAsia="zh-CN"/>
        </w:rPr>
        <w:t xml:space="preserve">(2)投标人提供授权委托书（扫描件加盖电子签章，格式详见示范格式）和受托人身份证（原件扫描件加盖电子签章）。</w:t>
      </w:r>
      <w:r>
        <w:rPr>
          <w:rFonts w:hint="eastAsia" w:ascii="仿宋" w:hAnsi="仿宋" w:eastAsia="仿宋"/>
          <w:b/>
          <w:bCs/>
          <w:color w:val="000000"/>
          <w:sz w:val="28"/>
          <w:szCs w:val="28"/>
          <w:lang w:val="en-US" w:eastAsia="zh-CN"/>
        </w:rPr>
      </w:r>
      <w:r/>
    </w:p>
    <w:p>
      <w:pPr>
        <w:pStyle w:val="869"/>
        <w:ind w:firstLine="562"/>
        <w:spacing w:line="520" w:lineRule="exact"/>
        <w:rPr>
          <w:rFonts w:hint="eastAsia" w:ascii="仿宋" w:hAnsi="仿宋" w:eastAsia="仿宋"/>
          <w:b/>
          <w:bCs/>
          <w:color w:val="000000"/>
          <w:sz w:val="28"/>
          <w:szCs w:val="28"/>
          <w:lang w:val="en-US" w:eastAsia="zh-CN"/>
        </w:rPr>
      </w:pPr>
      <w:r>
        <w:rPr>
          <w:rFonts w:hint="eastAsia" w:ascii="仿宋" w:hAnsi="仿宋" w:eastAsia="仿宋"/>
          <w:b/>
          <w:bCs/>
          <w:color w:val="000000"/>
          <w:sz w:val="28"/>
          <w:szCs w:val="28"/>
          <w:lang w:val="en-US" w:eastAsia="zh-CN"/>
        </w:rPr>
        <w:t xml:space="preserve">2.投标人提供法人或者其他组织营业执照、税务登记证、组织机构代码证或者已办理三证合一的营业执照（扫描件上传并加盖投标人电子签章）。</w:t>
      </w:r>
      <w:r>
        <w:rPr>
          <w:rFonts w:hint="eastAsia" w:ascii="仿宋" w:hAnsi="仿宋" w:eastAsia="仿宋"/>
          <w:b/>
          <w:bCs/>
          <w:color w:val="000000"/>
          <w:sz w:val="28"/>
          <w:szCs w:val="28"/>
          <w:lang w:val="en-US" w:eastAsia="zh-CN"/>
        </w:rPr>
      </w:r>
      <w:r/>
    </w:p>
    <w:p>
      <w:pPr>
        <w:pStyle w:val="869"/>
        <w:ind w:firstLine="562"/>
        <w:spacing w:line="520" w:lineRule="exact"/>
        <w:rPr>
          <w:rFonts w:hint="eastAsia" w:ascii="仿宋" w:hAnsi="仿宋" w:eastAsia="仿宋"/>
          <w:b/>
          <w:bCs/>
          <w:color w:val="000000"/>
          <w:sz w:val="28"/>
          <w:szCs w:val="28"/>
        </w:rPr>
      </w:pPr>
      <w:r>
        <w:rPr>
          <w:rFonts w:hint="eastAsia" w:ascii="仿宋" w:hAnsi="仿宋" w:eastAsia="仿宋"/>
          <w:b/>
          <w:bCs/>
          <w:color w:val="000000"/>
          <w:sz w:val="28"/>
          <w:szCs w:val="28"/>
          <w:lang w:val="en-US" w:eastAsia="zh-CN"/>
        </w:rPr>
        <w:t xml:space="preserve">本招标文件中所表述的法定代表人签章，如果地市级及以上分公司（支公司）等机构代表投标人参加投标的，则法定代表人或者分支机构负责人签章均可；如果投标人为保险总公司的，则必须为法定代表人签章。</w:t>
      </w:r>
      <w:r>
        <w:rPr>
          <w:rFonts w:hint="eastAsia" w:ascii="仿宋" w:hAnsi="仿宋" w:eastAsia="仿宋"/>
          <w:b/>
          <w:bCs/>
          <w:color w:val="000000"/>
          <w:sz w:val="28"/>
          <w:szCs w:val="28"/>
        </w:rPr>
      </w:r>
      <w:r/>
    </w:p>
    <w:p>
      <w:pPr>
        <w:pStyle w:val="869"/>
        <w:ind w:firstLine="480"/>
        <w:spacing w:line="360" w:lineRule="auto"/>
        <w:shd w:val="clear" w:color="auto" w:fill="auto"/>
        <w:tabs>
          <w:tab w:val="left" w:pos="0" w:leader="none"/>
        </w:tabs>
        <w:rPr>
          <w:rFonts w:hint="eastAsia" w:ascii="仿宋" w:hAnsi="仿宋" w:eastAsia="仿宋"/>
          <w:sz w:val="28"/>
          <w:szCs w:val="28"/>
        </w:rPr>
      </w:pPr>
      <w:r>
        <w:rPr>
          <w:rFonts w:hint="eastAsia" w:ascii="仿宋" w:hAnsi="仿宋" w:eastAsia="仿宋"/>
          <w:sz w:val="28"/>
          <w:szCs w:val="28"/>
        </w:rPr>
        <w:t xml:space="preserve">（二）落实政府采购政策需满足的资格要求</w:t>
      </w:r>
      <w:r>
        <w:rPr>
          <w:rFonts w:hint="eastAsia" w:ascii="仿宋" w:hAnsi="仿宋" w:eastAsia="仿宋"/>
          <w:sz w:val="28"/>
          <w:szCs w:val="28"/>
          <w:lang w:eastAsia="zh-CN"/>
        </w:rPr>
        <w:t xml:space="preserve">：</w:t>
      </w:r>
      <w:r>
        <w:rPr>
          <w:rFonts w:hint="eastAsia" w:ascii="仿宋" w:hAnsi="仿宋" w:eastAsia="仿宋"/>
          <w:sz w:val="28"/>
          <w:szCs w:val="28"/>
        </w:rPr>
      </w:r>
      <w:r/>
    </w:p>
    <w:p>
      <w:pPr>
        <w:pStyle w:val="869"/>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lang w:val="en-US" w:eastAsia="zh-CN"/>
        </w:rPr>
        <w:t xml:space="preserve">3</w:t>
      </w:r>
      <w:r>
        <w:rPr>
          <w:rFonts w:hint="eastAsia" w:ascii="仿宋" w:hAnsi="仿宋" w:eastAsia="仿宋"/>
          <w:sz w:val="28"/>
          <w:szCs w:val="28"/>
          <w:lang w:val="zh-CN"/>
        </w:rPr>
        <w:t xml:space="preserve">种方式落实政府采购促进中小企业发展的要求：</w:t>
      </w:r>
      <w:r>
        <w:rPr>
          <w:rFonts w:hint="eastAsia" w:ascii="仿宋" w:hAnsi="仿宋" w:eastAsia="仿宋"/>
          <w:sz w:val="28"/>
          <w:szCs w:val="28"/>
          <w:lang w:val="zh-CN"/>
        </w:rPr>
      </w:r>
      <w:r/>
    </w:p>
    <w:p>
      <w:pPr>
        <w:pStyle w:val="869"/>
        <w:ind w:firstLine="560"/>
        <w:spacing w:line="520" w:lineRule="exact"/>
        <w:rPr>
          <w:rFonts w:hint="eastAsia" w:ascii="仿宋" w:hAnsi="仿宋" w:eastAsia="仿宋"/>
          <w:sz w:val="28"/>
          <w:szCs w:val="28"/>
        </w:rPr>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rPr>
          <w:rFonts w:hint="eastAsia" w:ascii="仿宋" w:hAnsi="仿宋" w:eastAsia="仿宋"/>
          <w:sz w:val="28"/>
          <w:szCs w:val="28"/>
        </w:rPr>
      </w:r>
      <w:r/>
    </w:p>
    <w:p>
      <w:pPr>
        <w:pStyle w:val="869"/>
        <w:ind w:firstLine="560"/>
        <w:spacing w:line="520" w:lineRule="exact"/>
        <w:rPr>
          <w:rFonts w:hint="eastAsia" w:ascii="仿宋" w:hAnsi="仿宋" w:eastAsia="仿宋"/>
          <w:sz w:val="28"/>
          <w:szCs w:val="28"/>
          <w:lang w:val="zh-CN"/>
        </w:rPr>
      </w:pPr>
      <w:r>
        <w:rPr>
          <w:rFonts w:hint="eastAsia" w:ascii="仿宋" w:hAnsi="仿宋" w:eastAsia="仿宋"/>
          <w:sz w:val="28"/>
          <w:szCs w:val="28"/>
          <w:lang w:eastAsia="zh-CN"/>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869"/>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（1）本项目要求供应商以联合体形式参加，中小企业合同金额应当达到的比例为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869"/>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（2）本项目要求供应商进行合同分包，中小企业合同金额应当达到的比例为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869"/>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对小微企业报价给予扣除，用扣除后的价格参加评审，具体详见第二章“供应商须知”第36.1项</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869"/>
        <w:ind w:firstLine="560"/>
        <w:spacing w:line="520" w:lineRule="exact"/>
        <w:rPr>
          <w:rFonts w:hint="eastAsia" w:ascii="仿宋" w:hAnsi="仿宋" w:eastAsia="仿宋"/>
          <w:sz w:val="28"/>
          <w:szCs w:val="28"/>
          <w:lang w:val="zh-CN"/>
        </w:rPr>
      </w:pPr>
      <w:r>
        <w:rPr>
          <w:rFonts w:hint="eastAsia" w:ascii="仿宋" w:hAnsi="仿宋" w:eastAsia="仿宋"/>
          <w:sz w:val="28"/>
          <w:szCs w:val="28"/>
        </w:rPr>
        <w:t xml:space="preserve">注</w:t>
      </w:r>
      <w:r>
        <w:rPr>
          <w:rFonts w:hint="eastAsia" w:ascii="仿宋" w:hAnsi="仿宋" w:eastAsia="仿宋"/>
          <w:sz w:val="28"/>
          <w:szCs w:val="28"/>
          <w:lang w:eastAsia="zh-CN"/>
        </w:rPr>
        <w:t xml:space="preserve">：</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lang w:val="zh-CN"/>
        </w:rPr>
      </w:r>
      <w:r/>
    </w:p>
    <w:p>
      <w:pPr>
        <w:pStyle w:val="869"/>
        <w:ind w:firstLine="560"/>
        <w:spacing w:line="520" w:lineRule="exact"/>
        <w:rPr>
          <w:rFonts w:hint="eastAsia" w:ascii="仿宋" w:hAnsi="仿宋" w:eastAsia="仿宋"/>
          <w:color w:val="000000"/>
          <w:sz w:val="28"/>
          <w:szCs w:val="28"/>
          <w:lang w:val="en-US" w:eastAsia="zh-CN"/>
        </w:rPr>
      </w:pPr>
      <w:r>
        <w:rPr>
          <w:rFonts w:hint="eastAsia" w:ascii="仿宋" w:hAnsi="仿宋" w:eastAsia="仿宋"/>
          <w:sz w:val="28"/>
          <w:szCs w:val="28"/>
        </w:rPr>
        <w:t xml:space="preserve">（三）本项目的特定资格要求:</w:t>
      </w:r>
      <w:r>
        <w:rPr>
          <w:rFonts w:hint="eastAsia" w:ascii="仿宋" w:hAnsi="仿宋" w:eastAsia="仿宋"/>
          <w:sz w:val="28"/>
          <w:szCs w:val="28"/>
          <w:lang w:val="en-US" w:eastAsia="zh-CN"/>
        </w:rPr>
        <w:t xml:space="preserve">无</w:t>
      </w:r>
      <w:r>
        <w:rPr>
          <w:rFonts w:hint="eastAsia" w:ascii="仿宋" w:hAnsi="仿宋" w:eastAsia="仿宋"/>
          <w:color w:val="000000"/>
          <w:sz w:val="28"/>
          <w:szCs w:val="28"/>
          <w:lang w:val="en-US" w:eastAsia="zh-CN"/>
        </w:rPr>
      </w:r>
      <w:r/>
    </w:p>
    <w:p>
      <w:pPr>
        <w:pStyle w:val="869"/>
        <w:ind w:firstLine="560"/>
        <w:spacing w:line="520" w:lineRule="exact"/>
        <w:rPr>
          <w:rFonts w:ascii="仿宋" w:hAnsi="仿宋" w:eastAsia="仿宋"/>
          <w:sz w:val="28"/>
          <w:szCs w:val="28"/>
        </w:rPr>
      </w:pPr>
      <w:r>
        <w:rPr>
          <w:rFonts w:hint="eastAsia" w:ascii="仿宋" w:hAnsi="仿宋" w:eastAsia="仿宋" w:cs="宋体"/>
          <w:color w:val="000000"/>
          <w:sz w:val="28"/>
          <w:szCs w:val="28"/>
        </w:rPr>
        <w:t xml:space="preserve">（</w:t>
      </w:r>
      <w:r>
        <w:rPr>
          <w:rFonts w:hint="eastAsia" w:ascii="仿宋" w:hAnsi="仿宋" w:eastAsia="仿宋" w:cs="宋体"/>
          <w:color w:val="000000"/>
          <w:sz w:val="28"/>
          <w:szCs w:val="28"/>
          <w:lang w:val="en-US" w:eastAsia="zh-CN"/>
        </w:rPr>
        <w:t xml:space="preserve">四</w:t>
      </w:r>
      <w:r>
        <w:rPr>
          <w:rFonts w:hint="eastAsia" w:ascii="仿宋" w:hAnsi="仿宋" w:eastAsia="仿宋" w:cs="宋体"/>
          <w:color w:val="000000"/>
          <w:sz w:val="28"/>
          <w:szCs w:val="28"/>
        </w:rPr>
        <w:t xml:space="preserve">）拒绝下述条件的供应商参加本次采购活动</w:t>
      </w:r>
      <w:r>
        <w:rPr>
          <w:rFonts w:hint="eastAsia" w:ascii="仿宋" w:hAnsi="仿宋" w:eastAsia="仿宋" w:cs="宋体"/>
          <w:color w:val="000000"/>
          <w:sz w:val="28"/>
          <w:szCs w:val="28"/>
          <w:lang w:eastAsia="zh-CN"/>
        </w:rPr>
        <w:t xml:space="preserve">：</w:t>
      </w:r>
      <w:r>
        <w:rPr>
          <w:rFonts w:ascii="仿宋" w:hAnsi="仿宋" w:eastAsia="仿宋"/>
          <w:sz w:val="28"/>
          <w:szCs w:val="28"/>
        </w:rPr>
      </w:r>
      <w:r/>
    </w:p>
    <w:p>
      <w:pPr>
        <w:pStyle w:val="869"/>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lang w:eastAsia="zh-CN"/>
        </w:rPr>
        <w:t xml:space="preserve">1.</w:t>
      </w:r>
      <w:r>
        <w:rPr>
          <w:rFonts w:hint="eastAsia" w:ascii="仿宋" w:hAnsi="仿宋" w:eastAsia="仿宋"/>
          <w:color w:val="000000"/>
          <w:sz w:val="28"/>
          <w:szCs w:val="28"/>
        </w:rPr>
        <w:t xml:space="preserve">供应商</w:t>
      </w:r>
      <w:r>
        <w:rPr>
          <w:rFonts w:ascii="仿宋" w:hAnsi="仿宋" w:eastAsia="仿宋"/>
          <w:color w:val="000000"/>
          <w:sz w:val="28"/>
          <w:szCs w:val="28"/>
        </w:rPr>
        <w:t xml:space="preserve">单位负责人为同一人或者存在直接控股、管理关系的不同供应商，不得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rPr>
          <w:rFonts w:hint="eastAsia" w:ascii="仿宋" w:hAnsi="仿宋" w:eastAsia="仿宋"/>
          <w:color w:val="000000"/>
          <w:sz w:val="28"/>
          <w:szCs w:val="28"/>
        </w:rPr>
      </w:r>
      <w:r/>
    </w:p>
    <w:p>
      <w:pPr>
        <w:pStyle w:val="869"/>
        <w:ind w:firstLine="560"/>
        <w:spacing w:line="520" w:lineRule="exact"/>
        <w:rPr>
          <w:rFonts w:ascii="仿宋" w:hAnsi="仿宋" w:eastAsia="仿宋"/>
          <w:b/>
          <w:i/>
          <w:color w:val="000000"/>
          <w:sz w:val="28"/>
          <w:szCs w:val="28"/>
        </w:rPr>
      </w:pPr>
      <w:r>
        <w:rPr>
          <w:rFonts w:hint="eastAsia" w:ascii="仿宋" w:hAnsi="仿宋" w:eastAsia="仿宋"/>
          <w:color w:val="000000"/>
          <w:sz w:val="28"/>
          <w:szCs w:val="28"/>
          <w:lang w:eastAsia="zh-CN"/>
        </w:rPr>
        <w:t xml:space="preserve">2.</w:t>
      </w:r>
      <w:r>
        <w:rPr>
          <w:rFonts w:hint="eastAsia" w:ascii="仿宋" w:hAnsi="仿宋" w:eastAsia="仿宋"/>
          <w:color w:val="000000"/>
          <w:sz w:val="28"/>
          <w:szCs w:val="28"/>
        </w:rPr>
        <w:t xml:space="preserve">凡</w:t>
      </w:r>
      <w:r>
        <w:rPr>
          <w:rFonts w:ascii="仿宋" w:hAnsi="仿宋" w:eastAsia="仿宋"/>
          <w:color w:val="000000"/>
          <w:sz w:val="28"/>
          <w:szCs w:val="28"/>
        </w:rPr>
        <w:t xml:space="preserve">为采购项目提供整体设计、规范编制或者项目管理、监理、检测等服务的供应商，不得再参加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rPr>
          <w:rFonts w:ascii="仿宋" w:hAnsi="仿宋" w:eastAsia="仿宋"/>
          <w:b/>
          <w:i/>
          <w:color w:val="000000"/>
          <w:sz w:val="28"/>
          <w:szCs w:val="28"/>
        </w:rPr>
      </w:r>
      <w:r/>
    </w:p>
    <w:p>
      <w:pPr>
        <w:pStyle w:val="869"/>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lang w:eastAsia="zh-CN"/>
        </w:rPr>
        <w:t xml:space="preserve">3.</w:t>
      </w:r>
      <w:r>
        <w:rPr>
          <w:rFonts w:hint="eastAsia" w:ascii="仿宋" w:hAnsi="仿宋" w:eastAsia="仿宋"/>
          <w:color w:val="000000"/>
          <w:sz w:val="28"/>
          <w:szCs w:val="28"/>
        </w:rPr>
        <w:t xml:space="preserve">供应商被“信用中国”网站、“中国政府采购网”列入失信被执行人、重大税收违法案件当事人名单、政府采购严重违法失信行为记录名单。</w:t>
      </w:r>
      <w:r>
        <w:rPr>
          <w:rFonts w:hint="eastAsia" w:ascii="仿宋" w:hAnsi="仿宋" w:eastAsia="仿宋"/>
          <w:color w:val="000000"/>
          <w:sz w:val="28"/>
          <w:szCs w:val="28"/>
        </w:rPr>
      </w:r>
      <w:r/>
    </w:p>
    <w:p>
      <w:pPr>
        <w:pStyle w:val="869"/>
        <w:ind w:firstLine="565"/>
        <w:spacing w:line="520" w:lineRule="exact"/>
        <w:rPr>
          <w:rFonts w:hint="eastAsia" w:ascii="仿宋" w:hAnsi="仿宋" w:eastAsia="仿宋"/>
          <w:sz w:val="28"/>
          <w:szCs w:val="28"/>
        </w:rPr>
      </w:pPr>
      <w:r>
        <w:rPr>
          <w:rFonts w:hint="eastAsia" w:ascii="仿宋" w:hAnsi="仿宋" w:eastAsia="仿宋"/>
          <w:sz w:val="28"/>
          <w:szCs w:val="28"/>
        </w:rPr>
        <w:t xml:space="preserve">三、获取磋商文件</w:t>
      </w:r>
      <w:r>
        <w:rPr>
          <w:rFonts w:hint="eastAsia" w:ascii="仿宋" w:hAnsi="仿宋" w:eastAsia="仿宋"/>
          <w:sz w:val="28"/>
          <w:szCs w:val="28"/>
        </w:rPr>
      </w:r>
      <w:r/>
    </w:p>
    <w:p>
      <w:pPr>
        <w:pStyle w:val="869"/>
        <w:ind w:firstLine="560"/>
        <w:spacing w:line="520" w:lineRule="exact"/>
        <w:rPr>
          <w:rFonts w:hint="eastAsia" w:ascii="仿宋" w:hAnsi="仿宋" w:eastAsia="仿宋"/>
          <w:sz w:val="28"/>
          <w:szCs w:val="28"/>
          <w:highlight w:val="yellow"/>
        </w:rPr>
      </w:pPr>
      <w:r>
        <w:rPr>
          <w:rFonts w:hint="eastAsia" w:ascii="仿宋" w:hAnsi="仿宋" w:eastAsia="仿宋"/>
          <w:sz w:val="28"/>
          <w:szCs w:val="28"/>
          <w:lang w:eastAsia="zh-CN"/>
        </w:rPr>
        <w:t xml:space="preserve">1.</w:t>
      </w:r>
      <w:r>
        <w:rPr>
          <w:rFonts w:hint="eastAsia" w:ascii="仿宋" w:hAnsi="仿宋" w:eastAsia="仿宋"/>
          <w:sz w:val="28"/>
          <w:szCs w:val="28"/>
        </w:rPr>
        <w:t xml:space="preserve">时间</w:t>
      </w:r>
      <w:r>
        <w:rPr>
          <w:rFonts w:hint="eastAsia" w:ascii="仿宋" w:hAnsi="仿宋" w:eastAsia="仿宋"/>
          <w:sz w:val="28"/>
          <w:szCs w:val="28"/>
          <w:lang w:eastAsia="zh-CN"/>
        </w:rPr>
        <w:t xml:space="preserve">：</w:t>
      </w:r>
      <w:r>
        <w:rPr>
          <w:rFonts w:hint="eastAsia" w:ascii="仿宋" w:hAnsi="仿宋" w:eastAsia="仿宋"/>
          <w:sz w:val="28"/>
          <w:szCs w:val="28"/>
        </w:rPr>
        <w:t xml:space="preserve">自磋商公告发布之日起五个工作日。</w:t>
      </w:r>
      <w:r>
        <w:rPr>
          <w:rFonts w:hint="eastAsia" w:ascii="仿宋" w:hAnsi="仿宋" w:eastAsia="仿宋"/>
          <w:sz w:val="28"/>
          <w:szCs w:val="28"/>
          <w:highlight w:val="yellow"/>
        </w:rPr>
      </w:r>
      <w:r/>
    </w:p>
    <w:p>
      <w:pPr>
        <w:pStyle w:val="869"/>
        <w:ind w:firstLine="560"/>
        <w:spacing w:line="520" w:lineRule="exact"/>
        <w:rPr>
          <w:rFonts w:ascii="仿宋" w:hAnsi="仿宋" w:eastAsia="仿宋"/>
          <w:sz w:val="28"/>
          <w:szCs w:val="28"/>
        </w:rPr>
      </w:pPr>
      <w:r>
        <w:rPr>
          <w:rFonts w:hint="eastAsia" w:ascii="仿宋" w:hAnsi="仿宋" w:eastAsia="仿宋"/>
          <w:sz w:val="28"/>
          <w:szCs w:val="28"/>
          <w:lang w:eastAsia="zh-CN"/>
        </w:rPr>
        <w:t xml:space="preserve">2.</w:t>
      </w:r>
      <w:r>
        <w:rPr>
          <w:rFonts w:hint="eastAsia" w:ascii="仿宋" w:hAnsi="仿宋" w:eastAsia="仿宋"/>
          <w:sz w:val="28"/>
          <w:szCs w:val="28"/>
        </w:rPr>
        <w:t xml:space="preserve">方式：在“淮安市政府采购网”自行免费下载磋商文件。</w:t>
      </w:r>
      <w:r>
        <w:rPr>
          <w:rFonts w:ascii="仿宋" w:hAnsi="仿宋" w:eastAsia="仿宋"/>
          <w:sz w:val="28"/>
          <w:szCs w:val="28"/>
        </w:rPr>
      </w:r>
      <w:r/>
    </w:p>
    <w:p>
      <w:pPr>
        <w:pStyle w:val="869"/>
        <w:ind w:firstLine="565"/>
        <w:spacing w:line="500" w:lineRule="exact"/>
        <w:rPr>
          <w:rFonts w:ascii="仿宋" w:hAnsi="仿宋" w:eastAsia="仿宋"/>
          <w:sz w:val="28"/>
          <w:szCs w:val="28"/>
        </w:rPr>
      </w:pPr>
      <w:r>
        <w:rPr>
          <w:rFonts w:hint="eastAsia" w:ascii="仿宋" w:hAnsi="仿宋" w:eastAsia="仿宋"/>
          <w:color w:val="000000"/>
          <w:sz w:val="28"/>
          <w:szCs w:val="28"/>
        </w:rPr>
        <w:t xml:space="preserve">四、</w:t>
      </w:r>
      <w:r>
        <w:rPr>
          <w:rFonts w:hint="eastAsia" w:ascii="仿宋" w:hAnsi="仿宋" w:eastAsia="仿宋"/>
          <w:sz w:val="28"/>
          <w:szCs w:val="28"/>
        </w:rPr>
        <w:t xml:space="preserve">提交响应文件截止时间、磋商时间和地点</w:t>
      </w:r>
      <w:r>
        <w:rPr>
          <w:rFonts w:ascii="仿宋" w:hAnsi="仿宋" w:eastAsia="仿宋"/>
          <w:sz w:val="28"/>
          <w:szCs w:val="28"/>
        </w:rPr>
      </w:r>
      <w:r/>
    </w:p>
    <w:p>
      <w:pPr>
        <w:pStyle w:val="869"/>
        <w:ind w:firstLine="565"/>
        <w:spacing w:line="520" w:lineRule="exact"/>
        <w:rPr>
          <w:rFonts w:hint="eastAsia" w:ascii="仿宋" w:hAnsi="仿宋" w:eastAsia="仿宋"/>
          <w:color w:val="ff0000"/>
          <w:sz w:val="28"/>
          <w:szCs w:val="28"/>
          <w:lang w:val="en-US" w:eastAsia="zh-CN"/>
        </w:rPr>
      </w:pPr>
      <w:r>
        <w:rPr>
          <w:rFonts w:hint="eastAsia" w:ascii="仿宋" w:hAnsi="仿宋" w:eastAsia="仿宋"/>
          <w:sz w:val="28"/>
          <w:szCs w:val="28"/>
        </w:rPr>
        <w:t xml:space="preserve">（一）电子响应文件提交截止时间及磋商时间</w:t>
      </w:r>
      <w:r>
        <w:rPr>
          <w:rFonts w:hint="eastAsia" w:ascii="仿宋" w:hAnsi="仿宋" w:eastAsia="仿宋"/>
          <w:sz w:val="28"/>
          <w:szCs w:val="28"/>
          <w:lang w:eastAsia="zh-CN"/>
        </w:rPr>
        <w:t xml:space="preserve">：</w:t>
      </w:r>
      <w:r>
        <w:rPr>
          <w:rFonts w:hint="eastAsia" w:ascii="仿宋" w:hAnsi="仿宋" w:eastAsia="仿宋"/>
          <w:color w:val="ff0000"/>
          <w:sz w:val="28"/>
          <w:szCs w:val="28"/>
          <w:lang w:val="en-US" w:eastAsia="zh-CN"/>
        </w:rPr>
        <w:t xml:space="preserve">2026</w:t>
      </w:r>
      <w:r>
        <w:rPr>
          <w:rFonts w:hint="eastAsia" w:ascii="仿宋" w:hAnsi="仿宋" w:eastAsia="仿宋"/>
          <w:color w:val="ff0000"/>
          <w:sz w:val="28"/>
          <w:szCs w:val="28"/>
        </w:rPr>
        <w:t xml:space="preserve">年</w:t>
      </w:r>
      <w:r>
        <w:rPr>
          <w:rFonts w:hint="eastAsia" w:ascii="仿宋" w:hAnsi="仿宋" w:eastAsia="仿宋"/>
          <w:color w:val="ff0000"/>
          <w:sz w:val="28"/>
          <w:szCs w:val="28"/>
          <w:lang w:val="en-US" w:eastAsia="zh-CN"/>
        </w:rPr>
        <w:t xml:space="preserve">7</w:t>
      </w:r>
      <w:r>
        <w:rPr>
          <w:rFonts w:hint="eastAsia" w:ascii="仿宋" w:hAnsi="仿宋" w:eastAsia="仿宋"/>
          <w:color w:val="ff0000"/>
          <w:sz w:val="28"/>
          <w:szCs w:val="28"/>
        </w:rPr>
        <w:t xml:space="preserve">月</w:t>
      </w:r>
      <w:r>
        <w:rPr>
          <w:rFonts w:hint="eastAsia" w:ascii="仿宋" w:hAnsi="仿宋" w:eastAsia="仿宋"/>
          <w:color w:val="ff0000"/>
          <w:sz w:val="28"/>
          <w:szCs w:val="28"/>
          <w:lang w:val="en-US" w:eastAsia="zh-CN"/>
        </w:rPr>
        <w:t xml:space="preserve">22</w:t>
      </w:r>
      <w:r>
        <w:rPr>
          <w:rFonts w:hint="eastAsia" w:ascii="仿宋" w:hAnsi="仿宋" w:eastAsia="仿宋"/>
          <w:color w:val="ff0000"/>
          <w:sz w:val="28"/>
          <w:szCs w:val="28"/>
        </w:rPr>
        <w:t xml:space="preserve">日</w:t>
      </w:r>
      <w:r>
        <w:rPr>
          <w:rFonts w:hint="eastAsia" w:ascii="仿宋" w:hAnsi="仿宋" w:eastAsia="仿宋"/>
          <w:color w:val="ff0000"/>
          <w:sz w:val="28"/>
          <w:szCs w:val="28"/>
          <w:lang w:val="en-US" w:eastAsia="zh-CN"/>
        </w:rPr>
        <w:t xml:space="preserve">上午9</w:t>
      </w:r>
      <w:r>
        <w:rPr>
          <w:rFonts w:hint="eastAsia" w:ascii="仿宋" w:hAnsi="仿宋" w:eastAsia="仿宋"/>
          <w:color w:val="ff0000"/>
          <w:sz w:val="28"/>
          <w:szCs w:val="28"/>
        </w:rPr>
        <w:t xml:space="preserve">点</w:t>
      </w:r>
      <w:r>
        <w:rPr>
          <w:rFonts w:hint="eastAsia" w:ascii="仿宋" w:hAnsi="仿宋" w:eastAsia="仿宋"/>
          <w:color w:val="ff0000"/>
          <w:sz w:val="28"/>
          <w:szCs w:val="28"/>
          <w:lang w:val="en-US" w:eastAsia="zh-CN"/>
        </w:rPr>
        <w:t xml:space="preserve">00</w:t>
      </w:r>
      <w:r>
        <w:rPr>
          <w:rFonts w:hint="eastAsia" w:ascii="仿宋" w:hAnsi="仿宋" w:eastAsia="仿宋"/>
          <w:color w:val="ff0000"/>
          <w:sz w:val="28"/>
          <w:szCs w:val="28"/>
        </w:rPr>
        <w:t xml:space="preserve">分</w:t>
      </w:r>
      <w:r>
        <w:rPr>
          <w:rFonts w:hint="eastAsia" w:ascii="仿宋" w:hAnsi="仿宋" w:eastAsia="仿宋"/>
          <w:color w:val="ff0000"/>
          <w:sz w:val="28"/>
          <w:szCs w:val="28"/>
          <w:lang w:val="en-US" w:eastAsia="zh-CN"/>
        </w:rPr>
      </w:r>
      <w:r/>
    </w:p>
    <w:p>
      <w:pPr>
        <w:pStyle w:val="869"/>
        <w:ind w:firstLine="280"/>
        <w:spacing w:line="520" w:lineRule="exact"/>
        <w:rPr>
          <w:rFonts w:ascii="仿宋" w:hAnsi="仿宋" w:eastAsia="仿宋"/>
          <w:sz w:val="28"/>
          <w:szCs w:val="28"/>
        </w:rPr>
      </w:pPr>
      <w:r>
        <w:rPr>
          <w:rFonts w:hint="eastAsia" w:ascii="仿宋" w:hAnsi="仿宋" w:eastAsia="仿宋"/>
          <w:sz w:val="28"/>
          <w:szCs w:val="28"/>
        </w:rPr>
        <w:t xml:space="preserve">（二）电子响应文件上传地址：“苏采云”政府采购交易系统网上开标大厅。</w:t>
      </w:r>
      <w:r>
        <w:rPr>
          <w:rFonts w:ascii="仿宋" w:hAnsi="仿宋" w:eastAsia="仿宋"/>
          <w:sz w:val="28"/>
          <w:szCs w:val="28"/>
        </w:rPr>
      </w:r>
      <w:r/>
    </w:p>
    <w:p>
      <w:pPr>
        <w:pStyle w:val="869"/>
        <w:ind w:firstLine="565"/>
        <w:spacing w:line="520" w:lineRule="exact"/>
        <w:rPr>
          <w:rFonts w:ascii="仿宋" w:hAnsi="仿宋" w:eastAsia="仿宋"/>
          <w:sz w:val="28"/>
          <w:szCs w:val="28"/>
        </w:rPr>
      </w:pPr>
      <w:r>
        <w:rPr>
          <w:rFonts w:hint="eastAsia" w:ascii="仿宋" w:hAnsi="仿宋" w:eastAsia="仿宋"/>
          <w:sz w:val="28"/>
          <w:szCs w:val="28"/>
        </w:rPr>
        <w:t xml:space="preserve">五、公告期限</w:t>
      </w:r>
      <w:r>
        <w:rPr>
          <w:rFonts w:ascii="仿宋" w:hAnsi="仿宋" w:eastAsia="仿宋"/>
          <w:sz w:val="28"/>
          <w:szCs w:val="28"/>
        </w:rPr>
      </w:r>
      <w:r/>
    </w:p>
    <w:p>
      <w:pPr>
        <w:pStyle w:val="869"/>
        <w:ind w:firstLine="565"/>
        <w:spacing w:line="520" w:lineRule="exact"/>
        <w:rPr>
          <w:rFonts w:ascii="仿宋" w:hAnsi="仿宋" w:eastAsia="仿宋"/>
          <w:sz w:val="28"/>
          <w:szCs w:val="28"/>
        </w:rPr>
      </w:pPr>
      <w:r>
        <w:rPr>
          <w:rFonts w:hint="eastAsia" w:ascii="仿宋" w:hAnsi="仿宋" w:eastAsia="仿宋"/>
          <w:sz w:val="28"/>
          <w:szCs w:val="28"/>
        </w:rPr>
        <w:t xml:space="preserve">自本公告发布之日起五个工作日。</w:t>
      </w:r>
      <w:r>
        <w:rPr>
          <w:rFonts w:ascii="仿宋" w:hAnsi="仿宋" w:eastAsia="仿宋"/>
          <w:sz w:val="28"/>
          <w:szCs w:val="28"/>
        </w:rPr>
      </w:r>
      <w:r/>
    </w:p>
    <w:p>
      <w:pPr>
        <w:pStyle w:val="869"/>
        <w:ind w:firstLine="565"/>
        <w:spacing w:line="520" w:lineRule="exact"/>
        <w:rPr>
          <w:rFonts w:ascii="仿宋" w:hAnsi="仿宋" w:eastAsia="仿宋"/>
          <w:sz w:val="28"/>
          <w:szCs w:val="28"/>
        </w:rPr>
      </w:pPr>
      <w:r>
        <w:rPr>
          <w:rFonts w:hint="eastAsia" w:ascii="仿宋" w:hAnsi="仿宋" w:eastAsia="仿宋"/>
          <w:sz w:val="28"/>
          <w:szCs w:val="28"/>
        </w:rPr>
        <w:t xml:space="preserve">七、其他补充事宜</w:t>
      </w:r>
      <w:r>
        <w:rPr>
          <w:rFonts w:ascii="仿宋" w:hAnsi="仿宋" w:eastAsia="仿宋"/>
          <w:sz w:val="28"/>
          <w:szCs w:val="28"/>
        </w:rPr>
      </w:r>
      <w:r/>
    </w:p>
    <w:p>
      <w:pPr>
        <w:pStyle w:val="869"/>
        <w:ind w:firstLine="565"/>
        <w:spacing w:line="520" w:lineRule="exact"/>
        <w:rPr>
          <w:rFonts w:ascii="仿宋" w:hAnsi="仿宋" w:eastAsia="仿宋"/>
          <w:sz w:val="28"/>
          <w:szCs w:val="28"/>
        </w:rPr>
      </w:pPr>
      <w:r>
        <w:rPr>
          <w:rFonts w:hint="eastAsia" w:ascii="仿宋" w:hAnsi="仿宋" w:eastAsia="仿宋"/>
          <w:sz w:val="28"/>
          <w:szCs w:val="28"/>
          <w:lang w:val="en-US" w:eastAsia="zh-CN"/>
        </w:rPr>
        <w:t xml:space="preserve">1.</w:t>
      </w:r>
      <w:r>
        <w:rPr>
          <w:rFonts w:hint="eastAsia" w:ascii="仿宋" w:hAnsi="仿宋" w:eastAsia="仿宋"/>
          <w:sz w:val="28"/>
          <w:szCs w:val="28"/>
        </w:rPr>
        <w:t xml:space="preserve">本项目仅采购非进口产品（注</w:t>
      </w:r>
      <w:r>
        <w:rPr>
          <w:rFonts w:hint="eastAsia" w:ascii="仿宋" w:hAnsi="仿宋" w:eastAsia="仿宋"/>
          <w:sz w:val="28"/>
          <w:szCs w:val="28"/>
          <w:lang w:eastAsia="zh-CN"/>
        </w:rPr>
        <w:t xml:space="preserve">：</w:t>
      </w:r>
      <w:r>
        <w:rPr>
          <w:rFonts w:hint="eastAsia" w:ascii="仿宋" w:hAnsi="仿宋" w:eastAsia="仿宋"/>
          <w:sz w:val="28"/>
          <w:szCs w:val="28"/>
        </w:rPr>
        <w:t xml:space="preserve">本文件所称进口产品是指通过中国海关报关验放进入中国境内且产自关境外的产品）。</w:t>
      </w:r>
      <w:r>
        <w:rPr>
          <w:rFonts w:ascii="仿宋" w:hAnsi="仿宋" w:eastAsia="仿宋"/>
          <w:sz w:val="28"/>
          <w:szCs w:val="28"/>
        </w:rPr>
      </w:r>
      <w:r/>
    </w:p>
    <w:p>
      <w:pPr>
        <w:pStyle w:val="869"/>
        <w:ind w:firstLine="565"/>
        <w:spacing w:line="520" w:lineRule="exact"/>
        <w:rPr>
          <w:rFonts w:ascii="仿宋" w:hAnsi="仿宋" w:eastAsia="仿宋"/>
          <w:sz w:val="28"/>
          <w:szCs w:val="28"/>
        </w:rPr>
      </w:pPr>
      <w:r>
        <w:rPr>
          <w:rFonts w:hint="eastAsia" w:ascii="仿宋" w:hAnsi="仿宋" w:eastAsia="仿宋"/>
          <w:sz w:val="28"/>
          <w:szCs w:val="28"/>
        </w:rPr>
        <w:t xml:space="preserve">八、对本次采购提出询问，请按以下方式联系。</w:t>
      </w:r>
      <w:r>
        <w:rPr>
          <w:rFonts w:ascii="仿宋" w:hAnsi="仿宋" w:eastAsia="仿宋"/>
          <w:sz w:val="28"/>
          <w:szCs w:val="28"/>
        </w:rPr>
      </w:r>
      <w:r/>
    </w:p>
    <w:p>
      <w:pPr>
        <w:pStyle w:val="869"/>
        <w:ind w:firstLine="560"/>
        <w:spacing w:line="520" w:lineRule="exact"/>
        <w:rPr>
          <w:rFonts w:ascii="仿宋" w:hAnsi="仿宋" w:eastAsia="仿宋"/>
          <w:sz w:val="28"/>
          <w:szCs w:val="28"/>
        </w:rPr>
      </w:pPr>
      <w:r>
        <w:rPr>
          <w:rFonts w:hint="eastAsia" w:ascii="仿宋" w:hAnsi="仿宋" w:eastAsia="仿宋"/>
          <w:sz w:val="28"/>
          <w:szCs w:val="28"/>
          <w:lang w:eastAsia="zh-CN"/>
        </w:rPr>
        <w:t xml:space="preserve">1.</w:t>
      </w:r>
      <w:r>
        <w:rPr>
          <w:rFonts w:hint="eastAsia" w:ascii="仿宋" w:hAnsi="仿宋" w:eastAsia="仿宋"/>
          <w:sz w:val="28"/>
          <w:szCs w:val="28"/>
        </w:rPr>
        <w:t xml:space="preserve">采购人信息</w:t>
      </w:r>
      <w:r>
        <w:rPr>
          <w:rFonts w:ascii="仿宋" w:hAnsi="仿宋" w:eastAsia="仿宋"/>
          <w:sz w:val="28"/>
          <w:szCs w:val="28"/>
        </w:rPr>
      </w:r>
      <w:r/>
    </w:p>
    <w:p>
      <w:pPr>
        <w:pStyle w:val="869"/>
        <w:ind w:firstLine="560"/>
        <w:spacing w:line="520" w:lineRule="exact"/>
        <w:rPr>
          <w:rFonts w:ascii="仿宋" w:hAnsi="仿宋" w:eastAsia="仿宋"/>
          <w:sz w:val="28"/>
          <w:szCs w:val="28"/>
        </w:rPr>
      </w:pPr>
      <w:r>
        <w:rPr>
          <w:rFonts w:hint="eastAsia" w:ascii="仿宋" w:hAnsi="仿宋" w:eastAsia="仿宋"/>
          <w:sz w:val="28"/>
          <w:szCs w:val="28"/>
        </w:rPr>
        <w:t xml:space="preserve">名称</w:t>
      </w:r>
      <w:r>
        <w:rPr>
          <w:rFonts w:hint="eastAsia" w:ascii="仿宋" w:hAnsi="仿宋" w:eastAsia="仿宋"/>
          <w:sz w:val="28"/>
          <w:szCs w:val="28"/>
          <w:lang w:eastAsia="zh-CN"/>
        </w:rPr>
        <w:t xml:space="preserve">：</w:t>
      </w:r>
      <w:r>
        <w:rPr>
          <w:rFonts w:hint="eastAsia" w:ascii="仿宋" w:hAnsi="仿宋" w:eastAsia="仿宋"/>
          <w:b/>
          <w:bCs/>
          <w:sz w:val="28"/>
          <w:lang w:val="en-US" w:eastAsia="zh-CN"/>
        </w:rPr>
        <w:t xml:space="preserve">淮安市淮安区医疗保障局</w:t>
      </w:r>
      <w:r>
        <w:rPr>
          <w:rFonts w:ascii="仿宋" w:hAnsi="仿宋" w:eastAsia="仿宋"/>
          <w:sz w:val="28"/>
          <w:szCs w:val="28"/>
        </w:rPr>
      </w:r>
      <w:r/>
    </w:p>
    <w:p>
      <w:pPr>
        <w:pStyle w:val="869"/>
        <w:ind w:firstLine="560"/>
        <w:spacing w:line="520" w:lineRule="exact"/>
        <w:rPr>
          <w:rFonts w:hint="eastAsia" w:ascii="仿宋" w:hAnsi="仿宋" w:eastAsia="仿宋"/>
          <w:sz w:val="28"/>
          <w:szCs w:val="28"/>
        </w:rPr>
      </w:pPr>
      <w:r>
        <w:rPr>
          <w:rFonts w:hint="eastAsia" w:ascii="仿宋" w:hAnsi="仿宋" w:eastAsia="仿宋"/>
          <w:sz w:val="28"/>
          <w:szCs w:val="28"/>
        </w:rPr>
        <w:t xml:space="preserve">地址</w:t>
      </w:r>
      <w:r>
        <w:rPr>
          <w:rFonts w:hint="eastAsia" w:ascii="仿宋" w:hAnsi="仿宋" w:eastAsia="仿宋"/>
          <w:sz w:val="28"/>
          <w:szCs w:val="28"/>
          <w:lang w:eastAsia="zh-CN"/>
        </w:rPr>
        <w:t xml:space="preserve">：</w:t>
      </w:r>
      <w:r>
        <w:rPr>
          <w:rFonts w:hint="eastAsia" w:ascii="仿宋" w:hAnsi="仿宋" w:eastAsia="仿宋"/>
          <w:sz w:val="28"/>
          <w:szCs w:val="28"/>
        </w:rPr>
        <w:t xml:space="preserve">淮安区翔宇大道新城商务中心13层</w:t>
      </w:r>
      <w:r>
        <w:rPr>
          <w:rFonts w:hint="eastAsia" w:ascii="仿宋" w:hAnsi="仿宋" w:eastAsia="仿宋"/>
          <w:sz w:val="28"/>
          <w:szCs w:val="28"/>
        </w:rPr>
      </w:r>
      <w:r/>
    </w:p>
    <w:p>
      <w:pPr>
        <w:pStyle w:val="869"/>
        <w:ind w:firstLine="560"/>
        <w:spacing w:line="520" w:lineRule="exact"/>
        <w:rPr>
          <w:rFonts w:ascii="仿宋" w:hAnsi="仿宋" w:eastAsia="仿宋"/>
          <w:sz w:val="28"/>
          <w:szCs w:val="28"/>
          <w:lang w:val="en-US" w:eastAsia="zh-CN"/>
        </w:rPr>
      </w:pPr>
      <w:r>
        <w:rPr>
          <w:rFonts w:hint="eastAsia" w:ascii="仿宋" w:hAnsi="仿宋" w:eastAsia="仿宋"/>
          <w:sz w:val="28"/>
          <w:szCs w:val="28"/>
          <w:lang w:val="en-US" w:eastAsia="zh-CN"/>
        </w:rPr>
        <w:t xml:space="preserve">联系人：张主任   </w:t>
      </w:r>
      <w:r>
        <w:rPr>
          <w:rFonts w:hint="eastAsia" w:ascii="仿宋" w:hAnsi="仿宋" w:eastAsia="仿宋"/>
          <w:sz w:val="28"/>
          <w:szCs w:val="28"/>
        </w:rPr>
        <w:t xml:space="preserve">联系方式</w:t>
      </w: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19952365366</w:t>
      </w:r>
      <w:r>
        <w:rPr>
          <w:rFonts w:ascii="仿宋" w:hAnsi="仿宋" w:eastAsia="仿宋"/>
          <w:sz w:val="28"/>
          <w:szCs w:val="28"/>
          <w:lang w:val="en-US" w:eastAsia="zh-CN"/>
        </w:rPr>
      </w:r>
      <w:r/>
    </w:p>
    <w:p>
      <w:pPr>
        <w:pStyle w:val="869"/>
        <w:ind w:firstLine="565"/>
        <w:spacing w:line="520" w:lineRule="exact"/>
        <w:rPr>
          <w:rFonts w:ascii="仿宋" w:hAnsi="仿宋" w:eastAsia="仿宋"/>
          <w:sz w:val="28"/>
          <w:szCs w:val="28"/>
        </w:rPr>
      </w:pPr>
      <w:r>
        <w:rPr>
          <w:rFonts w:hint="eastAsia" w:ascii="仿宋" w:hAnsi="仿宋" w:eastAsia="仿宋"/>
          <w:sz w:val="28"/>
          <w:szCs w:val="28"/>
          <w:lang w:eastAsia="zh-CN"/>
        </w:rPr>
        <w:t xml:space="preserve">2.</w:t>
      </w:r>
      <w:r>
        <w:rPr>
          <w:rFonts w:hint="eastAsia" w:ascii="仿宋" w:hAnsi="仿宋" w:eastAsia="仿宋"/>
          <w:sz w:val="28"/>
          <w:szCs w:val="28"/>
        </w:rPr>
        <w:t xml:space="preserve">采购代理机构信息</w:t>
      </w:r>
      <w:r>
        <w:rPr>
          <w:rFonts w:ascii="仿宋" w:hAnsi="仿宋" w:eastAsia="仿宋"/>
          <w:sz w:val="28"/>
          <w:szCs w:val="28"/>
        </w:rPr>
      </w:r>
      <w:r/>
    </w:p>
    <w:p>
      <w:pPr>
        <w:pStyle w:val="869"/>
        <w:ind w:firstLine="560"/>
        <w:spacing w:line="520" w:lineRule="exact"/>
        <w:rPr>
          <w:rFonts w:ascii="仿宋" w:hAnsi="仿宋" w:eastAsia="仿宋"/>
          <w:sz w:val="28"/>
          <w:szCs w:val="28"/>
          <w:lang w:val="en-US" w:eastAsia="zh-CN"/>
        </w:rPr>
      </w:pPr>
      <w:r>
        <w:rPr>
          <w:rFonts w:hint="eastAsia" w:ascii="仿宋" w:hAnsi="仿宋" w:eastAsia="仿宋"/>
          <w:sz w:val="28"/>
          <w:szCs w:val="28"/>
        </w:rPr>
        <w:t xml:space="preserve">名称</w:t>
      </w: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江苏捷之诚企业管理有限公司</w:t>
      </w:r>
      <w:r>
        <w:rPr>
          <w:rFonts w:ascii="仿宋" w:hAnsi="仿宋" w:eastAsia="仿宋"/>
          <w:sz w:val="28"/>
          <w:szCs w:val="28"/>
          <w:lang w:val="en-US" w:eastAsia="zh-CN"/>
        </w:rPr>
      </w:r>
      <w:r/>
    </w:p>
    <w:p>
      <w:pPr>
        <w:pStyle w:val="869"/>
        <w:ind w:firstLine="560"/>
        <w:spacing w:line="520" w:lineRule="exact"/>
        <w:rPr>
          <w:rFonts w:ascii="仿宋" w:hAnsi="仿宋" w:eastAsia="仿宋"/>
          <w:sz w:val="28"/>
          <w:szCs w:val="28"/>
        </w:rPr>
      </w:pPr>
      <w:r>
        <w:rPr>
          <w:rFonts w:hint="eastAsia" w:ascii="仿宋" w:hAnsi="仿宋" w:eastAsia="仿宋"/>
          <w:sz w:val="28"/>
          <w:szCs w:val="28"/>
        </w:rPr>
        <w:t xml:space="preserve">地址</w:t>
      </w:r>
      <w:r>
        <w:rPr>
          <w:rFonts w:hint="eastAsia" w:ascii="仿宋" w:hAnsi="仿宋" w:eastAsia="仿宋"/>
          <w:sz w:val="28"/>
          <w:szCs w:val="28"/>
          <w:lang w:eastAsia="zh-CN"/>
        </w:rPr>
        <w:t xml:space="preserve">：</w:t>
      </w:r>
      <w:bookmarkStart w:id="10" w:name="OLE_LINK91"/>
      <w:r>
        <w:rPr>
          <w:rFonts w:hint="eastAsia" w:ascii="仿宋" w:hAnsi="仿宋" w:eastAsia="仿宋" w:cs="仿宋"/>
          <w:b w:val="0"/>
          <w:bCs w:val="0"/>
          <w:color w:val="000000"/>
          <w:sz w:val="28"/>
          <w:szCs w:val="28"/>
          <w:highlight w:val="none"/>
          <w:lang w:val="en-US" w:eastAsia="zh-CN"/>
        </w:rPr>
        <w:t xml:space="preserve">江苏省淮安市淮安区藏军洞路与国道233交叉口200米</w:t>
      </w:r>
      <w:bookmarkEnd w:id="10"/>
      <w:r>
        <w:rPr>
          <w:rFonts w:ascii="仿宋" w:hAnsi="仿宋" w:eastAsia="仿宋"/>
          <w:sz w:val="28"/>
          <w:szCs w:val="28"/>
        </w:rPr>
      </w:r>
      <w:r/>
    </w:p>
    <w:p>
      <w:pPr>
        <w:pStyle w:val="869"/>
        <w:ind w:firstLine="565"/>
        <w:spacing w:line="520" w:lineRule="exact"/>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联系人：王琴         电话：17368005886</w:t>
      </w:r>
      <w:r>
        <w:rPr>
          <w:rFonts w:hint="eastAsia" w:ascii="仿宋" w:hAnsi="仿宋" w:eastAsia="仿宋" w:cs="仿宋"/>
          <w:b w:val="0"/>
          <w:bCs w:val="0"/>
          <w:color w:val="000000"/>
          <w:sz w:val="28"/>
          <w:szCs w:val="28"/>
          <w:highlight w:val="none"/>
          <w:lang w:val="en-US" w:eastAsia="zh-CN"/>
        </w:rPr>
      </w:r>
      <w:r/>
    </w:p>
    <w:p>
      <w:pPr>
        <w:pStyle w:val="869"/>
        <w:ind w:firstLine="280"/>
        <w:spacing w:line="520" w:lineRule="exact"/>
        <w:rPr>
          <w:rFonts w:ascii="仿宋" w:hAnsi="仿宋" w:eastAsia="仿宋"/>
          <w:sz w:val="28"/>
          <w:szCs w:val="28"/>
        </w:rPr>
      </w:pPr>
      <w:r>
        <w:rPr>
          <w:rFonts w:hint="eastAsia" w:ascii="仿宋" w:hAnsi="仿宋" w:eastAsia="仿宋" w:cs="仿宋"/>
          <w:b w:val="0"/>
          <w:bCs w:val="0"/>
          <w:color w:val="000000"/>
          <w:sz w:val="28"/>
          <w:szCs w:val="28"/>
          <w:highlight w:val="none"/>
          <w:lang w:val="en-US" w:eastAsia="zh-CN"/>
        </w:rPr>
        <w:t xml:space="preserve"> </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、其他</w:t>
      </w:r>
      <w:r>
        <w:rPr>
          <w:rFonts w:ascii="仿宋" w:hAnsi="仿宋" w:eastAsia="仿宋"/>
          <w:sz w:val="28"/>
          <w:szCs w:val="28"/>
        </w:rPr>
      </w:r>
      <w:r/>
    </w:p>
    <w:p>
      <w:pPr>
        <w:pStyle w:val="869"/>
        <w:ind w:firstLine="565"/>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http://www.ccgp-jiangsu.gov.cn/jiangsu/zlxz/ee/ee3a4bc5a3454aa2b0d9312230633ce9.html。</w:t>
      </w:r>
      <w:r>
        <w:rPr>
          <w:rFonts w:ascii="仿宋" w:hAnsi="仿宋" w:eastAsia="仿宋"/>
          <w:sz w:val="28"/>
          <w:szCs w:val="28"/>
        </w:rPr>
      </w:r>
      <w:r/>
    </w:p>
    <w:p>
      <w:pPr>
        <w:pStyle w:val="869"/>
        <w:ind w:firstLine="565"/>
        <w:spacing w:line="520" w:lineRule="exact"/>
        <w:rPr>
          <w:rFonts w:ascii="仿宋" w:hAnsi="仿宋" w:eastAsia="仿宋"/>
          <w:sz w:val="28"/>
          <w:szCs w:val="28"/>
        </w:rPr>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w:t>
      </w:r>
      <w:r>
        <w:rPr>
          <w:rFonts w:hint="eastAsia" w:ascii="仿宋" w:hAnsi="仿宋" w:eastAsia="仿宋"/>
          <w:sz w:val="28"/>
          <w:szCs w:val="28"/>
          <w:lang w:eastAsia="zh-CN"/>
        </w:rPr>
        <w:t xml:space="preserve">）</w:t>
      </w:r>
      <w:r>
        <w:rPr>
          <w:rFonts w:hint="eastAsia" w:ascii="仿宋" w:hAnsi="仿宋" w:eastAsia="仿宋"/>
          <w:sz w:val="28"/>
          <w:szCs w:val="28"/>
        </w:rPr>
        <w:t xml:space="preserve">、进行注册并按《操作手册》要求制作、上传电子响应文件。</w:t>
      </w:r>
      <w:r>
        <w:rPr>
          <w:rFonts w:ascii="仿宋" w:hAnsi="仿宋" w:eastAsia="仿宋"/>
          <w:sz w:val="28"/>
          <w:szCs w:val="28"/>
        </w:rPr>
      </w:r>
      <w:r/>
    </w:p>
    <w:p>
      <w:pPr>
        <w:pStyle w:val="869"/>
        <w:ind w:firstLine="565"/>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 有关本次磋商活动的事项若存在变动或修改，敬请及时关注</w:t>
      </w:r>
      <w:r>
        <w:rPr>
          <w:rFonts w:hint="eastAsia" w:ascii="仿宋" w:hAnsi="仿宋" w:eastAsia="仿宋"/>
          <w:sz w:val="28"/>
          <w:szCs w:val="28"/>
          <w:lang w:eastAsia="zh-CN"/>
        </w:rPr>
        <w:t xml:space="preserve">江苏捷之诚企业管理有限公司</w:t>
      </w:r>
      <w:r>
        <w:rPr>
          <w:rFonts w:hint="eastAsia" w:ascii="仿宋" w:hAnsi="仿宋" w:eastAsia="仿宋"/>
          <w:sz w:val="28"/>
          <w:szCs w:val="28"/>
        </w:rPr>
        <w:t xml:space="preserve">在“淮安市政府采购网”发布的更正公告。</w:t>
      </w:r>
      <w:r>
        <w:rPr>
          <w:rFonts w:hint="eastAsia" w:ascii="仿宋" w:hAnsi="仿宋" w:eastAsia="仿宋"/>
          <w:sz w:val="28"/>
          <w:szCs w:val="28"/>
        </w:rPr>
      </w:r>
      <w:r/>
    </w:p>
    <w:p>
      <w:pPr>
        <w:pStyle w:val="869"/>
        <w:ind w:firstLine="565"/>
        <w:spacing w:line="520" w:lineRule="exact"/>
        <w:rPr>
          <w:rFonts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 本次采购不收取磋商保证金。</w:t>
      </w:r>
      <w:r>
        <w:rPr>
          <w:rFonts w:ascii="仿宋" w:hAnsi="仿宋" w:eastAsia="仿宋"/>
          <w:sz w:val="28"/>
          <w:szCs w:val="28"/>
        </w:rPr>
      </w:r>
      <w:r/>
    </w:p>
    <w:p>
      <w:pPr>
        <w:pStyle w:val="869"/>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869"/>
        <w:jc w:val="center"/>
        <w:rPr>
          <w:rFonts w:hint="eastAsia" w:ascii="宋体" w:hAnsi="宋体"/>
          <w:bCs/>
          <w:sz w:val="32"/>
        </w:rPr>
      </w:pPr>
      <w:r>
        <w:rPr>
          <w:rFonts w:hint="eastAsia" w:ascii="宋体" w:hAnsi="宋体"/>
          <w:bCs/>
          <w:sz w:val="32"/>
        </w:rPr>
      </w:r>
      <w:r/>
    </w:p>
    <w:p>
      <w:pPr>
        <w:pStyle w:val="869"/>
        <w:spacing w:line="440" w:lineRule="exact"/>
        <w:rPr>
          <w:rFonts w:hint="eastAsia" w:ascii="宋体" w:hAnsi="宋体"/>
          <w:bCs/>
          <w:sz w:val="32"/>
          <w:szCs w:val="32"/>
        </w:rPr>
      </w:pPr>
      <w:r>
        <w:rPr>
          <w:rFonts w:hint="eastAsia" w:ascii="宋体" w:hAnsi="宋体"/>
          <w:bCs/>
          <w:sz w:val="32"/>
          <w:szCs w:val="32"/>
        </w:rPr>
        <w:t xml:space="preserve">               </w:t>
      </w:r>
      <w:r>
        <w:rPr>
          <w:rFonts w:hint="eastAsia" w:ascii="宋体" w:hAnsi="宋体"/>
          <w:bCs/>
          <w:sz w:val="32"/>
          <w:szCs w:val="32"/>
        </w:rPr>
      </w:r>
      <w:r/>
    </w:p>
    <w:p>
      <w:pPr>
        <w:pStyle w:val="869"/>
        <w:spacing w:line="440" w:lineRule="exact"/>
        <w:rPr>
          <w:rFonts w:hint="eastAsia" w:ascii="宋体" w:hAnsi="宋体"/>
          <w:bCs/>
          <w:sz w:val="32"/>
          <w:szCs w:val="32"/>
        </w:rPr>
      </w:pPr>
      <w:r>
        <w:rPr>
          <w:rFonts w:hint="eastAsia" w:ascii="宋体" w:hAnsi="宋体"/>
          <w:bCs/>
          <w:sz w:val="32"/>
          <w:szCs w:val="32"/>
        </w:rPr>
      </w:r>
      <w:r/>
    </w:p>
    <w:p>
      <w:pPr>
        <w:pStyle w:val="869"/>
        <w:spacing w:line="440" w:lineRule="exact"/>
        <w:rPr>
          <w:rFonts w:hint="eastAsia" w:ascii="宋体" w:hAnsi="宋体"/>
          <w:bCs/>
          <w:sz w:val="32"/>
          <w:szCs w:val="32"/>
        </w:rPr>
      </w:pPr>
      <w:r>
        <w:rPr>
          <w:rFonts w:hint="eastAsia" w:ascii="宋体" w:hAnsi="宋体"/>
          <w:bCs/>
          <w:sz w:val="32"/>
          <w:szCs w:val="32"/>
        </w:rPr>
      </w:r>
      <w:r/>
    </w:p>
    <w:p>
      <w:pPr>
        <w:pStyle w:val="869"/>
        <w:ind w:firstLine="2692"/>
        <w:spacing w:line="520" w:lineRule="exact"/>
        <w:rPr>
          <w:rFonts w:hint="eastAsia" w:ascii="仿宋" w:hAnsi="仿宋" w:eastAsia="仿宋"/>
          <w:b/>
          <w:bCs/>
          <w:sz w:val="36"/>
          <w:szCs w:val="36"/>
        </w:rPr>
      </w:pPr>
      <w:r>
        <w:rPr>
          <w:rFonts w:hint="eastAsia" w:ascii="仿宋" w:hAnsi="仿宋" w:eastAsia="仿宋"/>
          <w:b/>
          <w:bCs/>
          <w:sz w:val="36"/>
          <w:szCs w:val="36"/>
        </w:rPr>
        <w:t xml:space="preserve">第二章   供应商须知</w:t>
      </w:r>
      <w:r>
        <w:rPr>
          <w:rFonts w:hint="eastAsia" w:ascii="仿宋" w:hAnsi="仿宋" w:eastAsia="仿宋"/>
          <w:b/>
          <w:bCs/>
          <w:sz w:val="36"/>
          <w:szCs w:val="36"/>
        </w:rPr>
      </w:r>
      <w:r/>
    </w:p>
    <w:p>
      <w:pPr>
        <w:pStyle w:val="869"/>
        <w:keepLines w:val="0"/>
        <w:keepNext w:val="0"/>
        <w:pageBreakBefore w:val="0"/>
        <w:spacing w:line="500" w:lineRule="exact"/>
        <w:widowControl w:val="off"/>
        <w:rPr>
          <w:rFonts w:hint="eastAsia" w:ascii="仿宋" w:hAnsi="仿宋" w:eastAsia="仿宋"/>
          <w:b/>
          <w:bCs/>
          <w:sz w:val="32"/>
          <w:szCs w:val="32"/>
        </w:rPr>
      </w:pPr>
      <w:r>
        <w:rPr>
          <w:rFonts w:hint="eastAsia" w:ascii="仿宋" w:hAnsi="仿宋" w:eastAsia="仿宋"/>
          <w:b/>
          <w:bCs/>
          <w:sz w:val="32"/>
          <w:szCs w:val="32"/>
        </w:rPr>
        <w:t xml:space="preserve">一、总则</w:t>
      </w:r>
      <w:r>
        <w:rPr>
          <w:rFonts w:hint="eastAsia" w:ascii="仿宋" w:hAnsi="仿宋" w:eastAsia="仿宋"/>
          <w:b/>
          <w:bCs/>
          <w:sz w:val="32"/>
          <w:szCs w:val="32"/>
        </w:rPr>
      </w:r>
      <w:r/>
    </w:p>
    <w:p>
      <w:pPr>
        <w:pStyle w:val="869"/>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1.适用范围</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本竞争性磋商文件仅适用于本次采购邀请中所述项目的采购。</w:t>
      </w:r>
      <w:r>
        <w:rPr>
          <w:rFonts w:hint="eastAsia" w:ascii="仿宋" w:hAnsi="仿宋" w:eastAsia="仿宋"/>
          <w:sz w:val="28"/>
          <w:szCs w:val="28"/>
        </w:rPr>
      </w:r>
      <w:r/>
    </w:p>
    <w:p>
      <w:pPr>
        <w:pStyle w:val="869"/>
        <w:keepLines w:val="0"/>
        <w:keepNext w:val="0"/>
        <w:pageBreakBefore w:val="0"/>
        <w:spacing w:line="500" w:lineRule="exact"/>
        <w:widowControl w:val="off"/>
        <w:rPr>
          <w:rFonts w:hint="eastAsia" w:ascii="仿宋" w:hAnsi="仿宋" w:eastAsia="仿宋"/>
          <w:bCs/>
          <w:sz w:val="28"/>
        </w:rPr>
      </w:pPr>
      <w:r>
        <w:rPr>
          <w:rFonts w:hint="eastAsia" w:ascii="仿宋" w:hAnsi="仿宋" w:eastAsia="仿宋"/>
          <w:bCs/>
          <w:sz w:val="28"/>
        </w:rPr>
        <w:t xml:space="preserve">2.合格的供应商</w:t>
      </w:r>
      <w:r>
        <w:rPr>
          <w:rFonts w:hint="eastAsia" w:ascii="仿宋" w:hAnsi="仿宋" w:eastAsia="仿宋"/>
          <w:bCs/>
          <w:sz w:val="28"/>
        </w:rPr>
      </w:r>
      <w:r/>
    </w:p>
    <w:p>
      <w:pPr>
        <w:pStyle w:val="869"/>
        <w:ind w:left="-359" w:firstLine="915"/>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1"/>
        </w:rPr>
        <w:t xml:space="preserve">2.1</w:t>
      </w:r>
      <w:r>
        <w:rPr>
          <w:rFonts w:hint="eastAsia" w:ascii="仿宋" w:hAnsi="仿宋" w:eastAsia="仿宋"/>
          <w:sz w:val="28"/>
          <w:szCs w:val="28"/>
        </w:rPr>
        <w:t xml:space="preserve">满足第一章磋商邀请中供应商资格要求的规定。 </w:t>
      </w:r>
      <w:r>
        <w:rPr>
          <w:rFonts w:hint="eastAsia" w:ascii="仿宋" w:hAnsi="仿宋" w:eastAsia="仿宋"/>
          <w:sz w:val="28"/>
          <w:szCs w:val="28"/>
        </w:rPr>
      </w:r>
      <w:r/>
    </w:p>
    <w:p>
      <w:pPr>
        <w:pStyle w:val="869"/>
        <w:ind w:firstLine="566"/>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cs="Arial"/>
          <w:spacing w:val="6"/>
          <w:sz w:val="28"/>
          <w:szCs w:val="28"/>
        </w:rPr>
        <w:t xml:space="preserve">2.2</w:t>
      </w:r>
      <w:r>
        <w:rPr>
          <w:rFonts w:hint="eastAsia" w:ascii="仿宋" w:hAnsi="仿宋" w:eastAsia="仿宋"/>
          <w:sz w:val="28"/>
          <w:szCs w:val="28"/>
        </w:rPr>
        <w:t xml:space="preserve">满足磋商文件中实质性条款的规定。</w:t>
      </w:r>
      <w:r>
        <w:rPr>
          <w:rFonts w:hint="eastAsia" w:ascii="仿宋" w:hAnsi="仿宋" w:eastAsia="仿宋"/>
          <w:sz w:val="28"/>
          <w:szCs w:val="28"/>
        </w:rPr>
      </w:r>
      <w:r/>
    </w:p>
    <w:p>
      <w:pPr>
        <w:pStyle w:val="869"/>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3.适用法律</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3.1 《中华人民共和国政府采购法</w:t>
      </w:r>
      <w:r>
        <w:rPr>
          <w:rFonts w:hint="eastAsia" w:ascii="仿宋" w:hAnsi="仿宋" w:eastAsia="仿宋"/>
          <w:sz w:val="28"/>
          <w:szCs w:val="28"/>
          <w:lang w:eastAsia="zh-CN"/>
        </w:rPr>
        <w:t xml:space="preserve">》《</w:t>
      </w:r>
      <w:r>
        <w:rPr>
          <w:rFonts w:hint="eastAsia" w:ascii="仿宋" w:hAnsi="仿宋" w:eastAsia="仿宋"/>
          <w:sz w:val="28"/>
          <w:szCs w:val="28"/>
        </w:rPr>
        <w:t xml:space="preserve">中华人民共和国政府采购法实施条例</w:t>
      </w:r>
      <w:r>
        <w:rPr>
          <w:rFonts w:hint="eastAsia" w:ascii="仿宋" w:hAnsi="仿宋" w:eastAsia="仿宋"/>
          <w:sz w:val="28"/>
          <w:szCs w:val="28"/>
          <w:lang w:eastAsia="zh-CN"/>
        </w:rPr>
        <w:t xml:space="preserve">》《</w:t>
      </w:r>
      <w:r>
        <w:rPr>
          <w:rFonts w:hint="eastAsia" w:ascii="仿宋" w:hAnsi="仿宋" w:eastAsia="仿宋"/>
          <w:sz w:val="28"/>
          <w:szCs w:val="28"/>
        </w:rPr>
        <w:t xml:space="preserve">政府采购竞争性磋商采购方式管理暂行办法》等有关法律、规章和规定等。</w:t>
      </w:r>
      <w:r>
        <w:rPr>
          <w:rFonts w:hint="eastAsia" w:ascii="仿宋" w:hAnsi="仿宋" w:eastAsia="仿宋"/>
          <w:sz w:val="28"/>
          <w:szCs w:val="28"/>
        </w:rPr>
      </w:r>
      <w:r/>
    </w:p>
    <w:p>
      <w:pPr>
        <w:pStyle w:val="869"/>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4.磋商费用</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4.1供应商应自行承担所有与参加磋商有关的费用。不论磋商的结果如何，</w:t>
      </w:r>
      <w:r>
        <w:rPr>
          <w:rFonts w:hint="eastAsia" w:ascii="仿宋" w:hAnsi="仿宋" w:eastAsia="仿宋"/>
          <w:sz w:val="28"/>
          <w:szCs w:val="28"/>
          <w:lang w:val="en-US" w:eastAsia="zh-CN"/>
        </w:rPr>
        <w:t xml:space="preserve">淮安市淮安区医疗保障局（以下简称采购人）和</w:t>
      </w:r>
      <w:r>
        <w:rPr>
          <w:rFonts w:hint="eastAsia" w:ascii="仿宋" w:hAnsi="仿宋" w:eastAsia="仿宋"/>
          <w:sz w:val="28"/>
          <w:szCs w:val="28"/>
          <w:lang w:eastAsia="zh-CN"/>
        </w:rPr>
        <w:t xml:space="preserve">江苏捷之诚企业管理有限公司</w:t>
      </w:r>
      <w:r>
        <w:rPr>
          <w:rFonts w:hint="eastAsia" w:ascii="仿宋" w:hAnsi="仿宋" w:eastAsia="仿宋"/>
          <w:color w:val="000000"/>
          <w:sz w:val="28"/>
          <w:szCs w:val="28"/>
          <w:highlight w:val="none"/>
        </w:rPr>
        <w:t xml:space="preserve">（以下简称代理机构）</w:t>
      </w:r>
      <w:r>
        <w:rPr>
          <w:rFonts w:hint="eastAsia" w:ascii="仿宋" w:hAnsi="仿宋" w:eastAsia="仿宋"/>
          <w:sz w:val="28"/>
          <w:szCs w:val="28"/>
        </w:rPr>
        <w:t xml:space="preserve">在任何情况下均无义务和责任承担这些费用。</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4.2</w:t>
      </w:r>
      <w:r>
        <w:rPr>
          <w:rFonts w:hint="eastAsia" w:ascii="仿宋" w:hAnsi="仿宋" w:eastAsia="仿宋"/>
          <w:b/>
          <w:bCs/>
          <w:sz w:val="28"/>
          <w:szCs w:val="28"/>
        </w:rPr>
        <w:t xml:space="preserve">本次项目不收取文件工本费和成交管理费。</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ascii="仿宋" w:hAnsi="仿宋" w:eastAsia="仿宋"/>
          <w:sz w:val="28"/>
          <w:szCs w:val="28"/>
          <w:lang w:val="en-US" w:eastAsia="zh-CN"/>
        </w:rPr>
      </w:pPr>
      <w:r>
        <w:rPr>
          <w:rFonts w:hint="eastAsia" w:ascii="仿宋" w:hAnsi="仿宋" w:eastAsia="仿宋"/>
          <w:sz w:val="28"/>
          <w:szCs w:val="28"/>
          <w:lang w:val="en-US" w:eastAsia="zh-CN"/>
        </w:rPr>
        <w:t xml:space="preserve">4.3</w:t>
      </w:r>
      <w:r>
        <w:rPr>
          <w:rFonts w:hint="eastAsia" w:ascii="仿宋" w:hAnsi="仿宋" w:eastAsia="仿宋" w:cs="仿宋"/>
          <w:color w:val="ff0000"/>
          <w:sz w:val="28"/>
          <w:szCs w:val="28"/>
          <w:highlight w:val="none"/>
          <w:lang w:val="en-US" w:eastAsia="zh-CN"/>
        </w:rPr>
        <w:t xml:space="preserve">本项目代理服务收费标准：1000元，</w:t>
      </w:r>
      <w:r>
        <w:rPr>
          <w:rFonts w:hint="eastAsia" w:ascii="仿宋" w:hAnsi="仿宋" w:eastAsia="仿宋" w:cs="仿宋"/>
          <w:color w:val="000000"/>
          <w:sz w:val="28"/>
          <w:szCs w:val="28"/>
          <w:lang w:val="en-US" w:eastAsia="zh-CN"/>
        </w:rPr>
        <w:t xml:space="preserve">此费用须包含在投标报价中，但无需单独列项计取。中标人必须在中标通知书发出前向江苏捷之诚企业管理有限公司交纳代理服务费（代理服务费应当采用现金、网上银行支付、数字人民币等形式交纳）。</w:t>
      </w:r>
      <w:r>
        <w:rPr>
          <w:rFonts w:ascii="仿宋" w:hAnsi="仿宋" w:eastAsia="仿宋"/>
          <w:sz w:val="28"/>
          <w:szCs w:val="28"/>
          <w:lang w:val="en-US" w:eastAsia="zh-CN"/>
        </w:rPr>
      </w:r>
      <w:r/>
    </w:p>
    <w:p>
      <w:pPr>
        <w:pStyle w:val="869"/>
        <w:keepLines w:val="0"/>
        <w:keepNext w:val="0"/>
        <w:pageBreakBefore w:val="0"/>
        <w:spacing w:line="500" w:lineRule="exact"/>
        <w:widowControl w:val="off"/>
        <w:rPr>
          <w:rFonts w:hint="eastAsia" w:ascii="仿宋" w:hAnsi="仿宋" w:eastAsia="仿宋"/>
          <w:b/>
          <w:bCs/>
          <w:sz w:val="32"/>
          <w:szCs w:val="32"/>
        </w:rPr>
      </w:pPr>
      <w:r>
        <w:rPr>
          <w:rFonts w:hint="eastAsia" w:ascii="仿宋" w:hAnsi="仿宋" w:eastAsia="仿宋"/>
          <w:b/>
          <w:bCs/>
          <w:sz w:val="32"/>
          <w:szCs w:val="32"/>
        </w:rPr>
        <w:t xml:space="preserve">二、磋商文件</w:t>
      </w:r>
      <w:r>
        <w:rPr>
          <w:rFonts w:hint="eastAsia" w:ascii="仿宋" w:hAnsi="仿宋" w:eastAsia="仿宋"/>
          <w:b/>
          <w:bCs/>
          <w:sz w:val="32"/>
          <w:szCs w:val="32"/>
        </w:rPr>
      </w:r>
      <w:r/>
    </w:p>
    <w:p>
      <w:pPr>
        <w:pStyle w:val="869"/>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bCs/>
          <w:sz w:val="28"/>
        </w:rPr>
        <w:t xml:space="preserve">5.磋商文件</w:t>
      </w:r>
      <w:r>
        <w:rPr>
          <w:rFonts w:hint="eastAsia" w:ascii="仿宋" w:hAnsi="仿宋" w:eastAsia="仿宋"/>
          <w:sz w:val="28"/>
          <w:szCs w:val="28"/>
        </w:rPr>
        <w:t xml:space="preserve">由以下部分组成</w:t>
      </w:r>
      <w:r>
        <w:rPr>
          <w:rFonts w:hint="eastAsia" w:ascii="仿宋" w:hAnsi="仿宋" w:eastAsia="仿宋"/>
          <w:sz w:val="28"/>
          <w:szCs w:val="28"/>
          <w:lang w:eastAsia="zh-CN"/>
        </w:rPr>
        <w:t xml:space="preserve">：</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5.1磋商邀请</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5.2供应商须知</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5.3评标标准</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5.4合同格式及条款</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5.5项目采购需求</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5.6响应文件</w:t>
      </w:r>
      <w:r>
        <w:rPr>
          <w:rFonts w:hint="eastAsia" w:ascii="仿宋" w:hAnsi="仿宋" w:eastAsia="仿宋"/>
          <w:sz w:val="28"/>
          <w:szCs w:val="28"/>
        </w:rPr>
      </w:r>
      <w:r/>
    </w:p>
    <w:p>
      <w:pPr>
        <w:pStyle w:val="869"/>
        <w:keepLines w:val="0"/>
        <w:keepNext w:val="0"/>
        <w:pageBreakBefore w:val="0"/>
        <w:spacing w:line="500" w:lineRule="exact"/>
        <w:widowControl w:val="off"/>
        <w:rPr>
          <w:rFonts w:hint="eastAsia" w:ascii="仿宋" w:hAnsi="仿宋" w:eastAsia="仿宋"/>
          <w:bCs/>
          <w:sz w:val="28"/>
        </w:rPr>
      </w:pPr>
      <w:r>
        <w:rPr>
          <w:rFonts w:hint="eastAsia" w:ascii="仿宋" w:hAnsi="仿宋" w:eastAsia="仿宋"/>
          <w:bCs/>
          <w:sz w:val="28"/>
        </w:rPr>
        <w:t xml:space="preserve">6.磋商文件的澄清</w:t>
      </w:r>
      <w:r>
        <w:rPr>
          <w:rFonts w:hint="eastAsia" w:ascii="仿宋" w:hAnsi="仿宋" w:eastAsia="仿宋"/>
          <w:bCs/>
          <w:sz w:val="28"/>
        </w:rPr>
      </w:r>
      <w:r/>
    </w:p>
    <w:p>
      <w:pPr>
        <w:pStyle w:val="869"/>
        <w:ind w:firstLine="560"/>
        <w:keepLines w:val="0"/>
        <w:keepNext w:val="0"/>
        <w:pageBreakBefore w:val="0"/>
        <w:spacing w:line="500" w:lineRule="exact"/>
        <w:widowControl w:val="off"/>
        <w:rPr>
          <w:rFonts w:hint="eastAsia" w:ascii="仿宋" w:hAnsi="仿宋" w:eastAsia="仿宋"/>
          <w:bCs/>
          <w:sz w:val="28"/>
        </w:rPr>
      </w:pPr>
      <w:r>
        <w:rPr>
          <w:rFonts w:hint="eastAsia" w:ascii="仿宋" w:hAnsi="仿宋" w:eastAsia="仿宋"/>
          <w:sz w:val="28"/>
        </w:rPr>
        <w:t xml:space="preserve">6.1</w:t>
      </w:r>
      <w:r>
        <w:rPr>
          <w:rFonts w:hint="eastAsia" w:ascii="仿宋" w:hAnsi="仿宋" w:eastAsia="仿宋"/>
          <w:sz w:val="28"/>
          <w:szCs w:val="28"/>
        </w:rPr>
        <w:t xml:space="preserve">任何要求对磋商进行澄清的供应商，均应在磋商截止时间五日前通过以书面形式并加盖公章通知</w:t>
      </w:r>
      <w:r>
        <w:rPr>
          <w:rFonts w:hint="eastAsia" w:ascii="仿宋" w:hAnsi="仿宋" w:eastAsia="仿宋"/>
          <w:sz w:val="28"/>
          <w:szCs w:val="28"/>
          <w:lang w:val="en-US" w:eastAsia="zh-CN"/>
        </w:rPr>
        <w:t xml:space="preserve">采购人</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采购人和代理机构</w:t>
      </w:r>
      <w:r>
        <w:rPr>
          <w:rFonts w:hint="eastAsia" w:ascii="仿宋" w:hAnsi="仿宋" w:eastAsia="仿宋"/>
          <w:sz w:val="28"/>
          <w:szCs w:val="28"/>
        </w:rPr>
        <w:t xml:space="preserve">对磋商截止时间前五日收到的任何澄清要求将以书面形式予以答复。</w:t>
      </w:r>
      <w:r>
        <w:rPr>
          <w:rFonts w:hint="eastAsia" w:ascii="仿宋" w:hAnsi="仿宋" w:eastAsia="仿宋"/>
          <w:bCs/>
          <w:sz w:val="28"/>
        </w:rPr>
      </w:r>
      <w:r/>
    </w:p>
    <w:p>
      <w:pPr>
        <w:pStyle w:val="869"/>
        <w:keepLines w:val="0"/>
        <w:keepNext w:val="0"/>
        <w:pageBreakBefore w:val="0"/>
        <w:spacing w:line="500" w:lineRule="exact"/>
        <w:widowControl w:val="off"/>
        <w:rPr>
          <w:rFonts w:hint="eastAsia" w:ascii="仿宋" w:hAnsi="仿宋" w:eastAsia="仿宋" w:cs="楷体_GB2312"/>
          <w:sz w:val="28"/>
          <w:szCs w:val="28"/>
          <w:lang w:val="zh-CN"/>
        </w:rPr>
      </w:pPr>
      <w:r>
        <w:rPr>
          <w:rFonts w:hint="eastAsia" w:ascii="仿宋" w:hAnsi="仿宋" w:eastAsia="仿宋"/>
          <w:bCs/>
          <w:sz w:val="28"/>
          <w:szCs w:val="28"/>
        </w:rPr>
        <w:t xml:space="preserve">7.磋商文件的更正或补充</w:t>
      </w:r>
      <w:r>
        <w:rPr>
          <w:rFonts w:hint="eastAsia" w:ascii="仿宋" w:hAnsi="仿宋" w:eastAsia="仿宋" w:cs="楷体_GB2312"/>
          <w:sz w:val="28"/>
          <w:szCs w:val="28"/>
          <w:lang w:val="zh-CN"/>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7.1在磋商时间前，</w:t>
      </w:r>
      <w:r>
        <w:rPr>
          <w:rFonts w:hint="eastAsia" w:ascii="仿宋" w:hAnsi="仿宋" w:eastAsia="仿宋"/>
          <w:sz w:val="28"/>
          <w:szCs w:val="28"/>
          <w:lang w:val="en-US" w:eastAsia="zh-CN"/>
        </w:rPr>
        <w:t xml:space="preserve">代理机构</w:t>
      </w:r>
      <w:r>
        <w:rPr>
          <w:rFonts w:hint="eastAsia" w:ascii="仿宋" w:hAnsi="仿宋" w:eastAsia="仿宋"/>
          <w:sz w:val="28"/>
          <w:szCs w:val="28"/>
        </w:rPr>
        <w:t xml:space="preserve">可主动或在解答供应商提出的澄清问题时对磋商文件用更正公告的方式进行修正。</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7.2 对</w:t>
      </w:r>
      <w:r>
        <w:rPr>
          <w:rFonts w:hint="eastAsia" w:ascii="仿宋" w:hAnsi="仿宋" w:eastAsia="仿宋" w:cs="楷体_GB2312"/>
          <w:sz w:val="28"/>
          <w:szCs w:val="28"/>
          <w:lang w:val="zh-CN"/>
        </w:rPr>
        <w:t xml:space="preserve">磋商文件的修改将</w:t>
      </w:r>
      <w:r>
        <w:rPr>
          <w:rFonts w:hint="eastAsia" w:ascii="仿宋" w:hAnsi="仿宋" w:eastAsia="仿宋"/>
          <w:sz w:val="28"/>
          <w:szCs w:val="28"/>
        </w:rPr>
        <w:t xml:space="preserve">在淮安市政府采购网进行公告，更正公告将作为磋商文件的组成部分，对所有参加本次磋商的供应商都具有约束力。</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7.3为使供应商有足够的时间按磋商文件的更正要求修正响应文件，</w:t>
      </w:r>
      <w:r>
        <w:rPr>
          <w:rFonts w:hint="eastAsia" w:ascii="仿宋" w:hAnsi="仿宋" w:eastAsia="仿宋"/>
          <w:sz w:val="28"/>
          <w:szCs w:val="28"/>
          <w:lang w:val="en-US" w:eastAsia="zh-CN"/>
        </w:rPr>
        <w:t xml:space="preserve">代理机构</w:t>
      </w:r>
      <w:r>
        <w:rPr>
          <w:rFonts w:hint="eastAsia" w:ascii="仿宋" w:hAnsi="仿宋" w:eastAsia="仿宋"/>
          <w:sz w:val="28"/>
          <w:szCs w:val="28"/>
        </w:rPr>
        <w:t xml:space="preserve">有权按照相关法定的要求推迟响应文件接收截止时间和磋商时间。</w:t>
      </w:r>
      <w:r>
        <w:rPr>
          <w:rFonts w:hint="eastAsia" w:ascii="仿宋" w:hAnsi="仿宋" w:eastAsia="仿宋"/>
          <w:sz w:val="28"/>
          <w:szCs w:val="28"/>
        </w:rPr>
      </w:r>
      <w:r/>
    </w:p>
    <w:p>
      <w:pPr>
        <w:pStyle w:val="869"/>
        <w:keepLines w:val="0"/>
        <w:keepNext w:val="0"/>
        <w:pageBreakBefore w:val="0"/>
        <w:spacing w:line="500" w:lineRule="exact"/>
        <w:widowControl w:val="off"/>
        <w:rPr>
          <w:rFonts w:hint="eastAsia" w:ascii="仿宋" w:hAnsi="仿宋" w:eastAsia="仿宋"/>
          <w:b/>
          <w:bCs/>
          <w:sz w:val="32"/>
          <w:szCs w:val="32"/>
        </w:rPr>
      </w:pPr>
      <w:r>
        <w:rPr>
          <w:rFonts w:hint="eastAsia" w:ascii="仿宋" w:hAnsi="仿宋" w:eastAsia="仿宋"/>
          <w:b/>
          <w:bCs/>
          <w:sz w:val="32"/>
          <w:szCs w:val="32"/>
        </w:rPr>
        <w:t xml:space="preserve">三、响应文件的编制</w:t>
      </w:r>
      <w:r>
        <w:rPr>
          <w:rFonts w:hint="eastAsia" w:ascii="仿宋" w:hAnsi="仿宋" w:eastAsia="仿宋"/>
          <w:b/>
          <w:bCs/>
          <w:sz w:val="32"/>
          <w:szCs w:val="32"/>
        </w:rPr>
      </w:r>
      <w:r/>
    </w:p>
    <w:p>
      <w:pPr>
        <w:pStyle w:val="869"/>
        <w:keepLines w:val="0"/>
        <w:keepNext w:val="0"/>
        <w:pageBreakBefore w:val="0"/>
        <w:spacing w:line="500" w:lineRule="exact"/>
        <w:widowControl w:val="off"/>
        <w:rPr>
          <w:rFonts w:hint="eastAsia" w:ascii="仿宋" w:hAnsi="仿宋" w:eastAsia="仿宋"/>
          <w:sz w:val="28"/>
          <w:szCs w:val="28"/>
        </w:rPr>
      </w:pPr>
      <w:r/>
      <w:bookmarkStart w:id="11" w:name="_Toc20823286"/>
      <w:r/>
      <w:bookmarkStart w:id="12" w:name="_Toc16938530"/>
      <w:r/>
      <w:bookmarkStart w:id="13" w:name="_Toc513029214"/>
      <w:r/>
      <w:bookmarkStart w:id="14" w:name="_Toc462564073"/>
      <w:r>
        <w:rPr>
          <w:rFonts w:hint="eastAsia" w:ascii="仿宋" w:hAnsi="仿宋" w:eastAsia="仿宋"/>
          <w:sz w:val="28"/>
          <w:szCs w:val="28"/>
          <w:lang w:eastAsia="zh-CN"/>
        </w:rPr>
        <w:t xml:space="preserve">8.</w:t>
      </w:r>
      <w:r>
        <w:rPr>
          <w:rFonts w:hint="eastAsia" w:ascii="仿宋" w:hAnsi="仿宋" w:eastAsia="仿宋"/>
          <w:sz w:val="28"/>
          <w:szCs w:val="28"/>
        </w:rPr>
        <w:t xml:space="preserve">响应文件的语言及度量衡单位</w:t>
      </w:r>
      <w:bookmarkEnd w:id="11"/>
      <w:r/>
      <w:bookmarkEnd w:id="12"/>
      <w:r/>
      <w:bookmarkEnd w:id="13"/>
      <w:r/>
      <w:bookmarkEnd w:id="14"/>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8.1供应商提交的响应文件以及供应商与</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就有关磋商的所有来往通知、函件和文件均应使用简体中文。</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8.2 除技术性能另有规定外，响应文件所使用的度量衡单位，均须采用国家法定计量单位。</w:t>
      </w:r>
      <w:r>
        <w:rPr>
          <w:rFonts w:hint="eastAsia" w:ascii="仿宋" w:hAnsi="仿宋" w:eastAsia="仿宋"/>
          <w:sz w:val="28"/>
          <w:szCs w:val="28"/>
        </w:rPr>
      </w:r>
      <w:r/>
    </w:p>
    <w:p>
      <w:pPr>
        <w:pStyle w:val="869"/>
        <w:keepLines w:val="0"/>
        <w:keepNext w:val="0"/>
        <w:pageBreakBefore w:val="0"/>
        <w:spacing w:line="500" w:lineRule="exact"/>
        <w:widowControl w:val="off"/>
        <w:rPr>
          <w:rFonts w:hint="eastAsia" w:ascii="仿宋" w:hAnsi="仿宋" w:eastAsia="仿宋"/>
          <w:sz w:val="28"/>
          <w:szCs w:val="28"/>
        </w:rPr>
      </w:pPr>
      <w:r/>
      <w:bookmarkStart w:id="15" w:name="_Toc513029215"/>
      <w:r/>
      <w:bookmarkStart w:id="16" w:name="_Toc462564074"/>
      <w:r/>
      <w:bookmarkStart w:id="17" w:name="_Toc16938531"/>
      <w:r/>
      <w:bookmarkStart w:id="18" w:name="_Toc20823287"/>
      <w:r>
        <w:rPr>
          <w:rFonts w:hint="eastAsia" w:ascii="仿宋" w:hAnsi="仿宋" w:eastAsia="仿宋"/>
          <w:sz w:val="28"/>
          <w:szCs w:val="28"/>
          <w:lang w:eastAsia="zh-CN"/>
        </w:rPr>
        <w:t xml:space="preserve">9.</w:t>
      </w:r>
      <w:r>
        <w:rPr>
          <w:rFonts w:hint="eastAsia" w:ascii="仿宋" w:hAnsi="仿宋" w:eastAsia="仿宋"/>
          <w:sz w:val="28"/>
          <w:szCs w:val="28"/>
        </w:rPr>
        <w:t xml:space="preserve">响应文件构成</w:t>
      </w:r>
      <w:bookmarkEnd w:id="15"/>
      <w:r/>
      <w:bookmarkEnd w:id="16"/>
      <w:r/>
      <w:bookmarkEnd w:id="17"/>
      <w:r/>
      <w:bookmarkEnd w:id="18"/>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9.1供应商编写的响应文件应包括资格证明文件、符合性证明文件、分项报价表、技术要求响应及偏离表、商务要求响应及偏离表、其他证明文件、磋商响应函等部分。</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9.2 如标书制作工具中格式和内容与“淮安市政府采购网”发布的磋商文件不一致，请以“淮安市政府采购网”发布的磋商文件为准。</w:t>
      </w:r>
      <w:r>
        <w:rPr>
          <w:rFonts w:hint="eastAsia" w:ascii="仿宋" w:hAnsi="仿宋" w:eastAsia="仿宋"/>
          <w:sz w:val="28"/>
          <w:szCs w:val="28"/>
        </w:rPr>
      </w:r>
      <w:r/>
    </w:p>
    <w:p>
      <w:pPr>
        <w:pStyle w:val="869"/>
        <w:keepLines w:val="0"/>
        <w:keepNext w:val="0"/>
        <w:pageBreakBefore w:val="0"/>
        <w:spacing w:line="500" w:lineRule="exact"/>
        <w:widowControl w:val="off"/>
        <w:rPr>
          <w:rFonts w:hint="eastAsia" w:ascii="仿宋" w:hAnsi="仿宋" w:eastAsia="仿宋"/>
          <w:sz w:val="28"/>
          <w:szCs w:val="28"/>
        </w:rPr>
      </w:pPr>
      <w:r/>
      <w:bookmarkStart w:id="19" w:name="_Toc513029219"/>
      <w:r/>
      <w:bookmarkStart w:id="20" w:name="_Toc14577357"/>
      <w:r/>
      <w:bookmarkStart w:id="21" w:name="_Toc49090509"/>
      <w:r/>
      <w:bookmarkStart w:id="22" w:name="_Toc14577354"/>
      <w:r/>
      <w:bookmarkStart w:id="23" w:name="_Toc513029216"/>
      <w:r/>
      <w:bookmarkStart w:id="24" w:name="_Toc49090507"/>
      <w:r/>
      <w:bookmarkStart w:id="25" w:name="_Toc14577355"/>
      <w:r/>
      <w:bookmarkStart w:id="26" w:name="_Toc49090508"/>
      <w:r>
        <w:rPr>
          <w:rFonts w:hint="eastAsia" w:ascii="仿宋" w:hAnsi="仿宋" w:eastAsia="仿宋"/>
          <w:sz w:val="28"/>
          <w:szCs w:val="28"/>
          <w:lang w:eastAsia="zh-CN"/>
        </w:rPr>
        <w:t xml:space="preserve">10.</w:t>
      </w:r>
      <w:r>
        <w:rPr>
          <w:rFonts w:hint="eastAsia" w:ascii="仿宋" w:hAnsi="仿宋" w:eastAsia="仿宋"/>
          <w:sz w:val="28"/>
          <w:szCs w:val="28"/>
        </w:rPr>
        <w:t xml:space="preserve">证明磋商响应标的符合磋商文件规定的文件</w:t>
      </w:r>
      <w:bookmarkEnd w:id="19"/>
      <w:r/>
      <w:bookmarkEnd w:id="20"/>
      <w:r/>
      <w:bookmarkEnd w:id="21"/>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bookmarkEnd w:id="22"/>
      <w:r/>
      <w:bookmarkEnd w:id="23"/>
      <w:r/>
      <w:bookmarkEnd w:id="24"/>
      <w:r>
        <w:rPr>
          <w:rFonts w:hint="eastAsia" w:ascii="仿宋" w:hAnsi="仿宋" w:eastAsia="仿宋"/>
          <w:sz w:val="28"/>
          <w:szCs w:val="28"/>
        </w:rPr>
        <w:t xml:space="preserve">10.1供应商应按照磋商文件要求提交证明文件，证明其及磋商响应标的符合磋商文件规定。</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10.2磋商文件对证明文件无明确形式要求的，证明文件可以以文字资料、图纸和数据等形式提交。</w:t>
      </w:r>
      <w:r>
        <w:rPr>
          <w:rFonts w:hint="eastAsia" w:ascii="仿宋" w:hAnsi="仿宋" w:eastAsia="仿宋"/>
          <w:sz w:val="28"/>
          <w:szCs w:val="28"/>
        </w:rPr>
      </w:r>
      <w:r/>
    </w:p>
    <w:p>
      <w:pPr>
        <w:pStyle w:val="869"/>
        <w:keepLines w:val="0"/>
        <w:keepNext w:val="0"/>
        <w:pageBreakBefore w:val="0"/>
        <w:spacing w:line="500" w:lineRule="exact"/>
        <w:widowControl w:val="off"/>
        <w:rPr>
          <w:rFonts w:hint="eastAsia" w:ascii="仿宋" w:hAnsi="仿宋" w:eastAsia="仿宋"/>
          <w:sz w:val="28"/>
          <w:szCs w:val="28"/>
        </w:rPr>
      </w:pPr>
      <w:r/>
      <w:bookmarkEnd w:id="25"/>
      <w:r/>
      <w:bookmarkEnd w:id="26"/>
      <w:r>
        <w:rPr>
          <w:rFonts w:hint="eastAsia" w:ascii="仿宋" w:hAnsi="仿宋" w:eastAsia="仿宋"/>
          <w:sz w:val="28"/>
          <w:szCs w:val="28"/>
          <w:lang w:eastAsia="zh-CN"/>
        </w:rPr>
        <w:t xml:space="preserve">11.</w:t>
      </w:r>
      <w:r>
        <w:rPr>
          <w:rFonts w:hint="eastAsia" w:ascii="仿宋" w:hAnsi="仿宋" w:eastAsia="仿宋"/>
          <w:sz w:val="28"/>
          <w:szCs w:val="28"/>
        </w:rPr>
        <w:t xml:space="preserve">分项报价表</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11.1供应商应按照磋商文件规定格式填报分项报价表。</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11.2磋商货币。响应文件中的单价和总价无特殊规定的采用人民币报价，以元为单位标注。磋商文件中另有规定的按规定执行。</w:t>
      </w:r>
      <w:r>
        <w:rPr>
          <w:rFonts w:hint="eastAsia" w:ascii="仿宋" w:hAnsi="仿宋" w:eastAsia="仿宋"/>
          <w:sz w:val="28"/>
          <w:szCs w:val="28"/>
        </w:rPr>
      </w:r>
      <w:r/>
    </w:p>
    <w:p>
      <w:pPr>
        <w:pStyle w:val="869"/>
        <w:keepLines w:val="0"/>
        <w:keepNext w:val="0"/>
        <w:pageBreakBefore w:val="0"/>
        <w:spacing w:line="500" w:lineRule="exact"/>
        <w:widowControl w:val="off"/>
        <w:rPr>
          <w:rFonts w:hint="eastAsia" w:ascii="仿宋" w:hAnsi="仿宋" w:eastAsia="仿宋"/>
          <w:sz w:val="28"/>
          <w:szCs w:val="28"/>
        </w:rPr>
      </w:pPr>
      <w:r/>
      <w:bookmarkStart w:id="27" w:name="_Hlt26670482"/>
      <w:r/>
      <w:bookmarkEnd w:id="27"/>
      <w:r/>
      <w:bookmarkStart w:id="28" w:name="_Hlt26670486"/>
      <w:r/>
      <w:bookmarkEnd w:id="28"/>
      <w:r/>
      <w:bookmarkStart w:id="29" w:name="_Hlt26954846"/>
      <w:r/>
      <w:bookmarkEnd w:id="29"/>
      <w:r/>
      <w:bookmarkStart w:id="30" w:name="_Hlt26954848"/>
      <w:r/>
      <w:bookmarkEnd w:id="30"/>
      <w:r/>
      <w:bookmarkStart w:id="31" w:name="_Hlt26954731"/>
      <w:r/>
      <w:bookmarkEnd w:id="31"/>
      <w:r>
        <w:rPr>
          <w:rFonts w:hint="eastAsia" w:ascii="仿宋" w:hAnsi="仿宋" w:eastAsia="仿宋"/>
          <w:sz w:val="28"/>
          <w:szCs w:val="28"/>
        </w:rPr>
        <w:t xml:space="preserve">12.技术要求响应及偏离表、商务要求响应及偏离表（如有）</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2</w:t>
      </w:r>
      <w:r>
        <w:rPr>
          <w:rFonts w:ascii="仿宋" w:hAnsi="仿宋" w:eastAsia="仿宋"/>
          <w:sz w:val="28"/>
          <w:szCs w:val="28"/>
        </w:rPr>
        <w:t xml:space="preserve">.1</w:t>
      </w:r>
      <w:r>
        <w:rPr>
          <w:rFonts w:hint="eastAsia" w:ascii="仿宋" w:hAnsi="仿宋" w:eastAsia="仿宋"/>
          <w:sz w:val="28"/>
          <w:szCs w:val="28"/>
        </w:rPr>
        <w:t xml:space="preserve">供应商需对磋商文件中的技术要求与商务要求逐项作出响应或偏离，并说明原因。</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12.2供应商可在响应文件中提供认为需要的其他技术文件或说明。</w:t>
      </w:r>
      <w:r>
        <w:rPr>
          <w:rFonts w:hint="eastAsia" w:ascii="仿宋" w:hAnsi="仿宋" w:eastAsia="仿宋"/>
          <w:sz w:val="28"/>
          <w:szCs w:val="28"/>
        </w:rPr>
      </w:r>
      <w:r/>
    </w:p>
    <w:p>
      <w:pPr>
        <w:pStyle w:val="869"/>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13.服务承诺、培训计划、人员安排及其他（如有）</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13.1供应商需根据磋商文件要求提供有关售后服务的管理制度，售后服务机构的分布情况，售后服务人员的数量、素质、技术水平及售后服务的反应能力等。</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13.2供应商需根据磋商文件要求提供培训计划。</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13.3供应商需根据磋商文件要求提供磋商响应标的的主要组成部分、功能设计、实现思路及关键技术等。</w:t>
      </w:r>
      <w:r>
        <w:rPr>
          <w:rFonts w:hint="eastAsia" w:ascii="仿宋" w:hAnsi="仿宋" w:eastAsia="仿宋"/>
          <w:sz w:val="28"/>
          <w:szCs w:val="28"/>
        </w:rPr>
      </w:r>
      <w:r/>
    </w:p>
    <w:p>
      <w:pPr>
        <w:pStyle w:val="869"/>
        <w:keepLines w:val="0"/>
        <w:keepNext w:val="0"/>
        <w:pageBreakBefore w:val="0"/>
        <w:spacing w:line="500" w:lineRule="exact"/>
        <w:widowControl w:val="off"/>
        <w:rPr>
          <w:rFonts w:hint="eastAsia" w:ascii="仿宋" w:hAnsi="仿宋" w:eastAsia="仿宋"/>
          <w:sz w:val="28"/>
          <w:szCs w:val="28"/>
        </w:rPr>
      </w:pPr>
      <w:r/>
      <w:bookmarkStart w:id="32" w:name="_Toc14577359"/>
      <w:r/>
      <w:bookmarkStart w:id="33" w:name="_Toc49090510"/>
      <w:r>
        <w:rPr>
          <w:rFonts w:hint="eastAsia" w:ascii="仿宋" w:hAnsi="仿宋" w:eastAsia="仿宋"/>
          <w:sz w:val="28"/>
          <w:szCs w:val="28"/>
        </w:rPr>
        <w:t xml:space="preserve">14.磋商响应函</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14.1供应商应按照磋商文件中提供的格式完整、正确填写磋商响应函。</w:t>
      </w:r>
      <w:r>
        <w:rPr>
          <w:rFonts w:hint="eastAsia" w:ascii="仿宋" w:hAnsi="仿宋" w:eastAsia="仿宋"/>
          <w:sz w:val="28"/>
          <w:szCs w:val="28"/>
        </w:rPr>
      </w:r>
      <w:r/>
    </w:p>
    <w:p>
      <w:pPr>
        <w:pStyle w:val="869"/>
        <w:keepLines w:val="0"/>
        <w:keepNext w:val="0"/>
        <w:pageBreakBefore w:val="0"/>
        <w:spacing w:line="500" w:lineRule="exact"/>
        <w:widowControl w:val="off"/>
        <w:rPr>
          <w:rFonts w:hint="eastAsia" w:ascii="仿宋" w:hAnsi="仿宋" w:eastAsia="仿宋"/>
          <w:sz w:val="28"/>
          <w:szCs w:val="28"/>
        </w:rPr>
      </w:pPr>
      <w:r/>
      <w:bookmarkEnd w:id="32"/>
      <w:r/>
      <w:bookmarkEnd w:id="33"/>
      <w:r>
        <w:rPr>
          <w:rFonts w:hint="eastAsia" w:ascii="仿宋" w:hAnsi="仿宋" w:eastAsia="仿宋"/>
          <w:sz w:val="28"/>
          <w:szCs w:val="28"/>
        </w:rPr>
        <w:t xml:space="preserve">15.磋商有效期的延长</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15.1在特殊情况下，</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于原磋商有效期满之前，可向供应商提出延长磋商有效期的要求。这种要求与答复均应采用书面形式。供应商可以拒绝</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的这一要求而放弃磋商，同意延长磋商有效期的供应商既不能要求也不允许修改其响应文件。受磋商有效期约束的所有权利与义务均延长至新的有效期。</w:t>
      </w:r>
      <w:r>
        <w:rPr>
          <w:rFonts w:hint="eastAsia" w:ascii="仿宋" w:hAnsi="仿宋" w:eastAsia="仿宋"/>
          <w:sz w:val="28"/>
          <w:szCs w:val="28"/>
        </w:rPr>
      </w:r>
      <w:r/>
    </w:p>
    <w:p>
      <w:pPr>
        <w:pStyle w:val="869"/>
        <w:keepLines w:val="0"/>
        <w:keepNext w:val="0"/>
        <w:pageBreakBefore w:val="0"/>
        <w:spacing w:line="500" w:lineRule="exact"/>
        <w:widowControl w:val="off"/>
        <w:rPr>
          <w:rFonts w:hint="eastAsia" w:ascii="仿宋" w:hAnsi="仿宋" w:eastAsia="仿宋"/>
          <w:bCs/>
          <w:sz w:val="28"/>
          <w:szCs w:val="28"/>
        </w:rPr>
      </w:pPr>
      <w:r>
        <w:rPr>
          <w:rFonts w:hint="eastAsia" w:ascii="仿宋" w:hAnsi="仿宋" w:eastAsia="仿宋"/>
          <w:bCs/>
          <w:sz w:val="28"/>
          <w:szCs w:val="28"/>
        </w:rPr>
        <w:t xml:space="preserve">16.方案部分（如果本项目涉及的话）</w:t>
      </w:r>
      <w:r>
        <w:rPr>
          <w:rFonts w:hint="eastAsia" w:ascii="仿宋" w:hAnsi="仿宋" w:eastAsia="仿宋"/>
          <w:bCs/>
          <w:sz w:val="28"/>
          <w:szCs w:val="28"/>
        </w:rPr>
      </w:r>
      <w:r/>
    </w:p>
    <w:p>
      <w:pPr>
        <w:pStyle w:val="869"/>
        <w:ind w:firstLine="560"/>
        <w:keepLines w:val="0"/>
        <w:keepNext w:val="0"/>
        <w:pageBreakBefore w:val="0"/>
        <w:spacing w:line="500" w:lineRule="exact"/>
        <w:widowControl w:val="off"/>
        <w:rPr>
          <w:rFonts w:hint="eastAsia" w:ascii="仿宋" w:hAnsi="仿宋" w:eastAsia="仿宋"/>
          <w:bCs/>
          <w:sz w:val="28"/>
          <w:szCs w:val="28"/>
        </w:rPr>
      </w:pPr>
      <w:r>
        <w:rPr>
          <w:rFonts w:hint="eastAsia" w:ascii="仿宋" w:hAnsi="仿宋" w:eastAsia="仿宋"/>
          <w:bCs/>
          <w:sz w:val="28"/>
          <w:szCs w:val="28"/>
        </w:rPr>
        <w:t xml:space="preserve">16.1本项目评标标准中的方案部分采用暗标方式进行评审。</w:t>
      </w:r>
      <w:r>
        <w:rPr>
          <w:rFonts w:hint="eastAsia" w:ascii="仿宋" w:hAnsi="仿宋" w:eastAsia="仿宋"/>
          <w:bCs/>
          <w:sz w:val="28"/>
          <w:szCs w:val="28"/>
        </w:rPr>
      </w:r>
      <w:r/>
    </w:p>
    <w:p>
      <w:pPr>
        <w:pStyle w:val="869"/>
        <w:ind w:firstLine="560"/>
        <w:keepLines w:val="0"/>
        <w:keepNext w:val="0"/>
        <w:pageBreakBefore w:val="0"/>
        <w:spacing w:line="500" w:lineRule="exact"/>
        <w:widowControl w:val="off"/>
        <w:rPr>
          <w:rFonts w:ascii="仿宋" w:hAnsi="仿宋" w:eastAsia="仿宋"/>
          <w:bCs/>
          <w:sz w:val="28"/>
          <w:szCs w:val="28"/>
        </w:rPr>
      </w:pPr>
      <w:r>
        <w:rPr>
          <w:rFonts w:hint="eastAsia" w:ascii="仿宋" w:hAnsi="仿宋" w:eastAsia="仿宋"/>
          <w:bCs/>
          <w:sz w:val="28"/>
          <w:szCs w:val="28"/>
        </w:rPr>
        <w:t xml:space="preserve">16.2编制要求：</w:t>
      </w:r>
      <w:r>
        <w:rPr>
          <w:rFonts w:ascii="仿宋" w:hAnsi="仿宋" w:eastAsia="仿宋"/>
          <w:bCs/>
          <w:sz w:val="28"/>
          <w:szCs w:val="28"/>
        </w:rPr>
      </w:r>
      <w:r/>
    </w:p>
    <w:p>
      <w:pPr>
        <w:pStyle w:val="869"/>
        <w:ind w:firstLine="560"/>
        <w:keepLines w:val="0"/>
        <w:keepNext w:val="0"/>
        <w:pageBreakBefore w:val="0"/>
        <w:spacing w:line="500" w:lineRule="exact"/>
        <w:widowControl w:val="off"/>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方案内容、文字均不得出现供应商名称、相关人员姓名和其他可识别供应商身份的字符、徽标、人员名称等内容，不得出现以前所承担过的项目名称，不得作任何标识或暗示该供应商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rPr>
          <w:rFonts w:hint="eastAsia" w:ascii="仿宋" w:hAnsi="仿宋" w:eastAsia="仿宋" w:cs="Times New Roman"/>
          <w:sz w:val="28"/>
          <w:szCs w:val="28"/>
          <w:highlight w:val="none"/>
          <w:lang w:val="en-US" w:eastAsia="zh-CN"/>
        </w:rPr>
      </w:r>
      <w:r/>
    </w:p>
    <w:p>
      <w:pPr>
        <w:pStyle w:val="869"/>
        <w:ind w:firstLine="560"/>
        <w:keepLines w:val="0"/>
        <w:keepNext w:val="0"/>
        <w:pageBreakBefore w:val="0"/>
        <w:spacing w:line="500" w:lineRule="exact"/>
        <w:widowControl w:val="off"/>
        <w:rPr>
          <w:rFonts w:hint="eastAsia" w:ascii="仿宋" w:hAnsi="仿宋" w:eastAsia="仿宋"/>
          <w:bCs/>
          <w:sz w:val="28"/>
          <w:szCs w:val="28"/>
        </w:rPr>
      </w:pPr>
      <w:r>
        <w:rPr>
          <w:rFonts w:hint="eastAsia" w:ascii="仿宋" w:hAnsi="仿宋" w:eastAsia="仿宋"/>
          <w:bCs/>
          <w:sz w:val="28"/>
          <w:szCs w:val="28"/>
        </w:rPr>
        <w:t xml:space="preserve">16.3供应商需按16.2的要求编制方案，否则按未提供方案处理。</w:t>
      </w:r>
      <w:r>
        <w:rPr>
          <w:rFonts w:hint="eastAsia" w:ascii="仿宋" w:hAnsi="仿宋" w:eastAsia="仿宋"/>
          <w:bCs/>
          <w:sz w:val="28"/>
          <w:szCs w:val="28"/>
        </w:rPr>
      </w:r>
      <w:r/>
    </w:p>
    <w:p>
      <w:pPr>
        <w:pStyle w:val="869"/>
        <w:keepLines w:val="0"/>
        <w:keepNext w:val="0"/>
        <w:pageBreakBefore w:val="0"/>
        <w:spacing w:line="500" w:lineRule="exact"/>
        <w:widowControl w:val="off"/>
        <w:rPr>
          <w:rFonts w:hint="eastAsia" w:ascii="仿宋" w:hAnsi="仿宋" w:eastAsia="仿宋"/>
          <w:bCs/>
          <w:sz w:val="28"/>
        </w:rPr>
      </w:pPr>
      <w:r>
        <w:rPr>
          <w:rFonts w:hint="eastAsia" w:ascii="仿宋" w:hAnsi="仿宋" w:eastAsia="仿宋"/>
          <w:bCs/>
          <w:sz w:val="28"/>
        </w:rPr>
        <w:t xml:space="preserve">17.磋商有效期</w:t>
      </w:r>
      <w:r>
        <w:rPr>
          <w:rFonts w:hint="eastAsia" w:ascii="仿宋" w:hAnsi="仿宋" w:eastAsia="仿宋"/>
          <w:bCs/>
          <w:sz w:val="28"/>
        </w:rPr>
      </w:r>
      <w:r/>
    </w:p>
    <w:p>
      <w:pPr>
        <w:pStyle w:val="869"/>
        <w:ind w:firstLine="540"/>
        <w:keepLines w:val="0"/>
        <w:keepNext w:val="0"/>
        <w:pageBreakBefore w:val="0"/>
        <w:spacing w:line="500" w:lineRule="exact"/>
        <w:widowControl w:val="off"/>
        <w:rPr>
          <w:rFonts w:hint="eastAsia" w:ascii="仿宋" w:hAnsi="仿宋" w:eastAsia="仿宋"/>
          <w:b/>
          <w:bCs/>
          <w:sz w:val="28"/>
        </w:rPr>
      </w:pPr>
      <w:r>
        <w:rPr>
          <w:rFonts w:hint="eastAsia" w:ascii="仿宋" w:hAnsi="仿宋" w:eastAsia="仿宋"/>
          <w:sz w:val="28"/>
        </w:rPr>
        <w:t xml:space="preserve">17.1磋商有效期为从磋商之日起计算的</w:t>
      </w:r>
      <w:r>
        <w:rPr>
          <w:rFonts w:hint="eastAsia" w:ascii="仿宋" w:hAnsi="仿宋" w:eastAsia="仿宋"/>
          <w:bCs/>
          <w:sz w:val="28"/>
        </w:rPr>
        <w:t xml:space="preserve">六十天</w:t>
      </w:r>
      <w:r>
        <w:rPr>
          <w:rFonts w:hint="eastAsia" w:ascii="仿宋" w:hAnsi="仿宋" w:eastAsia="仿宋"/>
          <w:sz w:val="28"/>
        </w:rPr>
        <w:t xml:space="preserve">。磋商有效期比规定短的将被视为</w:t>
      </w:r>
      <w:r>
        <w:rPr>
          <w:rFonts w:hint="eastAsia" w:ascii="仿宋" w:hAnsi="仿宋" w:eastAsia="仿宋" w:cs="仿宋_GB2312"/>
          <w:color w:val="000000"/>
          <w:sz w:val="28"/>
          <w:szCs w:val="28"/>
          <w:lang w:val="zh-CN"/>
        </w:rPr>
        <w:t xml:space="preserve">非响应磋商而予以拒绝。</w:t>
      </w:r>
      <w:r>
        <w:rPr>
          <w:rFonts w:hint="eastAsia" w:ascii="仿宋" w:hAnsi="仿宋" w:eastAsia="仿宋"/>
          <w:b/>
          <w:bCs/>
          <w:sz w:val="28"/>
        </w:rPr>
      </w:r>
      <w:r/>
    </w:p>
    <w:p>
      <w:pPr>
        <w:pStyle w:val="869"/>
        <w:ind w:firstLine="540"/>
        <w:keepLines w:val="0"/>
        <w:keepNext w:val="0"/>
        <w:pageBreakBefore w:val="0"/>
        <w:spacing w:line="500" w:lineRule="exact"/>
        <w:widowControl w:val="off"/>
        <w:rPr>
          <w:rFonts w:hint="eastAsia" w:ascii="仿宋" w:hAnsi="仿宋" w:eastAsia="仿宋"/>
          <w:sz w:val="28"/>
        </w:rPr>
      </w:pPr>
      <w:r>
        <w:rPr>
          <w:rFonts w:hint="eastAsia" w:ascii="仿宋" w:hAnsi="仿宋" w:eastAsia="仿宋"/>
          <w:bCs/>
          <w:sz w:val="28"/>
        </w:rPr>
        <w:t xml:space="preserve">17.2</w:t>
      </w:r>
      <w:r>
        <w:rPr>
          <w:rFonts w:hint="eastAsia" w:ascii="仿宋" w:hAnsi="仿宋" w:eastAsia="仿宋"/>
          <w:sz w:val="28"/>
        </w:rPr>
        <w:t xml:space="preserve">在特殊情况下，</w:t>
      </w:r>
      <w:r>
        <w:rPr>
          <w:rFonts w:hint="eastAsia" w:ascii="仿宋" w:hAnsi="仿宋" w:eastAsia="仿宋"/>
          <w:sz w:val="28"/>
          <w:lang w:eastAsia="zh-CN"/>
        </w:rPr>
        <w:t xml:space="preserve">代理机构</w:t>
      </w:r>
      <w:r>
        <w:rPr>
          <w:rFonts w:hint="eastAsia" w:ascii="仿宋" w:hAnsi="仿宋" w:eastAsia="仿宋"/>
          <w:sz w:val="28"/>
        </w:rPr>
        <w:t xml:space="preserve">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rPr>
          <w:rFonts w:hint="eastAsia" w:ascii="仿宋" w:hAnsi="仿宋" w:eastAsia="仿宋"/>
          <w:sz w:val="28"/>
        </w:rPr>
      </w:r>
      <w:r/>
    </w:p>
    <w:p>
      <w:pPr>
        <w:pStyle w:val="869"/>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18.响应文件的签署</w:t>
      </w:r>
      <w:r>
        <w:rPr>
          <w:rFonts w:hint="eastAsia" w:ascii="仿宋" w:hAnsi="仿宋" w:eastAsia="仿宋"/>
          <w:sz w:val="28"/>
          <w:szCs w:val="28"/>
        </w:rPr>
      </w:r>
      <w:r/>
    </w:p>
    <w:p>
      <w:pPr>
        <w:pStyle w:val="869"/>
        <w:ind w:firstLine="54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18.1响应文件仅需要在供应商进行签章的位置应进行电子签章。电子响应文件不得涂改、行间插字或删除，如果出现上述情况应重新编制。</w:t>
      </w:r>
      <w:r>
        <w:rPr>
          <w:rFonts w:hint="eastAsia" w:ascii="仿宋" w:hAnsi="仿宋" w:eastAsia="仿宋"/>
          <w:sz w:val="28"/>
          <w:szCs w:val="28"/>
        </w:rPr>
      </w:r>
      <w:r/>
    </w:p>
    <w:p>
      <w:pPr>
        <w:pStyle w:val="869"/>
        <w:keepLines w:val="0"/>
        <w:keepNext w:val="0"/>
        <w:pageBreakBefore w:val="0"/>
        <w:spacing w:line="500" w:lineRule="exact"/>
        <w:widowControl w:val="off"/>
        <w:rPr>
          <w:rFonts w:hint="eastAsia" w:ascii="仿宋" w:hAnsi="仿宋" w:eastAsia="仿宋"/>
          <w:b/>
          <w:bCs/>
          <w:sz w:val="32"/>
          <w:szCs w:val="32"/>
        </w:rPr>
      </w:pPr>
      <w:r>
        <w:rPr>
          <w:rFonts w:hint="eastAsia" w:ascii="仿宋" w:hAnsi="仿宋" w:eastAsia="仿宋"/>
          <w:b/>
          <w:bCs/>
          <w:sz w:val="32"/>
          <w:szCs w:val="32"/>
        </w:rPr>
        <w:t xml:space="preserve">四、响应文件上传</w:t>
      </w:r>
      <w:r>
        <w:rPr>
          <w:rFonts w:hint="eastAsia" w:ascii="仿宋" w:hAnsi="仿宋" w:eastAsia="仿宋"/>
          <w:b/>
          <w:bCs/>
          <w:sz w:val="32"/>
          <w:szCs w:val="32"/>
        </w:rPr>
      </w:r>
      <w:r/>
    </w:p>
    <w:p>
      <w:pPr>
        <w:pStyle w:val="869"/>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19.响应文件的上传</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19.1供应商应当按照《操作手册》规定，在提交响应文件截止时间前</w:t>
      </w:r>
      <w:r>
        <w:rPr>
          <w:rFonts w:ascii="仿宋" w:hAnsi="仿宋" w:eastAsia="仿宋"/>
          <w:sz w:val="28"/>
          <w:szCs w:val="28"/>
        </w:rPr>
        <w:t xml:space="preserve">制作</w:t>
      </w:r>
      <w:r>
        <w:rPr>
          <w:rFonts w:hint="eastAsia" w:ascii="仿宋" w:hAnsi="仿宋" w:eastAsia="仿宋"/>
          <w:sz w:val="28"/>
          <w:szCs w:val="28"/>
        </w:rPr>
        <w:t xml:space="preserve">并上传电子响应文件。 </w:t>
      </w:r>
      <w:r>
        <w:rPr>
          <w:rFonts w:hint="eastAsia" w:ascii="仿宋" w:hAnsi="仿宋" w:eastAsia="仿宋"/>
          <w:sz w:val="28"/>
          <w:szCs w:val="28"/>
        </w:rPr>
      </w:r>
      <w:r/>
    </w:p>
    <w:p>
      <w:pPr>
        <w:pStyle w:val="869"/>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20.响应文件被拒绝接收的情形</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20.1在磋商文件规定的提交响应文件截止时间后上传的电子响应文件。</w:t>
      </w:r>
      <w:r>
        <w:rPr>
          <w:rFonts w:hint="eastAsia" w:ascii="仿宋" w:hAnsi="仿宋" w:eastAsia="仿宋"/>
          <w:sz w:val="28"/>
          <w:szCs w:val="28"/>
        </w:rPr>
      </w:r>
      <w:r/>
    </w:p>
    <w:p>
      <w:pPr>
        <w:pStyle w:val="869"/>
        <w:keepLines w:val="0"/>
        <w:keepNext w:val="0"/>
        <w:pageBreakBefore w:val="0"/>
        <w:spacing w:line="500" w:lineRule="exact"/>
        <w:widowControl w:val="off"/>
        <w:rPr>
          <w:rFonts w:hint="eastAsia" w:ascii="仿宋" w:hAnsi="仿宋" w:eastAsia="仿宋"/>
          <w:bCs/>
          <w:sz w:val="28"/>
        </w:rPr>
      </w:pPr>
      <w:r>
        <w:rPr>
          <w:rFonts w:hint="eastAsia" w:ascii="仿宋" w:hAnsi="仿宋" w:eastAsia="仿宋"/>
          <w:bCs/>
          <w:sz w:val="28"/>
        </w:rPr>
        <w:t xml:space="preserve">21.响应文件的修改和撤回</w:t>
      </w:r>
      <w:r>
        <w:rPr>
          <w:rFonts w:hint="eastAsia" w:ascii="仿宋" w:hAnsi="仿宋" w:eastAsia="仿宋"/>
          <w:bCs/>
          <w:sz w:val="28"/>
        </w:rPr>
      </w:r>
      <w:r/>
    </w:p>
    <w:p>
      <w:pPr>
        <w:pStyle w:val="869"/>
        <w:ind w:firstLine="560"/>
        <w:keepLines w:val="0"/>
        <w:keepNext w:val="0"/>
        <w:pageBreakBefore w:val="0"/>
        <w:spacing w:line="500" w:lineRule="exact"/>
        <w:widowControl w:val="off"/>
        <w:rPr>
          <w:rFonts w:hint="eastAsia" w:ascii="仿宋" w:hAnsi="仿宋" w:eastAsia="仿宋"/>
          <w:color w:val="ff0000"/>
          <w:sz w:val="28"/>
          <w:szCs w:val="28"/>
        </w:rPr>
      </w:pPr>
      <w:r>
        <w:rPr>
          <w:rFonts w:hint="eastAsia" w:ascii="仿宋" w:hAnsi="仿宋" w:eastAsia="仿宋"/>
          <w:sz w:val="28"/>
          <w:szCs w:val="28"/>
        </w:rPr>
        <w:t xml:space="preserve">21.1供应商在上传电子响应文件后可以对其修改或撤回，但这种修改和撤回，必须在规定的磋商时间之前。</w:t>
      </w:r>
      <w:r>
        <w:rPr>
          <w:rFonts w:hint="eastAsia" w:ascii="仿宋" w:hAnsi="仿宋" w:eastAsia="仿宋"/>
          <w:color w:val="ff0000"/>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21.2对于电子响应文件的修改，供应商可在磋商时间前登录电子交易平台撤回电子响应文件，并上传新的电子响应文件。电子响应文件以最终完成上传的为准。</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21.3供应商不得在磋商时间以后修改电子响应文件。</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21.4</w:t>
      </w:r>
      <w:r>
        <w:rPr>
          <w:rFonts w:hint="eastAsia" w:ascii="仿宋" w:hAnsi="仿宋" w:eastAsia="仿宋"/>
          <w:sz w:val="28"/>
        </w:rPr>
        <w:t xml:space="preserve">供应商不</w:t>
      </w:r>
      <w:r>
        <w:rPr>
          <w:rFonts w:hint="eastAsia" w:ascii="仿宋" w:hAnsi="仿宋" w:eastAsia="仿宋"/>
          <w:sz w:val="28"/>
          <w:szCs w:val="28"/>
        </w:rPr>
        <w:t xml:space="preserve">得在提交电子响应文件截止时间起至磋商有效期满前撤回电子响应文件。</w:t>
      </w:r>
      <w:r>
        <w:rPr>
          <w:rFonts w:hint="eastAsia" w:ascii="仿宋" w:hAnsi="仿宋" w:eastAsia="仿宋"/>
          <w:sz w:val="28"/>
          <w:szCs w:val="28"/>
        </w:rPr>
      </w:r>
      <w:r/>
    </w:p>
    <w:p>
      <w:pPr>
        <w:pStyle w:val="869"/>
        <w:keepLines w:val="0"/>
        <w:keepNext w:val="0"/>
        <w:pageBreakBefore w:val="0"/>
        <w:spacing w:line="500" w:lineRule="exact"/>
        <w:widowControl w:val="off"/>
        <w:rPr>
          <w:rFonts w:hint="eastAsia" w:ascii="仿宋" w:hAnsi="仿宋" w:eastAsia="仿宋"/>
          <w:b/>
          <w:bCs/>
          <w:sz w:val="32"/>
          <w:szCs w:val="32"/>
        </w:rPr>
      </w:pPr>
      <w:r>
        <w:rPr>
          <w:rFonts w:hint="eastAsia" w:ascii="仿宋" w:hAnsi="仿宋" w:eastAsia="仿宋"/>
          <w:b/>
          <w:bCs/>
          <w:sz w:val="32"/>
          <w:szCs w:val="32"/>
        </w:rPr>
        <w:t xml:space="preserve">五、响应文件的解密与评审</w:t>
      </w:r>
      <w:r>
        <w:rPr>
          <w:rFonts w:hint="eastAsia" w:ascii="仿宋" w:hAnsi="仿宋" w:eastAsia="仿宋"/>
          <w:b/>
          <w:bCs/>
          <w:sz w:val="32"/>
          <w:szCs w:val="32"/>
        </w:rPr>
      </w:r>
      <w:r/>
    </w:p>
    <w:p>
      <w:pPr>
        <w:pStyle w:val="869"/>
        <w:keepLines w:val="0"/>
        <w:keepNext w:val="0"/>
        <w:pageBreakBefore w:val="0"/>
        <w:spacing w:line="500" w:lineRule="exact"/>
        <w:widowControl w:val="off"/>
        <w:rPr>
          <w:rFonts w:hint="eastAsia" w:ascii="仿宋" w:hAnsi="仿宋" w:eastAsia="仿宋"/>
          <w:sz w:val="28"/>
          <w:szCs w:val="28"/>
        </w:rPr>
      </w:pPr>
      <w:r/>
      <w:bookmarkStart w:id="34" w:name="_Toc20823302"/>
      <w:r/>
      <w:bookmarkStart w:id="35" w:name="_Toc513029230"/>
      <w:r/>
      <w:bookmarkStart w:id="36" w:name="_Toc16938546"/>
      <w:r>
        <w:rPr>
          <w:rFonts w:hint="eastAsia" w:ascii="仿宋" w:hAnsi="仿宋" w:eastAsia="仿宋"/>
          <w:sz w:val="28"/>
          <w:szCs w:val="28"/>
        </w:rPr>
        <w:t xml:space="preserve">2</w:t>
      </w:r>
      <w:bookmarkEnd w:id="34"/>
      <w:r/>
      <w:bookmarkEnd w:id="35"/>
      <w:r/>
      <w:bookmarkEnd w:id="36"/>
      <w:r>
        <w:rPr>
          <w:rFonts w:hint="eastAsia" w:ascii="仿宋" w:hAnsi="仿宋" w:eastAsia="仿宋"/>
          <w:sz w:val="28"/>
          <w:szCs w:val="28"/>
        </w:rPr>
        <w:t xml:space="preserve">2.响应文件解密</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22.1供应商应当按照《操作手册》规定，在苏采云系统规定的时间内对磋商响应文件进行解密。</w:t>
      </w:r>
      <w:r>
        <w:rPr>
          <w:rFonts w:hint="eastAsia" w:ascii="仿宋" w:hAnsi="仿宋" w:eastAsia="仿宋"/>
          <w:sz w:val="28"/>
          <w:szCs w:val="28"/>
        </w:rPr>
      </w:r>
      <w:r/>
    </w:p>
    <w:p>
      <w:pPr>
        <w:pStyle w:val="869"/>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23.磋商小组</w:t>
      </w:r>
      <w:r>
        <w:rPr>
          <w:rFonts w:hint="eastAsia" w:ascii="仿宋" w:hAnsi="仿宋" w:eastAsia="仿宋"/>
          <w:sz w:val="28"/>
          <w:szCs w:val="28"/>
        </w:rPr>
      </w:r>
      <w:r/>
    </w:p>
    <w:p>
      <w:pPr>
        <w:pStyle w:val="869"/>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   23.1</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将组织磋商小组对响应文件进行评审。磋商小组由采购人代表和有关技术、经济等方面的专家组成，且人员构成符合政府采购有关规定。</w:t>
      </w:r>
      <w:r>
        <w:rPr>
          <w:rFonts w:hint="eastAsia" w:ascii="仿宋" w:hAnsi="仿宋" w:eastAsia="仿宋"/>
          <w:sz w:val="28"/>
          <w:szCs w:val="28"/>
        </w:rPr>
      </w:r>
      <w:r/>
    </w:p>
    <w:p>
      <w:pPr>
        <w:pStyle w:val="869"/>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   23.2磋商小组独立工作，负责评审所有响应文件并确定成交</w:t>
      </w:r>
      <w:r>
        <w:rPr>
          <w:rFonts w:hint="eastAsia" w:ascii="仿宋" w:hAnsi="仿宋" w:eastAsia="仿宋"/>
          <w:sz w:val="28"/>
          <w:szCs w:val="28"/>
          <w:lang w:eastAsia="zh-CN"/>
        </w:rPr>
        <w:t xml:space="preserve">候选人</w:t>
      </w:r>
      <w:r>
        <w:rPr>
          <w:rFonts w:hint="eastAsia" w:ascii="仿宋" w:hAnsi="仿宋" w:eastAsia="仿宋"/>
          <w:sz w:val="28"/>
          <w:szCs w:val="28"/>
        </w:rPr>
        <w:t xml:space="preserve">。</w:t>
      </w:r>
      <w:r>
        <w:rPr>
          <w:rFonts w:hint="eastAsia" w:ascii="仿宋" w:hAnsi="仿宋" w:eastAsia="仿宋"/>
          <w:sz w:val="28"/>
          <w:szCs w:val="28"/>
        </w:rPr>
      </w:r>
      <w:r/>
    </w:p>
    <w:p>
      <w:pPr>
        <w:pStyle w:val="869"/>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24.评审过程的保密与公正</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24.1磋商小组、采购人和</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工作人员、相关监督人员等与评审工作有关的人员，对评审情况以及在评审过程中获悉的国家秘密、商业秘密负有保密责任。</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24.2在评审过程中，供应商不得以任何行为影响磋商评审过程，否则其响应文件将被作为无效响应文件。</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24.3在项目评审期间，</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将设专门人员与供应商联系。</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4.4 </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和磋商小组不向未成交的供应商解释未成交原因，也不公布评审过程中的相关细节。</w:t>
      </w:r>
      <w:r>
        <w:rPr>
          <w:rFonts w:hint="eastAsia" w:ascii="仿宋" w:hAnsi="仿宋" w:eastAsia="仿宋"/>
          <w:sz w:val="28"/>
          <w:szCs w:val="28"/>
        </w:rPr>
      </w:r>
      <w:r/>
    </w:p>
    <w:p>
      <w:pPr>
        <w:pStyle w:val="869"/>
        <w:keepLines w:val="0"/>
        <w:keepNext w:val="0"/>
        <w:pageBreakBefore w:val="0"/>
        <w:spacing w:line="500" w:lineRule="exact"/>
        <w:widowControl w:val="off"/>
        <w:rPr>
          <w:rFonts w:hint="eastAsia" w:ascii="仿宋" w:hAnsi="仿宋" w:eastAsia="仿宋"/>
          <w:sz w:val="28"/>
          <w:szCs w:val="28"/>
        </w:rPr>
      </w:pPr>
      <w:r/>
      <w:bookmarkStart w:id="37" w:name="_Toc16938548"/>
      <w:r/>
      <w:bookmarkStart w:id="38" w:name="_Toc513029232"/>
      <w:r/>
      <w:bookmarkStart w:id="39" w:name="_Toc20823304"/>
      <w:r>
        <w:rPr>
          <w:rFonts w:hint="eastAsia" w:ascii="仿宋" w:hAnsi="仿宋" w:eastAsia="仿宋"/>
          <w:sz w:val="28"/>
          <w:szCs w:val="28"/>
        </w:rPr>
        <w:t xml:space="preserve">25.评审过程中</w:t>
      </w:r>
      <w:r>
        <w:rPr>
          <w:rFonts w:hint="eastAsia" w:ascii="仿宋" w:hAnsi="仿宋" w:eastAsia="仿宋"/>
          <w:sz w:val="28"/>
          <w:szCs w:val="28"/>
          <w:lang w:eastAsia="zh-CN"/>
        </w:rPr>
        <w:t xml:space="preserve">的</w:t>
      </w:r>
      <w:r>
        <w:rPr>
          <w:rFonts w:hint="eastAsia" w:ascii="仿宋" w:hAnsi="仿宋" w:eastAsia="仿宋"/>
          <w:sz w:val="28"/>
          <w:szCs w:val="28"/>
        </w:rPr>
        <w:t xml:space="preserve">澄清</w:t>
      </w:r>
      <w:bookmarkEnd w:id="37"/>
      <w:r/>
      <w:bookmarkEnd w:id="38"/>
      <w:r/>
      <w:bookmarkEnd w:id="39"/>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w:t>
      </w:r>
      <w:r>
        <w:rPr>
          <w:rFonts w:ascii="仿宋" w:hAnsi="仿宋" w:eastAsia="仿宋"/>
          <w:sz w:val="28"/>
          <w:szCs w:val="28"/>
        </w:rPr>
        <w:t xml:space="preserve">操作</w:t>
      </w:r>
      <w:r>
        <w:rPr>
          <w:rFonts w:hint="eastAsia" w:ascii="仿宋" w:hAnsi="仿宋" w:eastAsia="仿宋"/>
          <w:sz w:val="28"/>
          <w:szCs w:val="28"/>
        </w:rPr>
        <w:t xml:space="preserve">方式</w:t>
      </w:r>
      <w:r>
        <w:rPr>
          <w:rFonts w:ascii="仿宋" w:hAnsi="仿宋" w:eastAsia="仿宋"/>
          <w:sz w:val="28"/>
          <w:szCs w:val="28"/>
        </w:rPr>
        <w:t xml:space="preserve">见</w:t>
      </w:r>
      <w:r>
        <w:rPr>
          <w:rFonts w:hint="eastAsia" w:ascii="仿宋" w:hAnsi="仿宋" w:eastAsia="仿宋"/>
          <w:sz w:val="28"/>
          <w:szCs w:val="28"/>
        </w:rPr>
        <w:t xml:space="preserve">《操作手册》。</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25.3 接到磋商小组澄清、说明和更正要求的供应商如未按规定</w:t>
      </w:r>
      <w:r>
        <w:rPr>
          <w:rFonts w:hint="eastAsia" w:ascii="仿宋" w:hAnsi="仿宋" w:eastAsia="仿宋"/>
          <w:sz w:val="28"/>
          <w:szCs w:val="28"/>
          <w:lang w:eastAsia="zh-CN"/>
        </w:rPr>
        <w:t xml:space="preserve">作出</w:t>
      </w:r>
      <w:r>
        <w:rPr>
          <w:rFonts w:hint="eastAsia" w:ascii="仿宋" w:hAnsi="仿宋" w:eastAsia="仿宋"/>
          <w:sz w:val="28"/>
          <w:szCs w:val="28"/>
        </w:rPr>
        <w:t xml:space="preserve">澄清、说明和更正，其风险由供应商自行承担。</w:t>
      </w:r>
      <w:r>
        <w:rPr>
          <w:rFonts w:hint="eastAsia" w:ascii="仿宋" w:hAnsi="仿宋" w:eastAsia="仿宋"/>
          <w:sz w:val="28"/>
          <w:szCs w:val="28"/>
        </w:rPr>
      </w:r>
      <w:r/>
    </w:p>
    <w:p>
      <w:pPr>
        <w:pStyle w:val="869"/>
        <w:keepLines w:val="0"/>
        <w:keepNext w:val="0"/>
        <w:pageBreakBefore w:val="0"/>
        <w:spacing w:line="500" w:lineRule="exact"/>
        <w:widowControl w:val="off"/>
        <w:rPr>
          <w:rFonts w:hint="eastAsia" w:ascii="仿宋" w:hAnsi="仿宋" w:eastAsia="仿宋"/>
          <w:sz w:val="28"/>
          <w:szCs w:val="28"/>
        </w:rPr>
      </w:pPr>
      <w:r/>
      <w:bookmarkStart w:id="40" w:name="_Toc513029233"/>
      <w:r/>
      <w:bookmarkStart w:id="41" w:name="_Toc20823305"/>
      <w:r/>
      <w:bookmarkStart w:id="42" w:name="_Toc16938549"/>
      <w:r>
        <w:rPr>
          <w:rFonts w:hint="eastAsia" w:ascii="仿宋" w:hAnsi="仿宋" w:eastAsia="仿宋"/>
          <w:sz w:val="28"/>
          <w:szCs w:val="28"/>
        </w:rPr>
        <w:t xml:space="preserve">26.对响应文件的审</w:t>
      </w:r>
      <w:bookmarkEnd w:id="40"/>
      <w:r/>
      <w:bookmarkEnd w:id="41"/>
      <w:r/>
      <w:bookmarkEnd w:id="42"/>
      <w:r>
        <w:rPr>
          <w:rFonts w:hint="eastAsia" w:ascii="仿宋" w:hAnsi="仿宋" w:eastAsia="仿宋"/>
          <w:sz w:val="28"/>
          <w:szCs w:val="28"/>
        </w:rPr>
        <w:t xml:space="preserve">查</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26.1响应文件审查分为资格审查和符合性审查。</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26.1.1 资格审查：由磋商小组依据法律法规和磋商文件的规定，对响应文件中的资格证明文件进行审查，以确定供应商是否具备参加磋商的资格。</w:t>
      </w:r>
      <w:r>
        <w:rPr>
          <w:rFonts w:hint="eastAsia" w:ascii="仿宋" w:hAnsi="仿宋" w:eastAsia="仿宋"/>
          <w:sz w:val="28"/>
          <w:szCs w:val="28"/>
        </w:rPr>
      </w:r>
      <w:r/>
    </w:p>
    <w:p>
      <w:pPr>
        <w:pStyle w:val="869"/>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磋商小组在进行资格审查的同时，将在“信用中国”网站（www.creditchina.gov.cn）查询供应商的信用记录，以确定供应商是否具备磋商资格</w:t>
      </w:r>
      <w:r>
        <w:rPr>
          <w:rFonts w:hint="eastAsia" w:ascii="仿宋" w:hAnsi="仿宋" w:eastAsia="仿宋"/>
          <w:sz w:val="28"/>
          <w:szCs w:val="28"/>
          <w:lang w:eastAsia="zh-CN"/>
        </w:rPr>
        <w:t xml:space="preserve">,将</w:t>
      </w:r>
      <w:r>
        <w:rPr>
          <w:rFonts w:hint="eastAsia" w:ascii="仿宋" w:hAnsi="仿宋" w:eastAsia="仿宋"/>
          <w:sz w:val="28"/>
          <w:szCs w:val="28"/>
        </w:rPr>
        <w:t xml:space="preserve">查询结果留存并归档。</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接受联合体的项目，两个以上的自然人、法人或者其他组织组成一个联合体，以一个供应商的身份共同参加政府采购活动的</w:t>
      </w:r>
      <w:r>
        <w:rPr>
          <w:rFonts w:hint="eastAsia" w:ascii="仿宋" w:hAnsi="仿宋" w:eastAsia="仿宋"/>
          <w:sz w:val="28"/>
          <w:szCs w:val="28"/>
          <w:lang w:eastAsia="zh-CN"/>
        </w:rPr>
        <w:t xml:space="preserve">，</w:t>
      </w:r>
      <w:r>
        <w:rPr>
          <w:rFonts w:hint="eastAsia" w:ascii="仿宋" w:hAnsi="仿宋" w:eastAsia="仿宋"/>
          <w:sz w:val="28"/>
          <w:szCs w:val="28"/>
        </w:rPr>
        <w:t xml:space="preserve">联合体成员中任何一方存在不良信用记录的，视同联合体存在不良应用记录。</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26.1.2 符合性审查：依据磋商文件的规定，由磋商小组从响应文件的有效性、完整性和对磋商文件的响应程度进行审查，以确定是否对磋商文件的实质性要求作出响应。</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26.1.3 未通过资格审查或符合性审查的供应商，磋商小组将在苏采云系统中告知未通过资格审查或符合性审查的原因，评审结束后，磋商小组将不再告知未通过资格审查或符合性审查的原因。</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26.2在详细评审之前，磋商小组将首先审查每份响应文件是否实质性响应了磋商文件的要求。实质性响应的响应文件应该是与磋商文件要求的条款、条件和规格相符，没有重大偏离或保留。</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所谓重大偏离或保留是指与磋商文件规定的实质性要求存在负偏离，或者在实质上与磋商文件不一致，而且限制了合同中买方和</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26.3未实质性响应磋商文件的情形</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26.3.1供应商在苏采云系统规定的时间内未成功解密电子响应文件的。</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26.3.2供应商未按照磋商文件要求上传电子响应文件的。</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26.3.3同一供应商提交两个（含两个）以上不同的响应文件或者最后报价的。</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26.3.4供应商不具备磋商文件中规定资格要求的。</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26.3.5供应商的最后报价超过了采购预算。</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26.3.6不符合磋商文件中规定的实质性要求和条件的（实质性要求和条件是指本招标文件中用带星号（“★”）的商务和技术要求）。</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26.3.8 响应文件含有采购人不能接受的附加条件的。</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26.3.9按照第37.4的要求本项目中具有“强制采购”产品，但未提供经国家确定的认证机构出具的、处于有效期之内该节能产品认证证书图片的；</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26.3.10响应文件未按照磋商文件要求加盖CA电子公章的。</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26.4未实质性响应磋商文件的响应文件按无效响应处理。</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26.5如果响应文件实质上没有响应磋商文件的要求，磋商小组将予以拒绝，供应商不得通过修改或撤销</w:t>
      </w:r>
      <w:r>
        <w:rPr>
          <w:rFonts w:hint="eastAsia" w:ascii="仿宋" w:hAnsi="仿宋" w:eastAsia="仿宋"/>
          <w:sz w:val="28"/>
          <w:szCs w:val="28"/>
          <w:lang w:eastAsia="zh-CN"/>
        </w:rPr>
        <w:t xml:space="preserve">不符</w:t>
      </w:r>
      <w:r>
        <w:rPr>
          <w:rFonts w:hint="eastAsia" w:ascii="仿宋" w:hAnsi="仿宋" w:eastAsia="仿宋"/>
          <w:sz w:val="28"/>
          <w:szCs w:val="28"/>
        </w:rPr>
        <w:t xml:space="preserve">合要求的偏离或保留而使其成为实质性响应的文件。</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26.6供应商在项目评审全过程中应</w:t>
      </w:r>
      <w:r>
        <w:rPr>
          <w:rFonts w:hint="eastAsia" w:ascii="仿宋" w:hAnsi="仿宋" w:eastAsia="仿宋"/>
          <w:sz w:val="28"/>
          <w:szCs w:val="28"/>
          <w:lang w:eastAsia="zh-CN"/>
        </w:rPr>
        <w:t xml:space="preserve">保持通信畅通</w:t>
      </w:r>
      <w:r>
        <w:rPr>
          <w:rFonts w:hint="eastAsia" w:ascii="仿宋" w:hAnsi="仿宋" w:eastAsia="仿宋"/>
          <w:sz w:val="28"/>
          <w:szCs w:val="28"/>
        </w:rPr>
        <w:t xml:space="preserve">，并安排专人与</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及磋商小组联系。</w:t>
      </w:r>
      <w:r>
        <w:rPr>
          <w:rFonts w:hint="eastAsia" w:ascii="仿宋" w:hAnsi="仿宋" w:eastAsia="仿宋"/>
          <w:sz w:val="28"/>
          <w:szCs w:val="28"/>
        </w:rPr>
      </w:r>
      <w:r/>
    </w:p>
    <w:p>
      <w:pPr>
        <w:pStyle w:val="869"/>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27.磋商程序及评审方法和评审标准</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27.1磋商程序</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仿宋" w:hAnsi="仿宋" w:eastAsia="仿宋"/>
          <w:sz w:val="28"/>
          <w:szCs w:val="28"/>
          <w:lang w:eastAsia="zh-CN"/>
        </w:rPr>
        <w:t xml:space="preserve">，并</w:t>
      </w:r>
      <w:r>
        <w:rPr>
          <w:rFonts w:hint="eastAsia" w:ascii="仿宋" w:hAnsi="仿宋" w:eastAsia="仿宋"/>
          <w:sz w:val="28"/>
          <w:szCs w:val="28"/>
        </w:rPr>
        <w:t xml:space="preserve">在苏采云系统中向其发布“最后报价要求函”及最后报价格式表，要求其在规定时间内提交最后报价。</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最后报价是供应商响应文件的有效组成部分。符合《政府采购竞争性磋商采购方</w:t>
      </w:r>
      <w:r>
        <w:rPr>
          <w:rFonts w:hint="eastAsia" w:ascii="仿宋" w:hAnsi="仿宋" w:eastAsia="仿宋"/>
          <w:sz w:val="28"/>
          <w:szCs w:val="28"/>
          <w:lang w:eastAsia="zh-CN"/>
        </w:rPr>
        <w:t xml:space="preserve">式管</w:t>
      </w:r>
      <w:r>
        <w:rPr>
          <w:rFonts w:hint="eastAsia" w:ascii="仿宋" w:hAnsi="仿宋" w:eastAsia="仿宋"/>
          <w:sz w:val="28"/>
          <w:szCs w:val="28"/>
        </w:rPr>
        <w:t xml:space="preserve">理暂行办法》第三条第一款第四项及《财政部关于竞争性磋商采购方式管理暂行办法有关问题的补充通知》（财库</w:t>
      </w:r>
      <w:r>
        <w:rPr>
          <w:rFonts w:hint="eastAsia" w:ascii="仿宋" w:hAnsi="仿宋" w:eastAsia="仿宋"/>
          <w:sz w:val="28"/>
          <w:szCs w:val="28"/>
          <w:lang w:eastAsia="zh-CN"/>
        </w:rPr>
        <w:t xml:space="preserve">〔2015〕124号</w:t>
      </w:r>
      <w:r>
        <w:rPr>
          <w:rFonts w:hint="eastAsia" w:ascii="仿宋" w:hAnsi="仿宋" w:eastAsia="仿宋"/>
          <w:sz w:val="28"/>
          <w:szCs w:val="28"/>
        </w:rPr>
        <w:t xml:space="preserve">）规定情形的，提交最后报价的供应商可以为2家。</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27.1.3供应商未在磋商小组规定的时间内在苏采云系统中提交最后报价的视为放弃磋商，其响应文件按无效响应处理，最后报价格式表须加盖CA电子公章</w:t>
      </w:r>
      <w:r>
        <w:rPr>
          <w:rFonts w:hint="eastAsia" w:ascii="仿宋" w:hAnsi="仿宋" w:eastAsia="仿宋"/>
          <w:sz w:val="28"/>
          <w:szCs w:val="28"/>
          <w:lang w:eastAsia="zh-CN"/>
        </w:rPr>
        <w:t xml:space="preserve">，</w:t>
      </w:r>
      <w:r>
        <w:rPr>
          <w:rFonts w:hint="eastAsia" w:ascii="仿宋" w:hAnsi="仿宋" w:eastAsia="仿宋"/>
          <w:sz w:val="28"/>
          <w:szCs w:val="28"/>
        </w:rPr>
        <w:t xml:space="preserve">否则视为未提交最后报价。</w:t>
      </w:r>
      <w:r>
        <w:rPr>
          <w:rFonts w:ascii="仿宋" w:hAnsi="仿宋" w:eastAsia="仿宋"/>
          <w:sz w:val="28"/>
          <w:szCs w:val="28"/>
        </w:rPr>
        <w:t xml:space="preserve">已提交响应文件的供应商，在提交最后报价之前，可以根据磋商情况退出磋商</w:t>
      </w:r>
      <w:r>
        <w:rPr>
          <w:rFonts w:hint="eastAsia" w:ascii="仿宋" w:hAnsi="仿宋" w:eastAsia="仿宋"/>
          <w:sz w:val="28"/>
          <w:szCs w:val="28"/>
        </w:rPr>
        <w:t xml:space="preserve">，并在苏采云系统中提交“退出磋商函”并加盖CA电子公章</w:t>
      </w:r>
      <w:r>
        <w:rPr>
          <w:rFonts w:ascii="仿宋" w:hAnsi="仿宋" w:eastAsia="仿宋"/>
          <w:sz w:val="28"/>
          <w:szCs w:val="28"/>
        </w:rPr>
        <w:t xml:space="preserve">。</w:t>
      </w:r>
      <w:r>
        <w:rPr>
          <w:rFonts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27.2 评审方法和评审标准</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27.2.1评审方法。经磋商确定最终采购需求和提交最后报价的供应商后，由磋商小组采用综合评分法对提交最后报价的供应商的响应文件和最后报价进行综合评分。</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27.2.2评审标准</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见本磋商文件第三章规定。</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27.3采购活动终止的情况</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出现下列情形之一的，本次竞争性磋商采购活动将被终止：</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27.3.1因情况变化，不再符合规定的竞争性磋商采购方式适用情形的。</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27.3.2出现影响采购公正的违法、违规行为的。</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27.3.3除本磋商文件第二章第27.1.2条第三款规定的情形外，在采购过程中符合要求的供应商或者最后报价未超过采购预算的供应商不足3家的。</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27.3.4在苏采云系统规定时间内成功解密电子响应文件的供应商不足3家的。</w:t>
      </w:r>
      <w:r>
        <w:rPr>
          <w:rFonts w:hint="eastAsia" w:ascii="仿宋" w:hAnsi="仿宋" w:eastAsia="仿宋"/>
          <w:sz w:val="28"/>
          <w:szCs w:val="28"/>
        </w:rPr>
      </w:r>
      <w:r/>
    </w:p>
    <w:p>
      <w:pPr>
        <w:pStyle w:val="869"/>
        <w:keepLines w:val="0"/>
        <w:keepNext w:val="0"/>
        <w:pageBreakBefore w:val="0"/>
        <w:spacing w:line="500" w:lineRule="exact"/>
        <w:widowControl w:val="off"/>
        <w:rPr>
          <w:rFonts w:hint="eastAsia" w:ascii="仿宋" w:hAnsi="仿宋" w:eastAsia="仿宋"/>
          <w:bCs/>
          <w:sz w:val="28"/>
        </w:rPr>
      </w:pPr>
      <w:r>
        <w:rPr>
          <w:rFonts w:hint="eastAsia" w:ascii="仿宋" w:hAnsi="仿宋" w:eastAsia="仿宋"/>
          <w:bCs/>
          <w:sz w:val="28"/>
        </w:rPr>
        <w:t xml:space="preserve">28.推荐成交候选供应商</w:t>
      </w:r>
      <w:r>
        <w:rPr>
          <w:rFonts w:hint="eastAsia" w:ascii="仿宋" w:hAnsi="仿宋" w:eastAsia="仿宋"/>
          <w:bCs/>
          <w:sz w:val="28"/>
        </w:rPr>
      </w:r>
      <w:r/>
    </w:p>
    <w:p>
      <w:pPr>
        <w:pStyle w:val="869"/>
        <w:ind w:firstLine="539"/>
        <w:keepLines w:val="0"/>
        <w:keepNext w:val="0"/>
        <w:pageBreakBefore w:val="0"/>
        <w:spacing w:line="500" w:lineRule="exact"/>
        <w:widowControl w:val="off"/>
        <w:rPr>
          <w:rFonts w:hint="eastAsia" w:ascii="仿宋" w:hAnsi="仿宋" w:eastAsia="仿宋"/>
          <w:sz w:val="28"/>
        </w:rPr>
      </w:pPr>
      <w:r>
        <w:rPr>
          <w:rFonts w:hint="eastAsia" w:ascii="仿宋" w:hAnsi="仿宋" w:eastAsia="仿宋"/>
          <w:sz w:val="28"/>
        </w:rPr>
        <w:t xml:space="preserve">28.1磋商小组将对通过资格性审查和符合性审查的响应文件进行评价和比较。</w:t>
      </w:r>
      <w:r>
        <w:rPr>
          <w:rFonts w:hint="eastAsia" w:ascii="仿宋" w:hAnsi="仿宋" w:eastAsia="仿宋"/>
          <w:sz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rPr>
        <w:t xml:space="preserve">28.2磋商小组</w:t>
      </w:r>
      <w:r>
        <w:rPr>
          <w:rFonts w:hint="eastAsia" w:ascii="仿宋" w:hAnsi="仿宋" w:eastAsia="仿宋"/>
          <w:sz w:val="28"/>
          <w:szCs w:val="28"/>
        </w:rPr>
        <w:t xml:space="preserve">按磋商文件第三章中公布的评标标准对每份合格响应文件进行评审，推荐3名成交候选供应商</w:t>
      </w:r>
      <w:r>
        <w:rPr>
          <w:rFonts w:hint="eastAsia" w:ascii="仿宋" w:hAnsi="仿宋" w:eastAsia="仿宋" w:cs="楷体"/>
          <w:sz w:val="28"/>
          <w:szCs w:val="28"/>
        </w:rPr>
        <w:t xml:space="preserve">。</w:t>
      </w:r>
      <w:r>
        <w:rPr>
          <w:rFonts w:ascii="仿宋" w:hAnsi="仿宋" w:eastAsia="仿宋" w:cs="楷体"/>
          <w:sz w:val="28"/>
          <w:szCs w:val="28"/>
        </w:rPr>
        <w:t xml:space="preserve"> </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28</w:t>
      </w:r>
      <w:r>
        <w:rPr>
          <w:rFonts w:ascii="仿宋" w:hAnsi="仿宋" w:eastAsia="仿宋"/>
          <w:sz w:val="28"/>
          <w:szCs w:val="28"/>
        </w:rPr>
        <w:t xml:space="preserve">.3 </w:t>
      </w:r>
      <w:r>
        <w:rPr>
          <w:rFonts w:hint="eastAsia" w:ascii="仿宋" w:hAnsi="仿宋" w:eastAsia="仿宋"/>
          <w:sz w:val="28"/>
          <w:szCs w:val="28"/>
        </w:rPr>
        <w:t xml:space="preserve">磋商小组发现磋商文件存在歧义、重大缺陷导致评审工作无法进行，或者磋商文件内容存在违反国家有关规定的，评审工作停止，</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修改磋商文件后重新组织采购活动。</w:t>
      </w:r>
      <w:r>
        <w:rPr>
          <w:rFonts w:hint="eastAsia" w:ascii="仿宋" w:hAnsi="仿宋" w:eastAsia="仿宋"/>
          <w:sz w:val="28"/>
          <w:szCs w:val="28"/>
        </w:rPr>
      </w:r>
      <w:r/>
    </w:p>
    <w:p>
      <w:pPr>
        <w:pStyle w:val="869"/>
        <w:ind w:right="-634"/>
        <w:keepLines w:val="0"/>
        <w:keepNext w:val="0"/>
        <w:pageBreakBefore w:val="0"/>
        <w:spacing w:line="500" w:lineRule="exact"/>
        <w:widowControl w:val="off"/>
        <w:rPr>
          <w:rFonts w:hint="eastAsia" w:ascii="仿宋" w:hAnsi="仿宋" w:eastAsia="仿宋"/>
          <w:bCs/>
          <w:sz w:val="28"/>
        </w:rPr>
      </w:pPr>
      <w:r>
        <w:rPr>
          <w:rFonts w:hint="eastAsia" w:ascii="仿宋" w:hAnsi="仿宋" w:eastAsia="仿宋"/>
          <w:bCs/>
          <w:sz w:val="28"/>
        </w:rPr>
        <w:t xml:space="preserve">29.磋商过程保密</w:t>
      </w:r>
      <w:r>
        <w:rPr>
          <w:rFonts w:hint="eastAsia" w:ascii="仿宋" w:hAnsi="仿宋" w:eastAsia="仿宋"/>
          <w:bCs/>
          <w:sz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rPr>
        <w:t xml:space="preserve">29.1在宣布成交结果前，凡属于审查、澄清、磋商、评审响应文件和确定成交等相关信息，</w:t>
      </w:r>
      <w:r>
        <w:rPr>
          <w:rFonts w:hint="eastAsia" w:ascii="仿宋" w:hAnsi="仿宋" w:eastAsia="仿宋"/>
          <w:sz w:val="28"/>
          <w:szCs w:val="28"/>
        </w:rPr>
        <w:t xml:space="preserve">均不得泄露给任何供应商或与评审工作无关的人员。</w:t>
      </w:r>
      <w:r>
        <w:rPr>
          <w:rFonts w:hint="eastAsia" w:ascii="仿宋" w:hAnsi="仿宋" w:eastAsia="仿宋"/>
          <w:sz w:val="28"/>
          <w:szCs w:val="28"/>
        </w:rPr>
      </w:r>
      <w:r/>
    </w:p>
    <w:p>
      <w:pPr>
        <w:pStyle w:val="869"/>
        <w:ind w:firstLine="540"/>
        <w:keepLines w:val="0"/>
        <w:keepNext w:val="0"/>
        <w:pageBreakBefore w:val="0"/>
        <w:spacing w:line="500" w:lineRule="exact"/>
        <w:widowControl w:val="off"/>
        <w:rPr>
          <w:rFonts w:hint="eastAsia" w:ascii="仿宋" w:hAnsi="仿宋" w:eastAsia="仿宋"/>
          <w:sz w:val="28"/>
        </w:rPr>
      </w:pPr>
      <w:r>
        <w:rPr>
          <w:rFonts w:hint="eastAsia" w:ascii="仿宋" w:hAnsi="仿宋" w:eastAsia="仿宋" w:cs="楷体"/>
          <w:sz w:val="28"/>
          <w:szCs w:val="28"/>
        </w:rPr>
        <w:t xml:space="preserve">29</w:t>
      </w:r>
      <w:r>
        <w:rPr>
          <w:rFonts w:ascii="仿宋" w:hAnsi="仿宋" w:eastAsia="仿宋" w:cs="楷体"/>
          <w:sz w:val="28"/>
          <w:szCs w:val="28"/>
        </w:rPr>
        <w:t xml:space="preserve">.</w:t>
      </w:r>
      <w:r>
        <w:rPr>
          <w:rFonts w:hint="eastAsia" w:ascii="仿宋" w:hAnsi="仿宋" w:eastAsia="仿宋" w:cs="楷体"/>
          <w:sz w:val="28"/>
          <w:szCs w:val="28"/>
        </w:rPr>
        <w:t xml:space="preserve">2</w:t>
      </w:r>
      <w:r>
        <w:rPr>
          <w:rFonts w:hint="eastAsia" w:ascii="仿宋" w:hAnsi="仿宋" w:eastAsia="仿宋"/>
          <w:sz w:val="28"/>
        </w:rPr>
        <w:t xml:space="preserve">供应商不得探听上述信息，不得以任何行为影响磋商过程，否则将被取消成交资格。</w:t>
      </w:r>
      <w:r>
        <w:rPr>
          <w:rFonts w:hint="eastAsia" w:ascii="仿宋" w:hAnsi="仿宋" w:eastAsia="仿宋"/>
          <w:sz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29.3 磋商小组名单在磋商前确定，并在磋商结果确定前保密。</w:t>
      </w:r>
      <w:r>
        <w:rPr>
          <w:rFonts w:hint="eastAsia" w:ascii="仿宋" w:hAnsi="仿宋" w:eastAsia="仿宋"/>
          <w:sz w:val="28"/>
          <w:szCs w:val="28"/>
        </w:rPr>
      </w:r>
      <w:r/>
    </w:p>
    <w:p>
      <w:pPr>
        <w:pStyle w:val="869"/>
        <w:ind w:right="-634"/>
        <w:keepLines w:val="0"/>
        <w:keepNext w:val="0"/>
        <w:pageBreakBefore w:val="0"/>
        <w:spacing w:line="500" w:lineRule="exact"/>
        <w:widowControl w:val="off"/>
        <w:rPr>
          <w:rFonts w:hint="eastAsia" w:ascii="仿宋" w:hAnsi="仿宋" w:eastAsia="仿宋"/>
          <w:b/>
          <w:bCs/>
          <w:sz w:val="32"/>
          <w:szCs w:val="32"/>
        </w:rPr>
      </w:pPr>
      <w:r>
        <w:rPr>
          <w:rFonts w:hint="eastAsia" w:ascii="仿宋" w:hAnsi="仿宋" w:eastAsia="仿宋"/>
          <w:b/>
          <w:bCs/>
          <w:sz w:val="32"/>
          <w:szCs w:val="32"/>
        </w:rPr>
        <w:t xml:space="preserve">六、确定成交及签订合同</w:t>
      </w:r>
      <w:r>
        <w:rPr>
          <w:rFonts w:hint="eastAsia" w:ascii="仿宋" w:hAnsi="仿宋" w:eastAsia="仿宋"/>
          <w:b/>
          <w:bCs/>
          <w:sz w:val="32"/>
          <w:szCs w:val="32"/>
        </w:rPr>
      </w:r>
      <w:r/>
    </w:p>
    <w:p>
      <w:pPr>
        <w:pStyle w:val="869"/>
        <w:ind w:right="-634"/>
        <w:keepLines w:val="0"/>
        <w:keepNext w:val="0"/>
        <w:pageBreakBefore w:val="0"/>
        <w:spacing w:line="500" w:lineRule="exact"/>
        <w:widowControl w:val="off"/>
        <w:rPr>
          <w:rFonts w:hint="eastAsia" w:ascii="仿宋" w:hAnsi="仿宋" w:eastAsia="仿宋"/>
          <w:bCs/>
          <w:sz w:val="28"/>
        </w:rPr>
      </w:pPr>
      <w:r>
        <w:rPr>
          <w:rFonts w:hint="eastAsia" w:ascii="仿宋" w:hAnsi="仿宋" w:eastAsia="仿宋"/>
          <w:bCs/>
          <w:sz w:val="28"/>
        </w:rPr>
        <w:t xml:space="preserve">30.确定成交供应商</w:t>
      </w:r>
      <w:r>
        <w:rPr>
          <w:rFonts w:hint="eastAsia" w:ascii="仿宋" w:hAnsi="仿宋" w:eastAsia="仿宋"/>
          <w:bCs/>
          <w:sz w:val="28"/>
        </w:rPr>
      </w:r>
      <w:r/>
    </w:p>
    <w:p>
      <w:pPr>
        <w:pStyle w:val="869"/>
        <w:ind w:firstLine="560"/>
        <w:keepLines w:val="0"/>
        <w:keepNext w:val="0"/>
        <w:pageBreakBefore w:val="0"/>
        <w:spacing w:line="500" w:lineRule="exact"/>
        <w:widowControl w:val="off"/>
        <w:rPr>
          <w:rFonts w:hint="eastAsia" w:ascii="仿宋" w:hAnsi="仿宋" w:eastAsia="仿宋"/>
          <w:sz w:val="28"/>
        </w:rPr>
      </w:pPr>
      <w:r>
        <w:rPr>
          <w:rFonts w:hint="eastAsia" w:ascii="仿宋" w:hAnsi="仿宋" w:eastAsia="仿宋"/>
          <w:sz w:val="28"/>
        </w:rPr>
        <w:t xml:space="preserve">30.1采购人将从磋商小组推荐的符合采购需求的成交候选</w:t>
      </w:r>
      <w:r>
        <w:rPr>
          <w:rFonts w:hint="eastAsia" w:ascii="仿宋" w:hAnsi="仿宋" w:eastAsia="仿宋"/>
          <w:sz w:val="28"/>
          <w:szCs w:val="28"/>
        </w:rPr>
        <w:t xml:space="preserve">供应商</w:t>
      </w:r>
      <w:r>
        <w:rPr>
          <w:rFonts w:hint="eastAsia" w:ascii="仿宋" w:hAnsi="仿宋" w:eastAsia="仿宋"/>
          <w:sz w:val="28"/>
        </w:rPr>
        <w:t xml:space="preserve">中按排名先后确定成交供应商。</w:t>
      </w:r>
      <w:r>
        <w:rPr>
          <w:rFonts w:hint="eastAsia" w:ascii="仿宋" w:hAnsi="仿宋" w:eastAsia="仿宋"/>
          <w:sz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30.2</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将在淮安市政府采购网发布成交结果公告。</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rPr>
        <w:t xml:space="preserve">30.3成交候选人在合同签订前，如经查实从参加该成交项目之日起计算所参加的政府采购活动前三年内，在经营活动中有行贿犯罪记录的，</w:t>
      </w:r>
      <w:r>
        <w:rPr>
          <w:rFonts w:hint="eastAsia" w:ascii="仿宋" w:hAnsi="仿宋" w:eastAsia="仿宋"/>
          <w:sz w:val="28"/>
          <w:lang w:eastAsia="zh-CN"/>
        </w:rPr>
        <w:t xml:space="preserve">代理机构</w:t>
      </w:r>
      <w:r>
        <w:rPr>
          <w:rFonts w:hint="eastAsia" w:ascii="仿宋" w:hAnsi="仿宋" w:eastAsia="仿宋"/>
          <w:sz w:val="28"/>
        </w:rPr>
        <w:t xml:space="preserve">将取消其成交候选人资格。</w:t>
      </w:r>
      <w:r>
        <w:rPr>
          <w:rFonts w:hint="eastAsia" w:ascii="仿宋" w:hAnsi="仿宋" w:eastAsia="仿宋"/>
          <w:sz w:val="28"/>
          <w:szCs w:val="28"/>
        </w:rPr>
      </w:r>
      <w:r/>
    </w:p>
    <w:p>
      <w:pPr>
        <w:pStyle w:val="869"/>
        <w:keepLines w:val="0"/>
        <w:keepNext w:val="0"/>
        <w:pageBreakBefore w:val="0"/>
        <w:spacing w:line="500" w:lineRule="exact"/>
        <w:widowControl w:val="off"/>
        <w:rPr>
          <w:rFonts w:hint="eastAsia" w:ascii="仿宋" w:hAnsi="仿宋" w:eastAsia="仿宋"/>
          <w:sz w:val="28"/>
        </w:rPr>
      </w:pPr>
      <w:r>
        <w:rPr>
          <w:rFonts w:hint="eastAsia" w:ascii="仿宋" w:hAnsi="仿宋" w:eastAsia="仿宋"/>
          <w:sz w:val="28"/>
        </w:rPr>
        <w:t xml:space="preserve">31.成交通知书</w:t>
      </w:r>
      <w:r>
        <w:rPr>
          <w:rFonts w:hint="eastAsia" w:ascii="仿宋" w:hAnsi="仿宋" w:eastAsia="仿宋"/>
          <w:sz w:val="28"/>
        </w:rPr>
      </w:r>
      <w:r/>
    </w:p>
    <w:p>
      <w:pPr>
        <w:pStyle w:val="869"/>
        <w:ind w:firstLine="560"/>
        <w:keepLines w:val="0"/>
        <w:keepNext w:val="0"/>
        <w:pageBreakBefore w:val="0"/>
        <w:spacing w:line="500" w:lineRule="exact"/>
        <w:widowControl w:val="off"/>
        <w:rPr>
          <w:rFonts w:hint="eastAsia" w:ascii="仿宋" w:hAnsi="仿宋" w:eastAsia="仿宋"/>
          <w:sz w:val="28"/>
        </w:rPr>
      </w:pPr>
      <w:r>
        <w:rPr>
          <w:rFonts w:hint="eastAsia" w:ascii="仿宋" w:hAnsi="仿宋" w:eastAsia="仿宋"/>
          <w:sz w:val="28"/>
        </w:rPr>
        <w:t xml:space="preserve">31.1成交结果确定后，</w:t>
      </w:r>
      <w:r>
        <w:rPr>
          <w:rFonts w:hint="eastAsia" w:ascii="仿宋" w:hAnsi="仿宋" w:eastAsia="仿宋"/>
          <w:sz w:val="28"/>
          <w:lang w:eastAsia="zh-CN"/>
        </w:rPr>
        <w:t xml:space="preserve">代理机构</w:t>
      </w:r>
      <w:r>
        <w:rPr>
          <w:rFonts w:hint="eastAsia" w:ascii="仿宋" w:hAnsi="仿宋" w:eastAsia="仿宋"/>
          <w:sz w:val="28"/>
        </w:rPr>
        <w:t xml:space="preserve">将向成交供应商发出成交通知书。请成交供应商在成交结果公告届满之日起30日内</w:t>
      </w:r>
      <w:r>
        <w:rPr>
          <w:rFonts w:hint="eastAsia" w:ascii="仿宋" w:hAnsi="仿宋" w:eastAsia="仿宋"/>
          <w:sz w:val="28"/>
          <w:lang w:eastAsia="zh-CN"/>
        </w:rPr>
        <w:t xml:space="preserve">，</w:t>
      </w:r>
      <w:r>
        <w:rPr>
          <w:rFonts w:hint="eastAsia" w:ascii="仿宋" w:hAnsi="仿宋" w:eastAsia="仿宋"/>
          <w:sz w:val="28"/>
        </w:rPr>
        <w:t xml:space="preserve">使用CA数字证书登录苏采云系统及时下载成交通知书。因系统存储空间有限，自成交结果公告届满之日起30日后，苏采云系统不再保证提供下载成交通知书服务</w:t>
      </w:r>
      <w:r>
        <w:rPr>
          <w:rFonts w:hint="eastAsia" w:ascii="仿宋" w:hAnsi="仿宋" w:eastAsia="仿宋"/>
          <w:sz w:val="28"/>
          <w:lang w:eastAsia="zh-CN"/>
        </w:rPr>
        <w:t xml:space="preserve">，</w:t>
      </w:r>
      <w:r>
        <w:rPr>
          <w:rFonts w:hint="eastAsia" w:ascii="仿宋" w:hAnsi="仿宋" w:eastAsia="仿宋"/>
          <w:sz w:val="28"/>
        </w:rPr>
        <w:t xml:space="preserve">因未及时下载而造成的不利后果由成交供应商自行承担。</w:t>
      </w:r>
      <w:r>
        <w:rPr>
          <w:rFonts w:hint="eastAsia" w:ascii="仿宋" w:hAnsi="仿宋" w:eastAsia="仿宋"/>
          <w:sz w:val="28"/>
        </w:rPr>
      </w:r>
      <w:r/>
    </w:p>
    <w:p>
      <w:pPr>
        <w:pStyle w:val="869"/>
        <w:ind w:firstLine="560"/>
        <w:keepLines w:val="0"/>
        <w:keepNext w:val="0"/>
        <w:pageBreakBefore w:val="0"/>
        <w:spacing w:line="500" w:lineRule="exact"/>
        <w:widowControl w:val="off"/>
        <w:rPr>
          <w:rFonts w:hint="eastAsia" w:ascii="仿宋" w:hAnsi="仿宋" w:eastAsia="仿宋"/>
          <w:sz w:val="28"/>
        </w:rPr>
      </w:pPr>
      <w:r>
        <w:rPr>
          <w:rFonts w:hint="eastAsia" w:ascii="仿宋" w:hAnsi="仿宋" w:eastAsia="仿宋"/>
          <w:sz w:val="28"/>
        </w:rPr>
        <w:t xml:space="preserve">32.2成交通知书将是合同的一个组成部分。对采购人和成交供应商均具有法律效力。成交通知书发出后，采购人改变成交结果的，或者成交供应商放弃成交项目的，应当依法承担法律责任。</w:t>
      </w:r>
      <w:r>
        <w:rPr>
          <w:rFonts w:hint="eastAsia" w:ascii="仿宋" w:hAnsi="仿宋" w:eastAsia="仿宋"/>
          <w:sz w:val="28"/>
        </w:rPr>
      </w:r>
      <w:r/>
    </w:p>
    <w:p>
      <w:pPr>
        <w:pStyle w:val="869"/>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33.签订合同</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33.1采购人与成交供应商应在成交通知书发出之日起三十日内签订政府采购合同。磋商文件、成交供应商的响应文件及澄清文件等均为签订合同依据。</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33.2成交供应商自成交通知书发出之日起三十日内无正当理由不与采购人签订合同的，将按规定进行处理。</w:t>
      </w:r>
      <w:r>
        <w:rPr>
          <w:rFonts w:hint="eastAsia" w:ascii="仿宋" w:hAnsi="仿宋" w:eastAsia="仿宋"/>
          <w:sz w:val="28"/>
          <w:szCs w:val="28"/>
        </w:rPr>
      </w:r>
      <w:r/>
    </w:p>
    <w:p>
      <w:pPr>
        <w:pStyle w:val="869"/>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34.货物和服务的减少</w:t>
      </w:r>
      <w:r>
        <w:rPr>
          <w:rFonts w:hint="eastAsia" w:ascii="仿宋" w:hAnsi="仿宋" w:eastAsia="仿宋"/>
          <w:sz w:val="28"/>
          <w:szCs w:val="28"/>
        </w:rPr>
      </w:r>
      <w:r/>
    </w:p>
    <w:p>
      <w:pPr>
        <w:pStyle w:val="869"/>
        <w:ind w:firstLine="537"/>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34.1采购结束后，采购人若由于各种客观原因，必须对采购项目所牵涉的货物和服务进行适当的减少时，在双方协商一致的前提下，可以按照磋商时的价格水平做相应的调减，并据此签订补充合同。</w:t>
      </w:r>
      <w:r>
        <w:rPr>
          <w:rFonts w:hint="eastAsia" w:ascii="仿宋" w:hAnsi="仿宋" w:eastAsia="仿宋"/>
          <w:sz w:val="28"/>
          <w:szCs w:val="28"/>
        </w:rPr>
      </w:r>
      <w:r/>
    </w:p>
    <w:p>
      <w:pPr>
        <w:pStyle w:val="869"/>
        <w:keepLines w:val="0"/>
        <w:keepNext w:val="0"/>
        <w:pageBreakBefore w:val="0"/>
        <w:spacing w:line="500" w:lineRule="exact"/>
        <w:widowControl w:val="off"/>
        <w:rPr>
          <w:rFonts w:hint="eastAsia" w:ascii="仿宋" w:hAnsi="仿宋" w:eastAsia="仿宋"/>
          <w:b/>
          <w:sz w:val="32"/>
          <w:szCs w:val="32"/>
        </w:rPr>
      </w:pPr>
      <w:r>
        <w:rPr>
          <w:rFonts w:hint="eastAsia" w:ascii="仿宋" w:hAnsi="仿宋" w:eastAsia="仿宋"/>
          <w:b/>
          <w:sz w:val="32"/>
          <w:szCs w:val="32"/>
        </w:rPr>
        <w:t xml:space="preserve">七、质疑处理</w:t>
      </w:r>
      <w:r>
        <w:rPr>
          <w:rFonts w:hint="eastAsia" w:ascii="仿宋" w:hAnsi="仿宋" w:eastAsia="仿宋"/>
          <w:b/>
          <w:sz w:val="32"/>
          <w:szCs w:val="32"/>
        </w:rPr>
      </w:r>
      <w:r/>
    </w:p>
    <w:p>
      <w:pPr>
        <w:pStyle w:val="869"/>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35</w:t>
      </w:r>
      <w:r>
        <w:rPr>
          <w:rFonts w:ascii="仿宋" w:hAnsi="仿宋" w:eastAsia="仿宋"/>
          <w:sz w:val="28"/>
          <w:szCs w:val="28"/>
        </w:rPr>
        <w:t xml:space="preserve">.</w:t>
      </w:r>
      <w:r>
        <w:rPr>
          <w:rFonts w:hint="eastAsia" w:ascii="仿宋" w:hAnsi="仿宋" w:eastAsia="仿宋"/>
          <w:sz w:val="28"/>
          <w:szCs w:val="28"/>
        </w:rPr>
        <w:t xml:space="preserve">质疑处理</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35.1供应商认为采购文件、采购过程和成交结果使自己的权益受到损害的，可以在知道或者应知其权益受到损害之日起七个工作日内，以电子文件</w:t>
      </w:r>
      <w:r>
        <w:rPr>
          <w:rFonts w:hint="eastAsia" w:ascii="仿宋" w:hAnsi="仿宋" w:eastAsia="仿宋"/>
          <w:sz w:val="28"/>
          <w:szCs w:val="28"/>
          <w:lang w:eastAsia="zh-CN"/>
        </w:rPr>
        <w:t xml:space="preserve">形式</w:t>
      </w:r>
      <w:r>
        <w:rPr>
          <w:rFonts w:hint="eastAsia" w:ascii="仿宋" w:hAnsi="仿宋" w:eastAsia="仿宋"/>
          <w:sz w:val="28"/>
          <w:szCs w:val="28"/>
        </w:rPr>
        <w:t xml:space="preserve">通过“苏采云平台”</w:t>
      </w:r>
      <w:r>
        <w:rPr>
          <w:rFonts w:hint="eastAsia" w:ascii="仿宋" w:hAnsi="仿宋" w:eastAsia="仿宋"/>
          <w:sz w:val="28"/>
          <w:szCs w:val="28"/>
          <w:lang w:eastAsia="zh-CN"/>
        </w:rPr>
        <w:t xml:space="preserve">－</w:t>
      </w:r>
      <w:r>
        <w:rPr>
          <w:rFonts w:hint="eastAsia" w:ascii="仿宋" w:hAnsi="仿宋" w:eastAsia="仿宋"/>
          <w:sz w:val="28"/>
          <w:szCs w:val="28"/>
        </w:rPr>
        <w:t xml:space="preserve">&gt;“供应商</w:t>
      </w:r>
      <w:r>
        <w:rPr>
          <w:rFonts w:hint="eastAsia" w:ascii="仿宋" w:hAnsi="仿宋" w:eastAsia="仿宋"/>
          <w:sz w:val="28"/>
          <w:szCs w:val="28"/>
          <w:lang w:eastAsia="zh-CN"/>
        </w:rPr>
        <w:t xml:space="preserve">”</w:t>
      </w:r>
      <w:r>
        <w:rPr>
          <w:rFonts w:hint="eastAsia" w:ascii="仿宋" w:hAnsi="仿宋" w:eastAsia="仿宋"/>
          <w:sz w:val="28"/>
          <w:szCs w:val="28"/>
        </w:rPr>
        <w:t xml:space="preserve">登录，从</w:t>
      </w:r>
      <w:r>
        <w:rPr>
          <w:rFonts w:hint="eastAsia" w:ascii="仿宋" w:hAnsi="仿宋" w:eastAsia="仿宋"/>
          <w:sz w:val="28"/>
          <w:szCs w:val="28"/>
          <w:lang w:eastAsia="zh-CN"/>
        </w:rPr>
        <w:t xml:space="preserve">“</w:t>
      </w:r>
      <w:r>
        <w:rPr>
          <w:rFonts w:hint="eastAsia" w:ascii="仿宋" w:hAnsi="仿宋" w:eastAsia="仿宋"/>
          <w:sz w:val="28"/>
          <w:szCs w:val="28"/>
        </w:rPr>
        <w:t xml:space="preserve">项目质疑申请”模块</w:t>
      </w:r>
      <w:r>
        <w:rPr>
          <w:rFonts w:hint="eastAsia" w:ascii="仿宋" w:hAnsi="仿宋" w:eastAsia="仿宋"/>
          <w:sz w:val="28"/>
          <w:szCs w:val="28"/>
          <w:lang w:eastAsia="zh-CN"/>
        </w:rPr>
        <w:t xml:space="preserve">质疑</w:t>
      </w:r>
      <w:r>
        <w:rPr>
          <w:rFonts w:hint="eastAsia" w:ascii="仿宋" w:hAnsi="仿宋" w:eastAsia="仿宋"/>
          <w:sz w:val="28"/>
          <w:szCs w:val="28"/>
        </w:rPr>
        <w:t xml:space="preserve">。未通过交易平台提交的、七个工作日之外以及未按35.5条的要求提供质疑的均不予受理。</w:t>
      </w:r>
      <w:r>
        <w:rPr>
          <w:rFonts w:ascii="仿宋" w:hAnsi="仿宋" w:eastAsia="仿宋"/>
          <w:sz w:val="28"/>
          <w:szCs w:val="28"/>
        </w:rPr>
      </w:r>
      <w:r/>
    </w:p>
    <w:p>
      <w:pPr>
        <w:pStyle w:val="869"/>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35.2上述应知其权益受到损害之日是指</w:t>
      </w:r>
      <w:r>
        <w:rPr>
          <w:rFonts w:hint="eastAsia" w:ascii="仿宋" w:hAnsi="仿宋" w:eastAsia="仿宋"/>
          <w:sz w:val="28"/>
          <w:szCs w:val="28"/>
          <w:lang w:eastAsia="zh-CN"/>
        </w:rPr>
        <w:t xml:space="preserve">：</w:t>
      </w:r>
      <w:r>
        <w:rPr>
          <w:rFonts w:ascii="仿宋" w:hAnsi="仿宋" w:eastAsia="仿宋"/>
          <w:sz w:val="28"/>
          <w:szCs w:val="28"/>
        </w:rPr>
      </w:r>
      <w:r/>
    </w:p>
    <w:p>
      <w:pPr>
        <w:pStyle w:val="869"/>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（1）对磋商文件提出质疑的，为采购文件公告期限届满之日起计算；</w:t>
      </w:r>
      <w:r>
        <w:rPr>
          <w:rFonts w:ascii="仿宋" w:hAnsi="仿宋" w:eastAsia="仿宋"/>
          <w:sz w:val="28"/>
          <w:szCs w:val="28"/>
        </w:rPr>
      </w:r>
      <w:r/>
    </w:p>
    <w:p>
      <w:pPr>
        <w:pStyle w:val="869"/>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（2）对采购过程提出质疑的，为各采购程序环节结束之日起计算；</w:t>
      </w:r>
      <w:r>
        <w:rPr>
          <w:rFonts w:ascii="仿宋" w:hAnsi="仿宋" w:eastAsia="仿宋"/>
          <w:sz w:val="28"/>
          <w:szCs w:val="28"/>
        </w:rPr>
      </w:r>
      <w:r/>
    </w:p>
    <w:p>
      <w:pPr>
        <w:pStyle w:val="869"/>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（3）对成交结果提出质疑的，</w:t>
      </w:r>
      <w:r>
        <w:rPr>
          <w:rFonts w:hint="eastAsia" w:ascii="仿宋" w:hAnsi="仿宋" w:eastAsia="仿宋"/>
          <w:sz w:val="28"/>
          <w:szCs w:val="28"/>
          <w:lang w:eastAsia="zh-CN"/>
        </w:rPr>
        <w:t xml:space="preserve">自成</w:t>
      </w:r>
      <w:r>
        <w:rPr>
          <w:rFonts w:hint="eastAsia" w:ascii="仿宋" w:hAnsi="仿宋" w:eastAsia="仿宋"/>
          <w:sz w:val="28"/>
          <w:szCs w:val="28"/>
        </w:rPr>
        <w:t xml:space="preserve">交结果公告期限届满之日起计算。</w:t>
      </w:r>
      <w:r>
        <w:rPr>
          <w:rFonts w:ascii="仿宋" w:hAnsi="仿宋" w:eastAsia="仿宋"/>
          <w:sz w:val="28"/>
          <w:szCs w:val="28"/>
        </w:rPr>
      </w:r>
      <w:r/>
    </w:p>
    <w:p>
      <w:pPr>
        <w:pStyle w:val="869"/>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35.3质疑供应商是指直接参加本次磋商活动的供应商</w:t>
      </w:r>
      <w:r>
        <w:rPr>
          <w:rFonts w:hint="eastAsia" w:ascii="仿宋" w:hAnsi="仿宋" w:eastAsia="仿宋"/>
          <w:sz w:val="28"/>
          <w:szCs w:val="28"/>
          <w:lang w:eastAsia="zh-CN"/>
        </w:rPr>
        <w:t xml:space="preserve">，对</w:t>
      </w:r>
      <w:r>
        <w:rPr>
          <w:rFonts w:hint="eastAsia" w:ascii="仿宋" w:hAnsi="仿宋" w:eastAsia="仿宋"/>
          <w:sz w:val="28"/>
          <w:szCs w:val="28"/>
        </w:rPr>
        <w:t xml:space="preserve">未参加磋商活动的供应商或在磋商活动中自身权益未受到损害的供应商所提出的质疑不予受理。</w:t>
      </w:r>
      <w:r>
        <w:rPr>
          <w:rFonts w:ascii="仿宋" w:hAnsi="仿宋" w:eastAsia="仿宋"/>
          <w:sz w:val="28"/>
          <w:szCs w:val="28"/>
        </w:rPr>
      </w:r>
      <w:r/>
    </w:p>
    <w:p>
      <w:pPr>
        <w:pStyle w:val="869"/>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35.4质疑供应商在法定质疑期内应当一次性针对同一采购环节</w:t>
      </w:r>
      <w:r>
        <w:rPr>
          <w:rFonts w:hint="eastAsia" w:ascii="仿宋" w:hAnsi="仿宋" w:eastAsia="仿宋"/>
          <w:sz w:val="28"/>
          <w:szCs w:val="28"/>
          <w:lang w:eastAsia="zh-CN"/>
        </w:rPr>
        <w:t xml:space="preserve">质疑</w:t>
      </w:r>
      <w:r>
        <w:rPr>
          <w:rFonts w:hint="eastAsia" w:ascii="仿宋" w:hAnsi="仿宋" w:eastAsia="仿宋"/>
          <w:sz w:val="28"/>
          <w:szCs w:val="28"/>
        </w:rPr>
        <w:t xml:space="preserve">。</w:t>
      </w:r>
      <w:r>
        <w:rPr>
          <w:rFonts w:ascii="仿宋" w:hAnsi="仿宋" w:eastAsia="仿宋"/>
          <w:sz w:val="28"/>
          <w:szCs w:val="28"/>
        </w:rPr>
      </w:r>
      <w:r/>
    </w:p>
    <w:p>
      <w:pPr>
        <w:pStyle w:val="869"/>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35.5质疑函应当包括以下主要内容，附上相关证明材料。否则，</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不予受理。</w:t>
      </w:r>
      <w:r>
        <w:rPr>
          <w:rFonts w:ascii="仿宋" w:hAnsi="仿宋" w:eastAsia="仿宋"/>
          <w:sz w:val="28"/>
          <w:szCs w:val="28"/>
        </w:rPr>
      </w:r>
      <w:r/>
    </w:p>
    <w:p>
      <w:pPr>
        <w:pStyle w:val="869"/>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（1）质疑供应商的名称、地址、邮编、联系人及联系电话；</w:t>
      </w:r>
      <w:r>
        <w:rPr>
          <w:rFonts w:ascii="仿宋" w:hAnsi="仿宋" w:eastAsia="仿宋"/>
          <w:sz w:val="28"/>
          <w:szCs w:val="28"/>
        </w:rPr>
      </w:r>
      <w:r/>
    </w:p>
    <w:p>
      <w:pPr>
        <w:pStyle w:val="869"/>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（2）质疑项目的名称、编号；</w:t>
      </w:r>
      <w:r>
        <w:rPr>
          <w:rFonts w:ascii="仿宋" w:hAnsi="仿宋" w:eastAsia="仿宋"/>
          <w:sz w:val="28"/>
          <w:szCs w:val="28"/>
        </w:rPr>
      </w:r>
      <w:r/>
    </w:p>
    <w:p>
      <w:pPr>
        <w:pStyle w:val="869"/>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（3）具体、明确的质疑事项和与质疑事实相关的请求；</w:t>
      </w:r>
      <w:r>
        <w:rPr>
          <w:rFonts w:ascii="仿宋" w:hAnsi="仿宋" w:eastAsia="仿宋"/>
          <w:sz w:val="28"/>
          <w:szCs w:val="28"/>
        </w:rPr>
      </w:r>
      <w:r/>
    </w:p>
    <w:p>
      <w:pPr>
        <w:pStyle w:val="869"/>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（4）事实依据；</w:t>
      </w:r>
      <w:r>
        <w:rPr>
          <w:rFonts w:ascii="仿宋" w:hAnsi="仿宋" w:eastAsia="仿宋"/>
          <w:sz w:val="28"/>
          <w:szCs w:val="28"/>
        </w:rPr>
      </w:r>
      <w:r/>
    </w:p>
    <w:p>
      <w:pPr>
        <w:pStyle w:val="869"/>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（5）必要的法律依据；</w:t>
      </w:r>
      <w:r>
        <w:rPr>
          <w:rFonts w:ascii="仿宋" w:hAnsi="仿宋" w:eastAsia="仿宋"/>
          <w:sz w:val="28"/>
          <w:szCs w:val="28"/>
        </w:rPr>
      </w:r>
      <w:r/>
    </w:p>
    <w:p>
      <w:pPr>
        <w:pStyle w:val="869"/>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（6）提起质疑的日期；</w:t>
      </w:r>
      <w:r>
        <w:rPr>
          <w:rFonts w:ascii="仿宋" w:hAnsi="仿宋" w:eastAsia="仿宋"/>
          <w:sz w:val="28"/>
          <w:szCs w:val="28"/>
        </w:rPr>
      </w:r>
      <w:r/>
    </w:p>
    <w:p>
      <w:pPr>
        <w:pStyle w:val="869"/>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rPr>
          <w:rFonts w:hint="eastAsia" w:ascii="仿宋" w:hAnsi="仿宋" w:eastAsia="仿宋"/>
          <w:sz w:val="28"/>
          <w:szCs w:val="28"/>
          <w:lang w:eastAsia="zh-CN"/>
        </w:rPr>
        <w:t xml:space="preserve">】</w:t>
      </w:r>
      <w:r>
        <w:rPr>
          <w:rFonts w:ascii="仿宋" w:hAnsi="仿宋" w:eastAsia="仿宋"/>
          <w:sz w:val="28"/>
          <w:szCs w:val="28"/>
        </w:rPr>
      </w:r>
      <w:r/>
    </w:p>
    <w:p>
      <w:pPr>
        <w:pStyle w:val="869"/>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35.6</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收到质疑函后，将对质疑的形式和内容进行审查，如质疑函内容、格式不符合规定，</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将告知质疑人进行补正。质疑人应当在法定质疑期限内进行补正并重新提交质疑函，拒不补正或者超过法定期限后未重新提交质疑函的，为无效质疑，</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有权不予受理。</w:t>
      </w:r>
      <w:r>
        <w:rPr>
          <w:rFonts w:ascii="仿宋" w:hAnsi="仿宋" w:eastAsia="仿宋"/>
          <w:sz w:val="28"/>
          <w:szCs w:val="28"/>
        </w:rPr>
      </w:r>
      <w:r/>
    </w:p>
    <w:p>
      <w:pPr>
        <w:pStyle w:val="869"/>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35.7对于内容、格式符合规定的质疑函，</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将在七个工作日内以电子文件的形式作出答复，但质疑答复的内容不涉及商业秘密。如果质疑供应商还需要纸质形式回复函的，需主动与</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联系索取，或者在质疑函中明确提出该要求。</w:t>
      </w:r>
      <w:r>
        <w:rPr>
          <w:rFonts w:ascii="仿宋" w:hAnsi="仿宋" w:eastAsia="仿宋"/>
          <w:sz w:val="28"/>
          <w:szCs w:val="28"/>
        </w:rPr>
      </w:r>
      <w:r/>
    </w:p>
    <w:p>
      <w:pPr>
        <w:pStyle w:val="869"/>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35.8供应商提出的质疑必须有理、有据，不得恶意质疑或提交虚假质疑。否则，一经查实，</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有权依据政府采购的有关规定，报请淮安市财政局政府采购管理处对该供应商列入失信行为或不良行为记录名单，进行相应的行政处罚。</w:t>
      </w:r>
      <w:r>
        <w:rPr>
          <w:rFonts w:ascii="仿宋" w:hAnsi="仿宋" w:eastAsia="仿宋"/>
          <w:sz w:val="28"/>
          <w:szCs w:val="28"/>
        </w:rPr>
      </w:r>
      <w:r/>
    </w:p>
    <w:p>
      <w:pPr>
        <w:pStyle w:val="869"/>
        <w:keepLines w:val="0"/>
        <w:keepNext w:val="0"/>
        <w:pageBreakBefore w:val="0"/>
        <w:spacing w:line="500" w:lineRule="exact"/>
        <w:widowControl w:val="off"/>
        <w:rPr>
          <w:rFonts w:hint="eastAsia" w:ascii="仿宋" w:hAnsi="仿宋" w:eastAsia="仿宋"/>
          <w:b/>
          <w:bCs/>
          <w:sz w:val="32"/>
          <w:szCs w:val="28"/>
        </w:rPr>
      </w:pPr>
      <w:r>
        <w:rPr>
          <w:rFonts w:hint="eastAsia" w:ascii="仿宋" w:hAnsi="仿宋" w:eastAsia="仿宋"/>
          <w:b/>
          <w:bCs/>
          <w:sz w:val="32"/>
          <w:szCs w:val="28"/>
        </w:rPr>
        <w:t xml:space="preserve">八、政府采购政策功能落实</w:t>
      </w:r>
      <w:r>
        <w:rPr>
          <w:rFonts w:hint="eastAsia" w:ascii="仿宋" w:hAnsi="仿宋" w:eastAsia="仿宋"/>
          <w:b/>
          <w:bCs/>
          <w:sz w:val="32"/>
          <w:szCs w:val="28"/>
        </w:rPr>
      </w:r>
      <w:r/>
    </w:p>
    <w:p>
      <w:pPr>
        <w:pStyle w:val="869"/>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36.政策功能落实</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36.1小微型企业价格扣除</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36.1.1</w:t>
      </w:r>
      <w:r>
        <w:rPr>
          <w:rFonts w:hint="eastAsia" w:ascii="仿宋" w:hAnsi="仿宋" w:eastAsia="仿宋"/>
          <w:sz w:val="28"/>
          <w:szCs w:val="28"/>
          <w:lang w:val="zh-CN"/>
        </w:rPr>
        <w:t xml:space="preserve">对于未预留份额专门面向中小企业采购的采购项目，供应商提供的货物或者服务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（1）在货物采购项目中，货物由中小企业制造，即货物由中小企业生产且使用该中小企业商号或者注册商标；</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（2）在服务采购项目中，服务由中小企业承接，即提供服务的人员为中小企业依照《中华人民共和国劳动合同法》订立劳动合同的从业人员。</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36.1.2在货物采购项目中，供应商提供的货物既有中小企业制造货物，也有大型企业制造货物的，不享受本办法规定的中小企业扶持政策。</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36.2联合体及分包</w:t>
      </w:r>
      <w:r>
        <w:rPr>
          <w:rFonts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36.2.1以联合体形式参加政府采购活动，联合体各方均为中小企业的，联合体视同中小企业。其中，联合体各方均为小微企业的，联合体视同小微企业。</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36.2.2享受扶持政策获得政府采购合同的，小微企业不得将合同分包给大中型企业，中型企业不得将合同分包给大型企业。</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36.2.3接受大中型企业与小微企业组成联合体或者允许大中型企业向一家或者多家小微企业分包的采购项目，对于联合协议或者分包意向协议约定小微企业的合同份额占到合同总金额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36.2.4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36.3小微型企业</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（1）供应商须按照磋商文件的要求提供相应的《企业声明函》，详见磋商文件第六章示范格式。</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（2）企业标准请参照《政府采购促进中小企业发展管理办法》（财库</w:t>
      </w:r>
      <w:r>
        <w:rPr>
          <w:rFonts w:hint="eastAsia" w:ascii="仿宋" w:hAnsi="仿宋" w:eastAsia="仿宋"/>
          <w:sz w:val="28"/>
          <w:szCs w:val="28"/>
          <w:lang w:eastAsia="zh-CN"/>
        </w:rPr>
        <w:t xml:space="preserve">〔2020〕46号</w:t>
      </w:r>
      <w:r>
        <w:rPr>
          <w:rFonts w:hint="eastAsia" w:ascii="仿宋" w:hAnsi="仿宋" w:eastAsia="仿宋"/>
          <w:sz w:val="28"/>
          <w:szCs w:val="28"/>
        </w:rPr>
        <w:t xml:space="preserve">）文件规定自行填写。</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36.4残疾人福利单位</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（1）残疾人福利单位需按照招标文件的要求提供《残疾人福利性单位声明函》，详见招标文件第六章示范格式。</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（2）残疾人福利单位标准请参照《关于促进残疾人就业政府采购政策的通知》（财库〔2017〕141号）。</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36.5监狱和戒毒企业</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（1）监狱企业参加政府采购活动时，需提供由省级以上监狱管理局、戒毒管理局（含新疆生产建设兵团）出具的属于监狱企业的证明文件）（磋商文件中上传加盖出具单位公章的电子件）。</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（2）监狱企业标准请参照《关于政府采购支持监狱企业发展有关问题的通知》（财库</w:t>
      </w:r>
      <w:r>
        <w:rPr>
          <w:rFonts w:hint="eastAsia" w:ascii="仿宋" w:hAnsi="仿宋" w:eastAsia="仿宋"/>
          <w:sz w:val="28"/>
          <w:szCs w:val="28"/>
          <w:lang w:eastAsia="zh-CN"/>
        </w:rPr>
        <w:t xml:space="preserve">〔2014〕68号</w:t>
      </w:r>
      <w:r>
        <w:rPr>
          <w:rFonts w:hint="eastAsia" w:ascii="仿宋" w:hAnsi="仿宋" w:eastAsia="仿宋"/>
          <w:sz w:val="28"/>
          <w:szCs w:val="28"/>
        </w:rPr>
        <w:t xml:space="preserve">）。</w:t>
      </w:r>
      <w:r>
        <w:rPr>
          <w:rFonts w:hint="eastAsia" w:ascii="仿宋" w:hAnsi="仿宋" w:eastAsia="仿宋"/>
          <w:sz w:val="28"/>
          <w:szCs w:val="28"/>
        </w:rPr>
      </w:r>
      <w:r/>
    </w:p>
    <w:p>
      <w:pPr>
        <w:pStyle w:val="869"/>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37. 节能、环保政策</w:t>
      </w:r>
      <w:r>
        <w:rPr>
          <w:rFonts w:hint="eastAsia" w:ascii="仿宋" w:hAnsi="仿宋" w:eastAsia="仿宋" w:cs="仿宋"/>
          <w:b w:val="0"/>
          <w:bCs w:val="0"/>
          <w:color w:val="000000"/>
          <w:sz w:val="28"/>
          <w:szCs w:val="28"/>
          <w:highlight w:val="none"/>
          <w:lang w:val="en-US" w:eastAsia="zh-CN"/>
        </w:rPr>
        <w:t xml:space="preserve">（本项目不适用）</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37.1根据《财政部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37.2节能产品</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本项目</w:t>
      </w:r>
      <w:r>
        <w:rPr>
          <w:rFonts w:hint="eastAsia" w:ascii="仿宋" w:hAnsi="仿宋" w:eastAsia="仿宋"/>
          <w:sz w:val="28"/>
          <w:szCs w:val="28"/>
          <w:u w:val="single"/>
        </w:rPr>
        <w:t xml:space="preserve">/</w:t>
      </w:r>
      <w:r>
        <w:rPr>
          <w:rFonts w:hint="eastAsia" w:ascii="仿宋" w:hAnsi="仿宋" w:eastAsia="仿宋"/>
          <w:sz w:val="28"/>
          <w:szCs w:val="28"/>
        </w:rPr>
        <w:t xml:space="preserve">被列入“节能产品品目清单”的，实行</w:t>
      </w:r>
      <w:r>
        <w:rPr>
          <w:rFonts w:hint="eastAsia" w:ascii="仿宋" w:hAnsi="仿宋" w:eastAsia="仿宋"/>
          <w:sz w:val="28"/>
          <w:szCs w:val="28"/>
          <w:u w:val="single"/>
        </w:rPr>
        <w:t xml:space="preserve">（优先采购/强制采购）</w:t>
      </w:r>
      <w:r>
        <w:rPr>
          <w:rFonts w:hint="eastAsia" w:ascii="仿宋" w:hAnsi="仿宋" w:eastAsia="仿宋"/>
          <w:sz w:val="28"/>
          <w:szCs w:val="28"/>
        </w:rPr>
        <w:t xml:space="preserve">。</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37.3环保产品</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本项目中</w:t>
      </w:r>
      <w:r>
        <w:rPr>
          <w:rFonts w:hint="eastAsia" w:ascii="仿宋" w:hAnsi="仿宋" w:eastAsia="仿宋"/>
          <w:sz w:val="28"/>
          <w:szCs w:val="28"/>
          <w:u w:val="single"/>
        </w:rPr>
        <w:t xml:space="preserve"> /</w:t>
      </w:r>
      <w:r>
        <w:rPr>
          <w:rFonts w:hint="eastAsia" w:ascii="仿宋" w:hAnsi="仿宋" w:eastAsia="仿宋"/>
          <w:sz w:val="28"/>
          <w:szCs w:val="28"/>
        </w:rPr>
        <w:t xml:space="preserve">被列入“环境标志产品品目清单”的，实行优先采购。</w:t>
      </w:r>
      <w:r>
        <w:rPr>
          <w:rFonts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rPr>
      </w:pPr>
      <w:r>
        <w:rPr>
          <w:rFonts w:hint="eastAsia" w:ascii="仿宋" w:hAnsi="仿宋" w:eastAsia="仿宋"/>
          <w:sz w:val="28"/>
          <w:szCs w:val="28"/>
        </w:rPr>
        <w:t xml:space="preserve">37.4本项目中实行“强制采购”的，需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r>
        <w:rPr>
          <w:rFonts w:hint="eastAsia" w:ascii="仿宋" w:hAnsi="仿宋" w:eastAsia="仿宋"/>
          <w:sz w:val="28"/>
        </w:rPr>
      </w:r>
      <w:r/>
    </w:p>
    <w:p>
      <w:pPr>
        <w:pStyle w:val="869"/>
        <w:ind w:firstLine="560"/>
        <w:keepLines w:val="0"/>
        <w:keepNext w:val="0"/>
        <w:pageBreakBefore w:val="0"/>
        <w:spacing w:line="500" w:lineRule="exact"/>
        <w:widowControl w:val="off"/>
        <w:rPr>
          <w:rFonts w:hint="eastAsia" w:ascii="仿宋" w:hAnsi="仿宋" w:eastAsia="仿宋"/>
          <w:bCs/>
          <w:color w:val="000000"/>
          <w:sz w:val="28"/>
          <w:szCs w:val="28"/>
        </w:rPr>
      </w:pPr>
      <w:r>
        <w:rPr>
          <w:rFonts w:hint="eastAsia" w:ascii="仿宋" w:hAnsi="仿宋" w:eastAsia="仿宋"/>
          <w:sz w:val="28"/>
          <w:szCs w:val="28"/>
        </w:rPr>
        <w:t xml:space="preserve">37.5节能、环保产品的品目清单按照《关于印发环境标志产品政府采购品目清单的通知》（财库〔2019〕18号）、《关于印发节能产品政府采购品目清单的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rPr>
          <w:rFonts w:hint="eastAsia" w:ascii="仿宋" w:hAnsi="仿宋" w:eastAsia="仿宋"/>
          <w:bCs/>
          <w:color w:val="000000"/>
          <w:sz w:val="28"/>
          <w:szCs w:val="28"/>
        </w:rPr>
      </w:r>
      <w:r/>
    </w:p>
    <w:p>
      <w:pPr>
        <w:pStyle w:val="869"/>
        <w:keepLines w:val="0"/>
        <w:keepNext w:val="0"/>
        <w:pageBreakBefore w:val="0"/>
        <w:spacing w:line="500" w:lineRule="exact"/>
        <w:widowControl w:val="off"/>
        <w:rPr>
          <w:rFonts w:hint="eastAsia" w:ascii="仿宋" w:hAnsi="仿宋" w:eastAsia="仿宋"/>
          <w:bCs/>
          <w:color w:val="000000"/>
          <w:sz w:val="28"/>
          <w:szCs w:val="28"/>
        </w:rPr>
      </w:pPr>
      <w:r>
        <w:rPr>
          <w:rFonts w:hint="eastAsia" w:ascii="仿宋" w:hAnsi="仿宋" w:eastAsia="仿宋"/>
          <w:bCs/>
          <w:color w:val="000000"/>
          <w:sz w:val="28"/>
          <w:szCs w:val="28"/>
          <w:lang w:eastAsia="zh-CN"/>
        </w:rPr>
        <w:t xml:space="preserve">38.</w:t>
      </w:r>
      <w:r>
        <w:rPr>
          <w:rFonts w:hint="eastAsia" w:ascii="仿宋" w:hAnsi="仿宋" w:eastAsia="仿宋"/>
          <w:bCs/>
          <w:color w:val="000000"/>
          <w:sz w:val="28"/>
          <w:szCs w:val="28"/>
        </w:rPr>
        <w:t xml:space="preserve">政府绿色采购</w:t>
      </w:r>
      <w:r>
        <w:rPr>
          <w:rFonts w:hint="eastAsia" w:ascii="仿宋" w:hAnsi="仿宋" w:eastAsia="仿宋" w:cs="仿宋"/>
          <w:b w:val="0"/>
          <w:bCs w:val="0"/>
          <w:color w:val="000000"/>
          <w:sz w:val="28"/>
          <w:szCs w:val="28"/>
          <w:highlight w:val="none"/>
          <w:lang w:val="en-US" w:eastAsia="zh-CN"/>
        </w:rPr>
        <w:t xml:space="preserve">（本项目不适用）</w:t>
      </w:r>
      <w:r>
        <w:rPr>
          <w:rFonts w:hint="eastAsia" w:ascii="仿宋" w:hAnsi="仿宋" w:eastAsia="仿宋"/>
          <w:bCs/>
          <w:color w:val="000000"/>
          <w:sz w:val="28"/>
          <w:szCs w:val="28"/>
        </w:rPr>
      </w:r>
      <w:r/>
    </w:p>
    <w:p>
      <w:pPr>
        <w:pStyle w:val="869"/>
        <w:ind w:firstLine="280"/>
        <w:keepLines w:val="0"/>
        <w:keepNext w:val="0"/>
        <w:pageBreakBefore w:val="0"/>
        <w:spacing w:line="500" w:lineRule="exact"/>
        <w:widowControl w:val="off"/>
        <w:rPr>
          <w:rFonts w:hint="eastAsia" w:ascii="仿宋" w:hAnsi="仿宋" w:eastAsia="仿宋"/>
          <w:bCs/>
          <w:color w:val="000000"/>
          <w:sz w:val="28"/>
          <w:szCs w:val="28"/>
        </w:rPr>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38.1本项目为货物类采购项目的，所提供的产品需综合考虑节能环保、节水、循环再生、低碳、有机等因素；本项目为物业、合同能源管理等服务类采购项目的，应在服务中加强绿色低碳管理。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rPr>
      </w:r>
      <w:r/>
    </w:p>
    <w:p>
      <w:pPr>
        <w:pStyle w:val="893"/>
        <w:ind w:left="0" w:firstLine="560"/>
        <w:keepLines w:val="0"/>
        <w:keepNext w:val="0"/>
        <w:pageBreakBefore w:val="0"/>
        <w:spacing w:after="0" w:line="500" w:lineRule="exact"/>
        <w:widowControl w:val="off"/>
        <w:rPr>
          <w:rFonts w:hint="eastAsia" w:ascii="仿宋" w:hAnsi="仿宋" w:eastAsia="仿宋"/>
          <w:sz w:val="28"/>
          <w:szCs w:val="28"/>
        </w:rPr>
      </w:pPr>
      <w:r>
        <w:rPr>
          <w:rFonts w:hint="eastAsia" w:ascii="仿宋" w:hAnsi="仿宋" w:eastAsia="仿宋"/>
          <w:sz w:val="28"/>
          <w:szCs w:val="28"/>
        </w:rPr>
        <w:t xml:space="preserve">38.2本项目中涉及商品的</w:t>
      </w:r>
      <w:r>
        <w:rPr>
          <w:rFonts w:ascii="仿宋" w:hAnsi="仿宋" w:eastAsia="仿宋"/>
          <w:sz w:val="28"/>
          <w:szCs w:val="28"/>
        </w:rPr>
        <w:t xml:space="preserve">包装应按照“财办库〔2020〕123号《关于印发《商品包装政府采购需求标准（试行）</w:t>
      </w:r>
      <w:r>
        <w:rPr>
          <w:rFonts w:hint="eastAsia" w:ascii="仿宋" w:hAnsi="仿宋" w:eastAsia="仿宋"/>
          <w:sz w:val="28"/>
          <w:szCs w:val="28"/>
          <w:lang w:eastAsia="zh-CN"/>
        </w:rPr>
        <w:t xml:space="preserve">》《</w:t>
      </w:r>
      <w:r>
        <w:rPr>
          <w:rFonts w:ascii="仿宋" w:hAnsi="仿宋" w:eastAsia="仿宋"/>
          <w:sz w:val="28"/>
          <w:szCs w:val="28"/>
        </w:rPr>
        <w:t xml:space="preserve">快递包装政府采购需求标准（试行）》的通知》”执行</w:t>
      </w:r>
      <w:r>
        <w:rPr>
          <w:rFonts w:hint="eastAsia" w:ascii="仿宋" w:hAnsi="仿宋" w:eastAsia="仿宋"/>
          <w:sz w:val="28"/>
          <w:szCs w:val="28"/>
          <w:lang w:eastAsia="zh-CN"/>
        </w:rPr>
        <w:t xml:space="preserve">，</w:t>
      </w:r>
      <w:r>
        <w:rPr>
          <w:rFonts w:hint="eastAsia" w:ascii="仿宋" w:hAnsi="仿宋" w:eastAsia="仿宋"/>
          <w:sz w:val="28"/>
          <w:szCs w:val="28"/>
        </w:rPr>
        <w:t xml:space="preserve">在供货、安装过程中</w:t>
      </w:r>
      <w:r>
        <w:rPr>
          <w:rFonts w:hint="eastAsia" w:ascii="仿宋" w:hAnsi="仿宋" w:eastAsia="仿宋"/>
          <w:sz w:val="28"/>
          <w:szCs w:val="28"/>
          <w:lang w:eastAsia="zh-CN"/>
        </w:rPr>
        <w:t xml:space="preserve">能</w:t>
      </w:r>
      <w:r>
        <w:rPr>
          <w:rFonts w:hint="eastAsia" w:ascii="仿宋" w:hAnsi="仿宋" w:eastAsia="仿宋"/>
          <w:sz w:val="28"/>
          <w:szCs w:val="28"/>
        </w:rPr>
        <w:t xml:space="preserve">做到低碳物流、环保节约、提高资源利用率；涉及设备运维参考《绿色数据中心政府采购需求标准（试行）》（财库</w:t>
      </w:r>
      <w:r>
        <w:rPr>
          <w:rFonts w:hint="eastAsia" w:ascii="仿宋" w:hAnsi="仿宋" w:eastAsia="仿宋"/>
          <w:sz w:val="28"/>
          <w:szCs w:val="28"/>
          <w:lang w:eastAsia="zh-CN"/>
        </w:rPr>
        <w:t xml:space="preserve">〔2023〕7号</w:t>
      </w:r>
      <w:r>
        <w:rPr>
          <w:rFonts w:hint="eastAsia" w:ascii="仿宋" w:hAnsi="仿宋" w:eastAsia="仿宋"/>
          <w:sz w:val="28"/>
          <w:szCs w:val="28"/>
        </w:rPr>
        <w:t xml:space="preserve">文）执行。</w:t>
      </w:r>
      <w:r>
        <w:rPr>
          <w:rFonts w:hint="eastAsia" w:ascii="仿宋" w:hAnsi="仿宋" w:eastAsia="仿宋"/>
          <w:sz w:val="28"/>
          <w:szCs w:val="28"/>
        </w:rPr>
      </w:r>
      <w:r/>
    </w:p>
    <w:p>
      <w:pPr>
        <w:pStyle w:val="893"/>
        <w:ind w:left="0"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38.3本项目中涉及涂料、胶黏剂、油墨、清洗剂等挥发性有机物产品的，要执行国家和江苏省VOCs含量限制标准，优先使用低挥发性原辅材料，使用低VOCs含量的涂料、胶黏剂等。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sz w:val="28"/>
          <w:szCs w:val="28"/>
        </w:rPr>
      </w:r>
      <w:r/>
    </w:p>
    <w:p>
      <w:pPr>
        <w:pStyle w:val="869"/>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39. 履约资金扶持政策</w:t>
      </w:r>
      <w:r>
        <w:rPr>
          <w:rFonts w:hint="eastAsia" w:ascii="仿宋" w:hAnsi="仿宋" w:eastAsia="仿宋"/>
          <w:sz w:val="28"/>
          <w:szCs w:val="28"/>
        </w:rPr>
      </w:r>
      <w:r/>
    </w:p>
    <w:p>
      <w:pPr>
        <w:pStyle w:val="869"/>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39.1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rPr>
          <w:rFonts w:ascii="仿宋" w:hAnsi="仿宋" w:eastAsia="仿宋"/>
          <w:sz w:val="28"/>
          <w:szCs w:val="28"/>
        </w:rPr>
      </w:r>
      <w:r/>
    </w:p>
    <w:p>
      <w:pPr>
        <w:pStyle w:val="869"/>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39.2有融资贷款需求的成交人，与采购人在苏采云【合同在线签订】模块中进行合同在线签订时，【账户信息完善】的“是否融资”一栏中需选择“是”，同时完善收款账号信息和合同补充协议（融资账号）。</w:t>
      </w:r>
      <w:r>
        <w:rPr>
          <w:rFonts w:hint="eastAsia" w:ascii="仿宋" w:hAnsi="仿宋" w:eastAsia="仿宋"/>
          <w:sz w:val="28"/>
          <w:szCs w:val="28"/>
        </w:rPr>
      </w:r>
      <w:r/>
    </w:p>
    <w:p>
      <w:pPr>
        <w:pStyle w:val="869"/>
        <w:numPr>
          <w:ilvl w:val="0"/>
          <w:numId w:val="3"/>
        </w:numPr>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采购本国产品的支持政策</w:t>
      </w:r>
      <w:r>
        <w:rPr>
          <w:rFonts w:hint="eastAsia" w:ascii="仿宋" w:hAnsi="仿宋" w:eastAsia="仿宋" w:cs="仿宋"/>
          <w:b w:val="0"/>
          <w:bCs w:val="0"/>
          <w:color w:val="000000"/>
          <w:sz w:val="28"/>
          <w:szCs w:val="28"/>
          <w:highlight w:val="none"/>
          <w:lang w:val="en-US" w:eastAsia="zh-CN"/>
        </w:rPr>
        <w:t xml:space="preserve">（本项目不适用）</w:t>
      </w:r>
      <w:r>
        <w:rPr>
          <w:rFonts w:hint="eastAsia" w:ascii="仿宋" w:hAnsi="仿宋" w:eastAsia="仿宋" w:cs="仿宋"/>
          <w:b w:val="0"/>
          <w:bCs w:val="0"/>
          <w:color w:val="000000"/>
          <w:sz w:val="28"/>
          <w:szCs w:val="28"/>
          <w:highlight w:val="none"/>
          <w:lang w:val="en-US" w:eastAsia="zh-CN"/>
        </w:rPr>
      </w:r>
      <w:r/>
    </w:p>
    <w:p>
      <w:pPr>
        <w:pStyle w:val="869"/>
        <w:ind w:firstLine="560"/>
        <w:keepLines w:val="0"/>
        <w:keepNext w:val="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40.</w:t>
      </w:r>
      <w:r>
        <w:rPr>
          <w:rFonts w:hint="eastAsia" w:ascii="仿宋" w:hAnsi="仿宋" w:eastAsia="仿宋" w:cs="仿宋"/>
          <w:color w:val="000000"/>
          <w:sz w:val="28"/>
          <w:szCs w:val="28"/>
          <w:highlight w:val="none"/>
        </w:rPr>
        <w:t xml:space="preserve">1本项目政府采购活动中既有本国产品又有非本国产品参与竞争的，依法对本国产品给予价格评审优惠，对本国产品的报价给予20%的价格扣除，用扣除后的价格参与评审。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s="仿宋"/>
          <w:color w:val="000000"/>
          <w:sz w:val="28"/>
          <w:szCs w:val="28"/>
          <w:highlight w:val="none"/>
        </w:rPr>
      </w:r>
      <w:r/>
    </w:p>
    <w:p>
      <w:pPr>
        <w:pStyle w:val="869"/>
        <w:ind w:firstLine="560"/>
        <w:keepLines w:val="0"/>
        <w:keepNext w:val="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40.</w:t>
      </w:r>
      <w:r>
        <w:rPr>
          <w:rFonts w:hint="eastAsia" w:ascii="仿宋" w:hAnsi="仿宋" w:eastAsia="仿宋" w:cs="仿宋"/>
          <w:color w:val="000000"/>
          <w:sz w:val="28"/>
          <w:szCs w:val="28"/>
          <w:highlight w:val="none"/>
        </w:rPr>
        <w:t xml:space="preserve">2当采购项目或者采购包中含有多种产品，</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为该采购项目或者采购包提供的符合本国产品标准的产品成本之和占该</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提供的全部产品成本之和的比例达到80%以上时（</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需在“第六章投标文件格式”的“</w:t>
      </w:r>
      <w:r>
        <w:rPr>
          <w:rFonts w:hint="eastAsia" w:ascii="仿宋" w:hAnsi="仿宋" w:eastAsia="仿宋" w:cs="仿宋"/>
          <w:color w:val="000000"/>
          <w:sz w:val="28"/>
          <w:szCs w:val="28"/>
          <w:highlight w:val="none"/>
          <w:lang w:val="en-US" w:eastAsia="zh-CN"/>
        </w:rPr>
        <w:t xml:space="preserve">投标报价明细表</w:t>
      </w:r>
      <w:r>
        <w:rPr>
          <w:rFonts w:hint="eastAsia" w:ascii="仿宋" w:hAnsi="仿宋" w:eastAsia="仿宋" w:cs="仿宋"/>
          <w:color w:val="000000"/>
          <w:sz w:val="28"/>
          <w:szCs w:val="28"/>
          <w:highlight w:val="none"/>
        </w:rPr>
        <w:t xml:space="preserve">”中填写比例数值），依法对该</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提供的全部产品给予价格评审优惠，即对该</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提供的全部产品的总报价给予20%的价格扣除，用扣除后的价格参与评审。</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未填写比例数值，或比例数值未达到80%的，将不享受本国产品价格评审优惠。</w:t>
      </w:r>
      <w:r>
        <w:rPr>
          <w:rFonts w:hint="eastAsia" w:ascii="仿宋" w:hAnsi="仿宋" w:eastAsia="仿宋" w:cs="仿宋"/>
          <w:color w:val="000000"/>
          <w:sz w:val="28"/>
          <w:szCs w:val="28"/>
          <w:highlight w:val="none"/>
        </w:rPr>
      </w:r>
      <w:r/>
    </w:p>
    <w:p>
      <w:pPr>
        <w:pStyle w:val="869"/>
        <w:ind w:firstLine="560"/>
        <w:keepLines w:val="0"/>
        <w:keepNext w:val="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40.3</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需按照招标文件的要求提供《关于符合本国产品标准的声明函》（以下简称《声明函》），如不提供将不享受本国产品价格评审优惠。</w:t>
      </w:r>
      <w:r>
        <w:rPr>
          <w:rFonts w:hint="eastAsia" w:ascii="仿宋" w:hAnsi="仿宋" w:eastAsia="仿宋" w:cs="仿宋"/>
          <w:color w:val="000000"/>
          <w:sz w:val="28"/>
          <w:szCs w:val="28"/>
          <w:highlight w:val="none"/>
        </w:rPr>
      </w:r>
      <w:r/>
    </w:p>
    <w:p>
      <w:pPr>
        <w:pStyle w:val="869"/>
        <w:ind w:firstLine="560"/>
        <w:keepLines w:val="0"/>
        <w:keepNext w:val="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40.</w:t>
      </w:r>
      <w:r>
        <w:rPr>
          <w:rFonts w:hint="eastAsia" w:ascii="仿宋" w:hAnsi="仿宋" w:eastAsia="仿宋" w:cs="仿宋"/>
          <w:color w:val="000000"/>
          <w:sz w:val="28"/>
          <w:szCs w:val="28"/>
          <w:highlight w:val="none"/>
        </w:rPr>
        <w:t xml:space="preserve">4</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仿宋" w:hAnsi="仿宋" w:eastAsia="仿宋" w:cs="仿宋"/>
          <w:color w:val="000000"/>
          <w:sz w:val="28"/>
          <w:szCs w:val="28"/>
          <w:highlight w:val="none"/>
        </w:rPr>
      </w:r>
      <w:r/>
    </w:p>
    <w:p>
      <w:pPr>
        <w:pStyle w:val="869"/>
        <w:ind w:firstLine="560"/>
        <w:keepLines w:val="0"/>
        <w:keepNext w:val="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40.</w:t>
      </w:r>
      <w:r>
        <w:rPr>
          <w:rFonts w:hint="eastAsia" w:ascii="仿宋" w:hAnsi="仿宋" w:eastAsia="仿宋" w:cs="仿宋"/>
          <w:color w:val="000000"/>
          <w:sz w:val="28"/>
          <w:szCs w:val="28"/>
          <w:highlight w:val="none"/>
        </w:rPr>
        <w:t xml:space="preserve">5评标过程中，如发现</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提供的相关产品视为不符合本国产品标准。</w:t>
      </w:r>
      <w:r>
        <w:rPr>
          <w:rFonts w:hint="eastAsia" w:ascii="仿宋" w:hAnsi="仿宋" w:eastAsia="仿宋" w:cs="仿宋"/>
          <w:color w:val="000000"/>
          <w:sz w:val="28"/>
          <w:szCs w:val="28"/>
          <w:highlight w:val="none"/>
        </w:rPr>
      </w:r>
      <w:r/>
    </w:p>
    <w:p>
      <w:pPr>
        <w:pStyle w:val="869"/>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pStyle w:val="869"/>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pStyle w:val="869"/>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pStyle w:val="869"/>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pStyle w:val="869"/>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pStyle w:val="869"/>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pStyle w:val="869"/>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pStyle w:val="869"/>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pStyle w:val="869"/>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pStyle w:val="869"/>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pStyle w:val="869"/>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pStyle w:val="869"/>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pStyle w:val="869"/>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pStyle w:val="869"/>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pStyle w:val="869"/>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pStyle w:val="869"/>
        <w:ind w:firstLine="3054"/>
        <w:spacing w:line="520" w:lineRule="exact"/>
        <w:rPr>
          <w:rFonts w:hint="eastAsia" w:ascii="仿宋" w:hAnsi="仿宋" w:eastAsia="仿宋"/>
          <w:b/>
          <w:sz w:val="36"/>
          <w:szCs w:val="36"/>
        </w:rPr>
      </w:pPr>
      <w:r>
        <w:rPr>
          <w:rFonts w:hint="eastAsia" w:ascii="仿宋" w:hAnsi="仿宋" w:eastAsia="仿宋"/>
          <w:b/>
          <w:sz w:val="36"/>
          <w:szCs w:val="36"/>
        </w:rPr>
        <w:t xml:space="preserve">第三章  评标标准</w:t>
      </w:r>
      <w:r>
        <w:rPr>
          <w:rFonts w:hint="eastAsia" w:ascii="仿宋" w:hAnsi="仿宋" w:eastAsia="仿宋"/>
          <w:b/>
          <w:sz w:val="36"/>
          <w:szCs w:val="36"/>
        </w:rPr>
      </w:r>
      <w:r/>
    </w:p>
    <w:p>
      <w:pPr>
        <w:pStyle w:val="869"/>
        <w:ind w:firstLine="539"/>
        <w:spacing w:line="520" w:lineRule="exact"/>
        <w:rPr>
          <w:rFonts w:hint="eastAsia" w:ascii="仿宋" w:hAnsi="仿宋" w:eastAsia="仿宋"/>
          <w:sz w:val="28"/>
        </w:rPr>
      </w:pPr>
      <w:r>
        <w:rPr>
          <w:rFonts w:hint="eastAsia" w:ascii="仿宋" w:hAnsi="仿宋" w:eastAsia="仿宋"/>
          <w:sz w:val="28"/>
          <w:szCs w:val="28"/>
          <w:lang w:val="zh-CN"/>
        </w:rPr>
        <w:t xml:space="preserve">一、本项目采用综合评分法进行评审。</w:t>
      </w:r>
      <w:r>
        <w:rPr>
          <w:rFonts w:hint="eastAsia" w:ascii="仿宋" w:hAnsi="仿宋" w:eastAsia="仿宋"/>
          <w:sz w:val="28"/>
        </w:rPr>
        <w:t xml:space="preserve">磋商小组仅对确定为实质上响应磋商文件要求的响应文件进行评价和比较。综合评分法，是指响应文件满足磋商文件全部要求且</w:t>
      </w:r>
      <w:r>
        <w:rPr>
          <w:rFonts w:hint="eastAsia" w:ascii="仿宋" w:hAnsi="仿宋" w:eastAsia="仿宋"/>
          <w:sz w:val="28"/>
          <w:lang w:eastAsia="zh-CN"/>
        </w:rPr>
        <w:t xml:space="preserve">按照</w:t>
      </w:r>
      <w:r>
        <w:rPr>
          <w:rFonts w:hint="eastAsia" w:ascii="仿宋" w:hAnsi="仿宋" w:eastAsia="仿宋"/>
          <w:sz w:val="28"/>
        </w:rPr>
        <w:t xml:space="preserve">评审因素的量化指标评审得分最高的供应</w:t>
      </w:r>
      <w:r>
        <w:rPr>
          <w:rFonts w:hint="eastAsia" w:ascii="仿宋" w:hAnsi="仿宋" w:eastAsia="仿宋"/>
          <w:sz w:val="28"/>
          <w:lang w:eastAsia="zh-CN"/>
        </w:rPr>
        <w:t xml:space="preserve">商作</w:t>
      </w:r>
      <w:r>
        <w:rPr>
          <w:rFonts w:hint="eastAsia" w:ascii="仿宋" w:hAnsi="仿宋" w:eastAsia="仿宋"/>
          <w:sz w:val="28"/>
        </w:rPr>
        <w:t xml:space="preserve">为成交候选供应商的评标方法。</w:t>
      </w:r>
      <w:r>
        <w:rPr>
          <w:rFonts w:hint="eastAsia" w:ascii="仿宋" w:hAnsi="仿宋" w:eastAsia="仿宋"/>
          <w:sz w:val="28"/>
        </w:rPr>
      </w:r>
      <w:r/>
    </w:p>
    <w:p>
      <w:pPr>
        <w:pStyle w:val="869"/>
        <w:ind w:firstLine="560"/>
        <w:spacing w:line="520" w:lineRule="exact"/>
        <w:rPr>
          <w:rFonts w:hint="eastAsia" w:ascii="仿宋" w:hAnsi="仿宋" w:eastAsia="仿宋"/>
          <w:sz w:val="28"/>
          <w:szCs w:val="28"/>
        </w:rPr>
      </w:pPr>
      <w:r>
        <w:rPr>
          <w:rFonts w:hint="eastAsia" w:ascii="仿宋" w:hAnsi="仿宋" w:eastAsia="仿宋"/>
          <w:sz w:val="28"/>
          <w:szCs w:val="28"/>
        </w:rPr>
        <w:t xml:space="preserve">二、磋商小组将依据下列评标标准进行评审，本评标标准的总分为100分。</w:t>
      </w:r>
      <w:r>
        <w:rPr>
          <w:rFonts w:hint="eastAsia" w:ascii="仿宋" w:hAnsi="仿宋" w:eastAsia="仿宋" w:cs="仿宋"/>
          <w:color w:val="000000"/>
          <w:sz w:val="28"/>
          <w:szCs w:val="28"/>
          <w:highlight w:val="none"/>
        </w:rPr>
        <w:t xml:space="preserve">按评审后得分由高到低顺序排列。得分相同的，按投标报价由低到高顺序排列。得分且投标报价相同的并列</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 由评标委员会通过随机抽取的方式确定中标候选人。</w:t>
      </w:r>
      <w:r>
        <w:rPr>
          <w:rFonts w:hint="eastAsia" w:ascii="仿宋" w:hAnsi="仿宋" w:eastAsia="仿宋"/>
          <w:sz w:val="28"/>
          <w:szCs w:val="28"/>
        </w:rPr>
      </w:r>
      <w:r/>
    </w:p>
    <w:p>
      <w:pPr>
        <w:pStyle w:val="869"/>
        <w:ind w:firstLine="560"/>
        <w:spacing w:line="520" w:lineRule="exact"/>
        <w:rPr>
          <w:rFonts w:hint="eastAsia" w:ascii="仿宋" w:hAnsi="仿宋" w:eastAsia="仿宋"/>
          <w:sz w:val="28"/>
          <w:szCs w:val="28"/>
        </w:rPr>
      </w:pPr>
      <w:r>
        <w:rPr>
          <w:rFonts w:hint="eastAsia" w:ascii="仿宋" w:hAnsi="仿宋" w:eastAsia="仿宋"/>
          <w:sz w:val="28"/>
          <w:szCs w:val="28"/>
        </w:rPr>
        <w:t xml:space="preserve">三、具体标准</w:t>
      </w:r>
      <w:r>
        <w:rPr>
          <w:rFonts w:hint="eastAsia" w:ascii="仿宋" w:hAnsi="仿宋" w:eastAsia="仿宋"/>
          <w:sz w:val="28"/>
          <w:szCs w:val="28"/>
          <w:lang w:eastAsia="zh-CN"/>
        </w:rPr>
        <w:t xml:space="preserve">：</w:t>
      </w:r>
      <w:r>
        <w:rPr>
          <w:rFonts w:hint="eastAsia" w:ascii="仿宋" w:hAnsi="仿宋" w:eastAsia="仿宋"/>
          <w:sz w:val="28"/>
          <w:szCs w:val="28"/>
        </w:rPr>
      </w:r>
      <w:r/>
    </w:p>
    <w:tbl>
      <w:tblPr>
        <w:tblW w:w="1038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1297"/>
        <w:gridCol w:w="7795"/>
        <w:gridCol w:w="727"/>
      </w:tblGrid>
      <w:tr>
        <w:trPr>
          <w:trHeight w:val="708"/>
          <w:tblHeader/>
        </w:trPr>
        <w:tc>
          <w:tcPr>
            <w:tcW w:w="562" w:type="dxa"/>
            <w:vAlign w:val="center"/>
            <w:textDirection w:val="lrTb"/>
            <w:noWrap w:val="false"/>
          </w:tcPr>
          <w:p>
            <w:pPr>
              <w:pStyle w:val="869"/>
              <w:ind w:firstLine="0"/>
              <w:jc w:val="center"/>
              <w:keepLines w:val="0"/>
              <w:keepNext w:val="0"/>
              <w:pageBreakBefore w:val="0"/>
              <w:spacing w:line="320" w:lineRule="exact"/>
              <w:widowControl w:val="off"/>
              <w:rPr>
                <w:rFonts w:hint="eastAsia" w:ascii="仿宋" w:hAnsi="仿宋" w:eastAsia="仿宋" w:cs="仿宋"/>
                <w:b/>
                <w:color w:val="000000"/>
                <w:sz w:val="28"/>
                <w:szCs w:val="28"/>
                <w:lang w:val="en-US" w:eastAsia="zh-CN" w:bidi="ar-SA"/>
              </w:rPr>
            </w:pPr>
            <w:r/>
            <w:r>
              <w:rPr>
                <w:rFonts w:hint="eastAsia" w:ascii="仿宋" w:hAnsi="仿宋" w:eastAsia="仿宋" w:cs="仿宋"/>
                <w:b/>
                <w:color w:val="000000"/>
                <w:sz w:val="28"/>
                <w:szCs w:val="28"/>
              </w:rPr>
              <w:t xml:space="preserve">序号</w:t>
            </w:r>
            <w:r>
              <w:rPr>
                <w:rFonts w:hint="eastAsia" w:ascii="仿宋" w:hAnsi="仿宋" w:eastAsia="仿宋" w:cs="仿宋"/>
                <w:b/>
                <w:color w:val="000000"/>
                <w:sz w:val="28"/>
                <w:szCs w:val="28"/>
                <w:lang w:val="en-US" w:eastAsia="zh-CN" w:bidi="ar-SA"/>
              </w:rPr>
            </w:r>
            <w:r/>
          </w:p>
        </w:tc>
        <w:tc>
          <w:tcPr>
            <w:tcW w:w="1297" w:type="dxa"/>
            <w:vAlign w:val="center"/>
            <w:textDirection w:val="lrTb"/>
            <w:noWrap w:val="false"/>
          </w:tcPr>
          <w:p>
            <w:pPr>
              <w:pStyle w:val="869"/>
              <w:ind w:firstLine="0"/>
              <w:jc w:val="center"/>
              <w:keepLines w:val="0"/>
              <w:keepNext w:val="0"/>
              <w:pageBreakBefore w:val="0"/>
              <w:spacing w:line="320" w:lineRule="exact"/>
              <w:widowControl w:val="off"/>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评分</w:t>
            </w:r>
            <w:r>
              <w:rPr>
                <w:rFonts w:hint="eastAsia" w:ascii="仿宋" w:hAnsi="仿宋" w:eastAsia="仿宋" w:cs="仿宋"/>
                <w:b/>
                <w:color w:val="000000"/>
                <w:sz w:val="28"/>
                <w:szCs w:val="28"/>
              </w:rPr>
            </w:r>
            <w:r/>
          </w:p>
          <w:p>
            <w:pPr>
              <w:pStyle w:val="869"/>
              <w:ind w:firstLine="0"/>
              <w:jc w:val="center"/>
              <w:keepLines w:val="0"/>
              <w:keepNext w:val="0"/>
              <w:pageBreakBefore w:val="0"/>
              <w:spacing w:line="320" w:lineRule="exact"/>
              <w:widowControl w:val="off"/>
              <w:rPr>
                <w:rFonts w:hint="eastAsia" w:ascii="仿宋" w:hAnsi="仿宋" w:eastAsia="仿宋" w:cs="仿宋"/>
                <w:b/>
                <w:color w:val="000000"/>
                <w:sz w:val="28"/>
                <w:szCs w:val="28"/>
                <w:lang w:val="en-US" w:eastAsia="zh-CN" w:bidi="ar-SA"/>
              </w:rPr>
            </w:pPr>
            <w:r>
              <w:rPr>
                <w:rFonts w:hint="eastAsia" w:ascii="仿宋" w:hAnsi="仿宋" w:eastAsia="仿宋" w:cs="仿宋"/>
                <w:b/>
                <w:color w:val="000000"/>
                <w:sz w:val="28"/>
                <w:szCs w:val="28"/>
              </w:rPr>
              <w:t xml:space="preserve">因素</w:t>
            </w:r>
            <w:r>
              <w:rPr>
                <w:rFonts w:hint="eastAsia" w:ascii="仿宋" w:hAnsi="仿宋" w:eastAsia="仿宋" w:cs="仿宋"/>
                <w:b/>
                <w:color w:val="000000"/>
                <w:sz w:val="28"/>
                <w:szCs w:val="28"/>
                <w:lang w:val="en-US" w:eastAsia="zh-CN" w:bidi="ar-SA"/>
              </w:rPr>
            </w:r>
            <w:r/>
          </w:p>
        </w:tc>
        <w:tc>
          <w:tcPr>
            <w:tcW w:w="7795" w:type="dxa"/>
            <w:vAlign w:val="center"/>
            <w:textDirection w:val="lrTb"/>
            <w:noWrap w:val="false"/>
          </w:tcPr>
          <w:p>
            <w:pPr>
              <w:pStyle w:val="869"/>
              <w:ind w:firstLine="0"/>
              <w:jc w:val="center"/>
              <w:keepLines w:val="0"/>
              <w:keepNext w:val="0"/>
              <w:pageBreakBefore w:val="0"/>
              <w:spacing w:line="320" w:lineRule="exact"/>
              <w:widowControl w:val="off"/>
              <w:rPr>
                <w:rFonts w:hint="eastAsia" w:ascii="仿宋" w:hAnsi="仿宋" w:eastAsia="仿宋" w:cs="仿宋"/>
                <w:b/>
                <w:color w:val="000000"/>
                <w:sz w:val="28"/>
                <w:szCs w:val="28"/>
                <w:lang w:val="en-US" w:eastAsia="zh-CN" w:bidi="ar-SA"/>
              </w:rPr>
            </w:pPr>
            <w:r>
              <w:rPr>
                <w:rFonts w:hint="eastAsia" w:ascii="仿宋" w:hAnsi="仿宋" w:eastAsia="仿宋" w:cs="仿宋"/>
                <w:b/>
                <w:color w:val="000000"/>
                <w:sz w:val="28"/>
                <w:szCs w:val="28"/>
              </w:rPr>
              <w:t xml:space="preserve">评分标准</w:t>
            </w:r>
            <w:r>
              <w:rPr>
                <w:rFonts w:hint="eastAsia" w:ascii="仿宋" w:hAnsi="仿宋" w:eastAsia="仿宋" w:cs="仿宋"/>
                <w:b/>
                <w:color w:val="000000"/>
                <w:sz w:val="28"/>
                <w:szCs w:val="28"/>
                <w:lang w:val="en-US" w:eastAsia="zh-CN" w:bidi="ar-SA"/>
              </w:rPr>
            </w:r>
            <w:r/>
          </w:p>
        </w:tc>
        <w:tc>
          <w:tcPr>
            <w:tcW w:w="727" w:type="dxa"/>
            <w:vAlign w:val="center"/>
            <w:textDirection w:val="lrTb"/>
            <w:noWrap w:val="false"/>
          </w:tcPr>
          <w:p>
            <w:pPr>
              <w:pStyle w:val="869"/>
              <w:ind w:firstLine="0"/>
              <w:jc w:val="center"/>
              <w:keepLines w:val="0"/>
              <w:keepNext w:val="0"/>
              <w:pageBreakBefore w:val="0"/>
              <w:spacing w:line="320" w:lineRule="exact"/>
              <w:widowControl w:val="off"/>
              <w:rPr>
                <w:rFonts w:hint="eastAsia" w:ascii="仿宋" w:hAnsi="仿宋" w:eastAsia="仿宋" w:cs="仿宋"/>
                <w:b/>
                <w:color w:val="000000"/>
                <w:sz w:val="28"/>
                <w:szCs w:val="28"/>
                <w:lang w:val="en-US" w:eastAsia="zh-CN" w:bidi="ar-SA"/>
              </w:rPr>
            </w:pPr>
            <w:r>
              <w:rPr>
                <w:rFonts w:hint="eastAsia" w:ascii="仿宋" w:hAnsi="仿宋" w:eastAsia="仿宋" w:cs="仿宋"/>
                <w:b/>
                <w:color w:val="000000"/>
                <w:sz w:val="28"/>
                <w:szCs w:val="28"/>
                <w:lang w:val="en-US" w:eastAsia="zh-CN"/>
              </w:rPr>
              <w:t xml:space="preserve">分值</w:t>
            </w:r>
            <w:r>
              <w:rPr>
                <w:rFonts w:hint="eastAsia" w:ascii="仿宋" w:hAnsi="仿宋" w:eastAsia="仿宋" w:cs="仿宋"/>
                <w:b/>
                <w:color w:val="000000"/>
                <w:sz w:val="28"/>
                <w:szCs w:val="28"/>
                <w:lang w:val="en-US" w:eastAsia="zh-CN" w:bidi="ar-SA"/>
              </w:rPr>
            </w:r>
            <w:r/>
          </w:p>
        </w:tc>
      </w:tr>
      <w:tr>
        <w:trPr>
          <w:trHeight w:val="585"/>
        </w:trPr>
        <w:tc>
          <w:tcPr>
            <w:gridSpan w:val="4"/>
            <w:tcW w:w="10381" w:type="dxa"/>
            <w:vAlign w:val="center"/>
            <w:textDirection w:val="lrTb"/>
            <w:noWrap w:val="false"/>
          </w:tcPr>
          <w:p>
            <w:pPr>
              <w:pStyle w:val="869"/>
              <w:ind w:firstLine="0"/>
              <w:jc w:val="center"/>
              <w:keepLines w:val="0"/>
              <w:keepNext w:val="0"/>
              <w:pageBreakBefore w:val="0"/>
              <w:spacing w:line="320" w:lineRule="exact"/>
              <w:widowControl w:val="off"/>
              <w:rPr>
                <w:rFonts w:hint="eastAsia" w:ascii="仿宋" w:hAnsi="仿宋" w:eastAsia="仿宋" w:cs="仿宋"/>
                <w:b/>
                <w:color w:val="000000"/>
                <w:sz w:val="28"/>
                <w:szCs w:val="28"/>
                <w:lang w:val="en-US" w:eastAsia="zh-CN"/>
              </w:rPr>
            </w:pPr>
            <w:r>
              <w:rPr>
                <w:rFonts w:hint="eastAsia" w:ascii="仿宋" w:hAnsi="仿宋" w:eastAsia="仿宋"/>
                <w:b/>
                <w:bCs/>
                <w:sz w:val="28"/>
                <w:szCs w:val="28"/>
                <w:lang w:eastAsia="zh-CN"/>
              </w:rPr>
              <w:t xml:space="preserve">（</w:t>
            </w:r>
            <w:r>
              <w:rPr>
                <w:rFonts w:hint="eastAsia" w:ascii="仿宋" w:hAnsi="仿宋" w:eastAsia="仿宋"/>
                <w:b/>
                <w:bCs/>
                <w:sz w:val="28"/>
                <w:szCs w:val="28"/>
                <w:lang w:val="en-US" w:eastAsia="zh-CN"/>
              </w:rPr>
              <w:t xml:space="preserve">一</w:t>
            </w:r>
            <w:r>
              <w:rPr>
                <w:rFonts w:hint="eastAsia" w:ascii="仿宋" w:hAnsi="仿宋" w:eastAsia="仿宋"/>
                <w:b/>
                <w:bCs/>
                <w:sz w:val="28"/>
                <w:szCs w:val="28"/>
                <w:lang w:eastAsia="zh-CN"/>
              </w:rPr>
              <w:t xml:space="preserve">）</w:t>
            </w:r>
            <w:r>
              <w:rPr>
                <w:rFonts w:hint="eastAsia" w:ascii="仿宋" w:hAnsi="仿宋" w:eastAsia="仿宋"/>
                <w:b/>
                <w:bCs/>
                <w:sz w:val="28"/>
                <w:szCs w:val="28"/>
              </w:rPr>
              <w:t xml:space="preserve">价格</w:t>
            </w:r>
            <w:r>
              <w:rPr>
                <w:rFonts w:hint="eastAsia" w:ascii="仿宋" w:hAnsi="仿宋" w:eastAsia="仿宋"/>
                <w:b/>
                <w:bCs/>
                <w:sz w:val="28"/>
                <w:szCs w:val="28"/>
                <w:lang w:eastAsia="zh-CN"/>
              </w:rPr>
              <w:t xml:space="preserve">：</w:t>
            </w:r>
            <w:r>
              <w:rPr>
                <w:rFonts w:hint="eastAsia" w:ascii="仿宋" w:hAnsi="仿宋" w:eastAsia="仿宋"/>
                <w:b/>
                <w:bCs/>
                <w:sz w:val="28"/>
                <w:szCs w:val="28"/>
                <w:lang w:val="en-US" w:eastAsia="zh-CN"/>
              </w:rPr>
              <w:t xml:space="preserve">10</w:t>
            </w:r>
            <w:r>
              <w:rPr>
                <w:rFonts w:hint="eastAsia" w:ascii="仿宋" w:hAnsi="仿宋" w:eastAsia="仿宋"/>
                <w:b/>
                <w:bCs/>
                <w:sz w:val="28"/>
                <w:szCs w:val="28"/>
              </w:rPr>
              <w:t xml:space="preserve">分</w:t>
            </w:r>
            <w:r>
              <w:rPr>
                <w:rFonts w:hint="eastAsia" w:ascii="仿宋" w:hAnsi="仿宋" w:eastAsia="仿宋" w:cs="仿宋"/>
                <w:b/>
                <w:color w:val="000000"/>
                <w:sz w:val="28"/>
                <w:szCs w:val="28"/>
                <w:lang w:val="en-US" w:eastAsia="zh-CN"/>
              </w:rPr>
            </w:r>
            <w:r/>
          </w:p>
        </w:tc>
      </w:tr>
      <w:tr>
        <w:trPr>
          <w:cantSplit/>
          <w:trHeight w:val="1303"/>
        </w:trPr>
        <w:tc>
          <w:tcPr>
            <w:tcW w:w="562" w:type="dxa"/>
            <w:vAlign w:val="center"/>
            <w:textDirection w:val="lrTb"/>
            <w:noWrap w:val="false"/>
          </w:tcPr>
          <w:p>
            <w:pPr>
              <w:pStyle w:val="869"/>
              <w:ind w:firstLine="28"/>
              <w:jc w:val="center"/>
              <w:keepLines w:val="0"/>
              <w:keepNext w:val="0"/>
              <w:pageBreakBefore w:val="0"/>
              <w:spacing w:line="320" w:lineRule="exact"/>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1</w:t>
            </w:r>
            <w:r>
              <w:rPr>
                <w:rFonts w:hint="eastAsia" w:ascii="仿宋" w:hAnsi="仿宋" w:eastAsia="仿宋" w:cs="仿宋"/>
                <w:b/>
                <w:bCs/>
                <w:color w:val="000000"/>
                <w:sz w:val="28"/>
                <w:szCs w:val="28"/>
              </w:rPr>
            </w:r>
            <w:r/>
          </w:p>
        </w:tc>
        <w:tc>
          <w:tcPr>
            <w:tcW w:w="1297" w:type="dxa"/>
            <w:vAlign w:val="center"/>
            <w:textDirection w:val="lrTb"/>
            <w:noWrap w:val="false"/>
          </w:tcPr>
          <w:p>
            <w:pPr>
              <w:pStyle w:val="869"/>
              <w:ind w:firstLine="28"/>
              <w:jc w:val="center"/>
              <w:keepLines w:val="0"/>
              <w:keepNext w:val="0"/>
              <w:pageBreakBefore w:val="0"/>
              <w:spacing w:line="320" w:lineRule="exact"/>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价格分</w:t>
            </w:r>
            <w:r>
              <w:rPr>
                <w:rFonts w:hint="eastAsia" w:ascii="仿宋" w:hAnsi="仿宋" w:eastAsia="仿宋" w:cs="仿宋"/>
                <w:b/>
                <w:bCs/>
                <w:color w:val="000000"/>
                <w:sz w:val="28"/>
                <w:szCs w:val="28"/>
              </w:rPr>
            </w:r>
            <w:r/>
          </w:p>
        </w:tc>
        <w:tc>
          <w:tcPr>
            <w:tcW w:w="7795" w:type="dxa"/>
            <w:vAlign w:val="center"/>
            <w:textDirection w:val="lrTb"/>
            <w:noWrap w:val="false"/>
          </w:tcPr>
          <w:p>
            <w:pPr>
              <w:pStyle w:val="869"/>
              <w:keepLines w:val="0"/>
              <w:keepNext w:val="0"/>
              <w:pageBreakBefore w:val="0"/>
              <w:spacing w:line="4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满足招标文件要求且投标价格最低的投标报价为评标基准价，其价格分为满分。其他投标人的价格分统一按照下列公式计算：</w:t>
            </w:r>
            <w:r>
              <w:rPr>
                <w:rFonts w:hint="eastAsia" w:ascii="仿宋" w:hAnsi="仿宋" w:eastAsia="仿宋" w:cs="仿宋"/>
                <w:color w:val="000000"/>
                <w:sz w:val="28"/>
                <w:szCs w:val="28"/>
                <w:highlight w:val="none"/>
              </w:rPr>
            </w:r>
            <w:r/>
          </w:p>
          <w:p>
            <w:pPr>
              <w:pStyle w:val="869"/>
              <w:keepLines w:val="0"/>
              <w:keepNext w:val="0"/>
              <w:pageBreakBefore w:val="0"/>
              <w:spacing w:line="4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highlight w:val="none"/>
              </w:rPr>
              <w:t xml:space="preserve">投标报价得分＝（评标基准价/投标报价）×分值。</w:t>
            </w:r>
            <w:r>
              <w:rPr>
                <w:rFonts w:hint="eastAsia" w:ascii="仿宋" w:hAnsi="仿宋" w:eastAsia="仿宋" w:cs="仿宋"/>
                <w:color w:val="000000"/>
                <w:sz w:val="28"/>
                <w:szCs w:val="28"/>
              </w:rPr>
            </w:r>
            <w:r/>
          </w:p>
        </w:tc>
        <w:tc>
          <w:tcPr>
            <w:tcW w:w="727" w:type="dxa"/>
            <w:vAlign w:val="center"/>
            <w:textDirection w:val="lrTb"/>
            <w:noWrap w:val="false"/>
          </w:tcPr>
          <w:p>
            <w:pPr>
              <w:pStyle w:val="869"/>
              <w:jc w:val="center"/>
              <w:keepLines w:val="0"/>
              <w:keepNext w:val="0"/>
              <w:pageBreakBefore w:val="0"/>
              <w:spacing w:line="320" w:lineRule="exact"/>
              <w:widowControl w:val="off"/>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10</w:t>
            </w:r>
            <w:r>
              <w:rPr>
                <w:rFonts w:ascii="仿宋" w:hAnsi="仿宋" w:eastAsia="仿宋" w:cs="仿宋"/>
                <w:color w:val="000000"/>
                <w:sz w:val="28"/>
                <w:szCs w:val="28"/>
                <w:highlight w:val="none"/>
                <w:lang w:val="en-US" w:eastAsia="zh-CN"/>
              </w:rPr>
            </w:r>
            <w:r/>
          </w:p>
        </w:tc>
      </w:tr>
      <w:tr>
        <w:trPr>
          <w:cantSplit/>
          <w:trHeight w:val="800"/>
        </w:trPr>
        <w:tc>
          <w:tcPr>
            <w:gridSpan w:val="4"/>
            <w:tcW w:w="10381" w:type="dxa"/>
            <w:vAlign w:val="center"/>
            <w:textDirection w:val="lrTb"/>
            <w:noWrap w:val="false"/>
          </w:tcPr>
          <w:p>
            <w:pPr>
              <w:pStyle w:val="869"/>
              <w:jc w:val="center"/>
              <w:keepLines w:val="0"/>
              <w:keepNext w:val="0"/>
              <w:pageBreakBefore w:val="0"/>
              <w:spacing w:line="4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b/>
                <w:bCs/>
                <w:sz w:val="28"/>
                <w:szCs w:val="28"/>
                <w:lang w:eastAsia="zh-CN"/>
              </w:rPr>
              <w:t xml:space="preserve">（</w:t>
            </w:r>
            <w:r>
              <w:rPr>
                <w:rFonts w:hint="eastAsia" w:ascii="仿宋" w:hAnsi="仿宋" w:eastAsia="仿宋"/>
                <w:b/>
                <w:bCs/>
                <w:sz w:val="28"/>
                <w:szCs w:val="28"/>
                <w:lang w:val="en-US" w:eastAsia="zh-CN"/>
              </w:rPr>
              <w:t xml:space="preserve">二</w:t>
            </w:r>
            <w:r>
              <w:rPr>
                <w:rFonts w:hint="eastAsia" w:ascii="仿宋" w:hAnsi="仿宋" w:eastAsia="仿宋"/>
                <w:b/>
                <w:bCs/>
                <w:sz w:val="28"/>
                <w:szCs w:val="28"/>
                <w:lang w:eastAsia="zh-CN"/>
              </w:rPr>
              <w:t xml:space="preserve">）</w:t>
            </w:r>
            <w:r>
              <w:rPr>
                <w:rFonts w:hint="eastAsia" w:ascii="仿宋" w:hAnsi="仿宋" w:eastAsia="仿宋"/>
                <w:b/>
                <w:bCs/>
                <w:sz w:val="28"/>
                <w:szCs w:val="28"/>
                <w:lang w:val="en-US" w:eastAsia="zh-CN"/>
              </w:rPr>
              <w:t xml:space="preserve">方案部分：48</w:t>
            </w:r>
            <w:r>
              <w:rPr>
                <w:rFonts w:hint="eastAsia" w:ascii="仿宋" w:hAnsi="仿宋" w:eastAsia="仿宋"/>
                <w:b/>
                <w:bCs/>
                <w:sz w:val="28"/>
                <w:szCs w:val="28"/>
              </w:rPr>
              <w:t xml:space="preserve">分</w:t>
            </w:r>
            <w:r>
              <w:rPr>
                <w:rFonts w:hint="eastAsia" w:ascii="仿宋" w:hAnsi="仿宋" w:eastAsia="仿宋" w:cs="仿宋"/>
                <w:color w:val="000000"/>
                <w:sz w:val="28"/>
                <w:szCs w:val="28"/>
                <w:highlight w:val="none"/>
                <w:lang w:val="en-US" w:eastAsia="zh-CN"/>
              </w:rPr>
            </w:r>
            <w:r/>
          </w:p>
        </w:tc>
      </w:tr>
      <w:tr>
        <w:trPr>
          <w:cantSplit/>
          <w:trHeight w:val="1303"/>
        </w:trPr>
        <w:tc>
          <w:tcPr>
            <w:tcW w:w="562" w:type="dxa"/>
            <w:vAlign w:val="center"/>
            <w:textDirection w:val="lrTb"/>
            <w:noWrap w:val="false"/>
          </w:tcPr>
          <w:p>
            <w:pPr>
              <w:pStyle w:val="869"/>
              <w:ind w:firstLine="28"/>
              <w:jc w:val="center"/>
              <w:keepLines w:val="0"/>
              <w:keepNext w:val="0"/>
              <w:pageBreakBefore w:val="0"/>
              <w:spacing w:line="320" w:lineRule="exact"/>
              <w:widowControl w:val="off"/>
              <w:rPr>
                <w:rFonts w:hint="eastAsia" w:ascii="仿宋" w:hAnsi="仿宋" w:eastAsia="仿宋" w:cs="仿宋"/>
                <w:color w:val="000000"/>
                <w:sz w:val="28"/>
                <w:szCs w:val="28"/>
                <w:lang w:val="en-US" w:eastAsia="zh-CN"/>
              </w:rPr>
            </w:pPr>
            <w:r>
              <w:rPr>
                <w:rFonts w:hint="eastAsia" w:ascii="仿宋" w:hAnsi="仿宋" w:eastAsia="仿宋" w:cs="仿宋"/>
                <w:b/>
                <w:bCs/>
                <w:color w:val="000000"/>
                <w:sz w:val="28"/>
                <w:szCs w:val="28"/>
                <w:lang w:val="en-US" w:eastAsia="zh-CN"/>
              </w:rPr>
              <w:t xml:space="preserve">1</w:t>
            </w:r>
            <w:r>
              <w:rPr>
                <w:rFonts w:hint="eastAsia" w:ascii="仿宋" w:hAnsi="仿宋" w:eastAsia="仿宋" w:cs="仿宋"/>
                <w:color w:val="000000"/>
                <w:sz w:val="28"/>
                <w:szCs w:val="28"/>
                <w:lang w:val="en-US" w:eastAsia="zh-CN"/>
              </w:rPr>
            </w:r>
            <w:r/>
          </w:p>
        </w:tc>
        <w:tc>
          <w:tcPr>
            <w:tcW w:w="1297" w:type="dxa"/>
            <w:vAlign w:val="center"/>
            <w:textDirection w:val="lrTb"/>
            <w:noWrap w:val="false"/>
          </w:tcPr>
          <w:p>
            <w:pPr>
              <w:pStyle w:val="869"/>
              <w:ind w:firstLine="28"/>
              <w:jc w:val="center"/>
              <w:keepLines w:val="0"/>
              <w:keepNext w:val="0"/>
              <w:pageBreakBefore w:val="0"/>
              <w:spacing w:line="320" w:lineRule="exact"/>
              <w:widowControl w:val="off"/>
              <w:rPr>
                <w:rFonts w:hint="eastAsia" w:ascii="仿宋" w:hAnsi="仿宋" w:eastAsia="仿宋" w:cs="仿宋"/>
                <w:color w:val="000000"/>
                <w:sz w:val="28"/>
                <w:szCs w:val="28"/>
              </w:rPr>
            </w:pPr>
            <w:r>
              <w:rPr>
                <w:rFonts w:hint="eastAsia" w:ascii="仿宋" w:hAnsi="仿宋" w:eastAsia="仿宋" w:cs="仿宋"/>
                <w:b/>
                <w:bCs/>
                <w:color w:val="000000"/>
                <w:sz w:val="28"/>
                <w:szCs w:val="28"/>
              </w:rPr>
              <w:t xml:space="preserve">医保基金智能审核与大数据监管实施方案</w:t>
            </w:r>
            <w:r>
              <w:rPr>
                <w:rFonts w:hint="eastAsia" w:ascii="仿宋" w:hAnsi="仿宋" w:eastAsia="仿宋" w:cs="仿宋"/>
                <w:color w:val="000000"/>
                <w:sz w:val="28"/>
                <w:szCs w:val="28"/>
              </w:rPr>
            </w:r>
            <w:r/>
          </w:p>
        </w:tc>
        <w:tc>
          <w:tcPr>
            <w:tcW w:w="7795" w:type="dxa"/>
            <w:vAlign w:val="center"/>
            <w:textDirection w:val="lrTb"/>
            <w:noWrap w:val="false"/>
          </w:tcPr>
          <w:p>
            <w:pPr>
              <w:pStyle w:val="869"/>
              <w:keepLines w:val="0"/>
              <w:keepNext w:val="0"/>
              <w:pageBreakBefore w:val="0"/>
              <w:spacing w:line="40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围绕“智能审核、疑点筛查、风险预警</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，明确技术路径与操作流程，</w:t>
            </w:r>
            <w:r>
              <w:rPr>
                <w:rFonts w:hint="eastAsia" w:ascii="仿宋" w:hAnsi="仿宋" w:eastAsia="仿宋" w:cs="仿宋"/>
                <w:color w:val="000000"/>
                <w:sz w:val="28"/>
                <w:szCs w:val="28"/>
                <w:highlight w:val="none"/>
                <w:lang w:val="en-US" w:eastAsia="zh-CN"/>
              </w:rPr>
              <w:t xml:space="preserve">主要包含但不限于：</w:t>
            </w:r>
            <w:r>
              <w:rPr>
                <w:rFonts w:hint="eastAsia" w:ascii="仿宋" w:hAnsi="仿宋" w:eastAsia="仿宋" w:cs="仿宋"/>
                <w:color w:val="000000"/>
                <w:sz w:val="28"/>
                <w:szCs w:val="28"/>
                <w:highlight w:val="none"/>
              </w:rPr>
              <w:t xml:space="preserve">规则库建设</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技术工具</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全流程闭环</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量化承诺</w:t>
            </w:r>
            <w:r>
              <w:rPr>
                <w:rFonts w:hint="eastAsia" w:ascii="仿宋" w:hAnsi="仿宋" w:eastAsia="仿宋" w:cs="仿宋"/>
                <w:color w:val="000000"/>
                <w:sz w:val="28"/>
                <w:szCs w:val="28"/>
                <w:highlight w:val="none"/>
                <w:lang w:val="en-US" w:eastAsia="zh-CN"/>
              </w:rPr>
              <w:t xml:space="preserve">等</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869"/>
              <w:jc w:val="left"/>
              <w:keepLines w:val="0"/>
              <w:keepNext w:val="0"/>
              <w:pageBreakBefore w:val="0"/>
              <w:spacing w:line="40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（1）监管实施方案做到完全覆盖并能延展、拓展，内容全面、详实，图表详尽，非常有针对性、合理性、可操作性</w:t>
            </w:r>
            <w:r>
              <w:rPr>
                <w:rFonts w:hint="eastAsia" w:ascii="仿宋" w:hAnsi="仿宋" w:eastAsia="仿宋" w:cs="仿宋"/>
                <w:color w:val="000000"/>
                <w:sz w:val="28"/>
                <w:szCs w:val="28"/>
                <w:highlight w:val="none"/>
                <w:lang w:val="en-US" w:eastAsia="zh-CN"/>
              </w:rPr>
              <w:t xml:space="preserve">强</w:t>
            </w:r>
            <w:r>
              <w:rPr>
                <w:rFonts w:hint="eastAsia" w:ascii="仿宋" w:hAnsi="仿宋" w:eastAsia="仿宋" w:cs="仿宋"/>
                <w:sz w:val="28"/>
                <w:szCs w:val="28"/>
                <w:lang w:val="en-US" w:eastAsia="zh-CN"/>
              </w:rPr>
              <w:t xml:space="preserve">得8分；</w:t>
            </w:r>
            <w:r>
              <w:rPr>
                <w:rFonts w:hint="eastAsia" w:ascii="仿宋" w:hAnsi="仿宋" w:eastAsia="仿宋" w:cs="仿宋"/>
                <w:sz w:val="28"/>
                <w:szCs w:val="28"/>
                <w:lang w:val="en-US" w:eastAsia="zh-CN"/>
              </w:rPr>
            </w:r>
            <w:r/>
          </w:p>
          <w:p>
            <w:pPr>
              <w:pStyle w:val="869"/>
              <w:jc w:val="left"/>
              <w:keepLines w:val="0"/>
              <w:keepNext w:val="0"/>
              <w:pageBreakBefore w:val="0"/>
              <w:spacing w:line="40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（2）监管实施方案仅做到完全覆盖，未能延展、拓展，内容全面、详实但针对性、合理性、可操作性一般得5分；</w:t>
            </w:r>
            <w:r>
              <w:rPr>
                <w:rFonts w:hint="eastAsia" w:ascii="仿宋" w:hAnsi="仿宋" w:eastAsia="仿宋" w:cs="仿宋"/>
                <w:sz w:val="28"/>
                <w:szCs w:val="28"/>
                <w:lang w:val="en-US" w:eastAsia="zh-CN"/>
              </w:rPr>
            </w:r>
            <w:r/>
          </w:p>
          <w:p>
            <w:pPr>
              <w:pStyle w:val="869"/>
              <w:jc w:val="left"/>
              <w:keepLines w:val="0"/>
              <w:keepNext w:val="0"/>
              <w:pageBreakBefore w:val="0"/>
              <w:spacing w:line="40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（3）监管实施方案不全面、不够详实具体、几乎无针对性、合理性、可操作性的得3分；</w:t>
            </w:r>
            <w:r>
              <w:rPr>
                <w:rFonts w:hint="eastAsia" w:ascii="仿宋" w:hAnsi="仿宋" w:eastAsia="仿宋" w:cs="仿宋"/>
                <w:sz w:val="28"/>
                <w:szCs w:val="28"/>
                <w:lang w:val="en-US" w:eastAsia="zh-CN"/>
              </w:rPr>
            </w:r>
            <w:r/>
          </w:p>
          <w:p>
            <w:pPr>
              <w:pStyle w:val="869"/>
              <w:keepLines w:val="0"/>
              <w:keepNext w:val="0"/>
              <w:pageBreakBefore w:val="0"/>
              <w:spacing w:line="40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sz w:val="28"/>
                <w:szCs w:val="28"/>
                <w:lang w:val="en-US" w:eastAsia="zh-CN"/>
              </w:rPr>
              <w:t xml:space="preserve">（4）未提供方案的和</w:t>
            </w:r>
            <w:r>
              <w:rPr>
                <w:rFonts w:hint="eastAsia" w:ascii="仿宋" w:hAnsi="仿宋" w:eastAsia="仿宋" w:cs="仿宋"/>
                <w:color w:val="000000"/>
                <w:sz w:val="28"/>
                <w:szCs w:val="28"/>
                <w:lang w:val="en-US" w:eastAsia="zh-CN"/>
              </w:rPr>
              <w:t xml:space="preserve">经三分之二及以上评</w:t>
            </w:r>
            <w:r>
              <w:rPr>
                <w:rFonts w:hint="eastAsia" w:ascii="仿宋" w:hAnsi="仿宋" w:eastAsia="仿宋" w:cs="仿宋"/>
                <w:sz w:val="28"/>
                <w:szCs w:val="28"/>
                <w:lang w:val="en-US" w:eastAsia="zh-CN"/>
              </w:rPr>
              <w:t xml:space="preserve">委认定方案存在重大偏差不契合项目内容或者不提供的本项不得分。</w:t>
            </w:r>
            <w:r>
              <w:rPr>
                <w:rFonts w:hint="eastAsia" w:ascii="仿宋" w:hAnsi="仿宋" w:eastAsia="仿宋" w:cs="仿宋"/>
                <w:color w:val="000000"/>
                <w:sz w:val="28"/>
                <w:szCs w:val="28"/>
                <w:highlight w:val="none"/>
                <w:lang w:eastAsia="zh-CN"/>
              </w:rPr>
            </w:r>
            <w:r/>
          </w:p>
        </w:tc>
        <w:tc>
          <w:tcPr>
            <w:tcW w:w="727" w:type="dxa"/>
            <w:vAlign w:val="center"/>
            <w:textDirection w:val="lrTb"/>
            <w:noWrap w:val="false"/>
          </w:tcPr>
          <w:p>
            <w:pPr>
              <w:pStyle w:val="869"/>
              <w:jc w:val="center"/>
              <w:keepLines w:val="0"/>
              <w:keepNext w:val="0"/>
              <w:pageBreakBefore w:val="0"/>
              <w:spacing w:line="320" w:lineRule="exact"/>
              <w:widowControl w:val="off"/>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8</w:t>
            </w:r>
            <w:r>
              <w:rPr>
                <w:rFonts w:ascii="仿宋" w:hAnsi="仿宋" w:eastAsia="仿宋" w:cs="仿宋"/>
                <w:color w:val="000000"/>
                <w:sz w:val="28"/>
                <w:szCs w:val="28"/>
                <w:highlight w:val="none"/>
                <w:lang w:val="en-US" w:eastAsia="zh-CN"/>
              </w:rPr>
            </w:r>
            <w:r/>
          </w:p>
        </w:tc>
      </w:tr>
      <w:tr>
        <w:trPr>
          <w:cantSplit/>
          <w:trHeight w:val="1303"/>
        </w:trPr>
        <w:tc>
          <w:tcPr>
            <w:tcW w:w="562" w:type="dxa"/>
            <w:vAlign w:val="center"/>
            <w:textDirection w:val="lrTb"/>
            <w:noWrap w:val="false"/>
          </w:tcPr>
          <w:p>
            <w:pPr>
              <w:pStyle w:val="869"/>
              <w:ind w:firstLine="28"/>
              <w:jc w:val="center"/>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2</w:t>
            </w:r>
            <w:r>
              <w:rPr>
                <w:rFonts w:hint="eastAsia" w:ascii="仿宋" w:hAnsi="仿宋" w:eastAsia="仿宋" w:cs="仿宋"/>
                <w:b/>
                <w:bCs/>
                <w:color w:val="000000"/>
                <w:sz w:val="28"/>
                <w:szCs w:val="28"/>
                <w:lang w:val="en-US" w:eastAsia="zh-CN"/>
              </w:rPr>
            </w:r>
            <w:r/>
          </w:p>
        </w:tc>
        <w:tc>
          <w:tcPr>
            <w:tcW w:w="1297" w:type="dxa"/>
            <w:vAlign w:val="center"/>
            <w:textDirection w:val="lrTb"/>
            <w:noWrap w:val="false"/>
          </w:tcPr>
          <w:p>
            <w:pPr>
              <w:pStyle w:val="869"/>
              <w:ind w:firstLine="28"/>
              <w:jc w:val="center"/>
              <w:keepLines w:val="0"/>
              <w:keepNext w:val="0"/>
              <w:pageBreakBefore w:val="0"/>
              <w:spacing w:line="400" w:lineRule="exact"/>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定点医药机构稽核巡查实施方案</w:t>
            </w:r>
            <w:r>
              <w:rPr>
                <w:rFonts w:hint="eastAsia" w:ascii="仿宋" w:hAnsi="仿宋" w:eastAsia="仿宋" w:cs="仿宋"/>
                <w:b/>
                <w:bCs/>
                <w:color w:val="000000"/>
                <w:sz w:val="28"/>
                <w:szCs w:val="28"/>
              </w:rPr>
            </w:r>
            <w:r/>
          </w:p>
        </w:tc>
        <w:tc>
          <w:tcPr>
            <w:tcW w:w="7795" w:type="dxa"/>
            <w:vAlign w:val="center"/>
            <w:textDirection w:val="lrTb"/>
            <w:noWrap w:val="false"/>
          </w:tcPr>
          <w:p>
            <w:pPr>
              <w:pStyle w:val="869"/>
              <w:keepLines w:val="0"/>
              <w:keepNext w:val="0"/>
              <w:pageBreakBefore w:val="0"/>
              <w:spacing w:line="4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覆盖“日常巡查、专项检查、隐蔽违规核查”，突出本地化适配，</w:t>
            </w:r>
            <w:r>
              <w:rPr>
                <w:rFonts w:hint="eastAsia" w:ascii="仿宋" w:hAnsi="仿宋" w:eastAsia="仿宋" w:cs="仿宋"/>
                <w:color w:val="000000"/>
                <w:sz w:val="28"/>
                <w:szCs w:val="28"/>
                <w:highlight w:val="none"/>
                <w:lang w:val="en-US" w:eastAsia="zh-CN"/>
              </w:rPr>
              <w:t xml:space="preserve">主要</w:t>
            </w:r>
            <w:r>
              <w:rPr>
                <w:rFonts w:hint="eastAsia" w:ascii="仿宋" w:hAnsi="仿宋" w:eastAsia="仿宋" w:cs="仿宋"/>
                <w:color w:val="000000"/>
                <w:sz w:val="28"/>
                <w:szCs w:val="28"/>
                <w:highlight w:val="none"/>
              </w:rPr>
              <w:t xml:space="preserve">包含</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巡查计划</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检查内容</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操作流程</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成果输出</w:t>
            </w:r>
            <w:r>
              <w:rPr>
                <w:rFonts w:hint="eastAsia" w:ascii="仿宋" w:hAnsi="仿宋" w:eastAsia="仿宋" w:cs="仿宋"/>
                <w:color w:val="000000"/>
                <w:sz w:val="28"/>
                <w:szCs w:val="28"/>
                <w:highlight w:val="none"/>
                <w:lang w:val="en-US" w:eastAsia="zh-CN"/>
              </w:rPr>
              <w:t xml:space="preserve">等</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869"/>
              <w:jc w:val="left"/>
              <w:keepLines w:val="0"/>
              <w:keepNext w:val="0"/>
              <w:pageBreakBefore w:val="0"/>
              <w:spacing w:line="40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（1）巡查实施方案做到完全覆盖并能延展、拓展，内容全面、详实，图表详尽，非常有针对性、合理性、可操作性</w:t>
            </w:r>
            <w:r>
              <w:rPr>
                <w:rFonts w:hint="eastAsia" w:ascii="仿宋" w:hAnsi="仿宋" w:eastAsia="仿宋" w:cs="仿宋"/>
                <w:color w:val="000000"/>
                <w:sz w:val="28"/>
                <w:szCs w:val="28"/>
                <w:highlight w:val="none"/>
                <w:lang w:val="en-US" w:eastAsia="zh-CN"/>
              </w:rPr>
              <w:t xml:space="preserve">强</w:t>
            </w:r>
            <w:r>
              <w:rPr>
                <w:rFonts w:hint="eastAsia" w:ascii="仿宋" w:hAnsi="仿宋" w:eastAsia="仿宋" w:cs="仿宋"/>
                <w:sz w:val="28"/>
                <w:szCs w:val="28"/>
                <w:lang w:val="en-US" w:eastAsia="zh-CN"/>
              </w:rPr>
              <w:t xml:space="preserve">得8分；</w:t>
            </w:r>
            <w:r>
              <w:rPr>
                <w:rFonts w:hint="eastAsia" w:ascii="仿宋" w:hAnsi="仿宋" w:eastAsia="仿宋" w:cs="仿宋"/>
                <w:sz w:val="28"/>
                <w:szCs w:val="28"/>
                <w:lang w:val="en-US" w:eastAsia="zh-CN"/>
              </w:rPr>
            </w:r>
            <w:r/>
          </w:p>
          <w:p>
            <w:pPr>
              <w:pStyle w:val="869"/>
              <w:jc w:val="left"/>
              <w:keepLines w:val="0"/>
              <w:keepNext w:val="0"/>
              <w:pageBreakBefore w:val="0"/>
              <w:spacing w:line="40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（2）巡查实施方案仅做到完全覆盖，未能延展、拓展，内容全面、详实但针对性、合理性、可操作性一般得5分；</w:t>
            </w:r>
            <w:r>
              <w:rPr>
                <w:rFonts w:hint="eastAsia" w:ascii="仿宋" w:hAnsi="仿宋" w:eastAsia="仿宋" w:cs="仿宋"/>
                <w:sz w:val="28"/>
                <w:szCs w:val="28"/>
                <w:lang w:val="en-US" w:eastAsia="zh-CN"/>
              </w:rPr>
            </w:r>
            <w:r/>
          </w:p>
          <w:p>
            <w:pPr>
              <w:pStyle w:val="869"/>
              <w:jc w:val="left"/>
              <w:keepLines w:val="0"/>
              <w:keepNext w:val="0"/>
              <w:pageBreakBefore w:val="0"/>
              <w:spacing w:line="40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（3）巡查实施方案不全面、不够详实具体、几乎无针对性、合理性、可操作性的得3分；</w:t>
            </w:r>
            <w:r>
              <w:rPr>
                <w:rFonts w:hint="eastAsia" w:ascii="仿宋" w:hAnsi="仿宋" w:eastAsia="仿宋" w:cs="仿宋"/>
                <w:sz w:val="28"/>
                <w:szCs w:val="28"/>
                <w:lang w:val="en-US" w:eastAsia="zh-CN"/>
              </w:rPr>
            </w:r>
            <w:r/>
          </w:p>
          <w:p>
            <w:pPr>
              <w:pStyle w:val="869"/>
              <w:keepLines w:val="0"/>
              <w:keepNext w:val="0"/>
              <w:pageBreakBefore w:val="0"/>
              <w:spacing w:line="400" w:lineRule="exact"/>
              <w:widowControl w:val="off"/>
              <w:rPr>
                <w:rFonts w:hint="eastAsia" w:ascii="仿宋" w:hAnsi="仿宋" w:eastAsia="仿宋" w:cs="仿宋"/>
                <w:color w:val="000000"/>
                <w:sz w:val="28"/>
                <w:szCs w:val="28"/>
                <w:highlight w:val="none"/>
              </w:rPr>
            </w:pPr>
            <w:r>
              <w:rPr>
                <w:rFonts w:hint="eastAsia" w:ascii="仿宋" w:hAnsi="仿宋" w:eastAsia="仿宋" w:cs="仿宋"/>
                <w:sz w:val="28"/>
                <w:szCs w:val="28"/>
                <w:lang w:val="en-US" w:eastAsia="zh-CN"/>
              </w:rPr>
              <w:t xml:space="preserve">（4）未提供方案的和</w:t>
            </w:r>
            <w:r>
              <w:rPr>
                <w:rFonts w:hint="eastAsia" w:ascii="仿宋" w:hAnsi="仿宋" w:eastAsia="仿宋" w:cs="仿宋"/>
                <w:color w:val="000000"/>
                <w:sz w:val="28"/>
                <w:szCs w:val="28"/>
                <w:lang w:val="en-US" w:eastAsia="zh-CN"/>
              </w:rPr>
              <w:t xml:space="preserve">经三分之二及以上评</w:t>
            </w:r>
            <w:r>
              <w:rPr>
                <w:rFonts w:hint="eastAsia" w:ascii="仿宋" w:hAnsi="仿宋" w:eastAsia="仿宋" w:cs="仿宋"/>
                <w:sz w:val="28"/>
                <w:szCs w:val="28"/>
                <w:lang w:val="en-US" w:eastAsia="zh-CN"/>
              </w:rPr>
              <w:t xml:space="preserve">委认定方案存在重大偏差不契合项目内容或者不提供的本项不得分。</w:t>
            </w:r>
            <w:r>
              <w:rPr>
                <w:rFonts w:hint="eastAsia" w:ascii="仿宋" w:hAnsi="仿宋" w:eastAsia="仿宋" w:cs="仿宋"/>
                <w:color w:val="000000"/>
                <w:sz w:val="28"/>
                <w:szCs w:val="28"/>
                <w:highlight w:val="none"/>
              </w:rPr>
            </w:r>
            <w:r/>
          </w:p>
        </w:tc>
        <w:tc>
          <w:tcPr>
            <w:tcW w:w="727" w:type="dxa"/>
            <w:vAlign w:val="center"/>
            <w:textDirection w:val="lrTb"/>
            <w:noWrap w:val="false"/>
          </w:tcPr>
          <w:p>
            <w:pPr>
              <w:pStyle w:val="869"/>
              <w:jc w:val="center"/>
              <w:spacing w:line="240" w:lineRule="auto"/>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8</w:t>
            </w:r>
            <w:r>
              <w:rPr>
                <w:rFonts w:ascii="仿宋" w:hAnsi="仿宋" w:eastAsia="仿宋" w:cs="仿宋"/>
                <w:color w:val="000000"/>
                <w:sz w:val="28"/>
                <w:szCs w:val="28"/>
                <w:highlight w:val="none"/>
                <w:lang w:val="en-US" w:eastAsia="zh-CN"/>
              </w:rPr>
            </w:r>
            <w:r/>
          </w:p>
        </w:tc>
      </w:tr>
      <w:tr>
        <w:trPr>
          <w:cantSplit/>
          <w:trHeight w:val="1303"/>
        </w:trPr>
        <w:tc>
          <w:tcPr>
            <w:tcW w:w="562" w:type="dxa"/>
            <w:vAlign w:val="center"/>
            <w:textDirection w:val="lrTb"/>
            <w:noWrap w:val="false"/>
          </w:tcPr>
          <w:p>
            <w:pPr>
              <w:pStyle w:val="869"/>
              <w:ind w:firstLine="28"/>
              <w:jc w:val="center"/>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3</w:t>
            </w:r>
            <w:r>
              <w:rPr>
                <w:rFonts w:hint="eastAsia" w:ascii="仿宋" w:hAnsi="仿宋" w:eastAsia="仿宋" w:cs="仿宋"/>
                <w:b/>
                <w:bCs/>
                <w:color w:val="000000"/>
                <w:sz w:val="28"/>
                <w:szCs w:val="28"/>
                <w:lang w:val="en-US" w:eastAsia="zh-CN"/>
              </w:rPr>
            </w:r>
            <w:r/>
          </w:p>
        </w:tc>
        <w:tc>
          <w:tcPr>
            <w:tcW w:w="1297" w:type="dxa"/>
            <w:vAlign w:val="center"/>
            <w:textDirection w:val="lrTb"/>
            <w:noWrap w:val="false"/>
          </w:tcPr>
          <w:p>
            <w:pPr>
              <w:pStyle w:val="869"/>
              <w:ind w:firstLine="28"/>
              <w:jc w:val="center"/>
              <w:keepLines w:val="0"/>
              <w:keepNext w:val="0"/>
              <w:pageBreakBefore w:val="0"/>
              <w:spacing w:line="400" w:lineRule="exact"/>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外伤医保费用调查与异地就医复核实施方案</w:t>
            </w:r>
            <w:r>
              <w:rPr>
                <w:rFonts w:hint="eastAsia" w:ascii="仿宋" w:hAnsi="仿宋" w:eastAsia="仿宋" w:cs="仿宋"/>
                <w:b/>
                <w:bCs/>
                <w:color w:val="000000"/>
                <w:sz w:val="28"/>
                <w:szCs w:val="28"/>
              </w:rPr>
            </w:r>
            <w:r/>
          </w:p>
          <w:p>
            <w:pPr>
              <w:pStyle w:val="869"/>
              <w:ind w:firstLine="28"/>
              <w:jc w:val="center"/>
              <w:keepLines w:val="0"/>
              <w:keepNext w:val="0"/>
              <w:pageBreakBefore w:val="0"/>
              <w:spacing w:line="40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tc>
        <w:tc>
          <w:tcPr>
            <w:tcW w:w="7795" w:type="dxa"/>
            <w:vAlign w:val="center"/>
            <w:textDirection w:val="lrTb"/>
            <w:noWrap w:val="false"/>
          </w:tcPr>
          <w:p>
            <w:pPr>
              <w:pStyle w:val="869"/>
              <w:keepLines w:val="0"/>
              <w:keepNext w:val="0"/>
              <w:pageBreakBefore w:val="0"/>
              <w:spacing w:line="4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聚焦“真实性核查、时效保障、精准认定</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主要包含但不限于</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外伤调查</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异地就医复核</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档案管理</w:t>
            </w:r>
            <w:r>
              <w:rPr>
                <w:rFonts w:hint="eastAsia" w:ascii="仿宋" w:hAnsi="仿宋" w:eastAsia="仿宋" w:cs="仿宋"/>
                <w:color w:val="000000"/>
                <w:sz w:val="28"/>
                <w:szCs w:val="28"/>
                <w:highlight w:val="none"/>
                <w:lang w:val="en-US" w:eastAsia="zh-CN"/>
              </w:rPr>
              <w:t xml:space="preserve">等。</w:t>
            </w:r>
            <w:r>
              <w:rPr>
                <w:rFonts w:hint="eastAsia" w:ascii="仿宋" w:hAnsi="仿宋" w:eastAsia="仿宋" w:cs="仿宋"/>
                <w:color w:val="000000"/>
                <w:sz w:val="28"/>
                <w:szCs w:val="28"/>
                <w:highlight w:val="none"/>
                <w:lang w:val="en-US" w:eastAsia="zh-CN"/>
              </w:rPr>
            </w:r>
            <w:r/>
          </w:p>
          <w:p>
            <w:pPr>
              <w:pStyle w:val="869"/>
              <w:keepLines w:val="0"/>
              <w:keepNext w:val="0"/>
              <w:pageBreakBefore w:val="0"/>
              <w:spacing w:line="4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（1）调查复核实施方案做到完全覆盖并能延展、拓展，内容全面、详实，图表详尽，非常有针对性、合理性、可操作性</w:t>
            </w:r>
            <w:r>
              <w:rPr>
                <w:rFonts w:hint="eastAsia" w:ascii="仿宋" w:hAnsi="仿宋" w:eastAsia="仿宋" w:cs="仿宋"/>
                <w:color w:val="000000"/>
                <w:sz w:val="28"/>
                <w:szCs w:val="28"/>
                <w:highlight w:val="none"/>
                <w:lang w:val="en-US" w:eastAsia="zh-CN"/>
              </w:rPr>
              <w:t xml:space="preserve">强</w:t>
            </w:r>
            <w:r>
              <w:rPr>
                <w:rFonts w:hint="eastAsia" w:ascii="仿宋" w:hAnsi="仿宋" w:eastAsia="仿宋" w:cs="仿宋"/>
                <w:color w:val="000000"/>
                <w:sz w:val="28"/>
                <w:szCs w:val="28"/>
                <w:highlight w:val="none"/>
                <w:lang w:val="en-US" w:eastAsia="zh-CN"/>
              </w:rPr>
              <w:t xml:space="preserve">得8分；</w:t>
            </w:r>
            <w:r>
              <w:rPr>
                <w:rFonts w:hint="eastAsia" w:ascii="仿宋" w:hAnsi="仿宋" w:eastAsia="仿宋" w:cs="仿宋"/>
                <w:color w:val="000000"/>
                <w:sz w:val="28"/>
                <w:szCs w:val="28"/>
                <w:highlight w:val="none"/>
                <w:lang w:val="en-US" w:eastAsia="zh-CN"/>
              </w:rPr>
            </w:r>
            <w:r/>
          </w:p>
          <w:p>
            <w:pPr>
              <w:pStyle w:val="869"/>
              <w:keepLines w:val="0"/>
              <w:keepNext w:val="0"/>
              <w:pageBreakBefore w:val="0"/>
              <w:spacing w:line="4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（2）调查复核实施方案仅做到完全覆盖，未能延展、拓展，内容全面、详实但针对性、合理性、可操作性一般得5分；</w:t>
            </w:r>
            <w:r>
              <w:rPr>
                <w:rFonts w:hint="eastAsia" w:ascii="仿宋" w:hAnsi="仿宋" w:eastAsia="仿宋" w:cs="仿宋"/>
                <w:color w:val="000000"/>
                <w:sz w:val="28"/>
                <w:szCs w:val="28"/>
                <w:highlight w:val="none"/>
                <w:lang w:val="en-US" w:eastAsia="zh-CN"/>
              </w:rPr>
            </w:r>
            <w:r/>
          </w:p>
          <w:p>
            <w:pPr>
              <w:pStyle w:val="869"/>
              <w:keepLines w:val="0"/>
              <w:keepNext w:val="0"/>
              <w:pageBreakBefore w:val="0"/>
              <w:spacing w:line="4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（3）调查复核实施方案不全面、不够详实具体、几乎无针对性、合理性、可操作性的得3分；</w:t>
            </w:r>
            <w:r>
              <w:rPr>
                <w:rFonts w:hint="eastAsia" w:ascii="仿宋" w:hAnsi="仿宋" w:eastAsia="仿宋" w:cs="仿宋"/>
                <w:color w:val="000000"/>
                <w:sz w:val="28"/>
                <w:szCs w:val="28"/>
                <w:highlight w:val="none"/>
                <w:lang w:val="en-US" w:eastAsia="zh-CN"/>
              </w:rPr>
            </w:r>
            <w:r/>
          </w:p>
          <w:p>
            <w:pPr>
              <w:pStyle w:val="869"/>
              <w:keepLines w:val="0"/>
              <w:keepNext w:val="0"/>
              <w:pageBreakBefore w:val="0"/>
              <w:spacing w:line="4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（4）未提供方案的和经三分之二及以上评委认定方案存在重大偏差不契合项目内容或者不提供的本项不得分。</w:t>
            </w:r>
            <w:r>
              <w:rPr>
                <w:rFonts w:hint="eastAsia" w:ascii="仿宋" w:hAnsi="仿宋" w:eastAsia="仿宋" w:cs="仿宋"/>
                <w:color w:val="000000"/>
                <w:sz w:val="28"/>
                <w:szCs w:val="28"/>
                <w:highlight w:val="none"/>
                <w:lang w:val="en-US" w:eastAsia="zh-CN"/>
              </w:rPr>
            </w:r>
            <w:r/>
          </w:p>
        </w:tc>
        <w:tc>
          <w:tcPr>
            <w:tcW w:w="727" w:type="dxa"/>
            <w:vAlign w:val="center"/>
            <w:textDirection w:val="lrTb"/>
            <w:noWrap w:val="false"/>
          </w:tcPr>
          <w:p>
            <w:pPr>
              <w:pStyle w:val="869"/>
              <w:jc w:val="center"/>
              <w:spacing w:line="240" w:lineRule="auto"/>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8</w:t>
            </w:r>
            <w:r>
              <w:rPr>
                <w:rFonts w:ascii="仿宋" w:hAnsi="仿宋" w:eastAsia="仿宋" w:cs="仿宋"/>
                <w:color w:val="000000"/>
                <w:sz w:val="28"/>
                <w:szCs w:val="28"/>
                <w:highlight w:val="none"/>
                <w:lang w:val="en-US" w:eastAsia="zh-CN"/>
              </w:rPr>
            </w:r>
            <w:r/>
          </w:p>
        </w:tc>
      </w:tr>
      <w:tr>
        <w:trPr>
          <w:cantSplit/>
          <w:trHeight w:val="1303"/>
        </w:trPr>
        <w:tc>
          <w:tcPr>
            <w:tcW w:w="562" w:type="dxa"/>
            <w:vAlign w:val="center"/>
            <w:textDirection w:val="lrTb"/>
            <w:noWrap w:val="false"/>
          </w:tcPr>
          <w:p>
            <w:pPr>
              <w:pStyle w:val="869"/>
              <w:ind w:firstLine="28"/>
              <w:jc w:val="center"/>
              <w:keepLines w:val="0"/>
              <w:keepNext w:val="0"/>
              <w:pageBreakBefore w:val="0"/>
              <w:spacing w:line="320" w:lineRule="exact"/>
              <w:widowControl w:val="off"/>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4</w:t>
            </w:r>
            <w:r>
              <w:rPr>
                <w:rFonts w:hint="eastAsia" w:ascii="仿宋" w:hAnsi="仿宋" w:eastAsia="仿宋" w:cs="仿宋"/>
                <w:b/>
                <w:bCs/>
                <w:color w:val="000000"/>
                <w:sz w:val="28"/>
                <w:szCs w:val="28"/>
                <w:lang w:val="en-US" w:eastAsia="zh-CN"/>
              </w:rPr>
            </w:r>
            <w:r/>
          </w:p>
        </w:tc>
        <w:tc>
          <w:tcPr>
            <w:tcW w:w="1297" w:type="dxa"/>
            <w:vAlign w:val="center"/>
            <w:textDirection w:val="lrTb"/>
            <w:noWrap w:val="false"/>
          </w:tcPr>
          <w:p>
            <w:pPr>
              <w:pStyle w:val="869"/>
              <w:ind w:firstLine="28"/>
              <w:jc w:val="center"/>
              <w:keepLines w:val="0"/>
              <w:keepNext w:val="0"/>
              <w:pageBreakBefore w:val="0"/>
              <w:spacing w:line="400" w:lineRule="exact"/>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医保基金辅助服务实施方案</w:t>
            </w:r>
            <w:r>
              <w:rPr>
                <w:rFonts w:hint="eastAsia" w:ascii="仿宋" w:hAnsi="仿宋" w:eastAsia="仿宋" w:cs="仿宋"/>
                <w:b/>
                <w:bCs/>
                <w:color w:val="000000"/>
                <w:sz w:val="28"/>
                <w:szCs w:val="28"/>
              </w:rPr>
            </w:r>
            <w:r/>
          </w:p>
          <w:p>
            <w:pPr>
              <w:pStyle w:val="869"/>
              <w:ind w:firstLine="28"/>
              <w:jc w:val="center"/>
              <w:keepLines w:val="0"/>
              <w:keepNext w:val="0"/>
              <w:pageBreakBefore w:val="0"/>
              <w:spacing w:line="400" w:lineRule="exact"/>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tc>
        <w:tc>
          <w:tcPr>
            <w:tcW w:w="7795" w:type="dxa"/>
            <w:vAlign w:val="center"/>
            <w:textDirection w:val="lrTb"/>
            <w:noWrap w:val="false"/>
          </w:tcPr>
          <w:p>
            <w:pPr>
              <w:pStyle w:val="869"/>
              <w:keepLines w:val="0"/>
              <w:keepNext w:val="0"/>
              <w:pageBreakBefore w:val="0"/>
              <w:spacing w:line="4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涵盖“政策宣传咨询、病案评审、数据统计、材料报送、档案整理”，主要包含但不限于：病案评审、政策咨询、数据统计、档案整理、政策宣传等。</w:t>
            </w:r>
            <w:r>
              <w:rPr>
                <w:rFonts w:hint="eastAsia" w:ascii="仿宋" w:hAnsi="仿宋" w:eastAsia="仿宋" w:cs="仿宋"/>
                <w:color w:val="000000"/>
                <w:sz w:val="28"/>
                <w:szCs w:val="28"/>
                <w:highlight w:val="none"/>
                <w:lang w:val="en-US" w:eastAsia="zh-CN"/>
              </w:rPr>
            </w:r>
            <w:r/>
          </w:p>
          <w:p>
            <w:pPr>
              <w:pStyle w:val="869"/>
              <w:keepLines w:val="0"/>
              <w:keepNext w:val="0"/>
              <w:pageBreakBefore w:val="0"/>
              <w:spacing w:line="4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（1）实施方案做到完全</w:t>
            </w:r>
            <w:r>
              <w:rPr>
                <w:rFonts w:hint="eastAsia" w:ascii="仿宋" w:hAnsi="仿宋" w:eastAsia="仿宋" w:cs="仿宋"/>
                <w:color w:val="000000"/>
                <w:sz w:val="28"/>
                <w:szCs w:val="28"/>
                <w:highlight w:val="none"/>
                <w:lang w:val="en-US" w:eastAsia="zh-CN"/>
              </w:rPr>
              <w:t xml:space="preserve">覆盖并能延展、拓展，内容全面、详实，图表详尽，非常有针对性、合理性、可操作性强得8分；</w:t>
            </w:r>
            <w:r>
              <w:rPr>
                <w:rFonts w:hint="eastAsia" w:ascii="仿宋" w:hAnsi="仿宋" w:eastAsia="仿宋" w:cs="仿宋"/>
                <w:color w:val="000000"/>
                <w:sz w:val="28"/>
                <w:szCs w:val="28"/>
                <w:highlight w:val="none"/>
                <w:lang w:val="en-US" w:eastAsia="zh-CN"/>
              </w:rPr>
            </w:r>
            <w:r/>
          </w:p>
          <w:p>
            <w:pPr>
              <w:pStyle w:val="869"/>
              <w:keepLines w:val="0"/>
              <w:keepNext w:val="0"/>
              <w:pageBreakBefore w:val="0"/>
              <w:spacing w:line="4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lang w:val="en-US" w:eastAsia="zh-CN"/>
              </w:rPr>
              <w:t xml:space="preserve">实施方案</w:t>
            </w:r>
            <w:r>
              <w:rPr>
                <w:rFonts w:hint="eastAsia" w:ascii="仿宋" w:hAnsi="仿宋" w:eastAsia="仿宋" w:cs="仿宋"/>
                <w:color w:val="000000"/>
                <w:sz w:val="28"/>
                <w:szCs w:val="28"/>
                <w:highlight w:val="none"/>
                <w:lang w:val="en-US" w:eastAsia="zh-CN"/>
              </w:rPr>
              <w:t xml:space="preserve">仅做到完全覆盖，未能延展、拓展，内容全面、详实但针对性、合理性、可操作性一般得5分；</w:t>
            </w:r>
            <w:r>
              <w:rPr>
                <w:rFonts w:hint="eastAsia" w:ascii="仿宋" w:hAnsi="仿宋" w:eastAsia="仿宋" w:cs="仿宋"/>
                <w:color w:val="000000"/>
                <w:sz w:val="28"/>
                <w:szCs w:val="28"/>
                <w:highlight w:val="none"/>
                <w:lang w:val="en-US" w:eastAsia="zh-CN"/>
              </w:rPr>
            </w:r>
            <w:r/>
          </w:p>
          <w:p>
            <w:pPr>
              <w:pStyle w:val="869"/>
              <w:keepLines w:val="0"/>
              <w:keepNext w:val="0"/>
              <w:pageBreakBefore w:val="0"/>
              <w:spacing w:line="4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（3）实施方案不全面、不够详实具体、几乎无针对性、合理性、可操作性的得3分；</w:t>
            </w:r>
            <w:r>
              <w:rPr>
                <w:rFonts w:hint="eastAsia" w:ascii="仿宋" w:hAnsi="仿宋" w:eastAsia="仿宋" w:cs="仿宋"/>
                <w:color w:val="000000"/>
                <w:sz w:val="28"/>
                <w:szCs w:val="28"/>
                <w:highlight w:val="none"/>
                <w:lang w:val="en-US" w:eastAsia="zh-CN"/>
              </w:rPr>
            </w:r>
            <w:r/>
          </w:p>
          <w:p>
            <w:pPr>
              <w:pStyle w:val="869"/>
              <w:keepLines w:val="0"/>
              <w:keepNext w:val="0"/>
              <w:pageBreakBefore w:val="0"/>
              <w:spacing w:line="40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val="en-US" w:eastAsia="zh-CN"/>
              </w:rPr>
              <w:t xml:space="preserve">（4）未提供方案的和经三分之二及以上评委认定方案存在重大偏差不契合项目内容或者不提供的本项不得分。</w:t>
            </w:r>
            <w:r>
              <w:rPr>
                <w:rFonts w:hint="eastAsia" w:ascii="仿宋" w:hAnsi="仿宋" w:eastAsia="仿宋" w:cs="仿宋"/>
                <w:color w:val="000000"/>
                <w:sz w:val="28"/>
                <w:szCs w:val="28"/>
                <w:highlight w:val="none"/>
                <w:lang w:eastAsia="zh-CN"/>
              </w:rPr>
            </w:r>
            <w:r/>
          </w:p>
        </w:tc>
        <w:tc>
          <w:tcPr>
            <w:tcW w:w="727" w:type="dxa"/>
            <w:vAlign w:val="center"/>
            <w:textDirection w:val="lrTb"/>
            <w:noWrap w:val="false"/>
          </w:tcPr>
          <w:p>
            <w:pPr>
              <w:pStyle w:val="869"/>
              <w:jc w:val="center"/>
              <w:spacing w:line="240" w:lineRule="auto"/>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8</w:t>
            </w:r>
            <w:r>
              <w:rPr>
                <w:rFonts w:ascii="仿宋" w:hAnsi="仿宋" w:eastAsia="仿宋" w:cs="仿宋"/>
                <w:color w:val="000000"/>
                <w:sz w:val="28"/>
                <w:szCs w:val="28"/>
                <w:highlight w:val="none"/>
                <w:lang w:val="en-US" w:eastAsia="zh-CN"/>
              </w:rPr>
            </w:r>
            <w:r/>
          </w:p>
        </w:tc>
      </w:tr>
      <w:tr>
        <w:trPr>
          <w:cantSplit/>
          <w:trHeight w:val="1303"/>
        </w:trPr>
        <w:tc>
          <w:tcPr>
            <w:tcW w:w="562" w:type="dxa"/>
            <w:vAlign w:val="center"/>
            <w:textDirection w:val="lrTb"/>
            <w:noWrap w:val="false"/>
          </w:tcPr>
          <w:p>
            <w:pPr>
              <w:pStyle w:val="869"/>
              <w:ind w:firstLine="28"/>
              <w:jc w:val="center"/>
              <w:keepLines w:val="0"/>
              <w:keepNext w:val="0"/>
              <w:pageBreakBefore w:val="0"/>
              <w:spacing w:line="320" w:lineRule="exact"/>
              <w:widowControl w:val="off"/>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5</w:t>
            </w:r>
            <w:r>
              <w:rPr>
                <w:rFonts w:hint="eastAsia" w:ascii="仿宋" w:hAnsi="仿宋" w:eastAsia="仿宋" w:cs="仿宋"/>
                <w:b/>
                <w:bCs/>
                <w:color w:val="000000"/>
                <w:sz w:val="28"/>
                <w:szCs w:val="28"/>
                <w:lang w:val="en-US" w:eastAsia="zh-CN"/>
              </w:rPr>
            </w:r>
            <w:r/>
          </w:p>
        </w:tc>
        <w:tc>
          <w:tcPr>
            <w:tcW w:w="1297" w:type="dxa"/>
            <w:vAlign w:val="center"/>
            <w:textDirection w:val="lrTb"/>
            <w:noWrap w:val="false"/>
          </w:tcPr>
          <w:p>
            <w:pPr>
              <w:pStyle w:val="869"/>
              <w:ind w:firstLine="28"/>
              <w:jc w:val="center"/>
              <w:keepLines w:val="0"/>
              <w:keepNext w:val="0"/>
              <w:pageBreakBefore w:val="0"/>
              <w:spacing w:line="320" w:lineRule="exact"/>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服务质量保障与合规风控实施方案</w:t>
            </w:r>
            <w:r>
              <w:rPr>
                <w:rFonts w:hint="eastAsia" w:ascii="仿宋" w:hAnsi="仿宋" w:eastAsia="仿宋" w:cs="仿宋"/>
                <w:b/>
                <w:bCs/>
                <w:color w:val="000000"/>
                <w:sz w:val="28"/>
                <w:szCs w:val="28"/>
              </w:rPr>
            </w:r>
            <w:r/>
          </w:p>
        </w:tc>
        <w:tc>
          <w:tcPr>
            <w:tcW w:w="7795" w:type="dxa"/>
            <w:vAlign w:val="center"/>
            <w:textDirection w:val="lrTb"/>
            <w:noWrap w:val="false"/>
          </w:tcPr>
          <w:p>
            <w:pPr>
              <w:pStyle w:val="869"/>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保障服务规范性、数据安全性、廉洁性，主要包含但不限于：质量管控、合规管理、数据安全、应急处置等。</w:t>
            </w:r>
            <w:r>
              <w:rPr>
                <w:rFonts w:hint="eastAsia" w:ascii="仿宋" w:hAnsi="仿宋" w:eastAsia="仿宋" w:cs="仿宋"/>
                <w:color w:val="000000"/>
                <w:sz w:val="28"/>
                <w:szCs w:val="28"/>
                <w:highlight w:val="none"/>
                <w:lang w:val="en-US" w:eastAsia="zh-CN"/>
              </w:rPr>
            </w:r>
            <w:r/>
          </w:p>
          <w:p>
            <w:pPr>
              <w:pStyle w:val="869"/>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（1）实施方案做到完全覆盖并能延展、拓展，内容全面、详实，图表详尽，非常有针对性、合理性、可操作性强得8分；</w:t>
            </w:r>
            <w:r>
              <w:rPr>
                <w:rFonts w:hint="eastAsia" w:ascii="仿宋" w:hAnsi="仿宋" w:eastAsia="仿宋" w:cs="仿宋"/>
                <w:color w:val="000000"/>
                <w:sz w:val="28"/>
                <w:szCs w:val="28"/>
                <w:highlight w:val="none"/>
                <w:lang w:val="en-US" w:eastAsia="zh-CN"/>
              </w:rPr>
            </w:r>
            <w:r/>
          </w:p>
          <w:p>
            <w:pPr>
              <w:pStyle w:val="869"/>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（2）实施方案仅做到完全覆盖，未能延展、拓展，内容全面、详实但针对性、合理性、可操作性一般得5分；</w:t>
            </w:r>
            <w:r>
              <w:rPr>
                <w:rFonts w:hint="eastAsia" w:ascii="仿宋" w:hAnsi="仿宋" w:eastAsia="仿宋" w:cs="仿宋"/>
                <w:color w:val="000000"/>
                <w:sz w:val="28"/>
                <w:szCs w:val="28"/>
                <w:highlight w:val="none"/>
                <w:lang w:val="en-US" w:eastAsia="zh-CN"/>
              </w:rPr>
            </w:r>
            <w:r/>
          </w:p>
          <w:p>
            <w:pPr>
              <w:pStyle w:val="869"/>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（3）实施方案不全面、不够详实具体、几乎无针对性、合理性、可操作性的得3分；</w:t>
            </w:r>
            <w:r>
              <w:rPr>
                <w:rFonts w:hint="eastAsia" w:ascii="仿宋" w:hAnsi="仿宋" w:eastAsia="仿宋" w:cs="仿宋"/>
                <w:color w:val="000000"/>
                <w:sz w:val="28"/>
                <w:szCs w:val="28"/>
                <w:highlight w:val="none"/>
                <w:lang w:val="en-US" w:eastAsia="zh-CN"/>
              </w:rPr>
            </w:r>
            <w:r/>
          </w:p>
          <w:p>
            <w:pPr>
              <w:pStyle w:val="869"/>
              <w:keepLines w:val="0"/>
              <w:keepNext w:val="0"/>
              <w:pageBreakBefore w:val="0"/>
              <w:spacing w:line="3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（4）未提供方案的和经三分之二及以上评委认定方案存在重大偏差不契合项目内容或者不提供的本项不得分。</w:t>
            </w:r>
            <w:r>
              <w:rPr>
                <w:rFonts w:hint="eastAsia" w:ascii="仿宋" w:hAnsi="仿宋" w:eastAsia="仿宋" w:cs="仿宋"/>
                <w:color w:val="000000"/>
                <w:sz w:val="28"/>
                <w:szCs w:val="28"/>
                <w:highlight w:val="none"/>
              </w:rPr>
            </w:r>
            <w:r/>
          </w:p>
        </w:tc>
        <w:tc>
          <w:tcPr>
            <w:tcW w:w="727" w:type="dxa"/>
            <w:vAlign w:val="center"/>
            <w:textDirection w:val="lrTb"/>
            <w:noWrap w:val="false"/>
          </w:tcPr>
          <w:p>
            <w:pPr>
              <w:pStyle w:val="869"/>
              <w:jc w:val="center"/>
              <w:spacing w:line="240" w:lineRule="auto"/>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8</w:t>
            </w:r>
            <w:r>
              <w:rPr>
                <w:rFonts w:ascii="仿宋" w:hAnsi="仿宋" w:eastAsia="仿宋" w:cs="仿宋"/>
                <w:color w:val="000000"/>
                <w:sz w:val="28"/>
                <w:szCs w:val="28"/>
                <w:highlight w:val="none"/>
                <w:lang w:val="en-US" w:eastAsia="zh-CN"/>
              </w:rPr>
            </w:r>
            <w:r/>
          </w:p>
        </w:tc>
      </w:tr>
      <w:tr>
        <w:trPr>
          <w:cantSplit/>
          <w:trHeight w:val="1303"/>
        </w:trPr>
        <w:tc>
          <w:tcPr>
            <w:tcW w:w="562" w:type="dxa"/>
            <w:vAlign w:val="center"/>
            <w:textDirection w:val="lrTb"/>
            <w:noWrap w:val="false"/>
          </w:tcPr>
          <w:p>
            <w:pPr>
              <w:pStyle w:val="869"/>
              <w:ind w:firstLine="28"/>
              <w:jc w:val="center"/>
              <w:keepLines w:val="0"/>
              <w:keepNext w:val="0"/>
              <w:pageBreakBefore w:val="0"/>
              <w:spacing w:line="320" w:lineRule="exact"/>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869"/>
              <w:ind w:firstLine="28"/>
              <w:jc w:val="center"/>
              <w:keepLines w:val="0"/>
              <w:keepNext w:val="0"/>
              <w:pageBreakBefore w:val="0"/>
              <w:spacing w:line="320" w:lineRule="exact"/>
              <w:widowControl w:val="off"/>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6</w:t>
            </w:r>
            <w:r>
              <w:rPr>
                <w:rFonts w:hint="eastAsia" w:ascii="仿宋" w:hAnsi="仿宋" w:eastAsia="仿宋" w:cs="仿宋"/>
                <w:b/>
                <w:bCs/>
                <w:color w:val="000000"/>
                <w:sz w:val="28"/>
                <w:szCs w:val="28"/>
                <w:lang w:val="en-US" w:eastAsia="zh-CN"/>
              </w:rPr>
            </w:r>
            <w:r/>
          </w:p>
        </w:tc>
        <w:tc>
          <w:tcPr>
            <w:tcW w:w="1297" w:type="dxa"/>
            <w:vAlign w:val="center"/>
            <w:textDirection w:val="lrTb"/>
            <w:noWrap w:val="false"/>
          </w:tcPr>
          <w:p>
            <w:pPr>
              <w:pStyle w:val="869"/>
              <w:ind w:firstLine="28"/>
              <w:jc w:val="center"/>
              <w:keepLines w:val="0"/>
              <w:keepNext w:val="0"/>
              <w:pageBreakBefore w:val="0"/>
              <w:spacing w:line="320" w:lineRule="exact"/>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项目团队与本地化服务实施方案</w:t>
            </w:r>
            <w:r>
              <w:rPr>
                <w:rFonts w:hint="eastAsia" w:ascii="仿宋" w:hAnsi="仿宋" w:eastAsia="仿宋" w:cs="仿宋"/>
                <w:b/>
                <w:bCs/>
                <w:color w:val="000000"/>
                <w:sz w:val="28"/>
                <w:szCs w:val="28"/>
              </w:rPr>
            </w:r>
            <w:r/>
          </w:p>
          <w:p>
            <w:pPr>
              <w:pStyle w:val="869"/>
              <w:ind w:firstLine="28"/>
              <w:jc w:val="center"/>
              <w:keepLines w:val="0"/>
              <w:keepNext w:val="0"/>
              <w:pageBreakBefore w:val="0"/>
              <w:spacing w:line="320" w:lineRule="exact"/>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tc>
        <w:tc>
          <w:tcPr>
            <w:tcW w:w="7795" w:type="dxa"/>
            <w:vAlign w:val="center"/>
            <w:textDirection w:val="lrTb"/>
            <w:noWrap w:val="false"/>
          </w:tcPr>
          <w:p>
            <w:pPr>
              <w:pStyle w:val="869"/>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明确团队配置、驻场安排、本地化适配措施，主要包含但不限于：团队架构、本地化保障、沟通机制、人员稳定性等。</w:t>
            </w:r>
            <w:r>
              <w:rPr>
                <w:rFonts w:hint="eastAsia" w:ascii="仿宋" w:hAnsi="仿宋" w:eastAsia="仿宋" w:cs="仿宋"/>
                <w:color w:val="000000"/>
                <w:sz w:val="28"/>
                <w:szCs w:val="28"/>
                <w:highlight w:val="none"/>
                <w:lang w:val="en-US" w:eastAsia="zh-CN"/>
              </w:rPr>
            </w:r>
            <w:r/>
          </w:p>
          <w:p>
            <w:pPr>
              <w:pStyle w:val="869"/>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（1）实施方案做到完全覆盖并能延展、拓展，内容全面、详实，图表详尽，非常有针对性、合理性、可操作性强得8分;</w:t>
            </w:r>
            <w:r>
              <w:rPr>
                <w:rFonts w:hint="eastAsia" w:ascii="仿宋" w:hAnsi="仿宋" w:eastAsia="仿宋" w:cs="仿宋"/>
                <w:color w:val="000000"/>
                <w:sz w:val="28"/>
                <w:szCs w:val="28"/>
                <w:highlight w:val="none"/>
                <w:lang w:val="en-US" w:eastAsia="zh-CN"/>
              </w:rPr>
            </w:r>
            <w:r/>
          </w:p>
          <w:p>
            <w:pPr>
              <w:pStyle w:val="869"/>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（2）实施方案仅做到完全覆盖，未能延展、拓展，内容全面、详实但针对性、合理性、可操作性一般得5分；</w:t>
            </w:r>
            <w:r>
              <w:rPr>
                <w:rFonts w:hint="eastAsia" w:ascii="仿宋" w:hAnsi="仿宋" w:eastAsia="仿宋" w:cs="仿宋"/>
                <w:color w:val="000000"/>
                <w:sz w:val="28"/>
                <w:szCs w:val="28"/>
                <w:highlight w:val="none"/>
                <w:lang w:val="en-US" w:eastAsia="zh-CN"/>
              </w:rPr>
            </w:r>
            <w:r/>
          </w:p>
          <w:p>
            <w:pPr>
              <w:pStyle w:val="869"/>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（3）实施方案不全面、不够详实具体、几乎无针对性、合理性、可操作性的得3分；</w:t>
            </w:r>
            <w:r>
              <w:rPr>
                <w:rFonts w:hint="eastAsia" w:ascii="仿宋" w:hAnsi="仿宋" w:eastAsia="仿宋" w:cs="仿宋"/>
                <w:color w:val="000000"/>
                <w:sz w:val="28"/>
                <w:szCs w:val="28"/>
                <w:highlight w:val="none"/>
                <w:lang w:val="en-US" w:eastAsia="zh-CN"/>
              </w:rPr>
            </w:r>
            <w:r/>
          </w:p>
          <w:p>
            <w:pPr>
              <w:pStyle w:val="869"/>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（4）未提供方案的和经三分之二及以上评委认定方案存在重大偏差不契合项目内容或者不提供的本项不得分。</w:t>
            </w:r>
            <w:r>
              <w:rPr>
                <w:rFonts w:hint="eastAsia" w:ascii="仿宋" w:hAnsi="仿宋" w:eastAsia="仿宋" w:cs="仿宋"/>
                <w:color w:val="000000"/>
                <w:sz w:val="28"/>
                <w:szCs w:val="28"/>
                <w:highlight w:val="none"/>
                <w:lang w:val="en-US" w:eastAsia="zh-CN"/>
              </w:rPr>
            </w:r>
            <w:r/>
          </w:p>
        </w:tc>
        <w:tc>
          <w:tcPr>
            <w:tcW w:w="727" w:type="dxa"/>
            <w:vAlign w:val="center"/>
            <w:textDirection w:val="lrTb"/>
            <w:noWrap w:val="false"/>
          </w:tcPr>
          <w:p>
            <w:pPr>
              <w:pStyle w:val="869"/>
              <w:jc w:val="center"/>
              <w:spacing w:line="240" w:lineRule="auto"/>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8</w:t>
            </w:r>
            <w:r>
              <w:rPr>
                <w:rFonts w:ascii="仿宋" w:hAnsi="仿宋" w:eastAsia="仿宋" w:cs="仿宋"/>
                <w:color w:val="000000"/>
                <w:sz w:val="28"/>
                <w:szCs w:val="28"/>
                <w:highlight w:val="none"/>
                <w:lang w:val="en-US" w:eastAsia="zh-CN"/>
              </w:rPr>
            </w:r>
            <w:r/>
          </w:p>
        </w:tc>
      </w:tr>
      <w:tr>
        <w:trPr>
          <w:cantSplit/>
          <w:trHeight w:val="809"/>
        </w:trPr>
        <w:tc>
          <w:tcPr>
            <w:gridSpan w:val="4"/>
            <w:tcW w:w="10381" w:type="dxa"/>
            <w:vAlign w:val="center"/>
            <w:textDirection w:val="lrTb"/>
            <w:noWrap w:val="false"/>
          </w:tcPr>
          <w:p>
            <w:pPr>
              <w:pStyle w:val="869"/>
              <w:jc w:val="center"/>
              <w:spacing w:line="240" w:lineRule="auto"/>
              <w:rPr>
                <w:rFonts w:ascii="仿宋" w:hAnsi="仿宋" w:eastAsia="仿宋" w:cs="仿宋"/>
                <w:color w:val="000000"/>
                <w:sz w:val="28"/>
                <w:szCs w:val="28"/>
                <w:highlight w:val="none"/>
                <w:lang w:val="en-US" w:eastAsia="zh-CN"/>
              </w:rPr>
            </w:pPr>
            <w:r>
              <w:rPr>
                <w:rFonts w:hint="eastAsia" w:ascii="仿宋" w:hAnsi="仿宋" w:eastAsia="仿宋"/>
                <w:b/>
                <w:bCs/>
                <w:sz w:val="28"/>
                <w:szCs w:val="28"/>
                <w:lang w:eastAsia="zh-CN"/>
              </w:rPr>
              <w:t xml:space="preserve">（</w:t>
            </w:r>
            <w:r>
              <w:rPr>
                <w:rFonts w:hint="eastAsia" w:ascii="仿宋" w:hAnsi="仿宋" w:eastAsia="仿宋"/>
                <w:b/>
                <w:bCs/>
                <w:sz w:val="28"/>
                <w:szCs w:val="28"/>
                <w:lang w:val="en-US" w:eastAsia="zh-CN"/>
              </w:rPr>
              <w:t xml:space="preserve">三</w:t>
            </w:r>
            <w:r>
              <w:rPr>
                <w:rFonts w:hint="eastAsia" w:ascii="仿宋" w:hAnsi="仿宋" w:eastAsia="仿宋"/>
                <w:b/>
                <w:bCs/>
                <w:sz w:val="28"/>
                <w:szCs w:val="28"/>
                <w:lang w:eastAsia="zh-CN"/>
              </w:rPr>
              <w:t xml:space="preserve">）</w:t>
            </w:r>
            <w:r>
              <w:rPr>
                <w:rFonts w:hint="eastAsia" w:ascii="仿宋" w:hAnsi="仿宋" w:eastAsia="仿宋"/>
                <w:b/>
                <w:bCs/>
                <w:sz w:val="28"/>
                <w:szCs w:val="28"/>
                <w:lang w:val="en-US" w:eastAsia="zh-CN"/>
              </w:rPr>
              <w:t xml:space="preserve">商务部分：42</w:t>
            </w:r>
            <w:r>
              <w:rPr>
                <w:rFonts w:hint="eastAsia" w:ascii="仿宋" w:hAnsi="仿宋" w:eastAsia="仿宋"/>
                <w:b/>
                <w:bCs/>
                <w:sz w:val="28"/>
                <w:szCs w:val="28"/>
              </w:rPr>
              <w:t xml:space="preserve">分</w:t>
            </w:r>
            <w:r>
              <w:rPr>
                <w:rFonts w:ascii="仿宋" w:hAnsi="仿宋" w:eastAsia="仿宋" w:cs="仿宋"/>
                <w:color w:val="000000"/>
                <w:sz w:val="28"/>
                <w:szCs w:val="28"/>
                <w:highlight w:val="none"/>
                <w:lang w:val="en-US" w:eastAsia="zh-CN"/>
              </w:rPr>
            </w:r>
            <w:r/>
          </w:p>
        </w:tc>
      </w:tr>
      <w:tr>
        <w:trPr>
          <w:cantSplit/>
          <w:trHeight w:val="708"/>
        </w:trPr>
        <w:tc>
          <w:tcPr>
            <w:tcW w:w="562" w:type="dxa"/>
            <w:vAlign w:val="center"/>
            <w:textDirection w:val="lrTb"/>
            <w:noWrap w:val="false"/>
          </w:tcPr>
          <w:p>
            <w:pPr>
              <w:pStyle w:val="869"/>
              <w:ind w:firstLine="28"/>
              <w:jc w:val="center"/>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val="en-US" w:eastAsia="zh-CN"/>
              </w:rPr>
            </w:r>
            <w:r/>
          </w:p>
        </w:tc>
        <w:tc>
          <w:tcPr>
            <w:tcW w:w="1297" w:type="dxa"/>
            <w:vAlign w:val="center"/>
            <w:textDirection w:val="lrTb"/>
            <w:noWrap w:val="false"/>
          </w:tcPr>
          <w:p>
            <w:pPr>
              <w:pStyle w:val="869"/>
              <w:ind w:firstLine="28"/>
              <w:jc w:val="center"/>
              <w:keepLines w:val="0"/>
              <w:keepNext w:val="0"/>
              <w:pageBreakBefore w:val="0"/>
              <w:spacing w:line="320" w:lineRule="exact"/>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lang w:val="en-US" w:eastAsia="zh-CN"/>
              </w:rPr>
              <w:t xml:space="preserve">风险综合评级</w:t>
            </w:r>
            <w:r>
              <w:rPr>
                <w:rFonts w:hint="eastAsia" w:ascii="仿宋" w:hAnsi="仿宋" w:eastAsia="仿宋" w:cs="仿宋"/>
                <w:b/>
                <w:bCs/>
                <w:color w:val="000000"/>
                <w:sz w:val="28"/>
                <w:szCs w:val="28"/>
              </w:rPr>
            </w:r>
            <w:r/>
          </w:p>
        </w:tc>
        <w:tc>
          <w:tcPr>
            <w:tcW w:w="7795" w:type="dxa"/>
            <w:vAlign w:val="center"/>
            <w:textDirection w:val="lrTb"/>
            <w:noWrap w:val="false"/>
          </w:tcPr>
          <w:p>
            <w:pPr>
              <w:pStyle w:val="869"/>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投标人偿付能力报</w:t>
            </w:r>
            <w:r>
              <w:rPr>
                <w:rFonts w:hint="eastAsia" w:ascii="仿宋" w:hAnsi="仿宋" w:eastAsia="仿宋" w:cs="仿宋"/>
                <w:color w:val="000000"/>
                <w:sz w:val="28"/>
                <w:szCs w:val="28"/>
                <w:highlight w:val="none"/>
                <w:lang w:val="en-US" w:eastAsia="zh-CN"/>
              </w:rPr>
              <w:t xml:space="preserve">告中</w:t>
            </w:r>
            <w:r>
              <w:rPr>
                <w:rFonts w:hint="eastAsia" w:ascii="仿宋" w:hAnsi="仿宋" w:eastAsia="仿宋" w:cs="仿宋"/>
                <w:b/>
                <w:bCs/>
                <w:color w:val="000000"/>
                <w:sz w:val="28"/>
                <w:szCs w:val="28"/>
                <w:highlight w:val="none"/>
                <w:lang w:val="en-US" w:eastAsia="zh-CN"/>
              </w:rPr>
              <w:t xml:space="preserve">2024年4季度风险综合评级</w:t>
            </w:r>
            <w:r>
              <w:rPr>
                <w:rFonts w:hint="eastAsia" w:ascii="仿宋" w:hAnsi="仿宋" w:eastAsia="仿宋" w:cs="仿宋"/>
                <w:color w:val="000000"/>
                <w:sz w:val="28"/>
                <w:szCs w:val="28"/>
                <w:highlight w:val="none"/>
                <w:lang w:val="en-US" w:eastAsia="zh-CN"/>
              </w:rPr>
              <w:t xml:space="preserve">（分类监管）评价等级评定：</w:t>
            </w:r>
            <w:r>
              <w:rPr>
                <w:rFonts w:hint="eastAsia" w:ascii="仿宋" w:hAnsi="仿宋" w:eastAsia="仿宋" w:cs="仿宋"/>
                <w:color w:val="000000"/>
                <w:sz w:val="28"/>
                <w:szCs w:val="28"/>
                <w:highlight w:val="none"/>
                <w:lang w:val="en-US" w:eastAsia="zh-CN"/>
              </w:rPr>
            </w:r>
            <w:r/>
          </w:p>
          <w:p>
            <w:pPr>
              <w:pStyle w:val="869"/>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(1)评级为AAA类的，得10分;</w:t>
            </w:r>
            <w:r>
              <w:rPr>
                <w:rFonts w:hint="eastAsia" w:ascii="仿宋" w:hAnsi="仿宋" w:eastAsia="仿宋" w:cs="仿宋"/>
                <w:color w:val="000000"/>
                <w:sz w:val="28"/>
                <w:szCs w:val="28"/>
                <w:highlight w:val="none"/>
                <w:lang w:val="en-US" w:eastAsia="zh-CN"/>
              </w:rPr>
            </w:r>
            <w:r/>
          </w:p>
          <w:p>
            <w:pPr>
              <w:pStyle w:val="869"/>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(2)评级为AA类的,得8分;</w:t>
            </w:r>
            <w:r>
              <w:rPr>
                <w:rFonts w:hint="eastAsia" w:ascii="仿宋" w:hAnsi="仿宋" w:eastAsia="仿宋" w:cs="仿宋"/>
                <w:color w:val="000000"/>
                <w:sz w:val="28"/>
                <w:szCs w:val="28"/>
                <w:highlight w:val="none"/>
                <w:lang w:val="en-US" w:eastAsia="zh-CN"/>
              </w:rPr>
            </w:r>
            <w:r/>
          </w:p>
          <w:p>
            <w:pPr>
              <w:pStyle w:val="869"/>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(3)评级为A类的，得6分;</w:t>
            </w:r>
            <w:r>
              <w:rPr>
                <w:rFonts w:hint="eastAsia" w:ascii="仿宋" w:hAnsi="仿宋" w:eastAsia="仿宋" w:cs="仿宋"/>
                <w:color w:val="000000"/>
                <w:sz w:val="28"/>
                <w:szCs w:val="28"/>
                <w:highlight w:val="none"/>
                <w:lang w:val="en-US" w:eastAsia="zh-CN"/>
              </w:rPr>
            </w:r>
            <w:r/>
          </w:p>
          <w:p>
            <w:pPr>
              <w:pStyle w:val="869"/>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(4)评级为BBB类的,得4分;</w:t>
            </w:r>
            <w:r>
              <w:rPr>
                <w:rFonts w:hint="eastAsia" w:ascii="仿宋" w:hAnsi="仿宋" w:eastAsia="仿宋" w:cs="仿宋"/>
                <w:color w:val="000000"/>
                <w:sz w:val="28"/>
                <w:szCs w:val="28"/>
                <w:highlight w:val="none"/>
                <w:lang w:val="en-US" w:eastAsia="zh-CN"/>
              </w:rPr>
            </w:r>
            <w:r/>
          </w:p>
          <w:p>
            <w:pPr>
              <w:pStyle w:val="869"/>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(5)评级为BB类的，得2分;</w:t>
            </w:r>
            <w:r>
              <w:rPr>
                <w:rFonts w:hint="eastAsia" w:ascii="仿宋" w:hAnsi="仿宋" w:eastAsia="仿宋" w:cs="仿宋"/>
                <w:color w:val="000000"/>
                <w:sz w:val="28"/>
                <w:szCs w:val="28"/>
                <w:highlight w:val="none"/>
                <w:lang w:val="en-US" w:eastAsia="zh-CN"/>
              </w:rPr>
            </w:r>
            <w:r/>
          </w:p>
          <w:p>
            <w:pPr>
              <w:pStyle w:val="869"/>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(6)评级为B类的，得1分;</w:t>
            </w:r>
            <w:r>
              <w:rPr>
                <w:rFonts w:hint="eastAsia" w:ascii="仿宋" w:hAnsi="仿宋" w:eastAsia="仿宋" w:cs="仿宋"/>
                <w:color w:val="000000"/>
                <w:sz w:val="28"/>
                <w:szCs w:val="28"/>
                <w:highlight w:val="none"/>
                <w:lang w:val="en-US" w:eastAsia="zh-CN"/>
              </w:rPr>
            </w:r>
            <w:r/>
          </w:p>
          <w:p>
            <w:pPr>
              <w:pStyle w:val="869"/>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本项最高得10分，无对应评级或未提供有效证明材料的，本项</w:t>
            </w:r>
            <w:r>
              <w:rPr>
                <w:rFonts w:hint="eastAsia" w:ascii="仿宋" w:hAnsi="仿宋" w:eastAsia="仿宋" w:cs="仿宋"/>
                <w:color w:val="000000"/>
                <w:sz w:val="28"/>
                <w:szCs w:val="28"/>
                <w:highlight w:val="none"/>
                <w:lang w:val="en-US" w:eastAsia="zh-CN"/>
              </w:rPr>
              <w:t xml:space="preserve">不得分。</w:t>
            </w:r>
            <w:r>
              <w:rPr>
                <w:rFonts w:hint="eastAsia" w:ascii="仿宋" w:hAnsi="仿宋" w:eastAsia="仿宋" w:cs="仿宋"/>
                <w:color w:val="000000"/>
                <w:sz w:val="28"/>
                <w:szCs w:val="28"/>
                <w:highlight w:val="none"/>
                <w:lang w:val="en-US" w:eastAsia="zh-CN"/>
              </w:rPr>
            </w:r>
            <w:r/>
          </w:p>
          <w:p>
            <w:pPr>
              <w:pStyle w:val="869"/>
              <w:keepLines w:val="0"/>
              <w:keepNext w:val="0"/>
              <w:pageBreakBefore w:val="0"/>
              <w:spacing w:line="320" w:lineRule="exact"/>
              <w:widowControl w:val="off"/>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注：提供报告扫描件或国家金融监督管理总局/中国保险行业协会官网信息查询截图。材料需清晰显示保险公司全称、公示季度、风险综合评级结果，且加盖供应商电子签章，否则本项不予计分。</w:t>
            </w:r>
            <w:r>
              <w:rPr>
                <w:rFonts w:hint="eastAsia" w:ascii="仿宋" w:hAnsi="仿宋" w:eastAsia="仿宋" w:cs="仿宋"/>
                <w:b/>
                <w:bCs/>
                <w:color w:val="000000"/>
                <w:sz w:val="28"/>
                <w:szCs w:val="28"/>
                <w:highlight w:val="none"/>
                <w:lang w:val="en-US" w:eastAsia="zh-CN"/>
              </w:rPr>
            </w:r>
            <w:r/>
          </w:p>
          <w:p>
            <w:pPr>
              <w:pStyle w:val="869"/>
              <w:keepLines w:val="0"/>
              <w:keepNext w:val="0"/>
              <w:pageBreakBefore w:val="0"/>
              <w:spacing w:line="320" w:lineRule="exact"/>
              <w:widowControl w:val="off"/>
              <w:rPr>
                <w:rFonts w:hint="eastAsia" w:ascii="仿宋" w:hAnsi="仿宋" w:eastAsia="仿宋" w:cs="仿宋"/>
                <w:b/>
                <w:bCs/>
                <w:color w:val="ff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供应商为保险分公司的，可直接使用其所属保险总公司官方评级结果计分。</w:t>
            </w:r>
            <w:r>
              <w:rPr>
                <w:rFonts w:hint="eastAsia" w:ascii="仿宋" w:hAnsi="仿宋" w:eastAsia="仿宋" w:cs="仿宋"/>
                <w:b/>
                <w:bCs/>
                <w:color w:val="ff0000"/>
                <w:sz w:val="28"/>
                <w:szCs w:val="28"/>
                <w:highlight w:val="none"/>
                <w:lang w:val="en-US" w:eastAsia="zh-CN"/>
              </w:rPr>
            </w:r>
            <w:r/>
          </w:p>
        </w:tc>
        <w:tc>
          <w:tcPr>
            <w:tcW w:w="727" w:type="dxa"/>
            <w:vAlign w:val="center"/>
            <w:textDirection w:val="lrTb"/>
            <w:noWrap w:val="false"/>
          </w:tcPr>
          <w:p>
            <w:pPr>
              <w:pStyle w:val="869"/>
              <w:jc w:val="center"/>
              <w:spacing w:line="240" w:lineRule="auto"/>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10</w:t>
            </w:r>
            <w:r>
              <w:rPr>
                <w:rFonts w:ascii="仿宋" w:hAnsi="仿宋" w:eastAsia="仿宋" w:cs="仿宋"/>
                <w:color w:val="000000"/>
                <w:sz w:val="28"/>
                <w:szCs w:val="28"/>
                <w:highlight w:val="none"/>
                <w:lang w:val="en-US" w:eastAsia="zh-CN"/>
              </w:rPr>
            </w:r>
            <w:r/>
          </w:p>
        </w:tc>
      </w:tr>
      <w:tr>
        <w:trPr>
          <w:cantSplit/>
          <w:trHeight w:val="1303"/>
        </w:trPr>
        <w:tc>
          <w:tcPr>
            <w:tcW w:w="562" w:type="dxa"/>
            <w:vAlign w:val="center"/>
            <w:textDirection w:val="lrTb"/>
            <w:noWrap w:val="false"/>
          </w:tcPr>
          <w:p>
            <w:pPr>
              <w:pStyle w:val="869"/>
              <w:ind w:firstLine="28"/>
              <w:jc w:val="center"/>
              <w:rPr>
                <w:rFonts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2</w:t>
            </w:r>
            <w:r>
              <w:rPr>
                <w:rFonts w:ascii="仿宋" w:hAnsi="仿宋" w:eastAsia="仿宋" w:cs="仿宋"/>
                <w:color w:val="000000"/>
                <w:sz w:val="28"/>
                <w:szCs w:val="28"/>
                <w:lang w:val="en-US" w:eastAsia="zh-CN"/>
              </w:rPr>
            </w:r>
            <w:r/>
          </w:p>
        </w:tc>
        <w:tc>
          <w:tcPr>
            <w:tcW w:w="1297" w:type="dxa"/>
            <w:vAlign w:val="center"/>
            <w:textDirection w:val="lrTb"/>
            <w:noWrap w:val="false"/>
          </w:tcPr>
          <w:p>
            <w:pPr>
              <w:pStyle w:val="869"/>
              <w:ind w:firstLine="28"/>
              <w:jc w:val="center"/>
              <w:keepLines w:val="0"/>
              <w:keepNext w:val="0"/>
              <w:pageBreakBefore w:val="0"/>
              <w:spacing w:line="320" w:lineRule="exact"/>
              <w:widowControl w:val="off"/>
              <w:rPr>
                <w:rFonts w:hint="eastAsia" w:ascii="仿宋" w:hAnsi="仿宋" w:eastAsia="仿宋" w:cs="仿宋"/>
                <w:b/>
                <w:bCs/>
                <w:color w:val="000000"/>
                <w:sz w:val="28"/>
                <w:szCs w:val="28"/>
                <w:lang w:val="en-US" w:eastAsia="zh-CN"/>
              </w:rPr>
            </w:pPr>
            <w:r>
              <w:rPr>
                <w:rFonts w:hint="eastAsia" w:ascii="仿宋" w:hAnsi="仿宋" w:eastAsia="仿宋"/>
                <w:b/>
                <w:bCs/>
                <w:color w:val="000000"/>
                <w:sz w:val="28"/>
              </w:rPr>
              <w:t xml:space="preserve">综合偿付能力充足率</w:t>
            </w:r>
            <w:r>
              <w:rPr>
                <w:rFonts w:hint="eastAsia" w:ascii="仿宋" w:hAnsi="仿宋" w:eastAsia="仿宋" w:cs="仿宋"/>
                <w:b/>
                <w:bCs/>
                <w:color w:val="000000"/>
                <w:sz w:val="28"/>
                <w:szCs w:val="28"/>
                <w:lang w:val="en-US" w:eastAsia="zh-CN"/>
              </w:rPr>
            </w:r>
            <w:r/>
          </w:p>
        </w:tc>
        <w:tc>
          <w:tcPr>
            <w:tcW w:w="7795" w:type="dxa"/>
            <w:vAlign w:val="center"/>
            <w:textDirection w:val="lrTb"/>
            <w:noWrap w:val="false"/>
          </w:tcPr>
          <w:p>
            <w:pPr>
              <w:pStyle w:val="869"/>
              <w:keepLines w:val="0"/>
              <w:keepNext w:val="0"/>
              <w:pageBreakBefore w:val="0"/>
              <w:spacing w:line="32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以投标人</w:t>
            </w:r>
            <w:r>
              <w:rPr>
                <w:rFonts w:hint="eastAsia" w:ascii="仿宋" w:hAnsi="仿宋" w:eastAsia="仿宋" w:cs="仿宋"/>
                <w:b/>
                <w:bCs/>
                <w:color w:val="000000"/>
                <w:sz w:val="28"/>
                <w:szCs w:val="28"/>
                <w:highlight w:val="none"/>
                <w:lang w:val="en-US" w:eastAsia="zh-CN"/>
              </w:rPr>
              <w:t xml:space="preserve">2024年末(2024年第四季度)</w:t>
            </w:r>
            <w:r>
              <w:rPr>
                <w:rFonts w:hint="eastAsia" w:ascii="仿宋" w:hAnsi="仿宋" w:eastAsia="仿宋" w:cs="仿宋"/>
                <w:b w:val="0"/>
                <w:bCs w:val="0"/>
                <w:color w:val="000000"/>
                <w:sz w:val="28"/>
                <w:szCs w:val="28"/>
                <w:highlight w:val="none"/>
                <w:lang w:val="en-US" w:eastAsia="zh-CN"/>
              </w:rPr>
              <w:t xml:space="preserve">官方披露的综合偿付能力充足率为评分依据，具体计分标准如下:</w:t>
            </w:r>
            <w:r>
              <w:rPr>
                <w:rFonts w:hint="eastAsia" w:ascii="仿宋" w:hAnsi="仿宋" w:eastAsia="仿宋" w:cs="仿宋"/>
                <w:b w:val="0"/>
                <w:bCs w:val="0"/>
                <w:color w:val="000000"/>
                <w:sz w:val="28"/>
                <w:szCs w:val="28"/>
                <w:highlight w:val="none"/>
                <w:lang w:val="en-US" w:eastAsia="zh-CN"/>
              </w:rPr>
            </w:r>
            <w:r/>
          </w:p>
          <w:p>
            <w:pPr>
              <w:pStyle w:val="869"/>
              <w:keepLines w:val="0"/>
              <w:keepNext w:val="0"/>
              <w:pageBreakBefore w:val="0"/>
              <w:spacing w:line="32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（1）综合偿付能力充足率200%(不含)以上的，得4分;</w:t>
            </w:r>
            <w:r>
              <w:rPr>
                <w:rFonts w:hint="eastAsia" w:ascii="仿宋" w:hAnsi="仿宋" w:eastAsia="仿宋" w:cs="仿宋"/>
                <w:b w:val="0"/>
                <w:bCs w:val="0"/>
                <w:color w:val="000000"/>
                <w:sz w:val="28"/>
                <w:szCs w:val="28"/>
                <w:highlight w:val="none"/>
                <w:lang w:val="en-US" w:eastAsia="zh-CN"/>
              </w:rPr>
            </w:r>
            <w:r/>
          </w:p>
          <w:p>
            <w:pPr>
              <w:pStyle w:val="869"/>
              <w:keepLines w:val="0"/>
              <w:keepNext w:val="0"/>
              <w:pageBreakBefore w:val="0"/>
              <w:spacing w:line="32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（2）综合偿付能力充足率180%(不含)-200%(含)的，得3分;</w:t>
            </w:r>
            <w:r>
              <w:rPr>
                <w:rFonts w:hint="eastAsia" w:ascii="仿宋" w:hAnsi="仿宋" w:eastAsia="仿宋" w:cs="仿宋"/>
                <w:b w:val="0"/>
                <w:bCs w:val="0"/>
                <w:color w:val="000000"/>
                <w:sz w:val="28"/>
                <w:szCs w:val="28"/>
                <w:highlight w:val="none"/>
                <w:lang w:val="en-US" w:eastAsia="zh-CN"/>
              </w:rPr>
            </w:r>
            <w:r/>
          </w:p>
          <w:p>
            <w:pPr>
              <w:pStyle w:val="869"/>
              <w:keepLines w:val="0"/>
              <w:keepNext w:val="0"/>
              <w:pageBreakBefore w:val="0"/>
              <w:spacing w:line="32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（3）综合偿付能力充足率150%(不含)-180%(含)的，得2分;</w:t>
            </w:r>
            <w:r>
              <w:rPr>
                <w:rFonts w:hint="eastAsia" w:ascii="仿宋" w:hAnsi="仿宋" w:eastAsia="仿宋" w:cs="仿宋"/>
                <w:b w:val="0"/>
                <w:bCs w:val="0"/>
                <w:color w:val="000000"/>
                <w:sz w:val="28"/>
                <w:szCs w:val="28"/>
                <w:highlight w:val="none"/>
                <w:lang w:val="en-US" w:eastAsia="zh-CN"/>
              </w:rPr>
            </w:r>
            <w:r/>
          </w:p>
          <w:p>
            <w:pPr>
              <w:pStyle w:val="869"/>
              <w:keepLines w:val="0"/>
              <w:keepNext w:val="0"/>
              <w:pageBreakBefore w:val="0"/>
              <w:spacing w:line="32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（4）综合偿付能力充足率100%(不含)-150%(含)的，得1分;</w:t>
            </w:r>
            <w:r>
              <w:rPr>
                <w:rFonts w:hint="eastAsia" w:ascii="仿宋" w:hAnsi="仿宋" w:eastAsia="仿宋" w:cs="仿宋"/>
                <w:b w:val="0"/>
                <w:bCs w:val="0"/>
                <w:color w:val="000000"/>
                <w:sz w:val="28"/>
                <w:szCs w:val="28"/>
                <w:highlight w:val="none"/>
                <w:lang w:val="en-US" w:eastAsia="zh-CN"/>
              </w:rPr>
            </w:r>
            <w:r/>
          </w:p>
          <w:p>
            <w:pPr>
              <w:pStyle w:val="869"/>
              <w:keepLines w:val="0"/>
              <w:keepNext w:val="0"/>
              <w:pageBreakBefore w:val="0"/>
              <w:spacing w:line="32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（5）综合偿付能力充足率100%(含)以下的，不得分。</w:t>
            </w:r>
            <w:r>
              <w:rPr>
                <w:rFonts w:hint="eastAsia" w:ascii="仿宋" w:hAnsi="仿宋" w:eastAsia="仿宋" w:cs="仿宋"/>
                <w:b w:val="0"/>
                <w:bCs w:val="0"/>
                <w:color w:val="000000"/>
                <w:sz w:val="28"/>
                <w:szCs w:val="28"/>
                <w:highlight w:val="none"/>
                <w:lang w:val="en-US" w:eastAsia="zh-CN"/>
              </w:rPr>
            </w:r>
            <w:r/>
          </w:p>
          <w:p>
            <w:pPr>
              <w:pStyle w:val="869"/>
              <w:keepLines w:val="0"/>
              <w:keepNext w:val="0"/>
              <w:pageBreakBefore w:val="0"/>
              <w:spacing w:line="320" w:lineRule="exact"/>
              <w:widowControl w:val="off"/>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注:提供报告扫描件或国家金融监督管理总局/中国保险行业协会官网信息查询截图。材料需清晰体现保险公司全称、披露季度、综合偿付能力充足率核心数据，且加盖供应商电子签章，否则本项不予计分。</w:t>
            </w:r>
            <w:r>
              <w:rPr>
                <w:rFonts w:hint="eastAsia" w:ascii="仿宋" w:hAnsi="仿宋" w:eastAsia="仿宋" w:cs="仿宋"/>
                <w:b/>
                <w:bCs/>
                <w:color w:val="000000"/>
                <w:sz w:val="28"/>
                <w:szCs w:val="28"/>
                <w:highlight w:val="none"/>
                <w:lang w:val="en-US" w:eastAsia="zh-CN"/>
              </w:rPr>
            </w:r>
            <w:r/>
          </w:p>
          <w:p>
            <w:pPr>
              <w:pStyle w:val="869"/>
              <w:keepLines w:val="0"/>
              <w:keepNext w:val="0"/>
              <w:pageBreakBefore w:val="0"/>
              <w:spacing w:line="320" w:lineRule="exact"/>
              <w:widowControl w:val="off"/>
              <w:rPr>
                <w:rFonts w:ascii="仿宋" w:hAnsi="仿宋" w:eastAsia="仿宋" w:cs="仿宋"/>
                <w:b/>
                <w:bCs/>
                <w:color w:val="ff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供应商为保险分公司的，可直接使用其所属保险总公司法人主体的合并报表偿付能力数据作为评分依据。</w:t>
            </w:r>
            <w:r>
              <w:rPr>
                <w:rFonts w:ascii="仿宋" w:hAnsi="仿宋" w:eastAsia="仿宋" w:cs="仿宋"/>
                <w:b/>
                <w:bCs/>
                <w:color w:val="ff0000"/>
                <w:sz w:val="28"/>
                <w:szCs w:val="28"/>
                <w:highlight w:val="none"/>
                <w:lang w:val="en-US" w:eastAsia="zh-CN"/>
              </w:rPr>
            </w:r>
            <w:r/>
          </w:p>
        </w:tc>
        <w:tc>
          <w:tcPr>
            <w:tcW w:w="727" w:type="dxa"/>
            <w:vAlign w:val="center"/>
            <w:textDirection w:val="lrTb"/>
            <w:noWrap w:val="false"/>
          </w:tcPr>
          <w:p>
            <w:pPr>
              <w:pStyle w:val="869"/>
              <w:jc w:val="center"/>
              <w:spacing w:line="240" w:lineRule="auto"/>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4</w:t>
            </w:r>
            <w:r>
              <w:rPr>
                <w:rFonts w:ascii="仿宋" w:hAnsi="仿宋" w:eastAsia="仿宋" w:cs="仿宋"/>
                <w:color w:val="000000"/>
                <w:sz w:val="28"/>
                <w:szCs w:val="28"/>
                <w:highlight w:val="none"/>
                <w:lang w:val="en-US" w:eastAsia="zh-CN"/>
              </w:rPr>
            </w:r>
            <w:r/>
          </w:p>
        </w:tc>
      </w:tr>
      <w:tr>
        <w:trPr>
          <w:cantSplit/>
          <w:trHeight w:val="1303"/>
        </w:trPr>
        <w:tc>
          <w:tcPr>
            <w:tcW w:w="562" w:type="dxa"/>
            <w:vAlign w:val="center"/>
            <w:textDirection w:val="lrTb"/>
            <w:noWrap w:val="false"/>
          </w:tcPr>
          <w:p>
            <w:pPr>
              <w:pStyle w:val="869"/>
              <w:ind w:firstLine="28"/>
              <w:jc w:val="center"/>
              <w:rPr>
                <w:rFonts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w:t>
            </w:r>
            <w:r>
              <w:rPr>
                <w:rFonts w:ascii="仿宋" w:hAnsi="仿宋" w:eastAsia="仿宋" w:cs="仿宋"/>
                <w:color w:val="000000"/>
                <w:sz w:val="28"/>
                <w:szCs w:val="28"/>
                <w:lang w:val="en-US" w:eastAsia="zh-CN"/>
              </w:rPr>
            </w:r>
            <w:r/>
          </w:p>
        </w:tc>
        <w:tc>
          <w:tcPr>
            <w:tcW w:w="1297" w:type="dxa"/>
            <w:vAlign w:val="center"/>
            <w:textDirection w:val="lrTb"/>
            <w:noWrap w:val="false"/>
          </w:tcPr>
          <w:p>
            <w:pPr>
              <w:pStyle w:val="869"/>
              <w:ind w:firstLine="28"/>
              <w:jc w:val="center"/>
              <w:keepLines w:val="0"/>
              <w:keepNext w:val="0"/>
              <w:pageBreakBefore w:val="0"/>
              <w:spacing w:line="320" w:lineRule="exact"/>
              <w:widowControl w:val="off"/>
              <w:rPr>
                <w:rFonts w:hint="eastAsia" w:ascii="仿宋" w:hAnsi="仿宋" w:eastAsia="仿宋"/>
                <w:b/>
                <w:bCs/>
                <w:color w:val="000000"/>
                <w:sz w:val="28"/>
                <w:lang w:val="en-US" w:eastAsia="zh-CN"/>
              </w:rPr>
            </w:pPr>
            <w:r>
              <w:rPr>
                <w:rFonts w:hint="eastAsia" w:ascii="仿宋" w:hAnsi="仿宋" w:eastAsia="仿宋" w:cs="仿宋"/>
                <w:b/>
                <w:bCs/>
                <w:color w:val="000000"/>
                <w:sz w:val="28"/>
                <w:szCs w:val="28"/>
              </w:rPr>
              <w:t xml:space="preserve">企业业绩</w:t>
            </w:r>
            <w:r>
              <w:rPr>
                <w:rFonts w:hint="eastAsia" w:ascii="仿宋" w:hAnsi="仿宋" w:eastAsia="仿宋"/>
                <w:b/>
                <w:bCs/>
                <w:color w:val="000000"/>
                <w:sz w:val="28"/>
                <w:lang w:val="en-US" w:eastAsia="zh-CN"/>
              </w:rPr>
            </w:r>
            <w:r/>
          </w:p>
        </w:tc>
        <w:tc>
          <w:tcPr>
            <w:tcW w:w="7795" w:type="dxa"/>
            <w:vAlign w:val="center"/>
            <w:textDirection w:val="lrTb"/>
            <w:noWrap w:val="false"/>
          </w:tcPr>
          <w:p>
            <w:pPr>
              <w:pStyle w:val="869"/>
              <w:keepLines w:val="0"/>
              <w:keepNext w:val="0"/>
              <w:pageBreakBefore w:val="0"/>
              <w:spacing w:line="320" w:lineRule="exact"/>
              <w:widowControl w:val="off"/>
              <w:rPr>
                <w:rFonts w:hint="eastAsia" w:ascii="仿宋" w:hAnsi="仿宋" w:eastAsia="仿宋" w:cs="仿宋"/>
                <w:b/>
                <w:bCs/>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投标人自2023年以来具有基本医疗保险、大病保险、长期护理保险类似业绩的，每提供一个项目得2.5分，本项最多得10分。</w:t>
            </w:r>
            <w:r>
              <w:rPr>
                <w:rFonts w:hint="eastAsia" w:ascii="仿宋" w:hAnsi="仿宋" w:eastAsia="仿宋" w:cs="仿宋"/>
                <w:b/>
                <w:bCs/>
                <w:color w:val="000000"/>
                <w:sz w:val="28"/>
                <w:szCs w:val="28"/>
                <w:highlight w:val="none"/>
                <w:lang w:val="en-US" w:eastAsia="zh-CN"/>
              </w:rPr>
              <w:t xml:space="preserve">注：提供与医保主管行政部门或医疗保险经办机构签署的合作协议或合同、保险单扫描件并加盖投标人公章，不提供或提供不全均不得分。</w:t>
            </w:r>
            <w:r>
              <w:rPr>
                <w:rFonts w:hint="eastAsia" w:ascii="仿宋" w:hAnsi="仿宋" w:eastAsia="仿宋" w:cs="仿宋"/>
                <w:b/>
                <w:bCs/>
                <w:color w:val="000000"/>
                <w:sz w:val="28"/>
                <w:szCs w:val="28"/>
                <w:highlight w:val="none"/>
                <w:lang w:val="en-US" w:eastAsia="zh-CN"/>
              </w:rPr>
            </w:r>
            <w:r/>
          </w:p>
        </w:tc>
        <w:tc>
          <w:tcPr>
            <w:tcW w:w="727" w:type="dxa"/>
            <w:vAlign w:val="center"/>
            <w:textDirection w:val="lrTb"/>
            <w:noWrap w:val="false"/>
          </w:tcPr>
          <w:p>
            <w:pPr>
              <w:pStyle w:val="869"/>
              <w:jc w:val="center"/>
              <w:spacing w:line="240" w:lineRule="auto"/>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10</w:t>
            </w:r>
            <w:r>
              <w:rPr>
                <w:rFonts w:ascii="仿宋" w:hAnsi="仿宋" w:eastAsia="仿宋" w:cs="仿宋"/>
                <w:color w:val="000000"/>
                <w:sz w:val="28"/>
                <w:szCs w:val="28"/>
                <w:highlight w:val="none"/>
                <w:lang w:val="en-US" w:eastAsia="zh-CN"/>
              </w:rPr>
            </w:r>
            <w:r/>
          </w:p>
        </w:tc>
      </w:tr>
      <w:tr>
        <w:trPr>
          <w:cantSplit/>
          <w:trHeight w:val="850"/>
        </w:trPr>
        <w:tc>
          <w:tcPr>
            <w:tcW w:w="562" w:type="dxa"/>
            <w:vAlign w:val="center"/>
            <w:textDirection w:val="lrTb"/>
            <w:noWrap w:val="false"/>
          </w:tcPr>
          <w:p>
            <w:pPr>
              <w:pStyle w:val="869"/>
              <w:ind w:firstLine="28"/>
              <w:jc w:val="center"/>
              <w:rPr>
                <w:rFonts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4</w:t>
            </w:r>
            <w:r>
              <w:rPr>
                <w:rFonts w:ascii="仿宋" w:hAnsi="仿宋" w:eastAsia="仿宋" w:cs="仿宋"/>
                <w:color w:val="000000"/>
                <w:sz w:val="28"/>
                <w:szCs w:val="28"/>
                <w:lang w:val="en-US" w:eastAsia="zh-CN"/>
              </w:rPr>
            </w:r>
            <w:r/>
          </w:p>
        </w:tc>
        <w:tc>
          <w:tcPr>
            <w:tcW w:w="1297" w:type="dxa"/>
            <w:vAlign w:val="center"/>
            <w:textDirection w:val="lrTb"/>
            <w:noWrap w:val="false"/>
          </w:tcPr>
          <w:p>
            <w:pPr>
              <w:pStyle w:val="869"/>
              <w:ind w:firstLine="28"/>
              <w:jc w:val="center"/>
              <w:keepLines w:val="0"/>
              <w:keepNext w:val="0"/>
              <w:pageBreakBefore w:val="0"/>
              <w:spacing w:line="320" w:lineRule="exact"/>
              <w:widowControl w:val="off"/>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团队</w:t>
            </w:r>
            <w:r>
              <w:rPr>
                <w:rFonts w:hint="eastAsia" w:ascii="仿宋" w:hAnsi="仿宋" w:eastAsia="仿宋" w:cs="仿宋"/>
                <w:b/>
                <w:bCs/>
                <w:color w:val="000000"/>
                <w:sz w:val="28"/>
                <w:szCs w:val="28"/>
                <w:lang w:val="en-US" w:eastAsia="zh-CN"/>
              </w:rPr>
            </w:r>
            <w:r/>
          </w:p>
          <w:p>
            <w:pPr>
              <w:pStyle w:val="869"/>
              <w:ind w:firstLine="28"/>
              <w:jc w:val="center"/>
              <w:keepLines w:val="0"/>
              <w:keepNext w:val="0"/>
              <w:pageBreakBefore w:val="0"/>
              <w:spacing w:line="320" w:lineRule="exact"/>
              <w:widowControl w:val="off"/>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规模配置</w:t>
            </w:r>
            <w:r>
              <w:rPr>
                <w:rFonts w:hint="eastAsia" w:ascii="仿宋" w:hAnsi="仿宋" w:eastAsia="仿宋" w:cs="仿宋"/>
                <w:b/>
                <w:bCs/>
                <w:color w:val="000000"/>
                <w:sz w:val="28"/>
                <w:szCs w:val="28"/>
                <w:lang w:val="en-US" w:eastAsia="zh-CN"/>
              </w:rPr>
            </w:r>
            <w:r/>
          </w:p>
        </w:tc>
        <w:tc>
          <w:tcPr>
            <w:tcW w:w="7795" w:type="dxa"/>
            <w:vAlign w:val="center"/>
            <w:textDirection w:val="lrTb"/>
            <w:noWrap w:val="false"/>
          </w:tcPr>
          <w:p>
            <w:pPr>
              <w:pStyle w:val="869"/>
              <w:numPr>
                <w:ilvl w:val="0"/>
                <w:numId w:val="0"/>
              </w:numPr>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b/>
                <w:bCs/>
                <w:color w:val="000000"/>
                <w:sz w:val="28"/>
                <w:szCs w:val="28"/>
                <w:lang w:val="en-US" w:eastAsia="zh-CN" w:bidi="ar-SA"/>
              </w:rPr>
              <w:t xml:space="preserve">（1）</w:t>
            </w:r>
            <w:r>
              <w:rPr>
                <w:rFonts w:hint="eastAsia" w:ascii="仿宋" w:hAnsi="仿宋" w:eastAsia="仿宋" w:cs="仿宋"/>
                <w:b/>
                <w:bCs/>
                <w:color w:val="000000"/>
                <w:sz w:val="28"/>
                <w:szCs w:val="28"/>
                <w:highlight w:val="none"/>
                <w:lang w:val="en-US" w:eastAsia="zh-CN"/>
              </w:rPr>
              <w:t xml:space="preserve">项目负责人</w:t>
            </w:r>
            <w:r>
              <w:rPr>
                <w:rFonts w:hint="eastAsia" w:ascii="仿宋" w:hAnsi="仿宋" w:eastAsia="仿宋" w:cs="仿宋"/>
                <w:color w:val="000000"/>
                <w:sz w:val="28"/>
                <w:szCs w:val="28"/>
                <w:highlight w:val="none"/>
                <w:lang w:val="en-US" w:eastAsia="zh-CN"/>
              </w:rPr>
              <w:t xml:space="preserve">：投标人或在当地的分支机构针对本项目拟派的项目负责人具有社会医疗保险相关工作管理经验，10年（含）以上的得8分，5年（含）-10年的得6分，2年（含）-5年的得4分，1年（含）-2年的得2分，1年以下不得分，本项最多得8分。</w:t>
            </w:r>
            <w:r>
              <w:rPr>
                <w:rFonts w:hint="eastAsia" w:ascii="仿宋" w:hAnsi="仿宋" w:eastAsia="仿宋" w:cs="仿宋"/>
                <w:color w:val="000000"/>
                <w:sz w:val="28"/>
                <w:szCs w:val="28"/>
                <w:highlight w:val="none"/>
                <w:lang w:val="en-US" w:eastAsia="zh-CN"/>
              </w:rPr>
            </w:r>
            <w:r/>
          </w:p>
          <w:p>
            <w:pPr>
              <w:pStyle w:val="869"/>
              <w:numPr>
                <w:ilvl w:val="0"/>
                <w:numId w:val="0"/>
              </w:numPr>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注：</w:t>
            </w:r>
            <w:r>
              <w:rPr>
                <w:rFonts w:hint="eastAsia" w:ascii="仿宋" w:hAnsi="仿宋" w:eastAsia="仿宋" w:cs="仿宋"/>
                <w:b/>
                <w:bCs/>
                <w:color w:val="000000"/>
                <w:sz w:val="28"/>
                <w:szCs w:val="28"/>
                <w:highlight w:val="none"/>
                <w:lang w:val="en-US" w:eastAsia="zh-CN"/>
              </w:rPr>
              <w:t xml:space="preserve">提供项目负责人任职证明、工作简历、2025年8月1日以来任意一个月社保证明，加盖投标人公章。</w:t>
            </w:r>
            <w:r>
              <w:rPr>
                <w:rFonts w:hint="eastAsia" w:ascii="仿宋" w:hAnsi="仿宋" w:eastAsia="仿宋" w:cs="仿宋"/>
                <w:color w:val="000000"/>
                <w:sz w:val="28"/>
                <w:szCs w:val="28"/>
                <w:highlight w:val="none"/>
                <w:lang w:val="en-US" w:eastAsia="zh-CN"/>
              </w:rPr>
            </w:r>
            <w:r/>
          </w:p>
          <w:p>
            <w:pPr>
              <w:pStyle w:val="869"/>
              <w:numPr>
                <w:ilvl w:val="0"/>
                <w:numId w:val="0"/>
              </w:numPr>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（2）团队人员配备</w:t>
            </w:r>
            <w:r>
              <w:rPr>
                <w:rFonts w:hint="eastAsia" w:ascii="仿宋" w:hAnsi="仿宋" w:eastAsia="仿宋" w:cs="仿宋"/>
                <w:color w:val="000000"/>
                <w:sz w:val="28"/>
                <w:szCs w:val="28"/>
                <w:highlight w:val="none"/>
                <w:lang w:val="en-US" w:eastAsia="zh-CN"/>
              </w:rPr>
              <w:t xml:space="preserve">：投标人或在当地的分支机构中标后按采购</w:t>
            </w:r>
            <w:r>
              <w:rPr>
                <w:rFonts w:hint="eastAsia" w:ascii="仿宋" w:hAnsi="仿宋" w:eastAsia="仿宋" w:cs="仿宋"/>
                <w:color w:val="000000"/>
                <w:sz w:val="28"/>
                <w:szCs w:val="28"/>
                <w:highlight w:val="none"/>
                <w:lang w:val="en-US" w:eastAsia="zh-CN"/>
              </w:rPr>
              <w:t xml:space="preserve">需求配备不低于14人的专职团队：</w:t>
            </w:r>
            <w:r>
              <w:rPr>
                <w:rFonts w:hint="eastAsia" w:ascii="仿宋" w:hAnsi="仿宋" w:eastAsia="仿宋" w:cs="仿宋"/>
                <w:color w:val="000000"/>
                <w:sz w:val="28"/>
                <w:szCs w:val="28"/>
                <w:highlight w:val="none"/>
                <w:lang w:val="en-US" w:eastAsia="zh-CN"/>
              </w:rPr>
            </w:r>
            <w:r/>
          </w:p>
          <w:p>
            <w:pPr>
              <w:pStyle w:val="869"/>
              <w:numPr>
                <w:ilvl w:val="0"/>
                <w:numId w:val="0"/>
              </w:numPr>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①岗位全部配齐、各岗位职责清晰、专业全覆盖，可独立完成全部服务内容，得满分 10 分；</w:t>
            </w:r>
            <w:r>
              <w:rPr>
                <w:rFonts w:hint="eastAsia" w:ascii="仿宋" w:hAnsi="仿宋" w:eastAsia="仿宋" w:cs="仿宋"/>
                <w:color w:val="000000"/>
                <w:sz w:val="28"/>
                <w:szCs w:val="28"/>
                <w:highlight w:val="none"/>
                <w:lang w:val="en-US" w:eastAsia="zh-CN"/>
              </w:rPr>
            </w:r>
            <w:r/>
          </w:p>
          <w:p>
            <w:pPr>
              <w:pStyle w:val="869"/>
              <w:numPr>
                <w:ilvl w:val="0"/>
                <w:numId w:val="0"/>
              </w:numPr>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②岗位全部齐全，仅个别岗位岗位职责笼统、分工细化不足，得8分；</w:t>
            </w:r>
            <w:r>
              <w:rPr>
                <w:rFonts w:hint="eastAsia" w:ascii="仿宋" w:hAnsi="仿宋" w:eastAsia="仿宋" w:cs="仿宋"/>
                <w:color w:val="000000"/>
                <w:sz w:val="28"/>
                <w:szCs w:val="28"/>
                <w:highlight w:val="none"/>
                <w:lang w:val="en-US" w:eastAsia="zh-CN"/>
              </w:rPr>
            </w:r>
            <w:r/>
          </w:p>
          <w:p>
            <w:pPr>
              <w:pStyle w:val="869"/>
              <w:numPr>
                <w:ilvl w:val="0"/>
                <w:numId w:val="0"/>
              </w:numPr>
              <w:keepLines w:val="0"/>
              <w:keepNext w:val="0"/>
              <w:pageBreakBefore w:val="0"/>
              <w:spacing w:line="320" w:lineRule="exact"/>
              <w:widowControl w:val="off"/>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③核心岗位齐全，但缺失辅助细分岗位、小范围专业覆盖不足，得6分；</w:t>
            </w:r>
            <w:r>
              <w:rPr>
                <w:rFonts w:ascii="仿宋" w:hAnsi="仿宋" w:eastAsia="仿宋" w:cs="仿宋"/>
                <w:color w:val="000000"/>
                <w:sz w:val="28"/>
                <w:szCs w:val="28"/>
                <w:highlight w:val="none"/>
                <w:lang w:val="en-US" w:eastAsia="zh-CN"/>
              </w:rPr>
            </w:r>
            <w:r/>
          </w:p>
          <w:p>
            <w:pPr>
              <w:pStyle w:val="869"/>
              <w:numPr>
                <w:ilvl w:val="0"/>
                <w:numId w:val="0"/>
              </w:numPr>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④缺失任意1个核心岗位、多岗交叉混编、无明确岗位职责说明，本项得4分；</w:t>
            </w:r>
            <w:r>
              <w:rPr>
                <w:rFonts w:hint="eastAsia" w:ascii="仿宋" w:hAnsi="仿宋" w:eastAsia="仿宋" w:cs="仿宋"/>
                <w:color w:val="000000"/>
                <w:sz w:val="28"/>
                <w:szCs w:val="28"/>
                <w:highlight w:val="none"/>
                <w:lang w:val="en-US" w:eastAsia="zh-CN"/>
              </w:rPr>
            </w:r>
            <w:r/>
          </w:p>
          <w:p>
            <w:pPr>
              <w:pStyle w:val="869"/>
              <w:numPr>
                <w:ilvl w:val="0"/>
                <w:numId w:val="0"/>
              </w:numPr>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⑤仅承诺满足人员数量、无岗位明细、无团队架构、无岗位职责方案，本项 0 分。</w:t>
            </w:r>
            <w:r>
              <w:rPr>
                <w:rFonts w:hint="eastAsia" w:ascii="仿宋" w:hAnsi="仿宋" w:eastAsia="仿宋" w:cs="仿宋"/>
                <w:color w:val="000000"/>
                <w:sz w:val="28"/>
                <w:szCs w:val="28"/>
                <w:highlight w:val="none"/>
                <w:lang w:val="en-US" w:eastAsia="zh-CN"/>
              </w:rPr>
            </w:r>
            <w:r/>
          </w:p>
          <w:p>
            <w:pPr>
              <w:pStyle w:val="869"/>
              <w:numPr>
                <w:ilvl w:val="0"/>
                <w:numId w:val="0"/>
              </w:numPr>
              <w:ind w:left="0" w:firstLine="0"/>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注：提供人员配置方案，格式自拟加盖投标人公章。</w:t>
            </w:r>
            <w:r>
              <w:rPr>
                <w:rFonts w:hint="eastAsia" w:ascii="仿宋" w:hAnsi="仿宋" w:eastAsia="仿宋" w:cs="仿宋"/>
                <w:color w:val="000000"/>
                <w:sz w:val="28"/>
                <w:szCs w:val="28"/>
                <w:highlight w:val="none"/>
                <w:lang w:val="en-US" w:eastAsia="zh-CN"/>
              </w:rPr>
            </w:r>
            <w:r/>
          </w:p>
        </w:tc>
        <w:tc>
          <w:tcPr>
            <w:tcW w:w="727" w:type="dxa"/>
            <w:vAlign w:val="center"/>
            <w:textDirection w:val="lrTb"/>
            <w:noWrap w:val="false"/>
          </w:tcPr>
          <w:p>
            <w:pPr>
              <w:pStyle w:val="869"/>
              <w:jc w:val="center"/>
              <w:spacing w:line="240" w:lineRule="auto"/>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18</w:t>
            </w:r>
            <w:r>
              <w:rPr>
                <w:rFonts w:ascii="仿宋" w:hAnsi="仿宋" w:eastAsia="仿宋" w:cs="仿宋"/>
                <w:color w:val="000000"/>
                <w:sz w:val="28"/>
                <w:szCs w:val="28"/>
                <w:highlight w:val="none"/>
                <w:lang w:val="en-US" w:eastAsia="zh-CN"/>
              </w:rPr>
            </w:r>
            <w:r/>
          </w:p>
        </w:tc>
      </w:tr>
    </w:tbl>
    <w:p>
      <w:pPr>
        <w:pStyle w:val="869"/>
        <w:ind w:firstLine="2711"/>
        <w:rPr>
          <w:rFonts w:hint="eastAsia" w:ascii="仿宋" w:hAnsi="仿宋" w:eastAsia="仿宋"/>
          <w:b/>
          <w:bCs/>
          <w:sz w:val="36"/>
          <w:szCs w:val="36"/>
        </w:rPr>
      </w:pPr>
      <w:r>
        <w:rPr>
          <w:rFonts w:hint="eastAsia" w:ascii="仿宋" w:hAnsi="仿宋" w:eastAsia="仿宋"/>
          <w:b/>
          <w:bCs/>
          <w:sz w:val="36"/>
          <w:szCs w:val="36"/>
        </w:rPr>
        <w:t xml:space="preserve">第四章  合同格式及条款</w:t>
      </w:r>
      <w:r>
        <w:rPr>
          <w:rFonts w:hint="eastAsia" w:ascii="仿宋" w:hAnsi="仿宋" w:eastAsia="仿宋"/>
          <w:b/>
          <w:bCs/>
          <w:sz w:val="36"/>
          <w:szCs w:val="36"/>
        </w:rPr>
      </w:r>
      <w:r/>
    </w:p>
    <w:p>
      <w:pPr>
        <w:pStyle w:val="869"/>
        <w:ind w:left="0" w:firstLine="551"/>
        <w:keepLines w:val="0"/>
        <w:keepNext w:val="0"/>
        <w:pageBreakBefore w:val="0"/>
        <w:spacing w:line="520" w:lineRule="exact"/>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注</w:t>
      </w:r>
      <w:r>
        <w:rPr>
          <w:rFonts w:hint="eastAsia" w:ascii="方正仿宋_GB2312" w:hAnsi="方正仿宋_GB2312" w:eastAsia="方正仿宋_GB2312" w:cs="方正仿宋_GB2312"/>
          <w:bCs/>
          <w:sz w:val="28"/>
          <w:szCs w:val="28"/>
          <w:lang w:eastAsia="zh-CN"/>
        </w:rPr>
        <w:t xml:space="preserve">：</w:t>
      </w:r>
      <w:r>
        <w:rPr>
          <w:rFonts w:hint="eastAsia" w:ascii="方正仿宋_GB2312" w:hAnsi="方正仿宋_GB2312" w:eastAsia="方正仿宋_GB2312" w:cs="方正仿宋_GB2312"/>
          <w:bCs/>
          <w:sz w:val="28"/>
          <w:szCs w:val="28"/>
        </w:rPr>
        <w:t xml:space="preserve">以下为采购人提出成交后签订本项目合同的条款，供应商必须实质性响应，成交供应商不得提出实质性的修改，关于专用条款将由采购人与成交供应商结合本项目具体情况协商后签订。</w:t>
      </w:r>
      <w:r>
        <w:rPr>
          <w:rFonts w:hint="eastAsia" w:ascii="方正仿宋_GB2312" w:hAnsi="方正仿宋_GB2312" w:eastAsia="方正仿宋_GB2312" w:cs="方正仿宋_GB2312"/>
          <w:bCs/>
          <w:sz w:val="28"/>
          <w:szCs w:val="28"/>
        </w:rPr>
      </w:r>
      <w:r/>
    </w:p>
    <w:p>
      <w:pPr>
        <w:pStyle w:val="869"/>
        <w:ind w:left="0"/>
        <w:jc w:val="left"/>
        <w:keepLines w:val="0"/>
        <w:keepNext w:val="0"/>
        <w:pageBreakBefore w:val="0"/>
        <w:spacing w:line="52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r>
      <w:r/>
    </w:p>
    <w:p>
      <w:pPr>
        <w:pStyle w:val="869"/>
        <w:ind w:left="0"/>
        <w:jc w:val="left"/>
        <w:keepLines w:val="0"/>
        <w:keepNext w:val="0"/>
        <w:pageBreakBefore w:val="0"/>
        <w:spacing w:line="5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甲方</w:t>
      </w:r>
      <w:r>
        <w:rPr>
          <w:rFonts w:hint="eastAsia" w:ascii="方正仿宋_GB2312" w:hAnsi="方正仿宋_GB2312" w:eastAsia="方正仿宋_GB2312" w:cs="方正仿宋_GB2312"/>
          <w:color w:val="000000"/>
          <w:sz w:val="28"/>
          <w:szCs w:val="28"/>
          <w:lang w:eastAsia="zh-CN"/>
        </w:rPr>
        <w:t xml:space="preserve">：</w:t>
      </w:r>
      <w:r>
        <w:rPr>
          <w:rFonts w:hint="eastAsia" w:ascii="方正仿宋_GB2312" w:hAnsi="方正仿宋_GB2312" w:eastAsia="方正仿宋_GB2312" w:cs="方正仿宋_GB2312"/>
          <w:color w:val="000000"/>
          <w:sz w:val="28"/>
          <w:szCs w:val="28"/>
        </w:rPr>
        <w:t xml:space="preserve"> </w:t>
      </w:r>
      <w:r>
        <w:rPr>
          <w:rFonts w:hint="eastAsia" w:ascii="方正仿宋_GB2312" w:hAnsi="方正仿宋_GB2312" w:eastAsia="方正仿宋_GB2312" w:cs="方正仿宋_GB2312"/>
          <w:color w:val="000000"/>
          <w:sz w:val="28"/>
          <w:szCs w:val="28"/>
        </w:rPr>
      </w:r>
      <w:r/>
    </w:p>
    <w:p>
      <w:pPr>
        <w:pStyle w:val="883"/>
        <w:ind w:left="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color w:val="000000"/>
          <w:sz w:val="28"/>
          <w:szCs w:val="28"/>
        </w:rPr>
        <w:t xml:space="preserve">乙方</w:t>
      </w:r>
      <w:r>
        <w:rPr>
          <w:rFonts w:hint="eastAsia" w:ascii="方正仿宋_GB2312" w:hAnsi="方正仿宋_GB2312" w:eastAsia="方正仿宋_GB2312" w:cs="方正仿宋_GB2312"/>
          <w:color w:val="000000"/>
          <w:sz w:val="28"/>
          <w:szCs w:val="28"/>
          <w:lang w:eastAsia="zh-CN"/>
        </w:rPr>
        <w:t xml:space="preserve">：</w:t>
      </w:r>
      <w:r>
        <w:rPr>
          <w:rFonts w:hint="eastAsia" w:ascii="方正仿宋_GB2312" w:hAnsi="方正仿宋_GB2312" w:eastAsia="方正仿宋_GB2312" w:cs="方正仿宋_GB2312"/>
          <w:sz w:val="28"/>
          <w:szCs w:val="28"/>
        </w:rPr>
      </w:r>
      <w:r/>
    </w:p>
    <w:p>
      <w:pPr>
        <w:pStyle w:val="883"/>
        <w:ind w:left="0" w:firstLine="635"/>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甲、乙双方根据项目编号</w:t>
      </w:r>
      <w:r>
        <w:rPr>
          <w:rFonts w:hint="eastAsia" w:ascii="方正仿宋_GB2312" w:hAnsi="方正仿宋_GB2312" w:eastAsia="方正仿宋_GB2312" w:cs="方正仿宋_GB2312"/>
          <w:sz w:val="28"/>
          <w:szCs w:val="28"/>
          <w:u w:val="single"/>
        </w:rPr>
        <w:t xml:space="preserve">           </w:t>
      </w:r>
      <w:r>
        <w:rPr>
          <w:rFonts w:hint="eastAsia" w:ascii="方正仿宋_GB2312" w:hAnsi="方正仿宋_GB2312" w:eastAsia="方正仿宋_GB2312" w:cs="方正仿宋_GB2312"/>
          <w:sz w:val="28"/>
          <w:szCs w:val="28"/>
        </w:rPr>
        <w:t xml:space="preserve">的</w:t>
      </w:r>
      <w:r>
        <w:rPr>
          <w:rFonts w:hint="eastAsia" w:ascii="方正仿宋_GB2312" w:hAnsi="方正仿宋_GB2312" w:eastAsia="方正仿宋_GB2312" w:cs="方正仿宋_GB2312"/>
          <w:sz w:val="28"/>
          <w:szCs w:val="28"/>
          <w:u w:val="single"/>
        </w:rPr>
        <w:t xml:space="preserve">            </w:t>
      </w:r>
      <w:r>
        <w:rPr>
          <w:rFonts w:hint="eastAsia" w:ascii="方正仿宋_GB2312" w:hAnsi="方正仿宋_GB2312" w:eastAsia="方正仿宋_GB2312" w:cs="方正仿宋_GB2312"/>
          <w:sz w:val="28"/>
          <w:szCs w:val="28"/>
        </w:rPr>
        <w:t xml:space="preserve">采购项目竞争性磋商采购结果及磋商文件的要求</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rPr>
        <w:t xml:space="preserve">经协商一致</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rPr>
        <w:t xml:space="preserve">达成如下合同</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rPr>
      </w:r>
      <w:r/>
    </w:p>
    <w:p>
      <w:pPr>
        <w:pStyle w:val="883"/>
        <w:ind w:left="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一、服务内容</w:t>
      </w:r>
      <w:r>
        <w:rPr>
          <w:rFonts w:hint="eastAsia" w:ascii="方正仿宋_GB2312" w:hAnsi="方正仿宋_GB2312" w:eastAsia="方正仿宋_GB2312" w:cs="方正仿宋_GB2312"/>
          <w:sz w:val="28"/>
          <w:szCs w:val="28"/>
        </w:rPr>
      </w:r>
      <w:r/>
    </w:p>
    <w:p>
      <w:pPr>
        <w:pStyle w:val="883"/>
        <w:ind w:left="0" w:firstLine="56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本合同所提供</w:t>
      </w:r>
      <w:r>
        <w:rPr>
          <w:rFonts w:hint="eastAsia" w:ascii="方正仿宋_GB2312" w:hAnsi="方正仿宋_GB2312" w:eastAsia="方正仿宋_GB2312" w:cs="方正仿宋_GB2312"/>
          <w:sz w:val="28"/>
          <w:szCs w:val="28"/>
          <w:lang w:val="en-US" w:eastAsia="zh-CN"/>
        </w:rPr>
        <w:t xml:space="preserve">服务内容</w:t>
      </w:r>
      <w:r>
        <w:rPr>
          <w:rFonts w:hint="eastAsia" w:ascii="方正仿宋_GB2312" w:hAnsi="方正仿宋_GB2312" w:eastAsia="方正仿宋_GB2312" w:cs="方正仿宋_GB2312"/>
          <w:sz w:val="28"/>
          <w:szCs w:val="28"/>
        </w:rPr>
        <w:t xml:space="preserve">详见“项目采购需求”。</w:t>
      </w:r>
      <w:r>
        <w:rPr>
          <w:rFonts w:hint="eastAsia" w:ascii="方正仿宋_GB2312" w:hAnsi="方正仿宋_GB2312" w:eastAsia="方正仿宋_GB2312" w:cs="方正仿宋_GB2312"/>
          <w:sz w:val="28"/>
          <w:szCs w:val="28"/>
        </w:rPr>
      </w:r>
      <w:r/>
    </w:p>
    <w:p>
      <w:pPr>
        <w:pStyle w:val="883"/>
        <w:ind w:left="0"/>
        <w:keepLines w:val="0"/>
        <w:keepNext w:val="0"/>
        <w:pageBreakBefore w:val="0"/>
        <w:spacing w:line="500" w:lineRule="exact"/>
        <w:rPr>
          <w:rFonts w:hint="eastAsia" w:ascii="方正仿宋_GB2312" w:hAnsi="方正仿宋_GB2312" w:eastAsia="方正仿宋_GB2312" w:cs="方正仿宋_GB2312"/>
          <w:b/>
          <w:bCs/>
          <w:sz w:val="28"/>
          <w:szCs w:val="28"/>
          <w:lang w:val="en-US" w:eastAsia="zh-CN"/>
        </w:rPr>
      </w:pPr>
      <w:r>
        <w:rPr>
          <w:rFonts w:hint="eastAsia" w:ascii="方正仿宋_GB2312" w:hAnsi="方正仿宋_GB2312" w:eastAsia="方正仿宋_GB2312" w:cs="方正仿宋_GB2312"/>
          <w:b/>
          <w:bCs/>
          <w:sz w:val="28"/>
          <w:szCs w:val="28"/>
        </w:rPr>
        <w:t xml:space="preserve">二、合同</w:t>
      </w:r>
      <w:r>
        <w:rPr>
          <w:rFonts w:hint="eastAsia" w:ascii="方正仿宋_GB2312" w:hAnsi="方正仿宋_GB2312" w:eastAsia="方正仿宋_GB2312" w:cs="方正仿宋_GB2312"/>
          <w:b/>
          <w:bCs/>
          <w:sz w:val="28"/>
          <w:szCs w:val="28"/>
          <w:lang w:val="en-US" w:eastAsia="zh-CN"/>
        </w:rPr>
        <w:t xml:space="preserve">价款与付款方式</w:t>
      </w:r>
      <w:r>
        <w:rPr>
          <w:rFonts w:hint="eastAsia" w:ascii="方正仿宋_GB2312" w:hAnsi="方正仿宋_GB2312" w:eastAsia="方正仿宋_GB2312" w:cs="方正仿宋_GB2312"/>
          <w:b/>
          <w:bCs/>
          <w:sz w:val="28"/>
          <w:szCs w:val="28"/>
          <w:lang w:val="en-US" w:eastAsia="zh-CN"/>
        </w:rPr>
      </w:r>
      <w:r/>
    </w:p>
    <w:p>
      <w:pPr>
        <w:pStyle w:val="883"/>
        <w:ind w:left="0" w:firstLine="495"/>
        <w:keepLines w:val="0"/>
        <w:keepNext w:val="0"/>
        <w:pageBreakBefore w:val="0"/>
        <w:spacing w:line="500" w:lineRule="exact"/>
        <w:rPr>
          <w:rFonts w:hint="eastAsia" w:ascii="方正仿宋_GB2312" w:hAnsi="方正仿宋_GB2312" w:eastAsia="方正仿宋_GB2312" w:cs="方正仿宋_GB2312"/>
          <w:sz w:val="28"/>
          <w:szCs w:val="28"/>
          <w:lang w:val="en-US" w:eastAsia="zh-CN"/>
        </w:rPr>
      </w:pP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lang w:val="en-US" w:eastAsia="zh-CN"/>
        </w:rPr>
        <w:t xml:space="preserve">一</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lang w:val="en-US" w:eastAsia="zh-CN"/>
        </w:rPr>
        <w:t xml:space="preserve">合同总价</w:t>
      </w:r>
      <w:r>
        <w:rPr>
          <w:rFonts w:hint="eastAsia" w:ascii="方正仿宋_GB2312" w:hAnsi="方正仿宋_GB2312" w:eastAsia="方正仿宋_GB2312" w:cs="方正仿宋_GB2312"/>
          <w:sz w:val="28"/>
          <w:szCs w:val="28"/>
          <w:lang w:val="en-US" w:eastAsia="zh-CN"/>
        </w:rPr>
      </w:r>
      <w:r/>
    </w:p>
    <w:p>
      <w:pPr>
        <w:pStyle w:val="883"/>
        <w:ind w:left="0" w:firstLine="495"/>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本合同的总金额</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rPr>
        <w:t xml:space="preserve">大写</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rPr>
        <w:t xml:space="preserve">为</w:t>
      </w:r>
      <w:r>
        <w:rPr>
          <w:rFonts w:hint="eastAsia" w:ascii="方正仿宋_GB2312" w:hAnsi="方正仿宋_GB2312" w:eastAsia="方正仿宋_GB2312" w:cs="方正仿宋_GB2312"/>
          <w:sz w:val="28"/>
          <w:szCs w:val="28"/>
          <w:u w:val="single"/>
        </w:rPr>
        <w:t xml:space="preserve">    </w:t>
      </w:r>
      <w:r>
        <w:rPr>
          <w:rFonts w:hint="eastAsia" w:ascii="方正仿宋_GB2312" w:hAnsi="方正仿宋_GB2312" w:eastAsia="方正仿宋_GB2312" w:cs="方正仿宋_GB2312"/>
          <w:sz w:val="28"/>
          <w:szCs w:val="28"/>
          <w:u w:val="single"/>
          <w:lang w:val="en-US" w:eastAsia="zh-CN"/>
        </w:rPr>
        <w:t xml:space="preserve">  </w:t>
      </w:r>
      <w:r>
        <w:rPr>
          <w:rFonts w:hint="eastAsia" w:ascii="方正仿宋_GB2312" w:hAnsi="方正仿宋_GB2312" w:eastAsia="方正仿宋_GB2312" w:cs="方正仿宋_GB2312"/>
          <w:sz w:val="28"/>
          <w:szCs w:val="28"/>
          <w:u w:val="single"/>
        </w:rPr>
        <w:t xml:space="preserve">   </w:t>
      </w:r>
      <w:r>
        <w:rPr>
          <w:rFonts w:hint="eastAsia" w:ascii="方正仿宋_GB2312" w:hAnsi="方正仿宋_GB2312" w:eastAsia="方正仿宋_GB2312" w:cs="方正仿宋_GB2312"/>
          <w:sz w:val="28"/>
          <w:szCs w:val="28"/>
        </w:rPr>
        <w:t xml:space="preserve">元人民币，分项价格详见乙方提交的磋商报价表，按实际完成有效业务量结算。</w:t>
      </w:r>
      <w:r>
        <w:rPr>
          <w:rFonts w:hint="eastAsia" w:ascii="方正仿宋_GB2312" w:hAnsi="方正仿宋_GB2312" w:eastAsia="方正仿宋_GB2312" w:cs="方正仿宋_GB2312"/>
          <w:sz w:val="28"/>
          <w:szCs w:val="28"/>
        </w:rPr>
      </w:r>
      <w:r/>
    </w:p>
    <w:p>
      <w:pPr>
        <w:pStyle w:val="883"/>
        <w:numPr>
          <w:ilvl w:val="0"/>
          <w:numId w:val="4"/>
        </w:numPr>
        <w:ind w:left="0" w:firstLine="495"/>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结算周期（三年分三期）</w:t>
      </w:r>
      <w:r>
        <w:rPr>
          <w:rFonts w:hint="eastAsia" w:ascii="方正仿宋_GB2312" w:hAnsi="方正仿宋_GB2312" w:eastAsia="方正仿宋_GB2312" w:cs="方正仿宋_GB2312"/>
          <w:sz w:val="28"/>
          <w:szCs w:val="28"/>
        </w:rPr>
      </w:r>
      <w:r/>
    </w:p>
    <w:p>
      <w:pPr>
        <w:pStyle w:val="883"/>
        <w:numPr>
          <w:ilvl w:val="0"/>
          <w:numId w:val="0"/>
        </w:numPr>
        <w:ind w:left="0"/>
        <w:keepLines w:val="0"/>
        <w:keepNext w:val="0"/>
        <w:pageBreakBefore w:val="0"/>
        <w:spacing w:line="500" w:lineRule="exact"/>
        <w:rPr>
          <w:rFonts w:hint="eastAsia" w:ascii="方正仿宋_GB2312" w:hAnsi="方正仿宋_GB2312" w:eastAsia="方正仿宋_GB2312" w:cs="方正仿宋_GB2312"/>
          <w:color w:val="000000"/>
          <w:sz w:val="28"/>
          <w:szCs w:val="28"/>
          <w:lang w:val="zh-CN"/>
        </w:rPr>
      </w:pPr>
      <w:r>
        <w:rPr>
          <w:rFonts w:hint="eastAsia" w:ascii="方正仿宋_GB2312" w:hAnsi="方正仿宋_GB2312" w:eastAsia="方正仿宋_GB2312" w:cs="方正仿宋_GB2312"/>
          <w:sz w:val="28"/>
          <w:szCs w:val="28"/>
          <w:lang w:val="zh-CN"/>
        </w:rPr>
        <w:t xml:space="preserve">本合同分三</w:t>
      </w:r>
      <w:r>
        <w:rPr>
          <w:rFonts w:hint="eastAsia" w:ascii="方正仿宋_GB2312" w:hAnsi="方正仿宋_GB2312" w:eastAsia="方正仿宋_GB2312" w:cs="方正仿宋_GB2312"/>
          <w:color w:val="000000"/>
          <w:sz w:val="28"/>
          <w:szCs w:val="28"/>
          <w:lang w:val="zh-CN"/>
        </w:rPr>
        <w:t xml:space="preserve">个结算期，分别为：</w:t>
      </w:r>
      <w:r>
        <w:rPr>
          <w:rFonts w:hint="eastAsia" w:ascii="方正仿宋_GB2312" w:hAnsi="方正仿宋_GB2312" w:eastAsia="方正仿宋_GB2312" w:cs="方正仿宋_GB2312"/>
          <w:color w:val="000000"/>
          <w:sz w:val="28"/>
          <w:szCs w:val="28"/>
          <w:lang w:val="zh-CN"/>
        </w:rPr>
      </w:r>
      <w:r/>
    </w:p>
    <w:p>
      <w:pPr>
        <w:pStyle w:val="883"/>
        <w:numPr>
          <w:ilvl w:val="0"/>
          <w:numId w:val="0"/>
        </w:numPr>
        <w:ind w:left="0" w:firstLine="560"/>
        <w:keepLines w:val="0"/>
        <w:keepNext w:val="0"/>
        <w:pageBreakBefore w:val="0"/>
        <w:spacing w:line="500" w:lineRule="exact"/>
        <w:widowControl w:val="off"/>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u w:val="none"/>
          <w:lang w:eastAsia="zh-CN"/>
        </w:rPr>
        <w:t xml:space="preserve">（</w:t>
      </w:r>
      <w:r>
        <w:rPr>
          <w:rFonts w:hint="eastAsia" w:ascii="方正仿宋_GB2312" w:hAnsi="方正仿宋_GB2312" w:eastAsia="方正仿宋_GB2312" w:cs="方正仿宋_GB2312"/>
          <w:color w:val="000000"/>
          <w:sz w:val="28"/>
          <w:szCs w:val="28"/>
          <w:u w:val="none"/>
          <w:lang w:val="en-US" w:eastAsia="zh-CN"/>
        </w:rPr>
        <w:t xml:space="preserve">1</w:t>
      </w:r>
      <w:r>
        <w:rPr>
          <w:rFonts w:hint="eastAsia" w:ascii="方正仿宋_GB2312" w:hAnsi="方正仿宋_GB2312" w:eastAsia="方正仿宋_GB2312" w:cs="方正仿宋_GB2312"/>
          <w:color w:val="000000"/>
          <w:sz w:val="28"/>
          <w:szCs w:val="28"/>
          <w:u w:val="none"/>
          <w:lang w:eastAsia="zh-CN"/>
        </w:rPr>
        <w:t xml:space="preserve">）</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u w:val="single"/>
          <w:lang w:val="en-US" w:eastAsia="zh-CN"/>
        </w:rPr>
        <w:t xml:space="preserve">2026</w:t>
      </w:r>
      <w:r>
        <w:rPr>
          <w:rFonts w:hint="eastAsia" w:ascii="方正仿宋_GB2312" w:hAnsi="方正仿宋_GB2312" w:eastAsia="方正仿宋_GB2312" w:cs="方正仿宋_GB2312"/>
          <w:color w:val="000000"/>
          <w:sz w:val="28"/>
          <w:szCs w:val="28"/>
        </w:rPr>
        <w:t xml:space="preserve">年</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u w:val="single"/>
          <w:lang w:val="en-US" w:eastAsia="zh-CN"/>
        </w:rPr>
        <w:t xml:space="preserve">8</w:t>
      </w:r>
      <w:r>
        <w:rPr>
          <w:rFonts w:hint="eastAsia" w:ascii="方正仿宋_GB2312" w:hAnsi="方正仿宋_GB2312" w:eastAsia="方正仿宋_GB2312" w:cs="方正仿宋_GB2312"/>
          <w:color w:val="000000"/>
          <w:sz w:val="28"/>
          <w:szCs w:val="28"/>
        </w:rPr>
        <w:t xml:space="preserve">月</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u w:val="single"/>
          <w:lang w:val="en-US" w:eastAsia="zh-CN"/>
        </w:rPr>
        <w:t xml:space="preserve">1</w:t>
      </w:r>
      <w:r>
        <w:rPr>
          <w:rFonts w:hint="eastAsia" w:ascii="方正仿宋_GB2312" w:hAnsi="方正仿宋_GB2312" w:eastAsia="方正仿宋_GB2312" w:cs="方正仿宋_GB2312"/>
          <w:color w:val="000000"/>
          <w:sz w:val="28"/>
          <w:szCs w:val="28"/>
        </w:rPr>
        <w:t xml:space="preserve">日至</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u w:val="single"/>
          <w:lang w:val="en-US" w:eastAsia="zh-CN"/>
        </w:rPr>
        <w:t xml:space="preserve">2027</w:t>
      </w:r>
      <w:r>
        <w:rPr>
          <w:rFonts w:hint="eastAsia" w:ascii="方正仿宋_GB2312" w:hAnsi="方正仿宋_GB2312" w:eastAsia="方正仿宋_GB2312" w:cs="方正仿宋_GB2312"/>
          <w:color w:val="000000"/>
          <w:sz w:val="28"/>
          <w:szCs w:val="28"/>
        </w:rPr>
        <w:t xml:space="preserve">年</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u w:val="single"/>
          <w:lang w:val="en-US" w:eastAsia="zh-CN"/>
        </w:rPr>
        <w:t xml:space="preserve">7</w:t>
      </w:r>
      <w:r>
        <w:rPr>
          <w:rFonts w:hint="eastAsia" w:ascii="方正仿宋_GB2312" w:hAnsi="方正仿宋_GB2312" w:eastAsia="方正仿宋_GB2312" w:cs="方正仿宋_GB2312"/>
          <w:color w:val="000000"/>
          <w:sz w:val="28"/>
          <w:szCs w:val="28"/>
        </w:rPr>
        <w:t xml:space="preserve">月</w:t>
      </w:r>
      <w:r>
        <w:rPr>
          <w:rFonts w:hint="eastAsia" w:ascii="方正仿宋_GB2312" w:hAnsi="方正仿宋_GB2312" w:eastAsia="方正仿宋_GB2312" w:cs="方正仿宋_GB2312"/>
          <w:color w:val="000000"/>
          <w:sz w:val="28"/>
          <w:szCs w:val="28"/>
          <w:u w:val="single"/>
          <w:lang w:val="en-US" w:eastAsia="zh-CN"/>
        </w:rPr>
        <w:t xml:space="preserve">31</w:t>
      </w:r>
      <w:r>
        <w:rPr>
          <w:rFonts w:hint="eastAsia" w:ascii="方正仿宋_GB2312" w:hAnsi="方正仿宋_GB2312" w:eastAsia="方正仿宋_GB2312" w:cs="方正仿宋_GB2312"/>
          <w:color w:val="000000"/>
          <w:sz w:val="28"/>
          <w:szCs w:val="28"/>
        </w:rPr>
        <w:t xml:space="preserve">日；</w:t>
      </w:r>
      <w:r>
        <w:rPr>
          <w:rFonts w:hint="eastAsia" w:ascii="方正仿宋_GB2312" w:hAnsi="方正仿宋_GB2312" w:eastAsia="方正仿宋_GB2312" w:cs="方正仿宋_GB2312"/>
          <w:color w:val="000000"/>
          <w:sz w:val="28"/>
          <w:szCs w:val="28"/>
        </w:rPr>
      </w:r>
      <w:r/>
    </w:p>
    <w:p>
      <w:pPr>
        <w:pStyle w:val="883"/>
        <w:numPr>
          <w:ilvl w:val="0"/>
          <w:numId w:val="0"/>
        </w:numPr>
        <w:ind w:left="0" w:firstLine="560"/>
        <w:keepLines w:val="0"/>
        <w:keepNext w:val="0"/>
        <w:pageBreakBefore w:val="0"/>
        <w:spacing w:line="500" w:lineRule="exact"/>
        <w:widowControl w:val="off"/>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u w:val="none"/>
          <w:lang w:eastAsia="zh-CN"/>
        </w:rPr>
        <w:t xml:space="preserve">（</w:t>
      </w:r>
      <w:r>
        <w:rPr>
          <w:rFonts w:hint="eastAsia" w:ascii="方正仿宋_GB2312" w:hAnsi="方正仿宋_GB2312" w:eastAsia="方正仿宋_GB2312" w:cs="方正仿宋_GB2312"/>
          <w:color w:val="000000"/>
          <w:sz w:val="28"/>
          <w:szCs w:val="28"/>
          <w:u w:val="none"/>
          <w:lang w:val="en-US" w:eastAsia="zh-CN"/>
        </w:rPr>
        <w:t xml:space="preserve">2</w:t>
      </w:r>
      <w:r>
        <w:rPr>
          <w:rFonts w:hint="eastAsia" w:ascii="方正仿宋_GB2312" w:hAnsi="方正仿宋_GB2312" w:eastAsia="方正仿宋_GB2312" w:cs="方正仿宋_GB2312"/>
          <w:color w:val="000000"/>
          <w:sz w:val="28"/>
          <w:szCs w:val="28"/>
          <w:u w:val="none"/>
          <w:lang w:eastAsia="zh-CN"/>
        </w:rPr>
        <w:t xml:space="preserve">）</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u w:val="single"/>
          <w:lang w:val="en-US" w:eastAsia="zh-CN"/>
        </w:rPr>
        <w:t xml:space="preserve">2027</w:t>
      </w:r>
      <w:r>
        <w:rPr>
          <w:rFonts w:hint="eastAsia" w:ascii="方正仿宋_GB2312" w:hAnsi="方正仿宋_GB2312" w:eastAsia="方正仿宋_GB2312" w:cs="方正仿宋_GB2312"/>
          <w:color w:val="000000"/>
          <w:sz w:val="28"/>
          <w:szCs w:val="28"/>
        </w:rPr>
        <w:t xml:space="preserve">年</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u w:val="single"/>
          <w:lang w:val="en-US" w:eastAsia="zh-CN"/>
        </w:rPr>
        <w:t xml:space="preserve">8</w:t>
      </w:r>
      <w:r>
        <w:rPr>
          <w:rFonts w:hint="eastAsia" w:ascii="方正仿宋_GB2312" w:hAnsi="方正仿宋_GB2312" w:eastAsia="方正仿宋_GB2312" w:cs="方正仿宋_GB2312"/>
          <w:color w:val="000000"/>
          <w:sz w:val="28"/>
          <w:szCs w:val="28"/>
        </w:rPr>
        <w:t xml:space="preserve">月</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u w:val="single"/>
          <w:lang w:val="en-US" w:eastAsia="zh-CN"/>
        </w:rPr>
        <w:t xml:space="preserve">1</w:t>
      </w:r>
      <w:r>
        <w:rPr>
          <w:rFonts w:hint="eastAsia" w:ascii="方正仿宋_GB2312" w:hAnsi="方正仿宋_GB2312" w:eastAsia="方正仿宋_GB2312" w:cs="方正仿宋_GB2312"/>
          <w:color w:val="000000"/>
          <w:sz w:val="28"/>
          <w:szCs w:val="28"/>
        </w:rPr>
        <w:t xml:space="preserve">日至</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u w:val="single"/>
          <w:lang w:val="en-US" w:eastAsia="zh-CN"/>
        </w:rPr>
        <w:t xml:space="preserve">2028</w:t>
      </w:r>
      <w:r>
        <w:rPr>
          <w:rFonts w:hint="eastAsia" w:ascii="方正仿宋_GB2312" w:hAnsi="方正仿宋_GB2312" w:eastAsia="方正仿宋_GB2312" w:cs="方正仿宋_GB2312"/>
          <w:color w:val="000000"/>
          <w:sz w:val="28"/>
          <w:szCs w:val="28"/>
        </w:rPr>
        <w:t xml:space="preserve">年</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u w:val="single"/>
          <w:lang w:val="en-US" w:eastAsia="zh-CN"/>
        </w:rPr>
        <w:t xml:space="preserve">7</w:t>
      </w:r>
      <w:r>
        <w:rPr>
          <w:rFonts w:hint="eastAsia" w:ascii="方正仿宋_GB2312" w:hAnsi="方正仿宋_GB2312" w:eastAsia="方正仿宋_GB2312" w:cs="方正仿宋_GB2312"/>
          <w:color w:val="000000"/>
          <w:sz w:val="28"/>
          <w:szCs w:val="28"/>
        </w:rPr>
        <w:t xml:space="preserve">月</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u w:val="single"/>
          <w:lang w:val="en-US" w:eastAsia="zh-CN"/>
        </w:rPr>
        <w:t xml:space="preserve">31</w:t>
      </w:r>
      <w:r>
        <w:rPr>
          <w:rFonts w:hint="eastAsia" w:ascii="方正仿宋_GB2312" w:hAnsi="方正仿宋_GB2312" w:eastAsia="方正仿宋_GB2312" w:cs="方正仿宋_GB2312"/>
          <w:color w:val="000000"/>
          <w:sz w:val="28"/>
          <w:szCs w:val="28"/>
        </w:rPr>
        <w:t xml:space="preserve">日；</w:t>
      </w:r>
      <w:r>
        <w:rPr>
          <w:rFonts w:hint="eastAsia" w:ascii="方正仿宋_GB2312" w:hAnsi="方正仿宋_GB2312" w:eastAsia="方正仿宋_GB2312" w:cs="方正仿宋_GB2312"/>
          <w:color w:val="000000"/>
          <w:sz w:val="28"/>
          <w:szCs w:val="28"/>
        </w:rPr>
      </w:r>
      <w:r/>
    </w:p>
    <w:p>
      <w:pPr>
        <w:pStyle w:val="883"/>
        <w:numPr>
          <w:ilvl w:val="0"/>
          <w:numId w:val="0"/>
        </w:numPr>
        <w:ind w:left="0" w:firstLine="560"/>
        <w:keepLines w:val="0"/>
        <w:keepNext w:val="0"/>
        <w:pageBreakBefore w:val="0"/>
        <w:spacing w:line="500" w:lineRule="exact"/>
        <w:widowControl w:val="off"/>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u w:val="none"/>
          <w:lang w:eastAsia="zh-CN"/>
        </w:rPr>
        <w:t xml:space="preserve">（</w:t>
      </w:r>
      <w:r>
        <w:rPr>
          <w:rFonts w:hint="eastAsia" w:ascii="方正仿宋_GB2312" w:hAnsi="方正仿宋_GB2312" w:eastAsia="方正仿宋_GB2312" w:cs="方正仿宋_GB2312"/>
          <w:color w:val="000000"/>
          <w:sz w:val="28"/>
          <w:szCs w:val="28"/>
          <w:u w:val="none"/>
          <w:lang w:val="en-US" w:eastAsia="zh-CN"/>
        </w:rPr>
        <w:t xml:space="preserve">3</w:t>
      </w:r>
      <w:r>
        <w:rPr>
          <w:rFonts w:hint="eastAsia" w:ascii="方正仿宋_GB2312" w:hAnsi="方正仿宋_GB2312" w:eastAsia="方正仿宋_GB2312" w:cs="方正仿宋_GB2312"/>
          <w:color w:val="000000"/>
          <w:sz w:val="28"/>
          <w:szCs w:val="28"/>
          <w:u w:val="none"/>
          <w:lang w:eastAsia="zh-CN"/>
        </w:rPr>
        <w:t xml:space="preserve">）</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u w:val="single"/>
          <w:lang w:val="en-US" w:eastAsia="zh-CN"/>
        </w:rPr>
        <w:t xml:space="preserve">2028</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rPr>
        <w:t xml:space="preserve">年</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u w:val="single"/>
          <w:lang w:val="en-US" w:eastAsia="zh-CN"/>
        </w:rPr>
        <w:t xml:space="preserve">8</w:t>
      </w:r>
      <w:r>
        <w:rPr>
          <w:rFonts w:hint="eastAsia" w:ascii="方正仿宋_GB2312" w:hAnsi="方正仿宋_GB2312" w:eastAsia="方正仿宋_GB2312" w:cs="方正仿宋_GB2312"/>
          <w:color w:val="000000"/>
          <w:sz w:val="28"/>
          <w:szCs w:val="28"/>
        </w:rPr>
        <w:t xml:space="preserve">月</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u w:val="single"/>
          <w:lang w:val="en-US" w:eastAsia="zh-CN"/>
        </w:rPr>
        <w:t xml:space="preserve">1</w:t>
      </w:r>
      <w:r>
        <w:rPr>
          <w:rFonts w:hint="eastAsia" w:ascii="方正仿宋_GB2312" w:hAnsi="方正仿宋_GB2312" w:eastAsia="方正仿宋_GB2312" w:cs="方正仿宋_GB2312"/>
          <w:color w:val="000000"/>
          <w:sz w:val="28"/>
          <w:szCs w:val="28"/>
        </w:rPr>
        <w:t xml:space="preserve">日至</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u w:val="single"/>
          <w:lang w:val="en-US" w:eastAsia="zh-CN"/>
        </w:rPr>
        <w:t xml:space="preserve">2029</w:t>
      </w:r>
      <w:r>
        <w:rPr>
          <w:rFonts w:hint="eastAsia" w:ascii="方正仿宋_GB2312" w:hAnsi="方正仿宋_GB2312" w:eastAsia="方正仿宋_GB2312" w:cs="方正仿宋_GB2312"/>
          <w:color w:val="000000"/>
          <w:sz w:val="28"/>
          <w:szCs w:val="28"/>
        </w:rPr>
        <w:t xml:space="preserve">年</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u w:val="single"/>
          <w:lang w:val="en-US" w:eastAsia="zh-CN"/>
        </w:rPr>
        <w:t xml:space="preserve">7</w:t>
      </w:r>
      <w:r>
        <w:rPr>
          <w:rFonts w:hint="eastAsia" w:ascii="方正仿宋_GB2312" w:hAnsi="方正仿宋_GB2312" w:eastAsia="方正仿宋_GB2312" w:cs="方正仿宋_GB2312"/>
          <w:color w:val="000000"/>
          <w:sz w:val="28"/>
          <w:szCs w:val="28"/>
        </w:rPr>
        <w:t xml:space="preserve">月</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u w:val="single"/>
          <w:lang w:val="en-US" w:eastAsia="zh-CN"/>
        </w:rPr>
        <w:t xml:space="preserve">31</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rPr>
        <w:t xml:space="preserve">日。</w:t>
      </w:r>
      <w:r>
        <w:rPr>
          <w:rFonts w:hint="eastAsia" w:ascii="方正仿宋_GB2312" w:hAnsi="方正仿宋_GB2312" w:eastAsia="方正仿宋_GB2312" w:cs="方正仿宋_GB2312"/>
          <w:color w:val="000000"/>
          <w:sz w:val="28"/>
          <w:szCs w:val="28"/>
        </w:rPr>
      </w:r>
      <w:r/>
    </w:p>
    <w:p>
      <w:pPr>
        <w:pStyle w:val="883"/>
        <w:numPr>
          <w:ilvl w:val="0"/>
          <w:numId w:val="4"/>
        </w:numPr>
        <w:ind w:left="0" w:firstLine="495"/>
        <w:keepLines w:val="0"/>
        <w:keepNext w:val="0"/>
        <w:pageBreakBefore w:val="0"/>
        <w:spacing w:line="5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付款节点与考核结算（结合采购需求年度质量考核）</w:t>
      </w:r>
      <w:r>
        <w:rPr>
          <w:rFonts w:hint="eastAsia" w:ascii="方正仿宋_GB2312" w:hAnsi="方正仿宋_GB2312" w:eastAsia="方正仿宋_GB2312" w:cs="方正仿宋_GB2312"/>
          <w:color w:val="000000"/>
          <w:sz w:val="28"/>
          <w:szCs w:val="28"/>
        </w:rPr>
      </w:r>
      <w:r/>
    </w:p>
    <w:p>
      <w:pPr>
        <w:pStyle w:val="869"/>
        <w:ind w:left="0" w:right="0" w:firstLine="560"/>
        <w:jc w:val="left"/>
        <w:keepLines w:val="0"/>
        <w:keepNext w:val="0"/>
        <w:pageBreakBefore w:val="0"/>
        <w:spacing w:before="0" w:beforeAutospacing="0" w:after="0" w:afterAutospacing="0" w:line="500" w:lineRule="exact"/>
        <w:widowControl/>
        <w:rPr>
          <w:rFonts w:hint="eastAsia" w:ascii="方正仿宋_GB2312" w:hAnsi="方正仿宋_GB2312" w:eastAsia="方正仿宋_GB2312" w:cs="方正仿宋_GB2312"/>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color w:val="000000"/>
          <w:sz w:val="28"/>
          <w:szCs w:val="28"/>
          <w:lang w:val="en-US" w:eastAsia="zh-CN"/>
        </w:rPr>
        <w:t xml:space="preserve">1.</w:t>
      </w:r>
      <w:r>
        <w:rPr>
          <w:rFonts w:hint="eastAsia" w:ascii="方正仿宋_GB2312" w:hAnsi="方正仿宋_GB2312" w:eastAsia="方正仿宋_GB2312" w:cs="方正仿宋_GB2312"/>
          <w:color w:val="000000"/>
          <w:sz w:val="28"/>
          <w:szCs w:val="28"/>
        </w:rPr>
        <w:t xml:space="preserve"> 每个结算周期当年12月底前，甲方预付当期核定服务费</w:t>
      </w:r>
      <w:r>
        <w:rPr>
          <w:rStyle w:val="896"/>
          <w:rFonts w:hint="eastAsia" w:ascii="方正仿宋_GB2312" w:hAnsi="方正仿宋_GB2312" w:eastAsia="方正仿宋_GB2312" w:cs="方正仿宋_GB2312"/>
          <w:color w:val="000000"/>
          <w:sz w:val="28"/>
          <w:szCs w:val="28"/>
        </w:rPr>
        <w:t xml:space="preserve">60%</w:t>
      </w:r>
      <w:r>
        <w:rPr>
          <w:rFonts w:hint="eastAsia" w:ascii="方正仿宋_GB2312" w:hAnsi="方正仿宋_GB2312" w:eastAsia="方正仿宋_GB2312" w:cs="方正仿宋_GB2312"/>
          <w:color w:val="000000"/>
          <w:sz w:val="28"/>
          <w:szCs w:val="28"/>
        </w:rPr>
        <w:t xml:space="preserve">，乙方开具合规增值税票据；</w:t>
      </w:r>
      <w:r>
        <w:rPr>
          <w:rFonts w:hint="eastAsia" w:ascii="方正仿宋_GB2312" w:hAnsi="方正仿宋_GB2312" w:eastAsia="方正仿宋_GB2312" w:cs="方正仿宋_GB2312"/>
          <w:color w:val="000000"/>
          <w:sz w:val="28"/>
          <w:szCs w:val="28"/>
        </w:rPr>
      </w:r>
      <w:r/>
    </w:p>
    <w:p>
      <w:pPr>
        <w:pStyle w:val="869"/>
        <w:ind w:left="0" w:right="0" w:firstLine="560"/>
        <w:jc w:val="left"/>
        <w:keepLines w:val="0"/>
        <w:keepNext w:val="0"/>
        <w:pageBreakBefore w:val="0"/>
        <w:spacing w:before="0" w:beforeAutospacing="0" w:after="0" w:afterAutospacing="0" w:line="500" w:lineRule="exact"/>
        <w:widowControl/>
        <w:rPr>
          <w:rFonts w:hint="eastAsia" w:ascii="方正仿宋_GB2312" w:hAnsi="方正仿宋_GB2312" w:eastAsia="方正仿宋_GB2312" w:cs="方正仿宋_GB2312"/>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color w:val="000000"/>
          <w:sz w:val="28"/>
          <w:szCs w:val="28"/>
          <w:lang w:val="en-US" w:eastAsia="zh-CN"/>
        </w:rPr>
        <w:t xml:space="preserve">2.</w:t>
      </w:r>
      <w:r>
        <w:rPr>
          <w:rFonts w:hint="eastAsia" w:ascii="方正仿宋_GB2312" w:hAnsi="方正仿宋_GB2312" w:eastAsia="方正仿宋_GB2312" w:cs="方正仿宋_GB2312"/>
          <w:color w:val="000000"/>
          <w:sz w:val="28"/>
          <w:szCs w:val="28"/>
        </w:rPr>
        <w:t xml:space="preserve">单个结算周期届满1个月内，甲方组织年度百分制质量考核（考核细则甲方另行发文提前告知乙方，考核规则纳入履约依据）： </w:t>
      </w:r>
      <w:r>
        <w:rPr>
          <w:rFonts w:hint="eastAsia" w:ascii="方正仿宋_GB2312" w:hAnsi="方正仿宋_GB2312" w:eastAsia="方正仿宋_GB2312" w:cs="方正仿宋_GB2312"/>
          <w:color w:val="000000"/>
          <w:sz w:val="28"/>
          <w:szCs w:val="28"/>
        </w:rPr>
      </w:r>
      <w:r/>
    </w:p>
    <w:p>
      <w:pPr>
        <w:pStyle w:val="869"/>
        <w:numPr>
          <w:ilvl w:val="0"/>
          <w:numId w:val="0"/>
        </w:numPr>
        <w:ind w:left="0" w:right="0" w:firstLine="560"/>
        <w:jc w:val="left"/>
        <w:keepLines w:val="0"/>
        <w:keepNext w:val="0"/>
        <w:pageBreakBefore w:val="0"/>
        <w:spacing w:before="0" w:beforeAutospacing="0" w:after="0" w:afterAutospacing="0" w:line="500" w:lineRule="exact"/>
        <w:widowControl/>
        <w:rPr>
          <w:rFonts w:hint="eastAsia" w:ascii="方正仿宋_GB2312" w:hAnsi="方正仿宋_GB2312" w:eastAsia="方正仿宋_GB2312" w:cs="方正仿宋_GB2312"/>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color w:val="000000"/>
          <w:sz w:val="28"/>
          <w:szCs w:val="28"/>
          <w:lang w:eastAsia="zh-CN"/>
        </w:rPr>
        <w:t xml:space="preserve">（</w:t>
      </w:r>
      <w:r>
        <w:rPr>
          <w:rFonts w:hint="eastAsia" w:ascii="方正仿宋_GB2312" w:hAnsi="方正仿宋_GB2312" w:eastAsia="方正仿宋_GB2312" w:cs="方正仿宋_GB2312"/>
          <w:color w:val="000000"/>
          <w:sz w:val="28"/>
          <w:szCs w:val="28"/>
          <w:lang w:val="en-US" w:eastAsia="zh-CN"/>
        </w:rPr>
        <w:t xml:space="preserve">1</w:t>
      </w:r>
      <w:r>
        <w:rPr>
          <w:rFonts w:hint="eastAsia" w:ascii="方正仿宋_GB2312" w:hAnsi="方正仿宋_GB2312" w:eastAsia="方正仿宋_GB2312" w:cs="方正仿宋_GB2312"/>
          <w:color w:val="000000"/>
          <w:sz w:val="28"/>
          <w:szCs w:val="28"/>
          <w:lang w:eastAsia="zh-CN"/>
        </w:rPr>
        <w:t xml:space="preserve">）</w:t>
      </w:r>
      <w:r>
        <w:rPr>
          <w:rFonts w:hint="eastAsia" w:ascii="方正仿宋_GB2312" w:hAnsi="方正仿宋_GB2312" w:eastAsia="方正仿宋_GB2312" w:cs="方正仿宋_GB2312"/>
          <w:color w:val="000000"/>
          <w:sz w:val="28"/>
          <w:szCs w:val="28"/>
        </w:rPr>
        <w:t xml:space="preserve">考核≥90 分：结算系数 1.0，支付剩余 40% 尾款；</w:t>
      </w:r>
      <w:r>
        <w:rPr>
          <w:rFonts w:hint="eastAsia" w:ascii="方正仿宋_GB2312" w:hAnsi="方正仿宋_GB2312" w:eastAsia="方正仿宋_GB2312" w:cs="方正仿宋_GB2312"/>
          <w:color w:val="000000"/>
          <w:sz w:val="28"/>
          <w:szCs w:val="28"/>
        </w:rPr>
      </w:r>
      <w:r/>
    </w:p>
    <w:p>
      <w:pPr>
        <w:pStyle w:val="869"/>
        <w:numPr>
          <w:ilvl w:val="0"/>
          <w:numId w:val="0"/>
        </w:numPr>
        <w:ind w:left="0" w:right="0" w:firstLine="560"/>
        <w:jc w:val="left"/>
        <w:keepLines w:val="0"/>
        <w:keepNext w:val="0"/>
        <w:pageBreakBefore w:val="0"/>
        <w:spacing w:before="0" w:beforeAutospacing="0" w:after="0" w:afterAutospacing="0" w:line="500" w:lineRule="exact"/>
        <w:widowControl/>
        <w:rPr>
          <w:rFonts w:hint="eastAsia" w:ascii="方正仿宋_GB2312" w:hAnsi="方正仿宋_GB2312" w:eastAsia="方正仿宋_GB2312" w:cs="方正仿宋_GB2312"/>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color w:val="000000"/>
          <w:sz w:val="28"/>
          <w:szCs w:val="28"/>
          <w:lang w:eastAsia="zh-CN"/>
        </w:rPr>
        <w:t xml:space="preserve">（</w:t>
      </w:r>
      <w:r>
        <w:rPr>
          <w:rFonts w:hint="eastAsia" w:ascii="方正仿宋_GB2312" w:hAnsi="方正仿宋_GB2312" w:eastAsia="方正仿宋_GB2312" w:cs="方正仿宋_GB2312"/>
          <w:color w:val="000000"/>
          <w:sz w:val="28"/>
          <w:szCs w:val="28"/>
          <w:lang w:val="en-US" w:eastAsia="zh-CN"/>
        </w:rPr>
        <w:t xml:space="preserve">2</w:t>
      </w:r>
      <w:r>
        <w:rPr>
          <w:rFonts w:hint="eastAsia" w:ascii="方正仿宋_GB2312" w:hAnsi="方正仿宋_GB2312" w:eastAsia="方正仿宋_GB2312" w:cs="方正仿宋_GB2312"/>
          <w:color w:val="000000"/>
          <w:sz w:val="28"/>
          <w:szCs w:val="28"/>
          <w:lang w:eastAsia="zh-CN"/>
        </w:rPr>
        <w:t xml:space="preserve">）</w:t>
      </w:r>
      <w:r>
        <w:rPr>
          <w:rFonts w:hint="eastAsia" w:ascii="方正仿宋_GB2312" w:hAnsi="方正仿宋_GB2312" w:eastAsia="方正仿宋_GB2312" w:cs="方正仿宋_GB2312"/>
          <w:color w:val="000000"/>
          <w:sz w:val="28"/>
          <w:szCs w:val="28"/>
        </w:rPr>
        <w:t xml:space="preserve">80 分≤得分＜90 分：结算系数 0.9；</w:t>
      </w:r>
      <w:r>
        <w:rPr>
          <w:rFonts w:hint="eastAsia" w:ascii="方正仿宋_GB2312" w:hAnsi="方正仿宋_GB2312" w:eastAsia="方正仿宋_GB2312" w:cs="方正仿宋_GB2312"/>
          <w:color w:val="000000"/>
          <w:sz w:val="28"/>
          <w:szCs w:val="28"/>
        </w:rPr>
      </w:r>
      <w:r/>
    </w:p>
    <w:p>
      <w:pPr>
        <w:pStyle w:val="869"/>
        <w:numPr>
          <w:ilvl w:val="0"/>
          <w:numId w:val="0"/>
        </w:numPr>
        <w:ind w:left="0" w:right="0" w:firstLine="560"/>
        <w:jc w:val="left"/>
        <w:keepLines w:val="0"/>
        <w:keepNext w:val="0"/>
        <w:pageBreakBefore w:val="0"/>
        <w:spacing w:before="0" w:beforeAutospacing="0" w:after="0" w:afterAutospacing="0" w:line="500" w:lineRule="exact"/>
        <w:widowControl/>
        <w:rPr>
          <w:rFonts w:hint="eastAsia" w:ascii="方正仿宋_GB2312" w:hAnsi="方正仿宋_GB2312" w:eastAsia="方正仿宋_GB2312" w:cs="方正仿宋_GB2312"/>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color w:val="000000"/>
          <w:sz w:val="28"/>
          <w:szCs w:val="28"/>
          <w:lang w:eastAsia="zh-CN"/>
        </w:rPr>
        <w:t xml:space="preserve">（</w:t>
      </w:r>
      <w:r>
        <w:rPr>
          <w:rFonts w:hint="eastAsia" w:ascii="方正仿宋_GB2312" w:hAnsi="方正仿宋_GB2312" w:eastAsia="方正仿宋_GB2312" w:cs="方正仿宋_GB2312"/>
          <w:color w:val="000000"/>
          <w:sz w:val="28"/>
          <w:szCs w:val="28"/>
          <w:lang w:val="en-US" w:eastAsia="zh-CN"/>
        </w:rPr>
        <w:t xml:space="preserve">3</w:t>
      </w:r>
      <w:r>
        <w:rPr>
          <w:rFonts w:hint="eastAsia" w:ascii="方正仿宋_GB2312" w:hAnsi="方正仿宋_GB2312" w:eastAsia="方正仿宋_GB2312" w:cs="方正仿宋_GB2312"/>
          <w:color w:val="000000"/>
          <w:sz w:val="28"/>
          <w:szCs w:val="28"/>
          <w:lang w:eastAsia="zh-CN"/>
        </w:rPr>
        <w:t xml:space="preserve">）</w:t>
      </w:r>
      <w:r>
        <w:rPr>
          <w:rFonts w:hint="eastAsia" w:ascii="方正仿宋_GB2312" w:hAnsi="方正仿宋_GB2312" w:eastAsia="方正仿宋_GB2312" w:cs="方正仿宋_GB2312"/>
          <w:color w:val="000000"/>
          <w:sz w:val="28"/>
          <w:szCs w:val="28"/>
        </w:rPr>
        <w:t xml:space="preserve">70 分≤得分＜80 分：结算系数 0.8；</w:t>
      </w:r>
      <w:r>
        <w:rPr>
          <w:rFonts w:hint="eastAsia" w:ascii="方正仿宋_GB2312" w:hAnsi="方正仿宋_GB2312" w:eastAsia="方正仿宋_GB2312" w:cs="方正仿宋_GB2312"/>
          <w:color w:val="000000"/>
          <w:sz w:val="28"/>
          <w:szCs w:val="28"/>
        </w:rPr>
      </w:r>
      <w:r/>
    </w:p>
    <w:p>
      <w:pPr>
        <w:pStyle w:val="869"/>
        <w:numPr>
          <w:ilvl w:val="0"/>
          <w:numId w:val="0"/>
        </w:numPr>
        <w:ind w:left="0" w:right="0" w:firstLine="560"/>
        <w:jc w:val="left"/>
        <w:keepLines w:val="0"/>
        <w:keepNext w:val="0"/>
        <w:pageBreakBefore w:val="0"/>
        <w:spacing w:before="0" w:beforeAutospacing="0" w:after="0" w:afterAutospacing="0" w:line="500" w:lineRule="exact"/>
        <w:widowControl/>
        <w:rPr>
          <w:rFonts w:hint="eastAsia" w:ascii="方正仿宋_GB2312" w:hAnsi="方正仿宋_GB2312" w:eastAsia="方正仿宋_GB2312" w:cs="方正仿宋_GB2312"/>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color w:val="000000"/>
          <w:sz w:val="28"/>
          <w:szCs w:val="28"/>
          <w:lang w:eastAsia="zh-CN"/>
        </w:rPr>
        <w:t xml:space="preserve">（</w:t>
      </w:r>
      <w:r>
        <w:rPr>
          <w:rFonts w:hint="eastAsia" w:ascii="方正仿宋_GB2312" w:hAnsi="方正仿宋_GB2312" w:eastAsia="方正仿宋_GB2312" w:cs="方正仿宋_GB2312"/>
          <w:color w:val="000000"/>
          <w:sz w:val="28"/>
          <w:szCs w:val="28"/>
          <w:lang w:val="en-US" w:eastAsia="zh-CN"/>
        </w:rPr>
        <w:t xml:space="preserve">4</w:t>
      </w:r>
      <w:r>
        <w:rPr>
          <w:rFonts w:hint="eastAsia" w:ascii="方正仿宋_GB2312" w:hAnsi="方正仿宋_GB2312" w:eastAsia="方正仿宋_GB2312" w:cs="方正仿宋_GB2312"/>
          <w:color w:val="000000"/>
          <w:sz w:val="28"/>
          <w:szCs w:val="28"/>
          <w:lang w:eastAsia="zh-CN"/>
        </w:rPr>
        <w:t xml:space="preserve">）</w:t>
      </w:r>
      <w:r>
        <w:rPr>
          <w:rFonts w:hint="eastAsia" w:ascii="方正仿宋_GB2312" w:hAnsi="方正仿宋_GB2312" w:eastAsia="方正仿宋_GB2312" w:cs="方正仿宋_GB2312"/>
          <w:color w:val="000000"/>
          <w:sz w:val="28"/>
          <w:szCs w:val="28"/>
        </w:rPr>
        <w:t xml:space="preserve">得分＜70 分：结算系数 0.5；</w:t>
      </w:r>
      <w:r>
        <w:rPr>
          <w:rFonts w:hint="eastAsia" w:ascii="方正仿宋_GB2312" w:hAnsi="方正仿宋_GB2312" w:eastAsia="方正仿宋_GB2312" w:cs="方正仿宋_GB2312"/>
          <w:color w:val="000000"/>
          <w:sz w:val="28"/>
          <w:szCs w:val="28"/>
        </w:rPr>
      </w:r>
      <w:r/>
    </w:p>
    <w:p>
      <w:pPr>
        <w:pStyle w:val="869"/>
        <w:numPr>
          <w:ilvl w:val="0"/>
          <w:numId w:val="0"/>
        </w:numPr>
        <w:ind w:left="0" w:right="0" w:firstLine="560"/>
        <w:jc w:val="left"/>
        <w:keepLines w:val="0"/>
        <w:keepNext w:val="0"/>
        <w:pageBreakBefore w:val="0"/>
        <w:spacing w:before="0" w:beforeAutospacing="0" w:after="0" w:afterAutospacing="0" w:line="500" w:lineRule="exact"/>
        <w:widowControl/>
        <w:rPr>
          <w:rFonts w:hint="eastAsia" w:ascii="方正仿宋_GB2312" w:hAnsi="方正仿宋_GB2312" w:eastAsia="方正仿宋_GB2312" w:cs="方正仿宋_GB2312"/>
          <w:color w:val="000000"/>
          <w:sz w:val="28"/>
          <w:szCs w:val="28"/>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color w:val="000000"/>
          <w:sz w:val="28"/>
          <w:szCs w:val="28"/>
          <w:lang w:val="en-US" w:eastAsia="zh-CN"/>
        </w:rPr>
        <w:t xml:space="preserve">3.</w:t>
      </w:r>
      <w:r>
        <w:rPr>
          <w:rFonts w:hint="eastAsia" w:ascii="方正仿宋_GB2312" w:hAnsi="方正仿宋_GB2312" w:eastAsia="方正仿宋_GB2312" w:cs="方正仿宋_GB2312"/>
          <w:color w:val="000000"/>
          <w:sz w:val="28"/>
          <w:szCs w:val="28"/>
        </w:rPr>
        <w:t xml:space="preserve">尾款=当期应付剩余服务费×当期考核系数；考核不合格且整改仍不达标的，甲方有权扣减服务费、顺延付款直至终止合同。</w:t>
      </w:r>
      <w:r>
        <w:rPr>
          <w:rFonts w:hint="eastAsia" w:ascii="方正仿宋_GB2312" w:hAnsi="方正仿宋_GB2312" w:eastAsia="方正仿宋_GB2312" w:cs="方正仿宋_GB2312"/>
          <w:color w:val="000000"/>
          <w:sz w:val="28"/>
          <w:szCs w:val="28"/>
          <w:lang w:val="en-US" w:eastAsia="zh-CN"/>
        </w:rPr>
      </w:r>
      <w:r/>
    </w:p>
    <w:p>
      <w:pPr>
        <w:pStyle w:val="883"/>
        <w:ind w:left="0"/>
        <w:keepLines w:val="0"/>
        <w:keepNext w:val="0"/>
        <w:pageBreakBefore w:val="0"/>
        <w:spacing w:line="500" w:lineRule="exact"/>
        <w:rPr>
          <w:rFonts w:hint="eastAsia" w:ascii="方正仿宋_GB2312" w:hAnsi="方正仿宋_GB2312" w:eastAsia="方正仿宋_GB2312" w:cs="方正仿宋_GB2312"/>
          <w:b/>
          <w:bCs w:val="0"/>
          <w:color w:val="000000"/>
          <w:sz w:val="28"/>
          <w:szCs w:val="28"/>
        </w:rPr>
      </w:pPr>
      <w:r>
        <w:rPr>
          <w:rFonts w:hint="eastAsia" w:ascii="方正仿宋_GB2312" w:hAnsi="方正仿宋_GB2312" w:eastAsia="方正仿宋_GB2312" w:cs="方正仿宋_GB2312"/>
          <w:b/>
          <w:bCs w:val="0"/>
          <w:color w:val="000000"/>
          <w:sz w:val="28"/>
          <w:szCs w:val="28"/>
        </w:rPr>
        <w:t xml:space="preserve">三、</w:t>
      </w:r>
      <w:r>
        <w:rPr>
          <w:rFonts w:hint="eastAsia" w:ascii="方正仿宋_GB2312" w:hAnsi="方正仿宋_GB2312" w:eastAsia="方正仿宋_GB2312" w:cs="方正仿宋_GB2312"/>
          <w:b/>
          <w:bCs w:val="0"/>
          <w:color w:val="000000"/>
          <w:sz w:val="28"/>
          <w:szCs w:val="28"/>
          <w:lang w:val="en-US" w:eastAsia="zh-CN"/>
        </w:rPr>
        <w:t xml:space="preserve">服务期限</w:t>
      </w:r>
      <w:r>
        <w:rPr>
          <w:rFonts w:hint="eastAsia" w:ascii="方正仿宋_GB2312" w:hAnsi="方正仿宋_GB2312" w:eastAsia="方正仿宋_GB2312" w:cs="方正仿宋_GB2312"/>
          <w:b/>
          <w:bCs w:val="0"/>
          <w:color w:val="000000"/>
          <w:sz w:val="28"/>
          <w:szCs w:val="28"/>
        </w:rPr>
      </w:r>
      <w:r/>
    </w:p>
    <w:p>
      <w:pPr>
        <w:pStyle w:val="883"/>
        <w:ind w:left="0" w:firstLine="562"/>
        <w:keepLines w:val="0"/>
        <w:keepNext w:val="0"/>
        <w:pageBreakBefore w:val="0"/>
        <w:spacing w:line="500" w:lineRule="exact"/>
        <w:rPr>
          <w:rFonts w:hint="eastAsia" w:ascii="方正仿宋_GB2312" w:hAnsi="方正仿宋_GB2312" w:eastAsia="方正仿宋_GB2312" w:cs="方正仿宋_GB2312"/>
          <w:b/>
          <w:bCs/>
          <w:color w:val="ff0000"/>
          <w:sz w:val="28"/>
          <w:szCs w:val="28"/>
          <w:lang w:val="en-US" w:eastAsia="zh-CN"/>
        </w:rPr>
      </w:pPr>
      <w:r>
        <w:rPr>
          <w:rFonts w:hint="eastAsia" w:ascii="方正仿宋_GB2312" w:hAnsi="方正仿宋_GB2312" w:eastAsia="方正仿宋_GB2312" w:cs="方正仿宋_GB2312"/>
          <w:b/>
          <w:bCs/>
          <w:color w:val="ff0000"/>
          <w:sz w:val="28"/>
          <w:szCs w:val="28"/>
        </w:rPr>
        <w:t xml:space="preserve">本合同服务期限为三年，</w:t>
      </w:r>
      <w:r>
        <w:rPr>
          <w:rFonts w:hint="eastAsia" w:ascii="方正仿宋_GB2312" w:hAnsi="方正仿宋_GB2312" w:eastAsia="方正仿宋_GB2312" w:cs="方正仿宋_GB2312"/>
          <w:b/>
          <w:bCs/>
          <w:color w:val="ff0000"/>
          <w:sz w:val="28"/>
          <w:szCs w:val="28"/>
          <w:lang w:val="en-US" w:eastAsia="zh-CN"/>
        </w:rPr>
        <w:t xml:space="preserve">自</w:t>
      </w:r>
      <w:r>
        <w:rPr>
          <w:rFonts w:hint="eastAsia" w:ascii="方正仿宋_GB2312" w:hAnsi="方正仿宋_GB2312" w:eastAsia="方正仿宋_GB2312" w:cs="方正仿宋_GB2312"/>
          <w:b/>
          <w:bCs/>
          <w:color w:val="ff0000"/>
          <w:sz w:val="28"/>
          <w:szCs w:val="28"/>
          <w:u w:val="single"/>
          <w:lang w:val="en-US" w:eastAsia="zh-CN"/>
        </w:rPr>
        <w:t xml:space="preserve">2026</w:t>
      </w:r>
      <w:r>
        <w:rPr>
          <w:rFonts w:hint="eastAsia" w:ascii="方正仿宋_GB2312" w:hAnsi="方正仿宋_GB2312" w:eastAsia="方正仿宋_GB2312" w:cs="方正仿宋_GB2312"/>
          <w:b/>
          <w:bCs/>
          <w:color w:val="ff0000"/>
          <w:sz w:val="28"/>
          <w:szCs w:val="28"/>
          <w:lang w:val="en-US" w:eastAsia="zh-CN"/>
        </w:rPr>
        <w:t xml:space="preserve">年</w:t>
      </w:r>
      <w:r>
        <w:rPr>
          <w:rFonts w:hint="eastAsia" w:ascii="方正仿宋_GB2312" w:hAnsi="方正仿宋_GB2312" w:eastAsia="方正仿宋_GB2312" w:cs="方正仿宋_GB2312"/>
          <w:b/>
          <w:bCs/>
          <w:color w:val="ff0000"/>
          <w:sz w:val="28"/>
          <w:szCs w:val="28"/>
          <w:u w:val="single"/>
          <w:lang w:val="en-US" w:eastAsia="zh-CN"/>
        </w:rPr>
        <w:t xml:space="preserve">8</w:t>
      </w:r>
      <w:r>
        <w:rPr>
          <w:rFonts w:hint="eastAsia" w:ascii="方正仿宋_GB2312" w:hAnsi="方正仿宋_GB2312" w:eastAsia="方正仿宋_GB2312" w:cs="方正仿宋_GB2312"/>
          <w:b/>
          <w:bCs/>
          <w:color w:val="ff0000"/>
          <w:sz w:val="28"/>
          <w:szCs w:val="28"/>
          <w:lang w:val="en-US" w:eastAsia="zh-CN"/>
        </w:rPr>
        <w:t xml:space="preserve">月</w:t>
      </w:r>
      <w:r>
        <w:rPr>
          <w:rFonts w:hint="eastAsia" w:ascii="方正仿宋_GB2312" w:hAnsi="方正仿宋_GB2312" w:eastAsia="方正仿宋_GB2312" w:cs="方正仿宋_GB2312"/>
          <w:b/>
          <w:bCs/>
          <w:color w:val="ff0000"/>
          <w:sz w:val="28"/>
          <w:szCs w:val="28"/>
          <w:u w:val="single"/>
          <w:lang w:val="en-US" w:eastAsia="zh-CN"/>
        </w:rPr>
        <w:t xml:space="preserve">1</w:t>
      </w:r>
      <w:r>
        <w:rPr>
          <w:rFonts w:hint="eastAsia" w:ascii="方正仿宋_GB2312" w:hAnsi="方正仿宋_GB2312" w:eastAsia="方正仿宋_GB2312" w:cs="方正仿宋_GB2312"/>
          <w:b/>
          <w:bCs/>
          <w:color w:val="ff0000"/>
          <w:sz w:val="28"/>
          <w:szCs w:val="28"/>
          <w:lang w:val="en-US" w:eastAsia="zh-CN"/>
        </w:rPr>
        <w:t xml:space="preserve">日至</w:t>
      </w:r>
      <w:r>
        <w:rPr>
          <w:rFonts w:hint="eastAsia" w:ascii="方正仿宋_GB2312" w:hAnsi="方正仿宋_GB2312" w:eastAsia="方正仿宋_GB2312" w:cs="方正仿宋_GB2312"/>
          <w:b/>
          <w:bCs/>
          <w:color w:val="ff0000"/>
          <w:sz w:val="28"/>
          <w:szCs w:val="28"/>
          <w:u w:val="single"/>
          <w:lang w:val="en-US" w:eastAsia="zh-CN"/>
        </w:rPr>
        <w:t xml:space="preserve">  2029 </w:t>
      </w:r>
      <w:r>
        <w:rPr>
          <w:rFonts w:hint="eastAsia" w:ascii="方正仿宋_GB2312" w:hAnsi="方正仿宋_GB2312" w:eastAsia="方正仿宋_GB2312" w:cs="方正仿宋_GB2312"/>
          <w:b/>
          <w:bCs/>
          <w:color w:val="ff0000"/>
          <w:sz w:val="28"/>
          <w:szCs w:val="28"/>
          <w:lang w:val="en-US" w:eastAsia="zh-CN"/>
        </w:rPr>
        <w:t xml:space="preserve">年</w:t>
      </w:r>
      <w:r>
        <w:rPr>
          <w:rFonts w:hint="eastAsia" w:ascii="方正仿宋_GB2312" w:hAnsi="方正仿宋_GB2312" w:eastAsia="方正仿宋_GB2312" w:cs="方正仿宋_GB2312"/>
          <w:b/>
          <w:bCs/>
          <w:color w:val="ff0000"/>
          <w:sz w:val="28"/>
          <w:szCs w:val="28"/>
          <w:u w:val="single"/>
          <w:lang w:val="en-US" w:eastAsia="zh-CN"/>
        </w:rPr>
        <w:t xml:space="preserve">7</w:t>
      </w:r>
      <w:r>
        <w:rPr>
          <w:rFonts w:hint="eastAsia" w:ascii="方正仿宋_GB2312" w:hAnsi="方正仿宋_GB2312" w:eastAsia="方正仿宋_GB2312" w:cs="方正仿宋_GB2312"/>
          <w:b/>
          <w:bCs/>
          <w:color w:val="ff0000"/>
          <w:sz w:val="28"/>
          <w:szCs w:val="28"/>
          <w:lang w:val="en-US" w:eastAsia="zh-CN"/>
        </w:rPr>
        <w:t xml:space="preserve">月</w:t>
      </w:r>
      <w:r>
        <w:rPr>
          <w:rFonts w:hint="eastAsia" w:ascii="方正仿宋_GB2312" w:hAnsi="方正仿宋_GB2312" w:eastAsia="方正仿宋_GB2312" w:cs="方正仿宋_GB2312"/>
          <w:b/>
          <w:bCs/>
          <w:color w:val="ff0000"/>
          <w:sz w:val="28"/>
          <w:szCs w:val="28"/>
          <w:u w:val="single"/>
          <w:lang w:val="en-US" w:eastAsia="zh-CN"/>
        </w:rPr>
        <w:t xml:space="preserve"> 31 </w:t>
      </w:r>
      <w:r>
        <w:rPr>
          <w:rFonts w:hint="eastAsia" w:ascii="方正仿宋_GB2312" w:hAnsi="方正仿宋_GB2312" w:eastAsia="方正仿宋_GB2312" w:cs="方正仿宋_GB2312"/>
          <w:b/>
          <w:bCs/>
          <w:color w:val="ff0000"/>
          <w:sz w:val="28"/>
          <w:szCs w:val="28"/>
          <w:lang w:val="en-US" w:eastAsia="zh-CN"/>
        </w:rPr>
        <w:t xml:space="preserve">日止。</w:t>
      </w:r>
      <w:r>
        <w:rPr>
          <w:rFonts w:hint="eastAsia" w:ascii="方正仿宋_GB2312" w:hAnsi="方正仿宋_GB2312" w:eastAsia="方正仿宋_GB2312" w:cs="方正仿宋_GB2312"/>
          <w:b/>
          <w:bCs/>
          <w:color w:val="ff0000"/>
          <w:sz w:val="28"/>
          <w:szCs w:val="28"/>
          <w:lang w:val="en-US" w:eastAsia="zh-CN"/>
        </w:rPr>
      </w:r>
      <w:r/>
    </w:p>
    <w:p>
      <w:pPr>
        <w:pStyle w:val="869"/>
        <w:ind w:left="0"/>
        <w:keepLines w:val="0"/>
        <w:keepNext w:val="0"/>
        <w:pageBreakBefore w:val="0"/>
        <w:spacing w:line="500" w:lineRule="exact"/>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lang w:val="en-US" w:eastAsia="zh-CN"/>
        </w:rPr>
        <w:t xml:space="preserve">四</w:t>
      </w:r>
      <w:r>
        <w:rPr>
          <w:rFonts w:hint="eastAsia" w:ascii="方正仿宋_GB2312" w:hAnsi="方正仿宋_GB2312" w:eastAsia="方正仿宋_GB2312" w:cs="方正仿宋_GB2312"/>
          <w:b/>
          <w:bCs/>
          <w:sz w:val="28"/>
          <w:szCs w:val="28"/>
        </w:rPr>
        <w:t xml:space="preserve">、双方权利与义务</w:t>
      </w:r>
      <w:r>
        <w:rPr>
          <w:rFonts w:hint="eastAsia" w:ascii="方正仿宋_GB2312" w:hAnsi="方正仿宋_GB2312" w:eastAsia="方正仿宋_GB2312" w:cs="方正仿宋_GB2312"/>
          <w:b/>
          <w:bCs/>
          <w:sz w:val="28"/>
          <w:szCs w:val="28"/>
        </w:rPr>
      </w:r>
      <w:r/>
    </w:p>
    <w:p>
      <w:pPr>
        <w:pStyle w:val="869"/>
        <w:ind w:left="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（一）甲方的权利与义务</w:t>
      </w:r>
      <w:r>
        <w:rPr>
          <w:rFonts w:hint="eastAsia" w:ascii="方正仿宋_GB2312" w:hAnsi="方正仿宋_GB2312" w:eastAsia="方正仿宋_GB2312" w:cs="方正仿宋_GB2312"/>
          <w:sz w:val="28"/>
          <w:szCs w:val="28"/>
        </w:rPr>
      </w:r>
      <w:r/>
    </w:p>
    <w:p>
      <w:pPr>
        <w:pStyle w:val="869"/>
        <w:ind w:left="0" w:firstLine="5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1.统筹落实医保政策，提供项目必需参保、就诊、结算基础数据与档案资料;</w:t>
      </w:r>
      <w:r>
        <w:rPr>
          <w:rFonts w:hint="eastAsia" w:ascii="方正仿宋_GB2312" w:hAnsi="方正仿宋_GB2312" w:eastAsia="方正仿宋_GB2312" w:cs="方正仿宋_GB2312"/>
          <w:sz w:val="28"/>
          <w:szCs w:val="28"/>
        </w:rPr>
      </w:r>
      <w:r/>
    </w:p>
    <w:p>
      <w:pPr>
        <w:pStyle w:val="869"/>
        <w:ind w:left="0" w:firstLine="5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2.提供合署办公场地，协助乙方人员医保政策岗前培训，依规开放医保系统使用权限，配合乙方对接市级医保信息系统接口;</w:t>
      </w:r>
      <w:r>
        <w:rPr>
          <w:rFonts w:hint="eastAsia" w:ascii="方正仿宋_GB2312" w:hAnsi="方正仿宋_GB2312" w:eastAsia="方正仿宋_GB2312" w:cs="方正仿宋_GB2312"/>
          <w:sz w:val="28"/>
          <w:szCs w:val="28"/>
        </w:rPr>
      </w:r>
      <w:r/>
    </w:p>
    <w:p>
      <w:pPr>
        <w:pStyle w:val="869"/>
        <w:ind w:left="0" w:firstLine="5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3.协调定点医药机构配合乙方病案调取、现场核查、外伤入户走访等外勤工作;</w:t>
      </w:r>
      <w:r>
        <w:rPr>
          <w:rFonts w:hint="eastAsia" w:ascii="方正仿宋_GB2312" w:hAnsi="方正仿宋_GB2312" w:eastAsia="方正仿宋_GB2312" w:cs="方正仿宋_GB2312"/>
          <w:sz w:val="28"/>
          <w:szCs w:val="28"/>
        </w:rPr>
      </w:r>
      <w:r/>
    </w:p>
    <w:p>
      <w:pPr>
        <w:pStyle w:val="869"/>
        <w:ind w:left="0" w:firstLine="5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4.按期组织年度履约质量考核，按合同约定按期结算服务费用。</w:t>
      </w:r>
      <w:r>
        <w:rPr>
          <w:rFonts w:hint="eastAsia" w:ascii="方正仿宋_GB2312" w:hAnsi="方正仿宋_GB2312" w:eastAsia="方正仿宋_GB2312" w:cs="方正仿宋_GB2312"/>
          <w:sz w:val="28"/>
          <w:szCs w:val="28"/>
        </w:rPr>
      </w:r>
      <w:r/>
    </w:p>
    <w:p>
      <w:pPr>
        <w:pStyle w:val="869"/>
        <w:ind w:left="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（二）乙方的权利与义务</w:t>
      </w:r>
      <w:r>
        <w:rPr>
          <w:rFonts w:hint="eastAsia" w:ascii="方正仿宋_GB2312" w:hAnsi="方正仿宋_GB2312" w:eastAsia="方正仿宋_GB2312" w:cs="方正仿宋_GB2312"/>
          <w:sz w:val="28"/>
          <w:szCs w:val="28"/>
        </w:rPr>
      </w:r>
      <w:r/>
    </w:p>
    <w:p>
      <w:pPr>
        <w:pStyle w:val="869"/>
        <w:ind w:left="0" w:firstLine="56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w:t>
      </w:r>
      <w:r>
        <w:rPr>
          <w:rFonts w:hint="eastAsia" w:ascii="方正仿宋_GB2312" w:hAnsi="方正仿宋_GB2312" w:eastAsia="方正仿宋_GB2312" w:cs="方正仿宋_GB2312"/>
          <w:sz w:val="28"/>
          <w:szCs w:val="28"/>
          <w:lang w:val="en-US" w:eastAsia="zh-CN"/>
        </w:rPr>
        <w:t xml:space="preserve">.</w:t>
      </w:r>
      <w:r>
        <w:rPr>
          <w:rFonts w:hint="eastAsia" w:ascii="方正仿宋_GB2312" w:hAnsi="方正仿宋_GB2312" w:eastAsia="方正仿宋_GB2312" w:cs="方正仿宋_GB2312"/>
          <w:sz w:val="28"/>
          <w:szCs w:val="28"/>
        </w:rPr>
        <w:t xml:space="preserve">数据核查权限</w:t>
      </w:r>
      <w:r>
        <w:rPr>
          <w:rFonts w:hint="eastAsia" w:ascii="方正仿宋_GB2312" w:hAnsi="方正仿宋_GB2312" w:eastAsia="方正仿宋_GB2312" w:cs="方正仿宋_GB2312"/>
          <w:sz w:val="28"/>
          <w:szCs w:val="28"/>
        </w:rPr>
      </w:r>
      <w:r/>
    </w:p>
    <w:p>
      <w:pPr>
        <w:pStyle w:val="869"/>
        <w:ind w:left="0" w:firstLine="56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乙方在甲方书面授权范围内，调取参保人住院病历、处方、费用明细、外伤档案等原始纸质及电子数据，仅限本项目基金监管使用。</w:t>
      </w:r>
      <w:r>
        <w:rPr>
          <w:rFonts w:hint="eastAsia" w:ascii="方正仿宋_GB2312" w:hAnsi="方正仿宋_GB2312" w:eastAsia="方正仿宋_GB2312" w:cs="方正仿宋_GB2312"/>
          <w:sz w:val="28"/>
          <w:szCs w:val="28"/>
        </w:rPr>
      </w:r>
      <w:r/>
    </w:p>
    <w:p>
      <w:pPr>
        <w:pStyle w:val="869"/>
        <w:ind w:left="0" w:firstLine="56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w:t>
      </w:r>
      <w:r>
        <w:rPr>
          <w:rFonts w:hint="eastAsia" w:ascii="方正仿宋_GB2312" w:hAnsi="方正仿宋_GB2312" w:eastAsia="方正仿宋_GB2312" w:cs="方正仿宋_GB2312"/>
          <w:sz w:val="28"/>
          <w:szCs w:val="28"/>
          <w:lang w:val="en-US" w:eastAsia="zh-CN"/>
        </w:rPr>
        <w:t xml:space="preserve">.</w:t>
      </w:r>
      <w:r>
        <w:rPr>
          <w:rFonts w:hint="eastAsia" w:ascii="方正仿宋_GB2312" w:hAnsi="方正仿宋_GB2312" w:eastAsia="方正仿宋_GB2312" w:cs="方正仿宋_GB2312"/>
          <w:sz w:val="28"/>
          <w:szCs w:val="28"/>
        </w:rPr>
        <w:t xml:space="preserve">团队人员配置</w:t>
      </w:r>
      <w:r>
        <w:rPr>
          <w:rFonts w:hint="eastAsia" w:ascii="方正仿宋_GB2312" w:hAnsi="方正仿宋_GB2312" w:eastAsia="方正仿宋_GB2312" w:cs="方正仿宋_GB2312"/>
          <w:sz w:val="28"/>
          <w:szCs w:val="28"/>
        </w:rPr>
      </w:r>
      <w:r/>
    </w:p>
    <w:p>
      <w:pPr>
        <w:pStyle w:val="869"/>
        <w:ind w:left="0" w:firstLine="560"/>
        <w:keepLines w:val="0"/>
        <w:keepNext w:val="0"/>
        <w:pageBreakBefore w:val="0"/>
        <w:spacing w:line="500" w:lineRule="exact"/>
        <w:rPr>
          <w:rFonts w:hint="eastAsia" w:ascii="方正仿宋_GB2312" w:hAnsi="方正仿宋_GB2312" w:eastAsia="方正仿宋_GB2312" w:cs="方正仿宋_GB2312"/>
          <w:sz w:val="28"/>
          <w:szCs w:val="28"/>
          <w:highlight w:val="white"/>
        </w:rPr>
      </w:pPr>
      <w:r>
        <w:rPr>
          <w:rFonts w:hint="eastAsia" w:ascii="方正仿宋_GB2312" w:hAnsi="方正仿宋_GB2312" w:eastAsia="方正仿宋_GB2312" w:cs="方正仿宋_GB2312"/>
          <w:sz w:val="28"/>
          <w:szCs w:val="28"/>
          <w:highlight w:val="white"/>
        </w:rPr>
        <w:t xml:space="preserve">(1)乙方组建不少于14人全职专属固定服务团队，含医疗审核、医保稽核、信息技术、数据分析、文书内勤全岗位配置，满足六项业务全流程独立作业;</w:t>
      </w:r>
      <w:r>
        <w:rPr>
          <w:highlight w:val="white"/>
        </w:rPr>
      </w:r>
      <w:r/>
    </w:p>
    <w:p>
      <w:pPr>
        <w:pStyle w:val="869"/>
        <w:ind w:left="0" w:firstLine="56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(2)全员要求:大专及以上学历，临床医学、护理、公卫、医保、财会、计算机等相关专业优先;无违法失信、行业黑名单记录;乙方完成系统化岗前培训+甲方医保专项培训，考核合格方可上岗;</w:t>
      </w:r>
      <w:r>
        <w:rPr>
          <w:rFonts w:hint="eastAsia" w:ascii="方正仿宋_GB2312" w:hAnsi="方正仿宋_GB2312" w:eastAsia="方正仿宋_GB2312" w:cs="方正仿宋_GB2312"/>
          <w:sz w:val="28"/>
          <w:szCs w:val="28"/>
        </w:rPr>
      </w:r>
      <w:r/>
    </w:p>
    <w:p>
      <w:pPr>
        <w:pStyle w:val="869"/>
        <w:ind w:left="0" w:firstLine="56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人员管控:合同年度整体人员年更迭率≤30%;如需更换在岗人员，须提前7个工作日书面报备甲方，甲方审核通过、完成工作交接后方可换岗，严禁私自大批量换人;岗位分工台账、人员信息报备甲方存档，岗位变动及时更新备案;</w:t>
      </w:r>
      <w:r>
        <w:rPr>
          <w:rFonts w:hint="eastAsia" w:ascii="方正仿宋_GB2312" w:hAnsi="方正仿宋_GB2312" w:eastAsia="方正仿宋_GB2312" w:cs="方正仿宋_GB2312"/>
          <w:sz w:val="28"/>
          <w:szCs w:val="28"/>
        </w:rPr>
      </w:r>
      <w:r/>
    </w:p>
    <w:p>
      <w:pPr>
        <w:pStyle w:val="869"/>
        <w:ind w:left="0" w:firstLine="56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(4)落地乡镇网格化:搭建全区乡镇(街道)、村(社区)医保网格员队伍，协助参保扩面、政策宣讲、欺诈骗保线索摸排工作;派驻人员全程与甲方合署办公，服从甲方日常调度管理，落实“五合理”(合理住院、检查、治疗、用药、收费)质控目标。</w:t>
      </w:r>
      <w:r>
        <w:rPr>
          <w:rFonts w:hint="eastAsia" w:ascii="方正仿宋_GB2312" w:hAnsi="方正仿宋_GB2312" w:eastAsia="方正仿宋_GB2312" w:cs="方正仿宋_GB2312"/>
          <w:sz w:val="28"/>
          <w:szCs w:val="28"/>
        </w:rPr>
      </w:r>
      <w:r/>
    </w:p>
    <w:p>
      <w:pPr>
        <w:pStyle w:val="869"/>
        <w:ind w:left="0" w:firstLine="56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w:t>
      </w:r>
      <w:r>
        <w:rPr>
          <w:rFonts w:hint="eastAsia" w:ascii="方正仿宋_GB2312" w:hAnsi="方正仿宋_GB2312" w:eastAsia="方正仿宋_GB2312" w:cs="方正仿宋_GB2312"/>
          <w:sz w:val="28"/>
          <w:szCs w:val="28"/>
          <w:lang w:val="en-US" w:eastAsia="zh-CN"/>
        </w:rPr>
        <w:t xml:space="preserve">.</w:t>
      </w:r>
      <w:r>
        <w:rPr>
          <w:rFonts w:hint="eastAsia" w:ascii="方正仿宋_GB2312" w:hAnsi="方正仿宋_GB2312" w:eastAsia="方正仿宋_GB2312" w:cs="方正仿宋_GB2312"/>
          <w:sz w:val="28"/>
          <w:szCs w:val="28"/>
        </w:rPr>
        <w:t xml:space="preserve">设备全自费配置义务</w:t>
      </w:r>
      <w:r>
        <w:rPr>
          <w:rFonts w:hint="eastAsia" w:ascii="方正仿宋_GB2312" w:hAnsi="方正仿宋_GB2312" w:eastAsia="方正仿宋_GB2312" w:cs="方正仿宋_GB2312"/>
          <w:sz w:val="28"/>
          <w:szCs w:val="28"/>
        </w:rPr>
      </w:r>
      <w:r/>
    </w:p>
    <w:p>
      <w:pPr>
        <w:pStyle w:val="869"/>
        <w:ind w:left="0" w:firstLine="56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乙方全额自筹、自行承担全部采购、维保、耗材、保险费用，甲方不承担任何设备开支，履约必备设备:</w:t>
      </w:r>
      <w:r>
        <w:rPr>
          <w:rFonts w:hint="eastAsia" w:ascii="方正仿宋_GB2312" w:hAnsi="方正仿宋_GB2312" w:eastAsia="方正仿宋_GB2312" w:cs="方正仿宋_GB2312"/>
          <w:sz w:val="28"/>
          <w:szCs w:val="28"/>
        </w:rPr>
      </w:r>
      <w:r/>
    </w:p>
    <w:p>
      <w:pPr>
        <w:pStyle w:val="869"/>
        <w:ind w:left="0" w:firstLine="56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val="en-US" w:eastAsia="zh-CN"/>
        </w:rPr>
        <w:t xml:space="preserve">①</w:t>
      </w:r>
      <w:r>
        <w:rPr>
          <w:rFonts w:hint="eastAsia" w:ascii="方正仿宋_GB2312" w:hAnsi="方正仿宋_GB2312" w:eastAsia="方正仿宋_GB2312" w:cs="方正仿宋_GB2312"/>
          <w:sz w:val="28"/>
          <w:szCs w:val="28"/>
        </w:rPr>
        <w:t xml:space="preserve">办公设备:合规电脑、打印机、扫描仪，满足医保系统操作、大数据复核、台账建档;</w:t>
      </w:r>
      <w:r>
        <w:rPr>
          <w:rFonts w:hint="eastAsia" w:ascii="方正仿宋_GB2312" w:hAnsi="方正仿宋_GB2312" w:eastAsia="方正仿宋_GB2312" w:cs="方正仿宋_GB2312"/>
          <w:sz w:val="28"/>
          <w:szCs w:val="28"/>
        </w:rPr>
      </w:r>
      <w:r/>
    </w:p>
    <w:p>
      <w:pPr>
        <w:pStyle w:val="869"/>
        <w:ind w:left="0" w:firstLine="56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val="en-US" w:eastAsia="zh-CN"/>
        </w:rPr>
        <w:t xml:space="preserve">②</w:t>
      </w:r>
      <w:r>
        <w:rPr>
          <w:rFonts w:hint="eastAsia" w:ascii="方正仿宋_GB2312" w:hAnsi="方正仿宋_GB2312" w:eastAsia="方正仿宋_GB2312" w:cs="方正仿宋_GB2312"/>
          <w:sz w:val="28"/>
          <w:szCs w:val="28"/>
        </w:rPr>
        <w:t xml:space="preserve">取证设备:执法记录仪、数码相机、录音笔，保证现场核查音视频留痕、资料可溯源存档;</w:t>
      </w:r>
      <w:r>
        <w:rPr>
          <w:rFonts w:hint="eastAsia" w:ascii="方正仿宋_GB2312" w:hAnsi="方正仿宋_GB2312" w:eastAsia="方正仿宋_GB2312" w:cs="方正仿宋_GB2312"/>
          <w:sz w:val="28"/>
          <w:szCs w:val="28"/>
        </w:rPr>
      </w:r>
      <w:r/>
    </w:p>
    <w:p>
      <w:pPr>
        <w:pStyle w:val="869"/>
        <w:ind w:left="0" w:firstLine="560"/>
        <w:keepLines w:val="0"/>
        <w:keepNext w:val="0"/>
        <w:pageBreakBefore w:val="0"/>
        <w:spacing w:line="500" w:lineRule="exact"/>
        <w:rPr>
          <w:rFonts w:hint="eastAsia" w:ascii="方正仿宋_GB2312" w:hAnsi="方正仿宋_GB2312" w:eastAsia="方正仿宋_GB2312" w:cs="方正仿宋_GB2312"/>
          <w:sz w:val="28"/>
          <w:szCs w:val="28"/>
          <w:lang w:eastAsia="zh-CN"/>
        </w:rPr>
      </w:pPr>
      <w:r>
        <w:rPr>
          <w:rFonts w:hint="eastAsia" w:ascii="方正仿宋_GB2312" w:hAnsi="方正仿宋_GB2312" w:eastAsia="方正仿宋_GB2312" w:cs="方正仿宋_GB2312"/>
          <w:sz w:val="28"/>
          <w:szCs w:val="28"/>
          <w:lang w:val="en-US" w:eastAsia="zh-CN"/>
        </w:rPr>
        <w:t xml:space="preserve">③</w:t>
      </w:r>
      <w:r>
        <w:rPr>
          <w:rFonts w:hint="eastAsia" w:ascii="方正仿宋_GB2312" w:hAnsi="方正仿宋_GB2312" w:eastAsia="方正仿宋_GB2312" w:cs="方正仿宋_GB2312"/>
          <w:sz w:val="28"/>
          <w:szCs w:val="28"/>
        </w:rPr>
        <w:t xml:space="preserve">外勤稽核车辆:手续齐全、年检有效、足额投保交强险+商业险，满足乡镇巡查、异地外伤调查全天候外勤</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lang w:eastAsia="zh-CN"/>
        </w:rPr>
      </w:r>
      <w:r/>
    </w:p>
    <w:p>
      <w:pPr>
        <w:pStyle w:val="869"/>
        <w:ind w:left="0" w:firstLine="56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4</w:t>
      </w:r>
      <w:r>
        <w:rPr>
          <w:rFonts w:hint="eastAsia" w:ascii="方正仿宋_GB2312" w:hAnsi="方正仿宋_GB2312" w:eastAsia="方正仿宋_GB2312" w:cs="方正仿宋_GB2312"/>
          <w:sz w:val="28"/>
          <w:szCs w:val="28"/>
          <w:lang w:val="en-US" w:eastAsia="zh-CN"/>
        </w:rPr>
        <w:t xml:space="preserve">.</w:t>
      </w:r>
      <w:r>
        <w:rPr>
          <w:rFonts w:hint="eastAsia" w:ascii="方正仿宋_GB2312" w:hAnsi="方正仿宋_GB2312" w:eastAsia="方正仿宋_GB2312" w:cs="方正仿宋_GB2312"/>
          <w:sz w:val="28"/>
          <w:szCs w:val="28"/>
        </w:rPr>
        <w:t xml:space="preserve">保密与转包禁令</w:t>
      </w:r>
      <w:r>
        <w:rPr>
          <w:rFonts w:hint="eastAsia" w:ascii="方正仿宋_GB2312" w:hAnsi="方正仿宋_GB2312" w:eastAsia="方正仿宋_GB2312" w:cs="方正仿宋_GB2312"/>
          <w:sz w:val="28"/>
          <w:szCs w:val="28"/>
        </w:rPr>
      </w:r>
      <w:r/>
    </w:p>
    <w:p>
      <w:pPr>
        <w:pStyle w:val="869"/>
        <w:ind w:left="0" w:firstLine="56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乙方及全体工作人员对医保参保信息、就诊数据、定点机构商业信息终身保密，信息仅限本项目履约使用，严禁外泄、挪作他用;严禁分包、转包本项目全部或部分服务内容，一经查实甲方可单方解约、没收履约保证金。</w:t>
      </w:r>
      <w:r>
        <w:rPr>
          <w:rFonts w:hint="eastAsia" w:ascii="方正仿宋_GB2312" w:hAnsi="方正仿宋_GB2312" w:eastAsia="方正仿宋_GB2312" w:cs="方正仿宋_GB2312"/>
          <w:sz w:val="28"/>
          <w:szCs w:val="28"/>
        </w:rPr>
      </w:r>
      <w:r/>
    </w:p>
    <w:p>
      <w:pPr>
        <w:pStyle w:val="883"/>
        <w:numPr>
          <w:ilvl w:val="0"/>
          <w:numId w:val="5"/>
        </w:numPr>
        <w:ind w:left="0"/>
        <w:keepLines w:val="0"/>
        <w:keepNext w:val="0"/>
        <w:pageBreakBefore w:val="0"/>
        <w:spacing w:line="500" w:lineRule="exact"/>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t xml:space="preserve">履约保证金</w:t>
      </w:r>
      <w:r>
        <w:rPr>
          <w:rFonts w:hint="eastAsia" w:ascii="方正仿宋_GB2312" w:hAnsi="方正仿宋_GB2312" w:eastAsia="方正仿宋_GB2312" w:cs="方正仿宋_GB2312"/>
          <w:b/>
          <w:bCs/>
          <w:sz w:val="28"/>
          <w:szCs w:val="28"/>
        </w:rPr>
      </w:r>
      <w:r/>
    </w:p>
    <w:p>
      <w:pPr>
        <w:pStyle w:val="883"/>
        <w:numPr>
          <w:ilvl w:val="0"/>
          <w:numId w:val="0"/>
        </w:numPr>
        <w:ind w:firstLine="560"/>
        <w:keepLines w:val="0"/>
        <w:keepNext w:val="0"/>
        <w:pageBreakBefore w:val="0"/>
        <w:spacing w:line="500" w:lineRule="exact"/>
        <w:rPr>
          <w:rFonts w:ascii="方正仿宋_GB2312" w:hAnsi="方正仿宋_GB2312" w:eastAsia="方正仿宋_GB2312" w:cs="方正仿宋_GB2312"/>
          <w:color w:val="000000"/>
          <w:sz w:val="28"/>
          <w:szCs w:val="28"/>
          <w:lang w:val="en-US" w:eastAsia="zh-CN" w:bidi="ar-SA"/>
        </w:rPr>
      </w:pPr>
      <w:r>
        <w:rPr>
          <w:rFonts w:hint="eastAsia" w:ascii="方正仿宋_GB2312" w:hAnsi="方正仿宋_GB2312" w:eastAsia="方正仿宋_GB2312" w:cs="方正仿宋_GB2312"/>
          <w:color w:val="000000"/>
          <w:sz w:val="28"/>
          <w:szCs w:val="28"/>
          <w:lang w:val="en-US" w:eastAsia="zh-CN" w:bidi="ar-SA"/>
        </w:rPr>
        <w:t xml:space="preserve">本项目不收取履约保证金，具体履约责任在考核细则另行制订。</w:t>
      </w:r>
      <w:r>
        <w:rPr>
          <w:rFonts w:ascii="方正仿宋_GB2312" w:hAnsi="方正仿宋_GB2312" w:eastAsia="方正仿宋_GB2312" w:cs="方正仿宋_GB2312"/>
          <w:color w:val="000000"/>
          <w:sz w:val="28"/>
          <w:szCs w:val="28"/>
          <w:lang w:val="en-US" w:eastAsia="zh-CN" w:bidi="ar-SA"/>
        </w:rPr>
      </w:r>
      <w:r/>
    </w:p>
    <w:p>
      <w:pPr>
        <w:pStyle w:val="869"/>
        <w:ind w:left="0"/>
        <w:keepLines w:val="0"/>
        <w:keepNext w:val="0"/>
        <w:pageBreakBefore w:val="0"/>
        <w:spacing w:line="500" w:lineRule="exact"/>
        <w:rPr>
          <w:rFonts w:hint="eastAsia" w:ascii="方正仿宋_GB2312" w:hAnsi="方正仿宋_GB2312" w:eastAsia="方正仿宋_GB2312" w:cs="方正仿宋_GB2312"/>
          <w:b/>
          <w:bCs/>
          <w:sz w:val="28"/>
          <w:szCs w:val="28"/>
          <w:lang w:val="en-US" w:eastAsia="zh-CN"/>
        </w:rPr>
      </w:pPr>
      <w:r>
        <w:rPr>
          <w:rFonts w:hint="eastAsia" w:ascii="方正仿宋_GB2312" w:hAnsi="方正仿宋_GB2312" w:eastAsia="方正仿宋_GB2312" w:cs="方正仿宋_GB2312"/>
          <w:b/>
          <w:bCs/>
          <w:sz w:val="28"/>
          <w:szCs w:val="28"/>
          <w:lang w:val="en-US" w:eastAsia="zh-CN"/>
        </w:rPr>
        <w:t xml:space="preserve">六、质量考核</w:t>
      </w:r>
      <w:r>
        <w:rPr>
          <w:rFonts w:hint="eastAsia" w:ascii="方正仿宋_GB2312" w:hAnsi="方正仿宋_GB2312" w:eastAsia="方正仿宋_GB2312" w:cs="方正仿宋_GB2312"/>
          <w:b/>
          <w:bCs/>
          <w:sz w:val="28"/>
          <w:szCs w:val="28"/>
          <w:lang w:val="en-US" w:eastAsia="zh-CN"/>
        </w:rPr>
      </w:r>
      <w:r/>
    </w:p>
    <w:p>
      <w:pPr>
        <w:pStyle w:val="869"/>
        <w:ind w:left="0" w:firstLine="560"/>
        <w:keepLines w:val="0"/>
        <w:keepNext w:val="0"/>
        <w:pageBreakBefore w:val="0"/>
        <w:spacing w:line="500" w:lineRule="exact"/>
        <w:widowControl w:val="off"/>
        <w:rPr>
          <w:rFonts w:hint="eastAsia" w:ascii="方正仿宋_GB2312" w:hAnsi="方正仿宋_GB2312" w:eastAsia="方正仿宋_GB2312" w:cs="方正仿宋_GB2312"/>
          <w:sz w:val="28"/>
          <w:szCs w:val="28"/>
          <w:lang w:val="en-US" w:eastAsia="zh-CN"/>
        </w:rPr>
      </w:pPr>
      <w:r>
        <w:rPr>
          <w:rFonts w:hint="eastAsia" w:ascii="方正仿宋_GB2312" w:hAnsi="方正仿宋_GB2312" w:eastAsia="方正仿宋_GB2312" w:cs="方正仿宋_GB2312"/>
          <w:sz w:val="28"/>
          <w:szCs w:val="28"/>
          <w:lang w:val="en-US" w:eastAsia="zh-CN"/>
        </w:rPr>
        <w:t xml:space="preserve">本项目实行自然年度年度质量考核制，甲方联合财政部门实施百分考评，考核结果直接关联年度服务费结算系数;考核内容包含:业务完成时效、任务数量达标率、档案资料完整度、人员在岗合规、信息保密落实、设备保障情况、违规线索追回成效。</w:t>
      </w:r>
      <w:r>
        <w:rPr>
          <w:rFonts w:hint="eastAsia" w:ascii="方正仿宋_GB2312" w:hAnsi="方正仿宋_GB2312" w:eastAsia="方正仿宋_GB2312" w:cs="方正仿宋_GB2312"/>
          <w:sz w:val="28"/>
          <w:szCs w:val="28"/>
          <w:lang w:val="en-US" w:eastAsia="zh-CN"/>
        </w:rPr>
      </w:r>
      <w:r/>
    </w:p>
    <w:p>
      <w:pPr>
        <w:pStyle w:val="869"/>
        <w:ind w:left="0"/>
        <w:keepLines w:val="0"/>
        <w:keepNext w:val="0"/>
        <w:pageBreakBefore w:val="0"/>
        <w:spacing w:line="500" w:lineRule="exact"/>
        <w:rPr>
          <w:rFonts w:hint="eastAsia" w:ascii="方正仿宋_GB2312" w:hAnsi="方正仿宋_GB2312" w:eastAsia="方正仿宋_GB2312" w:cs="方正仿宋_GB2312"/>
          <w:b/>
          <w:bCs/>
          <w:color w:val="000000"/>
          <w:sz w:val="28"/>
          <w:szCs w:val="28"/>
        </w:rPr>
      </w:pPr>
      <w:r>
        <w:rPr>
          <w:rFonts w:hint="eastAsia" w:ascii="方正仿宋_GB2312" w:hAnsi="方正仿宋_GB2312" w:eastAsia="方正仿宋_GB2312" w:cs="方正仿宋_GB2312"/>
          <w:b/>
          <w:bCs/>
          <w:sz w:val="28"/>
          <w:szCs w:val="28"/>
          <w:lang w:val="en-US" w:eastAsia="zh-CN"/>
        </w:rPr>
        <w:t xml:space="preserve">七、</w:t>
      </w:r>
      <w:r>
        <w:rPr>
          <w:rFonts w:hint="eastAsia" w:ascii="方正仿宋_GB2312" w:hAnsi="方正仿宋_GB2312" w:eastAsia="方正仿宋_GB2312" w:cs="方正仿宋_GB2312"/>
          <w:b/>
          <w:bCs/>
          <w:color w:val="000000"/>
          <w:sz w:val="28"/>
          <w:szCs w:val="28"/>
        </w:rPr>
        <w:t xml:space="preserve">保密条款</w:t>
      </w:r>
      <w:r>
        <w:rPr>
          <w:rFonts w:hint="eastAsia" w:ascii="方正仿宋_GB2312" w:hAnsi="方正仿宋_GB2312" w:eastAsia="方正仿宋_GB2312" w:cs="方正仿宋_GB2312"/>
          <w:b/>
          <w:bCs/>
          <w:color w:val="000000"/>
          <w:sz w:val="28"/>
          <w:szCs w:val="28"/>
        </w:rPr>
      </w:r>
      <w:r/>
    </w:p>
    <w:p>
      <w:pPr>
        <w:pStyle w:val="869"/>
        <w:ind w:left="0" w:firstLine="560"/>
        <w:keepLines w:val="0"/>
        <w:keepNext w:val="0"/>
        <w:pageBreakBefore w:val="0"/>
        <w:spacing w:line="500" w:lineRule="exact"/>
        <w:rPr>
          <w:rFonts w:hint="eastAsia" w:ascii="方正仿宋_GB2312" w:hAnsi="方正仿宋_GB2312" w:eastAsia="方正仿宋_GB2312" w:cs="方正仿宋_GB2312"/>
          <w:sz w:val="28"/>
          <w:szCs w:val="28"/>
          <w:lang w:eastAsia="zh-CN"/>
        </w:rPr>
      </w:pPr>
      <w:r>
        <w:rPr>
          <w:rFonts w:hint="eastAsia" w:ascii="方正仿宋_GB2312" w:hAnsi="方正仿宋_GB2312" w:eastAsia="方正仿宋_GB2312" w:cs="方正仿宋_GB2312"/>
          <w:sz w:val="28"/>
          <w:szCs w:val="28"/>
        </w:rPr>
        <w:t xml:space="preserve">乙方对甲方的相关信息资料承担保密责任，不得用于医保经办服务工作之外的其他用途，不得向第三方泄露，由于乙方工作人员泄密造成的相关后果，由乙方承担相应的法律责任</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lang w:eastAsia="zh-CN"/>
        </w:rPr>
      </w:r>
      <w:r/>
    </w:p>
    <w:p>
      <w:pPr>
        <w:pStyle w:val="869"/>
        <w:numPr>
          <w:ilvl w:val="0"/>
          <w:numId w:val="6"/>
        </w:numPr>
        <w:ind w:left="-350" w:firstLine="560"/>
        <w:keepLines w:val="0"/>
        <w:keepNext w:val="0"/>
        <w:pageBreakBefore w:val="0"/>
        <w:spacing w:line="500" w:lineRule="exact"/>
        <w:rPr>
          <w:rFonts w:hint="eastAsia" w:ascii="方正仿宋_GB2312" w:hAnsi="方正仿宋_GB2312" w:eastAsia="方正仿宋_GB2312" w:cs="方正仿宋_GB2312"/>
          <w:b/>
          <w:bCs/>
          <w:color w:val="000000"/>
          <w:sz w:val="28"/>
          <w:szCs w:val="28"/>
        </w:rPr>
      </w:pPr>
      <w:r>
        <w:rPr>
          <w:rFonts w:hint="eastAsia" w:ascii="方正仿宋_GB2312" w:hAnsi="方正仿宋_GB2312" w:eastAsia="方正仿宋_GB2312" w:cs="方正仿宋_GB2312"/>
          <w:b/>
          <w:bCs/>
          <w:color w:val="000000"/>
          <w:sz w:val="28"/>
          <w:szCs w:val="28"/>
        </w:rPr>
        <w:t xml:space="preserve">违约责任</w:t>
      </w:r>
      <w:r>
        <w:rPr>
          <w:rFonts w:hint="eastAsia" w:ascii="方正仿宋_GB2312" w:hAnsi="方正仿宋_GB2312" w:eastAsia="方正仿宋_GB2312" w:cs="方正仿宋_GB2312"/>
          <w:b/>
          <w:bCs/>
          <w:color w:val="000000"/>
          <w:sz w:val="28"/>
          <w:szCs w:val="28"/>
        </w:rPr>
      </w:r>
      <w:r/>
    </w:p>
    <w:p>
      <w:pPr>
        <w:pStyle w:val="869"/>
        <w:numPr>
          <w:ilvl w:val="0"/>
          <w:numId w:val="0"/>
        </w:numPr>
        <w:ind w:left="0" w:firstLine="56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(一)如乙方未按约定履行职责，给甲方造成重大损失或造成重大社会影响的，甲方有权提前终止合同，由此造成的后果及法律责任由乙方承担。</w:t>
      </w:r>
      <w:r>
        <w:rPr>
          <w:rFonts w:hint="eastAsia" w:ascii="方正仿宋_GB2312" w:hAnsi="方正仿宋_GB2312" w:eastAsia="方正仿宋_GB2312" w:cs="方正仿宋_GB2312"/>
          <w:sz w:val="28"/>
          <w:szCs w:val="28"/>
        </w:rPr>
      </w:r>
      <w:r/>
    </w:p>
    <w:p>
      <w:pPr>
        <w:pStyle w:val="869"/>
        <w:ind w:left="0" w:firstLine="560"/>
        <w:keepLines w:val="0"/>
        <w:keepNext w:val="0"/>
        <w:pageBreakBefore w:val="0"/>
        <w:spacing w:line="500" w:lineRule="exact"/>
        <w:rPr>
          <w:rFonts w:hint="eastAsia" w:ascii="方正仿宋_GB2312" w:hAnsi="方正仿宋_GB2312" w:eastAsia="方正仿宋_GB2312" w:cs="方正仿宋_GB2312"/>
          <w:sz w:val="28"/>
          <w:szCs w:val="28"/>
          <w:lang w:val="en-US" w:eastAsia="zh-CN"/>
        </w:rPr>
      </w:pPr>
      <w:r>
        <w:rPr>
          <w:rFonts w:hint="eastAsia" w:ascii="方正仿宋_GB2312" w:hAnsi="方正仿宋_GB2312" w:eastAsia="方正仿宋_GB2312" w:cs="方正仿宋_GB2312"/>
          <w:sz w:val="28"/>
          <w:szCs w:val="28"/>
        </w:rPr>
        <w:t xml:space="preserve">(二)如甲方未能全面履行本合同文本规定的相关义务导致合同无法如约履行的，乙方有权提前终止合同，由此造成的后果及法律责任由甲方承担。</w:t>
      </w:r>
      <w:r>
        <w:rPr>
          <w:rFonts w:hint="eastAsia" w:ascii="方正仿宋_GB2312" w:hAnsi="方正仿宋_GB2312" w:eastAsia="方正仿宋_GB2312" w:cs="方正仿宋_GB2312"/>
          <w:sz w:val="28"/>
          <w:szCs w:val="28"/>
          <w:lang w:val="en-US" w:eastAsia="zh-CN"/>
        </w:rPr>
      </w:r>
      <w:r/>
    </w:p>
    <w:p>
      <w:pPr>
        <w:pStyle w:val="883"/>
        <w:ind w:left="0"/>
        <w:keepLines w:val="0"/>
        <w:keepNext w:val="0"/>
        <w:pageBreakBefore w:val="0"/>
        <w:spacing w:line="500" w:lineRule="exact"/>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lang w:val="en-US" w:eastAsia="zh-CN"/>
        </w:rPr>
        <w:t xml:space="preserve">九</w:t>
      </w:r>
      <w:r>
        <w:rPr>
          <w:rFonts w:hint="eastAsia" w:ascii="方正仿宋_GB2312" w:hAnsi="方正仿宋_GB2312" w:eastAsia="方正仿宋_GB2312" w:cs="方正仿宋_GB2312"/>
          <w:b/>
          <w:bCs/>
          <w:sz w:val="28"/>
          <w:szCs w:val="28"/>
        </w:rPr>
        <w:t xml:space="preserve">、合同纠纷处理</w:t>
      </w:r>
      <w:r>
        <w:rPr>
          <w:rFonts w:hint="eastAsia" w:ascii="方正仿宋_GB2312" w:hAnsi="方正仿宋_GB2312" w:eastAsia="方正仿宋_GB2312" w:cs="方正仿宋_GB2312"/>
          <w:b/>
          <w:bCs/>
          <w:sz w:val="28"/>
          <w:szCs w:val="28"/>
        </w:rPr>
      </w:r>
      <w:r/>
    </w:p>
    <w:p>
      <w:pPr>
        <w:pStyle w:val="869"/>
        <w:ind w:left="0" w:firstLine="56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本合同执行过程中发生纠纷，由甲乙双方协商解决，若协商不成，作如下</w:t>
      </w:r>
      <w:r>
        <w:rPr>
          <w:rFonts w:hint="eastAsia" w:ascii="方正仿宋_GB2312" w:hAnsi="方正仿宋_GB2312" w:eastAsia="方正仿宋_GB2312" w:cs="方正仿宋_GB2312"/>
          <w:sz w:val="28"/>
          <w:szCs w:val="28"/>
          <w:u w:val="single"/>
        </w:rPr>
        <w:t xml:space="preserve">   </w:t>
      </w:r>
      <w:r>
        <w:rPr>
          <w:rFonts w:hint="eastAsia" w:ascii="方正仿宋_GB2312" w:hAnsi="方正仿宋_GB2312" w:eastAsia="方正仿宋_GB2312" w:cs="方正仿宋_GB2312"/>
          <w:sz w:val="28"/>
          <w:szCs w:val="28"/>
        </w:rPr>
        <w:t xml:space="preserve">处理</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rPr>
        <w:t xml:space="preserve"> </w:t>
      </w:r>
      <w:r>
        <w:rPr>
          <w:rFonts w:hint="eastAsia" w:ascii="方正仿宋_GB2312" w:hAnsi="方正仿宋_GB2312" w:eastAsia="方正仿宋_GB2312" w:cs="方正仿宋_GB2312"/>
          <w:sz w:val="28"/>
          <w:szCs w:val="28"/>
        </w:rPr>
      </w:r>
      <w:r/>
    </w:p>
    <w:p>
      <w:pPr>
        <w:pStyle w:val="869"/>
        <w:ind w:left="0" w:firstLine="56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eastAsia="zh-CN"/>
        </w:rPr>
        <w:t xml:space="preserve">1.</w:t>
      </w:r>
      <w:r>
        <w:rPr>
          <w:rFonts w:hint="eastAsia" w:ascii="方正仿宋_GB2312" w:hAnsi="方正仿宋_GB2312" w:eastAsia="方正仿宋_GB2312" w:cs="方正仿宋_GB2312"/>
          <w:sz w:val="28"/>
          <w:szCs w:val="28"/>
        </w:rPr>
        <w:t xml:space="preserve">申请仲裁。选定仲裁机构为淮安市仲裁委员会。 </w:t>
      </w:r>
      <w:r>
        <w:rPr>
          <w:rFonts w:hint="eastAsia" w:ascii="方正仿宋_GB2312" w:hAnsi="方正仿宋_GB2312" w:eastAsia="方正仿宋_GB2312" w:cs="方正仿宋_GB2312"/>
          <w:sz w:val="28"/>
          <w:szCs w:val="28"/>
        </w:rPr>
      </w:r>
      <w:r/>
    </w:p>
    <w:p>
      <w:pPr>
        <w:pStyle w:val="869"/>
        <w:ind w:left="0" w:firstLine="56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eastAsia="zh-CN"/>
        </w:rPr>
        <w:t xml:space="preserve">2.</w:t>
      </w:r>
      <w:r>
        <w:rPr>
          <w:rFonts w:hint="eastAsia" w:ascii="方正仿宋_GB2312" w:hAnsi="方正仿宋_GB2312" w:eastAsia="方正仿宋_GB2312" w:cs="方正仿宋_GB2312"/>
          <w:sz w:val="28"/>
          <w:szCs w:val="28"/>
        </w:rPr>
        <w:t xml:space="preserve">提起诉讼。约定由采购人所在地法院管辖。 </w:t>
      </w:r>
      <w:r>
        <w:rPr>
          <w:rFonts w:hint="eastAsia" w:ascii="方正仿宋_GB2312" w:hAnsi="方正仿宋_GB2312" w:eastAsia="方正仿宋_GB2312" w:cs="方正仿宋_GB2312"/>
          <w:sz w:val="28"/>
          <w:szCs w:val="28"/>
        </w:rPr>
      </w:r>
      <w:r/>
    </w:p>
    <w:p>
      <w:pPr>
        <w:pStyle w:val="869"/>
        <w:ind w:left="0"/>
        <w:keepLines w:val="0"/>
        <w:keepNext w:val="0"/>
        <w:pageBreakBefore w:val="0"/>
        <w:spacing w:line="500" w:lineRule="exact"/>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lang w:val="en-US" w:eastAsia="zh-CN"/>
        </w:rPr>
        <w:t xml:space="preserve">十</w:t>
      </w:r>
      <w:r>
        <w:rPr>
          <w:rFonts w:hint="eastAsia" w:ascii="方正仿宋_GB2312" w:hAnsi="方正仿宋_GB2312" w:eastAsia="方正仿宋_GB2312" w:cs="方正仿宋_GB2312"/>
          <w:b/>
          <w:bCs/>
          <w:sz w:val="28"/>
          <w:szCs w:val="28"/>
        </w:rPr>
        <w:t xml:space="preserve">、合同生效及其它</w:t>
      </w:r>
      <w:r>
        <w:rPr>
          <w:rFonts w:hint="eastAsia" w:ascii="方正仿宋_GB2312" w:hAnsi="方正仿宋_GB2312" w:eastAsia="方正仿宋_GB2312" w:cs="方正仿宋_GB2312"/>
          <w:b/>
          <w:bCs/>
          <w:sz w:val="28"/>
          <w:szCs w:val="28"/>
        </w:rPr>
      </w:r>
      <w:r/>
    </w:p>
    <w:p>
      <w:pPr>
        <w:pStyle w:val="869"/>
        <w:ind w:left="0" w:firstLine="56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本合同经甲、乙双方加盖电子签章后生效。</w:t>
      </w:r>
      <w:r>
        <w:rPr>
          <w:rFonts w:hint="eastAsia" w:ascii="方正仿宋_GB2312" w:hAnsi="方正仿宋_GB2312" w:eastAsia="方正仿宋_GB2312" w:cs="方正仿宋_GB2312"/>
          <w:sz w:val="28"/>
          <w:szCs w:val="28"/>
        </w:rPr>
      </w:r>
      <w:r/>
    </w:p>
    <w:p>
      <w:pPr>
        <w:pStyle w:val="869"/>
        <w:ind w:left="0"/>
        <w:keepLines w:val="0"/>
        <w:keepNext w:val="0"/>
        <w:pageBreakBefore w:val="0"/>
        <w:spacing w:line="500" w:lineRule="exact"/>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lang w:val="en-US" w:eastAsia="zh-CN"/>
        </w:rPr>
        <w:t xml:space="preserve">十一</w:t>
      </w:r>
      <w:r>
        <w:rPr>
          <w:rFonts w:hint="eastAsia" w:ascii="方正仿宋_GB2312" w:hAnsi="方正仿宋_GB2312" w:eastAsia="方正仿宋_GB2312" w:cs="方正仿宋_GB2312"/>
          <w:b/>
          <w:bCs/>
          <w:sz w:val="28"/>
          <w:szCs w:val="28"/>
        </w:rPr>
        <w:t xml:space="preserve">、组成本合同的文件包括</w:t>
      </w:r>
      <w:r>
        <w:rPr>
          <w:rFonts w:hint="eastAsia" w:ascii="方正仿宋_GB2312" w:hAnsi="方正仿宋_GB2312" w:eastAsia="方正仿宋_GB2312" w:cs="方正仿宋_GB2312"/>
          <w:b/>
          <w:bCs/>
          <w:sz w:val="28"/>
          <w:szCs w:val="28"/>
        </w:rPr>
      </w:r>
      <w:r/>
    </w:p>
    <w:p>
      <w:pPr>
        <w:pStyle w:val="869"/>
        <w:ind w:left="0" w:firstLine="565"/>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eastAsia="zh-CN"/>
        </w:rPr>
        <w:t xml:space="preserve">1.</w:t>
      </w:r>
      <w:r>
        <w:rPr>
          <w:rFonts w:hint="eastAsia" w:ascii="方正仿宋_GB2312" w:hAnsi="方正仿宋_GB2312" w:eastAsia="方正仿宋_GB2312" w:cs="方正仿宋_GB2312"/>
          <w:sz w:val="28"/>
          <w:szCs w:val="28"/>
        </w:rPr>
        <w:t xml:space="preserve">合同格式及条款；</w:t>
      </w:r>
      <w:r>
        <w:rPr>
          <w:rFonts w:hint="eastAsia" w:ascii="方正仿宋_GB2312" w:hAnsi="方正仿宋_GB2312" w:eastAsia="方正仿宋_GB2312" w:cs="方正仿宋_GB2312"/>
          <w:sz w:val="28"/>
          <w:szCs w:val="28"/>
        </w:rPr>
      </w:r>
      <w:r/>
    </w:p>
    <w:p>
      <w:pPr>
        <w:pStyle w:val="869"/>
        <w:ind w:left="0" w:firstLine="56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eastAsia="zh-CN"/>
        </w:rPr>
        <w:t xml:space="preserve">2.</w:t>
      </w:r>
      <w:r>
        <w:rPr>
          <w:rFonts w:hint="eastAsia" w:ascii="方正仿宋_GB2312" w:hAnsi="方正仿宋_GB2312" w:eastAsia="方正仿宋_GB2312" w:cs="方正仿宋_GB2312"/>
          <w:sz w:val="28"/>
          <w:szCs w:val="28"/>
        </w:rPr>
        <w:t xml:space="preserve">磋商文件和乙方的响应文件； </w:t>
      </w:r>
      <w:r>
        <w:rPr>
          <w:rFonts w:hint="eastAsia" w:ascii="方正仿宋_GB2312" w:hAnsi="方正仿宋_GB2312" w:eastAsia="方正仿宋_GB2312" w:cs="方正仿宋_GB2312"/>
          <w:sz w:val="28"/>
          <w:szCs w:val="28"/>
        </w:rPr>
      </w:r>
      <w:r/>
    </w:p>
    <w:p>
      <w:pPr>
        <w:pStyle w:val="869"/>
        <w:ind w:left="0" w:firstLine="56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eastAsia="zh-CN"/>
        </w:rPr>
        <w:t xml:space="preserve">3.</w:t>
      </w:r>
      <w:r>
        <w:rPr>
          <w:rFonts w:hint="eastAsia" w:ascii="方正仿宋_GB2312" w:hAnsi="方正仿宋_GB2312" w:eastAsia="方正仿宋_GB2312" w:cs="方正仿宋_GB2312"/>
          <w:sz w:val="28"/>
          <w:szCs w:val="28"/>
        </w:rPr>
        <w:t xml:space="preserve">成交通知书； </w:t>
      </w:r>
      <w:r>
        <w:rPr>
          <w:rFonts w:hint="eastAsia" w:ascii="方正仿宋_GB2312" w:hAnsi="方正仿宋_GB2312" w:eastAsia="方正仿宋_GB2312" w:cs="方正仿宋_GB2312"/>
          <w:sz w:val="28"/>
          <w:szCs w:val="28"/>
        </w:rPr>
      </w:r>
      <w:r/>
    </w:p>
    <w:p>
      <w:pPr>
        <w:pStyle w:val="869"/>
        <w:ind w:left="0" w:firstLine="56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eastAsia="zh-CN"/>
        </w:rPr>
        <w:t xml:space="preserve">4.</w:t>
      </w:r>
      <w:r>
        <w:rPr>
          <w:rFonts w:hint="eastAsia" w:ascii="方正仿宋_GB2312" w:hAnsi="方正仿宋_GB2312" w:eastAsia="方正仿宋_GB2312" w:cs="方正仿宋_GB2312"/>
          <w:sz w:val="28"/>
          <w:szCs w:val="28"/>
        </w:rPr>
        <w:t xml:space="preserve">甲乙双方商定的其他必要文件。上述合同文件内容互为补充，如有不明确，由甲方负责解释。</w:t>
      </w:r>
      <w:r>
        <w:rPr>
          <w:rFonts w:hint="eastAsia" w:ascii="方正仿宋_GB2312" w:hAnsi="方正仿宋_GB2312" w:eastAsia="方正仿宋_GB2312" w:cs="方正仿宋_GB2312"/>
          <w:sz w:val="28"/>
          <w:szCs w:val="28"/>
        </w:rPr>
      </w:r>
      <w:r/>
    </w:p>
    <w:p>
      <w:pPr>
        <w:pStyle w:val="883"/>
        <w:ind w:left="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883"/>
        <w:ind w:left="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甲    方</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rPr>
        <w:t xml:space="preserve">                          乙    方</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rPr>
      </w:r>
      <w:r/>
    </w:p>
    <w:p>
      <w:pPr>
        <w:pStyle w:val="883"/>
        <w:ind w:left="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单位盖章</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rPr>
        <w:t xml:space="preserve">（电子签章）              单位盖章</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rPr>
        <w:t xml:space="preserve">（电子签章）</w:t>
      </w:r>
      <w:r>
        <w:rPr>
          <w:rFonts w:hint="eastAsia" w:ascii="方正仿宋_GB2312" w:hAnsi="方正仿宋_GB2312" w:eastAsia="方正仿宋_GB2312" w:cs="方正仿宋_GB2312"/>
          <w:sz w:val="28"/>
          <w:szCs w:val="28"/>
        </w:rPr>
      </w:r>
      <w:r/>
    </w:p>
    <w:p>
      <w:pPr>
        <w:pStyle w:val="883"/>
        <w:ind w:left="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代表签字</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rPr>
        <w:t xml:space="preserve">                          代表签字</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rPr>
      </w:r>
      <w:r/>
    </w:p>
    <w:p>
      <w:pPr>
        <w:pStyle w:val="883"/>
        <w:ind w:left="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eastAsia="zh-CN"/>
        </w:rPr>
        <w:t xml:space="preserve">签订</w:t>
      </w:r>
      <w:r>
        <w:rPr>
          <w:rFonts w:hint="eastAsia" w:ascii="方正仿宋_GB2312" w:hAnsi="方正仿宋_GB2312" w:eastAsia="方正仿宋_GB2312" w:cs="方正仿宋_GB2312"/>
          <w:sz w:val="28"/>
          <w:szCs w:val="28"/>
        </w:rPr>
        <w:t xml:space="preserve">日期</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rPr>
        <w:t xml:space="preserve">                          </w:t>
      </w:r>
      <w:r>
        <w:rPr>
          <w:rFonts w:hint="eastAsia" w:ascii="方正仿宋_GB2312" w:hAnsi="方正仿宋_GB2312" w:eastAsia="方正仿宋_GB2312" w:cs="方正仿宋_GB2312"/>
          <w:sz w:val="28"/>
          <w:szCs w:val="28"/>
          <w:lang w:eastAsia="zh-CN"/>
        </w:rPr>
        <w:t xml:space="preserve">签订</w:t>
      </w:r>
      <w:r>
        <w:rPr>
          <w:rFonts w:hint="eastAsia" w:ascii="方正仿宋_GB2312" w:hAnsi="方正仿宋_GB2312" w:eastAsia="方正仿宋_GB2312" w:cs="方正仿宋_GB2312"/>
          <w:sz w:val="28"/>
          <w:szCs w:val="28"/>
        </w:rPr>
        <w:t xml:space="preserve">日期</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rPr>
      </w:r>
      <w:r/>
    </w:p>
    <w:p>
      <w:pPr>
        <w:pStyle w:val="869"/>
        <w:jc w:val="center"/>
        <w:rPr>
          <w:rFonts w:hint="eastAsia" w:ascii="仿宋" w:hAnsi="仿宋" w:eastAsia="仿宋"/>
          <w:b/>
          <w:bCs/>
          <w:sz w:val="36"/>
          <w:szCs w:val="36"/>
          <w:lang w:val="zh-CN"/>
        </w:rPr>
      </w:pPr>
      <w:r>
        <w:rPr>
          <w:rFonts w:ascii="仿宋" w:hAnsi="仿宋" w:eastAsia="仿宋"/>
          <w:b/>
          <w:bCs/>
          <w:sz w:val="36"/>
          <w:szCs w:val="36"/>
        </w:rPr>
        <w:br w:type="page" w:clear="all"/>
      </w:r>
      <w:r>
        <w:rPr>
          <w:rFonts w:hint="eastAsia" w:ascii="仿宋" w:hAnsi="仿宋" w:eastAsia="仿宋"/>
          <w:b/>
          <w:bCs/>
          <w:sz w:val="36"/>
          <w:szCs w:val="36"/>
        </w:rPr>
        <w:t xml:space="preserve">第五章  项目采购需求</w:t>
      </w:r>
      <w:r>
        <w:rPr>
          <w:rFonts w:hint="eastAsia" w:ascii="仿宋" w:hAnsi="仿宋" w:eastAsia="仿宋"/>
          <w:b/>
          <w:bCs/>
          <w:sz w:val="36"/>
          <w:szCs w:val="36"/>
          <w:lang w:val="zh-CN"/>
        </w:rPr>
      </w:r>
      <w:r/>
    </w:p>
    <w:p>
      <w:pPr>
        <w:pStyle w:val="883"/>
        <w:ind w:firstLine="562"/>
        <w:spacing w:line="520" w:lineRule="exact"/>
        <w:rPr>
          <w:rFonts w:hint="eastAsia" w:ascii="方正仿宋_GB2312" w:hAnsi="方正仿宋_GB2312" w:eastAsia="方正仿宋_GB2312" w:cs="方正仿宋_GB2312"/>
          <w:b/>
          <w:bCs w:val="0"/>
          <w:sz w:val="28"/>
          <w:szCs w:val="28"/>
        </w:rPr>
      </w:pPr>
      <w:r>
        <w:rPr>
          <w:rFonts w:hint="eastAsia" w:ascii="方正仿宋_GB2312" w:hAnsi="方正仿宋_GB2312" w:eastAsia="方正仿宋_GB2312" w:cs="方正仿宋_GB2312"/>
          <w:b/>
          <w:bCs w:val="0"/>
          <w:sz w:val="28"/>
          <w:szCs w:val="28"/>
          <w:lang w:val="zh-CN"/>
        </w:rPr>
        <w:t xml:space="preserve">★</w:t>
      </w:r>
      <w:r>
        <w:rPr>
          <w:rFonts w:hint="eastAsia" w:ascii="方正仿宋_GB2312" w:hAnsi="方正仿宋_GB2312" w:eastAsia="方正仿宋_GB2312" w:cs="方正仿宋_GB2312"/>
          <w:b/>
          <w:bCs w:val="0"/>
          <w:sz w:val="28"/>
          <w:szCs w:val="28"/>
        </w:rPr>
        <w:t xml:space="preserve">一、各项业务预估量及服务内容</w:t>
      </w:r>
      <w:r>
        <w:rPr>
          <w:rFonts w:hint="eastAsia" w:ascii="方正仿宋_GB2312" w:hAnsi="方正仿宋_GB2312" w:eastAsia="方正仿宋_GB2312" w:cs="方正仿宋_GB2312"/>
          <w:b/>
          <w:bCs w:val="0"/>
          <w:sz w:val="28"/>
          <w:szCs w:val="28"/>
        </w:rPr>
      </w:r>
      <w:r/>
    </w:p>
    <w:p>
      <w:pPr>
        <w:pStyle w:val="869"/>
        <w:ind w:firstLine="560"/>
        <w:spacing w:line="5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本项目采用按业务量计价方式结算，不按人员数量、岗位设置、驻场时间计费。供应商根据采购人实际派发的任务量及质量标准完成服务，采购人依据完成情况及考核结果据实结算，各项业入量如下：</w:t>
      </w:r>
      <w:r>
        <w:rPr>
          <w:rFonts w:hint="eastAsia" w:ascii="方正仿宋_GB2312" w:hAnsi="方正仿宋_GB2312" w:eastAsia="方正仿宋_GB2312" w:cs="方正仿宋_GB2312"/>
          <w:sz w:val="28"/>
          <w:szCs w:val="28"/>
        </w:rPr>
      </w:r>
      <w:r/>
    </w:p>
    <w:p>
      <w:pPr>
        <w:pStyle w:val="869"/>
        <w:ind w:firstLine="562"/>
        <w:spacing w:line="560" w:lineRule="exact"/>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t xml:space="preserve">1.病案评审</w:t>
      </w:r>
      <w:r>
        <w:rPr>
          <w:rFonts w:hint="eastAsia" w:ascii="方正仿宋_GB2312" w:hAnsi="方正仿宋_GB2312" w:eastAsia="方正仿宋_GB2312" w:cs="方正仿宋_GB2312"/>
          <w:b/>
          <w:bCs/>
          <w:sz w:val="28"/>
          <w:szCs w:val="28"/>
        </w:rPr>
      </w:r>
      <w:r/>
    </w:p>
    <w:p>
      <w:pPr>
        <w:pStyle w:val="869"/>
        <w:ind w:firstLine="560"/>
        <w:spacing w:line="5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年度预估业务量为肆仟份（4000份）。</w:t>
      </w:r>
      <w:r>
        <w:rPr>
          <w:rFonts w:hint="eastAsia" w:ascii="方正仿宋_GB2312" w:hAnsi="方正仿宋_GB2312" w:eastAsia="方正仿宋_GB2312" w:cs="方正仿宋_GB2312"/>
          <w:b/>
          <w:bCs/>
          <w:sz w:val="28"/>
          <w:szCs w:val="28"/>
          <w:highlight w:val="white"/>
        </w:rPr>
        <w:t xml:space="preserve">每</w:t>
      </w:r>
      <w:r>
        <w:rPr>
          <w:rFonts w:hint="eastAsia" w:ascii="方正仿宋_GB2312" w:hAnsi="方正仿宋_GB2312" w:eastAsia="方正仿宋_GB2312" w:cs="方正仿宋_GB2312"/>
          <w:b/>
          <w:bCs/>
          <w:sz w:val="28"/>
          <w:szCs w:val="28"/>
          <w:highlight w:val="white"/>
        </w:rPr>
        <w:t xml:space="preserve">份病案须经医疗专家评审</w:t>
      </w:r>
      <w:r>
        <w:rPr>
          <w:rFonts w:hint="eastAsia" w:ascii="方正仿宋_GB2312" w:hAnsi="方正仿宋_GB2312" w:eastAsia="方正仿宋_GB2312" w:cs="方正仿宋_GB2312"/>
          <w:sz w:val="28"/>
          <w:szCs w:val="28"/>
        </w:rPr>
        <w:t xml:space="preserve">，评审内容包括入院指征、诊疗合理性、收费合规性、医保支付范围等，并填写《病案检查情况登记表》，并将每份病案登记汇总费用一并纳入。</w:t>
      </w:r>
      <w:r>
        <w:rPr>
          <w:rFonts w:hint="eastAsia" w:ascii="方正仿宋_GB2312" w:hAnsi="方正仿宋_GB2312" w:eastAsia="方正仿宋_GB2312" w:cs="方正仿宋_GB2312"/>
          <w:sz w:val="28"/>
          <w:szCs w:val="28"/>
        </w:rPr>
      </w:r>
      <w:r/>
    </w:p>
    <w:p>
      <w:pPr>
        <w:pStyle w:val="869"/>
        <w:ind w:firstLine="562"/>
        <w:spacing w:line="560" w:lineRule="exact"/>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t xml:space="preserve">2.外伤核查</w:t>
      </w:r>
      <w:r>
        <w:rPr>
          <w:rFonts w:hint="eastAsia" w:ascii="方正仿宋_GB2312" w:hAnsi="方正仿宋_GB2312" w:eastAsia="方正仿宋_GB2312" w:cs="方正仿宋_GB2312"/>
          <w:b/>
          <w:bCs/>
          <w:sz w:val="28"/>
          <w:szCs w:val="28"/>
        </w:rPr>
      </w:r>
      <w:r/>
    </w:p>
    <w:p>
      <w:pPr>
        <w:pStyle w:val="883"/>
        <w:ind w:firstLine="560"/>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年度预估业务量为玖佰陆拾件（960件）。核查方式包括电话回访、入户走访、医院调档、相关部门协查、异地调查</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rPr>
        <w:t xml:space="preserve">报告编制等，通过多种方式核实受伤原因，排除第三方责任或工伤等不应由医保支付的情形，制作《外伤询问调查笔录》。</w:t>
      </w:r>
      <w:r>
        <w:rPr>
          <w:rFonts w:hint="eastAsia" w:ascii="方正仿宋_GB2312" w:hAnsi="方正仿宋_GB2312" w:eastAsia="方正仿宋_GB2312" w:cs="方正仿宋_GB2312"/>
          <w:sz w:val="28"/>
          <w:szCs w:val="28"/>
        </w:rPr>
      </w:r>
      <w:r/>
    </w:p>
    <w:p>
      <w:pPr>
        <w:pStyle w:val="869"/>
        <w:ind w:firstLine="562"/>
        <w:spacing w:line="560" w:lineRule="exact"/>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t xml:space="preserve">3.大数据智能监控疑点筛查</w:t>
      </w:r>
      <w:r>
        <w:rPr>
          <w:rFonts w:hint="eastAsia" w:ascii="方正仿宋_GB2312" w:hAnsi="方正仿宋_GB2312" w:eastAsia="方正仿宋_GB2312" w:cs="方正仿宋_GB2312"/>
          <w:b/>
          <w:bCs/>
          <w:sz w:val="28"/>
          <w:szCs w:val="28"/>
        </w:rPr>
      </w:r>
      <w:r/>
    </w:p>
    <w:p>
      <w:pPr>
        <w:pStyle w:val="883"/>
        <w:ind w:firstLine="560"/>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年度预估业务量为壹万贰仟条（12000条）。服务要求对医保结算数据进行自动筛查提取疑点数据进行人工复核和专业研判，分类推送至相关定点医药机构，跟踪机构反馈情况并对确认违规的疑点统计</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rPr>
        <w:t xml:space="preserve">分析并追回医保基金。</w:t>
      </w:r>
      <w:r>
        <w:rPr>
          <w:rFonts w:hint="eastAsia" w:ascii="方正仿宋_GB2312" w:hAnsi="方正仿宋_GB2312" w:eastAsia="方正仿宋_GB2312" w:cs="方正仿宋_GB2312"/>
          <w:sz w:val="28"/>
          <w:szCs w:val="28"/>
        </w:rPr>
      </w:r>
      <w:r/>
    </w:p>
    <w:p>
      <w:pPr>
        <w:pStyle w:val="883"/>
        <w:ind w:firstLine="562"/>
        <w:spacing w:line="520" w:lineRule="exact"/>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t xml:space="preserve">4.定点医药机构日常巡查（结合年度考核）</w:t>
      </w:r>
      <w:r>
        <w:rPr>
          <w:rFonts w:hint="eastAsia" w:ascii="方正仿宋_GB2312" w:hAnsi="方正仿宋_GB2312" w:eastAsia="方正仿宋_GB2312" w:cs="方正仿宋_GB2312"/>
          <w:b/>
          <w:bCs/>
          <w:sz w:val="28"/>
          <w:szCs w:val="28"/>
        </w:rPr>
      </w:r>
      <w:r/>
    </w:p>
    <w:p>
      <w:pPr>
        <w:pStyle w:val="883"/>
        <w:ind w:firstLine="560"/>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年度预估业务量为肆佰家次（450家次）。日常巡查与采购人对定点医药机构年度考核工作同步开展，一次覆盖完成，巡查内容包括医保政策执行情况、服务质量、费用合规性、信息安全管理等。</w:t>
      </w:r>
      <w:r>
        <w:rPr>
          <w:rFonts w:hint="eastAsia" w:ascii="方正仿宋_GB2312" w:hAnsi="方正仿宋_GB2312" w:eastAsia="方正仿宋_GB2312" w:cs="方正仿宋_GB2312"/>
          <w:sz w:val="28"/>
          <w:szCs w:val="28"/>
        </w:rPr>
      </w:r>
      <w:r/>
    </w:p>
    <w:p>
      <w:pPr>
        <w:pStyle w:val="883"/>
        <w:ind w:firstLine="562"/>
        <w:spacing w:line="520" w:lineRule="exact"/>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t xml:space="preserve">5.专项检查</w:t>
      </w:r>
      <w:r>
        <w:rPr>
          <w:rFonts w:hint="eastAsia" w:ascii="方正仿宋_GB2312" w:hAnsi="方正仿宋_GB2312" w:eastAsia="方正仿宋_GB2312" w:cs="方正仿宋_GB2312"/>
          <w:b/>
          <w:bCs/>
          <w:sz w:val="28"/>
          <w:szCs w:val="28"/>
        </w:rPr>
      </w:r>
      <w:r/>
    </w:p>
    <w:p>
      <w:pPr>
        <w:pStyle w:val="883"/>
        <w:ind w:firstLine="560"/>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年度预估业务量为柒拾家次（70家次）。专项检查针对特定领域、重点机构或举报线索开展，根据采购人专项检查方案执行，检查方式包括现场检查、数据调取、人员访谈、资料查阅等。</w:t>
      </w:r>
      <w:r>
        <w:rPr>
          <w:rFonts w:hint="eastAsia" w:ascii="方正仿宋_GB2312" w:hAnsi="方正仿宋_GB2312" w:eastAsia="方正仿宋_GB2312" w:cs="方正仿宋_GB2312"/>
          <w:sz w:val="28"/>
          <w:szCs w:val="28"/>
        </w:rPr>
      </w:r>
      <w:r/>
    </w:p>
    <w:p>
      <w:pPr>
        <w:pStyle w:val="869"/>
        <w:ind w:firstLine="562"/>
        <w:spacing w:line="560" w:lineRule="exact"/>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t xml:space="preserve">6.综合工作</w:t>
      </w:r>
      <w:r>
        <w:rPr>
          <w:rFonts w:hint="eastAsia" w:ascii="方正仿宋_GB2312" w:hAnsi="方正仿宋_GB2312" w:eastAsia="方正仿宋_GB2312" w:cs="方正仿宋_GB2312"/>
          <w:b/>
          <w:bCs/>
          <w:sz w:val="28"/>
          <w:szCs w:val="28"/>
        </w:rPr>
      </w:r>
      <w:r/>
    </w:p>
    <w:p>
      <w:pPr>
        <w:pStyle w:val="883"/>
        <w:ind w:firstLine="560"/>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年度预估业务量为壹仟壹佰人天（1100人天）。服务内容包括按采购人要求整理巡查档案、核查档案、评审档案等，按月、季度、年度汇总统计数据编制报表，建立电子台账确保档案完整可追溯，配合采购人完成迎检、审计等所需的资料准备工作，配合采购人开展医保政策宣传工作。</w:t>
      </w:r>
      <w:r>
        <w:rPr>
          <w:rFonts w:hint="eastAsia" w:ascii="方正仿宋_GB2312" w:hAnsi="方正仿宋_GB2312" w:eastAsia="方正仿宋_GB2312" w:cs="方正仿宋_GB2312"/>
          <w:sz w:val="28"/>
          <w:szCs w:val="28"/>
        </w:rPr>
      </w:r>
      <w:r/>
    </w:p>
    <w:p>
      <w:pPr>
        <w:pStyle w:val="883"/>
        <w:spacing w:line="520" w:lineRule="exact"/>
        <w:rPr>
          <w:rFonts w:hint="eastAsia" w:ascii="方正仿宋_GB2312" w:hAnsi="方正仿宋_GB2312" w:eastAsia="方正仿宋_GB2312" w:cs="方正仿宋_GB2312"/>
          <w:b/>
          <w:bCs w:val="0"/>
          <w:sz w:val="28"/>
          <w:szCs w:val="28"/>
        </w:rPr>
      </w:pPr>
      <w:r>
        <w:rPr>
          <w:rFonts w:hint="eastAsia" w:ascii="方正仿宋_GB2312" w:hAnsi="方正仿宋_GB2312" w:eastAsia="方正仿宋_GB2312" w:cs="方正仿宋_GB2312"/>
          <w:b/>
          <w:bCs w:val="0"/>
          <w:sz w:val="28"/>
          <w:szCs w:val="28"/>
          <w:lang w:val="zh-CN"/>
        </w:rPr>
        <w:t xml:space="preserve">★</w:t>
      </w:r>
      <w:r>
        <w:rPr>
          <w:rFonts w:hint="eastAsia" w:ascii="方正仿宋_GB2312" w:hAnsi="方正仿宋_GB2312" w:eastAsia="方正仿宋_GB2312" w:cs="方正仿宋_GB2312"/>
          <w:b/>
          <w:bCs w:val="0"/>
          <w:sz w:val="28"/>
          <w:szCs w:val="28"/>
        </w:rPr>
        <w:t xml:space="preserve">二、</w:t>
      </w:r>
      <w:r>
        <w:rPr>
          <w:rFonts w:hint="eastAsia" w:ascii="方正仿宋_GB2312" w:hAnsi="方正仿宋_GB2312" w:eastAsia="方正仿宋_GB2312" w:cs="方正仿宋_GB2312"/>
          <w:b/>
          <w:bCs w:val="0"/>
          <w:sz w:val="28"/>
          <w:szCs w:val="28"/>
          <w:lang w:val="zh-CN"/>
        </w:rPr>
        <w:t xml:space="preserve">资源配置内容</w:t>
      </w:r>
      <w:r>
        <w:rPr>
          <w:rFonts w:hint="eastAsia" w:ascii="方正仿宋_GB2312" w:hAnsi="方正仿宋_GB2312" w:eastAsia="方正仿宋_GB2312" w:cs="方正仿宋_GB2312"/>
          <w:b/>
          <w:bCs w:val="0"/>
          <w:sz w:val="28"/>
          <w:szCs w:val="28"/>
        </w:rPr>
      </w:r>
      <w:r/>
    </w:p>
    <w:p>
      <w:pPr>
        <w:pStyle w:val="869"/>
        <w:ind w:firstLine="539"/>
        <w:spacing w:line="520" w:lineRule="exact"/>
        <w:rPr>
          <w:rFonts w:hint="eastAsia" w:ascii="方正仿宋_GB2312" w:hAnsi="方正仿宋_GB2312" w:eastAsia="方正仿宋_GB2312" w:cs="方正仿宋_GB2312"/>
          <w:b/>
          <w:bCs/>
          <w:sz w:val="28"/>
          <w:szCs w:val="28"/>
          <w:lang w:val="zh-CN"/>
        </w:rPr>
      </w:pPr>
      <w:r>
        <w:rPr>
          <w:rFonts w:hint="eastAsia" w:ascii="方正仿宋_GB2312" w:hAnsi="方正仿宋_GB2312" w:eastAsia="方正仿宋_GB2312" w:cs="方正仿宋_GB2312"/>
          <w:b/>
          <w:bCs/>
          <w:sz w:val="28"/>
          <w:szCs w:val="28"/>
          <w:lang w:val="zh-CN"/>
        </w:rPr>
        <w:t xml:space="preserve">（一）人力资源配置</w:t>
      </w:r>
      <w:r>
        <w:rPr>
          <w:rFonts w:hint="eastAsia" w:ascii="方正仿宋_GB2312" w:hAnsi="方正仿宋_GB2312" w:eastAsia="方正仿宋_GB2312" w:cs="方正仿宋_GB2312"/>
          <w:b/>
          <w:bCs/>
          <w:sz w:val="28"/>
          <w:szCs w:val="28"/>
          <w:lang w:val="zh-CN"/>
        </w:rPr>
      </w:r>
      <w:r/>
    </w:p>
    <w:p>
      <w:pPr>
        <w:pStyle w:val="869"/>
        <w:ind w:firstLine="539"/>
        <w:spacing w:line="52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rPr>
        <w:t xml:space="preserve">供应商须为本项目组建专属、稳定的“共管联办”专业服务团队，全程承接淮安区医保基金共管联办、稽核核查、日常运维、数据分析、合规审核等全部服务工作，人员配置、资质能力、团队管理须严格满足本项目及医保基金监管相关规范要求。</w:t>
      </w:r>
      <w:r>
        <w:rPr>
          <w:rFonts w:hint="eastAsia" w:ascii="方正仿宋_GB2312" w:hAnsi="方正仿宋_GB2312" w:eastAsia="方正仿宋_GB2312" w:cs="方正仿宋_GB2312"/>
          <w:sz w:val="28"/>
          <w:szCs w:val="28"/>
          <w:lang w:val="zh-CN"/>
        </w:rPr>
      </w:r>
      <w:r/>
    </w:p>
    <w:p>
      <w:pPr>
        <w:pStyle w:val="869"/>
        <w:ind w:firstLine="539"/>
        <w:spacing w:line="520" w:lineRule="exact"/>
        <w:rPr>
          <w:rFonts w:hint="eastAsia" w:ascii="方正仿宋_GB2312" w:hAnsi="方正仿宋_GB2312" w:eastAsia="方正仿宋_GB2312" w:cs="方正仿宋_GB2312"/>
          <w:b/>
          <w:bCs/>
          <w:sz w:val="28"/>
          <w:szCs w:val="28"/>
          <w:lang w:val="zh-CN"/>
        </w:rPr>
      </w:pPr>
      <w:r>
        <w:rPr>
          <w:rFonts w:hint="eastAsia" w:ascii="方正仿宋_GB2312" w:hAnsi="方正仿宋_GB2312" w:eastAsia="方正仿宋_GB2312" w:cs="方正仿宋_GB2312"/>
          <w:b/>
          <w:bCs/>
          <w:sz w:val="28"/>
          <w:szCs w:val="28"/>
          <w:lang w:val="en-US" w:eastAsia="zh-CN"/>
        </w:rPr>
        <w:t xml:space="preserve">1.</w:t>
      </w:r>
      <w:r>
        <w:rPr>
          <w:rFonts w:hint="eastAsia" w:ascii="方正仿宋_GB2312" w:hAnsi="方正仿宋_GB2312" w:eastAsia="方正仿宋_GB2312" w:cs="方正仿宋_GB2312"/>
          <w:b/>
          <w:bCs/>
          <w:sz w:val="28"/>
          <w:szCs w:val="28"/>
          <w:lang w:val="zh-CN"/>
        </w:rPr>
        <w:t xml:space="preserve">人员总体素质要求</w:t>
      </w:r>
      <w:r>
        <w:rPr>
          <w:rFonts w:hint="eastAsia" w:ascii="方正仿宋_GB2312" w:hAnsi="方正仿宋_GB2312" w:eastAsia="方正仿宋_GB2312" w:cs="方正仿宋_GB2312"/>
          <w:b/>
          <w:bCs/>
          <w:sz w:val="28"/>
          <w:szCs w:val="28"/>
          <w:lang w:val="zh-CN"/>
        </w:rPr>
      </w:r>
      <w:r/>
    </w:p>
    <w:p>
      <w:pPr>
        <w:pStyle w:val="869"/>
        <w:ind w:firstLine="560"/>
        <w:spacing w:line="52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rPr>
        <w:t xml:space="preserve">（</w:t>
      </w:r>
      <w:r>
        <w:rPr>
          <w:rFonts w:hint="eastAsia" w:ascii="方正仿宋_GB2312" w:hAnsi="方正仿宋_GB2312" w:eastAsia="方正仿宋_GB2312" w:cs="方正仿宋_GB2312"/>
          <w:sz w:val="28"/>
          <w:szCs w:val="28"/>
        </w:rPr>
        <w:t xml:space="preserve">1</w:t>
      </w:r>
      <w:r>
        <w:rPr>
          <w:rFonts w:hint="eastAsia" w:ascii="方正仿宋_GB2312" w:hAnsi="方正仿宋_GB2312" w:eastAsia="方正仿宋_GB2312" w:cs="方正仿宋_GB2312"/>
          <w:sz w:val="28"/>
          <w:szCs w:val="28"/>
          <w:lang w:val="zh-CN"/>
        </w:rPr>
        <w:t xml:space="preserve">）团队所有在岗工作人员须具备大专及以上学历，临床医学、护理学、公共卫生、医疗保险、财务管理、计算机信息技术、大数据分析等相关专业优先；具备医保基金稽核、医保经办、医疗质控、医疗机构管理相关工作经验者、持有相关职业资格证书者优先录用。</w:t>
      </w:r>
      <w:r>
        <w:rPr>
          <w:rFonts w:hint="eastAsia" w:ascii="方正仿宋_GB2312" w:hAnsi="方正仿宋_GB2312" w:eastAsia="方正仿宋_GB2312" w:cs="方正仿宋_GB2312"/>
          <w:sz w:val="28"/>
          <w:szCs w:val="28"/>
          <w:lang w:val="zh-CN"/>
        </w:rPr>
      </w:r>
      <w:r/>
    </w:p>
    <w:p>
      <w:pPr>
        <w:pStyle w:val="869"/>
        <w:ind w:firstLine="560"/>
        <w:spacing w:line="52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rPr>
        <w:t xml:space="preserve">（</w:t>
      </w:r>
      <w:r>
        <w:rPr>
          <w:rFonts w:hint="eastAsia" w:ascii="方正仿宋_GB2312" w:hAnsi="方正仿宋_GB2312" w:eastAsia="方正仿宋_GB2312" w:cs="方正仿宋_GB2312"/>
          <w:sz w:val="28"/>
          <w:szCs w:val="28"/>
        </w:rPr>
        <w:t xml:space="preserve">2</w:t>
      </w:r>
      <w:r>
        <w:rPr>
          <w:rFonts w:hint="eastAsia" w:ascii="方正仿宋_GB2312" w:hAnsi="方正仿宋_GB2312" w:eastAsia="方正仿宋_GB2312" w:cs="方正仿宋_GB2312"/>
          <w:sz w:val="28"/>
          <w:szCs w:val="28"/>
          <w:lang w:val="zh-CN"/>
        </w:rPr>
        <w:t xml:space="preserve">）所有人员身体健康、品行端正、无违法违纪记录、无行业失信黑名单记录、无不良从业嗜好，政治素养良好，严格遵守医保监管保密制度、廉洁从业制度，杜绝徇私舞弊、违规操作等行为。</w:t>
      </w:r>
      <w:r>
        <w:rPr>
          <w:rFonts w:hint="eastAsia" w:ascii="方正仿宋_GB2312" w:hAnsi="方正仿宋_GB2312" w:eastAsia="方正仿宋_GB2312" w:cs="方正仿宋_GB2312"/>
          <w:sz w:val="28"/>
          <w:szCs w:val="28"/>
          <w:lang w:val="zh-CN"/>
        </w:rPr>
      </w:r>
      <w:r/>
    </w:p>
    <w:p>
      <w:pPr>
        <w:pStyle w:val="869"/>
        <w:ind w:firstLine="539"/>
        <w:spacing w:line="52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rPr>
        <w:t xml:space="preserve">（3）</w:t>
      </w:r>
      <w:r>
        <w:rPr>
          <w:rFonts w:hint="eastAsia" w:ascii="方正仿宋_GB2312" w:hAnsi="方正仿宋_GB2312" w:eastAsia="方正仿宋_GB2312" w:cs="方正仿宋_GB2312"/>
          <w:sz w:val="28"/>
          <w:szCs w:val="28"/>
          <w:lang w:val="zh-CN"/>
        </w:rPr>
        <w:t xml:space="preserve">团队人员须全部经过供应商系统化岗前培训及医保主管单位专项培训，培训考核合格后方可上岗；熟练掌握国家、省、市医保基金监管政策、医保经办流程、医疗服务规范、稽核核查标准及相关法律法规。</w:t>
      </w:r>
      <w:r>
        <w:rPr>
          <w:rFonts w:hint="eastAsia" w:ascii="方正仿宋_GB2312" w:hAnsi="方正仿宋_GB2312" w:eastAsia="方正仿宋_GB2312" w:cs="方正仿宋_GB2312"/>
          <w:sz w:val="28"/>
          <w:szCs w:val="28"/>
          <w:lang w:val="zh-CN"/>
        </w:rPr>
      </w:r>
      <w:r/>
    </w:p>
    <w:p>
      <w:pPr>
        <w:pStyle w:val="869"/>
        <w:ind w:firstLine="539"/>
        <w:spacing w:line="52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rPr>
        <w:t xml:space="preserve">（4）</w:t>
      </w:r>
      <w:r>
        <w:rPr>
          <w:rFonts w:hint="eastAsia" w:ascii="方正仿宋_GB2312" w:hAnsi="方正仿宋_GB2312" w:eastAsia="方正仿宋_GB2312" w:cs="方正仿宋_GB2312"/>
          <w:sz w:val="28"/>
          <w:szCs w:val="28"/>
          <w:lang w:val="zh-CN"/>
        </w:rPr>
        <w:t xml:space="preserve">工作人员普通话标准、沟通协调能力强、服务亲和力佳，具备较强的问题研判、数据分析、文书撰写、现场核查处置能力，能够高效配合招标单位开展日常监管、专项核查、投诉处理、政策落地等工作。</w:t>
      </w:r>
      <w:r>
        <w:rPr>
          <w:rFonts w:hint="eastAsia" w:ascii="方正仿宋_GB2312" w:hAnsi="方正仿宋_GB2312" w:eastAsia="方正仿宋_GB2312" w:cs="方正仿宋_GB2312"/>
          <w:sz w:val="28"/>
          <w:szCs w:val="28"/>
          <w:lang w:val="zh-CN"/>
        </w:rPr>
      </w:r>
      <w:r/>
    </w:p>
    <w:p>
      <w:pPr>
        <w:pStyle w:val="869"/>
        <w:ind w:firstLine="539"/>
        <w:spacing w:line="52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rPr>
        <w:t xml:space="preserve">（5）</w:t>
      </w:r>
      <w:r>
        <w:rPr>
          <w:rFonts w:hint="eastAsia" w:ascii="方正仿宋_GB2312" w:hAnsi="方正仿宋_GB2312" w:eastAsia="方正仿宋_GB2312" w:cs="方正仿宋_GB2312"/>
          <w:sz w:val="28"/>
          <w:szCs w:val="28"/>
          <w:lang w:val="zh-CN"/>
        </w:rPr>
        <w:t xml:space="preserve">所有在岗人员须严格遵守招标单位各项管理制度，服从统一调度、统一管理、统一考核，按时保质完成各项工作任务。</w:t>
      </w:r>
      <w:r>
        <w:rPr>
          <w:rFonts w:hint="eastAsia" w:ascii="方正仿宋_GB2312" w:hAnsi="方正仿宋_GB2312" w:eastAsia="方正仿宋_GB2312" w:cs="方正仿宋_GB2312"/>
          <w:sz w:val="28"/>
          <w:szCs w:val="28"/>
          <w:lang w:val="zh-CN"/>
        </w:rPr>
      </w:r>
      <w:r/>
    </w:p>
    <w:p>
      <w:pPr>
        <w:pStyle w:val="869"/>
        <w:ind w:firstLine="539"/>
        <w:spacing w:line="520" w:lineRule="exact"/>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lang w:val="zh-CN"/>
        </w:rPr>
        <w:t xml:space="preserve">2.团队人员规模及专业配置</w:t>
      </w:r>
      <w:r>
        <w:rPr>
          <w:rFonts w:hint="eastAsia" w:ascii="方正仿宋_GB2312" w:hAnsi="方正仿宋_GB2312" w:eastAsia="方正仿宋_GB2312" w:cs="方正仿宋_GB2312"/>
          <w:b/>
          <w:bCs/>
          <w:sz w:val="28"/>
          <w:szCs w:val="28"/>
        </w:rPr>
      </w:r>
      <w:r/>
    </w:p>
    <w:p>
      <w:pPr>
        <w:pStyle w:val="869"/>
        <w:ind w:firstLine="539"/>
        <w:spacing w:line="520" w:lineRule="exact"/>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sz w:val="28"/>
          <w:szCs w:val="28"/>
          <w:lang w:val="zh-CN"/>
        </w:rPr>
        <w:t xml:space="preserve">（1</w:t>
      </w:r>
      <w:r>
        <w:rPr>
          <w:rFonts w:hint="eastAsia" w:ascii="方正仿宋_GB2312" w:hAnsi="方正仿宋_GB2312" w:eastAsia="方正仿宋_GB2312" w:cs="方正仿宋_GB2312"/>
          <w:color w:val="000000"/>
          <w:sz w:val="28"/>
          <w:szCs w:val="28"/>
          <w:lang w:val="zh-CN"/>
        </w:rPr>
        <w:t xml:space="preserve">）</w:t>
      </w:r>
      <w:r>
        <w:rPr>
          <w:rFonts w:hint="eastAsia" w:ascii="方正仿宋_GB2312" w:hAnsi="方正仿宋_GB2312" w:eastAsia="方正仿宋_GB2312" w:cs="方正仿宋_GB2312"/>
          <w:b/>
          <w:bCs/>
          <w:color w:val="000000"/>
          <w:sz w:val="28"/>
          <w:szCs w:val="28"/>
          <w:lang w:val="zh-CN"/>
        </w:rPr>
        <w:t xml:space="preserve">供应商须承诺组建不少于14人的专属全职服务团队，团队专业配置须全覆盖项目服务需求，包含但不限于：</w:t>
      </w:r>
      <w:r>
        <w:rPr>
          <w:rFonts w:hint="eastAsia" w:ascii="方正仿宋_GB2312" w:hAnsi="方正仿宋_GB2312" w:eastAsia="方正仿宋_GB2312" w:cs="方正仿宋_GB2312"/>
          <w:b/>
          <w:bCs/>
          <w:sz w:val="28"/>
          <w:szCs w:val="28"/>
          <w:lang w:val="zh-CN"/>
        </w:rPr>
        <w:t xml:space="preserve">医疗专业审核人员、医保稽核专员、计算机信息技术人员、数据分析人员、文书内勤人员，确保可独立完成医保基金日常监管、疑点核查、数据分析、系统运维、资料归档、专项整治配合等全部工作。</w:t>
      </w:r>
      <w:r>
        <w:rPr>
          <w:rFonts w:hint="eastAsia" w:ascii="方正仿宋_GB2312" w:hAnsi="方正仿宋_GB2312" w:eastAsia="方正仿宋_GB2312" w:cs="方正仿宋_GB2312"/>
          <w:b/>
          <w:bCs/>
          <w:sz w:val="28"/>
          <w:szCs w:val="28"/>
        </w:rPr>
      </w:r>
      <w:r/>
    </w:p>
    <w:p>
      <w:pPr>
        <w:pStyle w:val="869"/>
        <w:ind w:firstLine="539"/>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（2）岗位配置实行</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rPr>
        <w:t xml:space="preserve">一岗多人、一人多岗”相结合模式，可根据工作实际统筹调配人力，但所有人员岗位分工、岗位职责、值守安排须书面报备招标单位，经招标单位审核确认后方可执行，后续岗位调整需提前报备并取得招标单位同意。</w:t>
      </w:r>
      <w:r>
        <w:rPr>
          <w:rFonts w:hint="eastAsia" w:ascii="方正仿宋_GB2312" w:hAnsi="方正仿宋_GB2312" w:eastAsia="方正仿宋_GB2312" w:cs="方正仿宋_GB2312"/>
          <w:sz w:val="28"/>
          <w:szCs w:val="28"/>
        </w:rPr>
      </w:r>
      <w:r/>
    </w:p>
    <w:p>
      <w:pPr>
        <w:pStyle w:val="869"/>
        <w:ind w:firstLine="539"/>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项目合同服务期内，供应商整体人员更迭率全年不得超过30%，严禁大批量、频繁更换服务人员。如需更换团队人员，供应商须提前7个工作日向招标单位提交人员更换申请，经招标单位审核合格、完成岗前交接培训后方可更换，未获批不得擅自调整人员。</w:t>
      </w:r>
      <w:r>
        <w:rPr>
          <w:rFonts w:hint="eastAsia" w:ascii="方正仿宋_GB2312" w:hAnsi="方正仿宋_GB2312" w:eastAsia="方正仿宋_GB2312" w:cs="方正仿宋_GB2312"/>
          <w:sz w:val="28"/>
          <w:szCs w:val="28"/>
        </w:rPr>
      </w:r>
      <w:r/>
    </w:p>
    <w:p>
      <w:pPr>
        <w:pStyle w:val="869"/>
        <w:ind w:firstLine="539"/>
        <w:spacing w:line="520" w:lineRule="exact"/>
        <w:rPr>
          <w:rFonts w:hint="eastAsia" w:ascii="方正仿宋_GB2312" w:hAnsi="方正仿宋_GB2312" w:eastAsia="方正仿宋_GB2312" w:cs="方正仿宋_GB2312"/>
          <w:b/>
          <w:bCs/>
          <w:sz w:val="28"/>
          <w:szCs w:val="28"/>
          <w:lang w:val="zh-CN"/>
        </w:rPr>
      </w:pPr>
      <w:r>
        <w:rPr>
          <w:rFonts w:hint="eastAsia" w:ascii="方正仿宋_GB2312" w:hAnsi="方正仿宋_GB2312" w:eastAsia="方正仿宋_GB2312" w:cs="方正仿宋_GB2312"/>
          <w:b/>
          <w:bCs/>
          <w:sz w:val="28"/>
          <w:szCs w:val="28"/>
          <w:lang w:val="zh-CN"/>
        </w:rPr>
        <w:t xml:space="preserve">（二）设备配置</w:t>
      </w:r>
      <w:r>
        <w:rPr>
          <w:rFonts w:hint="eastAsia" w:ascii="方正仿宋_GB2312" w:hAnsi="方正仿宋_GB2312" w:eastAsia="方正仿宋_GB2312" w:cs="方正仿宋_GB2312"/>
          <w:b/>
          <w:bCs/>
          <w:sz w:val="28"/>
          <w:szCs w:val="28"/>
          <w:lang w:val="zh-CN"/>
        </w:rPr>
      </w:r>
      <w:r/>
    </w:p>
    <w:p>
      <w:pPr>
        <w:pStyle w:val="869"/>
        <w:ind w:firstLine="539"/>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供应商须承诺全额自行配备本项目所需全部办公设备、稽核执法设备、交通设备及配套耗材，满足日常医保监管、现场稽核、资料留存、数据采集、外勤核查等工作需求，全程承担设备采购、运维、耗材、能耗、保险、维保等全部费用，招标单位无需承担任何设备相关支出。必备设备配置清单及标准如下：</w:t>
      </w:r>
      <w:r>
        <w:rPr>
          <w:rFonts w:hint="eastAsia" w:ascii="方正仿宋_GB2312" w:hAnsi="方正仿宋_GB2312" w:eastAsia="方正仿宋_GB2312" w:cs="方正仿宋_GB2312"/>
          <w:sz w:val="28"/>
          <w:szCs w:val="28"/>
        </w:rPr>
      </w:r>
      <w:r/>
    </w:p>
    <w:p>
      <w:pPr>
        <w:pStyle w:val="869"/>
        <w:ind w:firstLine="539"/>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b/>
          <w:bCs/>
          <w:sz w:val="28"/>
          <w:szCs w:val="28"/>
        </w:rPr>
        <w:t xml:space="preserve">1.办公设备</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rPr>
        <w:t xml:space="preserve">配置电脑、打印机、扫描仪等办公设备，所有电脑须满足医保系统操作、大数据核查、资料录入存储、报表制作等运行需求，设备性能稳定、系统兼容，保障日常办公常态化运行。</w:t>
      </w:r>
      <w:r>
        <w:rPr>
          <w:rFonts w:hint="eastAsia" w:ascii="方正仿宋_GB2312" w:hAnsi="方正仿宋_GB2312" w:eastAsia="方正仿宋_GB2312" w:cs="方正仿宋_GB2312"/>
          <w:sz w:val="28"/>
          <w:szCs w:val="28"/>
        </w:rPr>
      </w:r>
      <w:r/>
    </w:p>
    <w:p>
      <w:pPr>
        <w:pStyle w:val="869"/>
        <w:ind w:firstLine="539"/>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b/>
          <w:bCs/>
          <w:sz w:val="28"/>
          <w:szCs w:val="28"/>
        </w:rPr>
        <w:t xml:space="preserve">2.取证记录设备</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rPr>
        <w:t xml:space="preserve">录音笔、数码相机、执法记录仪等设备，设备存储容量充足、画质音质清晰，支持长时间录制、数据留存导出，满足现场稽核、核查取证、工作留痕、执法备案等合规要求，所有取证设备数据可溯源、可存档。</w:t>
      </w:r>
      <w:r>
        <w:rPr>
          <w:rFonts w:hint="eastAsia" w:ascii="方正仿宋_GB2312" w:hAnsi="方正仿宋_GB2312" w:eastAsia="方正仿宋_GB2312" w:cs="方正仿宋_GB2312"/>
          <w:sz w:val="28"/>
          <w:szCs w:val="28"/>
        </w:rPr>
      </w:r>
      <w:r/>
    </w:p>
    <w:p>
      <w:pPr>
        <w:pStyle w:val="869"/>
        <w:ind w:firstLine="539"/>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b/>
          <w:bCs/>
          <w:sz w:val="28"/>
          <w:szCs w:val="28"/>
        </w:rPr>
        <w:t xml:space="preserve">3.外勤稽核车辆</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rPr>
        <w:t xml:space="preserve">配置满足日常外勤核查、乡镇点位巡查、专项检查工作的专用稽核车辆，车辆车况良好、手续齐全、年检合格、保险齐全</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rPr>
        <w:t xml:space="preserve">交强险、商业险足额投保</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rPr>
        <w:t xml:space="preserve">，满足全天候外勤工作需求。</w:t>
      </w:r>
      <w:r>
        <w:rPr>
          <w:rFonts w:hint="eastAsia" w:ascii="方正仿宋_GB2312" w:hAnsi="方正仿宋_GB2312" w:eastAsia="方正仿宋_GB2312" w:cs="方正仿宋_GB2312"/>
          <w:sz w:val="28"/>
          <w:szCs w:val="28"/>
        </w:rPr>
      </w:r>
      <w:r/>
    </w:p>
    <w:p>
      <w:pPr>
        <w:pStyle w:val="869"/>
        <w:ind w:firstLine="539"/>
        <w:spacing w:line="520" w:lineRule="exact"/>
        <w:rPr>
          <w:rFonts w:hint="eastAsia" w:ascii="方正仿宋_GB2312" w:hAnsi="方正仿宋_GB2312" w:eastAsia="方正仿宋_GB2312" w:cs="方正仿宋_GB2312"/>
        </w:rPr>
      </w:pPr>
      <w:r>
        <w:rPr>
          <w:rFonts w:hint="eastAsia" w:ascii="方正仿宋_GB2312" w:hAnsi="方正仿宋_GB2312" w:eastAsia="方正仿宋_GB2312" w:cs="方正仿宋_GB2312"/>
          <w:b/>
          <w:sz w:val="28"/>
          <w:szCs w:val="28"/>
        </w:rPr>
        <w:t xml:space="preserve">注：提供承诺函，格式自拟加盖投标人公章，未提供承诺的作无效响应文件处理</w:t>
      </w:r>
      <w:r>
        <w:rPr>
          <w:rFonts w:hint="eastAsia" w:ascii="方正仿宋_GB2312" w:hAnsi="方正仿宋_GB2312" w:eastAsia="方正仿宋_GB2312" w:cs="方正仿宋_GB2312"/>
          <w:sz w:val="28"/>
          <w:szCs w:val="28"/>
          <w:lang w:val="zh-CN"/>
        </w:rPr>
        <w:t xml:space="preserve">。</w:t>
      </w:r>
      <w:r>
        <w:rPr>
          <w:rFonts w:hint="eastAsia" w:ascii="方正仿宋_GB2312" w:hAnsi="方正仿宋_GB2312" w:eastAsia="方正仿宋_GB2312" w:cs="方正仿宋_GB2312"/>
        </w:rPr>
      </w:r>
      <w:r/>
    </w:p>
    <w:p>
      <w:pPr>
        <w:pStyle w:val="883"/>
        <w:spacing w:line="520" w:lineRule="exact"/>
        <w:rPr>
          <w:rFonts w:hint="eastAsia" w:ascii="方正仿宋_GB2312" w:hAnsi="方正仿宋_GB2312" w:eastAsia="方正仿宋_GB2312" w:cs="方正仿宋_GB2312"/>
          <w:b/>
          <w:bCs w:val="0"/>
          <w:sz w:val="28"/>
          <w:szCs w:val="28"/>
          <w:lang w:val="zh-CN"/>
        </w:rPr>
      </w:pPr>
      <w:r>
        <w:rPr>
          <w:rFonts w:hint="eastAsia" w:ascii="方正仿宋_GB2312" w:hAnsi="方正仿宋_GB2312" w:eastAsia="方正仿宋_GB2312" w:cs="方正仿宋_GB2312"/>
          <w:b/>
          <w:bCs w:val="0"/>
          <w:sz w:val="28"/>
          <w:szCs w:val="28"/>
          <w:lang w:val="en-US" w:eastAsia="zh-CN"/>
        </w:rPr>
        <w:t xml:space="preserve">三、</w:t>
      </w:r>
      <w:r>
        <w:rPr>
          <w:rFonts w:hint="eastAsia" w:ascii="方正仿宋_GB2312" w:hAnsi="方正仿宋_GB2312" w:eastAsia="方正仿宋_GB2312" w:cs="方正仿宋_GB2312"/>
          <w:b/>
          <w:bCs w:val="0"/>
          <w:sz w:val="28"/>
          <w:szCs w:val="28"/>
          <w:lang w:val="zh-CN"/>
        </w:rPr>
        <w:t xml:space="preserve">服务期限</w:t>
      </w:r>
      <w:r>
        <w:rPr>
          <w:rFonts w:hint="eastAsia" w:ascii="方正仿宋_GB2312" w:hAnsi="方正仿宋_GB2312" w:eastAsia="方正仿宋_GB2312" w:cs="方正仿宋_GB2312"/>
          <w:b/>
          <w:bCs w:val="0"/>
          <w:sz w:val="28"/>
          <w:szCs w:val="28"/>
          <w:lang w:val="zh-CN"/>
        </w:rPr>
      </w:r>
      <w:r/>
    </w:p>
    <w:p>
      <w:pPr>
        <w:pStyle w:val="869"/>
        <w:ind w:firstLine="560"/>
        <w:spacing w:line="5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服务期限为三年，具体以合同签订时间为准。</w:t>
      </w:r>
      <w:r>
        <w:rPr>
          <w:rFonts w:hint="eastAsia" w:ascii="方正仿宋_GB2312" w:hAnsi="方正仿宋_GB2312" w:eastAsia="方正仿宋_GB2312" w:cs="方正仿宋_GB2312"/>
          <w:sz w:val="28"/>
          <w:szCs w:val="28"/>
        </w:rPr>
      </w:r>
      <w:r/>
    </w:p>
    <w:p>
      <w:pPr>
        <w:pStyle w:val="883"/>
        <w:spacing w:line="520" w:lineRule="exact"/>
        <w:rPr>
          <w:rFonts w:hint="eastAsia" w:ascii="方正仿宋_GB2312" w:hAnsi="方正仿宋_GB2312" w:eastAsia="方正仿宋_GB2312" w:cs="方正仿宋_GB2312"/>
          <w:b/>
          <w:bCs w:val="0"/>
          <w:sz w:val="28"/>
          <w:szCs w:val="28"/>
          <w:lang w:val="zh-CN"/>
        </w:rPr>
      </w:pPr>
      <w:r>
        <w:rPr>
          <w:rFonts w:hint="eastAsia" w:ascii="方正仿宋_GB2312" w:hAnsi="方正仿宋_GB2312" w:eastAsia="方正仿宋_GB2312" w:cs="方正仿宋_GB2312"/>
          <w:b/>
          <w:bCs w:val="0"/>
          <w:sz w:val="28"/>
          <w:szCs w:val="28"/>
          <w:lang w:val="en-US" w:eastAsia="zh-CN"/>
        </w:rPr>
        <w:t xml:space="preserve">四、</w:t>
      </w:r>
      <w:r>
        <w:rPr>
          <w:rFonts w:hint="eastAsia" w:ascii="方正仿宋_GB2312" w:hAnsi="方正仿宋_GB2312" w:eastAsia="方正仿宋_GB2312" w:cs="方正仿宋_GB2312"/>
          <w:b/>
          <w:bCs w:val="0"/>
          <w:sz w:val="28"/>
          <w:szCs w:val="28"/>
          <w:lang w:val="zh-CN"/>
        </w:rPr>
        <w:t xml:space="preserve">质量考核</w:t>
      </w:r>
      <w:r>
        <w:rPr>
          <w:rFonts w:hint="eastAsia" w:ascii="方正仿宋_GB2312" w:hAnsi="方正仿宋_GB2312" w:eastAsia="方正仿宋_GB2312" w:cs="方正仿宋_GB2312"/>
          <w:b/>
          <w:bCs w:val="0"/>
          <w:sz w:val="28"/>
          <w:szCs w:val="28"/>
          <w:lang w:val="zh-CN"/>
        </w:rPr>
      </w:r>
      <w:r/>
    </w:p>
    <w:p>
      <w:pPr>
        <w:pStyle w:val="869"/>
        <w:ind w:firstLine="560"/>
        <w:spacing w:line="5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本项目实行年度质量考核，由采购人组织实施。年度考核具体方案由采购人另行制定并提前告知供应商，考核结果与年度结算挂钩。</w:t>
      </w:r>
      <w:r>
        <w:rPr>
          <w:rFonts w:hint="eastAsia" w:ascii="方正仿宋_GB2312" w:hAnsi="方正仿宋_GB2312" w:eastAsia="方正仿宋_GB2312" w:cs="方正仿宋_GB2312"/>
          <w:sz w:val="28"/>
          <w:szCs w:val="28"/>
        </w:rPr>
      </w:r>
      <w:r/>
    </w:p>
    <w:p>
      <w:pPr>
        <w:pStyle w:val="883"/>
        <w:ind w:firstLine="1619"/>
        <w:rPr>
          <w:rFonts w:hint="eastAsia" w:ascii="黑体" w:hAnsi="黑体" w:eastAsia="黑体"/>
          <w:b/>
          <w:bCs/>
          <w:sz w:val="36"/>
          <w:szCs w:val="36"/>
        </w:rPr>
      </w:pPr>
      <w:r>
        <w:rPr>
          <w:rFonts w:hint="eastAsia" w:ascii="黑体" w:hAnsi="黑体" w:eastAsia="黑体"/>
          <w:b/>
          <w:bCs/>
          <w:sz w:val="36"/>
          <w:szCs w:val="36"/>
        </w:rPr>
      </w:r>
      <w:r/>
    </w:p>
    <w:p>
      <w:pPr>
        <w:pStyle w:val="883"/>
        <w:ind w:firstLine="1619"/>
        <w:rPr>
          <w:rFonts w:hint="eastAsia" w:ascii="黑体" w:hAnsi="黑体" w:eastAsia="黑体"/>
          <w:b/>
          <w:bCs/>
          <w:sz w:val="36"/>
          <w:szCs w:val="36"/>
        </w:rPr>
      </w:pPr>
      <w:r>
        <w:rPr>
          <w:rFonts w:hint="eastAsia" w:ascii="黑体" w:hAnsi="黑体" w:eastAsia="黑体"/>
          <w:b/>
          <w:bCs/>
          <w:sz w:val="36"/>
          <w:szCs w:val="36"/>
        </w:rPr>
      </w:r>
      <w:r/>
    </w:p>
    <w:p>
      <w:pPr>
        <w:pStyle w:val="883"/>
        <w:ind w:firstLine="1619"/>
        <w:rPr>
          <w:rFonts w:hint="eastAsia" w:ascii="黑体" w:hAnsi="黑体" w:eastAsia="黑体"/>
          <w:b/>
          <w:bCs/>
          <w:sz w:val="36"/>
          <w:szCs w:val="36"/>
        </w:rPr>
      </w:pPr>
      <w:r>
        <w:rPr>
          <w:rFonts w:hint="eastAsia" w:ascii="黑体" w:hAnsi="黑体" w:eastAsia="黑体"/>
          <w:b/>
          <w:bCs/>
          <w:sz w:val="36"/>
          <w:szCs w:val="36"/>
        </w:rPr>
      </w:r>
      <w:r/>
    </w:p>
    <w:p>
      <w:pPr>
        <w:pStyle w:val="883"/>
        <w:ind w:firstLine="1619"/>
        <w:rPr>
          <w:rFonts w:hint="eastAsia" w:ascii="黑体" w:hAnsi="黑体" w:eastAsia="黑体"/>
          <w:b/>
          <w:bCs/>
          <w:sz w:val="36"/>
          <w:szCs w:val="36"/>
        </w:rPr>
      </w:pPr>
      <w:r>
        <w:rPr>
          <w:rFonts w:hint="eastAsia" w:ascii="黑体" w:hAnsi="黑体" w:eastAsia="黑体"/>
          <w:b/>
          <w:bCs/>
          <w:sz w:val="36"/>
          <w:szCs w:val="36"/>
        </w:rPr>
      </w:r>
      <w:r/>
    </w:p>
    <w:p>
      <w:pPr>
        <w:pStyle w:val="883"/>
        <w:ind w:firstLine="1619"/>
        <w:rPr>
          <w:rFonts w:hint="eastAsia" w:ascii="黑体" w:hAnsi="黑体" w:eastAsia="黑体"/>
          <w:b/>
          <w:bCs/>
          <w:sz w:val="36"/>
          <w:szCs w:val="36"/>
        </w:rPr>
      </w:pPr>
      <w:r>
        <w:rPr>
          <w:rFonts w:hint="eastAsia" w:ascii="黑体" w:hAnsi="黑体" w:eastAsia="黑体"/>
          <w:b/>
          <w:bCs/>
          <w:sz w:val="36"/>
          <w:szCs w:val="36"/>
        </w:rPr>
      </w:r>
      <w:r/>
    </w:p>
    <w:p>
      <w:pPr>
        <w:pStyle w:val="883"/>
        <w:ind w:firstLine="1619"/>
        <w:rPr>
          <w:rFonts w:hint="eastAsia" w:ascii="黑体" w:hAnsi="黑体" w:eastAsia="黑体"/>
          <w:b/>
          <w:bCs/>
          <w:sz w:val="36"/>
          <w:szCs w:val="36"/>
        </w:rPr>
      </w:pPr>
      <w:r>
        <w:rPr>
          <w:rFonts w:hint="eastAsia" w:ascii="黑体" w:hAnsi="黑体" w:eastAsia="黑体"/>
          <w:b/>
          <w:bCs/>
          <w:sz w:val="36"/>
          <w:szCs w:val="36"/>
        </w:rPr>
      </w:r>
      <w:r/>
    </w:p>
    <w:p>
      <w:pPr>
        <w:pStyle w:val="883"/>
        <w:ind w:firstLine="1619"/>
        <w:rPr>
          <w:rFonts w:hint="eastAsia" w:ascii="黑体" w:hAnsi="黑体" w:eastAsia="黑体"/>
          <w:b/>
          <w:bCs/>
          <w:sz w:val="36"/>
          <w:szCs w:val="36"/>
        </w:rPr>
      </w:pPr>
      <w:r>
        <w:rPr>
          <w:rFonts w:hint="eastAsia" w:ascii="黑体" w:hAnsi="黑体" w:eastAsia="黑体"/>
          <w:b/>
          <w:bCs/>
          <w:sz w:val="36"/>
          <w:szCs w:val="36"/>
        </w:rPr>
      </w:r>
      <w:r/>
    </w:p>
    <w:p>
      <w:pPr>
        <w:pStyle w:val="883"/>
        <w:ind w:firstLine="1619"/>
        <w:rPr>
          <w:rFonts w:hint="eastAsia" w:ascii="黑体" w:hAnsi="黑体" w:eastAsia="黑体"/>
          <w:b/>
          <w:bCs/>
          <w:sz w:val="36"/>
          <w:szCs w:val="36"/>
        </w:rPr>
      </w:pPr>
      <w:r>
        <w:rPr>
          <w:rFonts w:hint="eastAsia" w:ascii="黑体" w:hAnsi="黑体" w:eastAsia="黑体"/>
          <w:b/>
          <w:bCs/>
          <w:sz w:val="36"/>
          <w:szCs w:val="36"/>
        </w:rPr>
      </w:r>
      <w:r/>
    </w:p>
    <w:p>
      <w:pPr>
        <w:pStyle w:val="883"/>
        <w:ind w:firstLine="2342"/>
        <w:rPr>
          <w:rFonts w:hint="eastAsia" w:ascii="黑体" w:hAnsi="黑体" w:eastAsia="黑体"/>
          <w:b/>
          <w:bCs/>
          <w:sz w:val="36"/>
          <w:szCs w:val="36"/>
        </w:rPr>
      </w:pPr>
      <w:r>
        <w:rPr>
          <w:rFonts w:hint="eastAsia" w:ascii="黑体" w:hAnsi="黑体" w:eastAsia="黑体"/>
          <w:b/>
          <w:bCs/>
          <w:sz w:val="36"/>
          <w:szCs w:val="36"/>
        </w:rPr>
      </w:r>
      <w:r/>
    </w:p>
    <w:p>
      <w:pPr>
        <w:pStyle w:val="883"/>
        <w:ind w:firstLine="2342"/>
        <w:rPr>
          <w:rFonts w:hint="eastAsia" w:ascii="黑体" w:hAnsi="黑体" w:eastAsia="黑体"/>
          <w:b/>
          <w:bCs/>
          <w:sz w:val="36"/>
          <w:szCs w:val="36"/>
        </w:rPr>
      </w:pPr>
      <w:r>
        <w:rPr>
          <w:rFonts w:hint="eastAsia" w:ascii="黑体" w:hAnsi="黑体" w:eastAsia="黑体"/>
          <w:b/>
          <w:bCs/>
          <w:sz w:val="36"/>
          <w:szCs w:val="36"/>
        </w:rPr>
      </w:r>
      <w:r/>
    </w:p>
    <w:p>
      <w:pPr>
        <w:pStyle w:val="883"/>
        <w:ind w:firstLine="2342"/>
        <w:rPr>
          <w:rFonts w:hint="eastAsia" w:ascii="黑体" w:hAnsi="黑体" w:eastAsia="黑体"/>
          <w:b/>
          <w:bCs/>
          <w:sz w:val="36"/>
          <w:szCs w:val="36"/>
        </w:rPr>
      </w:pPr>
      <w:r>
        <w:rPr>
          <w:rFonts w:hint="eastAsia" w:ascii="黑体" w:hAnsi="黑体" w:eastAsia="黑体"/>
          <w:b/>
          <w:bCs/>
          <w:sz w:val="36"/>
          <w:szCs w:val="36"/>
        </w:rPr>
      </w:r>
      <w:r/>
    </w:p>
    <w:p>
      <w:pPr>
        <w:pStyle w:val="883"/>
        <w:ind w:firstLine="2342"/>
        <w:rPr>
          <w:rFonts w:hint="eastAsia" w:ascii="黑体" w:hAnsi="黑体" w:eastAsia="黑体"/>
          <w:b/>
          <w:bCs/>
          <w:sz w:val="36"/>
          <w:szCs w:val="36"/>
        </w:rPr>
      </w:pPr>
      <w:r>
        <w:rPr>
          <w:rFonts w:hint="eastAsia" w:ascii="黑体" w:hAnsi="黑体" w:eastAsia="黑体"/>
          <w:b/>
          <w:bCs/>
          <w:sz w:val="36"/>
          <w:szCs w:val="36"/>
        </w:rPr>
      </w:r>
      <w:r/>
    </w:p>
    <w:p>
      <w:pPr>
        <w:pStyle w:val="883"/>
        <w:ind w:firstLine="2342"/>
        <w:rPr>
          <w:rFonts w:hint="eastAsia" w:ascii="黑体" w:hAnsi="黑体" w:eastAsia="黑体"/>
          <w:b/>
          <w:bCs/>
          <w:sz w:val="36"/>
          <w:szCs w:val="36"/>
        </w:rPr>
      </w:pPr>
      <w:r>
        <w:rPr>
          <w:rFonts w:hint="eastAsia" w:ascii="黑体" w:hAnsi="黑体" w:eastAsia="黑体"/>
          <w:b/>
          <w:bCs/>
          <w:sz w:val="36"/>
          <w:szCs w:val="36"/>
        </w:rPr>
      </w:r>
      <w:r/>
    </w:p>
    <w:p>
      <w:pPr>
        <w:pStyle w:val="883"/>
        <w:ind w:firstLine="2342"/>
        <w:rPr>
          <w:rFonts w:hint="eastAsia" w:ascii="黑体" w:hAnsi="黑体" w:eastAsia="黑体"/>
          <w:b/>
          <w:bCs/>
          <w:sz w:val="36"/>
          <w:szCs w:val="36"/>
        </w:rPr>
      </w:pPr>
      <w:r>
        <w:rPr>
          <w:rFonts w:hint="eastAsia" w:ascii="黑体" w:hAnsi="黑体" w:eastAsia="黑体"/>
          <w:b/>
          <w:bCs/>
          <w:sz w:val="36"/>
          <w:szCs w:val="36"/>
          <w:highlight w:val="none"/>
        </w:rPr>
      </w:r>
      <w:r>
        <w:rPr>
          <w:rFonts w:hint="eastAsia" w:ascii="黑体" w:hAnsi="黑体" w:eastAsia="黑体"/>
          <w:b/>
          <w:bCs/>
          <w:sz w:val="36"/>
          <w:szCs w:val="36"/>
          <w:highlight w:val="none"/>
        </w:rPr>
      </w:r>
      <w:r/>
    </w:p>
    <w:p>
      <w:pPr>
        <w:pStyle w:val="883"/>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r/>
    </w:p>
    <w:p>
      <w:pPr>
        <w:pStyle w:val="883"/>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r/>
    </w:p>
    <w:p>
      <w:pPr>
        <w:pStyle w:val="883"/>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r/>
    </w:p>
    <w:p>
      <w:pPr>
        <w:pStyle w:val="883"/>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r/>
    </w:p>
    <w:p>
      <w:pPr>
        <w:pStyle w:val="883"/>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r/>
    </w:p>
    <w:p>
      <w:pPr>
        <w:pStyle w:val="883"/>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r/>
    </w:p>
    <w:p>
      <w:pPr>
        <w:pStyle w:val="883"/>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r/>
    </w:p>
    <w:p>
      <w:pPr>
        <w:pStyle w:val="883"/>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r/>
    </w:p>
    <w:p>
      <w:pPr>
        <w:pStyle w:val="883"/>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r/>
    </w:p>
    <w:p>
      <w:pPr>
        <w:pStyle w:val="883"/>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r/>
    </w:p>
    <w:p>
      <w:pPr>
        <w:pStyle w:val="883"/>
        <w:ind w:firstLine="2342"/>
        <w:rPr>
          <w:rFonts w:hint="eastAsia" w:ascii="黑体" w:hAnsi="黑体" w:eastAsia="黑体"/>
          <w:b/>
          <w:bCs/>
          <w:sz w:val="36"/>
          <w:szCs w:val="36"/>
          <w:highlight w:val="none"/>
        </w:rPr>
      </w:pPr>
      <w:r>
        <w:rPr>
          <w:rFonts w:hint="eastAsia" w:ascii="黑体" w:hAnsi="黑体" w:eastAsia="黑体"/>
          <w:b/>
          <w:bCs/>
          <w:sz w:val="36"/>
          <w:szCs w:val="36"/>
        </w:rPr>
        <w:t xml:space="preserve">第六章   响  应  文  件  </w:t>
      </w:r>
      <w:r>
        <w:rPr>
          <w:rFonts w:hint="eastAsia" w:ascii="黑体" w:hAnsi="黑体" w:eastAsia="黑体"/>
          <w:b/>
          <w:bCs/>
          <w:sz w:val="36"/>
          <w:szCs w:val="36"/>
        </w:rPr>
      </w:r>
      <w:r/>
    </w:p>
    <w:p>
      <w:pPr>
        <w:pStyle w:val="883"/>
        <w:ind w:firstLine="2640"/>
        <w:rPr>
          <w:rFonts w:hint="eastAsia" w:ascii="黑体" w:hAnsi="黑体" w:eastAsia="黑体"/>
          <w:sz w:val="44"/>
          <w:szCs w:val="44"/>
        </w:rPr>
      </w:pPr>
      <w:r>
        <w:rPr>
          <w:rFonts w:hint="eastAsia" w:ascii="黑体" w:hAnsi="黑体" w:eastAsia="黑体"/>
          <w:sz w:val="44"/>
          <w:szCs w:val="44"/>
        </w:rPr>
      </w:r>
      <w:r/>
    </w:p>
    <w:p>
      <w:pPr>
        <w:pStyle w:val="883"/>
        <w:ind w:firstLine="2640"/>
        <w:rPr>
          <w:rFonts w:hint="eastAsia" w:ascii="黑体" w:hAnsi="黑体" w:eastAsia="黑体"/>
          <w:sz w:val="44"/>
          <w:szCs w:val="44"/>
        </w:rPr>
      </w:pPr>
      <w:r>
        <w:rPr>
          <w:rFonts w:hint="eastAsia" w:ascii="黑体" w:hAnsi="黑体" w:eastAsia="黑体"/>
          <w:sz w:val="44"/>
          <w:szCs w:val="44"/>
        </w:rPr>
      </w:r>
      <w:r/>
    </w:p>
    <w:p>
      <w:pPr>
        <w:pStyle w:val="883"/>
        <w:rPr>
          <w:rFonts w:hint="eastAsia" w:ascii="黑体" w:hAnsi="黑体" w:eastAsia="黑体"/>
          <w:sz w:val="44"/>
          <w:szCs w:val="44"/>
        </w:rPr>
      </w:pPr>
      <w:r>
        <w:rPr>
          <w:rFonts w:hint="eastAsia" w:ascii="黑体" w:hAnsi="黑体" w:eastAsia="黑体"/>
          <w:sz w:val="44"/>
          <w:szCs w:val="44"/>
        </w:rPr>
      </w:r>
      <w:r/>
    </w:p>
    <w:p>
      <w:pPr>
        <w:pStyle w:val="883"/>
        <w:rPr>
          <w:rFonts w:hint="eastAsia" w:ascii="黑体" w:hAnsi="黑体" w:eastAsia="黑体"/>
          <w:sz w:val="32"/>
        </w:rPr>
      </w:pPr>
      <w:r>
        <w:rPr>
          <w:rFonts w:hint="eastAsia" w:ascii="黑体" w:hAnsi="黑体" w:eastAsia="黑体"/>
          <w:sz w:val="32"/>
        </w:rPr>
      </w:r>
      <w:r/>
    </w:p>
    <w:p>
      <w:pPr>
        <w:pStyle w:val="883"/>
        <w:rPr>
          <w:rFonts w:hint="eastAsia" w:ascii="黑体" w:hAnsi="黑体" w:eastAsia="黑体"/>
          <w:sz w:val="32"/>
        </w:rPr>
      </w:pPr>
      <w:r>
        <w:rPr>
          <w:rFonts w:hint="eastAsia" w:ascii="黑体" w:hAnsi="黑体" w:eastAsia="黑体"/>
          <w:sz w:val="32"/>
        </w:rPr>
      </w:r>
      <w:r/>
    </w:p>
    <w:p>
      <w:pPr>
        <w:pStyle w:val="869"/>
        <w:ind w:firstLine="1446"/>
        <w:spacing w:line="400" w:lineRule="exact"/>
        <w:rPr>
          <w:rFonts w:hint="eastAsia" w:ascii="黑体" w:hAnsi="黑体" w:eastAsia="黑体"/>
          <w:b/>
          <w:bCs/>
          <w:sz w:val="36"/>
        </w:rPr>
      </w:pPr>
      <w:r>
        <w:rPr>
          <w:rFonts w:hint="eastAsia" w:ascii="黑体" w:hAnsi="黑体" w:eastAsia="黑体"/>
          <w:b/>
          <w:bCs/>
          <w:sz w:val="36"/>
        </w:rPr>
        <w:t xml:space="preserve">项目名称</w:t>
      </w:r>
      <w:r>
        <w:rPr>
          <w:rFonts w:hint="eastAsia" w:ascii="黑体" w:hAnsi="黑体" w:eastAsia="黑体"/>
          <w:b/>
          <w:bCs/>
          <w:sz w:val="36"/>
          <w:lang w:eastAsia="zh-CN"/>
        </w:rPr>
        <w:t xml:space="preserve">：</w:t>
      </w:r>
      <w:r>
        <w:rPr>
          <w:rFonts w:hint="eastAsia" w:ascii="黑体" w:hAnsi="黑体" w:eastAsia="黑体"/>
          <w:b/>
          <w:bCs/>
          <w:sz w:val="36"/>
        </w:rPr>
      </w:r>
      <w:r/>
    </w:p>
    <w:p>
      <w:pPr>
        <w:pStyle w:val="883"/>
        <w:rPr>
          <w:rFonts w:hint="eastAsia" w:ascii="黑体" w:hAnsi="黑体" w:eastAsia="黑体"/>
          <w:sz w:val="32"/>
        </w:rPr>
      </w:pPr>
      <w:r>
        <w:rPr>
          <w:rFonts w:hint="eastAsia" w:ascii="黑体" w:hAnsi="黑体" w:eastAsia="黑体"/>
          <w:sz w:val="32"/>
        </w:rPr>
      </w:r>
      <w:r/>
    </w:p>
    <w:p>
      <w:pPr>
        <w:pStyle w:val="883"/>
        <w:ind w:firstLine="1066"/>
        <w:rPr>
          <w:rFonts w:hint="eastAsia" w:ascii="黑体" w:hAnsi="黑体" w:eastAsia="黑体"/>
          <w:b/>
          <w:sz w:val="36"/>
          <w:szCs w:val="24"/>
        </w:rPr>
      </w:pPr>
      <w:r>
        <w:rPr>
          <w:rFonts w:hint="eastAsia" w:ascii="黑体" w:hAnsi="黑体" w:eastAsia="黑体"/>
          <w:b/>
          <w:sz w:val="36"/>
          <w:szCs w:val="24"/>
        </w:rPr>
      </w:r>
      <w:r/>
    </w:p>
    <w:p>
      <w:pPr>
        <w:pStyle w:val="883"/>
        <w:ind w:firstLine="1066"/>
        <w:rPr>
          <w:rFonts w:hint="eastAsia" w:ascii="黑体" w:hAnsi="黑体" w:eastAsia="黑体"/>
          <w:b/>
          <w:sz w:val="36"/>
          <w:szCs w:val="24"/>
        </w:rPr>
      </w:pPr>
      <w:r>
        <w:rPr>
          <w:rFonts w:hint="eastAsia" w:ascii="黑体" w:hAnsi="黑体" w:eastAsia="黑体"/>
          <w:b/>
          <w:sz w:val="36"/>
          <w:szCs w:val="24"/>
        </w:rPr>
      </w:r>
      <w:r/>
    </w:p>
    <w:p>
      <w:pPr>
        <w:pStyle w:val="883"/>
        <w:ind w:firstLine="1428"/>
        <w:rPr>
          <w:rFonts w:ascii="黑体" w:hAnsi="黑体" w:eastAsia="黑体"/>
          <w:b/>
          <w:sz w:val="36"/>
          <w:szCs w:val="24"/>
        </w:rPr>
      </w:pPr>
      <w:r>
        <w:rPr>
          <w:rFonts w:hint="eastAsia" w:ascii="黑体" w:hAnsi="黑体" w:eastAsia="黑体"/>
          <w:b/>
          <w:sz w:val="36"/>
          <w:szCs w:val="24"/>
        </w:rPr>
        <w:t xml:space="preserve">项目编号</w:t>
      </w:r>
      <w:r>
        <w:rPr>
          <w:rFonts w:hint="eastAsia" w:ascii="黑体" w:hAnsi="黑体" w:eastAsia="黑体"/>
          <w:b/>
          <w:sz w:val="36"/>
          <w:szCs w:val="24"/>
          <w:lang w:eastAsia="zh-CN"/>
        </w:rPr>
        <w:t xml:space="preserve">：</w:t>
      </w:r>
      <w:r>
        <w:rPr>
          <w:rFonts w:ascii="黑体" w:hAnsi="黑体" w:eastAsia="黑体"/>
          <w:b/>
          <w:sz w:val="36"/>
          <w:szCs w:val="24"/>
        </w:rPr>
      </w:r>
      <w:r/>
    </w:p>
    <w:p>
      <w:pPr>
        <w:pStyle w:val="869"/>
        <w:spacing w:line="400" w:lineRule="exact"/>
        <w:rPr>
          <w:rFonts w:hint="eastAsia" w:ascii="黑体" w:hAnsi="黑体" w:eastAsia="黑体"/>
          <w:sz w:val="32"/>
          <w:szCs w:val="20"/>
        </w:rPr>
      </w:pPr>
      <w:r>
        <w:rPr>
          <w:rFonts w:hint="eastAsia" w:ascii="黑体" w:hAnsi="黑体" w:eastAsia="黑体"/>
          <w:sz w:val="32"/>
          <w:szCs w:val="20"/>
        </w:rPr>
      </w:r>
      <w:r/>
    </w:p>
    <w:p>
      <w:pPr>
        <w:pStyle w:val="869"/>
        <w:spacing w:line="400" w:lineRule="exact"/>
        <w:rPr>
          <w:rFonts w:hint="eastAsia" w:ascii="黑体" w:hAnsi="黑体" w:eastAsia="黑体"/>
          <w:sz w:val="32"/>
          <w:szCs w:val="20"/>
        </w:rPr>
      </w:pPr>
      <w:r>
        <w:rPr>
          <w:rFonts w:hint="eastAsia" w:ascii="黑体" w:hAnsi="黑体" w:eastAsia="黑体"/>
          <w:sz w:val="32"/>
          <w:szCs w:val="20"/>
        </w:rPr>
      </w:r>
      <w:r/>
    </w:p>
    <w:p>
      <w:pPr>
        <w:pStyle w:val="869"/>
        <w:spacing w:line="400" w:lineRule="exact"/>
        <w:rPr>
          <w:rFonts w:hint="eastAsia" w:ascii="黑体" w:hAnsi="黑体" w:eastAsia="黑体"/>
          <w:sz w:val="32"/>
          <w:szCs w:val="20"/>
        </w:rPr>
      </w:pPr>
      <w:r>
        <w:rPr>
          <w:rFonts w:hint="eastAsia" w:ascii="黑体" w:hAnsi="黑体" w:eastAsia="黑体"/>
          <w:sz w:val="32"/>
          <w:szCs w:val="20"/>
        </w:rPr>
      </w:r>
      <w:r/>
    </w:p>
    <w:p>
      <w:pPr>
        <w:pStyle w:val="869"/>
        <w:spacing w:line="400" w:lineRule="exact"/>
        <w:rPr>
          <w:rFonts w:hint="eastAsia" w:ascii="黑体" w:hAnsi="黑体" w:eastAsia="黑体"/>
          <w:sz w:val="32"/>
          <w:szCs w:val="20"/>
        </w:rPr>
      </w:pPr>
      <w:r>
        <w:rPr>
          <w:rFonts w:hint="eastAsia" w:ascii="黑体" w:hAnsi="黑体" w:eastAsia="黑体"/>
          <w:sz w:val="32"/>
          <w:szCs w:val="20"/>
        </w:rPr>
      </w:r>
      <w:r/>
    </w:p>
    <w:p>
      <w:pPr>
        <w:pStyle w:val="869"/>
        <w:spacing w:line="400" w:lineRule="exact"/>
        <w:rPr>
          <w:rFonts w:hint="eastAsia" w:ascii="黑体" w:hAnsi="黑体" w:eastAsia="黑体"/>
          <w:sz w:val="32"/>
          <w:szCs w:val="20"/>
        </w:rPr>
      </w:pPr>
      <w:r>
        <w:rPr>
          <w:rFonts w:hint="eastAsia" w:ascii="黑体" w:hAnsi="黑体" w:eastAsia="黑体"/>
          <w:sz w:val="32"/>
          <w:szCs w:val="20"/>
        </w:rPr>
      </w:r>
      <w:r/>
    </w:p>
    <w:p>
      <w:pPr>
        <w:pStyle w:val="869"/>
        <w:ind w:firstLine="1428"/>
        <w:spacing w:line="400" w:lineRule="exact"/>
        <w:rPr>
          <w:rFonts w:hint="eastAsia" w:ascii="黑体" w:hAnsi="黑体" w:eastAsia="黑体"/>
          <w:b/>
          <w:bCs/>
          <w:sz w:val="32"/>
        </w:rPr>
      </w:pPr>
      <w:r>
        <w:rPr>
          <w:rFonts w:hint="eastAsia" w:ascii="黑体" w:hAnsi="黑体" w:eastAsia="黑体"/>
          <w:b/>
          <w:bCs/>
          <w:sz w:val="36"/>
        </w:rPr>
        <w:t xml:space="preserve">供应商</w:t>
      </w:r>
      <w:r>
        <w:rPr>
          <w:rFonts w:hint="eastAsia" w:ascii="黑体" w:hAnsi="黑体" w:eastAsia="黑体"/>
          <w:b/>
          <w:bCs/>
          <w:sz w:val="36"/>
          <w:lang w:eastAsia="zh-CN"/>
        </w:rPr>
        <w:t xml:space="preserve">：</w:t>
      </w:r>
      <w:r>
        <w:rPr>
          <w:rFonts w:hint="eastAsia" w:ascii="黑体" w:hAnsi="黑体" w:eastAsia="黑体"/>
          <w:b/>
          <w:bCs/>
          <w:sz w:val="32"/>
        </w:rPr>
      </w:r>
      <w:r/>
    </w:p>
    <w:p>
      <w:pPr>
        <w:pStyle w:val="883"/>
        <w:ind w:firstLine="1904"/>
        <w:rPr>
          <w:rFonts w:hint="eastAsia" w:ascii="黑体" w:hAnsi="黑体" w:eastAsia="黑体"/>
          <w:sz w:val="32"/>
        </w:rPr>
      </w:pPr>
      <w:r>
        <w:rPr>
          <w:rFonts w:hint="eastAsia" w:ascii="黑体" w:hAnsi="黑体" w:eastAsia="黑体"/>
          <w:sz w:val="32"/>
        </w:rPr>
      </w:r>
      <w:r/>
    </w:p>
    <w:p>
      <w:pPr>
        <w:pStyle w:val="883"/>
        <w:ind w:firstLine="1904"/>
        <w:rPr>
          <w:rFonts w:hint="eastAsia" w:ascii="黑体" w:hAnsi="黑体" w:eastAsia="黑体"/>
          <w:sz w:val="32"/>
        </w:rPr>
      </w:pPr>
      <w:r>
        <w:rPr>
          <w:rFonts w:hint="eastAsia" w:ascii="黑体" w:hAnsi="黑体" w:eastAsia="黑体"/>
          <w:sz w:val="32"/>
        </w:rPr>
      </w:r>
      <w:r/>
    </w:p>
    <w:p>
      <w:pPr>
        <w:pStyle w:val="883"/>
        <w:ind w:firstLine="1904"/>
        <w:rPr>
          <w:rFonts w:hint="eastAsia" w:ascii="黑体" w:hAnsi="黑体" w:eastAsia="黑体"/>
          <w:sz w:val="32"/>
        </w:rPr>
      </w:pPr>
      <w:r>
        <w:rPr>
          <w:rFonts w:hint="eastAsia" w:ascii="黑体" w:hAnsi="黑体" w:eastAsia="黑体"/>
          <w:sz w:val="32"/>
        </w:rPr>
      </w:r>
      <w:r/>
    </w:p>
    <w:p>
      <w:pPr>
        <w:pStyle w:val="883"/>
        <w:ind w:firstLine="1904"/>
        <w:rPr>
          <w:rFonts w:hint="eastAsia" w:ascii="黑体" w:hAnsi="黑体" w:eastAsia="黑体"/>
          <w:sz w:val="32"/>
        </w:rPr>
      </w:pPr>
      <w:r>
        <w:rPr>
          <w:rFonts w:hint="eastAsia" w:ascii="黑体" w:hAnsi="黑体" w:eastAsia="黑体"/>
          <w:sz w:val="32"/>
        </w:rPr>
      </w:r>
      <w:r/>
    </w:p>
    <w:p>
      <w:pPr>
        <w:pStyle w:val="883"/>
        <w:ind w:firstLine="2645"/>
        <w:rPr>
          <w:rFonts w:hint="eastAsia" w:ascii="黑体" w:hAnsi="黑体" w:eastAsia="黑体"/>
          <w:b/>
          <w:sz w:val="32"/>
        </w:rPr>
      </w:pPr>
      <w:r>
        <w:rPr>
          <w:rFonts w:hint="eastAsia" w:ascii="黑体" w:hAnsi="黑体" w:eastAsia="黑体"/>
          <w:b/>
          <w:sz w:val="36"/>
          <w:szCs w:val="24"/>
          <w:lang w:eastAsia="zh-CN"/>
        </w:rPr>
        <w:t xml:space="preserve">二〇二六</w:t>
      </w:r>
      <w:r>
        <w:rPr>
          <w:rFonts w:hint="eastAsia" w:ascii="黑体" w:hAnsi="黑体" w:eastAsia="黑体"/>
          <w:b/>
          <w:sz w:val="36"/>
          <w:szCs w:val="24"/>
        </w:rPr>
        <w:t xml:space="preserve">年    月    日</w:t>
      </w:r>
      <w:r>
        <w:rPr>
          <w:rFonts w:hint="eastAsia" w:ascii="黑体" w:hAnsi="黑体" w:eastAsia="黑体"/>
          <w:b/>
          <w:sz w:val="32"/>
        </w:rPr>
      </w:r>
      <w:r/>
    </w:p>
    <w:p>
      <w:pPr>
        <w:pStyle w:val="869"/>
        <w:spacing w:line="640" w:lineRule="exact"/>
        <w:rPr>
          <w:rFonts w:hint="eastAsia" w:ascii="宋体" w:hAnsi="宋体"/>
          <w:sz w:val="28"/>
          <w:szCs w:val="28"/>
        </w:rPr>
      </w:pPr>
      <w:r>
        <w:rPr>
          <w:rFonts w:hint="eastAsia" w:ascii="宋体" w:hAnsi="宋体"/>
          <w:sz w:val="28"/>
          <w:szCs w:val="28"/>
        </w:rPr>
      </w:r>
      <w:r/>
    </w:p>
    <w:p>
      <w:pPr>
        <w:pStyle w:val="869"/>
        <w:ind w:firstLine="3521"/>
        <w:spacing w:line="640" w:lineRule="exact"/>
        <w:rPr>
          <w:rFonts w:hint="eastAsia" w:ascii="仿宋" w:hAnsi="仿宋" w:eastAsia="仿宋"/>
          <w:b/>
          <w:bCs/>
          <w:sz w:val="32"/>
          <w:szCs w:val="32"/>
        </w:rPr>
      </w:pPr>
      <w:r>
        <w:rPr>
          <w:rFonts w:hint="eastAsia" w:ascii="仿宋" w:hAnsi="仿宋" w:eastAsia="仿宋"/>
          <w:b/>
          <w:bCs/>
          <w:sz w:val="32"/>
          <w:szCs w:val="32"/>
        </w:rPr>
        <w:t xml:space="preserve">一、磋商函</w:t>
      </w:r>
      <w:r>
        <w:rPr>
          <w:rFonts w:hint="eastAsia" w:ascii="仿宋" w:hAnsi="仿宋" w:eastAsia="仿宋"/>
          <w:b/>
          <w:bCs/>
          <w:sz w:val="32"/>
          <w:szCs w:val="32"/>
        </w:rPr>
      </w:r>
      <w:r/>
    </w:p>
    <w:p>
      <w:pPr>
        <w:pStyle w:val="869"/>
        <w:spacing w:line="640" w:lineRule="exact"/>
        <w:rPr>
          <w:rFonts w:hint="eastAsia" w:ascii="仿宋" w:hAnsi="仿宋" w:eastAsia="仿宋"/>
          <w:sz w:val="28"/>
        </w:rPr>
      </w:pPr>
      <w:r>
        <w:rPr>
          <w:rFonts w:hint="eastAsia" w:ascii="仿宋" w:hAnsi="仿宋" w:eastAsia="仿宋" w:cs="Arial"/>
          <w:sz w:val="28"/>
        </w:rPr>
        <w:t xml:space="preserve">淮安市淮安区医疗保障局</w:t>
      </w:r>
      <w:r>
        <w:rPr>
          <w:rFonts w:hint="eastAsia" w:ascii="仿宋" w:hAnsi="仿宋" w:eastAsia="仿宋"/>
          <w:sz w:val="28"/>
          <w:lang w:eastAsia="zh-CN"/>
        </w:rPr>
        <w:t xml:space="preserve">：</w:t>
      </w:r>
      <w:r>
        <w:rPr>
          <w:rFonts w:hint="eastAsia" w:ascii="仿宋" w:hAnsi="仿宋" w:eastAsia="仿宋"/>
          <w:sz w:val="28"/>
        </w:rPr>
      </w:r>
      <w:r/>
    </w:p>
    <w:p>
      <w:pPr>
        <w:pStyle w:val="933"/>
        <w:ind w:firstLine="560"/>
        <w:spacing w:before="0" w:after="0" w:line="640" w:lineRule="exact"/>
        <w:rPr>
          <w:rFonts w:hint="eastAsia" w:ascii="仿宋" w:hAnsi="仿宋" w:eastAsia="仿宋"/>
          <w:sz w:val="28"/>
          <w:szCs w:val="28"/>
        </w:rPr>
      </w:pPr>
      <w:r>
        <w:rPr>
          <w:rFonts w:hint="eastAsia" w:ascii="仿宋" w:hAnsi="仿宋" w:eastAsia="仿宋"/>
          <w:sz w:val="28"/>
        </w:rPr>
        <w:t xml:space="preserve">关于</w:t>
      </w:r>
      <w:r>
        <w:rPr>
          <w:rFonts w:hint="eastAsia" w:ascii="仿宋" w:hAnsi="仿宋" w:eastAsia="仿宋"/>
          <w:sz w:val="28"/>
          <w:u w:val="single"/>
        </w:rPr>
        <w:t xml:space="preserve">          </w:t>
      </w:r>
      <w:r>
        <w:rPr>
          <w:rFonts w:hint="eastAsia" w:ascii="仿宋" w:hAnsi="仿宋" w:eastAsia="仿宋"/>
          <w:sz w:val="28"/>
        </w:rPr>
        <w:t xml:space="preserve">采购项目</w:t>
      </w:r>
      <w:r>
        <w:rPr>
          <w:rFonts w:hint="eastAsia" w:ascii="仿宋" w:hAnsi="仿宋" w:eastAsia="仿宋"/>
          <w:sz w:val="28"/>
          <w:szCs w:val="28"/>
        </w:rPr>
        <w:t xml:space="preserve">（项目编号</w:t>
      </w:r>
      <w:r>
        <w:rPr>
          <w:rFonts w:hint="eastAsia" w:ascii="仿宋" w:hAnsi="仿宋" w:eastAsia="仿宋"/>
          <w:sz w:val="28"/>
          <w:szCs w:val="28"/>
          <w:lang w:eastAsia="zh-CN"/>
        </w:rPr>
        <w:t xml:space="preserve">：</w:t>
      </w:r>
      <w:r>
        <w:rPr>
          <w:rFonts w:hint="eastAsia" w:ascii="仿宋" w:hAnsi="仿宋" w:eastAsia="仿宋"/>
          <w:sz w:val="28"/>
          <w:szCs w:val="28"/>
          <w:u w:val="single"/>
        </w:rPr>
        <w:t xml:space="preserve">            </w:t>
      </w:r>
      <w:r>
        <w:rPr>
          <w:rFonts w:hint="eastAsia" w:ascii="仿宋" w:hAnsi="仿宋" w:eastAsia="仿宋"/>
          <w:sz w:val="28"/>
          <w:szCs w:val="28"/>
        </w:rPr>
        <w:t xml:space="preserve">）</w:t>
      </w:r>
      <w:r>
        <w:rPr>
          <w:rFonts w:hint="eastAsia" w:ascii="仿宋" w:hAnsi="仿宋" w:eastAsia="仿宋"/>
          <w:sz w:val="28"/>
        </w:rPr>
        <w:t xml:space="preserve">磋商文件（包括更正公告，如果有的话）收悉，我们经详细审阅和研究，现决定参加本项目磋商。</w:t>
      </w:r>
      <w:r>
        <w:rPr>
          <w:rFonts w:hint="eastAsia" w:ascii="仿宋" w:hAnsi="仿宋" w:eastAsia="仿宋"/>
          <w:sz w:val="28"/>
          <w:szCs w:val="28"/>
        </w:rPr>
        <w:t xml:space="preserve">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（供应商单位名称），</w:t>
      </w:r>
      <w:r>
        <w:rPr>
          <w:rFonts w:hint="eastAsia" w:ascii="仿宋" w:hAnsi="仿宋" w:eastAsia="仿宋"/>
          <w:sz w:val="28"/>
          <w:szCs w:val="28"/>
        </w:rPr>
        <w:t xml:space="preserve">全权处理本次项目磋商的有关事宜。</w:t>
      </w:r>
      <w:r>
        <w:rPr>
          <w:rFonts w:hint="eastAsia" w:ascii="仿宋" w:hAnsi="仿宋" w:eastAsia="仿宋"/>
          <w:sz w:val="28"/>
          <w:szCs w:val="28"/>
        </w:rPr>
      </w:r>
      <w:r/>
    </w:p>
    <w:p>
      <w:pPr>
        <w:pStyle w:val="869"/>
        <w:ind w:firstLine="560"/>
        <w:spacing w:line="640" w:lineRule="exact"/>
        <w:rPr>
          <w:rFonts w:hint="eastAsia" w:ascii="仿宋" w:hAnsi="仿宋" w:eastAsia="仿宋"/>
          <w:color w:val="000000"/>
          <w:sz w:val="28"/>
          <w:szCs w:val="28"/>
        </w:rPr>
      </w:pPr>
      <w:r>
        <w:rPr>
          <w:rFonts w:hint="eastAsia" w:ascii="仿宋" w:hAnsi="仿宋" w:eastAsia="仿宋"/>
          <w:sz w:val="28"/>
          <w:lang w:eastAsia="zh-CN"/>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rPr>
          <w:rFonts w:hint="eastAsia" w:ascii="仿宋" w:hAnsi="仿宋" w:eastAsia="仿宋"/>
          <w:color w:val="000000"/>
          <w:sz w:val="28"/>
          <w:szCs w:val="28"/>
        </w:rPr>
      </w:r>
      <w:r/>
    </w:p>
    <w:p>
      <w:pPr>
        <w:pStyle w:val="869"/>
        <w:ind w:firstLine="560"/>
        <w:spacing w:line="640" w:lineRule="exact"/>
        <w:rPr>
          <w:rFonts w:hint="eastAsia" w:ascii="仿宋" w:hAnsi="仿宋" w:eastAsia="仿宋"/>
          <w:sz w:val="28"/>
        </w:rPr>
      </w:pPr>
      <w:r>
        <w:rPr>
          <w:rFonts w:hint="eastAsia" w:ascii="仿宋" w:hAnsi="仿宋" w:eastAsia="仿宋"/>
          <w:sz w:val="28"/>
          <w:lang w:eastAsia="zh-CN"/>
        </w:rPr>
        <w:t xml:space="preserve">2.</w:t>
      </w:r>
      <w:r>
        <w:rPr>
          <w:rFonts w:hint="eastAsia" w:ascii="仿宋" w:hAnsi="仿宋" w:eastAsia="仿宋"/>
          <w:sz w:val="28"/>
        </w:rPr>
        <w:t xml:space="preserve">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rPr>
      </w:r>
      <w:r/>
    </w:p>
    <w:p>
      <w:pPr>
        <w:pStyle w:val="933"/>
        <w:ind w:firstLine="560"/>
        <w:spacing w:before="0" w:after="0" w:line="640" w:lineRule="exact"/>
        <w:rPr>
          <w:rFonts w:hint="eastAsia" w:ascii="仿宋" w:hAnsi="仿宋" w:eastAsia="仿宋"/>
          <w:sz w:val="28"/>
          <w:szCs w:val="28"/>
        </w:rPr>
      </w:pPr>
      <w:r>
        <w:rPr>
          <w:rFonts w:hint="eastAsia" w:ascii="仿宋" w:hAnsi="仿宋" w:eastAsia="仿宋"/>
          <w:sz w:val="28"/>
          <w:szCs w:val="28"/>
          <w:lang w:eastAsia="zh-CN"/>
        </w:rPr>
        <w:t xml:space="preserve">3.</w:t>
      </w:r>
      <w:r>
        <w:rPr>
          <w:rFonts w:hint="eastAsia" w:ascii="仿宋" w:hAnsi="仿宋" w:eastAsia="仿宋"/>
          <w:sz w:val="28"/>
          <w:szCs w:val="28"/>
        </w:rPr>
        <w:t xml:space="preserve">按照磋商文件中规定各项要求，我方愿以</w:t>
      </w:r>
      <w:r>
        <w:rPr>
          <w:rFonts w:hint="eastAsia" w:ascii="仿宋" w:hAnsi="仿宋" w:eastAsia="仿宋" w:cs="Arial"/>
          <w:sz w:val="28"/>
        </w:rPr>
        <w:t xml:space="preserve">（大写、人民币）</w:t>
      </w:r>
      <w:r>
        <w:rPr>
          <w:rFonts w:hint="eastAsia" w:ascii="仿宋" w:hAnsi="仿宋" w:eastAsia="仿宋" w:cs="Arial"/>
          <w:sz w:val="28"/>
          <w:u w:val="single"/>
        </w:rPr>
        <w:t xml:space="preserve">         </w:t>
      </w:r>
      <w:r>
        <w:rPr>
          <w:rFonts w:hint="eastAsia" w:ascii="仿宋" w:hAnsi="仿宋" w:eastAsia="仿宋" w:cs="Arial"/>
          <w:sz w:val="28"/>
        </w:rPr>
        <w:t xml:space="preserve">元（RMB</w:t>
      </w:r>
      <w:r>
        <w:rPr>
          <w:rFonts w:hint="eastAsia" w:ascii="仿宋" w:hAnsi="仿宋" w:eastAsia="仿宋" w:cs="Arial"/>
          <w:sz w:val="28"/>
          <w:u w:val="single"/>
        </w:rPr>
        <w:t xml:space="preserve">￥     </w:t>
      </w:r>
      <w:r>
        <w:rPr>
          <w:rFonts w:hint="eastAsia" w:ascii="仿宋" w:hAnsi="仿宋" w:eastAsia="仿宋" w:cs="Arial"/>
          <w:sz w:val="28"/>
        </w:rPr>
        <w:t xml:space="preserve">元）的磋商总报价并按磋商文件的规定要求提供</w:t>
      </w:r>
      <w:r>
        <w:rPr>
          <w:rFonts w:hint="eastAsia" w:ascii="仿宋" w:hAnsi="仿宋" w:eastAsia="仿宋"/>
          <w:sz w:val="28"/>
        </w:rPr>
        <w:t xml:space="preserve">货物和</w:t>
      </w:r>
      <w:r>
        <w:rPr>
          <w:rFonts w:hint="eastAsia" w:ascii="仿宋" w:hAnsi="仿宋" w:eastAsia="仿宋" w:cs="Arial"/>
          <w:sz w:val="28"/>
        </w:rPr>
        <w:t xml:space="preserve">服务。</w:t>
      </w:r>
      <w:r>
        <w:rPr>
          <w:rFonts w:hint="eastAsia" w:ascii="仿宋" w:hAnsi="仿宋" w:eastAsia="仿宋"/>
          <w:sz w:val="28"/>
          <w:szCs w:val="28"/>
        </w:rPr>
      </w:r>
      <w:r/>
    </w:p>
    <w:p>
      <w:pPr>
        <w:pStyle w:val="869"/>
        <w:ind w:firstLine="560"/>
        <w:spacing w:line="640" w:lineRule="exact"/>
        <w:rPr>
          <w:rFonts w:hint="eastAsia" w:ascii="仿宋" w:hAnsi="仿宋" w:eastAsia="仿宋"/>
          <w:sz w:val="28"/>
          <w:szCs w:val="28"/>
        </w:rPr>
      </w:pPr>
      <w:r>
        <w:rPr>
          <w:rFonts w:hint="eastAsia" w:ascii="仿宋" w:hAnsi="仿宋" w:eastAsia="仿宋"/>
          <w:sz w:val="28"/>
          <w:lang w:eastAsia="zh-CN"/>
        </w:rPr>
        <w:t xml:space="preserve">4.</w:t>
      </w:r>
      <w:r>
        <w:rPr>
          <w:rFonts w:hint="eastAsia" w:ascii="仿宋" w:hAnsi="仿宋" w:eastAsia="仿宋"/>
          <w:sz w:val="28"/>
        </w:rPr>
        <w:t xml:space="preserve">如果我们成交，我们将按磋商文件规定的时间提供货物和服务</w:t>
      </w:r>
      <w:r>
        <w:rPr>
          <w:rFonts w:hint="eastAsia" w:ascii="仿宋" w:hAnsi="仿宋" w:eastAsia="仿宋"/>
          <w:sz w:val="28"/>
          <w:szCs w:val="28"/>
        </w:rPr>
        <w:t xml:space="preserve">。</w:t>
      </w:r>
      <w:r>
        <w:rPr>
          <w:rFonts w:hint="eastAsia" w:ascii="仿宋" w:hAnsi="仿宋" w:eastAsia="仿宋"/>
          <w:sz w:val="28"/>
          <w:szCs w:val="28"/>
        </w:rPr>
      </w:r>
      <w:r/>
    </w:p>
    <w:p>
      <w:pPr>
        <w:pStyle w:val="869"/>
        <w:ind w:firstLine="567"/>
        <w:spacing w:line="640" w:lineRule="exact"/>
        <w:rPr>
          <w:rFonts w:hint="eastAsia" w:ascii="仿宋" w:hAnsi="仿宋" w:eastAsia="仿宋"/>
          <w:sz w:val="28"/>
          <w:szCs w:val="28"/>
        </w:rPr>
      </w:pPr>
      <w:r>
        <w:rPr>
          <w:rFonts w:hint="eastAsia" w:ascii="仿宋" w:hAnsi="仿宋" w:eastAsia="仿宋"/>
          <w:sz w:val="28"/>
          <w:szCs w:val="28"/>
          <w:lang w:eastAsia="zh-CN"/>
        </w:rPr>
        <w:t xml:space="preserve">5.</w:t>
      </w:r>
      <w:r>
        <w:rPr>
          <w:rFonts w:hint="eastAsia" w:ascii="仿宋" w:hAnsi="仿宋" w:eastAsia="仿宋"/>
          <w:sz w:val="28"/>
          <w:szCs w:val="28"/>
        </w:rPr>
        <w:t xml:space="preserve">我方同意按照磋商文件中第17条规定，本响应文件的有效期为从磋商之日起计算90天，在此期间，本响应文件将始终对我们具有约束力，并可随时被接受。如果我们成交，本响应文件在此期间之后将继续保持有效，直到合同生效。</w:t>
      </w:r>
      <w:r>
        <w:rPr>
          <w:rFonts w:hint="eastAsia" w:ascii="仿宋" w:hAnsi="仿宋" w:eastAsia="仿宋"/>
          <w:sz w:val="28"/>
          <w:szCs w:val="28"/>
        </w:rPr>
      </w:r>
      <w:r/>
    </w:p>
    <w:p>
      <w:pPr>
        <w:pStyle w:val="869"/>
        <w:ind w:firstLine="567"/>
        <w:spacing w:line="640" w:lineRule="exact"/>
        <w:rPr>
          <w:rFonts w:hint="eastAsia" w:ascii="仿宋" w:hAnsi="仿宋" w:eastAsia="仿宋"/>
          <w:sz w:val="28"/>
          <w:szCs w:val="28"/>
        </w:rPr>
      </w:pPr>
      <w:r>
        <w:rPr>
          <w:rFonts w:hint="eastAsia" w:ascii="仿宋" w:hAnsi="仿宋" w:eastAsia="仿宋"/>
          <w:sz w:val="28"/>
          <w:szCs w:val="28"/>
          <w:lang w:eastAsia="zh-CN"/>
        </w:rPr>
        <w:t xml:space="preserve">6.</w:t>
      </w:r>
      <w:r>
        <w:rPr>
          <w:rFonts w:hint="eastAsia" w:ascii="仿宋" w:hAnsi="仿宋" w:eastAsia="仿宋"/>
          <w:sz w:val="28"/>
          <w:szCs w:val="28"/>
        </w:rPr>
        <w:t xml:space="preserve">我们同意向贵方提供贵方可能要求的与磋商有关的任何证据或资料</w:t>
      </w:r>
      <w:r>
        <w:rPr>
          <w:rFonts w:hint="eastAsia" w:ascii="仿宋" w:hAnsi="仿宋" w:eastAsia="仿宋"/>
          <w:sz w:val="28"/>
        </w:rPr>
        <w:t xml:space="preserve">，并保证所提供的都是真实的、准确的。</w:t>
      </w:r>
      <w:r>
        <w:rPr>
          <w:rFonts w:hint="eastAsia" w:ascii="仿宋" w:hAnsi="仿宋" w:eastAsia="仿宋"/>
          <w:sz w:val="28"/>
          <w:szCs w:val="28"/>
        </w:rPr>
      </w:r>
      <w:r/>
    </w:p>
    <w:p>
      <w:pPr>
        <w:pStyle w:val="869"/>
        <w:ind w:firstLine="567"/>
        <w:spacing w:line="640" w:lineRule="exact"/>
        <w:rPr>
          <w:rFonts w:hint="eastAsia" w:ascii="仿宋" w:hAnsi="仿宋" w:eastAsia="仿宋"/>
          <w:sz w:val="28"/>
          <w:szCs w:val="28"/>
        </w:rPr>
      </w:pPr>
      <w:r>
        <w:rPr>
          <w:rFonts w:hint="eastAsia" w:ascii="仿宋" w:hAnsi="仿宋" w:eastAsia="仿宋"/>
          <w:sz w:val="28"/>
          <w:lang w:eastAsia="zh-CN"/>
        </w:rPr>
        <w:t xml:space="preserve">7.</w:t>
      </w:r>
      <w:r>
        <w:rPr>
          <w:rFonts w:hint="eastAsia" w:ascii="仿宋" w:hAnsi="仿宋" w:eastAsia="仿宋"/>
          <w:sz w:val="28"/>
          <w:szCs w:val="28"/>
        </w:rPr>
        <w:t xml:space="preserve">一旦我方成交，我方将按照磋商文件的规定，严格履行合同的责任和义务，并保证按磋商文件中规定的时间内提供</w:t>
      </w:r>
      <w:r>
        <w:rPr>
          <w:rFonts w:hint="eastAsia" w:ascii="仿宋" w:hAnsi="仿宋" w:eastAsia="仿宋"/>
          <w:sz w:val="28"/>
        </w:rPr>
        <w:t xml:space="preserve">货物和</w:t>
      </w:r>
      <w:r>
        <w:rPr>
          <w:rFonts w:hint="eastAsia" w:ascii="仿宋" w:hAnsi="仿宋" w:eastAsia="仿宋"/>
          <w:sz w:val="28"/>
          <w:szCs w:val="28"/>
        </w:rPr>
        <w:t xml:space="preserve">服务。</w:t>
      </w:r>
      <w:r>
        <w:rPr>
          <w:rFonts w:hint="eastAsia" w:ascii="仿宋" w:hAnsi="仿宋" w:eastAsia="仿宋"/>
          <w:sz w:val="28"/>
          <w:szCs w:val="28"/>
        </w:rPr>
      </w:r>
      <w:r/>
    </w:p>
    <w:p>
      <w:pPr>
        <w:pStyle w:val="869"/>
        <w:ind w:firstLine="567"/>
        <w:spacing w:line="640" w:lineRule="exact"/>
        <w:rPr>
          <w:rFonts w:hint="eastAsia" w:ascii="仿宋" w:hAnsi="仿宋" w:eastAsia="仿宋"/>
          <w:sz w:val="28"/>
        </w:rPr>
      </w:pPr>
      <w:r>
        <w:rPr>
          <w:rFonts w:hint="eastAsia" w:ascii="仿宋" w:hAnsi="仿宋" w:eastAsia="仿宋"/>
          <w:sz w:val="28"/>
        </w:rPr>
      </w:r>
      <w:r/>
    </w:p>
    <w:p>
      <w:pPr>
        <w:pStyle w:val="869"/>
        <w:ind w:firstLine="567"/>
        <w:spacing w:line="640" w:lineRule="exact"/>
        <w:rPr>
          <w:rFonts w:hint="eastAsia" w:ascii="仿宋" w:hAnsi="仿宋" w:eastAsia="仿宋"/>
          <w:sz w:val="28"/>
          <w:szCs w:val="28"/>
        </w:rPr>
      </w:pPr>
      <w:r>
        <w:rPr>
          <w:rFonts w:hint="eastAsia" w:ascii="仿宋" w:hAnsi="仿宋" w:eastAsia="仿宋"/>
          <w:sz w:val="28"/>
          <w:szCs w:val="28"/>
        </w:rPr>
      </w:r>
      <w:r/>
    </w:p>
    <w:p>
      <w:pPr>
        <w:pStyle w:val="933"/>
        <w:ind w:right="561" w:firstLine="3360"/>
        <w:spacing w:before="0" w:after="0" w:line="640" w:lineRule="exact"/>
        <w:rPr>
          <w:rFonts w:hint="eastAsia" w:ascii="仿宋" w:hAnsi="仿宋" w:eastAsia="仿宋"/>
          <w:sz w:val="28"/>
          <w:u w:val="single"/>
        </w:rPr>
      </w:pPr>
      <w:r>
        <w:rPr>
          <w:rFonts w:hint="eastAsia" w:ascii="仿宋" w:hAnsi="仿宋" w:eastAsia="仿宋"/>
          <w:sz w:val="28"/>
        </w:rPr>
        <w:t xml:space="preserve">供应商名称</w:t>
      </w:r>
      <w:r>
        <w:rPr>
          <w:rFonts w:hint="eastAsia" w:ascii="仿宋" w:hAnsi="仿宋" w:eastAsia="仿宋"/>
          <w:sz w:val="28"/>
          <w:lang w:eastAsia="zh-CN"/>
        </w:rPr>
        <w:t xml:space="preserve">：</w:t>
      </w:r>
      <w:r>
        <w:rPr>
          <w:rFonts w:hint="eastAsia" w:ascii="仿宋" w:hAnsi="仿宋" w:eastAsia="仿宋"/>
          <w:sz w:val="28"/>
          <w:u w:val="single"/>
        </w:rPr>
        <w:t xml:space="preserve">  （电子签章）           </w:t>
      </w:r>
      <w:r>
        <w:rPr>
          <w:rFonts w:hint="eastAsia" w:ascii="仿宋" w:hAnsi="仿宋" w:eastAsia="仿宋"/>
          <w:sz w:val="28"/>
          <w:u w:val="single"/>
        </w:rPr>
      </w:r>
      <w:r/>
    </w:p>
    <w:p>
      <w:pPr>
        <w:pStyle w:val="933"/>
        <w:ind w:right="561" w:firstLine="3360"/>
        <w:spacing w:before="0" w:after="0" w:line="640" w:lineRule="exact"/>
        <w:rPr>
          <w:rFonts w:hint="eastAsia" w:ascii="仿宋" w:hAnsi="仿宋" w:eastAsia="仿宋"/>
          <w:sz w:val="28"/>
          <w:szCs w:val="28"/>
        </w:rPr>
      </w:pPr>
      <w:r>
        <w:rPr>
          <w:rFonts w:hint="eastAsia" w:ascii="仿宋" w:hAnsi="仿宋" w:eastAsia="仿宋"/>
          <w:color w:val="000000"/>
          <w:sz w:val="28"/>
          <w:szCs w:val="28"/>
        </w:rPr>
        <w:t xml:space="preserve">地址</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sz w:val="28"/>
          <w:szCs w:val="28"/>
        </w:rPr>
      </w:r>
      <w:r/>
    </w:p>
    <w:p>
      <w:pPr>
        <w:pStyle w:val="869"/>
        <w:ind w:right="561" w:firstLine="3360"/>
        <w:spacing w:line="640" w:lineRule="exact"/>
        <w:rPr>
          <w:rFonts w:hint="eastAsia" w:ascii="仿宋" w:hAnsi="仿宋" w:eastAsia="仿宋"/>
          <w:color w:val="000000"/>
          <w:sz w:val="28"/>
          <w:szCs w:val="28"/>
          <w:u w:val="single"/>
        </w:rPr>
      </w:pPr>
      <w:r>
        <w:rPr>
          <w:rFonts w:hint="eastAsia" w:ascii="仿宋" w:hAnsi="仿宋" w:eastAsia="仿宋"/>
          <w:sz w:val="28"/>
          <w:szCs w:val="28"/>
        </w:rPr>
        <w:t xml:space="preserve">电话</w:t>
      </w:r>
      <w:r>
        <w:rPr>
          <w:rFonts w:hint="eastAsia" w:ascii="仿宋" w:hAnsi="仿宋" w:eastAsia="仿宋"/>
          <w:sz w:val="28"/>
          <w:szCs w:val="28"/>
          <w:lang w:eastAsia="zh-CN"/>
        </w:rPr>
        <w:t xml:space="preserve">：</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lang w:eastAsia="zh-CN"/>
        </w:rPr>
        <w:t xml:space="preserve">：</w:t>
      </w:r>
      <w:r>
        <w:rPr>
          <w:rFonts w:hint="eastAsia" w:ascii="仿宋" w:hAnsi="仿宋" w:eastAsia="仿宋"/>
          <w:sz w:val="28"/>
          <w:szCs w:val="28"/>
          <w:u w:val="single"/>
        </w:rPr>
        <w:t xml:space="preserve">             </w:t>
      </w:r>
      <w:r>
        <w:rPr>
          <w:rFonts w:hint="eastAsia" w:ascii="仿宋" w:hAnsi="仿宋" w:eastAsia="仿宋"/>
          <w:color w:val="000000"/>
          <w:sz w:val="28"/>
          <w:szCs w:val="28"/>
          <w:u w:val="single"/>
        </w:rPr>
      </w:r>
      <w:r/>
    </w:p>
    <w:p>
      <w:pPr>
        <w:pStyle w:val="883"/>
        <w:ind w:right="561" w:firstLine="420"/>
        <w:jc w:val="center"/>
        <w:spacing w:line="640" w:lineRule="exact"/>
        <w:rPr>
          <w:rFonts w:hint="eastAsia" w:ascii="仿宋" w:hAnsi="仿宋" w:eastAsia="仿宋"/>
          <w:sz w:val="28"/>
          <w:szCs w:val="24"/>
        </w:rPr>
      </w:pPr>
      <w:r>
        <w:rPr>
          <w:rFonts w:hint="eastAsia" w:ascii="仿宋" w:hAnsi="仿宋" w:eastAsia="仿宋"/>
          <w:sz w:val="28"/>
          <w:szCs w:val="24"/>
        </w:rPr>
        <w:t xml:space="preserve">         日期</w:t>
      </w:r>
      <w:r>
        <w:rPr>
          <w:rFonts w:hint="eastAsia" w:ascii="仿宋" w:hAnsi="仿宋" w:eastAsia="仿宋"/>
          <w:sz w:val="28"/>
          <w:szCs w:val="24"/>
          <w:lang w:eastAsia="zh-CN"/>
        </w:rPr>
        <w:t xml:space="preserve">：</w:t>
      </w:r>
      <w:r>
        <w:rPr>
          <w:rFonts w:hint="eastAsia" w:ascii="仿宋" w:hAnsi="仿宋" w:eastAsia="仿宋"/>
          <w:sz w:val="28"/>
          <w:szCs w:val="24"/>
        </w:rPr>
        <w:t xml:space="preserve">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rPr>
          <w:rFonts w:hint="eastAsia" w:ascii="仿宋" w:hAnsi="仿宋" w:eastAsia="仿宋"/>
          <w:sz w:val="28"/>
          <w:szCs w:val="24"/>
        </w:rPr>
      </w:r>
      <w:r/>
    </w:p>
    <w:p>
      <w:pPr>
        <w:pStyle w:val="869"/>
        <w:ind w:firstLine="3408"/>
        <w:spacing w:line="440" w:lineRule="exact"/>
        <w:rPr>
          <w:rFonts w:hint="eastAsia" w:ascii="宋体" w:hAnsi="宋体"/>
          <w:b/>
          <w:bCs/>
          <w:spacing w:val="20"/>
          <w:sz w:val="32"/>
          <w:szCs w:val="32"/>
        </w:rPr>
      </w:pPr>
      <w:r>
        <w:rPr>
          <w:rFonts w:hint="eastAsia" w:ascii="宋体" w:hAnsi="宋体"/>
          <w:b/>
          <w:bCs/>
          <w:spacing w:val="20"/>
          <w:sz w:val="32"/>
          <w:szCs w:val="32"/>
        </w:rPr>
      </w:r>
      <w:r/>
    </w:p>
    <w:p>
      <w:pPr>
        <w:pStyle w:val="869"/>
        <w:ind w:firstLine="3357"/>
        <w:spacing w:line="440" w:lineRule="exact"/>
        <w:rPr>
          <w:rFonts w:hint="eastAsia" w:ascii="宋体" w:hAnsi="宋体"/>
          <w:b/>
          <w:bCs/>
          <w:sz w:val="32"/>
          <w:szCs w:val="32"/>
        </w:rPr>
      </w:pPr>
      <w:r>
        <w:rPr>
          <w:rFonts w:hint="eastAsia" w:ascii="宋体" w:hAnsi="宋体"/>
          <w:b/>
          <w:bCs/>
          <w:sz w:val="32"/>
          <w:szCs w:val="32"/>
        </w:rPr>
      </w:r>
      <w:r/>
    </w:p>
    <w:p>
      <w:pPr>
        <w:pStyle w:val="869"/>
        <w:ind w:firstLine="3357"/>
        <w:spacing w:line="440" w:lineRule="exact"/>
        <w:rPr>
          <w:rFonts w:hint="eastAsia" w:ascii="宋体" w:hAnsi="宋体"/>
          <w:b/>
          <w:bCs/>
          <w:sz w:val="32"/>
          <w:szCs w:val="32"/>
        </w:rPr>
      </w:pPr>
      <w:r>
        <w:rPr>
          <w:rFonts w:hint="eastAsia" w:ascii="宋体" w:hAnsi="宋体"/>
          <w:b/>
          <w:bCs/>
          <w:sz w:val="32"/>
          <w:szCs w:val="32"/>
        </w:rPr>
      </w:r>
      <w:r/>
    </w:p>
    <w:p>
      <w:pPr>
        <w:pStyle w:val="869"/>
        <w:ind w:firstLine="2926"/>
        <w:spacing w:line="440" w:lineRule="exact"/>
        <w:rPr>
          <w:rFonts w:hint="eastAsia" w:ascii="仿宋" w:hAnsi="仿宋" w:eastAsia="仿宋"/>
          <w:sz w:val="28"/>
          <w:szCs w:val="28"/>
        </w:rPr>
      </w:pPr>
      <w:r>
        <w:rPr>
          <w:rFonts w:hint="eastAsia" w:ascii="仿宋" w:hAnsi="仿宋" w:eastAsia="仿宋"/>
          <w:sz w:val="28"/>
          <w:szCs w:val="28"/>
        </w:rPr>
      </w:r>
      <w:r/>
    </w:p>
    <w:p>
      <w:pPr>
        <w:pStyle w:val="869"/>
        <w:ind w:firstLine="3357"/>
        <w:spacing w:line="440" w:lineRule="exact"/>
        <w:rPr>
          <w:rFonts w:hint="eastAsia" w:ascii="宋体" w:hAnsi="宋体"/>
          <w:b/>
          <w:bCs/>
          <w:sz w:val="32"/>
          <w:szCs w:val="32"/>
        </w:rPr>
      </w:pPr>
      <w:r>
        <w:rPr>
          <w:rFonts w:hint="eastAsia" w:ascii="宋体" w:hAnsi="宋体"/>
          <w:b/>
          <w:bCs/>
          <w:sz w:val="32"/>
          <w:szCs w:val="32"/>
        </w:rPr>
      </w:r>
      <w:r/>
    </w:p>
    <w:p>
      <w:pPr>
        <w:pStyle w:val="869"/>
        <w:ind w:firstLine="3357"/>
        <w:spacing w:line="440" w:lineRule="exact"/>
        <w:rPr>
          <w:rFonts w:hint="eastAsia" w:ascii="宋体" w:hAnsi="宋体"/>
          <w:b/>
          <w:bCs/>
          <w:sz w:val="32"/>
          <w:szCs w:val="32"/>
        </w:rPr>
      </w:pPr>
      <w:r>
        <w:rPr>
          <w:rFonts w:hint="eastAsia" w:ascii="宋体" w:hAnsi="宋体"/>
          <w:b/>
          <w:bCs/>
          <w:sz w:val="32"/>
          <w:szCs w:val="32"/>
        </w:rPr>
      </w:r>
      <w:r/>
    </w:p>
    <w:p>
      <w:pPr>
        <w:pStyle w:val="869"/>
        <w:ind w:firstLine="3357"/>
        <w:spacing w:line="440" w:lineRule="exact"/>
        <w:rPr>
          <w:rFonts w:hint="eastAsia" w:ascii="宋体" w:hAnsi="宋体"/>
          <w:b/>
          <w:bCs/>
          <w:sz w:val="32"/>
          <w:szCs w:val="32"/>
        </w:rPr>
      </w:pPr>
      <w:r>
        <w:rPr>
          <w:rFonts w:hint="eastAsia" w:ascii="宋体" w:hAnsi="宋体"/>
          <w:b/>
          <w:bCs/>
          <w:sz w:val="32"/>
          <w:szCs w:val="32"/>
        </w:rPr>
      </w:r>
      <w:r/>
    </w:p>
    <w:p>
      <w:pPr>
        <w:pStyle w:val="869"/>
        <w:ind w:firstLine="3357"/>
        <w:spacing w:line="440" w:lineRule="exact"/>
        <w:rPr>
          <w:rFonts w:hint="eastAsia" w:ascii="宋体" w:hAnsi="宋体"/>
          <w:b/>
          <w:bCs/>
          <w:sz w:val="32"/>
          <w:szCs w:val="32"/>
        </w:rPr>
      </w:pPr>
      <w:r>
        <w:rPr>
          <w:rFonts w:hint="eastAsia" w:ascii="宋体" w:hAnsi="宋体"/>
          <w:b/>
          <w:bCs/>
          <w:sz w:val="32"/>
          <w:szCs w:val="32"/>
        </w:rPr>
      </w:r>
      <w:r/>
    </w:p>
    <w:p>
      <w:pPr>
        <w:pStyle w:val="869"/>
        <w:ind w:firstLine="3357"/>
        <w:spacing w:line="440" w:lineRule="exact"/>
        <w:rPr>
          <w:rFonts w:hint="eastAsia" w:ascii="宋体" w:hAnsi="宋体"/>
          <w:b/>
          <w:bCs/>
          <w:sz w:val="32"/>
          <w:szCs w:val="32"/>
        </w:rPr>
      </w:pPr>
      <w:r>
        <w:rPr>
          <w:rFonts w:hint="eastAsia" w:ascii="宋体" w:hAnsi="宋体"/>
          <w:b/>
          <w:bCs/>
          <w:sz w:val="32"/>
          <w:szCs w:val="32"/>
        </w:rPr>
      </w:r>
      <w:r/>
    </w:p>
    <w:p>
      <w:pPr>
        <w:pStyle w:val="869"/>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869"/>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69"/>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69"/>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69"/>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69"/>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69"/>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69"/>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69"/>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69"/>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69"/>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69"/>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83"/>
        <w:jc w:val="center"/>
        <w:rPr>
          <w:rFonts w:hint="eastAsia" w:ascii="仿宋" w:hAnsi="仿宋" w:eastAsia="仿宋"/>
          <w:b/>
          <w:sz w:val="32"/>
          <w:szCs w:val="32"/>
        </w:rPr>
      </w:pPr>
      <w:r>
        <w:rPr>
          <w:rFonts w:hint="eastAsia" w:ascii="仿宋" w:hAnsi="仿宋" w:eastAsia="仿宋"/>
          <w:b/>
          <w:sz w:val="32"/>
          <w:szCs w:val="32"/>
        </w:rPr>
        <w:t xml:space="preserve">二、磋商报价明细表</w:t>
      </w:r>
      <w:r>
        <w:rPr>
          <w:rFonts w:hint="eastAsia" w:ascii="仿宋" w:hAnsi="仿宋" w:eastAsia="仿宋"/>
          <w:b/>
          <w:sz w:val="32"/>
          <w:szCs w:val="32"/>
        </w:rPr>
      </w:r>
      <w:r/>
    </w:p>
    <w:p>
      <w:pPr>
        <w:pStyle w:val="883"/>
        <w:jc w:val="center"/>
        <w:spacing w:line="340" w:lineRule="exact"/>
        <w:rPr>
          <w:rFonts w:hint="eastAsia" w:ascii="仿宋" w:hAnsi="仿宋" w:eastAsia="仿宋" w:cs="Calibri"/>
          <w:sz w:val="24"/>
          <w:szCs w:val="24"/>
        </w:rPr>
      </w:pPr>
      <w:r>
        <w:rPr>
          <w:rFonts w:hint="eastAsia" w:ascii="仿宋" w:hAnsi="仿宋" w:eastAsia="仿宋" w:cs="Calibri"/>
          <w:sz w:val="24"/>
          <w:szCs w:val="24"/>
        </w:rPr>
      </w:r>
      <w:r/>
    </w:p>
    <w:tbl>
      <w:tblPr>
        <w:tblW w:w="9342"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012"/>
        <w:gridCol w:w="1662"/>
        <w:gridCol w:w="1516"/>
        <w:gridCol w:w="1629"/>
        <w:gridCol w:w="1564"/>
      </w:tblGrid>
      <w:tr>
        <w:trPr>
          <w:trHeight w:val="544"/>
        </w:trPr>
        <w:tc>
          <w:tcPr>
            <w:tcMar>
              <w:left w:w="108" w:type="dxa"/>
              <w:top w:w="0" w:type="dxa"/>
              <w:right w:w="108" w:type="dxa"/>
              <w:bottom w:w="0" w:type="dxa"/>
            </w:tcMar>
            <w:tcW w:w="959" w:type="dxa"/>
            <w:vAlign w:val="center"/>
            <w:textDirection w:val="lrTb"/>
            <w:noWrap w:val="false"/>
          </w:tcPr>
          <w:p>
            <w:pPr>
              <w:pStyle w:val="883"/>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序号</w:t>
            </w:r>
            <w:r>
              <w:rPr>
                <w:rFonts w:ascii="仿宋" w:hAnsi="仿宋" w:eastAsia="仿宋"/>
                <w:sz w:val="24"/>
                <w:szCs w:val="24"/>
              </w:rPr>
            </w:r>
            <w:r/>
          </w:p>
        </w:tc>
        <w:tc>
          <w:tcPr>
            <w:tcMar>
              <w:left w:w="108" w:type="dxa"/>
              <w:top w:w="0" w:type="dxa"/>
              <w:right w:w="108" w:type="dxa"/>
              <w:bottom w:w="0" w:type="dxa"/>
            </w:tcMar>
            <w:tcW w:w="2012" w:type="dxa"/>
            <w:vAlign w:val="center"/>
            <w:textDirection w:val="lrTb"/>
            <w:noWrap w:val="false"/>
          </w:tcPr>
          <w:p>
            <w:pPr>
              <w:pStyle w:val="883"/>
              <w:jc w:val="center"/>
              <w:spacing w:line="340" w:lineRule="exact"/>
              <w:rPr>
                <w:rFonts w:ascii="仿宋" w:hAnsi="仿宋" w:eastAsia="仿宋"/>
                <w:sz w:val="24"/>
                <w:szCs w:val="24"/>
                <w:lang w:val="en-US" w:eastAsia="zh-CN"/>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lang w:val="en-US" w:eastAsia="zh-CN"/>
              </w:rPr>
              <w:t xml:space="preserve">业务名称</w:t>
            </w:r>
            <w:r>
              <w:rPr>
                <w:rFonts w:ascii="仿宋" w:hAnsi="仿宋" w:eastAsia="仿宋"/>
                <w:sz w:val="24"/>
                <w:szCs w:val="24"/>
                <w:lang w:val="en-US" w:eastAsia="zh-CN"/>
              </w:rPr>
            </w:r>
            <w:r/>
          </w:p>
        </w:tc>
        <w:tc>
          <w:tcPr>
            <w:tcMar>
              <w:left w:w="108" w:type="dxa"/>
              <w:top w:w="0" w:type="dxa"/>
              <w:right w:w="108" w:type="dxa"/>
              <w:bottom w:w="0" w:type="dxa"/>
            </w:tcMar>
            <w:tcW w:w="1662" w:type="dxa"/>
            <w:vAlign w:val="center"/>
            <w:textDirection w:val="lrTb"/>
            <w:noWrap w:val="false"/>
          </w:tcPr>
          <w:p>
            <w:pPr>
              <w:pStyle w:val="88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数量</w:t>
            </w:r>
            <w:r>
              <w:rPr>
                <w:rFonts w:ascii="仿宋" w:hAnsi="仿宋" w:eastAsia="仿宋"/>
                <w:sz w:val="24"/>
                <w:szCs w:val="24"/>
              </w:rPr>
            </w:r>
            <w:r/>
          </w:p>
        </w:tc>
        <w:tc>
          <w:tcPr>
            <w:tcMar>
              <w:left w:w="108" w:type="dxa"/>
              <w:top w:w="0" w:type="dxa"/>
              <w:right w:w="108" w:type="dxa"/>
              <w:bottom w:w="0" w:type="dxa"/>
            </w:tcMar>
            <w:tcW w:w="1516" w:type="dxa"/>
            <w:vAlign w:val="center"/>
            <w:textDirection w:val="lrTb"/>
            <w:noWrap w:val="false"/>
          </w:tcPr>
          <w:p>
            <w:pPr>
              <w:pStyle w:val="88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分项单价</w:t>
            </w:r>
            <w:r>
              <w:rPr>
                <w:rFonts w:ascii="仿宋" w:hAnsi="仿宋" w:eastAsia="仿宋"/>
                <w:sz w:val="24"/>
                <w:szCs w:val="24"/>
              </w:rPr>
            </w:r>
            <w:r/>
          </w:p>
        </w:tc>
        <w:tc>
          <w:tcPr>
            <w:tcMar>
              <w:left w:w="108" w:type="dxa"/>
              <w:top w:w="0" w:type="dxa"/>
              <w:right w:w="108" w:type="dxa"/>
              <w:bottom w:w="0" w:type="dxa"/>
            </w:tcMar>
            <w:tcW w:w="1629" w:type="dxa"/>
            <w:vAlign w:val="center"/>
            <w:textDirection w:val="lrTb"/>
            <w:noWrap w:val="false"/>
          </w:tcPr>
          <w:p>
            <w:pPr>
              <w:pStyle w:val="88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分项总价</w:t>
            </w:r>
            <w:r>
              <w:rPr>
                <w:rFonts w:ascii="仿宋" w:hAnsi="仿宋" w:eastAsia="仿宋"/>
                <w:sz w:val="24"/>
                <w:szCs w:val="24"/>
              </w:rPr>
            </w:r>
            <w:r/>
          </w:p>
        </w:tc>
        <w:tc>
          <w:tcPr>
            <w:tcMar>
              <w:left w:w="108" w:type="dxa"/>
              <w:top w:w="0" w:type="dxa"/>
              <w:right w:w="108" w:type="dxa"/>
              <w:bottom w:w="0" w:type="dxa"/>
            </w:tcMar>
            <w:tcW w:w="1564" w:type="dxa"/>
            <w:vAlign w:val="center"/>
            <w:textDirection w:val="lrTb"/>
            <w:noWrap w:val="false"/>
          </w:tcPr>
          <w:p>
            <w:pPr>
              <w:pStyle w:val="883"/>
              <w:jc w:val="center"/>
              <w:spacing w:line="340" w:lineRule="exact"/>
              <w:rPr>
                <w:rFonts w:hint="eastAsia" w:ascii="仿宋" w:hAnsi="仿宋" w:eastAsia="仿宋"/>
                <w:sz w:val="24"/>
                <w:szCs w:val="24"/>
                <w:lang w:val="en-US" w:eastAsia="zh-CN"/>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lang w:val="en-US" w:eastAsia="zh-CN"/>
              </w:rPr>
              <w:t xml:space="preserve">备注</w:t>
            </w:r>
            <w:r>
              <w:rPr>
                <w:rFonts w:hint="eastAsia" w:ascii="仿宋" w:hAnsi="仿宋" w:eastAsia="仿宋"/>
                <w:sz w:val="24"/>
                <w:szCs w:val="24"/>
                <w:lang w:val="en-US" w:eastAsia="zh-CN"/>
              </w:rPr>
            </w:r>
            <w:r/>
          </w:p>
        </w:tc>
      </w:tr>
      <w:tr>
        <w:trPr>
          <w:trHeight w:val="583"/>
        </w:trPr>
        <w:tc>
          <w:tcPr>
            <w:tcMar>
              <w:left w:w="108" w:type="dxa"/>
              <w:top w:w="0" w:type="dxa"/>
              <w:right w:w="108" w:type="dxa"/>
              <w:bottom w:w="0" w:type="dxa"/>
            </w:tcMar>
            <w:tcW w:w="959" w:type="dxa"/>
            <w:vAlign w:val="center"/>
            <w:textDirection w:val="lrTb"/>
            <w:noWrap w:val="false"/>
          </w:tcPr>
          <w:p>
            <w:pPr>
              <w:pStyle w:val="883"/>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1</w:t>
            </w:r>
            <w:r>
              <w:rPr>
                <w:rFonts w:ascii="仿宋" w:hAnsi="仿宋" w:eastAsia="仿宋"/>
                <w:sz w:val="24"/>
                <w:szCs w:val="24"/>
              </w:rPr>
            </w:r>
            <w:r/>
          </w:p>
        </w:tc>
        <w:tc>
          <w:tcPr>
            <w:tcMar>
              <w:left w:w="108" w:type="dxa"/>
              <w:top w:w="0" w:type="dxa"/>
              <w:right w:w="108" w:type="dxa"/>
              <w:bottom w:w="0" w:type="dxa"/>
            </w:tcMar>
            <w:tcW w:w="2012" w:type="dxa"/>
            <w:vAlign w:val="center"/>
            <w:textDirection w:val="lrTb"/>
            <w:noWrap w:val="false"/>
          </w:tcPr>
          <w:p>
            <w:pPr>
              <w:pStyle w:val="883"/>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662" w:type="dxa"/>
            <w:vAlign w:val="center"/>
            <w:textDirection w:val="lrTb"/>
            <w:noWrap w:val="false"/>
          </w:tcPr>
          <w:p>
            <w:pPr>
              <w:pStyle w:val="883"/>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516" w:type="dxa"/>
            <w:vAlign w:val="center"/>
            <w:textDirection w:val="lrTb"/>
            <w:noWrap w:val="false"/>
          </w:tcPr>
          <w:p>
            <w:pPr>
              <w:pStyle w:val="883"/>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629" w:type="dxa"/>
            <w:vAlign w:val="center"/>
            <w:textDirection w:val="lrTb"/>
            <w:noWrap w:val="false"/>
          </w:tcPr>
          <w:p>
            <w:pPr>
              <w:pStyle w:val="883"/>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564" w:type="dxa"/>
            <w:vAlign w:val="center"/>
            <w:textDirection w:val="lrTb"/>
            <w:noWrap w:val="false"/>
          </w:tcPr>
          <w:p>
            <w:pPr>
              <w:pStyle w:val="883"/>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696"/>
        </w:trPr>
        <w:tc>
          <w:tcPr>
            <w:tcMar>
              <w:left w:w="108" w:type="dxa"/>
              <w:top w:w="0" w:type="dxa"/>
              <w:right w:w="108" w:type="dxa"/>
              <w:bottom w:w="0" w:type="dxa"/>
            </w:tcMar>
            <w:tcW w:w="959" w:type="dxa"/>
            <w:vAlign w:val="center"/>
            <w:textDirection w:val="lrTb"/>
            <w:noWrap w:val="false"/>
          </w:tcPr>
          <w:p>
            <w:pPr>
              <w:pStyle w:val="883"/>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2</w:t>
            </w:r>
            <w:r>
              <w:rPr>
                <w:rFonts w:ascii="仿宋" w:hAnsi="仿宋" w:eastAsia="仿宋"/>
                <w:sz w:val="24"/>
                <w:szCs w:val="24"/>
              </w:rPr>
            </w:r>
            <w:r/>
          </w:p>
        </w:tc>
        <w:tc>
          <w:tcPr>
            <w:tcMar>
              <w:left w:w="108" w:type="dxa"/>
              <w:top w:w="0" w:type="dxa"/>
              <w:right w:w="108" w:type="dxa"/>
              <w:bottom w:w="0" w:type="dxa"/>
            </w:tcMar>
            <w:tcW w:w="2012" w:type="dxa"/>
            <w:vAlign w:val="center"/>
            <w:textDirection w:val="lrTb"/>
            <w:noWrap w:val="false"/>
          </w:tcPr>
          <w:p>
            <w:pPr>
              <w:pStyle w:val="883"/>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662" w:type="dxa"/>
            <w:vAlign w:val="center"/>
            <w:textDirection w:val="lrTb"/>
            <w:noWrap w:val="false"/>
          </w:tcPr>
          <w:p>
            <w:pPr>
              <w:pStyle w:val="883"/>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516" w:type="dxa"/>
            <w:vAlign w:val="center"/>
            <w:textDirection w:val="lrTb"/>
            <w:noWrap w:val="false"/>
          </w:tcPr>
          <w:p>
            <w:pPr>
              <w:pStyle w:val="883"/>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629" w:type="dxa"/>
            <w:vAlign w:val="center"/>
            <w:textDirection w:val="lrTb"/>
            <w:noWrap w:val="false"/>
          </w:tcPr>
          <w:p>
            <w:pPr>
              <w:pStyle w:val="883"/>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564" w:type="dxa"/>
            <w:vAlign w:val="center"/>
            <w:textDirection w:val="lrTb"/>
            <w:noWrap w:val="false"/>
          </w:tcPr>
          <w:p>
            <w:pPr>
              <w:pStyle w:val="883"/>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724"/>
        </w:trPr>
        <w:tc>
          <w:tcPr>
            <w:tcMar>
              <w:left w:w="108" w:type="dxa"/>
              <w:top w:w="0" w:type="dxa"/>
              <w:right w:w="108" w:type="dxa"/>
              <w:bottom w:w="0" w:type="dxa"/>
            </w:tcMar>
            <w:tcW w:w="959" w:type="dxa"/>
            <w:vAlign w:val="center"/>
            <w:textDirection w:val="lrTb"/>
            <w:noWrap w:val="false"/>
          </w:tcPr>
          <w:p>
            <w:pPr>
              <w:pStyle w:val="883"/>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3</w:t>
            </w:r>
            <w:r>
              <w:rPr>
                <w:rFonts w:ascii="仿宋" w:hAnsi="仿宋" w:eastAsia="仿宋"/>
                <w:sz w:val="24"/>
                <w:szCs w:val="24"/>
              </w:rPr>
            </w:r>
            <w:r/>
          </w:p>
        </w:tc>
        <w:tc>
          <w:tcPr>
            <w:tcMar>
              <w:left w:w="108" w:type="dxa"/>
              <w:top w:w="0" w:type="dxa"/>
              <w:right w:w="108" w:type="dxa"/>
              <w:bottom w:w="0" w:type="dxa"/>
            </w:tcMar>
            <w:tcW w:w="2012" w:type="dxa"/>
            <w:vAlign w:val="center"/>
            <w:textDirection w:val="lrTb"/>
            <w:noWrap w:val="false"/>
          </w:tcPr>
          <w:p>
            <w:pPr>
              <w:pStyle w:val="883"/>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662" w:type="dxa"/>
            <w:vAlign w:val="center"/>
            <w:textDirection w:val="lrTb"/>
            <w:noWrap w:val="false"/>
          </w:tcPr>
          <w:p>
            <w:pPr>
              <w:pStyle w:val="883"/>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516" w:type="dxa"/>
            <w:vAlign w:val="center"/>
            <w:textDirection w:val="lrTb"/>
            <w:noWrap w:val="false"/>
          </w:tcPr>
          <w:p>
            <w:pPr>
              <w:pStyle w:val="883"/>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629" w:type="dxa"/>
            <w:vAlign w:val="center"/>
            <w:textDirection w:val="lrTb"/>
            <w:noWrap w:val="false"/>
          </w:tcPr>
          <w:p>
            <w:pPr>
              <w:pStyle w:val="883"/>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564" w:type="dxa"/>
            <w:vAlign w:val="center"/>
            <w:textDirection w:val="lrTb"/>
            <w:noWrap w:val="false"/>
          </w:tcPr>
          <w:p>
            <w:pPr>
              <w:pStyle w:val="883"/>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883"/>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4</w:t>
            </w:r>
            <w:r>
              <w:rPr>
                <w:rFonts w:ascii="仿宋" w:hAnsi="仿宋" w:eastAsia="仿宋"/>
                <w:sz w:val="24"/>
                <w:szCs w:val="24"/>
              </w:rPr>
            </w:r>
            <w:r/>
          </w:p>
        </w:tc>
        <w:tc>
          <w:tcPr>
            <w:tcMar>
              <w:left w:w="108" w:type="dxa"/>
              <w:top w:w="0" w:type="dxa"/>
              <w:right w:w="108" w:type="dxa"/>
              <w:bottom w:w="0" w:type="dxa"/>
            </w:tcMar>
            <w:tcW w:w="2012" w:type="dxa"/>
            <w:vAlign w:val="center"/>
            <w:textDirection w:val="lrTb"/>
            <w:noWrap w:val="false"/>
          </w:tcPr>
          <w:p>
            <w:pPr>
              <w:pStyle w:val="883"/>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662" w:type="dxa"/>
            <w:vAlign w:val="center"/>
            <w:textDirection w:val="lrTb"/>
            <w:noWrap w:val="false"/>
          </w:tcPr>
          <w:p>
            <w:pPr>
              <w:pStyle w:val="883"/>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516" w:type="dxa"/>
            <w:vAlign w:val="center"/>
            <w:textDirection w:val="lrTb"/>
            <w:noWrap w:val="false"/>
          </w:tcPr>
          <w:p>
            <w:pPr>
              <w:pStyle w:val="883"/>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629" w:type="dxa"/>
            <w:vAlign w:val="center"/>
            <w:textDirection w:val="lrTb"/>
            <w:noWrap w:val="false"/>
          </w:tcPr>
          <w:p>
            <w:pPr>
              <w:pStyle w:val="883"/>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564" w:type="dxa"/>
            <w:vAlign w:val="center"/>
            <w:textDirection w:val="lrTb"/>
            <w:noWrap w:val="false"/>
          </w:tcPr>
          <w:p>
            <w:pPr>
              <w:pStyle w:val="883"/>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883"/>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5</w:t>
            </w:r>
            <w:r>
              <w:rPr>
                <w:rFonts w:ascii="仿宋" w:hAnsi="仿宋" w:eastAsia="仿宋"/>
                <w:sz w:val="24"/>
                <w:szCs w:val="24"/>
              </w:rPr>
            </w:r>
            <w:r/>
          </w:p>
        </w:tc>
        <w:tc>
          <w:tcPr>
            <w:tcMar>
              <w:left w:w="108" w:type="dxa"/>
              <w:top w:w="0" w:type="dxa"/>
              <w:right w:w="108" w:type="dxa"/>
              <w:bottom w:w="0" w:type="dxa"/>
            </w:tcMar>
            <w:tcW w:w="2012" w:type="dxa"/>
            <w:vAlign w:val="center"/>
            <w:textDirection w:val="lrTb"/>
            <w:noWrap w:val="false"/>
          </w:tcPr>
          <w:p>
            <w:pPr>
              <w:pStyle w:val="883"/>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662" w:type="dxa"/>
            <w:vAlign w:val="center"/>
            <w:textDirection w:val="lrTb"/>
            <w:noWrap w:val="false"/>
          </w:tcPr>
          <w:p>
            <w:pPr>
              <w:pStyle w:val="883"/>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516" w:type="dxa"/>
            <w:vAlign w:val="center"/>
            <w:textDirection w:val="lrTb"/>
            <w:noWrap w:val="false"/>
          </w:tcPr>
          <w:p>
            <w:pPr>
              <w:pStyle w:val="883"/>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629" w:type="dxa"/>
            <w:vAlign w:val="center"/>
            <w:textDirection w:val="lrTb"/>
            <w:noWrap w:val="false"/>
          </w:tcPr>
          <w:p>
            <w:pPr>
              <w:pStyle w:val="883"/>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564" w:type="dxa"/>
            <w:vAlign w:val="center"/>
            <w:textDirection w:val="lrTb"/>
            <w:noWrap w:val="false"/>
          </w:tcPr>
          <w:p>
            <w:pPr>
              <w:pStyle w:val="883"/>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883"/>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6</w:t>
            </w:r>
            <w:r>
              <w:rPr>
                <w:rFonts w:ascii="仿宋" w:hAnsi="仿宋" w:eastAsia="仿宋"/>
                <w:sz w:val="24"/>
                <w:szCs w:val="24"/>
              </w:rPr>
            </w:r>
            <w:r/>
          </w:p>
        </w:tc>
        <w:tc>
          <w:tcPr>
            <w:tcMar>
              <w:left w:w="108" w:type="dxa"/>
              <w:top w:w="0" w:type="dxa"/>
              <w:right w:w="108" w:type="dxa"/>
              <w:bottom w:w="0" w:type="dxa"/>
            </w:tcMar>
            <w:tcW w:w="2012" w:type="dxa"/>
            <w:vAlign w:val="center"/>
            <w:textDirection w:val="lrTb"/>
            <w:noWrap w:val="false"/>
          </w:tcPr>
          <w:p>
            <w:pPr>
              <w:pStyle w:val="883"/>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662" w:type="dxa"/>
            <w:vAlign w:val="center"/>
            <w:textDirection w:val="lrTb"/>
            <w:noWrap w:val="false"/>
          </w:tcPr>
          <w:p>
            <w:pPr>
              <w:pStyle w:val="883"/>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516" w:type="dxa"/>
            <w:vAlign w:val="center"/>
            <w:textDirection w:val="lrTb"/>
            <w:noWrap w:val="false"/>
          </w:tcPr>
          <w:p>
            <w:pPr>
              <w:pStyle w:val="883"/>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629" w:type="dxa"/>
            <w:vAlign w:val="center"/>
            <w:textDirection w:val="lrTb"/>
            <w:noWrap w:val="false"/>
          </w:tcPr>
          <w:p>
            <w:pPr>
              <w:pStyle w:val="883"/>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564" w:type="dxa"/>
            <w:vAlign w:val="center"/>
            <w:textDirection w:val="lrTb"/>
            <w:noWrap w:val="false"/>
          </w:tcPr>
          <w:p>
            <w:pPr>
              <w:pStyle w:val="883"/>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883"/>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7</w:t>
            </w:r>
            <w:r>
              <w:rPr>
                <w:rFonts w:ascii="仿宋" w:hAnsi="仿宋" w:eastAsia="仿宋"/>
                <w:sz w:val="24"/>
                <w:szCs w:val="24"/>
              </w:rPr>
            </w:r>
            <w:r/>
          </w:p>
        </w:tc>
        <w:tc>
          <w:tcPr>
            <w:tcMar>
              <w:left w:w="108" w:type="dxa"/>
              <w:top w:w="0" w:type="dxa"/>
              <w:right w:w="108" w:type="dxa"/>
              <w:bottom w:w="0" w:type="dxa"/>
            </w:tcMar>
            <w:tcW w:w="2012" w:type="dxa"/>
            <w:vAlign w:val="center"/>
            <w:textDirection w:val="lrTb"/>
            <w:noWrap w:val="false"/>
          </w:tcPr>
          <w:p>
            <w:pPr>
              <w:pStyle w:val="883"/>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662" w:type="dxa"/>
            <w:vAlign w:val="center"/>
            <w:textDirection w:val="lrTb"/>
            <w:noWrap w:val="false"/>
          </w:tcPr>
          <w:p>
            <w:pPr>
              <w:pStyle w:val="883"/>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516" w:type="dxa"/>
            <w:vAlign w:val="center"/>
            <w:textDirection w:val="lrTb"/>
            <w:noWrap w:val="false"/>
          </w:tcPr>
          <w:p>
            <w:pPr>
              <w:pStyle w:val="883"/>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629" w:type="dxa"/>
            <w:vAlign w:val="center"/>
            <w:textDirection w:val="lrTb"/>
            <w:noWrap w:val="false"/>
          </w:tcPr>
          <w:p>
            <w:pPr>
              <w:pStyle w:val="883"/>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564" w:type="dxa"/>
            <w:vAlign w:val="center"/>
            <w:textDirection w:val="lrTb"/>
            <w:noWrap w:val="false"/>
          </w:tcPr>
          <w:p>
            <w:pPr>
              <w:pStyle w:val="883"/>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883"/>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8</w:t>
            </w:r>
            <w:r>
              <w:rPr>
                <w:rFonts w:ascii="仿宋" w:hAnsi="仿宋" w:eastAsia="仿宋"/>
                <w:sz w:val="24"/>
                <w:szCs w:val="24"/>
              </w:rPr>
            </w:r>
            <w:r/>
          </w:p>
        </w:tc>
        <w:tc>
          <w:tcPr>
            <w:tcMar>
              <w:left w:w="108" w:type="dxa"/>
              <w:top w:w="0" w:type="dxa"/>
              <w:right w:w="108" w:type="dxa"/>
              <w:bottom w:w="0" w:type="dxa"/>
            </w:tcMar>
            <w:tcW w:w="2012" w:type="dxa"/>
            <w:vAlign w:val="center"/>
            <w:textDirection w:val="lrTb"/>
            <w:noWrap w:val="false"/>
          </w:tcPr>
          <w:p>
            <w:pPr>
              <w:pStyle w:val="883"/>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662" w:type="dxa"/>
            <w:vAlign w:val="center"/>
            <w:textDirection w:val="lrTb"/>
            <w:noWrap w:val="false"/>
          </w:tcPr>
          <w:p>
            <w:pPr>
              <w:pStyle w:val="883"/>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516" w:type="dxa"/>
            <w:vAlign w:val="center"/>
            <w:textDirection w:val="lrTb"/>
            <w:noWrap w:val="false"/>
          </w:tcPr>
          <w:p>
            <w:pPr>
              <w:pStyle w:val="883"/>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629" w:type="dxa"/>
            <w:vAlign w:val="center"/>
            <w:textDirection w:val="lrTb"/>
            <w:noWrap w:val="false"/>
          </w:tcPr>
          <w:p>
            <w:pPr>
              <w:pStyle w:val="883"/>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564" w:type="dxa"/>
            <w:vAlign w:val="center"/>
            <w:textDirection w:val="lrTb"/>
            <w:noWrap w:val="false"/>
          </w:tcPr>
          <w:p>
            <w:pPr>
              <w:pStyle w:val="883"/>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883"/>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9</w:t>
            </w:r>
            <w:r>
              <w:rPr>
                <w:rFonts w:ascii="仿宋" w:hAnsi="仿宋" w:eastAsia="仿宋"/>
                <w:sz w:val="24"/>
                <w:szCs w:val="24"/>
              </w:rPr>
            </w:r>
            <w:r/>
          </w:p>
        </w:tc>
        <w:tc>
          <w:tcPr>
            <w:tcMar>
              <w:left w:w="108" w:type="dxa"/>
              <w:top w:w="0" w:type="dxa"/>
              <w:right w:w="108" w:type="dxa"/>
              <w:bottom w:w="0" w:type="dxa"/>
            </w:tcMar>
            <w:tcW w:w="2012" w:type="dxa"/>
            <w:vAlign w:val="center"/>
            <w:textDirection w:val="lrTb"/>
            <w:noWrap w:val="false"/>
          </w:tcPr>
          <w:p>
            <w:pPr>
              <w:pStyle w:val="883"/>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662" w:type="dxa"/>
            <w:vAlign w:val="center"/>
            <w:textDirection w:val="lrTb"/>
            <w:noWrap w:val="false"/>
          </w:tcPr>
          <w:p>
            <w:pPr>
              <w:pStyle w:val="883"/>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516" w:type="dxa"/>
            <w:vAlign w:val="center"/>
            <w:textDirection w:val="lrTb"/>
            <w:noWrap w:val="false"/>
          </w:tcPr>
          <w:p>
            <w:pPr>
              <w:pStyle w:val="883"/>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629" w:type="dxa"/>
            <w:vAlign w:val="center"/>
            <w:textDirection w:val="lrTb"/>
            <w:noWrap w:val="false"/>
          </w:tcPr>
          <w:p>
            <w:pPr>
              <w:pStyle w:val="883"/>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564" w:type="dxa"/>
            <w:vAlign w:val="center"/>
            <w:textDirection w:val="lrTb"/>
            <w:noWrap w:val="false"/>
          </w:tcPr>
          <w:p>
            <w:pPr>
              <w:pStyle w:val="883"/>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580"/>
        </w:trPr>
        <w:tc>
          <w:tcPr>
            <w:tcMar>
              <w:left w:w="108" w:type="dxa"/>
              <w:top w:w="0" w:type="dxa"/>
              <w:right w:w="108" w:type="dxa"/>
              <w:bottom w:w="0" w:type="dxa"/>
            </w:tcMar>
            <w:tcW w:w="959" w:type="dxa"/>
            <w:vAlign w:val="center"/>
            <w:textDirection w:val="lrTb"/>
            <w:noWrap w:val="false"/>
          </w:tcPr>
          <w:p>
            <w:pPr>
              <w:pStyle w:val="883"/>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w:t>
            </w:r>
            <w:r>
              <w:rPr>
                <w:rFonts w:ascii="仿宋" w:hAnsi="仿宋" w:eastAsia="仿宋"/>
                <w:sz w:val="24"/>
                <w:szCs w:val="24"/>
              </w:rPr>
            </w:r>
            <w:r/>
          </w:p>
        </w:tc>
        <w:tc>
          <w:tcPr>
            <w:tcMar>
              <w:left w:w="108" w:type="dxa"/>
              <w:top w:w="0" w:type="dxa"/>
              <w:right w:w="108" w:type="dxa"/>
              <w:bottom w:w="0" w:type="dxa"/>
            </w:tcMar>
            <w:tcW w:w="2012" w:type="dxa"/>
            <w:vAlign w:val="center"/>
            <w:textDirection w:val="lrTb"/>
            <w:noWrap w:val="false"/>
          </w:tcPr>
          <w:p>
            <w:pPr>
              <w:pStyle w:val="883"/>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w:t>
            </w:r>
            <w:r>
              <w:rPr>
                <w:rFonts w:ascii="仿宋" w:hAnsi="仿宋" w:eastAsia="仿宋"/>
                <w:sz w:val="24"/>
                <w:szCs w:val="24"/>
              </w:rPr>
            </w:r>
            <w:r/>
          </w:p>
        </w:tc>
        <w:tc>
          <w:tcPr>
            <w:tcMar>
              <w:left w:w="108" w:type="dxa"/>
              <w:top w:w="0" w:type="dxa"/>
              <w:right w:w="108" w:type="dxa"/>
              <w:bottom w:w="0" w:type="dxa"/>
            </w:tcMar>
            <w:tcW w:w="1662" w:type="dxa"/>
            <w:vAlign w:val="center"/>
            <w:textDirection w:val="lrTb"/>
            <w:noWrap w:val="false"/>
          </w:tcPr>
          <w:p>
            <w:pPr>
              <w:pStyle w:val="883"/>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516" w:type="dxa"/>
            <w:vAlign w:val="center"/>
            <w:textDirection w:val="lrTb"/>
            <w:noWrap w:val="false"/>
          </w:tcPr>
          <w:p>
            <w:pPr>
              <w:pStyle w:val="883"/>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629" w:type="dxa"/>
            <w:vAlign w:val="center"/>
            <w:textDirection w:val="lrTb"/>
            <w:noWrap w:val="false"/>
          </w:tcPr>
          <w:p>
            <w:pPr>
              <w:pStyle w:val="883"/>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564" w:type="dxa"/>
            <w:vAlign w:val="center"/>
            <w:textDirection w:val="lrTb"/>
            <w:noWrap w:val="false"/>
          </w:tcPr>
          <w:p>
            <w:pPr>
              <w:pStyle w:val="883"/>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580"/>
        </w:trPr>
        <w:tc>
          <w:tcPr>
            <w:gridSpan w:val="6"/>
            <w:tcMar>
              <w:left w:w="108" w:type="dxa"/>
              <w:top w:w="0" w:type="dxa"/>
              <w:right w:w="108" w:type="dxa"/>
              <w:bottom w:w="0" w:type="dxa"/>
            </w:tcMar>
            <w:tcW w:w="9342" w:type="dxa"/>
            <w:vAlign w:val="center"/>
            <w:textDirection w:val="lrTb"/>
            <w:noWrap w:val="false"/>
          </w:tcPr>
          <w:p>
            <w:pPr>
              <w:pStyle w:val="883"/>
              <w:jc w:val="left"/>
              <w:spacing w:line="340" w:lineRule="exact"/>
              <w:rPr>
                <w:rFonts w:hint="eastAsia" w:ascii="仿宋" w:hAnsi="仿宋" w:eastAsia="仿宋"/>
                <w:sz w:val="24"/>
                <w:szCs w:val="24"/>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磋商</w:t>
            </w:r>
            <w:r>
              <w:rPr>
                <w:rFonts w:ascii="仿宋" w:hAnsi="仿宋" w:eastAsia="仿宋"/>
                <w:sz w:val="24"/>
                <w:szCs w:val="24"/>
              </w:rPr>
              <w:t xml:space="preserve">总报价（人民币：元）</w:t>
            </w:r>
            <w:r>
              <w:rPr>
                <w:rFonts w:hint="eastAsia" w:ascii="仿宋" w:hAnsi="仿宋" w:eastAsia="仿宋"/>
                <w:sz w:val="24"/>
                <w:szCs w:val="24"/>
                <w:lang w:eastAsia="zh-CN"/>
              </w:rPr>
            </w:r>
            <w:r/>
          </w:p>
        </w:tc>
      </w:tr>
    </w:tbl>
    <w:p>
      <w:pPr>
        <w:pStyle w:val="883"/>
        <w:ind w:firstLine="411"/>
        <w:spacing w:line="440" w:lineRule="exact"/>
        <w:rPr>
          <w:rFonts w:hint="eastAsia" w:ascii="仿宋" w:hAnsi="仿宋" w:eastAsia="仿宋"/>
          <w:sz w:val="28"/>
          <w:szCs w:val="24"/>
        </w:rPr>
      </w:pPr>
      <w:r>
        <w:rPr>
          <w:rFonts w:hint="eastAsia" w:ascii="仿宋" w:hAnsi="仿宋" w:eastAsia="仿宋"/>
          <w:sz w:val="28"/>
          <w:szCs w:val="24"/>
        </w:rPr>
      </w:r>
      <w:r/>
    </w:p>
    <w:p>
      <w:pPr>
        <w:pStyle w:val="883"/>
        <w:ind w:firstLine="411"/>
        <w:spacing w:line="440" w:lineRule="exact"/>
        <w:rPr>
          <w:rFonts w:ascii="仿宋" w:hAnsi="仿宋" w:eastAsia="仿宋"/>
          <w:sz w:val="28"/>
          <w:szCs w:val="24"/>
        </w:rPr>
      </w:pPr>
      <w:r>
        <w:rPr>
          <w:rFonts w:ascii="仿宋" w:hAnsi="仿宋" w:eastAsia="仿宋"/>
          <w:sz w:val="28"/>
          <w:szCs w:val="24"/>
        </w:rPr>
        <w:t xml:space="preserve">备注：1</w:t>
      </w:r>
      <w:r>
        <w:rPr>
          <w:rFonts w:hint="eastAsia" w:ascii="仿宋" w:hAnsi="仿宋" w:eastAsia="仿宋"/>
          <w:sz w:val="28"/>
          <w:szCs w:val="24"/>
        </w:rPr>
        <w:t xml:space="preserve">、</w:t>
      </w:r>
      <w:r>
        <w:rPr>
          <w:rFonts w:ascii="仿宋" w:hAnsi="仿宋" w:eastAsia="仿宋"/>
          <w:sz w:val="28"/>
          <w:szCs w:val="24"/>
        </w:rPr>
        <w:t xml:space="preserve">标报价采用总承包方式，“</w:t>
      </w:r>
      <w:r>
        <w:rPr>
          <w:rFonts w:hint="eastAsia" w:ascii="仿宋" w:hAnsi="仿宋" w:eastAsia="仿宋"/>
          <w:sz w:val="28"/>
          <w:szCs w:val="24"/>
        </w:rPr>
        <w:t xml:space="preserve">磋商</w:t>
      </w:r>
      <w:r>
        <w:rPr>
          <w:rFonts w:ascii="仿宋" w:hAnsi="仿宋" w:eastAsia="仿宋"/>
          <w:sz w:val="28"/>
          <w:szCs w:val="24"/>
        </w:rPr>
        <w:t xml:space="preserve">总报价”应包括所投货物（包含与货物相关的服务）费用、安装调试费、测试验收费、培训费、运行维护费用、税金、国际国内运输保险、报关清关、开证、办理全套免税手续费用及其他有关的为完成本项目发生的所有费用，</w:t>
      </w:r>
      <w:r>
        <w:rPr>
          <w:rFonts w:hint="eastAsia" w:ascii="仿宋" w:hAnsi="仿宋" w:eastAsia="仿宋"/>
          <w:sz w:val="28"/>
          <w:szCs w:val="24"/>
        </w:rPr>
        <w:t xml:space="preserve">磋商</w:t>
      </w:r>
      <w:r>
        <w:rPr>
          <w:rFonts w:ascii="仿宋" w:hAnsi="仿宋" w:eastAsia="仿宋"/>
          <w:sz w:val="28"/>
          <w:szCs w:val="24"/>
        </w:rPr>
        <w:t xml:space="preserve">文件中另有规定的除外。</w:t>
      </w:r>
      <w:r>
        <w:rPr>
          <w:rFonts w:ascii="仿宋" w:hAnsi="仿宋" w:eastAsia="仿宋"/>
          <w:sz w:val="28"/>
          <w:szCs w:val="24"/>
        </w:rPr>
      </w:r>
      <w:r/>
    </w:p>
    <w:p>
      <w:pPr>
        <w:pStyle w:val="869"/>
        <w:spacing w:line="440" w:lineRule="exact"/>
        <w:rPr>
          <w:rFonts w:hint="eastAsia" w:ascii="仿宋" w:hAnsi="仿宋" w:eastAsia="仿宋"/>
          <w:sz w:val="28"/>
          <w:szCs w:val="28"/>
        </w:rPr>
      </w:pPr>
      <w:r>
        <w:rPr>
          <w:rFonts w:hint="eastAsia" w:ascii="仿宋" w:hAnsi="仿宋" w:eastAsia="仿宋"/>
          <w:sz w:val="28"/>
          <w:szCs w:val="28"/>
        </w:rPr>
      </w:r>
      <w:r/>
    </w:p>
    <w:p>
      <w:pPr>
        <w:pStyle w:val="869"/>
        <w:spacing w:line="440" w:lineRule="exact"/>
        <w:rPr>
          <w:rFonts w:hint="eastAsia" w:ascii="仿宋" w:hAnsi="仿宋" w:eastAsia="仿宋"/>
          <w:sz w:val="28"/>
          <w:szCs w:val="28"/>
        </w:rPr>
      </w:pPr>
      <w:r>
        <w:rPr>
          <w:rFonts w:hint="eastAsia" w:ascii="仿宋" w:hAnsi="仿宋" w:eastAsia="仿宋"/>
          <w:sz w:val="28"/>
          <w:szCs w:val="28"/>
        </w:rPr>
      </w:r>
      <w:r/>
    </w:p>
    <w:p>
      <w:pPr>
        <w:pStyle w:val="869"/>
        <w:spacing w:line="440" w:lineRule="exact"/>
        <w:rPr>
          <w:rFonts w:hint="eastAsia" w:ascii="仿宋" w:hAnsi="仿宋" w:eastAsia="仿宋"/>
          <w:sz w:val="28"/>
          <w:szCs w:val="28"/>
        </w:rPr>
      </w:pPr>
      <w:r>
        <w:rPr>
          <w:rFonts w:hint="eastAsia" w:ascii="仿宋" w:hAnsi="仿宋" w:eastAsia="仿宋"/>
          <w:sz w:val="28"/>
          <w:szCs w:val="28"/>
        </w:rPr>
      </w:r>
      <w:r/>
    </w:p>
    <w:p>
      <w:pPr>
        <w:pStyle w:val="869"/>
        <w:spacing w:line="440" w:lineRule="exact"/>
        <w:rPr>
          <w:rFonts w:hint="eastAsia" w:ascii="仿宋" w:hAnsi="仿宋" w:eastAsia="仿宋"/>
          <w:sz w:val="28"/>
          <w:szCs w:val="28"/>
        </w:rPr>
      </w:pPr>
      <w:r>
        <w:rPr>
          <w:rFonts w:hint="eastAsia" w:ascii="仿宋" w:hAnsi="仿宋" w:eastAsia="仿宋"/>
          <w:sz w:val="28"/>
          <w:szCs w:val="28"/>
        </w:rPr>
      </w:r>
      <w:r/>
    </w:p>
    <w:p>
      <w:pPr>
        <w:ind w:firstLine="0"/>
        <w:spacing w:line="440" w:lineRule="exact"/>
        <w:rPr>
          <w:rFonts w:hint="eastAsia" w:ascii="仿宋" w:hAnsi="仿宋" w:eastAsia="仿宋"/>
          <w:sz w:val="28"/>
          <w:szCs w:val="28"/>
        </w:rPr>
      </w:pPr>
      <w:r>
        <w:rPr>
          <w:rFonts w:hint="eastAsia" w:ascii="仿宋" w:hAnsi="仿宋" w:eastAsia="仿宋"/>
          <w:sz w:val="28"/>
          <w:szCs w:val="28"/>
        </w:rPr>
      </w:r>
      <w:r>
        <w:rPr>
          <w:rFonts w:hint="eastAsia" w:ascii="仿宋" w:hAnsi="仿宋" w:eastAsia="仿宋"/>
          <w:sz w:val="28"/>
          <w:szCs w:val="28"/>
        </w:rPr>
      </w:r>
      <w:r/>
    </w:p>
    <w:p>
      <w:pPr>
        <w:pStyle w:val="869"/>
        <w:ind w:firstLine="0"/>
        <w:spacing w:line="440" w:lineRule="exact"/>
        <w:rPr>
          <w:rFonts w:hint="eastAsia" w:ascii="仿宋" w:hAnsi="仿宋" w:eastAsia="仿宋"/>
          <w:sz w:val="28"/>
          <w:szCs w:val="28"/>
        </w:rPr>
      </w:pPr>
      <w:r>
        <w:rPr>
          <w:rFonts w:hint="eastAsia" w:ascii="仿宋" w:hAnsi="仿宋" w:eastAsia="仿宋"/>
          <w:sz w:val="28"/>
          <w:szCs w:val="28"/>
        </w:rPr>
      </w:r>
      <w:r/>
    </w:p>
    <w:p>
      <w:pPr>
        <w:pStyle w:val="869"/>
        <w:ind w:firstLine="2875"/>
        <w:spacing w:line="440" w:lineRule="exact"/>
        <w:rPr>
          <w:rFonts w:hint="eastAsia" w:ascii="仿宋" w:hAnsi="仿宋" w:eastAsia="仿宋"/>
          <w:b/>
          <w:sz w:val="32"/>
          <w:szCs w:val="32"/>
        </w:rPr>
      </w:pPr>
      <w:r>
        <w:rPr>
          <w:rFonts w:hint="eastAsia" w:ascii="仿宋" w:hAnsi="仿宋" w:eastAsia="仿宋"/>
          <w:b/>
          <w:sz w:val="32"/>
          <w:szCs w:val="32"/>
        </w:rPr>
      </w:r>
      <w:r/>
    </w:p>
    <w:p>
      <w:pPr>
        <w:pStyle w:val="869"/>
        <w:ind w:firstLine="2875"/>
        <w:spacing w:line="440" w:lineRule="exact"/>
        <w:rPr>
          <w:rFonts w:hint="eastAsia" w:ascii="仿宋" w:hAnsi="仿宋" w:eastAsia="仿宋"/>
          <w:b/>
          <w:sz w:val="32"/>
          <w:szCs w:val="32"/>
        </w:rPr>
      </w:pPr>
      <w:r>
        <w:rPr>
          <w:rFonts w:hint="eastAsia" w:ascii="仿宋" w:hAnsi="仿宋" w:eastAsia="仿宋"/>
          <w:b/>
          <w:sz w:val="32"/>
          <w:szCs w:val="32"/>
        </w:rPr>
        <w:t xml:space="preserve">三、</w:t>
      </w:r>
      <w:r>
        <w:rPr>
          <w:rFonts w:hint="eastAsia" w:ascii="仿宋" w:hAnsi="仿宋" w:eastAsia="仿宋"/>
          <w:b/>
          <w:sz w:val="32"/>
          <w:szCs w:val="32"/>
          <w:lang w:val="en-US" w:eastAsia="zh-CN"/>
        </w:rPr>
        <w:t xml:space="preserve">服务</w:t>
      </w:r>
      <w:r>
        <w:rPr>
          <w:rFonts w:hint="eastAsia" w:ascii="仿宋" w:hAnsi="仿宋" w:eastAsia="仿宋"/>
          <w:b/>
          <w:sz w:val="32"/>
          <w:szCs w:val="32"/>
        </w:rPr>
        <w:t xml:space="preserve">要求响应偏离表</w:t>
      </w:r>
      <w:r>
        <w:rPr>
          <w:rFonts w:hint="eastAsia" w:ascii="仿宋" w:hAnsi="仿宋" w:eastAsia="仿宋"/>
          <w:b/>
          <w:sz w:val="32"/>
          <w:szCs w:val="32"/>
        </w:rPr>
      </w:r>
      <w:r/>
    </w:p>
    <w:tbl>
      <w:tblPr>
        <w:tblW w:w="0" w:type="auto"/>
        <w:tblInd w:w="18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900"/>
        <w:gridCol w:w="3420"/>
        <w:gridCol w:w="2880"/>
        <w:gridCol w:w="1080"/>
        <w:gridCol w:w="1080"/>
      </w:tblGrid>
      <w:tr>
        <w:trPr>
          <w:trHeight w:val="704"/>
        </w:trPr>
        <w:tc>
          <w:tcPr>
            <w:tcW w:w="900" w:type="dxa"/>
            <w:vAlign w:val="center"/>
            <w:textDirection w:val="lrTb"/>
            <w:noWrap w:val="false"/>
          </w:tcPr>
          <w:p>
            <w:pPr>
              <w:pStyle w:val="869"/>
              <w:jc w:val="center"/>
              <w:spacing w:line="360" w:lineRule="auto"/>
              <w:rPr>
                <w:rFonts w:hint="eastAsia" w:ascii="仿宋" w:hAnsi="仿宋" w:eastAsia="仿宋" w:cs="Arial"/>
                <w:sz w:val="24"/>
              </w:rPr>
            </w:pPr>
            <w:r>
              <w:rPr>
                <w:rFonts w:hint="eastAsia" w:ascii="仿宋" w:hAnsi="仿宋" w:eastAsia="仿宋" w:cs="Arial"/>
                <w:sz w:val="24"/>
              </w:rPr>
              <w:t xml:space="preserve">序号</w:t>
            </w:r>
            <w:r>
              <w:rPr>
                <w:rFonts w:hint="eastAsia" w:ascii="仿宋" w:hAnsi="仿宋" w:eastAsia="仿宋" w:cs="Arial"/>
                <w:sz w:val="24"/>
              </w:rPr>
            </w:r>
            <w:r/>
          </w:p>
        </w:tc>
        <w:tc>
          <w:tcPr>
            <w:tcW w:w="3420" w:type="dxa"/>
            <w:vAlign w:val="top"/>
            <w:textDirection w:val="lrTb"/>
            <w:noWrap w:val="false"/>
          </w:tcPr>
          <w:p>
            <w:pPr>
              <w:pStyle w:val="981"/>
              <w:ind w:right="582"/>
              <w:jc w:val="center"/>
              <w:spacing w:before="186"/>
              <w:rPr>
                <w:rFonts w:hint="eastAsia" w:ascii="仿宋" w:hAnsi="仿宋" w:eastAsia="仿宋" w:cs="Arial"/>
                <w:sz w:val="24"/>
              </w:rPr>
            </w:pPr>
            <w:r>
              <w:rPr>
                <w:rFonts w:hint="eastAsia" w:ascii="仿宋" w:hAnsi="仿宋" w:eastAsia="仿宋" w:cs="仿宋"/>
                <w:color w:val="000000"/>
                <w:sz w:val="28"/>
                <w:szCs w:val="28"/>
              </w:rPr>
              <w:t xml:space="preserve">采购文件的条款要求</w:t>
            </w:r>
            <w:r>
              <w:rPr>
                <w:rFonts w:hint="eastAsia" w:ascii="仿宋" w:hAnsi="仿宋" w:eastAsia="仿宋" w:cs="Arial"/>
                <w:sz w:val="24"/>
              </w:rPr>
            </w:r>
            <w:r/>
          </w:p>
        </w:tc>
        <w:tc>
          <w:tcPr>
            <w:tcW w:w="2880" w:type="dxa"/>
            <w:vAlign w:val="top"/>
            <w:textDirection w:val="lrTb"/>
            <w:noWrap w:val="false"/>
          </w:tcPr>
          <w:p>
            <w:pPr>
              <w:pStyle w:val="981"/>
              <w:jc w:val="center"/>
              <w:spacing w:before="186"/>
              <w:rPr>
                <w:rFonts w:hint="eastAsia" w:ascii="仿宋" w:hAnsi="仿宋" w:eastAsia="仿宋" w:cs="Arial"/>
                <w:sz w:val="24"/>
              </w:rPr>
            </w:pPr>
            <w:r>
              <w:rPr>
                <w:rFonts w:hint="eastAsia" w:ascii="仿宋" w:hAnsi="仿宋" w:eastAsia="仿宋" w:cs="仿宋"/>
                <w:color w:val="000000"/>
                <w:sz w:val="28"/>
                <w:szCs w:val="28"/>
              </w:rPr>
              <w:t xml:space="preserve">响应文件的条款要求</w:t>
            </w:r>
            <w:r>
              <w:rPr>
                <w:rFonts w:hint="eastAsia" w:ascii="仿宋" w:hAnsi="仿宋" w:eastAsia="仿宋" w:cs="Arial"/>
                <w:sz w:val="24"/>
              </w:rPr>
            </w:r>
            <w:r/>
          </w:p>
        </w:tc>
        <w:tc>
          <w:tcPr>
            <w:tcW w:w="1080" w:type="dxa"/>
            <w:vAlign w:val="center"/>
            <w:textDirection w:val="lrTb"/>
            <w:noWrap w:val="false"/>
          </w:tcPr>
          <w:p>
            <w:pPr>
              <w:pStyle w:val="869"/>
              <w:ind w:firstLine="240"/>
              <w:rPr>
                <w:rFonts w:hint="eastAsia" w:ascii="仿宋" w:hAnsi="仿宋" w:eastAsia="仿宋" w:cs="Arial"/>
                <w:sz w:val="24"/>
              </w:rPr>
            </w:pPr>
            <w:r>
              <w:rPr>
                <w:rFonts w:hint="eastAsia" w:ascii="仿宋" w:hAnsi="仿宋" w:eastAsia="仿宋" w:cs="Arial"/>
                <w:sz w:val="24"/>
              </w:rPr>
              <w:t xml:space="preserve">偏离</w:t>
            </w:r>
            <w:r>
              <w:rPr>
                <w:rFonts w:hint="eastAsia" w:ascii="仿宋" w:hAnsi="仿宋" w:eastAsia="仿宋" w:cs="Arial"/>
                <w:sz w:val="24"/>
              </w:rPr>
            </w:r>
            <w:r/>
          </w:p>
          <w:p>
            <w:pPr>
              <w:pStyle w:val="869"/>
              <w:ind w:firstLine="240"/>
              <w:rPr>
                <w:rFonts w:hint="eastAsia" w:ascii="仿宋" w:hAnsi="仿宋" w:eastAsia="仿宋" w:cs="Arial"/>
                <w:sz w:val="24"/>
              </w:rPr>
            </w:pPr>
            <w:r>
              <w:rPr>
                <w:rFonts w:hint="eastAsia" w:ascii="仿宋" w:hAnsi="仿宋" w:eastAsia="仿宋" w:cs="Arial"/>
                <w:sz w:val="24"/>
              </w:rPr>
              <w:t xml:space="preserve">情况</w:t>
            </w:r>
            <w:r>
              <w:rPr>
                <w:rFonts w:hint="eastAsia" w:ascii="仿宋" w:hAnsi="仿宋" w:eastAsia="仿宋" w:cs="Arial"/>
                <w:sz w:val="24"/>
              </w:rPr>
            </w:r>
            <w:r/>
          </w:p>
        </w:tc>
        <w:tc>
          <w:tcPr>
            <w:tcW w:w="1080" w:type="dxa"/>
            <w:vAlign w:val="center"/>
            <w:textDirection w:val="lrTb"/>
            <w:noWrap w:val="false"/>
          </w:tcPr>
          <w:p>
            <w:pPr>
              <w:pStyle w:val="869"/>
              <w:jc w:val="center"/>
              <w:spacing w:line="360" w:lineRule="auto"/>
              <w:rPr>
                <w:rFonts w:hint="eastAsia" w:ascii="仿宋" w:hAnsi="仿宋" w:eastAsia="仿宋" w:cs="Arial"/>
                <w:sz w:val="24"/>
              </w:rPr>
            </w:pPr>
            <w:r>
              <w:rPr>
                <w:rFonts w:hint="eastAsia" w:ascii="仿宋" w:hAnsi="仿宋" w:eastAsia="仿宋" w:cs="Arial"/>
                <w:sz w:val="24"/>
              </w:rPr>
              <w:t xml:space="preserve">备注</w:t>
            </w:r>
            <w:r>
              <w:rPr>
                <w:rFonts w:hint="eastAsia" w:ascii="仿宋" w:hAnsi="仿宋" w:eastAsia="仿宋" w:cs="Arial"/>
                <w:sz w:val="24"/>
              </w:rPr>
            </w:r>
            <w:r/>
          </w:p>
        </w:tc>
      </w:tr>
      <w:tr>
        <w:trPr>
          <w:cantSplit/>
          <w:trHeight w:val="704"/>
        </w:trPr>
        <w:tc>
          <w:tcPr>
            <w:tcW w:w="900" w:type="dxa"/>
            <w:vAlign w:val="center"/>
            <w:textDirection w:val="lrTb"/>
            <w:noWrap w:val="false"/>
          </w:tcPr>
          <w:p>
            <w:pPr>
              <w:pStyle w:val="869"/>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pStyle w:val="869"/>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pStyle w:val="869"/>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69"/>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69"/>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04"/>
        </w:trPr>
        <w:tc>
          <w:tcPr>
            <w:tcW w:w="900" w:type="dxa"/>
            <w:vAlign w:val="center"/>
            <w:textDirection w:val="lrTb"/>
            <w:noWrap w:val="false"/>
          </w:tcPr>
          <w:p>
            <w:pPr>
              <w:pStyle w:val="869"/>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pStyle w:val="869"/>
              <w:jc w:val="center"/>
              <w:rPr>
                <w:rFonts w:hint="eastAsia" w:ascii="仿宋" w:hAnsi="仿宋" w:eastAsia="仿宋" w:cs="Arial"/>
                <w:spacing w:val="-6"/>
                <w:sz w:val="24"/>
              </w:rPr>
            </w:pPr>
            <w:r>
              <w:rPr>
                <w:rFonts w:hint="eastAsia" w:ascii="仿宋" w:hAnsi="仿宋" w:eastAsia="仿宋" w:cs="Arial"/>
                <w:spacing w:val="-6"/>
                <w:sz w:val="24"/>
              </w:rPr>
            </w:r>
            <w:r/>
          </w:p>
        </w:tc>
        <w:tc>
          <w:tcPr>
            <w:tcW w:w="2880" w:type="dxa"/>
            <w:vAlign w:val="center"/>
            <w:textDirection w:val="lrTb"/>
            <w:noWrap w:val="false"/>
          </w:tcPr>
          <w:p>
            <w:pPr>
              <w:pStyle w:val="869"/>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69"/>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69"/>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pStyle w:val="869"/>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pStyle w:val="869"/>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pStyle w:val="869"/>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69"/>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69"/>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pStyle w:val="869"/>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pStyle w:val="869"/>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pStyle w:val="869"/>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69"/>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69"/>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04"/>
        </w:trPr>
        <w:tc>
          <w:tcPr>
            <w:tcW w:w="900" w:type="dxa"/>
            <w:vAlign w:val="center"/>
            <w:textDirection w:val="lrTb"/>
            <w:noWrap w:val="false"/>
          </w:tcPr>
          <w:p>
            <w:pPr>
              <w:pStyle w:val="869"/>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pStyle w:val="869"/>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pStyle w:val="869"/>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69"/>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69"/>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pStyle w:val="869"/>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pStyle w:val="869"/>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pStyle w:val="869"/>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69"/>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69"/>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pStyle w:val="869"/>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pStyle w:val="869"/>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pStyle w:val="869"/>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69"/>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69"/>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pStyle w:val="869"/>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pStyle w:val="869"/>
              <w:rPr>
                <w:rFonts w:hint="eastAsia" w:ascii="仿宋" w:hAnsi="仿宋" w:eastAsia="仿宋" w:cs="Arial"/>
                <w:spacing w:val="-6"/>
                <w:sz w:val="24"/>
              </w:rPr>
            </w:pPr>
            <w:r>
              <w:rPr>
                <w:rFonts w:hint="eastAsia" w:ascii="仿宋" w:hAnsi="仿宋" w:eastAsia="仿宋" w:cs="Arial"/>
                <w:spacing w:val="-6"/>
                <w:sz w:val="24"/>
              </w:rPr>
            </w:r>
            <w:r/>
          </w:p>
        </w:tc>
        <w:tc>
          <w:tcPr>
            <w:tcW w:w="2880" w:type="dxa"/>
            <w:vAlign w:val="center"/>
            <w:textDirection w:val="lrTb"/>
            <w:noWrap w:val="false"/>
          </w:tcPr>
          <w:p>
            <w:pPr>
              <w:pStyle w:val="869"/>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69"/>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69"/>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pStyle w:val="869"/>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pStyle w:val="869"/>
              <w:rPr>
                <w:rFonts w:hint="eastAsia" w:ascii="仿宋" w:hAnsi="仿宋" w:eastAsia="仿宋"/>
                <w:spacing w:val="-10"/>
                <w:sz w:val="24"/>
              </w:rPr>
            </w:pPr>
            <w:r>
              <w:rPr>
                <w:rFonts w:hint="eastAsia" w:ascii="仿宋" w:hAnsi="仿宋" w:eastAsia="仿宋"/>
                <w:spacing w:val="-10"/>
                <w:sz w:val="24"/>
              </w:rPr>
            </w:r>
            <w:r/>
          </w:p>
        </w:tc>
        <w:tc>
          <w:tcPr>
            <w:tcW w:w="2880" w:type="dxa"/>
            <w:vAlign w:val="center"/>
            <w:textDirection w:val="lrTb"/>
            <w:noWrap w:val="false"/>
          </w:tcPr>
          <w:p>
            <w:pPr>
              <w:pStyle w:val="869"/>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69"/>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69"/>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pStyle w:val="869"/>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pStyle w:val="869"/>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pStyle w:val="869"/>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69"/>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69"/>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pStyle w:val="869"/>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pStyle w:val="869"/>
              <w:rPr>
                <w:rFonts w:hint="eastAsia" w:ascii="仿宋" w:hAnsi="仿宋" w:eastAsia="仿宋"/>
                <w:spacing w:val="-10"/>
                <w:sz w:val="24"/>
              </w:rPr>
            </w:pPr>
            <w:r>
              <w:rPr>
                <w:rFonts w:hint="eastAsia" w:ascii="仿宋" w:hAnsi="仿宋" w:eastAsia="仿宋"/>
                <w:spacing w:val="-10"/>
                <w:sz w:val="24"/>
              </w:rPr>
            </w:r>
            <w:r/>
          </w:p>
        </w:tc>
        <w:tc>
          <w:tcPr>
            <w:tcW w:w="2880" w:type="dxa"/>
            <w:vAlign w:val="center"/>
            <w:textDirection w:val="lrTb"/>
            <w:noWrap w:val="false"/>
          </w:tcPr>
          <w:p>
            <w:pPr>
              <w:pStyle w:val="869"/>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69"/>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69"/>
              <w:jc w:val="center"/>
              <w:spacing w:line="360" w:lineRule="auto"/>
              <w:rPr>
                <w:rFonts w:hint="eastAsia" w:ascii="仿宋" w:hAnsi="仿宋" w:eastAsia="仿宋" w:cs="Arial"/>
                <w:sz w:val="24"/>
              </w:rPr>
            </w:pPr>
            <w:r>
              <w:rPr>
                <w:rFonts w:hint="eastAsia" w:ascii="仿宋" w:hAnsi="仿宋" w:eastAsia="仿宋" w:cs="Arial"/>
                <w:sz w:val="24"/>
              </w:rPr>
            </w:r>
            <w:r/>
          </w:p>
        </w:tc>
      </w:tr>
    </w:tbl>
    <w:p>
      <w:pPr>
        <w:pStyle w:val="869"/>
        <w:spacing w:line="520" w:lineRule="exact"/>
        <w:rPr>
          <w:rFonts w:hint="eastAsia" w:ascii="仿宋" w:hAnsi="仿宋" w:eastAsia="仿宋"/>
          <w:sz w:val="28"/>
          <w:szCs w:val="28"/>
        </w:rPr>
      </w:pPr>
      <w:r>
        <w:rPr>
          <w:rFonts w:hint="eastAsia" w:ascii="仿宋" w:hAnsi="仿宋" w:eastAsia="仿宋"/>
          <w:sz w:val="28"/>
          <w:szCs w:val="28"/>
        </w:rPr>
        <w:t xml:space="preserve">注</w:t>
      </w:r>
      <w:r>
        <w:rPr>
          <w:rFonts w:hint="eastAsia" w:ascii="仿宋" w:hAnsi="仿宋" w:eastAsia="仿宋"/>
          <w:sz w:val="28"/>
          <w:szCs w:val="28"/>
          <w:lang w:eastAsia="zh-CN"/>
        </w:rPr>
        <w:t xml:space="preserve">：</w:t>
      </w: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rPr>
          <w:rFonts w:hint="eastAsia" w:ascii="仿宋" w:hAnsi="仿宋" w:eastAsia="仿宋"/>
          <w:sz w:val="28"/>
          <w:szCs w:val="28"/>
        </w:rPr>
      </w:r>
      <w:r/>
    </w:p>
    <w:p>
      <w:pPr>
        <w:pStyle w:val="869"/>
        <w:ind w:firstLine="560"/>
        <w:spacing w:line="520" w:lineRule="exact"/>
        <w:rPr>
          <w:rFonts w:hint="eastAsia" w:ascii="仿宋" w:hAnsi="仿宋" w:eastAsia="仿宋"/>
          <w:sz w:val="28"/>
          <w:szCs w:val="28"/>
        </w:rPr>
      </w:pPr>
      <w:r>
        <w:rPr>
          <w:rFonts w:hint="eastAsia" w:ascii="仿宋" w:hAnsi="仿宋" w:eastAsia="仿宋"/>
          <w:sz w:val="28"/>
          <w:szCs w:val="28"/>
        </w:rPr>
        <w:t xml:space="preserve">（2）供应商必须仔细阅读本磋商文件第五章中所有技术规范条款和相关功能要求，并将响应情况及偏离情况逐项填入上表，响应时不得对原有技术规范进行直接复制粘贴及简单表述为完全响应。</w:t>
      </w:r>
      <w:r>
        <w:rPr>
          <w:rFonts w:hint="eastAsia" w:ascii="仿宋" w:hAnsi="仿宋" w:eastAsia="仿宋"/>
          <w:sz w:val="28"/>
          <w:szCs w:val="28"/>
        </w:rPr>
      </w:r>
      <w:r/>
    </w:p>
    <w:p>
      <w:pPr>
        <w:pStyle w:val="869"/>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pStyle w:val="869"/>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pStyle w:val="869"/>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pStyle w:val="869"/>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pStyle w:val="869"/>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pStyle w:val="869"/>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pStyle w:val="869"/>
        <w:ind w:firstLine="1285"/>
        <w:spacing w:line="520" w:lineRule="exact"/>
        <w:rPr>
          <w:rFonts w:hint="eastAsia" w:ascii="仿宋" w:hAnsi="仿宋" w:eastAsia="仿宋"/>
          <w:b/>
          <w:bCs/>
          <w:sz w:val="32"/>
          <w:szCs w:val="32"/>
        </w:rPr>
      </w:pPr>
      <w:r>
        <w:rPr>
          <w:rFonts w:hint="eastAsia" w:ascii="仿宋" w:hAnsi="仿宋" w:eastAsia="仿宋"/>
          <w:b/>
          <w:bCs/>
          <w:sz w:val="32"/>
          <w:szCs w:val="32"/>
        </w:rPr>
        <w:t xml:space="preserve">四、资质审查时供应商必须提交的资格证明文件</w:t>
      </w:r>
      <w:r>
        <w:rPr>
          <w:rFonts w:hint="eastAsia" w:ascii="仿宋" w:hAnsi="仿宋" w:eastAsia="仿宋"/>
          <w:b/>
          <w:bCs/>
          <w:sz w:val="32"/>
          <w:szCs w:val="32"/>
        </w:rPr>
      </w:r>
      <w:r/>
    </w:p>
    <w:p>
      <w:pPr>
        <w:pStyle w:val="883"/>
        <w:ind w:firstLine="551"/>
        <w:spacing w:line="520" w:lineRule="exact"/>
        <w:rPr>
          <w:rFonts w:hint="eastAsia" w:ascii="仿宋" w:hAnsi="仿宋" w:eastAsia="仿宋"/>
          <w:b/>
          <w:bCs/>
          <w:sz w:val="32"/>
          <w:szCs w:val="32"/>
        </w:rPr>
      </w:pPr>
      <w:r>
        <w:rPr>
          <w:rFonts w:hint="eastAsia" w:ascii="仿宋" w:hAnsi="仿宋" w:eastAsia="仿宋"/>
          <w:sz w:val="28"/>
          <w:szCs w:val="28"/>
          <w:lang w:eastAsia="zh-CN"/>
        </w:rPr>
        <w:t xml:space="preserve">1.</w:t>
      </w:r>
      <w:r>
        <w:rPr>
          <w:rFonts w:hint="eastAsia" w:ascii="仿宋" w:hAnsi="仿宋" w:eastAsia="仿宋"/>
          <w:sz w:val="28"/>
          <w:szCs w:val="28"/>
        </w:rPr>
        <w:t xml:space="preserve">供应商提供下列材料之一</w:t>
      </w:r>
      <w:r>
        <w:rPr>
          <w:rFonts w:hint="eastAsia" w:ascii="仿宋" w:hAnsi="仿宋" w:eastAsia="仿宋"/>
          <w:sz w:val="28"/>
          <w:szCs w:val="28"/>
          <w:lang w:eastAsia="zh-CN"/>
        </w:rPr>
        <w:t xml:space="preserve">：</w:t>
      </w:r>
      <w:r>
        <w:rPr>
          <w:rFonts w:hint="eastAsia" w:ascii="仿宋" w:hAnsi="仿宋" w:eastAsia="仿宋"/>
          <w:b/>
          <w:bCs/>
          <w:sz w:val="32"/>
          <w:szCs w:val="32"/>
        </w:rPr>
      </w:r>
      <w:r/>
    </w:p>
    <w:p>
      <w:pPr>
        <w:pStyle w:val="869"/>
        <w:ind w:firstLine="420"/>
        <w:spacing w:line="520" w:lineRule="exact"/>
        <w:rPr>
          <w:rFonts w:hint="eastAsia" w:ascii="仿宋" w:hAnsi="仿宋" w:eastAsia="仿宋"/>
          <w:sz w:val="28"/>
        </w:rPr>
      </w:pPr>
      <w:r>
        <w:rPr>
          <w:rFonts w:hint="eastAsia" w:ascii="仿宋" w:hAnsi="仿宋" w:eastAsia="仿宋"/>
          <w:sz w:val="28"/>
        </w:rPr>
        <w:t xml:space="preserve">（1）</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869"/>
        <w:ind w:firstLine="420"/>
        <w:spacing w:line="520" w:lineRule="exact"/>
        <w:rPr>
          <w:rFonts w:hint="eastAsia" w:ascii="仿宋" w:hAnsi="仿宋" w:eastAsia="仿宋"/>
          <w:sz w:val="28"/>
        </w:rPr>
      </w:pPr>
      <w:r>
        <w:rPr>
          <w:rFonts w:hint="eastAsia" w:ascii="仿宋" w:hAnsi="仿宋" w:eastAsia="仿宋"/>
          <w:sz w:val="28"/>
        </w:rPr>
        <w:t xml:space="preserve">（2）授权委托书（格式详见示范格式二）和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869"/>
        <w:ind w:firstLine="560"/>
        <w:spacing w:line="520" w:lineRule="exact"/>
        <w:rPr>
          <w:rFonts w:hint="eastAsia" w:ascii="仿宋" w:hAnsi="仿宋" w:eastAsia="仿宋"/>
          <w:color w:val="000000"/>
          <w:sz w:val="28"/>
          <w:highlight w:val="none"/>
        </w:rPr>
      </w:pPr>
      <w:r>
        <w:rPr>
          <w:rFonts w:hint="eastAsia" w:ascii="仿宋" w:hAnsi="仿宋" w:eastAsia="仿宋"/>
          <w:color w:val="000000"/>
          <w:sz w:val="28"/>
          <w:highlight w:val="none"/>
          <w:lang w:eastAsia="zh-CN"/>
        </w:rPr>
        <w:t xml:space="preserve">2.</w:t>
      </w:r>
      <w:r>
        <w:rPr>
          <w:rFonts w:hint="eastAsia" w:ascii="仿宋" w:hAnsi="仿宋" w:eastAsia="仿宋"/>
          <w:color w:val="000000"/>
          <w:sz w:val="28"/>
          <w:highlight w:val="none"/>
        </w:rPr>
        <w:t xml:space="preserve">提供下列材料之一</w:t>
      </w:r>
      <w:r>
        <w:rPr>
          <w:rFonts w:hint="eastAsia" w:ascii="仿宋" w:hAnsi="仿宋" w:eastAsia="仿宋"/>
          <w:color w:val="000000"/>
          <w:sz w:val="28"/>
          <w:highlight w:val="none"/>
          <w:lang w:eastAsia="zh-CN"/>
        </w:rPr>
        <w:t xml:space="preserve">：</w:t>
      </w:r>
      <w:r>
        <w:rPr>
          <w:rFonts w:hint="eastAsia" w:ascii="仿宋" w:hAnsi="仿宋" w:eastAsia="仿宋"/>
          <w:color w:val="000000"/>
          <w:sz w:val="28"/>
          <w:highlight w:val="none"/>
        </w:rPr>
      </w:r>
      <w:r/>
    </w:p>
    <w:p>
      <w:pPr>
        <w:pStyle w:val="869"/>
        <w:ind w:firstLine="420"/>
        <w:spacing w:line="520" w:lineRule="exact"/>
        <w:rPr>
          <w:rFonts w:hint="eastAsia" w:ascii="仿宋" w:hAnsi="仿宋" w:eastAsia="仿宋"/>
          <w:b/>
          <w:color w:val="000000"/>
          <w:sz w:val="28"/>
          <w:highlight w:val="none"/>
        </w:rPr>
      </w:pPr>
      <w:r>
        <w:rPr>
          <w:rFonts w:hint="eastAsia" w:ascii="仿宋" w:hAnsi="仿宋" w:eastAsia="仿宋"/>
          <w:color w:val="000000"/>
          <w:sz w:val="28"/>
          <w:highlight w:val="none"/>
        </w:rPr>
        <w:t xml:space="preserve">（1）供应商为企业的</w:t>
      </w:r>
      <w:r>
        <w:rPr>
          <w:rFonts w:hint="eastAsia" w:ascii="仿宋" w:hAnsi="仿宋" w:eastAsia="仿宋"/>
          <w:color w:val="000000"/>
          <w:sz w:val="28"/>
          <w:highlight w:val="none"/>
          <w:lang w:eastAsia="zh-CN"/>
        </w:rPr>
        <w:t xml:space="preserve">：</w:t>
      </w:r>
      <w:r>
        <w:rPr>
          <w:rFonts w:hint="eastAsia" w:ascii="仿宋" w:hAnsi="仿宋" w:eastAsia="仿宋"/>
          <w:color w:val="000000"/>
          <w:sz w:val="28"/>
          <w:highlight w:val="none"/>
        </w:rPr>
        <w:t xml:space="preserve">提供营业执照（三证合一）</w:t>
      </w:r>
      <w:r>
        <w:rPr>
          <w:rFonts w:hint="eastAsia" w:ascii="仿宋" w:hAnsi="仿宋" w:eastAsia="仿宋"/>
          <w:b/>
          <w:color w:val="000000"/>
          <w:sz w:val="28"/>
          <w:highlight w:val="none"/>
        </w:rPr>
        <w:t xml:space="preserve">（复印件并加盖供应商单位公章</w:t>
      </w:r>
      <w:r>
        <w:rPr>
          <w:rFonts w:ascii="仿宋" w:hAnsi="仿宋" w:eastAsia="仿宋"/>
          <w:b/>
          <w:color w:val="000000"/>
          <w:sz w:val="28"/>
          <w:highlight w:val="none"/>
        </w:rPr>
        <w:t xml:space="preserve">装订在响应文件中</w:t>
      </w:r>
      <w:r>
        <w:rPr>
          <w:rFonts w:hint="eastAsia" w:ascii="仿宋" w:hAnsi="仿宋" w:eastAsia="仿宋"/>
          <w:b/>
          <w:color w:val="000000"/>
          <w:sz w:val="28"/>
          <w:highlight w:val="none"/>
        </w:rPr>
        <w:t xml:space="preserve">）。</w:t>
      </w:r>
      <w:r>
        <w:rPr>
          <w:rFonts w:hint="eastAsia" w:ascii="仿宋" w:hAnsi="仿宋" w:eastAsia="仿宋"/>
          <w:b/>
          <w:color w:val="000000"/>
          <w:sz w:val="28"/>
          <w:highlight w:val="none"/>
        </w:rPr>
      </w:r>
      <w:r/>
    </w:p>
    <w:p>
      <w:pPr>
        <w:pStyle w:val="869"/>
        <w:ind w:firstLine="420"/>
        <w:spacing w:line="520" w:lineRule="exact"/>
        <w:rPr>
          <w:rFonts w:hint="eastAsia" w:ascii="仿宋" w:hAnsi="仿宋" w:eastAsia="仿宋"/>
          <w:b/>
          <w:color w:val="000000"/>
          <w:sz w:val="28"/>
          <w:highlight w:val="none"/>
        </w:rPr>
      </w:pPr>
      <w:r>
        <w:rPr>
          <w:rFonts w:hint="eastAsia" w:ascii="仿宋" w:hAnsi="仿宋" w:eastAsia="仿宋"/>
          <w:color w:val="000000"/>
          <w:sz w:val="28"/>
          <w:highlight w:val="none"/>
        </w:rPr>
        <w:t xml:space="preserve">（2）供应商为事业单位的</w:t>
      </w:r>
      <w:r>
        <w:rPr>
          <w:rFonts w:hint="eastAsia" w:ascii="仿宋" w:hAnsi="仿宋" w:eastAsia="仿宋"/>
          <w:color w:val="000000"/>
          <w:sz w:val="28"/>
          <w:highlight w:val="none"/>
          <w:lang w:eastAsia="zh-CN"/>
        </w:rPr>
        <w:t xml:space="preserve">：</w:t>
      </w:r>
      <w:r>
        <w:rPr>
          <w:rFonts w:hint="eastAsia" w:ascii="仿宋" w:hAnsi="仿宋" w:eastAsia="仿宋"/>
          <w:color w:val="000000"/>
          <w:sz w:val="28"/>
          <w:highlight w:val="none"/>
        </w:rPr>
        <w:t xml:space="preserve">提供事业法人证书</w:t>
      </w:r>
      <w:r>
        <w:rPr>
          <w:rFonts w:hint="eastAsia" w:ascii="仿宋" w:hAnsi="仿宋" w:eastAsia="仿宋"/>
          <w:b/>
          <w:color w:val="000000"/>
          <w:sz w:val="28"/>
          <w:highlight w:val="none"/>
        </w:rPr>
        <w:t xml:space="preserve">（复印件并加盖供应商单位公章</w:t>
      </w:r>
      <w:r>
        <w:rPr>
          <w:rFonts w:ascii="仿宋" w:hAnsi="仿宋" w:eastAsia="仿宋"/>
          <w:b/>
          <w:color w:val="000000"/>
          <w:sz w:val="28"/>
          <w:highlight w:val="none"/>
        </w:rPr>
        <w:t xml:space="preserve">装订在响应文件中</w:t>
      </w:r>
      <w:r>
        <w:rPr>
          <w:rFonts w:hint="eastAsia" w:ascii="仿宋" w:hAnsi="仿宋" w:eastAsia="仿宋"/>
          <w:b/>
          <w:color w:val="000000"/>
          <w:sz w:val="28"/>
          <w:highlight w:val="none"/>
        </w:rPr>
        <w:t xml:space="preserve">）。</w:t>
      </w:r>
      <w:r>
        <w:rPr>
          <w:rFonts w:hint="eastAsia" w:ascii="仿宋" w:hAnsi="仿宋" w:eastAsia="仿宋"/>
          <w:b/>
          <w:color w:val="000000"/>
          <w:sz w:val="28"/>
          <w:highlight w:val="none"/>
        </w:rPr>
      </w:r>
      <w:r/>
    </w:p>
    <w:p>
      <w:pPr>
        <w:pStyle w:val="869"/>
        <w:ind w:firstLine="700"/>
        <w:spacing w:line="520" w:lineRule="exact"/>
        <w:rPr>
          <w:rFonts w:hint="eastAsia" w:ascii="仿宋" w:hAnsi="仿宋" w:eastAsia="仿宋"/>
          <w:sz w:val="28"/>
          <w:lang w:val="zh-CN"/>
        </w:rPr>
      </w:pPr>
      <w:r>
        <w:rPr>
          <w:rFonts w:hint="eastAsia" w:ascii="仿宋" w:hAnsi="仿宋" w:eastAsia="仿宋"/>
          <w:sz w:val="28"/>
          <w:lang w:val="en-US" w:eastAsia="zh-CN"/>
        </w:rPr>
        <w:t xml:space="preserve">3.</w:t>
      </w:r>
      <w:r>
        <w:rPr>
          <w:rFonts w:hint="eastAsia" w:ascii="仿宋" w:hAnsi="仿宋" w:eastAsia="仿宋"/>
          <w:sz w:val="28"/>
        </w:rPr>
        <w:t xml:space="preserve">供应商符合</w:t>
      </w:r>
      <w:r>
        <w:rPr>
          <w:rFonts w:hint="eastAsia" w:ascii="仿宋" w:hAnsi="仿宋" w:eastAsia="仿宋"/>
          <w:sz w:val="28"/>
          <w:lang w:eastAsia="zh-CN"/>
        </w:rPr>
        <w:t xml:space="preserve">《中华人民共和国政府采购法》</w:t>
      </w:r>
      <w:r>
        <w:rPr>
          <w:rFonts w:hint="eastAsia" w:ascii="仿宋" w:hAnsi="仿宋" w:eastAsia="仿宋"/>
          <w:sz w:val="28"/>
        </w:rPr>
        <w:t xml:space="preserve">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rPr>
          <w:rFonts w:hint="eastAsia" w:ascii="仿宋" w:hAnsi="仿宋" w:eastAsia="仿宋"/>
          <w:sz w:val="28"/>
          <w:lang w:val="zh-CN"/>
        </w:rPr>
      </w:r>
      <w:r/>
    </w:p>
    <w:p>
      <w:pPr>
        <w:pStyle w:val="869"/>
        <w:ind w:firstLine="700"/>
        <w:spacing w:line="520" w:lineRule="exact"/>
        <w:rPr>
          <w:rFonts w:hint="eastAsia" w:ascii="仿宋" w:hAnsi="仿宋" w:eastAsia="仿宋"/>
          <w:sz w:val="28"/>
          <w:lang w:val="en-US" w:eastAsia="zh-CN"/>
        </w:rPr>
      </w:pPr>
      <w:r>
        <w:rPr>
          <w:rFonts w:hint="eastAsia" w:ascii="仿宋" w:hAnsi="仿宋" w:eastAsia="仿宋"/>
          <w:sz w:val="28"/>
          <w:lang w:val="en-US" w:eastAsia="zh-CN"/>
        </w:rPr>
        <w:t xml:space="preserve">4.</w:t>
      </w:r>
      <w:r>
        <w:rPr>
          <w:rFonts w:hint="eastAsia" w:ascii="仿宋" w:hAnsi="仿宋" w:eastAsia="仿宋" w:cs="仿宋"/>
          <w:sz w:val="28"/>
          <w:szCs w:val="28"/>
        </w:rPr>
        <w:t xml:space="preserve">投标人</w:t>
      </w:r>
      <w:r>
        <w:rPr>
          <w:rFonts w:hint="eastAsia" w:ascii="仿宋" w:hAnsi="仿宋" w:eastAsia="仿宋" w:cs="仿宋"/>
          <w:sz w:val="28"/>
          <w:szCs w:val="28"/>
          <w:lang w:val="en-US" w:eastAsia="zh-CN"/>
        </w:rPr>
        <w:t xml:space="preserve">针对本项目须作出承诺；（提供承诺书扫描件并进行电子签章，必须提供，格式详见示范格式四）；</w:t>
      </w:r>
      <w:r>
        <w:rPr>
          <w:rFonts w:hint="eastAsia" w:ascii="仿宋" w:hAnsi="仿宋" w:eastAsia="仿宋"/>
          <w:sz w:val="28"/>
          <w:lang w:val="en-US" w:eastAsia="zh-CN"/>
        </w:rPr>
      </w:r>
      <w:r/>
    </w:p>
    <w:p>
      <w:pPr>
        <w:pStyle w:val="869"/>
        <w:ind w:firstLine="700"/>
        <w:spacing w:line="520" w:lineRule="exact"/>
        <w:rPr>
          <w:rFonts w:hint="eastAsia" w:ascii="仿宋" w:hAnsi="仿宋" w:eastAsia="仿宋"/>
          <w:sz w:val="28"/>
          <w:szCs w:val="28"/>
        </w:rPr>
      </w:pPr>
      <w:r>
        <w:rPr>
          <w:rFonts w:hint="eastAsia" w:ascii="仿宋" w:hAnsi="仿宋" w:eastAsia="仿宋"/>
          <w:sz w:val="28"/>
          <w:lang w:val="en-US" w:eastAsia="zh-CN"/>
        </w:rPr>
        <w:t xml:space="preserve">5.</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rPr>
          <w:rFonts w:hint="eastAsia" w:ascii="仿宋" w:hAnsi="仿宋" w:eastAsia="仿宋"/>
          <w:sz w:val="28"/>
          <w:szCs w:val="28"/>
          <w:lang w:eastAsia="zh-CN"/>
        </w:rPr>
        <w:t xml:space="preserve">：</w:t>
      </w:r>
      <w:r>
        <w:rPr>
          <w:rFonts w:hint="eastAsia" w:ascii="仿宋" w:hAnsi="仿宋" w:eastAsia="仿宋"/>
          <w:sz w:val="28"/>
          <w:szCs w:val="28"/>
        </w:rPr>
      </w:r>
      <w:r/>
    </w:p>
    <w:p>
      <w:pPr>
        <w:pStyle w:val="869"/>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（1）企业声明函（详见示范格式</w:t>
      </w:r>
      <w:r>
        <w:rPr>
          <w:rFonts w:hint="eastAsia" w:ascii="仿宋" w:hAnsi="仿宋" w:eastAsia="仿宋"/>
          <w:bCs/>
          <w:sz w:val="28"/>
          <w:szCs w:val="28"/>
          <w:lang w:val="en-US" w:eastAsia="zh-CN"/>
        </w:rPr>
        <w:t xml:space="preserve">五</w:t>
      </w:r>
      <w:r>
        <w:rPr>
          <w:rFonts w:hint="eastAsia" w:ascii="仿宋" w:hAnsi="仿宋" w:eastAsia="仿宋"/>
          <w:bCs/>
          <w:sz w:val="28"/>
          <w:szCs w:val="28"/>
        </w:rPr>
        <w:t xml:space="preserve">）；</w:t>
      </w:r>
      <w:r>
        <w:rPr>
          <w:rFonts w:hint="eastAsia" w:ascii="仿宋" w:hAnsi="仿宋" w:eastAsia="仿宋"/>
          <w:bCs/>
          <w:sz w:val="28"/>
          <w:szCs w:val="28"/>
        </w:rPr>
      </w:r>
      <w:r/>
    </w:p>
    <w:p>
      <w:pPr>
        <w:pStyle w:val="869"/>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（2）《残疾人福利性单位声明函》（详见示范格式</w:t>
      </w:r>
      <w:r>
        <w:rPr>
          <w:rFonts w:hint="eastAsia" w:ascii="仿宋" w:hAnsi="仿宋" w:eastAsia="仿宋"/>
          <w:bCs/>
          <w:sz w:val="28"/>
          <w:szCs w:val="28"/>
          <w:lang w:val="en-US" w:eastAsia="zh-CN"/>
        </w:rPr>
        <w:t xml:space="preserve">六</w:t>
      </w:r>
      <w:r>
        <w:rPr>
          <w:rFonts w:hint="eastAsia" w:ascii="仿宋" w:hAnsi="仿宋" w:eastAsia="仿宋"/>
          <w:bCs/>
          <w:sz w:val="28"/>
          <w:szCs w:val="28"/>
        </w:rPr>
        <w:t xml:space="preserve">）；</w:t>
      </w:r>
      <w:r>
        <w:rPr>
          <w:rFonts w:hint="eastAsia" w:ascii="仿宋" w:hAnsi="仿宋" w:eastAsia="仿宋"/>
          <w:bCs/>
          <w:sz w:val="28"/>
          <w:szCs w:val="28"/>
        </w:rPr>
      </w:r>
      <w:r/>
    </w:p>
    <w:p>
      <w:pPr>
        <w:pStyle w:val="869"/>
        <w:ind w:firstLine="560"/>
        <w:spacing w:line="520" w:lineRule="exact"/>
        <w:rPr>
          <w:rFonts w:hint="eastAsia" w:ascii="仿宋" w:hAnsi="仿宋" w:eastAsia="仿宋"/>
          <w:sz w:val="28"/>
          <w:szCs w:val="28"/>
        </w:rPr>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rPr>
          <w:rFonts w:hint="eastAsia" w:ascii="仿宋" w:hAnsi="仿宋" w:eastAsia="仿宋"/>
          <w:sz w:val="28"/>
          <w:szCs w:val="28"/>
        </w:rPr>
      </w:r>
      <w:r/>
    </w:p>
    <w:p>
      <w:pPr>
        <w:pStyle w:val="869"/>
        <w:ind w:firstLine="560"/>
        <w:spacing w:line="520" w:lineRule="exact"/>
        <w:rPr>
          <w:rFonts w:hint="eastAsia" w:ascii="仿宋" w:hAnsi="仿宋" w:eastAsia="仿宋"/>
          <w:sz w:val="28"/>
          <w:szCs w:val="28"/>
          <w:lang w:eastAsia="zh-CN"/>
        </w:rPr>
      </w:pPr>
      <w:r>
        <w:rPr>
          <w:rFonts w:hint="eastAsia" w:ascii="仿宋" w:hAnsi="仿宋" w:eastAsia="仿宋" w:cs="仿宋"/>
          <w:sz w:val="28"/>
          <w:szCs w:val="28"/>
          <w:lang w:val="en-US" w:eastAsia="zh-CN"/>
        </w:rPr>
        <w:t xml:space="preserve">6.</w:t>
      </w:r>
      <w:r>
        <w:rPr>
          <w:rFonts w:hint="eastAsia" w:ascii="仿宋" w:hAnsi="仿宋" w:eastAsia="仿宋" w:cs="仿宋"/>
          <w:sz w:val="28"/>
          <w:szCs w:val="28"/>
        </w:rPr>
        <w:t xml:space="preserve">不接受联合体</w:t>
      </w:r>
      <w:r>
        <w:rPr>
          <w:rFonts w:hint="eastAsia" w:ascii="仿宋" w:hAnsi="仿宋" w:eastAsia="仿宋" w:cs="仿宋"/>
          <w:sz w:val="28"/>
          <w:szCs w:val="28"/>
          <w:lang w:val="en-US" w:eastAsia="zh-CN"/>
        </w:rPr>
        <w:t xml:space="preserve">投标人</w:t>
      </w:r>
      <w:r>
        <w:rPr>
          <w:rFonts w:hint="eastAsia" w:ascii="仿宋" w:hAnsi="仿宋" w:eastAsia="仿宋" w:cs="仿宋"/>
          <w:sz w:val="28"/>
          <w:szCs w:val="28"/>
        </w:rPr>
        <w:t xml:space="preserve">参加投标（未见联合体即可）</w:t>
      </w:r>
      <w:r>
        <w:rPr>
          <w:rFonts w:hint="eastAsia" w:ascii="仿宋" w:hAnsi="仿宋" w:eastAsia="仿宋" w:cs="仿宋"/>
          <w:sz w:val="28"/>
          <w:szCs w:val="28"/>
          <w:lang w:eastAsia="zh-CN"/>
        </w:rPr>
        <w:t xml:space="preserve">。</w:t>
      </w:r>
      <w:r>
        <w:rPr>
          <w:rFonts w:hint="eastAsia" w:ascii="仿宋" w:hAnsi="仿宋" w:eastAsia="仿宋"/>
          <w:sz w:val="28"/>
          <w:szCs w:val="28"/>
          <w:lang w:eastAsia="zh-CN"/>
        </w:rPr>
      </w:r>
      <w:r/>
    </w:p>
    <w:p>
      <w:pPr>
        <w:pStyle w:val="869"/>
        <w:ind w:firstLine="56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注：</w:t>
      </w:r>
      <w:r>
        <w:rPr>
          <w:rFonts w:hint="eastAsia" w:ascii="仿宋" w:hAnsi="仿宋" w:eastAsia="仿宋" w:cs="仿宋"/>
          <w:sz w:val="28"/>
          <w:szCs w:val="28"/>
          <w:lang w:val="en-US" w:eastAsia="zh-CN"/>
        </w:rPr>
      </w:r>
      <w:r/>
    </w:p>
    <w:p>
      <w:pPr>
        <w:pStyle w:val="869"/>
        <w:spacing w:line="520" w:lineRule="exact"/>
        <w:rPr>
          <w:rFonts w:hint="eastAsia" w:ascii="仿宋" w:hAnsi="仿宋" w:eastAsia="仿宋" w:cs="仿宋"/>
          <w:sz w:val="28"/>
          <w:szCs w:val="28"/>
        </w:rPr>
      </w:pPr>
      <w:r>
        <w:rPr>
          <w:rFonts w:hint="eastAsia" w:ascii="仿宋" w:hAnsi="仿宋" w:eastAsia="仿宋" w:cs="仿宋"/>
          <w:sz w:val="28"/>
          <w:szCs w:val="28"/>
        </w:rPr>
        <w:t xml:space="preserve">（1）上述是对投标人资质审查时，投标人所</w:t>
      </w:r>
      <w:r>
        <w:rPr>
          <w:rFonts w:hint="eastAsia" w:ascii="仿宋" w:hAnsi="仿宋" w:eastAsia="仿宋" w:cs="仿宋"/>
          <w:sz w:val="28"/>
          <w:szCs w:val="28"/>
          <w:lang w:eastAsia="zh-CN"/>
        </w:rPr>
        <w:t xml:space="preserve">必须</w:t>
      </w:r>
      <w:r>
        <w:rPr>
          <w:rFonts w:hint="eastAsia" w:ascii="仿宋" w:hAnsi="仿宋" w:eastAsia="仿宋" w:cs="仿宋"/>
          <w:sz w:val="28"/>
          <w:szCs w:val="28"/>
        </w:rPr>
        <w:t xml:space="preserve">提供的资格证明文件，如投标人未能提供上述资格证明文件以及发现投标人的资质条件不符合招标文件要求，可随时取消其投标资格。</w:t>
      </w:r>
      <w:r>
        <w:rPr>
          <w:rFonts w:hint="eastAsia" w:ascii="仿宋" w:hAnsi="仿宋" w:eastAsia="仿宋" w:cs="仿宋"/>
          <w:sz w:val="28"/>
          <w:szCs w:val="28"/>
        </w:rPr>
      </w:r>
      <w:r/>
    </w:p>
    <w:p>
      <w:pPr>
        <w:pStyle w:val="869"/>
        <w:spacing w:line="520" w:lineRule="exact"/>
        <w:rPr>
          <w:rFonts w:hint="eastAsia" w:ascii="仿宋" w:hAnsi="仿宋" w:eastAsia="仿宋" w:cs="仿宋"/>
          <w:sz w:val="28"/>
          <w:szCs w:val="28"/>
        </w:rPr>
      </w:pPr>
      <w:r>
        <w:rPr>
          <w:rFonts w:hint="eastAsia" w:ascii="仿宋" w:hAnsi="仿宋" w:eastAsia="仿宋" w:cs="仿宋"/>
          <w:sz w:val="28"/>
          <w:szCs w:val="28"/>
        </w:rPr>
        <w:t xml:space="preserve">（2）投标人所提供的资格证明材料应真实、有效，采购代理机构及采购人保留对投标人提供的资格证明材料进行核查的权利。如发现投标人提供虚假资格证明材料，监管部门将对其进行严肃处理。</w:t>
      </w:r>
      <w:r>
        <w:rPr>
          <w:rFonts w:hint="eastAsia" w:ascii="仿宋" w:hAnsi="仿宋" w:eastAsia="仿宋" w:cs="仿宋"/>
          <w:sz w:val="28"/>
          <w:szCs w:val="28"/>
        </w:rPr>
      </w:r>
      <w:r/>
    </w:p>
    <w:p>
      <w:pPr>
        <w:pStyle w:val="869"/>
        <w:spacing w:line="520" w:lineRule="exact"/>
        <w:rPr>
          <w:rFonts w:hint="eastAsia" w:ascii="仿宋" w:hAnsi="仿宋" w:eastAsia="仿宋"/>
          <w:color w:val="000000"/>
          <w:sz w:val="28"/>
          <w:szCs w:val="28"/>
        </w:rPr>
      </w:pPr>
      <w:r>
        <w:rPr>
          <w:rFonts w:hint="eastAsia" w:ascii="仿宋" w:hAnsi="仿宋" w:eastAsia="仿宋"/>
          <w:b/>
          <w:bCs/>
          <w:color w:val="000000"/>
          <w:sz w:val="28"/>
          <w:szCs w:val="28"/>
          <w:lang w:val="en-US" w:eastAsia="zh-CN"/>
        </w:rPr>
        <w:t xml:space="preserve">（3）本招标文件中所表述的法定代表人签章，如果地市级及以上分公司（支公司）等机构代表投标人参加投标的，则法定代表人或者分支机构负责人签章均可；如果投标人为保险总公司的，则必须为法定代表人签章。</w:t>
      </w:r>
      <w:r>
        <w:rPr>
          <w:rFonts w:hint="eastAsia" w:ascii="仿宋" w:hAnsi="仿宋" w:eastAsia="仿宋"/>
          <w:color w:val="000000"/>
          <w:sz w:val="28"/>
          <w:szCs w:val="28"/>
        </w:rPr>
      </w:r>
      <w:r/>
    </w:p>
    <w:p>
      <w:pPr>
        <w:pStyle w:val="869"/>
        <w:ind w:firstLine="548"/>
        <w:spacing w:line="520" w:lineRule="exact"/>
        <w:rPr>
          <w:rFonts w:hint="eastAsia" w:ascii="仿宋" w:hAnsi="仿宋" w:eastAsia="仿宋"/>
          <w:sz w:val="28"/>
          <w:szCs w:val="28"/>
        </w:rPr>
      </w:pPr>
      <w:r>
        <w:rPr>
          <w:rFonts w:hint="eastAsia" w:ascii="仿宋" w:hAnsi="仿宋" w:eastAsia="仿宋"/>
          <w:sz w:val="28"/>
          <w:szCs w:val="28"/>
        </w:rPr>
      </w:r>
      <w:r/>
    </w:p>
    <w:p>
      <w:pPr>
        <w:pStyle w:val="869"/>
        <w:ind w:firstLine="548"/>
        <w:spacing w:line="520" w:lineRule="exact"/>
        <w:rPr>
          <w:rFonts w:hint="eastAsia" w:ascii="仿宋" w:hAnsi="仿宋" w:eastAsia="仿宋"/>
          <w:bCs/>
          <w:sz w:val="28"/>
        </w:rPr>
      </w:pPr>
      <w:r>
        <w:rPr>
          <w:rFonts w:hint="eastAsia" w:ascii="仿宋" w:hAnsi="仿宋" w:eastAsia="仿宋"/>
          <w:bCs/>
          <w:sz w:val="28"/>
        </w:rPr>
      </w:r>
      <w:r/>
    </w:p>
    <w:p>
      <w:pPr>
        <w:pStyle w:val="869"/>
        <w:ind w:firstLine="548"/>
        <w:spacing w:line="520" w:lineRule="exact"/>
        <w:rPr>
          <w:rFonts w:hint="eastAsia" w:ascii="仿宋" w:hAnsi="仿宋" w:eastAsia="仿宋" w:cs="Arial"/>
          <w:bCs/>
          <w:sz w:val="28"/>
        </w:rPr>
      </w:pPr>
      <w:r>
        <w:rPr>
          <w:rFonts w:hint="eastAsia" w:ascii="仿宋" w:hAnsi="仿宋" w:eastAsia="仿宋" w:cs="Arial"/>
          <w:bCs/>
          <w:sz w:val="28"/>
        </w:rPr>
      </w:r>
      <w:r/>
    </w:p>
    <w:p>
      <w:pPr>
        <w:pStyle w:val="869"/>
        <w:spacing w:line="520" w:lineRule="exact"/>
        <w:rPr>
          <w:rFonts w:hint="eastAsia" w:ascii="仿宋" w:hAnsi="仿宋" w:eastAsia="仿宋" w:cs="Arial"/>
          <w:bCs/>
          <w:sz w:val="28"/>
        </w:rPr>
      </w:pPr>
      <w:r>
        <w:rPr>
          <w:rFonts w:hint="eastAsia" w:ascii="仿宋" w:hAnsi="仿宋" w:eastAsia="仿宋" w:cs="Arial"/>
          <w:bCs/>
          <w:sz w:val="28"/>
        </w:rPr>
      </w:r>
      <w:r/>
    </w:p>
    <w:p>
      <w:pPr>
        <w:pStyle w:val="869"/>
        <w:ind w:firstLine="1269"/>
        <w:jc w:val="left"/>
        <w:spacing w:line="520" w:lineRule="exact"/>
        <w:widowControl/>
        <w:rPr>
          <w:rFonts w:hint="eastAsia" w:ascii="仿宋" w:hAnsi="仿宋" w:eastAsia="仿宋" w:cs="Arial"/>
          <w:b/>
          <w:bCs/>
          <w:sz w:val="32"/>
        </w:rPr>
      </w:pPr>
      <w:r>
        <w:rPr>
          <w:rFonts w:hint="eastAsia" w:ascii="仿宋" w:hAnsi="仿宋" w:eastAsia="仿宋" w:cs="Arial"/>
          <w:b/>
          <w:bCs/>
          <w:sz w:val="32"/>
        </w:rPr>
      </w:r>
      <w:r/>
    </w:p>
    <w:p>
      <w:pPr>
        <w:pStyle w:val="869"/>
        <w:ind w:firstLine="1269"/>
        <w:jc w:val="left"/>
        <w:spacing w:line="520" w:lineRule="exact"/>
        <w:widowControl/>
        <w:rPr>
          <w:rFonts w:hint="eastAsia" w:ascii="仿宋" w:hAnsi="仿宋" w:eastAsia="仿宋" w:cs="Arial"/>
          <w:b/>
          <w:bCs/>
          <w:sz w:val="32"/>
        </w:rPr>
      </w:pPr>
      <w:r>
        <w:rPr>
          <w:rFonts w:hint="eastAsia" w:ascii="仿宋" w:hAnsi="仿宋" w:eastAsia="仿宋" w:cs="Arial"/>
          <w:b/>
          <w:bCs/>
          <w:sz w:val="32"/>
        </w:rPr>
      </w:r>
      <w:r/>
    </w:p>
    <w:p>
      <w:pPr>
        <w:pStyle w:val="869"/>
        <w:ind w:firstLine="1269"/>
        <w:jc w:val="left"/>
        <w:spacing w:line="520" w:lineRule="exact"/>
        <w:widowControl/>
        <w:rPr>
          <w:rFonts w:hint="eastAsia" w:ascii="仿宋" w:hAnsi="仿宋" w:eastAsia="仿宋" w:cs="Arial"/>
          <w:b/>
          <w:bCs/>
          <w:sz w:val="32"/>
        </w:rPr>
      </w:pPr>
      <w:r>
        <w:rPr>
          <w:rFonts w:hint="eastAsia" w:ascii="仿宋" w:hAnsi="仿宋" w:eastAsia="仿宋" w:cs="Arial"/>
          <w:b/>
          <w:bCs/>
          <w:sz w:val="32"/>
        </w:rPr>
      </w:r>
      <w:r/>
    </w:p>
    <w:p>
      <w:pPr>
        <w:pStyle w:val="869"/>
        <w:ind w:firstLine="1269"/>
        <w:jc w:val="left"/>
        <w:spacing w:line="520" w:lineRule="exact"/>
        <w:widowControl/>
        <w:rPr>
          <w:rFonts w:hint="eastAsia" w:ascii="仿宋" w:hAnsi="仿宋" w:eastAsia="仿宋" w:cs="Arial"/>
          <w:b/>
          <w:bCs/>
          <w:sz w:val="32"/>
        </w:rPr>
      </w:pPr>
      <w:r>
        <w:rPr>
          <w:rFonts w:hint="eastAsia" w:ascii="仿宋" w:hAnsi="仿宋" w:eastAsia="仿宋" w:cs="Arial"/>
          <w:b/>
          <w:bCs/>
          <w:sz w:val="32"/>
        </w:rPr>
      </w:r>
      <w:r/>
    </w:p>
    <w:p>
      <w:pPr>
        <w:pStyle w:val="869"/>
        <w:ind w:firstLine="1269"/>
        <w:jc w:val="left"/>
        <w:spacing w:line="520" w:lineRule="exact"/>
        <w:widowControl/>
        <w:rPr>
          <w:rFonts w:hint="eastAsia" w:ascii="仿宋" w:hAnsi="仿宋" w:eastAsia="仿宋" w:cs="Arial"/>
          <w:b/>
          <w:bCs/>
          <w:sz w:val="32"/>
        </w:rPr>
      </w:pPr>
      <w:r>
        <w:rPr>
          <w:rFonts w:hint="eastAsia" w:ascii="仿宋" w:hAnsi="仿宋" w:eastAsia="仿宋" w:cs="Arial"/>
          <w:b/>
          <w:bCs/>
          <w:sz w:val="32"/>
        </w:rPr>
      </w:r>
      <w:r/>
    </w:p>
    <w:p>
      <w:pPr>
        <w:pStyle w:val="869"/>
        <w:ind w:firstLine="1269"/>
        <w:jc w:val="left"/>
        <w:spacing w:line="520" w:lineRule="exact"/>
        <w:widowControl/>
        <w:rPr>
          <w:rFonts w:hint="eastAsia" w:ascii="仿宋" w:hAnsi="仿宋" w:eastAsia="仿宋" w:cs="Arial"/>
          <w:b/>
          <w:bCs/>
          <w:sz w:val="32"/>
        </w:rPr>
      </w:pPr>
      <w:r>
        <w:rPr>
          <w:rFonts w:hint="eastAsia" w:ascii="仿宋" w:hAnsi="仿宋" w:eastAsia="仿宋" w:cs="Arial"/>
          <w:b/>
          <w:bCs/>
          <w:sz w:val="32"/>
        </w:rPr>
      </w:r>
      <w:r/>
    </w:p>
    <w:p>
      <w:pPr>
        <w:pStyle w:val="869"/>
        <w:ind w:firstLine="1269"/>
        <w:jc w:val="left"/>
        <w:spacing w:line="520" w:lineRule="exact"/>
        <w:widowControl/>
        <w:rPr>
          <w:rFonts w:hint="eastAsia" w:ascii="仿宋" w:hAnsi="仿宋" w:eastAsia="仿宋" w:cs="Arial"/>
          <w:b/>
          <w:bCs/>
          <w:sz w:val="32"/>
        </w:rPr>
      </w:pPr>
      <w:r>
        <w:rPr>
          <w:rFonts w:hint="eastAsia" w:ascii="仿宋" w:hAnsi="仿宋" w:eastAsia="仿宋" w:cs="Arial"/>
          <w:b/>
          <w:bCs/>
          <w:sz w:val="32"/>
        </w:rPr>
      </w:r>
      <w:r/>
    </w:p>
    <w:p>
      <w:pPr>
        <w:pStyle w:val="869"/>
        <w:ind w:firstLine="1269"/>
        <w:jc w:val="left"/>
        <w:spacing w:line="520" w:lineRule="exact"/>
        <w:widowControl/>
        <w:rPr>
          <w:rFonts w:hint="eastAsia" w:ascii="仿宋" w:hAnsi="仿宋" w:eastAsia="仿宋" w:cs="Arial"/>
          <w:b/>
          <w:bCs/>
          <w:sz w:val="32"/>
        </w:rPr>
      </w:pPr>
      <w:r>
        <w:rPr>
          <w:rFonts w:hint="eastAsia" w:ascii="仿宋" w:hAnsi="仿宋" w:eastAsia="仿宋" w:cs="Arial"/>
          <w:b/>
          <w:bCs/>
          <w:sz w:val="32"/>
        </w:rPr>
      </w:r>
      <w:r/>
    </w:p>
    <w:p>
      <w:pPr>
        <w:pStyle w:val="869"/>
        <w:ind w:firstLine="1269"/>
        <w:jc w:val="left"/>
        <w:spacing w:line="520" w:lineRule="exact"/>
        <w:widowControl/>
        <w:rPr>
          <w:rFonts w:hint="eastAsia" w:ascii="仿宋" w:hAnsi="仿宋" w:eastAsia="仿宋" w:cs="Arial"/>
          <w:b/>
          <w:bCs/>
          <w:sz w:val="32"/>
        </w:rPr>
      </w:pPr>
      <w:r>
        <w:rPr>
          <w:rFonts w:hint="eastAsia" w:ascii="仿宋" w:hAnsi="仿宋" w:eastAsia="仿宋" w:cs="Arial"/>
          <w:b/>
          <w:bCs/>
          <w:sz w:val="32"/>
        </w:rPr>
      </w:r>
      <w:r/>
    </w:p>
    <w:p>
      <w:pPr>
        <w:pStyle w:val="869"/>
        <w:ind w:firstLine="1269"/>
        <w:jc w:val="left"/>
        <w:spacing w:line="520" w:lineRule="exact"/>
        <w:widowControl/>
        <w:rPr>
          <w:rFonts w:hint="eastAsia" w:ascii="仿宋" w:hAnsi="仿宋" w:eastAsia="仿宋" w:cs="Arial"/>
          <w:b/>
          <w:bCs/>
          <w:sz w:val="32"/>
        </w:rPr>
      </w:pPr>
      <w:r>
        <w:rPr>
          <w:rFonts w:hint="eastAsia" w:ascii="仿宋" w:hAnsi="仿宋" w:eastAsia="仿宋" w:cs="Arial"/>
          <w:b/>
          <w:bCs/>
          <w:sz w:val="32"/>
        </w:rPr>
      </w:r>
      <w:r/>
    </w:p>
    <w:p>
      <w:pPr>
        <w:pStyle w:val="869"/>
        <w:ind w:firstLine="1269"/>
        <w:jc w:val="left"/>
        <w:spacing w:line="520" w:lineRule="exact"/>
        <w:widowControl/>
        <w:rPr>
          <w:rFonts w:hint="eastAsia" w:ascii="仿宋" w:hAnsi="仿宋" w:eastAsia="仿宋" w:cs="Arial"/>
          <w:b/>
          <w:bCs/>
          <w:sz w:val="32"/>
        </w:rPr>
      </w:pPr>
      <w:r>
        <w:rPr>
          <w:rFonts w:hint="eastAsia" w:ascii="仿宋" w:hAnsi="仿宋" w:eastAsia="仿宋" w:cs="Arial"/>
          <w:b/>
          <w:bCs/>
          <w:sz w:val="32"/>
        </w:rPr>
      </w:r>
      <w:r/>
    </w:p>
    <w:p>
      <w:pPr>
        <w:pStyle w:val="869"/>
        <w:ind w:firstLine="1269"/>
        <w:jc w:val="left"/>
        <w:spacing w:line="520" w:lineRule="exact"/>
        <w:widowControl/>
        <w:rPr>
          <w:rFonts w:hint="eastAsia" w:ascii="仿宋" w:hAnsi="仿宋" w:eastAsia="仿宋" w:cs="Arial"/>
          <w:b/>
          <w:bCs/>
          <w:sz w:val="32"/>
        </w:rPr>
      </w:pPr>
      <w:r>
        <w:rPr>
          <w:rFonts w:hint="eastAsia" w:ascii="仿宋" w:hAnsi="仿宋" w:eastAsia="仿宋" w:cs="Arial"/>
          <w:b/>
          <w:bCs/>
          <w:sz w:val="32"/>
        </w:rPr>
      </w:r>
      <w:r/>
    </w:p>
    <w:p>
      <w:pPr>
        <w:pStyle w:val="869"/>
        <w:ind w:firstLine="1269"/>
        <w:jc w:val="left"/>
        <w:spacing w:line="520" w:lineRule="exact"/>
        <w:widowControl/>
        <w:rPr>
          <w:rFonts w:hint="eastAsia" w:ascii="仿宋" w:hAnsi="仿宋" w:eastAsia="仿宋" w:cs="Arial"/>
          <w:b/>
          <w:bCs/>
          <w:sz w:val="32"/>
        </w:rPr>
      </w:pPr>
      <w:r>
        <w:rPr>
          <w:rFonts w:hint="eastAsia" w:ascii="仿宋" w:hAnsi="仿宋" w:eastAsia="仿宋" w:cs="Arial"/>
          <w:b/>
          <w:bCs/>
          <w:sz w:val="32"/>
        </w:rPr>
      </w:r>
      <w:r/>
    </w:p>
    <w:p>
      <w:pPr>
        <w:pStyle w:val="869"/>
        <w:ind w:firstLine="1269"/>
        <w:jc w:val="left"/>
        <w:spacing w:line="520" w:lineRule="exact"/>
        <w:widowControl/>
        <w:rPr>
          <w:rFonts w:hint="eastAsia" w:ascii="仿宋" w:hAnsi="仿宋" w:eastAsia="仿宋" w:cs="Arial"/>
          <w:b/>
          <w:bCs/>
          <w:sz w:val="32"/>
        </w:rPr>
      </w:pPr>
      <w:r>
        <w:rPr>
          <w:rFonts w:hint="eastAsia" w:ascii="仿宋" w:hAnsi="仿宋" w:eastAsia="仿宋" w:cs="Arial"/>
          <w:b/>
          <w:bCs/>
          <w:sz w:val="32"/>
        </w:rPr>
      </w:r>
      <w:r/>
    </w:p>
    <w:p>
      <w:pPr>
        <w:pStyle w:val="869"/>
        <w:ind w:firstLine="1269"/>
        <w:jc w:val="left"/>
        <w:spacing w:line="520" w:lineRule="exact"/>
        <w:widowControl/>
        <w:rPr>
          <w:rFonts w:hint="eastAsia" w:ascii="仿宋" w:hAnsi="仿宋" w:eastAsia="仿宋" w:cs="Arial"/>
          <w:b/>
          <w:bCs/>
          <w:sz w:val="32"/>
        </w:rPr>
      </w:pPr>
      <w:r>
        <w:rPr>
          <w:rFonts w:hint="eastAsia" w:ascii="仿宋" w:hAnsi="仿宋" w:eastAsia="仿宋" w:cs="Arial"/>
          <w:b/>
          <w:bCs/>
          <w:sz w:val="32"/>
        </w:rPr>
      </w:r>
      <w:r/>
    </w:p>
    <w:p>
      <w:pPr>
        <w:pStyle w:val="869"/>
        <w:ind w:firstLine="1269"/>
        <w:jc w:val="left"/>
        <w:spacing w:line="520" w:lineRule="exact"/>
        <w:widowControl/>
        <w:rPr>
          <w:rFonts w:hint="eastAsia" w:ascii="仿宋" w:hAnsi="仿宋" w:eastAsia="仿宋" w:cs="Arial"/>
          <w:b/>
          <w:bCs/>
          <w:sz w:val="32"/>
        </w:rPr>
      </w:pPr>
      <w:r>
        <w:rPr>
          <w:rFonts w:hint="eastAsia" w:ascii="仿宋" w:hAnsi="仿宋" w:eastAsia="仿宋" w:cs="Arial"/>
          <w:b/>
          <w:bCs/>
          <w:sz w:val="32"/>
        </w:rPr>
      </w:r>
      <w:r/>
    </w:p>
    <w:p>
      <w:pPr>
        <w:pStyle w:val="869"/>
        <w:ind w:firstLine="1269"/>
        <w:jc w:val="left"/>
        <w:spacing w:line="520" w:lineRule="exact"/>
        <w:widowControl/>
        <w:rPr>
          <w:rFonts w:hint="eastAsia" w:ascii="仿宋" w:hAnsi="仿宋" w:eastAsia="仿宋" w:cs="Arial"/>
          <w:b/>
          <w:bCs/>
          <w:sz w:val="32"/>
        </w:rPr>
      </w:pPr>
      <w:r>
        <w:rPr>
          <w:rFonts w:hint="eastAsia" w:ascii="仿宋" w:hAnsi="仿宋" w:eastAsia="仿宋" w:cs="Arial"/>
          <w:b/>
          <w:bCs/>
          <w:sz w:val="32"/>
        </w:rPr>
      </w:r>
      <w:r/>
    </w:p>
    <w:p>
      <w:pPr>
        <w:pStyle w:val="869"/>
        <w:ind w:firstLine="1269"/>
        <w:jc w:val="left"/>
        <w:spacing w:line="520" w:lineRule="exact"/>
        <w:widowControl/>
        <w:rPr>
          <w:rFonts w:hint="eastAsia" w:ascii="仿宋" w:hAnsi="仿宋" w:eastAsia="仿宋" w:cs="Arial"/>
          <w:b/>
          <w:bCs/>
          <w:sz w:val="32"/>
        </w:rPr>
      </w:pPr>
      <w:r>
        <w:rPr>
          <w:rFonts w:hint="eastAsia" w:ascii="仿宋" w:hAnsi="仿宋" w:eastAsia="仿宋" w:cs="Arial"/>
          <w:b/>
          <w:bCs/>
          <w:sz w:val="32"/>
        </w:rPr>
      </w:r>
      <w:r/>
    </w:p>
    <w:p>
      <w:pPr>
        <w:ind w:firstLine="1269"/>
        <w:jc w:val="left"/>
        <w:spacing w:line="520" w:lineRule="exact"/>
        <w:widowControl/>
        <w:rPr>
          <w:rFonts w:hint="eastAsia" w:ascii="仿宋" w:hAnsi="仿宋" w:eastAsia="仿宋" w:cs="Arial"/>
          <w:b/>
          <w:bCs/>
          <w:sz w:val="32"/>
          <w:szCs w:val="32"/>
        </w:rPr>
      </w:pPr>
      <w:r>
        <w:rPr>
          <w:rFonts w:hint="eastAsia" w:ascii="仿宋" w:hAnsi="仿宋" w:eastAsia="仿宋" w:cs="Arial"/>
          <w:b/>
          <w:bCs/>
          <w:sz w:val="32"/>
        </w:rPr>
      </w:r>
      <w:r>
        <w:rPr>
          <w:rFonts w:hint="eastAsia" w:ascii="仿宋" w:hAnsi="仿宋" w:eastAsia="仿宋" w:cs="Arial"/>
          <w:b/>
          <w:bCs/>
          <w:sz w:val="32"/>
        </w:rPr>
      </w:r>
      <w:r/>
    </w:p>
    <w:p>
      <w:pPr>
        <w:ind w:firstLine="1269"/>
        <w:jc w:val="left"/>
        <w:spacing w:line="520" w:lineRule="exact"/>
        <w:widowControl/>
        <w:rPr>
          <w:rFonts w:hint="eastAsia" w:ascii="仿宋" w:hAnsi="仿宋" w:eastAsia="仿宋" w:cs="Arial"/>
          <w:b/>
          <w:bCs/>
          <w:sz w:val="32"/>
          <w:szCs w:val="32"/>
        </w:rPr>
      </w:pPr>
      <w:r>
        <w:rPr>
          <w:rFonts w:hint="eastAsia" w:ascii="仿宋" w:hAnsi="仿宋" w:eastAsia="仿宋" w:cs="Arial"/>
          <w:b/>
          <w:bCs/>
          <w:sz w:val="32"/>
          <w:szCs w:val="32"/>
        </w:rPr>
      </w:r>
      <w:r>
        <w:rPr>
          <w:rFonts w:hint="eastAsia" w:ascii="仿宋" w:hAnsi="仿宋" w:eastAsia="仿宋" w:cs="Arial"/>
          <w:b/>
          <w:bCs/>
          <w:sz w:val="32"/>
          <w:szCs w:val="32"/>
        </w:rPr>
      </w:r>
      <w:r/>
    </w:p>
    <w:p>
      <w:pPr>
        <w:pStyle w:val="869"/>
        <w:ind w:firstLine="1269"/>
        <w:jc w:val="left"/>
        <w:spacing w:line="520" w:lineRule="exact"/>
        <w:widowControl/>
        <w:rPr>
          <w:rFonts w:hint="eastAsia" w:ascii="仿宋" w:hAnsi="仿宋" w:eastAsia="仿宋" w:cs="Arial"/>
          <w:b/>
          <w:bCs/>
          <w:sz w:val="32"/>
          <w:szCs w:val="32"/>
        </w:rPr>
      </w:pPr>
      <w:r>
        <w:rPr>
          <w:rFonts w:hint="eastAsia" w:ascii="仿宋" w:hAnsi="仿宋" w:eastAsia="仿宋" w:cs="Arial"/>
          <w:b/>
          <w:bCs/>
          <w:sz w:val="32"/>
        </w:rPr>
      </w:r>
      <w:r/>
    </w:p>
    <w:p>
      <w:pPr>
        <w:pStyle w:val="869"/>
        <w:ind w:firstLine="1269"/>
        <w:jc w:val="left"/>
        <w:spacing w:line="520" w:lineRule="exact"/>
        <w:widowControl/>
        <w:rPr>
          <w:rFonts w:hint="eastAsia" w:ascii="仿宋" w:hAnsi="仿宋" w:eastAsia="仿宋" w:cs="Arial"/>
          <w:b/>
          <w:bCs/>
          <w:sz w:val="32"/>
        </w:rPr>
      </w:pPr>
      <w:r>
        <w:rPr>
          <w:rFonts w:hint="eastAsia" w:ascii="仿宋" w:hAnsi="仿宋" w:eastAsia="仿宋" w:cs="Arial"/>
          <w:b/>
          <w:bCs/>
          <w:sz w:val="32"/>
        </w:rPr>
      </w:r>
      <w:r/>
    </w:p>
    <w:p>
      <w:pPr>
        <w:pStyle w:val="869"/>
        <w:ind w:firstLine="1269"/>
        <w:jc w:val="left"/>
        <w:spacing w:line="520" w:lineRule="exact"/>
        <w:widowControl/>
        <w:rPr>
          <w:rFonts w:hint="eastAsia" w:ascii="仿宋" w:hAnsi="仿宋" w:eastAsia="仿宋" w:cs="Arial"/>
          <w:b/>
          <w:bCs/>
          <w:sz w:val="32"/>
        </w:rPr>
      </w:pPr>
      <w:r>
        <w:rPr>
          <w:rFonts w:hint="eastAsia" w:ascii="仿宋" w:hAnsi="仿宋" w:eastAsia="仿宋" w:cs="Arial"/>
          <w:b/>
          <w:bCs/>
          <w:sz w:val="32"/>
        </w:rPr>
      </w:r>
      <w:r/>
    </w:p>
    <w:p>
      <w:pPr>
        <w:pStyle w:val="869"/>
        <w:ind w:firstLine="1269"/>
        <w:jc w:val="left"/>
        <w:spacing w:line="520" w:lineRule="exact"/>
        <w:widowControl/>
        <w:rPr>
          <w:rFonts w:hint="eastAsia" w:ascii="仿宋" w:hAnsi="仿宋" w:eastAsia="仿宋" w:cs="Arial"/>
          <w:b/>
          <w:bCs/>
          <w:sz w:val="32"/>
        </w:rPr>
      </w:pPr>
      <w:r>
        <w:rPr>
          <w:rFonts w:hint="eastAsia" w:ascii="仿宋" w:hAnsi="仿宋" w:eastAsia="仿宋" w:cs="Arial"/>
          <w:b/>
          <w:bCs/>
          <w:sz w:val="32"/>
        </w:rPr>
      </w:r>
      <w:r/>
    </w:p>
    <w:p>
      <w:pPr>
        <w:pStyle w:val="869"/>
        <w:ind w:firstLine="1269"/>
        <w:jc w:val="left"/>
        <w:spacing w:line="520" w:lineRule="exact"/>
        <w:widowControl/>
        <w:rPr>
          <w:rFonts w:hint="eastAsia" w:ascii="仿宋" w:hAnsi="仿宋" w:eastAsia="仿宋" w:cs="Arial"/>
          <w:b/>
          <w:bCs/>
          <w:sz w:val="32"/>
        </w:rPr>
      </w:pPr>
      <w:r>
        <w:rPr>
          <w:rFonts w:hint="eastAsia" w:ascii="仿宋" w:hAnsi="仿宋" w:eastAsia="仿宋" w:cs="Arial"/>
          <w:b/>
          <w:bCs/>
          <w:sz w:val="32"/>
        </w:rPr>
        <w:t xml:space="preserve">五、综合评分时供应商需提供的证明文件</w:t>
      </w:r>
      <w:r>
        <w:rPr>
          <w:rFonts w:hint="eastAsia" w:ascii="仿宋" w:hAnsi="仿宋" w:eastAsia="仿宋" w:cs="Arial"/>
          <w:b/>
          <w:bCs/>
          <w:sz w:val="32"/>
        </w:rPr>
      </w:r>
      <w:r/>
    </w:p>
    <w:p>
      <w:pPr>
        <w:pStyle w:val="869"/>
        <w:ind w:firstLine="840"/>
        <w:spacing w:line="5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（供应商根据第三章评标标准的要求提供相关材料）</w:t>
      </w:r>
      <w:r>
        <w:rPr>
          <w:rFonts w:hint="eastAsia" w:ascii="仿宋" w:hAnsi="仿宋" w:eastAsia="仿宋" w:cs="楷体_GB2312"/>
          <w:sz w:val="28"/>
          <w:szCs w:val="28"/>
          <w:lang w:val="zh-CN"/>
        </w:rPr>
      </w:r>
      <w:r/>
    </w:p>
    <w:p>
      <w:pPr>
        <w:pStyle w:val="869"/>
        <w:ind w:firstLine="560"/>
        <w:jc w:val="left"/>
        <w:spacing w:line="520" w:lineRule="exact"/>
        <w:widowControl/>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pStyle w:val="869"/>
        <w:ind w:firstLine="2877"/>
        <w:spacing w:line="440" w:lineRule="exact"/>
        <w:rPr>
          <w:rFonts w:hint="eastAsia" w:ascii="宋体" w:hAnsi="宋体"/>
          <w:b/>
          <w:sz w:val="36"/>
        </w:rPr>
      </w:pPr>
      <w:r/>
      <w:bookmarkStart w:id="44" w:name="_Toc157775454"/>
      <w:r>
        <w:rPr>
          <w:rFonts w:hint="eastAsia" w:ascii="宋体" w:hAnsi="宋体"/>
          <w:b/>
          <w:sz w:val="36"/>
        </w:rPr>
      </w:r>
      <w:r/>
    </w:p>
    <w:p>
      <w:pPr>
        <w:pStyle w:val="869"/>
        <w:ind w:firstLine="2877"/>
        <w:spacing w:line="440" w:lineRule="exact"/>
        <w:rPr>
          <w:rFonts w:hint="eastAsia" w:ascii="宋体" w:hAnsi="宋体"/>
          <w:b/>
          <w:sz w:val="36"/>
        </w:rPr>
      </w:pPr>
      <w:r>
        <w:rPr>
          <w:rFonts w:hint="eastAsia" w:ascii="宋体" w:hAnsi="宋体"/>
          <w:b/>
          <w:sz w:val="36"/>
        </w:rPr>
      </w:r>
      <w:r/>
    </w:p>
    <w:p>
      <w:pPr>
        <w:pStyle w:val="869"/>
        <w:ind w:firstLine="2877"/>
        <w:spacing w:line="440" w:lineRule="exact"/>
        <w:rPr>
          <w:rFonts w:hint="eastAsia" w:ascii="宋体" w:hAnsi="宋体"/>
          <w:b/>
          <w:sz w:val="36"/>
        </w:rPr>
      </w:pPr>
      <w:r>
        <w:rPr>
          <w:rFonts w:hint="eastAsia" w:ascii="宋体" w:hAnsi="宋体"/>
          <w:b/>
          <w:sz w:val="36"/>
        </w:rPr>
      </w:r>
      <w:r/>
    </w:p>
    <w:p>
      <w:pPr>
        <w:pStyle w:val="869"/>
        <w:ind w:firstLine="2877"/>
        <w:spacing w:line="440" w:lineRule="exact"/>
        <w:rPr>
          <w:rFonts w:hint="eastAsia" w:ascii="宋体" w:hAnsi="宋体"/>
          <w:b/>
          <w:sz w:val="36"/>
        </w:rPr>
      </w:pPr>
      <w:r>
        <w:rPr>
          <w:rFonts w:hint="eastAsia" w:ascii="宋体" w:hAnsi="宋体"/>
          <w:b/>
          <w:sz w:val="36"/>
        </w:rPr>
      </w:r>
      <w:r/>
    </w:p>
    <w:p>
      <w:pPr>
        <w:pStyle w:val="869"/>
        <w:ind w:firstLine="2877"/>
        <w:spacing w:line="440" w:lineRule="exact"/>
        <w:rPr>
          <w:rFonts w:hint="eastAsia" w:ascii="宋体" w:hAnsi="宋体"/>
          <w:b/>
          <w:sz w:val="36"/>
        </w:rPr>
      </w:pPr>
      <w:r>
        <w:rPr>
          <w:rFonts w:hint="eastAsia" w:ascii="宋体" w:hAnsi="宋体"/>
          <w:b/>
          <w:sz w:val="36"/>
        </w:rPr>
      </w:r>
      <w:r/>
    </w:p>
    <w:p>
      <w:pPr>
        <w:pStyle w:val="869"/>
        <w:ind w:firstLine="2877"/>
        <w:spacing w:line="440" w:lineRule="exact"/>
        <w:rPr>
          <w:rFonts w:hint="eastAsia" w:ascii="宋体" w:hAnsi="宋体"/>
          <w:b/>
          <w:sz w:val="36"/>
        </w:rPr>
      </w:pPr>
      <w:r>
        <w:rPr>
          <w:rFonts w:hint="eastAsia" w:ascii="宋体" w:hAnsi="宋体"/>
          <w:b/>
          <w:sz w:val="36"/>
        </w:rPr>
      </w:r>
      <w:r/>
    </w:p>
    <w:p>
      <w:pPr>
        <w:pStyle w:val="869"/>
        <w:ind w:firstLine="2877"/>
        <w:spacing w:line="440" w:lineRule="exact"/>
        <w:rPr>
          <w:rFonts w:hint="eastAsia" w:ascii="宋体" w:hAnsi="宋体"/>
          <w:b/>
          <w:sz w:val="36"/>
        </w:rPr>
      </w:pPr>
      <w:r>
        <w:rPr>
          <w:rFonts w:hint="eastAsia" w:ascii="宋体" w:hAnsi="宋体"/>
          <w:b/>
          <w:sz w:val="36"/>
        </w:rPr>
      </w:r>
      <w:r/>
    </w:p>
    <w:p>
      <w:pPr>
        <w:pStyle w:val="869"/>
        <w:ind w:firstLine="2877"/>
        <w:spacing w:line="440" w:lineRule="exact"/>
        <w:rPr>
          <w:rFonts w:hint="eastAsia" w:ascii="宋体" w:hAnsi="宋体"/>
          <w:b/>
          <w:sz w:val="36"/>
        </w:rPr>
      </w:pPr>
      <w:r>
        <w:rPr>
          <w:rFonts w:hint="eastAsia" w:ascii="宋体" w:hAnsi="宋体"/>
          <w:b/>
          <w:sz w:val="36"/>
        </w:rPr>
      </w:r>
      <w:r/>
    </w:p>
    <w:p>
      <w:pPr>
        <w:pStyle w:val="869"/>
        <w:ind w:firstLine="2877"/>
        <w:spacing w:line="440" w:lineRule="exact"/>
        <w:rPr>
          <w:rFonts w:hint="eastAsia" w:ascii="宋体" w:hAnsi="宋体"/>
          <w:b/>
          <w:sz w:val="36"/>
        </w:rPr>
      </w:pPr>
      <w:r>
        <w:rPr>
          <w:rFonts w:hint="eastAsia" w:ascii="宋体" w:hAnsi="宋体"/>
          <w:b/>
          <w:sz w:val="36"/>
        </w:rPr>
      </w:r>
      <w:r/>
    </w:p>
    <w:p>
      <w:pPr>
        <w:pStyle w:val="869"/>
        <w:ind w:firstLine="2877"/>
        <w:spacing w:line="440" w:lineRule="exact"/>
        <w:rPr>
          <w:rFonts w:hint="eastAsia" w:ascii="宋体" w:hAnsi="宋体"/>
          <w:b/>
          <w:sz w:val="36"/>
        </w:rPr>
      </w:pPr>
      <w:r>
        <w:rPr>
          <w:rFonts w:hint="eastAsia" w:ascii="宋体" w:hAnsi="宋体"/>
          <w:b/>
          <w:sz w:val="36"/>
        </w:rPr>
      </w:r>
      <w:r/>
    </w:p>
    <w:p>
      <w:pPr>
        <w:pStyle w:val="869"/>
        <w:ind w:firstLine="2877"/>
        <w:spacing w:line="440" w:lineRule="exact"/>
        <w:rPr>
          <w:rFonts w:hint="eastAsia" w:ascii="宋体" w:hAnsi="宋体"/>
          <w:b/>
          <w:sz w:val="36"/>
        </w:rPr>
      </w:pPr>
      <w:r>
        <w:rPr>
          <w:rFonts w:hint="eastAsia" w:ascii="宋体" w:hAnsi="宋体"/>
          <w:b/>
          <w:sz w:val="36"/>
        </w:rPr>
      </w:r>
      <w:r/>
    </w:p>
    <w:p>
      <w:pPr>
        <w:pStyle w:val="869"/>
        <w:ind w:firstLine="2877"/>
        <w:spacing w:line="440" w:lineRule="exact"/>
        <w:rPr>
          <w:rFonts w:hint="eastAsia" w:ascii="宋体" w:hAnsi="宋体"/>
          <w:b/>
          <w:sz w:val="36"/>
        </w:rPr>
      </w:pPr>
      <w:r>
        <w:rPr>
          <w:rFonts w:hint="eastAsia" w:ascii="宋体" w:hAnsi="宋体"/>
          <w:b/>
          <w:sz w:val="36"/>
        </w:rPr>
      </w:r>
      <w:r/>
    </w:p>
    <w:p>
      <w:pPr>
        <w:pStyle w:val="869"/>
        <w:ind w:firstLine="2877"/>
        <w:spacing w:line="440" w:lineRule="exact"/>
        <w:rPr>
          <w:rFonts w:hint="eastAsia" w:ascii="宋体" w:hAnsi="宋体"/>
          <w:b/>
          <w:sz w:val="36"/>
        </w:rPr>
      </w:pPr>
      <w:r>
        <w:rPr>
          <w:rFonts w:hint="eastAsia" w:ascii="宋体" w:hAnsi="宋体"/>
          <w:b/>
          <w:sz w:val="36"/>
        </w:rPr>
      </w:r>
      <w:r/>
    </w:p>
    <w:p>
      <w:pPr>
        <w:pStyle w:val="869"/>
        <w:ind w:firstLine="2877"/>
        <w:spacing w:line="440" w:lineRule="exact"/>
        <w:rPr>
          <w:rFonts w:hint="eastAsia" w:ascii="宋体" w:hAnsi="宋体"/>
          <w:b/>
          <w:sz w:val="36"/>
        </w:rPr>
      </w:pPr>
      <w:r>
        <w:rPr>
          <w:rFonts w:hint="eastAsia" w:ascii="宋体" w:hAnsi="宋体"/>
          <w:b/>
          <w:sz w:val="36"/>
        </w:rPr>
      </w:r>
      <w:r/>
    </w:p>
    <w:p>
      <w:pPr>
        <w:pStyle w:val="869"/>
        <w:ind w:firstLine="2877"/>
        <w:spacing w:line="440" w:lineRule="exact"/>
        <w:rPr>
          <w:rFonts w:hint="eastAsia" w:ascii="宋体" w:hAnsi="宋体"/>
          <w:b/>
          <w:sz w:val="36"/>
        </w:rPr>
      </w:pPr>
      <w:r>
        <w:rPr>
          <w:rFonts w:hint="eastAsia" w:ascii="宋体" w:hAnsi="宋体"/>
          <w:b/>
          <w:sz w:val="36"/>
        </w:rPr>
      </w:r>
      <w:r/>
    </w:p>
    <w:p>
      <w:pPr>
        <w:pStyle w:val="869"/>
        <w:ind w:firstLine="2877"/>
        <w:spacing w:line="440" w:lineRule="exact"/>
        <w:rPr>
          <w:rFonts w:hint="eastAsia" w:ascii="宋体" w:hAnsi="宋体"/>
          <w:b/>
          <w:sz w:val="36"/>
        </w:rPr>
      </w:pPr>
      <w:r>
        <w:rPr>
          <w:rFonts w:hint="eastAsia" w:ascii="宋体" w:hAnsi="宋体"/>
          <w:b/>
          <w:sz w:val="36"/>
        </w:rPr>
      </w:r>
      <w:r/>
    </w:p>
    <w:p>
      <w:pPr>
        <w:pStyle w:val="869"/>
        <w:ind w:firstLine="2877"/>
        <w:spacing w:line="440" w:lineRule="exact"/>
        <w:rPr>
          <w:rFonts w:hint="eastAsia" w:ascii="宋体" w:hAnsi="宋体"/>
          <w:b/>
          <w:sz w:val="36"/>
        </w:rPr>
      </w:pPr>
      <w:r>
        <w:rPr>
          <w:rFonts w:hint="eastAsia" w:ascii="宋体" w:hAnsi="宋体"/>
          <w:b/>
          <w:sz w:val="36"/>
        </w:rPr>
      </w:r>
      <w:r/>
    </w:p>
    <w:p>
      <w:pPr>
        <w:pStyle w:val="869"/>
        <w:spacing w:line="440" w:lineRule="exact"/>
        <w:rPr>
          <w:rFonts w:hint="eastAsia" w:ascii="宋体" w:hAnsi="宋体"/>
          <w:b/>
          <w:sz w:val="36"/>
        </w:rPr>
      </w:pPr>
      <w:r>
        <w:rPr>
          <w:rFonts w:hint="eastAsia" w:ascii="宋体" w:hAnsi="宋体"/>
          <w:b/>
          <w:sz w:val="36"/>
        </w:rPr>
      </w:r>
      <w:r/>
    </w:p>
    <w:p>
      <w:pPr>
        <w:pStyle w:val="869"/>
        <w:jc w:val="center"/>
        <w:spacing w:line="440" w:lineRule="exact"/>
        <w:rPr>
          <w:rFonts w:hint="eastAsia" w:ascii="仿宋" w:hAnsi="仿宋" w:eastAsia="仿宋"/>
          <w:b/>
          <w:sz w:val="32"/>
          <w:szCs w:val="32"/>
        </w:rPr>
      </w:pPr>
      <w:r>
        <w:rPr>
          <w:rFonts w:hint="eastAsia" w:ascii="仿宋" w:hAnsi="仿宋" w:eastAsia="仿宋"/>
          <w:b/>
          <w:sz w:val="32"/>
          <w:szCs w:val="32"/>
        </w:rPr>
        <w:t xml:space="preserve">六、示范格式</w:t>
      </w:r>
      <w:r>
        <w:rPr>
          <w:rFonts w:hint="eastAsia" w:ascii="仿宋" w:hAnsi="仿宋" w:eastAsia="仿宋"/>
          <w:b/>
          <w:sz w:val="32"/>
          <w:szCs w:val="32"/>
        </w:rPr>
      </w:r>
      <w:r/>
    </w:p>
    <w:p>
      <w:pPr>
        <w:pStyle w:val="869"/>
        <w:spacing w:line="440" w:lineRule="exact"/>
        <w:rPr>
          <w:rFonts w:hint="eastAsia" w:ascii="仿宋" w:hAnsi="仿宋" w:eastAsia="仿宋"/>
          <w:b/>
          <w:sz w:val="32"/>
          <w:szCs w:val="32"/>
        </w:rPr>
      </w:pPr>
      <w:r>
        <w:rPr>
          <w:rFonts w:hint="eastAsia" w:ascii="仿宋" w:hAnsi="仿宋" w:eastAsia="仿宋"/>
          <w:b/>
          <w:sz w:val="32"/>
          <w:szCs w:val="32"/>
        </w:rPr>
        <w:t xml:space="preserve">示范格式一                 </w:t>
      </w:r>
      <w:r>
        <w:rPr>
          <w:rFonts w:hint="eastAsia" w:ascii="仿宋" w:hAnsi="仿宋" w:eastAsia="仿宋"/>
          <w:b/>
          <w:sz w:val="32"/>
          <w:szCs w:val="32"/>
        </w:rPr>
      </w:r>
      <w:r/>
    </w:p>
    <w:p>
      <w:pPr>
        <w:pStyle w:val="869"/>
        <w:ind w:firstLine="2570"/>
        <w:spacing w:line="440" w:lineRule="exact"/>
        <w:rPr>
          <w:rFonts w:hint="eastAsia" w:ascii="仿宋" w:hAnsi="仿宋" w:eastAsia="仿宋" w:cs="Arial"/>
          <w:b/>
          <w:bCs/>
          <w:sz w:val="32"/>
        </w:rPr>
      </w:pPr>
      <w:r>
        <w:rPr>
          <w:rFonts w:hint="eastAsia" w:ascii="仿宋" w:hAnsi="仿宋" w:eastAsia="仿宋" w:cs="Arial"/>
          <w:b/>
          <w:bCs/>
          <w:sz w:val="32"/>
        </w:rPr>
      </w:r>
      <w:r/>
    </w:p>
    <w:p>
      <w:pPr>
        <w:pStyle w:val="869"/>
        <w:ind w:firstLine="2891"/>
        <w:spacing w:line="640" w:lineRule="exact"/>
        <w:rPr>
          <w:rFonts w:ascii="仿宋" w:hAnsi="仿宋" w:eastAsia="仿宋" w:cs="楷体_GB2312"/>
          <w:b/>
          <w:bCs/>
          <w:sz w:val="32"/>
          <w:szCs w:val="32"/>
          <w:lang w:val="zh-CN"/>
        </w:rPr>
      </w:pPr>
      <w:r/>
      <w:bookmarkEnd w:id="44"/>
      <w:r>
        <w:rPr>
          <w:rFonts w:hint="eastAsia" w:ascii="仿宋" w:hAnsi="仿宋" w:eastAsia="仿宋" w:cs="楷体_GB2312"/>
          <w:b/>
          <w:bCs/>
          <w:sz w:val="32"/>
          <w:szCs w:val="32"/>
          <w:lang w:val="zh-CN"/>
        </w:rPr>
        <w:t xml:space="preserve">法定代表人资格证明</w:t>
      </w:r>
      <w:r>
        <w:rPr>
          <w:rFonts w:ascii="仿宋" w:hAnsi="仿宋" w:eastAsia="仿宋" w:cs="楷体_GB2312"/>
          <w:b/>
          <w:bCs/>
          <w:sz w:val="32"/>
          <w:szCs w:val="32"/>
          <w:lang w:val="zh-CN"/>
        </w:rPr>
      </w:r>
      <w:r/>
    </w:p>
    <w:p>
      <w:pPr>
        <w:pStyle w:val="869"/>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单位名称：</w:t>
      </w:r>
      <w:r>
        <w:rPr>
          <w:rFonts w:ascii="仿宋" w:hAnsi="仿宋" w:eastAsia="仿宋" w:cs="楷体_GB2312"/>
          <w:sz w:val="28"/>
          <w:szCs w:val="28"/>
          <w:lang w:val="zh-CN"/>
        </w:rPr>
      </w:r>
      <w:r/>
    </w:p>
    <w:p>
      <w:pPr>
        <w:pStyle w:val="869"/>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地址：</w:t>
      </w:r>
      <w:r>
        <w:rPr>
          <w:rFonts w:ascii="仿宋" w:hAnsi="仿宋" w:eastAsia="仿宋" w:cs="楷体_GB2312"/>
          <w:sz w:val="28"/>
          <w:szCs w:val="28"/>
          <w:lang w:val="zh-CN"/>
        </w:rPr>
      </w:r>
      <w:r/>
    </w:p>
    <w:p>
      <w:pPr>
        <w:pStyle w:val="869"/>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rPr>
          <w:rFonts w:ascii="仿宋" w:hAnsi="仿宋" w:eastAsia="仿宋" w:cs="楷体_GB2312"/>
          <w:sz w:val="28"/>
          <w:szCs w:val="28"/>
          <w:lang w:val="zh-CN"/>
        </w:rPr>
      </w:r>
      <w:r/>
    </w:p>
    <w:p>
      <w:pPr>
        <w:pStyle w:val="869"/>
        <w:ind w:left="1" w:firstLine="560"/>
        <w:spacing w:line="640" w:lineRule="exact"/>
        <w:rPr>
          <w:rFonts w:hint="eastAsia" w:ascii="仿宋" w:hAnsi="仿宋" w:eastAsia="仿宋"/>
          <w:sz w:val="28"/>
        </w:rPr>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cs="楷体_GB2312"/>
          <w:sz w:val="28"/>
          <w:szCs w:val="28"/>
          <w:lang w:val="en-US" w:eastAsia="zh-CN"/>
        </w:rPr>
        <w:t xml:space="preserve">/负责人</w:t>
      </w:r>
      <w:r>
        <w:rPr>
          <w:rFonts w:hint="eastAsia" w:ascii="仿宋" w:hAnsi="仿宋" w:eastAsia="仿宋" w:cs="楷体_GB2312"/>
          <w:sz w:val="28"/>
          <w:szCs w:val="28"/>
          <w:lang w:val="zh-CN"/>
        </w:rPr>
        <w:t xml:space="preserve">。</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rPr>
          <w:rFonts w:hint="eastAsia" w:ascii="仿宋" w:hAnsi="仿宋" w:eastAsia="仿宋"/>
          <w:sz w:val="28"/>
        </w:rPr>
      </w:r>
      <w:r/>
    </w:p>
    <w:p>
      <w:pPr>
        <w:pStyle w:val="869"/>
        <w:ind w:firstLine="280"/>
        <w:spacing w:line="640" w:lineRule="exact"/>
        <w:rPr>
          <w:rFonts w:ascii="仿宋" w:hAnsi="仿宋" w:eastAsia="仿宋" w:cs="楷体_GB2312"/>
          <w:sz w:val="28"/>
          <w:szCs w:val="28"/>
        </w:rPr>
      </w:pPr>
      <w:r>
        <w:rPr>
          <w:rFonts w:ascii="仿宋" w:hAnsi="仿宋" w:eastAsia="仿宋" w:cs="楷体_GB2312"/>
          <w:sz w:val="28"/>
          <w:szCs w:val="28"/>
        </w:rPr>
      </w:r>
      <w:r/>
    </w:p>
    <w:p>
      <w:pPr>
        <w:pStyle w:val="869"/>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pStyle w:val="869"/>
        <w:ind w:firstLine="28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特此证明。</w:t>
      </w:r>
      <w:r>
        <w:rPr>
          <w:rFonts w:ascii="仿宋" w:hAnsi="仿宋" w:eastAsia="仿宋" w:cs="楷体_GB2312"/>
          <w:sz w:val="28"/>
          <w:szCs w:val="28"/>
          <w:lang w:val="zh-CN"/>
        </w:rPr>
      </w:r>
      <w:r/>
    </w:p>
    <w:p>
      <w:pPr>
        <w:pStyle w:val="869"/>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cs="楷体_GB2312"/>
          <w:sz w:val="28"/>
          <w:szCs w:val="28"/>
          <w:lang w:val="zh-CN"/>
        </w:rPr>
      </w:r>
      <w:r/>
    </w:p>
    <w:p>
      <w:pPr>
        <w:pStyle w:val="869"/>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rPr>
          <w:rFonts w:ascii="仿宋" w:hAnsi="仿宋" w:eastAsia="仿宋" w:cs="楷体_GB2312"/>
          <w:sz w:val="28"/>
          <w:szCs w:val="28"/>
          <w:lang w:val="zh-CN"/>
        </w:rPr>
      </w:r>
      <w:r/>
    </w:p>
    <w:p>
      <w:pPr>
        <w:pStyle w:val="869"/>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933"/>
        <w:ind w:left="4760" w:right="560" w:hanging="1820"/>
        <w:spacing w:before="0" w:after="0" w:line="520" w:lineRule="exact"/>
        <w:rPr>
          <w:rFonts w:ascii="仿宋" w:hAnsi="仿宋" w:eastAsia="仿宋" w:cs="楷体_GB2312"/>
          <w:sz w:val="28"/>
          <w:szCs w:val="28"/>
          <w:lang w:val="zh-CN"/>
        </w:rPr>
      </w:pPr>
      <w:r>
        <w:rPr>
          <w:rFonts w:ascii="仿宋" w:hAnsi="仿宋" w:eastAsia="仿宋" w:cs="楷体_GB2312"/>
          <w:sz w:val="28"/>
          <w:szCs w:val="28"/>
          <w:lang w:val="zh-CN"/>
        </w:rPr>
      </w:r>
      <w:r/>
    </w:p>
    <w:p>
      <w:pPr>
        <w:pStyle w:val="869"/>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ascii="仿宋" w:hAnsi="仿宋" w:eastAsia="仿宋" w:cs="楷体_GB2312"/>
          <w:sz w:val="28"/>
          <w:szCs w:val="28"/>
          <w:lang w:val="zh-CN"/>
        </w:rPr>
      </w:r>
      <w:r/>
    </w:p>
    <w:p>
      <w:pPr>
        <w:pStyle w:val="869"/>
        <w:ind w:firstLine="560"/>
        <w:spacing w:line="640" w:lineRule="exact"/>
        <w:rPr>
          <w:rFonts w:hint="eastAsia" w:ascii="仿宋" w:hAnsi="仿宋" w:eastAsia="仿宋"/>
          <w:bCs/>
          <w:color w:val="000000"/>
          <w:sz w:val="28"/>
          <w:szCs w:val="28"/>
        </w:rPr>
      </w:pPr>
      <w:r>
        <w:rPr>
          <w:rFonts w:hint="eastAsia" w:ascii="仿宋" w:hAnsi="仿宋" w:eastAsia="仿宋"/>
          <w:bCs/>
          <w:sz w:val="28"/>
        </w:rPr>
        <w:t xml:space="preserve">注</w:t>
      </w:r>
      <w:r>
        <w:rPr>
          <w:rFonts w:hint="eastAsia" w:ascii="仿宋" w:hAnsi="仿宋" w:eastAsia="仿宋"/>
          <w:bCs/>
          <w:sz w:val="28"/>
          <w:lang w:eastAsia="zh-CN"/>
        </w:rPr>
        <w:t xml:space="preserve">：</w:t>
      </w:r>
      <w:r>
        <w:rPr>
          <w:rFonts w:hint="eastAsia" w:ascii="仿宋" w:hAnsi="仿宋" w:eastAsia="仿宋"/>
          <w:bCs/>
          <w:sz w:val="28"/>
        </w:rPr>
        <w:t xml:space="preserve">供应商法定代表人</w:t>
      </w:r>
      <w:r>
        <w:rPr>
          <w:rFonts w:hint="eastAsia" w:ascii="仿宋" w:hAnsi="仿宋" w:eastAsia="仿宋"/>
          <w:bCs/>
          <w:color w:val="000000"/>
          <w:sz w:val="28"/>
          <w:szCs w:val="28"/>
        </w:rPr>
        <w:t xml:space="preserve">参加磋商的，必须附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身份证扫描件加盖供应商电子签章。</w:t>
      </w:r>
      <w:r>
        <w:rPr>
          <w:rFonts w:hint="eastAsia" w:ascii="仿宋" w:hAnsi="仿宋" w:eastAsia="仿宋"/>
          <w:color w:val="000000"/>
          <w:sz w:val="28"/>
          <w:szCs w:val="28"/>
        </w:rPr>
        <w:t xml:space="preserve">法定代表人授权其他人参加磋商的，仅需填写“授权委托书”。</w:t>
      </w:r>
      <w:r>
        <w:rPr>
          <w:rFonts w:hint="eastAsia" w:ascii="仿宋" w:hAnsi="仿宋" w:eastAsia="仿宋"/>
          <w:bCs/>
          <w:color w:val="000000"/>
          <w:sz w:val="28"/>
          <w:szCs w:val="28"/>
        </w:rPr>
      </w:r>
      <w:r/>
    </w:p>
    <w:p>
      <w:pPr>
        <w:pStyle w:val="869"/>
        <w:ind w:left="-359" w:firstLine="357"/>
        <w:spacing w:line="640" w:lineRule="exact"/>
        <w:rPr>
          <w:rFonts w:hint="eastAsia" w:ascii="仿宋" w:hAnsi="仿宋" w:eastAsia="仿宋"/>
          <w:b/>
          <w:sz w:val="32"/>
        </w:rPr>
      </w:pPr>
      <w:r>
        <w:rPr>
          <w:rFonts w:hint="eastAsia" w:ascii="仿宋" w:hAnsi="仿宋" w:eastAsia="仿宋"/>
          <w:b/>
          <w:sz w:val="32"/>
        </w:rPr>
      </w:r>
      <w:r/>
    </w:p>
    <w:p>
      <w:pPr>
        <w:pStyle w:val="869"/>
        <w:ind w:left="-359" w:firstLine="357"/>
        <w:spacing w:line="640" w:lineRule="exact"/>
        <w:rPr>
          <w:rFonts w:hint="eastAsia" w:ascii="仿宋" w:hAnsi="仿宋" w:eastAsia="仿宋"/>
          <w:b/>
          <w:color w:val="000000"/>
          <w:sz w:val="28"/>
          <w:szCs w:val="28"/>
        </w:rPr>
      </w:pPr>
      <w:r>
        <w:rPr>
          <w:rFonts w:hint="eastAsia" w:ascii="仿宋" w:hAnsi="仿宋" w:eastAsia="仿宋"/>
          <w:b/>
          <w:sz w:val="32"/>
        </w:rPr>
        <w:t xml:space="preserve">示范格式二</w:t>
      </w:r>
      <w:r>
        <w:rPr>
          <w:rFonts w:hint="eastAsia" w:ascii="仿宋" w:hAnsi="仿宋" w:eastAsia="仿宋"/>
          <w:b/>
          <w:color w:val="000000"/>
          <w:sz w:val="28"/>
          <w:szCs w:val="28"/>
        </w:rPr>
      </w:r>
      <w:r/>
    </w:p>
    <w:p>
      <w:pPr>
        <w:pStyle w:val="869"/>
        <w:ind w:firstLine="3213"/>
        <w:spacing w:line="520" w:lineRule="exact"/>
        <w:rPr>
          <w:rFonts w:hint="eastAsia" w:ascii="仿宋" w:hAnsi="仿宋" w:eastAsia="仿宋"/>
          <w:b/>
          <w:bCs/>
          <w:sz w:val="28"/>
        </w:rPr>
      </w:pPr>
      <w:r>
        <w:rPr>
          <w:rFonts w:hint="eastAsia" w:ascii="仿宋" w:hAnsi="仿宋" w:eastAsia="仿宋"/>
          <w:b/>
          <w:bCs/>
          <w:sz w:val="32"/>
        </w:rPr>
        <w:t xml:space="preserve">授权委托书</w:t>
      </w:r>
      <w:r>
        <w:rPr>
          <w:rFonts w:hint="eastAsia" w:ascii="仿宋" w:hAnsi="仿宋" w:eastAsia="仿宋"/>
          <w:b/>
          <w:bCs/>
          <w:sz w:val="28"/>
        </w:rPr>
      </w:r>
      <w:r/>
    </w:p>
    <w:p>
      <w:pPr>
        <w:pStyle w:val="874"/>
        <w:ind w:firstLine="0"/>
        <w:spacing w:line="640" w:lineRule="exact"/>
        <w:rPr>
          <w:rFonts w:hint="eastAsia" w:ascii="仿宋" w:hAnsi="仿宋" w:eastAsia="仿宋"/>
          <w:bCs/>
          <w:color w:val="000000"/>
          <w:sz w:val="30"/>
          <w:szCs w:val="28"/>
        </w:rPr>
      </w:pPr>
      <w:r>
        <w:rPr>
          <w:rFonts w:hint="eastAsia" w:ascii="仿宋" w:hAnsi="仿宋" w:eastAsia="仿宋"/>
          <w:bCs/>
          <w:sz w:val="28"/>
          <w:szCs w:val="28"/>
        </w:rPr>
        <w:t xml:space="preserve">致淮安市淮安区医疗保障局:</w:t>
      </w:r>
      <w:r>
        <w:rPr>
          <w:rFonts w:hint="eastAsia" w:ascii="仿宋" w:hAnsi="仿宋" w:eastAsia="仿宋"/>
          <w:bCs/>
          <w:color w:val="000000"/>
          <w:sz w:val="30"/>
          <w:szCs w:val="28"/>
        </w:rPr>
      </w:r>
      <w:r/>
    </w:p>
    <w:p>
      <w:pPr>
        <w:pStyle w:val="869"/>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本授权书宣告</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r>
      <w:r/>
    </w:p>
    <w:p>
      <w:pPr>
        <w:pStyle w:val="869"/>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委托方</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69"/>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rPr>
        <w:t xml:space="preserve">法定代</w:t>
      </w:r>
      <w:r>
        <w:rPr>
          <w:rFonts w:hint="eastAsia" w:ascii="仿宋" w:hAnsi="仿宋" w:eastAsia="仿宋"/>
          <w:color w:val="000000"/>
          <w:sz w:val="28"/>
          <w:szCs w:val="28"/>
        </w:rPr>
        <w:t xml:space="preserve">表人</w:t>
      </w:r>
      <w:r>
        <w:rPr>
          <w:rFonts w:hint="eastAsia" w:ascii="仿宋" w:hAnsi="仿宋" w:eastAsia="仿宋"/>
          <w:color w:val="000000"/>
          <w:sz w:val="28"/>
          <w:szCs w:val="28"/>
          <w:lang w:val="en-US" w:eastAsia="zh-CN"/>
        </w:rPr>
        <w:t xml:space="preserve">/负责人</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869"/>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受托人</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rPr>
      </w:r>
      <w:r/>
    </w:p>
    <w:p>
      <w:pPr>
        <w:pStyle w:val="869"/>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所在单位</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69"/>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69"/>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w:t>
      </w:r>
      <w:r>
        <w:rPr>
          <w:rFonts w:hint="eastAsia" w:ascii="仿宋" w:hAnsi="仿宋" w:eastAsia="仿宋"/>
          <w:color w:val="000000"/>
          <w:sz w:val="28"/>
          <w:szCs w:val="28"/>
          <w:lang w:eastAsia="zh-CN"/>
        </w:rPr>
        <w:t xml:space="preserve">江苏捷之诚企业管理有限公司</w:t>
      </w:r>
      <w:r>
        <w:rPr>
          <w:rFonts w:hint="eastAsia" w:ascii="仿宋" w:hAnsi="仿宋" w:eastAsia="仿宋"/>
          <w:color w:val="000000"/>
          <w:sz w:val="28"/>
          <w:szCs w:val="28"/>
        </w:rPr>
        <w:t xml:space="preserve">组织的（项目编号</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w:t>
      </w:r>
      <w:r>
        <w:rPr>
          <w:rFonts w:hint="eastAsia" w:ascii="仿宋" w:hAnsi="仿宋" w:eastAsia="仿宋"/>
          <w:color w:val="000000"/>
          <w:sz w:val="28"/>
          <w:szCs w:val="28"/>
          <w:lang w:eastAsia="zh-CN"/>
        </w:rPr>
        <w:t xml:space="preserve">代理机构</w:t>
      </w:r>
      <w:r>
        <w:rPr>
          <w:rFonts w:hint="eastAsia" w:ascii="仿宋" w:hAnsi="仿宋" w:eastAsia="仿宋"/>
          <w:color w:val="000000"/>
          <w:sz w:val="28"/>
          <w:szCs w:val="28"/>
        </w:rPr>
        <w:t xml:space="preserve">协商、澄清、解释，签订合同书并执行一切与此有关的事项。</w:t>
      </w:r>
      <w:r>
        <w:rPr>
          <w:rFonts w:hint="eastAsia" w:ascii="仿宋" w:hAnsi="仿宋" w:eastAsia="仿宋"/>
          <w:color w:val="000000"/>
          <w:sz w:val="28"/>
          <w:szCs w:val="28"/>
        </w:rPr>
      </w:r>
      <w:r/>
    </w:p>
    <w:p>
      <w:pPr>
        <w:pStyle w:val="869"/>
        <w:spacing w:line="520" w:lineRule="exact"/>
        <w:rPr>
          <w:rFonts w:hint="eastAsia" w:ascii="仿宋" w:hAnsi="仿宋" w:eastAsia="仿宋" w:cs="宋体"/>
          <w:color w:val="000000"/>
          <w:sz w:val="28"/>
          <w:szCs w:val="28"/>
        </w:rPr>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rPr>
      </w:r>
      <w:r/>
    </w:p>
    <w:p>
      <w:pPr>
        <w:pStyle w:val="869"/>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委托期限</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至上述事宜处理完毕止。</w:t>
      </w:r>
      <w:r>
        <w:rPr>
          <w:rFonts w:hint="eastAsia" w:ascii="仿宋" w:hAnsi="仿宋" w:eastAsia="仿宋"/>
          <w:color w:val="000000"/>
          <w:sz w:val="28"/>
          <w:szCs w:val="28"/>
        </w:rPr>
      </w:r>
      <w:r/>
    </w:p>
    <w:p>
      <w:pPr>
        <w:pStyle w:val="869"/>
        <w:ind w:firstLine="600"/>
        <w:spacing w:line="52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869"/>
        <w:spacing w:line="52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869"/>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869"/>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869"/>
        <w:ind w:left="-359" w:firstLine="548"/>
        <w:spacing w:line="520" w:lineRule="exact"/>
        <w:rPr>
          <w:rFonts w:hint="eastAsia" w:ascii="仿宋" w:hAnsi="仿宋" w:eastAsia="仿宋"/>
          <w:bCs/>
          <w:sz w:val="28"/>
        </w:rPr>
      </w:pPr>
      <w:r>
        <w:rPr>
          <w:rFonts w:hint="eastAsia" w:ascii="仿宋" w:hAnsi="仿宋" w:eastAsia="仿宋"/>
          <w:bCs/>
          <w:sz w:val="28"/>
        </w:rPr>
      </w:r>
      <w:r/>
    </w:p>
    <w:p>
      <w:pPr>
        <w:pStyle w:val="869"/>
        <w:ind w:firstLine="560"/>
        <w:spacing w:line="520" w:lineRule="exact"/>
        <w:rPr>
          <w:rFonts w:hint="eastAsia" w:ascii="仿宋" w:hAnsi="仿宋" w:eastAsia="仿宋"/>
          <w:color w:val="000000"/>
          <w:sz w:val="28"/>
          <w:szCs w:val="28"/>
        </w:rPr>
      </w:pPr>
      <w:r>
        <w:rPr>
          <w:rFonts w:hint="eastAsia" w:ascii="仿宋" w:hAnsi="仿宋" w:eastAsia="仿宋"/>
          <w:bCs/>
          <w:sz w:val="28"/>
        </w:rPr>
        <w:t xml:space="preserve">注</w:t>
      </w:r>
      <w:r>
        <w:rPr>
          <w:rFonts w:hint="eastAsia" w:ascii="仿宋" w:hAnsi="仿宋" w:eastAsia="仿宋"/>
          <w:bCs/>
          <w:sz w:val="28"/>
          <w:lang w:eastAsia="zh-CN"/>
        </w:rPr>
        <w:t xml:space="preserve">：</w:t>
      </w:r>
      <w:r>
        <w:rPr>
          <w:rFonts w:hint="eastAsia" w:ascii="仿宋" w:hAnsi="仿宋" w:eastAsia="仿宋"/>
          <w:bCs/>
          <w:sz w:val="28"/>
        </w:rPr>
        <w:t xml:space="preserve">供应商委托</w:t>
      </w:r>
      <w:r>
        <w:rPr>
          <w:rFonts w:hint="eastAsia" w:ascii="仿宋" w:hAnsi="仿宋" w:eastAsia="仿宋"/>
          <w:bCs/>
          <w:color w:val="000000"/>
          <w:sz w:val="28"/>
          <w:szCs w:val="28"/>
        </w:rPr>
        <w:t xml:space="preserve">受托人参加磋商的，必须附受托人身份证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件加盖供应商电子签章。</w:t>
      </w:r>
      <w:r>
        <w:rPr>
          <w:rFonts w:hint="eastAsia" w:ascii="仿宋" w:hAnsi="仿宋" w:eastAsia="仿宋"/>
          <w:color w:val="000000"/>
          <w:sz w:val="28"/>
          <w:szCs w:val="28"/>
        </w:rPr>
        <w:t xml:space="preserve">法定代表人直接参加磋商的，仅需填写“法定代表人资格证明”。</w:t>
      </w:r>
      <w:r>
        <w:rPr>
          <w:rFonts w:hint="eastAsia" w:ascii="仿宋" w:hAnsi="仿宋" w:eastAsia="仿宋"/>
          <w:color w:val="000000"/>
          <w:sz w:val="28"/>
          <w:szCs w:val="28"/>
        </w:rPr>
      </w:r>
      <w:r/>
    </w:p>
    <w:p>
      <w:pPr>
        <w:pStyle w:val="869"/>
        <w:ind w:left="-359" w:firstLine="357"/>
        <w:spacing w:line="640" w:lineRule="exact"/>
        <w:rPr>
          <w:rFonts w:hint="eastAsia" w:ascii="仿宋" w:hAnsi="仿宋" w:eastAsia="仿宋"/>
          <w:b/>
          <w:sz w:val="32"/>
        </w:rPr>
      </w:pPr>
      <w:r>
        <w:rPr>
          <w:rFonts w:hint="eastAsia" w:ascii="仿宋" w:hAnsi="仿宋" w:eastAsia="仿宋"/>
          <w:b/>
          <w:sz w:val="32"/>
        </w:rPr>
      </w:r>
      <w:r/>
    </w:p>
    <w:p>
      <w:pPr>
        <w:pStyle w:val="869"/>
        <w:rPr>
          <w:rFonts w:hint="eastAsia" w:ascii="仿宋" w:hAnsi="仿宋" w:eastAsia="仿宋"/>
          <w:b/>
          <w:sz w:val="32"/>
          <w:szCs w:val="32"/>
        </w:rPr>
      </w:pPr>
      <w:r>
        <w:rPr>
          <w:rFonts w:hint="eastAsia" w:ascii="仿宋" w:hAnsi="仿宋" w:eastAsia="仿宋"/>
          <w:b/>
          <w:sz w:val="32"/>
          <w:szCs w:val="32"/>
        </w:rPr>
        <w:t xml:space="preserve">示范格式三</w:t>
      </w:r>
      <w:r>
        <w:rPr>
          <w:rFonts w:hint="eastAsia" w:ascii="仿宋" w:hAnsi="仿宋" w:eastAsia="仿宋"/>
          <w:b/>
          <w:sz w:val="32"/>
          <w:szCs w:val="32"/>
        </w:rPr>
      </w:r>
      <w:r/>
    </w:p>
    <w:p>
      <w:pPr>
        <w:pStyle w:val="869"/>
        <w:rPr>
          <w:rFonts w:hint="eastAsia" w:ascii="仿宋" w:hAnsi="仿宋" w:eastAsia="仿宋"/>
          <w:b/>
          <w:sz w:val="32"/>
          <w:szCs w:val="32"/>
        </w:rPr>
      </w:pPr>
      <w:r>
        <w:rPr>
          <w:rFonts w:hint="eastAsia" w:ascii="仿宋" w:hAnsi="仿宋" w:eastAsia="仿宋"/>
          <w:b/>
          <w:sz w:val="32"/>
          <w:szCs w:val="32"/>
        </w:rPr>
      </w:r>
      <w:r/>
    </w:p>
    <w:p>
      <w:pPr>
        <w:pStyle w:val="869"/>
        <w:jc w:val="center"/>
        <w:spacing w:line="520" w:lineRule="exact"/>
        <w:rPr>
          <w:rFonts w:hint="eastAsia" w:ascii="仿宋" w:hAnsi="仿宋" w:eastAsia="仿宋"/>
          <w:b/>
          <w:bCs/>
          <w:sz w:val="32"/>
        </w:rPr>
      </w:pPr>
      <w:r>
        <w:rPr>
          <w:rFonts w:hint="eastAsia" w:ascii="仿宋" w:hAnsi="仿宋" w:eastAsia="仿宋"/>
          <w:b/>
          <w:bCs/>
          <w:sz w:val="32"/>
        </w:rPr>
        <w:t xml:space="preserve">符合</w:t>
      </w:r>
      <w:r>
        <w:rPr>
          <w:rFonts w:hint="eastAsia" w:ascii="仿宋" w:hAnsi="仿宋" w:eastAsia="仿宋"/>
          <w:b/>
          <w:bCs/>
          <w:sz w:val="32"/>
          <w:lang w:eastAsia="zh-CN"/>
        </w:rPr>
        <w:t xml:space="preserve">《中华人民共和国政府采购法》</w:t>
      </w:r>
      <w:r>
        <w:rPr>
          <w:rFonts w:hint="eastAsia" w:ascii="仿宋" w:hAnsi="仿宋" w:eastAsia="仿宋"/>
          <w:b/>
          <w:bCs/>
          <w:sz w:val="32"/>
        </w:rPr>
        <w:t xml:space="preserve">第二十二条规定条件的声明函</w:t>
      </w:r>
      <w:r>
        <w:rPr>
          <w:rFonts w:hint="eastAsia" w:ascii="仿宋" w:hAnsi="仿宋" w:eastAsia="仿宋"/>
          <w:b/>
          <w:bCs/>
          <w:sz w:val="32"/>
        </w:rPr>
      </w:r>
      <w:r/>
    </w:p>
    <w:p>
      <w:pPr>
        <w:pStyle w:val="874"/>
        <w:ind w:firstLine="0"/>
        <w:spacing w:line="640" w:lineRule="exact"/>
        <w:rPr>
          <w:rFonts w:hint="eastAsia" w:ascii="仿宋" w:hAnsi="仿宋" w:eastAsia="仿宋"/>
          <w:bCs/>
          <w:sz w:val="28"/>
          <w:szCs w:val="28"/>
        </w:rPr>
      </w:pPr>
      <w:r>
        <w:rPr>
          <w:rFonts w:hint="eastAsia" w:ascii="仿宋" w:hAnsi="仿宋" w:eastAsia="仿宋"/>
          <w:bCs/>
          <w:sz w:val="28"/>
          <w:szCs w:val="28"/>
        </w:rPr>
        <w:t xml:space="preserve">致淮安市淮安区医疗保障局:</w:t>
      </w:r>
      <w:r>
        <w:rPr>
          <w:rFonts w:hint="eastAsia" w:ascii="仿宋" w:hAnsi="仿宋" w:eastAsia="仿宋"/>
          <w:bCs/>
          <w:sz w:val="28"/>
          <w:szCs w:val="28"/>
        </w:rPr>
      </w:r>
      <w:r/>
    </w:p>
    <w:p>
      <w:pPr>
        <w:pStyle w:val="869"/>
        <w:ind w:firstLine="84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rPr>
          <w:rFonts w:hint="eastAsia" w:ascii="仿宋" w:hAnsi="仿宋" w:eastAsia="仿宋"/>
          <w:color w:val="000000"/>
          <w:sz w:val="28"/>
          <w:szCs w:val="28"/>
        </w:rPr>
      </w:r>
      <w:r/>
    </w:p>
    <w:p>
      <w:pPr>
        <w:pStyle w:val="869"/>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lang w:eastAsia="zh-CN"/>
        </w:rPr>
        <w:t xml:space="preserve">1.</w:t>
      </w:r>
      <w:r>
        <w:rPr>
          <w:rFonts w:hint="eastAsia" w:ascii="仿宋" w:hAnsi="仿宋" w:eastAsia="仿宋"/>
          <w:color w:val="000000"/>
          <w:sz w:val="28"/>
          <w:szCs w:val="28"/>
        </w:rPr>
        <w:t xml:space="preserve">我单位具有独立承担民事责任的能力；</w:t>
      </w:r>
      <w:r>
        <w:rPr>
          <w:rFonts w:hint="eastAsia" w:ascii="仿宋" w:hAnsi="仿宋" w:eastAsia="仿宋"/>
          <w:color w:val="000000"/>
          <w:sz w:val="28"/>
          <w:szCs w:val="28"/>
        </w:rPr>
      </w:r>
      <w:r/>
    </w:p>
    <w:p>
      <w:pPr>
        <w:pStyle w:val="869"/>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lang w:eastAsia="zh-CN"/>
        </w:rPr>
        <w:t xml:space="preserve">2.</w:t>
      </w:r>
      <w:r>
        <w:rPr>
          <w:rFonts w:hint="eastAsia" w:ascii="仿宋" w:hAnsi="仿宋" w:eastAsia="仿宋"/>
          <w:color w:val="000000"/>
          <w:sz w:val="28"/>
          <w:szCs w:val="28"/>
        </w:rPr>
        <w:t xml:space="preserve">我单位具有良好的商业信誉和健全的财务会计制度；</w:t>
      </w:r>
      <w:r>
        <w:rPr>
          <w:rFonts w:hint="eastAsia" w:ascii="仿宋" w:hAnsi="仿宋" w:eastAsia="仿宋"/>
          <w:color w:val="000000"/>
          <w:sz w:val="28"/>
          <w:szCs w:val="28"/>
        </w:rPr>
      </w:r>
      <w:r/>
    </w:p>
    <w:p>
      <w:pPr>
        <w:pStyle w:val="869"/>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lang w:eastAsia="zh-CN"/>
        </w:rPr>
        <w:t xml:space="preserve">3.</w:t>
      </w:r>
      <w:r>
        <w:rPr>
          <w:rFonts w:hint="eastAsia" w:ascii="仿宋" w:hAnsi="仿宋" w:eastAsia="仿宋"/>
          <w:color w:val="000000"/>
          <w:sz w:val="28"/>
          <w:szCs w:val="28"/>
        </w:rPr>
        <w:t xml:space="preserve">我单位具有履行合同所必需的设备和专业技术能力；</w:t>
      </w:r>
      <w:r>
        <w:rPr>
          <w:rFonts w:hint="eastAsia" w:ascii="仿宋" w:hAnsi="仿宋" w:eastAsia="仿宋"/>
          <w:color w:val="000000"/>
          <w:sz w:val="28"/>
          <w:szCs w:val="28"/>
        </w:rPr>
      </w:r>
      <w:r/>
    </w:p>
    <w:p>
      <w:pPr>
        <w:pStyle w:val="869"/>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lang w:eastAsia="zh-CN"/>
        </w:rPr>
        <w:t xml:space="preserve">4.</w:t>
      </w:r>
      <w:r>
        <w:rPr>
          <w:rFonts w:hint="eastAsia" w:ascii="仿宋" w:hAnsi="仿宋" w:eastAsia="仿宋"/>
          <w:color w:val="000000"/>
          <w:sz w:val="28"/>
          <w:szCs w:val="28"/>
        </w:rPr>
        <w:t xml:space="preserve">我单位有依法缴纳税收和社会保障资金的良好记录；</w:t>
      </w:r>
      <w:r>
        <w:rPr>
          <w:rFonts w:hint="eastAsia" w:ascii="仿宋" w:hAnsi="仿宋" w:eastAsia="仿宋"/>
          <w:color w:val="000000"/>
          <w:sz w:val="28"/>
          <w:szCs w:val="28"/>
        </w:rPr>
      </w:r>
      <w:r/>
    </w:p>
    <w:p>
      <w:pPr>
        <w:pStyle w:val="869"/>
        <w:ind w:firstLine="560"/>
        <w:jc w:val="left"/>
        <w:spacing w:line="640" w:lineRule="exact"/>
        <w:rPr>
          <w:rFonts w:ascii="仿宋" w:hAnsi="仿宋" w:eastAsia="仿宋" w:cs="仿宋"/>
          <w:color w:val="000000"/>
          <w:sz w:val="28"/>
          <w:szCs w:val="28"/>
        </w:rPr>
      </w:pPr>
      <w:r>
        <w:rPr>
          <w:rFonts w:hint="eastAsia" w:ascii="仿宋" w:hAnsi="仿宋" w:eastAsia="仿宋"/>
          <w:color w:val="000000"/>
          <w:sz w:val="28"/>
          <w:szCs w:val="28"/>
          <w:lang w:eastAsia="zh-CN"/>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rPr>
          <w:rFonts w:ascii="仿宋" w:hAnsi="仿宋" w:eastAsia="仿宋" w:cs="仿宋"/>
          <w:color w:val="000000"/>
          <w:sz w:val="28"/>
          <w:szCs w:val="28"/>
        </w:rPr>
      </w:r>
      <w:r/>
    </w:p>
    <w:p>
      <w:pPr>
        <w:pStyle w:val="869"/>
        <w:ind w:firstLine="638"/>
        <w:spacing w:line="520" w:lineRule="exact"/>
        <w:rPr>
          <w:rFonts w:hint="eastAsia" w:ascii="仿宋" w:hAnsi="仿宋" w:eastAsia="仿宋"/>
          <w:color w:val="000000"/>
          <w:sz w:val="28"/>
          <w:szCs w:val="28"/>
        </w:rPr>
      </w:pPr>
      <w:r>
        <w:rPr>
          <w:rFonts w:hint="eastAsia" w:ascii="仿宋" w:hAnsi="仿宋" w:eastAsia="仿宋"/>
          <w:color w:val="000000"/>
          <w:sz w:val="28"/>
          <w:szCs w:val="28"/>
          <w:lang w:eastAsia="zh-CN"/>
        </w:rPr>
        <w:t xml:space="preserve">6.</w:t>
      </w:r>
      <w:r>
        <w:rPr>
          <w:rFonts w:hint="eastAsia" w:ascii="仿宋" w:hAnsi="仿宋" w:eastAsia="仿宋"/>
          <w:color w:val="000000"/>
          <w:sz w:val="28"/>
          <w:szCs w:val="28"/>
        </w:rPr>
        <w:t xml:space="preserve">我单位满足法律、行政法规规定的其他条件。</w:t>
      </w:r>
      <w:r>
        <w:rPr>
          <w:rFonts w:hint="eastAsia" w:ascii="仿宋" w:hAnsi="仿宋" w:eastAsia="仿宋"/>
          <w:color w:val="000000"/>
          <w:sz w:val="28"/>
          <w:szCs w:val="28"/>
        </w:rPr>
      </w:r>
      <w:r/>
    </w:p>
    <w:p>
      <w:pPr>
        <w:pStyle w:val="869"/>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869"/>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869"/>
        <w:jc w:val="right"/>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olor w:val="000000"/>
          <w:sz w:val="28"/>
          <w:szCs w:val="28"/>
          <w:lang w:eastAsia="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869"/>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869"/>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869"/>
        <w:rPr>
          <w:rFonts w:hint="eastAsia" w:ascii="仿宋" w:hAnsi="仿宋" w:eastAsia="仿宋"/>
          <w:b/>
          <w:sz w:val="32"/>
          <w:szCs w:val="32"/>
        </w:rPr>
      </w:pPr>
      <w:r>
        <w:rPr>
          <w:rFonts w:hint="eastAsia" w:ascii="仿宋" w:hAnsi="仿宋" w:eastAsia="仿宋"/>
          <w:b/>
          <w:sz w:val="32"/>
          <w:szCs w:val="32"/>
        </w:rPr>
      </w:r>
      <w:r/>
    </w:p>
    <w:p>
      <w:pPr>
        <w:pStyle w:val="869"/>
        <w:rPr>
          <w:rFonts w:hint="eastAsia" w:ascii="仿宋" w:hAnsi="仿宋" w:eastAsia="仿宋"/>
          <w:b/>
          <w:sz w:val="32"/>
          <w:szCs w:val="32"/>
        </w:rPr>
      </w:pPr>
      <w:r>
        <w:rPr>
          <w:rFonts w:hint="eastAsia" w:ascii="仿宋" w:hAnsi="仿宋" w:eastAsia="仿宋"/>
          <w:b/>
          <w:sz w:val="32"/>
          <w:szCs w:val="32"/>
        </w:rPr>
      </w:r>
      <w:r/>
    </w:p>
    <w:p>
      <w:pPr>
        <w:pStyle w:val="869"/>
        <w:rPr>
          <w:rFonts w:hint="eastAsia" w:ascii="仿宋" w:hAnsi="仿宋" w:eastAsia="仿宋"/>
          <w:b/>
          <w:sz w:val="32"/>
          <w:szCs w:val="32"/>
        </w:rPr>
      </w:pPr>
      <w:r>
        <w:rPr>
          <w:rFonts w:hint="eastAsia" w:ascii="仿宋" w:hAnsi="仿宋" w:eastAsia="仿宋"/>
          <w:b/>
          <w:sz w:val="32"/>
          <w:szCs w:val="32"/>
        </w:rPr>
      </w:r>
      <w:r/>
    </w:p>
    <w:p>
      <w:pPr>
        <w:pStyle w:val="874"/>
        <w:ind w:firstLine="0"/>
        <w:jc w:val="left"/>
        <w:pageBreakBefore/>
        <w:spacing w:line="520" w:lineRule="exact"/>
        <w:rPr>
          <w:rFonts w:ascii="仿宋" w:hAnsi="仿宋" w:eastAsia="仿宋"/>
          <w:b/>
          <w:color w:val="000000"/>
          <w:sz w:val="32"/>
          <w:szCs w:val="32"/>
          <w:highlight w:val="none"/>
        </w:rPr>
      </w:pPr>
      <w:r>
        <w:rPr>
          <w:rFonts w:hint="eastAsia" w:ascii="仿宋" w:hAnsi="仿宋" w:eastAsia="仿宋"/>
          <w:b/>
          <w:color w:val="000000"/>
          <w:sz w:val="32"/>
          <w:szCs w:val="32"/>
          <w:highlight w:val="none"/>
        </w:rPr>
        <w:t xml:space="preserve">示范格式</w:t>
      </w:r>
      <w:r>
        <w:rPr>
          <w:rFonts w:hint="eastAsia" w:ascii="仿宋" w:hAnsi="仿宋" w:eastAsia="仿宋"/>
          <w:b/>
          <w:color w:val="000000"/>
          <w:sz w:val="32"/>
          <w:szCs w:val="32"/>
          <w:highlight w:val="none"/>
          <w:lang w:val="en-US" w:eastAsia="zh-CN"/>
        </w:rPr>
        <w:t xml:space="preserve">四</w:t>
      </w:r>
      <w:r>
        <w:rPr>
          <w:rFonts w:ascii="仿宋" w:hAnsi="仿宋" w:eastAsia="仿宋"/>
          <w:b/>
          <w:color w:val="000000"/>
          <w:sz w:val="32"/>
          <w:szCs w:val="32"/>
          <w:highlight w:val="none"/>
        </w:rPr>
      </w:r>
      <w:r/>
    </w:p>
    <w:p>
      <w:pPr>
        <w:pStyle w:val="869"/>
        <w:jc w:val="center"/>
        <w:rPr>
          <w:rFonts w:hint="eastAsia" w:ascii="仿宋" w:hAnsi="仿宋" w:eastAsia="仿宋" w:cs="仿宋"/>
          <w:b/>
          <w:sz w:val="28"/>
          <w:szCs w:val="28"/>
        </w:rPr>
        <w:outlineLvl w:val="0"/>
      </w:pPr>
      <w:r/>
      <w:bookmarkStart w:id="45" w:name="_Toc16616"/>
      <w:r/>
      <w:bookmarkStart w:id="46" w:name="_Toc8854"/>
      <w:r/>
      <w:bookmarkStart w:id="47" w:name="_Toc4735"/>
      <w:r/>
      <w:bookmarkStart w:id="48" w:name="_Toc17745"/>
      <w:r/>
      <w:bookmarkStart w:id="49" w:name="_Toc8380"/>
      <w:r/>
      <w:bookmarkStart w:id="50" w:name="_Toc30120"/>
      <w:r/>
      <w:bookmarkStart w:id="51" w:name="_Toc28099"/>
      <w:r/>
      <w:bookmarkStart w:id="52" w:name="_Toc25530"/>
      <w:r/>
      <w:bookmarkStart w:id="53" w:name="_Toc14969"/>
      <w:r>
        <w:rPr>
          <w:rFonts w:hint="eastAsia" w:ascii="仿宋" w:hAnsi="仿宋" w:eastAsia="仿宋" w:cs="仿宋"/>
          <w:b/>
          <w:sz w:val="28"/>
          <w:szCs w:val="28"/>
        </w:rPr>
        <w:t xml:space="preserve">承   诺  书</w:t>
      </w:r>
      <w:bookmarkEnd w:id="45"/>
      <w:r/>
      <w:bookmarkEnd w:id="46"/>
      <w:r/>
      <w:bookmarkEnd w:id="47"/>
      <w:r/>
      <w:bookmarkEnd w:id="48"/>
      <w:r/>
      <w:bookmarkEnd w:id="49"/>
      <w:r/>
      <w:bookmarkEnd w:id="50"/>
      <w:r/>
      <w:bookmarkEnd w:id="51"/>
      <w:r/>
      <w:bookmarkEnd w:id="52"/>
      <w:r/>
      <w:bookmarkEnd w:id="53"/>
      <w:r>
        <w:rPr>
          <w:rFonts w:hint="eastAsia" w:ascii="仿宋" w:hAnsi="仿宋" w:eastAsia="仿宋" w:cs="仿宋"/>
          <w:b/>
          <w:sz w:val="28"/>
          <w:szCs w:val="28"/>
        </w:rPr>
      </w:r>
      <w:r/>
    </w:p>
    <w:p>
      <w:pPr>
        <w:pStyle w:val="869"/>
        <w:ind w:firstLine="56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74"/>
        <w:ind w:firstLine="0"/>
        <w:spacing w:line="640" w:lineRule="exact"/>
        <w:rPr>
          <w:rFonts w:hint="eastAsia" w:ascii="仿宋" w:hAnsi="仿宋" w:eastAsia="仿宋"/>
          <w:bCs/>
          <w:sz w:val="28"/>
          <w:szCs w:val="28"/>
        </w:rPr>
      </w:pPr>
      <w:r>
        <w:rPr>
          <w:rFonts w:hint="eastAsia" w:ascii="仿宋" w:hAnsi="仿宋" w:eastAsia="仿宋"/>
          <w:bCs/>
          <w:sz w:val="28"/>
          <w:szCs w:val="28"/>
        </w:rPr>
        <w:t xml:space="preserve">致淮安市淮安区医疗保障局:</w:t>
      </w:r>
      <w:r>
        <w:rPr>
          <w:rFonts w:hint="eastAsia" w:ascii="仿宋" w:hAnsi="仿宋" w:eastAsia="仿宋"/>
          <w:bCs/>
          <w:sz w:val="28"/>
          <w:szCs w:val="28"/>
        </w:rPr>
      </w:r>
      <w:r/>
    </w:p>
    <w:p>
      <w:pPr>
        <w:pStyle w:val="869"/>
        <w:ind w:firstLine="56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我方在</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（项目名称及项目编号）</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的投标过程中，</w:t>
      </w:r>
      <w:r>
        <w:rPr>
          <w:rFonts w:hint="eastAsia" w:ascii="仿宋" w:hAnsi="仿宋" w:eastAsia="仿宋" w:cs="仿宋"/>
          <w:color w:val="000000"/>
          <w:sz w:val="28"/>
          <w:szCs w:val="28"/>
          <w:lang w:eastAsia="zh-CN"/>
        </w:rPr>
        <w:t xml:space="preserve">作如下承诺</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869"/>
        <w:ind w:firstLine="56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一、我单位负责人不是同一人或者存在直接控股、管理关系的不同投标人；</w:t>
      </w:r>
      <w:r>
        <w:rPr>
          <w:rFonts w:hint="eastAsia" w:ascii="仿宋" w:hAnsi="仿宋" w:eastAsia="仿宋" w:cs="仿宋"/>
          <w:color w:val="000000"/>
          <w:sz w:val="28"/>
          <w:szCs w:val="28"/>
        </w:rPr>
      </w:r>
      <w:r/>
    </w:p>
    <w:p>
      <w:pPr>
        <w:pStyle w:val="869"/>
        <w:ind w:firstLine="84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二、我单位不是为采购项目提供整体设计、规范编制或者项目管理、监理、检测等服务的投标人；</w:t>
      </w:r>
      <w:r>
        <w:rPr>
          <w:rFonts w:hint="eastAsia" w:ascii="仿宋" w:hAnsi="仿宋" w:eastAsia="仿宋" w:cs="仿宋"/>
          <w:color w:val="000000"/>
          <w:sz w:val="28"/>
          <w:szCs w:val="28"/>
        </w:rPr>
      </w:r>
      <w:r/>
    </w:p>
    <w:p>
      <w:pPr>
        <w:pStyle w:val="869"/>
        <w:ind w:firstLine="84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三、我单位没有被“信用中国”网站、“中国政府采购网”列入失信被执行人、重大税收违法案件当事人名单、政府采购严重违法失信行为记录名单。</w:t>
      </w:r>
      <w:r>
        <w:rPr>
          <w:rFonts w:hint="eastAsia" w:ascii="仿宋" w:hAnsi="仿宋" w:eastAsia="仿宋" w:cs="仿宋"/>
          <w:color w:val="000000"/>
          <w:sz w:val="28"/>
          <w:szCs w:val="28"/>
        </w:rPr>
      </w:r>
      <w:r/>
    </w:p>
    <w:p>
      <w:pPr>
        <w:pStyle w:val="869"/>
        <w:ind w:firstLine="840"/>
        <w:keepLines w:val="0"/>
        <w:keepNext w:val="0"/>
        <w:pageBreakBefore w:val="0"/>
        <w:spacing w:line="400" w:lineRule="exact"/>
        <w:rPr>
          <w:rFonts w:hint="eastAsia" w:ascii="仿宋" w:hAnsi="仿宋" w:eastAsia="仿宋" w:cs="仿宋"/>
          <w:color w:val="000000"/>
          <w:sz w:val="28"/>
          <w:szCs w:val="28"/>
          <w:lang w:val="zh-CN"/>
        </w:rPr>
      </w:pPr>
      <w:r>
        <w:rPr>
          <w:rFonts w:hint="eastAsia" w:ascii="仿宋" w:hAnsi="仿宋" w:eastAsia="仿宋" w:cs="仿宋"/>
          <w:color w:val="000000"/>
          <w:sz w:val="28"/>
          <w:szCs w:val="28"/>
        </w:rPr>
        <w:t xml:space="preserve">四、我单位承诺</w:t>
      </w:r>
      <w:r>
        <w:rPr>
          <w:rFonts w:hint="eastAsia" w:ascii="仿宋" w:hAnsi="仿宋" w:eastAsia="仿宋" w:cs="仿宋"/>
          <w:color w:val="000000"/>
          <w:sz w:val="28"/>
          <w:szCs w:val="28"/>
          <w:lang w:val="zh-CN"/>
        </w:rPr>
        <w:t xml:space="preserve">所有服务人员在工作期间的人身安全、劳资关系与采购人无关，皆由我单位自行负责并承担全部责任。</w:t>
      </w:r>
      <w:r>
        <w:rPr>
          <w:rFonts w:hint="eastAsia" w:ascii="仿宋" w:hAnsi="仿宋" w:eastAsia="仿宋" w:cs="仿宋"/>
          <w:color w:val="000000"/>
          <w:sz w:val="28"/>
          <w:szCs w:val="28"/>
          <w:lang w:val="zh-CN"/>
        </w:rPr>
      </w:r>
      <w:r/>
    </w:p>
    <w:p>
      <w:pPr>
        <w:pStyle w:val="869"/>
        <w:ind w:firstLine="56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69"/>
        <w:ind w:firstLine="56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特此承诺！                  </w:t>
      </w:r>
      <w:r>
        <w:rPr>
          <w:rFonts w:hint="eastAsia" w:ascii="仿宋" w:hAnsi="仿宋" w:eastAsia="仿宋" w:cs="仿宋"/>
          <w:color w:val="000000"/>
          <w:sz w:val="28"/>
          <w:szCs w:val="28"/>
        </w:rPr>
      </w:r>
      <w:r/>
    </w:p>
    <w:p>
      <w:pPr>
        <w:pStyle w:val="979"/>
        <w:numPr>
          <w:ilvl w:val="0"/>
          <w:numId w:val="0"/>
        </w:numPr>
        <w:ind w:left="632"/>
        <w:tabs>
          <w:tab w:val="left" w:pos="111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69"/>
        <w:ind w:firstLine="4253"/>
        <w:spacing w:line="640" w:lineRule="exact"/>
        <w:rPr>
          <w:rFonts w:ascii="仿宋" w:hAnsi="仿宋" w:eastAsia="仿宋" w:cs="楷体_GB2312"/>
          <w:color w:val="000000"/>
          <w:sz w:val="28"/>
          <w:szCs w:val="28"/>
          <w:highlight w:val="none"/>
          <w:lang w:val="zh-CN"/>
        </w:rPr>
      </w:pPr>
      <w:r>
        <w:rPr>
          <w:rFonts w:hint="eastAsia" w:ascii="仿宋" w:hAnsi="仿宋" w:eastAsia="仿宋" w:cs="楷体_GB2312"/>
          <w:sz w:val="28"/>
          <w:szCs w:val="28"/>
          <w:lang w:val="en-US" w:eastAsia="zh-CN"/>
        </w:rPr>
        <w:t xml:space="preserve"> </w:t>
      </w:r>
      <w:r>
        <w:rPr>
          <w:rFonts w:hint="eastAsia" w:ascii="仿宋" w:hAnsi="仿宋" w:eastAsia="仿宋" w:cs="楷体_GB2312"/>
          <w:color w:val="000000"/>
          <w:sz w:val="28"/>
          <w:szCs w:val="28"/>
          <w:highlight w:val="none"/>
          <w:lang w:val="zh-CN"/>
        </w:rPr>
        <w:t xml:space="preserve">供应商：</w:t>
      </w:r>
      <w:r>
        <w:rPr>
          <w:rFonts w:hint="eastAsia" w:ascii="仿宋" w:hAnsi="仿宋" w:eastAsia="仿宋" w:cs="楷体_GB2312"/>
          <w:color w:val="000000"/>
          <w:sz w:val="28"/>
          <w:szCs w:val="28"/>
          <w:highlight w:val="none"/>
          <w:u w:val="single"/>
          <w:lang w:val="zh-CN"/>
        </w:rPr>
        <w:t xml:space="preserve">      （加盖单位公章）     </w:t>
      </w:r>
      <w:r>
        <w:rPr>
          <w:rFonts w:ascii="仿宋" w:hAnsi="仿宋" w:eastAsia="仿宋" w:cs="楷体_GB2312"/>
          <w:color w:val="000000"/>
          <w:sz w:val="28"/>
          <w:szCs w:val="28"/>
          <w:highlight w:val="none"/>
          <w:lang w:val="zh-CN"/>
        </w:rPr>
      </w:r>
      <w:r/>
    </w:p>
    <w:p>
      <w:pPr>
        <w:pStyle w:val="869"/>
        <w:ind w:firstLine="4253"/>
        <w:spacing w:line="640" w:lineRule="exact"/>
        <w:rPr>
          <w:rFonts w:hint="eastAsia" w:ascii="仿宋" w:hAnsi="仿宋" w:eastAsia="仿宋"/>
          <w:color w:val="000000"/>
          <w:sz w:val="28"/>
          <w:szCs w:val="28"/>
          <w:highlight w:val="none"/>
          <w:lang w:eastAsia="zh-CN"/>
        </w:rPr>
      </w:pPr>
      <w:r>
        <w:rPr>
          <w:rFonts w:hint="eastAsia" w:ascii="仿宋" w:hAnsi="仿宋" w:eastAsia="仿宋" w:cs="宋体"/>
          <w:color w:val="000000"/>
          <w:sz w:val="28"/>
          <w:szCs w:val="28"/>
          <w:highlight w:val="none"/>
        </w:rPr>
        <w:t xml:space="preserve">法定代表人</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或负责人</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eastAsia="zh-CN"/>
        </w:rPr>
      </w:r>
      <w:r/>
    </w:p>
    <w:p>
      <w:pPr>
        <w:pStyle w:val="869"/>
        <w:ind w:firstLine="4253"/>
        <w:spacing w:line="640" w:lineRule="exact"/>
        <w:rPr>
          <w:rFonts w:ascii="仿宋" w:hAnsi="仿宋" w:eastAsia="仿宋" w:cs="楷体_GB2312"/>
          <w:color w:val="000000"/>
          <w:sz w:val="28"/>
          <w:szCs w:val="28"/>
          <w:highlight w:val="none"/>
          <w:lang w:val="zh-CN"/>
        </w:rPr>
      </w:pPr>
      <w:r>
        <w:rPr>
          <w:rFonts w:hint="eastAsia" w:ascii="仿宋" w:hAnsi="仿宋" w:eastAsia="仿宋" w:cs="宋体"/>
          <w:color w:val="000000"/>
          <w:sz w:val="28"/>
          <w:szCs w:val="28"/>
          <w:highlight w:val="none"/>
        </w:rPr>
        <w:t xml:space="preserve">或委托代理人（</w:t>
      </w:r>
      <w:r>
        <w:rPr>
          <w:rFonts w:hint="eastAsia" w:ascii="仿宋" w:hAnsi="仿宋" w:eastAsia="仿宋" w:cs="仿宋"/>
          <w:color w:val="000000"/>
          <w:sz w:val="28"/>
          <w:szCs w:val="28"/>
          <w:highlight w:val="none"/>
        </w:rPr>
        <w:t xml:space="preserve">签字）：</w:t>
      </w:r>
      <w:r>
        <w:rPr>
          <w:rFonts w:ascii="仿宋" w:hAnsi="仿宋" w:eastAsia="仿宋" w:cs="楷体_GB2312"/>
          <w:color w:val="000000"/>
          <w:sz w:val="28"/>
          <w:szCs w:val="28"/>
          <w:highlight w:val="none"/>
          <w:lang w:val="zh-CN"/>
        </w:rPr>
      </w:r>
      <w:r/>
    </w:p>
    <w:p>
      <w:pPr>
        <w:pStyle w:val="869"/>
        <w:ind w:firstLine="4253"/>
        <w:spacing w:line="600" w:lineRule="exact"/>
        <w:rPr>
          <w:rFonts w:hint="eastAsia" w:ascii="仿宋" w:hAnsi="仿宋" w:eastAsia="仿宋" w:cs="宋体"/>
          <w:b/>
          <w:bCs/>
          <w:color w:val="000000"/>
          <w:sz w:val="28"/>
          <w:szCs w:val="28"/>
          <w:highlight w:val="none"/>
        </w:rPr>
      </w:pPr>
      <w:r>
        <w:rPr>
          <w:rFonts w:hint="eastAsia" w:ascii="仿宋" w:hAnsi="仿宋" w:eastAsia="仿宋" w:cs="宋体"/>
          <w:color w:val="000000"/>
          <w:sz w:val="28"/>
          <w:szCs w:val="28"/>
          <w:highlight w:val="none"/>
          <w:lang w:val="zh-CN"/>
        </w:rPr>
        <w:t xml:space="preserve">日  期： 年 月日</w:t>
      </w:r>
      <w:r>
        <w:rPr>
          <w:rFonts w:hint="eastAsia" w:ascii="仿宋" w:hAnsi="仿宋" w:eastAsia="仿宋" w:cs="宋体"/>
          <w:b/>
          <w:bCs/>
          <w:color w:val="000000"/>
          <w:sz w:val="28"/>
          <w:szCs w:val="28"/>
          <w:highlight w:val="none"/>
        </w:rPr>
      </w:r>
      <w:r/>
    </w:p>
    <w:p>
      <w:pPr>
        <w:pStyle w:val="869"/>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r>
      <w:r/>
    </w:p>
    <w:p>
      <w:pPr>
        <w:pStyle w:val="869"/>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r>
      <w:r/>
    </w:p>
    <w:p>
      <w:pPr>
        <w:pStyle w:val="869"/>
        <w:rPr>
          <w:rFonts w:hint="eastAsia" w:ascii="仿宋" w:hAnsi="仿宋" w:eastAsia="仿宋"/>
          <w:b/>
          <w:sz w:val="32"/>
          <w:szCs w:val="32"/>
        </w:rPr>
      </w:pPr>
      <w:r>
        <w:rPr>
          <w:rFonts w:hint="eastAsia" w:ascii="仿宋" w:hAnsi="仿宋" w:eastAsia="仿宋"/>
          <w:b/>
          <w:sz w:val="32"/>
          <w:szCs w:val="32"/>
        </w:rPr>
      </w:r>
      <w:r/>
    </w:p>
    <w:p>
      <w:pPr>
        <w:pStyle w:val="869"/>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bCs/>
          <w:sz w:val="32"/>
          <w:szCs w:val="32"/>
        </w:rPr>
      </w:pPr>
      <w:r>
        <w:rPr>
          <w:rFonts w:hint="eastAsia" w:ascii="仿宋" w:hAnsi="仿宋" w:eastAsia="仿宋"/>
          <w:b/>
          <w:sz w:val="32"/>
          <w:szCs w:val="32"/>
        </w:rPr>
      </w:r>
      <w:r>
        <w:rPr>
          <w:rFonts w:hint="eastAsia" w:ascii="仿宋" w:hAnsi="仿宋" w:eastAsia="仿宋"/>
          <w:b/>
          <w:sz w:val="32"/>
          <w:szCs w:val="32"/>
        </w:rPr>
      </w:r>
      <w:r/>
    </w:p>
    <w:p>
      <w:pPr>
        <w:rPr>
          <w:rFonts w:hint="eastAsia" w:ascii="仿宋" w:hAnsi="仿宋" w:eastAsia="仿宋"/>
          <w:b/>
          <w:bCs/>
          <w:sz w:val="32"/>
          <w:szCs w:val="32"/>
        </w:rPr>
      </w:pPr>
      <w:r>
        <w:rPr>
          <w:rFonts w:hint="eastAsia" w:ascii="仿宋" w:hAnsi="仿宋" w:eastAsia="仿宋"/>
          <w:b/>
          <w:bCs/>
          <w:sz w:val="32"/>
          <w:szCs w:val="32"/>
        </w:rPr>
      </w:r>
      <w:r>
        <w:rPr>
          <w:rFonts w:hint="eastAsia" w:ascii="仿宋" w:hAnsi="仿宋" w:eastAsia="仿宋"/>
          <w:b/>
          <w:bCs/>
          <w:sz w:val="32"/>
          <w:szCs w:val="32"/>
        </w:rPr>
      </w:r>
      <w:r/>
    </w:p>
    <w:p>
      <w:pPr>
        <w:pStyle w:val="869"/>
        <w:rPr>
          <w:rFonts w:hint="eastAsia" w:ascii="仿宋" w:hAnsi="仿宋" w:eastAsia="仿宋"/>
          <w:b/>
          <w:bCs/>
          <w:sz w:val="32"/>
          <w:szCs w:val="32"/>
        </w:rPr>
      </w:pPr>
      <w:r>
        <w:rPr>
          <w:rFonts w:hint="eastAsia" w:ascii="仿宋" w:hAnsi="仿宋" w:eastAsia="仿宋"/>
          <w:b/>
          <w:sz w:val="32"/>
          <w:szCs w:val="32"/>
        </w:rPr>
      </w:r>
      <w:r/>
    </w:p>
    <w:p>
      <w:pPr>
        <w:pStyle w:val="869"/>
        <w:rPr>
          <w:rFonts w:hint="eastAsia" w:ascii="仿宋" w:hAnsi="仿宋" w:eastAsia="仿宋"/>
          <w:sz w:val="28"/>
          <w:szCs w:val="28"/>
        </w:rPr>
      </w:pPr>
      <w:r>
        <w:rPr>
          <w:rFonts w:hint="eastAsia" w:ascii="仿宋" w:hAnsi="仿宋" w:eastAsia="仿宋"/>
          <w:b/>
          <w:sz w:val="32"/>
          <w:szCs w:val="32"/>
        </w:rPr>
        <w:t xml:space="preserve">示范格式</w:t>
      </w:r>
      <w:r>
        <w:rPr>
          <w:rFonts w:hint="eastAsia" w:ascii="仿宋" w:hAnsi="仿宋" w:eastAsia="仿宋"/>
          <w:b/>
          <w:sz w:val="32"/>
          <w:szCs w:val="32"/>
          <w:lang w:val="en-US" w:eastAsia="zh-CN"/>
        </w:rPr>
        <w:t xml:space="preserve">五</w:t>
      </w:r>
      <w:r>
        <w:rPr>
          <w:rFonts w:hint="eastAsia" w:ascii="仿宋" w:hAnsi="仿宋" w:eastAsia="仿宋"/>
          <w:sz w:val="28"/>
          <w:szCs w:val="28"/>
        </w:rPr>
        <w:t xml:space="preserve">                                           </w:t>
      </w:r>
      <w:r>
        <w:rPr>
          <w:rFonts w:hint="eastAsia" w:ascii="仿宋" w:hAnsi="仿宋" w:eastAsia="仿宋"/>
          <w:sz w:val="28"/>
          <w:szCs w:val="28"/>
        </w:rPr>
      </w:r>
      <w:r/>
    </w:p>
    <w:p>
      <w:pPr>
        <w:pStyle w:val="869"/>
        <w:jc w:val="center"/>
        <w:spacing w:line="640" w:lineRule="exact"/>
        <w:rPr>
          <w:rFonts w:hint="eastAsia" w:ascii="仿宋" w:hAnsi="仿宋" w:eastAsia="仿宋"/>
          <w:b/>
          <w:bCs/>
          <w:sz w:val="32"/>
          <w:szCs w:val="32"/>
        </w:rPr>
      </w:pPr>
      <w:r>
        <w:rPr>
          <w:rFonts w:hint="eastAsia" w:ascii="仿宋" w:hAnsi="仿宋" w:eastAsia="仿宋"/>
          <w:b/>
          <w:bCs/>
          <w:sz w:val="32"/>
          <w:szCs w:val="32"/>
        </w:rPr>
        <w:t xml:space="preserve">企业声明函（服务）</w:t>
      </w:r>
      <w:r>
        <w:rPr>
          <w:rFonts w:hint="eastAsia" w:ascii="仿宋" w:hAnsi="仿宋" w:eastAsia="仿宋"/>
          <w:b/>
          <w:bCs/>
          <w:sz w:val="32"/>
          <w:szCs w:val="32"/>
        </w:rPr>
      </w:r>
      <w:r/>
    </w:p>
    <w:p>
      <w:pPr>
        <w:pStyle w:val="874"/>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w:t>
      </w:r>
      <w:r>
        <w:rPr>
          <w:rFonts w:hint="eastAsia" w:ascii="仿宋" w:hAnsi="仿宋" w:eastAsia="仿宋"/>
          <w:bCs/>
          <w:color w:val="000000"/>
          <w:sz w:val="28"/>
          <w:szCs w:val="28"/>
          <w:lang w:val="en-US" w:eastAsia="zh-CN"/>
        </w:rPr>
        <w:t xml:space="preserve">淮安市</w:t>
      </w:r>
      <w:r>
        <w:rPr>
          <w:rFonts w:hint="eastAsia" w:ascii="仿宋" w:hAnsi="仿宋" w:eastAsia="仿宋"/>
          <w:bCs/>
          <w:color w:val="000000"/>
          <w:sz w:val="28"/>
          <w:szCs w:val="28"/>
          <w:lang w:val="en-US" w:eastAsia="zh-CN"/>
        </w:rPr>
        <w:t xml:space="preserve">淮安区医疗保障局</w:t>
      </w:r>
      <w:r>
        <w:rPr>
          <w:rFonts w:hint="eastAsia" w:ascii="仿宋" w:hAnsi="仿宋" w:eastAsia="仿宋"/>
          <w:bCs/>
          <w:color w:val="000000"/>
          <w:sz w:val="28"/>
          <w:szCs w:val="28"/>
          <w:lang w:eastAsia="zh-CN"/>
        </w:rPr>
        <w:t xml:space="preserve">：</w:t>
      </w:r>
      <w:r>
        <w:rPr>
          <w:rFonts w:hint="eastAsia" w:ascii="仿宋" w:hAnsi="仿宋" w:eastAsia="仿宋"/>
          <w:bCs/>
          <w:color w:val="000000"/>
          <w:sz w:val="28"/>
          <w:szCs w:val="28"/>
        </w:rPr>
      </w:r>
      <w:r/>
    </w:p>
    <w:p>
      <w:pPr>
        <w:pStyle w:val="874"/>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rFonts w:hint="eastAsia" w:ascii="仿宋" w:hAnsi="仿宋" w:eastAsia="仿宋"/>
          <w:bCs/>
          <w:color w:val="000000"/>
          <w:sz w:val="28"/>
          <w:szCs w:val="28"/>
        </w:rPr>
      </w:r>
      <w:r/>
    </w:p>
    <w:p>
      <w:pPr>
        <w:pStyle w:val="874"/>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w:t>
      </w:r>
      <w:r>
        <w:rPr>
          <w:rFonts w:hint="eastAsia" w:ascii="仿宋" w:hAnsi="仿宋" w:eastAsia="仿宋"/>
          <w:bCs/>
          <w:color w:val="000000"/>
          <w:sz w:val="28"/>
          <w:szCs w:val="28"/>
          <w:u w:val="single"/>
        </w:rPr>
        <w:t xml:space="preserve"> （标的名称）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874"/>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 </w:t>
      </w:r>
      <w:r>
        <w:rPr>
          <w:rFonts w:hint="eastAsia" w:ascii="仿宋" w:hAnsi="仿宋" w:eastAsia="仿宋"/>
          <w:bCs/>
          <w:color w:val="000000"/>
          <w:sz w:val="28"/>
          <w:szCs w:val="28"/>
          <w:u w:val="single"/>
        </w:rPr>
        <w:t xml:space="preserve">（标的名称）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874"/>
        <w:ind w:firstLine="560"/>
        <w:spacing w:line="600" w:lineRule="exact"/>
        <w:rPr>
          <w:rFonts w:hint="eastAsia" w:ascii="仿宋" w:hAnsi="仿宋" w:eastAsia="仿宋"/>
          <w:bCs/>
          <w:color w:val="000000"/>
          <w:sz w:val="28"/>
          <w:szCs w:val="28"/>
        </w:rPr>
      </w:pPr>
      <w:r>
        <w:rPr>
          <w:rFonts w:ascii="Arial" w:hAnsi="Arial" w:eastAsia="仿宋" w:cs="Arial"/>
          <w:bCs/>
          <w:color w:val="000000"/>
          <w:sz w:val="28"/>
          <w:szCs w:val="28"/>
        </w:rPr>
        <w:t xml:space="preserve">……</w:t>
      </w:r>
      <w:r>
        <w:rPr>
          <w:rFonts w:hint="eastAsia" w:ascii="仿宋" w:hAnsi="仿宋" w:eastAsia="仿宋"/>
          <w:bCs/>
          <w:color w:val="000000"/>
          <w:sz w:val="28"/>
          <w:szCs w:val="28"/>
        </w:rPr>
      </w:r>
      <w:r/>
    </w:p>
    <w:p>
      <w:pPr>
        <w:pStyle w:val="874"/>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rPr>
      </w:r>
      <w:r/>
    </w:p>
    <w:p>
      <w:pPr>
        <w:pStyle w:val="874"/>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rPr>
      </w:r>
      <w:r/>
    </w:p>
    <w:p>
      <w:pPr>
        <w:pStyle w:val="869"/>
        <w:jc w:val="center"/>
        <w:spacing w:line="640" w:lineRule="exact"/>
        <w:rPr>
          <w:rFonts w:hint="eastAsia" w:ascii="仿宋" w:hAnsi="仿宋" w:eastAsia="仿宋" w:cs="楷体_GB2312"/>
          <w:sz w:val="28"/>
          <w:szCs w:val="28"/>
          <w:lang w:val="zh-CN"/>
        </w:rPr>
      </w:pP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cs="楷体_GB2312"/>
          <w:sz w:val="28"/>
          <w:szCs w:val="28"/>
          <w:lang w:val="zh-CN"/>
        </w:rPr>
        <w:t xml:space="preserve">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869"/>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szCs w:val="28"/>
          <w:lang w:eastAsia="zh-CN"/>
        </w:rPr>
        <w:t xml:space="preserve">：</w:t>
      </w:r>
      <w:r>
        <w:rPr>
          <w:rFonts w:hint="eastAsia" w:ascii="仿宋" w:hAnsi="仿宋" w:eastAsia="仿宋"/>
          <w:sz w:val="28"/>
          <w:u w:val="single"/>
        </w:rPr>
        <w:t xml:space="preserve">（电子签章或电子签字）</w:t>
      </w:r>
      <w:r>
        <w:rPr>
          <w:rFonts w:hint="eastAsia" w:ascii="仿宋" w:hAnsi="仿宋" w:eastAsia="仿宋" w:cs="楷体_GB2312"/>
          <w:sz w:val="28"/>
          <w:szCs w:val="28"/>
          <w:lang w:val="zh-CN"/>
        </w:rPr>
      </w:r>
      <w:r/>
    </w:p>
    <w:p>
      <w:pPr>
        <w:pStyle w:val="869"/>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874"/>
        <w:ind w:firstLine="480"/>
        <w:spacing w:line="600" w:lineRule="exact"/>
        <w:rPr>
          <w:rFonts w:hint="eastAsia" w:ascii="仿宋" w:hAnsi="仿宋" w:eastAsia="仿宋"/>
          <w:bCs/>
          <w:color w:val="000000"/>
          <w:sz w:val="24"/>
        </w:rPr>
      </w:pPr>
      <w:r>
        <w:rPr>
          <w:rFonts w:hint="eastAsia" w:ascii="仿宋" w:hAnsi="仿宋" w:eastAsia="仿宋"/>
          <w:bCs/>
          <w:color w:val="000000"/>
          <w:sz w:val="24"/>
        </w:rPr>
        <w:t xml:space="preserve">注：</w:t>
      </w:r>
      <w:r>
        <w:rPr>
          <w:rFonts w:hint="eastAsia" w:ascii="仿宋" w:hAnsi="仿宋" w:eastAsia="仿宋"/>
          <w:bCs/>
          <w:color w:val="000000"/>
          <w:sz w:val="24"/>
          <w:lang w:val="en-US" w:eastAsia="zh-CN"/>
        </w:rPr>
        <w:t xml:space="preserve">1.</w:t>
      </w:r>
      <w:r>
        <w:rPr>
          <w:rFonts w:hint="eastAsia" w:ascii="仿宋" w:hAnsi="仿宋" w:eastAsia="仿宋"/>
          <w:bCs/>
          <w:color w:val="000000"/>
          <w:sz w:val="24"/>
        </w:rPr>
        <w:t xml:space="preserve">从业人员、营业收入、资产总额填报上一年度数据，无上一年度数据的新成立企业可不填报。</w:t>
      </w:r>
      <w:r>
        <w:rPr>
          <w:rFonts w:hint="eastAsia" w:ascii="仿宋" w:hAnsi="仿宋" w:eastAsia="仿宋"/>
          <w:bCs/>
          <w:color w:val="000000"/>
          <w:sz w:val="24"/>
        </w:rPr>
      </w:r>
      <w:r/>
    </w:p>
    <w:p>
      <w:pPr>
        <w:pStyle w:val="874"/>
        <w:ind w:firstLine="964"/>
        <w:jc w:val="left"/>
        <w:spacing w:line="520" w:lineRule="exact"/>
        <w:rPr>
          <w:rFonts w:ascii="仿宋" w:hAnsi="仿宋" w:eastAsia="仿宋"/>
          <w:b/>
          <w:bCs w:val="0"/>
          <w:color w:val="000000"/>
          <w:sz w:val="24"/>
          <w:lang w:val="en-US"/>
        </w:rPr>
      </w:pPr>
      <w:r>
        <w:rPr>
          <w:rFonts w:hint="eastAsia" w:ascii="仿宋" w:hAnsi="仿宋" w:eastAsia="仿宋"/>
          <w:b/>
          <w:bCs w:val="0"/>
          <w:color w:val="000000"/>
          <w:sz w:val="24"/>
          <w:lang w:val="en-US" w:eastAsia="zh-CN"/>
        </w:rPr>
        <w:t xml:space="preserve">2.非中小微企业无需提供此函，可在投标文件中附书面说明，不作缺项、无效投标处理。</w:t>
      </w:r>
      <w:r>
        <w:rPr>
          <w:rFonts w:ascii="仿宋" w:hAnsi="仿宋" w:eastAsia="仿宋"/>
          <w:b/>
          <w:bCs w:val="0"/>
          <w:color w:val="000000"/>
          <w:sz w:val="24"/>
          <w:lang w:val="en-US"/>
        </w:rPr>
      </w:r>
      <w:r/>
    </w:p>
    <w:p>
      <w:pPr>
        <w:pStyle w:val="874"/>
        <w:ind w:firstLine="643"/>
        <w:jc w:val="left"/>
        <w:spacing w:line="520" w:lineRule="exact"/>
        <w:rPr>
          <w:rFonts w:hint="eastAsia" w:ascii="仿宋" w:hAnsi="仿宋" w:eastAsia="仿宋"/>
          <w:b/>
          <w:sz w:val="32"/>
          <w:szCs w:val="32"/>
          <w:lang w:eastAsia="zh-CN"/>
        </w:rPr>
      </w:pPr>
      <w:r>
        <w:rPr>
          <w:rFonts w:hint="eastAsia" w:ascii="仿宋" w:hAnsi="仿宋" w:eastAsia="仿宋"/>
          <w:b/>
          <w:sz w:val="32"/>
          <w:szCs w:val="32"/>
        </w:rPr>
        <w:t xml:space="preserve">示范格式</w:t>
      </w:r>
      <w:r>
        <w:rPr>
          <w:rFonts w:hint="eastAsia" w:ascii="仿宋" w:hAnsi="仿宋" w:eastAsia="仿宋"/>
          <w:b/>
          <w:sz w:val="32"/>
          <w:szCs w:val="32"/>
          <w:lang w:val="en-US" w:eastAsia="zh-CN"/>
        </w:rPr>
        <w:t xml:space="preserve">六</w:t>
      </w:r>
      <w:r>
        <w:rPr>
          <w:rFonts w:hint="eastAsia" w:ascii="仿宋" w:hAnsi="仿宋" w:eastAsia="仿宋"/>
          <w:b/>
          <w:sz w:val="32"/>
          <w:szCs w:val="32"/>
          <w:lang w:eastAsia="zh-CN"/>
        </w:rPr>
      </w:r>
      <w:r/>
    </w:p>
    <w:p>
      <w:pPr>
        <w:pStyle w:val="869"/>
        <w:jc w:val="center"/>
        <w:spacing w:line="640" w:lineRule="exact"/>
        <w:widowControl/>
        <w:rPr>
          <w:rFonts w:ascii="仿宋" w:hAnsi="仿宋" w:eastAsia="仿宋" w:cs="宋体"/>
          <w:sz w:val="24"/>
        </w:rPr>
      </w:pPr>
      <w:r>
        <w:rPr>
          <w:rFonts w:hint="eastAsia" w:ascii="仿宋" w:hAnsi="仿宋" w:eastAsia="仿宋" w:cs="宋体"/>
          <w:b/>
          <w:bCs/>
          <w:color w:val="000000"/>
          <w:sz w:val="32"/>
          <w:szCs w:val="32"/>
        </w:rPr>
        <w:t xml:space="preserve">残疾人福利性单位声明函</w:t>
      </w:r>
      <w:r>
        <w:rPr>
          <w:rFonts w:ascii="仿宋" w:hAnsi="仿宋" w:eastAsia="仿宋" w:cs="宋体"/>
          <w:sz w:val="24"/>
        </w:rPr>
      </w:r>
      <w:r/>
    </w:p>
    <w:p>
      <w:pPr>
        <w:pStyle w:val="874"/>
        <w:ind w:firstLine="0"/>
        <w:spacing w:line="640" w:lineRule="exact"/>
        <w:rPr>
          <w:rFonts w:hint="eastAsia" w:ascii="仿宋" w:hAnsi="仿宋" w:eastAsia="仿宋"/>
          <w:bCs/>
          <w:sz w:val="28"/>
          <w:szCs w:val="28"/>
        </w:rPr>
      </w:pPr>
      <w:r>
        <w:rPr>
          <w:rFonts w:hint="eastAsia" w:ascii="仿宋" w:hAnsi="仿宋" w:eastAsia="仿宋"/>
          <w:bCs/>
          <w:sz w:val="28"/>
          <w:szCs w:val="28"/>
        </w:rPr>
        <w:t xml:space="preserve">致淮安市淮安区医疗保障局:</w:t>
      </w:r>
      <w:r>
        <w:rPr>
          <w:rFonts w:hint="eastAsia" w:ascii="仿宋" w:hAnsi="仿宋" w:eastAsia="仿宋"/>
          <w:bCs/>
          <w:sz w:val="28"/>
          <w:szCs w:val="28"/>
        </w:rPr>
      </w:r>
      <w:r/>
    </w:p>
    <w:p>
      <w:pPr>
        <w:pStyle w:val="874"/>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lang w:eastAsia="zh-CN"/>
        </w:rPr>
        <w:t xml:space="preserve">：</w:t>
      </w:r>
      <w:r>
        <w:rPr>
          <w:rFonts w:hint="eastAsia" w:ascii="仿宋" w:hAnsi="仿宋" w:eastAsia="仿宋"/>
          <w:bCs/>
          <w:color w:val="000000"/>
          <w:sz w:val="28"/>
          <w:szCs w:val="28"/>
        </w:rPr>
      </w:r>
      <w:r/>
    </w:p>
    <w:p>
      <w:pPr>
        <w:pStyle w:val="874"/>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lang w:eastAsia="zh-CN"/>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rPr>
      </w:r>
      <w:r/>
    </w:p>
    <w:p>
      <w:pPr>
        <w:pStyle w:val="874"/>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lang w:eastAsia="zh-CN"/>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rPr>
      </w:r>
      <w:r/>
    </w:p>
    <w:p>
      <w:pPr>
        <w:pStyle w:val="874"/>
        <w:ind w:firstLine="560"/>
        <w:spacing w:line="640" w:lineRule="exact"/>
        <w:rPr>
          <w:rFonts w:hint="eastAsia" w:ascii="仿宋" w:hAnsi="仿宋" w:eastAsia="仿宋"/>
          <w:bCs/>
          <w:color w:val="000000"/>
          <w:sz w:val="28"/>
          <w:szCs w:val="28"/>
        </w:rPr>
      </w:pPr>
      <w:r>
        <w:rPr>
          <w:rFonts w:hint="eastAsia" w:ascii="仿宋" w:hAnsi="仿宋" w:eastAsia="仿宋" w:cs="仿宋_GB2312"/>
          <w:sz w:val="28"/>
          <w:szCs w:val="28"/>
        </w:rPr>
        <w:t xml:space="preserve">注</w:t>
      </w:r>
      <w:r>
        <w:rPr>
          <w:rFonts w:hint="eastAsia" w:ascii="仿宋" w:hAnsi="仿宋" w:eastAsia="仿宋" w:cs="仿宋_GB2312"/>
          <w:sz w:val="28"/>
          <w:szCs w:val="28"/>
          <w:lang w:eastAsia="zh-CN"/>
        </w:rPr>
        <w:t xml:space="preserve">：</w:t>
      </w:r>
      <w:r>
        <w:rPr>
          <w:rFonts w:hint="eastAsia" w:ascii="仿宋" w:hAnsi="仿宋" w:eastAsia="仿宋"/>
          <w:bCs/>
          <w:color w:val="000000"/>
          <w:sz w:val="28"/>
          <w:szCs w:val="28"/>
        </w:rPr>
        <w:t xml:space="preserve">本公司对上述声明的真实性负责。如有虚假，将依法承担相应责任。</w:t>
      </w:r>
      <w:r>
        <w:rPr>
          <w:rFonts w:hint="eastAsia" w:ascii="仿宋" w:hAnsi="仿宋" w:eastAsia="仿宋"/>
          <w:bCs/>
          <w:color w:val="000000"/>
          <w:sz w:val="28"/>
          <w:szCs w:val="28"/>
        </w:rPr>
      </w:r>
      <w:r/>
    </w:p>
    <w:p>
      <w:pPr>
        <w:pStyle w:val="874"/>
        <w:ind w:firstLine="560"/>
        <w:spacing w:line="640" w:lineRule="exact"/>
        <w:rPr>
          <w:rFonts w:ascii="仿宋" w:hAnsi="仿宋" w:eastAsia="仿宋"/>
          <w:sz w:val="28"/>
          <w:szCs w:val="28"/>
        </w:rPr>
      </w:pPr>
      <w:r>
        <w:rPr>
          <w:rFonts w:ascii="仿宋" w:hAnsi="仿宋" w:eastAsia="仿宋"/>
          <w:sz w:val="28"/>
          <w:szCs w:val="28"/>
        </w:rPr>
      </w:r>
      <w:r/>
    </w:p>
    <w:p>
      <w:pPr>
        <w:pStyle w:val="869"/>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869"/>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szCs w:val="28"/>
          <w:lang w:eastAsia="zh-CN"/>
        </w:rPr>
        <w:t xml:space="preserve">：</w:t>
      </w:r>
      <w:r>
        <w:rPr>
          <w:rFonts w:hint="eastAsia" w:ascii="仿宋" w:hAnsi="仿宋" w:eastAsia="仿宋"/>
          <w:sz w:val="28"/>
          <w:u w:val="single"/>
        </w:rPr>
        <w:t xml:space="preserve">（电子签章或电子签字）</w:t>
      </w:r>
      <w:r>
        <w:rPr>
          <w:rFonts w:hint="eastAsia" w:ascii="仿宋" w:hAnsi="仿宋" w:eastAsia="仿宋" w:cs="楷体_GB2312"/>
          <w:sz w:val="28"/>
          <w:szCs w:val="28"/>
          <w:lang w:val="zh-CN"/>
        </w:rPr>
      </w:r>
      <w:r/>
    </w:p>
    <w:p>
      <w:pPr>
        <w:pStyle w:val="869"/>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869"/>
        <w:ind w:firstLine="565"/>
        <w:spacing w:line="640" w:lineRule="exact"/>
        <w:rPr>
          <w:rFonts w:hint="eastAsia" w:ascii="仿宋" w:hAnsi="仿宋" w:eastAsia="仿宋"/>
          <w:sz w:val="28"/>
          <w:szCs w:val="28"/>
        </w:rPr>
      </w:pPr>
      <w:r>
        <w:rPr>
          <w:rFonts w:hint="eastAsia" w:ascii="仿宋" w:hAnsi="仿宋" w:eastAsia="仿宋" w:cs="仿宋_GB2312"/>
          <w:sz w:val="28"/>
          <w:szCs w:val="28"/>
        </w:rPr>
        <w:t xml:space="preserve">注</w:t>
      </w:r>
      <w:r>
        <w:rPr>
          <w:rFonts w:hint="eastAsia" w:ascii="仿宋" w:hAnsi="仿宋" w:eastAsia="仿宋" w:cs="仿宋_GB2312"/>
          <w:sz w:val="28"/>
          <w:szCs w:val="28"/>
          <w:lang w:eastAsia="zh-CN"/>
        </w:rPr>
        <w:t xml:space="preserve">：</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rPr>
          <w:rFonts w:hint="eastAsia" w:ascii="仿宋" w:hAnsi="仿宋" w:eastAsia="仿宋"/>
          <w:sz w:val="28"/>
          <w:szCs w:val="28"/>
        </w:rPr>
      </w:r>
      <w:r/>
    </w:p>
    <w:p>
      <w:pPr>
        <w:pStyle w:val="869"/>
        <w:rPr>
          <w:rFonts w:hint="eastAsia" w:ascii="仿宋" w:hAnsi="仿宋" w:eastAsia="仿宋" w:cs="仿宋"/>
          <w:b/>
          <w:sz w:val="32"/>
          <w:szCs w:val="32"/>
        </w:rPr>
      </w:pPr>
      <w:r>
        <w:rPr>
          <w:rFonts w:hint="eastAsia" w:ascii="仿宋" w:hAnsi="仿宋" w:eastAsia="仿宋" w:cs="仿宋"/>
          <w:b/>
          <w:sz w:val="32"/>
          <w:szCs w:val="32"/>
        </w:rPr>
      </w:r>
      <w:r/>
    </w:p>
    <w:p>
      <w:pPr>
        <w:pStyle w:val="869"/>
        <w:jc w:val="center"/>
        <w:rPr>
          <w:rFonts w:hint="eastAsia" w:ascii="宋体" w:hAnsi="宋体"/>
          <w:b/>
          <w:color w:val="000000"/>
          <w:sz w:val="30"/>
          <w:szCs w:val="30"/>
        </w:rPr>
      </w:pPr>
      <w:r>
        <w:rPr>
          <w:rFonts w:hint="eastAsia" w:ascii="宋体" w:hAnsi="宋体"/>
          <w:b/>
          <w:color w:val="000000"/>
          <w:sz w:val="30"/>
          <w:szCs w:val="30"/>
        </w:rPr>
      </w:r>
      <w:r/>
    </w:p>
    <w:p>
      <w:pPr>
        <w:pStyle w:val="869"/>
        <w:ind w:firstLine="548"/>
        <w:spacing w:line="520" w:lineRule="exact"/>
        <w:rPr>
          <w:rFonts w:hint="eastAsia" w:ascii="仿宋" w:hAnsi="仿宋" w:eastAsia="仿宋" w:cs="Arial"/>
          <w:bCs/>
          <w:sz w:val="28"/>
        </w:rPr>
      </w:pPr>
      <w:r>
        <w:rPr>
          <w:rFonts w:hint="eastAsia" w:ascii="仿宋" w:hAnsi="仿宋" w:eastAsia="仿宋" w:cs="Arial"/>
          <w:bCs/>
          <w:sz w:val="28"/>
        </w:rPr>
      </w:r>
      <w:r/>
    </w:p>
    <w:p>
      <w:pPr>
        <w:pStyle w:val="869"/>
        <w:ind w:right="-1"/>
        <w:jc w:val="both"/>
        <w:spacing w:line="360" w:lineRule="auto"/>
        <w:widowControl w:val="off"/>
        <w:tabs>
          <w:tab w:val="left" w:pos="2020" w:leader="none"/>
          <w:tab w:val="center" w:pos="4535" w:leader="none"/>
        </w:tabs>
        <w:rPr>
          <w:rFonts w:hint="eastAsia" w:ascii="仿宋" w:hAnsi="仿宋" w:eastAsia="仿宋" w:cs="仿宋"/>
          <w:b/>
          <w:color w:val="000000"/>
          <w:sz w:val="32"/>
          <w:szCs w:val="32"/>
          <w:highlight w:val="none"/>
        </w:rPr>
        <w:outlineLvl w:val="0"/>
      </w:pPr>
      <w:r>
        <w:rPr>
          <w:rFonts w:hint="eastAsia" w:ascii="仿宋" w:hAnsi="仿宋" w:eastAsia="仿宋" w:cs="仿宋"/>
          <w:b/>
          <w:color w:val="000000"/>
          <w:sz w:val="32"/>
          <w:szCs w:val="32"/>
          <w:highlight w:val="none"/>
        </w:rPr>
      </w:r>
      <w:r/>
    </w:p>
    <w:p>
      <w:pPr>
        <w:ind w:right="-1"/>
        <w:jc w:val="both"/>
        <w:spacing w:line="360" w:lineRule="auto"/>
        <w:widowControl w:val="off"/>
        <w:tabs>
          <w:tab w:val="left" w:pos="2020" w:leader="none"/>
          <w:tab w:val="center" w:pos="4535" w:leader="none"/>
        </w:tabs>
        <w:rPr>
          <w:rFonts w:hint="eastAsia" w:ascii="仿宋" w:hAnsi="仿宋" w:eastAsia="仿宋" w:cs="仿宋"/>
          <w:b/>
          <w:bCs/>
          <w:color w:val="000000"/>
          <w:sz w:val="32"/>
          <w:szCs w:val="32"/>
          <w:highlight w:val="none"/>
          <w:lang w:val="en-US" w:eastAsia="zh-CN" w:bidi="ar-SA"/>
        </w:rPr>
        <w:outlineLvl w:val="0"/>
      </w:pPr>
      <w:r>
        <w:rPr>
          <w:rFonts w:hint="eastAsia" w:ascii="仿宋" w:hAnsi="仿宋" w:eastAsia="仿宋" w:cs="仿宋"/>
          <w:b/>
          <w:color w:val="000000"/>
          <w:sz w:val="32"/>
          <w:szCs w:val="32"/>
          <w:highlight w:val="none"/>
          <w:lang w:val="en-US" w:eastAsia="zh-CN"/>
        </w:rPr>
      </w:r>
      <w:r>
        <w:rPr>
          <w:rFonts w:hint="eastAsia" w:ascii="仿宋" w:hAnsi="仿宋" w:eastAsia="仿宋" w:cs="仿宋"/>
          <w:b/>
          <w:color w:val="000000"/>
          <w:sz w:val="32"/>
          <w:szCs w:val="32"/>
          <w:highlight w:val="none"/>
          <w:lang w:val="en-US" w:eastAsia="zh-CN"/>
        </w:rPr>
      </w:r>
      <w:r/>
    </w:p>
    <w:p>
      <w:pPr>
        <w:pStyle w:val="869"/>
        <w:ind w:right="-1"/>
        <w:jc w:val="both"/>
        <w:spacing w:line="360" w:lineRule="auto"/>
        <w:widowControl w:val="off"/>
        <w:tabs>
          <w:tab w:val="left" w:pos="2020" w:leader="none"/>
          <w:tab w:val="center" w:pos="4535" w:leader="none"/>
        </w:tabs>
        <w:rPr>
          <w:rFonts w:hint="eastAsia" w:ascii="仿宋" w:hAnsi="仿宋" w:eastAsia="仿宋" w:cs="仿宋"/>
          <w:b/>
          <w:bCs/>
          <w:color w:val="000000"/>
          <w:sz w:val="32"/>
          <w:szCs w:val="32"/>
          <w:highlight w:val="none"/>
          <w:lang w:val="en-US" w:eastAsia="zh-CN"/>
        </w:rPr>
        <w:outlineLvl w:val="0"/>
      </w:pPr>
      <w:r>
        <w:rPr>
          <w:rFonts w:hint="eastAsia" w:ascii="仿宋" w:hAnsi="仿宋" w:eastAsia="仿宋" w:cs="仿宋"/>
          <w:b/>
          <w:color w:val="000000"/>
          <w:sz w:val="32"/>
          <w:szCs w:val="32"/>
          <w:highlight w:val="none"/>
        </w:rPr>
        <w:t xml:space="preserve">示范格式</w:t>
      </w:r>
      <w:r>
        <w:rPr>
          <w:rFonts w:hint="eastAsia" w:ascii="仿宋" w:hAnsi="仿宋" w:eastAsia="仿宋" w:cs="仿宋"/>
          <w:b/>
          <w:color w:val="000000"/>
          <w:sz w:val="32"/>
          <w:szCs w:val="32"/>
          <w:highlight w:val="none"/>
          <w:lang w:val="en-US" w:eastAsia="zh-CN"/>
        </w:rPr>
        <w:t xml:space="preserve">七</w:t>
      </w:r>
      <w:r>
        <w:rPr>
          <w:rFonts w:hint="eastAsia" w:ascii="仿宋" w:hAnsi="仿宋" w:eastAsia="仿宋" w:cs="仿宋"/>
          <w:b/>
          <w:bCs/>
          <w:color w:val="000000"/>
          <w:sz w:val="32"/>
          <w:szCs w:val="32"/>
          <w:highlight w:val="none"/>
          <w:lang w:val="en-US" w:eastAsia="zh-CN" w:bidi="ar-SA"/>
        </w:rPr>
      </w:r>
      <w:r/>
    </w:p>
    <w:p>
      <w:pPr>
        <w:pStyle w:val="869"/>
        <w:ind w:right="-1"/>
        <w:jc w:val="center"/>
        <w:spacing w:line="360" w:lineRule="auto"/>
        <w:widowControl w:val="off"/>
        <w:tabs>
          <w:tab w:val="left" w:pos="2020" w:leader="none"/>
          <w:tab w:val="center" w:pos="4535" w:leader="none"/>
        </w:tabs>
        <w:rPr>
          <w:rFonts w:hint="eastAsia" w:ascii="仿宋" w:hAnsi="仿宋" w:eastAsia="仿宋" w:cs="仿宋"/>
          <w:b/>
          <w:bCs/>
          <w:color w:val="000000"/>
          <w:sz w:val="32"/>
          <w:szCs w:val="32"/>
          <w:highlight w:val="none"/>
          <w:lang w:val="en-US" w:eastAsia="zh-CN" w:bidi="ar-SA"/>
        </w:rPr>
        <w:outlineLvl w:val="0"/>
      </w:pPr>
      <w:r>
        <w:rPr>
          <w:rFonts w:hint="eastAsia" w:ascii="仿宋" w:hAnsi="仿宋" w:eastAsia="仿宋" w:cs="仿宋"/>
          <w:b/>
          <w:bCs/>
          <w:color w:val="000000"/>
          <w:sz w:val="32"/>
          <w:szCs w:val="32"/>
          <w:highlight w:val="none"/>
          <w:lang w:val="en-US" w:eastAsia="zh-CN" w:bidi="ar-SA"/>
        </w:rPr>
        <w:t xml:space="preserve">关于符合本国产品标准的声明函</w:t>
      </w:r>
      <w:r>
        <w:rPr>
          <w:rFonts w:hint="eastAsia" w:ascii="仿宋" w:hAnsi="仿宋" w:eastAsia="仿宋" w:cs="仿宋"/>
          <w:b/>
          <w:bCs/>
          <w:color w:val="000000"/>
          <w:sz w:val="28"/>
          <w:szCs w:val="28"/>
          <w:highlight w:val="none"/>
          <w:lang w:val="en-US" w:eastAsia="zh-CN"/>
        </w:rPr>
        <w:t xml:space="preserve">（本项目不适用）</w:t>
      </w:r>
      <w:r>
        <w:rPr>
          <w:rFonts w:hint="eastAsia" w:ascii="仿宋" w:hAnsi="仿宋" w:eastAsia="仿宋" w:cs="仿宋"/>
          <w:b/>
          <w:bCs/>
          <w:color w:val="000000"/>
          <w:sz w:val="32"/>
          <w:szCs w:val="32"/>
          <w:highlight w:val="none"/>
          <w:lang w:val="en-US" w:eastAsia="zh-CN" w:bidi="ar-SA"/>
        </w:rPr>
      </w:r>
      <w:r/>
    </w:p>
    <w:p>
      <w:pPr>
        <w:pStyle w:val="869"/>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仿宋"/>
          <w:color w:val="000000"/>
          <w:sz w:val="28"/>
          <w:szCs w:val="28"/>
          <w:highlight w:val="none"/>
          <w:lang w:val="en-US" w:eastAsia="zh-CN" w:bidi="ar-SA"/>
        </w:rPr>
      </w:r>
      <w:r/>
    </w:p>
    <w:p>
      <w:pPr>
        <w:pStyle w:val="869"/>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strike w:val="0"/>
          <w:color w:val="000000"/>
          <w:sz w:val="28"/>
          <w:szCs w:val="28"/>
          <w:highlight w:val="none"/>
          <w:lang w:val="en-US" w:eastAsia="zh-CN" w:bidi="ar-SA"/>
        </w:rPr>
      </w:pPr>
      <w:r>
        <w:rPr>
          <w:rFonts w:hint="eastAsia" w:ascii="仿宋" w:hAnsi="仿宋" w:eastAsia="仿宋" w:cs="仿宋"/>
          <w:strike w:val="0"/>
          <w:color w:val="000000"/>
          <w:sz w:val="28"/>
          <w:szCs w:val="28"/>
          <w:highlight w:val="none"/>
          <w:shd w:val="clear" w:color="auto" w:fill="ffffff"/>
          <w:lang w:val="en-US" w:eastAsia="zh-CN" w:bidi="ar-SA"/>
        </w:rPr>
        <w:t xml:space="preserve">1.</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（产品名称1）</w:t>
      </w:r>
      <w:r>
        <w:rPr>
          <w:rFonts w:hint="eastAsia" w:ascii="仿宋" w:hAnsi="仿宋" w:eastAsia="仿宋" w:cs="仿宋"/>
          <w:i w:val="0"/>
          <w:strike w:val="0"/>
          <w:color w:val="000000"/>
          <w:sz w:val="28"/>
          <w:szCs w:val="28"/>
          <w:highlight w:val="none"/>
          <w:shd w:val="clear" w:color="auto" w:fill="ffffff"/>
          <w:vertAlign w:val="superscript"/>
          <w:lang w:val="en-US" w:eastAsia="zh-CN" w:bidi="ar-SA"/>
        </w:rPr>
        <w:t xml:space="preserve">1</w:t>
      </w:r>
      <w:r>
        <w:rPr>
          <w:rFonts w:hint="eastAsia" w:ascii="仿宋" w:hAnsi="仿宋" w:eastAsia="仿宋" w:cs="仿宋"/>
          <w:strike w:val="0"/>
          <w:color w:val="000000"/>
          <w:sz w:val="28"/>
          <w:szCs w:val="28"/>
          <w:highlight w:val="none"/>
          <w:shd w:val="clear" w:color="auto" w:fill="ffffff"/>
          <w:lang w:val="en-US" w:eastAsia="zh-CN" w:bidi="ar-SA"/>
        </w:rPr>
        <w:t xml:space="preserve">，生产厂为</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（厂名）</w:t>
      </w:r>
      <w:r>
        <w:rPr>
          <w:rFonts w:hint="eastAsia" w:ascii="仿宋" w:hAnsi="仿宋" w:eastAsia="仿宋" w:cs="仿宋"/>
          <w:i w:val="0"/>
          <w:strike w:val="0"/>
          <w:color w:val="000000"/>
          <w:sz w:val="28"/>
          <w:szCs w:val="28"/>
          <w:highlight w:val="none"/>
          <w:shd w:val="clear" w:color="auto" w:fill="ffffff"/>
          <w:vertAlign w:val="superscript"/>
          <w:lang w:val="en-US" w:eastAsia="zh-CN" w:bidi="ar-SA"/>
        </w:rPr>
        <w:t xml:space="preserve">2</w:t>
      </w:r>
      <w:r>
        <w:rPr>
          <w:rFonts w:hint="eastAsia" w:ascii="仿宋" w:hAnsi="仿宋" w:eastAsia="仿宋" w:cs="仿宋"/>
          <w:strike w:val="0"/>
          <w:color w:val="000000"/>
          <w:sz w:val="28"/>
          <w:szCs w:val="28"/>
          <w:highlight w:val="none"/>
          <w:shd w:val="clear" w:color="auto" w:fill="ffffff"/>
          <w:lang w:val="en-US" w:eastAsia="zh-CN" w:bidi="ar-SA"/>
        </w:rPr>
        <w:t xml:space="preserve">，厂址为</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（生产厂址）</w:t>
      </w:r>
      <w:r>
        <w:rPr>
          <w:rFonts w:hint="eastAsia" w:ascii="仿宋" w:hAnsi="仿宋" w:eastAsia="仿宋" w:cs="仿宋"/>
          <w:strike w:val="0"/>
          <w:color w:val="000000"/>
          <w:sz w:val="28"/>
          <w:szCs w:val="28"/>
          <w:highlight w:val="none"/>
          <w:shd w:val="clear" w:color="auto" w:fill="ffffff"/>
          <w:lang w:val="en-US" w:eastAsia="zh-CN" w:bidi="ar-SA"/>
        </w:rPr>
        <w:t xml:space="preserve">。</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（产品名称1）</w:t>
      </w:r>
      <w:r>
        <w:rPr>
          <w:rFonts w:hint="eastAsia" w:ascii="仿宋" w:hAnsi="仿宋" w:eastAsia="仿宋" w:cs="仿宋"/>
          <w:strike w:val="0"/>
          <w:color w:val="000000"/>
          <w:sz w:val="28"/>
          <w:szCs w:val="28"/>
          <w:highlight w:val="none"/>
          <w:shd w:val="clear" w:color="auto" w:fill="ffffff"/>
          <w:lang w:val="en-US" w:eastAsia="zh-CN" w:bidi="ar-SA"/>
        </w:rPr>
        <w:t xml:space="preserve">的中国境内生产的组件成本占比≥</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（规定比例）</w:t>
      </w:r>
      <w:r>
        <w:rPr>
          <w:rFonts w:hint="eastAsia" w:ascii="仿宋" w:hAnsi="仿宋" w:eastAsia="仿宋" w:cs="仿宋"/>
          <w:i w:val="0"/>
          <w:strike w:val="0"/>
          <w:color w:val="000000"/>
          <w:sz w:val="28"/>
          <w:szCs w:val="28"/>
          <w:highlight w:val="none"/>
          <w:shd w:val="clear" w:color="auto" w:fill="ffffff"/>
          <w:vertAlign w:val="superscript"/>
          <w:lang w:val="en-US" w:eastAsia="zh-CN" w:bidi="ar-SA"/>
        </w:rPr>
        <w:t xml:space="preserve">3</w:t>
      </w:r>
      <w:r>
        <w:rPr>
          <w:rFonts w:hint="eastAsia" w:ascii="仿宋" w:hAnsi="仿宋" w:eastAsia="仿宋" w:cs="仿宋"/>
          <w:strike w:val="0"/>
          <w:color w:val="000000"/>
          <w:sz w:val="28"/>
          <w:szCs w:val="28"/>
          <w:highlight w:val="none"/>
          <w:shd w:val="clear" w:color="auto" w:fill="ffffff"/>
          <w:lang w:val="en-US" w:eastAsia="zh-CN" w:bidi="ar-SA"/>
        </w:rPr>
        <w:t xml:space="preserve">。</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（产品名称1）</w:t>
      </w:r>
      <w:r>
        <w:rPr>
          <w:rFonts w:hint="eastAsia" w:ascii="仿宋" w:hAnsi="仿宋" w:eastAsia="仿宋" w:cs="仿宋"/>
          <w:strike w:val="0"/>
          <w:color w:val="000000"/>
          <w:sz w:val="28"/>
          <w:szCs w:val="28"/>
          <w:highlight w:val="none"/>
          <w:shd w:val="clear" w:color="auto" w:fill="ffffff"/>
          <w:lang w:val="en-US" w:eastAsia="zh-CN" w:bidi="ar-SA"/>
        </w:rPr>
        <w:t xml:space="preserve">的</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（关键组件）</w:t>
      </w:r>
      <w:r>
        <w:rPr>
          <w:rFonts w:hint="eastAsia" w:ascii="仿宋" w:hAnsi="仿宋" w:eastAsia="仿宋" w:cs="仿宋"/>
          <w:strike w:val="0"/>
          <w:color w:val="000000"/>
          <w:sz w:val="28"/>
          <w:szCs w:val="28"/>
          <w:highlight w:val="none"/>
          <w:shd w:val="clear" w:color="auto" w:fill="ffffff"/>
          <w:lang w:val="en-US" w:eastAsia="zh-CN" w:bidi="ar-SA"/>
        </w:rPr>
        <w:t xml:space="preserve">在中国境内生产。</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（产品名称1）</w:t>
      </w:r>
      <w:r>
        <w:rPr>
          <w:rFonts w:hint="eastAsia" w:ascii="仿宋" w:hAnsi="仿宋" w:eastAsia="仿宋" w:cs="仿宋"/>
          <w:strike w:val="0"/>
          <w:color w:val="000000"/>
          <w:sz w:val="28"/>
          <w:szCs w:val="28"/>
          <w:highlight w:val="none"/>
          <w:shd w:val="clear" w:color="auto" w:fill="ffffff"/>
          <w:lang w:val="en-US" w:eastAsia="zh-CN" w:bidi="ar-SA"/>
        </w:rPr>
        <w:t xml:space="preserve">的</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（关键工序）</w:t>
      </w:r>
      <w:r>
        <w:rPr>
          <w:rFonts w:hint="eastAsia" w:ascii="仿宋" w:hAnsi="仿宋" w:eastAsia="仿宋" w:cs="仿宋"/>
          <w:i w:val="0"/>
          <w:strike w:val="0"/>
          <w:color w:val="000000"/>
          <w:sz w:val="28"/>
          <w:szCs w:val="28"/>
          <w:highlight w:val="none"/>
          <w:shd w:val="clear" w:color="auto" w:fill="ffffff"/>
          <w:vertAlign w:val="superscript"/>
          <w:lang w:val="en-US" w:eastAsia="zh-CN" w:bidi="ar-SA"/>
        </w:rPr>
        <w:t xml:space="preserve">5</w:t>
      </w:r>
      <w:r>
        <w:rPr>
          <w:rFonts w:hint="eastAsia" w:ascii="仿宋" w:hAnsi="仿宋" w:eastAsia="仿宋" w:cs="仿宋"/>
          <w:strike w:val="0"/>
          <w:color w:val="000000"/>
          <w:sz w:val="28"/>
          <w:szCs w:val="28"/>
          <w:highlight w:val="none"/>
          <w:shd w:val="clear" w:color="auto" w:fill="ffffff"/>
          <w:lang w:val="en-US" w:eastAsia="zh-CN" w:bidi="ar-SA"/>
        </w:rPr>
        <w:t xml:space="preserve">在中国境内完成。</w:t>
      </w:r>
      <w:r>
        <w:rPr>
          <w:rFonts w:hint="eastAsia" w:ascii="仿宋" w:hAnsi="仿宋" w:eastAsia="仿宋" w:cs="仿宋"/>
          <w:strike w:val="0"/>
          <w:color w:val="000000"/>
          <w:sz w:val="28"/>
          <w:szCs w:val="28"/>
          <w:highlight w:val="none"/>
          <w:lang w:val="en-US" w:eastAsia="zh-CN" w:bidi="ar-SA"/>
        </w:rPr>
      </w:r>
      <w:r/>
    </w:p>
    <w:p>
      <w:pPr>
        <w:pStyle w:val="869"/>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strike w:val="0"/>
          <w:color w:val="000000"/>
          <w:sz w:val="28"/>
          <w:szCs w:val="28"/>
          <w:highlight w:val="none"/>
          <w:shd w:val="clear" w:color="auto" w:fill="ffffff"/>
          <w:lang w:val="en-US" w:eastAsia="zh-CN" w:bidi="ar-SA"/>
        </w:rPr>
        <w:t xml:space="preserve">2.</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（产品名称2）</w:t>
      </w:r>
      <w:r>
        <w:rPr>
          <w:rFonts w:hint="eastAsia" w:ascii="仿宋" w:hAnsi="仿宋" w:eastAsia="仿宋" w:cs="仿宋"/>
          <w:strike w:val="0"/>
          <w:color w:val="000000"/>
          <w:sz w:val="28"/>
          <w:szCs w:val="28"/>
          <w:highlight w:val="none"/>
          <w:shd w:val="clear" w:color="auto" w:fill="ffffff"/>
          <w:lang w:val="en-US" w:eastAsia="zh-CN" w:bidi="ar-SA"/>
        </w:rPr>
        <w:t xml:space="preserve">，生产厂为</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（厂名）</w:t>
      </w:r>
      <w:r>
        <w:rPr>
          <w:rFonts w:hint="eastAsia" w:ascii="仿宋" w:hAnsi="仿宋" w:eastAsia="仿宋" w:cs="仿宋"/>
          <w:strike w:val="0"/>
          <w:color w:val="000000"/>
          <w:sz w:val="28"/>
          <w:szCs w:val="28"/>
          <w:highlight w:val="none"/>
          <w:shd w:val="clear" w:color="auto" w:fill="ffffff"/>
          <w:lang w:val="en-US" w:eastAsia="zh-CN" w:bidi="ar-SA"/>
        </w:rPr>
        <w:t xml:space="preserve">，厂址为</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（生产厂址）</w:t>
      </w:r>
      <w:r>
        <w:rPr>
          <w:rFonts w:hint="eastAsia" w:ascii="仿宋" w:hAnsi="仿宋" w:eastAsia="仿宋" w:cs="仿宋"/>
          <w:strike w:val="0"/>
          <w:color w:val="000000"/>
          <w:sz w:val="28"/>
          <w:szCs w:val="28"/>
          <w:highlight w:val="none"/>
          <w:shd w:val="clear" w:color="auto" w:fill="ffffff"/>
          <w:lang w:val="en-US" w:eastAsia="zh-CN" w:bidi="ar-SA"/>
        </w:rPr>
        <w:t xml:space="preserve">。</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（产品名称2）</w:t>
      </w:r>
      <w:r>
        <w:rPr>
          <w:rFonts w:hint="eastAsia" w:ascii="仿宋" w:hAnsi="仿宋" w:eastAsia="仿宋" w:cs="仿宋"/>
          <w:strike w:val="0"/>
          <w:color w:val="000000"/>
          <w:sz w:val="28"/>
          <w:szCs w:val="28"/>
          <w:highlight w:val="none"/>
          <w:shd w:val="clear" w:color="auto" w:fill="ffffff"/>
          <w:lang w:val="en-US" w:eastAsia="zh-CN" w:bidi="ar-SA"/>
        </w:rPr>
        <w:t xml:space="preserve">的中国境内生产的组件成本占比≥</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（规定比例）</w:t>
      </w:r>
      <w:r>
        <w:rPr>
          <w:rFonts w:hint="eastAsia" w:ascii="仿宋" w:hAnsi="仿宋" w:eastAsia="仿宋" w:cs="仿宋"/>
          <w:strike w:val="0"/>
          <w:color w:val="000000"/>
          <w:sz w:val="28"/>
          <w:szCs w:val="28"/>
          <w:highlight w:val="none"/>
          <w:shd w:val="clear" w:color="auto" w:fill="ffffff"/>
          <w:lang w:val="en-US" w:eastAsia="zh-CN" w:bidi="ar-SA"/>
        </w:rPr>
        <w:t xml:space="preserve">。</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（产品名称2）</w:t>
      </w:r>
      <w:r>
        <w:rPr>
          <w:rFonts w:hint="eastAsia" w:ascii="仿宋" w:hAnsi="仿宋" w:eastAsia="仿宋" w:cs="仿宋"/>
          <w:strike w:val="0"/>
          <w:color w:val="000000"/>
          <w:sz w:val="28"/>
          <w:szCs w:val="28"/>
          <w:highlight w:val="none"/>
          <w:shd w:val="clear" w:color="auto" w:fill="ffffff"/>
          <w:lang w:val="en-US" w:eastAsia="zh-CN" w:bidi="ar-SA"/>
        </w:rPr>
        <w:t xml:space="preserve">的</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（关键组件）</w:t>
      </w:r>
      <w:r>
        <w:rPr>
          <w:rFonts w:hint="eastAsia" w:ascii="仿宋" w:hAnsi="仿宋" w:eastAsia="仿宋" w:cs="仿宋"/>
          <w:strike w:val="0"/>
          <w:color w:val="000000"/>
          <w:sz w:val="28"/>
          <w:szCs w:val="28"/>
          <w:highlight w:val="none"/>
          <w:shd w:val="clear" w:color="auto" w:fill="ffffff"/>
          <w:lang w:val="en-US" w:eastAsia="zh-CN" w:bidi="ar-SA"/>
        </w:rPr>
        <w:t xml:space="preserve">在中国境内生产。</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（产品名称1）</w:t>
      </w:r>
      <w:r>
        <w:rPr>
          <w:rFonts w:hint="eastAsia" w:ascii="仿宋" w:hAnsi="仿宋" w:eastAsia="仿宋" w:cs="仿宋"/>
          <w:strike w:val="0"/>
          <w:color w:val="000000"/>
          <w:sz w:val="28"/>
          <w:szCs w:val="28"/>
          <w:highlight w:val="none"/>
          <w:shd w:val="clear" w:color="auto" w:fill="ffffff"/>
          <w:lang w:val="en-US" w:eastAsia="zh-CN" w:bidi="ar-SA"/>
        </w:rPr>
        <w:t xml:space="preserve">的</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（关键工序）</w:t>
      </w:r>
      <w:r>
        <w:rPr>
          <w:rFonts w:hint="eastAsia" w:ascii="仿宋" w:hAnsi="仿宋" w:eastAsia="仿宋" w:cs="仿宋"/>
          <w:strike w:val="0"/>
          <w:color w:val="000000"/>
          <w:sz w:val="28"/>
          <w:szCs w:val="28"/>
          <w:highlight w:val="none"/>
          <w:shd w:val="clear" w:color="auto" w:fill="ffffff"/>
          <w:lang w:val="en-US" w:eastAsia="zh-CN" w:bidi="ar-SA"/>
        </w:rPr>
        <w:t xml:space="preserve">在中</w:t>
      </w:r>
      <w:r>
        <w:rPr>
          <w:rFonts w:hint="eastAsia" w:ascii="仿宋" w:hAnsi="仿宋" w:eastAsia="仿宋" w:cs="仿宋"/>
          <w:color w:val="000000"/>
          <w:sz w:val="28"/>
          <w:szCs w:val="28"/>
          <w:highlight w:val="none"/>
          <w:shd w:val="clear" w:color="auto" w:fill="ffffff"/>
          <w:lang w:val="en-US" w:eastAsia="zh-CN" w:bidi="ar-SA"/>
        </w:rPr>
        <w:t xml:space="preserve">国境内完成。</w:t>
      </w:r>
      <w:r>
        <w:rPr>
          <w:rFonts w:hint="eastAsia" w:ascii="仿宋" w:hAnsi="仿宋" w:eastAsia="仿宋" w:cs="仿宋"/>
          <w:color w:val="000000"/>
          <w:sz w:val="28"/>
          <w:szCs w:val="28"/>
          <w:highlight w:val="none"/>
          <w:lang w:val="en-US" w:eastAsia="zh-CN" w:bidi="ar-SA"/>
        </w:rPr>
      </w:r>
      <w:r/>
    </w:p>
    <w:p>
      <w:pPr>
        <w:pStyle w:val="869"/>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w:t>
      </w:r>
      <w:r>
        <w:rPr>
          <w:rFonts w:hint="eastAsia" w:ascii="仿宋" w:hAnsi="仿宋" w:eastAsia="仿宋" w:cs="仿宋"/>
          <w:color w:val="000000"/>
          <w:sz w:val="28"/>
          <w:szCs w:val="28"/>
          <w:highlight w:val="none"/>
          <w:lang w:val="en-US" w:eastAsia="zh-CN" w:bidi="ar-SA"/>
        </w:rPr>
      </w:r>
      <w:r/>
    </w:p>
    <w:p>
      <w:pPr>
        <w:pStyle w:val="869"/>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本公司（单位）对上述声明内容的真实性负责。如有虚假，愿承担相应法律责任。</w:t>
      </w:r>
      <w:r>
        <w:rPr>
          <w:rFonts w:hint="eastAsia" w:ascii="仿宋" w:hAnsi="仿宋" w:eastAsia="仿宋" w:cs="仿宋"/>
          <w:color w:val="000000"/>
          <w:sz w:val="28"/>
          <w:szCs w:val="28"/>
          <w:highlight w:val="none"/>
          <w:lang w:val="en-US" w:eastAsia="zh-CN" w:bidi="ar-SA"/>
        </w:rPr>
      </w:r>
      <w:r/>
    </w:p>
    <w:p>
      <w:pPr>
        <w:pStyle w:val="869"/>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p>
      <w:pPr>
        <w:pStyle w:val="869"/>
        <w:ind w:right="0" w:firstLine="480"/>
        <w:jc w:val="center"/>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           公司（单位）名称（电子签章）：</w:t>
      </w:r>
      <w:r>
        <w:rPr>
          <w:rFonts w:hint="eastAsia" w:ascii="仿宋" w:hAnsi="仿宋" w:eastAsia="仿宋" w:cs="仿宋"/>
          <w:color w:val="000000"/>
          <w:sz w:val="28"/>
          <w:szCs w:val="28"/>
          <w:highlight w:val="none"/>
          <w:lang w:val="en-US" w:eastAsia="zh-CN" w:bidi="ar-SA"/>
        </w:rPr>
      </w:r>
      <w:r/>
    </w:p>
    <w:p>
      <w:pPr>
        <w:pStyle w:val="869"/>
        <w:ind w:right="0" w:firstLine="480"/>
        <w:jc w:val="center"/>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      日期：    年    月    日</w:t>
      </w:r>
      <w:r>
        <w:rPr>
          <w:rFonts w:hint="eastAsia" w:ascii="仿宋" w:hAnsi="仿宋" w:eastAsia="仿宋" w:cs="仿宋"/>
          <w:color w:val="000000"/>
          <w:sz w:val="28"/>
          <w:szCs w:val="28"/>
          <w:highlight w:val="none"/>
          <w:lang w:val="en-US" w:eastAsia="zh-CN" w:bidi="ar-SA"/>
        </w:rPr>
      </w:r>
      <w:r/>
    </w:p>
    <w:p>
      <w:pPr>
        <w:pStyle w:val="869"/>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__________________</w:t>
      </w:r>
      <w:r>
        <w:rPr>
          <w:rFonts w:hint="eastAsia" w:ascii="仿宋" w:hAnsi="仿宋" w:eastAsia="仿宋" w:cs="仿宋"/>
          <w:color w:val="000000"/>
          <w:sz w:val="28"/>
          <w:szCs w:val="28"/>
          <w:highlight w:val="none"/>
          <w:lang w:val="en-US" w:eastAsia="zh-CN" w:bidi="ar-SA"/>
        </w:rPr>
      </w:r>
      <w:r/>
    </w:p>
    <w:p>
      <w:pPr>
        <w:pStyle w:val="869"/>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1.产品如有型号，请在“产品名称”栏一并填写。</w:t>
      </w:r>
      <w:r>
        <w:rPr>
          <w:rFonts w:hint="eastAsia" w:ascii="仿宋" w:hAnsi="仿宋" w:eastAsia="仿宋" w:cs="仿宋"/>
          <w:color w:val="000000"/>
          <w:sz w:val="28"/>
          <w:szCs w:val="28"/>
          <w:highlight w:val="none"/>
          <w:lang w:val="en-US" w:eastAsia="zh-CN" w:bidi="ar-SA"/>
        </w:rPr>
      </w:r>
      <w:r/>
    </w:p>
    <w:p>
      <w:pPr>
        <w:pStyle w:val="869"/>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2.生产厂名与厂址应与生产厂营业执照载明的相关信息保持一致。</w:t>
      </w:r>
      <w:r>
        <w:rPr>
          <w:rFonts w:hint="eastAsia" w:ascii="仿宋" w:hAnsi="仿宋" w:eastAsia="仿宋" w:cs="仿宋"/>
          <w:color w:val="000000"/>
          <w:sz w:val="28"/>
          <w:szCs w:val="28"/>
          <w:highlight w:val="none"/>
          <w:lang w:val="en-US" w:eastAsia="zh-CN" w:bidi="ar-SA"/>
        </w:rPr>
      </w:r>
      <w:r/>
    </w:p>
    <w:p>
      <w:pPr>
        <w:pStyle w:val="869"/>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shd w:val="clear" w:color="auto" w:fill="ffffff"/>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3.该产品的中国境内生产的组件成本占比相关要求实施前，“规定比例”栏可不填，下同。</w:t>
      </w:r>
      <w:r>
        <w:rPr>
          <w:rFonts w:hint="eastAsia" w:ascii="仿宋" w:hAnsi="仿宋" w:eastAsia="仿宋" w:cs="仿宋"/>
          <w:color w:val="000000"/>
          <w:sz w:val="28"/>
          <w:szCs w:val="28"/>
          <w:highlight w:val="none"/>
          <w:shd w:val="clear" w:color="auto" w:fill="ffffff"/>
          <w:lang w:val="en-US" w:eastAsia="zh-CN" w:bidi="ar-SA"/>
        </w:rPr>
      </w:r>
      <w:r/>
    </w:p>
    <w:p>
      <w:pPr>
        <w:pStyle w:val="869"/>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shd w:val="clear" w:color="auto" w:fill="ffffff"/>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4.该产品的关键组件要求实施前，“关键组件”栏可不填，下同。</w:t>
      </w:r>
      <w:r>
        <w:rPr>
          <w:rFonts w:hint="eastAsia" w:ascii="仿宋" w:hAnsi="仿宋" w:eastAsia="仿宋" w:cs="仿宋"/>
          <w:color w:val="000000"/>
          <w:sz w:val="28"/>
          <w:szCs w:val="28"/>
          <w:highlight w:val="none"/>
          <w:shd w:val="clear" w:color="auto" w:fill="ffffff"/>
          <w:lang w:val="en-US" w:eastAsia="zh-CN" w:bidi="ar-SA"/>
        </w:rPr>
      </w:r>
      <w:r/>
    </w:p>
    <w:p>
      <w:pPr>
        <w:pStyle w:val="869"/>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shd w:val="clear" w:color="auto" w:fill="ffffff"/>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5.该产品的关键工序要求实施前，“关键工序”栏可不填，下同。</w:t>
      </w:r>
      <w:r>
        <w:rPr>
          <w:rFonts w:hint="eastAsia" w:ascii="仿宋" w:hAnsi="仿宋" w:eastAsia="仿宋" w:cs="仿宋"/>
          <w:color w:val="000000"/>
          <w:sz w:val="28"/>
          <w:szCs w:val="28"/>
          <w:highlight w:val="none"/>
          <w:shd w:val="clear" w:color="auto" w:fill="ffffff"/>
          <w:lang w:val="en-US" w:eastAsia="zh-CN" w:bidi="ar-SA"/>
        </w:rPr>
      </w:r>
      <w:r/>
    </w:p>
    <w:p>
      <w:pPr>
        <w:pStyle w:val="869"/>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shd w:val="clear" w:color="auto" w:fill="ffffff"/>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6.用横线划除的地方无需填写。</w:t>
      </w:r>
      <w:r>
        <w:rPr>
          <w:rFonts w:hint="eastAsia" w:ascii="仿宋" w:hAnsi="仿宋" w:eastAsia="仿宋" w:cs="仿宋"/>
          <w:color w:val="000000"/>
          <w:sz w:val="28"/>
          <w:szCs w:val="28"/>
          <w:highlight w:val="none"/>
          <w:shd w:val="clear" w:color="auto" w:fill="ffffff"/>
          <w:lang w:val="en-US" w:eastAsia="zh-CN" w:bidi="ar-SA"/>
        </w:rPr>
      </w:r>
      <w:r/>
    </w:p>
    <w:p>
      <w:pPr>
        <w:pStyle w:val="888"/>
        <w:spacing w:line="520" w:lineRule="exact"/>
        <w:tabs>
          <w:tab w:val="center" w:pos="4153" w:leader="none"/>
          <w:tab w:val="right" w:pos="8306" w:leader="none"/>
        </w:tabs>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sectPr>
      <w:headerReference w:type="default" r:id="rId9"/>
      <w:footerReference w:type="default" r:id="rId10"/>
      <w:footerReference w:type="even" r:id="rId11"/>
      <w:footnotePr/>
      <w:endnotePr/>
      <w:type w:val="nextPage"/>
      <w:pgSz w:w="11906" w:h="16838" w:orient="portrait"/>
      <w:pgMar w:top="1560" w:right="1106" w:bottom="1440" w:left="126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楷体">
    <w:panose1 w:val="02010609060101010101"/>
  </w:font>
  <w:font w:name="楷体_GB2312">
    <w:panose1 w:val="02010609060101010101"/>
  </w:font>
  <w:font w:name="Symbol">
    <w:panose1 w:val="05050102010706020507"/>
  </w:font>
  <w:font w:name="Wingdings">
    <w:panose1 w:val="05000000000000000000"/>
  </w:font>
  <w:font w:name="Adobe 仿宋 Std R">
    <w:panose1 w:val="020B0503020202020204"/>
  </w:font>
  <w:font w:name="方正仿宋_GBK">
    <w:panose1 w:val="020B0503020202020204"/>
  </w:font>
  <w:font w:name="仿宋">
    <w:panose1 w:val="02010609060101010101"/>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Helv">
    <w:panose1 w:val="020B0503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jc w:val="center"/>
    </w:pPr>
    <w:fldSimple w:instr="PAGE \* MERGEFORMAT">
      <w:r>
        <w:t xml:space="preserve">1</w:t>
      </w:r>
    </w:fldSimple>
    <w:r/>
    <w:r/>
  </w:p>
  <w:p>
    <w:pPr>
      <w:pStyle w:val="72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tabs>
        <w:tab w:val="center" w:pos="4153" w:leader="none"/>
        <w:tab w:val="right" w:pos="8306" w:leader="none"/>
      </w:tabs>
      <w:rPr>
        <w:rStyle w:val="897"/>
      </w:rPr>
      <w:framePr w:wrap="around" w:vAnchor="text" w:hAnchor="margin" w:xAlign="center" w:y="1"/>
    </w:pPr>
    <w:r>
      <w:fldChar w:fldCharType="begin"/>
    </w:r>
    <w:r>
      <w:rPr>
        <w:rStyle w:val="897"/>
      </w:rPr>
      <w:instrText xml:space="preserve">PAGE  </w:instrText>
    </w:r>
    <w:r>
      <w:fldChar w:fldCharType="end"/>
    </w:r>
    <w:r>
      <w:rPr>
        <w:rStyle w:val="897"/>
      </w:rPr>
    </w:r>
    <w:r/>
  </w:p>
  <w:p>
    <w:pPr>
      <w:pStyle w:val="88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ind w:left="-420" w:right="-420"/>
      <w:keepLines w:val="0"/>
      <w:keepNext w:val="0"/>
      <w:pageBreakBefore w:val="0"/>
      <w:widowControl w:val="off"/>
      <w:tabs>
        <w:tab w:val="center" w:pos="4153" w:leader="none"/>
        <w:tab w:val="right" w:pos="8306" w:leader="none"/>
      </w:tabs>
      <w:rPr>
        <w:rFonts w:hint="eastAsia" w:ascii="方正仿宋_GBK" w:hAnsi="方正仿宋_GBK" w:eastAsia="方正仿宋_GBK" w:cs="方正仿宋_GBK"/>
        <w:sz w:val="28"/>
        <w:szCs w:val="28"/>
        <w:u w:val="none"/>
      </w:rPr>
    </w:pPr>
    <w:r>
      <w:rPr>
        <w:rFonts w:hint="eastAsia" w:ascii="方正仿宋_GBK" w:hAnsi="方正仿宋_GBK" w:eastAsia="方正仿宋_GBK" w:cs="方正仿宋_GBK"/>
        <w:b w:val="0"/>
        <w:bCs w:val="0"/>
        <w:color w:val="000000"/>
        <w:sz w:val="28"/>
        <w:szCs w:val="28"/>
        <w:highlight w:val="none"/>
        <w:u w:val="none"/>
        <w:lang w:val="en-US" w:eastAsia="zh-CN"/>
      </w:rPr>
      <w:t xml:space="preserve">2026年淮安市淮安区医保基金“共管联办”专业技术服务项目-</w:t>
    </w:r>
    <w:r>
      <w:rPr>
        <w:rFonts w:hint="eastAsia" w:ascii="方正仿宋_GBK" w:hAnsi="方正仿宋_GBK" w:eastAsia="方正仿宋_GBK" w:cs="方正仿宋_GBK"/>
        <w:sz w:val="28"/>
        <w:szCs w:val="28"/>
        <w:u w:val="none"/>
      </w:rPr>
      <w:t xml:space="preserve">竞争性磋商文件</w:t>
    </w:r>
    <w:r>
      <w:rPr>
        <w:rFonts w:hint="eastAsia" w:ascii="方正仿宋_GBK" w:hAnsi="方正仿宋_GBK" w:eastAsia="方正仿宋_GBK" w:cs="方正仿宋_GBK"/>
        <w:sz w:val="28"/>
        <w:szCs w:val="28"/>
        <w:u w:val="non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0"/>
      <w:numFmt w:val="decimal"/>
      <w:isLgl w:val="false"/>
      <w:suff w:val="space"/>
      <w:lvlText w:val="%1."/>
      <w:lvlJc w:val="left"/>
      <w:pPr>
        <w:pStyle w:val="8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chineseCounting"/>
      <w:isLgl w:val="false"/>
      <w:suff w:val="nothing"/>
      <w:lvlText w:val="%1、"/>
      <w:lvlJc w:val="left"/>
      <w:pPr>
        <w:pStyle w:val="869"/>
        <w:ind w:left="-91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86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70"/>
      <w:isLgl w:val="false"/>
      <w:suff w:val="tab"/>
      <w:lvlText w:val="%1"/>
      <w:lvlJc w:val="left"/>
      <w:pPr>
        <w:pStyle w:val="869"/>
        <w:ind w:left="432" w:hanging="432"/>
        <w:tabs>
          <w:tab w:val="num" w:pos="432" w:leader="none"/>
        </w:tabs>
      </w:pPr>
    </w:lvl>
    <w:lvl w:ilvl="1">
      <w:start w:val="1"/>
      <w:numFmt w:val="decimal"/>
      <w:isLgl w:val="false"/>
      <w:suff w:val="tab"/>
      <w:lvlText w:val="%1.%2"/>
      <w:lvlJc w:val="left"/>
      <w:pPr>
        <w:pStyle w:val="869"/>
        <w:ind w:left="576" w:hanging="576"/>
        <w:tabs>
          <w:tab w:val="num" w:pos="576" w:leader="none"/>
        </w:tabs>
      </w:pPr>
    </w:lvl>
    <w:lvl w:ilvl="2">
      <w:start w:val="1"/>
      <w:numFmt w:val="decimal"/>
      <w:pStyle w:val="871"/>
      <w:isLgl w:val="false"/>
      <w:suff w:val="tab"/>
      <w:lvlText w:val="%1.%2.%3"/>
      <w:lvlJc w:val="left"/>
      <w:pPr>
        <w:pStyle w:val="869"/>
        <w:ind w:left="720" w:hanging="720"/>
        <w:tabs>
          <w:tab w:val="num" w:pos="720" w:leader="none"/>
        </w:tabs>
      </w:pPr>
    </w:lvl>
    <w:lvl w:ilvl="3">
      <w:start w:val="1"/>
      <w:numFmt w:val="decimal"/>
      <w:isLgl w:val="false"/>
      <w:suff w:val="tab"/>
      <w:lvlText w:val="%1.%2.%3.%4"/>
      <w:lvlJc w:val="left"/>
      <w:pPr>
        <w:pStyle w:val="869"/>
        <w:ind w:left="864" w:hanging="864"/>
        <w:tabs>
          <w:tab w:val="num" w:pos="864" w:leader="none"/>
        </w:tabs>
      </w:pPr>
    </w:lvl>
    <w:lvl w:ilvl="4">
      <w:start w:val="1"/>
      <w:numFmt w:val="decimal"/>
      <w:isLgl w:val="false"/>
      <w:suff w:val="tab"/>
      <w:lvlText w:val="%1.%2.%3.%4.%5"/>
      <w:lvlJc w:val="left"/>
      <w:pPr>
        <w:pStyle w:val="869"/>
        <w:ind w:left="1008" w:hanging="1008"/>
        <w:tabs>
          <w:tab w:val="num" w:pos="1008" w:leader="none"/>
        </w:tabs>
      </w:pPr>
    </w:lvl>
    <w:lvl w:ilvl="5">
      <w:start w:val="1"/>
      <w:numFmt w:val="decimal"/>
      <w:isLgl w:val="false"/>
      <w:suff w:val="tab"/>
      <w:lvlText w:val="%1.%2.%3.%4.%5.%6"/>
      <w:lvlJc w:val="left"/>
      <w:pPr>
        <w:pStyle w:val="869"/>
        <w:ind w:left="1152" w:hanging="1152"/>
        <w:tabs>
          <w:tab w:val="num" w:pos="1152" w:leader="none"/>
        </w:tabs>
      </w:pPr>
    </w:lvl>
    <w:lvl w:ilvl="6">
      <w:start w:val="1"/>
      <w:numFmt w:val="decimal"/>
      <w:isLgl w:val="false"/>
      <w:suff w:val="tab"/>
      <w:lvlText w:val="%1.%2.%3.%4.%5.%6.%7"/>
      <w:lvlJc w:val="left"/>
      <w:pPr>
        <w:pStyle w:val="869"/>
        <w:ind w:left="1296" w:hanging="1296"/>
        <w:tabs>
          <w:tab w:val="num" w:pos="1296" w:leader="none"/>
        </w:tabs>
      </w:pPr>
    </w:lvl>
    <w:lvl w:ilvl="7">
      <w:start w:val="1"/>
      <w:numFmt w:val="decimal"/>
      <w:isLgl w:val="false"/>
      <w:suff w:val="tab"/>
      <w:lvlText w:val="%1.%2.%3.%4.%5.%6.%7.%8"/>
      <w:lvlJc w:val="left"/>
      <w:pPr>
        <w:pStyle w:val="869"/>
        <w:ind w:left="1440" w:hanging="1440"/>
        <w:tabs>
          <w:tab w:val="num" w:pos="1440" w:leader="none"/>
        </w:tabs>
      </w:pPr>
    </w:lvl>
    <w:lvl w:ilvl="8">
      <w:start w:val="1"/>
      <w:numFmt w:val="decimal"/>
      <w:isLgl w:val="false"/>
      <w:suff w:val="tab"/>
      <w:lvlText w:val="%1.%2.%3.%4.%5.%6.%7.%8.%9"/>
      <w:lvlJc w:val="left"/>
      <w:pPr>
        <w:pStyle w:val="869"/>
        <w:ind w:left="1584" w:hanging="1584"/>
        <w:tabs>
          <w:tab w:val="num" w:pos="1584" w:leader="none"/>
        </w:tabs>
      </w:pPr>
    </w:lvl>
  </w:abstractNum>
  <w:abstractNum w:abstractNumId="4">
    <w:multiLevelType w:val="hybridMultilevel"/>
    <w:lvl w:ilvl="0">
      <w:start w:val="2"/>
      <w:numFmt w:val="chineseCountingThousand"/>
      <w:pStyle w:val="980"/>
      <w:isLgl w:val="false"/>
      <w:suff w:val="nothing"/>
      <w:lvlText w:val="第%1部分"/>
      <w:lvlJc w:val="center"/>
      <w:pPr>
        <w:pStyle w:val="869"/>
        <w:ind w:left="432" w:firstLine="288"/>
      </w:pPr>
      <w:rPr>
        <w:rFonts w:hint="eastAsia"/>
        <w:sz w:val="28"/>
        <w:szCs w:val="28"/>
        <w:lang w:val="en-US"/>
      </w:rPr>
    </w:lvl>
    <w:lvl w:ilvl="1">
      <w:start w:val="1"/>
      <w:numFmt w:val="chineseCountingThousand"/>
      <w:isLgl w:val="false"/>
      <w:suff w:val="nothing"/>
      <w:lvlText w:val="%2、"/>
      <w:lvlJc w:val="left"/>
      <w:pPr>
        <w:pStyle w:val="869"/>
        <w:ind w:left="360" w:firstLine="0"/>
      </w:pPr>
      <w:rPr>
        <w:rFonts w:hint="eastAsia"/>
        <w:lang w:val="en-US"/>
      </w:rPr>
    </w:lvl>
    <w:lvl w:ilvl="2">
      <w:start w:val="1"/>
      <w:numFmt w:val="chineseCountingThousand"/>
      <w:isLgl w:val="false"/>
      <w:suff w:val="nothing"/>
      <w:lvlText w:val="(%3)"/>
      <w:lvlJc w:val="left"/>
      <w:pPr>
        <w:pStyle w:val="869"/>
        <w:ind w:left="0" w:firstLine="0"/>
      </w:pPr>
      <w:rPr>
        <w:rFonts w:hint="eastAsia"/>
      </w:rPr>
    </w:lvl>
    <w:lvl w:ilvl="3">
      <w:start w:val="1"/>
      <w:numFmt w:val="decimal"/>
      <w:isLgl w:val="false"/>
      <w:suff w:val="nothing"/>
      <w:lvlText w:val="%4、"/>
      <w:lvlJc w:val="left"/>
      <w:pPr>
        <w:pStyle w:val="869"/>
        <w:ind w:left="0" w:firstLine="0"/>
      </w:pPr>
      <w:rPr>
        <w:rFonts w:hint="eastAsia"/>
      </w:rPr>
    </w:lvl>
    <w:lvl w:ilvl="4">
      <w:start w:val="1"/>
      <w:numFmt w:val="upperLetter"/>
      <w:isLgl w:val="false"/>
      <w:suff w:val="nothing"/>
      <w:lvlText w:val="%5、"/>
      <w:lvlJc w:val="left"/>
      <w:pPr>
        <w:pStyle w:val="869"/>
        <w:ind w:left="0" w:firstLine="0"/>
      </w:pPr>
      <w:rPr>
        <w:rFonts w:hint="eastAsia"/>
      </w:rPr>
    </w:lvl>
    <w:lvl w:ilvl="5">
      <w:start w:val="1"/>
      <w:numFmt w:val="decimal"/>
      <w:isLgl w:val="false"/>
      <w:suff w:val="nothing"/>
      <w:lvlText w:val=""/>
      <w:lvlJc w:val="left"/>
      <w:pPr>
        <w:pStyle w:val="869"/>
        <w:ind w:left="0" w:firstLine="0"/>
      </w:pPr>
      <w:rPr>
        <w:rFonts w:hint="eastAsia"/>
      </w:rPr>
    </w:lvl>
    <w:lvl w:ilvl="6">
      <w:start w:val="1"/>
      <w:numFmt w:val="decimal"/>
      <w:isLgl w:val="false"/>
      <w:suff w:val="nothing"/>
      <w:lvlText w:val=""/>
      <w:lvlJc w:val="left"/>
      <w:pPr>
        <w:pStyle w:val="869"/>
        <w:ind w:left="0" w:firstLine="0"/>
      </w:pPr>
      <w:rPr>
        <w:rFonts w:hint="eastAsia"/>
      </w:rPr>
    </w:lvl>
    <w:lvl w:ilvl="7">
      <w:start w:val="1"/>
      <w:numFmt w:val="decimal"/>
      <w:isLgl w:val="false"/>
      <w:suff w:val="nothing"/>
      <w:lvlText w:val=""/>
      <w:lvlJc w:val="left"/>
      <w:pPr>
        <w:pStyle w:val="869"/>
        <w:ind w:left="0" w:firstLine="0"/>
      </w:pPr>
      <w:rPr>
        <w:rFonts w:hint="eastAsia"/>
      </w:rPr>
    </w:lvl>
    <w:lvl w:ilvl="8">
      <w:start w:val="1"/>
      <w:numFmt w:val="decimal"/>
      <w:isLgl w:val="false"/>
      <w:suff w:val="nothing"/>
      <w:lvlText w:val=""/>
      <w:lvlJc w:val="left"/>
      <w:pPr>
        <w:pStyle w:val="869"/>
        <w:ind w:left="0" w:firstLine="0"/>
      </w:pPr>
      <w:rPr>
        <w:rFonts w:hint="eastAsia"/>
      </w:rPr>
    </w:lvl>
  </w:abstractNum>
  <w:abstractNum w:abstractNumId="5">
    <w:multiLevelType w:val="hybridMultilevel"/>
    <w:lvl w:ilvl="0">
      <w:start w:val="5"/>
      <w:numFmt w:val="chineseCounting"/>
      <w:isLgl w:val="false"/>
      <w:suff w:val="nothing"/>
      <w:lvlText w:val="%1、"/>
      <w:lvlJc w:val="left"/>
      <w:pPr>
        <w:pStyle w:val="86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0"/>
  </w:num>
  <w:num w:numId="4">
    <w:abstractNumId w:val="2"/>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9"/>
    <w:next w:val="869"/>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9"/>
    <w:next w:val="869"/>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9"/>
    <w:next w:val="869"/>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9"/>
    <w:next w:val="869"/>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9"/>
    <w:next w:val="869"/>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9"/>
    <w:next w:val="869"/>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9"/>
    <w:next w:val="869"/>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9"/>
    <w:next w:val="869"/>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9"/>
    <w:next w:val="869"/>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69"/>
    <w:link w:val="869"/>
    <w:qFormat/>
    <w:pPr>
      <w:jc w:val="both"/>
      <w:widowControl w:val="off"/>
    </w:pPr>
    <w:rPr>
      <w:sz w:val="21"/>
      <w:szCs w:val="24"/>
      <w:lang w:val="en-US" w:eastAsia="zh-CN" w:bidi="ar-SA"/>
    </w:rPr>
  </w:style>
  <w:style w:type="paragraph" w:styleId="870">
    <w:name w:val="标题 1"/>
    <w:basedOn w:val="869"/>
    <w:next w:val="869"/>
    <w:link w:val="869"/>
    <w:qFormat/>
    <w:pPr>
      <w:numPr>
        <w:ilvl w:val="0"/>
        <w:numId w:val="1"/>
      </w:numPr>
      <w:keepLines/>
      <w:keepNext/>
      <w:spacing w:before="340" w:after="330" w:line="578" w:lineRule="auto"/>
      <w:tabs>
        <w:tab w:val="left" w:pos="432" w:leader="none"/>
      </w:tabs>
      <w:outlineLvl w:val="0"/>
    </w:pPr>
    <w:rPr>
      <w:rFonts w:ascii="宋体"/>
      <w:b/>
      <w:color w:val="000000"/>
      <w:sz w:val="44"/>
      <w:szCs w:val="20"/>
    </w:rPr>
  </w:style>
  <w:style w:type="paragraph" w:styleId="871">
    <w:name w:val="标题 3"/>
    <w:basedOn w:val="869"/>
    <w:next w:val="874"/>
    <w:link w:val="869"/>
    <w:qFormat/>
    <w:pPr>
      <w:numPr>
        <w:ilvl w:val="2"/>
        <w:numId w:val="1"/>
      </w:numPr>
      <w:keepLines/>
      <w:keepNext/>
      <w:spacing w:before="260" w:after="260" w:line="416" w:lineRule="auto"/>
      <w:tabs>
        <w:tab w:val="left" w:pos="720" w:leader="none"/>
      </w:tabs>
      <w:outlineLvl w:val="2"/>
    </w:pPr>
    <w:rPr>
      <w:rFonts w:ascii="宋体"/>
      <w:b/>
      <w:color w:val="000000"/>
      <w:sz w:val="32"/>
      <w:szCs w:val="20"/>
    </w:rPr>
  </w:style>
  <w:style w:type="character" w:styleId="872">
    <w:name w:val="默认段落字体"/>
    <w:next w:val="872"/>
    <w:link w:val="869"/>
    <w:semiHidden/>
  </w:style>
  <w:style w:type="table" w:styleId="873">
    <w:name w:val="普通表格"/>
    <w:next w:val="873"/>
    <w:link w:val="869"/>
    <w:semiHidden/>
    <w:tblPr/>
  </w:style>
  <w:style w:type="paragraph" w:styleId="874">
    <w:name w:val="正文缩进"/>
    <w:basedOn w:val="869"/>
    <w:next w:val="874"/>
    <w:link w:val="875"/>
    <w:pPr>
      <w:ind w:firstLine="420"/>
    </w:pPr>
  </w:style>
  <w:style w:type="character" w:styleId="875">
    <w:name w:val="正文缩进 Char"/>
    <w:next w:val="875"/>
    <w:link w:val="874"/>
    <w:rPr>
      <w:sz w:val="21"/>
      <w:szCs w:val="24"/>
    </w:rPr>
  </w:style>
  <w:style w:type="paragraph" w:styleId="876">
    <w:name w:val="文档结构图"/>
    <w:basedOn w:val="869"/>
    <w:next w:val="876"/>
    <w:link w:val="869"/>
    <w:semiHidden/>
    <w:pPr>
      <w:shd w:val="clear" w:color="auto" w:fill="000080"/>
    </w:pPr>
  </w:style>
  <w:style w:type="paragraph" w:styleId="877">
    <w:name w:val="引文目录标题"/>
    <w:basedOn w:val="869"/>
    <w:next w:val="869"/>
    <w:link w:val="869"/>
    <w:qFormat/>
    <w:pPr>
      <w:spacing w:before="120"/>
    </w:pPr>
    <w:rPr>
      <w:rFonts w:ascii="Arial" w:hAnsi="Arial"/>
      <w:sz w:val="24"/>
    </w:rPr>
  </w:style>
  <w:style w:type="paragraph" w:styleId="878">
    <w:name w:val="正文文本 3"/>
    <w:basedOn w:val="869"/>
    <w:next w:val="878"/>
    <w:link w:val="869"/>
    <w:pPr>
      <w:jc w:val="center"/>
    </w:pPr>
    <w:rPr>
      <w:rFonts w:eastAsia="黑体"/>
      <w:sz w:val="72"/>
    </w:rPr>
  </w:style>
  <w:style w:type="paragraph" w:styleId="879">
    <w:name w:val="正文文本"/>
    <w:basedOn w:val="869"/>
    <w:next w:val="879"/>
    <w:link w:val="869"/>
    <w:pPr>
      <w:jc w:val="center"/>
    </w:pPr>
    <w:rPr>
      <w:rFonts w:eastAsia="仿宋_GB2312"/>
      <w:sz w:val="28"/>
    </w:rPr>
  </w:style>
  <w:style w:type="paragraph" w:styleId="880">
    <w:name w:val="正文文本缩进"/>
    <w:basedOn w:val="869"/>
    <w:next w:val="880"/>
    <w:link w:val="881"/>
    <w:pPr>
      <w:ind w:left="420"/>
      <w:spacing w:after="120"/>
    </w:pPr>
  </w:style>
  <w:style w:type="character" w:styleId="881">
    <w:name w:val="正文文本缩进 Char"/>
    <w:next w:val="881"/>
    <w:link w:val="880"/>
    <w:rPr>
      <w:sz w:val="21"/>
      <w:szCs w:val="24"/>
    </w:rPr>
  </w:style>
  <w:style w:type="paragraph" w:styleId="882">
    <w:name w:val="文本块"/>
    <w:basedOn w:val="869"/>
    <w:next w:val="882"/>
    <w:link w:val="869"/>
    <w:pPr>
      <w:ind w:left="420" w:right="33"/>
      <w:jc w:val="left"/>
    </w:pPr>
    <w:rPr>
      <w:sz w:val="24"/>
      <w:szCs w:val="20"/>
    </w:rPr>
  </w:style>
  <w:style w:type="paragraph" w:styleId="883">
    <w:name w:val="纯文本"/>
    <w:basedOn w:val="869"/>
    <w:next w:val="883"/>
    <w:link w:val="884"/>
    <w:rPr>
      <w:rFonts w:ascii="宋体" w:hAnsi="Courier New"/>
      <w:szCs w:val="20"/>
    </w:rPr>
  </w:style>
  <w:style w:type="character" w:styleId="884">
    <w:name w:val="纯文本 Char"/>
    <w:next w:val="884"/>
    <w:link w:val="883"/>
    <w:rPr>
      <w:rFonts w:ascii="宋体" w:hAnsi="Courier New" w:eastAsia="宋体"/>
      <w:sz w:val="21"/>
      <w:lang w:val="en-US" w:eastAsia="zh-CN" w:bidi="ar-SA"/>
    </w:rPr>
  </w:style>
  <w:style w:type="paragraph" w:styleId="885">
    <w:name w:val="日期"/>
    <w:basedOn w:val="869"/>
    <w:next w:val="869"/>
    <w:link w:val="869"/>
    <w:pPr>
      <w:ind w:left="100"/>
    </w:pPr>
    <w:rPr>
      <w:rFonts w:ascii="黑体" w:eastAsia="黑体"/>
      <w:sz w:val="72"/>
    </w:rPr>
  </w:style>
  <w:style w:type="paragraph" w:styleId="886">
    <w:name w:val="正文文本缩进 2"/>
    <w:basedOn w:val="869"/>
    <w:next w:val="886"/>
    <w:link w:val="869"/>
    <w:pPr>
      <w:ind w:right="-2" w:firstLine="540"/>
      <w:tabs>
        <w:tab w:val="left" w:pos="9741" w:leader="none"/>
      </w:tabs>
    </w:pPr>
    <w:rPr>
      <w:rFonts w:eastAsia="仿宋_GB2312"/>
      <w:sz w:val="28"/>
    </w:rPr>
  </w:style>
  <w:style w:type="paragraph" w:styleId="887">
    <w:name w:val="批注框文本"/>
    <w:basedOn w:val="869"/>
    <w:next w:val="887"/>
    <w:link w:val="869"/>
    <w:semiHidden/>
    <w:rPr>
      <w:sz w:val="18"/>
      <w:szCs w:val="18"/>
    </w:rPr>
  </w:style>
  <w:style w:type="paragraph" w:styleId="888">
    <w:name w:val="页脚"/>
    <w:basedOn w:val="869"/>
    <w:next w:val="888"/>
    <w:link w:val="869"/>
    <w:pPr>
      <w:jc w:val="left"/>
      <w:tabs>
        <w:tab w:val="center" w:pos="4153" w:leader="none"/>
        <w:tab w:val="right" w:pos="8306" w:leader="none"/>
      </w:tabs>
    </w:pPr>
    <w:rPr>
      <w:sz w:val="18"/>
      <w:szCs w:val="18"/>
    </w:rPr>
  </w:style>
  <w:style w:type="paragraph" w:styleId="889">
    <w:name w:val="页眉"/>
    <w:basedOn w:val="869"/>
    <w:next w:val="889"/>
    <w:link w:val="869"/>
    <w:pPr>
      <w:jc w:val="center"/>
      <w:tabs>
        <w:tab w:val="center" w:pos="4153" w:leader="none"/>
        <w:tab w:val="right" w:pos="8306" w:leader="none"/>
      </w:tabs>
      <w:pBdr>
        <w:bottom w:val="single" w:color="000000" w:sz="6" w:space="1"/>
      </w:pBdr>
    </w:pPr>
    <w:rPr>
      <w:sz w:val="18"/>
      <w:szCs w:val="18"/>
    </w:rPr>
  </w:style>
  <w:style w:type="paragraph" w:styleId="890">
    <w:name w:val="正文文本缩进 3"/>
    <w:basedOn w:val="869"/>
    <w:next w:val="890"/>
    <w:link w:val="869"/>
    <w:pPr>
      <w:ind w:firstLine="435"/>
    </w:pPr>
    <w:rPr>
      <w:rFonts w:ascii="仿宋_GB2312" w:hAnsi="宋体" w:eastAsia="仿宋_GB2312"/>
      <w:sz w:val="28"/>
    </w:rPr>
  </w:style>
  <w:style w:type="paragraph" w:styleId="891">
    <w:name w:val="正文文本 2"/>
    <w:basedOn w:val="869"/>
    <w:next w:val="891"/>
    <w:link w:val="869"/>
    <w:rPr>
      <w:rFonts w:ascii="仿宋_GB2312" w:eastAsia="仿宋_GB2312"/>
      <w:sz w:val="28"/>
    </w:rPr>
  </w:style>
  <w:style w:type="paragraph" w:styleId="892">
    <w:name w:val="普通(网站)"/>
    <w:basedOn w:val="869"/>
    <w:next w:val="892"/>
    <w:link w:val="869"/>
    <w:uiPriority w:val="99"/>
    <w:unhideWhenUsed/>
    <w:pPr>
      <w:jc w:val="left"/>
      <w:spacing w:before="100" w:beforeAutospacing="1" w:after="100" w:afterAutospacing="1"/>
    </w:pPr>
    <w:rPr>
      <w:sz w:val="24"/>
      <w:szCs w:val="20"/>
    </w:rPr>
  </w:style>
  <w:style w:type="paragraph" w:styleId="893">
    <w:name w:val="正文首行缩进 2"/>
    <w:basedOn w:val="880"/>
    <w:next w:val="893"/>
    <w:link w:val="894"/>
    <w:pPr>
      <w:ind w:firstLine="420"/>
    </w:pPr>
  </w:style>
  <w:style w:type="character" w:styleId="894">
    <w:name w:val="正文首行缩进 2 Char"/>
    <w:basedOn w:val="881"/>
    <w:next w:val="894"/>
    <w:link w:val="893"/>
  </w:style>
  <w:style w:type="table" w:styleId="895">
    <w:name w:val="网格型"/>
    <w:basedOn w:val="873"/>
    <w:next w:val="895"/>
    <w:link w:val="869"/>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896">
    <w:name w:val="要点"/>
    <w:basedOn w:val="872"/>
    <w:next w:val="896"/>
    <w:link w:val="869"/>
    <w:qFormat/>
    <w:rPr>
      <w:b/>
    </w:rPr>
  </w:style>
  <w:style w:type="character" w:styleId="897">
    <w:name w:val="页码"/>
    <w:next w:val="897"/>
    <w:link w:val="869"/>
  </w:style>
  <w:style w:type="character" w:styleId="898">
    <w:name w:val="已访问的超链接"/>
    <w:next w:val="898"/>
    <w:link w:val="869"/>
    <w:rPr>
      <w:color w:val="800080"/>
      <w:u w:val="single"/>
    </w:rPr>
  </w:style>
  <w:style w:type="character" w:styleId="899">
    <w:name w:val="超链接"/>
    <w:next w:val="899"/>
    <w:link w:val="869"/>
    <w:rPr>
      <w:color w:val="0000ff"/>
      <w:u w:val="single"/>
    </w:rPr>
  </w:style>
  <w:style w:type="character" w:styleId="900">
    <w:name w:val="纯文本 Char1, Char Char,普通文字 Char Char,纯文本 Char Char,小 Char1"/>
    <w:next w:val="900"/>
    <w:link w:val="869"/>
    <w:rPr>
      <w:rFonts w:ascii="宋体" w:hAnsi="Courier New"/>
      <w:sz w:val="21"/>
    </w:rPr>
  </w:style>
  <w:style w:type="paragraph" w:styleId="901">
    <w:name w:val="font6"/>
    <w:basedOn w:val="869"/>
    <w:next w:val="901"/>
    <w:link w:val="869"/>
    <w:pPr>
      <w:jc w:val="left"/>
      <w:spacing w:before="100" w:beforeAutospacing="1" w:after="100" w:afterAutospacing="1"/>
      <w:widowControl/>
    </w:pPr>
    <w:rPr>
      <w:rFonts w:eastAsia="Arial Unicode MS"/>
      <w:sz w:val="18"/>
      <w:szCs w:val="18"/>
    </w:rPr>
  </w:style>
  <w:style w:type="paragraph" w:styleId="902">
    <w:name w:val="列出段落"/>
    <w:basedOn w:val="869"/>
    <w:next w:val="902"/>
    <w:link w:val="869"/>
    <w:uiPriority w:val="99"/>
    <w:qFormat/>
    <w:pPr>
      <w:ind w:firstLine="420"/>
    </w:pPr>
  </w:style>
  <w:style w:type="paragraph" w:styleId="903">
    <w:name w:val="xl43"/>
    <w:basedOn w:val="869"/>
    <w:next w:val="903"/>
    <w:link w:val="869"/>
    <w:pPr>
      <w:jc w:val="left"/>
      <w:spacing w:before="100" w:beforeAutospacing="1" w:after="100" w:afterAutospacing="1"/>
      <w:widowControl/>
    </w:pPr>
    <w:rPr>
      <w:rFonts w:ascii="Arial Unicode MS" w:hAnsi="Arial Unicode MS" w:eastAsia="Arial Unicode MS"/>
      <w:sz w:val="24"/>
    </w:rPr>
  </w:style>
  <w:style w:type="paragraph" w:styleId="904">
    <w:name w:val="xl68"/>
    <w:basedOn w:val="869"/>
    <w:next w:val="904"/>
    <w:link w:val="869"/>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05">
    <w:name w:val="xl53"/>
    <w:basedOn w:val="869"/>
    <w:next w:val="905"/>
    <w:link w:val="86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06">
    <w:name w:val="xl29"/>
    <w:basedOn w:val="869"/>
    <w:next w:val="906"/>
    <w:link w:val="86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07">
    <w:name w:val="xl46"/>
    <w:basedOn w:val="869"/>
    <w:next w:val="907"/>
    <w:link w:val="869"/>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08">
    <w:name w:val="xl39"/>
    <w:basedOn w:val="869"/>
    <w:next w:val="908"/>
    <w:link w:val="8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09">
    <w:name w:val="xl59"/>
    <w:basedOn w:val="869"/>
    <w:next w:val="909"/>
    <w:link w:val="869"/>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10">
    <w:name w:val="xl33"/>
    <w:basedOn w:val="869"/>
    <w:next w:val="910"/>
    <w:link w:val="86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11">
    <w:name w:val="xl86"/>
    <w:basedOn w:val="869"/>
    <w:next w:val="911"/>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2">
    <w:name w:val="font7"/>
    <w:basedOn w:val="869"/>
    <w:next w:val="912"/>
    <w:link w:val="869"/>
    <w:pPr>
      <w:jc w:val="left"/>
      <w:spacing w:before="100" w:beforeAutospacing="1" w:after="100" w:afterAutospacing="1"/>
      <w:widowControl/>
    </w:pPr>
    <w:rPr>
      <w:rFonts w:eastAsia="Arial Unicode MS"/>
      <w:sz w:val="18"/>
      <w:szCs w:val="18"/>
    </w:rPr>
  </w:style>
  <w:style w:type="paragraph" w:styleId="913">
    <w:name w:val="Char Char Char Char"/>
    <w:basedOn w:val="876"/>
    <w:next w:val="913"/>
    <w:link w:val="869"/>
    <w:pPr>
      <w:spacing w:line="360" w:lineRule="auto"/>
    </w:pPr>
    <w:rPr>
      <w:rFonts w:ascii="Tahoma" w:hAnsi="Tahoma"/>
      <w:sz w:val="24"/>
    </w:rPr>
  </w:style>
  <w:style w:type="paragraph" w:styleId="914">
    <w:name w:val="xl67"/>
    <w:basedOn w:val="869"/>
    <w:next w:val="914"/>
    <w:link w:val="869"/>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15">
    <w:name w:val="xl45"/>
    <w:basedOn w:val="869"/>
    <w:next w:val="915"/>
    <w:link w:val="869"/>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916">
    <w:name w:val="xl72"/>
    <w:basedOn w:val="869"/>
    <w:next w:val="916"/>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7">
    <w:name w:val="标书正文格式"/>
    <w:next w:val="917"/>
    <w:link w:val="869"/>
    <w:pPr>
      <w:ind w:firstLine="480"/>
      <w:jc w:val="both"/>
      <w:spacing w:line="360" w:lineRule="auto"/>
    </w:pPr>
    <w:rPr>
      <w:rFonts w:ascii="宋体" w:hAnsi="宋体"/>
      <w:sz w:val="24"/>
      <w:szCs w:val="24"/>
      <w:lang w:val="en-US" w:eastAsia="zh-CN" w:bidi="ar-SA"/>
    </w:rPr>
  </w:style>
  <w:style w:type="paragraph" w:styleId="918">
    <w:name w:val="xl60"/>
    <w:basedOn w:val="869"/>
    <w:next w:val="918"/>
    <w:link w:val="869"/>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19">
    <w:name w:val="xl84"/>
    <w:basedOn w:val="869"/>
    <w:next w:val="919"/>
    <w:link w:val="869"/>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0">
    <w:name w:val="xl57"/>
    <w:basedOn w:val="869"/>
    <w:next w:val="920"/>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921">
    <w:name w:val="xl69"/>
    <w:basedOn w:val="869"/>
    <w:next w:val="921"/>
    <w:link w:val="869"/>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2">
    <w:name w:val="font12"/>
    <w:basedOn w:val="869"/>
    <w:next w:val="922"/>
    <w:link w:val="869"/>
    <w:pPr>
      <w:jc w:val="left"/>
      <w:spacing w:before="100" w:beforeAutospacing="1" w:after="100" w:afterAutospacing="1"/>
      <w:widowControl/>
    </w:pPr>
    <w:rPr>
      <w:rFonts w:eastAsia="Arial Unicode MS"/>
      <w:color w:val="333333"/>
      <w:sz w:val="18"/>
      <w:szCs w:val="18"/>
    </w:rPr>
  </w:style>
  <w:style w:type="paragraph" w:styleId="923">
    <w:name w:val="font8"/>
    <w:basedOn w:val="869"/>
    <w:next w:val="923"/>
    <w:link w:val="869"/>
    <w:pPr>
      <w:jc w:val="left"/>
      <w:spacing w:before="100" w:beforeAutospacing="1" w:after="100" w:afterAutospacing="1"/>
      <w:widowControl/>
    </w:pPr>
    <w:rPr>
      <w:rFonts w:eastAsia="Arial Unicode MS"/>
      <w:sz w:val="18"/>
      <w:szCs w:val="18"/>
    </w:rPr>
  </w:style>
  <w:style w:type="paragraph" w:styleId="924">
    <w:name w:val="xl47"/>
    <w:basedOn w:val="869"/>
    <w:next w:val="924"/>
    <w:link w:val="86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925">
    <w:name w:val=" Char Char Char Char Char Char Char Char"/>
    <w:basedOn w:val="869"/>
    <w:next w:val="925"/>
    <w:link w:val="869"/>
    <w:pPr>
      <w:jc w:val="left"/>
      <w:spacing w:after="160" w:line="240" w:lineRule="exact"/>
      <w:widowControl/>
    </w:pPr>
    <w:rPr>
      <w:rFonts w:ascii="Verdana" w:hAnsi="Verdana"/>
      <w:sz w:val="20"/>
      <w:szCs w:val="20"/>
      <w:lang w:eastAsia="en-US"/>
    </w:rPr>
  </w:style>
  <w:style w:type="paragraph" w:styleId="926">
    <w:name w:val="xl74"/>
    <w:basedOn w:val="869"/>
    <w:next w:val="926"/>
    <w:link w:val="869"/>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7">
    <w:name w:val="xl77"/>
    <w:basedOn w:val="869"/>
    <w:next w:val="927"/>
    <w:link w:val="869"/>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928">
    <w:name w:val="xl71"/>
    <w:basedOn w:val="869"/>
    <w:next w:val="928"/>
    <w:link w:val="869"/>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29">
    <w:name w:val="xl75"/>
    <w:basedOn w:val="869"/>
    <w:next w:val="929"/>
    <w:link w:val="869"/>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930">
    <w:name w:val="xl38"/>
    <w:basedOn w:val="869"/>
    <w:next w:val="930"/>
    <w:link w:val="86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31">
    <w:name w:val="xl51"/>
    <w:basedOn w:val="869"/>
    <w:next w:val="931"/>
    <w:link w:val="869"/>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932">
    <w:name w:val="xl78"/>
    <w:basedOn w:val="869"/>
    <w:next w:val="932"/>
    <w:link w:val="869"/>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933">
    <w:name w:val="普通正文"/>
    <w:basedOn w:val="869"/>
    <w:next w:val="933"/>
    <w:link w:val="869"/>
    <w:pPr>
      <w:ind w:firstLine="480"/>
      <w:jc w:val="left"/>
      <w:spacing w:before="120" w:after="120" w:line="360" w:lineRule="auto"/>
    </w:pPr>
    <w:rPr>
      <w:rFonts w:ascii="Arial" w:hAnsi="Arial"/>
      <w:sz w:val="24"/>
    </w:rPr>
  </w:style>
  <w:style w:type="paragraph" w:styleId="934">
    <w:name w:val="Char"/>
    <w:basedOn w:val="869"/>
    <w:next w:val="934"/>
    <w:link w:val="869"/>
    <w:pPr>
      <w:tabs>
        <w:tab w:val="left" w:pos="360" w:leader="none"/>
      </w:tabs>
    </w:pPr>
    <w:rPr>
      <w:sz w:val="24"/>
    </w:rPr>
  </w:style>
  <w:style w:type="paragraph" w:styleId="935">
    <w:name w:val="xl85"/>
    <w:basedOn w:val="869"/>
    <w:next w:val="935"/>
    <w:link w:val="869"/>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936">
    <w:name w:val="xl81"/>
    <w:basedOn w:val="869"/>
    <w:next w:val="936"/>
    <w:link w:val="869"/>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937">
    <w:name w:val="xl56"/>
    <w:basedOn w:val="869"/>
    <w:next w:val="937"/>
    <w:link w:val="869"/>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38">
    <w:name w:val="xl63"/>
    <w:basedOn w:val="869"/>
    <w:next w:val="938"/>
    <w:link w:val="869"/>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939">
    <w:name w:val="font10"/>
    <w:basedOn w:val="869"/>
    <w:next w:val="939"/>
    <w:link w:val="869"/>
    <w:pPr>
      <w:jc w:val="left"/>
      <w:spacing w:before="100" w:beforeAutospacing="1" w:after="100" w:afterAutospacing="1"/>
      <w:widowControl/>
    </w:pPr>
    <w:rPr>
      <w:rFonts w:eastAsia="Arial Unicode MS"/>
      <w:sz w:val="18"/>
      <w:szCs w:val="18"/>
    </w:rPr>
  </w:style>
  <w:style w:type="paragraph" w:styleId="940">
    <w:name w:val="xl62"/>
    <w:basedOn w:val="869"/>
    <w:next w:val="940"/>
    <w:link w:val="869"/>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1">
    <w:name w:val="xl32"/>
    <w:basedOn w:val="869"/>
    <w:next w:val="941"/>
    <w:link w:val="86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2">
    <w:name w:val="xl37"/>
    <w:basedOn w:val="869"/>
    <w:next w:val="942"/>
    <w:link w:val="869"/>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43">
    <w:name w:val="xl54"/>
    <w:basedOn w:val="869"/>
    <w:next w:val="943"/>
    <w:link w:val="86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944">
    <w:name w:val="font11"/>
    <w:basedOn w:val="869"/>
    <w:next w:val="944"/>
    <w:link w:val="869"/>
    <w:pPr>
      <w:jc w:val="left"/>
      <w:spacing w:before="100" w:beforeAutospacing="1" w:after="100" w:afterAutospacing="1"/>
      <w:widowControl/>
    </w:pPr>
    <w:rPr>
      <w:rFonts w:hint="eastAsia" w:ascii="宋体" w:hAnsi="宋体"/>
      <w:color w:val="333333"/>
      <w:sz w:val="18"/>
      <w:szCs w:val="18"/>
    </w:rPr>
  </w:style>
  <w:style w:type="paragraph" w:styleId="945">
    <w:name w:val="xl79"/>
    <w:basedOn w:val="869"/>
    <w:next w:val="945"/>
    <w:link w:val="869"/>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946">
    <w:name w:val="xl42"/>
    <w:basedOn w:val="869"/>
    <w:next w:val="946"/>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947">
    <w:name w:val="xl73"/>
    <w:basedOn w:val="869"/>
    <w:next w:val="947"/>
    <w:link w:val="869"/>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48">
    <w:name w:val="xl36"/>
    <w:basedOn w:val="869"/>
    <w:next w:val="948"/>
    <w:link w:val="869"/>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49">
    <w:name w:val="xl44"/>
    <w:basedOn w:val="869"/>
    <w:next w:val="949"/>
    <w:link w:val="869"/>
    <w:pPr>
      <w:jc w:val="right"/>
      <w:spacing w:before="100" w:beforeAutospacing="1" w:after="100" w:afterAutospacing="1"/>
      <w:widowControl/>
    </w:pPr>
    <w:rPr>
      <w:rFonts w:ascii="Arial Unicode MS" w:hAnsi="Arial Unicode MS" w:eastAsia="Arial Unicode MS"/>
      <w:sz w:val="24"/>
    </w:rPr>
  </w:style>
  <w:style w:type="paragraph" w:styleId="950">
    <w:name w:val="xl35"/>
    <w:basedOn w:val="869"/>
    <w:next w:val="950"/>
    <w:link w:val="869"/>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51">
    <w:name w:val=" Char Char Char Char Char Char Char Char Char Char Char Char Char"/>
    <w:basedOn w:val="869"/>
    <w:next w:val="951"/>
    <w:link w:val="869"/>
    <w:pPr>
      <w:jc w:val="left"/>
      <w:spacing w:after="160" w:line="240" w:lineRule="exact"/>
      <w:widowControl/>
    </w:pPr>
    <w:rPr>
      <w:rFonts w:ascii="Verdana" w:hAnsi="Verdana"/>
      <w:sz w:val="20"/>
      <w:szCs w:val="20"/>
      <w:lang w:eastAsia="en-US"/>
    </w:rPr>
  </w:style>
  <w:style w:type="paragraph" w:styleId="952">
    <w:name w:val="xl64"/>
    <w:basedOn w:val="869"/>
    <w:next w:val="952"/>
    <w:link w:val="869"/>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953">
    <w:name w:val="xl41"/>
    <w:basedOn w:val="869"/>
    <w:next w:val="953"/>
    <w:link w:val="869"/>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4">
    <w:name w:val="xl52"/>
    <w:basedOn w:val="869"/>
    <w:next w:val="954"/>
    <w:link w:val="869"/>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955">
    <w:name w:val="xl80"/>
    <w:basedOn w:val="869"/>
    <w:next w:val="955"/>
    <w:link w:val="869"/>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956">
    <w:name w:val="xl31"/>
    <w:basedOn w:val="869"/>
    <w:next w:val="956"/>
    <w:link w:val="8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57">
    <w:name w:val="xl30"/>
    <w:basedOn w:val="869"/>
    <w:next w:val="957"/>
    <w:link w:val="869"/>
    <w:pPr>
      <w:jc w:val="left"/>
      <w:spacing w:before="100" w:beforeAutospacing="1" w:after="100" w:afterAutospacing="1"/>
      <w:widowControl/>
    </w:pPr>
    <w:rPr>
      <w:rFonts w:ascii="Arial Unicode MS" w:hAnsi="Arial Unicode MS" w:eastAsia="Arial Unicode MS"/>
      <w:sz w:val="18"/>
      <w:szCs w:val="18"/>
    </w:rPr>
  </w:style>
  <w:style w:type="paragraph" w:styleId="958">
    <w:name w:val="Default"/>
    <w:next w:val="958"/>
    <w:link w:val="869"/>
    <w:pPr>
      <w:widowControl w:val="off"/>
    </w:pPr>
    <w:rPr>
      <w:rFonts w:ascii="仿宋" w:eastAsia="仿宋" w:cs="仿宋"/>
      <w:color w:val="000000"/>
      <w:sz w:val="24"/>
      <w:szCs w:val="24"/>
      <w:lang w:val="en-US" w:eastAsia="zh-CN" w:bidi="ar-SA"/>
    </w:rPr>
  </w:style>
  <w:style w:type="paragraph" w:styleId="959">
    <w:name w:val="xl34"/>
    <w:basedOn w:val="869"/>
    <w:next w:val="959"/>
    <w:link w:val="869"/>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60">
    <w:name w:val=" Char"/>
    <w:basedOn w:val="876"/>
    <w:next w:val="960"/>
    <w:link w:val="869"/>
    <w:pPr>
      <w:spacing w:line="360" w:lineRule="auto"/>
    </w:pPr>
    <w:rPr>
      <w:rFonts w:ascii="Tahoma" w:hAnsi="Tahoma"/>
      <w:sz w:val="24"/>
    </w:rPr>
  </w:style>
  <w:style w:type="paragraph" w:styleId="961">
    <w:name w:val="font9"/>
    <w:basedOn w:val="869"/>
    <w:next w:val="961"/>
    <w:link w:val="869"/>
    <w:pPr>
      <w:jc w:val="left"/>
      <w:spacing w:before="100" w:beforeAutospacing="1" w:after="100" w:afterAutospacing="1"/>
      <w:widowControl/>
    </w:pPr>
    <w:rPr>
      <w:rFonts w:eastAsia="Arial Unicode MS"/>
      <w:b/>
      <w:bCs/>
      <w:color w:val="000000"/>
      <w:sz w:val="18"/>
      <w:szCs w:val="18"/>
    </w:rPr>
  </w:style>
  <w:style w:type="paragraph" w:styleId="962">
    <w:name w:val="xl58"/>
    <w:basedOn w:val="869"/>
    <w:next w:val="962"/>
    <w:link w:val="869"/>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63">
    <w:name w:val="xl70"/>
    <w:basedOn w:val="869"/>
    <w:next w:val="963"/>
    <w:link w:val="869"/>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64">
    <w:name w:val="xl28"/>
    <w:basedOn w:val="869"/>
    <w:next w:val="964"/>
    <w:link w:val="86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5">
    <w:name w:val="xl48"/>
    <w:basedOn w:val="869"/>
    <w:next w:val="965"/>
    <w:link w:val="869"/>
    <w:pPr>
      <w:jc w:val="center"/>
      <w:spacing w:before="100" w:beforeAutospacing="1" w:after="100" w:afterAutospacing="1"/>
      <w:widowControl/>
    </w:pPr>
    <w:rPr>
      <w:rFonts w:ascii="Arial Unicode MS" w:hAnsi="Arial Unicode MS" w:eastAsia="Arial Unicode MS"/>
      <w:sz w:val="28"/>
      <w:szCs w:val="28"/>
    </w:rPr>
  </w:style>
  <w:style w:type="paragraph" w:styleId="966">
    <w:name w:val="font5"/>
    <w:basedOn w:val="869"/>
    <w:next w:val="966"/>
    <w:link w:val="869"/>
    <w:pPr>
      <w:jc w:val="left"/>
      <w:spacing w:before="100" w:beforeAutospacing="1" w:after="100" w:afterAutospacing="1"/>
      <w:widowControl/>
    </w:pPr>
    <w:rPr>
      <w:rFonts w:hint="eastAsia" w:ascii="宋体" w:hAnsi="宋体"/>
      <w:sz w:val="18"/>
      <w:szCs w:val="18"/>
    </w:rPr>
  </w:style>
  <w:style w:type="paragraph" w:styleId="967">
    <w:name w:val="默认段落字体 Para Char Char Char Char Char Char Char Char Char1 Char Char Char Char Char Char Char"/>
    <w:basedOn w:val="876"/>
    <w:next w:val="967"/>
    <w:link w:val="869"/>
    <w:rPr>
      <w:rFonts w:ascii="Tahoma" w:hAnsi="Tahoma"/>
      <w:sz w:val="24"/>
    </w:rPr>
  </w:style>
  <w:style w:type="paragraph" w:styleId="968">
    <w:name w:val="xl66"/>
    <w:basedOn w:val="869"/>
    <w:next w:val="968"/>
    <w:link w:val="86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9">
    <w:name w:val="font13"/>
    <w:basedOn w:val="869"/>
    <w:next w:val="969"/>
    <w:link w:val="869"/>
    <w:pPr>
      <w:jc w:val="left"/>
      <w:spacing w:before="100" w:beforeAutospacing="1" w:after="100" w:afterAutospacing="1"/>
      <w:widowControl/>
    </w:pPr>
    <w:rPr>
      <w:rFonts w:eastAsia="Arial Unicode MS"/>
      <w:b/>
      <w:bCs/>
      <w:sz w:val="18"/>
      <w:szCs w:val="18"/>
    </w:rPr>
  </w:style>
  <w:style w:type="paragraph" w:styleId="970">
    <w:name w:val="xl83"/>
    <w:basedOn w:val="869"/>
    <w:next w:val="970"/>
    <w:link w:val="869"/>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71">
    <w:name w:val="xl61"/>
    <w:basedOn w:val="869"/>
    <w:next w:val="971"/>
    <w:link w:val="869"/>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72">
    <w:name w:val="xl76"/>
    <w:basedOn w:val="869"/>
    <w:next w:val="972"/>
    <w:link w:val="869"/>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973">
    <w:name w:val="xl55"/>
    <w:basedOn w:val="869"/>
    <w:next w:val="973"/>
    <w:link w:val="869"/>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74">
    <w:name w:val="xl40"/>
    <w:basedOn w:val="869"/>
    <w:next w:val="974"/>
    <w:link w:val="869"/>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5">
    <w:name w:val="xl65"/>
    <w:basedOn w:val="869"/>
    <w:next w:val="975"/>
    <w:link w:val="869"/>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976">
    <w:name w:val="xl49"/>
    <w:basedOn w:val="869"/>
    <w:next w:val="976"/>
    <w:link w:val="869"/>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77">
    <w:name w:val="xl50"/>
    <w:basedOn w:val="869"/>
    <w:next w:val="977"/>
    <w:link w:val="869"/>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78">
    <w:name w:val="xl82"/>
    <w:basedOn w:val="869"/>
    <w:next w:val="978"/>
    <w:link w:val="869"/>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979">
    <w:name w:val="正文1"/>
    <w:basedOn w:val="980"/>
    <w:next w:val="869"/>
    <w:link w:val="869"/>
    <w:qFormat/>
    <w:pPr>
      <w:contextualSpacing/>
      <w:ind w:firstLine="200"/>
      <w:spacing w:before="120" w:after="120" w:line="180" w:lineRule="auto"/>
      <w:tabs>
        <w:tab w:val="left" w:pos="1110" w:leader="none"/>
      </w:tabs>
    </w:pPr>
    <w:rPr>
      <w:rFonts w:eastAsia="Adobe 仿宋 Std R"/>
      <w:sz w:val="21"/>
      <w:szCs w:val="21"/>
      <w:lang w:val="en-US" w:eastAsia="zh-CN" w:bidi="ar-SA"/>
    </w:rPr>
  </w:style>
  <w:style w:type="paragraph" w:styleId="980">
    <w:name w:val="样式1"/>
    <w:basedOn w:val="869"/>
    <w:next w:val="980"/>
    <w:link w:val="869"/>
    <w:qFormat/>
    <w:pPr>
      <w:numPr>
        <w:ilvl w:val="0"/>
        <w:numId w:val="2"/>
      </w:numPr>
      <w:tabs>
        <w:tab w:val="left" w:pos="1110" w:leader="none"/>
      </w:tabs>
    </w:pPr>
    <w:rPr>
      <w:rFonts w:ascii="宋体" w:hAnsi="宋体"/>
      <w:szCs w:val="21"/>
    </w:rPr>
  </w:style>
  <w:style w:type="paragraph" w:styleId="981">
    <w:name w:val="Table Paragraph"/>
    <w:basedOn w:val="869"/>
    <w:next w:val="981"/>
    <w:link w:val="869"/>
    <w:uiPriority w:val="1"/>
    <w:unhideWhenUsed/>
    <w:qFormat/>
    <w:rPr>
      <w:rFonts w:hint="eastAsia"/>
      <w:sz w:val="22"/>
    </w:rPr>
  </w:style>
  <w:style w:type="character" w:styleId="982" w:default="1">
    <w:name w:val="Default Paragraph Font"/>
    <w:uiPriority w:val="1"/>
    <w:semiHidden/>
    <w:unhideWhenUsed/>
  </w:style>
  <w:style w:type="numbering" w:styleId="983" w:default="1">
    <w:name w:val="No List"/>
    <w:uiPriority w:val="99"/>
    <w:semiHidden/>
    <w:unhideWhenUsed/>
  </w:style>
  <w:style w:type="table" w:styleId="98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捷之诚</cp:lastModifiedBy>
  <cp:revision>6</cp:revision>
  <dcterms:created xsi:type="dcterms:W3CDTF">2024-02-28T03:16:00Z</dcterms:created>
  <dcterms:modified xsi:type="dcterms:W3CDTF">2026-07-09T07:55:42Z</dcterms:modified>
</cp:coreProperties>
</file>