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JSZC-320206-JZCG-G2026-0041</w:t>
      </w:r>
      <w:r/>
    </w:p>
    <w:p>
      <w:pPr>
        <w:ind w:left="1534" w:hanging="639"/>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 xml:space="preserve">省锡中实验学校新城校区物业服务项目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七月</w:t>
      </w:r>
      <w:r/>
    </w:p>
    <w:p>
      <w:pPr>
        <w:ind w:firstLine="960"/>
        <w:rPr>
          <w:rStyle w:val="972"/>
          <w:rFonts w:eastAsia="黑体"/>
          <w:bCs/>
          <w:color w:val="auto"/>
          <w:sz w:val="48"/>
          <w:highlight w:val="none"/>
        </w:rPr>
        <w:sectPr>
          <w:headerReference w:type="default" r:id="rId9"/>
          <w:footerReference w:type="even" r:id="rId11"/>
          <w:footnotePr/>
          <w:endnotePr/>
          <w:type w:val="nextPage"/>
          <w:pgSz w:w="11906" w:h="16838" w:orient="portrait"/>
          <w:pgMar w:top="567" w:right="851" w:bottom="567" w:left="1134" w:header="624" w:footer="907" w:gutter="0"/>
          <w:pgNumType w:start="1"/>
          <w:cols w:num="1" w:sep="0" w:space="720" w:equalWidth="1"/>
          <w:docGrid w:linePitch="360"/>
          <w:titlePg/>
        </w:sectPr>
      </w:pPr>
      <w:r>
        <w:rPr>
          <w:rFonts w:eastAsia="黑体"/>
          <w:bCs/>
          <w:color w:val="auto"/>
          <w:sz w:val="48"/>
          <w:highlight w:val="none"/>
        </w:rPr>
      </w:r>
      <w:r/>
    </w:p>
    <w:p>
      <w:pPr>
        <w:ind w:firstLine="960"/>
        <w:jc w:val="center"/>
        <w:pageBreakBefore/>
        <w:rPr>
          <w:rStyle w:val="972"/>
          <w:rFonts w:eastAsia="黑体"/>
          <w:bCs/>
          <w:color w:val="auto"/>
          <w:sz w:val="48"/>
          <w:highlight w:val="none"/>
        </w:rPr>
      </w:pPr>
      <w:r>
        <w:rPr>
          <w:rStyle w:val="972"/>
          <w:rFonts w:hint="eastAsia" w:eastAsia="黑体"/>
          <w:bCs/>
          <w:color w:val="auto"/>
          <w:sz w:val="48"/>
          <w:highlight w:val="none"/>
        </w:rPr>
        <w:t xml:space="preserve">目</w:t>
      </w:r>
      <w:r>
        <w:rPr>
          <w:rStyle w:val="972"/>
          <w:rFonts w:eastAsia="黑体"/>
          <w:bCs/>
          <w:color w:val="auto"/>
          <w:sz w:val="48"/>
          <w:highlight w:val="none"/>
        </w:rPr>
        <w:t xml:space="preserve">     </w:t>
      </w:r>
      <w:r>
        <w:rPr>
          <w:rStyle w:val="972"/>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953"/>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974"/>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2</w:t>
      </w:r>
      <w:r>
        <w:rPr>
          <w:rFonts w:hint="eastAsia" w:ascii="宋体" w:hAnsi="宋体"/>
          <w:color w:val="auto"/>
          <w:sz w:val="32"/>
          <w:szCs w:val="32"/>
          <w:highlight w:val="none"/>
        </w:rPr>
        <w:fldChar w:fldCharType="end"/>
      </w:r>
      <w:r/>
    </w:p>
    <w:p>
      <w:pPr>
        <w:pStyle w:val="953"/>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974"/>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5</w:t>
      </w:r>
      <w:r>
        <w:rPr>
          <w:rFonts w:hint="eastAsia" w:ascii="宋体" w:hAnsi="宋体"/>
          <w:color w:val="auto"/>
          <w:sz w:val="32"/>
          <w:szCs w:val="32"/>
          <w:highlight w:val="none"/>
        </w:rPr>
        <w:fldChar w:fldCharType="end"/>
      </w:r>
      <w:r/>
    </w:p>
    <w:p>
      <w:pPr>
        <w:pStyle w:val="95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974"/>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974"/>
          <w:rFonts w:hint="eastAsia" w:ascii="宋体" w:hAnsi="宋体"/>
          <w:color w:val="auto"/>
          <w:sz w:val="32"/>
          <w:szCs w:val="32"/>
          <w:highlight w:val="none"/>
        </w:rPr>
        <w:t xml:space="preserve">1</w:t>
      </w:r>
      <w:r>
        <w:rPr>
          <w:rStyle w:val="974"/>
          <w:rFonts w:hint="eastAsia" w:ascii="宋体" w:hAnsi="宋体"/>
          <w:color w:val="auto"/>
          <w:sz w:val="32"/>
          <w:szCs w:val="32"/>
          <w:highlight w:val="none"/>
          <w:lang w:val="en-US" w:eastAsia="zh-CN"/>
        </w:rPr>
        <w:t xml:space="preserve">8</w:t>
      </w:r>
      <w:r/>
    </w:p>
    <w:p>
      <w:pPr>
        <w:pStyle w:val="95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974"/>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974"/>
          <w:rFonts w:hint="eastAsia" w:ascii="宋体" w:hAnsi="宋体"/>
          <w:color w:val="auto"/>
          <w:sz w:val="32"/>
          <w:szCs w:val="32"/>
          <w:highlight w:val="none"/>
          <w:lang w:val="en-US" w:eastAsia="zh-CN"/>
        </w:rPr>
        <w:t xml:space="preserve">32</w:t>
      </w:r>
      <w:r/>
    </w:p>
    <w:p>
      <w:pPr>
        <w:pStyle w:val="953"/>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974"/>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974"/>
          <w:rFonts w:hint="eastAsia" w:ascii="宋体" w:hAnsi="宋体"/>
          <w:color w:val="auto"/>
          <w:sz w:val="32"/>
          <w:szCs w:val="32"/>
          <w:highlight w:val="none"/>
          <w:lang w:val="en-US" w:eastAsia="zh-CN"/>
        </w:rPr>
        <w:t xml:space="preserve">37</w:t>
      </w:r>
      <w:r/>
    </w:p>
    <w:p>
      <w:pPr>
        <w:pStyle w:val="953"/>
        <w:ind w:firstLine="480"/>
        <w:spacing w:line="720" w:lineRule="auto"/>
        <w:tabs>
          <w:tab w:val="right" w:pos="9911" w:leader="dot"/>
        </w:tabs>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974"/>
          <w:rFonts w:hint="eastAsia" w:ascii="宋体" w:hAnsi="宋体"/>
          <w:color w:val="auto"/>
          <w:sz w:val="32"/>
          <w:szCs w:val="32"/>
          <w:highlight w:val="none"/>
        </w:rPr>
        <w:t xml:space="preserve">六</w:t>
      </w:r>
      <w:r>
        <w:rPr>
          <w:rStyle w:val="974"/>
          <w:rFonts w:ascii="宋体" w:hAnsi="宋体"/>
          <w:color w:val="auto"/>
          <w:sz w:val="32"/>
          <w:szCs w:val="32"/>
          <w:highlight w:val="none"/>
        </w:rPr>
        <w:t xml:space="preserve">.</w:t>
      </w:r>
      <w:r>
        <w:rPr>
          <w:rStyle w:val="974"/>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974"/>
          <w:rFonts w:hint="eastAsia" w:ascii="宋体" w:hAnsi="宋体" w:eastAsia="黑体"/>
          <w:color w:val="auto"/>
          <w:sz w:val="32"/>
          <w:szCs w:val="32"/>
          <w:highlight w:val="none"/>
          <w:lang w:val="en-US" w:eastAsia="zh-CN"/>
        </w:rPr>
        <w:t xml:space="preserve">43</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921"/>
        <w:ind w:firstLine="640"/>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省锡中实验学校新城校区物业服务项目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省锡中实验学校新城校区物业服务项目</w:t>
      </w:r>
      <w:r/>
    </w:p>
    <w:p>
      <w:pPr>
        <w:numPr>
          <w:ilvl w:val="0"/>
          <w:numId w:val="0"/>
        </w:numPr>
        <w:ind w:firstLine="480"/>
        <w:spacing w:line="500" w:lineRule="exact"/>
        <w:tabs>
          <w:tab w:val="left" w:pos="90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JSZC-320206-JZCG-G2026-0041</w:t>
      </w:r>
      <w:r/>
    </w:p>
    <w:p>
      <w:pPr>
        <w:numPr>
          <w:ilvl w:val="0"/>
          <w:numId w:val="0"/>
        </w:numPr>
        <w:ind w:firstLine="480"/>
        <w:spacing w:line="500" w:lineRule="exact"/>
        <w:tabs>
          <w:tab w:val="left" w:pos="900" w:leader="none"/>
        </w:tabs>
        <w:rPr>
          <w:rFonts w:hint="eastAsia" w:ascii="宋体" w:hAnsi="宋体" w:cs="Times New Roman"/>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cs="Times New Roman"/>
          <w:bCs/>
          <w:color w:val="auto"/>
          <w:sz w:val="24"/>
          <w:szCs w:val="24"/>
          <w:highlight w:val="none"/>
        </w:rPr>
        <w:t xml:space="preserve">：</w:t>
      </w:r>
      <w:r>
        <w:rPr>
          <w:rFonts w:hint="eastAsia" w:ascii="宋体" w:hAnsi="宋体" w:cs="Times New Roman"/>
          <w:bCs/>
          <w:color w:val="auto"/>
          <w:sz w:val="24"/>
          <w:szCs w:val="24"/>
          <w:highlight w:val="none"/>
          <w:lang w:eastAsia="zh-CN"/>
        </w:rPr>
        <w:t xml:space="preserve">984</w:t>
      </w:r>
      <w:r>
        <w:rPr>
          <w:rFonts w:hint="eastAsia" w:ascii="宋体" w:hAnsi="宋体" w:cs="Times New Roman"/>
          <w:bCs/>
          <w:color w:val="auto"/>
          <w:sz w:val="24"/>
          <w:szCs w:val="24"/>
          <w:highlight w:val="none"/>
          <w:lang w:val="en-US" w:eastAsia="zh-CN"/>
        </w:rPr>
        <w:t xml:space="preserve">万元</w:t>
      </w:r>
      <w:r/>
    </w:p>
    <w:p>
      <w:pPr>
        <w:numPr>
          <w:ilvl w:val="0"/>
          <w:numId w:val="0"/>
        </w:numPr>
        <w:ind w:firstLine="480"/>
        <w:spacing w:line="500" w:lineRule="exact"/>
        <w:tabs>
          <w:tab w:val="left" w:pos="900" w:leader="none"/>
        </w:tabs>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rPr>
          <w:rFonts w:hint="default" w:ascii="宋体" w:hAnsi="宋体" w:cs="Times New Roman"/>
          <w:bCs/>
          <w:color w:val="auto"/>
          <w:sz w:val="24"/>
          <w:szCs w:val="24"/>
          <w:highlight w:val="none"/>
          <w:lang w:val="en-US" w:eastAsia="zh-CN"/>
        </w:rPr>
        <w:t xml:space="preserve">最高限价：</w:t>
      </w:r>
      <w:r>
        <w:rPr>
          <w:rFonts w:hint="eastAsia" w:ascii="宋体" w:hAnsi="宋体" w:cs="Times New Roman"/>
          <w:bCs/>
          <w:color w:val="auto"/>
          <w:sz w:val="24"/>
          <w:szCs w:val="24"/>
          <w:highlight w:val="none"/>
          <w:lang w:eastAsia="zh-CN"/>
        </w:rPr>
        <w:t xml:space="preserve">980.0207</w:t>
      </w:r>
      <w:r>
        <w:rPr>
          <w:rFonts w:hint="default" w:ascii="宋体" w:hAnsi="宋体" w:cs="Times New Roman"/>
          <w:bCs/>
          <w:color w:val="auto"/>
          <w:sz w:val="24"/>
          <w:szCs w:val="24"/>
          <w:highlight w:val="none"/>
          <w:lang w:val="en-US" w:eastAsia="zh-CN"/>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江苏省锡山高级中学实验学校</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098"/>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江苏省锡山高级中学实验学校</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址：江苏省无锡市惠山经济开发区惠绿路100号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人：李国龙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 w:name="_Toc28359086"/>
      <w:r/>
      <w:bookmarkStart w:id="3" w:name="_Toc28359009"/>
      <w:r>
        <w:rPr>
          <w:rFonts w:hint="eastAsia" w:ascii="宋体" w:hAnsi="宋体" w:cs="宋体"/>
          <w:color w:val="auto"/>
          <w:sz w:val="24"/>
          <w:szCs w:val="24"/>
          <w:highlight w:val="none"/>
        </w:rPr>
        <w:t xml:space="preserve">13771556852</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人：马胜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联系方式：0510-83596131</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21"/>
        <w:ind w:firstLine="640"/>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977"/>
        <w:ind w:left="0" w:firstLine="643"/>
        <w:keepLines w:val="0"/>
        <w:keepNext w:val="0"/>
        <w:spacing w:before="0" w:after="0"/>
        <w:rPr>
          <w:color w:val="auto"/>
          <w:szCs w:val="32"/>
          <w:highlight w:val="none"/>
        </w:rPr>
      </w:pPr>
      <w:r/>
      <w:bookmarkStart w:id="5" w:name="_Toc120614214"/>
      <w:r/>
      <w:bookmarkStart w:id="6" w:name="_Toc513029203"/>
      <w:r/>
      <w:bookmarkStart w:id="7" w:name="_Toc20823275"/>
      <w:r/>
      <w:bookmarkStart w:id="8" w:name="_Toc16938519"/>
      <w:r>
        <w:rPr>
          <w:rFonts w:hint="eastAsia"/>
          <w:color w:val="auto"/>
          <w:szCs w:val="32"/>
          <w:highlight w:val="none"/>
        </w:rPr>
        <w:t xml:space="preserve">一、总则</w:t>
      </w:r>
      <w:bookmarkEnd w:id="5"/>
      <w:r/>
      <w:bookmarkEnd w:id="6"/>
      <w:r/>
      <w:bookmarkEnd w:id="7"/>
      <w:r/>
      <w:bookmarkEnd w:id="8"/>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513029204"/>
      <w:r/>
      <w:bookmarkStart w:id="11" w:name="_Toc16938520"/>
      <w:r/>
      <w:bookmarkStart w:id="12" w:name="_Toc20823276"/>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513029205"/>
      <w:r/>
      <w:bookmarkStart w:id="14" w:name="_Toc16938521"/>
      <w:r/>
      <w:bookmarkStart w:id="15" w:name="_Toc20823277"/>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20823278"/>
      <w:r/>
      <w:bookmarkStart w:id="17" w:name="_Toc16938522"/>
      <w:r/>
      <w:bookmarkStart w:id="18" w:name="_Toc513029206"/>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20823279"/>
      <w:r/>
      <w:bookmarkStart w:id="20" w:name="_Toc16938523"/>
      <w:r/>
      <w:bookmarkStart w:id="21" w:name="_Toc513029207"/>
      <w:r/>
      <w:bookmarkStart w:id="22" w:name="_Toc462564067"/>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977"/>
        <w:jc w:val="center"/>
        <w:keepLines w:val="0"/>
        <w:keepNext w:val="0"/>
        <w:spacing w:before="0" w:after="0" w:line="500" w:lineRule="exact"/>
        <w:rPr>
          <w:rFonts w:hint="eastAsia"/>
          <w:i w:val="0"/>
          <w:iCs w:val="0"/>
          <w:color w:val="auto"/>
          <w:sz w:val="32"/>
          <w:szCs w:val="32"/>
          <w:highlight w:val="none"/>
        </w:rPr>
      </w:pPr>
      <w:r/>
      <w:bookmarkStart w:id="23" w:name="_Toc120614215"/>
      <w:r/>
      <w:bookmarkStart w:id="24" w:name="_Toc16938525"/>
      <w:r/>
      <w:bookmarkStart w:id="25" w:name="_Toc513029209"/>
      <w:r/>
      <w:bookmarkStart w:id="26" w:name="_Toc20823281"/>
      <w:r>
        <w:rPr>
          <w:rFonts w:hint="eastAsia"/>
          <w:i w:val="0"/>
          <w:iCs w:val="0"/>
          <w:color w:val="auto"/>
          <w:sz w:val="32"/>
          <w:szCs w:val="32"/>
          <w:highlight w:val="none"/>
        </w:rPr>
        <w:t xml:space="preserve">二、招标文件</w:t>
      </w:r>
      <w:bookmarkEnd w:id="23"/>
      <w:r/>
      <w:bookmarkEnd w:id="24"/>
      <w:r/>
      <w:bookmarkEnd w:id="25"/>
      <w:r/>
      <w:bookmarkEnd w:id="26"/>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16938526"/>
      <w:r/>
      <w:bookmarkStart w:id="28" w:name="_Toc513029210"/>
      <w:r/>
      <w:bookmarkStart w:id="29" w:name="_Toc20823282"/>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513029211"/>
      <w:r/>
      <w:bookmarkStart w:id="31" w:name="_Toc16938527"/>
      <w:r/>
      <w:bookmarkStart w:id="32" w:name="_Toc20823283"/>
      <w:r/>
      <w:bookmarkStart w:id="33" w:name="_Toc462564070"/>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20823284"/>
      <w:r/>
      <w:bookmarkStart w:id="35" w:name="_Toc513029212"/>
      <w:r/>
      <w:bookmarkStart w:id="36" w:name="_Toc462564071"/>
      <w:r/>
      <w:bookmarkStart w:id="37" w:name="_Toc16938528"/>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77"/>
        <w:jc w:val="center"/>
        <w:keepLines w:val="0"/>
        <w:keepNext w:val="0"/>
        <w:spacing w:before="0" w:after="0" w:line="500" w:lineRule="exact"/>
        <w:rPr>
          <w:rFonts w:hint="eastAsia"/>
          <w:i w:val="0"/>
          <w:iCs w:val="0"/>
          <w:color w:val="auto"/>
          <w:sz w:val="32"/>
          <w:szCs w:val="32"/>
          <w:highlight w:val="none"/>
        </w:rPr>
      </w:pPr>
      <w:r/>
      <w:bookmarkStart w:id="38" w:name="_Toc20823285"/>
      <w:r/>
      <w:bookmarkStart w:id="39" w:name="_Toc513029213"/>
      <w:r/>
      <w:bookmarkStart w:id="40" w:name="_Toc16938529"/>
      <w:r/>
      <w:bookmarkStart w:id="41" w:name="_Toc120614216"/>
      <w:r/>
      <w:bookmarkStart w:id="42" w:name="_Toc462564072"/>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3" w:name="_Toc513029214"/>
      <w:r/>
      <w:bookmarkStart w:id="44" w:name="_Toc20823286"/>
      <w:r/>
      <w:bookmarkStart w:id="45" w:name="_Toc462564073"/>
      <w:r/>
      <w:bookmarkStart w:id="46" w:name="_Toc16938530"/>
      <w:r>
        <w:rPr>
          <w:rFonts w:hint="eastAsia" w:ascii="宋体" w:hAnsi="宋体" w:eastAsia="宋体"/>
          <w:bCs w:val="0"/>
          <w:i w:val="0"/>
          <w:iCs w:val="0"/>
          <w:color w:val="auto"/>
          <w:sz w:val="24"/>
          <w:szCs w:val="24"/>
          <w:highlight w:val="none"/>
        </w:rPr>
        <w:t xml:space="preserve">9.投标文件的语言及度量衡单位</w:t>
      </w:r>
      <w:bookmarkEnd w:id="43"/>
      <w:r/>
      <w:bookmarkEnd w:id="44"/>
      <w:r/>
      <w:bookmarkEnd w:id="45"/>
      <w:r/>
      <w:bookmarkEnd w:id="46"/>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9.1投标人提交的投标文件以及投标人与</w:t>
      </w:r>
      <w:r>
        <w:rPr>
          <w:rFonts w:hint="eastAsia" w:ascii="宋体" w:hAnsi="宋体" w:eastAsia="宋体" w:cs="Times New Roman"/>
          <w:bCs/>
          <w:i w:val="0"/>
          <w:iCs w:val="0"/>
          <w:color w:val="auto"/>
          <w:sz w:val="24"/>
          <w:szCs w:val="24"/>
          <w:highlight w:val="none"/>
          <w:lang w:eastAsia="zh-CN"/>
        </w:rPr>
        <w:t xml:space="preserve">采购中心</w:t>
      </w:r>
      <w:r>
        <w:rPr>
          <w:rFonts w:hint="eastAsia" w:ascii="宋体" w:hAnsi="宋体" w:eastAsia="宋体" w:cs="Times New Roman"/>
          <w:bCs/>
          <w:i w:val="0"/>
          <w:iCs w:val="0"/>
          <w:color w:val="auto"/>
          <w:sz w:val="24"/>
          <w:szCs w:val="24"/>
          <w:highlight w:val="none"/>
        </w:rPr>
        <w:t xml:space="preserve">就有关投标的所有来往通知、函件和文件均应使用简体中文（规格、型号辅助符号例外）。</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9.2除技术性能另有规定外，投标文件所使用的度量衡单位，均须采用国家法定计量单位。</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zh-CN"/>
        </w:rPr>
        <w:t xml:space="preserve">9.4如无特别说明，</w:t>
      </w:r>
      <w:r>
        <w:rPr>
          <w:rFonts w:hint="eastAsia" w:ascii="宋体" w:hAnsi="宋体" w:eastAsia="宋体" w:cs="Times New Roman"/>
          <w:bCs/>
          <w:i w:val="0"/>
          <w:iCs w:val="0"/>
          <w:color w:val="auto"/>
          <w:sz w:val="24"/>
          <w:szCs w:val="24"/>
          <w:highlight w:val="none"/>
        </w:rPr>
        <w:t xml:space="preserve">投标人报价一律以人民币为投标结算货币，结算单位为“元”。</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9.5投标文件格式部分，应由投标人按给定格式提供，不得更改。</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9.7投标费用自理。</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9.8本项目技术文件为暗标，须按下列格式编制，否则视为无效投标文件：</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（1）技术文件正文所用文字采用“宋体”四号“常规”字（黑色），表格中所用文字采用“宋体”“常规”字（黑色），字号不限。需设置目录，不得设置页码、页眉、页脚，纸张必须为A4纸。</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（2）技术文件内不得出现可识别投标供应商身份的任何字符和徽标（包括文字、符号、图案、标识、标志、人员姓名、企业名称等），相关人员姓名应以职务或职称代替。</w:t>
      </w:r>
      <w:r/>
    </w:p>
    <w:p>
      <w:pPr>
        <w:ind w:firstLine="480"/>
        <w:spacing w:line="500" w:lineRule="exact"/>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 xml:space="preserve">（3）对技术方案中的效果图、照片、图片的颜色以及图中的字体、字号、颜色均不做限制要求，但不得出现能体现投标供应商身份的信息。</w:t>
      </w:r>
      <w:r/>
    </w:p>
    <w:p>
      <w:pPr>
        <w:ind w:firstLine="480"/>
        <w:spacing w:line="500" w:lineRule="exact"/>
        <w:rPr>
          <w:rFonts w:hint="eastAsia" w:ascii="宋体" w:hAnsi="宋体" w:eastAsia="宋体" w:cs="宋体"/>
          <w:b/>
          <w:bCs w:val="0"/>
          <w:i w:val="0"/>
          <w:iCs w:val="0"/>
          <w:color w:val="auto"/>
          <w:sz w:val="24"/>
          <w:szCs w:val="24"/>
          <w:highlight w:val="none"/>
        </w:rPr>
      </w:pPr>
      <w:r/>
      <w:bookmarkStart w:id="47" w:name="_Toc20823287"/>
      <w:r/>
      <w:bookmarkStart w:id="48" w:name="_Toc462564074"/>
      <w:r/>
      <w:bookmarkStart w:id="49" w:name="_Toc16938531"/>
      <w:r/>
      <w:bookmarkStart w:id="50" w:name="_Toc513029215"/>
      <w:r>
        <w:rPr>
          <w:rFonts w:hint="eastAsia" w:ascii="宋体" w:hAnsi="宋体" w:eastAsia="宋体" w:cs="宋体"/>
          <w:b/>
          <w:bCs w:val="0"/>
          <w:i w:val="0"/>
          <w:iCs w:val="0"/>
          <w:color w:val="auto"/>
          <w:sz w:val="24"/>
          <w:szCs w:val="24"/>
          <w:highlight w:val="none"/>
        </w:rPr>
        <w:t xml:space="preserve">10.投标文件构成</w:t>
      </w:r>
      <w:bookmarkEnd w:id="47"/>
      <w:r/>
      <w:bookmarkEnd w:id="48"/>
      <w:r/>
      <w:bookmarkEnd w:id="49"/>
      <w:r/>
      <w:bookmarkEnd w:id="50"/>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10.2投标人所</w:t>
      </w:r>
      <w:r>
        <w:rPr>
          <w:rFonts w:hint="eastAsia" w:ascii="宋体" w:hAnsi="宋体"/>
          <w:i w:val="0"/>
          <w:iCs w:val="0"/>
          <w:color w:val="auto"/>
          <w:sz w:val="24"/>
          <w:szCs w:val="24"/>
          <w:highlight w:val="none"/>
          <w:lang w:eastAsia="zh-CN"/>
        </w:rPr>
        <w:t xml:space="preserve">需</w:t>
      </w:r>
      <w:r>
        <w:rPr>
          <w:rFonts w:hint="eastAsia" w:ascii="宋体" w:hAnsi="宋体"/>
          <w:i w:val="0"/>
          <w:iCs w:val="0"/>
          <w:color w:val="auto"/>
          <w:sz w:val="24"/>
          <w:szCs w:val="24"/>
          <w:highlight w:val="none"/>
        </w:rPr>
        <w:t xml:space="preserve">提供的相关证明文件和要求以及投标文件的部分格式要求，详见第六章《投标文件内容与格式》。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10.3如标书制作工具中格式和内容与招标文件不一致的，请以招标文件为准。</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1" w:name="_Hlt26954838"/>
      <w:r/>
      <w:bookmarkEnd w:id="51"/>
      <w:r/>
      <w:bookmarkStart w:id="52" w:name="_Hlt26670360"/>
      <w:r/>
      <w:bookmarkEnd w:id="52"/>
      <w:r/>
      <w:bookmarkStart w:id="53" w:name="_Hlt26668975"/>
      <w:r/>
      <w:bookmarkEnd w:id="53"/>
      <w:r/>
      <w:bookmarkStart w:id="54" w:name="_Toc513029219"/>
      <w:r/>
      <w:bookmarkStart w:id="55" w:name="_Toc14577357"/>
      <w:r/>
      <w:bookmarkStart w:id="56" w:name="_Toc49090509"/>
      <w:r/>
      <w:bookmarkStart w:id="57" w:name="_Toc513029216"/>
      <w:r/>
      <w:bookmarkStart w:id="58" w:name="_Toc49090507"/>
      <w:r/>
      <w:bookmarkStart w:id="59" w:name="_Toc14577354"/>
      <w:r>
        <w:rPr>
          <w:rFonts w:hint="eastAsia" w:ascii="宋体" w:hAnsi="宋体" w:eastAsia="宋体"/>
          <w:bCs w:val="0"/>
          <w:i w:val="0"/>
          <w:iCs w:val="0"/>
          <w:color w:val="auto"/>
          <w:sz w:val="24"/>
          <w:szCs w:val="24"/>
          <w:highlight w:val="none"/>
        </w:rPr>
        <w:t xml:space="preserve">11.证明投标人及投标标的符合招标文件规定的文件</w:t>
      </w:r>
      <w:bookmarkEnd w:id="54"/>
      <w:r/>
      <w:bookmarkEnd w:id="55"/>
      <w:r/>
      <w:bookmarkEnd w:id="56"/>
      <w:r/>
      <w:bookmarkEnd w:id="57"/>
      <w:bookmarkEnd w:id="58"/>
      <w:bookmarkEnd w:id="59"/>
      <w:r/>
    </w:p>
    <w:p>
      <w:pPr>
        <w:ind w:firstLine="480"/>
        <w:spacing w:line="500" w:lineRule="exact"/>
        <w:rPr>
          <w:rFonts w:hint="eastAsia" w:ascii="宋体" w:hAnsi="宋体"/>
          <w:bCs/>
          <w:i w:val="0"/>
          <w:iCs w:val="0"/>
          <w:color w:val="auto"/>
          <w:sz w:val="24"/>
          <w:szCs w:val="24"/>
          <w:highlight w:val="none"/>
        </w:rPr>
      </w:pPr>
      <w:r/>
      <w:bookmarkStart w:id="60" w:name="_Toc14577355"/>
      <w:r/>
      <w:bookmarkStart w:id="61" w:name="_Toc49090508"/>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Toc14577359"/>
      <w:r/>
      <w:bookmarkStart w:id="63" w:name="_Toc49090510"/>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bookmarkEnd w:id="63"/>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0"/>
      <w:r/>
      <w:bookmarkEnd w:id="61"/>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4" w:name="_Hlt26954840"/>
      <w:r/>
      <w:bookmarkEnd w:id="64"/>
      <w:r>
        <w:rPr>
          <w:rFonts w:hint="eastAsia" w:ascii="宋体" w:hAnsi="宋体"/>
          <w:i w:val="0"/>
          <w:iCs w:val="0"/>
          <w:color w:val="auto"/>
          <w:sz w:val="24"/>
          <w:szCs w:val="24"/>
          <w:highlight w:val="none"/>
        </w:rPr>
        <w:t xml:space="preserve">标人应按照招标文件规定格式填报</w:t>
      </w:r>
      <w:bookmarkStart w:id="65" w:name="_Hlt26670399"/>
      <w:r/>
      <w:bookmarkEnd w:id="65"/>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6" w:name="_Hlt26670425"/>
      <w:r/>
      <w:bookmarkEnd w:id="66"/>
      <w:r/>
      <w:bookmarkStart w:id="67" w:name="_Hlt26954846"/>
      <w:r/>
      <w:bookmarkEnd w:id="67"/>
      <w:r/>
      <w:bookmarkStart w:id="68" w:name="_Hlt26670403"/>
      <w:r/>
      <w:bookmarkEnd w:id="68"/>
      <w:r/>
      <w:bookmarkStart w:id="69" w:name="_Hlt26954848"/>
      <w:r/>
      <w:bookmarkEnd w:id="69"/>
      <w:r/>
      <w:bookmarkStart w:id="70" w:name="_Hlt26668983"/>
      <w:r/>
      <w:bookmarkEnd w:id="70"/>
      <w:r/>
      <w:bookmarkStart w:id="71" w:name="_Hlt26954844"/>
      <w:r/>
      <w:bookmarkEnd w:id="71"/>
      <w:r/>
      <w:bookmarkStart w:id="72" w:name="_Hlt26670486"/>
      <w:r/>
      <w:bookmarkEnd w:id="72"/>
      <w:r/>
      <w:bookmarkStart w:id="73" w:name="_Hlt26954731"/>
      <w:r/>
      <w:bookmarkEnd w:id="73"/>
      <w:r/>
      <w:bookmarkStart w:id="74" w:name="_Hlt26954842"/>
      <w:r/>
      <w:bookmarkEnd w:id="74"/>
      <w:r/>
      <w:bookmarkStart w:id="75" w:name="_Hlt26670482"/>
      <w:r/>
      <w:bookmarkEnd w:id="75"/>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6" w:name="_Hlt26954850"/>
      <w:r/>
      <w:bookmarkEnd w:id="76"/>
      <w:r/>
      <w:bookmarkStart w:id="77" w:name="_Hlt26954734"/>
      <w:r/>
      <w:bookmarkEnd w:id="77"/>
      <w:r/>
      <w:bookmarkStart w:id="78" w:name="_Hlt26670489"/>
      <w:r/>
      <w:bookmarkEnd w:id="78"/>
      <w:r/>
      <w:bookmarkStart w:id="79" w:name="_Toc14577360"/>
      <w:r/>
      <w:bookmarkStart w:id="80" w:name="_Toc49090511"/>
      <w:r>
        <w:rPr>
          <w:rFonts w:hint="eastAsia" w:ascii="宋体" w:hAnsi="宋体" w:eastAsia="宋体"/>
          <w:bCs w:val="0"/>
          <w:i w:val="0"/>
          <w:iCs w:val="0"/>
          <w:color w:val="auto"/>
          <w:sz w:val="24"/>
          <w:szCs w:val="24"/>
          <w:highlight w:val="none"/>
        </w:rPr>
        <w:t xml:space="preserve">15.投标有效期</w:t>
      </w:r>
      <w:bookmarkEnd w:id="79"/>
      <w:r/>
      <w:bookmarkEnd w:id="80"/>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977"/>
        <w:jc w:val="center"/>
        <w:keepLines w:val="0"/>
        <w:keepNext w:val="0"/>
        <w:spacing w:before="0" w:after="0" w:line="500" w:lineRule="exact"/>
        <w:rPr>
          <w:rFonts w:hint="eastAsia"/>
          <w:i w:val="0"/>
          <w:iCs w:val="0"/>
          <w:color w:val="auto"/>
          <w:sz w:val="32"/>
          <w:szCs w:val="32"/>
          <w:highlight w:val="none"/>
        </w:rPr>
      </w:pPr>
      <w:r/>
      <w:bookmarkStart w:id="81" w:name="_Hlt26954852"/>
      <w:r/>
      <w:bookmarkEnd w:id="81"/>
      <w:r/>
      <w:bookmarkStart w:id="82" w:name="_Hlt26954739"/>
      <w:r/>
      <w:bookmarkEnd w:id="82"/>
      <w:r/>
      <w:bookmarkStart w:id="83" w:name="_Toc120614217"/>
      <w:r/>
      <w:bookmarkStart w:id="84" w:name="_Toc16938540"/>
      <w:r/>
      <w:bookmarkStart w:id="85" w:name="_Toc513029224"/>
      <w:r/>
      <w:bookmarkStart w:id="86" w:name="_Toc20823296"/>
      <w:r>
        <w:rPr>
          <w:rFonts w:hint="eastAsia"/>
          <w:i w:val="0"/>
          <w:iCs w:val="0"/>
          <w:color w:val="auto"/>
          <w:sz w:val="32"/>
          <w:szCs w:val="32"/>
          <w:highlight w:val="none"/>
        </w:rPr>
        <w:t xml:space="preserve">四、投标文件的递交</w:t>
      </w:r>
      <w:bookmarkEnd w:id="83"/>
      <w:r/>
      <w:bookmarkEnd w:id="84"/>
      <w:r/>
      <w:bookmarkEnd w:id="85"/>
      <w:r/>
      <w:bookmarkEnd w:id="86"/>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7" w:name="_Toc462564084"/>
      <w:r/>
      <w:bookmarkStart w:id="88" w:name="_Toc20823297"/>
      <w:r/>
      <w:bookmarkStart w:id="89" w:name="_Toc16938541"/>
      <w:r/>
      <w:bookmarkStart w:id="90" w:name="_Toc513029225"/>
      <w:r>
        <w:rPr>
          <w:rFonts w:hint="eastAsia" w:ascii="宋体" w:hAnsi="宋体" w:eastAsia="宋体"/>
          <w:bCs w:val="0"/>
          <w:i w:val="0"/>
          <w:iCs w:val="0"/>
          <w:color w:val="auto"/>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110"/>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1" w:name="_Toc16938542"/>
      <w:r/>
      <w:bookmarkStart w:id="92" w:name="_Toc513029226"/>
      <w:r/>
      <w:bookmarkStart w:id="93" w:name="_Toc20823298"/>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1"/>
      <w:r/>
      <w:bookmarkEnd w:id="92"/>
      <w:r/>
      <w:bookmarkEnd w:id="93"/>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4" w:name="_Toc513029227"/>
      <w:r/>
      <w:bookmarkStart w:id="95" w:name="_Toc20823299"/>
      <w:r/>
      <w:bookmarkStart w:id="96" w:name="_Toc16938543"/>
      <w:r>
        <w:rPr>
          <w:rFonts w:hint="eastAsia" w:ascii="宋体" w:hAnsi="宋体" w:eastAsia="宋体"/>
          <w:bCs w:val="0"/>
          <w:i w:val="0"/>
          <w:iCs w:val="0"/>
          <w:color w:val="auto"/>
          <w:sz w:val="24"/>
          <w:szCs w:val="24"/>
          <w:highlight w:val="none"/>
        </w:rPr>
        <w:t xml:space="preserve">19.投标文件</w:t>
      </w:r>
      <w:bookmarkEnd w:id="94"/>
      <w:r/>
      <w:bookmarkEnd w:id="95"/>
      <w:r/>
      <w:bookmarkEnd w:id="96"/>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7" w:name="_Toc16938544"/>
      <w:r/>
      <w:bookmarkStart w:id="98" w:name="_Toc513029228"/>
      <w:r/>
      <w:bookmarkStart w:id="99" w:name="_Toc20823300"/>
      <w:r>
        <w:rPr>
          <w:rFonts w:hint="eastAsia" w:ascii="宋体" w:hAnsi="宋体" w:eastAsia="宋体"/>
          <w:bCs w:val="0"/>
          <w:i w:val="0"/>
          <w:iCs w:val="0"/>
          <w:color w:val="auto"/>
          <w:sz w:val="24"/>
          <w:szCs w:val="24"/>
          <w:highlight w:val="none"/>
        </w:rPr>
        <w:t xml:space="preserve">20.投标文件的撤回和修改</w:t>
      </w:r>
      <w:bookmarkEnd w:id="97"/>
      <w:r/>
      <w:bookmarkEnd w:id="98"/>
      <w:r/>
      <w:bookmarkEnd w:id="9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977"/>
        <w:jc w:val="center"/>
        <w:keepLines w:val="0"/>
        <w:keepNext w:val="0"/>
        <w:spacing w:before="0" w:after="0" w:line="500" w:lineRule="exact"/>
        <w:rPr>
          <w:rFonts w:hint="eastAsia"/>
          <w:i w:val="0"/>
          <w:iCs w:val="0"/>
          <w:color w:val="auto"/>
          <w:sz w:val="32"/>
          <w:szCs w:val="32"/>
          <w:highlight w:val="none"/>
        </w:rPr>
      </w:pPr>
      <w:r/>
      <w:bookmarkStart w:id="100" w:name="_Toc20823301"/>
      <w:r/>
      <w:bookmarkStart w:id="101" w:name="_Toc513029229"/>
      <w:r/>
      <w:bookmarkStart w:id="102" w:name="_Toc16938545"/>
      <w:r/>
      <w:bookmarkStart w:id="103" w:name="_Toc120614218"/>
      <w:r>
        <w:rPr>
          <w:rFonts w:hint="eastAsia"/>
          <w:i w:val="0"/>
          <w:iCs w:val="0"/>
          <w:color w:val="auto"/>
          <w:sz w:val="32"/>
          <w:szCs w:val="32"/>
          <w:highlight w:val="none"/>
        </w:rPr>
        <w:t xml:space="preserve">五、开标与评标</w:t>
      </w:r>
      <w:bookmarkEnd w:id="100"/>
      <w:r/>
      <w:bookmarkEnd w:id="101"/>
      <w:r/>
      <w:bookmarkEnd w:id="102"/>
      <w:r/>
      <w:bookmarkEnd w:id="103"/>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4" w:name="_Toc513029230"/>
      <w:r/>
      <w:bookmarkStart w:id="105" w:name="_Toc16938546"/>
      <w:r/>
      <w:bookmarkStart w:id="106" w:name="_Toc20823302"/>
      <w:r>
        <w:rPr>
          <w:rFonts w:hint="eastAsia" w:ascii="宋体" w:hAnsi="宋体" w:eastAsia="宋体"/>
          <w:bCs w:val="0"/>
          <w:i w:val="0"/>
          <w:iCs w:val="0"/>
          <w:color w:val="auto"/>
          <w:sz w:val="24"/>
          <w:szCs w:val="24"/>
          <w:highlight w:val="none"/>
        </w:rPr>
        <w:t xml:space="preserve">21.开标</w:t>
      </w:r>
      <w:bookmarkEnd w:id="104"/>
      <w:r/>
      <w:bookmarkEnd w:id="105"/>
      <w:r/>
      <w:bookmarkEnd w:id="106"/>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7" w:name="_Toc20823303"/>
      <w:r/>
      <w:bookmarkStart w:id="108" w:name="_Toc513029231"/>
      <w:r/>
      <w:bookmarkStart w:id="109" w:name="_Toc16938547"/>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7"/>
      <w:bookmarkEnd w:id="108"/>
      <w:bookmarkEnd w:id="109"/>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0" w:name="_Toc513029232"/>
      <w:r/>
      <w:bookmarkStart w:id="111" w:name="_Toc16938548"/>
      <w:r/>
      <w:bookmarkStart w:id="112" w:name="_Toc20823304"/>
      <w:r>
        <w:rPr>
          <w:rFonts w:hint="eastAsia" w:ascii="宋体" w:hAnsi="宋体" w:eastAsia="宋体"/>
          <w:bCs w:val="0"/>
          <w:i w:val="0"/>
          <w:iCs w:val="0"/>
          <w:color w:val="auto"/>
          <w:sz w:val="24"/>
          <w:szCs w:val="24"/>
          <w:highlight w:val="none"/>
        </w:rPr>
        <w:t xml:space="preserve">24.投标文件的澄清</w:t>
      </w:r>
      <w:bookmarkEnd w:id="110"/>
      <w:r/>
      <w:bookmarkEnd w:id="111"/>
      <w:r/>
      <w:bookmarkEnd w:id="112"/>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3" w:name="_Toc513029233"/>
      <w:r/>
      <w:bookmarkStart w:id="114" w:name="_Toc16938549"/>
      <w:r/>
      <w:bookmarkStart w:id="115" w:name="_Toc20823305"/>
      <w:r>
        <w:rPr>
          <w:rFonts w:hint="eastAsia" w:ascii="宋体" w:hAnsi="宋体" w:eastAsia="宋体"/>
          <w:bCs w:val="0"/>
          <w:i w:val="0"/>
          <w:iCs w:val="0"/>
          <w:color w:val="auto"/>
          <w:sz w:val="24"/>
          <w:szCs w:val="24"/>
          <w:highlight w:val="none"/>
        </w:rPr>
        <w:t xml:space="preserve">25.对投标文件的初审</w:t>
      </w:r>
      <w:bookmarkEnd w:id="113"/>
      <w:r/>
      <w:bookmarkEnd w:id="114"/>
      <w:r/>
      <w:bookmarkEnd w:id="115"/>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6" w:name="_Toc20823306"/>
      <w:r/>
      <w:bookmarkStart w:id="117" w:name="_Toc513029234"/>
      <w:r/>
      <w:bookmarkStart w:id="118" w:name="_Toc16938550"/>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6"/>
      <w:r/>
      <w:bookmarkEnd w:id="117"/>
      <w:r/>
      <w:bookmarkEnd w:id="118"/>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9" w:name="_Toc20823307"/>
      <w:r/>
      <w:bookmarkStart w:id="120" w:name="_Toc513029235"/>
      <w:r/>
      <w:bookmarkStart w:id="121" w:name="_Toc16938551"/>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26.1.22评审过程中出现下列情形之一的，评审委员会</w:t>
      </w:r>
      <w:r>
        <w:rPr>
          <w:rFonts w:hint="eastAsia" w:ascii="宋体" w:hAnsi="宋体"/>
          <w:bCs/>
          <w:i w:val="0"/>
          <w:iCs w:val="0"/>
          <w:color w:val="auto"/>
          <w:sz w:val="24"/>
          <w:szCs w:val="24"/>
          <w:highlight w:val="none"/>
          <w:lang w:eastAsia="zh-CN"/>
        </w:rPr>
        <w:t xml:space="preserve">将</w:t>
      </w:r>
      <w:r>
        <w:rPr>
          <w:rFonts w:hint="eastAsia" w:ascii="宋体" w:hAnsi="宋体"/>
          <w:bCs/>
          <w:i w:val="0"/>
          <w:iCs w:val="0"/>
          <w:color w:val="auto"/>
          <w:sz w:val="24"/>
          <w:szCs w:val="24"/>
          <w:highlight w:val="none"/>
        </w:rPr>
        <w:t xml:space="preserve">启动异常低价投标（响应）审查程序：</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a</w:t>
      </w:r>
      <w:r>
        <w:rPr>
          <w:rFonts w:hint="eastAsia" w:ascii="宋体" w:hAnsi="宋体"/>
          <w:bCs/>
          <w:i w:val="0"/>
          <w:iCs w:val="0"/>
          <w:color w:val="auto"/>
          <w:sz w:val="24"/>
          <w:szCs w:val="24"/>
          <w:highlight w:val="none"/>
        </w:rPr>
        <w:t xml:space="preserve">．投标（响应）报价低于采购项目预算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的，即投标（响应）报价</w:t>
      </w:r>
      <w:r>
        <w:rPr>
          <w:rFonts w:hint="default" w:ascii="宋体" w:hAnsi="宋体"/>
          <w:bCs/>
          <w:i w:val="0"/>
          <w:iCs w:val="0"/>
          <w:color w:val="auto"/>
          <w:sz w:val="24"/>
          <w:szCs w:val="24"/>
          <w:highlight w:val="none"/>
        </w:rPr>
        <w:t xml:space="preserve">&lt;</w:t>
      </w:r>
      <w:r>
        <w:rPr>
          <w:rFonts w:hint="eastAsia" w:ascii="宋体" w:hAnsi="宋体"/>
          <w:bCs/>
          <w:i w:val="0"/>
          <w:iCs w:val="0"/>
          <w:color w:val="auto"/>
          <w:sz w:val="24"/>
          <w:szCs w:val="24"/>
          <w:highlight w:val="none"/>
        </w:rPr>
        <w:t xml:space="preserve">采购项目预算×</w:t>
      </w:r>
      <w:r>
        <w:rPr>
          <w:rFonts w:hint="default" w:ascii="宋体" w:hAnsi="宋体"/>
          <w:bCs/>
          <w:i w:val="0"/>
          <w:iCs w:val="0"/>
          <w:color w:val="auto"/>
          <w:sz w:val="24"/>
          <w:szCs w:val="24"/>
          <w:highlight w:val="none"/>
        </w:rPr>
        <w:t xml:space="preserve">50%</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b</w:t>
      </w:r>
      <w:r>
        <w:rPr>
          <w:rFonts w:hint="eastAsia" w:ascii="宋体" w:hAnsi="宋体"/>
          <w:bCs/>
          <w:i w:val="0"/>
          <w:iCs w:val="0"/>
          <w:color w:val="auto"/>
          <w:sz w:val="24"/>
          <w:szCs w:val="24"/>
          <w:highlight w:val="none"/>
        </w:rPr>
        <w:t xml:space="preserve">．投标（响应）报价低于采购项目最高限价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的，即投标（响应）报价&lt;采购项目最高限价×</w:t>
      </w:r>
      <w:r>
        <w:rPr>
          <w:rFonts w:hint="default" w:ascii="宋体" w:hAnsi="宋体"/>
          <w:bCs/>
          <w:i w:val="0"/>
          <w:iCs w:val="0"/>
          <w:color w:val="auto"/>
          <w:sz w:val="24"/>
          <w:szCs w:val="24"/>
          <w:highlight w:val="none"/>
        </w:rPr>
        <w:t xml:space="preserve">45%</w:t>
      </w:r>
      <w:r>
        <w:rPr>
          <w:rFonts w:hint="eastAsia" w:ascii="宋体" w:hAnsi="宋体"/>
          <w:bCs/>
          <w:i w:val="0"/>
          <w:iCs w:val="0"/>
          <w:color w:val="auto"/>
          <w:sz w:val="24"/>
          <w:szCs w:val="24"/>
          <w:highlight w:val="none"/>
        </w:rPr>
        <w:t xml:space="preserve">；</w:t>
      </w:r>
      <w:r/>
    </w:p>
    <w:p>
      <w:pPr>
        <w:ind w:firstLine="480"/>
        <w:spacing w:line="500" w:lineRule="exact"/>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c</w:t>
      </w:r>
      <w:r>
        <w:rPr>
          <w:rFonts w:hint="default" w:ascii="宋体" w:hAnsi="宋体"/>
          <w:bCs/>
          <w:i w:val="0"/>
          <w:iCs w:val="0"/>
          <w:color w:val="auto"/>
          <w:sz w:val="24"/>
          <w:szCs w:val="24"/>
          <w:highlight w:val="none"/>
        </w:rPr>
        <w:t xml:space="preserve">.</w:t>
      </w:r>
      <w:r>
        <w:rPr>
          <w:rFonts w:hint="eastAsia" w:ascii="宋体" w:hAnsi="宋体"/>
          <w:bCs/>
          <w:i w:val="0"/>
          <w:iCs w:val="0"/>
          <w:color w:val="auto"/>
          <w:sz w:val="24"/>
          <w:szCs w:val="24"/>
          <w:highlight w:val="none"/>
        </w:rPr>
        <w:t xml:space="preserve">评审委员会认定的供应商报价过低、有可能影响产品质量或者不能诚信履约的其他情形。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77"/>
        <w:jc w:val="center"/>
        <w:keepLines w:val="0"/>
        <w:keepNext w:val="0"/>
        <w:spacing w:before="0" w:after="0" w:line="500" w:lineRule="exact"/>
        <w:rPr>
          <w:rFonts w:hint="eastAsia"/>
          <w:i w:val="0"/>
          <w:iCs w:val="0"/>
          <w:color w:val="auto"/>
          <w:sz w:val="32"/>
          <w:szCs w:val="32"/>
          <w:highlight w:val="none"/>
        </w:rPr>
      </w:pPr>
      <w:r/>
      <w:bookmarkStart w:id="122" w:name="_Toc120614219"/>
      <w:r>
        <w:rPr>
          <w:rFonts w:hint="eastAsia"/>
          <w:i w:val="0"/>
          <w:iCs w:val="0"/>
          <w:color w:val="auto"/>
          <w:sz w:val="32"/>
          <w:szCs w:val="32"/>
          <w:highlight w:val="none"/>
        </w:rPr>
        <w:t xml:space="preserve">六、</w:t>
      </w:r>
      <w:bookmarkEnd w:id="119"/>
      <w:r/>
      <w:bookmarkEnd w:id="120"/>
      <w:r/>
      <w:bookmarkEnd w:id="121"/>
      <w:r>
        <w:rPr>
          <w:rFonts w:hint="eastAsia"/>
          <w:i w:val="0"/>
          <w:iCs w:val="0"/>
          <w:color w:val="auto"/>
          <w:sz w:val="32"/>
          <w:szCs w:val="32"/>
          <w:highlight w:val="none"/>
        </w:rPr>
        <w:t xml:space="preserve">定标</w:t>
      </w:r>
      <w:bookmarkEnd w:id="122"/>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23" w:name="_Toc513029238"/>
      <w:r/>
      <w:bookmarkStart w:id="124" w:name="_Toc20823310"/>
      <w:r/>
      <w:bookmarkStart w:id="125" w:name="_Toc16938554"/>
      <w:r>
        <w:rPr>
          <w:rFonts w:hint="eastAsia" w:ascii="宋体" w:hAnsi="宋体" w:eastAsia="宋体"/>
          <w:bCs w:val="0"/>
          <w:i w:val="0"/>
          <w:iCs w:val="0"/>
          <w:color w:val="auto"/>
          <w:sz w:val="24"/>
          <w:szCs w:val="24"/>
          <w:highlight w:val="none"/>
        </w:rPr>
        <w:t xml:space="preserve">27、</w:t>
      </w:r>
      <w:bookmarkEnd w:id="123"/>
      <w:r>
        <w:rPr>
          <w:rFonts w:hint="eastAsia" w:ascii="宋体" w:hAnsi="宋体" w:eastAsia="宋体"/>
          <w:bCs w:val="0"/>
          <w:i w:val="0"/>
          <w:iCs w:val="0"/>
          <w:color w:val="auto"/>
          <w:sz w:val="24"/>
          <w:szCs w:val="24"/>
          <w:highlight w:val="none"/>
        </w:rPr>
        <w:t xml:space="preserve">确定</w:t>
      </w:r>
      <w:bookmarkEnd w:id="124"/>
      <w:r/>
      <w:bookmarkEnd w:id="125"/>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6"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6"/>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77"/>
        <w:jc w:val="center"/>
        <w:keepLines w:val="0"/>
        <w:keepNext w:val="0"/>
        <w:spacing w:before="0" w:after="0" w:line="500" w:lineRule="exact"/>
        <w:rPr>
          <w:rFonts w:hint="eastAsia"/>
          <w:i w:val="0"/>
          <w:iCs w:val="0"/>
          <w:color w:val="auto"/>
          <w:sz w:val="32"/>
          <w:szCs w:val="32"/>
          <w:highlight w:val="none"/>
        </w:rPr>
      </w:pPr>
      <w:r/>
      <w:bookmarkStart w:id="127" w:name="_Toc120614220"/>
      <w:r/>
      <w:bookmarkStart w:id="128" w:name="_Toc16938552"/>
      <w:r/>
      <w:bookmarkStart w:id="129" w:name="_Toc513029236"/>
      <w:r/>
      <w:bookmarkStart w:id="130" w:name="_Toc20823308"/>
      <w:r>
        <w:rPr>
          <w:rFonts w:hint="eastAsia"/>
          <w:i w:val="0"/>
          <w:iCs w:val="0"/>
          <w:color w:val="auto"/>
          <w:sz w:val="32"/>
          <w:szCs w:val="32"/>
          <w:highlight w:val="none"/>
        </w:rPr>
        <w:t xml:space="preserve">七、授予合同</w:t>
      </w:r>
      <w:bookmarkEnd w:id="127"/>
      <w:r/>
      <w:bookmarkEnd w:id="128"/>
      <w:bookmarkEnd w:id="129"/>
      <w:bookmarkEnd w:id="130"/>
      <w:r/>
    </w:p>
    <w:p>
      <w:pPr>
        <w:pStyle w:val="1100"/>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921"/>
        <w:ind w:firstLine="640"/>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投标供应商所投内容必须满足以下要求，不得有负偏离。</w:t>
      </w:r>
      <w:r/>
    </w:p>
    <w:p>
      <w:pPr>
        <w:jc w:val="center"/>
        <w:keepLines w:val="0"/>
        <w:keepNext w:val="0"/>
        <w:pageBreakBefore w:val="0"/>
        <w:spacing w:line="440" w:lineRule="exact"/>
        <w:widowControl w:val="off"/>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第一部分  项目技术要求</w:t>
      </w:r>
      <w:r/>
    </w:p>
    <w:p>
      <w:pPr>
        <w:pStyle w:val="747"/>
        <w:ind w:firstLine="482"/>
        <w:keepLines w:val="0"/>
        <w:keepNext w:val="0"/>
        <w:pageBreakBefore w:val="0"/>
        <w:spacing w:line="360" w:lineRule="auto"/>
        <w:rPr>
          <w:rFonts w:hint="default" w:asciiTheme="minorHAnsi" w:hAnsiTheme="minorHAnsi" w:eastAsiaTheme="minorEastAsia" w:cstheme="minorBidi"/>
          <w:b/>
          <w:bCs/>
          <w:color w:val="auto"/>
          <w:sz w:val="24"/>
          <w:szCs w:val="32"/>
          <w:highlight w:val="none"/>
          <w:lang w:val="en-US" w:eastAsia="zh-CN" w:bidi="ar-SA"/>
        </w:rPr>
        <w:outlineLvl w:val="0"/>
      </w:pPr>
      <w:r>
        <w:rPr>
          <w:rFonts w:hint="eastAsia" w:asciiTheme="minorHAnsi" w:hAnsiTheme="minorHAnsi" w:eastAsiaTheme="minorEastAsia" w:cstheme="minorBidi"/>
          <w:b/>
          <w:bCs/>
          <w:color w:val="auto"/>
          <w:sz w:val="24"/>
          <w:szCs w:val="32"/>
          <w:highlight w:val="none"/>
          <w:lang w:val="en-US" w:eastAsia="zh-CN" w:bidi="ar-SA"/>
        </w:rPr>
        <w:t xml:space="preserve">一、项目</w:t>
      </w:r>
      <w:r>
        <w:rPr>
          <w:rFonts w:hint="eastAsia" w:asciiTheme="minorHAnsi" w:eastAsiaTheme="minorEastAsia" w:cstheme="minorBidi"/>
          <w:b/>
          <w:bCs/>
          <w:color w:val="auto"/>
          <w:sz w:val="24"/>
          <w:szCs w:val="32"/>
          <w:highlight w:val="none"/>
          <w:lang w:val="en-US" w:eastAsia="zh-CN" w:bidi="ar-SA"/>
        </w:rPr>
        <w:t xml:space="preserve">基本情况</w:t>
      </w:r>
      <w:r/>
    </w:p>
    <w:p>
      <w:pPr>
        <w:pStyle w:val="939"/>
        <w:ind w:firstLine="482"/>
        <w:keepLines w:val="0"/>
        <w:keepNext w:val="0"/>
        <w:pageBreakBefore w:val="0"/>
        <w:spacing w:line="440" w:lineRule="exact"/>
        <w:rPr>
          <w:rFonts w:hint="default" w:ascii="宋体" w:hAnsi="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1.项目名称</w:t>
      </w:r>
      <w:r>
        <w:rPr>
          <w:rFonts w:hint="eastAsia" w:ascii="宋体" w:hAnsi="宋体" w:eastAsia="宋体" w:cs="宋体"/>
          <w:color w:val="auto"/>
          <w:sz w:val="24"/>
          <w:highlight w:val="none"/>
          <w:lang w:val="en-US" w:eastAsia="zh-CN"/>
        </w:rPr>
        <w:t xml:space="preserve">：</w:t>
      </w:r>
      <w:r>
        <w:rPr>
          <w:rFonts w:hint="eastAsia" w:ascii="宋体" w:hAnsi="宋体"/>
          <w:color w:val="auto"/>
          <w:sz w:val="24"/>
          <w:highlight w:val="none"/>
          <w:u w:val="none"/>
          <w:lang w:eastAsia="zh-CN"/>
        </w:rPr>
        <w:t xml:space="preserve">省锡中实验学校新城校区物业服务</w:t>
      </w:r>
      <w:r>
        <w:rPr>
          <w:rFonts w:hint="eastAsia" w:ascii="宋体" w:hAnsi="宋体"/>
          <w:color w:val="auto"/>
          <w:sz w:val="24"/>
          <w:highlight w:val="none"/>
          <w:u w:val="none"/>
          <w:lang w:val="en-US" w:eastAsia="zh-CN"/>
        </w:rPr>
        <w:t xml:space="preserve">项目</w:t>
      </w:r>
      <w:r/>
    </w:p>
    <w:p>
      <w:pPr>
        <w:pStyle w:val="939"/>
        <w:ind w:firstLine="482"/>
        <w:keepLines w:val="0"/>
        <w:keepNext w:val="0"/>
        <w:pageBreakBefore w:val="0"/>
        <w:spacing w:line="440" w:lineRule="exact"/>
        <w:rPr>
          <w:rFonts w:hint="default" w:ascii="宋体" w:hAnsi="宋体" w:eastAsiaTheme="minorEastAsia"/>
          <w:color w:val="auto"/>
          <w:sz w:val="24"/>
          <w:highlight w:val="none"/>
          <w:lang w:val="en-US" w:eastAsia="zh-CN"/>
        </w:rPr>
      </w:pPr>
      <w:r>
        <w:rPr>
          <w:rFonts w:hint="eastAsia" w:ascii="宋体" w:hAnsi="宋体"/>
          <w:b/>
          <w:bCs/>
          <w:color w:val="auto"/>
          <w:sz w:val="24"/>
          <w:highlight w:val="none"/>
          <w:lang w:val="en-US" w:eastAsia="zh-CN"/>
        </w:rPr>
        <w:t xml:space="preserve">2.项目预算</w:t>
      </w:r>
      <w:r>
        <w:rPr>
          <w:rFonts w:hint="eastAsia" w:ascii="宋体" w:hAnsi="宋体"/>
          <w:color w:val="auto"/>
          <w:sz w:val="24"/>
          <w:highlight w:val="none"/>
          <w:lang w:val="en-US" w:eastAsia="zh-CN"/>
        </w:rPr>
        <w:t xml:space="preserve">：</w:t>
      </w:r>
      <w:r>
        <w:rPr>
          <w:rFonts w:hint="eastAsia" w:ascii="宋体" w:hAnsi="宋体"/>
          <w:color w:val="auto"/>
          <w:sz w:val="24"/>
          <w:highlight w:val="none"/>
          <w:u w:val="single"/>
          <w:lang w:val="en-US" w:eastAsia="zh-CN"/>
        </w:rPr>
        <w:t xml:space="preserve">984</w:t>
      </w:r>
      <w:r>
        <w:rPr>
          <w:rFonts w:hint="eastAsia" w:ascii="宋体" w:hAnsi="宋体" w:cs="宋体"/>
          <w:b w:val="0"/>
          <w:bCs w:val="0"/>
          <w:color w:val="auto"/>
          <w:sz w:val="24"/>
          <w:highlight w:val="none"/>
          <w:lang w:val="en-US" w:eastAsia="zh-CN"/>
        </w:rPr>
        <w:t xml:space="preserve">万</w:t>
      </w:r>
      <w:r>
        <w:rPr>
          <w:rFonts w:hint="eastAsia" w:ascii="宋体" w:cs="宋体"/>
          <w:b w:val="0"/>
          <w:bCs w:val="0"/>
          <w:color w:val="auto"/>
          <w:sz w:val="24"/>
          <w:szCs w:val="24"/>
          <w:highlight w:val="none"/>
          <w:lang w:val="zh-CN"/>
        </w:rPr>
        <w:t xml:space="preserve">元</w:t>
      </w:r>
      <w:r>
        <w:rPr>
          <w:rFonts w:hint="eastAsia" w:ascii="宋体" w:hAnsi="宋体" w:cs="宋体"/>
          <w:b w:val="0"/>
          <w:bCs w:val="0"/>
          <w:color w:val="auto"/>
          <w:sz w:val="24"/>
          <w:highlight w:val="none"/>
          <w:lang w:eastAsia="zh-CN"/>
        </w:rPr>
        <w:t xml:space="preserve">，</w:t>
      </w:r>
      <w:r>
        <w:rPr>
          <w:rFonts w:hint="eastAsia" w:ascii="宋体" w:cs="宋体"/>
          <w:b w:val="0"/>
          <w:bCs w:val="0"/>
          <w:color w:val="auto"/>
          <w:sz w:val="24"/>
          <w:szCs w:val="24"/>
          <w:highlight w:val="none"/>
          <w:lang w:val="zh-CN"/>
        </w:rPr>
        <w:t xml:space="preserve">最高限价：</w:t>
      </w:r>
      <w:r>
        <w:rPr>
          <w:rFonts w:hint="eastAsia" w:ascii="宋体" w:cs="宋体"/>
          <w:b w:val="0"/>
          <w:bCs w:val="0"/>
          <w:color w:val="auto"/>
          <w:sz w:val="24"/>
          <w:szCs w:val="24"/>
          <w:highlight w:val="none"/>
          <w:u w:val="single"/>
          <w:lang w:val="en-US" w:eastAsia="zh-CN"/>
        </w:rPr>
        <w:t xml:space="preserve">980.0207</w:t>
      </w:r>
      <w:r>
        <w:rPr>
          <w:rFonts w:hint="eastAsia" w:ascii="宋体" w:cs="宋体"/>
          <w:b w:val="0"/>
          <w:bCs w:val="0"/>
          <w:color w:val="auto"/>
          <w:sz w:val="24"/>
          <w:szCs w:val="24"/>
          <w:highlight w:val="none"/>
          <w:lang w:val="en-US" w:eastAsia="zh-CN"/>
        </w:rPr>
        <w:t xml:space="preserve">万元</w:t>
      </w:r>
      <w:r>
        <w:rPr>
          <w:rFonts w:hint="eastAsia" w:ascii="宋体" w:hAnsi="宋体" w:cs="宋体"/>
          <w:b w:val="0"/>
          <w:bCs w:val="0"/>
          <w:color w:val="auto"/>
          <w:sz w:val="24"/>
          <w:highlight w:val="none"/>
        </w:rPr>
        <w:t xml:space="preserve">。</w:t>
      </w:r>
      <w:r/>
    </w:p>
    <w:p>
      <w:pPr>
        <w:pStyle w:val="746"/>
        <w:ind w:firstLine="482"/>
        <w:keepLines w:val="0"/>
        <w:keepNext w:val="0"/>
        <w:pageBreakBefore w:val="0"/>
        <w:spacing w:line="44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szCs w:val="24"/>
          <w:highlight w:val="none"/>
          <w:lang w:val="en-US" w:eastAsia="zh-CN"/>
        </w:rPr>
        <w:t xml:space="preserve">3.服务期限</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三年</w:t>
      </w:r>
      <w:r>
        <w:rPr>
          <w:rFonts w:hint="eastAsia" w:ascii="宋体" w:hAnsi="宋体"/>
          <w:color w:val="auto"/>
          <w:sz w:val="24"/>
          <w:highlight w:val="none"/>
        </w:rPr>
        <w:t xml:space="preserve">（具体起始日期以合同签订日期为准）。采取“1+1+1”的模式，合同一年一签</w:t>
      </w:r>
      <w:r>
        <w:rPr>
          <w:rFonts w:hint="eastAsia" w:ascii="宋体" w:hAnsi="宋体" w:cs="宋体"/>
          <w:color w:val="auto"/>
          <w:sz w:val="24"/>
          <w:szCs w:val="24"/>
          <w:highlight w:val="none"/>
        </w:rPr>
        <w:t xml:space="preserve">，若上一年度服务未达到采购人</w:t>
      </w:r>
      <w:r>
        <w:rPr>
          <w:rFonts w:hint="eastAsia" w:ascii="宋体" w:hAnsi="宋体" w:eastAsia="宋体" w:cs="宋体"/>
          <w:color w:val="auto"/>
          <w:sz w:val="24"/>
          <w:szCs w:val="24"/>
          <w:highlight w:val="none"/>
          <w:lang w:val="en-US" w:eastAsia="zh-CN"/>
        </w:rPr>
        <w:t xml:space="preserve">考核</w:t>
      </w:r>
      <w:r>
        <w:rPr>
          <w:rFonts w:hint="eastAsia" w:ascii="宋体" w:hAnsi="宋体" w:cs="宋体"/>
          <w:color w:val="auto"/>
          <w:sz w:val="24"/>
          <w:szCs w:val="24"/>
          <w:highlight w:val="none"/>
        </w:rPr>
        <w:t xml:space="preserve">要求，采购人有权拒签下一年度服务合同</w:t>
      </w:r>
      <w:r>
        <w:rPr>
          <w:rFonts w:hint="eastAsia" w:ascii="宋体" w:hAnsi="宋体"/>
          <w:color w:val="auto"/>
          <w:sz w:val="24"/>
          <w:highlight w:val="none"/>
        </w:rPr>
        <w:t xml:space="preserve">。</w:t>
      </w:r>
      <w:r/>
    </w:p>
    <w:p>
      <w:pPr>
        <w:ind w:firstLine="482"/>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4.服务标准</w:t>
      </w:r>
      <w:r>
        <w:rPr>
          <w:rFonts w:hint="eastAsia" w:ascii="宋体" w:hAnsi="宋体" w:eastAsia="宋体" w:cs="宋体"/>
          <w:b w:val="0"/>
          <w:bCs w:val="0"/>
          <w:color w:val="auto"/>
          <w:sz w:val="24"/>
          <w:highlight w:val="none"/>
          <w:lang w:val="en-US" w:eastAsia="zh-CN"/>
        </w:rPr>
        <w:t xml:space="preserve">：符合现行国家、地方及行业相关强制性规范与标准要求（标准不一致的，以严格的标准为准）</w:t>
      </w:r>
      <w:r>
        <w:rPr>
          <w:rFonts w:hint="eastAsia" w:ascii="宋体" w:hAnsi="宋体"/>
          <w:bCs/>
          <w:color w:val="auto"/>
          <w:sz w:val="24"/>
          <w:szCs w:val="24"/>
          <w:highlight w:val="none"/>
          <w:lang w:eastAsia="zh-CN"/>
        </w:rPr>
        <w:t xml:space="preserve">，同时全面满足本项目</w:t>
      </w:r>
      <w:r>
        <w:rPr>
          <w:rFonts w:hint="eastAsia" w:ascii="宋体" w:hAnsi="宋体"/>
          <w:bCs/>
          <w:color w:val="auto"/>
          <w:sz w:val="24"/>
          <w:szCs w:val="24"/>
          <w:highlight w:val="none"/>
          <w:lang w:val="en-US" w:eastAsia="zh-CN"/>
        </w:rPr>
        <w:t xml:space="preserve">技术要求</w:t>
      </w:r>
      <w:r>
        <w:rPr>
          <w:rFonts w:hint="eastAsia" w:ascii="宋体" w:hAnsi="宋体"/>
          <w:bCs/>
          <w:color w:val="auto"/>
          <w:sz w:val="24"/>
          <w:szCs w:val="24"/>
          <w:highlight w:val="none"/>
          <w:lang w:eastAsia="zh-CN"/>
        </w:rPr>
        <w:t xml:space="preserve">及</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lang w:eastAsia="zh-CN"/>
        </w:rPr>
        <w:t xml:space="preserve">人的考核要求</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5.付款方式：</w:t>
      </w:r>
      <w:r>
        <w:rPr>
          <w:rFonts w:hint="eastAsia" w:ascii="宋体" w:hAnsi="宋体" w:eastAsia="宋体" w:cs="宋体"/>
          <w:b w:val="0"/>
          <w:bCs w:val="0"/>
          <w:color w:val="auto"/>
          <w:sz w:val="24"/>
          <w:highlight w:val="none"/>
          <w:lang w:val="en-US" w:eastAsia="zh-CN"/>
        </w:rPr>
        <w:t xml:space="preserve">采购人每三个月向中标供应商支付一次物业服务费用，结合当期三个月的履约情况及考核情况，于第四个月10日前予以支付。每三个月应付的物业服务费＝年度合同价款÷4－当期三个月的考核扣款－当期三个月的违约扣款。以上均不计利息，每次付款前中标供应商须提供符合采购人财务要求的税金发票，否则采购人有权延迟付款，且不承担违约责任。</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新增服务内容的情况下（新增服务费不得超过合同价的10%）：采购人向中标供应商支付增加部分的服务费=新增的服务内容工作量×相应中标单价，结合实际发生的时间以及考核情况予以支付。</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服务内容减少的情况下：减少部分的服务费=减少的服务内容工作量×相应中标单价。由采购人根据实际发生的时间，在结算实际应付的服务费时进行扣减。</w:t>
      </w:r>
      <w:r/>
    </w:p>
    <w:p>
      <w:pPr>
        <w:pStyle w:val="747"/>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若因采购人发出书面函件或提出特殊要求，相关费用由采购人、中标供应商协商一致后，另行结算。</w:t>
      </w:r>
      <w:r/>
    </w:p>
    <w:p>
      <w:pPr>
        <w:ind w:firstLine="482"/>
        <w:keepLines w:val="0"/>
        <w:keepNext w:val="0"/>
        <w:pageBreakBefore w:val="0"/>
        <w:spacing w:line="440" w:lineRule="exact"/>
        <w:rPr>
          <w:rFonts w:hint="eastAsia" w:ascii="宋体" w:hAnsi="宋体" w:eastAsiaTheme="minorEastAsia"/>
          <w:color w:val="auto"/>
          <w:sz w:val="24"/>
          <w:highlight w:val="none"/>
          <w:lang w:eastAsia="zh-CN"/>
        </w:rPr>
      </w:pP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.项目实施地点：</w:t>
      </w:r>
      <w:r>
        <w:rPr>
          <w:rFonts w:hint="eastAsia" w:ascii="宋体" w:hAnsi="宋体" w:eastAsiaTheme="minorEastAsia" w:cstheme="minorBidi"/>
          <w:b/>
          <w:bCs/>
          <w:color w:val="auto"/>
          <w:sz w:val="24"/>
          <w:szCs w:val="24"/>
          <w:highlight w:val="none"/>
          <w:lang w:val="en-US" w:eastAsia="zh-CN" w:bidi="ar"/>
        </w:rPr>
        <w:t xml:space="preserve">江苏省锡山高级中学实验学校新城校区</w:t>
      </w:r>
      <w:r/>
    </w:p>
    <w:p>
      <w:pPr>
        <w:pStyle w:val="747"/>
        <w:ind w:firstLine="482"/>
        <w:keepLines w:val="0"/>
        <w:keepNext w:val="0"/>
        <w:pageBreakBefore w:val="0"/>
        <w:spacing w:line="440" w:lineRule="exact"/>
        <w:widowControl w:val="off"/>
        <w:rPr>
          <w:rFonts w:hint="default" w:asciiTheme="minorHAnsi" w:hAnsiTheme="minorHAnsi" w:eastAsiaTheme="minorEastAsia" w:cstheme="minorBidi"/>
          <w:b/>
          <w:bCs/>
          <w:color w:val="auto"/>
          <w:sz w:val="24"/>
          <w:szCs w:val="32"/>
          <w:highlight w:val="none"/>
          <w:lang w:val="en-US" w:eastAsia="zh-CN" w:bidi="ar-SA"/>
        </w:rPr>
      </w:pPr>
      <w:r>
        <w:rPr>
          <w:rFonts w:hint="eastAsia" w:asciiTheme="minorHAnsi" w:hAnsiTheme="minorHAnsi" w:eastAsiaTheme="minorEastAsia" w:cstheme="minorBidi"/>
          <w:b/>
          <w:bCs/>
          <w:color w:val="auto"/>
          <w:sz w:val="24"/>
          <w:szCs w:val="32"/>
          <w:highlight w:val="none"/>
          <w:lang w:val="en-US" w:eastAsia="zh-CN" w:bidi="ar-SA"/>
        </w:rPr>
        <w:t xml:space="preserve">二、</w:t>
      </w:r>
      <w:r>
        <w:rPr>
          <w:rFonts w:hint="eastAsia" w:asciiTheme="minorHAnsi" w:eastAsiaTheme="minorEastAsia" w:cstheme="minorBidi"/>
          <w:b/>
          <w:bCs/>
          <w:color w:val="auto"/>
          <w:sz w:val="24"/>
          <w:szCs w:val="32"/>
          <w:highlight w:val="none"/>
          <w:lang w:val="en-US" w:eastAsia="zh-CN" w:bidi="ar-SA"/>
        </w:rPr>
        <w:t xml:space="preserve">服务内容及要求</w:t>
      </w:r>
      <w:r/>
    </w:p>
    <w:p>
      <w:pPr>
        <w:ind w:firstLine="482"/>
        <w:jc w:val="left"/>
        <w:keepLines w:val="0"/>
        <w:keepNext w:val="0"/>
        <w:pageBreakBefore w:val="0"/>
        <w:spacing w:line="440" w:lineRule="exact"/>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（一）服务范围</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江苏省锡山高级中学实验学校新城校区总占地面积约87240平方米，建筑面积约91927平方米，绿化面积约32843平方米。服务范围包括校内3栋教学楼、1个体育馆、1个食堂、1栋行政办公楼、2栋学生宿舍、1个400米运动田径场、6片室外篮球场、4片不规则篮球场、3片室外排球场、1片室外羽毛球场；学校南侧3个出入口（2个车辆入口，1个家长等候区出入口）、北侧3个出入口（1个主出入口，1个车辆出口，1个车辆临时出入口）。</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w:t>
      </w:r>
      <w:r>
        <w:rPr>
          <w:rFonts w:hint="eastAsia" w:ascii="宋体" w:hAnsi="宋体" w:eastAsia="宋体" w:cs="宋体"/>
          <w:b w:val="0"/>
          <w:bCs w:val="0"/>
          <w:color w:val="auto"/>
          <w:sz w:val="24"/>
          <w:szCs w:val="24"/>
          <w:highlight w:val="none"/>
          <w:lang w:val="en-US" w:eastAsia="zh-CN" w:bidi="ar-SA"/>
        </w:rPr>
        <w:t xml:space="preserve">服务内容包含保安服务、消控值守、卫生保洁、绿化养护、</w:t>
      </w:r>
      <w:r>
        <w:rPr>
          <w:rFonts w:hint="eastAsia" w:ascii="宋体" w:hAnsi="宋体" w:cs="宋体"/>
          <w:color w:val="auto"/>
          <w:sz w:val="24"/>
          <w:highlight w:val="none"/>
          <w:lang w:val="en-US" w:eastAsia="zh-CN" w:bidi="ar-SA"/>
        </w:rPr>
        <w:t xml:space="preserve">设施设备管理、接待服务、</w:t>
      </w:r>
      <w:r>
        <w:rPr>
          <w:rFonts w:hint="eastAsia" w:ascii="宋体" w:hAnsi="宋体" w:eastAsia="宋体" w:cs="宋体"/>
          <w:b w:val="0"/>
          <w:bCs w:val="0"/>
          <w:color w:val="auto"/>
          <w:sz w:val="24"/>
          <w:szCs w:val="24"/>
          <w:highlight w:val="none"/>
          <w:lang w:val="en-US" w:eastAsia="zh-CN" w:bidi="ar-SA"/>
        </w:rPr>
        <w:t xml:space="preserve">会务保障等其他服务事项</w:t>
      </w:r>
      <w:r>
        <w:rPr>
          <w:rFonts w:hint="eastAsia" w:ascii="宋体" w:hAnsi="宋体" w:eastAsia="宋体" w:cs="宋体"/>
          <w:b w:val="0"/>
          <w:bCs w:val="0"/>
          <w:color w:val="auto"/>
          <w:sz w:val="24"/>
          <w:highlight w:val="none"/>
          <w:lang w:val="en-US" w:eastAsia="zh-CN"/>
        </w:rPr>
        <w:t xml:space="preserve">。</w:t>
      </w:r>
      <w:r/>
    </w:p>
    <w:p>
      <w:pPr>
        <w:pStyle w:val="748"/>
        <w:ind w:firstLine="482"/>
        <w:keepLines w:val="0"/>
        <w:keepNext w:val="0"/>
        <w:pageBreakBefore w:val="0"/>
        <w:spacing w:line="360" w:lineRule="auto"/>
        <w:widowControl w:val="off"/>
        <w:tabs>
          <w:tab w:val="left" w:pos="567" w:leader="none"/>
        </w:tabs>
        <w:rPr>
          <w:rFonts w:hint="default" w:asciiTheme="minorHAnsi" w:hAnsiTheme="minorHAnsi" w:eastAsiaTheme="minorEastAsia" w:cstheme="minorBidi"/>
          <w:bCs w:val="0"/>
          <w:color w:val="auto"/>
          <w:sz w:val="24"/>
          <w:szCs w:val="32"/>
          <w:highlight w:val="none"/>
          <w:lang w:val="en-US" w:eastAsia="zh-CN" w:bidi="ar-SA"/>
        </w:rPr>
      </w:pPr>
      <w:r>
        <w:rPr>
          <w:rFonts w:hint="eastAsia" w:asciiTheme="minorHAnsi" w:hAnsiTheme="minorHAnsi" w:eastAsiaTheme="minorEastAsia" w:cstheme="minorBidi"/>
          <w:b/>
          <w:bCs/>
          <w:color w:val="auto"/>
          <w:sz w:val="24"/>
          <w:szCs w:val="32"/>
          <w:highlight w:val="none"/>
          <w:lang w:val="en-US" w:eastAsia="zh-CN" w:bidi="ar-SA"/>
        </w:rPr>
        <w:t xml:space="preserve">（二）服务人员要求</w:t>
      </w:r>
      <w:r/>
    </w:p>
    <w:p>
      <w:pPr>
        <w:ind w:firstLine="482"/>
        <w:jc w:val="left"/>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1.人员最低配置表</w:t>
      </w:r>
      <w:r/>
    </w:p>
    <w:tbl>
      <w:tblPr>
        <w:tblStyle w:val="742"/>
        <w:tblW w:w="10270" w:type="dxa"/>
        <w:jc w:val="center"/>
        <w:tblLayout w:type="fixed"/>
        <w:tblCellMar>
          <w:left w:w="108" w:type="dxa"/>
          <w:top w:w="0" w:type="dxa"/>
          <w:right w:w="108" w:type="dxa"/>
          <w:bottom w:w="0" w:type="dxa"/>
        </w:tblCellMar>
        <w:tblLook w:val="04A0" w:firstRow="1" w:lastRow="0" w:firstColumn="1" w:lastColumn="0" w:noHBand="0" w:noVBand="1"/>
      </w:tblPr>
      <w:tblGrid>
        <w:gridCol w:w="590"/>
        <w:gridCol w:w="1140"/>
        <w:gridCol w:w="705"/>
        <w:gridCol w:w="1114"/>
        <w:gridCol w:w="716"/>
        <w:gridCol w:w="1114"/>
        <w:gridCol w:w="2889"/>
        <w:gridCol w:w="2002"/>
      </w:tblGrid>
      <w:tr>
        <w:trPr>
          <w:jc w:val="center"/>
          <w:trHeight w:val="540"/>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岗位</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性别</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年龄要求</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人数</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上班时间</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要求</w:t>
            </w:r>
            <w:r/>
          </w:p>
        </w:tc>
        <w:tc>
          <w:tcPr>
            <w:tcBorders>
              <w:top w:val="single" w:color="000000" w:sz="8" w:space="0"/>
              <w:left w:val="single" w:color="000000" w:sz="8" w:space="0"/>
              <w:bottom w:val="single" w:color="000000" w:sz="8" w:space="0"/>
              <w:right w:val="single" w:color="000000" w:sz="8" w:space="0"/>
            </w:tcBorders>
            <w:tcW w:w="2002"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备注</w:t>
            </w:r>
            <w:r/>
          </w:p>
        </w:tc>
      </w:tr>
      <w:tr>
        <w:trPr>
          <w:jc w:val="center"/>
          <w:trHeight w:val="540"/>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项目</w:t>
            </w:r>
            <w:r>
              <w:rPr>
                <w:rFonts w:hint="eastAsia" w:ascii="宋体" w:hAnsi="宋体" w:cs="宋体"/>
                <w:color w:val="auto"/>
                <w:sz w:val="18"/>
                <w:szCs w:val="16"/>
                <w:highlight w:val="none"/>
              </w:rPr>
              <w:t xml:space="preserve">经理</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不限</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50</w:t>
            </w:r>
            <w:r>
              <w:rPr>
                <w:rFonts w:hint="eastAsia" w:ascii="宋体" w:hAnsi="宋体" w:cs="宋体"/>
                <w:color w:val="auto"/>
                <w:sz w:val="18"/>
                <w:szCs w:val="16"/>
                <w:highlight w:val="none"/>
              </w:rPr>
              <w:t xml:space="preserve">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rPr>
              <w:t xml:space="preserve">以下</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8小时制</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left"/>
              <w:rPr>
                <w:rFonts w:hint="eastAsia"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须常驻现场，有2年以上类似项目管理经验。专岗专职，不得随意调换</w:t>
            </w:r>
            <w:r>
              <w:rPr>
                <w:rFonts w:hint="eastAsia" w:ascii="宋体" w:hAnsi="宋体" w:cs="宋体"/>
                <w:color w:val="auto"/>
                <w:sz w:val="18"/>
                <w:szCs w:val="16"/>
                <w:highlight w:val="none"/>
              </w:rPr>
              <w:t xml:space="preserve">。</w:t>
            </w:r>
            <w:r/>
          </w:p>
        </w:tc>
        <w:tc>
          <w:tcPr>
            <w:tcBorders>
              <w:top w:val="single" w:color="000000" w:sz="8" w:space="0"/>
              <w:left w:val="single" w:color="000000" w:sz="8" w:space="0"/>
              <w:bottom w:val="single" w:color="000000" w:sz="8" w:space="0"/>
              <w:right w:val="single" w:color="000000" w:sz="8" w:space="0"/>
            </w:tcBorders>
            <w:tcW w:w="2002" w:type="dxa"/>
            <w:vAlign w:val="center"/>
            <w:textDirection w:val="lrTb"/>
            <w:noWrap w:val="false"/>
          </w:tcPr>
          <w:p>
            <w:pPr>
              <w:jc w:val="left"/>
              <w:rPr>
                <w:rFonts w:hint="default"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lang w:val="en-US" w:eastAsia="zh-CN"/>
              </w:rPr>
              <w:t xml:space="preserve">投标时，提供采购人为其缴纳的由区级及以上社保部门出具的近三个月中任意一个月份社保缴费证明</w:t>
            </w:r>
            <w:r/>
          </w:p>
        </w:tc>
      </w:tr>
      <w:tr>
        <w:trPr>
          <w:jc w:val="center"/>
          <w:trHeight w:val="525"/>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hint="eastAsia"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rPr>
              <w:t xml:space="preserve">保安</w:t>
            </w:r>
            <w:r>
              <w:rPr>
                <w:rFonts w:hint="eastAsia" w:ascii="宋体" w:hAnsi="宋体" w:cs="宋体"/>
                <w:color w:val="auto"/>
                <w:sz w:val="18"/>
                <w:szCs w:val="16"/>
                <w:highlight w:val="none"/>
                <w:lang w:val="en-US" w:eastAsia="zh-CN"/>
              </w:rPr>
              <w:t xml:space="preserve">队长</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hint="eastAsia" w:ascii="宋体" w:hAnsi="宋体" w:cs="宋体" w:eastAsiaTheme="minorEastAsia"/>
                <w:color w:val="auto"/>
                <w:sz w:val="18"/>
                <w:szCs w:val="16"/>
                <w:highlight w:val="none"/>
                <w:lang w:eastAsia="zh-CN"/>
              </w:rPr>
            </w:pPr>
            <w:r>
              <w:rPr>
                <w:rFonts w:hint="eastAsia" w:ascii="宋体" w:hAnsi="宋体"/>
                <w:color w:val="auto"/>
                <w:sz w:val="18"/>
                <w:szCs w:val="16"/>
                <w:highlight w:val="none"/>
                <w:lang w:val="en-US" w:eastAsia="zh-CN"/>
              </w:rPr>
              <w:t xml:space="preserve">男性</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50周岁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left"/>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须持有保安员证，</w:t>
            </w:r>
            <w:r>
              <w:rPr>
                <w:rFonts w:hint="eastAsia" w:ascii="宋体" w:hAnsi="宋体" w:cs="宋体"/>
                <w:color w:val="auto"/>
                <w:sz w:val="18"/>
                <w:szCs w:val="16"/>
                <w:highlight w:val="none"/>
                <w:lang w:val="en-US" w:eastAsia="zh-CN"/>
              </w:rPr>
              <w:t xml:space="preserve">有2年以上类似项目管理经验。</w:t>
            </w:r>
            <w:r/>
          </w:p>
        </w:tc>
        <w:tc>
          <w:tcPr>
            <w:tcBorders>
              <w:top w:val="single" w:color="000000" w:sz="8" w:space="0"/>
              <w:left w:val="single" w:color="000000" w:sz="8" w:space="0"/>
              <w:right w:val="single" w:color="000000" w:sz="8" w:space="0"/>
            </w:tcBorders>
            <w:tcW w:w="2002" w:type="dxa"/>
            <w:vAlign w:val="center"/>
            <w:vMerge w:val="restart"/>
            <w:textDirection w:val="lrTb"/>
            <w:noWrap w:val="false"/>
          </w:tcPr>
          <w:p>
            <w:pPr>
              <w:jc w:val="center"/>
              <w:rPr>
                <w:rFonts w:hint="default" w:ascii="宋体" w:hAnsi="宋体" w:eastAsia="宋体" w:cs="宋体"/>
                <w:color w:val="auto"/>
                <w:sz w:val="18"/>
                <w:szCs w:val="16"/>
                <w:highlight w:val="none"/>
                <w:lang w:val="en-US" w:eastAsia="zh-CN"/>
              </w:rPr>
            </w:pPr>
            <w:r>
              <w:rPr>
                <w:rFonts w:hint="default" w:ascii="宋体" w:hAnsi="宋体" w:eastAsia="宋体" w:cs="宋体"/>
                <w:color w:val="auto"/>
                <w:sz w:val="18"/>
                <w:szCs w:val="16"/>
                <w:highlight w:val="none"/>
                <w:lang w:val="en-US" w:eastAsia="zh-CN"/>
              </w:rPr>
              <w:t xml:space="preserve">中标后提供由区级及以上社保部门出具的中标人依法为其缴纳的社保缴费证明（如已达到法定退休年龄，则须提供工伤保险缴纳证明），以及意外伤害保险证明。</w:t>
            </w:r>
            <w:r/>
          </w:p>
        </w:tc>
      </w:tr>
      <w:tr>
        <w:trPr>
          <w:jc w:val="center"/>
          <w:trHeight w:val="560"/>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hint="eastAsia"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保安员（含门岗、消控员、巡逻员等）</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olor w:val="auto"/>
                <w:sz w:val="18"/>
                <w:szCs w:val="16"/>
                <w:highlight w:val="none"/>
              </w:rPr>
              <w:t xml:space="preserve">不限</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50周岁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default"/>
                <w:color w:val="auto"/>
                <w:highlight w:val="none"/>
                <w:lang w:val="en-US" w:eastAsia="zh-CN"/>
              </w:rPr>
            </w:pPr>
            <w:r>
              <w:rPr>
                <w:rFonts w:hint="eastAsia" w:ascii="宋体" w:hAnsi="宋体" w:cs="宋体"/>
                <w:color w:val="auto"/>
                <w:sz w:val="18"/>
                <w:szCs w:val="16"/>
                <w:highlight w:val="none"/>
                <w:lang w:val="en-US" w:eastAsia="zh-CN"/>
              </w:rPr>
              <w:t xml:space="preserve">22</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24小时</w:t>
            </w:r>
            <w:r/>
          </w:p>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轮班制</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left"/>
              <w:keepLines w:val="0"/>
              <w:keepNext w:val="0"/>
              <w:pageBreakBefore w:val="0"/>
              <w:spacing w:line="240" w:lineRule="exact"/>
              <w:widowControl/>
              <w:rPr>
                <w:rFonts w:hint="eastAsia" w:ascii="宋体" w:hAnsi="宋体" w:cs="宋体"/>
                <w:color w:val="auto"/>
                <w:sz w:val="18"/>
                <w:szCs w:val="16"/>
                <w:highlight w:val="none"/>
              </w:rPr>
            </w:pPr>
            <w:r>
              <w:rPr>
                <w:rFonts w:hint="eastAsia" w:ascii="宋体" w:hAnsi="宋体" w:eastAsia="宋体" w:cs="宋体"/>
                <w:color w:val="auto"/>
                <w:sz w:val="18"/>
                <w:szCs w:val="16"/>
                <w:highlight w:val="none"/>
                <w:lang w:val="en-US" w:eastAsia="zh-CN"/>
              </w:rPr>
              <w:t xml:space="preserve">须持有保安员证，女性保安员比例不得超过保安员总数的20%。所有保安员须经学校考核认可后方可上岗。其中消控员须持中级（四级）及以上消防设施操作员证，消控值班室的管理配置需符合《中华人民共和国消防法》《机关团体企业事业单位消防管理规定》（公安部第61号令）、《消防控制室通用技术要求》（GB25506-2010）、《建筑消防设施的维护管理》（GB25201-2010）等规定，应实行每日24小时专人值班制度，每班不应少于2人。</w:t>
            </w:r>
            <w:r/>
          </w:p>
        </w:tc>
        <w:tc>
          <w:tcPr>
            <w:tcBorders>
              <w:left w:val="single" w:color="000000" w:sz="8" w:space="0"/>
              <w:right w:val="single" w:color="000000" w:sz="8" w:space="0"/>
            </w:tcBorders>
            <w:tcW w:w="2002" w:type="dxa"/>
            <w:vAlign w:val="center"/>
            <w:vMerge w:val="continue"/>
            <w:textDirection w:val="lrTb"/>
            <w:noWrap w:val="false"/>
          </w:tcPr>
          <w:p>
            <w:pPr>
              <w:jc w:val="center"/>
              <w:rPr>
                <w:rFonts w:ascii="宋体" w:hAnsi="宋体" w:cs="宋体"/>
                <w:color w:val="auto"/>
                <w:sz w:val="18"/>
                <w:szCs w:val="16"/>
                <w:highlight w:val="none"/>
              </w:rPr>
            </w:pPr>
            <w:r>
              <w:rPr>
                <w:rFonts w:ascii="宋体" w:hAnsi="宋体" w:cs="宋体"/>
                <w:color w:val="auto"/>
                <w:sz w:val="18"/>
                <w:szCs w:val="16"/>
                <w:highlight w:val="none"/>
              </w:rPr>
            </w:r>
            <w:r/>
          </w:p>
        </w:tc>
      </w:tr>
      <w:tr>
        <w:trPr>
          <w:jc w:val="center"/>
          <w:trHeight w:val="560"/>
        </w:trPr>
        <w:tc>
          <w:tcPr>
            <w:tcBorders>
              <w:top w:val="single" w:color="000000" w:sz="8" w:space="0"/>
              <w:left w:val="single" w:color="000000" w:sz="8" w:space="0"/>
              <w:bottom w:val="single" w:color="000000" w:sz="8" w:space="0"/>
              <w:right w:val="single" w:color="000000" w:sz="8" w:space="0"/>
            </w:tcBorders>
            <w:tcW w:w="590"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保洁员</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不限</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60周岁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23</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left"/>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其中保洁主管</w:t>
            </w:r>
            <w:r>
              <w:rPr>
                <w:rFonts w:hint="eastAsia" w:ascii="宋体" w:hAnsi="宋体" w:cs="宋体"/>
                <w:color w:val="auto"/>
                <w:sz w:val="18"/>
                <w:szCs w:val="16"/>
                <w:highlight w:val="none"/>
              </w:rPr>
              <w:t xml:space="preserve">具备</w:t>
            </w:r>
            <w:r>
              <w:rPr>
                <w:rFonts w:hint="eastAsia" w:ascii="宋体" w:hAnsi="宋体" w:cs="宋体"/>
                <w:color w:val="auto"/>
                <w:sz w:val="18"/>
                <w:szCs w:val="16"/>
                <w:highlight w:val="none"/>
                <w:lang w:val="en-US" w:eastAsia="zh-CN"/>
              </w:rPr>
              <w:t xml:space="preserve">2</w:t>
            </w:r>
            <w:r>
              <w:rPr>
                <w:rFonts w:hint="eastAsia" w:ascii="宋体" w:hAnsi="宋体" w:cs="宋体"/>
                <w:color w:val="auto"/>
                <w:sz w:val="18"/>
                <w:szCs w:val="16"/>
                <w:highlight w:val="none"/>
              </w:rPr>
              <w:t xml:space="preserve">年（含）以上管理工作经验</w:t>
            </w:r>
            <w:r/>
          </w:p>
        </w:tc>
        <w:tc>
          <w:tcPr>
            <w:tcBorders>
              <w:left w:val="single" w:color="000000" w:sz="8" w:space="0"/>
              <w:right w:val="single" w:color="000000" w:sz="8" w:space="0"/>
            </w:tcBorders>
            <w:tcW w:w="2002" w:type="dxa"/>
            <w:vAlign w:val="center"/>
            <w:vMerge w:val="continue"/>
            <w:textDirection w:val="lrTb"/>
            <w:noWrap w:val="false"/>
          </w:tcPr>
          <w:p>
            <w:pPr>
              <w:jc w:val="center"/>
              <w:rPr>
                <w:rFonts w:ascii="宋体" w:hAnsi="宋体" w:cs="宋体"/>
                <w:color w:val="auto"/>
                <w:sz w:val="18"/>
                <w:szCs w:val="16"/>
                <w:highlight w:val="none"/>
              </w:rPr>
            </w:pPr>
            <w:r>
              <w:rPr>
                <w:rFonts w:ascii="宋体" w:hAnsi="宋体" w:cs="宋体"/>
                <w:color w:val="auto"/>
                <w:sz w:val="18"/>
                <w:szCs w:val="16"/>
                <w:highlight w:val="none"/>
              </w:rPr>
            </w:r>
            <w:r/>
          </w:p>
        </w:tc>
      </w:tr>
      <w:tr>
        <w:trPr>
          <w:jc w:val="center"/>
          <w:trHeight w:val="503"/>
        </w:trPr>
        <w:tc>
          <w:tcPr>
            <w:gridSpan w:val="4"/>
            <w:tcBorders>
              <w:top w:val="single" w:color="000000" w:sz="8" w:space="0"/>
              <w:left w:val="single" w:color="000000" w:sz="8" w:space="0"/>
              <w:bottom w:val="single" w:color="000000" w:sz="8" w:space="0"/>
              <w:right w:val="single" w:color="000000" w:sz="8" w:space="0"/>
            </w:tcBorders>
            <w:tcW w:w="3549"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小计</w:t>
            </w:r>
            <w:r/>
          </w:p>
        </w:tc>
        <w:tc>
          <w:tcPr>
            <w:tcBorders>
              <w:top w:val="single" w:color="000000" w:sz="8" w:space="0"/>
              <w:left w:val="single" w:color="000000" w:sz="8" w:space="0"/>
              <w:bottom w:val="single" w:color="000000" w:sz="8" w:space="0"/>
              <w:right w:val="single" w:color="000000" w:sz="8" w:space="0"/>
            </w:tcBorders>
            <w:tcW w:w="716"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47</w:t>
            </w:r>
            <w:r/>
          </w:p>
        </w:tc>
        <w:tc>
          <w:tcPr>
            <w:tcBorders>
              <w:top w:val="single" w:color="000000" w:sz="8" w:space="0"/>
              <w:left w:val="single" w:color="000000" w:sz="8" w:space="0"/>
              <w:bottom w:val="single" w:color="000000" w:sz="8" w:space="0"/>
              <w:right w:val="single" w:color="000000" w:sz="8" w:space="0"/>
            </w:tcBorders>
            <w:tcW w:w="1114" w:type="dxa"/>
            <w:vAlign w:val="center"/>
            <w:textDirection w:val="lrTb"/>
            <w:noWrap w:val="false"/>
          </w:tcPr>
          <w:p>
            <w:pPr>
              <w:jc w:val="center"/>
              <w:rPr>
                <w:rFonts w:hint="eastAsia" w:ascii="宋体" w:hAnsi="宋体" w:cs="宋体"/>
                <w:b/>
                <w:bCs/>
                <w:color w:val="auto"/>
                <w:sz w:val="18"/>
                <w:szCs w:val="16"/>
                <w:highlight w:val="none"/>
              </w:rPr>
            </w:pPr>
            <w:r>
              <w:rPr>
                <w:rFonts w:hint="eastAsia" w:ascii="宋体" w:hAnsi="宋体" w:cs="宋体"/>
                <w:b/>
                <w:bCs/>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2889" w:type="dxa"/>
            <w:vAlign w:val="center"/>
            <w:textDirection w:val="lrTb"/>
            <w:noWrap w:val="false"/>
          </w:tcPr>
          <w:p>
            <w:pPr>
              <w:jc w:val="center"/>
              <w:rPr>
                <w:rFonts w:hint="eastAsia" w:ascii="宋体" w:hAnsi="宋体"/>
                <w:b/>
                <w:bCs/>
                <w:color w:val="auto"/>
                <w:sz w:val="18"/>
                <w:szCs w:val="16"/>
                <w:highlight w:val="none"/>
              </w:rPr>
            </w:pPr>
            <w:r>
              <w:rPr>
                <w:rFonts w:hint="eastAsia" w:ascii="宋体" w:hAnsi="宋体"/>
                <w:b/>
                <w:bCs/>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2002" w:type="dxa"/>
            <w:vAlign w:val="center"/>
            <w:textDirection w:val="lrTb"/>
            <w:noWrap w:val="false"/>
          </w:tcPr>
          <w:p>
            <w:pPr>
              <w:jc w:val="center"/>
              <w:rPr>
                <w:rFonts w:hint="eastAsia" w:ascii="宋体" w:hAnsi="宋体"/>
                <w:b/>
                <w:bCs/>
                <w:color w:val="auto"/>
                <w:sz w:val="18"/>
                <w:szCs w:val="16"/>
                <w:highlight w:val="none"/>
              </w:rPr>
            </w:pPr>
            <w:r>
              <w:rPr>
                <w:rFonts w:hint="eastAsia" w:ascii="宋体" w:hAnsi="宋体"/>
                <w:b/>
                <w:bCs/>
                <w:color w:val="auto"/>
                <w:sz w:val="18"/>
                <w:szCs w:val="16"/>
                <w:highlight w:val="none"/>
              </w:rPr>
            </w:r>
            <w:r/>
          </w:p>
        </w:tc>
      </w:tr>
      <w:tr>
        <w:trPr>
          <w:jc w:val="center"/>
          <w:trHeight w:val="383"/>
        </w:trPr>
        <w:tc>
          <w:tcPr>
            <w:gridSpan w:val="8"/>
            <w:tcBorders>
              <w:top w:val="single" w:color="000000" w:sz="8" w:space="0"/>
              <w:left w:val="single" w:color="000000" w:sz="8" w:space="0"/>
              <w:bottom w:val="single" w:color="000000" w:sz="8" w:space="0"/>
              <w:right w:val="single" w:color="000000" w:sz="8" w:space="0"/>
            </w:tcBorders>
            <w:tcW w:w="10270" w:type="dxa"/>
            <w:vAlign w:val="center"/>
            <w:textDirection w:val="lrTb"/>
            <w:noWrap w:val="false"/>
          </w:tcPr>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注：1）除项目负责人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2）项目总配置人数不低于</w:t>
            </w:r>
            <w:r>
              <w:rPr>
                <w:rFonts w:hint="eastAsia" w:ascii="宋体" w:hAnsi="宋体" w:cs="宋体"/>
                <w:b/>
                <w:bCs/>
                <w:color w:val="auto"/>
                <w:sz w:val="18"/>
                <w:szCs w:val="18"/>
                <w:highlight w:val="none"/>
                <w:lang w:val="en-US" w:eastAsia="zh-CN"/>
              </w:rPr>
              <w:t xml:space="preserve">47</w:t>
            </w:r>
            <w:r>
              <w:rPr>
                <w:rFonts w:hint="eastAsia" w:ascii="宋体" w:hAnsi="宋体" w:cs="宋体"/>
                <w:b/>
                <w:bCs/>
                <w:color w:val="auto"/>
                <w:sz w:val="18"/>
                <w:szCs w:val="18"/>
                <w:highlight w:val="none"/>
              </w:rPr>
              <w:t xml:space="preserve">人，项目负责人和</w:t>
            </w:r>
            <w:r>
              <w:rPr>
                <w:rFonts w:hint="eastAsia" w:ascii="宋体" w:hAnsi="宋体" w:cs="宋体"/>
                <w:b/>
                <w:bCs/>
                <w:color w:val="auto"/>
                <w:sz w:val="18"/>
                <w:szCs w:val="18"/>
                <w:highlight w:val="none"/>
                <w:lang w:val="en-US" w:eastAsia="zh-CN"/>
              </w:rPr>
              <w:t xml:space="preserve">消控员</w:t>
            </w:r>
            <w:r>
              <w:rPr>
                <w:rFonts w:hint="eastAsia" w:ascii="宋体" w:hAnsi="宋体" w:cs="宋体"/>
                <w:b/>
                <w:bCs/>
                <w:color w:val="auto"/>
                <w:sz w:val="18"/>
                <w:szCs w:val="18"/>
                <w:highlight w:val="none"/>
              </w:rPr>
              <w:t xml:space="preserve">必须专岗专职不得变动；其余岗位设置可由中标供应商机动调整，但必须符合人员任职的资格要求。在本项目中，需缴纳社保和住房公积金人员不少于</w:t>
            </w:r>
            <w:r>
              <w:rPr>
                <w:rFonts w:hint="eastAsia" w:ascii="宋体" w:hAnsi="宋体" w:cs="宋体"/>
                <w:b/>
                <w:bCs/>
                <w:color w:val="auto"/>
                <w:sz w:val="18"/>
                <w:szCs w:val="18"/>
                <w:highlight w:val="none"/>
                <w:lang w:val="en-US" w:eastAsia="zh-CN"/>
              </w:rPr>
              <w:t xml:space="preserve">26</w:t>
            </w:r>
            <w:r>
              <w:rPr>
                <w:rFonts w:hint="eastAsia" w:ascii="宋体" w:hAnsi="宋体" w:cs="宋体"/>
                <w:b/>
                <w:bCs/>
                <w:color w:val="auto"/>
                <w:sz w:val="18"/>
                <w:szCs w:val="18"/>
                <w:highlight w:val="none"/>
              </w:rPr>
              <w:t xml:space="preserve">人</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lang w:val="en-US" w:eastAsia="zh-CN"/>
              </w:rPr>
              <w:t xml:space="preserve">其余人员须购买工伤保险</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，购买意外险人员不少于</w:t>
            </w:r>
            <w:r>
              <w:rPr>
                <w:rFonts w:hint="eastAsia" w:ascii="宋体" w:hAnsi="宋体" w:cs="宋体"/>
                <w:b/>
                <w:bCs/>
                <w:color w:val="auto"/>
                <w:sz w:val="18"/>
                <w:szCs w:val="18"/>
                <w:highlight w:val="none"/>
                <w:lang w:val="en-US" w:eastAsia="zh-CN"/>
              </w:rPr>
              <w:t xml:space="preserve">47</w:t>
            </w:r>
            <w:r>
              <w:rPr>
                <w:rFonts w:hint="eastAsia" w:ascii="宋体" w:hAnsi="宋体" w:cs="宋体"/>
                <w:b/>
                <w:bCs/>
                <w:color w:val="auto"/>
                <w:sz w:val="18"/>
                <w:szCs w:val="18"/>
                <w:highlight w:val="none"/>
              </w:rPr>
              <w:t xml:space="preserve">人，高温费的计算人数不少于</w:t>
            </w:r>
            <w:r>
              <w:rPr>
                <w:rFonts w:hint="eastAsia" w:ascii="宋体" w:hAnsi="宋体" w:cs="宋体"/>
                <w:b/>
                <w:bCs/>
                <w:color w:val="auto"/>
                <w:sz w:val="18"/>
                <w:szCs w:val="18"/>
                <w:highlight w:val="none"/>
                <w:lang w:val="en-US" w:eastAsia="zh-CN"/>
              </w:rPr>
              <w:t xml:space="preserve">38</w:t>
            </w:r>
            <w:r>
              <w:rPr>
                <w:rFonts w:hint="eastAsia" w:ascii="宋体" w:hAnsi="宋体" w:cs="宋体"/>
                <w:b/>
                <w:bCs/>
                <w:color w:val="auto"/>
                <w:sz w:val="18"/>
                <w:szCs w:val="18"/>
                <w:highlight w:val="none"/>
              </w:rPr>
              <w:t xml:space="preserve">人，法定节假日加班工资的计算人数不少于</w:t>
            </w:r>
            <w:r>
              <w:rPr>
                <w:rFonts w:hint="eastAsia" w:ascii="宋体" w:hAnsi="宋体" w:cs="宋体"/>
                <w:b/>
                <w:bCs/>
                <w:color w:val="auto"/>
                <w:sz w:val="18"/>
                <w:szCs w:val="18"/>
                <w:highlight w:val="none"/>
                <w:lang w:val="en-US" w:eastAsia="zh-CN"/>
              </w:rPr>
              <w:t xml:space="preserve">27</w:t>
            </w:r>
            <w:r>
              <w:rPr>
                <w:rFonts w:hint="eastAsia" w:ascii="宋体" w:hAnsi="宋体" w:cs="宋体"/>
                <w:b/>
                <w:bCs/>
                <w:color w:val="auto"/>
                <w:sz w:val="18"/>
                <w:szCs w:val="18"/>
                <w:highlight w:val="none"/>
              </w:rPr>
              <w:t xml:space="preserve">人。</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3）根据《中华人民共和国劳动合同法</w:t>
            </w:r>
            <w:r>
              <w:rPr>
                <w:rFonts w:hint="eastAsia" w:ascii="宋体" w:hAnsi="宋体" w:cs="宋体"/>
                <w:b/>
                <w:bCs/>
                <w:color w:val="auto"/>
                <w:sz w:val="18"/>
                <w:szCs w:val="18"/>
                <w:highlight w:val="none"/>
                <w:lang w:eastAsia="zh-CN"/>
              </w:rPr>
              <w:t xml:space="preserve">》和</w:t>
            </w:r>
            <w:r>
              <w:rPr>
                <w:rFonts w:hint="eastAsia" w:ascii="宋体" w:hAnsi="宋体" w:cs="宋体"/>
                <w:b/>
                <w:bCs/>
                <w:color w:val="auto"/>
                <w:sz w:val="18"/>
                <w:szCs w:val="18"/>
                <w:highlight w:val="none"/>
              </w:rPr>
              <w:t xml:space="preserve">《中华人民共和国社会保险法》，中标供应商必须依法规范用工，符合规定条件的人员须依法参加社会保险，缴纳住房公积金</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人员工资应不低于最新公布的无锡市最低工资标准。</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4）在合同履行过程中，如检查发现有人员不到位现象的，视为违约，需承担违约责任。中标供应商所有服务人员相关证件（包括身份证复印件）及劳动合同等需交采购人备案，如人员发生变动，人员变动资料需交采购人备案。</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5）中标供应商应按要求定期加强对员工的培训、管理，以</w:t>
            </w:r>
            <w:r>
              <w:rPr>
                <w:rFonts w:hint="eastAsia" w:ascii="宋体" w:hAnsi="宋体" w:cs="宋体"/>
                <w:b/>
                <w:bCs/>
                <w:color w:val="auto"/>
                <w:sz w:val="18"/>
                <w:szCs w:val="18"/>
                <w:highlight w:val="none"/>
                <w:lang w:eastAsia="zh-CN"/>
              </w:rPr>
              <w:t xml:space="preserve">符合</w:t>
            </w:r>
            <w:r>
              <w:rPr>
                <w:rFonts w:hint="eastAsia" w:ascii="宋体" w:hAnsi="宋体" w:cs="宋体"/>
                <w:b/>
                <w:bCs/>
                <w:color w:val="auto"/>
                <w:sz w:val="18"/>
                <w:szCs w:val="18"/>
                <w:highlight w:val="none"/>
              </w:rPr>
              <w:t xml:space="preserve">采购人管理要求。</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6）中标供应商应严格督导员工的行为规范，并要求员工严格执行采购人相关管理规定维护采购人整体形象。</w:t>
            </w:r>
            <w:r/>
          </w:p>
          <w:p>
            <w:pP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7）中标供应商应加强对服务人员安全生产的宣传，抓好安全管理工作</w:t>
            </w:r>
            <w:r>
              <w:rPr>
                <w:rFonts w:hint="eastAsia" w:ascii="宋体" w:hAnsi="宋体" w:cs="宋体"/>
                <w:b/>
                <w:bCs/>
                <w:color w:val="auto"/>
                <w:sz w:val="18"/>
                <w:szCs w:val="18"/>
                <w:highlight w:val="none"/>
                <w:lang w:eastAsia="zh-CN"/>
              </w:rPr>
              <w:t xml:space="preserve">，在</w:t>
            </w:r>
            <w:r>
              <w:rPr>
                <w:rFonts w:hint="eastAsia" w:ascii="宋体" w:hAnsi="宋体" w:cs="宋体"/>
                <w:b/>
                <w:bCs/>
                <w:color w:val="auto"/>
                <w:sz w:val="18"/>
                <w:szCs w:val="18"/>
                <w:highlight w:val="none"/>
              </w:rPr>
              <w:t xml:space="preserve">工作中注意安全防范。在合同履行期间发生的安全事故，由中标供应商负责。</w:t>
            </w:r>
            <w:r/>
          </w:p>
          <w:p>
            <w:pPr>
              <w:jc w:val="left"/>
              <w:rPr>
                <w:rFonts w:hint="eastAsia" w:ascii="宋体" w:hAnsi="宋体"/>
                <w:color w:val="auto"/>
                <w:highlight w:val="none"/>
              </w:rPr>
            </w:pPr>
            <w:r>
              <w:rPr>
                <w:rFonts w:hint="eastAsia" w:ascii="宋体" w:hAnsi="宋体" w:cs="宋体"/>
                <w:b/>
                <w:bCs/>
                <w:color w:val="auto"/>
                <w:sz w:val="18"/>
                <w:szCs w:val="18"/>
                <w:highlight w:val="none"/>
              </w:rPr>
              <w:t xml:space="preserve">8）合同签订前，采购人有权对中标供应商的投标文件中的相关证书、检测报告、社保证明等资料进行检验核对，如提供虚假材料将依法上报行业监管部门，</w:t>
            </w:r>
            <w:r>
              <w:rPr>
                <w:rFonts w:hint="eastAsia" w:ascii="宋体" w:hAnsi="宋体" w:cs="宋体"/>
                <w:b/>
                <w:bCs/>
                <w:color w:val="auto"/>
                <w:sz w:val="18"/>
                <w:szCs w:val="18"/>
                <w:highlight w:val="none"/>
                <w:lang w:val="en-US" w:eastAsia="zh-CN"/>
              </w:rPr>
              <w:t xml:space="preserve">中标</w:t>
            </w:r>
            <w:r>
              <w:rPr>
                <w:rFonts w:hint="eastAsia" w:ascii="宋体" w:hAnsi="宋体" w:cs="宋体"/>
                <w:b/>
                <w:bCs/>
                <w:color w:val="auto"/>
                <w:sz w:val="18"/>
                <w:szCs w:val="18"/>
                <w:highlight w:val="none"/>
              </w:rPr>
              <w:t xml:space="preserve">供应商自行承担不利后果。</w:t>
            </w:r>
            <w:r/>
          </w:p>
        </w:tc>
      </w:tr>
    </w:tbl>
    <w:p>
      <w:pPr>
        <w:pStyle w:val="748"/>
        <w:numPr>
          <w:ilvl w:val="0"/>
          <w:numId w:val="0"/>
        </w:numPr>
        <w:ind w:firstLine="480"/>
        <w:keepLines w:val="0"/>
        <w:keepNext w:val="0"/>
        <w:pageBreakBefore w:val="0"/>
        <w:spacing w:line="440" w:lineRule="exact"/>
        <w:widowControl w:val="off"/>
        <w:tabs>
          <w:tab w:val="left" w:pos="567" w:leader="none"/>
        </w:tabs>
        <w:rPr>
          <w:rFonts w:hint="default"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2.人员具体要求</w:t>
      </w:r>
      <w:r/>
    </w:p>
    <w:p>
      <w:pPr>
        <w:pStyle w:val="748"/>
        <w:numPr>
          <w:ilvl w:val="0"/>
          <w:numId w:val="0"/>
        </w:numPr>
        <w:ind w:firstLine="480"/>
        <w:keepLines w:val="0"/>
        <w:keepNext w:val="0"/>
        <w:pageBreakBefore w:val="0"/>
        <w:spacing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项目经理要求</w:t>
      </w:r>
      <w:r/>
    </w:p>
    <w:p>
      <w:pPr>
        <w:pStyle w:val="748"/>
        <w:numPr>
          <w:ilvl w:val="0"/>
          <w:numId w:val="0"/>
        </w:numPr>
        <w:ind w:firstLine="480"/>
        <w:keepLines w:val="0"/>
        <w:keepNext w:val="0"/>
        <w:pageBreakBefore w:val="0"/>
        <w:spacing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eastAsia="宋体" w:cs="Times New Roman"/>
          <w:bCs/>
          <w:color w:val="auto"/>
          <w:sz w:val="24"/>
          <w:szCs w:val="24"/>
          <w:highlight w:val="none"/>
          <w:shd w:val="clear" w:color="auto" w:fill="ffffff"/>
          <w:lang w:val="en-US" w:eastAsia="zh-CN"/>
        </w:rPr>
        <w:t xml:space="preserve">性别不限</w:t>
      </w:r>
      <w:r>
        <w:rPr>
          <w:rFonts w:hint="eastAsia" w:ascii="宋体" w:hAnsi="宋体" w:eastAsia="宋体" w:cs="Times New Roman"/>
          <w:bCs/>
          <w:color w:val="auto"/>
          <w:sz w:val="24"/>
          <w:szCs w:val="24"/>
          <w:highlight w:val="none"/>
          <w:shd w:val="clear" w:color="auto" w:fill="ffffff"/>
          <w:lang w:val="en-US" w:eastAsia="zh-CN"/>
        </w:rPr>
        <w:t xml:space="preserve">，有2年</w:t>
      </w:r>
      <w:r>
        <w:rPr>
          <w:rFonts w:hint="eastAsia" w:eastAsia="宋体" w:cs="Times New Roman"/>
          <w:bCs/>
          <w:color w:val="auto"/>
          <w:sz w:val="24"/>
          <w:szCs w:val="24"/>
          <w:highlight w:val="none"/>
          <w:shd w:val="clear" w:color="auto" w:fill="ffffff"/>
          <w:lang w:val="en-US" w:eastAsia="zh-CN"/>
        </w:rPr>
        <w:t xml:space="preserve">（含）</w:t>
      </w:r>
      <w:r>
        <w:rPr>
          <w:rFonts w:hint="eastAsia" w:ascii="宋体" w:hAnsi="宋体" w:eastAsia="宋体" w:cs="Times New Roman"/>
          <w:bCs/>
          <w:color w:val="auto"/>
          <w:sz w:val="24"/>
          <w:szCs w:val="24"/>
          <w:highlight w:val="none"/>
          <w:shd w:val="clear" w:color="auto" w:fill="ffffff"/>
          <w:lang w:val="en-US" w:eastAsia="zh-CN"/>
        </w:rPr>
        <w:t xml:space="preserve">以上类似项目管理经验，素质好，责任心强，全面负责本校区内保洁、保安、</w:t>
      </w:r>
      <w:r>
        <w:rPr>
          <w:rFonts w:hint="eastAsia" w:eastAsia="宋体" w:cs="Times New Roman"/>
          <w:bCs/>
          <w:color w:val="auto"/>
          <w:sz w:val="24"/>
          <w:szCs w:val="24"/>
          <w:highlight w:val="none"/>
          <w:shd w:val="clear" w:color="auto" w:fill="ffffff"/>
          <w:lang w:val="en-US" w:eastAsia="zh-CN"/>
        </w:rPr>
        <w:t xml:space="preserve">维修</w:t>
      </w:r>
      <w:r>
        <w:rPr>
          <w:rFonts w:hint="eastAsia" w:ascii="宋体" w:hAnsi="宋体" w:eastAsia="宋体" w:cs="Times New Roman"/>
          <w:bCs/>
          <w:color w:val="auto"/>
          <w:sz w:val="24"/>
          <w:szCs w:val="24"/>
          <w:highlight w:val="none"/>
          <w:shd w:val="clear" w:color="auto" w:fill="ffffff"/>
          <w:lang w:val="en-US" w:eastAsia="zh-CN"/>
        </w:rPr>
        <w:t xml:space="preserve">等物业管理工作</w:t>
      </w:r>
      <w:r>
        <w:rPr>
          <w:rFonts w:hint="eastAsia" w:eastAsia="宋体" w:cs="Times New Roman"/>
          <w:bCs/>
          <w:color w:val="auto"/>
          <w:sz w:val="24"/>
          <w:szCs w:val="24"/>
          <w:highlight w:val="none"/>
          <w:shd w:val="clear" w:color="auto" w:fill="ffffff"/>
          <w:lang w:val="en-US" w:eastAsia="zh-CN"/>
        </w:rPr>
        <w:t xml:space="preserve">，具</w:t>
      </w:r>
      <w:r>
        <w:rPr>
          <w:rFonts w:hint="eastAsia" w:ascii="宋体" w:hAnsi="宋体" w:eastAsia="宋体" w:cs="Times New Roman"/>
          <w:bCs/>
          <w:color w:val="auto"/>
          <w:sz w:val="24"/>
          <w:szCs w:val="24"/>
          <w:highlight w:val="none"/>
          <w:shd w:val="clear" w:color="auto" w:fill="ffffff"/>
          <w:lang w:val="en-US" w:eastAsia="zh-CN"/>
        </w:rPr>
        <w:t xml:space="preserve">有较强的业务管理经验和工作协调能力，无不良犯罪记录、</w:t>
      </w:r>
      <w:r>
        <w:rPr>
          <w:rFonts w:hint="eastAsia" w:eastAsia="宋体" w:cs="Times New Roman"/>
          <w:bCs/>
          <w:color w:val="auto"/>
          <w:sz w:val="24"/>
          <w:szCs w:val="24"/>
          <w:highlight w:val="none"/>
          <w:shd w:val="clear" w:color="auto" w:fill="ffffff"/>
          <w:lang w:val="en-US" w:eastAsia="zh-CN"/>
        </w:rPr>
        <w:t xml:space="preserve">无身体残疾</w:t>
      </w:r>
      <w:r>
        <w:rPr>
          <w:rFonts w:hint="eastAsia" w:ascii="宋体" w:hAnsi="宋体" w:eastAsia="宋体" w:cs="Times New Roman"/>
          <w:bCs/>
          <w:color w:val="auto"/>
          <w:sz w:val="24"/>
          <w:szCs w:val="24"/>
          <w:highlight w:val="none"/>
          <w:shd w:val="clear" w:color="auto" w:fill="ffffff"/>
          <w:lang w:val="en-US" w:eastAsia="zh-CN"/>
        </w:rPr>
        <w:t xml:space="preserve">。</w:t>
      </w:r>
      <w:r/>
    </w:p>
    <w:p>
      <w:pPr>
        <w:pStyle w:val="748"/>
        <w:numPr>
          <w:ilvl w:val="0"/>
          <w:numId w:val="0"/>
        </w:numPr>
        <w:ind w:firstLine="480"/>
        <w:keepLines w:val="0"/>
        <w:keepNext w:val="0"/>
        <w:pageBreakBefore w:val="0"/>
        <w:spacing w:line="440" w:lineRule="exact"/>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（2）保安员</w:t>
      </w:r>
      <w:r>
        <w:rPr>
          <w:rFonts w:hint="eastAsia" w:ascii="宋体" w:hAnsi="宋体" w:eastAsia="宋体" w:cs="宋体"/>
          <w:bCs/>
          <w:color w:val="auto"/>
          <w:sz w:val="24"/>
          <w:szCs w:val="24"/>
          <w:highlight w:val="none"/>
          <w:lang w:val="en-US" w:eastAsia="zh-CN" w:bidi="ar-SA"/>
        </w:rPr>
        <w:t xml:space="preserve">要求</w:t>
      </w:r>
      <w:r/>
    </w:p>
    <w:p>
      <w:pPr>
        <w:ind w:firstLine="480"/>
        <w:jc w:val="left"/>
        <w:keepLines w:val="0"/>
        <w:keepNext w:val="0"/>
        <w:pageBreakBefore w:val="0"/>
        <w:spacing w:line="440" w:lineRule="exact"/>
        <w:widowControl/>
        <w:rPr>
          <w:rFonts w:hint="default" w:ascii="宋体" w:hAnsi="宋体" w:eastAsia="宋体" w:cs="宋体"/>
          <w:color w:val="auto"/>
          <w:spacing w:val="-2"/>
          <w:sz w:val="24"/>
          <w:szCs w:val="24"/>
          <w:highlight w:val="none"/>
          <w:lang w:val="en-US" w:eastAsia="zh-CN"/>
        </w:rPr>
        <w:outlineLvl w:val="9"/>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rPr>
        <w:t xml:space="preserve">保安队长（1名）：</w:t>
      </w:r>
      <w:r>
        <w:rPr>
          <w:rFonts w:hint="eastAsia" w:ascii="宋体" w:hAnsi="宋体" w:eastAsia="宋体" w:cs="宋体"/>
          <w:color w:val="auto"/>
          <w:spacing w:val="-2"/>
          <w:sz w:val="24"/>
          <w:szCs w:val="24"/>
          <w:highlight w:val="none"/>
          <w:lang w:val="en-US" w:eastAsia="zh-CN"/>
        </w:rPr>
        <w:t xml:space="preserve">高中以上学历，具有2年</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color w:val="auto"/>
          <w:spacing w:val="-2"/>
          <w:sz w:val="24"/>
          <w:szCs w:val="24"/>
          <w:highlight w:val="none"/>
          <w:lang w:val="en-US" w:eastAsia="zh-CN"/>
        </w:rPr>
        <w:t xml:space="preserve">以上类似项目管理经验，</w:t>
      </w:r>
      <w:r>
        <w:rPr>
          <w:rFonts w:hint="eastAsia" w:ascii="宋体" w:hAnsi="宋体" w:eastAsia="宋体" w:cs="宋体"/>
          <w:color w:val="auto"/>
          <w:sz w:val="24"/>
          <w:szCs w:val="24"/>
          <w:highlight w:val="none"/>
        </w:rPr>
        <w:t xml:space="preserve">身体健康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素质好，</w:t>
      </w:r>
      <w:r>
        <w:rPr>
          <w:rFonts w:hint="eastAsia" w:ascii="宋体" w:hAnsi="宋体" w:eastAsia="宋体" w:cs="宋体"/>
          <w:bCs/>
          <w:color w:val="auto"/>
          <w:sz w:val="24"/>
          <w:szCs w:val="24"/>
          <w:highlight w:val="none"/>
          <w:lang w:val="zh-CN"/>
        </w:rPr>
        <w:t xml:space="preserve">责任心强，</w:t>
      </w:r>
      <w:r>
        <w:rPr>
          <w:rFonts w:hint="eastAsia" w:ascii="宋体" w:hAnsi="宋体" w:eastAsia="宋体" w:cs="宋体"/>
          <w:color w:val="auto"/>
          <w:sz w:val="24"/>
          <w:szCs w:val="24"/>
          <w:highlight w:val="none"/>
          <w:lang w:eastAsia="zh-CN"/>
        </w:rPr>
        <w:t xml:space="preserve">熟悉各类设备的使用及</w:t>
      </w:r>
      <w:r>
        <w:rPr>
          <w:rFonts w:hint="eastAsia" w:ascii="宋体" w:hAnsi="宋体" w:eastAsia="宋体" w:cs="宋体"/>
          <w:color w:val="auto"/>
          <w:spacing w:val="-2"/>
          <w:sz w:val="24"/>
          <w:szCs w:val="24"/>
          <w:highlight w:val="none"/>
          <w:lang w:val="en-US" w:eastAsia="zh-CN"/>
        </w:rPr>
        <w:t xml:space="preserve">维护，须持有保安员证</w:t>
      </w:r>
      <w:r>
        <w:rPr>
          <w:rFonts w:hint="eastAsia" w:ascii="宋体" w:hAnsi="宋体" w:eastAsia="宋体" w:cs="宋体"/>
          <w:color w:val="auto"/>
          <w:spacing w:val="-2"/>
          <w:sz w:val="24"/>
          <w:szCs w:val="24"/>
          <w:highlight w:val="none"/>
          <w:lang w:val="zh-CN" w:eastAsia="zh-CN"/>
        </w:rPr>
        <w:t xml:space="preserve">，工作认真负责并定期接受培训。</w:t>
      </w:r>
      <w:r>
        <w:rPr>
          <w:rFonts w:hint="eastAsia" w:ascii="宋体" w:hAnsi="宋体" w:eastAsia="宋体" w:cs="宋体"/>
          <w:color w:val="auto"/>
          <w:spacing w:val="-2"/>
          <w:sz w:val="24"/>
          <w:szCs w:val="24"/>
          <w:highlight w:val="none"/>
          <w:lang w:val="en-US" w:eastAsia="zh-CN"/>
        </w:rPr>
        <w:t xml:space="preserve">无不良犯罪记录、无身体残疾，退伍军人优先。</w:t>
      </w:r>
      <w:r/>
    </w:p>
    <w:p>
      <w:pPr>
        <w:ind w:firstLine="480"/>
        <w:jc w:val="left"/>
        <w:keepLines w:val="0"/>
        <w:keepNext w:val="0"/>
        <w:pageBreakBefore w:val="0"/>
        <w:spacing w:line="440" w:lineRule="exact"/>
        <w:widowControl/>
        <w:rPr>
          <w:rFonts w:hint="eastAsia" w:ascii="宋体" w:hAnsi="宋体" w:eastAsia="宋体" w:cs="宋体"/>
          <w:bCs/>
          <w:color w:val="auto"/>
          <w:sz w:val="24"/>
          <w:highlight w:val="none"/>
          <w:u w:val="none"/>
          <w:lang w:eastAsia="zh-CN"/>
        </w:rPr>
        <w:outlineLvl w:val="9"/>
      </w:pPr>
      <w:r>
        <w:rPr>
          <w:rFonts w:hint="eastAsia" w:ascii="宋体" w:hAnsi="宋体" w:cs="宋体"/>
          <w:color w:val="auto"/>
          <w:sz w:val="24"/>
          <w:szCs w:val="24"/>
          <w:highlight w:val="none"/>
          <w:lang w:val="en-US" w:eastAsia="zh-CN" w:bidi="ar"/>
        </w:rPr>
        <w:t xml:space="preserve">2）保安</w:t>
      </w:r>
      <w:r>
        <w:rPr>
          <w:rFonts w:hint="eastAsia" w:ascii="宋体" w:hAnsi="宋体" w:cs="宋体"/>
          <w:color w:val="auto"/>
          <w:sz w:val="24"/>
          <w:szCs w:val="24"/>
          <w:highlight w:val="none"/>
          <w:lang w:bidi="ar"/>
        </w:rPr>
        <w:t xml:space="preserve">员</w:t>
      </w:r>
      <w:r>
        <w:rPr>
          <w:rFonts w:hint="eastAsia" w:ascii="宋体" w:hAnsi="宋体" w:cs="宋体"/>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rPr>
        <w:t xml:space="preserve">初</w:t>
      </w:r>
      <w:r>
        <w:rPr>
          <w:rFonts w:hint="eastAsia" w:ascii="宋体" w:hAnsi="宋体" w:eastAsia="宋体" w:cs="宋体"/>
          <w:color w:val="auto"/>
          <w:spacing w:val="-2"/>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color w:val="auto"/>
          <w:spacing w:val="-2"/>
          <w:sz w:val="24"/>
          <w:szCs w:val="24"/>
          <w:highlight w:val="none"/>
          <w:lang w:val="en-US" w:eastAsia="zh-CN"/>
        </w:rPr>
        <w:t xml:space="preserve">以上学历，具</w:t>
      </w:r>
      <w:r>
        <w:rPr>
          <w:rFonts w:hint="eastAsia" w:ascii="宋体" w:hAnsi="宋体" w:eastAsia="宋体" w:cs="宋体"/>
          <w:bCs/>
          <w:color w:val="auto"/>
          <w:sz w:val="24"/>
          <w:szCs w:val="24"/>
          <w:highlight w:val="none"/>
          <w:lang w:val="en-US" w:eastAsia="zh-CN"/>
        </w:rPr>
        <w:t xml:space="preserve">有类似工作经验，</w:t>
      </w:r>
      <w:r>
        <w:rPr>
          <w:rFonts w:hint="eastAsia" w:ascii="宋体" w:hAnsi="宋体" w:eastAsia="宋体" w:cs="宋体"/>
          <w:color w:val="auto"/>
          <w:sz w:val="24"/>
          <w:szCs w:val="24"/>
          <w:highlight w:val="none"/>
        </w:rPr>
        <w:t xml:space="preserve">身体健康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bidi="ar"/>
        </w:rPr>
        <w:t xml:space="preserve">体貌端正，具有良好的品德素质</w:t>
      </w:r>
      <w:r>
        <w:rPr>
          <w:rFonts w:hint="eastAsia" w:ascii="宋体" w:hAnsi="宋体" w:cs="宋体"/>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rPr>
        <w:t xml:space="preserve">须持有保安员证</w:t>
      </w:r>
      <w:r>
        <w:rPr>
          <w:rFonts w:hint="eastAsia" w:ascii="宋体" w:hAnsi="宋体" w:eastAsia="宋体" w:cs="宋体"/>
          <w:bCs/>
          <w:color w:val="auto"/>
          <w:sz w:val="24"/>
          <w:szCs w:val="24"/>
          <w:highlight w:val="none"/>
          <w:lang w:val="zh-CN"/>
        </w:rPr>
        <w:t xml:space="preserve">，工作认真负责并定期接受培训。</w:t>
      </w:r>
      <w:r>
        <w:rPr>
          <w:rFonts w:hint="eastAsia" w:ascii="宋体" w:hAnsi="宋体" w:eastAsia="宋体" w:cs="宋体"/>
          <w:color w:val="auto"/>
          <w:sz w:val="24"/>
          <w:szCs w:val="24"/>
          <w:highlight w:val="none"/>
        </w:rPr>
        <w:t xml:space="preserve">无不良犯罪记录、</w:t>
      </w:r>
      <w:r>
        <w:rPr>
          <w:rFonts w:hint="eastAsia" w:ascii="宋体" w:hAnsi="宋体" w:eastAsia="宋体" w:cs="宋体"/>
          <w:color w:val="auto"/>
          <w:sz w:val="24"/>
          <w:szCs w:val="24"/>
          <w:highlight w:val="none"/>
          <w:lang w:eastAsia="zh-CN"/>
        </w:rPr>
        <w:t xml:space="preserve">无身体残疾</w:t>
      </w:r>
      <w:r>
        <w:rPr>
          <w:rFonts w:hint="eastAsia" w:ascii="宋体" w:hAnsi="宋体" w:eastAsia="宋体" w:cs="宋体"/>
          <w:bCs/>
          <w:color w:val="auto"/>
          <w:sz w:val="24"/>
          <w:highlight w:val="none"/>
          <w:u w:val="none"/>
          <w:lang w:eastAsia="zh-CN"/>
        </w:rPr>
        <w:t xml:space="preserve">。</w:t>
      </w:r>
      <w:r/>
    </w:p>
    <w:p>
      <w:pPr>
        <w:numPr>
          <w:ilvl w:val="0"/>
          <w:numId w:val="0"/>
        </w:numPr>
        <w:ind w:firstLine="480"/>
        <w:jc w:val="left"/>
        <w:keepLines w:val="0"/>
        <w:keepNext w:val="0"/>
        <w:pageBreakBefore w:val="0"/>
        <w:spacing w:line="440" w:lineRule="exact"/>
        <w:widowControl/>
        <w:rPr>
          <w:rFonts w:hint="eastAsia" w:ascii="宋体" w:hAnsi="宋体"/>
          <w:b w:val="0"/>
          <w:bCs/>
          <w:color w:val="auto"/>
          <w:sz w:val="24"/>
          <w:szCs w:val="24"/>
          <w:highlight w:val="none"/>
          <w:lang w:eastAsia="zh-CN"/>
        </w:rPr>
        <w:outlineLvl w:val="9"/>
      </w:pPr>
      <w:r>
        <w:rPr>
          <w:rFonts w:hint="eastAsia" w:ascii="宋体" w:hAnsi="宋体" w:eastAsia="宋体" w:cs="宋体"/>
          <w:bCs/>
          <w:color w:val="auto"/>
          <w:sz w:val="24"/>
          <w:szCs w:val="24"/>
          <w:highlight w:val="none"/>
          <w:lang w:val="en-US" w:eastAsia="zh-CN"/>
        </w:rPr>
        <w:t xml:space="preserve">3）保安员应</w:t>
      </w:r>
      <w:r>
        <w:rPr>
          <w:rFonts w:hint="eastAsia" w:ascii="宋体" w:hAnsi="宋体" w:eastAsia="宋体" w:cs="宋体"/>
          <w:color w:val="auto"/>
          <w:sz w:val="24"/>
          <w:szCs w:val="24"/>
          <w:highlight w:val="none"/>
          <w:lang w:eastAsia="zh-CN"/>
        </w:rPr>
        <w:t xml:space="preserve">熟悉各类设备的使用及维护，均须</w:t>
      </w:r>
      <w:r>
        <w:rPr>
          <w:rFonts w:hint="eastAsia" w:ascii="宋体" w:hAnsi="宋体" w:eastAsia="宋体" w:cs="宋体"/>
          <w:color w:val="auto"/>
          <w:sz w:val="24"/>
          <w:szCs w:val="24"/>
          <w:highlight w:val="none"/>
          <w:lang w:val="en-US" w:eastAsia="zh-CN" w:bidi="ar"/>
        </w:rPr>
        <w:t xml:space="preserve">通过正规保安业务知识培训并考核合格，</w:t>
      </w:r>
      <w:r>
        <w:rPr>
          <w:rFonts w:hint="eastAsia" w:ascii="宋体" w:hAnsi="宋体"/>
          <w:b w:val="0"/>
          <w:bCs/>
          <w:color w:val="auto"/>
          <w:sz w:val="24"/>
          <w:szCs w:val="24"/>
          <w:highlight w:val="none"/>
        </w:rPr>
        <w:t xml:space="preserve">掌握基本的安保技能、消防知识、应急</w:t>
      </w:r>
      <w:r>
        <w:rPr>
          <w:rFonts w:hint="eastAsia" w:ascii="宋体" w:hAnsi="宋体"/>
          <w:b w:val="0"/>
          <w:bCs/>
          <w:color w:val="auto"/>
          <w:sz w:val="24"/>
          <w:szCs w:val="24"/>
          <w:highlight w:val="none"/>
          <w:lang w:eastAsia="zh-CN"/>
        </w:rPr>
        <w:t xml:space="preserve">处理等。</w:t>
      </w:r>
      <w:r/>
    </w:p>
    <w:p>
      <w:pPr>
        <w:numPr>
          <w:ilvl w:val="0"/>
          <w:numId w:val="0"/>
        </w:numPr>
        <w:ind w:firstLine="480"/>
        <w:jc w:val="left"/>
        <w:keepLines w:val="0"/>
        <w:keepNext w:val="0"/>
        <w:pageBreakBefore w:val="0"/>
        <w:spacing w:line="440" w:lineRule="exact"/>
        <w:widowControl/>
        <w:rPr>
          <w:rFonts w:hint="eastAsia" w:ascii="宋体" w:hAnsi="宋体"/>
          <w:bCs/>
          <w:color w:val="auto"/>
          <w:sz w:val="24"/>
          <w:szCs w:val="24"/>
          <w:highlight w:val="none"/>
          <w:shd w:val="clear" w:color="auto" w:fill="ffffff"/>
        </w:rPr>
        <w:outlineLvl w:val="9"/>
      </w:pPr>
      <w:r>
        <w:rPr>
          <w:rFonts w:hint="eastAsia" w:ascii="宋体" w:hAnsi="宋体"/>
          <w:b w:val="0"/>
          <w:bCs/>
          <w:color w:val="auto"/>
          <w:sz w:val="24"/>
          <w:szCs w:val="24"/>
          <w:highlight w:val="none"/>
          <w:lang w:val="en-US" w:eastAsia="zh-CN"/>
        </w:rPr>
        <w:t xml:space="preserve">4</w:t>
      </w:r>
      <w:r>
        <w:rPr>
          <w:rFonts w:hint="eastAsia" w:ascii="宋体" w:hAnsi="宋体"/>
          <w:b w:val="0"/>
          <w:bCs/>
          <w:color w:val="auto"/>
          <w:sz w:val="24"/>
          <w:szCs w:val="24"/>
          <w:highlight w:val="none"/>
          <w:lang w:eastAsia="zh-CN"/>
        </w:rPr>
        <w:t xml:space="preserve">）</w:t>
      </w:r>
      <w:r>
        <w:rPr>
          <w:rFonts w:hint="eastAsia" w:ascii="宋体" w:hAnsi="宋体"/>
          <w:bCs/>
          <w:color w:val="auto"/>
          <w:sz w:val="24"/>
          <w:szCs w:val="24"/>
          <w:highlight w:val="none"/>
          <w:shd w:val="clear" w:color="auto" w:fill="ffffff"/>
          <w:lang w:eastAsia="zh-CN"/>
        </w:rPr>
        <w:t xml:space="preserve">保安员</w:t>
      </w:r>
      <w:r>
        <w:rPr>
          <w:rFonts w:hint="eastAsia" w:ascii="宋体" w:hAnsi="宋体"/>
          <w:bCs/>
          <w:color w:val="auto"/>
          <w:sz w:val="24"/>
          <w:szCs w:val="24"/>
          <w:highlight w:val="none"/>
          <w:shd w:val="clear" w:color="auto" w:fill="ffffff"/>
        </w:rPr>
        <w:t xml:space="preserve">不得随意变动，若需变动，</w:t>
      </w:r>
      <w:r>
        <w:rPr>
          <w:rFonts w:hint="eastAsia" w:ascii="宋体" w:hAnsi="宋体"/>
          <w:bCs/>
          <w:color w:val="auto"/>
          <w:sz w:val="24"/>
          <w:szCs w:val="24"/>
          <w:highlight w:val="none"/>
          <w:shd w:val="clear" w:color="auto" w:fill="ffffff"/>
          <w:lang w:val="en-US" w:eastAsia="zh-CN"/>
        </w:rPr>
        <w:t xml:space="preserve">须</w:t>
      </w:r>
      <w:r>
        <w:rPr>
          <w:rFonts w:hint="eastAsia" w:ascii="宋体" w:hAnsi="宋体"/>
          <w:bCs/>
          <w:color w:val="auto"/>
          <w:sz w:val="24"/>
          <w:szCs w:val="24"/>
          <w:highlight w:val="none"/>
          <w:shd w:val="clear" w:color="auto" w:fill="ffffff"/>
        </w:rPr>
        <w:t xml:space="preserve">先征得学校同意。</w:t>
      </w:r>
      <w:r/>
    </w:p>
    <w:p>
      <w:pPr>
        <w:numPr>
          <w:ilvl w:val="0"/>
          <w:numId w:val="0"/>
        </w:numPr>
        <w:ind w:firstLine="480"/>
        <w:jc w:val="left"/>
        <w:keepLines w:val="0"/>
        <w:keepNext w:val="0"/>
        <w:pageBreakBefore w:val="0"/>
        <w:spacing w:line="440" w:lineRule="exact"/>
        <w:widowControl/>
        <w:rPr>
          <w:rFonts w:hint="eastAsia" w:ascii="宋体" w:hAnsi="宋体"/>
          <w:bCs/>
          <w:color w:val="auto"/>
          <w:sz w:val="24"/>
          <w:szCs w:val="24"/>
          <w:highlight w:val="none"/>
          <w:shd w:val="clear" w:color="auto" w:fill="ffffff"/>
        </w:rPr>
        <w:outlineLvl w:val="9"/>
      </w:pPr>
      <w:r>
        <w:rPr>
          <w:rFonts w:hint="eastAsia" w:ascii="宋体" w:hAnsi="宋体"/>
          <w:bCs/>
          <w:color w:val="auto"/>
          <w:sz w:val="24"/>
          <w:szCs w:val="24"/>
          <w:highlight w:val="none"/>
          <w:shd w:val="clear" w:color="auto" w:fill="ffffff"/>
          <w:lang w:val="en-US" w:eastAsia="zh-CN"/>
        </w:rPr>
        <w:t xml:space="preserve">5</w:t>
      </w:r>
      <w:r>
        <w:rPr>
          <w:rFonts w:hint="eastAsia" w:ascii="宋体" w:hAnsi="宋体"/>
          <w:bCs/>
          <w:color w:val="auto"/>
          <w:sz w:val="24"/>
          <w:szCs w:val="24"/>
          <w:highlight w:val="none"/>
          <w:shd w:val="clear" w:color="auto" w:fill="ffffff"/>
          <w:lang w:eastAsia="zh-CN"/>
        </w:rPr>
        <w:t xml:space="preserve">）</w:t>
      </w:r>
      <w:r>
        <w:rPr>
          <w:rFonts w:hint="eastAsia" w:ascii="宋体" w:hAnsi="宋体"/>
          <w:bCs/>
          <w:color w:val="auto"/>
          <w:sz w:val="24"/>
          <w:szCs w:val="24"/>
          <w:highlight w:val="none"/>
          <w:shd w:val="clear" w:color="auto" w:fill="ffffff"/>
        </w:rPr>
        <w:t xml:space="preserve">着装要求：</w:t>
      </w:r>
      <w:r>
        <w:rPr>
          <w:rFonts w:hint="eastAsia" w:ascii="宋体" w:hAnsi="宋体"/>
          <w:bCs/>
          <w:color w:val="auto"/>
          <w:sz w:val="24"/>
          <w:szCs w:val="24"/>
          <w:highlight w:val="none"/>
          <w:shd w:val="clear" w:color="auto" w:fill="ffffff"/>
          <w:lang w:val="en-US" w:eastAsia="zh-CN"/>
        </w:rPr>
        <w:t xml:space="preserve">保安员</w:t>
      </w:r>
      <w:r>
        <w:rPr>
          <w:rFonts w:hint="eastAsia" w:ascii="宋体" w:hAnsi="宋体"/>
          <w:bCs/>
          <w:color w:val="auto"/>
          <w:sz w:val="24"/>
          <w:szCs w:val="24"/>
          <w:highlight w:val="none"/>
          <w:shd w:val="clear" w:color="auto" w:fill="ffffff"/>
        </w:rPr>
        <w:t xml:space="preserve">上岗必须身着统一的</w:t>
      </w:r>
      <w:r>
        <w:rPr>
          <w:rFonts w:hint="eastAsia" w:ascii="宋体" w:hAnsi="宋体"/>
          <w:bCs/>
          <w:color w:val="auto"/>
          <w:sz w:val="24"/>
          <w:szCs w:val="24"/>
          <w:highlight w:val="none"/>
          <w:shd w:val="clear" w:color="auto" w:fill="ffffff"/>
          <w:lang w:val="en-US" w:eastAsia="zh-CN"/>
        </w:rPr>
        <w:t xml:space="preserve">保安</w:t>
      </w:r>
      <w:r>
        <w:rPr>
          <w:rFonts w:hint="eastAsia" w:ascii="宋体" w:hAnsi="宋体"/>
          <w:bCs/>
          <w:color w:val="auto"/>
          <w:sz w:val="24"/>
          <w:szCs w:val="24"/>
          <w:highlight w:val="none"/>
          <w:shd w:val="clear" w:color="auto" w:fill="ffffff"/>
        </w:rPr>
        <w:t xml:space="preserve">服装，佩戴统一的</w:t>
      </w:r>
      <w:r>
        <w:rPr>
          <w:rFonts w:hint="eastAsia" w:ascii="宋体" w:hAnsi="宋体" w:eastAsiaTheme="minorEastAsia" w:cstheme="minorBidi"/>
          <w:bCs/>
          <w:color w:val="auto"/>
          <w:sz w:val="24"/>
          <w:szCs w:val="24"/>
          <w:highlight w:val="none"/>
          <w:shd w:val="clear" w:color="auto" w:fill="ffffff"/>
          <w:lang w:val="en-US" w:eastAsia="zh-CN" w:bidi="ar-SA"/>
        </w:rPr>
        <w:t xml:space="preserve">标识</w:t>
      </w:r>
      <w:r>
        <w:rPr>
          <w:rFonts w:hint="eastAsia" w:ascii="宋体" w:hAnsi="宋体"/>
          <w:bCs/>
          <w:color w:val="auto"/>
          <w:sz w:val="24"/>
          <w:szCs w:val="24"/>
          <w:highlight w:val="none"/>
          <w:shd w:val="clear" w:color="auto" w:fill="ffffff"/>
        </w:rPr>
        <w:t xml:space="preserve">。</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bCs/>
          <w:color w:val="auto"/>
          <w:sz w:val="24"/>
          <w:szCs w:val="24"/>
          <w:highlight w:val="none"/>
          <w:shd w:val="clear" w:color="auto" w:fill="ffffff"/>
          <w:lang w:val="en-US" w:eastAsia="zh-CN"/>
        </w:rPr>
        <w:t xml:space="preserve">保安</w:t>
      </w:r>
      <w:r>
        <w:rPr>
          <w:rFonts w:hint="eastAsia" w:ascii="宋体" w:hAnsi="宋体"/>
          <w:bCs/>
          <w:color w:val="auto"/>
          <w:sz w:val="24"/>
          <w:szCs w:val="24"/>
          <w:highlight w:val="none"/>
          <w:shd w:val="clear" w:color="auto" w:fill="ffffff"/>
        </w:rPr>
        <w:t xml:space="preserve">服装、</w:t>
      </w:r>
      <w:r>
        <w:rPr>
          <w:rFonts w:hint="eastAsia" w:ascii="宋体" w:hAnsi="宋体" w:eastAsiaTheme="minorEastAsia" w:cstheme="minorBidi"/>
          <w:bCs/>
          <w:color w:val="auto"/>
          <w:sz w:val="24"/>
          <w:szCs w:val="24"/>
          <w:highlight w:val="none"/>
          <w:shd w:val="clear" w:color="auto" w:fill="ffffff"/>
          <w:lang w:val="en-US" w:eastAsia="zh-CN" w:bidi="ar-SA"/>
        </w:rPr>
        <w:t xml:space="preserve">标识</w:t>
      </w:r>
      <w:r>
        <w:rPr>
          <w:rFonts w:hint="eastAsia" w:ascii="宋体" w:hAnsi="宋体"/>
          <w:bCs/>
          <w:color w:val="auto"/>
          <w:sz w:val="24"/>
          <w:szCs w:val="24"/>
          <w:highlight w:val="none"/>
          <w:shd w:val="clear" w:color="auto" w:fill="ffffff"/>
        </w:rPr>
        <w:t xml:space="preserve">和证件的设计、制作和供应，按国家规定执行。</w:t>
      </w:r>
      <w:r/>
    </w:p>
    <w:p>
      <w:pPr>
        <w:ind w:firstLine="480"/>
        <w:keepLines w:val="0"/>
        <w:keepNext w:val="0"/>
        <w:pageBreakBefore w:val="0"/>
        <w:spacing w:line="440" w:lineRule="exact"/>
        <w:widowControl w:val="off"/>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 xml:space="preserve">6</w:t>
      </w:r>
      <w:r>
        <w:rPr>
          <w:rFonts w:hint="eastAsia" w:ascii="宋体" w:hAnsi="宋体"/>
          <w:bCs/>
          <w:color w:val="auto"/>
          <w:sz w:val="24"/>
          <w:szCs w:val="24"/>
          <w:highlight w:val="none"/>
          <w:shd w:val="clear" w:color="auto" w:fill="ffffff"/>
        </w:rPr>
        <w:t xml:space="preserve">）</w:t>
      </w:r>
      <w:r>
        <w:rPr>
          <w:rFonts w:hint="eastAsia" w:ascii="宋体" w:hAnsi="宋体"/>
          <w:bCs/>
          <w:color w:val="auto"/>
          <w:sz w:val="24"/>
          <w:szCs w:val="24"/>
          <w:highlight w:val="none"/>
          <w:shd w:val="clear" w:color="auto" w:fill="ffffff"/>
          <w:lang w:eastAsia="zh-CN"/>
        </w:rPr>
        <w:t xml:space="preserve">保安员</w:t>
      </w:r>
      <w:r>
        <w:rPr>
          <w:rFonts w:hint="eastAsia" w:ascii="宋体" w:hAnsi="宋体"/>
          <w:bCs/>
          <w:color w:val="auto"/>
          <w:sz w:val="24"/>
          <w:szCs w:val="24"/>
          <w:highlight w:val="none"/>
          <w:shd w:val="clear" w:color="auto" w:fill="ffffff"/>
        </w:rPr>
        <w:t xml:space="preserve">须具有相应的文化素质、专业素质，</w:t>
      </w:r>
      <w:r>
        <w:rPr>
          <w:rFonts w:hint="eastAsia" w:ascii="宋体" w:hAnsi="宋体"/>
          <w:bCs/>
          <w:color w:val="auto"/>
          <w:sz w:val="24"/>
          <w:szCs w:val="24"/>
          <w:highlight w:val="none"/>
          <w:shd w:val="clear" w:color="auto" w:fill="ffffff"/>
          <w:lang w:eastAsia="zh-CN"/>
        </w:rPr>
        <w:t xml:space="preserve">并服从学校的管理</w:t>
      </w:r>
      <w:r>
        <w:rPr>
          <w:rFonts w:hint="eastAsia" w:ascii="宋体" w:hAnsi="宋体"/>
          <w:bCs/>
          <w:color w:val="auto"/>
          <w:sz w:val="24"/>
          <w:szCs w:val="24"/>
          <w:highlight w:val="none"/>
          <w:shd w:val="clear" w:color="auto" w:fill="ffffff"/>
        </w:rPr>
        <w:t xml:space="preserve">及工作安排。</w:t>
      </w:r>
      <w:r/>
    </w:p>
    <w:p>
      <w:pPr>
        <w:pStyle w:val="748"/>
        <w:numPr>
          <w:ilvl w:val="0"/>
          <w:numId w:val="0"/>
        </w:numPr>
        <w:ind w:firstLine="480"/>
        <w:keepLines w:val="0"/>
        <w:keepNext w:val="0"/>
        <w:pageBreakBefore w:val="0"/>
        <w:spacing w:line="440" w:lineRule="exact"/>
        <w:widowControl w:val="off"/>
        <w:tabs>
          <w:tab w:val="left" w:pos="567" w:leader="none"/>
        </w:tabs>
        <w:rPr>
          <w:rFonts w:hint="default" w:ascii="宋体" w:hAnsi="宋体" w:eastAsiaTheme="minorEastAsia" w:cstheme="minorBidi"/>
          <w:bCs/>
          <w:color w:val="auto"/>
          <w:sz w:val="24"/>
          <w:szCs w:val="24"/>
          <w:highlight w:val="none"/>
          <w:shd w:val="clear" w:color="auto" w:fill="ffffff"/>
          <w:lang w:val="en-US" w:eastAsia="zh-CN" w:bidi="ar-SA"/>
        </w:rPr>
      </w:pPr>
      <w:r>
        <w:rPr>
          <w:rFonts w:hint="eastAsia" w:eastAsiaTheme="minorEastAsia" w:cstheme="minorBidi"/>
          <w:bCs/>
          <w:color w:val="auto"/>
          <w:sz w:val="24"/>
          <w:szCs w:val="24"/>
          <w:highlight w:val="none"/>
          <w:shd w:val="clear" w:color="auto" w:fill="ffffff"/>
          <w:lang w:val="en-US" w:eastAsia="zh-CN" w:bidi="ar-SA"/>
        </w:rPr>
        <w:t xml:space="preserve">7</w:t>
      </w:r>
      <w:r>
        <w:rPr>
          <w:rFonts w:hint="eastAsia" w:ascii="宋体" w:hAnsi="宋体" w:eastAsiaTheme="minorEastAsia" w:cstheme="minorBidi"/>
          <w:bCs/>
          <w:color w:val="auto"/>
          <w:sz w:val="24"/>
          <w:szCs w:val="24"/>
          <w:highlight w:val="none"/>
          <w:shd w:val="clear" w:color="auto" w:fill="ffffff"/>
          <w:lang w:val="en-US" w:eastAsia="zh-CN" w:bidi="ar-SA"/>
        </w:rPr>
        <w:t xml:space="preserve">）</w:t>
      </w:r>
      <w:r>
        <w:rPr>
          <w:rFonts w:hint="eastAsia" w:eastAsiaTheme="minorEastAsia" w:cstheme="minorBidi"/>
          <w:bCs/>
          <w:color w:val="auto"/>
          <w:sz w:val="24"/>
          <w:szCs w:val="24"/>
          <w:highlight w:val="none"/>
          <w:shd w:val="clear" w:color="auto" w:fill="ffffff"/>
          <w:lang w:val="en-US" w:eastAsia="zh-CN" w:bidi="ar-SA"/>
        </w:rPr>
        <w:t xml:space="preserve">保安员</w:t>
      </w:r>
      <w:r>
        <w:rPr>
          <w:rFonts w:hint="eastAsia" w:ascii="宋体" w:hAnsi="宋体" w:eastAsiaTheme="minorEastAsia" w:cstheme="minorBidi"/>
          <w:bCs/>
          <w:color w:val="auto"/>
          <w:sz w:val="24"/>
          <w:szCs w:val="24"/>
          <w:highlight w:val="none"/>
          <w:shd w:val="clear" w:color="auto" w:fill="ffffff"/>
          <w:lang w:val="en-US" w:eastAsia="zh-CN" w:bidi="ar-SA"/>
        </w:rPr>
        <w:t xml:space="preserve">日常操作中要规范操作，注意安全。如在工作中造成学校损失或自身伤害，中标供应商承担全部责任。</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（3）消控员要求</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1）消控员年龄均需在50周岁（不含）以内，高中以上学历，有类似工作经验，身体健康，体貌端正，具有良好的品德素质，无不良犯罪记录、</w:t>
      </w:r>
      <w:r>
        <w:rPr>
          <w:rFonts w:hint="eastAsia" w:ascii="宋体" w:hAnsi="宋体" w:eastAsia="宋体" w:cs="宋体"/>
          <w:color w:val="auto"/>
          <w:sz w:val="24"/>
          <w:szCs w:val="24"/>
          <w:highlight w:val="none"/>
          <w:lang w:eastAsia="zh-CN"/>
        </w:rPr>
        <w:t xml:space="preserve">无身体残疾</w:t>
      </w:r>
      <w:r>
        <w:rPr>
          <w:rFonts w:hint="eastAsia" w:eastAsia="宋体" w:cs="宋体"/>
          <w:bCs/>
          <w:color w:val="auto"/>
          <w:sz w:val="24"/>
          <w:szCs w:val="24"/>
          <w:highlight w:val="none"/>
          <w:lang w:val="en-US" w:eastAsia="zh-CN" w:bidi="ar-SA"/>
        </w:rPr>
        <w:t xml:space="preserve">。</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2）消控员应持有中级（四级）及以上消防设施操作员证，具备一定的消防工作经验，熟悉消防设施设备及消防应急处理流程。</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3）消控员不得随意变动，若需变动，先征得学校同意。</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4）着装要求：消控员上岗必须身着统一的工作服装，佩戴统一的</w:t>
      </w:r>
      <w:r>
        <w:rPr>
          <w:rFonts w:hint="eastAsia" w:ascii="宋体" w:hAnsi="宋体" w:eastAsiaTheme="minorEastAsia" w:cstheme="minorBidi"/>
          <w:bCs/>
          <w:color w:val="auto"/>
          <w:sz w:val="24"/>
          <w:szCs w:val="24"/>
          <w:highlight w:val="none"/>
          <w:shd w:val="clear" w:color="auto" w:fill="ffffff"/>
          <w:lang w:val="en-US" w:eastAsia="zh-CN" w:bidi="ar-SA"/>
        </w:rPr>
        <w:t xml:space="preserve">标识</w:t>
      </w:r>
      <w:r>
        <w:rPr>
          <w:rFonts w:hint="eastAsia" w:eastAsia="宋体" w:cs="宋体"/>
          <w:bCs/>
          <w:color w:val="auto"/>
          <w:sz w:val="24"/>
          <w:szCs w:val="24"/>
          <w:highlight w:val="none"/>
          <w:lang w:val="en-US" w:eastAsia="zh-CN" w:bidi="ar-SA"/>
        </w:rPr>
        <w:t xml:space="preserve">。穿着夏装工作服时未覆盖处不得有明显疤痕及文身，工作服装、标志符号和证件的设计、制作和供应，按国家规定执行。</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5）消控员须具有相应的文化素质、专业素质，并服从学校的管理及工作安排。</w:t>
      </w:r>
      <w:r/>
    </w:p>
    <w:p>
      <w:pPr>
        <w:pStyle w:val="748"/>
        <w:numPr>
          <w:ilvl w:val="0"/>
          <w:numId w:val="0"/>
        </w:numPr>
        <w:ind w:firstLine="480"/>
        <w:keepLines w:val="0"/>
        <w:keepNext w:val="0"/>
        <w:pageBreakBefore w:val="0"/>
        <w:spacing w:line="440" w:lineRule="exact"/>
        <w:widowControl w:val="off"/>
        <w:tabs>
          <w:tab w:val="left" w:pos="567" w:leader="none"/>
        </w:tabs>
        <w:rPr>
          <w:rFonts w:hint="eastAsia"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6）消控员日常操作中要规范操作，注意安全。如在工作中造成学校损失或自身伤害，中标供应商承担全部责任。</w:t>
      </w:r>
      <w:r/>
    </w:p>
    <w:p>
      <w:pPr>
        <w:pStyle w:val="748"/>
        <w:numPr>
          <w:ilvl w:val="0"/>
          <w:numId w:val="0"/>
        </w:numPr>
        <w:ind w:firstLine="480"/>
        <w:keepLines w:val="0"/>
        <w:keepNext w:val="0"/>
        <w:pageBreakBefore w:val="0"/>
        <w:spacing w:line="440" w:lineRule="exact"/>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eastAsia="宋体" w:cs="宋体"/>
          <w:bCs/>
          <w:color w:val="auto"/>
          <w:sz w:val="24"/>
          <w:szCs w:val="24"/>
          <w:highlight w:val="none"/>
          <w:lang w:val="en-US" w:eastAsia="zh-CN" w:bidi="ar-SA"/>
        </w:rPr>
        <w:t xml:space="preserve">（4）保洁员</w:t>
      </w:r>
      <w:r>
        <w:rPr>
          <w:rFonts w:hint="eastAsia" w:ascii="宋体" w:hAnsi="宋体" w:eastAsia="宋体" w:cs="宋体"/>
          <w:bCs/>
          <w:color w:val="auto"/>
          <w:sz w:val="24"/>
          <w:szCs w:val="24"/>
          <w:highlight w:val="none"/>
          <w:lang w:val="en-US" w:eastAsia="zh-CN" w:bidi="ar-SA"/>
        </w:rPr>
        <w:t xml:space="preserve">要求</w:t>
      </w:r>
      <w:r/>
    </w:p>
    <w:p>
      <w:pPr>
        <w:numPr>
          <w:ilvl w:val="0"/>
          <w:numId w:val="0"/>
        </w:numPr>
        <w:ind w:firstLine="472"/>
        <w:jc w:val="left"/>
        <w:keepLines w:val="0"/>
        <w:keepNext w:val="0"/>
        <w:pageBreakBefore w:val="0"/>
        <w:spacing w:line="440" w:lineRule="exact"/>
        <w:widowControl/>
        <w:rPr>
          <w:rFonts w:hint="eastAsia" w:ascii="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bidi="ar-SA"/>
        </w:rPr>
        <w:t xml:space="preserve">保洁主管（1人）：具备2年</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b w:val="0"/>
          <w:bCs/>
          <w:color w:val="auto"/>
          <w:sz w:val="24"/>
          <w:szCs w:val="24"/>
          <w:highlight w:val="none"/>
          <w:lang w:val="en-US" w:eastAsia="zh-CN" w:bidi="ar-SA"/>
        </w:rPr>
        <w:t xml:space="preserve">以上管理工作经验；其余</w:t>
      </w:r>
      <w:r>
        <w:rPr>
          <w:rFonts w:hint="eastAsia" w:ascii="宋体" w:hAnsi="宋体" w:eastAsia="宋体" w:cs="宋体"/>
          <w:color w:val="auto"/>
          <w:sz w:val="24"/>
          <w:szCs w:val="24"/>
          <w:highlight w:val="none"/>
          <w:lang w:val="en-US" w:eastAsia="zh-CN" w:bidi="ar"/>
        </w:rPr>
        <w:t xml:space="preserve">保洁员</w:t>
      </w:r>
      <w:r>
        <w:rPr>
          <w:rFonts w:hint="eastAsia" w:ascii="宋体" w:hAnsi="宋体" w:cs="宋体"/>
          <w:color w:val="auto"/>
          <w:sz w:val="24"/>
          <w:szCs w:val="24"/>
          <w:highlight w:val="none"/>
          <w:lang w:bidi="ar"/>
        </w:rPr>
        <w:t xml:space="preserve">均需</w:t>
      </w:r>
      <w:r>
        <w:rPr>
          <w:rFonts w:hint="eastAsia" w:ascii="宋体" w:hAnsi="宋体" w:cs="宋体"/>
          <w:color w:val="auto"/>
          <w:sz w:val="24"/>
          <w:szCs w:val="24"/>
          <w:highlight w:val="none"/>
          <w:lang w:val="en-US" w:eastAsia="zh-CN" w:bidi="ar"/>
        </w:rPr>
        <w:t xml:space="preserve">60</w:t>
      </w:r>
      <w:r>
        <w:rPr>
          <w:rFonts w:hint="eastAsia" w:ascii="宋体" w:hAnsi="宋体" w:cs="宋体"/>
          <w:color w:val="auto"/>
          <w:sz w:val="24"/>
          <w:szCs w:val="24"/>
          <w:highlight w:val="none"/>
          <w:lang w:bidi="ar"/>
        </w:rPr>
        <w:t xml:space="preserve">周岁</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不含</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以</w:t>
      </w:r>
      <w:r>
        <w:rPr>
          <w:rFonts w:hint="eastAsia" w:ascii="宋体" w:hAnsi="宋体" w:cs="宋体"/>
          <w:color w:val="auto"/>
          <w:sz w:val="24"/>
          <w:szCs w:val="24"/>
          <w:highlight w:val="none"/>
          <w:lang w:val="en-US" w:eastAsia="zh-CN" w:bidi="ar"/>
        </w:rPr>
        <w:t xml:space="preserve">内，</w:t>
      </w:r>
      <w:r>
        <w:rPr>
          <w:rFonts w:hint="eastAsia" w:ascii="宋体" w:hAnsi="宋体" w:eastAsia="宋体" w:cs="宋体"/>
          <w:bCs/>
          <w:color w:val="auto"/>
          <w:sz w:val="24"/>
          <w:szCs w:val="24"/>
          <w:highlight w:val="none"/>
          <w:lang w:val="en-US" w:eastAsia="zh-CN"/>
        </w:rPr>
        <w:t xml:space="preserve">初</w:t>
      </w:r>
      <w:r>
        <w:rPr>
          <w:rFonts w:hint="eastAsia" w:ascii="宋体" w:hAnsi="宋体" w:eastAsia="宋体" w:cs="宋体"/>
          <w:color w:val="auto"/>
          <w:spacing w:val="-2"/>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color w:val="auto"/>
          <w:spacing w:val="-2"/>
          <w:sz w:val="24"/>
          <w:szCs w:val="24"/>
          <w:highlight w:val="none"/>
          <w:lang w:val="en-US" w:eastAsia="zh-CN"/>
        </w:rPr>
        <w:t xml:space="preserve">以上学历，</w:t>
      </w:r>
      <w:r>
        <w:rPr>
          <w:rFonts w:hint="eastAsia" w:ascii="宋体" w:hAnsi="宋体" w:eastAsia="宋体" w:cs="宋体"/>
          <w:bCs/>
          <w:color w:val="auto"/>
          <w:sz w:val="24"/>
          <w:szCs w:val="24"/>
          <w:highlight w:val="none"/>
          <w:lang w:val="en-US" w:eastAsia="zh-CN"/>
        </w:rPr>
        <w:t xml:space="preserve">有类似工作经验，</w:t>
      </w:r>
      <w:r>
        <w:rPr>
          <w:rFonts w:hint="eastAsia" w:ascii="宋体" w:hAnsi="宋体" w:cs="宋体"/>
          <w:color w:val="auto"/>
          <w:sz w:val="24"/>
          <w:szCs w:val="24"/>
          <w:highlight w:val="none"/>
          <w:lang w:bidi="ar"/>
        </w:rPr>
        <w:t xml:space="preserve">身体健康，体貌端正，具有良好的品德素质</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无不良犯罪记录、</w:t>
      </w:r>
      <w:r>
        <w:rPr>
          <w:rFonts w:hint="eastAsia" w:ascii="宋体" w:hAnsi="宋体" w:eastAsia="宋体" w:cs="宋体"/>
          <w:color w:val="auto"/>
          <w:sz w:val="24"/>
          <w:szCs w:val="24"/>
          <w:highlight w:val="none"/>
          <w:lang w:eastAsia="zh-CN"/>
        </w:rPr>
        <w:t xml:space="preserve">无身体残疾</w:t>
      </w:r>
      <w:r>
        <w:rPr>
          <w:rFonts w:hint="eastAsia" w:ascii="宋体" w:hAnsi="宋体" w:eastAsia="宋体" w:cs="宋体"/>
          <w:bCs/>
          <w:color w:val="auto"/>
          <w:sz w:val="24"/>
          <w:highlight w:val="none"/>
          <w:u w:val="none"/>
          <w:lang w:eastAsia="zh-CN"/>
        </w:rPr>
        <w:t xml:space="preserve">。</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bCs/>
          <w:color w:val="auto"/>
          <w:sz w:val="24"/>
          <w:szCs w:val="24"/>
          <w:highlight w:val="none"/>
          <w:shd w:val="clear" w:color="auto" w:fill="ffffff"/>
          <w:lang w:val="en-US" w:eastAsia="zh-CN"/>
        </w:rPr>
        <w:t xml:space="preserve">2</w:t>
      </w:r>
      <w:r>
        <w:rPr>
          <w:rFonts w:hint="eastAsia" w:ascii="宋体" w:hAnsi="宋体"/>
          <w:bCs/>
          <w:color w:val="auto"/>
          <w:sz w:val="24"/>
          <w:szCs w:val="24"/>
          <w:highlight w:val="none"/>
          <w:shd w:val="clear" w:color="auto" w:fill="ffffff"/>
        </w:rPr>
        <w:t xml:space="preserve">）</w:t>
      </w:r>
      <w:r>
        <w:rPr>
          <w:rFonts w:hint="eastAsia" w:ascii="宋体" w:hAnsi="宋体"/>
          <w:bCs/>
          <w:color w:val="auto"/>
          <w:sz w:val="24"/>
          <w:szCs w:val="24"/>
          <w:highlight w:val="none"/>
          <w:shd w:val="clear" w:color="auto" w:fill="ffffff"/>
          <w:lang w:eastAsia="zh-CN"/>
        </w:rPr>
        <w:t xml:space="preserve">保洁员</w:t>
      </w:r>
      <w:r>
        <w:rPr>
          <w:rFonts w:hint="eastAsia" w:ascii="宋体" w:hAnsi="宋体"/>
          <w:bCs/>
          <w:color w:val="auto"/>
          <w:sz w:val="24"/>
          <w:szCs w:val="24"/>
          <w:highlight w:val="none"/>
          <w:shd w:val="clear" w:color="auto" w:fill="ffffff"/>
          <w:lang w:val="en-US" w:eastAsia="zh-CN"/>
        </w:rPr>
        <w:t xml:space="preserve">应</w:t>
      </w:r>
      <w:r>
        <w:rPr>
          <w:rFonts w:hint="eastAsia" w:ascii="宋体" w:hAnsi="宋体"/>
          <w:bCs/>
          <w:color w:val="auto"/>
          <w:sz w:val="24"/>
          <w:szCs w:val="24"/>
          <w:highlight w:val="none"/>
          <w:shd w:val="clear" w:color="auto" w:fill="ffffff"/>
        </w:rPr>
        <w:t xml:space="preserve">有不怕累不怕脏的工作精神，随时保障好学校内各类公共场所、办公室的干净整洁。</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bCs/>
          <w:color w:val="auto"/>
          <w:sz w:val="24"/>
          <w:szCs w:val="24"/>
          <w:highlight w:val="none"/>
          <w:shd w:val="clear" w:color="auto" w:fill="ffffff"/>
          <w:lang w:val="en-US" w:eastAsia="zh-CN"/>
        </w:rPr>
        <w:t xml:space="preserve">3</w:t>
      </w:r>
      <w:r>
        <w:rPr>
          <w:rFonts w:hint="eastAsia" w:ascii="宋体" w:hAnsi="宋体"/>
          <w:bCs/>
          <w:color w:val="auto"/>
          <w:sz w:val="24"/>
          <w:szCs w:val="24"/>
          <w:highlight w:val="none"/>
          <w:shd w:val="clear" w:color="auto" w:fill="ffffff"/>
        </w:rPr>
        <w:t xml:space="preserve">）</w:t>
      </w:r>
      <w:r>
        <w:rPr>
          <w:rFonts w:hint="eastAsia" w:ascii="宋体" w:hAnsi="宋体"/>
          <w:bCs/>
          <w:color w:val="auto"/>
          <w:sz w:val="24"/>
          <w:szCs w:val="24"/>
          <w:highlight w:val="none"/>
          <w:shd w:val="clear" w:color="auto" w:fill="ffffff"/>
          <w:lang w:eastAsia="zh-CN"/>
        </w:rPr>
        <w:t xml:space="preserve">保洁员</w:t>
      </w:r>
      <w:r>
        <w:rPr>
          <w:rFonts w:hint="eastAsia" w:ascii="宋体" w:hAnsi="宋体"/>
          <w:bCs/>
          <w:color w:val="auto"/>
          <w:sz w:val="24"/>
          <w:szCs w:val="24"/>
          <w:highlight w:val="none"/>
          <w:shd w:val="clear" w:color="auto" w:fill="ffffff"/>
        </w:rPr>
        <w:t xml:space="preserve">不得随意变动，若需变动，先征得学校同意。</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bCs/>
          <w:color w:val="auto"/>
          <w:sz w:val="24"/>
          <w:szCs w:val="24"/>
          <w:highlight w:val="none"/>
          <w:shd w:val="clear" w:color="auto" w:fill="ffffff"/>
          <w:lang w:val="en-US" w:eastAsia="zh-CN"/>
        </w:rPr>
        <w:t xml:space="preserve">4</w:t>
      </w:r>
      <w:r>
        <w:rPr>
          <w:rFonts w:hint="eastAsia" w:ascii="宋体" w:hAnsi="宋体"/>
          <w:bCs/>
          <w:color w:val="auto"/>
          <w:sz w:val="24"/>
          <w:szCs w:val="24"/>
          <w:highlight w:val="none"/>
          <w:shd w:val="clear" w:color="auto" w:fill="ffffff"/>
        </w:rPr>
        <w:t xml:space="preserve">）着装要求：</w:t>
      </w:r>
      <w:r>
        <w:rPr>
          <w:rFonts w:hint="eastAsia" w:ascii="宋体" w:hAnsi="宋体"/>
          <w:bCs/>
          <w:color w:val="auto"/>
          <w:sz w:val="24"/>
          <w:szCs w:val="24"/>
          <w:highlight w:val="none"/>
          <w:shd w:val="clear" w:color="auto" w:fill="ffffff"/>
          <w:lang w:eastAsia="zh-CN"/>
        </w:rPr>
        <w:t xml:space="preserve">保洁员</w:t>
      </w:r>
      <w:r>
        <w:rPr>
          <w:rFonts w:hint="eastAsia" w:ascii="宋体" w:hAnsi="宋体"/>
          <w:bCs/>
          <w:color w:val="auto"/>
          <w:sz w:val="24"/>
          <w:szCs w:val="24"/>
          <w:highlight w:val="none"/>
          <w:shd w:val="clear" w:color="auto" w:fill="ffffff"/>
        </w:rPr>
        <w:t xml:space="preserve">上岗必须身着统一的保洁服装，佩戴统一的</w:t>
      </w:r>
      <w:r>
        <w:rPr>
          <w:rFonts w:hint="eastAsia" w:ascii="宋体" w:hAnsi="宋体"/>
          <w:bCs/>
          <w:color w:val="auto"/>
          <w:sz w:val="24"/>
          <w:szCs w:val="24"/>
          <w:highlight w:val="none"/>
          <w:shd w:val="clear" w:color="auto" w:fill="ffffff"/>
          <w:lang w:eastAsia="zh-CN"/>
        </w:rPr>
        <w:t xml:space="preserve">标识</w:t>
      </w:r>
      <w:r>
        <w:rPr>
          <w:rFonts w:hint="eastAsia" w:ascii="宋体" w:hAnsi="宋体"/>
          <w:bCs/>
          <w:color w:val="auto"/>
          <w:sz w:val="24"/>
          <w:szCs w:val="24"/>
          <w:highlight w:val="none"/>
          <w:shd w:val="clear" w:color="auto" w:fill="ffffff"/>
        </w:rPr>
        <w:t xml:space="preserve">。</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bCs/>
          <w:color w:val="auto"/>
          <w:sz w:val="24"/>
          <w:szCs w:val="24"/>
          <w:highlight w:val="none"/>
          <w:shd w:val="clear" w:color="auto" w:fill="ffffff"/>
        </w:rPr>
        <w:t xml:space="preserve">保洁服装</w:t>
      </w:r>
      <w:r>
        <w:rPr>
          <w:rFonts w:hint="eastAsia" w:ascii="宋体" w:hAnsi="宋体"/>
          <w:bCs/>
          <w:color w:val="auto"/>
          <w:sz w:val="24"/>
          <w:szCs w:val="24"/>
          <w:highlight w:val="none"/>
          <w:shd w:val="clear" w:color="auto" w:fill="ffffff"/>
          <w:lang w:val="en-US" w:eastAsia="zh-CN"/>
        </w:rPr>
        <w:t xml:space="preserve">需统一</w:t>
      </w:r>
      <w:r>
        <w:rPr>
          <w:rFonts w:hint="eastAsia" w:ascii="宋体" w:hAnsi="宋体"/>
          <w:bCs/>
          <w:color w:val="auto"/>
          <w:sz w:val="24"/>
          <w:szCs w:val="24"/>
          <w:highlight w:val="none"/>
          <w:shd w:val="clear" w:color="auto" w:fill="ffffff"/>
        </w:rPr>
        <w:t xml:space="preserve">。</w:t>
      </w:r>
      <w:r/>
    </w:p>
    <w:p>
      <w:pPr>
        <w:ind w:firstLine="480"/>
        <w:keepLines w:val="0"/>
        <w:keepNext w:val="0"/>
        <w:pageBreakBefore w:val="0"/>
        <w:spacing w:line="440" w:lineRule="exact"/>
        <w:widowControl w:val="off"/>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 xml:space="preserve">5</w:t>
      </w:r>
      <w:r>
        <w:rPr>
          <w:rFonts w:hint="eastAsia" w:ascii="宋体" w:hAnsi="宋体"/>
          <w:bCs/>
          <w:color w:val="auto"/>
          <w:sz w:val="24"/>
          <w:szCs w:val="24"/>
          <w:highlight w:val="none"/>
          <w:shd w:val="clear" w:color="auto" w:fill="ffffff"/>
        </w:rPr>
        <w:t xml:space="preserve">）</w:t>
      </w:r>
      <w:r>
        <w:rPr>
          <w:rFonts w:hint="eastAsia" w:ascii="宋体" w:hAnsi="宋体"/>
          <w:bCs/>
          <w:color w:val="auto"/>
          <w:sz w:val="24"/>
          <w:szCs w:val="24"/>
          <w:highlight w:val="none"/>
          <w:shd w:val="clear" w:color="auto" w:fill="ffffff"/>
          <w:lang w:eastAsia="zh-CN"/>
        </w:rPr>
        <w:t xml:space="preserve">保洁员</w:t>
      </w:r>
      <w:r>
        <w:rPr>
          <w:rFonts w:hint="eastAsia" w:ascii="宋体" w:hAnsi="宋体"/>
          <w:bCs/>
          <w:color w:val="auto"/>
          <w:sz w:val="24"/>
          <w:szCs w:val="24"/>
          <w:highlight w:val="none"/>
          <w:shd w:val="clear" w:color="auto" w:fill="ffffff"/>
        </w:rPr>
        <w:t xml:space="preserve">须具有相应的文化素质、专业素质，</w:t>
      </w:r>
      <w:r>
        <w:rPr>
          <w:rFonts w:hint="eastAsia" w:ascii="宋体" w:hAnsi="宋体"/>
          <w:bCs/>
          <w:color w:val="auto"/>
          <w:sz w:val="24"/>
          <w:szCs w:val="24"/>
          <w:highlight w:val="none"/>
          <w:shd w:val="clear" w:color="auto" w:fill="ffffff"/>
          <w:lang w:eastAsia="zh-CN"/>
        </w:rPr>
        <w:t xml:space="preserve">并服从学校的管理</w:t>
      </w:r>
      <w:r>
        <w:rPr>
          <w:rFonts w:hint="eastAsia" w:ascii="宋体" w:hAnsi="宋体"/>
          <w:bCs/>
          <w:color w:val="auto"/>
          <w:sz w:val="24"/>
          <w:szCs w:val="24"/>
          <w:highlight w:val="none"/>
          <w:shd w:val="clear" w:color="auto" w:fill="ffffff"/>
        </w:rPr>
        <w:t xml:space="preserve">及工作安排。</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rPr>
        <w:outlineLvl w:val="0"/>
      </w:pPr>
      <w:r>
        <w:rPr>
          <w:rFonts w:hint="eastAsia" w:ascii="宋体" w:hAnsi="宋体"/>
          <w:bCs/>
          <w:color w:val="auto"/>
          <w:sz w:val="24"/>
          <w:szCs w:val="24"/>
          <w:highlight w:val="none"/>
          <w:shd w:val="clear" w:color="auto" w:fill="ffffff"/>
          <w:lang w:val="en-US" w:eastAsia="zh-CN"/>
        </w:rPr>
        <w:t xml:space="preserve">6</w:t>
      </w:r>
      <w:r>
        <w:rPr>
          <w:rFonts w:hint="eastAsia" w:ascii="宋体" w:hAnsi="宋体" w:eastAsia="宋体" w:cs="Times New Roman"/>
          <w:bCs/>
          <w:color w:val="auto"/>
          <w:sz w:val="24"/>
          <w:szCs w:val="24"/>
          <w:highlight w:val="none"/>
          <w:shd w:val="clear" w:color="auto" w:fill="ffffff"/>
        </w:rPr>
        <w:t xml:space="preserve">）</w:t>
      </w:r>
      <w:r>
        <w:rPr>
          <w:rFonts w:hint="eastAsia" w:ascii="宋体" w:hAnsi="宋体" w:eastAsia="宋体" w:cs="Times New Roman"/>
          <w:bCs/>
          <w:color w:val="auto"/>
          <w:sz w:val="24"/>
          <w:szCs w:val="24"/>
          <w:highlight w:val="none"/>
          <w:shd w:val="clear" w:color="auto" w:fill="ffffff"/>
          <w:lang w:eastAsia="zh-CN"/>
        </w:rPr>
        <w:t xml:space="preserve">保洁员</w:t>
      </w:r>
      <w:r>
        <w:rPr>
          <w:rFonts w:hint="eastAsia" w:ascii="宋体" w:hAnsi="宋体" w:eastAsia="宋体" w:cs="Times New Roman"/>
          <w:bCs/>
          <w:color w:val="auto"/>
          <w:sz w:val="24"/>
          <w:szCs w:val="24"/>
          <w:highlight w:val="none"/>
          <w:shd w:val="clear" w:color="auto" w:fill="ffffff"/>
        </w:rPr>
        <w:t xml:space="preserve">日常操作中要规范操作，注意安全。如在工作中造成学校损失或自身伤害，</w:t>
      </w:r>
      <w:r>
        <w:rPr>
          <w:rFonts w:hint="eastAsia" w:ascii="宋体" w:hAnsi="宋体" w:eastAsia="宋体" w:cs="Times New Roman"/>
          <w:bCs/>
          <w:color w:val="auto"/>
          <w:sz w:val="24"/>
          <w:szCs w:val="24"/>
          <w:highlight w:val="none"/>
          <w:shd w:val="clear" w:color="auto" w:fill="ffffff"/>
          <w:lang w:val="en-US" w:eastAsia="zh-CN"/>
        </w:rPr>
        <w:t xml:space="preserve">中标供应商</w:t>
      </w:r>
      <w:r>
        <w:rPr>
          <w:rFonts w:hint="eastAsia" w:ascii="宋体" w:hAnsi="宋体" w:eastAsia="宋体" w:cs="Times New Roman"/>
          <w:bCs/>
          <w:color w:val="auto"/>
          <w:sz w:val="24"/>
          <w:szCs w:val="24"/>
          <w:highlight w:val="none"/>
          <w:shd w:val="clear" w:color="auto" w:fill="ffffff"/>
        </w:rPr>
        <w:t xml:space="preserve">承担全部责任。</w:t>
      </w:r>
      <w:r/>
    </w:p>
    <w:p>
      <w:pPr>
        <w:pStyle w:val="772"/>
        <w:numPr>
          <w:ilvl w:val="0"/>
          <w:numId w:val="4"/>
        </w:numPr>
        <w:ind w:firstLine="482"/>
        <w:keepLines w:val="0"/>
        <w:keepNext w:val="0"/>
        <w:pageBreakBefore w:val="0"/>
        <w:spacing w:line="440" w:lineRule="exact"/>
        <w:widowControl w:val="off"/>
        <w:rPr>
          <w:rFonts w:hint="eastAsia" w:ascii="宋体" w:hAnsi="宋体"/>
          <w:b/>
          <w:bCs w:val="0"/>
          <w:color w:val="auto"/>
          <w:sz w:val="24"/>
          <w:szCs w:val="24"/>
          <w:highlight w:val="none"/>
          <w:shd w:val="clear" w:color="auto" w:fill="ffffff"/>
          <w:lang w:val="en-US" w:eastAsia="zh-CN"/>
        </w:rPr>
      </w:pPr>
      <w:r>
        <w:rPr>
          <w:rFonts w:hint="eastAsia" w:ascii="宋体" w:hAnsi="宋体"/>
          <w:b/>
          <w:bCs w:val="0"/>
          <w:color w:val="auto"/>
          <w:sz w:val="24"/>
          <w:szCs w:val="24"/>
          <w:highlight w:val="none"/>
          <w:shd w:val="clear" w:color="auto" w:fill="ffffff"/>
          <w:lang w:val="en-US" w:eastAsia="zh-CN"/>
        </w:rPr>
        <w:t xml:space="preserve">物业管理服务要求</w:t>
      </w:r>
      <w:r/>
    </w:p>
    <w:p>
      <w:pPr>
        <w:numPr>
          <w:ilvl w:val="0"/>
          <w:numId w:val="0"/>
        </w:num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bidi="ar-SA"/>
        </w:rPr>
        <w:t xml:space="preserve">1.</w:t>
      </w:r>
      <w:r>
        <w:rPr>
          <w:rFonts w:hint="eastAsia" w:ascii="宋体" w:hAnsi="宋体" w:eastAsia="宋体" w:cs="宋体"/>
          <w:b/>
          <w:bCs w:val="0"/>
          <w:color w:val="auto"/>
          <w:sz w:val="24"/>
          <w:szCs w:val="20"/>
          <w:highlight w:val="none"/>
        </w:rPr>
        <w:t xml:space="preserve">项目</w:t>
      </w:r>
      <w:r>
        <w:rPr>
          <w:rFonts w:hint="eastAsia" w:ascii="宋体" w:hAnsi="宋体" w:eastAsia="宋体" w:cs="宋体"/>
          <w:b/>
          <w:bCs w:val="0"/>
          <w:color w:val="auto"/>
          <w:sz w:val="24"/>
          <w:szCs w:val="20"/>
          <w:highlight w:val="none"/>
          <w:lang w:val="en-US" w:eastAsia="zh-CN"/>
        </w:rPr>
        <w:t xml:space="preserve">经理</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60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岗位要求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须常驻学校，全面负责保安、保洁、维修事务的管理与协调，配合校方做好安全管理工作和防疫工作。</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能力与记录</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能够充分调动服务人员的积极性，善于管理、善于沟通。负责每月对员工</w:t>
            </w:r>
            <w:r>
              <w:rPr>
                <w:rFonts w:hint="eastAsia" w:ascii="宋体" w:hAnsi="宋体" w:eastAsia="宋体" w:cs="宋体"/>
                <w:color w:val="auto"/>
                <w:sz w:val="21"/>
                <w:szCs w:val="21"/>
                <w:highlight w:val="none"/>
                <w:lang w:eastAsia="zh-CN" w:bidi="ar"/>
              </w:rPr>
              <w:t xml:space="preserve">进行考评</w:t>
            </w:r>
            <w:r>
              <w:rPr>
                <w:rFonts w:hint="eastAsia" w:ascii="宋体" w:hAnsi="宋体" w:eastAsia="宋体" w:cs="宋体"/>
                <w:color w:val="auto"/>
                <w:sz w:val="21"/>
                <w:szCs w:val="21"/>
                <w:highlight w:val="none"/>
                <w:lang w:bidi="ar"/>
              </w:rPr>
              <w:t xml:space="preserve">，每日登记工作内容、相关事项及完成情况。</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人事管理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负责员工的培训教育，配合校方完成其他突发性工作。</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监督改进</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能够虚心接受校方领导的监督、建议、评价，并对工作进行有效改进。</w:t>
            </w:r>
            <w:r/>
          </w:p>
        </w:tc>
      </w:tr>
      <w:tr>
        <w:trP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配合与应急</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积极配合校方其他工作或活动的顺利展开。</w:t>
            </w:r>
            <w:r/>
          </w:p>
        </w:tc>
      </w:tr>
      <w:tr>
        <w:trP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积极应对各类突发事件，妥善处理服务对象的投诉。</w:t>
            </w:r>
            <w:r/>
          </w:p>
        </w:tc>
      </w:tr>
    </w:tbl>
    <w:p>
      <w:pPr>
        <w:numPr>
          <w:ilvl w:val="0"/>
          <w:numId w:val="5"/>
        </w:num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 xml:space="preserve">保安服务要求</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60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保安队长：</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全面负责安保队伍管理，维护校园正常秩序，防范火灾、盗窃、破坏及自然灾害事故，快速处置各类突发事件。</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负责安保人员日常管理、班次安排，巡检并记录各班次工作情况，发现问题及时上报。</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定期组织业务培训与消防演练，保障校园安全环境。</w:t>
            </w:r>
            <w:r/>
          </w:p>
        </w:tc>
      </w:tr>
      <w:tr>
        <w:trPr>
          <w:trHeight w:val="70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（2）保安员：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做好校园封闭式管理。</w:t>
            </w:r>
            <w:r>
              <w:rPr>
                <w:rFonts w:hint="eastAsia" w:ascii="宋体" w:hAnsi="宋体" w:eastAsia="宋体" w:cs="宋体"/>
                <w:color w:val="auto"/>
                <w:sz w:val="21"/>
                <w:szCs w:val="21"/>
                <w:highlight w:val="none"/>
              </w:rPr>
              <w:t xml:space="preserve">负责校园</w:t>
            </w:r>
            <w:r>
              <w:rPr>
                <w:rFonts w:hint="eastAsia" w:ascii="宋体" w:hAnsi="宋体" w:eastAsia="宋体" w:cs="宋体"/>
                <w:color w:val="auto"/>
                <w:sz w:val="21"/>
                <w:szCs w:val="21"/>
                <w:highlight w:val="none"/>
                <w:lang w:val="en-US" w:eastAsia="zh-CN"/>
              </w:rPr>
              <w:t xml:space="preserve">人员出入登记、加强危险品及管制器具检查、</w:t>
            </w:r>
            <w:r>
              <w:rPr>
                <w:rFonts w:hint="eastAsia" w:ascii="宋体" w:hAnsi="宋体" w:eastAsia="宋体" w:cs="宋体"/>
                <w:color w:val="auto"/>
                <w:sz w:val="21"/>
                <w:szCs w:val="21"/>
                <w:highlight w:val="none"/>
              </w:rPr>
              <w:t xml:space="preserve">治安秩序维护、校门执勤、进出物资查验</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；规范管理车辆进出与停放引导</w:t>
            </w:r>
            <w:r>
              <w:rPr>
                <w:rFonts w:hint="eastAsia" w:ascii="宋体" w:hAnsi="宋体" w:eastAsia="宋体" w:cs="宋体"/>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开展校内外区域巡逻，看护建筑设施设备及校园资产并及时报修</w:t>
            </w:r>
            <w:r>
              <w:rPr>
                <w:rFonts w:hint="eastAsia" w:ascii="宋体" w:hAnsi="宋体" w:eastAsia="宋体" w:cs="宋体"/>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定期检查消防设施并做好记录。</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实行监控室24小时值守、校园24小时巡逻防范，落实防火、防盗、防爆、防治安灾害事故“四防”工作，开展治安防范宣传。</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维护校园正常秩序，做好校内各类活动安全保卫与应急疏散工作，及时制止违法犯罪行为；重点区域、重点部位每小时巡查</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次，监控设施区域</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小时实时监控。</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接到报警立即到场处置，遇紧急、突发事件及时上报负责人及学校领导。</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突发事件</w:t>
            </w:r>
            <w:r/>
          </w:p>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应急处置</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（1）按照学校突发事件应急处置预案执行。</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按规定组建最小应急单元并确保正常运行。</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）除正常休假人员外，确保保安员不缺人、不缺岗；</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重大活动期间，无条件服从学校统一安排，全力配合学校工作。</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人员资质</w:t>
            </w:r>
            <w:r/>
          </w:p>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审核</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）派驻保安员须提供政审证明、身份证、健康证明，无刑事犯罪记录。</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）保安队长须经学校试用认可，不合格者及时更换；所有保安员须经学校审核通过后方可上岗。</w:t>
            </w:r>
            <w:r/>
          </w:p>
        </w:tc>
      </w:tr>
      <w:tr>
        <w:trPr>
          <w:trHeight w:val="51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保安员上岗前必须完成</w:t>
            </w:r>
            <w:r>
              <w:rPr>
                <w:rFonts w:hint="eastAsia" w:ascii="宋体" w:hAnsi="宋体" w:eastAsia="宋体" w:cs="宋体"/>
                <w:color w:val="auto"/>
                <w:sz w:val="21"/>
                <w:szCs w:val="21"/>
                <w:highlight w:val="none"/>
                <w:lang w:bidi="ar"/>
              </w:rPr>
              <w:t xml:space="preserve">岗前培训，</w:t>
            </w:r>
            <w:r>
              <w:rPr>
                <w:rFonts w:hint="eastAsia" w:ascii="宋体" w:hAnsi="宋体" w:eastAsia="宋体" w:cs="宋体"/>
                <w:color w:val="auto"/>
                <w:sz w:val="21"/>
                <w:szCs w:val="21"/>
                <w:highlight w:val="none"/>
                <w:lang w:val="en-US" w:eastAsia="zh-CN" w:bidi="ar"/>
              </w:rPr>
              <w:t xml:space="preserve">确保</w:t>
            </w:r>
            <w:r>
              <w:rPr>
                <w:rFonts w:hint="eastAsia" w:ascii="宋体" w:hAnsi="宋体" w:eastAsia="宋体" w:cs="宋体"/>
                <w:color w:val="auto"/>
                <w:sz w:val="21"/>
                <w:szCs w:val="21"/>
                <w:highlight w:val="none"/>
                <w:lang w:bidi="ar"/>
              </w:rPr>
              <w:t xml:space="preserve">100%</w:t>
            </w:r>
            <w:r>
              <w:rPr>
                <w:rFonts w:hint="eastAsia" w:ascii="宋体" w:hAnsi="宋体" w:eastAsia="宋体" w:cs="宋体"/>
                <w:color w:val="auto"/>
                <w:sz w:val="21"/>
                <w:szCs w:val="21"/>
                <w:highlight w:val="none"/>
                <w:lang w:val="en-US" w:eastAsia="zh-CN" w:bidi="ar"/>
              </w:rPr>
              <w:t xml:space="preserve">培训合格</w:t>
            </w:r>
            <w:r>
              <w:rPr>
                <w:rFonts w:hint="eastAsia" w:ascii="宋体" w:hAnsi="宋体" w:eastAsia="宋体" w:cs="宋体"/>
                <w:color w:val="auto"/>
                <w:sz w:val="21"/>
                <w:szCs w:val="21"/>
                <w:highlight w:val="none"/>
                <w:lang w:bidi="ar"/>
              </w:rPr>
              <w:t xml:space="preserve">。</w:t>
            </w:r>
            <w:r/>
          </w:p>
        </w:tc>
      </w:tr>
      <w:tr>
        <w:trP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）所有保安员进场前，须经学校确认同意。</w:t>
            </w:r>
            <w:r/>
          </w:p>
        </w:tc>
      </w:tr>
      <w:tr>
        <w:trPr>
          <w:trHeight w:val="454"/>
        </w:trPr>
        <w:tc>
          <w:tcPr>
            <w:shd w:val="clear" w:color="auto" w:fill="auto"/>
            <w:tcBorders>
              <w:top w:val="single" w:color="auto"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物资配备</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按标准配备足量合格防爆物资、巡逻车辆及通讯工具。</w:t>
            </w:r>
            <w:r/>
          </w:p>
        </w:tc>
      </w:tr>
      <w:tr>
        <w:trP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队伍管理与从业要求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单位必须具有保安服务的实际经验，拥有素质良好的安保队伍，具有一套完整的学校保安运作方法和严格的操作规程，制定科学严格的管理制度和工作质量标准。</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（2）保安员要有良好的职业道德和服务态度，对正常进出人员要以礼相待，着装统一，动作规范，文明礼貌，形象良好。</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（3）服从学校领导的工作安排，接受学校的监督和检查，学校有权要求更换工作态度不好，工作能力差的安保人员。</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（4）保安员</w:t>
            </w:r>
            <w:r>
              <w:rPr>
                <w:rFonts w:hint="eastAsia" w:ascii="宋体" w:hAnsi="宋体" w:eastAsia="宋体" w:cs="宋体"/>
                <w:color w:val="auto"/>
                <w:sz w:val="21"/>
                <w:szCs w:val="21"/>
                <w:highlight w:val="none"/>
                <w:lang w:val="en-US" w:eastAsia="zh-CN" w:bidi="ar"/>
              </w:rPr>
              <w:t xml:space="preserve">须严格</w:t>
            </w:r>
            <w:r>
              <w:rPr>
                <w:rFonts w:hint="eastAsia" w:ascii="宋体" w:hAnsi="宋体" w:eastAsia="宋体" w:cs="宋体"/>
                <w:color w:val="auto"/>
                <w:sz w:val="21"/>
                <w:szCs w:val="21"/>
                <w:highlight w:val="none"/>
                <w:lang w:bidi="ar"/>
              </w:rPr>
              <w:t xml:space="preserve">管理，不断提高人员素质，要求对</w:t>
            </w:r>
            <w:r>
              <w:rPr>
                <w:rFonts w:hint="eastAsia" w:ascii="宋体" w:hAnsi="宋体" w:eastAsia="宋体" w:cs="宋体"/>
                <w:color w:val="auto"/>
                <w:sz w:val="21"/>
                <w:szCs w:val="21"/>
                <w:highlight w:val="none"/>
                <w:lang w:eastAsia="zh-CN" w:bidi="ar"/>
              </w:rPr>
              <w:t xml:space="preserve">保安员</w:t>
            </w:r>
            <w:r>
              <w:rPr>
                <w:rFonts w:hint="eastAsia" w:ascii="宋体" w:hAnsi="宋体" w:eastAsia="宋体" w:cs="宋体"/>
                <w:color w:val="auto"/>
                <w:sz w:val="21"/>
                <w:szCs w:val="21"/>
                <w:highlight w:val="none"/>
                <w:lang w:bidi="ar"/>
              </w:rPr>
              <w:t xml:space="preserve">进行培训、检查和考核，提高工作质量。</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值班与巡查管理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实行</w:t>
            </w:r>
            <w:r>
              <w:rPr>
                <w:rFonts w:hint="eastAsia" w:ascii="宋体" w:hAnsi="宋体" w:eastAsia="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bidi="ar"/>
              </w:rPr>
              <w:t xml:space="preserve">小时值班制度</w:t>
            </w:r>
            <w:r>
              <w:rPr>
                <w:rFonts w:hint="eastAsia" w:ascii="宋体" w:hAnsi="宋体" w:eastAsia="宋体" w:cs="宋体"/>
                <w:color w:val="auto"/>
                <w:sz w:val="21"/>
                <w:szCs w:val="21"/>
                <w:highlight w:val="none"/>
                <w:lang w:val="en-US" w:eastAsia="zh-CN" w:bidi="ar"/>
              </w:rPr>
              <w:t xml:space="preserve">并保证满员在岗，</w:t>
            </w:r>
            <w:r>
              <w:rPr>
                <w:rFonts w:hint="eastAsia" w:ascii="宋体" w:hAnsi="宋体" w:eastAsia="宋体" w:cs="宋体"/>
                <w:color w:val="auto"/>
                <w:sz w:val="21"/>
                <w:szCs w:val="21"/>
                <w:highlight w:val="none"/>
                <w:lang w:bidi="ar"/>
              </w:rPr>
              <w:t xml:space="preserve">合理排班，</w:t>
            </w:r>
            <w:r>
              <w:rPr>
                <w:rFonts w:hint="eastAsia" w:ascii="宋体" w:hAnsi="宋体" w:eastAsia="宋体" w:cs="宋体"/>
                <w:color w:val="auto"/>
                <w:sz w:val="21"/>
                <w:szCs w:val="21"/>
                <w:highlight w:val="none"/>
                <w:lang w:val="en-US" w:eastAsia="zh-CN" w:bidi="ar"/>
              </w:rPr>
              <w:t xml:space="preserve">以应对</w:t>
            </w:r>
            <w:r>
              <w:rPr>
                <w:rFonts w:hint="eastAsia" w:ascii="宋体" w:hAnsi="宋体" w:eastAsia="宋体" w:cs="宋体"/>
                <w:color w:val="auto"/>
                <w:sz w:val="21"/>
                <w:szCs w:val="21"/>
                <w:highlight w:val="none"/>
                <w:lang w:bidi="ar"/>
              </w:rPr>
              <w:t xml:space="preserve">节假日</w:t>
            </w:r>
            <w:r>
              <w:rPr>
                <w:rFonts w:hint="eastAsia" w:ascii="宋体" w:hAnsi="宋体" w:eastAsia="宋体" w:cs="宋体"/>
                <w:color w:val="auto"/>
                <w:sz w:val="21"/>
                <w:szCs w:val="21"/>
                <w:highlight w:val="none"/>
                <w:lang w:val="en-US" w:eastAsia="zh-CN" w:bidi="ar"/>
              </w:rPr>
              <w:t xml:space="preserve">人员不足问题，</w:t>
            </w:r>
            <w:r>
              <w:rPr>
                <w:rFonts w:hint="eastAsia" w:ascii="宋体" w:hAnsi="宋体" w:eastAsia="宋体" w:cs="宋体"/>
                <w:color w:val="auto"/>
                <w:sz w:val="21"/>
                <w:szCs w:val="21"/>
                <w:highlight w:val="none"/>
                <w:lang w:bidi="ar"/>
              </w:rPr>
              <w:t xml:space="preserve">保</w:t>
            </w:r>
            <w:r>
              <w:rPr>
                <w:rFonts w:hint="eastAsia" w:ascii="宋体" w:hAnsi="宋体" w:eastAsia="宋体" w:cs="宋体"/>
                <w:color w:val="auto"/>
                <w:sz w:val="21"/>
                <w:szCs w:val="21"/>
                <w:highlight w:val="none"/>
                <w:lang w:val="en-US" w:eastAsia="zh-CN" w:bidi="ar"/>
              </w:rPr>
              <w:t xml:space="preserve">证不</w:t>
            </w:r>
            <w:r>
              <w:rPr>
                <w:rFonts w:hint="eastAsia" w:ascii="宋体" w:hAnsi="宋体" w:eastAsia="宋体" w:cs="宋体"/>
                <w:color w:val="auto"/>
                <w:sz w:val="21"/>
                <w:szCs w:val="21"/>
                <w:highlight w:val="none"/>
                <w:lang w:bidi="ar"/>
              </w:rPr>
              <w:t xml:space="preserve">空岗。</w:t>
            </w:r>
            <w:r/>
          </w:p>
        </w:tc>
      </w:tr>
      <w:tr>
        <w:trPr>
          <w:trHeight w:val="66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bidi="ar"/>
              </w:rPr>
              <w:t xml:space="preserve">全域防盗巡查：</w:t>
            </w:r>
            <w:r>
              <w:rPr>
                <w:rFonts w:hint="eastAsia" w:ascii="宋体" w:hAnsi="宋体" w:eastAsia="宋体" w:cs="宋体"/>
                <w:color w:val="auto"/>
                <w:sz w:val="21"/>
                <w:szCs w:val="21"/>
                <w:highlight w:val="none"/>
                <w:lang w:val="en-US" w:eastAsia="zh-CN" w:bidi="ar"/>
              </w:rPr>
              <w:t xml:space="preserve">24小时监控，定时巡查（巡查频次根据学校实际需求执行）</w:t>
            </w:r>
            <w:r>
              <w:rPr>
                <w:rFonts w:hint="eastAsia" w:ascii="宋体" w:hAnsi="宋体" w:eastAsia="宋体" w:cs="宋体"/>
                <w:color w:val="auto"/>
                <w:sz w:val="21"/>
                <w:szCs w:val="21"/>
                <w:highlight w:val="none"/>
                <w:lang w:bidi="ar"/>
              </w:rPr>
              <w:t xml:space="preserve">，重点巡查教学区、</w:t>
            </w:r>
            <w:r>
              <w:rPr>
                <w:rFonts w:hint="eastAsia" w:ascii="宋体" w:hAnsi="宋体" w:eastAsia="宋体" w:cs="宋体"/>
                <w:color w:val="auto"/>
                <w:sz w:val="21"/>
                <w:szCs w:val="21"/>
                <w:highlight w:val="none"/>
                <w:lang w:val="en-US" w:eastAsia="zh-CN" w:bidi="ar"/>
              </w:rPr>
              <w:t xml:space="preserve">办公区、</w:t>
            </w:r>
            <w:r>
              <w:rPr>
                <w:rFonts w:hint="eastAsia" w:ascii="宋体" w:hAnsi="宋体" w:eastAsia="宋体" w:cs="宋体"/>
                <w:color w:val="auto"/>
                <w:sz w:val="21"/>
                <w:szCs w:val="21"/>
                <w:highlight w:val="none"/>
                <w:lang w:bidi="ar"/>
              </w:rPr>
              <w:t xml:space="preserve">运动区、生活区及各类公共区域。</w:t>
            </w:r>
            <w:r/>
          </w:p>
        </w:tc>
      </w:tr>
      <w:tr>
        <w:trPr>
          <w:trHeight w:val="95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消防安全管理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负责学校的消防，组织保安员经常参加消防知识培训及学习基本操作规程，不断提高对学校消防安全的认识和实际操作技能，一旦出现火情，第一时间赶赴现场并能有效正确地实施灭火。</w:t>
            </w:r>
            <w:r/>
          </w:p>
        </w:tc>
      </w:tr>
      <w:tr>
        <w:trPr>
          <w:trHeight w:val="643"/>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auto" w:sz="4" w:space="0"/>
              <w:left w:val="single" w:color="000000"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校园秩序与安全保障</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）负责学校人员工作时间的人身安全，一旦出现纠纷，保证第一时间赶赴现场维护秩序，独立并有效制止非法行为，必要时要求公安机关出面，并有效积极配合。</w:t>
            </w:r>
            <w:r/>
          </w:p>
        </w:tc>
      </w:tr>
      <w:tr>
        <w:trPr>
          <w:trHeight w:val="643"/>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）负责维护学校的正常秩序，协助公安机关打击不法分子对学校的干扰，特别是对恐怖分子、盗窃分子和个人极端暴力行为的打击。</w:t>
            </w:r>
            <w:r/>
          </w:p>
        </w:tc>
      </w:tr>
      <w:tr>
        <w:trP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车辆管理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负责车辆进出</w:t>
            </w:r>
            <w:r>
              <w:rPr>
                <w:rFonts w:hint="eastAsia" w:ascii="宋体" w:hAnsi="宋体" w:eastAsia="宋体" w:cs="宋体"/>
                <w:color w:val="auto"/>
                <w:sz w:val="21"/>
                <w:szCs w:val="21"/>
                <w:highlight w:val="none"/>
                <w:lang w:val="en-US" w:eastAsia="zh-CN" w:bidi="ar"/>
              </w:rPr>
              <w:t xml:space="preserve">检查</w:t>
            </w:r>
            <w:r>
              <w:rPr>
                <w:rFonts w:hint="eastAsia" w:ascii="宋体" w:hAnsi="宋体" w:eastAsia="宋体" w:cs="宋体"/>
                <w:color w:val="auto"/>
                <w:sz w:val="21"/>
                <w:szCs w:val="21"/>
                <w:highlight w:val="none"/>
                <w:lang w:eastAsia="zh-CN" w:bidi="ar"/>
              </w:rPr>
              <w:t xml:space="preserve">、停放引导</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安全巡查等工作。</w:t>
            </w:r>
            <w:r/>
          </w:p>
        </w:tc>
      </w:tr>
      <w:tr>
        <w:trP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临时事务协助</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保安</w:t>
            </w:r>
            <w:r>
              <w:rPr>
                <w:rFonts w:hint="eastAsia" w:ascii="宋体" w:hAnsi="宋体" w:eastAsia="宋体" w:cs="宋体"/>
                <w:color w:val="auto"/>
                <w:sz w:val="21"/>
                <w:szCs w:val="21"/>
                <w:highlight w:val="none"/>
                <w:lang w:val="en-US" w:eastAsia="zh-CN" w:bidi="ar"/>
              </w:rPr>
              <w:t xml:space="preserve">员</w:t>
            </w:r>
            <w:r>
              <w:rPr>
                <w:rFonts w:hint="eastAsia" w:ascii="宋体" w:hAnsi="宋体" w:eastAsia="宋体" w:cs="宋体"/>
                <w:color w:val="auto"/>
                <w:sz w:val="21"/>
                <w:szCs w:val="21"/>
                <w:highlight w:val="none"/>
                <w:lang w:eastAsia="zh-CN" w:bidi="ar"/>
              </w:rPr>
              <w:t xml:space="preserve">需要协助学校临时委派的其他事务性工作。</w:t>
            </w:r>
            <w:r/>
          </w:p>
        </w:tc>
      </w:tr>
    </w:tbl>
    <w:p>
      <w:p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3.</w:t>
      </w:r>
      <w:r>
        <w:rPr>
          <w:rFonts w:hint="eastAsia" w:ascii="宋体" w:hAnsi="宋体" w:eastAsia="宋体" w:cs="宋体"/>
          <w:b/>
          <w:bCs w:val="0"/>
          <w:color w:val="auto"/>
          <w:sz w:val="24"/>
          <w:szCs w:val="20"/>
          <w:highlight w:val="none"/>
          <w:lang w:val="en-US" w:eastAsia="zh-CN" w:bidi="ar"/>
        </w:rPr>
        <w:t xml:space="preserve">消控值守服务要求</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1420"/>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auto" w:sz="4" w:space="0"/>
              <w:left w:val="single" w:color="000000"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（1）消控值班室的管理配置需符合《中华人民共和国消防法</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机关团体企业事业单位消防管理规定》（公安部61号令）、《消防控制室通用技术要求》（GB25506-2010）、《建筑消防设施的维护管理》（GB25201-2010）等规定，消防控制室管理应实行每日24小时专人值班制度，值班人员应持有消防控制室操作职业资格证书，熟知消控中心发生的一切警报信息并能够做出正确的处理。</w:t>
            </w:r>
            <w:r/>
          </w:p>
        </w:tc>
      </w:tr>
      <w:tr>
        <w:trPr>
          <w:trHeight w:val="45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bidi="ar"/>
              </w:rPr>
              <w:t xml:space="preserve">（2）负责消防监控，接到火警报警信息，及时赶到现场了解情况，做出正确处理。</w:t>
            </w:r>
            <w:r/>
          </w:p>
        </w:tc>
      </w:tr>
      <w:tr>
        <w:trPr>
          <w:trHeight w:val="45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eastAsia="zh-CN" w:bidi="ar"/>
              </w:rPr>
              <w:t xml:space="preserve">）熟悉本岗位职责范围，熟悉本单位环境、建筑结构、设施（供电、供水、消防监控等系统）位置、器材布置及控制范围。</w:t>
            </w:r>
            <w:r/>
          </w:p>
        </w:tc>
      </w:tr>
      <w:tr>
        <w:trPr>
          <w:trHeight w:val="45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eastAsia="zh-CN" w:bidi="ar"/>
              </w:rPr>
              <w:t xml:space="preserve">）应每日对学校消防设施、器材进行检查，确保其完好有效；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增强师生消防安全意识和自救互救能力；应定期收集、整理、归档学校消防安全管理资料；应妥善保管消防安全档案，确保其完整准确。</w:t>
            </w:r>
            <w:r/>
          </w:p>
        </w:tc>
      </w:tr>
      <w:tr>
        <w:trPr>
          <w:trHeight w:val="45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接到火灾报警后，值班人员应立即以最快方式确认，火灾确认后，值班人员应立即确认火灾报警联动控制开关处于自动状态，同时拨打“119”报警，报警时应说明着火单位地点、起火部位、着火物种类、火势大小、报警人姓名和联系电话。</w:t>
            </w:r>
            <w:r/>
          </w:p>
        </w:tc>
      </w:tr>
      <w:tr>
        <w:trPr>
          <w:trHeight w:val="353"/>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发生火灾，</w:t>
            </w:r>
            <w:r>
              <w:rPr>
                <w:rFonts w:hint="eastAsia" w:ascii="宋体" w:hAnsi="宋体" w:eastAsia="宋体" w:cs="宋体"/>
                <w:color w:val="auto"/>
                <w:sz w:val="21"/>
                <w:szCs w:val="21"/>
                <w:highlight w:val="none"/>
                <w:lang w:eastAsia="zh-CN" w:bidi="ar"/>
              </w:rPr>
              <w:t xml:space="preserve">值班人员应立即启动学校内部应急疏散和灭火预案，并同时报告学校领导。</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工作要求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（1）自觉遵守学校各项规章制度。</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（2）加强工作责任心、端正工作态度。</w:t>
            </w:r>
            <w:r/>
          </w:p>
        </w:tc>
      </w:tr>
      <w:tr>
        <w:trPr>
          <w:trHeight w:val="51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（3）严禁未经同意上班迟到、早退、私自外出、换班等。</w:t>
            </w:r>
            <w:r/>
          </w:p>
        </w:tc>
      </w:tr>
      <w:tr>
        <w:trP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（4）值班期间严禁脱岗、离岗、睡觉、聊天、玩手机、发生问题没有及时预警等</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（5）发现问题应迅速准确处理，及时汇报</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不得有意遮瞒</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（6）未经学校管理者同意严禁私自调看拷贝录像</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（7）校内报警电话应按规定认真接听，判断准确，反应及时</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（8）对讲机应认真监听，呼叫清晰、准确、简要</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（9）认真做好各类台账记录</w:t>
            </w:r>
            <w:r>
              <w:rPr>
                <w:rFonts w:hint="eastAsia" w:ascii="宋体" w:hAnsi="宋体" w:eastAsia="宋体" w:cs="宋体"/>
                <w:color w:val="auto"/>
                <w:sz w:val="21"/>
                <w:szCs w:val="21"/>
                <w:highlight w:val="none"/>
                <w:lang w:eastAsia="zh-CN" w:bidi="ar"/>
              </w:rPr>
              <w:t xml:space="preserve">。</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（10）按要求规范操作设备、发现故障及时报修、报警，不影响设备正常运转</w:t>
            </w:r>
            <w:r>
              <w:rPr>
                <w:rFonts w:hint="eastAsia" w:ascii="宋体" w:hAnsi="宋体" w:eastAsia="宋体" w:cs="宋体"/>
                <w:color w:val="auto"/>
                <w:sz w:val="21"/>
                <w:szCs w:val="21"/>
                <w:highlight w:val="none"/>
                <w:lang w:eastAsia="zh-CN" w:bidi="ar"/>
              </w:rPr>
              <w:t xml:space="preserve">。</w:t>
            </w:r>
            <w:r/>
          </w:p>
        </w:tc>
      </w:tr>
      <w:tr>
        <w:trPr>
          <w:trHeight w:val="45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（11）同事之间和睦相处，尊重领导，不做有损于集体形象的事</w:t>
            </w:r>
            <w:r>
              <w:rPr>
                <w:rFonts w:hint="eastAsia" w:ascii="宋体" w:hAnsi="宋体" w:eastAsia="宋体" w:cs="宋体"/>
                <w:color w:val="auto"/>
                <w:sz w:val="21"/>
                <w:szCs w:val="21"/>
                <w:highlight w:val="none"/>
                <w:lang w:eastAsia="zh-CN" w:bidi="ar"/>
              </w:rPr>
              <w:t xml:space="preserve">。</w:t>
            </w:r>
            <w:r/>
          </w:p>
        </w:tc>
      </w:tr>
      <w:tr>
        <w:trPr>
          <w:trHeight w:val="477"/>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（12）值班期间做好门卫室、消控机房内清洁卫生工作</w:t>
            </w:r>
            <w:r>
              <w:rPr>
                <w:rFonts w:hint="eastAsia" w:ascii="宋体" w:hAnsi="宋体" w:eastAsia="宋体" w:cs="宋体"/>
                <w:color w:val="auto"/>
                <w:sz w:val="21"/>
                <w:szCs w:val="21"/>
                <w:highlight w:val="none"/>
                <w:lang w:eastAsia="zh-CN" w:bidi="ar"/>
              </w:rPr>
              <w:t xml:space="preserve">。</w:t>
            </w:r>
            <w:r/>
          </w:p>
        </w:tc>
      </w:tr>
    </w:tbl>
    <w:p>
      <w:pPr>
        <w:ind w:left="0" w:firstLine="482"/>
        <w:keepLines w:val="0"/>
        <w:keepNext w:val="0"/>
        <w:pageBreakBefore w:val="0"/>
        <w:spacing w:line="360" w:lineRule="auto"/>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4.</w:t>
      </w:r>
      <w:r>
        <w:rPr>
          <w:rFonts w:hint="eastAsia" w:ascii="宋体" w:hAnsi="宋体" w:eastAsia="宋体" w:cs="宋体"/>
          <w:b/>
          <w:bCs w:val="0"/>
          <w:color w:val="auto"/>
          <w:sz w:val="24"/>
          <w:szCs w:val="20"/>
          <w:highlight w:val="none"/>
        </w:rPr>
        <w:t xml:space="preserve">保洁服务要求</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34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（1）各楼栋楼层的公共区域（</w:t>
            </w:r>
            <w:r>
              <w:rPr>
                <w:rFonts w:hint="eastAsia" w:ascii="宋体" w:hAnsi="宋体" w:eastAsia="宋体" w:cs="宋体"/>
                <w:color w:val="auto"/>
                <w:sz w:val="21"/>
                <w:szCs w:val="21"/>
                <w:highlight w:val="none"/>
                <w:lang w:val="en-US" w:eastAsia="zh-CN" w:bidi="ar"/>
              </w:rPr>
              <w:t xml:space="preserve">包括但不限于</w:t>
            </w:r>
            <w:r>
              <w:rPr>
                <w:rFonts w:hint="eastAsia" w:ascii="宋体" w:hAnsi="宋体" w:eastAsia="宋体" w:cs="宋体"/>
                <w:color w:val="auto"/>
                <w:sz w:val="21"/>
                <w:szCs w:val="21"/>
                <w:highlight w:val="none"/>
                <w:lang w:bidi="ar"/>
              </w:rPr>
              <w:t xml:space="preserve">大厅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过道</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楼梯</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卫生间）的卫生保洁工作。</w:t>
            </w:r>
            <w:r/>
          </w:p>
        </w:tc>
      </w:tr>
      <w:tr>
        <w:trPr>
          <w:trHeight w:val="48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（2）外场和室外运动场地的保洁清扫工作。</w:t>
            </w:r>
            <w:r/>
          </w:p>
        </w:tc>
      </w:tr>
      <w:tr>
        <w:trPr>
          <w:trHeight w:val="40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（3）课后延时服务时间内相关卫生工作。</w:t>
            </w:r>
            <w:r/>
          </w:p>
        </w:tc>
      </w:tr>
      <w:tr>
        <w:trPr>
          <w:trHeight w:val="34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（4）临时性的其他清扫工作。</w:t>
            </w:r>
            <w:r/>
          </w:p>
        </w:tc>
      </w:tr>
      <w:tr>
        <w:trPr>
          <w:trHeight w:val="36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（5）会务服务：学校各类活动的会务</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工作。</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日常保洁</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（1）室内的通道地面和墙面、休息区域（桌椅）、电梯、楼梯、扶手、大厅、玻璃、走廊、天台做到无垃圾、无积灰、无污渍、无手印等，每日清扫和擦拭保养，巡回保洁。</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（2）室内的卫生间、开水间、热水器及设备保持清洁，无污迹、无积水、无积尘、无异味、无滴漏水、无堆积杂物、无乱张贴物；电器按时开关，保证安全。做到每日清扫和擦拭保养，巡回保洁。</w:t>
            </w:r>
            <w:r/>
          </w:p>
        </w:tc>
      </w:tr>
      <w:tr>
        <w:trPr>
          <w:trHeight w:val="53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（3）行政楼区域内办公室全面清洁，包含地面、家具、茶具清理等。其余区域办公室仅打扫地面与清理纸篓垃圾并更换垃圾袋。</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（4）室外的道路、停车场、运动场地及所有公共区域的地面，无白色垃圾、无堆积杂物、无积灰、无积水和淤泥、无阻塞、无杂草等。做到每日清扫两次，巡回保洁。</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（5）垃圾、废弃物做到按规定堆放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每日运输至垃圾集中收集点</w:t>
            </w:r>
            <w:r>
              <w:rPr>
                <w:rFonts w:hint="eastAsia" w:ascii="宋体" w:hAnsi="宋体" w:eastAsia="宋体" w:cs="宋体"/>
                <w:color w:val="auto"/>
                <w:sz w:val="21"/>
                <w:szCs w:val="21"/>
                <w:highlight w:val="none"/>
              </w:rPr>
              <w:t xml:space="preserve">；保持常年干净、清洁，无积水、无异味，室外垃圾桶无积灰与污渍。</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（6）卫生间在显著位置摆放清扫与巡查记录表，并按要求填写。</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（1）重要会议</w:t>
            </w:r>
            <w:r>
              <w:rPr>
                <w:rFonts w:hint="eastAsia" w:ascii="宋体" w:hAnsi="宋体" w:eastAsia="宋体" w:cs="宋体"/>
                <w:color w:val="auto"/>
                <w:sz w:val="21"/>
                <w:szCs w:val="21"/>
                <w:highlight w:val="none"/>
                <w:lang w:eastAsia="zh-CN" w:bidi="ar"/>
              </w:rPr>
              <w:t xml:space="preserve">的</w:t>
            </w:r>
            <w:r>
              <w:rPr>
                <w:rFonts w:hint="eastAsia" w:ascii="宋体" w:hAnsi="宋体" w:eastAsia="宋体" w:cs="宋体"/>
                <w:color w:val="auto"/>
                <w:sz w:val="21"/>
                <w:szCs w:val="21"/>
                <w:highlight w:val="none"/>
                <w:lang w:bidi="ar"/>
              </w:rPr>
              <w:t xml:space="preserve">瓷杯必须使用消毒柜进行消毒，茶杯、茶盖无黄斑、无缺口</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光亮洁净。一般会议使用一次性纸杯，纸杯由学校提供。</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（2）提前按会场要求布置好桌椅，如有特别要求，按要求执行。</w:t>
            </w:r>
            <w:r/>
          </w:p>
        </w:tc>
      </w:tr>
      <w:tr>
        <w:trPr>
          <w:trHeight w:val="66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（3）提前对会场的空调、照明、电器设备以及门、窗进行全面检查，发现问题立刻解决与排除，同时做好辖区内保洁卫生工作。</w:t>
            </w:r>
            <w:r/>
          </w:p>
        </w:tc>
      </w:tr>
      <w:tr>
        <w:trPr>
          <w:trHeight w:val="437"/>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保洁标准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（1）室外保洁标准：</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①室外区域内道路、地面、每日循环清扫保洁；</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②室外地面做到目视地面干净、无垃圾；</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③室外的公共设施每日擦抹一次，目视无灰尘、明亮清洁（2米以上部分每半月擦抹除尘一次）；</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④垃圾桶循环保洁</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随时清理擦拭，保持箱（桶）干净、无异味、无污迹。</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）室内大厅、过道、楼梯保洁标准</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①每天用尘推加除尘剂循环拖洗地面，</w:t>
            </w:r>
            <w:r>
              <w:rPr>
                <w:rFonts w:hint="eastAsia" w:ascii="宋体" w:hAnsi="宋体" w:eastAsia="宋体" w:cs="宋体"/>
                <w:color w:val="auto"/>
                <w:sz w:val="21"/>
                <w:szCs w:val="21"/>
                <w:highlight w:val="none"/>
                <w:lang w:val="en-US" w:eastAsia="zh-CN" w:bidi="ar"/>
              </w:rPr>
              <w:t xml:space="preserve">保持</w:t>
            </w:r>
            <w:r>
              <w:rPr>
                <w:rFonts w:hint="eastAsia" w:ascii="宋体" w:hAnsi="宋体" w:eastAsia="宋体" w:cs="宋体"/>
                <w:color w:val="auto"/>
                <w:sz w:val="21"/>
                <w:szCs w:val="21"/>
                <w:highlight w:val="none"/>
                <w:lang w:eastAsia="zh-CN" w:bidi="ar"/>
              </w:rPr>
              <w:t xml:space="preserve">大厅地面干净光亮；</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②玻璃门每周擦抹一次，目视无灰尘、明亮清洁，及时处理垃圾、污垢等，保持地面无浮尘、无杂物、无污渍、无水渍；</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③垃圾桶</w:t>
            </w:r>
            <w:r>
              <w:rPr>
                <w:rFonts w:hint="eastAsia" w:ascii="宋体" w:hAnsi="宋体" w:eastAsia="宋体" w:cs="宋体"/>
                <w:color w:val="auto"/>
                <w:sz w:val="21"/>
                <w:szCs w:val="21"/>
                <w:highlight w:val="none"/>
                <w:lang w:val="en-US" w:eastAsia="zh-CN" w:bidi="ar"/>
              </w:rPr>
              <w:t xml:space="preserve">及时</w:t>
            </w:r>
            <w:r>
              <w:rPr>
                <w:rFonts w:hint="eastAsia" w:ascii="宋体" w:hAnsi="宋体" w:eastAsia="宋体" w:cs="宋体"/>
                <w:color w:val="auto"/>
                <w:sz w:val="21"/>
                <w:szCs w:val="21"/>
                <w:highlight w:val="none"/>
                <w:lang w:eastAsia="zh-CN" w:bidi="ar"/>
              </w:rPr>
              <w:t xml:space="preserve">清洁、保持洁净无灰尘；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④大厅3米以下玻璃，保持洁净无灰尘；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⑤防火门、消防栓箱、墙面、地脚线、指示牌、指示灯箱、电子显示屏等公共设施，确保无蛛网、浮尘、污渍，无乱贴乱画，无乱堆乱放现象。</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⑥</w:t>
            </w:r>
            <w:r>
              <w:rPr>
                <w:rFonts w:hint="eastAsia" w:ascii="宋体" w:hAnsi="宋体" w:eastAsia="宋体" w:cs="宋体"/>
                <w:color w:val="auto"/>
                <w:sz w:val="21"/>
                <w:szCs w:val="21"/>
                <w:highlight w:val="none"/>
                <w:lang w:eastAsia="zh-CN" w:bidi="ar"/>
              </w:rPr>
              <w:t xml:space="preserve">楼梯台阶、扶手、护栏无积灰；过道、楼梯间墙面、顶面无蛛网、灰尘；</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⑦过道窗玻璃每月擦拭两次，办公室窗玻璃每月擦拭一次。</w:t>
            </w:r>
            <w:r/>
          </w:p>
        </w:tc>
      </w:tr>
      <w:tr>
        <w:trPr>
          <w:trHeight w:val="51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卫生间、杂物间保洁标准</w:t>
            </w:r>
            <w:r>
              <w:rPr>
                <w:rFonts w:hint="eastAsia" w:ascii="宋体" w:hAnsi="宋体" w:eastAsia="宋体" w:cs="宋体"/>
                <w:color w:val="auto"/>
                <w:sz w:val="21"/>
                <w:szCs w:val="21"/>
                <w:highlight w:val="none"/>
                <w:lang w:eastAsia="zh-CN" w:bidi="ar"/>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①每日循环保洁，内容包括：通风换气；冲洗洁具；清洁台盆、镜子、清洁地面；清倒茶叶篓、便纸篓、垃圾桶、更换垃圾袋；</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eastAsia="zh-CN" w:bidi="ar"/>
              </w:rPr>
              <w:t xml:space="preserve">用洗洁剂清洗大、小便器、便槽；用拖把拖干净地面。</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③保持</w:t>
            </w:r>
            <w:r>
              <w:rPr>
                <w:rFonts w:hint="eastAsia" w:ascii="宋体" w:hAnsi="宋体" w:eastAsia="宋体" w:cs="宋体"/>
                <w:color w:val="auto"/>
                <w:sz w:val="21"/>
                <w:szCs w:val="21"/>
                <w:highlight w:val="none"/>
                <w:lang w:eastAsia="zh-CN" w:bidi="ar"/>
              </w:rPr>
              <w:t xml:space="preserve">无明显异味、臭味；</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④</w:t>
            </w:r>
            <w:r>
              <w:rPr>
                <w:rFonts w:hint="eastAsia" w:ascii="宋体" w:hAnsi="宋体" w:eastAsia="宋体" w:cs="宋体"/>
                <w:color w:val="auto"/>
                <w:sz w:val="21"/>
                <w:szCs w:val="21"/>
                <w:highlight w:val="none"/>
                <w:lang w:eastAsia="zh-CN" w:bidi="ar"/>
              </w:rPr>
              <w:t xml:space="preserve">地面无烟头、纸屑、污渍、积水，天花板、墙面无蜘蛛网和积灰，目视地面、墙壁干净；</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⑤</w:t>
            </w:r>
            <w:r>
              <w:rPr>
                <w:rFonts w:hint="eastAsia" w:ascii="宋体" w:hAnsi="宋体" w:eastAsia="宋体" w:cs="宋体"/>
                <w:color w:val="auto"/>
                <w:sz w:val="21"/>
                <w:szCs w:val="21"/>
                <w:highlight w:val="none"/>
                <w:lang w:eastAsia="zh-CN" w:bidi="ar"/>
              </w:rPr>
              <w:t xml:space="preserve">便器洁净无黄渍、尿垢；便器、台盆、水池无堵塞。</w:t>
            </w:r>
            <w:r/>
          </w:p>
        </w:tc>
      </w:tr>
      <w:tr>
        <w:trP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电梯保洁：</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①</w:t>
            </w:r>
            <w:r>
              <w:rPr>
                <w:rFonts w:hint="eastAsia" w:ascii="宋体" w:hAnsi="宋体" w:eastAsia="宋体" w:cs="宋体"/>
                <w:color w:val="auto"/>
                <w:sz w:val="21"/>
                <w:szCs w:val="21"/>
                <w:highlight w:val="none"/>
                <w:lang w:bidi="ar"/>
              </w:rPr>
              <w:t xml:space="preserve">电梯门、地面与轿厢四周每</w:t>
            </w:r>
            <w:r>
              <w:rPr>
                <w:rFonts w:hint="eastAsia" w:ascii="宋体" w:hAnsi="宋体" w:eastAsia="宋体" w:cs="宋体"/>
                <w:color w:val="auto"/>
                <w:sz w:val="21"/>
                <w:szCs w:val="21"/>
                <w:highlight w:val="none"/>
                <w:lang w:val="en-US" w:eastAsia="zh-CN" w:bidi="ar"/>
              </w:rPr>
              <w:t xml:space="preserve">日</w:t>
            </w:r>
            <w:r>
              <w:rPr>
                <w:rFonts w:hint="eastAsia" w:ascii="宋体" w:hAnsi="宋体" w:eastAsia="宋体" w:cs="宋体"/>
                <w:color w:val="auto"/>
                <w:sz w:val="21"/>
                <w:szCs w:val="21"/>
                <w:highlight w:val="none"/>
                <w:lang w:bidi="ar"/>
              </w:rPr>
              <w:t xml:space="preserve">清洁，要求保持干净、光亮，无水渍、无污渍、无浮灰。</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bidi="ar"/>
              </w:rPr>
              <w:t xml:space="preserve">电梯操作板每日</w:t>
            </w:r>
            <w:r>
              <w:rPr>
                <w:rFonts w:hint="eastAsia" w:ascii="宋体" w:hAnsi="宋体" w:eastAsia="宋体" w:cs="宋体"/>
                <w:color w:val="auto"/>
                <w:sz w:val="21"/>
                <w:szCs w:val="21"/>
                <w:highlight w:val="none"/>
                <w:lang w:val="en-US" w:eastAsia="zh-CN" w:bidi="ar"/>
              </w:rPr>
              <w:t xml:space="preserve">进行</w:t>
            </w:r>
            <w:r>
              <w:rPr>
                <w:rFonts w:hint="eastAsia" w:ascii="宋体" w:hAnsi="宋体" w:eastAsia="宋体" w:cs="宋体"/>
                <w:color w:val="auto"/>
                <w:sz w:val="21"/>
                <w:szCs w:val="21"/>
                <w:highlight w:val="none"/>
                <w:lang w:bidi="ar"/>
              </w:rPr>
              <w:t xml:space="preserve">卫生消毒，电梯门与轿厢四周</w:t>
            </w:r>
            <w:r>
              <w:rPr>
                <w:rFonts w:hint="eastAsia" w:ascii="宋体" w:hAnsi="宋体" w:eastAsia="宋体" w:cs="宋体"/>
                <w:color w:val="auto"/>
                <w:sz w:val="21"/>
                <w:szCs w:val="21"/>
                <w:highlight w:val="none"/>
                <w:lang w:val="en-US" w:eastAsia="zh-CN" w:bidi="ar"/>
              </w:rPr>
              <w:t xml:space="preserve">定期</w:t>
            </w:r>
            <w:r>
              <w:rPr>
                <w:rFonts w:hint="eastAsia" w:ascii="宋体" w:hAnsi="宋体" w:eastAsia="宋体" w:cs="宋体"/>
                <w:color w:val="auto"/>
                <w:sz w:val="21"/>
                <w:szCs w:val="21"/>
                <w:highlight w:val="none"/>
                <w:lang w:bidi="ar"/>
              </w:rPr>
              <w:t xml:space="preserve">上光打蜡。</w:t>
            </w:r>
            <w:r/>
          </w:p>
        </w:tc>
      </w:tr>
      <w:tr>
        <w:trP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numPr>
                <w:ilvl w:val="0"/>
                <w:numId w:val="6"/>
              </w:num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楼梯、走廊、大厅等公共场所</w:t>
            </w:r>
            <w:r>
              <w:rPr>
                <w:rFonts w:hint="eastAsia" w:ascii="宋体" w:hAnsi="宋体" w:eastAsia="宋体" w:cs="宋体"/>
                <w:color w:val="auto"/>
                <w:sz w:val="21"/>
                <w:szCs w:val="21"/>
                <w:highlight w:val="none"/>
                <w:lang w:eastAsia="zh-CN" w:bidi="ar"/>
              </w:rPr>
              <w:br/>
            </w:r>
            <w:r>
              <w:rPr>
                <w:rFonts w:hint="eastAsia" w:ascii="宋体" w:hAnsi="宋体" w:eastAsia="宋体" w:cs="宋体"/>
                <w:color w:val="auto"/>
                <w:sz w:val="21"/>
                <w:szCs w:val="21"/>
                <w:highlight w:val="none"/>
                <w:lang w:eastAsia="zh-CN" w:bidi="ar"/>
              </w:rPr>
              <w:t xml:space="preserve">区域内公共设施（含门窗、扶手，走廊两边墙面包括玻璃隔墙、吊顶、照明、消防箱、地面、标识标志、废纸篓或垃圾箱等）应保持整齐</w:t>
            </w:r>
            <w:r>
              <w:rPr>
                <w:rFonts w:hint="eastAsia" w:ascii="宋体" w:hAnsi="宋体" w:eastAsia="宋体" w:cs="宋体"/>
                <w:color w:val="auto"/>
                <w:sz w:val="21"/>
                <w:szCs w:val="21"/>
                <w:highlight w:val="none"/>
                <w:lang w:val="en-US" w:eastAsia="zh-CN" w:bidi="ar"/>
              </w:rPr>
              <w:t xml:space="preserve">完好</w:t>
            </w:r>
            <w:r>
              <w:rPr>
                <w:rFonts w:hint="eastAsia" w:ascii="宋体" w:hAnsi="宋体" w:eastAsia="宋体" w:cs="宋体"/>
                <w:color w:val="auto"/>
                <w:sz w:val="21"/>
                <w:szCs w:val="21"/>
                <w:highlight w:val="none"/>
                <w:lang w:eastAsia="zh-CN" w:bidi="ar"/>
              </w:rPr>
              <w:t xml:space="preserve">，有效、平整、无污迹和杂物，无异味、无灰尘、干净光亮。其中：地面保持光亮；走廊两边墙面无灰尘，若两边为玻璃隔墙则应保持光亮，无灰尘，无手印；整个场所无烟头。</w:t>
            </w:r>
            <w:r/>
          </w:p>
        </w:tc>
      </w:tr>
      <w:tr>
        <w:trP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保洁管理总体规范</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（1）上岗人员必须统一着装，佩戴工牌，仪表整洁。</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（2）制定完善的清洁细则，明确所需材料、检查方法等，并严格执行。</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（3）制定各岗位的责任制度和员工打扫区域、标准的网格图。</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（4）建立卫生清洁检查制度，工具分类、摆放规范。</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（5）保持楼内公共场所的清洁。</w:t>
            </w:r>
            <w:r/>
          </w:p>
        </w:tc>
      </w:tr>
      <w:tr>
        <w:trPr>
          <w:trHeight w:val="433"/>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（6）提供全面的清洁、卫生、美化服务。</w:t>
            </w:r>
            <w:r/>
          </w:p>
        </w:tc>
      </w:tr>
    </w:tbl>
    <w:p>
      <w:pPr>
        <w:ind w:firstLine="482"/>
        <w:keepLines w:val="0"/>
        <w:keepNext w:val="0"/>
        <w:pageBreakBefore w:val="0"/>
        <w:spacing w:line="360" w:lineRule="auto"/>
        <w:widowControl/>
        <w:tabs>
          <w:tab w:val="left" w:pos="525" w:leader="none"/>
          <w:tab w:val="left" w:pos="945" w:leader="none"/>
          <w:tab w:val="left" w:pos="105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val="0"/>
          <w:color w:val="auto"/>
          <w:sz w:val="24"/>
          <w:szCs w:val="20"/>
          <w:highlight w:val="none"/>
          <w:u w:val="none"/>
          <w:lang w:val="en-US" w:eastAsia="zh-CN"/>
        </w:rPr>
        <w:t xml:space="preserve">校园</w:t>
      </w:r>
      <w:r>
        <w:rPr>
          <w:rFonts w:hint="eastAsia" w:ascii="宋体" w:hAnsi="宋体" w:eastAsia="宋体" w:cs="宋体"/>
          <w:b/>
          <w:bCs/>
          <w:color w:val="auto"/>
          <w:sz w:val="24"/>
          <w:highlight w:val="none"/>
          <w:lang w:val="en-US" w:eastAsia="zh-CN"/>
        </w:rPr>
        <w:t xml:space="preserve">环境布置</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610"/>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w:t>
            </w:r>
            <w:r>
              <w:rPr>
                <w:rFonts w:hint="default" w:ascii="宋体" w:hAnsi="宋体" w:eastAsia="宋体" w:cs="宋体"/>
                <w:color w:val="auto"/>
                <w:sz w:val="21"/>
                <w:szCs w:val="21"/>
                <w:highlight w:val="none"/>
                <w:lang w:val="en-US" w:eastAsia="zh-CN"/>
              </w:rPr>
              <w:t xml:space="preserve">环境</w:t>
            </w:r>
            <w:r/>
          </w:p>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布置</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按照校方要求，配合完成校园环境布置工作。</w:t>
            </w:r>
            <w:r/>
          </w:p>
        </w:tc>
      </w:tr>
    </w:tbl>
    <w:p>
      <w:pPr>
        <w:ind w:firstLine="482"/>
        <w:keepLines w:val="0"/>
        <w:keepNext w:val="0"/>
        <w:pageBreakBefore w:val="0"/>
        <w:spacing w:line="360" w:lineRule="auto"/>
        <w:widowControl/>
        <w:tabs>
          <w:tab w:val="left" w:pos="525" w:leader="none"/>
          <w:tab w:val="left" w:pos="945" w:leader="none"/>
          <w:tab w:val="left" w:pos="105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6.绿化养护</w:t>
      </w:r>
      <w:r/>
    </w:p>
    <w:tbl>
      <w:tblPr>
        <w:tblStyle w:val="742"/>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725"/>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养护标准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按照惠山区绿化及景观设施养护等级作业标准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对校内所有绿化带种植的树木、花卉、草坪进行日常养护包括病虫害防治和监测，浇灌排水，施肥除草，植物修剪及绿地保洁</w:t>
            </w:r>
            <w:r>
              <w:rPr>
                <w:rFonts w:hint="eastAsia" w:ascii="宋体" w:hAnsi="宋体" w:eastAsia="宋体" w:cs="宋体"/>
                <w:color w:val="auto"/>
                <w:sz w:val="21"/>
                <w:szCs w:val="21"/>
                <w:highlight w:val="none"/>
                <w:lang w:eastAsia="zh-CN"/>
              </w:rPr>
              <w:t xml:space="preserve">。</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绿篱及地被</w:t>
            </w:r>
            <w:r>
              <w:rPr>
                <w:rFonts w:hint="eastAsia" w:ascii="宋体" w:hAnsi="宋体" w:eastAsia="宋体" w:cs="宋体"/>
                <w:color w:val="auto"/>
                <w:sz w:val="21"/>
                <w:szCs w:val="21"/>
                <w:highlight w:val="none"/>
                <w:lang w:val="en-US" w:eastAsia="zh-CN"/>
              </w:rPr>
              <w:t xml:space="preserve">养护</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rPr>
              <w:t xml:space="preserve">生长正常。无明显枯枝、断枝。</w:t>
            </w:r>
            <w:r/>
          </w:p>
        </w:tc>
      </w:tr>
      <w:tr>
        <w:trPr>
          <w:trHeight w:val="46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rPr>
              <w:t xml:space="preserve">绿篱、模纹和色块等修剪较及时，枝叶茂密，造型优美。</w:t>
            </w:r>
            <w:r/>
          </w:p>
        </w:tc>
      </w:tr>
      <w:tr>
        <w:trPr>
          <w:trHeight w:val="46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基本无垃圾杂物，地被上落叶定期清理</w:t>
            </w:r>
            <w:r>
              <w:rPr>
                <w:rFonts w:hint="eastAsia" w:ascii="宋体" w:hAnsi="宋体" w:eastAsia="宋体" w:cs="宋体"/>
                <w:color w:val="auto"/>
                <w:sz w:val="21"/>
                <w:szCs w:val="21"/>
                <w:highlight w:val="none"/>
                <w:lang w:eastAsia="zh-CN"/>
              </w:rPr>
              <w:t xml:space="preserve">。</w:t>
            </w:r>
            <w:r/>
          </w:p>
        </w:tc>
      </w:tr>
      <w:tr>
        <w:trPr>
          <w:trHeight w:val="46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（4）基本无可视的病虫危害症状，被害株率≤5%。</w:t>
            </w:r>
            <w:r/>
          </w:p>
        </w:tc>
      </w:tr>
      <w:tr>
        <w:trPr>
          <w:trHeight w:val="369"/>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草坪</w:t>
            </w:r>
            <w:r>
              <w:rPr>
                <w:rFonts w:hint="eastAsia" w:ascii="宋体" w:hAnsi="宋体" w:eastAsia="宋体" w:cs="宋体"/>
                <w:color w:val="auto"/>
                <w:sz w:val="21"/>
                <w:szCs w:val="21"/>
                <w:highlight w:val="none"/>
                <w:lang w:val="en-US" w:eastAsia="zh-CN" w:bidi="ar"/>
              </w:rPr>
              <w:t xml:space="preserve">养护</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rPr>
              <w:t xml:space="preserve">生长良好，草坪覆盖率95%以上，单块斑秃面积不超过0.2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或10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绿地内斑秃面积不超过3块。</w:t>
            </w:r>
            <w:r/>
          </w:p>
        </w:tc>
      </w:tr>
      <w:tr>
        <w:trPr>
          <w:trHeight w:val="393"/>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rPr>
              <w:t xml:space="preserve">黑麦草补播及时，草坪内杂草率≤10%。</w:t>
            </w:r>
            <w:r/>
          </w:p>
        </w:tc>
      </w:tr>
      <w:tr>
        <w:trPr>
          <w:trHeight w:val="90"/>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（3）每年修剪不少于8次，修剪高度不超过10cm，能及时处理堆料堆物。</w:t>
            </w:r>
            <w:r/>
          </w:p>
        </w:tc>
      </w:tr>
      <w:tr>
        <w:trPr>
          <w:trHeight w:val="90"/>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（4）基本无可视的病虫危害症状，被害面积≤5%，地下害虫≤5头/㎡。</w:t>
            </w:r>
            <w:r/>
          </w:p>
        </w:tc>
      </w:tr>
      <w:tr>
        <w:trPr>
          <w:trHeight w:val="3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杂草控制</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基本无杂草。无缠绕性、</w:t>
            </w:r>
            <w:r>
              <w:rPr>
                <w:rFonts w:hint="eastAsia" w:ascii="宋体" w:hAnsi="宋体" w:eastAsia="宋体" w:cs="宋体"/>
                <w:color w:val="auto"/>
                <w:sz w:val="21"/>
                <w:szCs w:val="21"/>
                <w:highlight w:val="none"/>
                <w:lang w:eastAsia="zh-CN" w:bidi="ar"/>
              </w:rPr>
              <w:t xml:space="preserve">攀缘</w:t>
            </w:r>
            <w:r>
              <w:rPr>
                <w:rFonts w:hint="eastAsia" w:ascii="宋体" w:hAnsi="宋体" w:eastAsia="宋体" w:cs="宋体"/>
                <w:color w:val="auto"/>
                <w:sz w:val="21"/>
                <w:szCs w:val="21"/>
                <w:highlight w:val="none"/>
                <w:lang w:bidi="ar"/>
              </w:rPr>
              <w:t xml:space="preserve">性杂草。杂草高度控制在6cm以下，不影响景观效果。</w:t>
            </w:r>
            <w:r/>
          </w:p>
        </w:tc>
      </w:tr>
      <w:tr>
        <w:trPr>
          <w:trHeight w:val="37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环境卫生</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绿地整洁，无垃圾</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无杂物</w:t>
            </w:r>
            <w:r>
              <w:rPr>
                <w:rFonts w:hint="eastAsia" w:ascii="宋体" w:hAnsi="宋体" w:eastAsia="宋体" w:cs="宋体"/>
                <w:color w:val="auto"/>
                <w:sz w:val="21"/>
                <w:szCs w:val="21"/>
                <w:highlight w:val="none"/>
                <w:lang w:bidi="ar"/>
              </w:rPr>
              <w:t xml:space="preserve">。</w:t>
            </w:r>
            <w:r/>
          </w:p>
        </w:tc>
      </w:tr>
    </w:tbl>
    <w:p>
      <w:pPr>
        <w:ind w:firstLine="482"/>
        <w:keepLines w:val="0"/>
        <w:keepNext w:val="0"/>
        <w:pageBreakBefore w:val="0"/>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其他服务要求</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1.本项目水电费、必要的物业管理用房由学校承担。</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中标供应商须具备完备的培训制度，对物业管理从业人员进行岗前培训及阶段性培训管理，使其熟悉工作流程与要求，定期对保安和保洁人员进行安全教育与业务培训，并定期与学校共同进行消防安全培训和组织消防演练。</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3.中标供应商需制定安全防范预案，包括水险、火灾、用电安全、各类设备、重大疫情、异常天气、刑事案件等其他突发性事件。</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4.中标供应商需接受学校管理部门对物业管理日常工作的监督和管理。</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5.中标供应商入驻前应提供派驻人员相关详细信息以供审核。中标供应商更换管理人员应提前告知学校。</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6.中标供应商应有做好保密工作的相关经验及相应的管理制度，并有责任在提供服务时履行保密义务，在签订合同前，中标供应商应与学校及所有物业服务人员签订保密协议，相关协议应提交学校备份。</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7.中标供应商在服务期间应无条件配合学校及上级部门执行各项服务要求，并保证服务质量。</w:t>
      </w:r>
      <w:r/>
    </w:p>
    <w:p>
      <w:pPr>
        <w:ind w:firstLine="480"/>
        <w:keepLines w:val="0"/>
        <w:keepNext w:val="0"/>
        <w:pageBreakBefore w:val="0"/>
        <w:spacing w:line="360" w:lineRule="auto"/>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8.中标供应商拟投入到本项目的安保用具基本配置须满足本项目的保安服务工作的要求，并配备相应的保洁作业耗材用具，两项费用均包含在投标报价中，采购人不予另行支付。</w:t>
      </w:r>
      <w:r/>
    </w:p>
    <w:p>
      <w:pPr>
        <w:ind w:firstLine="482"/>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w:t>
      </w:r>
      <w:r>
        <w:rPr>
          <w:rFonts w:hint="eastAsia" w:ascii="宋体" w:hAnsi="宋体"/>
          <w:b/>
          <w:bCs/>
          <w:color w:val="auto"/>
          <w:sz w:val="24"/>
          <w:szCs w:val="24"/>
          <w:highlight w:val="none"/>
        </w:rPr>
        <w:t xml:space="preserve">、服务质量考核</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1.考核依据：附件一《省锡中实验学校新城校区物业服务月度考核表》</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2.考核主体：由学校组织相关人员按照考核标准，每月对中标供应商的物业服务进行百分制考评。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3.考核办法：</w:t>
      </w:r>
      <w:r>
        <w:rPr>
          <w:rFonts w:hint="eastAsia" w:ascii="宋体" w:hAnsi="宋体"/>
          <w:color w:val="auto"/>
          <w:sz w:val="24"/>
          <w:szCs w:val="24"/>
          <w:highlight w:val="none"/>
        </w:rPr>
        <w:t xml:space="preserve">每月由校方对服务项目全面考核1次，考核</w:t>
      </w:r>
      <w:r>
        <w:rPr>
          <w:rFonts w:hint="eastAsia" w:ascii="宋体" w:hAnsi="宋体"/>
          <w:color w:val="auto"/>
          <w:sz w:val="24"/>
          <w:szCs w:val="24"/>
          <w:highlight w:val="none"/>
          <w:lang w:val="en-US" w:eastAsia="zh-CN"/>
        </w:rPr>
        <w:t xml:space="preserve">得分</w:t>
      </w:r>
      <w:r>
        <w:rPr>
          <w:rFonts w:hint="eastAsia" w:ascii="宋体" w:hAnsi="宋体"/>
          <w:color w:val="auto"/>
          <w:sz w:val="24"/>
          <w:szCs w:val="24"/>
          <w:highlight w:val="none"/>
        </w:rPr>
        <w:t xml:space="preserve">作为当月最终考核结果，考核结果作为</w:t>
      </w:r>
      <w:r>
        <w:rPr>
          <w:rFonts w:hint="eastAsia" w:ascii="宋体" w:hAnsi="宋体"/>
          <w:color w:val="auto"/>
          <w:sz w:val="24"/>
          <w:szCs w:val="24"/>
          <w:highlight w:val="none"/>
          <w:lang w:val="en-US" w:eastAsia="zh-CN"/>
        </w:rPr>
        <w:t xml:space="preserve">当月</w:t>
      </w:r>
      <w:r>
        <w:rPr>
          <w:rFonts w:hint="eastAsia" w:ascii="宋体" w:hAnsi="宋体"/>
          <w:color w:val="auto"/>
          <w:sz w:val="24"/>
          <w:szCs w:val="24"/>
          <w:highlight w:val="none"/>
        </w:rPr>
        <w:t xml:space="preserve">服务费</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扣款依据，</w:t>
      </w:r>
      <w:r>
        <w:rPr>
          <w:rFonts w:hint="eastAsia" w:ascii="宋体" w:hAnsi="宋体"/>
          <w:color w:val="auto"/>
          <w:sz w:val="24"/>
          <w:szCs w:val="24"/>
          <w:highlight w:val="none"/>
          <w:lang w:val="en-US" w:eastAsia="zh-CN"/>
        </w:rPr>
        <w:t xml:space="preserve">当月实际应付服务费＝</w:t>
      </w:r>
      <w:r>
        <w:rPr>
          <w:rFonts w:hint="eastAsia" w:ascii="宋体" w:hAnsi="宋体"/>
          <w:color w:val="auto"/>
          <w:sz w:val="24"/>
          <w:szCs w:val="24"/>
          <w:highlight w:val="none"/>
        </w:rPr>
        <w:t xml:space="preserve">当月理论服务费【理论服务费</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年度合同</w:t>
      </w:r>
      <w:r>
        <w:rPr>
          <w:rFonts w:hint="eastAsia" w:ascii="宋体" w:hAnsi="宋体"/>
          <w:color w:val="auto"/>
          <w:sz w:val="24"/>
          <w:szCs w:val="24"/>
          <w:highlight w:val="none"/>
          <w:lang w:val="en-US" w:eastAsia="zh-CN"/>
        </w:rPr>
        <w:t xml:space="preserve">价款</w:t>
      </w:r>
      <w:r>
        <w:rPr>
          <w:rFonts w:hint="eastAsia" w:ascii="宋体" w:hAnsi="宋体"/>
          <w:color w:val="auto"/>
          <w:sz w:val="24"/>
          <w:szCs w:val="24"/>
          <w:highlight w:val="none"/>
        </w:rPr>
        <w:t xml:space="preserve">/12个月】</w:t>
      </w:r>
      <w:r>
        <w:rPr>
          <w:rFonts w:hint="eastAsia" w:ascii="宋体" w:hAnsi="宋体"/>
          <w:color w:val="auto"/>
          <w:sz w:val="24"/>
          <w:szCs w:val="24"/>
          <w:highlight w:val="none"/>
          <w:lang w:val="en-US" w:eastAsia="zh-CN"/>
        </w:rPr>
        <w:t xml:space="preserve">－当月累计考核扣款</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服务考核标准如下：</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1）月度考核得分＞90分，当期服务费全得；</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2）80分＜月度考核得分≤90分，每低于基准分（90分）1分，扣除</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00元服务费；</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3）70分＜月度考核得分≤80分，每低于基准分（</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rPr>
        <w:t xml:space="preserve">分）1分，扣除</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00元服务费；</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4）月度考核得分≤70分，每低于基准分（</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rPr>
        <w:t xml:space="preserve">分）1分，扣除</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00元服务费；以此类推。</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5）服务期内，如中标供应商累计二次考核分低于70分（不含），</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有权单方面终止合同，并另行选择服务单位。</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4.考核扣款统一从当期服务费用中扣取，若当期未足额扣取则顺延至下期；若最后一期服务费仍不足以扣取，</w:t>
      </w:r>
      <w:r>
        <w:rPr>
          <w:rFonts w:hint="eastAsia" w:ascii="宋体"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应在收到</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通知后7日内补足差额。</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5.如果发生以下任何一种或多种情况，</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人可以单方解除合同。若因此给</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人造成损失的，中标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除承担相应责任外，还应进行赔偿：</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（1）被上级主管部门督查发现违规问题并通报2次（含）以上；</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（2）因中标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未遵守安全操作规定、未履行安全管理职责而发生安全事故；</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（3）履约期间发生工作场所聚众闹事、集体上访或重大安全事故，给</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造成不良社会影响和严重经济损失的。</w:t>
      </w:r>
      <w:r/>
    </w:p>
    <w:p>
      <w:pPr>
        <w:ind w:firstLine="482"/>
        <w:keepLines w:val="0"/>
        <w:keepNext w:val="0"/>
        <w:pageBreakBefore w:val="0"/>
        <w:spacing w:line="440" w:lineRule="exact"/>
        <w:tabs>
          <w:tab w:val="left" w:pos="945" w:leader="none"/>
        </w:tabs>
        <w:rPr>
          <w:rFonts w:ascii="宋体" w:hAnsi="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、其他说明</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中标供应商在中标后发生下列情形之一，导致其中标资格被取消或中标结果无效的，按以下方式处理：</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1.中标后无正当理由拒绝签订合同的：采购人可以按照评审报告排序确定下一候选人为中标供应商，也可以重新开展采购活动。</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在任何上述情形下，给采购人造成损失的，原中标供应商均应依法承担赔偿责任。</w:t>
      </w:r>
      <w:r/>
    </w:p>
    <w:p>
      <w:pPr>
        <w:ind w:firstLine="482"/>
        <w:keepLines w:val="0"/>
        <w:keepNext w:val="0"/>
        <w:pageBreakBefore w:val="0"/>
        <w:spacing w:line="440" w:lineRule="exact"/>
        <w:tabs>
          <w:tab w:val="left" w:pos="945" w:leader="none"/>
        </w:tabs>
        <w:rPr>
          <w:rFonts w:ascii="宋体" w:hAnsi="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、报价要求</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1.投标供应商的投标报价应是投标供应商在响应文件中提出的各项支付金额的总和，也应是完成招标文件所列项目需求的全部费用。</w:t>
      </w:r>
      <w:r/>
    </w:p>
    <w:p>
      <w:pPr>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2.投标</w:t>
      </w:r>
      <w:r>
        <w:rPr>
          <w:rFonts w:hint="eastAsia" w:ascii="宋体" w:hAnsi="宋体" w:eastAsia="宋体" w:cs="宋体"/>
          <w:color w:val="auto"/>
          <w:sz w:val="24"/>
          <w:szCs w:val="24"/>
          <w:highlight w:val="none"/>
        </w:rPr>
        <w:t xml:space="preserve">报价</w:t>
      </w:r>
      <w:r>
        <w:rPr>
          <w:rFonts w:hint="eastAsia" w:ascii="宋体" w:hAnsi="宋体" w:eastAsia="宋体" w:cs="宋体"/>
          <w:bCs/>
          <w:color w:val="auto"/>
          <w:sz w:val="24"/>
          <w:szCs w:val="24"/>
          <w:highlight w:val="none"/>
        </w:rPr>
        <w:t xml:space="preserve">包括</w:t>
      </w:r>
      <w:r>
        <w:rPr>
          <w:rFonts w:hint="eastAsia" w:ascii="宋体" w:hAnsi="宋体" w:cs="宋体"/>
          <w:bCs/>
          <w:color w:val="auto"/>
          <w:sz w:val="24"/>
          <w:szCs w:val="24"/>
          <w:highlight w:val="none"/>
          <w:lang w:val="en-US" w:eastAsia="zh-CN"/>
        </w:rPr>
        <w:t xml:space="preserve">但</w:t>
      </w:r>
      <w:r>
        <w:rPr>
          <w:rFonts w:hint="eastAsia" w:ascii="宋体" w:hAnsi="宋体" w:eastAsia="宋体" w:cs="宋体"/>
          <w:bCs/>
          <w:color w:val="auto"/>
          <w:sz w:val="24"/>
          <w:szCs w:val="24"/>
          <w:highlight w:val="none"/>
        </w:rPr>
        <w:t xml:space="preserve">不限于服务人员的工资、“合同内约定的”各类加班费、高温费、餐费、耗材费用、工具费用、公众责任险、法定税费</w:t>
      </w:r>
      <w:r>
        <w:rPr>
          <w:rFonts w:hint="eastAsia" w:ascii="宋体" w:hAnsi="宋体" w:cs="宋体"/>
          <w:bCs/>
          <w:color w:val="auto"/>
          <w:sz w:val="24"/>
          <w:highlight w:val="none"/>
          <w:u w:val="none"/>
          <w:lang w:val="en-US" w:eastAsia="zh-CN"/>
        </w:rPr>
        <w:t xml:space="preserve">、法定住房公积金</w:t>
      </w:r>
      <w:r>
        <w:rPr>
          <w:rFonts w:hint="eastAsia" w:ascii="宋体" w:hAnsi="宋体" w:eastAsia="宋体" w:cs="宋体"/>
          <w:bCs/>
          <w:color w:val="auto"/>
          <w:sz w:val="24"/>
          <w:szCs w:val="24"/>
          <w:highlight w:val="none"/>
        </w:rPr>
        <w:t xml:space="preserve">外，还应包括体检、管理费用、服装、培训等各项费用以及政策性文件规定及合同包含的所有风险（包括但不</w:t>
      </w:r>
      <w:r>
        <w:rPr>
          <w:rFonts w:hint="eastAsia" w:ascii="宋体" w:hAnsi="宋体" w:eastAsia="宋体" w:cs="宋体"/>
          <w:bCs/>
          <w:color w:val="auto"/>
          <w:sz w:val="24"/>
          <w:szCs w:val="24"/>
          <w:highlight w:val="none"/>
          <w:lang w:eastAsia="zh-CN"/>
        </w:rPr>
        <w:t xml:space="preserve">限于</w:t>
      </w:r>
      <w:r>
        <w:rPr>
          <w:rFonts w:hint="eastAsia" w:ascii="宋体" w:hAnsi="宋体" w:eastAsia="宋体" w:cs="宋体"/>
          <w:bCs/>
          <w:color w:val="auto"/>
          <w:sz w:val="24"/>
          <w:szCs w:val="24"/>
          <w:highlight w:val="none"/>
        </w:rPr>
        <w:t xml:space="preserve">最低工资调整、物价上涨、重大活动、检查、突发情况、税费调整等）、合同责任范围内的所有一般风险责任和义务等的一切费用。除此费用外，</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人无须再向</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支付其他任何费用。</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合同金额为暂定价格，服务费据实结算，</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物业服务的考核结果作为支付服务费依据</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.如遇国家和省、市级迎检、重大活动保障及自然灾害时，</w:t>
      </w:r>
      <w:r>
        <w:rPr>
          <w:rFonts w:hint="eastAsia" w:ascii="宋体" w:hAnsi="宋体" w:cs="宋体"/>
          <w:bCs/>
          <w:color w:val="auto"/>
          <w:sz w:val="24"/>
          <w:szCs w:val="24"/>
          <w:highlight w:val="none"/>
          <w:lang w:eastAsia="zh-CN"/>
        </w:rPr>
        <w:t xml:space="preserve">中标供应商必须服从采购人统一安排</w:t>
      </w:r>
      <w:r>
        <w:rPr>
          <w:rFonts w:hint="eastAsia" w:ascii="宋体" w:hAnsi="宋体" w:cs="宋体"/>
          <w:bCs/>
          <w:color w:val="auto"/>
          <w:sz w:val="24"/>
          <w:szCs w:val="24"/>
          <w:highlight w:val="none"/>
        </w:rPr>
        <w:t xml:space="preserve">，增加服务人员，所需费</w:t>
      </w:r>
      <w:r>
        <w:rPr>
          <w:rFonts w:hint="eastAsia" w:ascii="宋体" w:hAnsi="宋体" w:cs="宋体"/>
          <w:bCs/>
          <w:color w:val="auto"/>
          <w:sz w:val="24"/>
          <w:szCs w:val="24"/>
          <w:highlight w:val="none"/>
          <w:lang w:eastAsia="zh-CN"/>
        </w:rPr>
        <w:t xml:space="preserve">用由</w:t>
      </w:r>
      <w:r>
        <w:rPr>
          <w:rFonts w:hint="eastAsia" w:ascii="宋体" w:hAnsi="宋体" w:cs="宋体"/>
          <w:bCs/>
          <w:color w:val="auto"/>
          <w:sz w:val="24"/>
          <w:szCs w:val="24"/>
          <w:highlight w:val="none"/>
        </w:rPr>
        <w:t xml:space="preserve">中标供应商综合考虑，中标不作增加。</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.中标供应商应在整个服务期间对其为本项目工作的依法可以不缴纳社保的服务人员投保意外伤</w:t>
      </w:r>
      <w:r>
        <w:rPr>
          <w:rFonts w:hint="eastAsia" w:ascii="宋体" w:hAnsi="宋体" w:cs="宋体"/>
          <w:bCs/>
          <w:color w:val="auto"/>
          <w:sz w:val="24"/>
          <w:szCs w:val="24"/>
          <w:highlight w:val="none"/>
          <w:lang w:eastAsia="zh-CN"/>
        </w:rPr>
        <w:t xml:space="preserve">害保</w:t>
      </w:r>
      <w:r>
        <w:rPr>
          <w:rFonts w:hint="eastAsia" w:ascii="宋体" w:hAnsi="宋体" w:cs="宋体"/>
          <w:bCs/>
          <w:color w:val="auto"/>
          <w:sz w:val="24"/>
          <w:szCs w:val="24"/>
          <w:highlight w:val="none"/>
        </w:rPr>
        <w:t xml:space="preserve">险，办理保险的一切费用均由中标供应商承担，并已包括在报价中。</w:t>
      </w:r>
      <w:r/>
    </w:p>
    <w:p>
      <w:pPr>
        <w:ind w:firstLine="480"/>
        <w:keepLines w:val="0"/>
        <w:keepNext w:val="0"/>
        <w:pageBreakBefore w:val="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r/>
    </w:p>
    <w:p>
      <w:pPr>
        <w:jc w:val="center"/>
        <w:keepLines w:val="0"/>
        <w:keepNext w:val="0"/>
        <w:pageBreakBefore w:val="0"/>
        <w:spacing w:line="440" w:lineRule="exact"/>
        <w:rPr>
          <w:rFonts w:hint="eastAsia" w:asciiTheme="minorHAnsi" w:hAnsiTheme="minorHAnsi" w:eastAsiaTheme="minorEastAsia" w:cstheme="minorBidi"/>
          <w:b/>
          <w:bCs/>
          <w:color w:val="auto"/>
          <w:sz w:val="30"/>
          <w:szCs w:val="30"/>
          <w:highlight w:val="none"/>
          <w:lang w:val="en-US" w:eastAsia="zh-CN" w:bidi="ar-SA"/>
        </w:rPr>
      </w:pPr>
      <w:r>
        <w:rPr>
          <w:rFonts w:hint="eastAsia" w:asciiTheme="minorHAnsi" w:hAnsiTheme="minorHAnsi" w:eastAsiaTheme="minorEastAsia" w:cstheme="minorBidi"/>
          <w:b/>
          <w:bCs/>
          <w:color w:val="auto"/>
          <w:sz w:val="30"/>
          <w:szCs w:val="30"/>
          <w:highlight w:val="none"/>
          <w:lang w:val="en-US" w:eastAsia="zh-CN" w:bidi="ar-SA"/>
        </w:rPr>
      </w:r>
      <w:r/>
    </w:p>
    <w:p>
      <w:pPr>
        <w:jc w:val="center"/>
        <w:keepLines w:val="0"/>
        <w:keepNext w:val="0"/>
        <w:pageBreakBefore w:val="0"/>
        <w:spacing w:after="157" w:line="440" w:lineRule="exact"/>
        <w:widowControl/>
        <w:rPr>
          <w:rFonts w:hint="eastAsia" w:asciiTheme="minorHAnsi" w:hAnsiTheme="minorHAnsi" w:eastAsiaTheme="minorEastAsia" w:cstheme="minorBidi"/>
          <w:b/>
          <w:bCs/>
          <w:color w:val="auto"/>
          <w:sz w:val="30"/>
          <w:szCs w:val="30"/>
          <w:highlight w:val="none"/>
          <w:lang w:val="en-US" w:eastAsia="zh-CN" w:bidi="ar-SA"/>
        </w:rPr>
      </w:pPr>
      <w:r>
        <w:rPr>
          <w:rFonts w:hint="eastAsia" w:asciiTheme="minorHAnsi" w:hAnsiTheme="minorHAnsi" w:eastAsiaTheme="minorEastAsia" w:cstheme="minorBidi"/>
          <w:b/>
          <w:bCs/>
          <w:color w:val="auto"/>
          <w:sz w:val="30"/>
          <w:szCs w:val="30"/>
          <w:highlight w:val="none"/>
          <w:lang w:val="en-US" w:eastAsia="zh-CN" w:bidi="ar-SA"/>
        </w:rPr>
        <w:t xml:space="preserve">第二部分  有关说明</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cs="宋体"/>
          <w:color w:val="auto"/>
          <w:sz w:val="24"/>
          <w:szCs w:val="24"/>
          <w:highlight w:val="none"/>
          <w:lang w:eastAsia="zh-CN"/>
        </w:rPr>
        <w:t xml:space="preserve">位在</w:t>
      </w:r>
      <w:r>
        <w:rPr>
          <w:rFonts w:hint="eastAsia" w:ascii="宋体" w:hAnsi="宋体" w:cs="宋体"/>
          <w:color w:val="auto"/>
          <w:sz w:val="24"/>
          <w:szCs w:val="24"/>
          <w:highlight w:val="none"/>
        </w:rPr>
        <w:t xml:space="preserve">管理中发生重大管理失误的，将依照法律程序按规定处理。</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eastAsiaTheme="minorEastAsia"/>
          <w:color w:val="auto"/>
          <w:sz w:val="24"/>
          <w:szCs w:val="24"/>
          <w:highlight w:val="none"/>
          <w:lang w:val="en-US" w:eastAsia="zh-CN" w:bidi="ar"/>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hAnsi="宋体" w:cs="宋体"/>
          <w:color w:val="auto"/>
          <w:sz w:val="24"/>
          <w:szCs w:val="24"/>
          <w:highlight w:val="none"/>
          <w:lang w:val="en-US" w:eastAsia="zh-CN" w:bidi="ar"/>
        </w:rPr>
        <w:t xml:space="preserve">履行义务</w:t>
      </w:r>
      <w:r>
        <w:rPr>
          <w:rFonts w:hint="eastAsia" w:ascii="宋体" w:hAnsi="宋体" w:cs="宋体" w:eastAsiaTheme="minorEastAsia"/>
          <w:color w:val="auto"/>
          <w:sz w:val="24"/>
          <w:szCs w:val="24"/>
          <w:highlight w:val="none"/>
          <w:lang w:val="en-US" w:eastAsia="zh-CN" w:bidi="ar"/>
        </w:rPr>
        <w:t xml:space="preserve">导致验收不合格的，采购人应当依法追究其违约责任。</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jc w:val="center"/>
        <w:keepLines w:val="0"/>
        <w:keepNext w:val="0"/>
        <w:pageBreakBefore w:val="0"/>
        <w:spacing w:line="440" w:lineRule="exact"/>
        <w:rPr>
          <w:rFonts w:hint="eastAsia" w:asciiTheme="minorHAnsi" w:hAnsiTheme="minorHAnsi" w:eastAsiaTheme="minorEastAsia" w:cstheme="minorBidi"/>
          <w:b/>
          <w:bCs/>
          <w:color w:val="auto"/>
          <w:sz w:val="30"/>
          <w:szCs w:val="30"/>
          <w:highlight w:val="none"/>
          <w:lang w:val="en-US" w:eastAsia="zh-CN" w:bidi="ar-SA"/>
        </w:rPr>
      </w:pPr>
      <w:r>
        <w:rPr>
          <w:rFonts w:hint="eastAsia" w:asciiTheme="minorHAnsi" w:hAnsiTheme="minorHAnsi" w:eastAsiaTheme="minorEastAsia" w:cstheme="minorBidi"/>
          <w:b/>
          <w:bCs/>
          <w:color w:val="auto"/>
          <w:sz w:val="30"/>
          <w:szCs w:val="30"/>
          <w:highlight w:val="none"/>
          <w:lang w:val="en-US" w:eastAsia="zh-CN" w:bidi="ar-SA"/>
        </w:rPr>
      </w:r>
      <w:r/>
    </w:p>
    <w:p>
      <w:pPr>
        <w:jc w:val="center"/>
        <w:keepLines w:val="0"/>
        <w:keepNext w:val="0"/>
        <w:pageBreakBefore w:val="0"/>
        <w:spacing w:line="440" w:lineRule="exact"/>
        <w:rPr>
          <w:rFonts w:ascii="宋体" w:hAnsi="宋体" w:cs="宋体"/>
          <w:b/>
          <w:color w:val="auto"/>
          <w:sz w:val="24"/>
          <w:szCs w:val="24"/>
          <w:highlight w:val="none"/>
        </w:rPr>
      </w:pPr>
      <w:r>
        <w:rPr>
          <w:rFonts w:hint="eastAsia" w:asciiTheme="minorHAnsi" w:hAnsiTheme="minorHAnsi" w:eastAsiaTheme="minorEastAsia" w:cstheme="minorBidi"/>
          <w:b/>
          <w:bCs/>
          <w:color w:val="auto"/>
          <w:sz w:val="30"/>
          <w:szCs w:val="30"/>
          <w:highlight w:val="none"/>
          <w:lang w:val="en-US" w:eastAsia="zh-CN" w:bidi="ar-SA"/>
        </w:rPr>
        <w:t xml:space="preserve">第三部分  政府采购政策（包括但不限于下列具体政策要求）</w:t>
      </w:r>
      <w:r/>
    </w:p>
    <w:p>
      <w:pPr>
        <w:ind w:firstLine="480"/>
        <w:keepLines w:val="0"/>
        <w:keepNext w:val="0"/>
        <w:pageBreakBefore w:val="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w:t>
      </w:r>
      <w:r>
        <w:rPr>
          <w:rFonts w:hint="eastAsia" w:ascii="宋体" w:hAnsi="宋体" w:cs="宋体"/>
          <w:bCs/>
          <w:color w:val="auto"/>
          <w:sz w:val="24"/>
          <w:szCs w:val="24"/>
          <w:highlight w:val="none"/>
          <w:lang w:eastAsia="zh-CN"/>
        </w:rPr>
        <w:t xml:space="preserve">涉及</w:t>
      </w:r>
      <w:r>
        <w:rPr>
          <w:rFonts w:hint="eastAsia" w:ascii="宋体" w:hAnsi="宋体" w:cs="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szCs w:val="24"/>
          <w:highlight w:val="none"/>
          <w:lang w:eastAsia="zh-CN"/>
        </w:rPr>
        <w:t xml:space="preserve">件中</w:t>
      </w:r>
      <w:r>
        <w:rPr>
          <w:rFonts w:hint="eastAsia" w:ascii="宋体" w:hAnsi="宋体" w:cs="宋体"/>
          <w:bCs/>
          <w:color w:val="auto"/>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2.本项目中如有</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3.有关中小企业政策，如落实政府采购政策需满足的资格要求以及落实政府采购政策的价格调整的相关内容可详见本文件其他章节。</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中标、成交供应商可采用合同融资形式，中标人可凭政府采购合同办理融资贷款，详见政府采购网“政采贷”专栏。</w:t>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履约担保，是指由专业担保机构为中标、成</w:t>
      </w:r>
      <w:r>
        <w:rPr>
          <w:rFonts w:hint="eastAsia" w:ascii="宋体"/>
          <w:bCs/>
          <w:color w:val="auto"/>
          <w:sz w:val="24"/>
          <w:szCs w:val="24"/>
          <w:highlight w:val="none"/>
        </w:rPr>
        <w:t xml:space="preserve">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0"/>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cs="Times New Roman"/>
          <w:bCs/>
          <w:color w:val="auto"/>
          <w:sz w:val="24"/>
          <w:szCs w:val="24"/>
          <w:highlight w:val="none"/>
          <w:lang w:val="en-US" w:eastAsia="zh-CN" w:bidi="ar"/>
        </w:rPr>
        <w:t xml:space="preserve">5</w:t>
      </w:r>
      <w:r>
        <w:rPr>
          <w:rFonts w:hint="eastAsia" w:ascii="宋体" w:cs="Times New Roman" w:hAnsiTheme="minorHAnsi" w:eastAsiaTheme="minorEastAsia"/>
          <w:bCs/>
          <w:color w:val="auto"/>
          <w:sz w:val="24"/>
          <w:szCs w:val="24"/>
          <w:highlight w:val="none"/>
          <w:lang w:val="en-US" w:eastAsia="zh-CN" w:bidi="ar"/>
        </w:rPr>
        <w:t xml:space="preserve">.</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0"/>
        </w:numPr>
        <w:ind w:left="0"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lang w:val="en-US" w:eastAsia="zh-CN" w:bidi="ar"/>
        </w:rPr>
        <w:t xml:space="preserve">6.</w:t>
      </w:r>
      <w:r>
        <w:rPr>
          <w:rFonts w:hint="eastAsia" w:ascii="宋体"/>
          <w:bCs/>
          <w:color w:val="auto"/>
          <w:sz w:val="24"/>
          <w:szCs w:val="24"/>
          <w:highlight w:val="none"/>
        </w:rPr>
        <w:t xml:space="preserve">根据</w:t>
      </w:r>
      <w:bookmarkStart w:id="131" w:name="OLE_LINK1"/>
      <w:r/>
      <w:bookmarkStart w:id="132" w:name="OLE_LINK2"/>
      <w:r>
        <w:rPr>
          <w:rFonts w:hint="eastAsia" w:ascii="宋体"/>
          <w:bCs/>
          <w:color w:val="auto"/>
          <w:sz w:val="24"/>
          <w:szCs w:val="24"/>
          <w:highlight w:val="none"/>
        </w:rPr>
        <w:t xml:space="preserve">《保障中小企业款项支付条例》（中华人民共和国国务院令第802号）</w:t>
      </w:r>
      <w:bookmarkEnd w:id="131"/>
      <w:r/>
      <w:bookmarkEnd w:id="132"/>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8</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0"/>
        <w:jc w:val="both"/>
        <w:keepLines w:val="0"/>
        <w:keepNext w:val="0"/>
        <w:pageBreakBefore w:val="0"/>
        <w:spacing w:line="440" w:lineRule="exact"/>
        <w:widowControl w:val="off"/>
        <w:rPr>
          <w:rFonts w:hint="eastAsia" w:ascii="宋体" w:hAnsi="宋体" w:eastAsiaTheme="minorEastAsia"/>
          <w:b/>
          <w:bCs/>
          <w:color w:val="auto"/>
          <w:sz w:val="24"/>
          <w:szCs w:val="24"/>
          <w:highlight w:val="none"/>
          <w:u w:val="none"/>
          <w:lang w:val="en-US" w:eastAsia="zh-CN"/>
        </w:rPr>
      </w:pPr>
      <w:r>
        <w:rPr>
          <w:rFonts w:hint="eastAsia" w:ascii="宋体" w:hAnsi="宋体" w:eastAsiaTheme="minorEastAsia"/>
          <w:b/>
          <w:bCs/>
          <w:color w:val="auto"/>
          <w:sz w:val="24"/>
          <w:szCs w:val="24"/>
          <w:highlight w:val="none"/>
          <w:u w:val="none"/>
          <w:lang w:val="en-US" w:eastAsia="zh-CN"/>
        </w:rPr>
      </w:r>
      <w:r/>
    </w:p>
    <w:p>
      <w:pPr>
        <w:pStyle w:val="772"/>
        <w:keepLines w:val="0"/>
        <w:keepNext w:val="0"/>
        <w:pageBreakBefore w:val="0"/>
        <w:spacing w:line="440" w:lineRule="exact"/>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pStyle w:val="772"/>
        <w:keepLines w:val="0"/>
        <w:keepNext w:val="0"/>
        <w:pageBreakBefore w:val="0"/>
        <w:spacing w:line="440" w:lineRule="exact"/>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rPr>
      </w:pPr>
      <w:r>
        <w:rPr>
          <w:rFonts w:hint="eastAsia" w:ascii="宋体" w:hAnsi="宋体"/>
          <w:b/>
          <w:bCs/>
          <w:color w:val="auto"/>
          <w:sz w:val="24"/>
          <w:szCs w:val="24"/>
          <w:highlight w:val="none"/>
          <w:u w:val="none"/>
          <w:lang w:val="en-US" w:eastAsia="zh-CN"/>
        </w:rPr>
        <w:t xml:space="preserve">附件一：</w:t>
      </w:r>
      <w:r>
        <w:rPr>
          <w:rFonts w:hint="eastAsia" w:ascii="宋体" w:hAnsi="宋体" w:cstheme="minorBidi"/>
          <w:b/>
          <w:bCs/>
          <w:color w:val="auto"/>
          <w:sz w:val="24"/>
          <w:szCs w:val="24"/>
          <w:highlight w:val="none"/>
          <w:u w:val="none"/>
          <w:lang w:val="en-US" w:eastAsia="zh-CN" w:bidi="ar"/>
        </w:rPr>
        <w:t xml:space="preserve">省锡中实验学校新城校区物业服务</w:t>
      </w:r>
      <w:r>
        <w:rPr>
          <w:rFonts w:hint="eastAsia" w:ascii="宋体" w:hAnsi="宋体"/>
          <w:b/>
          <w:bCs/>
          <w:color w:val="auto"/>
          <w:sz w:val="24"/>
          <w:szCs w:val="24"/>
          <w:highlight w:val="none"/>
          <w:u w:val="none"/>
          <w:lang w:val="en-US" w:eastAsia="zh-CN"/>
        </w:rPr>
        <w:t xml:space="preserve">月度</w:t>
      </w:r>
      <w:r>
        <w:rPr>
          <w:rFonts w:hint="eastAsia" w:ascii="宋体" w:hAnsi="宋体"/>
          <w:b/>
          <w:bCs/>
          <w:color w:val="auto"/>
          <w:sz w:val="24"/>
          <w:szCs w:val="24"/>
          <w:highlight w:val="none"/>
          <w:u w:val="none"/>
        </w:rPr>
        <w:t xml:space="preserve">考核表</w:t>
      </w:r>
      <w:r/>
    </w:p>
    <w:p>
      <w:pPr>
        <w:ind w:firstLine="0"/>
        <w:jc w:val="both"/>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单位名称：</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    年   月</w:t>
      </w:r>
      <w:r/>
    </w:p>
    <w:tbl>
      <w:tblPr>
        <w:tblStyle w:val="742"/>
        <w:tblW w:w="10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024"/>
        <w:gridCol w:w="1178"/>
        <w:gridCol w:w="5638"/>
        <w:gridCol w:w="570"/>
        <w:gridCol w:w="1016"/>
        <w:gridCol w:w="645"/>
        <w:gridCol w:w="555"/>
      </w:tblGrid>
      <w:tr>
        <w:trPr>
          <w:jc w:val="center"/>
          <w:trHeight w:val="497"/>
        </w:trPr>
        <w:tc>
          <w:tcPr>
            <w:tcW w:w="1024"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c>
        <w:tc>
          <w:tcPr>
            <w:tcW w:w="563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基本标准</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1016"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W w:w="645"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扣分</w:t>
            </w:r>
            <w:r/>
          </w:p>
        </w:tc>
        <w:tc>
          <w:tcPr>
            <w:tcW w:w="555" w:type="dxa"/>
            <w:vAlign w:val="center"/>
            <w:textDirection w:val="lrTb"/>
            <w:noWrap w:val="false"/>
          </w:tcPr>
          <w:p>
            <w:pPr>
              <w:ind w:firstLine="0"/>
              <w:jc w:val="center"/>
              <w:keepLines w:val="0"/>
              <w:keepNext w:val="0"/>
              <w:pageBreakBefore w:val="0"/>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得分</w:t>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安全防范管理（</w:t>
            </w:r>
            <w:r>
              <w:rPr>
                <w:rFonts w:hint="eastAsia" w:ascii="宋体" w:hAnsi="宋体" w:eastAsia="宋体" w:cs="宋体"/>
                <w:color w:val="auto"/>
                <w:sz w:val="18"/>
                <w:szCs w:val="18"/>
                <w:highlight w:val="none"/>
                <w:lang w:val="en-US" w:eastAsia="zh-CN"/>
              </w:rPr>
              <w:t xml:space="preserve">45</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人员要求</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w:t>
            </w:r>
            <w:r>
              <w:rPr>
                <w:rFonts w:hint="eastAsia" w:ascii="宋体" w:hAnsi="宋体" w:eastAsia="宋体" w:cs="宋体"/>
                <w:color w:val="auto"/>
                <w:sz w:val="18"/>
                <w:szCs w:val="18"/>
                <w:highlight w:val="none"/>
                <w:lang w:val="en-US" w:eastAsia="zh-CN"/>
              </w:rPr>
              <w:t xml:space="preserve">出勤情况是否满勤，</w:t>
            </w:r>
            <w:r>
              <w:rPr>
                <w:rFonts w:hint="eastAsia" w:ascii="宋体" w:hAnsi="宋体" w:eastAsia="宋体" w:cs="宋体"/>
                <w:color w:val="auto"/>
                <w:sz w:val="18"/>
                <w:szCs w:val="18"/>
                <w:highlight w:val="none"/>
              </w:rPr>
              <w:t xml:space="preserve">穿戴整齐干净，精神饱满，坚守岗位，当班时间不做与工作无关的事，如玩手机、看报、吃零食、嬉闹等，不得擅自离岗、空岗，按时交接班并做好交接记录，发现问题及时报告。</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门岗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1.上学、放学期间着装备持械立岗，保持高度警戒。</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2.主动维持上学、放学秩序。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3.严格落实校门开闭制度，学生上课时间应保持校门关闭。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4.严格执行大门和出入人员管理制度，来访人员需进行严格验证，并依据学校有关会客登记制度履行登记手续。严禁无关人员进入校园。上课期间，学生必须持有班主任开具的出门证，方可出校。</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5.接待外来人员要态度和善，热情有礼，对外来人员的询问要有问必答。遇有纠纷时，不得言语顶撞，更不得动粗。</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6.要坚持原则，严格执行外来人员进出校门的规定。对以商业推广为目的的销售人员，未经主管部门的同意，一律不得进入校园。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7.遇有政府部门人员来校检查工作，应立即电话通知相关部门接待。必要时（根据接待人员的指示）应立岗迎送。</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巡逻岗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1.每天对校园进行巡查，巡查频次不低于</w:t>
            </w:r>
            <w:r>
              <w:rPr>
                <w:rFonts w:hint="eastAsia" w:ascii="宋体" w:hAnsi="宋体" w:eastAsia="宋体" w:cs="宋体"/>
                <w:color w:val="auto"/>
                <w:sz w:val="18"/>
                <w:szCs w:val="18"/>
                <w:highlight w:val="none"/>
                <w:lang w:val="en-US" w:eastAsia="zh-CN"/>
              </w:rPr>
              <w:t xml:space="preserve">2小时/</w:t>
            </w:r>
            <w:r>
              <w:rPr>
                <w:rFonts w:hint="eastAsia" w:ascii="宋体" w:hAnsi="宋体" w:eastAsia="宋体" w:cs="宋体"/>
                <w:color w:val="auto"/>
                <w:sz w:val="18"/>
                <w:szCs w:val="18"/>
                <w:highlight w:val="none"/>
              </w:rPr>
              <w:t xml:space="preserve">次，巡查工作一并记录在值班记录本。</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2.发现可疑人、事、物或其他治安信息，及时向相关领导或部门汇报。必要时，启动报警器或向110报警，并配合公安机关做好处置工作。</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2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车辆管理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1.对出入人员和车辆所携带、装运的物品、物资进行严格的检验、核查，禁止私自将危险或违禁物品带入。严防学校物资流失。</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2.疏导出入车辆和行人，清理门卫责任区内的无关人员，保证进出车辆畅通，人员出入有序无阻。</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消</w:t>
            </w:r>
            <w:r>
              <w:rPr>
                <w:rFonts w:hint="eastAsia" w:ascii="宋体" w:hAnsi="宋体" w:eastAsia="宋体" w:cs="宋体"/>
                <w:color w:val="auto"/>
                <w:sz w:val="18"/>
                <w:szCs w:val="18"/>
                <w:highlight w:val="none"/>
                <w:lang w:val="en-US" w:eastAsia="zh-CN"/>
              </w:rPr>
              <w:t xml:space="preserve">控监控</w:t>
            </w:r>
            <w:r/>
          </w:p>
        </w:tc>
        <w:tc>
          <w:tcPr>
            <w:tcW w:w="5638" w:type="dxa"/>
            <w:vAlign w:val="center"/>
            <w:textDirection w:val="lrTb"/>
            <w:noWrap w:val="false"/>
          </w:tcPr>
          <w:p>
            <w:pPr>
              <w:numPr>
                <w:ilvl w:val="0"/>
                <w:numId w:val="7"/>
              </w:num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消控室人员、维保人员持证上岗。以当地消防应急管理要求为准，国家建构筑消防员（中级）。</w:t>
            </w:r>
            <w:r/>
          </w:p>
          <w:p>
            <w:pPr>
              <w:numPr>
                <w:ilvl w:val="0"/>
                <w:numId w:val="0"/>
              </w:numP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2.禁止出现消控或监控值班有睡觉、玩手机及其他玩忽职守等现象。</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3.持证值班人员需掌握消防主机操作及相关系统逻辑关系，包括自检，消音，故障查询记录等，熟悉消防应急预案及操作流程（每人2个问题，一个应急处置理论问题，一个消防系统实操问题）。</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技防设施</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和救助</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1.门卫、岗亭、</w:t>
            </w:r>
            <w:r>
              <w:rPr>
                <w:rFonts w:hint="eastAsia" w:ascii="宋体" w:hAnsi="宋体" w:eastAsia="宋体" w:cs="宋体"/>
                <w:color w:val="auto"/>
                <w:sz w:val="18"/>
                <w:szCs w:val="18"/>
                <w:highlight w:val="none"/>
                <w:lang w:val="en-US" w:eastAsia="zh-CN"/>
              </w:rPr>
              <w:t xml:space="preserve">消</w:t>
            </w:r>
            <w:r>
              <w:rPr>
                <w:rFonts w:hint="eastAsia" w:ascii="宋体" w:hAnsi="宋体" w:eastAsia="宋体" w:cs="宋体"/>
                <w:color w:val="auto"/>
                <w:sz w:val="18"/>
                <w:szCs w:val="18"/>
                <w:highlight w:val="none"/>
              </w:rPr>
              <w:t xml:space="preserve">控室，保持干净、整洁，工、器具摆放整齐、有序。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2.要掌握并正确使用安保器械，定期检查设备状况，用电设备要保持电量充足，设备出现故障要及时修复。</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3.妥善保管、定期检查、熟练使用技防工具，在危急时刻充分发挥技防工具的作用，确保师生安全。</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4.安保器械不使用时应定位摆放，交接班时应清点移交。安保器械不得随意外借。</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5.发现火警时按如下程序处理：（1）可控制的火苗应立即用灭火器扑灭，然后向主管领导报告。（2）火势较大时，应立即向主管领导报告，并根据主管领导的指示拨打119报警；然后切断电源，组织人员扑救。</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6.发现有盗窃嫌疑时：立即通知门岗保安报告主管领导并到校园围墙外的相应位置准备堵截，然后以隐蔽方式接近目标观察其动向，等待支援。如果被</w:t>
            </w:r>
            <w:r>
              <w:rPr>
                <w:rFonts w:hint="eastAsia" w:ascii="宋体" w:hAnsi="宋体" w:eastAsia="宋体" w:cs="宋体"/>
                <w:color w:val="auto"/>
                <w:sz w:val="18"/>
                <w:szCs w:val="18"/>
                <w:highlight w:val="none"/>
                <w:lang w:eastAsia="zh-CN"/>
              </w:rPr>
              <w:t xml:space="preserve">发现</w:t>
            </w:r>
            <w:r>
              <w:rPr>
                <w:rFonts w:hint="eastAsia" w:ascii="宋体" w:hAnsi="宋体" w:eastAsia="宋体" w:cs="宋体"/>
                <w:color w:val="auto"/>
                <w:sz w:val="18"/>
                <w:szCs w:val="18"/>
                <w:highlight w:val="none"/>
              </w:rPr>
              <w:t xml:space="preserve">，应以逼迫对方放弃盗窃行为为主，对方逃跑时可以追踪，但在势孤力薄时不要与其正面接触。</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7.完成校方交办的其他安全工作。</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环境卫生管理（</w:t>
            </w:r>
            <w:r>
              <w:rPr>
                <w:rFonts w:hint="eastAsia" w:ascii="宋体" w:hAnsi="宋体" w:eastAsia="宋体" w:cs="宋体"/>
                <w:color w:val="auto"/>
                <w:sz w:val="18"/>
                <w:szCs w:val="18"/>
                <w:highlight w:val="none"/>
                <w:lang w:val="en-US" w:eastAsia="zh-CN"/>
              </w:rPr>
              <w:t xml:space="preserve">43</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公用</w:t>
            </w:r>
            <w:r>
              <w:rPr>
                <w:rFonts w:hint="eastAsia" w:ascii="宋体" w:hAnsi="宋体" w:eastAsia="宋体" w:cs="宋体"/>
                <w:color w:val="auto"/>
                <w:sz w:val="18"/>
                <w:szCs w:val="18"/>
                <w:highlight w:val="none"/>
              </w:rPr>
              <w:t xml:space="preserve">卫生</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间保洁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1.壁面、顶面无蛛网、积尘，无乱张贴。</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2.台盆镜面整洁，无积水，洗手液及湿巾摆放整齐。</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3.大小便池无明显异味，不堵塞，保持干净。</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4.无垃圾、杂物、无乱堆乱放，无</w:t>
            </w:r>
            <w:r>
              <w:rPr>
                <w:rFonts w:hint="eastAsia" w:ascii="宋体" w:hAnsi="宋体" w:eastAsia="宋体" w:cs="宋体"/>
                <w:color w:val="auto"/>
                <w:sz w:val="18"/>
                <w:szCs w:val="18"/>
                <w:highlight w:val="none"/>
                <w:lang w:eastAsia="zh-CN"/>
              </w:rPr>
              <w:t xml:space="preserve">乱涂</w:t>
            </w:r>
            <w:r>
              <w:rPr>
                <w:rFonts w:hint="eastAsia" w:ascii="宋体" w:hAnsi="宋体" w:eastAsia="宋体" w:cs="宋体"/>
                <w:color w:val="auto"/>
                <w:sz w:val="18"/>
                <w:szCs w:val="18"/>
                <w:highlight w:val="none"/>
              </w:rPr>
              <w:t xml:space="preserve">乱张贴，无明显污迹，无卫生死角，无擅自占用现象，无明显厚积灰。</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4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道路目视基本干净，无垃圾、杂物、浮砂，无污迹，无积水、积雪，灯具、灯座、灯盖、灯罩目视无厚积灰。</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87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停车场和车库或车棚保洁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停车场、共用车库或车棚地面无明显垃圾、果皮、纸屑、无积水、无明显油迹，空气流通；标识、指示牌、消防栓等公共设施目视无明显灰尘；</w:t>
            </w:r>
            <w:r>
              <w:rPr>
                <w:rFonts w:hint="eastAsia" w:ascii="宋体" w:hAnsi="宋体" w:eastAsia="宋体" w:cs="宋体"/>
                <w:color w:val="auto"/>
                <w:sz w:val="18"/>
                <w:szCs w:val="18"/>
                <w:highlight w:val="none"/>
                <w:lang w:val="en-US" w:eastAsia="zh-CN"/>
              </w:rPr>
              <w:t xml:space="preserve">积水</w:t>
            </w:r>
            <w:r>
              <w:rPr>
                <w:rFonts w:hint="eastAsia" w:ascii="宋体" w:hAnsi="宋体" w:eastAsia="宋体" w:cs="宋体"/>
                <w:color w:val="auto"/>
                <w:sz w:val="18"/>
                <w:szCs w:val="18"/>
                <w:highlight w:val="none"/>
              </w:rPr>
              <w:t xml:space="preserve">坑、排水沟内无杂物。</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垃圾收集</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与处理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垃圾桶、果皮箱周围地面无散落垃圾、无污水、无明显污迹；垃圾日产日清。</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卫生消杀</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针对灭蚊、蝇、蟑螂、灭鼠的实际需要和季节特点，</w:t>
            </w:r>
            <w:r>
              <w:rPr>
                <w:rFonts w:hint="eastAsia" w:ascii="宋体" w:hAnsi="宋体" w:eastAsia="宋体" w:cs="宋体"/>
                <w:color w:val="auto"/>
                <w:sz w:val="18"/>
                <w:szCs w:val="18"/>
                <w:highlight w:val="none"/>
                <w:lang w:eastAsia="zh-CN"/>
              </w:rPr>
              <w:t xml:space="preserve">制订计划</w:t>
            </w:r>
            <w:r>
              <w:rPr>
                <w:rFonts w:hint="eastAsia" w:ascii="宋体" w:hAnsi="宋体" w:eastAsia="宋体" w:cs="宋体"/>
                <w:color w:val="auto"/>
                <w:sz w:val="18"/>
                <w:szCs w:val="18"/>
                <w:highlight w:val="none"/>
              </w:rPr>
              <w:t xml:space="preserve">并实施，有详细台账记录。</w:t>
            </w:r>
            <w:r/>
          </w:p>
        </w:tc>
        <w:tc>
          <w:tcPr>
            <w:tcW w:w="5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 </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绿化管理</w:t>
            </w:r>
            <w:r/>
          </w:p>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绿篱及地被</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绿篱、模纹和色块等修剪较及时</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枝叶茂密，造型优美。无枯枝死杈、败叶、无病虫害</w:t>
            </w:r>
            <w:r>
              <w:rPr>
                <w:rFonts w:hint="eastAsia" w:ascii="宋体" w:hAnsi="宋体" w:eastAsia="宋体" w:cs="宋体"/>
                <w:color w:val="auto"/>
                <w:sz w:val="18"/>
                <w:szCs w:val="18"/>
                <w:highlight w:val="none"/>
                <w:lang w:eastAsia="zh-CN"/>
              </w:rPr>
              <w:t xml:space="preserve">。</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草坪</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草地长势良好，无杂草，修剪整齐美观，无明显践踏现象，无黄土裸露情况</w:t>
            </w:r>
            <w:r>
              <w:rPr>
                <w:rFonts w:hint="eastAsia" w:ascii="宋体" w:hAnsi="宋体" w:eastAsia="宋体" w:cs="宋体"/>
                <w:color w:val="auto"/>
                <w:sz w:val="18"/>
                <w:szCs w:val="18"/>
                <w:highlight w:val="none"/>
                <w:lang w:eastAsia="zh-CN"/>
              </w:rPr>
              <w:t xml:space="preserve">。绿地整洁，无垃圾。</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履约承诺</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（6分）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服务人员配置</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按中标供应商投标文件中承诺的服务人员配置投入本项目的服务。</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46"/>
        </w:trPr>
        <w:tc>
          <w:tcPr>
            <w:tcW w:w="102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设备配置</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按中标供应商投标文件中承诺的设备配置投入本项目的服务。</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2分</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不符合一项扣1分</w:t>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03"/>
        </w:trPr>
        <w:tc>
          <w:tcPr>
            <w:gridSpan w:val="3"/>
            <w:tcW w:w="78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合计</w:t>
            </w:r>
            <w:r/>
          </w:p>
        </w:tc>
        <w:tc>
          <w:tcPr>
            <w:tcW w:w="57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100</w:t>
            </w:r>
            <w:r/>
          </w:p>
        </w:tc>
        <w:tc>
          <w:tcPr>
            <w:tcW w:w="1016"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4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55"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661"/>
        </w:trPr>
        <w:tc>
          <w:tcPr>
            <w:gridSpan w:val="7"/>
            <w:tcW w:w="10626" w:type="dxa"/>
            <w:vAlign w:val="center"/>
            <w:textDirection w:val="lrTb"/>
            <w:noWrap w:val="false"/>
          </w:tcPr>
          <w:p>
            <w:pPr>
              <w:ind w:firstLine="0"/>
              <w:keepLines w:val="0"/>
              <w:keepNext w:val="0"/>
              <w:pageBreakBefore w:val="0"/>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1）月度考核得分＞90分，当期服务费全得；</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2）80分＜月度考核得分≤90分，每低于基准分（90分）1分，扣除500元服务费；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3）70分＜月度考核得分≤80分，每低于基准分（90分）1分，扣除800元服务费；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4）月度考核得分≤70分，每低于基准分（90分）1分，扣除1000元服务费；以此类推。</w:t>
            </w:r>
            <w:r/>
          </w:p>
          <w:p>
            <w:pPr>
              <w:ind w:firstLine="0"/>
              <w:keepLines w:val="0"/>
              <w:keepNext w:val="0"/>
              <w:pageBreakBefore w:val="0"/>
              <w:widowControl w:val="off"/>
              <w:rPr>
                <w:rFonts w:hint="eastAsia" w:ascii="宋体" w:hAnsi="宋体" w:eastAsia="宋体" w:cs="宋体"/>
                <w:b w:val="0"/>
                <w:bCs w:val="0"/>
                <w:color w:val="auto"/>
                <w:sz w:val="18"/>
                <w:szCs w:val="18"/>
                <w:highlight w:val="none"/>
              </w:rPr>
            </w:pPr>
            <w:r>
              <w:rPr>
                <w:rFonts w:hint="eastAsia" w:ascii="宋体" w:hAnsi="宋体" w:eastAsia="宋体" w:cs="宋体"/>
                <w:color w:val="auto"/>
                <w:sz w:val="21"/>
                <w:szCs w:val="21"/>
                <w:highlight w:val="none"/>
              </w:rPr>
              <w:t xml:space="preserve">5）服务期内，如中标供应商累计二次考核分低于70分（不含），采购人有权单方面终止合同，并另行选择服务单位。</w:t>
            </w:r>
            <w:r/>
          </w:p>
        </w:tc>
      </w:tr>
    </w:tbl>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743"/>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78"/>
        <w:ind w:firstLine="640"/>
        <w:jc w:val="center"/>
        <w:spacing w:line="360" w:lineRule="auto"/>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ind w:firstLine="602"/>
        <w:jc w:val="center"/>
        <w:spacing w:line="360" w:lineRule="auto"/>
        <w:rPr>
          <w:rFonts w:hint="eastAsia"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102"/>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102"/>
        <w:spacing w:line="360" w:lineRule="auto"/>
        <w:rPr>
          <w:rFonts w:hint="eastAsia" w:hAnsi="宋体"/>
          <w:color w:val="auto"/>
          <w:sz w:val="24"/>
          <w:szCs w:val="24"/>
          <w:highlight w:val="none"/>
        </w:rPr>
      </w:pPr>
      <w:r>
        <w:rPr>
          <w:rFonts w:hAnsi="宋体"/>
          <w:color w:val="auto"/>
          <w:sz w:val="24"/>
          <w:szCs w:val="24"/>
          <w:highlight w:val="none"/>
        </w:rPr>
        <w:t xml:space="preserve">甲方：（买方、需方、采购人）_________</w:t>
      </w:r>
      <w:r/>
    </w:p>
    <w:p>
      <w:pPr>
        <w:pStyle w:val="1102"/>
        <w:spacing w:line="360" w:lineRule="auto"/>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1102"/>
        <w:ind w:firstLine="482"/>
        <w:spacing w:line="360" w:lineRule="auto"/>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w:t>
      </w:r>
      <w:r>
        <w:rPr>
          <w:rFonts w:hint="eastAsia" w:ascii="宋体" w:hAnsi="宋体" w:cs="宋体"/>
          <w:color w:val="auto"/>
          <w:sz w:val="24"/>
          <w:highlight w:val="none"/>
          <w:lang w:eastAsia="zh-CN"/>
        </w:rPr>
        <w:t xml:space="preserve">坐落位置</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tabs>
          <w:tab w:val="left" w:pos="945" w:leader="none"/>
          <w:tab w:val="left" w:pos="21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360" w:lineRule="auto"/>
        <w:tabs>
          <w:tab w:val="left" w:pos="945" w:leader="none"/>
          <w:tab w:val="left" w:pos="2100" w:leader="none"/>
        </w:tabs>
        <w:rPr>
          <w:rFonts w:hint="eastAsia"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w:t>
      </w:r>
      <w:r>
        <w:rPr>
          <w:rFonts w:hint="eastAsia" w:ascii="宋体" w:hAnsi="宋体"/>
          <w:color w:val="auto"/>
          <w:sz w:val="24"/>
          <w:szCs w:val="24"/>
          <w:highlight w:val="none"/>
          <w:lang w:eastAsia="zh-CN"/>
        </w:rPr>
        <w:t xml:space="preserve">必需的</w:t>
      </w:r>
      <w:r>
        <w:rPr>
          <w:rFonts w:hint="eastAsia" w:ascii="宋体" w:hAnsi="宋体"/>
          <w:color w:val="auto"/>
          <w:sz w:val="24"/>
          <w:szCs w:val="24"/>
          <w:highlight w:val="none"/>
        </w:rPr>
        <w:t xml:space="preserve">水、电供应</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并做好书面确认工作；对所有图、档、卡、册等资料应做好建档工作。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24"/>
          <w:highlight w:val="none"/>
        </w:rPr>
        <w:t xml:space="preserve">（六）除上述各款外，</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不可归责于乙方之事由的。</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w:t>
      </w:r>
      <w:r>
        <w:rPr>
          <w:rFonts w:hint="eastAsia" w:ascii="宋体" w:hAnsi="宋体" w:cs="宋体"/>
          <w:color w:val="auto"/>
          <w:sz w:val="24"/>
          <w:highlight w:val="none"/>
          <w:lang w:eastAsia="zh-CN"/>
        </w:rPr>
        <w:t xml:space="preserve">漏</w:t>
      </w:r>
      <w:r>
        <w:rPr>
          <w:rFonts w:hint="eastAsia" w:ascii="宋体" w:hAnsi="宋体" w:cs="宋体"/>
          <w:color w:val="auto"/>
          <w:sz w:val="24"/>
          <w:highlight w:val="none"/>
        </w:rPr>
        <w:t xml:space="preserve">、漏电、火灾、水管破裂、救助人命、协助公安机关执行任务等情况，乙方因采取紧急避险措施造成财产损失的，按有关法律规定处理。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 或依照法律程序解除部分或全部合同。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二、甲方未按合同约定向乙方支付款项的，每逾期1天甲方向乙方偿付欠款总额的5‰违约金，但累计违约金总额不超过欠款总额的5%。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一、本合同自签订之日起生效。除《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》第五十条第二款规定的情形外，本合同一经签订，甲乙双方不得擅自变更、中止或终止合同。</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服务的交接和善后工作，移交或配合甲方移交管理用房和管理的全部档案资料等。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360" w:lineRule="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21"/>
        <w:ind w:firstLine="640"/>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10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10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10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103"/>
        <w:spacing w:before="0" w:after="0" w:line="500" w:lineRule="exact"/>
        <w:rPr>
          <w:rStyle w:val="1098"/>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w:t>
      </w:r>
      <w:r>
        <w:rPr>
          <w:rFonts w:hint="eastAsia" w:ascii="宋体" w:hAnsi="宋体"/>
          <w:bCs/>
          <w:color w:val="auto"/>
          <w:highlight w:val="none"/>
        </w:rPr>
        <w:t xml:space="preserve">投标文件满足招标文件全部实质性要求，且按照评审因素的量化指标评审得分最高的投标人排名第一</w:t>
      </w:r>
      <w:r>
        <w:rPr>
          <w:rFonts w:hint="eastAsia" w:ascii="宋体" w:hAnsi="宋体"/>
          <w:bCs/>
          <w:color w:val="auto"/>
          <w:highlight w:val="none"/>
          <w:lang w:eastAsia="zh-CN"/>
        </w:rPr>
        <w:t xml:space="preserve">。</w:t>
      </w:r>
      <w:r>
        <w:rPr>
          <w:rFonts w:hint="eastAsia" w:ascii="宋体" w:hAnsi="宋体"/>
          <w:bCs/>
          <w:color w:val="auto"/>
          <w:highlight w:val="none"/>
        </w:rPr>
        <w:t xml:space="preserve">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103"/>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10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103"/>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0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2250" w:leader="none"/>
          <w:tab w:val="left" w:pos="3823"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（一）价格</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的价格分统一按照下列公式计算：</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投标报价得分</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评标基准价／投标报价</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×价格权值×</w:t>
      </w:r>
      <w:r>
        <w:rPr>
          <w:rFonts w:ascii="宋体" w:hAnsi="宋体" w:eastAsia="宋体" w:cs="Times New Roman"/>
          <w:bCs/>
          <w:color w:val="auto"/>
          <w:sz w:val="24"/>
          <w:szCs w:val="24"/>
          <w:highlight w:val="none"/>
        </w:rPr>
        <w:t xml:space="preserve">100</w:t>
      </w:r>
      <w:r>
        <w:rPr>
          <w:rFonts w:hint="eastAsia" w:ascii="宋体" w:hAnsi="宋体" w:eastAsia="宋体" w:cs="Times New Roman"/>
          <w:bCs/>
          <w:color w:val="auto"/>
          <w:sz w:val="24"/>
          <w:szCs w:val="24"/>
          <w:highlight w:val="none"/>
        </w:rPr>
        <w:t xml:space="preserve">。</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（二）商务部分（25分）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1.企业评价（6分）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（1）企业业绩（3分）：投标供应商近三年（自本项目公告发布之日起往前顺推，以合同签订日期为准）承担过同类物业管理项目的，每个得1分，最高得3分。</w:t>
      </w:r>
      <w:r>
        <w:rPr>
          <w:rFonts w:hint="eastAsia" w:ascii="宋体" w:hAnsi="宋体"/>
          <w:b/>
          <w:bCs w:val="0"/>
          <w:color w:val="auto"/>
          <w:sz w:val="24"/>
          <w:szCs w:val="24"/>
          <w:highlight w:val="none"/>
        </w:rPr>
        <w:t xml:space="preserve">（同一个项目不同时期的业绩证明材料不可重复得分。投标文件中提供合同或协议相关文件原件扫描件并加盖公章或签电子公章，不提供或提供不符合要求的均不得分）。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（2）体系认证（3分）：投标供应商具有有效的质量管理体系认证证书、环境管理体系认证证书、职业健康安全管理体系认证证书的，每个得1分，最高得3分</w:t>
      </w:r>
      <w:r>
        <w:rPr>
          <w:rFonts w:hint="eastAsia" w:ascii="宋体" w:hAnsi="宋体"/>
          <w:b/>
          <w:bCs w:val="0"/>
          <w:color w:val="auto"/>
          <w:sz w:val="24"/>
          <w:szCs w:val="24"/>
          <w:highlight w:val="none"/>
        </w:rPr>
        <w:t xml:space="preserve">（投标文件中须提供证书原件扫描件及证书在中国国家认证认可监督管理委员会官方网站（www.cnca.gov.cn）查证该认证为有效状态信息的网页截图并加盖公章或签电子公章，不提供或提供不符合要求的均不得分）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2.人员配置情况（1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在满足招标文件中“服务人员最低配置要求”的基础上</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（1）项目经理（</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投标供应商拟派项目负责人</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②具有物业管理师（高级/三级）及以上证书的，得1分；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③具有消防设施操作员证（四级/中级工）及以上证书的，得1分。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
          <w:bCs w:val="0"/>
          <w:color w:val="auto"/>
          <w:sz w:val="24"/>
          <w:szCs w:val="24"/>
          <w:highlight w:val="none"/>
        </w:rPr>
        <w:t xml:space="preserve">投标文件中须提供学历证明、相关证书原件扫描件并加盖公章或签电子公章，不提供或提供不符合要求的均不得分。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（2）保安队长（3分）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投标供应商拟派保安队长</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②具有消防设施操作员证（四级/中级工）及以上证书的，得1分；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③具有（高级/三级）保安员及以上证书的，得1分。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投标文件中须提供学历证明、相关证书原件扫描件并加盖公章或签电子公章，不提供或提供不符合要求的均不得分。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（3）其他物业服务人员（除项目负责人、保安队长外）（7分）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①具有（高级/三级）保安员及以上证书的，得1分；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②具有主管部门颁发的特种设备安全管理和作业人员（代号为A）证书的，每个得1分，最高得2分；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③具有园林绿化相关专业高级及以上职业技能证书的，得1分；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④具有</w:t>
      </w:r>
      <w:r>
        <w:rPr>
          <w:rFonts w:hint="eastAsia" w:ascii="宋体" w:hAnsi="宋体"/>
          <w:bCs/>
          <w:color w:val="auto"/>
          <w:sz w:val="24"/>
          <w:szCs w:val="24"/>
          <w:highlight w:val="none"/>
          <w:lang w:val="en-US" w:eastAsia="zh-CN"/>
        </w:rPr>
        <w:t xml:space="preserve">高压/低压电工证书</w:t>
      </w:r>
      <w:r>
        <w:rPr>
          <w:rFonts w:hint="eastAsia" w:ascii="宋体" w:hAnsi="宋体"/>
          <w:bCs/>
          <w:color w:val="auto"/>
          <w:sz w:val="24"/>
          <w:szCs w:val="24"/>
          <w:highlight w:val="none"/>
        </w:rPr>
        <w:t xml:space="preserve">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⑤具有消防设施操作员证（四级/中级工）及以上证书</w:t>
      </w:r>
      <w:r>
        <w:rPr>
          <w:rFonts w:hint="eastAsia" w:ascii="宋体" w:hAnsi="宋体"/>
          <w:bCs/>
          <w:color w:val="auto"/>
          <w:sz w:val="24"/>
          <w:szCs w:val="24"/>
          <w:highlight w:val="none"/>
          <w:lang w:val="en-US" w:eastAsia="zh-CN"/>
        </w:rPr>
        <w:t xml:space="preserve">或</w:t>
      </w:r>
      <w:r>
        <w:rPr>
          <w:rFonts w:hint="eastAsia" w:ascii="宋体" w:hAnsi="宋体"/>
          <w:bCs/>
          <w:color w:val="auto"/>
          <w:sz w:val="24"/>
          <w:szCs w:val="24"/>
          <w:highlight w:val="none"/>
        </w:rPr>
        <w:t xml:space="preserve">注册消防工程师证书的，得1分</w:t>
      </w:r>
      <w:r>
        <w:rPr>
          <w:rFonts w:hint="eastAsia" w:ascii="宋体" w:hAnsi="宋体"/>
          <w:bCs/>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⑥</w:t>
      </w:r>
      <w:r>
        <w:rPr>
          <w:rFonts w:hint="eastAsia" w:ascii="宋体" w:hAnsi="宋体"/>
          <w:bCs/>
          <w:color w:val="auto"/>
          <w:sz w:val="24"/>
          <w:szCs w:val="24"/>
          <w:highlight w:val="none"/>
        </w:rPr>
        <w:t xml:space="preserve">具有高级/三级智能楼宇管理员证书的，得1分。</w:t>
      </w:r>
      <w:r/>
    </w:p>
    <w:p>
      <w:pPr>
        <w:ind w:firstLine="480"/>
        <w:spacing w:line="360" w:lineRule="auto"/>
        <w:tabs>
          <w:tab w:val="left" w:pos="945" w:leader="none"/>
          <w:tab w:val="left" w:pos="1155" w:leader="none"/>
        </w:tabs>
        <w:rPr>
          <w:rFonts w:hint="eastAsia" w:ascii="宋体" w:hAnsi="宋体" w:eastAsiaTheme="minorEastAsia"/>
          <w:b/>
          <w:bCs w:val="0"/>
          <w:color w:val="auto"/>
          <w:sz w:val="24"/>
          <w:szCs w:val="24"/>
          <w:highlight w:val="none"/>
          <w:lang w:eastAsia="zh-CN"/>
        </w:rPr>
      </w:pPr>
      <w:r>
        <w:rPr>
          <w:rFonts w:hint="eastAsia" w:ascii="宋体" w:hAnsi="宋体"/>
          <w:b/>
          <w:bCs w:val="0"/>
          <w:color w:val="auto"/>
          <w:sz w:val="24"/>
          <w:szCs w:val="24"/>
          <w:highlight w:val="none"/>
        </w:rPr>
        <w:t xml:space="preserve">同一人员持有多张证书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不重复</w:t>
      </w:r>
      <w:r>
        <w:rPr>
          <w:rFonts w:hint="eastAsia" w:ascii="宋体" w:hAnsi="宋体"/>
          <w:b/>
          <w:bCs w:val="0"/>
          <w:color w:val="auto"/>
          <w:sz w:val="24"/>
          <w:szCs w:val="24"/>
          <w:highlight w:val="none"/>
          <w:lang w:val="en-US" w:eastAsia="zh-CN"/>
        </w:rPr>
        <w:t xml:space="preserve">计分，按最高得分计</w:t>
      </w:r>
      <w:r>
        <w:rPr>
          <w:rFonts w:hint="eastAsia" w:ascii="宋体" w:hAnsi="宋体"/>
          <w:b/>
          <w:bCs w:val="0"/>
          <w:color w:val="auto"/>
          <w:sz w:val="24"/>
          <w:szCs w:val="24"/>
          <w:highlight w:val="none"/>
        </w:rPr>
        <w:t xml:space="preserve">。投标文件中提供</w:t>
      </w:r>
      <w:r>
        <w:rPr>
          <w:rFonts w:hint="eastAsia" w:ascii="宋体" w:hAnsi="宋体"/>
          <w:b/>
          <w:bCs w:val="0"/>
          <w:color w:val="auto"/>
          <w:sz w:val="24"/>
          <w:szCs w:val="24"/>
          <w:highlight w:val="none"/>
          <w:lang w:val="en-US" w:eastAsia="zh-CN"/>
        </w:rPr>
        <w:t xml:space="preserve">上述人员相关</w:t>
      </w:r>
      <w:r>
        <w:rPr>
          <w:rFonts w:hint="eastAsia" w:ascii="宋体" w:hAnsi="宋体"/>
          <w:b/>
          <w:bCs w:val="0"/>
          <w:color w:val="auto"/>
          <w:sz w:val="24"/>
          <w:szCs w:val="24"/>
          <w:highlight w:val="none"/>
        </w:rPr>
        <w:t xml:space="preserve">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原件扫描件并加盖公章或签电子公章，不提供或提供不符合要求均不得分</w:t>
      </w:r>
      <w:r>
        <w:rPr>
          <w:rFonts w:hint="eastAsia" w:ascii="宋体" w:hAnsi="宋体"/>
          <w:b/>
          <w:bCs w:val="0"/>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
          <w:bCs w:val="0"/>
          <w:color w:val="auto"/>
          <w:sz w:val="24"/>
          <w:szCs w:val="24"/>
          <w:highlight w:val="none"/>
        </w:rPr>
        <w:t xml:space="preserve">注：上述</w:t>
      </w:r>
      <w:r>
        <w:rPr>
          <w:rFonts w:hint="eastAsia" w:ascii="宋体" w:hAnsi="宋体"/>
          <w:b/>
          <w:bCs w:val="0"/>
          <w:color w:val="auto"/>
          <w:sz w:val="24"/>
          <w:szCs w:val="24"/>
          <w:highlight w:val="none"/>
          <w:lang w:val="en-US" w:eastAsia="zh-CN"/>
        </w:rPr>
        <w:t xml:space="preserve">所有</w:t>
      </w:r>
      <w:r>
        <w:rPr>
          <w:rFonts w:hint="eastAsia" w:ascii="宋体" w:hAnsi="宋体"/>
          <w:b/>
          <w:bCs w:val="0"/>
          <w:color w:val="auto"/>
          <w:sz w:val="24"/>
          <w:szCs w:val="24"/>
          <w:highlight w:val="none"/>
        </w:rPr>
        <w:t xml:space="preserve">人员不得相互兼任</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提供</w:t>
      </w:r>
      <w:r>
        <w:rPr>
          <w:rFonts w:hint="eastAsia" w:ascii="宋体" w:hAnsi="宋体"/>
          <w:b/>
          <w:bCs w:val="0"/>
          <w:color w:val="auto"/>
          <w:sz w:val="24"/>
          <w:szCs w:val="24"/>
          <w:highlight w:val="none"/>
          <w:lang w:val="en-US" w:eastAsia="zh-CN"/>
        </w:rPr>
        <w:t xml:space="preserve">相关</w:t>
      </w:r>
      <w:r>
        <w:rPr>
          <w:rFonts w:hint="eastAsia" w:ascii="宋体" w:hAnsi="宋体"/>
          <w:b/>
          <w:bCs w:val="0"/>
          <w:color w:val="auto"/>
          <w:sz w:val="24"/>
          <w:szCs w:val="24"/>
          <w:highlight w:val="none"/>
        </w:rPr>
        <w:t xml:space="preserve">证书材料</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原件扫描件上传至投标文件中并加盖公章或签电子公章；同时提供近三个月中任意一个月份</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不含投标当月</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投标供应商</w:t>
      </w:r>
      <w:r>
        <w:rPr>
          <w:rFonts w:hint="eastAsia" w:ascii="宋体" w:hAnsi="宋体"/>
          <w:b/>
          <w:bCs w:val="0"/>
          <w:color w:val="auto"/>
          <w:sz w:val="24"/>
          <w:szCs w:val="24"/>
          <w:highlight w:val="none"/>
          <w:lang w:val="en-US" w:eastAsia="zh-CN"/>
        </w:rPr>
        <w:t xml:space="preserve">为上述人员缴纳社保的缴费</w:t>
      </w:r>
      <w:r>
        <w:rPr>
          <w:rFonts w:hint="eastAsia" w:ascii="宋体" w:hAnsi="宋体"/>
          <w:b/>
          <w:bCs w:val="0"/>
          <w:color w:val="auto"/>
          <w:sz w:val="24"/>
          <w:szCs w:val="24"/>
          <w:highlight w:val="none"/>
        </w:rPr>
        <w:t xml:space="preserve">证明</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社保缴费证明必须提交带有社保部门红章或含有县（区）级及以上社保部门电子签章或带二维码验证的扫描件</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不提供或提供不符合要求的不得分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3.设备配置（</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（1）投标供应商具有高压清洗车的，得1分；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（2）投标供应商具有洗地机的，</w:t>
      </w:r>
      <w:r>
        <w:rPr>
          <w:rFonts w:hint="eastAsia" w:ascii="宋体" w:hAnsi="宋体"/>
          <w:bCs/>
          <w:color w:val="auto"/>
          <w:sz w:val="24"/>
          <w:szCs w:val="24"/>
          <w:highlight w:val="none"/>
          <w:lang w:val="en-US" w:eastAsia="zh-CN"/>
        </w:rPr>
        <w:t xml:space="preserve">每台</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最高得2分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（3）投标供应商具有扫地车的，得1分；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（4）投标供应商具有垃圾转运车的，得1分。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4.荣誉（1分）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投标供应商自2023年1月1日（含）以来（以发文日期为准）获得过区级及以上行政主管部门颁发的与物业管理有关的荣誉或奖项的，得1分</w:t>
      </w:r>
      <w:r>
        <w:rPr>
          <w:rFonts w:hint="eastAsia" w:ascii="宋体" w:hAnsi="宋体"/>
          <w:b/>
          <w:bCs w:val="0"/>
          <w:color w:val="auto"/>
          <w:sz w:val="24"/>
          <w:szCs w:val="24"/>
          <w:highlight w:val="none"/>
        </w:rPr>
        <w:t xml:space="preserve">（投标文件中提供荣誉或奖项证明资料扫描件并加盖投标人电子签章，未按要求提供不得分）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（三）服务方案（50分）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注：技术部分属于暗标，投标供应商在制作技术部分相关内容时不得有体现投标供应商身份的内容，否则投标无效。</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（1）项目整体设想与规划（8分）：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①供应商对本项目理解与思路（4分）：包括项目目标、整体设想、服务理念、承接优势等；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②供应商对本项目的管理措施（4分）：包括管理体系、管理工作流程及重点难点应对措施。</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（2）组织架构与岗位职责（6分）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①项目组织架构（3分）：包括项目组织架构、岗位职责与分工、安全责任制度等；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②项目组织运作及人员管理（3分）：包括项目组织运作、人员培训管理、人员考核管理等。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（3）物资投入装备计划（4分）：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①物资设备的存储及领用（2分）：包括物资设备的存储方案、领用管理制度等；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②设施设备使用维护方案（2分）：包括设施设备使用维护方案、更新方案、安全使用措施等。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（4）保安服务方案（8分）：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①保安服务方案构思（4分）：包括保安行为规范、服务标准、管理具体措施、消防安全管理措施等；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②保安作业制度（4分）：包括巡逻制度、消控值班制度、监控值班制度、门岗值班制度等。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（5）保洁服务方案（6分）：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①保洁服务方案构思（3分）：包括保洁行为规范、服务标准、工具及耗材管理措施等；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②保洁作业方案（3分）：包括大厅、走廊、楼道保洁服务方案、道路保洁服务方案、垃圾清运服务措施、消杀管理制度等。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（6）绿化养护服务方案（6分）：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①植物与草坪的日常保养（3分）：包括树木日常养护、草坪的日常养护、病虫害预防及治理等；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②灌溉频率与土壤质量维护（3分）：包括浇水灌溉方案、定期除草及修剪方案、施肥方案等。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（7）服务保障与管理制度（6分）：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①接管计划及退场方案（3分）：包括接管前准备、项目承接查验计划及措施、接管后重点工作措施等；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②服务承诺及保障措施（3分）：包括服务承诺、响应时间、及时响应保障措施等。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（8）应急预案体系（6分）：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①应急预案响应（3分）：包括应急预案响应、应急处理程序、应急保障措施等；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②专项应急预案（3分）：包括意外事故专项应急预案、自然灾害专项应急预案、过失及意外保障方案等。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本项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sz w:val="24"/>
          <w:szCs w:val="24"/>
        </w:rPr>
      </w:pPr>
      <w:r>
        <w:rPr>
          <w:rFonts w:hint="eastAsia" w:ascii="宋体" w:hAnsi="宋体"/>
          <w:sz w:val="24"/>
          <w:szCs w:val="24"/>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8"/>
        </w:numPr>
        <w:ind w:firstLine="640"/>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r/>
    </w:p>
    <w:p>
      <w:pPr>
        <w:pStyle w:val="1103"/>
        <w:ind w:firstLine="602"/>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103"/>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4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8"/>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103"/>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03"/>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03"/>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103"/>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03"/>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103"/>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910"/>
        </w:trPr>
        <w:tc>
          <w:tcPr>
            <w:shd w:val="clear" w:color="auto"/>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lang w:val="en-US" w:eastAsia="zh-CN"/>
              </w:rPr>
              <w:t xml:space="preserve">投标时，提供采购人为项目经理</w:t>
            </w:r>
            <w:bookmarkStart w:id="139" w:name="_GoBack"/>
            <w:r/>
            <w:bookmarkEnd w:id="139"/>
            <w:r>
              <w:rPr>
                <w:rFonts w:hint="eastAsia" w:ascii="宋体" w:hAnsi="宋体"/>
                <w:color w:val="auto"/>
                <w:highlight w:val="none"/>
                <w:lang w:val="en-US" w:eastAsia="zh-CN"/>
              </w:rPr>
              <w:t xml:space="preserve">缴纳的由区级及以上社保部门出具的近三个月中任意一个月份社保缴费证明</w:t>
            </w:r>
            <w:r/>
          </w:p>
        </w:tc>
        <w:tc>
          <w:tcPr>
            <w:tcW w:w="1979" w:type="dxa"/>
            <w:vAlign w:val="center"/>
            <w:vMerge w:val="continue"/>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103"/>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103"/>
              <w:ind w:firstLine="0"/>
              <w:jc w:val="center"/>
              <w:keepLines w:val="0"/>
              <w:keepNext w:val="0"/>
              <w:pageBreakBefore w:val="0"/>
              <w:spacing w:before="0" w:after="0" w:line="240" w:lineRule="auto"/>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8</w:t>
            </w:r>
            <w:r/>
          </w:p>
        </w:tc>
        <w:tc>
          <w:tcPr>
            <w:tcW w:w="6095" w:type="dxa"/>
            <w:vAlign w:val="center"/>
            <w:textDirection w:val="lrTb"/>
            <w:noWrap w:val="false"/>
          </w:tcPr>
          <w:p>
            <w:pPr>
              <w:pStyle w:val="1103"/>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103"/>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72"/>
        <w:rPr>
          <w:rFonts w:ascii="黑体" w:eastAsia="黑体"/>
          <w:bCs/>
          <w:color w:val="auto"/>
          <w:sz w:val="32"/>
          <w:szCs w:val="32"/>
          <w:highlight w:val="none"/>
        </w:rPr>
      </w:pPr>
      <w:r>
        <w:rPr>
          <w:rFonts w:ascii="黑体" w:eastAsia="黑体"/>
          <w:bCs/>
          <w:color w:val="auto"/>
          <w:sz w:val="32"/>
          <w:szCs w:val="32"/>
          <w:highlight w:val="none"/>
        </w:rPr>
      </w:r>
      <w:r/>
    </w:p>
    <w:p>
      <w:pPr>
        <w:pStyle w:val="772"/>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hint="eastAsia" w:ascii="黑体" w:eastAsia="黑体"/>
          <w:bCs/>
          <w:color w:val="auto"/>
          <w:sz w:val="32"/>
          <w:szCs w:val="32"/>
          <w:highlight w:val="none"/>
          <w:lang w:eastAsia="zh-CN"/>
        </w:rPr>
      </w:pPr>
      <w:r>
        <w:rPr>
          <w:rFonts w:hint="eastAsia" w:ascii="黑体" w:eastAsia="黑体"/>
          <w:bCs/>
          <w:color w:val="auto"/>
          <w:sz w:val="32"/>
          <w:szCs w:val="32"/>
          <w:highlight w:val="none"/>
          <w:lang w:eastAsia="zh-CN"/>
        </w:rPr>
      </w:r>
      <w:r/>
    </w:p>
    <w:p>
      <w:pPr>
        <w:pStyle w:val="743"/>
        <w:rPr>
          <w:rFonts w:hint="eastAsia"/>
          <w:lang w:eastAsia="zh-CN"/>
        </w:rPr>
      </w:pPr>
      <w:r>
        <w:rPr>
          <w:rFonts w:hint="eastAsia"/>
          <w:lang w:eastAsia="zh-CN"/>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103"/>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JSZC-320206-JZCG-G2026-0041</w:t>
      </w:r>
      <w:r/>
    </w:p>
    <w:p>
      <w:pPr>
        <w:ind w:firstLine="12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省锡中实验学校新城校区物业服务项目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04"/>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JSZC-320206-JZCG-G2026-0041</w:t>
      </w:r>
      <w:r>
        <w:rPr>
          <w:rFonts w:hint="eastAsia" w:ascii="宋体" w:hAnsi="宋体"/>
          <w:bCs/>
          <w:color w:val="auto"/>
          <w:sz w:val="24"/>
          <w:szCs w:val="24"/>
          <w:highlight w:val="none"/>
        </w:rPr>
        <w:t xml:space="preserve">项目，兹授权：</w:t>
      </w:r>
      <w:r/>
    </w:p>
    <w:p>
      <w:pPr>
        <w:pStyle w:val="1104"/>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04"/>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04"/>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104"/>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104"/>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104"/>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104"/>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104"/>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104"/>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10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10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104"/>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104"/>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43"/>
      </w:p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104"/>
        <w:ind w:left="0"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3" w:name="报价方关于资格的声明函（格式）"/>
      <w:r/>
      <w:bookmarkEnd w:id="13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JSZC-320206-JZCG-G2026-0041</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JSZC-320206-JZCG-G2026-0041</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05"/>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JSZC-320206-JZCG-G2026-0041</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JSZC-320206-JZCG-G2026-0041</w:t>
      </w:r>
      <w:r/>
    </w:p>
    <w:tbl>
      <w:tblPr>
        <w:tblStyle w:val="742"/>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056"/>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 xml:space="preserve">省锡中实验学校新城校区物业服务项目</w:t>
            </w:r>
            <w:r/>
          </w:p>
        </w:tc>
        <w:tc>
          <w:tcPr>
            <w:tcW w:w="4229" w:type="dxa"/>
            <w:vAlign w:val="center"/>
            <w:textDirection w:val="lrTb"/>
            <w:noWrap w:val="false"/>
          </w:tcPr>
          <w:p>
            <w:pPr>
              <w:pStyle w:val="1056"/>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4"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JSZC-320206-JZCG-G2026-0041</w:t>
      </w:r>
      <w:r/>
    </w:p>
    <w:tbl>
      <w:tblPr>
        <w:tblStyle w:val="742"/>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260"/>
        <w:gridCol w:w="1375"/>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6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742"/>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104"/>
        <w:gridCol w:w="651"/>
        <w:gridCol w:w="1559"/>
        <w:gridCol w:w="1134"/>
        <w:gridCol w:w="1510"/>
        <w:gridCol w:w="1590"/>
      </w:tblGrid>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项目名称</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人数</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配置</w:t>
            </w:r>
            <w:r/>
          </w:p>
        </w:tc>
        <w:tc>
          <w:tcPr>
            <w:tcW w:w="155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人员费用标准</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（元/月）</w:t>
            </w:r>
            <w:r/>
          </w:p>
        </w:tc>
        <w:tc>
          <w:tcPr>
            <w:tcW w:w="113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年</w:t>
            </w:r>
            <w:r>
              <w:rPr>
                <w:rFonts w:hint="eastAsia" w:ascii="宋体" w:hAnsi="宋体" w:eastAsia="宋体" w:cs="宋体"/>
                <w:b/>
                <w:color w:val="auto"/>
                <w:sz w:val="21"/>
                <w:szCs w:val="21"/>
              </w:rPr>
              <w:t xml:space="preserve">）</w:t>
            </w:r>
            <w:r/>
          </w:p>
        </w:tc>
        <w:tc>
          <w:tcPr>
            <w:tcW w:w="151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三年</w:t>
            </w:r>
            <w:r>
              <w:rPr>
                <w:rFonts w:hint="eastAsia" w:ascii="宋体" w:hAnsi="宋体" w:eastAsia="宋体" w:cs="宋体"/>
                <w:b/>
                <w:color w:val="auto"/>
                <w:sz w:val="21"/>
                <w:szCs w:val="21"/>
              </w:rPr>
              <w:t xml:space="preserve">）</w:t>
            </w:r>
            <w:r/>
          </w:p>
        </w:tc>
        <w:tc>
          <w:tcPr>
            <w:tcW w:w="159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员工工资及福利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项目经理</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保安队长</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保安员</w:t>
            </w:r>
            <w:r/>
          </w:p>
        </w:tc>
        <w:tc>
          <w:tcPr>
            <w:tcW w:w="65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22</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保洁员</w:t>
            </w:r>
            <w:r/>
          </w:p>
        </w:tc>
        <w:tc>
          <w:tcPr>
            <w:tcW w:w="65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23</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法定节假日加班工资</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5" w:name="OLE_LINK17"/>
            <w:r/>
            <w:bookmarkStart w:id="136" w:name="OLE_LINK18"/>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27</w:t>
            </w:r>
            <w:r>
              <w:rPr>
                <w:rFonts w:hint="eastAsia" w:ascii="宋体" w:hAnsi="宋体" w:eastAsia="宋体" w:cs="宋体"/>
                <w:color w:val="auto"/>
                <w:sz w:val="21"/>
                <w:szCs w:val="21"/>
              </w:rPr>
              <w:t xml:space="preserve">人计算</w:t>
            </w:r>
            <w:bookmarkEnd w:id="135"/>
            <w:r/>
            <w:bookmarkEnd w:id="136"/>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员工人身意外保险费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47</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高温费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38</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其他员工福利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法定计提费用</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养老保险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7" w:name="OLE_LINK15"/>
            <w:r/>
            <w:bookmarkStart w:id="138" w:name="OLE_LINK16"/>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26</w:t>
            </w:r>
            <w:r>
              <w:rPr>
                <w:rFonts w:hint="eastAsia" w:ascii="宋体" w:hAnsi="宋体" w:eastAsia="宋体" w:cs="宋体"/>
                <w:color w:val="auto"/>
                <w:sz w:val="21"/>
                <w:szCs w:val="21"/>
              </w:rPr>
              <w:t xml:space="preserve">人计算</w:t>
            </w:r>
            <w:bookmarkEnd w:id="137"/>
            <w:r/>
            <w:bookmarkEnd w:id="138"/>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医疗统筹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失业</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工伤</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47</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生育</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26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住房公积金</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按人员配置不少于</w:t>
            </w:r>
            <w:r>
              <w:rPr>
                <w:rFonts w:hint="eastAsia" w:ascii="宋体" w:hAnsi="宋体" w:cs="宋体"/>
                <w:color w:val="auto"/>
                <w:sz w:val="21"/>
                <w:szCs w:val="21"/>
                <w:lang w:val="en-US" w:eastAsia="zh-CN"/>
              </w:rPr>
              <w:t xml:space="preserve">26人计算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gridSpan w:val="2"/>
            <w:tcW w:w="298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9"/>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9"/>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pStyle w:val="743"/>
        <w:rPr>
          <w:rFonts w:hint="eastAsia" w:ascii="宋体" w:hAnsi="宋体"/>
          <w:bCs/>
          <w:color w:val="auto"/>
          <w:highlight w:val="none"/>
        </w:rPr>
      </w:pPr>
      <w:r>
        <w:rPr>
          <w:rFonts w:hint="eastAsia" w:ascii="宋体" w:hAnsi="宋体"/>
          <w:bCs/>
          <w:color w:val="auto"/>
          <w:highlight w:val="none"/>
        </w:rPr>
      </w:r>
      <w:r/>
    </w:p>
    <w:p>
      <w:pPr>
        <w:pStyle w:val="743"/>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pStyle w:val="772"/>
        <w:ind w:left="0" w:firstLine="0"/>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742"/>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742"/>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742"/>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JSZC-320206-JZCG-G2026-0041</w:t>
      </w:r>
      <w:r/>
    </w:p>
    <w:tbl>
      <w:tblPr>
        <w:tblStyle w:val="74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4"/>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（3）如有服务偏离项，请于本表中列明偏离内容，如需要可自行延长，其余无偏离内容不须赘述。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default" r:id="rId12"/>
      <w:footerReference w:type="first" r:id="rId13"/>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Calibri">
    <w:panose1 w:val="020F0502020204030204"/>
  </w:font>
  <w:font w:name="微软雅黑">
    <w:panose1 w:val="020B0503020204020204"/>
  </w:font>
  <w:font w:name="Times">
    <w:panose1 w:val="02020603050405020304"/>
  </w:font>
  <w:font w:name="Calibri Light">
    <w:panose1 w:val="020F0302020204030204"/>
  </w:font>
  <w:font w:name="Cambria">
    <w:panose1 w:val="02040503050406030204"/>
  </w:font>
  <w:font w:name="楷体_GB2312">
    <w:panose1 w:val="02010609060101010101"/>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49"/>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2"/>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9"/>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lang w:eastAsia="zh-CN"/>
      </w:rPr>
      <w:pBdr>
        <w:bottom w:val="none" w:color="auto" w:sz="0" w:space="0"/>
      </w:pBd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2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lvlOverride w:ilvl="0">
      <w:lvl w:ilvl="0">
        <w:start w:val="1"/>
        <w:numFmt w:val="decimal"/>
        <w:pStyle w:val="956"/>
        <w:isLgl w:val="false"/>
        <w:suff w:val="tab"/>
        <w:lvlText w:val="第%1章"/>
        <w:lvlJc w:val="left"/>
        <w:pPr>
          <w:ind w:left="465" w:hanging="465"/>
        </w:pPr>
      </w:lvl>
    </w:lvlOverride>
    <w:lvlOverride w:ilvl="1">
      <w:lvl w:ilvl="1">
        <w:start w:val="1"/>
        <w:numFmt w:val="decimal"/>
        <w:pStyle w:val="1021"/>
        <w:isLgl w:val="false"/>
        <w:suff w:val="tab"/>
        <w:lvlText w:val="%1.%2"/>
        <w:lvlJc w:val="left"/>
        <w:pPr>
          <w:ind w:left="465" w:hanging="465"/>
        </w:pPr>
      </w:lvl>
    </w:lvlOverride>
    <w:lvlOverride w:ilvl="2">
      <w:lvl w:ilvl="2">
        <w:start w:val="1"/>
        <w:numFmt w:val="decimal"/>
        <w:pStyle w:val="1060"/>
        <w:isLgl w:val="false"/>
        <w:suff w:val="tab"/>
        <w:lvlText w:val="%1.%2.%3"/>
        <w:lvlJc w:val="left"/>
        <w:pPr>
          <w:ind w:left="720" w:hanging="720"/>
        </w:pPr>
      </w:lvl>
    </w:lvlOverride>
    <w:lvlOverride w:ilvl="3">
      <w:lvl w:ilvl="3">
        <w:start w:val="1"/>
        <w:numFmt w:val="decimal"/>
        <w:pStyle w:val="1023"/>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2"/>
  </w:num>
  <w:num w:numId="4">
    <w:abstractNumId w:val="0"/>
  </w:num>
  <w:num w:numId="5">
    <w:abstractNumId w:val="7"/>
  </w:num>
  <w:num w:numId="6">
    <w:abstractNumId w:val="8"/>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1"/>
    <w:link w:val="732"/>
    <w:uiPriority w:val="9"/>
    <w:rPr>
      <w:rFonts w:ascii="Arial" w:hAnsi="Arial" w:eastAsia="Arial" w:cs="Arial"/>
      <w:sz w:val="40"/>
      <w:szCs w:val="40"/>
    </w:rPr>
  </w:style>
  <w:style w:type="character" w:styleId="15">
    <w:name w:val="Heading 2 Char"/>
    <w:basedOn w:val="741"/>
    <w:link w:val="733"/>
    <w:uiPriority w:val="9"/>
    <w:rPr>
      <w:rFonts w:ascii="Arial" w:hAnsi="Arial" w:eastAsia="Arial" w:cs="Arial"/>
      <w:sz w:val="34"/>
    </w:rPr>
  </w:style>
  <w:style w:type="character" w:styleId="17">
    <w:name w:val="Heading 3 Char"/>
    <w:basedOn w:val="741"/>
    <w:link w:val="734"/>
    <w:uiPriority w:val="9"/>
    <w:rPr>
      <w:rFonts w:ascii="Arial" w:hAnsi="Arial" w:eastAsia="Arial" w:cs="Arial"/>
      <w:sz w:val="30"/>
      <w:szCs w:val="30"/>
    </w:rPr>
  </w:style>
  <w:style w:type="character" w:styleId="19">
    <w:name w:val="Heading 4 Char"/>
    <w:basedOn w:val="741"/>
    <w:link w:val="735"/>
    <w:uiPriority w:val="9"/>
    <w:rPr>
      <w:rFonts w:ascii="Arial" w:hAnsi="Arial" w:eastAsia="Arial" w:cs="Arial"/>
      <w:b/>
      <w:bCs/>
      <w:sz w:val="26"/>
      <w:szCs w:val="26"/>
    </w:rPr>
  </w:style>
  <w:style w:type="character" w:styleId="21">
    <w:name w:val="Heading 5 Char"/>
    <w:basedOn w:val="741"/>
    <w:link w:val="736"/>
    <w:uiPriority w:val="9"/>
    <w:rPr>
      <w:rFonts w:ascii="Arial" w:hAnsi="Arial" w:eastAsia="Arial" w:cs="Arial"/>
      <w:b/>
      <w:bCs/>
      <w:sz w:val="24"/>
      <w:szCs w:val="24"/>
    </w:rPr>
  </w:style>
  <w:style w:type="character" w:styleId="23">
    <w:name w:val="Heading 6 Char"/>
    <w:basedOn w:val="741"/>
    <w:link w:val="737"/>
    <w:uiPriority w:val="9"/>
    <w:rPr>
      <w:rFonts w:ascii="Arial" w:hAnsi="Arial" w:eastAsia="Arial" w:cs="Arial"/>
      <w:b/>
      <w:bCs/>
      <w:sz w:val="22"/>
      <w:szCs w:val="22"/>
    </w:rPr>
  </w:style>
  <w:style w:type="character" w:styleId="25">
    <w:name w:val="Heading 7 Char"/>
    <w:basedOn w:val="741"/>
    <w:link w:val="738"/>
    <w:uiPriority w:val="9"/>
    <w:rPr>
      <w:rFonts w:ascii="Arial" w:hAnsi="Arial" w:eastAsia="Arial" w:cs="Arial"/>
      <w:b/>
      <w:bCs/>
      <w:i/>
      <w:iCs/>
      <w:sz w:val="22"/>
      <w:szCs w:val="22"/>
    </w:rPr>
  </w:style>
  <w:style w:type="character" w:styleId="27">
    <w:name w:val="Heading 8 Char"/>
    <w:basedOn w:val="741"/>
    <w:link w:val="739"/>
    <w:uiPriority w:val="9"/>
    <w:rPr>
      <w:rFonts w:ascii="Arial" w:hAnsi="Arial" w:eastAsia="Arial" w:cs="Arial"/>
      <w:i/>
      <w:iCs/>
      <w:sz w:val="22"/>
      <w:szCs w:val="22"/>
    </w:rPr>
  </w:style>
  <w:style w:type="character" w:styleId="29">
    <w:name w:val="Heading 9 Char"/>
    <w:basedOn w:val="741"/>
    <w:link w:val="740"/>
    <w:uiPriority w:val="9"/>
    <w:rPr>
      <w:rFonts w:ascii="Arial" w:hAnsi="Arial" w:eastAsia="Arial" w:cs="Arial"/>
      <w:i/>
      <w:iCs/>
      <w:sz w:val="21"/>
      <w:szCs w:val="21"/>
    </w:rPr>
  </w:style>
  <w:style w:type="character" w:styleId="34">
    <w:name w:val="Title Char"/>
    <w:basedOn w:val="741"/>
    <w:link w:val="766"/>
    <w:uiPriority w:val="10"/>
    <w:rPr>
      <w:sz w:val="48"/>
      <w:szCs w:val="48"/>
    </w:rPr>
  </w:style>
  <w:style w:type="character" w:styleId="36">
    <w:name w:val="Subtitle Char"/>
    <w:basedOn w:val="741"/>
    <w:link w:val="759"/>
    <w:uiPriority w:val="11"/>
    <w:rPr>
      <w:sz w:val="24"/>
      <w:szCs w:val="24"/>
    </w:rPr>
  </w:style>
  <w:style w:type="character" w:styleId="38">
    <w:name w:val="Quote Char"/>
    <w:link w:val="786"/>
    <w:uiPriority w:val="29"/>
    <w:rPr>
      <w:i/>
    </w:rPr>
  </w:style>
  <w:style w:type="character" w:styleId="40">
    <w:name w:val="Intense Quote Char"/>
    <w:link w:val="788"/>
    <w:uiPriority w:val="30"/>
    <w:rPr>
      <w:i/>
    </w:rPr>
  </w:style>
  <w:style w:type="character" w:styleId="42">
    <w:name w:val="Header Char"/>
    <w:basedOn w:val="741"/>
    <w:link w:val="756"/>
    <w:uiPriority w:val="99"/>
  </w:style>
  <w:style w:type="character" w:styleId="46">
    <w:name w:val="Caption Char"/>
    <w:basedOn w:val="745"/>
    <w:link w:val="755"/>
    <w:uiPriority w:val="99"/>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1"/>
    <w:uiPriority w:val="99"/>
    <w:rPr>
      <w:sz w:val="18"/>
    </w:rPr>
  </w:style>
  <w:style w:type="character" w:styleId="178">
    <w:name w:val="Endnote Text Char"/>
    <w:link w:val="754"/>
    <w:uiPriority w:val="99"/>
    <w:rPr>
      <w:sz w:val="20"/>
    </w:rPr>
  </w:style>
  <w:style w:type="paragraph" w:styleId="189">
    <w:name w:val="TOC Heading"/>
    <w:uiPriority w:val="39"/>
    <w:unhideWhenUsed/>
  </w:style>
  <w:style w:type="paragraph" w:styleId="731" w:default="1">
    <w:name w:val="Normal"/>
    <w:next w:val="743"/>
    <w:uiPriority w:val="0"/>
    <w:qFormat/>
    <w:pPr>
      <w:jc w:val="both"/>
      <w:widowControl w:val="off"/>
    </w:pPr>
    <w:rPr>
      <w:rFonts w:ascii="Times New Roman" w:hAnsi="Times New Roman" w:eastAsia="宋体" w:cs="Times New Roman"/>
      <w:sz w:val="21"/>
      <w:lang w:val="en-US" w:eastAsia="zh-CN" w:bidi="ar-SA"/>
    </w:rPr>
  </w:style>
  <w:style w:type="paragraph" w:styleId="732">
    <w:name w:val="Heading 1"/>
    <w:basedOn w:val="731"/>
    <w:next w:val="731"/>
    <w:link w:val="774"/>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5"/>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76"/>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77"/>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78"/>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9"/>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81"/>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82"/>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customStyle="1">
    <w:name w:val="正文文本11"/>
    <w:basedOn w:val="731"/>
    <w:uiPriority w:val="0"/>
    <w:qFormat/>
    <w:rPr>
      <w:rFonts w:ascii="仿宋_GB2312" w:eastAsia="仿宋_GB2312"/>
      <w:sz w:val="28"/>
      <w:szCs w:val="20"/>
    </w:rPr>
  </w:style>
  <w:style w:type="paragraph" w:styleId="744">
    <w:name w:val="toc 7"/>
    <w:basedOn w:val="731"/>
    <w:next w:val="731"/>
    <w:uiPriority w:val="39"/>
    <w:unhideWhenUsed/>
    <w:qFormat/>
    <w:pPr>
      <w:ind w:left="1701"/>
      <w:spacing w:after="57"/>
    </w:pPr>
  </w:style>
  <w:style w:type="paragraph" w:styleId="745">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annotation text"/>
    <w:basedOn w:val="731"/>
    <w:uiPriority w:val="99"/>
    <w:unhideWhenUsed/>
    <w:qFormat/>
    <w:pPr>
      <w:jc w:val="left"/>
    </w:pPr>
  </w:style>
  <w:style w:type="paragraph" w:styleId="747">
    <w:name w:val="Body Text"/>
    <w:basedOn w:val="731"/>
    <w:next w:val="748"/>
    <w:uiPriority w:val="0"/>
    <w:qFormat/>
    <w:rPr>
      <w:sz w:val="20"/>
    </w:rPr>
  </w:style>
  <w:style w:type="paragraph" w:styleId="748">
    <w:name w:val="Body Text First Indent"/>
    <w:basedOn w:val="747"/>
    <w:uiPriority w:val="99"/>
    <w:qFormat/>
    <w:pPr>
      <w:ind w:firstLine="420"/>
      <w:jc w:val="left"/>
      <w:spacing w:after="120"/>
      <w:widowControl/>
    </w:pPr>
    <w:rPr>
      <w:sz w:val="30"/>
      <w:szCs w:val="30"/>
    </w:rPr>
  </w:style>
  <w:style w:type="paragraph" w:styleId="749">
    <w:name w:val="index 4"/>
    <w:basedOn w:val="731"/>
    <w:next w:val="731"/>
    <w:uiPriority w:val="99"/>
    <w:qFormat/>
    <w:pPr>
      <w:ind w:left="600"/>
    </w:pPr>
    <w:rPr>
      <w:szCs w:val="24"/>
    </w:rPr>
  </w:style>
  <w:style w:type="paragraph" w:styleId="750">
    <w:name w:val="toc 5"/>
    <w:basedOn w:val="731"/>
    <w:next w:val="731"/>
    <w:uiPriority w:val="39"/>
    <w:unhideWhenUsed/>
    <w:qFormat/>
    <w:pPr>
      <w:ind w:left="1134"/>
      <w:spacing w:after="57"/>
    </w:pPr>
  </w:style>
  <w:style w:type="paragraph" w:styleId="751">
    <w:name w:val="toc 3"/>
    <w:basedOn w:val="731"/>
    <w:next w:val="731"/>
    <w:uiPriority w:val="39"/>
    <w:unhideWhenUsed/>
    <w:qFormat/>
    <w:pPr>
      <w:ind w:left="567"/>
      <w:spacing w:after="57"/>
    </w:pPr>
  </w:style>
  <w:style w:type="paragraph" w:styleId="752">
    <w:name w:val="Plain Text"/>
    <w:basedOn w:val="731"/>
    <w:uiPriority w:val="0"/>
    <w:qFormat/>
    <w:rPr>
      <w:rFonts w:ascii="宋体" w:hAnsi="Courier New" w:eastAsia="楷体_GB2312"/>
      <w:sz w:val="26"/>
    </w:rPr>
  </w:style>
  <w:style w:type="paragraph" w:styleId="753">
    <w:name w:val="toc 8"/>
    <w:basedOn w:val="731"/>
    <w:next w:val="731"/>
    <w:uiPriority w:val="39"/>
    <w:unhideWhenUsed/>
    <w:qFormat/>
    <w:pPr>
      <w:ind w:left="1984"/>
      <w:spacing w:after="57"/>
    </w:pPr>
  </w:style>
  <w:style w:type="paragraph" w:styleId="754">
    <w:name w:val="endnote text"/>
    <w:basedOn w:val="731"/>
    <w:link w:val="919"/>
    <w:uiPriority w:val="99"/>
    <w:semiHidden/>
    <w:unhideWhenUsed/>
    <w:qFormat/>
    <w:rPr>
      <w:sz w:val="20"/>
    </w:rPr>
  </w:style>
  <w:style w:type="paragraph" w:styleId="755">
    <w:name w:val="Footer"/>
    <w:basedOn w:val="731"/>
    <w:link w:val="792"/>
    <w:uiPriority w:val="99"/>
    <w:unhideWhenUsed/>
    <w:qFormat/>
    <w:pPr>
      <w:tabs>
        <w:tab w:val="center" w:pos="7143" w:leader="none"/>
        <w:tab w:val="right" w:pos="14287" w:leader="none"/>
      </w:tabs>
    </w:pPr>
  </w:style>
  <w:style w:type="paragraph" w:styleId="756">
    <w:name w:val="Header"/>
    <w:basedOn w:val="731"/>
    <w:link w:val="790"/>
    <w:uiPriority w:val="99"/>
    <w:unhideWhenUsed/>
    <w:qFormat/>
    <w:pPr>
      <w:tabs>
        <w:tab w:val="center" w:pos="7143" w:leader="none"/>
        <w:tab w:val="right" w:pos="14287" w:leader="none"/>
      </w:tabs>
    </w:pPr>
  </w:style>
  <w:style w:type="paragraph" w:styleId="757">
    <w:name w:val="toc 1"/>
    <w:basedOn w:val="731"/>
    <w:next w:val="731"/>
    <w:uiPriority w:val="39"/>
    <w:unhideWhenUsed/>
    <w:qFormat/>
    <w:pPr>
      <w:spacing w:after="57"/>
    </w:pPr>
  </w:style>
  <w:style w:type="paragraph" w:styleId="758">
    <w:name w:val="toc 4"/>
    <w:basedOn w:val="731"/>
    <w:next w:val="731"/>
    <w:uiPriority w:val="39"/>
    <w:unhideWhenUsed/>
    <w:qFormat/>
    <w:pPr>
      <w:ind w:left="850"/>
      <w:spacing w:after="57"/>
    </w:pPr>
  </w:style>
  <w:style w:type="paragraph" w:styleId="759">
    <w:name w:val="Subtitle"/>
    <w:basedOn w:val="731"/>
    <w:next w:val="731"/>
    <w:link w:val="785"/>
    <w:uiPriority w:val="11"/>
    <w:qFormat/>
    <w:pPr>
      <w:spacing w:before="200" w:after="200"/>
    </w:pPr>
    <w:rPr>
      <w:sz w:val="24"/>
      <w:szCs w:val="24"/>
    </w:rPr>
  </w:style>
  <w:style w:type="paragraph" w:styleId="760">
    <w:name w:val="List"/>
    <w:basedOn w:val="731"/>
    <w:uiPriority w:val="99"/>
    <w:qFormat/>
    <w:pPr>
      <w:ind w:left="465" w:hanging="465"/>
      <w:spacing w:after="20" w:line="288" w:lineRule="auto"/>
      <w:tabs>
        <w:tab w:val="left" w:pos="420" w:leader="none"/>
      </w:tabs>
    </w:pPr>
    <w:rPr>
      <w:lang w:val="en-GB"/>
    </w:rPr>
  </w:style>
  <w:style w:type="paragraph" w:styleId="761">
    <w:name w:val="footnote text"/>
    <w:basedOn w:val="731"/>
    <w:link w:val="918"/>
    <w:uiPriority w:val="99"/>
    <w:semiHidden/>
    <w:unhideWhenUsed/>
    <w:qFormat/>
    <w:pPr>
      <w:spacing w:after="40"/>
    </w:pPr>
    <w:rPr>
      <w:sz w:val="18"/>
    </w:rPr>
  </w:style>
  <w:style w:type="paragraph" w:styleId="762">
    <w:name w:val="toc 6"/>
    <w:basedOn w:val="731"/>
    <w:next w:val="731"/>
    <w:uiPriority w:val="39"/>
    <w:unhideWhenUsed/>
    <w:qFormat/>
    <w:pPr>
      <w:ind w:left="1417"/>
      <w:spacing w:after="57"/>
    </w:pPr>
  </w:style>
  <w:style w:type="paragraph" w:styleId="763">
    <w:name w:val="table of figures"/>
    <w:basedOn w:val="731"/>
    <w:next w:val="731"/>
    <w:uiPriority w:val="99"/>
    <w:unhideWhenUsed/>
    <w:qFormat/>
  </w:style>
  <w:style w:type="paragraph" w:styleId="764">
    <w:name w:val="toc 2"/>
    <w:basedOn w:val="731"/>
    <w:next w:val="731"/>
    <w:uiPriority w:val="39"/>
    <w:unhideWhenUsed/>
    <w:qFormat/>
    <w:pPr>
      <w:ind w:left="283"/>
      <w:spacing w:after="57"/>
    </w:pPr>
  </w:style>
  <w:style w:type="paragraph" w:styleId="765">
    <w:name w:val="toc 9"/>
    <w:basedOn w:val="731"/>
    <w:next w:val="731"/>
    <w:uiPriority w:val="39"/>
    <w:unhideWhenUsed/>
    <w:qFormat/>
    <w:pPr>
      <w:ind w:left="2268"/>
      <w:spacing w:after="57"/>
    </w:pPr>
  </w:style>
  <w:style w:type="paragraph" w:styleId="766">
    <w:name w:val="Title"/>
    <w:basedOn w:val="731"/>
    <w:next w:val="731"/>
    <w:link w:val="784"/>
    <w:uiPriority w:val="10"/>
    <w:qFormat/>
    <w:pPr>
      <w:contextualSpacing/>
      <w:spacing w:before="300" w:after="200"/>
    </w:pPr>
    <w:rPr>
      <w:sz w:val="48"/>
      <w:szCs w:val="48"/>
    </w:rPr>
  </w:style>
  <w:style w:type="table" w:styleId="76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uiPriority w:val="22"/>
    <w:qFormat/>
    <w:rPr>
      <w:b/>
      <w:bCs/>
    </w:r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footnote reference"/>
    <w:uiPriority w:val="99"/>
    <w:unhideWhenUsed/>
    <w:qFormat/>
    <w:rPr>
      <w:vertAlign w:val="superscript"/>
    </w:rPr>
  </w:style>
  <w:style w:type="paragraph" w:styleId="772">
    <w:name w:val="List Paragraph"/>
    <w:basedOn w:val="731"/>
    <w:uiPriority w:val="99"/>
    <w:qFormat/>
    <w:pPr>
      <w:ind w:firstLine="420"/>
    </w:pPr>
  </w:style>
  <w:style w:type="paragraph" w:styleId="773" w:customStyle="1">
    <w:name w:val="索引 41"/>
    <w:basedOn w:val="731"/>
    <w:next w:val="731"/>
    <w:uiPriority w:val="99"/>
    <w:qFormat/>
    <w:pPr>
      <w:ind w:left="600"/>
    </w:pPr>
    <w:rPr>
      <w:szCs w:val="24"/>
    </w:rPr>
  </w:style>
  <w:style w:type="character" w:styleId="774" w:customStyle="1">
    <w:name w:val="标题 1 字符2"/>
    <w:link w:val="732"/>
    <w:uiPriority w:val="9"/>
    <w:qFormat/>
    <w:rPr>
      <w:rFonts w:ascii="Arial" w:hAnsi="Arial" w:eastAsia="Arial" w:cs="Arial"/>
      <w:sz w:val="40"/>
      <w:szCs w:val="40"/>
    </w:rPr>
  </w:style>
  <w:style w:type="character" w:styleId="775" w:customStyle="1">
    <w:name w:val="标题 2 字符1"/>
    <w:link w:val="733"/>
    <w:uiPriority w:val="9"/>
    <w:qFormat/>
    <w:rPr>
      <w:rFonts w:ascii="Arial" w:hAnsi="Arial" w:eastAsia="Arial" w:cs="Arial"/>
      <w:sz w:val="34"/>
    </w:rPr>
  </w:style>
  <w:style w:type="character" w:styleId="776" w:customStyle="1">
    <w:name w:val="标题 3 字符1"/>
    <w:link w:val="734"/>
    <w:uiPriority w:val="9"/>
    <w:qFormat/>
    <w:rPr>
      <w:rFonts w:ascii="Arial" w:hAnsi="Arial" w:eastAsia="Arial" w:cs="Arial"/>
      <w:sz w:val="30"/>
      <w:szCs w:val="30"/>
    </w:rPr>
  </w:style>
  <w:style w:type="character" w:styleId="777" w:customStyle="1">
    <w:name w:val="标题 4 字符1"/>
    <w:link w:val="735"/>
    <w:uiPriority w:val="9"/>
    <w:qFormat/>
    <w:rPr>
      <w:rFonts w:ascii="Arial" w:hAnsi="Arial" w:eastAsia="Arial" w:cs="Arial"/>
      <w:b/>
      <w:bCs/>
      <w:sz w:val="26"/>
      <w:szCs w:val="26"/>
    </w:rPr>
  </w:style>
  <w:style w:type="character" w:styleId="778" w:customStyle="1">
    <w:name w:val="标题 5 字符1"/>
    <w:link w:val="736"/>
    <w:uiPriority w:val="9"/>
    <w:qFormat/>
    <w:rPr>
      <w:rFonts w:ascii="Arial" w:hAnsi="Arial" w:eastAsia="Arial" w:cs="Arial"/>
      <w:b/>
      <w:bCs/>
      <w:sz w:val="24"/>
      <w:szCs w:val="24"/>
    </w:rPr>
  </w:style>
  <w:style w:type="character" w:styleId="779" w:customStyle="1">
    <w:name w:val="标题 6 字符"/>
    <w:link w:val="737"/>
    <w:uiPriority w:val="9"/>
    <w:qFormat/>
    <w:rPr>
      <w:rFonts w:ascii="Arial" w:hAnsi="Arial" w:eastAsia="Arial" w:cs="Arial"/>
      <w:b/>
      <w:bCs/>
      <w:sz w:val="22"/>
      <w:szCs w:val="22"/>
    </w:rPr>
  </w:style>
  <w:style w:type="character" w:styleId="780" w:customStyle="1">
    <w:name w:val="标题 7 字符"/>
    <w:link w:val="738"/>
    <w:uiPriority w:val="9"/>
    <w:qFormat/>
    <w:rPr>
      <w:rFonts w:ascii="Arial" w:hAnsi="Arial" w:eastAsia="Arial" w:cs="Arial"/>
      <w:b/>
      <w:bCs/>
      <w:i/>
      <w:iCs/>
      <w:sz w:val="22"/>
      <w:szCs w:val="22"/>
    </w:rPr>
  </w:style>
  <w:style w:type="character" w:styleId="781" w:customStyle="1">
    <w:name w:val="标题 8 字符"/>
    <w:link w:val="739"/>
    <w:uiPriority w:val="9"/>
    <w:qFormat/>
    <w:rPr>
      <w:rFonts w:ascii="Arial" w:hAnsi="Arial" w:eastAsia="Arial" w:cs="Arial"/>
      <w:i/>
      <w:iCs/>
      <w:sz w:val="22"/>
      <w:szCs w:val="22"/>
    </w:rPr>
  </w:style>
  <w:style w:type="character" w:styleId="782" w:customStyle="1">
    <w:name w:val="标题 9 字符"/>
    <w:link w:val="740"/>
    <w:uiPriority w:val="9"/>
    <w:qFormat/>
    <w:rPr>
      <w:rFonts w:ascii="Arial" w:hAnsi="Arial" w:eastAsia="Arial" w:cs="Arial"/>
      <w:i/>
      <w:iCs/>
      <w:sz w:val="21"/>
      <w:szCs w:val="21"/>
    </w:rPr>
  </w:style>
  <w:style w:type="paragraph" w:styleId="783">
    <w:name w:val="No Spacing"/>
    <w:uiPriority w:val="1"/>
    <w:qFormat/>
    <w:rPr>
      <w:rFonts w:ascii="Times New Roman" w:hAnsi="Times New Roman" w:eastAsia="宋体" w:cs="Times New Roman"/>
      <w:lang w:val="en-US" w:eastAsia="zh-CN" w:bidi="ar-SA"/>
    </w:rPr>
  </w:style>
  <w:style w:type="character" w:styleId="784" w:customStyle="1">
    <w:name w:val="标题 字符1"/>
    <w:link w:val="766"/>
    <w:uiPriority w:val="10"/>
    <w:qFormat/>
    <w:rPr>
      <w:sz w:val="48"/>
      <w:szCs w:val="48"/>
    </w:rPr>
  </w:style>
  <w:style w:type="character" w:styleId="785" w:customStyle="1">
    <w:name w:val="副标题 字符1"/>
    <w:link w:val="759"/>
    <w:uiPriority w:val="11"/>
    <w:qFormat/>
    <w:rPr>
      <w:sz w:val="24"/>
      <w:szCs w:val="24"/>
    </w:rPr>
  </w:style>
  <w:style w:type="paragraph" w:styleId="786">
    <w:name w:val="Quote"/>
    <w:basedOn w:val="731"/>
    <w:next w:val="731"/>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731"/>
    <w:next w:val="73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眉 字符2"/>
    <w:link w:val="756"/>
    <w:uiPriority w:val="99"/>
    <w:qFormat/>
  </w:style>
  <w:style w:type="character" w:styleId="791" w:customStyle="1">
    <w:name w:val="Footer Char"/>
    <w:uiPriority w:val="99"/>
    <w:qFormat/>
  </w:style>
  <w:style w:type="character" w:styleId="792" w:customStyle="1">
    <w:name w:val="页脚 字符1"/>
    <w:link w:val="755"/>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字符"/>
    <w:link w:val="761"/>
    <w:uiPriority w:val="99"/>
    <w:qFormat/>
    <w:rPr>
      <w:sz w:val="18"/>
    </w:rPr>
  </w:style>
  <w:style w:type="character" w:styleId="919" w:customStyle="1">
    <w:name w:val="尾注文本 字符"/>
    <w:link w:val="754"/>
    <w:uiPriority w:val="99"/>
    <w:qFormat/>
    <w:rPr>
      <w:sz w:val="20"/>
    </w:rPr>
  </w:style>
  <w:style w:type="paragraph" w:styleId="920" w:customStyle="1">
    <w:name w:val="TOC 标题1"/>
    <w:uiPriority w:val="39"/>
    <w:unhideWhenUsed/>
    <w:qFormat/>
    <w:rPr>
      <w:rFonts w:ascii="Times New Roman" w:hAnsi="Times New Roman" w:eastAsia="宋体" w:cs="Times New Roman"/>
      <w:lang w:val="en-US" w:eastAsia="zh-CN" w:bidi="ar-SA"/>
    </w:rPr>
  </w:style>
  <w:style w:type="paragraph" w:styleId="921" w:customStyle="1">
    <w:name w:val="标题 11"/>
    <w:basedOn w:val="731"/>
    <w:next w:val="731"/>
    <w:link w:val="928"/>
    <w:uiPriority w:val="0"/>
    <w:qFormat/>
    <w:pPr>
      <w:jc w:val="center"/>
      <w:keepNext/>
      <w:outlineLvl w:val="0"/>
    </w:pPr>
    <w:rPr>
      <w:b/>
      <w:bCs/>
      <w:sz w:val="44"/>
      <w:szCs w:val="44"/>
      <w:lang w:eastAsia="en-US"/>
    </w:rPr>
  </w:style>
  <w:style w:type="paragraph" w:styleId="922" w:customStyle="1">
    <w:name w:val="标题 21"/>
    <w:basedOn w:val="731"/>
    <w:next w:val="731"/>
    <w:link w:val="929"/>
    <w:uiPriority w:val="0"/>
    <w:qFormat/>
    <w:pPr>
      <w:jc w:val="center"/>
      <w:keepNext/>
      <w:outlineLvl w:val="1"/>
    </w:pPr>
    <w:rPr>
      <w:rFonts w:ascii="Cambria" w:hAnsi="Cambria"/>
      <w:b/>
      <w:bCs/>
      <w:sz w:val="32"/>
      <w:szCs w:val="32"/>
      <w:lang w:eastAsia="en-US"/>
    </w:rPr>
  </w:style>
  <w:style w:type="paragraph" w:styleId="923" w:customStyle="1">
    <w:name w:val="标题 311"/>
    <w:basedOn w:val="731"/>
    <w:next w:val="731"/>
    <w:link w:val="930"/>
    <w:uiPriority w:val="0"/>
    <w:qFormat/>
    <w:pPr>
      <w:jc w:val="center"/>
      <w:keepNext/>
      <w:outlineLvl w:val="2"/>
    </w:pPr>
    <w:rPr>
      <w:b/>
      <w:bCs/>
      <w:sz w:val="32"/>
      <w:szCs w:val="32"/>
      <w:lang w:eastAsia="en-US"/>
    </w:rPr>
  </w:style>
  <w:style w:type="paragraph" w:styleId="924" w:customStyle="1">
    <w:name w:val="标题 411"/>
    <w:basedOn w:val="731"/>
    <w:next w:val="731"/>
    <w:link w:val="931"/>
    <w:uiPriority w:val="0"/>
    <w:qFormat/>
    <w:pPr>
      <w:jc w:val="center"/>
      <w:keepNext/>
      <w:outlineLvl w:val="3"/>
    </w:pPr>
    <w:rPr>
      <w:rFonts w:ascii="Cambria" w:hAnsi="Cambria"/>
      <w:b/>
      <w:bCs/>
      <w:sz w:val="28"/>
      <w:szCs w:val="28"/>
      <w:lang w:eastAsia="en-US"/>
    </w:rPr>
  </w:style>
  <w:style w:type="paragraph" w:styleId="925" w:customStyle="1">
    <w:name w:val="标题 51"/>
    <w:basedOn w:val="731"/>
    <w:next w:val="731"/>
    <w:link w:val="932"/>
    <w:uiPriority w:val="0"/>
    <w:qFormat/>
    <w:pPr>
      <w:numPr>
        <w:ilvl w:val="0"/>
        <w:numId w:val="1"/>
      </w:numPr>
      <w:keepNext/>
      <w:outlineLvl w:val="4"/>
    </w:pPr>
    <w:rPr>
      <w:rFonts w:ascii="楷体_GB2312" w:eastAsia="楷体_GB2312"/>
      <w:bCs/>
      <w:sz w:val="28"/>
      <w:lang w:eastAsia="en-US"/>
    </w:rPr>
  </w:style>
  <w:style w:type="character" w:styleId="926" w:customStyle="1">
    <w:name w:val="默认段落字体11"/>
    <w:uiPriority w:val="1"/>
    <w:unhideWhenUsed/>
    <w:qFormat/>
  </w:style>
  <w:style w:type="table" w:styleId="927" w:customStyle="1">
    <w:name w:val="普通表格1"/>
    <w:uiPriority w:val="99"/>
    <w:unhideWhenUsed/>
    <w:qFormat/>
    <w:tblPr>
      <w:tblCellMar>
        <w:left w:w="0" w:type="dxa"/>
        <w:top w:w="0" w:type="dxa"/>
        <w:right w:w="0" w:type="dxa"/>
        <w:bottom w:w="0" w:type="dxa"/>
      </w:tblCellMar>
    </w:tblPr>
  </w:style>
  <w:style w:type="character" w:styleId="928" w:customStyle="1">
    <w:name w:val="标题 1 Char"/>
    <w:link w:val="921"/>
    <w:uiPriority w:val="0"/>
    <w:qFormat/>
    <w:rPr>
      <w:rFonts w:cs="Times New Roman"/>
      <w:b/>
      <w:bCs/>
      <w:sz w:val="44"/>
      <w:szCs w:val="44"/>
    </w:rPr>
  </w:style>
  <w:style w:type="character" w:styleId="929" w:customStyle="1">
    <w:name w:val="标题 2 Char"/>
    <w:link w:val="922"/>
    <w:uiPriority w:val="0"/>
    <w:semiHidden/>
    <w:qFormat/>
    <w:rPr>
      <w:rFonts w:ascii="Cambria" w:hAnsi="Cambria" w:eastAsia="宋体" w:cs="Times New Roman"/>
      <w:b/>
      <w:bCs/>
      <w:sz w:val="32"/>
      <w:szCs w:val="32"/>
    </w:rPr>
  </w:style>
  <w:style w:type="character" w:styleId="930" w:customStyle="1">
    <w:name w:val="标题 3 Char"/>
    <w:link w:val="923"/>
    <w:uiPriority w:val="0"/>
    <w:qFormat/>
    <w:rPr>
      <w:rFonts w:cs="Times New Roman"/>
      <w:b/>
      <w:bCs/>
      <w:sz w:val="32"/>
      <w:szCs w:val="32"/>
    </w:rPr>
  </w:style>
  <w:style w:type="character" w:styleId="931" w:customStyle="1">
    <w:name w:val="标题 4 Char"/>
    <w:link w:val="924"/>
    <w:uiPriority w:val="0"/>
    <w:semiHidden/>
    <w:qFormat/>
    <w:rPr>
      <w:rFonts w:ascii="Cambria" w:hAnsi="Cambria" w:eastAsia="宋体" w:cs="Times New Roman"/>
      <w:b/>
      <w:bCs/>
      <w:sz w:val="28"/>
      <w:szCs w:val="28"/>
    </w:rPr>
  </w:style>
  <w:style w:type="character" w:styleId="932" w:customStyle="1">
    <w:name w:val="标题 5 Char"/>
    <w:link w:val="925"/>
    <w:uiPriority w:val="0"/>
    <w:qFormat/>
    <w:rPr>
      <w:rFonts w:ascii="楷体_GB2312" w:eastAsia="楷体_GB2312"/>
      <w:bCs/>
      <w:sz w:val="28"/>
    </w:rPr>
  </w:style>
  <w:style w:type="paragraph" w:styleId="933" w:customStyle="1">
    <w:name w:val="正文缩进11"/>
    <w:basedOn w:val="731"/>
    <w:link w:val="934"/>
    <w:uiPriority w:val="0"/>
    <w:qFormat/>
    <w:pPr>
      <w:ind w:firstLine="420"/>
    </w:pPr>
    <w:rPr>
      <w:lang w:eastAsia="en-US"/>
    </w:rPr>
  </w:style>
  <w:style w:type="character" w:styleId="934" w:customStyle="1">
    <w:name w:val="正文缩进 Char"/>
    <w:link w:val="933"/>
    <w:uiPriority w:val="0"/>
    <w:qFormat/>
    <w:rPr>
      <w:sz w:val="21"/>
    </w:rPr>
  </w:style>
  <w:style w:type="paragraph" w:styleId="935" w:customStyle="1">
    <w:name w:val="文档结构图1"/>
    <w:basedOn w:val="731"/>
    <w:link w:val="936"/>
    <w:uiPriority w:val="0"/>
    <w:semiHidden/>
    <w:qFormat/>
    <w:pPr>
      <w:shd w:val="clear" w:color="auto" w:fill="000080"/>
    </w:pPr>
    <w:rPr>
      <w:sz w:val="2"/>
      <w:lang w:eastAsia="en-US"/>
    </w:rPr>
  </w:style>
  <w:style w:type="character" w:styleId="936" w:customStyle="1">
    <w:name w:val="文档结构图 Char"/>
    <w:link w:val="935"/>
    <w:uiPriority w:val="0"/>
    <w:semiHidden/>
    <w:qFormat/>
    <w:rPr>
      <w:rFonts w:cs="Times New Roman"/>
      <w:sz w:val="2"/>
    </w:rPr>
  </w:style>
  <w:style w:type="paragraph" w:styleId="937" w:customStyle="1">
    <w:name w:val="批注文字1"/>
    <w:basedOn w:val="731"/>
    <w:link w:val="938"/>
    <w:uiPriority w:val="99"/>
    <w:unhideWhenUsed/>
    <w:qFormat/>
    <w:pPr>
      <w:jc w:val="left"/>
    </w:pPr>
    <w:rPr>
      <w:lang w:eastAsia="en-US"/>
    </w:rPr>
  </w:style>
  <w:style w:type="character" w:styleId="938" w:customStyle="1">
    <w:name w:val="批注文字 Char"/>
    <w:link w:val="937"/>
    <w:uiPriority w:val="99"/>
    <w:semiHidden/>
    <w:qFormat/>
    <w:rPr>
      <w:sz w:val="21"/>
    </w:rPr>
  </w:style>
  <w:style w:type="paragraph" w:styleId="939" w:customStyle="1">
    <w:name w:val="正文文本1"/>
    <w:basedOn w:val="731"/>
    <w:link w:val="940"/>
    <w:uiPriority w:val="0"/>
    <w:qFormat/>
    <w:rPr>
      <w:sz w:val="20"/>
      <w:lang w:eastAsia="en-US"/>
    </w:rPr>
  </w:style>
  <w:style w:type="character" w:styleId="940" w:customStyle="1">
    <w:name w:val="正文文本 Char"/>
    <w:link w:val="939"/>
    <w:uiPriority w:val="0"/>
    <w:semiHidden/>
    <w:qFormat/>
    <w:rPr>
      <w:rFonts w:cs="Times New Roman"/>
      <w:sz w:val="20"/>
      <w:szCs w:val="20"/>
    </w:rPr>
  </w:style>
  <w:style w:type="paragraph" w:styleId="941" w:customStyle="1">
    <w:name w:val="正文文本缩进1"/>
    <w:basedOn w:val="731"/>
    <w:link w:val="942"/>
    <w:uiPriority w:val="0"/>
    <w:qFormat/>
    <w:pPr>
      <w:ind w:firstLine="576"/>
    </w:pPr>
    <w:rPr>
      <w:sz w:val="20"/>
      <w:lang w:eastAsia="en-US"/>
    </w:rPr>
  </w:style>
  <w:style w:type="character" w:styleId="942" w:customStyle="1">
    <w:name w:val="正文文本缩进 Char"/>
    <w:link w:val="941"/>
    <w:uiPriority w:val="0"/>
    <w:semiHidden/>
    <w:qFormat/>
    <w:rPr>
      <w:rFonts w:cs="Times New Roman"/>
      <w:sz w:val="20"/>
      <w:szCs w:val="20"/>
    </w:rPr>
  </w:style>
  <w:style w:type="paragraph" w:styleId="943" w:customStyle="1">
    <w:name w:val="日期1"/>
    <w:basedOn w:val="731"/>
    <w:next w:val="731"/>
    <w:link w:val="944"/>
    <w:uiPriority w:val="0"/>
    <w:qFormat/>
    <w:rPr>
      <w:sz w:val="20"/>
      <w:lang w:eastAsia="en-US"/>
    </w:rPr>
  </w:style>
  <w:style w:type="character" w:styleId="944" w:customStyle="1">
    <w:name w:val="日期 Char"/>
    <w:link w:val="943"/>
    <w:uiPriority w:val="0"/>
    <w:semiHidden/>
    <w:qFormat/>
    <w:rPr>
      <w:rFonts w:cs="Times New Roman"/>
      <w:sz w:val="20"/>
      <w:szCs w:val="20"/>
    </w:rPr>
  </w:style>
  <w:style w:type="paragraph" w:styleId="945" w:customStyle="1">
    <w:name w:val="正文文本缩进 21"/>
    <w:basedOn w:val="731"/>
    <w:link w:val="946"/>
    <w:uiPriority w:val="0"/>
    <w:qFormat/>
    <w:pPr>
      <w:ind w:left="900"/>
    </w:pPr>
    <w:rPr>
      <w:sz w:val="20"/>
      <w:lang w:eastAsia="en-US"/>
    </w:rPr>
  </w:style>
  <w:style w:type="character" w:styleId="946" w:customStyle="1">
    <w:name w:val="正文文本缩进 2 Char"/>
    <w:link w:val="945"/>
    <w:uiPriority w:val="0"/>
    <w:semiHidden/>
    <w:qFormat/>
    <w:rPr>
      <w:rFonts w:cs="Times New Roman"/>
      <w:sz w:val="20"/>
      <w:szCs w:val="20"/>
    </w:rPr>
  </w:style>
  <w:style w:type="paragraph" w:styleId="947" w:customStyle="1">
    <w:name w:val="批注框文本1"/>
    <w:basedOn w:val="731"/>
    <w:link w:val="948"/>
    <w:uiPriority w:val="0"/>
    <w:unhideWhenUsed/>
    <w:qFormat/>
    <w:rPr>
      <w:sz w:val="18"/>
      <w:szCs w:val="18"/>
      <w:lang w:eastAsia="en-US"/>
    </w:rPr>
  </w:style>
  <w:style w:type="character" w:styleId="948" w:customStyle="1">
    <w:name w:val="批注框文本 Char"/>
    <w:link w:val="947"/>
    <w:uiPriority w:val="0"/>
    <w:qFormat/>
    <w:rPr>
      <w:sz w:val="18"/>
      <w:szCs w:val="18"/>
    </w:rPr>
  </w:style>
  <w:style w:type="paragraph" w:styleId="949" w:customStyle="1">
    <w:name w:val="页脚11"/>
    <w:basedOn w:val="731"/>
    <w:link w:val="950"/>
    <w:uiPriority w:val="99"/>
    <w:qFormat/>
    <w:pPr>
      <w:jc w:val="left"/>
      <w:tabs>
        <w:tab w:val="center" w:pos="4153" w:leader="none"/>
        <w:tab w:val="right" w:pos="8306" w:leader="none"/>
      </w:tabs>
    </w:pPr>
    <w:rPr>
      <w:sz w:val="18"/>
      <w:szCs w:val="18"/>
      <w:lang w:eastAsia="en-US"/>
    </w:rPr>
  </w:style>
  <w:style w:type="character" w:styleId="950" w:customStyle="1">
    <w:name w:val="页脚 Char"/>
    <w:link w:val="949"/>
    <w:uiPriority w:val="99"/>
    <w:qFormat/>
    <w:rPr>
      <w:rFonts w:cs="Times New Roman"/>
      <w:sz w:val="18"/>
      <w:szCs w:val="18"/>
    </w:rPr>
  </w:style>
  <w:style w:type="paragraph" w:styleId="951" w:customStyle="1">
    <w:name w:val="页眉11"/>
    <w:basedOn w:val="731"/>
    <w:link w:val="952"/>
    <w:uiPriority w:val="99"/>
    <w:qFormat/>
    <w:pPr>
      <w:tabs>
        <w:tab w:val="center" w:pos="4153" w:leader="none"/>
        <w:tab w:val="right" w:pos="8306" w:leader="none"/>
      </w:tabs>
      <w:pBdr>
        <w:bottom w:val="single" w:color="000000" w:sz="6" w:space="1"/>
      </w:pBdr>
    </w:pPr>
    <w:rPr>
      <w:sz w:val="18"/>
      <w:szCs w:val="18"/>
      <w:lang w:eastAsia="en-US"/>
    </w:rPr>
  </w:style>
  <w:style w:type="character" w:styleId="952" w:customStyle="1">
    <w:name w:val="页眉 Char"/>
    <w:link w:val="951"/>
    <w:uiPriority w:val="99"/>
    <w:qFormat/>
    <w:rPr>
      <w:sz w:val="18"/>
      <w:szCs w:val="18"/>
    </w:rPr>
  </w:style>
  <w:style w:type="paragraph" w:styleId="953" w:customStyle="1">
    <w:name w:val="目录 11"/>
    <w:basedOn w:val="731"/>
    <w:next w:val="731"/>
    <w:uiPriority w:val="39"/>
    <w:qFormat/>
  </w:style>
  <w:style w:type="paragraph" w:styleId="954" w:customStyle="1">
    <w:name w:val="副标题1"/>
    <w:basedOn w:val="731"/>
    <w:next w:val="731"/>
    <w:link w:val="955"/>
    <w:uiPriority w:val="11"/>
    <w:qFormat/>
    <w:pPr>
      <w:jc w:val="center"/>
      <w:spacing w:before="240" w:after="60" w:line="312" w:lineRule="auto"/>
      <w:outlineLvl w:val="1"/>
    </w:pPr>
    <w:rPr>
      <w:rFonts w:ascii="Calibri Light" w:hAnsi="Calibri Light"/>
      <w:b/>
      <w:bCs/>
      <w:sz w:val="32"/>
      <w:szCs w:val="32"/>
      <w:lang w:eastAsia="en-US"/>
    </w:rPr>
  </w:style>
  <w:style w:type="character" w:styleId="955" w:customStyle="1">
    <w:name w:val="副标题 Char"/>
    <w:link w:val="954"/>
    <w:uiPriority w:val="11"/>
    <w:qFormat/>
    <w:rPr>
      <w:rFonts w:ascii="Calibri Light" w:hAnsi="Calibri Light"/>
      <w:b/>
      <w:bCs/>
      <w:sz w:val="32"/>
      <w:szCs w:val="32"/>
    </w:rPr>
  </w:style>
  <w:style w:type="paragraph" w:styleId="956" w:customStyle="1">
    <w:name w:val="列表1"/>
    <w:basedOn w:val="731"/>
    <w:uiPriority w:val="99"/>
    <w:qFormat/>
    <w:pPr>
      <w:numPr>
        <w:ilvl w:val="0"/>
        <w:numId w:val="2"/>
      </w:numPr>
      <w:spacing w:after="20" w:line="288" w:lineRule="auto"/>
      <w:tabs>
        <w:tab w:val="left" w:pos="420" w:leader="none"/>
      </w:tabs>
    </w:pPr>
    <w:rPr>
      <w:lang w:val="en-GB"/>
    </w:rPr>
  </w:style>
  <w:style w:type="paragraph" w:styleId="957" w:customStyle="1">
    <w:name w:val="正文文本缩进 31"/>
    <w:basedOn w:val="731"/>
    <w:link w:val="958"/>
    <w:uiPriority w:val="0"/>
    <w:qFormat/>
    <w:pPr>
      <w:ind w:left="359" w:firstLine="359"/>
    </w:pPr>
    <w:rPr>
      <w:sz w:val="16"/>
      <w:szCs w:val="16"/>
      <w:lang w:eastAsia="en-US"/>
    </w:rPr>
  </w:style>
  <w:style w:type="character" w:styleId="958" w:customStyle="1">
    <w:name w:val="正文文本缩进 3 Char"/>
    <w:link w:val="957"/>
    <w:uiPriority w:val="0"/>
    <w:semiHidden/>
    <w:qFormat/>
    <w:rPr>
      <w:rFonts w:cs="Times New Roman"/>
      <w:sz w:val="16"/>
      <w:szCs w:val="16"/>
    </w:rPr>
  </w:style>
  <w:style w:type="paragraph" w:styleId="959" w:customStyle="1">
    <w:name w:val="正文文本 21"/>
    <w:basedOn w:val="731"/>
    <w:link w:val="960"/>
    <w:uiPriority w:val="0"/>
    <w:qFormat/>
    <w:pPr>
      <w:spacing w:after="120" w:line="480" w:lineRule="auto"/>
    </w:pPr>
    <w:rPr>
      <w:sz w:val="20"/>
      <w:lang w:eastAsia="en-US"/>
    </w:rPr>
  </w:style>
  <w:style w:type="character" w:styleId="960" w:customStyle="1">
    <w:name w:val="正文文本 2 Char"/>
    <w:link w:val="959"/>
    <w:uiPriority w:val="0"/>
    <w:semiHidden/>
    <w:qFormat/>
    <w:rPr>
      <w:rFonts w:cs="Times New Roman"/>
      <w:sz w:val="20"/>
      <w:szCs w:val="20"/>
    </w:rPr>
  </w:style>
  <w:style w:type="paragraph" w:styleId="961" w:customStyle="1">
    <w:name w:val="普通(网站)1"/>
    <w:basedOn w:val="731"/>
    <w:uiPriority w:val="99"/>
    <w:unhideWhenUsed/>
    <w:qFormat/>
    <w:pPr>
      <w:jc w:val="left"/>
      <w:spacing w:before="100" w:beforeAutospacing="1" w:after="100" w:afterAutospacing="1"/>
      <w:widowControl/>
    </w:pPr>
    <w:rPr>
      <w:rFonts w:ascii="宋体" w:hAnsi="宋体" w:cs="宋体"/>
      <w:sz w:val="24"/>
      <w:szCs w:val="24"/>
    </w:rPr>
  </w:style>
  <w:style w:type="paragraph" w:styleId="962" w:customStyle="1">
    <w:name w:val="标题1"/>
    <w:basedOn w:val="731"/>
    <w:next w:val="731"/>
    <w:link w:val="963"/>
    <w:uiPriority w:val="99"/>
    <w:qFormat/>
    <w:pPr>
      <w:ind w:firstLine="200"/>
      <w:jc w:val="center"/>
      <w:spacing w:before="240" w:after="60" w:line="336" w:lineRule="auto"/>
      <w:outlineLvl w:val="0"/>
    </w:pPr>
    <w:rPr>
      <w:rFonts w:ascii="Cambria" w:hAnsi="Cambria"/>
      <w:b/>
      <w:bCs/>
      <w:sz w:val="32"/>
      <w:szCs w:val="32"/>
      <w:lang w:eastAsia="en-US"/>
    </w:rPr>
  </w:style>
  <w:style w:type="character" w:styleId="963" w:customStyle="1">
    <w:name w:val="标题 Char"/>
    <w:link w:val="962"/>
    <w:uiPriority w:val="99"/>
    <w:qFormat/>
    <w:rPr>
      <w:rFonts w:ascii="Cambria" w:hAnsi="Cambria" w:cs="Cambria"/>
      <w:b/>
      <w:bCs/>
      <w:sz w:val="32"/>
      <w:szCs w:val="32"/>
    </w:rPr>
  </w:style>
  <w:style w:type="paragraph" w:styleId="964" w:customStyle="1">
    <w:name w:val="批注主题1"/>
    <w:basedOn w:val="937"/>
    <w:next w:val="937"/>
    <w:link w:val="965"/>
    <w:uiPriority w:val="99"/>
    <w:unhideWhenUsed/>
    <w:qFormat/>
    <w:rPr>
      <w:b/>
      <w:bCs/>
    </w:rPr>
  </w:style>
  <w:style w:type="character" w:styleId="965" w:customStyle="1">
    <w:name w:val="批注主题 Char"/>
    <w:link w:val="964"/>
    <w:uiPriority w:val="99"/>
    <w:semiHidden/>
    <w:qFormat/>
    <w:rPr>
      <w:b/>
      <w:bCs/>
      <w:sz w:val="21"/>
    </w:rPr>
  </w:style>
  <w:style w:type="paragraph" w:styleId="966" w:customStyle="1">
    <w:name w:val="正文首行缩进1"/>
    <w:basedOn w:val="939"/>
    <w:link w:val="967"/>
    <w:uiPriority w:val="99"/>
    <w:unhideWhenUsed/>
    <w:qFormat/>
    <w:pPr>
      <w:ind w:firstLine="420"/>
      <w:spacing w:after="120"/>
    </w:pPr>
    <w:rPr>
      <w:sz w:val="21"/>
    </w:rPr>
  </w:style>
  <w:style w:type="character" w:styleId="967" w:customStyle="1">
    <w:name w:val="正文首行缩进 Char"/>
    <w:basedOn w:val="940"/>
    <w:link w:val="966"/>
    <w:uiPriority w:val="99"/>
    <w:qFormat/>
    <w:rPr>
      <w:rFonts w:cs="Times New Roman"/>
      <w:sz w:val="21"/>
      <w:szCs w:val="20"/>
    </w:rPr>
  </w:style>
  <w:style w:type="paragraph" w:styleId="968" w:customStyle="1">
    <w:name w:val="正文首行缩进 21"/>
    <w:next w:val="731"/>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69" w:customStyle="1">
    <w:name w:val="网格型1"/>
    <w:basedOn w:val="927"/>
    <w:uiPriority w:val="99"/>
    <w:qFormat/>
    <w:rPr>
      <w:rFonts w:ascii="Times" w:hAnsi="Times" w:cs="Times"/>
    </w:rPr>
    <w:tblPr/>
  </w:style>
  <w:style w:type="character" w:styleId="970" w:customStyle="1">
    <w:name w:val="要点1"/>
    <w:uiPriority w:val="0"/>
    <w:qFormat/>
    <w:rPr>
      <w:rFonts w:cs="Times New Roman"/>
      <w:b/>
      <w:bCs/>
    </w:rPr>
  </w:style>
  <w:style w:type="character" w:styleId="971" w:customStyle="1">
    <w:name w:val="页码11"/>
    <w:uiPriority w:val="0"/>
    <w:qFormat/>
    <w:rPr>
      <w:rFonts w:cs="Times New Roman"/>
    </w:rPr>
  </w:style>
  <w:style w:type="character" w:styleId="972" w:customStyle="1">
    <w:name w:val="已访问的超链接1"/>
    <w:uiPriority w:val="99"/>
    <w:qFormat/>
    <w:rPr>
      <w:rFonts w:cs="Times New Roman"/>
      <w:color w:val="000000"/>
      <w:u w:val="none"/>
    </w:rPr>
  </w:style>
  <w:style w:type="character" w:styleId="973" w:customStyle="1">
    <w:name w:val="HTML 打字机11"/>
    <w:uiPriority w:val="99"/>
    <w:qFormat/>
    <w:rPr>
      <w:rFonts w:ascii="宋体" w:hAnsi="宋体" w:eastAsia="宋体" w:cs="宋体"/>
      <w:sz w:val="24"/>
      <w:szCs w:val="24"/>
    </w:rPr>
  </w:style>
  <w:style w:type="character" w:styleId="974" w:customStyle="1">
    <w:name w:val="超链接1"/>
    <w:uiPriority w:val="99"/>
    <w:qFormat/>
    <w:rPr>
      <w:rFonts w:cs="Times New Roman"/>
      <w:color w:val="000000"/>
      <w:u w:val="none"/>
    </w:rPr>
  </w:style>
  <w:style w:type="character" w:styleId="975" w:customStyle="1">
    <w:name w:val="批注引用11"/>
    <w:uiPriority w:val="0"/>
    <w:unhideWhenUsed/>
    <w:qFormat/>
    <w:rPr>
      <w:sz w:val="21"/>
      <w:szCs w:val="21"/>
    </w:rPr>
  </w:style>
  <w:style w:type="character" w:styleId="976" w:customStyle="1">
    <w:name w:val="页码1"/>
    <w:uiPriority w:val="0"/>
    <w:qFormat/>
  </w:style>
  <w:style w:type="paragraph" w:styleId="977" w:customStyle="1">
    <w:name w:val="标题 31"/>
    <w:basedOn w:val="731"/>
    <w:next w:val="978"/>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978" w:customStyle="1">
    <w:name w:val="正文缩进1"/>
    <w:basedOn w:val="731"/>
    <w:uiPriority w:val="0"/>
    <w:qFormat/>
    <w:pPr>
      <w:ind w:firstLine="420"/>
    </w:pPr>
    <w:rPr>
      <w:sz w:val="20"/>
    </w:rPr>
  </w:style>
  <w:style w:type="character" w:styleId="979" w:customStyle="1">
    <w:name w:val="style21"/>
    <w:uiPriority w:val="99"/>
    <w:qFormat/>
    <w:rPr>
      <w:sz w:val="22"/>
      <w:szCs w:val="22"/>
    </w:rPr>
  </w:style>
  <w:style w:type="character" w:styleId="980" w:customStyle="1">
    <w:name w:val="列出段落 字符"/>
    <w:uiPriority w:val="34"/>
    <w:qFormat/>
    <w:rPr>
      <w:sz w:val="21"/>
    </w:rPr>
  </w:style>
  <w:style w:type="character" w:styleId="981" w:customStyle="1">
    <w:name w:val="宋体&amp;Time5# Char"/>
    <w:link w:val="982"/>
    <w:uiPriority w:val="0"/>
    <w:qFormat/>
    <w:rPr>
      <w:rFonts w:ascii="Calibri" w:hAnsi="Calibri" w:eastAsia="Times New Roman"/>
      <w:sz w:val="21"/>
      <w:szCs w:val="21"/>
    </w:rPr>
  </w:style>
  <w:style w:type="paragraph" w:styleId="982" w:customStyle="1">
    <w:name w:val="宋体&amp;Time5#"/>
    <w:basedOn w:val="731"/>
    <w:link w:val="981"/>
    <w:uiPriority w:val="0"/>
    <w:qFormat/>
    <w:pPr>
      <w:jc w:val="center"/>
    </w:pPr>
    <w:rPr>
      <w:rFonts w:ascii="Calibri" w:hAnsi="Calibri" w:eastAsia="Times New Roman"/>
      <w:szCs w:val="21"/>
      <w:lang w:eastAsia="en-US"/>
    </w:rPr>
  </w:style>
  <w:style w:type="character" w:styleId="983" w:customStyle="1">
    <w:name w:val="访问过的超链接1"/>
    <w:uiPriority w:val="0"/>
    <w:qFormat/>
    <w:rPr>
      <w:color w:val="000000"/>
      <w:u w:val="none"/>
    </w:rPr>
  </w:style>
  <w:style w:type="character" w:styleId="984" w:customStyle="1">
    <w:name w:val="列出段落 Char"/>
    <w:link w:val="985"/>
    <w:uiPriority w:val="34"/>
    <w:qFormat/>
    <w:rPr>
      <w:sz w:val="21"/>
    </w:rPr>
  </w:style>
  <w:style w:type="paragraph" w:styleId="985" w:customStyle="1">
    <w:name w:val="列出段落1"/>
    <w:basedOn w:val="731"/>
    <w:link w:val="984"/>
    <w:uiPriority w:val="34"/>
    <w:qFormat/>
    <w:pPr>
      <w:ind w:firstLine="420"/>
    </w:pPr>
    <w:rPr>
      <w:lang w:eastAsia="en-US"/>
    </w:rPr>
  </w:style>
  <w:style w:type="character" w:styleId="986" w:customStyle="1">
    <w:name w:val="case31"/>
    <w:uiPriority w:val="0"/>
    <w:qFormat/>
    <w:rPr>
      <w:rFonts w:cs="Times New Roman"/>
      <w:spacing w:val="390"/>
      <w:sz w:val="21"/>
      <w:szCs w:val="21"/>
    </w:rPr>
  </w:style>
  <w:style w:type="character" w:styleId="987" w:customStyle="1">
    <w:name w:val="_正文 Char"/>
    <w:link w:val="988"/>
    <w:uiPriority w:val="0"/>
    <w:qFormat/>
    <w:rPr>
      <w:rFonts w:ascii="微软雅黑" w:hAnsi="微软雅黑"/>
    </w:rPr>
  </w:style>
  <w:style w:type="paragraph" w:styleId="988" w:customStyle="1">
    <w:name w:val="_正文"/>
    <w:basedOn w:val="731"/>
    <w:link w:val="987"/>
    <w:uiPriority w:val="0"/>
    <w:qFormat/>
    <w:pPr>
      <w:ind w:firstLine="200"/>
      <w:jc w:val="left"/>
      <w:spacing w:line="360" w:lineRule="auto"/>
      <w:widowControl/>
    </w:pPr>
    <w:rPr>
      <w:rFonts w:ascii="微软雅黑" w:hAnsi="微软雅黑"/>
      <w:sz w:val="20"/>
      <w:lang w:eastAsia="en-US"/>
    </w:rPr>
  </w:style>
  <w:style w:type="paragraph" w:styleId="989" w:customStyle="1">
    <w:name w:val="xl43"/>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90" w:customStyle="1">
    <w:name w:val="xl2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1" w:customStyle="1">
    <w:name w:val="xl54"/>
    <w:basedOn w:val="73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92" w:customStyle="1">
    <w:name w:val="xl51"/>
    <w:basedOn w:val="73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93" w:customStyle="1">
    <w:name w:val="样式 首行缩进:  2 字符"/>
    <w:basedOn w:val="731"/>
    <w:uiPriority w:val="99"/>
    <w:qFormat/>
    <w:pPr>
      <w:ind w:firstLine="200"/>
      <w:spacing w:line="288" w:lineRule="auto"/>
    </w:pPr>
    <w:rPr>
      <w:rFonts w:ascii="仿宋_GB2312" w:hAnsi="Times" w:eastAsia="仿宋_GB2312" w:cs="仿宋_GB2312"/>
      <w:sz w:val="32"/>
      <w:szCs w:val="32"/>
    </w:rPr>
  </w:style>
  <w:style w:type="paragraph" w:styleId="994" w:customStyle="1">
    <w:name w:val="font13"/>
    <w:basedOn w:val="731"/>
    <w:uiPriority w:val="0"/>
    <w:qFormat/>
    <w:pPr>
      <w:jc w:val="left"/>
      <w:spacing w:before="100" w:beforeAutospacing="1" w:after="100" w:afterAutospacing="1"/>
      <w:widowControl/>
    </w:pPr>
    <w:rPr>
      <w:i/>
      <w:iCs/>
      <w:sz w:val="36"/>
      <w:szCs w:val="36"/>
    </w:rPr>
  </w:style>
  <w:style w:type="paragraph" w:styleId="995" w:customStyle="1">
    <w:name w:val="xl62"/>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96" w:customStyle="1">
    <w:name w:val="xl26"/>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7" w:customStyle="1">
    <w:name w:val="xl46"/>
    <w:basedOn w:val="73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98" w:customStyle="1">
    <w:name w:val="xl39"/>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xl30"/>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0" w:customStyle="1">
    <w:name w:val="xl4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1" w:customStyle="1">
    <w:name w:val="样式 首行缩进:  2 字符1"/>
    <w:basedOn w:val="731"/>
    <w:uiPriority w:val="99"/>
    <w:qFormat/>
    <w:pPr>
      <w:ind w:firstLine="200"/>
      <w:spacing w:line="288" w:lineRule="auto"/>
    </w:pPr>
    <w:rPr>
      <w:rFonts w:ascii="仿宋_GB2312" w:hAnsi="Times" w:eastAsia="仿宋_GB2312" w:cs="仿宋_GB2312"/>
      <w:sz w:val="32"/>
      <w:szCs w:val="32"/>
    </w:rPr>
  </w:style>
  <w:style w:type="paragraph" w:styleId="1002" w:customStyle="1">
    <w:name w:val="font7"/>
    <w:basedOn w:val="731"/>
    <w:uiPriority w:val="0"/>
    <w:qFormat/>
    <w:pPr>
      <w:jc w:val="left"/>
      <w:spacing w:before="100" w:beforeAutospacing="1" w:after="100" w:afterAutospacing="1"/>
      <w:widowControl/>
    </w:pPr>
    <w:rPr>
      <w:b/>
      <w:bCs/>
      <w:i/>
      <w:iCs/>
      <w:sz w:val="20"/>
    </w:rPr>
  </w:style>
  <w:style w:type="paragraph" w:styleId="100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04" w:customStyle="1">
    <w:name w:val="xl45"/>
    <w:basedOn w:val="731"/>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05" w:customStyle="1">
    <w:name w:val="xl56"/>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06" w:customStyle="1">
    <w:name w:val="xl53"/>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7" w:customStyle="1">
    <w:name w:val="xl17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08" w:customStyle="1">
    <w:name w:val="xl37"/>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09" w:customStyle="1">
    <w:name w:val="xl4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0" w:customStyle="1">
    <w:name w:val="font5"/>
    <w:basedOn w:val="731"/>
    <w:uiPriority w:val="0"/>
    <w:qFormat/>
    <w:pPr>
      <w:jc w:val="left"/>
      <w:spacing w:before="100" w:beforeAutospacing="1" w:after="100" w:afterAutospacing="1"/>
      <w:widowControl/>
    </w:pPr>
    <w:rPr>
      <w:rFonts w:ascii="宋体" w:hAnsi="宋体"/>
      <w:sz w:val="18"/>
      <w:szCs w:val="18"/>
    </w:rPr>
  </w:style>
  <w:style w:type="paragraph" w:styleId="1011" w:customStyle="1">
    <w:name w:val="xl48"/>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12" w:customStyle="1">
    <w:name w:val="Table Description"/>
    <w:basedOn w:val="731"/>
    <w:next w:val="731"/>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1013" w:customStyle="1">
    <w:name w:val="xl6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14" w:customStyle="1">
    <w:name w:val="xl3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5" w:customStyle="1">
    <w:name w:val="xl24"/>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6" w:customStyle="1">
    <w:name w:val="文件标题"/>
    <w:basedOn w:val="731"/>
    <w:uiPriority w:val="99"/>
    <w:qFormat/>
    <w:pPr>
      <w:jc w:val="center"/>
      <w:spacing w:line="640" w:lineRule="exact"/>
    </w:pPr>
    <w:rPr>
      <w:rFonts w:ascii="宋体" w:hAnsi="宋体" w:eastAsia="方正小标宋_GBK" w:cs="宋体"/>
      <w:sz w:val="44"/>
      <w:szCs w:val="44"/>
    </w:rPr>
  </w:style>
  <w:style w:type="paragraph" w:styleId="1017" w:customStyle="1">
    <w:name w:val="文档正文"/>
    <w:basedOn w:val="731"/>
    <w:uiPriority w:val="0"/>
    <w:qFormat/>
    <w:pPr>
      <w:ind w:firstLine="567"/>
      <w:spacing w:line="312" w:lineRule="atLeast"/>
    </w:pPr>
    <w:rPr>
      <w:rFonts w:ascii="长城仿宋" w:eastAsia="长城仿宋"/>
      <w:sz w:val="28"/>
    </w:rPr>
  </w:style>
  <w:style w:type="paragraph" w:styleId="1018" w:customStyle="1">
    <w:name w:val="xl3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19" w:customStyle="1">
    <w:name w:val="font8"/>
    <w:basedOn w:val="731"/>
    <w:uiPriority w:val="0"/>
    <w:qFormat/>
    <w:pPr>
      <w:jc w:val="left"/>
      <w:spacing w:before="100" w:beforeAutospacing="1" w:after="100" w:afterAutospacing="1"/>
      <w:widowControl/>
    </w:pPr>
    <w:rPr>
      <w:rFonts w:ascii="宋体" w:hAnsi="宋体"/>
      <w:b/>
      <w:bCs/>
      <w:i/>
      <w:iCs/>
      <w:sz w:val="20"/>
    </w:rPr>
  </w:style>
  <w:style w:type="paragraph" w:styleId="1020" w:customStyle="1">
    <w:name w:val="Figure Description"/>
    <w:next w:val="731"/>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21" w:customStyle="1">
    <w:name w:val="_标题 2"/>
    <w:basedOn w:val="922"/>
    <w:next w:val="988"/>
    <w:uiPriority w:val="0"/>
    <w:qFormat/>
    <w:pPr>
      <w:numPr>
        <w:ilvl w:val="1"/>
        <w:numId w:val="2"/>
      </w:numPr>
      <w:jc w:val="left"/>
      <w:keepLines/>
      <w:spacing w:before="260" w:after="260"/>
      <w:widowControl/>
    </w:pPr>
    <w:rPr>
      <w:rFonts w:ascii="微软雅黑" w:hAnsi="微软雅黑"/>
      <w:sz w:val="21"/>
    </w:rPr>
  </w:style>
  <w:style w:type="paragraph" w:styleId="1022" w:customStyle="1">
    <w:name w:val="Block Label"/>
    <w:basedOn w:val="731"/>
    <w:next w:val="731"/>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23" w:customStyle="1">
    <w:name w:val="_标题 4"/>
    <w:basedOn w:val="924"/>
    <w:next w:val="988"/>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024" w:customStyle="1">
    <w:name w:val="Char Char Char Char"/>
    <w:basedOn w:val="935"/>
    <w:uiPriority w:val="0"/>
    <w:qFormat/>
    <w:pPr>
      <w:spacing w:line="360" w:lineRule="auto"/>
    </w:pPr>
    <w:rPr>
      <w:rFonts w:ascii="Tahoma" w:hAnsi="Tahoma"/>
      <w:sz w:val="24"/>
      <w:szCs w:val="24"/>
    </w:rPr>
  </w:style>
  <w:style w:type="paragraph" w:styleId="1025" w:customStyle="1">
    <w:name w:val="xl58"/>
    <w:basedOn w:val="731"/>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26" w:customStyle="1">
    <w:name w:val="xl60"/>
    <w:basedOn w:val="73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27" w:customStyle="1">
    <w:name w:val="xl49"/>
    <w:basedOn w:val="731"/>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28" w:customStyle="1">
    <w:name w:val="默认段落字体 Para Char"/>
    <w:basedOn w:val="731"/>
    <w:uiPriority w:val="0"/>
    <w:qFormat/>
    <w:pPr>
      <w:ind w:left="552" w:hanging="420"/>
      <w:tabs>
        <w:tab w:val="left" w:pos="552" w:leader="none"/>
      </w:tabs>
    </w:pPr>
    <w:rPr>
      <w:sz w:val="24"/>
      <w:szCs w:val="24"/>
    </w:rPr>
  </w:style>
  <w:style w:type="paragraph" w:styleId="1029" w:customStyle="1">
    <w:name w:val="xl52"/>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0" w:customStyle="1">
    <w:name w:val="xl55"/>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31" w:customStyle="1">
    <w:name w:val="xl61"/>
    <w:basedOn w:val="73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2" w:customStyle="1">
    <w:name w:val="xl3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3" w:customStyle="1">
    <w:name w:val="xl57"/>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4" w:customStyle="1">
    <w:name w:val="xl4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7"/>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6"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7" w:customStyle="1">
    <w:name w:val="xl41"/>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8" w:customStyle="1">
    <w:name w:val="font6"/>
    <w:basedOn w:val="731"/>
    <w:uiPriority w:val="0"/>
    <w:qFormat/>
    <w:pPr>
      <w:jc w:val="left"/>
      <w:spacing w:before="100" w:beforeAutospacing="1" w:after="100" w:afterAutospacing="1"/>
      <w:widowControl/>
    </w:pPr>
    <w:rPr>
      <w:rFonts w:ascii="宋体" w:hAnsi="宋体"/>
      <w:b/>
      <w:bCs/>
      <w:sz w:val="20"/>
    </w:rPr>
  </w:style>
  <w:style w:type="paragraph" w:styleId="1039" w:customStyle="1">
    <w:name w:val="主送"/>
    <w:basedOn w:val="731"/>
    <w:next w:val="731"/>
    <w:uiPriority w:val="99"/>
    <w:qFormat/>
    <w:pPr>
      <w:spacing w:line="336" w:lineRule="auto"/>
    </w:pPr>
    <w:rPr>
      <w:rFonts w:ascii="仿宋_GB2312" w:hAnsi="Times" w:eastAsia="仿宋_GB2312" w:cs="仿宋_GB2312"/>
      <w:sz w:val="32"/>
      <w:szCs w:val="32"/>
    </w:rPr>
  </w:style>
  <w:style w:type="paragraph" w:styleId="1040" w:customStyle="1">
    <w:name w:val="_Style 22"/>
    <w:basedOn w:val="731"/>
    <w:uiPriority w:val="0"/>
    <w:qFormat/>
    <w:pPr>
      <w:ind w:firstLine="200"/>
      <w:spacing w:line="300" w:lineRule="auto"/>
    </w:pPr>
    <w:rPr>
      <w:rFonts w:ascii="宋体" w:hAnsi="Calibri" w:eastAsia="等线"/>
      <w:sz w:val="24"/>
      <w:szCs w:val="22"/>
    </w:rPr>
  </w:style>
  <w:style w:type="paragraph" w:styleId="1041" w:customStyle="1">
    <w:name w:val="xl34"/>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2" w:customStyle="1">
    <w:name w:val="Char Char1 Char Char Char Char"/>
    <w:basedOn w:val="935"/>
    <w:uiPriority w:val="0"/>
    <w:qFormat/>
    <w:pPr>
      <w:ind w:left="357"/>
      <w:jc w:val="left"/>
      <w:spacing w:line="436" w:lineRule="exact"/>
      <w:outlineLvl w:val="3"/>
    </w:pPr>
    <w:rPr>
      <w:rFonts w:ascii="Tahoma" w:hAnsi="Tahoma"/>
      <w:b/>
      <w:sz w:val="24"/>
      <w:szCs w:val="24"/>
    </w:rPr>
  </w:style>
  <w:style w:type="paragraph" w:styleId="1043" w:customStyle="1">
    <w:name w:val="xl59"/>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44" w:customStyle="1">
    <w:name w:val="xl44"/>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45" w:customStyle="1">
    <w:name w:val="font9"/>
    <w:basedOn w:val="731"/>
    <w:uiPriority w:val="0"/>
    <w:qFormat/>
    <w:pPr>
      <w:jc w:val="left"/>
      <w:spacing w:before="100" w:beforeAutospacing="1" w:after="100" w:afterAutospacing="1"/>
      <w:widowControl/>
    </w:pPr>
    <w:rPr>
      <w:b/>
      <w:bCs/>
      <w:sz w:val="20"/>
    </w:rPr>
  </w:style>
  <w:style w:type="paragraph" w:styleId="1046"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47" w:customStyle="1">
    <w:name w:val="_Style 1"/>
    <w:basedOn w:val="731"/>
    <w:uiPriority w:val="99"/>
    <w:qFormat/>
    <w:pPr>
      <w:ind w:firstLine="420"/>
    </w:pPr>
    <w:rPr>
      <w:szCs w:val="22"/>
    </w:rPr>
  </w:style>
  <w:style w:type="paragraph" w:styleId="1048"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49" w:customStyle="1">
    <w:name w:val="列出段落11"/>
    <w:basedOn w:val="731"/>
    <w:uiPriority w:val="34"/>
    <w:qFormat/>
    <w:pPr>
      <w:ind w:firstLine="420"/>
    </w:pPr>
    <w:rPr>
      <w:sz w:val="20"/>
    </w:rPr>
  </w:style>
  <w:style w:type="paragraph" w:styleId="105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1" w:customStyle="1">
    <w:name w:val="xl3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2" w:customStyle="1">
    <w:name w:val="font11"/>
    <w:basedOn w:val="731"/>
    <w:uiPriority w:val="0"/>
    <w:qFormat/>
    <w:pPr>
      <w:jc w:val="left"/>
      <w:spacing w:before="100" w:beforeAutospacing="1" w:after="100" w:afterAutospacing="1"/>
      <w:widowControl/>
    </w:pPr>
    <w:rPr>
      <w:b/>
      <w:bCs/>
      <w:sz w:val="18"/>
      <w:szCs w:val="18"/>
    </w:rPr>
  </w:style>
  <w:style w:type="paragraph" w:styleId="1053" w:customStyle="1">
    <w:name w:val="xl2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4" w:customStyle="1">
    <w:name w:val="Char1"/>
    <w:basedOn w:val="731"/>
    <w:uiPriority w:val="0"/>
    <w:qFormat/>
    <w:pPr>
      <w:jc w:val="left"/>
      <w:spacing w:after="160" w:line="240" w:lineRule="exact"/>
      <w:widowControl/>
    </w:pPr>
  </w:style>
  <w:style w:type="paragraph" w:styleId="1055"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56" w:customStyle="1">
    <w:name w:val="普通文字"/>
    <w:basedOn w:val="731"/>
    <w:next w:val="731"/>
    <w:uiPriority w:val="99"/>
    <w:qFormat/>
    <w:rPr>
      <w:rFonts w:ascii="宋体"/>
      <w:sz w:val="24"/>
    </w:rPr>
  </w:style>
  <w:style w:type="paragraph" w:styleId="1057" w:customStyle="1">
    <w:name w:val="font12"/>
    <w:basedOn w:val="731"/>
    <w:uiPriority w:val="0"/>
    <w:qFormat/>
    <w:pPr>
      <w:jc w:val="left"/>
      <w:spacing w:before="100" w:beforeAutospacing="1" w:after="100" w:afterAutospacing="1"/>
      <w:widowControl/>
    </w:pPr>
    <w:rPr>
      <w:rFonts w:ascii="宋体" w:hAnsi="宋体"/>
      <w:sz w:val="36"/>
      <w:szCs w:val="36"/>
    </w:rPr>
  </w:style>
  <w:style w:type="paragraph" w:styleId="1058" w:customStyle="1">
    <w:name w:val="xl3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9" w:customStyle="1">
    <w:name w:val="_标题 1"/>
    <w:basedOn w:val="731"/>
    <w:next w:val="988"/>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60" w:customStyle="1">
    <w:name w:val="_标题 3"/>
    <w:basedOn w:val="923"/>
    <w:next w:val="988"/>
    <w:uiPriority w:val="0"/>
    <w:qFormat/>
    <w:pPr>
      <w:numPr>
        <w:ilvl w:val="2"/>
        <w:numId w:val="2"/>
      </w:numPr>
      <w:jc w:val="left"/>
      <w:keepLines/>
      <w:spacing w:before="260" w:after="260"/>
      <w:widowControl/>
    </w:pPr>
    <w:rPr>
      <w:rFonts w:ascii="微软雅黑" w:hAnsi="微软雅黑"/>
      <w:sz w:val="21"/>
      <w:szCs w:val="21"/>
    </w:rPr>
  </w:style>
  <w:style w:type="paragraph" w:styleId="1061" w:customStyle="1">
    <w:name w:val="xl50"/>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62" w:customStyle="1">
    <w:name w:val="Step"/>
    <w:basedOn w:val="731"/>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63" w:customStyle="1">
    <w:name w:val="xl32"/>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4" w:customStyle="1">
    <w:name w:val="font14"/>
    <w:basedOn w:val="731"/>
    <w:uiPriority w:val="0"/>
    <w:qFormat/>
    <w:pPr>
      <w:jc w:val="left"/>
      <w:spacing w:before="100" w:beforeAutospacing="1" w:after="100" w:afterAutospacing="1"/>
      <w:widowControl/>
    </w:pPr>
    <w:rPr>
      <w:sz w:val="36"/>
      <w:szCs w:val="36"/>
    </w:rPr>
  </w:style>
  <w:style w:type="paragraph" w:styleId="1065" w:customStyle="1">
    <w:name w:val="彩色列表 - 着色 11"/>
    <w:basedOn w:val="731"/>
    <w:uiPriority w:val="34"/>
    <w:qFormat/>
    <w:pPr>
      <w:ind w:firstLine="420"/>
    </w:pPr>
    <w:rPr>
      <w:szCs w:val="24"/>
    </w:rPr>
  </w:style>
  <w:style w:type="paragraph" w:styleId="1066" w:customStyle="1">
    <w:name w:val="font10"/>
    <w:basedOn w:val="731"/>
    <w:uiPriority w:val="0"/>
    <w:qFormat/>
    <w:pPr>
      <w:jc w:val="left"/>
      <w:spacing w:before="100" w:beforeAutospacing="1" w:after="100" w:afterAutospacing="1"/>
      <w:widowControl/>
    </w:pPr>
    <w:rPr>
      <w:rFonts w:ascii="楷体_GB2312" w:hAnsi="宋体" w:eastAsia="楷体_GB2312"/>
      <w:b/>
      <w:bCs/>
      <w:sz w:val="18"/>
      <w:szCs w:val="18"/>
    </w:rPr>
  </w:style>
  <w:style w:type="character" w:styleId="1067" w:customStyle="1">
    <w:name w:val="正文文本 字符"/>
    <w:uiPriority w:val="0"/>
    <w:semiHidden/>
    <w:qFormat/>
    <w:rPr>
      <w:rFonts w:cs="Times New Roman"/>
      <w:sz w:val="20"/>
      <w:szCs w:val="20"/>
    </w:rPr>
  </w:style>
  <w:style w:type="character" w:styleId="1068" w:customStyle="1">
    <w:name w:val="页脚 字符"/>
    <w:uiPriority w:val="99"/>
    <w:qFormat/>
    <w:rPr>
      <w:rFonts w:cs="Times New Roman"/>
      <w:sz w:val="18"/>
      <w:szCs w:val="18"/>
    </w:rPr>
  </w:style>
  <w:style w:type="character" w:styleId="1069" w:customStyle="1">
    <w:name w:val="正文文本缩进 字符"/>
    <w:uiPriority w:val="0"/>
    <w:semiHidden/>
    <w:qFormat/>
    <w:rPr>
      <w:rFonts w:cs="Times New Roman"/>
      <w:sz w:val="20"/>
      <w:szCs w:val="20"/>
    </w:rPr>
  </w:style>
  <w:style w:type="character" w:styleId="1070" w:customStyle="1">
    <w:name w:val="批注框文本 字符"/>
    <w:uiPriority w:val="0"/>
    <w:qFormat/>
    <w:rPr>
      <w:sz w:val="18"/>
      <w:szCs w:val="18"/>
    </w:rPr>
  </w:style>
  <w:style w:type="character" w:styleId="1071" w:customStyle="1">
    <w:name w:val="批注主题 字符"/>
    <w:uiPriority w:val="99"/>
    <w:semiHidden/>
    <w:qFormat/>
    <w:rPr>
      <w:b/>
      <w:bCs/>
      <w:sz w:val="21"/>
    </w:rPr>
  </w:style>
  <w:style w:type="character" w:styleId="1072" w:customStyle="1">
    <w:name w:val="正文文本缩进 2 字符"/>
    <w:uiPriority w:val="0"/>
    <w:semiHidden/>
    <w:qFormat/>
    <w:rPr>
      <w:rFonts w:cs="Times New Roman"/>
      <w:sz w:val="20"/>
      <w:szCs w:val="20"/>
    </w:rPr>
  </w:style>
  <w:style w:type="character" w:styleId="1073" w:customStyle="1">
    <w:name w:val="正文文本 2 字符"/>
    <w:uiPriority w:val="0"/>
    <w:semiHidden/>
    <w:qFormat/>
    <w:rPr>
      <w:rFonts w:cs="Times New Roman"/>
      <w:sz w:val="20"/>
      <w:szCs w:val="20"/>
    </w:rPr>
  </w:style>
  <w:style w:type="character" w:styleId="1074" w:customStyle="1">
    <w:name w:val="正文文本缩进 3 字符"/>
    <w:uiPriority w:val="0"/>
    <w:semiHidden/>
    <w:qFormat/>
    <w:rPr>
      <w:rFonts w:cs="Times New Roman"/>
      <w:sz w:val="16"/>
      <w:szCs w:val="16"/>
    </w:rPr>
  </w:style>
  <w:style w:type="character" w:styleId="1075" w:customStyle="1">
    <w:name w:val="标题 字符"/>
    <w:uiPriority w:val="99"/>
    <w:qFormat/>
    <w:rPr>
      <w:rFonts w:ascii="Cambria" w:hAnsi="Cambria" w:cs="Cambria"/>
      <w:b/>
      <w:bCs/>
      <w:sz w:val="32"/>
      <w:szCs w:val="32"/>
    </w:rPr>
  </w:style>
  <w:style w:type="character" w:styleId="1076" w:customStyle="1">
    <w:name w:val="文档结构图 字符"/>
    <w:uiPriority w:val="0"/>
    <w:semiHidden/>
    <w:qFormat/>
    <w:rPr>
      <w:rFonts w:cs="Times New Roman"/>
      <w:sz w:val="2"/>
    </w:rPr>
  </w:style>
  <w:style w:type="character" w:styleId="1077" w:customStyle="1">
    <w:name w:val="日期 字符"/>
    <w:uiPriority w:val="0"/>
    <w:semiHidden/>
    <w:qFormat/>
    <w:rPr>
      <w:rFonts w:cs="Times New Roman"/>
      <w:sz w:val="20"/>
      <w:szCs w:val="20"/>
    </w:rPr>
  </w:style>
  <w:style w:type="character" w:styleId="1078" w:customStyle="1">
    <w:name w:val="标题 2 字符"/>
    <w:uiPriority w:val="0"/>
    <w:semiHidden/>
    <w:qFormat/>
    <w:rPr>
      <w:rFonts w:ascii="Cambria" w:hAnsi="Cambria" w:eastAsia="宋体" w:cs="Times New Roman"/>
      <w:b/>
      <w:bCs/>
      <w:sz w:val="32"/>
      <w:szCs w:val="32"/>
    </w:rPr>
  </w:style>
  <w:style w:type="character" w:styleId="1079" w:customStyle="1">
    <w:name w:val="副标题 字符"/>
    <w:uiPriority w:val="11"/>
    <w:qFormat/>
    <w:rPr>
      <w:rFonts w:ascii="Calibri Light" w:hAnsi="Calibri Light"/>
      <w:b/>
      <w:bCs/>
      <w:sz w:val="32"/>
      <w:szCs w:val="32"/>
    </w:rPr>
  </w:style>
  <w:style w:type="character" w:styleId="1080" w:customStyle="1">
    <w:name w:val="标题 4 字符"/>
    <w:uiPriority w:val="0"/>
    <w:semiHidden/>
    <w:qFormat/>
    <w:rPr>
      <w:rFonts w:ascii="Cambria" w:hAnsi="Cambria" w:eastAsia="宋体" w:cs="Times New Roman"/>
      <w:b/>
      <w:bCs/>
      <w:sz w:val="28"/>
      <w:szCs w:val="28"/>
    </w:rPr>
  </w:style>
  <w:style w:type="character" w:styleId="1081" w:customStyle="1">
    <w:name w:val="标题 1 字符"/>
    <w:uiPriority w:val="0"/>
    <w:qFormat/>
    <w:rPr>
      <w:rFonts w:cs="Times New Roman"/>
      <w:b/>
      <w:bCs/>
      <w:sz w:val="44"/>
      <w:szCs w:val="44"/>
    </w:rPr>
  </w:style>
  <w:style w:type="character" w:styleId="1082" w:customStyle="1">
    <w:name w:val="标题 3 字符"/>
    <w:uiPriority w:val="0"/>
    <w:semiHidden/>
    <w:qFormat/>
    <w:rPr>
      <w:rFonts w:cs="Times New Roman"/>
      <w:b/>
      <w:bCs/>
      <w:sz w:val="32"/>
      <w:szCs w:val="32"/>
    </w:rPr>
  </w:style>
  <w:style w:type="character" w:styleId="1083" w:customStyle="1">
    <w:name w:val="列出段落 字符1"/>
    <w:uiPriority w:val="34"/>
    <w:qFormat/>
    <w:rPr>
      <w:sz w:val="21"/>
    </w:rPr>
  </w:style>
  <w:style w:type="character" w:styleId="1084" w:customStyle="1">
    <w:name w:val="标题 5 字符"/>
    <w:uiPriority w:val="0"/>
    <w:qFormat/>
    <w:rPr>
      <w:rFonts w:ascii="楷体_GB2312" w:eastAsia="楷体_GB2312"/>
      <w:bCs/>
      <w:sz w:val="28"/>
    </w:rPr>
  </w:style>
  <w:style w:type="character" w:styleId="1085" w:customStyle="1">
    <w:name w:val="页眉 字符"/>
    <w:uiPriority w:val="99"/>
    <w:qFormat/>
    <w:rPr>
      <w:rFonts w:cs="Times New Roman"/>
      <w:sz w:val="18"/>
      <w:szCs w:val="18"/>
    </w:rPr>
  </w:style>
  <w:style w:type="character" w:styleId="1086" w:customStyle="1">
    <w:name w:val="批注文字 字符"/>
    <w:uiPriority w:val="99"/>
    <w:semiHidden/>
    <w:qFormat/>
    <w:rPr>
      <w:sz w:val="21"/>
    </w:rPr>
  </w:style>
  <w:style w:type="paragraph" w:styleId="1087"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88" w:customStyle="1">
    <w:name w:val="Char1 Char Char Char"/>
    <w:basedOn w:val="731"/>
    <w:uiPriority w:val="0"/>
    <w:qFormat/>
    <w:rPr>
      <w:rFonts w:ascii="Tahoma" w:hAnsi="Tahoma"/>
      <w:sz w:val="24"/>
    </w:rPr>
  </w:style>
  <w:style w:type="paragraph" w:styleId="1089" w:customStyle="1">
    <w:name w:val="样式 小四 段前: 5 磅 段后: 5 磅 首行缩进:  2 字符"/>
    <w:basedOn w:val="731"/>
    <w:uiPriority w:val="0"/>
    <w:qFormat/>
    <w:pPr>
      <w:spacing w:line="360" w:lineRule="auto"/>
    </w:pPr>
    <w:rPr>
      <w:rFonts w:ascii="宋体" w:hAnsi="宋体"/>
      <w:szCs w:val="21"/>
    </w:rPr>
  </w:style>
  <w:style w:type="character" w:styleId="1090" w:customStyle="1">
    <w:name w:val="font21"/>
    <w:uiPriority w:val="0"/>
    <w:qFormat/>
    <w:rPr>
      <w:rFonts w:hint="eastAsia" w:ascii="宋体" w:hAnsi="宋体" w:eastAsia="宋体" w:cs="宋体"/>
      <w:color w:val="ff0000"/>
      <w:sz w:val="18"/>
      <w:szCs w:val="18"/>
      <w:u w:val="none"/>
    </w:rPr>
  </w:style>
  <w:style w:type="character" w:styleId="1091" w:customStyle="1">
    <w:name w:val="font01"/>
    <w:uiPriority w:val="0"/>
    <w:qFormat/>
    <w:rPr>
      <w:rFonts w:hint="eastAsia" w:ascii="宋体" w:hAnsi="宋体" w:eastAsia="宋体" w:cs="宋体"/>
      <w:color w:val="000000"/>
      <w:sz w:val="18"/>
      <w:szCs w:val="18"/>
      <w:u w:val="none"/>
    </w:rPr>
  </w:style>
  <w:style w:type="character" w:styleId="1092" w:customStyle="1">
    <w:name w:val="font51"/>
    <w:uiPriority w:val="0"/>
    <w:qFormat/>
    <w:rPr>
      <w:rFonts w:hint="eastAsia" w:ascii="宋体" w:hAnsi="宋体" w:eastAsia="宋体" w:cs="宋体"/>
      <w:color w:val="000000"/>
      <w:sz w:val="18"/>
      <w:szCs w:val="18"/>
      <w:u w:val="none"/>
    </w:rPr>
  </w:style>
  <w:style w:type="paragraph" w:styleId="1093" w:customStyle="1">
    <w:name w:val="Other|1"/>
    <w:basedOn w:val="731"/>
    <w:uiPriority w:val="0"/>
    <w:qFormat/>
    <w:pPr>
      <w:spacing w:line="389" w:lineRule="auto"/>
    </w:pPr>
    <w:rPr>
      <w:rFonts w:ascii="宋体" w:hAnsi="宋体" w:cs="宋体"/>
      <w:sz w:val="22"/>
      <w:szCs w:val="22"/>
      <w:lang w:val="zh-TW" w:eastAsia="zh-TW" w:bidi="zh-TW"/>
    </w:rPr>
  </w:style>
  <w:style w:type="character" w:styleId="1094" w:customStyle="1">
    <w:name w:val="标题 1 字符1"/>
    <w:uiPriority w:val="0"/>
    <w:qFormat/>
    <w:rPr>
      <w:rFonts w:cs="Times New Roman"/>
      <w:b/>
      <w:bCs/>
      <w:sz w:val="44"/>
      <w:szCs w:val="44"/>
    </w:rPr>
  </w:style>
  <w:style w:type="character" w:styleId="1095" w:customStyle="1">
    <w:name w:val="页眉 字符1"/>
    <w:uiPriority w:val="0"/>
    <w:qFormat/>
    <w:rPr>
      <w:sz w:val="18"/>
      <w:szCs w:val="18"/>
    </w:rPr>
  </w:style>
  <w:style w:type="paragraph" w:styleId="1096" w:customStyle="1">
    <w:name w:val="Plain Text1"/>
    <w:basedOn w:val="731"/>
    <w:uiPriority w:val="99"/>
    <w:qFormat/>
    <w:rPr>
      <w:rFonts w:ascii="宋体" w:hAnsi="Courier New" w:eastAsia="楷体_GB2312" w:cs="宋体"/>
      <w:sz w:val="26"/>
      <w:szCs w:val="26"/>
    </w:rPr>
  </w:style>
  <w:style w:type="paragraph" w:styleId="1097"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098" w:customStyle="1">
    <w:name w:val="批注引用1"/>
    <w:basedOn w:val="1099"/>
    <w:uiPriority w:val="0"/>
    <w:semiHidden/>
    <w:qFormat/>
    <w:rPr>
      <w:sz w:val="21"/>
      <w:lang w:val="en-US" w:eastAsia="zh-CN" w:bidi="ar-SA"/>
    </w:rPr>
  </w:style>
  <w:style w:type="character" w:styleId="1099" w:customStyle="1">
    <w:name w:val="默认段落字体1"/>
    <w:uiPriority w:val="1"/>
    <w:unhideWhenUsed/>
    <w:qFormat/>
  </w:style>
  <w:style w:type="paragraph" w:styleId="1100" w:customStyle="1">
    <w:name w:val="标题 41"/>
    <w:basedOn w:val="731"/>
    <w:next w:val="978"/>
    <w:uiPriority w:val="0"/>
    <w:qFormat/>
    <w:pPr>
      <w:keepLines/>
      <w:keepNext/>
      <w:spacing w:before="280" w:after="290" w:line="376" w:lineRule="auto"/>
      <w:outlineLvl w:val="3"/>
    </w:pPr>
    <w:rPr>
      <w:rFonts w:ascii="Arial" w:hAnsi="Arial" w:eastAsia="黑体"/>
      <w:b/>
      <w:bCs/>
      <w:sz w:val="28"/>
      <w:szCs w:val="28"/>
    </w:rPr>
  </w:style>
  <w:style w:type="paragraph" w:styleId="110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2" w:customStyle="1">
    <w:name w:val="纯文本1"/>
    <w:basedOn w:val="731"/>
    <w:uiPriority w:val="0"/>
    <w:qFormat/>
    <w:rPr>
      <w:rFonts w:ascii="宋体" w:hAnsi="Courier New"/>
      <w:sz w:val="20"/>
    </w:rPr>
  </w:style>
  <w:style w:type="paragraph" w:styleId="1103"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1104" w:customStyle="1">
    <w:name w:val="Char"/>
    <w:basedOn w:val="731"/>
    <w:uiPriority w:val="0"/>
    <w:qFormat/>
    <w:pPr>
      <w:ind w:firstLine="200"/>
      <w:tabs>
        <w:tab w:val="left" w:pos="360" w:leader="none"/>
      </w:tabs>
    </w:pPr>
    <w:rPr>
      <w:sz w:val="28"/>
      <w:szCs w:val="30"/>
    </w:rPr>
  </w:style>
  <w:style w:type="character" w:styleId="1105" w:customStyle="1">
    <w:name w:val="HTML 打字机1"/>
    <w:uiPriority w:val="99"/>
    <w:qFormat/>
    <w:rPr>
      <w:rFonts w:ascii="宋体" w:hAnsi="宋体" w:eastAsia="宋体" w:cs="宋体"/>
      <w:sz w:val="24"/>
      <w:szCs w:val="24"/>
    </w:rPr>
  </w:style>
  <w:style w:type="paragraph" w:styleId="1106" w:customStyle="1">
    <w:name w:val="页眉1"/>
    <w:basedOn w:val="731"/>
    <w:uiPriority w:val="99"/>
    <w:qFormat/>
    <w:pPr>
      <w:jc w:val="center"/>
      <w:tabs>
        <w:tab w:val="center" w:pos="4153" w:leader="none"/>
        <w:tab w:val="right" w:pos="8306" w:leader="none"/>
      </w:tabs>
      <w:pBdr>
        <w:bottom w:val="single" w:color="000000" w:sz="6" w:space="1"/>
      </w:pBdr>
    </w:pPr>
    <w:rPr>
      <w:sz w:val="18"/>
      <w:szCs w:val="18"/>
    </w:rPr>
  </w:style>
  <w:style w:type="paragraph" w:styleId="1107" w:customStyle="1">
    <w:name w:val="页脚1"/>
    <w:basedOn w:val="731"/>
    <w:uiPriority w:val="0"/>
    <w:qFormat/>
    <w:pPr>
      <w:jc w:val="left"/>
      <w:tabs>
        <w:tab w:val="center" w:pos="4153" w:leader="none"/>
        <w:tab w:val="right" w:pos="8306" w:leader="none"/>
      </w:tabs>
    </w:pPr>
    <w:rPr>
      <w:sz w:val="18"/>
      <w:szCs w:val="18"/>
    </w:rPr>
  </w:style>
  <w:style w:type="paragraph" w:styleId="1108" w:customStyle="1">
    <w:name w:val="纯文本2"/>
    <w:basedOn w:val="731"/>
    <w:link w:val="1109"/>
    <w:uiPriority w:val="0"/>
    <w:qFormat/>
    <w:rPr>
      <w:rFonts w:ascii="宋体" w:hAnsi="Calibri" w:cs="Calibri"/>
      <w:sz w:val="20"/>
      <w:szCs w:val="21"/>
    </w:rPr>
  </w:style>
  <w:style w:type="character" w:styleId="1109" w:customStyle="1">
    <w:name w:val="纯文本 Char"/>
    <w:basedOn w:val="926"/>
    <w:link w:val="1108"/>
    <w:uiPriority w:val="0"/>
    <w:qFormat/>
    <w:rPr>
      <w:rFonts w:ascii="宋体" w:hAnsi="Calibri" w:eastAsia="宋体" w:cs="Calibri"/>
      <w:szCs w:val="21"/>
    </w:rPr>
  </w:style>
  <w:style w:type="paragraph" w:styleId="111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正文2"/>
    <w:basedOn w:val="731"/>
    <w:uiPriority w:val="0"/>
    <w:qFormat/>
    <w:pPr>
      <w:ind w:firstLine="200"/>
      <w:jc w:val="left"/>
      <w:spacing w:after="160" w:line="360" w:lineRule="auto"/>
      <w:widowControl/>
    </w:pPr>
    <w:rPr>
      <w:rFonts w:ascii="Verdana" w:hAnsi="Verdana" w:eastAsia="黑体"/>
      <w:szCs w:val="20"/>
      <w:lang w:eastAsia="en-US"/>
    </w:rPr>
  </w:style>
  <w:style w:type="character" w:styleId="1112" w:customStyle="1">
    <w:name w:val="NormalCharacter1"/>
    <w:uiPriority w:val="0"/>
    <w:qFormat/>
    <w:rPr>
      <w:rFonts w:ascii="宋体" w:hAnsi="宋体" w:cs="宋体"/>
      <w:sz w:val="21"/>
      <w:szCs w:val="21"/>
      <w:lang w:val="en-US" w:eastAsia="zh-CN" w:bidi="ar-SA"/>
    </w:rPr>
  </w:style>
  <w:style w:type="character" w:styleId="1113" w:customStyle="1">
    <w:name w:val="NormalCharacter"/>
    <w:link w:val="1114"/>
    <w:uiPriority w:val="0"/>
    <w:qFormat/>
  </w:style>
  <w:style w:type="paragraph" w:styleId="1114" w:customStyle="1">
    <w:name w:val="UserStyle_4"/>
    <w:basedOn w:val="731"/>
    <w:link w:val="1113"/>
    <w:uiPriority w:val="99"/>
    <w:qFormat/>
  </w:style>
  <w:style w:type="paragraph" w:styleId="1115" w:customStyle="1">
    <w:name w:val="段"/>
    <w:next w:val="731"/>
    <w:uiPriority w:val="0"/>
    <w:qFormat/>
    <w:pPr>
      <w:ind w:firstLine="200"/>
      <w:jc w:val="both"/>
    </w:pPr>
    <w:rPr>
      <w:rFonts w:hint="default" w:ascii="宋体" w:hAnsi="Times New Roman" w:eastAsia="宋体" w:cs="Times New Roman"/>
      <w:sz w:val="21"/>
      <w:lang w:val="en-US" w:eastAsia="zh-CN" w:bidi="ar-SA"/>
    </w:rPr>
  </w:style>
  <w:style w:type="numbering" w:styleId="16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132</cp:revision>
  <dcterms:created xsi:type="dcterms:W3CDTF">2017-01-17T02:34:00Z</dcterms:created>
  <dcterms:modified xsi:type="dcterms:W3CDTF">2026-07-24T01:55:19Z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