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ind w:firstLine="0"/>
        <w:spacing w:before="0" w:after="0"/>
        <w:rPr>
          <w:rFonts w:hint="eastAsia" w:ascii="宋体" w:hAnsi="宋体"/>
        </w:rPr>
      </w:pPr>
      <w:r>
        <w:rPr>
          <w:rFonts w:hint="eastAsia" w:ascii="宋体" w:hAnsi="宋体"/>
        </w:rPr>
      </w:r>
      <w:r/>
    </w:p>
    <w:p>
      <w:pPr>
        <w:pStyle w:val="780"/>
        <w:ind w:firstLine="0"/>
        <w:jc w:val="center"/>
        <w:rPr>
          <w:rFonts w:hint="eastAsia" w:eastAsia="黑体"/>
          <w:b/>
          <w:bCs/>
          <w:sz w:val="84"/>
        </w:rPr>
      </w:pPr>
      <w:r>
        <w:rPr>
          <w:rFonts w:hint="eastAsia" w:eastAsia="黑体"/>
          <w:b/>
          <w:bCs/>
          <w:sz w:val="84"/>
        </w:rPr>
      </w:r>
      <w:r/>
    </w:p>
    <w:p>
      <w:pPr>
        <w:pStyle w:val="780"/>
        <w:ind w:firstLine="0"/>
        <w:jc w:val="center"/>
        <w:rPr>
          <w:rFonts w:hint="eastAsia" w:eastAsia="黑体"/>
          <w:b/>
          <w:bCs/>
          <w:sz w:val="72"/>
          <w:szCs w:val="22"/>
        </w:rPr>
      </w:pPr>
      <w:r>
        <w:rPr>
          <w:rFonts w:hint="eastAsia" w:eastAsia="黑体"/>
          <w:b/>
          <w:bCs/>
          <w:sz w:val="72"/>
          <w:szCs w:val="22"/>
        </w:rPr>
        <w:t xml:space="preserve">单一来源采购文件</w:t>
      </w:r>
      <w:r/>
    </w:p>
    <w:p>
      <w:pPr>
        <w:pStyle w:val="780"/>
        <w:ind w:firstLine="0"/>
        <w:jc w:val="center"/>
        <w:rPr>
          <w:rFonts w:hint="eastAsia"/>
          <w:b/>
          <w:bCs/>
          <w:sz w:val="32"/>
        </w:rPr>
      </w:pPr>
      <w:r>
        <w:rPr>
          <w:rFonts w:hint="eastAsia"/>
          <w:b/>
          <w:bCs/>
          <w:sz w:val="32"/>
        </w:rPr>
      </w:r>
      <w:r/>
    </w:p>
    <w:p>
      <w:pPr>
        <w:pStyle w:val="654"/>
        <w:jc w:val="center"/>
        <w:spacing w:before="120" w:after="120" w:line="360" w:lineRule="auto"/>
        <w:rPr>
          <w:rFonts w:ascii="宋体" w:hAnsi="宋体" w:cs="宋体"/>
          <w:b/>
          <w:bCs/>
          <w:position w:val="-10"/>
          <w:sz w:val="32"/>
          <w:szCs w:val="24"/>
        </w:rPr>
      </w:pPr>
      <w:r>
        <w:rPr>
          <w:rFonts w:ascii="宋体" w:hAnsi="宋体" w:cs="宋体"/>
          <w:b/>
          <w:bCs/>
          <w:position w:val="-10"/>
          <w:sz w:val="32"/>
          <w:szCs w:val="24"/>
        </w:rPr>
      </w:r>
      <w:r/>
    </w:p>
    <w:p>
      <w:pPr>
        <w:pStyle w:val="654"/>
        <w:jc w:val="center"/>
        <w:spacing w:before="120" w:after="120" w:line="360" w:lineRule="auto"/>
        <w:rPr>
          <w:rFonts w:ascii="宋体" w:hAnsi="宋体" w:cs="宋体"/>
          <w:b/>
          <w:bCs/>
          <w:position w:val="-10"/>
          <w:sz w:val="28"/>
          <w:szCs w:val="24"/>
        </w:rPr>
      </w:pPr>
      <w:r>
        <w:rPr>
          <w:rFonts w:hint="eastAsia" w:ascii="宋体" w:hAnsi="宋体" w:cs="宋体"/>
          <w:b/>
          <w:bCs/>
          <w:position w:val="-10"/>
          <w:sz w:val="32"/>
          <w:szCs w:val="24"/>
        </w:rPr>
        <w:t xml:space="preserve">项目名称：</w:t>
      </w:r>
      <w:r>
        <w:rPr>
          <w:rFonts w:hint="eastAsia" w:ascii="宋体" w:hAnsi="宋体" w:cs="宋体"/>
          <w:b/>
          <w:bCs/>
          <w:position w:val="-10"/>
          <w:sz w:val="32"/>
          <w:szCs w:val="24"/>
        </w:rPr>
        <w:t xml:space="preserve">胸腹腔内窥镜手术控制系统维保服务</w:t>
      </w:r>
      <w:r>
        <w:rPr>
          <w:rFonts w:ascii="宋体" w:hAnsi="宋体" w:cs="宋体"/>
          <w:b/>
          <w:bCs/>
          <w:position w:val="-10"/>
          <w:sz w:val="28"/>
          <w:szCs w:val="24"/>
        </w:rPr>
      </w:r>
      <w:r/>
    </w:p>
    <w:p>
      <w:pPr>
        <w:pStyle w:val="654"/>
        <w:jc w:val="center"/>
        <w:spacing w:before="120" w:after="120" w:line="360" w:lineRule="auto"/>
        <w:rPr>
          <w:rFonts w:ascii="宋体" w:hAnsi="宋体" w:cs="宋体"/>
          <w:b/>
          <w:bCs/>
          <w:position w:val="-10"/>
          <w:sz w:val="32"/>
          <w:szCs w:val="32"/>
        </w:rPr>
      </w:pPr>
      <w:r>
        <w:rPr>
          <w:rFonts w:hint="eastAsia" w:ascii="宋体" w:hAnsi="宋体" w:cs="宋体"/>
          <w:b/>
          <w:bCs/>
          <w:position w:val="-10"/>
          <w:sz w:val="32"/>
          <w:szCs w:val="32"/>
        </w:rPr>
        <w:t xml:space="preserve">项目编号：</w:t>
      </w:r>
      <w:r>
        <w:rPr>
          <w:rFonts w:ascii="宋体" w:hAnsi="宋体" w:cs="宋体"/>
          <w:b/>
          <w:bCs/>
          <w:position w:val="-10"/>
          <w:sz w:val="32"/>
          <w:szCs w:val="32"/>
        </w:rPr>
        <w:t xml:space="preserve">JSZC-320600-HWZX-D2026-0327</w:t>
      </w:r>
      <w:r>
        <w:rPr>
          <w:rFonts w:ascii="宋体" w:hAnsi="宋体" w:cs="宋体"/>
          <w:b/>
          <w:bCs/>
          <w:position w:val="-10"/>
          <w:sz w:val="32"/>
          <w:szCs w:val="32"/>
        </w:rPr>
      </w:r>
      <w:r/>
    </w:p>
    <w:p>
      <w:pPr>
        <w:pStyle w:val="654"/>
        <w:jc w:val="center"/>
        <w:spacing w:before="120" w:after="120" w:line="360" w:lineRule="auto"/>
        <w:rPr>
          <w:rFonts w:ascii="宋体" w:hAnsi="宋体" w:cs="宋体"/>
          <w:b/>
          <w:bCs/>
          <w:position w:val="-10"/>
          <w:sz w:val="32"/>
          <w:szCs w:val="32"/>
        </w:rPr>
      </w:pPr>
      <w:r>
        <w:rPr>
          <w:rFonts w:hint="eastAsia" w:ascii="宋体" w:hAnsi="宋体" w:cs="宋体"/>
          <w:b/>
          <w:bCs/>
          <w:position w:val="-10"/>
          <w:sz w:val="32"/>
          <w:szCs w:val="32"/>
        </w:rPr>
        <w:t xml:space="preserve">采购代理编号</w:t>
      </w:r>
      <w:r>
        <w:rPr>
          <w:rFonts w:ascii="宋体" w:hAnsi="宋体" w:cs="宋体"/>
          <w:b/>
          <w:bCs/>
          <w:position w:val="-10"/>
          <w:sz w:val="32"/>
          <w:szCs w:val="32"/>
        </w:rPr>
        <w:t xml:space="preserve">：</w:t>
      </w:r>
      <w:r>
        <w:rPr>
          <w:rFonts w:ascii="宋体" w:hAnsi="宋体" w:cs="宋体"/>
          <w:b/>
          <w:bCs/>
          <w:position w:val="-10"/>
          <w:sz w:val="32"/>
          <w:szCs w:val="32"/>
        </w:rPr>
        <w:t xml:space="preserve">0675-266JOC003540</w:t>
      </w:r>
      <w:r>
        <w:rPr>
          <w:rFonts w:ascii="宋体" w:hAnsi="宋体" w:cs="宋体"/>
          <w:b/>
          <w:bCs/>
          <w:position w:val="-10"/>
          <w:sz w:val="32"/>
          <w:szCs w:val="32"/>
        </w:rPr>
      </w:r>
      <w:r/>
    </w:p>
    <w:p>
      <w:pPr>
        <w:pStyle w:val="654"/>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54"/>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54"/>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54"/>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54"/>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54"/>
        <w:jc w:val="center"/>
        <w:spacing w:line="360" w:lineRule="auto"/>
        <w:rPr>
          <w:rFonts w:ascii="宋体" w:hAnsi="宋体" w:cs="宋体"/>
          <w:b/>
          <w:bCs/>
          <w:position w:val="-10"/>
          <w:sz w:val="24"/>
          <w:szCs w:val="24"/>
        </w:rPr>
      </w:pPr>
      <w:r>
        <w:rPr>
          <w:rFonts w:hint="eastAsia" w:ascii="宋体" w:hAnsi="宋体" w:cs="宋体"/>
          <w:b/>
          <w:bCs/>
          <w:position w:val="-10"/>
          <w:sz w:val="32"/>
          <w:szCs w:val="24"/>
        </w:rPr>
        <w:t xml:space="preserve">采购人：</w:t>
      </w:r>
      <w:r>
        <w:rPr>
          <w:rFonts w:hint="eastAsia" w:ascii="宋体" w:hAnsi="宋体" w:cs="宋体"/>
          <w:b/>
          <w:position w:val="-10"/>
          <w:sz w:val="32"/>
          <w:szCs w:val="24"/>
        </w:rPr>
        <w:t xml:space="preserve">南通市第一人民医院</w:t>
      </w:r>
      <w:r>
        <w:rPr>
          <w:rFonts w:ascii="宋体" w:hAnsi="宋体" w:cs="宋体"/>
          <w:b/>
          <w:bCs/>
          <w:position w:val="-10"/>
          <w:sz w:val="24"/>
          <w:szCs w:val="24"/>
        </w:rPr>
      </w:r>
      <w:r/>
    </w:p>
    <w:p>
      <w:pPr>
        <w:pStyle w:val="654"/>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654"/>
        <w:jc w:val="center"/>
        <w:spacing w:before="120" w:after="120" w:line="360" w:lineRule="auto"/>
        <w:rPr>
          <w:rFonts w:hint="eastAsia" w:ascii="Arial" w:hAnsi="Arial"/>
          <w:b/>
          <w:bCs/>
          <w:sz w:val="32"/>
          <w:szCs w:val="24"/>
        </w:rPr>
      </w:pPr>
      <w:r>
        <w:rPr>
          <w:rFonts w:hint="eastAsia" w:ascii="宋体" w:hAnsi="宋体" w:cs="宋体"/>
          <w:b/>
          <w:position w:val="-10"/>
          <w:sz w:val="32"/>
          <w:szCs w:val="20"/>
        </w:rPr>
        <w:t xml:space="preserve">日期：</w:t>
      </w:r>
      <w:r>
        <w:rPr>
          <w:rFonts w:hint="eastAsia" w:ascii="宋体" w:hAnsi="宋体" w:cs="宋体"/>
          <w:b/>
          <w:bCs/>
          <w:position w:val="-10"/>
          <w:sz w:val="32"/>
          <w:szCs w:val="20"/>
        </w:rPr>
        <w:t xml:space="preserve">202</w:t>
      </w:r>
      <w:r>
        <w:rPr>
          <w:rFonts w:hint="eastAsia" w:ascii="宋体" w:hAnsi="宋体" w:cs="宋体"/>
          <w:b/>
          <w:bCs/>
          <w:position w:val="-10"/>
          <w:sz w:val="32"/>
          <w:szCs w:val="20"/>
        </w:rPr>
        <w:t xml:space="preserve">6</w:t>
      </w:r>
      <w:r>
        <w:rPr>
          <w:rFonts w:hint="eastAsia" w:ascii="宋体" w:hAnsi="宋体" w:cs="宋体"/>
          <w:b/>
          <w:bCs/>
          <w:position w:val="-10"/>
          <w:sz w:val="32"/>
          <w:szCs w:val="20"/>
        </w:rPr>
        <w:t xml:space="preserve">年</w:t>
      </w:r>
      <w:r>
        <w:rPr>
          <w:rFonts w:hint="eastAsia" w:ascii="宋体" w:hAnsi="宋体" w:cs="宋体"/>
          <w:b/>
          <w:bCs/>
          <w:position w:val="-10"/>
          <w:sz w:val="32"/>
          <w:szCs w:val="20"/>
        </w:rPr>
        <w:t xml:space="preserve">6</w:t>
      </w:r>
      <w:r>
        <w:rPr>
          <w:rFonts w:hint="eastAsia" w:ascii="宋体" w:hAnsi="宋体" w:cs="宋体"/>
          <w:b/>
          <w:bCs/>
          <w:position w:val="-10"/>
          <w:sz w:val="32"/>
          <w:szCs w:val="20"/>
        </w:rPr>
        <w:t xml:space="preserve">月</w:t>
      </w:r>
      <w:r>
        <w:rPr>
          <w:rFonts w:hint="eastAsia" w:ascii="Arial" w:hAnsi="Arial"/>
          <w:b/>
          <w:bCs/>
          <w:sz w:val="32"/>
          <w:szCs w:val="24"/>
        </w:rPr>
      </w:r>
      <w:r/>
    </w:p>
    <w:p>
      <w:pPr>
        <w:pStyle w:val="654"/>
        <w:ind w:firstLine="420"/>
        <w:jc w:val="center"/>
        <w:spacing w:line="500" w:lineRule="exact"/>
        <w:rPr>
          <w:rFonts w:hint="eastAsia" w:ascii="宋体" w:hAnsi="宋体"/>
          <w:b/>
          <w:bCs/>
          <w:sz w:val="44"/>
          <w:szCs w:val="44"/>
        </w:rPr>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宋体" w:hAnsi="宋体"/>
          <w:b/>
          <w:bCs/>
          <w:sz w:val="44"/>
          <w:szCs w:val="44"/>
        </w:rPr>
        <w:t xml:space="preserve">总  目  录</w:t>
      </w:r>
      <w:r/>
    </w:p>
    <w:p>
      <w:pPr>
        <w:pStyle w:val="706"/>
        <w:rPr>
          <w:rFonts w:ascii="黑体" w:hAnsi="黑体" w:eastAsia="黑体"/>
          <w:b/>
          <w:sz w:val="36"/>
          <w:szCs w:val="36"/>
        </w:rPr>
      </w:pPr>
      <w:r>
        <w:rPr>
          <w:rFonts w:ascii="黑体" w:hAnsi="黑体" w:eastAsia="黑体"/>
          <w:b/>
          <w:sz w:val="36"/>
          <w:szCs w:val="36"/>
        </w:rPr>
      </w:r>
      <w:r/>
    </w:p>
    <w:p>
      <w:pPr>
        <w:pStyle w:val="706"/>
        <w:rPr>
          <w:rFonts w:ascii="黑体" w:hAnsi="黑体" w:eastAsia="黑体"/>
          <w:caps w:val="0"/>
          <w:sz w:val="36"/>
          <w:szCs w:val="36"/>
          <w:lang w:val="en-US" w:eastAsia="zh-CN"/>
        </w:rPr>
      </w:pPr>
      <w:r>
        <w:rPr>
          <w:rFonts w:ascii="黑体" w:hAnsi="黑体" w:eastAsia="黑体"/>
          <w:b/>
          <w:sz w:val="36"/>
          <w:szCs w:val="36"/>
        </w:rPr>
        <w:fldChar w:fldCharType="begin"/>
      </w:r>
      <w:r>
        <w:rPr>
          <w:rFonts w:ascii="黑体" w:hAnsi="黑体" w:eastAsia="黑体"/>
          <w:b/>
          <w:sz w:val="36"/>
          <w:szCs w:val="36"/>
        </w:rPr>
        <w:instrText xml:space="preserve"> </w:instrText>
      </w:r>
      <w:r>
        <w:rPr>
          <w:rFonts w:hint="eastAsia" w:ascii="黑体" w:hAnsi="黑体" w:eastAsia="黑体"/>
          <w:b/>
          <w:sz w:val="36"/>
          <w:szCs w:val="36"/>
        </w:rPr>
        <w:instrText xml:space="preserve">TOC \o "1-1" \h \z \u</w:instrText>
      </w:r>
      <w:r>
        <w:rPr>
          <w:rFonts w:ascii="黑体" w:hAnsi="黑体" w:eastAsia="黑体"/>
          <w:b/>
          <w:sz w:val="36"/>
          <w:szCs w:val="36"/>
        </w:rPr>
        <w:instrText xml:space="preserve"> </w:instrText>
      </w:r>
      <w:r>
        <w:rPr>
          <w:rFonts w:ascii="黑体" w:hAnsi="黑体" w:eastAsia="黑体"/>
          <w:b/>
          <w:sz w:val="36"/>
          <w:szCs w:val="36"/>
        </w:rPr>
        <w:fldChar w:fldCharType="separate"/>
      </w:r>
      <w:r>
        <w:rPr>
          <w:rFonts w:ascii="黑体" w:hAnsi="黑体" w:eastAsia="黑体"/>
          <w:sz w:val="36"/>
          <w:szCs w:val="36"/>
        </w:rPr>
        <w:fldChar w:fldCharType="begin"/>
      </w:r>
      <w:r>
        <w:rPr>
          <w:rStyle w:val="730"/>
          <w:rFonts w:ascii="黑体" w:hAnsi="黑体" w:eastAsia="黑体"/>
          <w:color w:val="000000"/>
          <w:sz w:val="36"/>
          <w:szCs w:val="36"/>
        </w:rPr>
        <w:instrText xml:space="preserve"> </w:instrText>
      </w:r>
      <w:r>
        <w:rPr>
          <w:rFonts w:ascii="黑体" w:hAnsi="黑体" w:eastAsia="黑体"/>
          <w:sz w:val="36"/>
          <w:szCs w:val="36"/>
        </w:rPr>
        <w:instrText xml:space="preserve">HYPERLINK \l "_Toc106807610"</w:instrText>
      </w:r>
      <w:r>
        <w:rPr>
          <w:rStyle w:val="730"/>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0"/>
          <w:rFonts w:ascii="黑体" w:hAnsi="黑体" w:eastAsia="黑体"/>
          <w:bCs/>
          <w:color w:val="000000"/>
          <w:sz w:val="36"/>
          <w:szCs w:val="36"/>
        </w:rPr>
        <w:t xml:space="preserve">第一章  单一来源采购邀请</w:t>
      </w:r>
      <w:r>
        <w:rPr>
          <w:rFonts w:ascii="黑体" w:hAnsi="黑体" w:eastAsia="黑体"/>
          <w:sz w:val="36"/>
          <w:szCs w:val="36"/>
        </w:rPr>
        <w:tab/>
      </w:r>
      <w:r>
        <w:rPr>
          <w:rFonts w:hint="eastAsia" w:ascii="黑体" w:hAnsi="黑体" w:eastAsia="黑体"/>
          <w:sz w:val="36"/>
          <w:szCs w:val="36"/>
          <w:lang w:eastAsia="zh-CN"/>
        </w:rPr>
        <w:t xml:space="preserve">2</w:t>
      </w:r>
      <w:r>
        <w:rPr>
          <w:rFonts w:ascii="黑体" w:hAnsi="黑体" w:eastAsia="黑体"/>
          <w:sz w:val="36"/>
          <w:szCs w:val="36"/>
        </w:rPr>
        <w:fldChar w:fldCharType="end"/>
      </w:r>
      <w:r>
        <w:rPr>
          <w:rFonts w:ascii="黑体" w:hAnsi="黑体" w:eastAsia="黑体"/>
          <w:caps w:val="0"/>
          <w:sz w:val="36"/>
          <w:szCs w:val="36"/>
          <w:lang w:val="en-US" w:eastAsia="zh-CN"/>
        </w:rPr>
      </w:r>
      <w:r/>
    </w:p>
    <w:p>
      <w:pPr>
        <w:pStyle w:val="706"/>
        <w:rPr>
          <w:rFonts w:ascii="黑体" w:hAnsi="黑体" w:eastAsia="黑体"/>
          <w:caps w:val="0"/>
          <w:sz w:val="36"/>
          <w:szCs w:val="36"/>
          <w:lang w:val="en-US" w:eastAsia="zh-CN"/>
        </w:rPr>
      </w:pPr>
      <w:r>
        <w:rPr>
          <w:rFonts w:ascii="黑体" w:hAnsi="黑体" w:eastAsia="黑体"/>
          <w:sz w:val="36"/>
          <w:szCs w:val="36"/>
        </w:rPr>
        <w:fldChar w:fldCharType="begin"/>
      </w:r>
      <w:r>
        <w:rPr>
          <w:rStyle w:val="730"/>
          <w:rFonts w:ascii="黑体" w:hAnsi="黑体" w:eastAsia="黑体"/>
          <w:color w:val="000000"/>
          <w:sz w:val="36"/>
          <w:szCs w:val="36"/>
        </w:rPr>
        <w:instrText xml:space="preserve"> </w:instrText>
      </w:r>
      <w:r>
        <w:rPr>
          <w:rFonts w:ascii="黑体" w:hAnsi="黑体" w:eastAsia="黑体"/>
          <w:sz w:val="36"/>
          <w:szCs w:val="36"/>
        </w:rPr>
        <w:instrText xml:space="preserve">HYPERLINK \l "_Toc10680</w:instrText>
      </w:r>
      <w:r>
        <w:rPr>
          <w:rFonts w:ascii="黑体" w:hAnsi="黑体" w:eastAsia="黑体"/>
          <w:sz w:val="36"/>
          <w:szCs w:val="36"/>
        </w:rPr>
        <w:instrText xml:space="preserve">7611"</w:instrText>
      </w:r>
      <w:r>
        <w:rPr>
          <w:rStyle w:val="730"/>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0"/>
          <w:rFonts w:ascii="黑体" w:hAnsi="黑体" w:eastAsia="黑体"/>
          <w:bCs/>
          <w:color w:val="000000"/>
          <w:sz w:val="36"/>
          <w:szCs w:val="36"/>
        </w:rPr>
        <w:t xml:space="preserve">第二章  单一来源采购供应商须知</w:t>
      </w:r>
      <w:r>
        <w:rPr>
          <w:rFonts w:ascii="黑体" w:hAnsi="黑体" w:eastAsia="黑体"/>
          <w:sz w:val="36"/>
          <w:szCs w:val="36"/>
        </w:rPr>
        <w:tab/>
      </w:r>
      <w:r>
        <w:rPr>
          <w:rFonts w:hint="eastAsia" w:ascii="黑体" w:hAnsi="黑体" w:eastAsia="黑体"/>
          <w:sz w:val="36"/>
          <w:szCs w:val="36"/>
          <w:lang w:eastAsia="zh-CN"/>
        </w:rPr>
        <w:t xml:space="preserve">5</w:t>
      </w:r>
      <w:r>
        <w:rPr>
          <w:rFonts w:ascii="黑体" w:hAnsi="黑体" w:eastAsia="黑体"/>
          <w:sz w:val="36"/>
          <w:szCs w:val="36"/>
        </w:rPr>
        <w:fldChar w:fldCharType="end"/>
      </w:r>
      <w:r>
        <w:rPr>
          <w:rFonts w:ascii="黑体" w:hAnsi="黑体" w:eastAsia="黑体"/>
          <w:caps w:val="0"/>
          <w:sz w:val="36"/>
          <w:szCs w:val="36"/>
          <w:lang w:val="en-US" w:eastAsia="zh-CN"/>
        </w:rPr>
      </w:r>
      <w:r/>
    </w:p>
    <w:p>
      <w:pPr>
        <w:pStyle w:val="706"/>
        <w:rPr>
          <w:rFonts w:ascii="黑体" w:hAnsi="黑体" w:eastAsia="黑体"/>
          <w:caps w:val="0"/>
          <w:sz w:val="36"/>
          <w:szCs w:val="36"/>
          <w:lang w:val="en-US" w:eastAsia="zh-CN"/>
        </w:rPr>
      </w:pPr>
      <w:r>
        <w:rPr>
          <w:rFonts w:ascii="黑体" w:hAnsi="黑体" w:eastAsia="黑体"/>
          <w:sz w:val="36"/>
          <w:szCs w:val="36"/>
        </w:rPr>
        <w:fldChar w:fldCharType="begin"/>
      </w:r>
      <w:r>
        <w:rPr>
          <w:rStyle w:val="730"/>
          <w:rFonts w:ascii="黑体" w:hAnsi="黑体" w:eastAsia="黑体"/>
          <w:color w:val="000000"/>
          <w:sz w:val="36"/>
          <w:szCs w:val="36"/>
        </w:rPr>
        <w:instrText xml:space="preserve"> </w:instrText>
      </w:r>
      <w:r>
        <w:rPr>
          <w:rFonts w:ascii="黑体" w:hAnsi="黑体" w:eastAsia="黑体"/>
          <w:sz w:val="36"/>
          <w:szCs w:val="36"/>
        </w:rPr>
        <w:instrText xml:space="preserve">HYPERLINK \l "_Toc106807612"</w:instrText>
      </w:r>
      <w:r>
        <w:rPr>
          <w:rStyle w:val="730"/>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0"/>
          <w:rFonts w:ascii="黑体" w:hAnsi="黑体" w:eastAsia="黑体"/>
          <w:bCs/>
          <w:color w:val="000000"/>
          <w:sz w:val="36"/>
          <w:szCs w:val="36"/>
        </w:rPr>
        <w:t xml:space="preserve">第三章  合同条款及格式</w:t>
      </w:r>
      <w:r>
        <w:rPr>
          <w:rFonts w:ascii="黑体" w:hAnsi="黑体" w:eastAsia="黑体"/>
          <w:sz w:val="36"/>
          <w:szCs w:val="36"/>
        </w:rPr>
        <w:tab/>
      </w:r>
      <w:r>
        <w:rPr>
          <w:rFonts w:hint="eastAsia" w:ascii="黑体" w:hAnsi="黑体" w:eastAsia="黑体"/>
          <w:sz w:val="36"/>
          <w:szCs w:val="36"/>
          <w:lang w:eastAsia="zh-CN"/>
        </w:rPr>
        <w:t xml:space="preserve">16</w:t>
      </w:r>
      <w:r>
        <w:rPr>
          <w:rFonts w:ascii="黑体" w:hAnsi="黑体" w:eastAsia="黑体"/>
          <w:sz w:val="36"/>
          <w:szCs w:val="36"/>
        </w:rPr>
        <w:fldChar w:fldCharType="end"/>
      </w:r>
      <w:r>
        <w:rPr>
          <w:rFonts w:ascii="黑体" w:hAnsi="黑体" w:eastAsia="黑体"/>
          <w:caps w:val="0"/>
          <w:sz w:val="36"/>
          <w:szCs w:val="36"/>
          <w:lang w:val="en-US" w:eastAsia="zh-CN"/>
        </w:rPr>
      </w:r>
      <w:r/>
    </w:p>
    <w:p>
      <w:pPr>
        <w:pStyle w:val="706"/>
        <w:rPr>
          <w:rFonts w:ascii="黑体" w:hAnsi="黑体" w:eastAsia="黑体"/>
          <w:caps w:val="0"/>
          <w:sz w:val="36"/>
          <w:szCs w:val="36"/>
          <w:lang w:val="en-US" w:eastAsia="zh-CN"/>
        </w:rPr>
      </w:pPr>
      <w:r>
        <w:rPr>
          <w:rFonts w:ascii="黑体" w:hAnsi="黑体" w:eastAsia="黑体"/>
          <w:sz w:val="36"/>
          <w:szCs w:val="36"/>
        </w:rPr>
        <w:fldChar w:fldCharType="begin"/>
      </w:r>
      <w:r>
        <w:rPr>
          <w:rStyle w:val="730"/>
          <w:rFonts w:ascii="黑体" w:hAnsi="黑体" w:eastAsia="黑体"/>
          <w:color w:val="000000"/>
          <w:sz w:val="36"/>
          <w:szCs w:val="36"/>
        </w:rPr>
        <w:instrText xml:space="preserve"> </w:instrText>
      </w:r>
      <w:r>
        <w:rPr>
          <w:rFonts w:ascii="黑体" w:hAnsi="黑体" w:eastAsia="黑体"/>
          <w:sz w:val="36"/>
          <w:szCs w:val="36"/>
        </w:rPr>
        <w:instrText xml:space="preserve">HYPERLINK \l "_Toc106807613"</w:instrText>
      </w:r>
      <w:r>
        <w:rPr>
          <w:rStyle w:val="730"/>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0"/>
          <w:rFonts w:ascii="黑体" w:hAnsi="黑体" w:eastAsia="黑体"/>
          <w:bCs/>
          <w:color w:val="000000"/>
          <w:sz w:val="36"/>
          <w:szCs w:val="36"/>
        </w:rPr>
        <w:t xml:space="preserve">第四章  项目需求</w:t>
      </w:r>
      <w:r>
        <w:rPr>
          <w:rFonts w:ascii="黑体" w:hAnsi="黑体" w:eastAsia="黑体"/>
          <w:sz w:val="36"/>
          <w:szCs w:val="36"/>
        </w:rPr>
        <w:tab/>
      </w:r>
      <w:r>
        <w:rPr>
          <w:rFonts w:hint="eastAsia" w:ascii="黑体" w:hAnsi="黑体" w:eastAsia="黑体"/>
          <w:sz w:val="36"/>
          <w:szCs w:val="36"/>
          <w:lang w:eastAsia="zh-CN"/>
        </w:rPr>
        <w:t xml:space="preserve">20</w:t>
      </w:r>
      <w:r>
        <w:rPr>
          <w:rFonts w:ascii="黑体" w:hAnsi="黑体" w:eastAsia="黑体"/>
          <w:sz w:val="36"/>
          <w:szCs w:val="36"/>
        </w:rPr>
        <w:fldChar w:fldCharType="end"/>
      </w:r>
      <w:r>
        <w:rPr>
          <w:rFonts w:ascii="黑体" w:hAnsi="黑体" w:eastAsia="黑体"/>
          <w:caps w:val="0"/>
          <w:sz w:val="36"/>
          <w:szCs w:val="36"/>
          <w:lang w:val="en-US" w:eastAsia="zh-CN"/>
        </w:rPr>
      </w:r>
      <w:r/>
    </w:p>
    <w:p>
      <w:pPr>
        <w:pStyle w:val="706"/>
        <w:rPr>
          <w:rFonts w:ascii="黑体" w:hAnsi="黑体" w:eastAsia="黑体"/>
          <w:caps w:val="0"/>
          <w:sz w:val="36"/>
          <w:szCs w:val="36"/>
          <w:lang w:val="en-US" w:eastAsia="zh-CN"/>
        </w:rPr>
      </w:pPr>
      <w:r>
        <w:rPr>
          <w:rFonts w:ascii="黑体" w:hAnsi="黑体" w:eastAsia="黑体"/>
          <w:sz w:val="36"/>
          <w:szCs w:val="36"/>
        </w:rPr>
        <w:fldChar w:fldCharType="begin"/>
      </w:r>
      <w:r>
        <w:rPr>
          <w:rStyle w:val="730"/>
          <w:rFonts w:ascii="黑体" w:hAnsi="黑体" w:eastAsia="黑体"/>
          <w:color w:val="000000"/>
          <w:sz w:val="36"/>
          <w:szCs w:val="36"/>
        </w:rPr>
        <w:instrText xml:space="preserve"> </w:instrText>
      </w:r>
      <w:r>
        <w:rPr>
          <w:rFonts w:ascii="黑体" w:hAnsi="黑体" w:eastAsia="黑体"/>
          <w:sz w:val="36"/>
          <w:szCs w:val="36"/>
        </w:rPr>
        <w:instrText xml:space="preserve">HYPERLINK \l "_Toc106807614"</w:instrText>
      </w:r>
      <w:r>
        <w:rPr>
          <w:rStyle w:val="730"/>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0"/>
          <w:rFonts w:ascii="黑体" w:hAnsi="黑体" w:eastAsia="黑体"/>
          <w:bCs/>
          <w:color w:val="000000"/>
          <w:sz w:val="36"/>
          <w:szCs w:val="36"/>
        </w:rPr>
        <w:t xml:space="preserve">第五章  单一来源采购响应文件格式</w:t>
      </w:r>
      <w:r>
        <w:rPr>
          <w:rFonts w:ascii="黑体" w:hAnsi="黑体" w:eastAsia="黑体"/>
          <w:sz w:val="36"/>
          <w:szCs w:val="36"/>
        </w:rPr>
        <w:tab/>
      </w:r>
      <w:r>
        <w:rPr>
          <w:rFonts w:hint="eastAsia" w:ascii="黑体" w:hAnsi="黑体" w:eastAsia="黑体"/>
          <w:sz w:val="36"/>
          <w:szCs w:val="36"/>
          <w:lang w:eastAsia="zh-CN"/>
        </w:rPr>
        <w:t xml:space="preserve">34</w:t>
      </w:r>
      <w:r>
        <w:rPr>
          <w:rFonts w:ascii="黑体" w:hAnsi="黑体" w:eastAsia="黑体"/>
          <w:sz w:val="36"/>
          <w:szCs w:val="36"/>
        </w:rPr>
        <w:fldChar w:fldCharType="end"/>
      </w:r>
      <w:r>
        <w:rPr>
          <w:rFonts w:ascii="黑体" w:hAnsi="黑体" w:eastAsia="黑体"/>
          <w:caps w:val="0"/>
          <w:sz w:val="36"/>
          <w:szCs w:val="36"/>
          <w:lang w:val="en-US" w:eastAsia="zh-CN"/>
        </w:rPr>
      </w:r>
      <w:r/>
    </w:p>
    <w:p>
      <w:pPr>
        <w:pStyle w:val="706"/>
        <w:spacing w:before="100" w:beforeAutospacing="1" w:after="100" w:afterAutospacing="1" w:line="360" w:lineRule="auto"/>
        <w:rPr>
          <w:rFonts w:hint="eastAsia" w:ascii="仿宋_GB2312" w:eastAsia="仿宋_GB2312"/>
          <w:b/>
          <w:sz w:val="36"/>
          <w:szCs w:val="36"/>
        </w:rPr>
      </w:pPr>
      <w:r>
        <w:rPr>
          <w:rFonts w:ascii="黑体" w:hAnsi="黑体" w:eastAsia="黑体"/>
          <w:b/>
          <w:sz w:val="36"/>
          <w:szCs w:val="36"/>
        </w:rPr>
        <w:fldChar w:fldCharType="end"/>
      </w:r>
      <w:r>
        <w:rPr>
          <w:rFonts w:hint="eastAsia" w:ascii="仿宋_GB2312" w:eastAsia="仿宋_GB2312"/>
          <w:b/>
          <w:sz w:val="36"/>
          <w:szCs w:val="36"/>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br w:type="page" w:clear="all"/>
      </w:r>
      <w:r>
        <w:rPr>
          <w:rFonts w:hint="eastAsia"/>
        </w:rPr>
      </w:r>
      <w:r/>
    </w:p>
    <w:p>
      <w:pPr>
        <w:pStyle w:val="655"/>
        <w:ind w:firstLine="1760"/>
        <w:jc w:val="both"/>
        <w:rPr>
          <w:rFonts w:hint="eastAsia" w:ascii="黑体" w:eastAsia="黑体"/>
          <w:bCs/>
          <w:sz w:val="44"/>
        </w:rPr>
      </w:pPr>
      <w:r/>
      <w:bookmarkEnd w:id="0"/>
      <w:r/>
      <w:bookmarkStart w:id="6" w:name="_Toc106807610"/>
      <w:r/>
      <w:bookmarkStart w:id="7" w:name="_Toc120614211"/>
      <w:r>
        <w:rPr>
          <w:rFonts w:hint="eastAsia" w:ascii="黑体" w:eastAsia="黑体"/>
          <w:bCs/>
          <w:sz w:val="44"/>
        </w:rPr>
        <w:t xml:space="preserve">第一章 单一来源采购邀请</w:t>
      </w:r>
      <w:bookmarkEnd w:id="6"/>
      <w:r>
        <w:rPr>
          <w:rFonts w:hint="eastAsia" w:ascii="黑体" w:eastAsia="黑体"/>
          <w:bCs/>
          <w:sz w:val="44"/>
        </w:rPr>
      </w:r>
      <w:r/>
    </w:p>
    <w:p>
      <w:pPr>
        <w:pStyle w:val="654"/>
        <w:spacing w:line="360" w:lineRule="auto"/>
        <w:rPr>
          <w:rFonts w:hint="eastAsia"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pStyle w:val="654"/>
        <w:ind w:firstLine="480"/>
        <w:spacing w:line="360" w:lineRule="auto"/>
        <w:rPr>
          <w:rFonts w:hint="eastAsia"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rPr>
        <w:t xml:space="preserve">南通市第一人民医院</w:t>
      </w:r>
      <w:r>
        <w:rPr>
          <w:rFonts w:hint="eastAsia" w:ascii="宋体" w:hAnsi="宋体" w:cs="宋体"/>
          <w:b/>
          <w:bCs/>
          <w:sz w:val="24"/>
          <w:szCs w:val="24"/>
          <w:u w:val="single"/>
        </w:rPr>
        <w:t xml:space="preserve">胸腹腔内窥镜手术控制系统维保服务</w:t>
      </w:r>
      <w:r>
        <w:rPr>
          <w:rFonts w:hint="eastAsia" w:ascii="宋体" w:hAnsi="宋体" w:cs="宋体"/>
          <w:sz w:val="24"/>
          <w:szCs w:val="24"/>
        </w:rPr>
        <w:t xml:space="preserve">项目</w:t>
      </w:r>
      <w:r>
        <w:rPr>
          <w:rFonts w:ascii="宋体" w:hAnsi="宋体" w:cs="宋体"/>
          <w:sz w:val="24"/>
          <w:szCs w:val="24"/>
        </w:rPr>
        <w:t xml:space="preserve">JSZC-320600-HWZX-</w:t>
      </w:r>
      <w:r>
        <w:rPr>
          <w:rFonts w:ascii="宋体" w:hAnsi="宋体" w:cs="宋体"/>
          <w:sz w:val="24"/>
          <w:szCs w:val="24"/>
        </w:rPr>
        <w:t xml:space="preserve">D2026-0327</w:t>
      </w:r>
      <w:r>
        <w:rPr>
          <w:rFonts w:hint="eastAsia" w:ascii="宋体" w:hAnsi="宋体" w:cs="宋体"/>
          <w:sz w:val="24"/>
          <w:szCs w:val="24"/>
        </w:rPr>
        <w:t xml:space="preserve">的单一来源采购供应商</w:t>
      </w:r>
      <w:r>
        <w:rPr>
          <w:rFonts w:hint="eastAsia" w:ascii="宋体" w:hAnsi="宋体" w:cs="宋体"/>
          <w:b/>
          <w:bCs/>
          <w:sz w:val="24"/>
          <w:szCs w:val="24"/>
        </w:rPr>
        <w:t xml:space="preserve">（</w:t>
      </w:r>
      <w:r>
        <w:rPr>
          <w:rFonts w:ascii="宋体" w:hAnsi="宋体" w:cs="宋体"/>
          <w:b/>
          <w:bCs/>
          <w:sz w:val="24"/>
          <w:szCs w:val="24"/>
        </w:rPr>
        <w:t xml:space="preserve">直观复星医疗器械技术（上海）有限公司</w:t>
      </w:r>
      <w:r>
        <w:rPr>
          <w:rFonts w:hint="eastAsia" w:ascii="宋体" w:hAnsi="宋体" w:cs="宋体"/>
          <w:b/>
          <w:bCs/>
          <w:sz w:val="24"/>
          <w:szCs w:val="24"/>
        </w:rPr>
        <w:t xml:space="preserve">）</w:t>
      </w:r>
      <w:r>
        <w:rPr>
          <w:rFonts w:hint="eastAsia" w:ascii="宋体" w:hAnsi="宋体" w:cs="宋体"/>
          <w:sz w:val="24"/>
          <w:szCs w:val="24"/>
        </w:rPr>
        <w:t xml:space="preserve">应在</w:t>
      </w:r>
      <w:r>
        <w:rPr>
          <w:rFonts w:ascii="宋体" w:hAnsi="宋体" w:cs="宋体"/>
          <w:sz w:val="24"/>
          <w:szCs w:val="24"/>
          <w:u w:val="single"/>
        </w:rPr>
        <w:t xml:space="preserve">苏采云系统内免费下载</w:t>
      </w:r>
      <w:r>
        <w:rPr>
          <w:rFonts w:hint="eastAsia" w:ascii="宋体" w:hAnsi="宋体" w:cs="宋体"/>
          <w:sz w:val="24"/>
          <w:szCs w:val="24"/>
        </w:rPr>
        <w:t xml:space="preserve">获取单一来源文件，并于</w:t>
      </w:r>
      <w:r>
        <w:rPr>
          <w:rFonts w:hint="eastAsia" w:ascii="宋体" w:hAnsi="宋体" w:cs="宋体"/>
          <w:sz w:val="24"/>
          <w:szCs w:val="24"/>
          <w:u w:val="single"/>
        </w:rPr>
        <w:t xml:space="preserve">202</w:t>
      </w:r>
      <w:r>
        <w:rPr>
          <w:rFonts w:hint="eastAsia" w:ascii="宋体" w:hAnsi="宋体" w:cs="宋体"/>
          <w:sz w:val="24"/>
          <w:szCs w:val="24"/>
          <w:u w:val="single"/>
        </w:rPr>
        <w:t xml:space="preserve">6</w:t>
      </w:r>
      <w:r>
        <w:rPr>
          <w:rFonts w:hint="eastAsia" w:ascii="宋体" w:hAnsi="宋体" w:cs="宋体"/>
          <w:sz w:val="24"/>
          <w:szCs w:val="24"/>
          <w:u w:val="single"/>
        </w:rPr>
        <w:t xml:space="preserve">年</w:t>
      </w:r>
      <w:r>
        <w:rPr>
          <w:rFonts w:hint="eastAsia" w:ascii="宋体" w:hAnsi="宋体" w:cs="宋体"/>
          <w:sz w:val="24"/>
          <w:szCs w:val="24"/>
          <w:u w:val="single"/>
        </w:rPr>
        <w:t xml:space="preserve">7</w:t>
      </w:r>
      <w:r>
        <w:rPr>
          <w:rFonts w:hint="eastAsia" w:ascii="宋体" w:hAnsi="宋体" w:cs="宋体"/>
          <w:sz w:val="24"/>
          <w:szCs w:val="24"/>
          <w:u w:val="single"/>
        </w:rPr>
        <w:t xml:space="preserve">月</w:t>
      </w:r>
      <w:r>
        <w:rPr>
          <w:rFonts w:hint="eastAsia" w:ascii="宋体" w:hAnsi="宋体" w:cs="宋体"/>
          <w:sz w:val="24"/>
          <w:szCs w:val="24"/>
          <w:u w:val="single"/>
        </w:rPr>
        <w:t xml:space="preserve">7</w:t>
      </w:r>
      <w:r>
        <w:rPr>
          <w:rFonts w:hint="eastAsia" w:ascii="宋体" w:hAnsi="宋体" w:cs="宋体"/>
          <w:sz w:val="24"/>
          <w:szCs w:val="24"/>
          <w:u w:val="single"/>
        </w:rPr>
        <w:t xml:space="preserve">日</w:t>
      </w:r>
      <w:r>
        <w:rPr>
          <w:rFonts w:hint="eastAsia" w:ascii="宋体" w:hAnsi="宋体" w:cs="宋体"/>
          <w:sz w:val="24"/>
          <w:szCs w:val="24"/>
          <w:u w:val="single"/>
        </w:rPr>
        <w:t xml:space="preserve">10</w:t>
      </w:r>
      <w:r>
        <w:rPr>
          <w:rFonts w:hint="eastAsia" w:ascii="宋体" w:hAnsi="宋体" w:cs="宋体"/>
          <w:sz w:val="24"/>
          <w:szCs w:val="24"/>
          <w:u w:val="single"/>
        </w:rPr>
        <w:t xml:space="preserve">时</w:t>
      </w:r>
      <w:r>
        <w:rPr>
          <w:rFonts w:hint="eastAsia" w:ascii="宋体" w:hAnsi="宋体" w:cs="宋体"/>
          <w:sz w:val="24"/>
          <w:szCs w:val="24"/>
          <w:u w:val="single"/>
        </w:rPr>
        <w:t xml:space="preserve">0</w:t>
      </w:r>
      <w:r>
        <w:rPr>
          <w:rFonts w:hint="eastAsia" w:ascii="宋体" w:hAnsi="宋体" w:cs="宋体"/>
          <w:sz w:val="24"/>
          <w:szCs w:val="24"/>
          <w:u w:val="single"/>
        </w:rPr>
        <w:t xml:space="preserve">0分</w:t>
      </w:r>
      <w:r>
        <w:rPr>
          <w:rFonts w:hint="eastAsia" w:ascii="宋体" w:hAnsi="宋体" w:cs="宋体"/>
          <w:sz w:val="24"/>
          <w:szCs w:val="24"/>
        </w:rPr>
        <w:t xml:space="preserve">（北京时间）前递交响应文件。</w:t>
      </w:r>
      <w:r/>
    </w:p>
    <w:p>
      <w:pPr>
        <w:pStyle w:val="686"/>
        <w:spacing w:before="156" w:line="360" w:lineRule="auto"/>
        <w:rPr>
          <w:rFonts w:hint="eastAsia" w:ascii="宋体" w:hAnsi="宋体" w:eastAsia="宋体"/>
          <w:b/>
          <w:bCs/>
          <w:sz w:val="24"/>
          <w:szCs w:val="24"/>
        </w:rPr>
      </w:pPr>
      <w:r>
        <w:rPr>
          <w:rFonts w:hint="eastAsia" w:ascii="宋体" w:hAnsi="宋体" w:eastAsia="宋体"/>
          <w:sz w:val="24"/>
          <w:szCs w:val="24"/>
        </w:rPr>
        <w:t xml:space="preserve">一、</w:t>
      </w:r>
      <w:r>
        <w:rPr>
          <w:rFonts w:hint="eastAsia" w:ascii="宋体" w:hAnsi="宋体" w:eastAsia="宋体"/>
          <w:b/>
          <w:bCs/>
          <w:sz w:val="24"/>
          <w:szCs w:val="24"/>
        </w:rPr>
        <w:t xml:space="preserve">项目基本情况</w:t>
      </w:r>
      <w:r>
        <w:rPr>
          <w:rFonts w:hint="eastAsia" w:ascii="宋体" w:hAnsi="宋体" w:eastAsia="宋体"/>
          <w:b/>
          <w:bCs/>
          <w:sz w:val="24"/>
          <w:szCs w:val="24"/>
        </w:rPr>
      </w:r>
      <w:r/>
    </w:p>
    <w:p>
      <w:pPr>
        <w:pStyle w:val="654"/>
        <w:ind w:firstLine="480"/>
        <w:spacing w:line="360" w:lineRule="auto"/>
        <w:rPr>
          <w:rFonts w:ascii="宋体" w:hAnsi="宋体" w:cs="Arial"/>
          <w:sz w:val="24"/>
        </w:rPr>
      </w:pPr>
      <w:r>
        <w:rPr>
          <w:rFonts w:hint="eastAsia" w:ascii="宋体" w:hAnsi="宋体" w:cs="Arial"/>
          <w:sz w:val="24"/>
        </w:rPr>
        <w:t xml:space="preserve">1、</w:t>
      </w:r>
      <w:r>
        <w:rPr>
          <w:rFonts w:hint="eastAsia" w:ascii="宋体" w:hAnsi="宋体"/>
          <w:bCs/>
          <w:sz w:val="24"/>
        </w:rPr>
        <w:t xml:space="preserve">项目编号：</w:t>
      </w:r>
      <w:r>
        <w:rPr>
          <w:rFonts w:ascii="宋体" w:hAnsi="宋体"/>
          <w:bCs/>
          <w:sz w:val="24"/>
        </w:rPr>
        <w:t xml:space="preserve">JSZC-320600-HWZX-D2026-0327</w:t>
      </w:r>
      <w:r>
        <w:rPr>
          <w:rFonts w:ascii="宋体" w:hAnsi="宋体" w:cs="Arial"/>
          <w:sz w:val="24"/>
        </w:rPr>
      </w:r>
      <w:r/>
    </w:p>
    <w:p>
      <w:pPr>
        <w:pStyle w:val="654"/>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rPr>
        <w:t xml:space="preserve">项目名称：</w:t>
      </w:r>
      <w:r>
        <w:rPr>
          <w:rFonts w:hint="eastAsia" w:ascii="宋体" w:hAnsi="宋体" w:cs="Arial"/>
          <w:sz w:val="24"/>
        </w:rPr>
        <w:t xml:space="preserve">胸腹腔内窥镜手术控制系统维保服务</w:t>
      </w:r>
      <w:r>
        <w:rPr>
          <w:rFonts w:hint="eastAsia" w:ascii="宋体" w:hAnsi="宋体" w:cs="Arial"/>
          <w:sz w:val="24"/>
        </w:rPr>
      </w:r>
      <w:r/>
    </w:p>
    <w:p>
      <w:pPr>
        <w:pStyle w:val="654"/>
        <w:ind w:firstLine="480"/>
        <w:spacing w:line="360" w:lineRule="auto"/>
        <w:rPr>
          <w:rFonts w:ascii="宋体" w:hAnsi="宋体" w:cs="Arial"/>
          <w:sz w:val="24"/>
        </w:rPr>
      </w:pPr>
      <w:r>
        <w:rPr>
          <w:rFonts w:hint="eastAsia" w:ascii="宋体" w:hAnsi="宋体" w:cs="Arial"/>
          <w:sz w:val="24"/>
        </w:rPr>
        <w:t xml:space="preserve">3</w:t>
      </w:r>
      <w:r>
        <w:rPr>
          <w:rFonts w:hint="eastAsia" w:ascii="宋体" w:hAnsi="宋体" w:cs="Arial"/>
          <w:sz w:val="24"/>
        </w:rPr>
        <w:t xml:space="preserve">、预算金额：人民币1</w:t>
      </w:r>
      <w:r>
        <w:rPr>
          <w:rFonts w:hint="eastAsia" w:ascii="宋体" w:hAnsi="宋体" w:cs="Arial"/>
          <w:sz w:val="24"/>
        </w:rPr>
        <w:t xml:space="preserve">75</w:t>
      </w:r>
      <w:r>
        <w:rPr>
          <w:rFonts w:hint="eastAsia" w:ascii="宋体" w:hAnsi="宋体" w:cs="Arial"/>
          <w:sz w:val="24"/>
        </w:rPr>
        <w:t xml:space="preserve">.00万元</w:t>
      </w:r>
      <w:r>
        <w:rPr>
          <w:rFonts w:hint="eastAsia" w:ascii="宋体" w:hAnsi="宋体" w:cs="Arial"/>
          <w:sz w:val="24"/>
        </w:rPr>
        <w:t xml:space="preserve">/年</w:t>
      </w:r>
      <w:r>
        <w:rPr>
          <w:rFonts w:ascii="宋体" w:hAnsi="宋体" w:cs="Arial"/>
          <w:sz w:val="24"/>
        </w:rPr>
      </w:r>
      <w:r/>
    </w:p>
    <w:p>
      <w:pPr>
        <w:pStyle w:val="654"/>
        <w:ind w:firstLine="480"/>
        <w:spacing w:line="360" w:lineRule="auto"/>
        <w:rPr>
          <w:rFonts w:ascii="宋体" w:hAnsi="宋体" w:cs="Arial"/>
          <w:sz w:val="24"/>
        </w:rPr>
      </w:pPr>
      <w:r>
        <w:rPr>
          <w:rFonts w:hint="eastAsia" w:ascii="宋体" w:hAnsi="宋体" w:cs="Arial"/>
          <w:sz w:val="24"/>
        </w:rPr>
        <w:t xml:space="preserve">4</w:t>
      </w:r>
      <w:r>
        <w:rPr>
          <w:rFonts w:hint="eastAsia" w:ascii="宋体" w:hAnsi="宋体" w:cs="Arial"/>
          <w:sz w:val="24"/>
        </w:rPr>
        <w:t xml:space="preserve">、最高限价：人民币1</w:t>
      </w:r>
      <w:r>
        <w:rPr>
          <w:rFonts w:hint="eastAsia" w:ascii="宋体" w:hAnsi="宋体" w:cs="Arial"/>
          <w:sz w:val="24"/>
        </w:rPr>
        <w:t xml:space="preserve">75</w:t>
      </w:r>
      <w:r>
        <w:rPr>
          <w:rFonts w:hint="eastAsia" w:ascii="宋体" w:hAnsi="宋体" w:cs="Arial"/>
          <w:sz w:val="24"/>
        </w:rPr>
        <w:t xml:space="preserve">.00万元</w:t>
      </w:r>
      <w:r>
        <w:rPr>
          <w:rFonts w:hint="eastAsia" w:ascii="宋体" w:hAnsi="宋体" w:cs="Arial"/>
          <w:sz w:val="24"/>
        </w:rPr>
        <w:t xml:space="preserve">/年</w:t>
      </w:r>
      <w:r>
        <w:rPr>
          <w:rFonts w:ascii="宋体" w:hAnsi="宋体" w:cs="Arial"/>
          <w:b/>
          <w:bCs/>
          <w:sz w:val="24"/>
        </w:rPr>
        <w:t xml:space="preserve">（</w:t>
      </w:r>
      <w:r>
        <w:rPr>
          <w:rFonts w:hint="eastAsia" w:ascii="宋体" w:hAnsi="宋体" w:cs="Arial"/>
          <w:b/>
          <w:bCs/>
          <w:sz w:val="24"/>
        </w:rPr>
        <w:t xml:space="preserve">供应商</w:t>
      </w:r>
      <w:r>
        <w:rPr>
          <w:rFonts w:ascii="宋体" w:hAnsi="宋体" w:cs="Arial"/>
          <w:b/>
          <w:bCs/>
          <w:sz w:val="24"/>
        </w:rPr>
        <w:t xml:space="preserve">的</w:t>
      </w:r>
      <w:r>
        <w:rPr>
          <w:rFonts w:hint="eastAsia" w:ascii="宋体" w:hAnsi="宋体" w:cs="Arial"/>
          <w:b/>
          <w:bCs/>
          <w:sz w:val="24"/>
        </w:rPr>
        <w:t xml:space="preserve">响应</w:t>
      </w:r>
      <w:r>
        <w:rPr>
          <w:rFonts w:ascii="宋体" w:hAnsi="宋体" w:cs="Arial"/>
          <w:b/>
          <w:bCs/>
          <w:sz w:val="24"/>
        </w:rPr>
        <w:t xml:space="preserve">报价不得超过</w:t>
      </w:r>
      <w:r>
        <w:rPr>
          <w:rFonts w:hint="eastAsia" w:ascii="宋体" w:hAnsi="宋体" w:cs="Arial"/>
          <w:b/>
          <w:bCs/>
          <w:sz w:val="24"/>
        </w:rPr>
        <w:t xml:space="preserve">规定</w:t>
      </w:r>
      <w:r>
        <w:rPr>
          <w:rFonts w:hint="eastAsia" w:ascii="宋体" w:hAnsi="宋体" w:cs="Arial"/>
          <w:b/>
          <w:bCs/>
          <w:sz w:val="24"/>
        </w:rPr>
        <w:t xml:space="preserve">的</w:t>
      </w:r>
      <w:r>
        <w:rPr>
          <w:rFonts w:ascii="宋体" w:hAnsi="宋体" w:cs="Arial"/>
          <w:b/>
          <w:bCs/>
          <w:sz w:val="24"/>
        </w:rPr>
        <w:t xml:space="preserve">最高限价金额，否则将作无效</w:t>
      </w:r>
      <w:r>
        <w:rPr>
          <w:rFonts w:hint="eastAsia" w:ascii="宋体" w:hAnsi="宋体" w:cs="Arial"/>
          <w:b/>
          <w:bCs/>
          <w:sz w:val="24"/>
        </w:rPr>
        <w:t xml:space="preserve">响应</w:t>
      </w:r>
      <w:r>
        <w:rPr>
          <w:rFonts w:ascii="宋体" w:hAnsi="宋体" w:cs="Arial"/>
          <w:b/>
          <w:bCs/>
          <w:sz w:val="24"/>
        </w:rPr>
        <w:t xml:space="preserve">处理）</w:t>
      </w:r>
      <w:r>
        <w:rPr>
          <w:rFonts w:ascii="宋体" w:hAnsi="宋体" w:cs="Arial"/>
          <w:sz w:val="24"/>
        </w:rPr>
      </w:r>
      <w:r/>
    </w:p>
    <w:p>
      <w:pPr>
        <w:pStyle w:val="654"/>
        <w:ind w:firstLine="480"/>
        <w:spacing w:line="360" w:lineRule="auto"/>
        <w:rPr>
          <w:rFonts w:ascii="宋体" w:hAnsi="宋体" w:cs="Arial"/>
          <w:sz w:val="24"/>
        </w:rPr>
      </w:pPr>
      <w:r>
        <w:rPr>
          <w:rFonts w:hint="eastAsia" w:ascii="宋体" w:hAnsi="宋体" w:cs="Arial"/>
          <w:sz w:val="24"/>
        </w:rPr>
        <w:t xml:space="preserve">5</w:t>
      </w:r>
      <w:r>
        <w:rPr>
          <w:rFonts w:hint="eastAsia" w:ascii="宋体" w:hAnsi="宋体" w:cs="Arial"/>
          <w:sz w:val="24"/>
        </w:rPr>
        <w:t xml:space="preserve">、</w:t>
      </w:r>
      <w:r>
        <w:rPr>
          <w:rFonts w:hint="eastAsia" w:ascii="宋体" w:hAnsi="宋体" w:cs="Arial"/>
          <w:sz w:val="24"/>
        </w:rPr>
        <w:t xml:space="preserve">采购需求：</w:t>
      </w:r>
      <w:r>
        <w:rPr>
          <w:rFonts w:ascii="宋体" w:hAnsi="宋体" w:cs="Arial"/>
          <w:sz w:val="24"/>
        </w:rPr>
        <w:t xml:space="preserve">具体详见第四章 项目需求</w:t>
      </w:r>
      <w:r>
        <w:rPr>
          <w:rFonts w:ascii="宋体" w:hAnsi="宋体" w:cs="Arial"/>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83"/>
        <w:gridCol w:w="2715"/>
        <w:gridCol w:w="3402"/>
        <w:gridCol w:w="1416"/>
      </w:tblGrid>
      <w:tr>
        <w:trPr>
          <w:trHeight w:val="642"/>
        </w:trPr>
        <w:tc>
          <w:tcPr>
            <w:tcW w:w="525" w:type="pct"/>
            <w:vAlign w:val="center"/>
            <w:textDirection w:val="lrTb"/>
            <w:noWrap w:val="false"/>
          </w:tcPr>
          <w:p>
            <w:pPr>
              <w:pStyle w:val="654"/>
              <w:jc w:val="center"/>
              <w:widowControl/>
              <w:rPr>
                <w:rFonts w:ascii="宋体" w:hAnsi="宋体"/>
                <w:sz w:val="24"/>
              </w:rPr>
            </w:pPr>
            <w:r/>
            <w:bookmarkStart w:id="8" w:name="_Hlk142144251"/>
            <w:r>
              <w:rPr>
                <w:rFonts w:hint="eastAsia" w:ascii="宋体" w:hAnsi="宋体"/>
                <w:sz w:val="24"/>
              </w:rPr>
              <w:t xml:space="preserve">包号</w:t>
            </w:r>
            <w:r>
              <w:rPr>
                <w:rFonts w:ascii="宋体" w:hAnsi="宋体"/>
                <w:sz w:val="24"/>
              </w:rPr>
            </w:r>
            <w:r/>
          </w:p>
        </w:tc>
        <w:tc>
          <w:tcPr>
            <w:tcMar>
              <w:left w:w="95" w:type="dxa"/>
              <w:top w:w="0" w:type="dxa"/>
              <w:right w:w="95" w:type="dxa"/>
              <w:bottom w:w="0" w:type="dxa"/>
            </w:tcMar>
            <w:tcW w:w="1613" w:type="pct"/>
            <w:vAlign w:val="center"/>
            <w:textDirection w:val="lrTb"/>
            <w:noWrap w:val="false"/>
          </w:tcPr>
          <w:p>
            <w:pPr>
              <w:pStyle w:val="654"/>
              <w:jc w:val="center"/>
              <w:widowControl/>
              <w:rPr>
                <w:rFonts w:ascii="宋体" w:hAnsi="宋体"/>
                <w:sz w:val="24"/>
              </w:rPr>
            </w:pPr>
            <w:r/>
            <w:bookmarkStart w:id="9" w:name="_Hlk90069038"/>
            <w:r>
              <w:rPr>
                <w:rFonts w:hint="eastAsia" w:ascii="宋体" w:hAnsi="宋体"/>
                <w:sz w:val="24"/>
              </w:rPr>
              <w:t xml:space="preserve">项目</w:t>
            </w:r>
            <w:r>
              <w:rPr>
                <w:rFonts w:hint="eastAsia" w:ascii="宋体" w:hAnsi="宋体"/>
                <w:sz w:val="24"/>
              </w:rPr>
              <w:t xml:space="preserve">名称</w:t>
            </w:r>
            <w:r>
              <w:rPr>
                <w:rFonts w:ascii="宋体" w:hAnsi="宋体"/>
                <w:sz w:val="24"/>
              </w:rPr>
            </w:r>
            <w:r/>
          </w:p>
        </w:tc>
        <w:tc>
          <w:tcPr>
            <w:tcW w:w="2021" w:type="pct"/>
            <w:vAlign w:val="center"/>
            <w:textDirection w:val="lrTb"/>
            <w:noWrap w:val="false"/>
          </w:tcPr>
          <w:p>
            <w:pPr>
              <w:pStyle w:val="654"/>
              <w:jc w:val="center"/>
              <w:widowControl/>
              <w:rPr>
                <w:rFonts w:hint="eastAsia" w:ascii="宋体" w:hAnsi="宋体"/>
                <w:sz w:val="24"/>
              </w:rPr>
            </w:pPr>
            <w:r>
              <w:rPr>
                <w:rFonts w:hint="eastAsia" w:ascii="宋体" w:hAnsi="宋体"/>
                <w:sz w:val="24"/>
              </w:rPr>
              <w:t xml:space="preserve">服务期限</w:t>
            </w:r>
            <w:r/>
          </w:p>
        </w:tc>
        <w:tc>
          <w:tcPr>
            <w:tcMar>
              <w:left w:w="95" w:type="dxa"/>
              <w:top w:w="0" w:type="dxa"/>
              <w:right w:w="95" w:type="dxa"/>
              <w:bottom w:w="0" w:type="dxa"/>
            </w:tcMar>
            <w:tcW w:w="841" w:type="pct"/>
            <w:vAlign w:val="center"/>
            <w:textDirection w:val="lrTb"/>
            <w:noWrap w:val="false"/>
          </w:tcPr>
          <w:p>
            <w:pPr>
              <w:pStyle w:val="654"/>
              <w:jc w:val="center"/>
              <w:widowControl/>
              <w:rPr>
                <w:rFonts w:ascii="宋体" w:hAnsi="宋体"/>
                <w:sz w:val="24"/>
              </w:rPr>
            </w:pPr>
            <w:r>
              <w:rPr>
                <w:rFonts w:hint="eastAsia" w:ascii="宋体" w:hAnsi="宋体"/>
                <w:sz w:val="24"/>
              </w:rPr>
              <w:t xml:space="preserve">服务要求</w:t>
            </w:r>
            <w:r>
              <w:rPr>
                <w:rFonts w:ascii="宋体" w:hAnsi="宋体"/>
                <w:sz w:val="24"/>
              </w:rPr>
            </w:r>
            <w:r/>
          </w:p>
        </w:tc>
      </w:tr>
      <w:tr>
        <w:trPr>
          <w:trHeight w:val="685"/>
        </w:trPr>
        <w:tc>
          <w:tcPr>
            <w:tcW w:w="525" w:type="pct"/>
            <w:vAlign w:val="center"/>
            <w:textDirection w:val="lrTb"/>
            <w:noWrap w:val="false"/>
          </w:tcPr>
          <w:p>
            <w:pPr>
              <w:pStyle w:val="654"/>
              <w:jc w:val="center"/>
              <w:widowControl/>
              <w:rPr>
                <w:rFonts w:ascii="宋体" w:hAnsi="宋体"/>
                <w:sz w:val="24"/>
              </w:rPr>
            </w:pPr>
            <w:r>
              <w:rPr>
                <w:rFonts w:hint="eastAsia" w:ascii="宋体" w:hAnsi="宋体"/>
                <w:sz w:val="24"/>
              </w:rPr>
              <w:t xml:space="preserve">1</w:t>
            </w:r>
            <w:r>
              <w:rPr>
                <w:rFonts w:ascii="宋体" w:hAnsi="宋体"/>
                <w:sz w:val="24"/>
              </w:rPr>
            </w:r>
            <w:r/>
          </w:p>
        </w:tc>
        <w:tc>
          <w:tcPr>
            <w:shd w:val="clear" w:color="auto" w:fill="ffffff"/>
            <w:tcMar>
              <w:left w:w="95" w:type="dxa"/>
              <w:top w:w="0" w:type="dxa"/>
              <w:right w:w="95" w:type="dxa"/>
              <w:bottom w:w="0" w:type="dxa"/>
            </w:tcMar>
            <w:tcW w:w="1613" w:type="pct"/>
            <w:vAlign w:val="center"/>
            <w:textDirection w:val="lrTb"/>
            <w:noWrap w:val="false"/>
          </w:tcPr>
          <w:p>
            <w:pPr>
              <w:pStyle w:val="654"/>
              <w:jc w:val="center"/>
              <w:rPr>
                <w:rFonts w:hint="eastAsia" w:ascii="宋体" w:hAnsi="宋体"/>
                <w:sz w:val="24"/>
              </w:rPr>
            </w:pPr>
            <w:r>
              <w:rPr>
                <w:rFonts w:hint="eastAsia" w:ascii="宋体" w:hAnsi="宋体"/>
                <w:sz w:val="24"/>
              </w:rPr>
              <w:t xml:space="preserve">胸腹腔内窥镜手术控制系统维保服务</w:t>
            </w:r>
            <w:r>
              <w:rPr>
                <w:rFonts w:hint="eastAsia" w:ascii="宋体" w:hAnsi="宋体"/>
                <w:sz w:val="24"/>
              </w:rPr>
            </w:r>
            <w:r/>
          </w:p>
        </w:tc>
        <w:tc>
          <w:tcPr>
            <w:shd w:val="clear" w:color="auto" w:fill="ffffff"/>
            <w:tcW w:w="2021" w:type="pct"/>
            <w:vAlign w:val="center"/>
            <w:textDirection w:val="lrTb"/>
            <w:noWrap w:val="false"/>
          </w:tcPr>
          <w:p>
            <w:pPr>
              <w:pStyle w:val="654"/>
              <w:jc w:val="center"/>
              <w:spacing w:before="100" w:beforeAutospacing="1" w:after="100" w:afterAutospacing="1"/>
              <w:widowControl/>
              <w:rPr>
                <w:rFonts w:ascii="宋体" w:hAnsi="宋体"/>
                <w:sz w:val="24"/>
              </w:rPr>
            </w:pPr>
            <w:r>
              <w:rPr>
                <w:rFonts w:ascii="宋体" w:hAnsi="宋体"/>
                <w:sz w:val="24"/>
              </w:rPr>
              <w:t xml:space="preserve">服务期一年，在上年度服务质量符合合同要求的情况下续签下一年度合同，最多续签两次</w:t>
            </w:r>
            <w:r>
              <w:rPr>
                <w:rFonts w:ascii="宋体" w:hAnsi="宋体"/>
                <w:sz w:val="24"/>
              </w:rPr>
            </w:r>
            <w:r/>
          </w:p>
        </w:tc>
        <w:tc>
          <w:tcPr>
            <w:shd w:val="clear" w:color="auto" w:fill="ffffff"/>
            <w:tcMar>
              <w:left w:w="95" w:type="dxa"/>
              <w:top w:w="0" w:type="dxa"/>
              <w:right w:w="95" w:type="dxa"/>
              <w:bottom w:w="0" w:type="dxa"/>
            </w:tcMar>
            <w:tcW w:w="841" w:type="pct"/>
            <w:vAlign w:val="center"/>
            <w:textDirection w:val="lrTb"/>
            <w:noWrap w:val="false"/>
          </w:tcPr>
          <w:p>
            <w:pPr>
              <w:pStyle w:val="654"/>
              <w:jc w:val="center"/>
              <w:spacing w:before="100" w:beforeAutospacing="1" w:after="100" w:afterAutospacing="1"/>
              <w:widowControl/>
              <w:rPr>
                <w:rFonts w:hint="eastAsia" w:ascii="宋体" w:hAnsi="宋体"/>
                <w:sz w:val="24"/>
              </w:rPr>
            </w:pPr>
            <w:r>
              <w:rPr>
                <w:rFonts w:hint="eastAsia" w:ascii="宋体" w:hAnsi="宋体"/>
                <w:sz w:val="24"/>
              </w:rPr>
              <w:t xml:space="preserve">全保</w:t>
            </w:r>
            <w:r/>
          </w:p>
        </w:tc>
      </w:tr>
    </w:tbl>
    <w:p>
      <w:pPr>
        <w:pStyle w:val="654"/>
        <w:ind w:firstLine="480"/>
        <w:spacing w:line="360" w:lineRule="auto"/>
        <w:rPr>
          <w:rFonts w:hint="eastAsia" w:ascii="宋体" w:hAnsi="宋体" w:cs="Arial"/>
          <w:sz w:val="24"/>
        </w:rPr>
      </w:pPr>
      <w:r/>
      <w:bookmarkEnd w:id="8"/>
      <w:r/>
      <w:bookmarkEnd w:id="9"/>
      <w:r>
        <w:rPr>
          <w:rFonts w:hint="eastAsia" w:ascii="宋体" w:hAnsi="宋体" w:cs="Arial"/>
          <w:sz w:val="24"/>
        </w:rPr>
        <w:t xml:space="preserve">合同履行期限：见</w:t>
      </w:r>
      <w:r>
        <w:rPr>
          <w:rFonts w:hint="eastAsia" w:ascii="宋体" w:hAnsi="宋体" w:cs="Arial"/>
          <w:sz w:val="24"/>
        </w:rPr>
        <w:t xml:space="preserve">项目</w:t>
      </w:r>
      <w:r>
        <w:rPr>
          <w:rFonts w:hint="eastAsia" w:ascii="宋体" w:hAnsi="宋体" w:cs="Arial"/>
          <w:sz w:val="24"/>
        </w:rPr>
        <w:t xml:space="preserve">需求</w:t>
      </w:r>
      <w:r/>
    </w:p>
    <w:p>
      <w:pPr>
        <w:pStyle w:val="654"/>
        <w:ind w:firstLine="480"/>
        <w:spacing w:line="360" w:lineRule="auto"/>
        <w:rPr>
          <w:rFonts w:hint="eastAsia" w:ascii="宋体" w:hAnsi="宋体" w:cs="Arial"/>
          <w:sz w:val="24"/>
        </w:rPr>
      </w:pPr>
      <w:r>
        <w:rPr>
          <w:rFonts w:ascii="宋体" w:hAnsi="宋体" w:cs="Arial"/>
          <w:sz w:val="24"/>
        </w:rPr>
        <w:t xml:space="preserve">本项目（是/否）接受联合体</w:t>
      </w:r>
      <w:r>
        <w:rPr>
          <w:rFonts w:hint="eastAsia" w:ascii="宋体" w:hAnsi="宋体" w:cs="Arial"/>
          <w:sz w:val="24"/>
        </w:rPr>
        <w:t xml:space="preserve">响应</w:t>
      </w:r>
      <w:r>
        <w:rPr>
          <w:rFonts w:ascii="宋体" w:hAnsi="宋体" w:cs="Arial"/>
          <w:sz w:val="24"/>
        </w:rPr>
        <w:t xml:space="preserve">：否</w:t>
      </w:r>
      <w:r>
        <w:rPr>
          <w:rFonts w:hint="eastAsia" w:ascii="宋体" w:hAnsi="宋体" w:cs="Arial"/>
          <w:sz w:val="24"/>
        </w:rPr>
      </w:r>
      <w:r/>
    </w:p>
    <w:p>
      <w:pPr>
        <w:pStyle w:val="686"/>
        <w:spacing w:line="360" w:lineRule="auto"/>
        <w:rPr>
          <w:rFonts w:hint="eastAsia" w:ascii="宋体" w:hAnsi="宋体" w:eastAsia="宋体"/>
          <w:b/>
          <w:bCs/>
          <w:sz w:val="24"/>
          <w:szCs w:val="24"/>
        </w:rPr>
      </w:pPr>
      <w:r>
        <w:rPr>
          <w:rFonts w:hint="eastAsia" w:ascii="宋体" w:hAnsi="宋体" w:eastAsia="宋体"/>
          <w:b/>
          <w:bCs/>
          <w:sz w:val="24"/>
          <w:szCs w:val="24"/>
        </w:rPr>
        <w:t xml:space="preserve">二</w:t>
      </w:r>
      <w:r>
        <w:rPr>
          <w:rFonts w:hint="eastAsia" w:ascii="宋体" w:hAnsi="宋体" w:eastAsia="宋体"/>
          <w:b/>
          <w:bCs/>
          <w:sz w:val="24"/>
          <w:szCs w:val="24"/>
        </w:rPr>
        <w:t xml:space="preserve">、单一来源供应商</w:t>
      </w:r>
      <w:r>
        <w:rPr>
          <w:rFonts w:hint="eastAsia" w:ascii="宋体" w:hAnsi="宋体" w:eastAsia="宋体"/>
          <w:b/>
          <w:bCs/>
          <w:sz w:val="24"/>
          <w:szCs w:val="24"/>
        </w:rPr>
        <w:t xml:space="preserve">的</w:t>
      </w:r>
      <w:r>
        <w:rPr>
          <w:rFonts w:hint="eastAsia" w:ascii="宋体" w:hAnsi="宋体" w:eastAsia="宋体"/>
          <w:b/>
          <w:bCs/>
          <w:sz w:val="24"/>
          <w:szCs w:val="24"/>
        </w:rPr>
        <w:t xml:space="preserve">资格要求</w:t>
      </w:r>
      <w:r/>
    </w:p>
    <w:p>
      <w:pPr>
        <w:pStyle w:val="654"/>
        <w:ind w:firstLine="480"/>
        <w:spacing w:line="360" w:lineRule="auto"/>
        <w:rPr>
          <w:rFonts w:ascii="宋体" w:hAnsi="宋体" w:cs="Arial"/>
          <w:b/>
          <w:bCs/>
          <w:sz w:val="24"/>
        </w:rPr>
      </w:pPr>
      <w:r/>
      <w:bookmarkStart w:id="10" w:name="_Hlk142317588"/>
      <w:r>
        <w:rPr>
          <w:rFonts w:hint="eastAsia" w:ascii="宋体" w:hAnsi="宋体" w:cs="Arial"/>
          <w:b/>
          <w:bCs/>
          <w:sz w:val="24"/>
        </w:rPr>
        <w:t xml:space="preserve">（一）</w:t>
      </w:r>
      <w:r>
        <w:rPr>
          <w:rFonts w:ascii="宋体" w:hAnsi="宋体" w:cs="Arial"/>
          <w:b/>
          <w:bCs/>
          <w:sz w:val="24"/>
        </w:rPr>
        <w:t xml:space="preserve">满足《中华人民共和国政府采购法》第二十二条规定</w:t>
      </w:r>
      <w:r>
        <w:rPr>
          <w:rFonts w:hint="eastAsia" w:ascii="宋体" w:hAnsi="宋体" w:cs="Arial"/>
          <w:b/>
          <w:bCs/>
          <w:sz w:val="24"/>
        </w:rPr>
        <w:t xml:space="preserve">：</w:t>
      </w:r>
      <w:r>
        <w:rPr>
          <w:rFonts w:ascii="宋体" w:hAnsi="宋体" w:cs="Arial"/>
          <w:b/>
          <w:bCs/>
          <w:sz w:val="24"/>
        </w:rPr>
      </w:r>
      <w:r/>
    </w:p>
    <w:p>
      <w:pPr>
        <w:pStyle w:val="654"/>
        <w:ind w:firstLine="480"/>
        <w:spacing w:line="360" w:lineRule="auto"/>
        <w:rPr>
          <w:rFonts w:ascii="宋体" w:hAnsi="宋体" w:cs="宋体"/>
          <w:sz w:val="24"/>
        </w:rPr>
      </w:pPr>
      <w:r>
        <w:rPr>
          <w:rFonts w:hint="eastAsia" w:ascii="宋体" w:hAnsi="宋体" w:cs="Arial"/>
          <w:sz w:val="24"/>
        </w:rPr>
        <w:t xml:space="preserve">1、</w:t>
      </w:r>
      <w:r>
        <w:rPr>
          <w:rFonts w:ascii="宋体" w:hAnsi="宋体" w:cs="Arial"/>
          <w:sz w:val="24"/>
        </w:rPr>
        <w:t xml:space="preserve">具有独立承担民事责任的能力</w:t>
      </w:r>
      <w:r>
        <w:rPr>
          <w:rFonts w:hint="eastAsia" w:ascii="宋体" w:hAnsi="宋体" w:cs="Arial"/>
          <w:sz w:val="24"/>
        </w:rPr>
        <w:t xml:space="preserve">（提供</w:t>
      </w:r>
      <w:r>
        <w:rPr>
          <w:rFonts w:ascii="宋体" w:hAnsi="宋体" w:cs="宋体"/>
          <w:sz w:val="24"/>
        </w:rPr>
        <w:t xml:space="preserve">法人或者其他组织的营业执照等证明文件，自然人的身份证明</w:t>
      </w:r>
      <w:r>
        <w:rPr>
          <w:rFonts w:hint="eastAsia" w:ascii="宋体" w:hAnsi="宋体" w:cs="Arial"/>
          <w:sz w:val="24"/>
        </w:rPr>
        <w:t xml:space="preserve">）</w:t>
      </w:r>
      <w:r>
        <w:rPr>
          <w:rFonts w:hint="eastAsia" w:ascii="宋体" w:hAnsi="宋体" w:cs="宋体"/>
          <w:sz w:val="24"/>
        </w:rPr>
        <w:t xml:space="preserve">；</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bCs/>
          <w:sz w:val="24"/>
        </w:rPr>
        <w:t xml:space="preserve">具有良好的商业信誉和健全的财务会计制度</w:t>
      </w:r>
      <w:r>
        <w:rPr>
          <w:rFonts w:hint="eastAsia" w:ascii="宋体" w:hAnsi="宋体" w:cs="宋体"/>
          <w:bCs/>
          <w:sz w:val="24"/>
        </w:rPr>
        <w:t xml:space="preserve">（提供</w:t>
      </w:r>
      <w:r>
        <w:rPr>
          <w:rFonts w:hint="eastAsia" w:ascii="宋体" w:hAnsi="宋体" w:cs="宋体"/>
          <w:sz w:val="24"/>
        </w:rPr>
        <w:t xml:space="preserve">上一年度</w:t>
      </w:r>
      <w:r>
        <w:rPr>
          <w:rFonts w:hint="eastAsia" w:ascii="宋体" w:hAnsi="宋体" w:cs="宋体"/>
          <w:b/>
          <w:bCs/>
          <w:sz w:val="24"/>
        </w:rPr>
        <w:t xml:space="preserve">（20</w:t>
      </w:r>
      <w:r>
        <w:rPr>
          <w:rFonts w:hint="eastAsia" w:ascii="宋体" w:hAnsi="宋体" w:cs="宋体"/>
          <w:b/>
          <w:bCs/>
          <w:sz w:val="24"/>
        </w:rPr>
        <w:t xml:space="preserve">25</w:t>
      </w:r>
      <w:r>
        <w:rPr>
          <w:rFonts w:hint="eastAsia" w:ascii="宋体" w:hAnsi="宋体" w:cs="宋体"/>
          <w:b/>
          <w:bCs/>
          <w:sz w:val="24"/>
        </w:rPr>
        <w:t xml:space="preserve">年）</w:t>
      </w:r>
      <w:r>
        <w:rPr>
          <w:rFonts w:hint="eastAsia" w:ascii="宋体" w:hAnsi="宋体" w:cs="宋体"/>
          <w:sz w:val="24"/>
        </w:rPr>
        <w:t xml:space="preserve">的</w:t>
      </w:r>
      <w:r>
        <w:rPr>
          <w:rFonts w:ascii="宋体" w:hAnsi="宋体" w:cs="宋体"/>
          <w:sz w:val="24"/>
        </w:rPr>
        <w:t xml:space="preserve">财务状况报告</w:t>
      </w:r>
      <w:r>
        <w:rPr>
          <w:rFonts w:hint="eastAsia" w:ascii="宋体" w:hAnsi="宋体" w:cs="宋体"/>
          <w:sz w:val="24"/>
        </w:rPr>
        <w:t xml:space="preserve">，成立不满一年不需提供</w:t>
      </w:r>
      <w:r>
        <w:rPr>
          <w:rFonts w:hint="eastAsia" w:ascii="宋体" w:hAnsi="宋体" w:cs="宋体"/>
          <w:bCs/>
          <w:sz w:val="24"/>
        </w:rPr>
        <w:t xml:space="preserve">）</w:t>
      </w:r>
      <w:r>
        <w:rPr>
          <w:rFonts w:hint="eastAsia" w:ascii="宋体" w:hAnsi="宋体" w:cs="宋体"/>
          <w:sz w:val="24"/>
        </w:rPr>
        <w:t xml:space="preserve">；</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bCs/>
          <w:sz w:val="24"/>
        </w:rPr>
        <w:t xml:space="preserve">有依法缴纳税收和社会保障资金的良好记录</w:t>
      </w:r>
      <w:r>
        <w:rPr>
          <w:rFonts w:hint="eastAsia" w:ascii="宋体" w:hAnsi="宋体" w:cs="宋体"/>
          <w:sz w:val="24"/>
        </w:rPr>
        <w:t xml:space="preserve">（</w:t>
      </w:r>
      <w:r>
        <w:rPr>
          <w:rFonts w:hint="eastAsia" w:ascii="宋体" w:hAnsi="宋体" w:cs="宋体"/>
          <w:bCs/>
          <w:sz w:val="24"/>
          <w:szCs w:val="24"/>
        </w:rPr>
        <w:t xml:space="preserve">提供供应商参加本次政府采购活动前6个月</w:t>
      </w:r>
      <w:bookmarkStart w:id="11" w:name="_Hlk129265616"/>
      <w:r>
        <w:rPr>
          <w:rFonts w:hint="eastAsia" w:ascii="宋体" w:hAnsi="宋体" w:cs="宋体"/>
          <w:bCs/>
          <w:sz w:val="24"/>
          <w:szCs w:val="24"/>
        </w:rPr>
        <w:t xml:space="preserve">内</w:t>
      </w:r>
      <w:r>
        <w:rPr>
          <w:rFonts w:hint="eastAsia" w:ascii="宋体" w:hAnsi="宋体" w:cs="宋体"/>
          <w:b/>
          <w:sz w:val="24"/>
          <w:szCs w:val="24"/>
        </w:rPr>
        <w:t xml:space="preserve">（</w:t>
      </w:r>
      <w:r>
        <w:rPr>
          <w:rFonts w:hint="eastAsia" w:ascii="宋体" w:hAnsi="宋体" w:cs="宋体"/>
          <w:b/>
          <w:sz w:val="24"/>
          <w:szCs w:val="24"/>
        </w:rPr>
        <w:t xml:space="preserve">即202</w:t>
      </w:r>
      <w:r>
        <w:rPr>
          <w:rFonts w:hint="eastAsia" w:ascii="宋体" w:hAnsi="宋体" w:cs="宋体"/>
          <w:b/>
          <w:sz w:val="24"/>
          <w:szCs w:val="24"/>
        </w:rPr>
        <w:t xml:space="preserve">6</w:t>
      </w:r>
      <w:r>
        <w:rPr>
          <w:rFonts w:hint="eastAsia" w:ascii="宋体" w:hAnsi="宋体" w:cs="宋体"/>
          <w:b/>
          <w:sz w:val="24"/>
          <w:szCs w:val="24"/>
        </w:rPr>
        <w:t xml:space="preserve">年</w:t>
      </w:r>
      <w:r>
        <w:rPr>
          <w:rFonts w:hint="eastAsia" w:ascii="宋体" w:hAnsi="宋体" w:cs="宋体"/>
          <w:b/>
          <w:sz w:val="24"/>
          <w:szCs w:val="24"/>
        </w:rPr>
        <w:t xml:space="preserve">1</w:t>
      </w:r>
      <w:r>
        <w:rPr>
          <w:rFonts w:hint="eastAsia" w:ascii="宋体" w:hAnsi="宋体" w:cs="宋体"/>
          <w:b/>
          <w:sz w:val="24"/>
          <w:szCs w:val="24"/>
        </w:rPr>
        <w:t xml:space="preserve">月-202</w:t>
      </w:r>
      <w:r>
        <w:rPr>
          <w:rFonts w:hint="eastAsia" w:ascii="宋体" w:hAnsi="宋体" w:cs="宋体"/>
          <w:b/>
          <w:sz w:val="24"/>
          <w:szCs w:val="24"/>
        </w:rPr>
        <w:t xml:space="preserve">6</w:t>
      </w:r>
      <w:r>
        <w:rPr>
          <w:rFonts w:hint="eastAsia" w:ascii="宋体" w:hAnsi="宋体" w:cs="宋体"/>
          <w:b/>
          <w:sz w:val="24"/>
          <w:szCs w:val="24"/>
        </w:rPr>
        <w:t xml:space="preserve">年</w:t>
      </w:r>
      <w:r>
        <w:rPr>
          <w:rFonts w:hint="eastAsia" w:ascii="宋体" w:hAnsi="宋体" w:cs="宋体"/>
          <w:b/>
          <w:sz w:val="24"/>
          <w:szCs w:val="24"/>
        </w:rPr>
        <w:t xml:space="preserve">6</w:t>
      </w:r>
      <w:r>
        <w:rPr>
          <w:rFonts w:hint="eastAsia" w:ascii="宋体" w:hAnsi="宋体" w:cs="宋体"/>
          <w:b/>
          <w:sz w:val="24"/>
          <w:szCs w:val="24"/>
        </w:rPr>
        <w:t xml:space="preserve">月期间</w:t>
      </w:r>
      <w:r>
        <w:rPr>
          <w:rFonts w:hint="eastAsia" w:ascii="宋体" w:hAnsi="宋体" w:cs="宋体"/>
          <w:b/>
          <w:sz w:val="24"/>
          <w:szCs w:val="24"/>
        </w:rPr>
        <w:t xml:space="preserve">）</w:t>
      </w:r>
      <w:r>
        <w:rPr>
          <w:rFonts w:hint="eastAsia" w:ascii="宋体" w:hAnsi="宋体" w:cs="宋体"/>
          <w:bCs/>
          <w:sz w:val="24"/>
          <w:szCs w:val="24"/>
        </w:rPr>
        <w:t xml:space="preserve">任意一个月</w:t>
      </w:r>
      <w:bookmarkEnd w:id="11"/>
      <w:r>
        <w:rPr>
          <w:rFonts w:hint="eastAsia" w:ascii="宋体" w:hAnsi="宋体" w:cs="宋体"/>
          <w:bCs/>
          <w:sz w:val="24"/>
          <w:szCs w:val="24"/>
        </w:rPr>
        <w:t xml:space="preserve">缴纳税收及缴纳社会保障资金的证明材料。供应商依法享受缓缴、免缴税收、社会保障资金的提供证明材料</w:t>
      </w:r>
      <w:r>
        <w:rPr>
          <w:rFonts w:ascii="宋体" w:hAnsi="宋体" w:cs="宋体"/>
          <w:bCs/>
          <w:sz w:val="24"/>
          <w:szCs w:val="24"/>
        </w:rPr>
        <w:t xml:space="preserve">）</w:t>
      </w:r>
      <w:r>
        <w:rPr>
          <w:rFonts w:hint="eastAsia" w:ascii="宋体" w:hAnsi="宋体" w:cs="宋体"/>
          <w:sz w:val="24"/>
        </w:rPr>
        <w:t xml:space="preserve">；</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bCs/>
          <w:sz w:val="24"/>
        </w:rPr>
        <w:t xml:space="preserve">具有履行合同所必需的设备和专业技术能力</w:t>
      </w:r>
      <w:r>
        <w:rPr>
          <w:rFonts w:hint="eastAsia" w:ascii="宋体" w:hAnsi="宋体" w:cs="宋体"/>
          <w:sz w:val="24"/>
        </w:rPr>
        <w:t xml:space="preserve">（提供书面声明）；</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w:t>
      </w:r>
      <w:r>
        <w:rPr>
          <w:rFonts w:hint="eastAsia" w:ascii="宋体" w:hAnsi="宋体" w:cs="宋体"/>
          <w:sz w:val="24"/>
        </w:rPr>
        <w:t xml:space="preserve">（提供</w:t>
      </w:r>
      <w:r>
        <w:rPr>
          <w:rFonts w:ascii="宋体" w:hAnsi="宋体" w:cs="宋体"/>
          <w:sz w:val="24"/>
        </w:rPr>
        <w:t xml:space="preserve">书面声明</w:t>
      </w:r>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654"/>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联合体</w:t>
      </w:r>
      <w:r>
        <w:rPr>
          <w:rFonts w:hint="eastAsia" w:ascii="宋体" w:hAnsi="宋体"/>
          <w:sz w:val="24"/>
          <w:szCs w:val="24"/>
        </w:rPr>
        <w:t xml:space="preserve">响应</w:t>
      </w:r>
      <w:r>
        <w:rPr>
          <w:rFonts w:hint="eastAsia" w:ascii="宋体" w:hAnsi="宋体"/>
          <w:sz w:val="24"/>
          <w:szCs w:val="24"/>
        </w:rPr>
        <w:t xml:space="preserve">。</w:t>
      </w:r>
      <w:r>
        <w:rPr>
          <w:rFonts w:ascii="宋体" w:hAnsi="宋体"/>
          <w:sz w:val="24"/>
          <w:szCs w:val="24"/>
        </w:rPr>
      </w:r>
      <w:r/>
    </w:p>
    <w:p>
      <w:pPr>
        <w:pStyle w:val="654"/>
        <w:ind w:firstLine="480"/>
        <w:spacing w:line="360" w:lineRule="auto"/>
        <w:rPr>
          <w:rFonts w:ascii="宋体" w:hAnsi="宋体"/>
          <w:b/>
          <w:bCs/>
          <w:sz w:val="24"/>
        </w:rPr>
      </w:pPr>
      <w:r>
        <w:rPr>
          <w:rFonts w:hint="eastAsia" w:ascii="宋体" w:hAnsi="宋体"/>
          <w:b/>
          <w:bCs/>
          <w:sz w:val="24"/>
        </w:rPr>
        <w:t xml:space="preserve">（二）落实政府采购政策需满足的资格要求：</w:t>
      </w:r>
      <w:r>
        <w:rPr>
          <w:rFonts w:hint="eastAsia" w:ascii="宋体" w:hAnsi="宋体"/>
          <w:b/>
          <w:sz w:val="24"/>
          <w:szCs w:val="24"/>
        </w:rPr>
        <w:t xml:space="preserve">无。</w:t>
      </w:r>
      <w:r>
        <w:rPr>
          <w:rFonts w:ascii="宋体" w:hAnsi="宋体"/>
          <w:b/>
          <w:bCs/>
          <w:sz w:val="24"/>
        </w:rPr>
      </w:r>
      <w:r/>
    </w:p>
    <w:p>
      <w:pPr>
        <w:pStyle w:val="654"/>
        <w:ind w:firstLine="480"/>
        <w:spacing w:line="360" w:lineRule="auto"/>
        <w:rPr>
          <w:rFonts w:ascii="宋体" w:hAnsi="宋体"/>
          <w:b/>
          <w:bCs/>
          <w:sz w:val="24"/>
        </w:rPr>
      </w:pPr>
      <w:r>
        <w:rPr>
          <w:rFonts w:hint="eastAsia" w:ascii="宋体" w:hAnsi="宋体"/>
          <w:b/>
          <w:bCs/>
          <w:sz w:val="24"/>
        </w:rPr>
        <w:t xml:space="preserve">（三）本项目的特定资格要求：</w:t>
      </w:r>
      <w:r>
        <w:rPr>
          <w:rFonts w:ascii="宋体" w:hAnsi="宋体"/>
          <w:b/>
          <w:bCs/>
          <w:sz w:val="24"/>
        </w:rPr>
      </w:r>
      <w:r/>
    </w:p>
    <w:p>
      <w:pPr>
        <w:pStyle w:val="654"/>
        <w:ind w:firstLine="480"/>
        <w:spacing w:line="360" w:lineRule="auto"/>
        <w:rPr>
          <w:rFonts w:ascii="宋体"/>
          <w:bCs/>
          <w:position w:val="-10"/>
          <w:sz w:val="24"/>
          <w:szCs w:val="20"/>
        </w:rPr>
      </w:pPr>
      <w:r>
        <w:rPr>
          <w:rFonts w:ascii="宋体"/>
          <w:position w:val="-10"/>
          <w:sz w:val="24"/>
          <w:szCs w:val="20"/>
        </w:rPr>
        <w:t xml:space="preserve">1</w:t>
      </w:r>
      <w:r>
        <w:rPr>
          <w:rFonts w:hint="eastAsia" w:ascii="宋体"/>
          <w:position w:val="-10"/>
          <w:sz w:val="24"/>
          <w:szCs w:val="20"/>
        </w:rPr>
        <w:t xml:space="preserve">、</w:t>
      </w:r>
      <w:r>
        <w:rPr>
          <w:rFonts w:hint="eastAsia" w:ascii="宋体"/>
          <w:bCs/>
          <w:position w:val="-10"/>
          <w:sz w:val="24"/>
          <w:szCs w:val="20"/>
        </w:rPr>
        <w:t xml:space="preserve">中华人民共和国实行安装安全认证</w:t>
      </w:r>
      <w:r>
        <w:rPr>
          <w:rFonts w:hint="eastAsia" w:ascii="宋体"/>
          <w:bCs/>
          <w:position w:val="-10"/>
          <w:sz w:val="24"/>
          <w:szCs w:val="20"/>
        </w:rPr>
        <w:t xml:space="preserve">许可</w:t>
      </w:r>
      <w:r>
        <w:rPr>
          <w:rFonts w:hint="eastAsia" w:ascii="宋体"/>
          <w:bCs/>
          <w:position w:val="-10"/>
          <w:sz w:val="24"/>
          <w:szCs w:val="20"/>
        </w:rPr>
        <w:t xml:space="preserve">，制造、经营许可，强制性认证、准入证制度的产品、行业，必须提供中华人民共和国有关部门颁发的资质证明文件（如供应商的医疗器械经营许可证/经营备案凭证等）</w:t>
      </w:r>
      <w:r>
        <w:rPr>
          <w:rFonts w:hint="eastAsia" w:ascii="宋体"/>
          <w:bCs/>
          <w:position w:val="-10"/>
          <w:sz w:val="24"/>
          <w:szCs w:val="20"/>
        </w:rPr>
        <w:t xml:space="preserve">。</w:t>
      </w:r>
      <w:r>
        <w:rPr>
          <w:rFonts w:ascii="宋体"/>
          <w:bCs/>
          <w:position w:val="-10"/>
          <w:sz w:val="24"/>
          <w:szCs w:val="20"/>
        </w:rPr>
      </w:r>
      <w:r/>
    </w:p>
    <w:p>
      <w:pPr>
        <w:pStyle w:val="686"/>
        <w:spacing w:line="360" w:lineRule="auto"/>
        <w:rPr>
          <w:rFonts w:hint="eastAsia" w:ascii="宋体" w:hAnsi="宋体" w:eastAsia="宋体"/>
          <w:b/>
          <w:bCs/>
          <w:sz w:val="24"/>
          <w:szCs w:val="24"/>
        </w:rPr>
      </w:pPr>
      <w:r>
        <w:rPr>
          <w:rFonts w:hint="eastAsia" w:ascii="宋体" w:hAnsi="宋体" w:eastAsia="宋体"/>
          <w:b/>
          <w:bCs/>
          <w:sz w:val="24"/>
          <w:szCs w:val="24"/>
        </w:rPr>
        <w:t xml:space="preserve">三</w:t>
      </w:r>
      <w:r>
        <w:rPr>
          <w:rFonts w:hint="eastAsia" w:ascii="宋体" w:hAnsi="宋体" w:eastAsia="宋体"/>
          <w:b/>
          <w:bCs/>
          <w:sz w:val="24"/>
          <w:szCs w:val="24"/>
        </w:rPr>
        <w:t xml:space="preserve">、获取单一来源采购文件</w:t>
      </w:r>
      <w:r/>
    </w:p>
    <w:p>
      <w:pPr>
        <w:pStyle w:val="654"/>
        <w:ind w:firstLine="480"/>
        <w:spacing w:line="360" w:lineRule="auto"/>
        <w:rPr>
          <w:rFonts w:hint="eastAsia" w:ascii="宋体" w:hAnsi="宋体"/>
          <w:bCs/>
          <w:sz w:val="24"/>
        </w:rPr>
      </w:pPr>
      <w:r>
        <w:rPr>
          <w:rFonts w:hint="eastAsia" w:ascii="宋体" w:hAnsi="宋体"/>
          <w:bCs/>
          <w:sz w:val="24"/>
        </w:rPr>
        <w:t xml:space="preserve">1、时间：</w:t>
      </w:r>
      <w:r>
        <w:rPr>
          <w:rFonts w:hint="eastAsia" w:ascii="宋体" w:hAnsi="宋体"/>
          <w:bCs/>
          <w:sz w:val="24"/>
          <w:u w:val="single"/>
        </w:rPr>
        <w:t xml:space="preserve">202</w:t>
      </w:r>
      <w:r>
        <w:rPr>
          <w:rFonts w:hint="eastAsia" w:ascii="宋体" w:hAnsi="宋体"/>
          <w:bCs/>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24</w:t>
      </w:r>
      <w:r>
        <w:rPr>
          <w:rFonts w:hint="eastAsia" w:ascii="宋体" w:hAnsi="宋体"/>
          <w:bCs/>
          <w:sz w:val="24"/>
          <w:u w:val="single"/>
        </w:rPr>
        <w:t xml:space="preserve">日上午9:00起至202</w:t>
      </w:r>
      <w:r>
        <w:rPr>
          <w:rFonts w:hint="eastAsia" w:ascii="宋体" w:hAnsi="宋体"/>
          <w:bCs/>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7</w:t>
      </w:r>
      <w:r>
        <w:rPr>
          <w:rFonts w:hint="eastAsia" w:ascii="宋体" w:hAnsi="宋体"/>
          <w:bCs/>
          <w:sz w:val="24"/>
          <w:u w:val="single"/>
        </w:rPr>
        <w:t xml:space="preserve">月</w:t>
      </w:r>
      <w:r>
        <w:rPr>
          <w:rFonts w:hint="eastAsia" w:ascii="宋体" w:hAnsi="宋体"/>
          <w:bCs/>
          <w:sz w:val="24"/>
          <w:u w:val="single"/>
        </w:rPr>
        <w:t xml:space="preserve">1</w:t>
      </w:r>
      <w:r>
        <w:rPr>
          <w:rFonts w:hint="eastAsia" w:ascii="宋体" w:hAnsi="宋体"/>
          <w:bCs/>
          <w:sz w:val="24"/>
          <w:u w:val="single"/>
        </w:rPr>
        <w:t xml:space="preserve">日下午17:00止</w:t>
      </w:r>
      <w:r>
        <w:rPr>
          <w:rFonts w:hint="eastAsia" w:ascii="宋体" w:hAnsi="宋体"/>
          <w:bCs/>
          <w:sz w:val="24"/>
        </w:rPr>
        <w:t xml:space="preserve">（北京时间）</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bookmarkEnd w:id="10"/>
      <w:r>
        <w:rPr>
          <w:rFonts w:hint="eastAsia" w:ascii="宋体" w:hAnsi="宋体" w:cs="宋体"/>
          <w:sz w:val="24"/>
          <w:szCs w:val="24"/>
        </w:rPr>
        <w:t xml:space="preserve">2、地点：</w:t>
      </w:r>
      <w:r>
        <w:rPr>
          <w:rFonts w:ascii="宋体" w:hAnsi="宋体" w:cs="宋体"/>
          <w:sz w:val="24"/>
          <w:szCs w:val="24"/>
        </w:rPr>
        <w:t xml:space="preserve">苏采云系统内免费下载</w:t>
      </w:r>
      <w:r>
        <w:rPr>
          <w:rFonts w:hint="eastAsia" w:ascii="宋体" w:hAnsi="宋体" w:cs="宋体"/>
          <w:sz w:val="24"/>
          <w:szCs w:val="24"/>
        </w:rPr>
        <w:t xml:space="preserve">。</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3、获取方式：</w:t>
      </w:r>
      <w:r>
        <w:rPr>
          <w:rFonts w:ascii="宋体" w:hAnsi="宋体" w:cs="宋体"/>
          <w:sz w:val="24"/>
          <w:szCs w:val="24"/>
        </w:rPr>
        <w:t xml:space="preserve">网上注册登记成功后系统内免费下载</w:t>
      </w:r>
      <w:r>
        <w:rPr>
          <w:rFonts w:hint="eastAsia" w:ascii="宋体" w:hAnsi="宋体" w:cs="宋体"/>
          <w:sz w:val="24"/>
          <w:szCs w:val="24"/>
        </w:rPr>
        <w:t xml:space="preserve">。</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3.1潜在供应商访问电子招标响应交易平台的网络地址和方法：</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3.2潜在供应商访问“苏采云”系统的网络地址和方法：“苏采云”系统的网址：http://jszfcg.jsczt.cn/。</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3.3“CA数字证书”的获取：</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响应供应商需办理“CA 数字证书”，CA办理指南及“苏采云”操作手册可至江苏省政府采购网―办事指南-资料下载中心下载。</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3.4采购文件（后缀名为“.ked</w:t>
      </w:r>
      <w:r>
        <w:rPr>
          <w:rFonts w:hint="eastAsia" w:ascii="宋体" w:hAnsi="宋体" w:cs="宋体"/>
          <w:sz w:val="24"/>
          <w:szCs w:val="24"/>
        </w:rPr>
        <w:t xml:space="preserve">t”）、供应商操作手册及政府采购客户端工具可通过“苏采云”系统--已报名项目--报名详情页面内相应链接进行下载。</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3.5采购人或采购代理机构将数据电文形式的采购文件加载至“苏采云”系统，供潜在供应商下载或者查阅。</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pStyle w:val="654"/>
        <w:ind w:firstLine="480"/>
        <w:jc w:val="left"/>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3.7注：如潜在供应商未按上述要求操作，将自行承担所产生的风险。</w:t>
      </w:r>
      <w:r/>
    </w:p>
    <w:p>
      <w:pPr>
        <w:pStyle w:val="686"/>
        <w:spacing w:line="360" w:lineRule="auto"/>
        <w:rPr>
          <w:rFonts w:hint="eastAsia" w:ascii="宋体" w:hAnsi="宋体" w:eastAsia="宋体"/>
          <w:b/>
          <w:bCs/>
          <w:sz w:val="24"/>
          <w:szCs w:val="24"/>
        </w:rPr>
      </w:pPr>
      <w:r>
        <w:rPr>
          <w:rFonts w:hint="eastAsia" w:ascii="宋体" w:hAnsi="宋体" w:eastAsia="宋体"/>
          <w:b/>
          <w:bCs/>
          <w:sz w:val="24"/>
          <w:szCs w:val="24"/>
        </w:rPr>
        <w:t xml:space="preserve">四</w:t>
      </w:r>
      <w:r>
        <w:rPr>
          <w:rFonts w:hint="eastAsia" w:ascii="宋体" w:hAnsi="宋体" w:eastAsia="宋体"/>
          <w:b/>
          <w:bCs/>
          <w:sz w:val="24"/>
          <w:szCs w:val="24"/>
        </w:rPr>
        <w:t xml:space="preserve">、提交单一来源响应文件截止时间</w:t>
      </w:r>
      <w:r>
        <w:rPr>
          <w:rFonts w:hint="eastAsia" w:ascii="宋体" w:hAnsi="宋体" w:eastAsia="宋体"/>
          <w:b/>
          <w:bCs/>
          <w:sz w:val="24"/>
          <w:szCs w:val="24"/>
        </w:rPr>
        <w:t xml:space="preserve">和地点</w:t>
      </w:r>
      <w:r>
        <w:rPr>
          <w:rFonts w:hint="eastAsia" w:ascii="宋体" w:hAnsi="宋体" w:eastAsia="宋体"/>
          <w:b/>
          <w:bCs/>
          <w:sz w:val="24"/>
          <w:szCs w:val="24"/>
        </w:rPr>
      </w:r>
      <w:r/>
    </w:p>
    <w:p>
      <w:pPr>
        <w:pStyle w:val="654"/>
        <w:ind w:firstLine="480"/>
        <w:jc w:val="left"/>
        <w:spacing w:line="360" w:lineRule="auto"/>
        <w:rPr>
          <w:rFonts w:hint="eastAsia" w:ascii="宋体" w:hAnsi="宋体" w:cs="宋体"/>
          <w:sz w:val="24"/>
          <w:szCs w:val="24"/>
        </w:rPr>
      </w:pPr>
      <w:r>
        <w:rPr>
          <w:rFonts w:hint="eastAsia" w:ascii="宋体" w:hAnsi="宋体" w:cs="宋体"/>
          <w:sz w:val="24"/>
          <w:szCs w:val="24"/>
        </w:rPr>
        <w:t xml:space="preserve">1、提交截止时间及单一来源采购时间：</w:t>
      </w:r>
      <w:r>
        <w:rPr>
          <w:rFonts w:hint="eastAsia" w:ascii="宋体" w:hAnsi="宋体" w:cs="宋体"/>
          <w:sz w:val="24"/>
          <w:szCs w:val="24"/>
          <w:u w:val="single"/>
        </w:rPr>
        <w:t xml:space="preserve">202</w:t>
      </w:r>
      <w:r>
        <w:rPr>
          <w:rFonts w:hint="eastAsia" w:ascii="宋体" w:hAnsi="宋体" w:cs="宋体"/>
          <w:sz w:val="24"/>
          <w:szCs w:val="24"/>
          <w:u w:val="single"/>
        </w:rPr>
        <w:t xml:space="preserve">6</w:t>
      </w:r>
      <w:r>
        <w:rPr>
          <w:rFonts w:hint="eastAsia" w:ascii="宋体" w:hAnsi="宋体" w:cs="宋体"/>
          <w:sz w:val="24"/>
          <w:szCs w:val="24"/>
          <w:u w:val="single"/>
        </w:rPr>
        <w:t xml:space="preserve">年</w:t>
      </w:r>
      <w:r>
        <w:rPr>
          <w:rFonts w:hint="eastAsia" w:ascii="宋体" w:hAnsi="宋体" w:cs="宋体"/>
          <w:sz w:val="24"/>
          <w:szCs w:val="24"/>
          <w:u w:val="single"/>
        </w:rPr>
        <w:t xml:space="preserve">7</w:t>
      </w:r>
      <w:r>
        <w:rPr>
          <w:rFonts w:hint="eastAsia" w:ascii="宋体" w:hAnsi="宋体" w:cs="宋体"/>
          <w:sz w:val="24"/>
          <w:szCs w:val="24"/>
          <w:u w:val="single"/>
        </w:rPr>
        <w:t xml:space="preserve">月</w:t>
      </w:r>
      <w:r>
        <w:rPr>
          <w:rFonts w:hint="eastAsia" w:ascii="宋体" w:hAnsi="宋体" w:cs="宋体"/>
          <w:sz w:val="24"/>
          <w:szCs w:val="24"/>
          <w:u w:val="single"/>
        </w:rPr>
        <w:t xml:space="preserve">7</w:t>
      </w:r>
      <w:r>
        <w:rPr>
          <w:rFonts w:hint="eastAsia" w:ascii="宋体" w:hAnsi="宋体" w:cs="宋体"/>
          <w:sz w:val="24"/>
          <w:szCs w:val="24"/>
          <w:u w:val="single"/>
        </w:rPr>
        <w:t xml:space="preserve">日</w:t>
      </w:r>
      <w:r>
        <w:rPr>
          <w:rFonts w:hint="eastAsia" w:ascii="宋体" w:hAnsi="宋体" w:cs="宋体"/>
          <w:sz w:val="24"/>
          <w:szCs w:val="24"/>
          <w:u w:val="single"/>
        </w:rPr>
        <w:t xml:space="preserve">10</w:t>
      </w:r>
      <w:r>
        <w:rPr>
          <w:rFonts w:hint="eastAsia" w:ascii="宋体" w:hAnsi="宋体" w:cs="宋体"/>
          <w:sz w:val="24"/>
          <w:szCs w:val="24"/>
          <w:u w:val="single"/>
        </w:rPr>
        <w:t xml:space="preserve">时</w:t>
      </w:r>
      <w:r>
        <w:rPr>
          <w:rFonts w:hint="eastAsia" w:ascii="宋体" w:hAnsi="宋体" w:cs="宋体"/>
          <w:sz w:val="24"/>
          <w:szCs w:val="24"/>
          <w:u w:val="single"/>
        </w:rPr>
        <w:t xml:space="preserve">0</w:t>
      </w:r>
      <w:r>
        <w:rPr>
          <w:rFonts w:hint="eastAsia" w:ascii="宋体" w:hAnsi="宋体" w:cs="宋体"/>
          <w:sz w:val="24"/>
          <w:szCs w:val="24"/>
          <w:u w:val="single"/>
        </w:rPr>
        <w:t xml:space="preserve">0分</w:t>
      </w:r>
      <w:r>
        <w:rPr>
          <w:rFonts w:hint="eastAsia" w:ascii="宋体" w:hAnsi="宋体" w:cs="宋体"/>
          <w:sz w:val="24"/>
          <w:szCs w:val="24"/>
        </w:rPr>
        <w:t xml:space="preserve">（北京时间）</w:t>
      </w:r>
      <w:r/>
    </w:p>
    <w:p>
      <w:pPr>
        <w:pStyle w:val="654"/>
        <w:ind w:firstLine="480"/>
        <w:jc w:val="left"/>
        <w:spacing w:line="360" w:lineRule="auto"/>
        <w:rPr>
          <w:rFonts w:ascii="宋体" w:hAnsi="宋体" w:cs="宋体"/>
          <w:sz w:val="24"/>
          <w:szCs w:val="24"/>
        </w:rPr>
      </w:pPr>
      <w:r>
        <w:rPr>
          <w:rFonts w:hint="eastAsia" w:ascii="宋体" w:hAnsi="宋体" w:cs="宋体"/>
          <w:sz w:val="24"/>
          <w:szCs w:val="24"/>
        </w:rPr>
        <w:t xml:space="preserve">2、单一来源采购地点：</w:t>
      </w:r>
      <w:r>
        <w:rPr>
          <w:rFonts w:ascii="宋体" w:hAnsi="宋体" w:cs="宋体"/>
          <w:sz w:val="24"/>
          <w:szCs w:val="24"/>
        </w:rPr>
        <w:t xml:space="preserve">“苏采云”系统（网址：http://jszfcg.jsczt.cn/）“开标大厅”</w:t>
      </w:r>
      <w:r>
        <w:rPr>
          <w:rFonts w:ascii="宋体" w:hAnsi="宋体" w:cs="宋体"/>
          <w:sz w:val="24"/>
          <w:szCs w:val="24"/>
        </w:rPr>
      </w:r>
      <w:r/>
    </w:p>
    <w:p>
      <w:pPr>
        <w:pStyle w:val="654"/>
        <w:ind w:firstLine="480"/>
        <w:jc w:val="left"/>
        <w:spacing w:line="360" w:lineRule="auto"/>
        <w:rPr>
          <w:rFonts w:hAnsi="宋体" w:cs="宋体"/>
          <w:bCs/>
          <w:sz w:val="24"/>
          <w:szCs w:val="24"/>
          <w:u w:val="single"/>
        </w:rPr>
      </w:pPr>
      <w:r>
        <w:rPr>
          <w:rFonts w:hint="eastAsia" w:ascii="宋体" w:hAnsi="宋体" w:cs="宋体"/>
          <w:bCs/>
          <w:sz w:val="24"/>
          <w:szCs w:val="24"/>
        </w:rPr>
        <w:t xml:space="preserve">3、响应</w:t>
      </w:r>
      <w:r>
        <w:rPr>
          <w:rFonts w:hint="eastAsia" w:hAnsi="宋体" w:cs="宋体"/>
          <w:bCs/>
          <w:sz w:val="24"/>
          <w:szCs w:val="24"/>
        </w:rPr>
        <w:t xml:space="preserve">文件的解密：</w:t>
      </w:r>
      <w:r>
        <w:rPr>
          <w:rFonts w:hint="eastAsia" w:ascii="宋体" w:hAnsi="宋体" w:cs="宋体"/>
          <w:sz w:val="24"/>
          <w:szCs w:val="24"/>
        </w:rPr>
        <w:t xml:space="preserve">单一来源采购</w:t>
      </w:r>
      <w:r>
        <w:rPr>
          <w:rFonts w:hint="eastAsia" w:hAnsi="宋体" w:cs="宋体"/>
          <w:bCs/>
          <w:sz w:val="24"/>
          <w:szCs w:val="24"/>
        </w:rPr>
        <w:t xml:space="preserve">当天供应商及时登录不见面开标大厅，响应文件递交截止时间后，代理机构将在系统内公布供应商名单，然后通过开标会议区发出响应文件解密的指令，供应商在开标室按规定时间自行实施远程解密，</w:t>
      </w:r>
      <w:r>
        <w:rPr>
          <w:rFonts w:hint="eastAsia" w:hAnsi="宋体" w:cs="宋体"/>
          <w:sz w:val="24"/>
          <w:szCs w:val="24"/>
        </w:rPr>
        <w:t xml:space="preserve">供应商解密限定在开标后30分钟之内完成。</w:t>
      </w:r>
      <w:r>
        <w:rPr>
          <w:rFonts w:hint="eastAsia" w:hAnsi="宋体" w:cs="宋体"/>
          <w:bCs/>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w:t>
      </w:r>
      <w:r>
        <w:rPr>
          <w:rFonts w:hint="eastAsia" w:hAnsi="宋体" w:cs="宋体"/>
          <w:bCs/>
          <w:sz w:val="24"/>
          <w:szCs w:val="24"/>
          <w:u w:val="single"/>
        </w:rPr>
        <w:t xml:space="preserve">采购人（或采购代理机构）原因或网上招投标平台发生故障，导致无法按时完成投标文件解密或开、评标工作无法进行的，可根据实际情况相应延迟解密时间或调整开、评标时间。</w:t>
      </w:r>
      <w:r>
        <w:rPr>
          <w:rFonts w:hAnsi="宋体" w:cs="宋体"/>
          <w:bCs/>
          <w:sz w:val="24"/>
          <w:szCs w:val="24"/>
          <w:u w:val="single"/>
        </w:rPr>
      </w:r>
      <w:r/>
    </w:p>
    <w:p>
      <w:pPr>
        <w:pStyle w:val="654"/>
        <w:jc w:val="left"/>
        <w:spacing w:line="360" w:lineRule="auto"/>
        <w:rPr>
          <w:rFonts w:ascii="宋体" w:hAnsi="宋体" w:cs="宋体"/>
          <w:sz w:val="24"/>
          <w:szCs w:val="24"/>
        </w:rPr>
      </w:pPr>
      <w:r>
        <w:rPr>
          <w:rFonts w:hint="eastAsia" w:ascii="宋体" w:hAnsi="宋体"/>
          <w:b/>
          <w:bCs/>
          <w:sz w:val="24"/>
          <w:szCs w:val="24"/>
        </w:rPr>
        <w:t xml:space="preserve">五</w:t>
      </w:r>
      <w:r>
        <w:rPr>
          <w:rFonts w:hint="eastAsia" w:ascii="宋体" w:hAnsi="宋体"/>
          <w:b/>
          <w:bCs/>
          <w:sz w:val="24"/>
          <w:szCs w:val="24"/>
        </w:rPr>
        <w:t xml:space="preserve">、其他补充事宜</w:t>
      </w:r>
      <w:r>
        <w:rPr>
          <w:rFonts w:ascii="宋体" w:hAnsi="宋体" w:cs="宋体"/>
          <w:sz w:val="24"/>
          <w:szCs w:val="24"/>
        </w:rPr>
      </w:r>
      <w:r/>
    </w:p>
    <w:p>
      <w:pPr>
        <w:pStyle w:val="654"/>
        <w:ind w:firstLine="480"/>
        <w:spacing w:line="360" w:lineRule="auto"/>
        <w:rPr>
          <w:rFonts w:ascii="宋体" w:hAnsi="宋体"/>
          <w:bCs/>
          <w:sz w:val="24"/>
          <w:szCs w:val="24"/>
        </w:rPr>
      </w:pPr>
      <w:r>
        <w:rPr>
          <w:rFonts w:ascii="宋体" w:hAnsi="宋体"/>
          <w:bCs/>
          <w:sz w:val="24"/>
          <w:szCs w:val="24"/>
        </w:rPr>
        <w:t xml:space="preserve">1、本项目不收取</w:t>
      </w:r>
      <w:r>
        <w:rPr>
          <w:rFonts w:hint="eastAsia" w:ascii="宋体" w:hAnsi="宋体"/>
          <w:bCs/>
          <w:sz w:val="24"/>
          <w:szCs w:val="24"/>
        </w:rPr>
        <w:t xml:space="preserve">单一来源采购保证金</w:t>
      </w:r>
      <w:r>
        <w:rPr>
          <w:rFonts w:ascii="宋体" w:hAnsi="宋体"/>
          <w:bCs/>
          <w:sz w:val="24"/>
          <w:szCs w:val="24"/>
        </w:rPr>
        <w:t xml:space="preserve">；</w:t>
      </w:r>
      <w:r/>
    </w:p>
    <w:p>
      <w:pPr>
        <w:pStyle w:val="654"/>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bookmarkStart w:id="12" w:name="_Hlk142317669"/>
      <w:r>
        <w:rPr>
          <w:rFonts w:hint="eastAsia" w:ascii="宋体" w:hAnsi="宋体" w:cs="宋体"/>
          <w:bCs/>
          <w:sz w:val="24"/>
          <w:szCs w:val="24"/>
        </w:rPr>
        <w:t xml:space="preserve">本项目支持节能环保产品</w:t>
      </w:r>
      <w:r>
        <w:rPr>
          <w:rFonts w:ascii="宋体" w:hAnsi="宋体" w:cs="宋体"/>
          <w:bCs/>
          <w:sz w:val="24"/>
          <w:szCs w:val="24"/>
        </w:rPr>
        <w:t xml:space="preserve"> (财库[2019]9号)、(财库[2019]18</w:t>
      </w:r>
      <w:r>
        <w:rPr>
          <w:rFonts w:hint="eastAsia" w:ascii="宋体" w:hAnsi="宋体" w:cs="宋体"/>
          <w:bCs/>
          <w:sz w:val="24"/>
          <w:szCs w:val="24"/>
        </w:rPr>
        <w:t xml:space="preserve">号</w:t>
      </w:r>
      <w:r>
        <w:rPr>
          <w:rFonts w:ascii="宋体" w:hAnsi="宋体" w:cs="宋体"/>
          <w:bCs/>
          <w:sz w:val="24"/>
          <w:szCs w:val="24"/>
        </w:rPr>
        <w:t xml:space="preserve">)、(财库[2019]19</w:t>
      </w:r>
      <w:r>
        <w:rPr>
          <w:rFonts w:hint="eastAsia" w:ascii="宋体" w:hAnsi="宋体" w:cs="宋体"/>
          <w:bCs/>
          <w:sz w:val="24"/>
          <w:szCs w:val="24"/>
        </w:rPr>
        <w:t xml:space="preserve">号</w:t>
      </w:r>
      <w:r>
        <w:rPr>
          <w:rFonts w:ascii="宋体" w:hAnsi="宋体" w:cs="宋体"/>
          <w:bCs/>
          <w:sz w:val="24"/>
          <w:szCs w:val="24"/>
        </w:rPr>
        <w:t xml:space="preserve">)；支持中小微企业(财库[2020]46号)、(苏财购[2020]52号)、(工信部联企业[2011]30</w:t>
      </w:r>
      <w:r>
        <w:rPr>
          <w:rFonts w:ascii="宋体" w:hAnsi="宋体" w:cs="宋体"/>
          <w:bCs/>
          <w:sz w:val="24"/>
          <w:szCs w:val="24"/>
        </w:rPr>
        <w:t xml:space="preserve">0号)；支持监狱企业(财库[2014]68号)；促进残疾人就业(财库[2017]141号)</w:t>
      </w:r>
      <w:bookmarkEnd w:id="12"/>
      <w:r>
        <w:rPr>
          <w:rFonts w:hint="eastAsia" w:ascii="宋体" w:hAnsi="宋体" w:cs="宋体"/>
          <w:bCs/>
          <w:sz w:val="24"/>
          <w:szCs w:val="24"/>
        </w:rPr>
        <w:t xml:space="preserve">。</w:t>
      </w:r>
      <w:r>
        <w:rPr>
          <w:rFonts w:ascii="宋体" w:hAnsi="宋体"/>
          <w:bCs/>
          <w:sz w:val="24"/>
          <w:szCs w:val="24"/>
        </w:rPr>
      </w:r>
      <w:r/>
    </w:p>
    <w:p>
      <w:pPr>
        <w:pStyle w:val="654"/>
        <w:ind w:firstLine="480"/>
        <w:spacing w:line="360" w:lineRule="auto"/>
        <w:rPr>
          <w:rFonts w:ascii="宋体" w:hAnsi="宋体"/>
          <w:bCs/>
          <w:sz w:val="24"/>
          <w:szCs w:val="24"/>
        </w:rPr>
      </w:pPr>
      <w:r>
        <w:rPr>
          <w:rFonts w:ascii="宋体" w:hAnsi="宋体" w:cs="宋体"/>
          <w:bCs/>
          <w:sz w:val="24"/>
          <w:szCs w:val="24"/>
        </w:rPr>
        <w:t xml:space="preserve">3</w:t>
      </w:r>
      <w:r>
        <w:rPr>
          <w:rFonts w:hint="eastAsia" w:ascii="宋体" w:hAnsi="宋体" w:cs="宋体"/>
          <w:bCs/>
          <w:sz w:val="24"/>
          <w:szCs w:val="24"/>
        </w:rPr>
        <w:t xml:space="preserve">、项目开标活动模式：不见面远程开标模式，供应商在各自地点通过不见面交易系统参加开标会。</w:t>
      </w:r>
      <w:r>
        <w:rPr>
          <w:rFonts w:ascii="宋体" w:hAnsi="宋体"/>
          <w:bCs/>
          <w:sz w:val="24"/>
          <w:szCs w:val="24"/>
        </w:rPr>
      </w:r>
      <w:r/>
    </w:p>
    <w:p>
      <w:pPr>
        <w:pStyle w:val="654"/>
        <w:ind w:firstLine="480"/>
        <w:spacing w:line="360" w:lineRule="auto"/>
        <w:rPr>
          <w:rFonts w:ascii="宋体" w:hAnsi="宋体"/>
          <w:bCs/>
          <w:sz w:val="24"/>
          <w:szCs w:val="24"/>
        </w:rPr>
      </w:pPr>
      <w:r>
        <w:rPr>
          <w:rFonts w:ascii="宋体" w:hAnsi="宋体"/>
          <w:bCs/>
          <w:sz w:val="24"/>
          <w:szCs w:val="24"/>
        </w:rPr>
        <w:t xml:space="preserve">4、</w:t>
      </w:r>
      <w:bookmarkStart w:id="13" w:name="_Hlk135869643"/>
      <w:r>
        <w:rPr>
          <w:rFonts w:hint="eastAsia" w:ascii="宋体" w:hAnsi="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13"/>
      <w:r>
        <w:rPr>
          <w:rFonts w:hint="eastAsia" w:ascii="宋体" w:hAnsi="宋体"/>
          <w:bCs/>
          <w:sz w:val="24"/>
          <w:szCs w:val="24"/>
        </w:rPr>
        <w:t xml:space="preserve">。</w:t>
      </w:r>
      <w:r>
        <w:rPr>
          <w:rFonts w:ascii="宋体" w:hAnsi="宋体"/>
          <w:bCs/>
          <w:sz w:val="24"/>
          <w:szCs w:val="24"/>
        </w:rPr>
      </w:r>
      <w:r/>
    </w:p>
    <w:p>
      <w:pPr>
        <w:pStyle w:val="654"/>
        <w:spacing w:line="360" w:lineRule="auto"/>
        <w:rPr>
          <w:rFonts w:hint="eastAsia" w:ascii="宋体" w:hAnsi="宋体"/>
          <w:bCs/>
          <w:sz w:val="24"/>
          <w:szCs w:val="24"/>
        </w:rPr>
      </w:pPr>
      <w:r>
        <w:rPr>
          <w:rFonts w:hint="eastAsia" w:ascii="宋体" w:hAnsi="宋体"/>
          <w:b/>
          <w:bCs/>
          <w:sz w:val="24"/>
          <w:szCs w:val="24"/>
        </w:rPr>
        <w:t xml:space="preserve">六</w:t>
      </w:r>
      <w:r>
        <w:rPr>
          <w:rFonts w:hint="eastAsia" w:ascii="宋体" w:hAnsi="宋体"/>
          <w:b/>
          <w:bCs/>
          <w:sz w:val="24"/>
          <w:szCs w:val="24"/>
        </w:rPr>
        <w:t xml:space="preserve">、对本次</w:t>
      </w:r>
      <w:r>
        <w:rPr>
          <w:rFonts w:hint="eastAsia" w:ascii="宋体" w:hAnsi="宋体"/>
          <w:b/>
          <w:bCs/>
          <w:sz w:val="24"/>
          <w:szCs w:val="24"/>
        </w:rPr>
        <w:t xml:space="preserve">采购</w:t>
      </w:r>
      <w:r>
        <w:rPr>
          <w:rFonts w:hint="eastAsia" w:ascii="宋体" w:hAnsi="宋体"/>
          <w:b/>
          <w:bCs/>
          <w:sz w:val="24"/>
          <w:szCs w:val="24"/>
        </w:rPr>
        <w:t xml:space="preserve">提出询问，请按以下方式联系</w:t>
      </w:r>
      <w:r>
        <w:rPr>
          <w:rFonts w:hint="eastAsia" w:ascii="宋体" w:hAnsi="宋体"/>
          <w:bCs/>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654"/>
        <w:ind w:firstLine="480"/>
        <w:spacing w:line="360" w:lineRule="auto"/>
        <w:rPr>
          <w:rFonts w:ascii="宋体" w:hAnsi="宋体"/>
          <w:sz w:val="24"/>
          <w:szCs w:val="24"/>
          <w:u w:val="single"/>
        </w:rPr>
      </w:pPr>
      <w:r/>
      <w:bookmarkStart w:id="14" w:name="_Toc28359009"/>
      <w:r/>
      <w:bookmarkStart w:id="15" w:name="_Toc28359086"/>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u w:val="single"/>
        </w:rPr>
        <w:t xml:space="preserve">南通市第一人民医院</w:t>
      </w:r>
      <w:r>
        <w:rPr>
          <w:rFonts w:ascii="宋体" w:hAnsi="宋体"/>
          <w:sz w:val="24"/>
          <w:szCs w:val="24"/>
          <w:u w:val="single"/>
        </w:rPr>
      </w:r>
      <w:r/>
    </w:p>
    <w:p>
      <w:pPr>
        <w:pStyle w:val="654"/>
        <w:ind w:firstLine="512"/>
        <w:spacing w:line="360" w:lineRule="auto"/>
        <w:rPr>
          <w:rFonts w:hint="eastAsia" w:ascii="宋体" w:hAnsi="宋体"/>
          <w:sz w:val="24"/>
          <w:szCs w:val="24"/>
        </w:rPr>
      </w:pPr>
      <w:r>
        <w:rPr>
          <w:rFonts w:hint="eastAsia" w:ascii="宋体" w:hAnsi="宋体"/>
          <w:spacing w:val="8"/>
          <w:sz w:val="24"/>
          <w:szCs w:val="24"/>
        </w:rPr>
        <w:t xml:space="preserve">地址：</w:t>
      </w:r>
      <w:r>
        <w:rPr>
          <w:rFonts w:hint="eastAsia" w:ascii="宋体" w:hAnsi="宋体"/>
          <w:spacing w:val="8"/>
          <w:sz w:val="24"/>
          <w:szCs w:val="24"/>
          <w:u w:val="single"/>
        </w:rPr>
        <w:t xml:space="preserve">南通市崇川区胜利路666号</w:t>
      </w:r>
      <w:r>
        <w:rPr>
          <w:rFonts w:hint="eastAsia"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王老师</w:t>
      </w:r>
      <w:r>
        <w:rPr>
          <w:rFonts w:hint="eastAsia" w:ascii="宋体" w:hAnsi="宋体"/>
          <w:sz w:val="24"/>
          <w:szCs w:val="24"/>
        </w:rPr>
        <w:t xml:space="preserve">     </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u w:val="single"/>
          <w:lang w:val="zh-CN"/>
        </w:rPr>
        <w:t xml:space="preserve">0513-81111076</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2、采购代理机构信息</w:t>
      </w:r>
      <w:bookmarkEnd w:id="14"/>
      <w:r/>
      <w:bookmarkEnd w:id="15"/>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江苏海外集团国际工程咨询有限公司　</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南京市建邺区云龙山路</w:t>
      </w:r>
      <w:r>
        <w:rPr>
          <w:rFonts w:hint="eastAsia" w:ascii="宋体" w:hAnsi="宋体"/>
          <w:sz w:val="24"/>
          <w:szCs w:val="24"/>
          <w:u w:val="single"/>
        </w:rPr>
        <w:t xml:space="preserve">58</w:t>
      </w:r>
      <w:r>
        <w:rPr>
          <w:rFonts w:hint="eastAsia" w:ascii="宋体" w:hAnsi="宋体"/>
          <w:sz w:val="24"/>
          <w:szCs w:val="24"/>
          <w:u w:val="single"/>
        </w:rPr>
        <w:t xml:space="preserve">号大唐科技大厦A座高区15楼　</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联系方式：</w:t>
      </w:r>
      <w:bookmarkStart w:id="16" w:name="_Toc28359010"/>
      <w:r/>
      <w:bookmarkStart w:id="17" w:name="_Toc28359087"/>
      <w:r>
        <w:rPr>
          <w:rFonts w:hint="eastAsia" w:ascii="宋体" w:hAnsi="宋体"/>
          <w:sz w:val="24"/>
          <w:szCs w:val="24"/>
          <w:u w:val="single"/>
        </w:rPr>
        <w:t xml:space="preserve">　025-84795989、84795467　</w:t>
      </w:r>
      <w:r>
        <w:rPr>
          <w:rFonts w:ascii="宋体" w:hAnsi="宋体"/>
          <w:sz w:val="24"/>
          <w:szCs w:val="24"/>
        </w:rPr>
      </w:r>
      <w:r/>
    </w:p>
    <w:p>
      <w:pPr>
        <w:pStyle w:val="654"/>
        <w:ind w:firstLine="480"/>
        <w:spacing w:line="360" w:lineRule="auto"/>
        <w:rPr>
          <w:rFonts w:ascii="宋体" w:hAnsi="宋体"/>
          <w:sz w:val="24"/>
          <w:szCs w:val="24"/>
          <w:u w:val="single"/>
        </w:rPr>
      </w:pPr>
      <w:r>
        <w:rPr>
          <w:rFonts w:hint="eastAsia" w:ascii="宋体" w:hAnsi="宋体"/>
          <w:sz w:val="24"/>
          <w:szCs w:val="24"/>
        </w:rPr>
        <w:t xml:space="preserve">3、项目联系方式</w:t>
      </w:r>
      <w:bookmarkEnd w:id="16"/>
      <w:r/>
      <w:bookmarkEnd w:id="17"/>
      <w:r>
        <w:rPr>
          <w:rFonts w:ascii="宋体" w:hAnsi="宋体"/>
          <w:sz w:val="24"/>
          <w:szCs w:val="24"/>
          <w:u w:val="single"/>
        </w:rPr>
      </w:r>
      <w:r/>
    </w:p>
    <w:p>
      <w:pPr>
        <w:pStyle w:val="654"/>
        <w:ind w:firstLine="480"/>
        <w:spacing w:line="360" w:lineRule="auto"/>
        <w:rPr>
          <w:rFonts w:ascii="宋体" w:hAnsi="宋体"/>
          <w:sz w:val="24"/>
          <w:szCs w:val="24"/>
        </w:rPr>
      </w:pPr>
      <w:r>
        <w:rPr>
          <w:rFonts w:hint="eastAsia" w:ascii="宋体" w:hAnsi="宋体"/>
          <w:sz w:val="24"/>
          <w:szCs w:val="24"/>
        </w:rPr>
        <w:t xml:space="preserve">项目联系人：</w:t>
      </w:r>
      <w:r>
        <w:rPr>
          <w:rFonts w:hint="eastAsia" w:ascii="宋体" w:hAnsi="宋体"/>
          <w:sz w:val="24"/>
          <w:szCs w:val="24"/>
          <w:u w:val="single"/>
        </w:rPr>
        <w:t xml:space="preserve">  熊文宇、姜博闻   </w:t>
      </w:r>
      <w:r>
        <w:rPr>
          <w:rFonts w:ascii="宋体" w:hAnsi="宋体"/>
          <w:sz w:val="24"/>
          <w:szCs w:val="24"/>
        </w:rPr>
      </w:r>
      <w:r/>
    </w:p>
    <w:p>
      <w:pPr>
        <w:pStyle w:val="654"/>
        <w:ind w:firstLine="480"/>
        <w:spacing w:line="360" w:lineRule="auto"/>
        <w:rPr>
          <w:rFonts w:ascii="宋体" w:hAnsi="宋体"/>
          <w:sz w:val="24"/>
          <w:szCs w:val="24"/>
          <w:u w:val="single"/>
        </w:rPr>
      </w:pPr>
      <w:r>
        <w:rPr>
          <w:rFonts w:hint="eastAsia" w:ascii="宋体" w:hAnsi="宋体"/>
          <w:sz w:val="24"/>
          <w:szCs w:val="24"/>
        </w:rPr>
        <w:t xml:space="preserve">电话：</w:t>
      </w:r>
      <w:r>
        <w:rPr>
          <w:rFonts w:hint="eastAsia" w:ascii="宋体" w:hAnsi="宋体"/>
          <w:sz w:val="24"/>
          <w:szCs w:val="24"/>
          <w:u w:val="single"/>
        </w:rPr>
        <w:t xml:space="preserve">　 025-84795989、84795467</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654"/>
        <w:ind w:firstLine="480"/>
        <w:spacing w:line="360" w:lineRule="auto"/>
        <w:rPr>
          <w:rFonts w:ascii="宋体" w:hAnsi="宋体"/>
          <w:sz w:val="24"/>
          <w:szCs w:val="24"/>
          <w:u w:val="single"/>
        </w:rPr>
      </w:pPr>
      <w:r>
        <w:rPr>
          <w:rFonts w:hint="eastAsia" w:ascii="宋体" w:hAnsi="宋体"/>
          <w:sz w:val="24"/>
          <w:szCs w:val="24"/>
        </w:rPr>
        <w:t xml:space="preserve">邮箱：</w:t>
      </w:r>
      <w:r>
        <w:rPr>
          <w:rFonts w:hint="eastAsia" w:ascii="宋体" w:hAnsi="宋体"/>
          <w:sz w:val="24"/>
          <w:szCs w:val="24"/>
          <w:u w:val="single"/>
        </w:rPr>
        <w:t xml:space="preserve">　 xwy@jocite.com</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654"/>
        <w:ind w:firstLine="480"/>
        <w:spacing w:line="460" w:lineRule="exact"/>
        <w:rPr>
          <w:rFonts w:hint="eastAsia" w:ascii="宋体" w:hAnsi="宋体"/>
          <w:bCs/>
          <w:sz w:val="24"/>
        </w:rPr>
      </w:pPr>
      <w:r>
        <w:rPr>
          <w:rFonts w:hint="eastAsia" w:ascii="宋体" w:hAnsi="宋体"/>
          <w:bCs/>
          <w:sz w:val="24"/>
        </w:rPr>
      </w:r>
      <w:r/>
    </w:p>
    <w:p>
      <w:pPr>
        <w:pStyle w:val="655"/>
        <w:ind w:firstLine="1200"/>
        <w:jc w:val="both"/>
        <w:rPr>
          <w:rFonts w:hint="eastAsia" w:ascii="黑体" w:eastAsia="黑体"/>
          <w:bCs/>
          <w:sz w:val="44"/>
        </w:rPr>
      </w:pPr>
      <w:r>
        <w:rPr>
          <w:rFonts w:ascii="仿宋_GB2312" w:hAnsi="华文仿宋" w:eastAsia="仿宋_GB2312"/>
          <w:b/>
          <w:bCs/>
          <w:sz w:val="30"/>
          <w:szCs w:val="30"/>
        </w:rPr>
        <w:br w:type="page" w:clear="all"/>
      </w:r>
      <w:bookmarkStart w:id="18" w:name="_Hlt26670330"/>
      <w:r/>
      <w:bookmarkEnd w:id="18"/>
      <w:r/>
      <w:bookmarkStart w:id="19" w:name="_Hlt26954824"/>
      <w:r/>
      <w:bookmarkEnd w:id="19"/>
      <w:r/>
      <w:bookmarkStart w:id="20" w:name="_Hlt26954907"/>
      <w:r/>
      <w:bookmarkEnd w:id="20"/>
      <w:r/>
      <w:bookmarkStart w:id="21" w:name="_Hlt26954810"/>
      <w:r/>
      <w:bookmarkEnd w:id="21"/>
      <w:r/>
      <w:bookmarkStart w:id="22" w:name="_Hlt26668836"/>
      <w:r/>
      <w:bookmarkEnd w:id="22"/>
      <w:r/>
      <w:bookmarkStart w:id="23" w:name="_Toc106807611"/>
      <w:r>
        <w:rPr>
          <w:rFonts w:hint="eastAsia" w:ascii="黑体" w:eastAsia="黑体"/>
          <w:bCs/>
          <w:sz w:val="44"/>
        </w:rPr>
        <w:t xml:space="preserve">第二章  </w:t>
      </w:r>
      <w:bookmarkEnd w:id="1"/>
      <w:r/>
      <w:bookmarkEnd w:id="2"/>
      <w:r/>
      <w:bookmarkEnd w:id="3"/>
      <w:r/>
      <w:bookmarkEnd w:id="4"/>
      <w:r/>
      <w:bookmarkEnd w:id="5"/>
      <w:r/>
      <w:bookmarkEnd w:id="7"/>
      <w:r/>
      <w:bookmarkStart w:id="24" w:name="_Toc120614213"/>
      <w:r/>
      <w:bookmarkStart w:id="25" w:name="_Toc20823274"/>
      <w:r/>
      <w:bookmarkStart w:id="26" w:name="_Toc16938518"/>
      <w:r/>
      <w:bookmarkStart w:id="27" w:name="_Toc513029202"/>
      <w:r>
        <w:rPr>
          <w:rFonts w:hint="eastAsia" w:ascii="黑体" w:eastAsia="黑体"/>
          <w:bCs/>
          <w:sz w:val="44"/>
        </w:rPr>
        <w:t xml:space="preserve">单一来源采购供应商须知</w:t>
      </w:r>
      <w:bookmarkEnd w:id="23"/>
      <w:r/>
      <w:bookmarkEnd w:id="24"/>
      <w:r/>
      <w:bookmarkEnd w:id="25"/>
      <w:r/>
      <w:bookmarkEnd w:id="26"/>
      <w:r/>
      <w:bookmarkEnd w:id="27"/>
      <w:r>
        <w:rPr>
          <w:rFonts w:hint="eastAsia" w:ascii="黑体" w:eastAsia="黑体"/>
          <w:bCs/>
          <w:sz w:val="44"/>
        </w:rPr>
      </w:r>
      <w:r/>
    </w:p>
    <w:p>
      <w:pPr>
        <w:pStyle w:val="657"/>
        <w:ind w:firstLine="496"/>
        <w:spacing w:before="312" w:after="0" w:line="360" w:lineRule="auto"/>
        <w:rPr>
          <w:rFonts w:hint="eastAsia"/>
        </w:rPr>
      </w:pPr>
      <w:r/>
      <w:bookmarkStart w:id="28" w:name="_Toc120614214"/>
      <w:r/>
      <w:bookmarkStart w:id="29" w:name="_Toc513029203"/>
      <w:r/>
      <w:bookmarkStart w:id="30" w:name="_Toc16938519"/>
      <w:r/>
      <w:bookmarkStart w:id="31" w:name="_Toc20823275"/>
      <w:r>
        <w:rPr>
          <w:rFonts w:hint="eastAsia"/>
        </w:rPr>
        <w:t xml:space="preserve">一、总则</w:t>
      </w:r>
      <w:bookmarkEnd w:id="28"/>
      <w:r/>
      <w:bookmarkEnd w:id="29"/>
      <w:r/>
      <w:bookmarkEnd w:id="30"/>
      <w:r/>
      <w:bookmarkEnd w:id="31"/>
      <w:r>
        <w:rPr>
          <w:rFonts w:hint="eastAsia"/>
        </w:rPr>
      </w:r>
      <w:r/>
    </w:p>
    <w:p>
      <w:pPr>
        <w:pStyle w:val="658"/>
        <w:ind w:firstLine="420"/>
        <w:spacing w:before="0" w:after="0" w:line="360" w:lineRule="auto"/>
        <w:rPr>
          <w:rFonts w:hint="eastAsia"/>
          <w:b w:val="0"/>
          <w:bCs w:val="0"/>
        </w:rPr>
      </w:pPr>
      <w:r/>
      <w:bookmarkStart w:id="32" w:name="_Hlt16619475"/>
      <w:r/>
      <w:bookmarkEnd w:id="32"/>
      <w:r/>
      <w:bookmarkStart w:id="33" w:name="_Toc458694821"/>
      <w:r/>
      <w:bookmarkStart w:id="34" w:name="_Toc16938520"/>
      <w:r/>
      <w:bookmarkStart w:id="35" w:name="_Toc20823276"/>
      <w:r/>
      <w:bookmarkStart w:id="36" w:name="_Toc513029204"/>
      <w:r>
        <w:rPr>
          <w:rFonts w:hint="eastAsia"/>
          <w:b w:val="0"/>
          <w:bCs w:val="0"/>
        </w:rPr>
        <w:t xml:space="preserve">1</w:t>
      </w:r>
      <w:bookmarkEnd w:id="33"/>
      <w:r>
        <w:rPr>
          <w:rFonts w:hint="eastAsia"/>
          <w:b w:val="0"/>
          <w:bCs w:val="0"/>
        </w:rPr>
        <w:t xml:space="preserve">、采购方式</w:t>
      </w:r>
      <w:bookmarkEnd w:id="34"/>
      <w:r/>
      <w:bookmarkEnd w:id="35"/>
      <w:r/>
      <w:bookmarkEnd w:id="36"/>
      <w:r>
        <w:rPr>
          <w:rFonts w:hint="eastAsia"/>
          <w:b w:val="0"/>
          <w:bCs w:val="0"/>
        </w:rPr>
      </w:r>
      <w:r/>
    </w:p>
    <w:p>
      <w:pPr>
        <w:pStyle w:val="654"/>
        <w:ind w:firstLine="480"/>
        <w:spacing w:line="360" w:lineRule="auto"/>
        <w:rPr>
          <w:rFonts w:hint="eastAsia" w:ascii="宋体" w:hAnsi="宋体"/>
          <w:sz w:val="24"/>
        </w:rPr>
      </w:pPr>
      <w:r>
        <w:rPr>
          <w:rFonts w:hint="eastAsia" w:ascii="宋体" w:hAnsi="宋体"/>
          <w:sz w:val="24"/>
        </w:rPr>
        <w:t xml:space="preserve">1.1 本次采购采取</w:t>
      </w:r>
      <w:r>
        <w:rPr>
          <w:rFonts w:hint="eastAsia" w:ascii="宋体" w:hAnsi="宋体"/>
          <w:sz w:val="24"/>
        </w:rPr>
        <w:t xml:space="preserve">单一来源采购方式。</w:t>
      </w:r>
      <w:r/>
    </w:p>
    <w:p>
      <w:pPr>
        <w:pStyle w:val="658"/>
        <w:ind w:firstLine="420"/>
        <w:spacing w:before="0" w:after="0" w:line="360" w:lineRule="auto"/>
        <w:rPr>
          <w:rFonts w:hint="eastAsia"/>
          <w:b w:val="0"/>
          <w:bCs w:val="0"/>
        </w:rPr>
      </w:pPr>
      <w:r/>
      <w:bookmarkStart w:id="37" w:name="_Toc16938521"/>
      <w:r/>
      <w:bookmarkStart w:id="38" w:name="_Toc513029205"/>
      <w:r/>
      <w:bookmarkStart w:id="39" w:name="_Toc20823277"/>
      <w:r>
        <w:rPr>
          <w:rFonts w:hint="eastAsia"/>
          <w:b w:val="0"/>
          <w:bCs w:val="0"/>
        </w:rPr>
        <w:t xml:space="preserve">2、合格的</w:t>
      </w:r>
      <w:bookmarkEnd w:id="37"/>
      <w:r/>
      <w:bookmarkEnd w:id="38"/>
      <w:r/>
      <w:bookmarkEnd w:id="39"/>
      <w:r>
        <w:rPr>
          <w:rFonts w:hint="eastAsia"/>
          <w:b w:val="0"/>
          <w:bCs w:val="0"/>
        </w:rPr>
        <w:t xml:space="preserve">供应商</w:t>
      </w:r>
      <w:r/>
    </w:p>
    <w:p>
      <w:pPr>
        <w:pStyle w:val="65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满足单一来源采购文件中合格单一来源采购供应商资格要求的规定。</w:t>
      </w:r>
      <w:r/>
    </w:p>
    <w:p>
      <w:pPr>
        <w:pStyle w:val="654"/>
        <w:ind w:firstLine="480"/>
        <w:spacing w:line="360" w:lineRule="auto"/>
        <w:rPr>
          <w:rFonts w:hint="eastAsia" w:ascii="宋体" w:hAnsi="宋体"/>
          <w:sz w:val="28"/>
          <w:szCs w:val="28"/>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满足本单一来源采购文件实质性条款的规定。</w:t>
      </w:r>
      <w:r>
        <w:rPr>
          <w:rFonts w:hint="eastAsia" w:ascii="宋体" w:hAnsi="宋体"/>
          <w:sz w:val="28"/>
          <w:szCs w:val="28"/>
        </w:rPr>
      </w:r>
      <w:r/>
    </w:p>
    <w:p>
      <w:pPr>
        <w:pStyle w:val="658"/>
        <w:ind w:firstLine="420"/>
        <w:spacing w:before="0" w:after="0" w:line="360" w:lineRule="auto"/>
        <w:rPr>
          <w:rFonts w:hint="eastAsia"/>
          <w:b w:val="0"/>
          <w:bCs w:val="0"/>
        </w:rPr>
      </w:pPr>
      <w:r/>
      <w:bookmarkStart w:id="40" w:name="_Toc20823278"/>
      <w:r/>
      <w:bookmarkStart w:id="41" w:name="_Toc513029206"/>
      <w:r/>
      <w:bookmarkStart w:id="42" w:name="_Toc16938522"/>
      <w:r>
        <w:rPr>
          <w:rFonts w:hint="eastAsia"/>
          <w:b w:val="0"/>
          <w:bCs w:val="0"/>
        </w:rPr>
        <w:t xml:space="preserve">3、适用法律</w:t>
      </w:r>
      <w:bookmarkEnd w:id="40"/>
      <w:r/>
      <w:bookmarkEnd w:id="41"/>
      <w:r/>
      <w:bookmarkEnd w:id="42"/>
      <w:r>
        <w:rPr>
          <w:rFonts w:hint="eastAsia"/>
          <w:b w:val="0"/>
          <w:bCs w:val="0"/>
        </w:rPr>
      </w:r>
      <w:r/>
    </w:p>
    <w:p>
      <w:pPr>
        <w:pStyle w:val="654"/>
        <w:ind w:firstLine="420"/>
        <w:spacing w:line="360" w:lineRule="auto"/>
        <w:rPr>
          <w:rFonts w:ascii="宋体" w:hAnsi="宋体"/>
          <w:sz w:val="24"/>
        </w:rPr>
      </w:pPr>
      <w:r>
        <w:rPr>
          <w:rFonts w:hint="eastAsia" w:ascii="宋体" w:hAnsi="宋体"/>
          <w:sz w:val="24"/>
        </w:rPr>
        <w:t xml:space="preserve">3.1 本次采购及由此产生的合同受中华人民共和国</w:t>
      </w:r>
      <w:r>
        <w:rPr>
          <w:rFonts w:hint="eastAsia" w:ascii="宋体" w:hAnsi="宋体"/>
          <w:bCs/>
          <w:sz w:val="24"/>
        </w:rPr>
        <w:t xml:space="preserve">政府采购</w:t>
      </w:r>
      <w:r>
        <w:rPr>
          <w:rFonts w:hint="eastAsia" w:ascii="宋体" w:hAnsi="宋体"/>
          <w:sz w:val="24"/>
        </w:rPr>
        <w:t xml:space="preserve">有关的法律法规及规章的制约和保护</w:t>
      </w:r>
      <w:r>
        <w:rPr>
          <w:rFonts w:ascii="宋体" w:hAnsi="宋体"/>
          <w:sz w:val="24"/>
        </w:rPr>
        <w:t xml:space="preserve">。</w:t>
      </w:r>
      <w:r>
        <w:rPr>
          <w:rFonts w:ascii="宋体" w:hAnsi="宋体"/>
          <w:sz w:val="24"/>
        </w:rPr>
      </w:r>
      <w:r/>
    </w:p>
    <w:p>
      <w:pPr>
        <w:pStyle w:val="654"/>
        <w:ind w:firstLine="420"/>
        <w:spacing w:line="360" w:lineRule="auto"/>
        <w:rPr>
          <w:rFonts w:hint="eastAsia" w:ascii="宋体" w:hAnsi="宋体"/>
          <w:sz w:val="24"/>
        </w:rPr>
      </w:pPr>
      <w:r>
        <w:rPr>
          <w:rFonts w:ascii="宋体" w:hAnsi="宋体"/>
          <w:sz w:val="24"/>
        </w:rPr>
        <w:t xml:space="preserve">3.2在本项目政府采购活动过程中，如果所执行的标准有更新的，按照最新标准执行。</w:t>
      </w:r>
      <w:r>
        <w:rPr>
          <w:rFonts w:hint="eastAsia" w:ascii="宋体" w:hAnsi="宋体"/>
          <w:sz w:val="24"/>
        </w:rPr>
      </w:r>
      <w:r/>
    </w:p>
    <w:p>
      <w:pPr>
        <w:pStyle w:val="658"/>
        <w:ind w:firstLine="420"/>
        <w:spacing w:before="0" w:after="0" w:line="360" w:lineRule="auto"/>
        <w:rPr>
          <w:rFonts w:hint="eastAsia"/>
          <w:b w:val="0"/>
          <w:bCs w:val="0"/>
        </w:rPr>
      </w:pPr>
      <w:r/>
      <w:bookmarkStart w:id="43" w:name="_Toc513029207"/>
      <w:r/>
      <w:bookmarkStart w:id="44" w:name="_Toc16938523"/>
      <w:r/>
      <w:bookmarkStart w:id="45" w:name="_Toc462564067"/>
      <w:r/>
      <w:bookmarkStart w:id="46" w:name="_Toc20823279"/>
      <w:r>
        <w:rPr>
          <w:rFonts w:hint="eastAsia"/>
          <w:b w:val="0"/>
          <w:bCs w:val="0"/>
        </w:rPr>
        <w:t xml:space="preserve">4、相关费用</w:t>
      </w:r>
      <w:bookmarkEnd w:id="43"/>
      <w:r/>
      <w:bookmarkEnd w:id="44"/>
      <w:r/>
      <w:bookmarkEnd w:id="45"/>
      <w:r/>
      <w:bookmarkEnd w:id="46"/>
      <w:r>
        <w:rPr>
          <w:rFonts w:hint="eastAsia"/>
          <w:b w:val="0"/>
          <w:bCs w:val="0"/>
        </w:rPr>
      </w:r>
      <w:r/>
    </w:p>
    <w:p>
      <w:pPr>
        <w:pStyle w:val="654"/>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采购供应商（以下简称“供应商”）应自行承担所有与参加单一来源采购采购有关的费用，无论单一来源采购采购过程中的做法和结果如何，江苏海外集团国际工程咨询有限公司（以下简称“采购代理机构”）及采购人在任何情况下均无义务和责任承担这些费用。</w:t>
      </w:r>
      <w:r/>
    </w:p>
    <w:p>
      <w:pPr>
        <w:pStyle w:val="658"/>
        <w:ind w:firstLine="450"/>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单一来源采购文件的约束力</w:t>
      </w:r>
      <w:r/>
    </w:p>
    <w:p>
      <w:pPr>
        <w:pStyle w:val="654"/>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供应商一旦接收了本单一来源采购文件并决定参加单一</w:t>
      </w:r>
      <w:r>
        <w:rPr>
          <w:rFonts w:hint="eastAsia" w:ascii="宋体" w:hAnsi="宋体"/>
          <w:sz w:val="24"/>
          <w:szCs w:val="24"/>
        </w:rPr>
        <w:t xml:space="preserve">来源采购，即被认为接受了本单一来源采购文件的规定和约束，并且视为自接收本单一来源采购文件之日起已经知道或应当知道自身权益是否受到了损害。</w:t>
      </w:r>
      <w:r/>
    </w:p>
    <w:p>
      <w:pPr>
        <w:pStyle w:val="657"/>
        <w:ind w:firstLine="320"/>
        <w:spacing w:before="0" w:after="0" w:line="360" w:lineRule="auto"/>
        <w:rPr>
          <w:rFonts w:hint="eastAsia"/>
        </w:rPr>
      </w:pPr>
      <w:r/>
      <w:bookmarkStart w:id="47" w:name="_Toc513029209"/>
      <w:r/>
      <w:bookmarkStart w:id="48" w:name="_Toc120614215"/>
      <w:r/>
      <w:bookmarkStart w:id="49" w:name="_Toc20823281"/>
      <w:r/>
      <w:bookmarkStart w:id="50" w:name="_Toc16938525"/>
      <w:r>
        <w:rPr>
          <w:rFonts w:hint="eastAsia"/>
        </w:rPr>
        <w:t xml:space="preserve">二、单一来源采购文件</w:t>
      </w:r>
      <w:bookmarkEnd w:id="47"/>
      <w:r/>
      <w:bookmarkEnd w:id="48"/>
      <w:r/>
      <w:bookmarkEnd w:id="49"/>
      <w:r/>
      <w:bookmarkEnd w:id="50"/>
      <w:r>
        <w:rPr>
          <w:rFonts w:hint="eastAsia"/>
        </w:rPr>
      </w:r>
      <w:r/>
    </w:p>
    <w:p>
      <w:pPr>
        <w:pStyle w:val="658"/>
        <w:ind w:firstLine="420"/>
        <w:spacing w:before="0" w:after="0" w:line="360" w:lineRule="auto"/>
        <w:rPr>
          <w:rFonts w:hint="eastAsia"/>
          <w:b w:val="0"/>
          <w:bCs w:val="0"/>
        </w:rPr>
      </w:pPr>
      <w:r/>
      <w:bookmarkStart w:id="51" w:name="_Toc513029210"/>
      <w:r/>
      <w:bookmarkStart w:id="52" w:name="_Toc16938526"/>
      <w:r/>
      <w:bookmarkStart w:id="53" w:name="_Toc20823282"/>
      <w:r>
        <w:rPr>
          <w:rFonts w:hint="eastAsia"/>
          <w:b w:val="0"/>
          <w:bCs w:val="0"/>
        </w:rPr>
        <w:t xml:space="preserve">6、单一来源采购文件构成</w:t>
      </w:r>
      <w:bookmarkEnd w:id="51"/>
      <w:r/>
      <w:bookmarkEnd w:id="52"/>
      <w:r/>
      <w:bookmarkEnd w:id="53"/>
      <w:r>
        <w:rPr>
          <w:rFonts w:hint="eastAsia"/>
          <w:b w:val="0"/>
          <w:bCs w:val="0"/>
        </w:rPr>
      </w:r>
      <w:r/>
    </w:p>
    <w:p>
      <w:pPr>
        <w:pStyle w:val="654"/>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单一来源采购文件有以下部分组成：</w:t>
      </w:r>
      <w:r/>
    </w:p>
    <w:p>
      <w:pPr>
        <w:pStyle w:val="654"/>
        <w:ind w:firstLine="360"/>
        <w:spacing w:line="360" w:lineRule="auto"/>
        <w:rPr>
          <w:rFonts w:hint="eastAsia" w:ascii="宋体" w:hAnsi="宋体"/>
          <w:sz w:val="24"/>
          <w:szCs w:val="24"/>
        </w:rPr>
      </w:pPr>
      <w:r>
        <w:rPr>
          <w:rFonts w:hint="eastAsia" w:ascii="宋体" w:hAnsi="宋体"/>
          <w:sz w:val="24"/>
          <w:szCs w:val="24"/>
        </w:rPr>
        <w:t xml:space="preserve">（1）单一来源采购邀请</w:t>
      </w:r>
      <w:r/>
    </w:p>
    <w:p>
      <w:pPr>
        <w:pStyle w:val="654"/>
        <w:ind w:firstLine="360"/>
        <w:spacing w:line="360" w:lineRule="auto"/>
        <w:rPr>
          <w:rFonts w:hint="eastAsia" w:ascii="宋体" w:hAnsi="宋体"/>
          <w:sz w:val="24"/>
          <w:szCs w:val="24"/>
        </w:rPr>
      </w:pPr>
      <w:r>
        <w:rPr>
          <w:rFonts w:hint="eastAsia" w:ascii="宋体" w:hAnsi="宋体"/>
          <w:sz w:val="24"/>
          <w:szCs w:val="24"/>
        </w:rPr>
        <w:t xml:space="preserve">（2）单一来源采购供应商须知</w:t>
      </w:r>
      <w:r/>
    </w:p>
    <w:p>
      <w:pPr>
        <w:pStyle w:val="654"/>
        <w:ind w:firstLine="360"/>
        <w:spacing w:line="360" w:lineRule="auto"/>
        <w:rPr>
          <w:rFonts w:hint="eastAsia" w:ascii="宋体" w:hAnsi="宋体"/>
          <w:sz w:val="24"/>
          <w:szCs w:val="24"/>
        </w:rPr>
      </w:pPr>
      <w:r>
        <w:rPr>
          <w:rFonts w:hint="eastAsia" w:ascii="宋体" w:hAnsi="宋体"/>
          <w:sz w:val="24"/>
          <w:szCs w:val="24"/>
        </w:rPr>
        <w:t xml:space="preserve">（3）合同条款及格式</w:t>
      </w:r>
      <w:r/>
    </w:p>
    <w:p>
      <w:pPr>
        <w:pStyle w:val="654"/>
        <w:ind w:firstLine="360"/>
        <w:spacing w:line="360" w:lineRule="auto"/>
        <w:rPr>
          <w:rFonts w:ascii="宋体" w:hAnsi="宋体"/>
          <w:sz w:val="24"/>
          <w:szCs w:val="24"/>
        </w:rPr>
      </w:pPr>
      <w:r>
        <w:rPr>
          <w:rFonts w:hint="eastAsia" w:ascii="宋体" w:hAnsi="宋体"/>
          <w:sz w:val="24"/>
          <w:szCs w:val="24"/>
        </w:rPr>
        <w:t xml:space="preserve">（4）项目需求</w:t>
      </w:r>
      <w:r>
        <w:rPr>
          <w:rFonts w:ascii="宋体" w:hAnsi="宋体"/>
          <w:sz w:val="24"/>
          <w:szCs w:val="24"/>
        </w:rPr>
      </w:r>
      <w:r/>
    </w:p>
    <w:p>
      <w:pPr>
        <w:pStyle w:val="654"/>
        <w:ind w:firstLine="360"/>
        <w:spacing w:line="360" w:lineRule="auto"/>
        <w:rPr>
          <w:rFonts w:hint="eastAsia" w:ascii="宋体" w:hAnsi="宋体"/>
          <w:sz w:val="24"/>
          <w:szCs w:val="24"/>
        </w:rPr>
      </w:pPr>
      <w:r>
        <w:rPr>
          <w:rFonts w:hint="eastAsia" w:ascii="宋体" w:hAnsi="宋体"/>
          <w:bCs/>
          <w:sz w:val="24"/>
        </w:rPr>
        <w:t xml:space="preserve">（5）单一来源采购响应文件格式</w:t>
      </w:r>
      <w:r>
        <w:rPr>
          <w:rFonts w:hint="eastAsia" w:ascii="宋体" w:hAnsi="宋体"/>
          <w:sz w:val="24"/>
          <w:szCs w:val="24"/>
        </w:rPr>
      </w:r>
      <w:r/>
    </w:p>
    <w:p>
      <w:pPr>
        <w:pStyle w:val="654"/>
        <w:ind w:firstLine="480"/>
        <w:spacing w:line="360" w:lineRule="auto"/>
        <w:rPr>
          <w:rFonts w:hint="eastAsia" w:ascii="宋体" w:hAnsi="宋体"/>
          <w:bCs/>
          <w:sz w:val="24"/>
        </w:rPr>
      </w:pPr>
      <w:r>
        <w:rPr>
          <w:rFonts w:hint="eastAsia" w:ascii="宋体" w:hAnsi="宋体"/>
          <w:bCs/>
          <w:sz w:val="24"/>
        </w:rPr>
        <w:t xml:space="preserve">请供应商仔细检查单一来源采购文件是否齐全，如有缺漏请立即与采购代理机构联系解决。</w:t>
      </w:r>
      <w:r/>
    </w:p>
    <w:p>
      <w:pPr>
        <w:pStyle w:val="654"/>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单一来源采购文件中所有的事项、格式、条款和规范等要求。按单一来源采购文件要求和规定编制单一来源采购响应文件，并保证所提供的全部资料的真实性，以使其单一来源采购响应文件对单一来源采购文件作出实质性响应，否则其风险由供应商自行承担。</w:t>
      </w:r>
      <w:r/>
    </w:p>
    <w:p>
      <w:pPr>
        <w:pStyle w:val="658"/>
        <w:ind w:firstLine="560"/>
        <w:spacing w:before="0" w:after="0" w:line="360" w:lineRule="auto"/>
        <w:rPr>
          <w:rFonts w:hint="eastAsia"/>
          <w:b w:val="0"/>
          <w:bCs w:val="0"/>
        </w:rPr>
      </w:pPr>
      <w:r/>
      <w:bookmarkStart w:id="54" w:name="_Toc16938527"/>
      <w:r/>
      <w:bookmarkStart w:id="55" w:name="_Toc513029211"/>
      <w:r/>
      <w:bookmarkStart w:id="56" w:name="_Toc462564070"/>
      <w:r/>
      <w:bookmarkStart w:id="57" w:name="_Toc20823283"/>
      <w:r>
        <w:rPr>
          <w:rFonts w:hint="eastAsia"/>
          <w:b w:val="0"/>
          <w:bCs w:val="0"/>
        </w:rPr>
        <w:t xml:space="preserve">7、单一来源采购文件的澄清</w:t>
      </w:r>
      <w:bookmarkEnd w:id="54"/>
      <w:r/>
      <w:bookmarkEnd w:id="55"/>
      <w:r/>
      <w:bookmarkEnd w:id="56"/>
      <w:r/>
      <w:bookmarkEnd w:id="57"/>
      <w:r>
        <w:rPr>
          <w:rFonts w:hint="eastAsia"/>
          <w:b w:val="0"/>
          <w:bCs w:val="0"/>
        </w:rPr>
      </w:r>
      <w:r/>
    </w:p>
    <w:p>
      <w:pPr>
        <w:pStyle w:val="654"/>
        <w:ind w:firstLine="480"/>
        <w:spacing w:line="360" w:lineRule="auto"/>
        <w:rPr>
          <w:rFonts w:hint="eastAsia" w:ascii="宋体" w:hAnsi="宋体"/>
          <w:sz w:val="24"/>
          <w:szCs w:val="24"/>
        </w:rPr>
      </w:pPr>
      <w:r/>
      <w:bookmarkStart w:id="58" w:name="_Toc462564071"/>
      <w:r/>
      <w:bookmarkStart w:id="59" w:name="_Toc16938528"/>
      <w:r/>
      <w:bookmarkStart w:id="60" w:name="_Toc513029212"/>
      <w:r/>
      <w:bookmarkStart w:id="61" w:name="_Toc20823284"/>
      <w:r>
        <w:rPr>
          <w:rFonts w:hint="eastAsia" w:ascii="宋体" w:hAnsi="宋体"/>
          <w:bCs/>
          <w:sz w:val="24"/>
        </w:rPr>
        <w:t xml:space="preserve">7.1</w:t>
      </w:r>
      <w:r>
        <w:rPr>
          <w:rFonts w:hint="eastAsia" w:ascii="宋体" w:hAnsi="宋体"/>
          <w:sz w:val="24"/>
        </w:rPr>
        <w:t xml:space="preserve"> 任何要求对单一来源采购文件进行澄清的供应商，均应在</w:t>
      </w:r>
      <w:r>
        <w:rPr>
          <w:rFonts w:hint="eastAsia" w:ascii="宋体" w:hAnsi="宋体"/>
          <w:bCs/>
          <w:sz w:val="24"/>
          <w:szCs w:val="24"/>
        </w:rPr>
        <w:t xml:space="preserve">单一来源采购响应文件接收截止时间三天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w:t>
      </w:r>
      <w:r>
        <w:rPr>
          <w:rFonts w:hint="eastAsia" w:ascii="宋体" w:hAnsi="宋体"/>
          <w:sz w:val="24"/>
        </w:rPr>
        <w:t xml:space="preserve">形式通知采购代理机构。采购代理机构将对收到的澄清要求予以答复，并在认为有必要时，将澄清答复在“江苏政府采购网”（http://www.ccgp-jiangsu.gov.cn/）上予以</w:t>
      </w:r>
      <w:r>
        <w:rPr>
          <w:rFonts w:hint="eastAsia" w:ascii="宋体" w:hAnsi="宋体"/>
          <w:sz w:val="24"/>
        </w:rPr>
        <w:t xml:space="preserve">公告，答复中包括所问问题（但不包括问题的来源）。</w:t>
      </w:r>
      <w:r>
        <w:rPr>
          <w:rFonts w:hint="eastAsia" w:ascii="宋体" w:hAnsi="宋体"/>
          <w:sz w:val="24"/>
          <w:szCs w:val="24"/>
        </w:rPr>
      </w:r>
      <w:r/>
    </w:p>
    <w:p>
      <w:pPr>
        <w:pStyle w:val="658"/>
        <w:ind w:firstLine="560"/>
        <w:spacing w:before="0" w:after="0" w:line="360" w:lineRule="auto"/>
        <w:rPr>
          <w:rFonts w:hint="eastAsia"/>
          <w:b w:val="0"/>
          <w:bCs w:val="0"/>
        </w:rPr>
      </w:pPr>
      <w:r>
        <w:rPr>
          <w:rFonts w:hint="eastAsia"/>
          <w:b w:val="0"/>
          <w:bCs w:val="0"/>
        </w:rPr>
        <w:t xml:space="preserve">8、单一来源采购文件的修改</w:t>
      </w:r>
      <w:bookmarkEnd w:id="58"/>
      <w:r/>
      <w:bookmarkEnd w:id="59"/>
      <w:r/>
      <w:bookmarkEnd w:id="60"/>
      <w:r/>
      <w:bookmarkEnd w:id="61"/>
      <w:r>
        <w:rPr>
          <w:rFonts w:hint="eastAsia"/>
          <w:b w:val="0"/>
          <w:bCs w:val="0"/>
        </w:rPr>
      </w:r>
      <w:r/>
    </w:p>
    <w:p>
      <w:pPr>
        <w:pStyle w:val="654"/>
        <w:ind w:firstLine="480"/>
        <w:spacing w:line="360" w:lineRule="auto"/>
        <w:rPr>
          <w:rFonts w:hint="eastAsia" w:ascii="宋体" w:hAnsi="宋体"/>
          <w:sz w:val="24"/>
        </w:rPr>
      </w:pPr>
      <w:r/>
      <w:bookmarkStart w:id="62" w:name="_Toc16938529"/>
      <w:r/>
      <w:bookmarkStart w:id="63" w:name="_Toc513029213"/>
      <w:r/>
      <w:bookmarkStart w:id="64" w:name="_Toc462564072"/>
      <w:r/>
      <w:bookmarkStart w:id="65" w:name="_Toc120614216"/>
      <w:r/>
      <w:bookmarkStart w:id="66" w:name="_Toc20823285"/>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单一来源采购响应文件接收截止时间</w:t>
      </w:r>
      <w:r>
        <w:rPr>
          <w:rFonts w:hint="eastAsia" w:ascii="仿宋_GB2312" w:hAnsi="仿宋_GB2312"/>
          <w:sz w:val="24"/>
        </w:rPr>
        <w:t xml:space="preserve">前</w:t>
      </w:r>
      <w:r>
        <w:rPr>
          <w:rFonts w:hint="eastAsia" w:ascii="宋体" w:hAnsi="宋体"/>
          <w:sz w:val="24"/>
        </w:rPr>
        <w:t xml:space="preserve">，采购代理机构均可以以补充文件的方式对单一来源采购文件进行修改。</w:t>
      </w:r>
      <w:r/>
    </w:p>
    <w:p>
      <w:pPr>
        <w:pStyle w:val="654"/>
        <w:ind w:firstLine="480"/>
        <w:spacing w:line="360" w:lineRule="auto"/>
        <w:rPr>
          <w:rFonts w:hint="eastAsia" w:ascii="宋体" w:hAnsi="Arial"/>
          <w:sz w:val="28"/>
        </w:rPr>
      </w:pPr>
      <w:r>
        <w:rPr>
          <w:rFonts w:hint="eastAsia" w:ascii="宋体" w:hAnsi="宋体"/>
          <w:bCs/>
          <w:sz w:val="24"/>
        </w:rPr>
        <w:t xml:space="preserve">8.2</w:t>
      </w:r>
      <w:r>
        <w:rPr>
          <w:rFonts w:hint="eastAsia" w:ascii="宋体" w:hAnsi="宋体"/>
          <w:sz w:val="24"/>
        </w:rPr>
        <w:t xml:space="preserve">采购代理机构</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单一来源采购响应文件接收截止时间</w:t>
      </w:r>
      <w:r>
        <w:rPr>
          <w:rFonts w:hint="eastAsia" w:ascii="宋体" w:hAnsi="宋体"/>
          <w:sz w:val="24"/>
        </w:rPr>
        <w:t xml:space="preserve">和单一来源采购开始时间。</w:t>
      </w:r>
      <w:r>
        <w:rPr>
          <w:rFonts w:hint="eastAsia" w:ascii="宋体" w:hAnsi="Arial"/>
          <w:sz w:val="28"/>
        </w:rPr>
      </w:r>
      <w:r/>
    </w:p>
    <w:p>
      <w:pPr>
        <w:pStyle w:val="654"/>
        <w:ind w:firstLine="480"/>
        <w:spacing w:line="360" w:lineRule="auto"/>
        <w:rPr>
          <w:rFonts w:hAnsi="宋体" w:cs="宋体"/>
          <w:bCs/>
          <w:sz w:val="24"/>
          <w:szCs w:val="24"/>
        </w:rPr>
      </w:pPr>
      <w:r>
        <w:rPr>
          <w:rFonts w:hint="eastAsia" w:ascii="宋体" w:hAnsi="宋体"/>
          <w:bCs/>
          <w:sz w:val="24"/>
        </w:rPr>
        <w:t xml:space="preserve">8.3</w:t>
      </w:r>
      <w:r>
        <w:rPr>
          <w:rFonts w:hAnsi="宋体" w:cs="宋体"/>
          <w:bCs/>
          <w:sz w:val="24"/>
          <w:szCs w:val="24"/>
        </w:rPr>
        <w:t xml:space="preserve">修改内容</w:t>
      </w:r>
      <w:r>
        <w:rPr>
          <w:rFonts w:hint="eastAsia" w:hAnsi="宋体" w:cs="宋体"/>
          <w:bCs/>
          <w:sz w:val="24"/>
          <w:szCs w:val="24"/>
        </w:rPr>
        <w:t xml:space="preserve">将作为招标文件的组成部分</w:t>
      </w:r>
      <w:r>
        <w:rPr>
          <w:rFonts w:hint="eastAsia" w:hAnsi="宋体" w:cs="宋体"/>
          <w:bCs/>
          <w:sz w:val="24"/>
          <w:szCs w:val="24"/>
        </w:rPr>
        <w:t xml:space="preserve">，并对供应商具有约束力。修改内容可能影响投标文件编制的，采购人或者采购代理机构将顺延提交投标文件的截止时间，并将在“江苏政府采购网”（</w:t>
      </w:r>
      <w:r>
        <w:rPr>
          <w:rFonts w:hAnsi="宋体" w:cs="宋体"/>
          <w:bCs/>
          <w:sz w:val="24"/>
          <w:szCs w:val="24"/>
        </w:rPr>
        <w:t xml:space="preserve">http://www.ccgp-jiangsu.gov.cn/</w:t>
      </w:r>
      <w:r>
        <w:rPr>
          <w:rFonts w:hint="eastAsia" w:hAnsi="宋体" w:cs="宋体"/>
          <w:bCs/>
          <w:sz w:val="24"/>
          <w:szCs w:val="24"/>
        </w:rPr>
        <w:t xml:space="preserve">）公布。</w:t>
      </w:r>
      <w:r>
        <w:rPr>
          <w:rFonts w:hAnsi="宋体" w:cs="宋体"/>
          <w:bCs/>
          <w:sz w:val="24"/>
          <w:szCs w:val="24"/>
        </w:rPr>
      </w:r>
      <w:r/>
    </w:p>
    <w:p>
      <w:pPr>
        <w:pStyle w:val="654"/>
        <w:ind w:firstLine="480"/>
        <w:spacing w:line="360" w:lineRule="auto"/>
        <w:rPr>
          <w:rFonts w:hint="eastAsia" w:ascii="宋体" w:hAnsi="宋体"/>
          <w:sz w:val="24"/>
          <w:szCs w:val="24"/>
        </w:rPr>
      </w:pPr>
      <w:r>
        <w:rPr>
          <w:rFonts w:hint="eastAsia" w:ascii="宋体" w:hAnsi="宋体" w:cs="宋体"/>
          <w:sz w:val="24"/>
          <w:szCs w:val="24"/>
          <w:u w:val="single"/>
        </w:rPr>
        <w:t xml:space="preserve">8</w:t>
      </w:r>
      <w:r>
        <w:rPr>
          <w:rFonts w:ascii="宋体" w:hAnsi="宋体" w:cs="宋体"/>
          <w:sz w:val="24"/>
          <w:szCs w:val="24"/>
          <w:u w:val="single"/>
        </w:rPr>
        <w:t xml:space="preserve">.4</w:t>
      </w:r>
      <w:r>
        <w:rPr>
          <w:rFonts w:hint="eastAsia" w:hAnsi="宋体" w:cs="宋体"/>
          <w:sz w:val="24"/>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sz w:val="24"/>
          <w:szCs w:val="24"/>
        </w:rPr>
      </w:r>
      <w:r/>
    </w:p>
    <w:p>
      <w:pPr>
        <w:pStyle w:val="657"/>
        <w:ind w:firstLine="480"/>
        <w:spacing w:before="0" w:after="0" w:line="360" w:lineRule="auto"/>
        <w:rPr>
          <w:rFonts w:hint="eastAsia"/>
        </w:rPr>
      </w:pPr>
      <w:r>
        <w:rPr>
          <w:rFonts w:hint="eastAsia"/>
        </w:rPr>
        <w:t xml:space="preserve">三、单一来源采购响应文件的编制</w:t>
      </w:r>
      <w:bookmarkEnd w:id="62"/>
      <w:r/>
      <w:bookmarkEnd w:id="63"/>
      <w:r/>
      <w:bookmarkEnd w:id="64"/>
      <w:r/>
      <w:bookmarkEnd w:id="65"/>
      <w:r/>
      <w:bookmarkEnd w:id="66"/>
      <w:r>
        <w:rPr>
          <w:rFonts w:hint="eastAsia"/>
        </w:rPr>
      </w:r>
      <w:r/>
    </w:p>
    <w:p>
      <w:pPr>
        <w:pStyle w:val="658"/>
        <w:ind w:firstLine="560"/>
        <w:spacing w:before="0" w:after="0" w:line="360" w:lineRule="auto"/>
        <w:rPr>
          <w:rFonts w:hint="eastAsia"/>
          <w:bCs w:val="0"/>
        </w:rPr>
      </w:pPr>
      <w:r/>
      <w:bookmarkStart w:id="67" w:name="_Toc20823286"/>
      <w:r/>
      <w:bookmarkStart w:id="68" w:name="_Toc16938530"/>
      <w:r/>
      <w:bookmarkStart w:id="69" w:name="_Toc462564073"/>
      <w:r/>
      <w:bookmarkStart w:id="70" w:name="_Toc513029214"/>
      <w:r>
        <w:rPr>
          <w:rFonts w:hint="eastAsia"/>
          <w:b w:val="0"/>
          <w:bCs w:val="0"/>
        </w:rPr>
        <w:t xml:space="preserve">9、单一来源</w:t>
      </w:r>
      <w:r>
        <w:rPr>
          <w:rFonts w:hint="eastAsia"/>
          <w:b w:val="0"/>
          <w:bCs w:val="0"/>
        </w:rPr>
        <w:t xml:space="preserve">采购响应文件的语言及度量衡单位</w:t>
      </w:r>
      <w:bookmarkEnd w:id="67"/>
      <w:r/>
      <w:bookmarkEnd w:id="68"/>
      <w:r/>
      <w:bookmarkEnd w:id="69"/>
      <w:r/>
      <w:bookmarkEnd w:id="70"/>
      <w:r>
        <w:rPr>
          <w:rFonts w:hint="eastAsia"/>
          <w:bCs w:val="0"/>
        </w:rPr>
      </w:r>
      <w:r/>
    </w:p>
    <w:p>
      <w:pPr>
        <w:pStyle w:val="654"/>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供应商提交的单一来源采购响应文件以及供应商与采购代理机构就有关单一来源采购采购的所有来往通知、函件和文件均应使用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除技术性能另有规定外，单一来源采购响应文件所使用的度量衡单位，均须采用国家法定计量单位。</w:t>
      </w:r>
      <w:r/>
    </w:p>
    <w:p>
      <w:pPr>
        <w:pStyle w:val="658"/>
        <w:ind w:firstLine="420"/>
        <w:spacing w:before="0" w:after="0" w:line="360" w:lineRule="auto"/>
        <w:rPr>
          <w:rFonts w:hint="eastAsia"/>
          <w:b w:val="0"/>
          <w:bCs w:val="0"/>
        </w:rPr>
      </w:pPr>
      <w:r/>
      <w:bookmarkStart w:id="71" w:name="_Toc462564074"/>
      <w:r/>
      <w:bookmarkStart w:id="72" w:name="_Toc16938531"/>
      <w:r/>
      <w:bookmarkStart w:id="73" w:name="_Toc513029215"/>
      <w:r/>
      <w:bookmarkStart w:id="74" w:name="_Toc20823287"/>
      <w:r>
        <w:rPr>
          <w:rFonts w:hint="eastAsia"/>
          <w:b w:val="0"/>
          <w:bCs w:val="0"/>
        </w:rPr>
        <w:t xml:space="preserve">10、单一来源采购响应文件构成</w:t>
      </w:r>
      <w:bookmarkEnd w:id="71"/>
      <w:r/>
      <w:bookmarkEnd w:id="72"/>
      <w:r/>
      <w:bookmarkEnd w:id="73"/>
      <w:r/>
      <w:bookmarkEnd w:id="74"/>
      <w:r>
        <w:rPr>
          <w:rFonts w:hint="eastAsia"/>
          <w:b w:val="0"/>
          <w:bCs w:val="0"/>
        </w:rPr>
      </w:r>
      <w:r/>
    </w:p>
    <w:p>
      <w:pPr>
        <w:pStyle w:val="654"/>
        <w:ind w:firstLine="480"/>
        <w:spacing w:line="360" w:lineRule="auto"/>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供应商编写的单一来源采购响应文件应</w:t>
      </w:r>
      <w:r>
        <w:rPr>
          <w:rFonts w:hint="eastAsia" w:ascii="宋体" w:hAnsi="宋体"/>
          <w:sz w:val="24"/>
        </w:rPr>
        <w:t xml:space="preserve">包括资格证明文件、</w:t>
      </w:r>
      <w:r>
        <w:rPr>
          <w:rFonts w:hint="eastAsia" w:ascii="宋体" w:hAnsi="宋体"/>
          <w:sz w:val="24"/>
        </w:rPr>
        <w:t xml:space="preserve">报价一览表</w:t>
      </w:r>
      <w:r>
        <w:rPr>
          <w:rFonts w:hint="eastAsia" w:ascii="宋体" w:hAnsi="宋体"/>
          <w:sz w:val="24"/>
        </w:rPr>
        <w:t xml:space="preserve">与分项报价表、</w:t>
      </w:r>
      <w:r>
        <w:rPr>
          <w:rFonts w:hint="eastAsia" w:ascii="宋体" w:hAnsi="宋体"/>
          <w:sz w:val="24"/>
        </w:rPr>
        <w:t xml:space="preserve">技术参数响应及偏离表、商务条款响应及偏离表、</w:t>
      </w:r>
      <w:r>
        <w:rPr>
          <w:rFonts w:hint="eastAsia"/>
          <w:sz w:val="24"/>
        </w:rPr>
        <w:t xml:space="preserve">技术及售后服务承诺书和</w:t>
      </w:r>
      <w:r>
        <w:rPr>
          <w:rFonts w:hint="eastAsia" w:ascii="宋体" w:hAnsi="宋体"/>
          <w:sz w:val="24"/>
        </w:rPr>
        <w:t xml:space="preserve">单一来源采购响应函等部分。</w:t>
      </w:r>
      <w:r/>
    </w:p>
    <w:p>
      <w:pPr>
        <w:pStyle w:val="658"/>
        <w:ind w:firstLine="420"/>
        <w:spacing w:before="0" w:after="0" w:line="360" w:lineRule="auto"/>
        <w:rPr>
          <w:rFonts w:hint="eastAsia"/>
          <w:b w:val="0"/>
          <w:bCs w:val="0"/>
        </w:rPr>
      </w:pPr>
      <w:r/>
      <w:bookmarkStart w:id="75" w:name="_Hlt26668975"/>
      <w:r/>
      <w:bookmarkEnd w:id="75"/>
      <w:r/>
      <w:bookmarkStart w:id="76" w:name="_Hlt26670360"/>
      <w:r/>
      <w:bookmarkEnd w:id="76"/>
      <w:r/>
      <w:bookmarkStart w:id="77" w:name="_Hlt26954838"/>
      <w:r/>
      <w:bookmarkEnd w:id="77"/>
      <w:r/>
      <w:bookmarkStart w:id="78" w:name="_Toc49090509"/>
      <w:r/>
      <w:bookmarkStart w:id="79" w:name="_Toc14577357"/>
      <w:r/>
      <w:bookmarkStart w:id="80" w:name="_Toc513029219"/>
      <w:r/>
      <w:bookmarkStart w:id="81" w:name="_Toc14577354"/>
      <w:r/>
      <w:bookmarkStart w:id="82" w:name="_Toc49090507"/>
      <w:r/>
      <w:bookmarkStart w:id="83" w:name="_Toc513029216"/>
      <w:r>
        <w:rPr>
          <w:rFonts w:hint="eastAsia"/>
          <w:b w:val="0"/>
          <w:bCs w:val="0"/>
        </w:rPr>
        <w:t xml:space="preserve">11、证明供应商资格及符合单一来源采购文件规定的文件</w:t>
      </w:r>
      <w:bookmarkEnd w:id="78"/>
      <w:r/>
      <w:bookmarkEnd w:id="79"/>
      <w:r/>
      <w:bookmarkEnd w:id="80"/>
      <w:r>
        <w:rPr>
          <w:rFonts w:hint="eastAsia"/>
          <w:b w:val="0"/>
          <w:bCs w:val="0"/>
        </w:rPr>
      </w:r>
      <w:r/>
    </w:p>
    <w:p>
      <w:pPr>
        <w:pStyle w:val="654"/>
        <w:ind w:firstLine="480"/>
        <w:spacing w:line="360" w:lineRule="auto"/>
        <w:rPr>
          <w:rFonts w:hint="eastAsia" w:ascii="宋体" w:hAnsi="宋体"/>
          <w:sz w:val="24"/>
        </w:rPr>
      </w:pPr>
      <w:r/>
      <w:bookmarkStart w:id="84" w:name="_Hlk142335643"/>
      <w:r>
        <w:rPr>
          <w:rFonts w:hint="eastAsia" w:ascii="宋体" w:hAnsi="宋体"/>
          <w:sz w:val="24"/>
        </w:rPr>
        <w:t xml:space="preserve">11.1</w:t>
      </w:r>
      <w:bookmarkStart w:id="85" w:name="_Hlt26668999"/>
      <w:r/>
      <w:bookmarkEnd w:id="85"/>
      <w:r>
        <w:rPr>
          <w:rFonts w:hint="eastAsia" w:ascii="宋体" w:hAnsi="宋体"/>
          <w:sz w:val="24"/>
        </w:rPr>
        <w:t xml:space="preserve">供应商应按要求提交资格证明文件及符合单一来源采购文件规定的文件。</w:t>
      </w:r>
      <w:r/>
    </w:p>
    <w:p>
      <w:pPr>
        <w:pStyle w:val="654"/>
        <w:ind w:firstLine="480"/>
        <w:spacing w:line="360" w:lineRule="auto"/>
        <w:rPr>
          <w:rFonts w:hint="eastAsia" w:ascii="宋体" w:hAnsi="宋体"/>
          <w:sz w:val="24"/>
        </w:rPr>
      </w:pPr>
      <w:r>
        <w:rPr>
          <w:rFonts w:hint="eastAsia" w:ascii="宋体" w:hAnsi="宋体"/>
          <w:sz w:val="24"/>
        </w:rPr>
        <w:t xml:space="preserve">11.2供应商应提交证明其有资格参加单一来源采购和成交后有能力独立履行合同的文件。</w:t>
      </w:r>
      <w:r/>
    </w:p>
    <w:p>
      <w:pPr>
        <w:pStyle w:val="654"/>
        <w:ind w:firstLine="480"/>
        <w:spacing w:line="360" w:lineRule="auto"/>
        <w:rPr>
          <w:rFonts w:hint="eastAsia" w:ascii="宋体" w:hAnsi="宋体"/>
          <w:sz w:val="24"/>
        </w:rPr>
      </w:pPr>
      <w:r>
        <w:rPr>
          <w:rFonts w:hint="eastAsia" w:ascii="宋体" w:hAnsi="宋体"/>
          <w:sz w:val="24"/>
        </w:rPr>
        <w:t xml:space="preserve">11.3供应商除必须具有履行合同所需提供的货物以及服务的能力外，还必须具备相应的财务、技术方面的能力。</w:t>
      </w:r>
      <w:r/>
    </w:p>
    <w:p>
      <w:pPr>
        <w:pStyle w:val="654"/>
        <w:spacing w:line="360" w:lineRule="auto"/>
        <w:rPr>
          <w:rFonts w:hint="eastAsia" w:ascii="宋体" w:hAnsi="宋体"/>
          <w:sz w:val="24"/>
          <w:szCs w:val="24"/>
        </w:rPr>
      </w:pPr>
      <w:r>
        <w:rPr>
          <w:rFonts w:hint="eastAsia" w:ascii="宋体" w:hAnsi="宋体"/>
          <w:sz w:val="24"/>
          <w:szCs w:val="24"/>
        </w:rPr>
        <w:t xml:space="preserve">    11.4供应商应提交根据合同要求提供的证明产品质量合格以及符合单一来源采购文</w:t>
      </w:r>
      <w:r>
        <w:rPr>
          <w:rFonts w:hint="eastAsia" w:ascii="宋体" w:hAnsi="宋体"/>
          <w:sz w:val="24"/>
          <w:szCs w:val="24"/>
        </w:rPr>
        <w:t xml:space="preserve">件规定的证明文件。</w:t>
      </w:r>
      <w:r/>
    </w:p>
    <w:p>
      <w:pPr>
        <w:pStyle w:val="654"/>
        <w:ind w:firstLine="480"/>
        <w:spacing w:line="360" w:lineRule="auto"/>
        <w:rPr>
          <w:rFonts w:ascii="宋体" w:hAnsi="宋体"/>
          <w:sz w:val="24"/>
          <w:szCs w:val="24"/>
        </w:rPr>
      </w:pPr>
      <w:r>
        <w:rPr>
          <w:rFonts w:hint="eastAsia" w:ascii="宋体" w:hAnsi="宋体"/>
          <w:sz w:val="24"/>
          <w:szCs w:val="24"/>
        </w:rPr>
        <w:t xml:space="preserve">证明供应商所提供货物和服务都符合单一来源采购文件要求的文件应该是鉴定书、样本、说明书、图样和资料，并须提供：</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① 货物的主要技术数据和性能的详细描述，服务的履约能力、功能需求实现等应以正式印刷的样本、使用手册、说明书、检测报告、或网上公开发布的数据来证实。 </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② 根据单一来源采购文件的技术需求逐条说明货物或服务对技术需求的适合性，如有不符之处，应说明其差别之所在；</w:t>
      </w:r>
      <w:r>
        <w:rPr>
          <w:rFonts w:ascii="宋体" w:hAnsi="宋体"/>
          <w:sz w:val="24"/>
          <w:szCs w:val="24"/>
        </w:rPr>
      </w:r>
      <w:r/>
    </w:p>
    <w:p>
      <w:pPr>
        <w:pStyle w:val="654"/>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③ 对上述②条的说明，请供应商注意：</w:t>
      </w:r>
      <w:r>
        <w:rPr>
          <w:rFonts w:ascii="宋体" w:hAnsi="宋体" w:cs="宋体"/>
          <w:bCs/>
          <w:position w:val="-10"/>
          <w:sz w:val="24"/>
          <w:szCs w:val="20"/>
        </w:rPr>
      </w:r>
      <w:r/>
    </w:p>
    <w:p>
      <w:pPr>
        <w:pStyle w:val="654"/>
        <w:ind w:firstLine="480"/>
        <w:spacing w:line="360" w:lineRule="auto"/>
        <w:rPr>
          <w:rFonts w:hint="eastAsia" w:ascii="宋体" w:hAnsi="宋体" w:cs="宋体"/>
          <w:bCs/>
          <w:position w:val="-10"/>
          <w:sz w:val="24"/>
          <w:szCs w:val="20"/>
        </w:rPr>
      </w:pPr>
      <w:r/>
      <w:bookmarkEnd w:id="81"/>
      <w:r/>
      <w:bookmarkEnd w:id="82"/>
      <w:r/>
      <w:bookmarkEnd w:id="83"/>
      <w:r/>
      <w:bookmarkEnd w:id="84"/>
      <w:r/>
      <w:bookmarkStart w:id="86" w:name="_Toc14577355"/>
      <w:r/>
      <w:bookmarkStart w:id="87" w:name="_Toc49090508"/>
      <w:r>
        <w:rPr>
          <w:rFonts w:hint="eastAsia" w:ascii="宋体" w:hAnsi="宋体" w:cs="宋体"/>
          <w:bCs/>
          <w:position w:val="-10"/>
          <w:sz w:val="24"/>
          <w:szCs w:val="20"/>
        </w:rPr>
        <w:t xml:space="preserve">单一来源采购文件的技术要求中所提出工艺、材料和货物的标准以及参照的品牌或型号仅起说明作用</w:t>
      </w:r>
      <w:r>
        <w:rPr>
          <w:rFonts w:hint="eastAsia" w:ascii="宋体" w:hAnsi="宋体" w:cs="宋体"/>
          <w:bCs/>
          <w:position w:val="-10"/>
          <w:sz w:val="24"/>
          <w:szCs w:val="20"/>
        </w:rPr>
        <w:t xml:space="preserve">，并没有任何限制</w:t>
      </w:r>
      <w:r>
        <w:rPr>
          <w:rFonts w:hint="eastAsia" w:ascii="宋体" w:hAnsi="宋体" w:cs="宋体"/>
          <w:bCs/>
          <w:position w:val="-10"/>
          <w:sz w:val="24"/>
          <w:szCs w:val="20"/>
        </w:rPr>
        <w:t xml:space="preserve">性。供应商可以在响应文件中提出不同的标准、品牌或型号以替代，但应使评标委员会相信这些替代实质上满足或超过单一来源采购文件的要求，并且使采购代理机构和采购人满意。采购代理机构和采购人保留拒绝这种替代的权利。</w:t>
      </w:r>
      <w:r>
        <w:rPr>
          <w:rFonts w:ascii="宋体" w:hAnsi="宋体" w:cs="宋体"/>
          <w:bCs/>
          <w:position w:val="-10"/>
          <w:sz w:val="24"/>
          <w:szCs w:val="20"/>
        </w:rPr>
        <w:t xml:space="preserve"> </w:t>
      </w:r>
      <w:r>
        <w:rPr>
          <w:rFonts w:hint="eastAsia" w:ascii="宋体" w:hAnsi="宋体" w:cs="宋体"/>
          <w:bCs/>
          <w:position w:val="-10"/>
          <w:sz w:val="24"/>
          <w:szCs w:val="20"/>
        </w:rPr>
      </w:r>
      <w:r/>
    </w:p>
    <w:p>
      <w:pPr>
        <w:pStyle w:val="658"/>
        <w:ind w:firstLine="420"/>
        <w:spacing w:before="0" w:after="0" w:line="360" w:lineRule="auto"/>
        <w:rPr>
          <w:rFonts w:hint="eastAsia"/>
          <w:b w:val="0"/>
          <w:bCs w:val="0"/>
        </w:rPr>
      </w:pPr>
      <w:r>
        <w:rPr>
          <w:rFonts w:hint="eastAsia"/>
          <w:b w:val="0"/>
          <w:bCs w:val="0"/>
        </w:rPr>
        <w:t xml:space="preserve">12、供应一览表和</w:t>
      </w:r>
      <w:bookmarkEnd w:id="86"/>
      <w:r>
        <w:rPr>
          <w:rFonts w:hint="eastAsia"/>
          <w:b w:val="0"/>
          <w:bCs w:val="0"/>
        </w:rPr>
        <w:t xml:space="preserve">配置与分项报价表</w:t>
      </w:r>
      <w:bookmarkEnd w:id="87"/>
      <w:r>
        <w:rPr>
          <w:rFonts w:hint="eastAsia"/>
          <w:b w:val="0"/>
          <w:bCs w:val="0"/>
        </w:rPr>
      </w:r>
      <w:r/>
    </w:p>
    <w:p>
      <w:pPr>
        <w:pStyle w:val="654"/>
        <w:ind w:firstLine="480"/>
        <w:spacing w:line="360" w:lineRule="auto"/>
        <w:rPr>
          <w:rFonts w:hint="eastAsia" w:ascii="宋体" w:hAnsi="宋体"/>
          <w:bCs/>
          <w:sz w:val="24"/>
        </w:rPr>
      </w:pPr>
      <w:r/>
      <w:bookmarkStart w:id="88" w:name="_Hlt26670482"/>
      <w:r/>
      <w:bookmarkEnd w:id="88"/>
      <w:r/>
      <w:bookmarkStart w:id="89" w:name="_Hlt26954846"/>
      <w:r/>
      <w:bookmarkEnd w:id="89"/>
      <w:r/>
      <w:bookmarkStart w:id="90" w:name="_Hlt26954731"/>
      <w:r/>
      <w:bookmarkEnd w:id="90"/>
      <w:r/>
      <w:bookmarkStart w:id="91" w:name="_Hlt26670486"/>
      <w:r/>
      <w:bookmarkEnd w:id="91"/>
      <w:r/>
      <w:bookmarkStart w:id="92" w:name="_Hlt26954848"/>
      <w:r/>
      <w:bookmarkEnd w:id="92"/>
      <w:r>
        <w:rPr>
          <w:rFonts w:hint="eastAsia" w:ascii="宋体" w:hAnsi="宋体"/>
          <w:bCs/>
          <w:sz w:val="24"/>
        </w:rPr>
        <w:t xml:space="preserve">12.1</w:t>
      </w:r>
      <w:r>
        <w:rPr>
          <w:rFonts w:hint="eastAsia" w:ascii="宋体" w:hAnsi="宋体"/>
          <w:sz w:val="24"/>
        </w:rPr>
        <w:t xml:space="preserve"> </w:t>
      </w:r>
      <w:bookmarkStart w:id="93" w:name="_Hlk142335726"/>
      <w:r>
        <w:rPr>
          <w:rFonts w:hint="eastAsia" w:ascii="宋体" w:hAnsi="宋体"/>
          <w:sz w:val="24"/>
        </w:rPr>
        <w:t xml:space="preserve">供应商应按照单一来源采购文件规定格式填报</w:t>
      </w:r>
      <w:r>
        <w:rPr>
          <w:rFonts w:hint="eastAsia" w:ascii="宋体" w:hAnsi="宋体"/>
          <w:sz w:val="24"/>
        </w:rPr>
        <w:t xml:space="preserve">报价</w:t>
      </w:r>
      <w:r>
        <w:rPr>
          <w:rFonts w:hint="eastAsia" w:ascii="宋体" w:hAnsi="宋体"/>
          <w:sz w:val="24"/>
        </w:rPr>
        <w:t xml:space="preserve">一览表、配置与分项报价表</w:t>
      </w:r>
      <w:bookmarkStart w:id="94" w:name="_Hlt26670399"/>
      <w:r/>
      <w:bookmarkEnd w:id="94"/>
      <w:r>
        <w:rPr>
          <w:rFonts w:hint="eastAsia" w:ascii="宋体" w:hAnsi="宋体"/>
          <w:sz w:val="24"/>
        </w:rPr>
        <w:t xml:space="preserve">，在表中标明所提供的产品名称、规格、型号、原产地、主要部件型号及其功能的中文说明和供应期。每项产品和服务等只允许有一个报价，任何有选择的报价将不予接受</w:t>
      </w:r>
      <w:r>
        <w:rPr>
          <w:rFonts w:hint="eastAsia" w:ascii="宋体" w:hAnsi="宋体"/>
          <w:sz w:val="24"/>
        </w:rPr>
        <w:t xml:space="preserve">（</w:t>
      </w:r>
      <w:r>
        <w:rPr>
          <w:rFonts w:hint="eastAsia" w:ascii="宋体" w:hAnsi="宋体"/>
          <w:sz w:val="24"/>
        </w:rPr>
        <w:t xml:space="preserve">如有备选配件，备选配件的报价不属于选择的报价</w:t>
      </w:r>
      <w:r>
        <w:rPr>
          <w:rFonts w:hint="eastAsia" w:ascii="宋体" w:hAnsi="宋体"/>
          <w:sz w:val="24"/>
        </w:rPr>
        <w:t xml:space="preserve">）</w:t>
      </w:r>
      <w:r>
        <w:rPr>
          <w:rFonts w:hint="eastAsia" w:ascii="宋体" w:hAnsi="宋体"/>
          <w:sz w:val="24"/>
        </w:rPr>
        <w:t xml:space="preserve">。</w:t>
      </w:r>
      <w:bookmarkEnd w:id="93"/>
      <w:r>
        <w:rPr>
          <w:rFonts w:hint="eastAsia" w:ascii="宋体" w:hAnsi="宋体"/>
          <w:bCs/>
          <w:sz w:val="24"/>
        </w:rPr>
      </w:r>
      <w:r/>
    </w:p>
    <w:p>
      <w:pPr>
        <w:pStyle w:val="654"/>
        <w:ind w:firstLine="480"/>
        <w:spacing w:line="36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p>
    <w:p>
      <w:pPr>
        <w:pStyle w:val="654"/>
        <w:ind w:firstLine="480"/>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pStyle w:val="654"/>
        <w:ind w:firstLine="480"/>
        <w:spacing w:line="36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p>
    <w:p>
      <w:pPr>
        <w:pStyle w:val="654"/>
        <w:ind w:firstLine="480"/>
        <w:spacing w:line="360" w:lineRule="auto"/>
        <w:rPr>
          <w:rFonts w:hint="eastAsia" w:ascii="宋体" w:hAnsi="宋体"/>
          <w:bCs/>
          <w:sz w:val="24"/>
        </w:rPr>
      </w:pPr>
      <w:r>
        <w:rPr>
          <w:rFonts w:hint="eastAsia" w:ascii="宋体" w:hAnsi="宋体"/>
          <w:sz w:val="24"/>
        </w:rPr>
        <w:t xml:space="preserve">供应商的报价应包括为完成本项目发生的所有费用，单一来源采购文件中另有规定的除外。</w:t>
      </w:r>
      <w:r>
        <w:rPr>
          <w:rFonts w:hint="eastAsia" w:ascii="宋体" w:hAnsi="宋体"/>
          <w:bCs/>
          <w:sz w:val="24"/>
        </w:rPr>
      </w:r>
      <w:r/>
    </w:p>
    <w:p>
      <w:pPr>
        <w:pStyle w:val="654"/>
        <w:ind w:firstLine="480"/>
        <w:spacing w:line="36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pStyle w:val="654"/>
        <w:ind w:firstLine="480"/>
        <w:spacing w:line="360" w:lineRule="auto"/>
        <w:rPr>
          <w:rFonts w:hint="eastAsia" w:ascii="宋体" w:hAnsi="宋体"/>
          <w:bCs/>
          <w:sz w:val="24"/>
        </w:rPr>
      </w:pPr>
      <w:r>
        <w:rPr>
          <w:rFonts w:hint="eastAsia" w:ascii="宋体" w:hAnsi="宋体"/>
          <w:bCs/>
          <w:sz w:val="24"/>
        </w:rPr>
        <w:t xml:space="preserve">单一来源采购文件未列明，而供应商认为必需的费用也需列入报价。</w:t>
      </w:r>
      <w:r/>
    </w:p>
    <w:p>
      <w:pPr>
        <w:pStyle w:val="654"/>
        <w:ind w:firstLine="480"/>
        <w:spacing w:line="36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pStyle w:val="654"/>
        <w:ind w:firstLine="480"/>
        <w:spacing w:line="360" w:lineRule="auto"/>
        <w:rPr>
          <w:rFonts w:hint="eastAsia" w:ascii="宋体" w:hAnsi="宋体"/>
          <w:bCs/>
          <w:sz w:val="24"/>
        </w:rPr>
      </w:pPr>
      <w:r>
        <w:rPr>
          <w:rFonts w:hint="eastAsia" w:ascii="宋体" w:hAnsi="宋体"/>
          <w:bCs/>
          <w:sz w:val="24"/>
        </w:rPr>
        <w:t xml:space="preserve">单一来源采购响应文件中的货物单价和总价无另行规定的采用人民币报价。</w:t>
      </w:r>
      <w:r>
        <w:rPr>
          <w:rFonts w:hint="eastAsia" w:ascii="宋体" w:hAnsi="宋体"/>
          <w:sz w:val="24"/>
        </w:rPr>
        <w:t xml:space="preserve">单一来源采购文件中另有规定的按规定执行。</w:t>
      </w:r>
      <w:r>
        <w:rPr>
          <w:rFonts w:hint="eastAsia" w:ascii="宋体" w:hAnsi="宋体"/>
          <w:bCs/>
          <w:sz w:val="24"/>
        </w:rPr>
      </w:r>
      <w:r/>
    </w:p>
    <w:p>
      <w:pPr>
        <w:pStyle w:val="658"/>
        <w:ind w:firstLine="420"/>
        <w:spacing w:before="0" w:after="0" w:line="360" w:lineRule="auto"/>
        <w:rPr>
          <w:rFonts w:hint="eastAsia"/>
          <w:b w:val="0"/>
          <w:bCs w:val="0"/>
        </w:rPr>
      </w:pPr>
      <w:r>
        <w:rPr>
          <w:rFonts w:hint="eastAsia"/>
          <w:b w:val="0"/>
          <w:bCs w:val="0"/>
        </w:rPr>
        <w:t xml:space="preserve">13、技术参数响应及偏离表、商务条款响应及偏离表及货物说明</w:t>
      </w:r>
      <w:r/>
    </w:p>
    <w:p>
      <w:pPr>
        <w:pStyle w:val="654"/>
        <w:ind w:firstLine="480"/>
        <w:spacing w:line="360" w:lineRule="auto"/>
        <w:rPr>
          <w:rFonts w:hint="eastAsia" w:ascii="宋体" w:hAnsi="Arial" w:cs="宋体"/>
          <w:b/>
          <w:sz w:val="24"/>
          <w:lang w:val="zh-CN"/>
        </w:rPr>
      </w:pPr>
      <w:r>
        <w:rPr>
          <w:rFonts w:ascii="宋体" w:hAnsi="Arial" w:cs="宋体"/>
          <w:b/>
          <w:sz w:val="24"/>
          <w:lang w:val="zh-CN"/>
        </w:rPr>
        <w:t xml:space="preserve">1</w:t>
      </w:r>
      <w:r>
        <w:rPr>
          <w:rFonts w:hint="eastAsia" w:ascii="宋体" w:hAnsi="Arial" w:cs="宋体"/>
          <w:b/>
          <w:sz w:val="24"/>
          <w:lang w:val="zh-CN"/>
        </w:rPr>
        <w:t xml:space="preserve">3</w:t>
      </w:r>
      <w:r>
        <w:rPr>
          <w:rFonts w:ascii="宋体" w:hAnsi="Arial" w:cs="宋体"/>
          <w:b/>
          <w:sz w:val="24"/>
          <w:lang w:val="zh-CN"/>
        </w:rPr>
        <w:t xml:space="preserve">.1 </w:t>
      </w:r>
      <w:r>
        <w:rPr>
          <w:rFonts w:hint="eastAsia" w:ascii="宋体" w:hAnsi="Arial" w:cs="宋体"/>
          <w:b/>
          <w:sz w:val="24"/>
          <w:lang w:val="zh-CN"/>
        </w:rPr>
        <w:t xml:space="preserve">对单一来源采购文件中的技术与商务条款要求逐项作出响应或偏离，并说明原因；</w:t>
      </w:r>
      <w:r/>
    </w:p>
    <w:p>
      <w:pPr>
        <w:pStyle w:val="654"/>
        <w:ind w:firstLine="480"/>
        <w:spacing w:line="360" w:lineRule="auto"/>
        <w:tabs>
          <w:tab w:val="left" w:pos="1035" w:leader="none"/>
        </w:tabs>
        <w:rPr>
          <w:rFonts w:ascii="宋体" w:hAnsi="Arial" w:cs="宋体"/>
          <w:b/>
          <w:sz w:val="24"/>
          <w:lang w:val="zh-CN"/>
        </w:rPr>
      </w:pPr>
      <w:r>
        <w:rPr>
          <w:rFonts w:hint="eastAsia" w:ascii="宋体" w:hAnsi="Arial" w:cs="宋体"/>
          <w:b/>
          <w:sz w:val="24"/>
          <w:lang w:val="zh-CN"/>
        </w:rPr>
        <w:t xml:space="preserve">13.2 提供本项目类似案例简介；</w:t>
      </w:r>
      <w:r>
        <w:rPr>
          <w:rFonts w:ascii="宋体" w:hAnsi="Arial" w:cs="宋体"/>
          <w:b/>
          <w:sz w:val="24"/>
          <w:lang w:val="zh-CN"/>
        </w:rPr>
      </w:r>
      <w:r/>
    </w:p>
    <w:p>
      <w:pPr>
        <w:pStyle w:val="654"/>
        <w:ind w:firstLine="480"/>
        <w:spacing w:line="360" w:lineRule="auto"/>
        <w:tabs>
          <w:tab w:val="left" w:pos="1035" w:leader="none"/>
        </w:tabs>
        <w:rPr>
          <w:rFonts w:hint="eastAsia" w:ascii="宋体" w:hAnsi="Arial" w:cs="宋体"/>
          <w:b/>
          <w:sz w:val="24"/>
          <w:lang w:val="zh-CN"/>
        </w:rPr>
      </w:pPr>
      <w:r>
        <w:rPr>
          <w:rFonts w:hint="eastAsia" w:ascii="宋体" w:hAnsi="Arial" w:cs="宋体"/>
          <w:b/>
          <w:sz w:val="24"/>
          <w:lang w:val="zh-CN"/>
        </w:rPr>
        <w:t xml:space="preserve">13.3 培训计划；</w:t>
      </w:r>
      <w:r/>
    </w:p>
    <w:p>
      <w:pPr>
        <w:pStyle w:val="654"/>
        <w:ind w:firstLine="480"/>
        <w:spacing w:line="360" w:lineRule="auto"/>
        <w:tabs>
          <w:tab w:val="left" w:pos="1035" w:leader="none"/>
        </w:tabs>
        <w:rPr>
          <w:rFonts w:hint="eastAsia" w:ascii="宋体" w:hAnsi="Arial" w:cs="宋体"/>
          <w:b/>
          <w:sz w:val="24"/>
          <w:lang w:val="zh-CN"/>
        </w:rPr>
      </w:pPr>
      <w:r>
        <w:rPr>
          <w:rFonts w:hint="eastAsia" w:ascii="宋体" w:hAnsi="Arial" w:cs="宋体"/>
          <w:b/>
          <w:sz w:val="24"/>
          <w:lang w:val="zh-CN"/>
        </w:rPr>
        <w:t xml:space="preserve">13.4 详细阐述所投产品的主要组成部分、功能设计、实现思路及关键技术；</w:t>
      </w:r>
      <w:r/>
    </w:p>
    <w:p>
      <w:pPr>
        <w:pStyle w:val="654"/>
        <w:ind w:firstLine="480"/>
        <w:spacing w:line="360" w:lineRule="auto"/>
        <w:tabs>
          <w:tab w:val="left" w:pos="1035" w:leader="none"/>
        </w:tabs>
        <w:rPr>
          <w:rFonts w:ascii="宋体" w:hAnsi="Arial" w:cs="宋体"/>
          <w:b/>
          <w:sz w:val="24"/>
          <w:lang w:val="zh-CN"/>
        </w:rPr>
      </w:pPr>
      <w:r>
        <w:rPr>
          <w:rFonts w:hint="eastAsia" w:ascii="宋体" w:hAnsi="Arial" w:cs="宋体"/>
          <w:b/>
          <w:sz w:val="24"/>
          <w:lang w:val="zh-CN"/>
        </w:rPr>
        <w:t xml:space="preserve">13.5 供应商认为需要的其他技术文件或说明。</w:t>
      </w:r>
      <w:r>
        <w:rPr>
          <w:rFonts w:ascii="宋体" w:hAnsi="Arial" w:cs="宋体"/>
          <w:b/>
          <w:sz w:val="24"/>
          <w:lang w:val="zh-CN"/>
        </w:rPr>
      </w:r>
      <w:r/>
    </w:p>
    <w:p>
      <w:pPr>
        <w:pStyle w:val="658"/>
        <w:ind w:firstLine="420"/>
        <w:spacing w:before="0" w:after="0" w:line="360" w:lineRule="auto"/>
        <w:rPr>
          <w:rFonts w:hint="eastAsia"/>
          <w:b w:val="0"/>
          <w:bCs w:val="0"/>
        </w:rPr>
      </w:pPr>
      <w:r>
        <w:rPr>
          <w:rFonts w:hint="eastAsia"/>
          <w:b w:val="0"/>
          <w:bCs w:val="0"/>
        </w:rPr>
        <w:t xml:space="preserve">14、服务承诺及售后服务机构、人员的情况介绍</w:t>
      </w:r>
      <w:r/>
    </w:p>
    <w:p>
      <w:pPr>
        <w:pStyle w:val="654"/>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供应商的服务承诺应按不低于单一来</w:t>
      </w:r>
      <w:r>
        <w:rPr>
          <w:rFonts w:hint="eastAsia" w:ascii="宋体" w:hAnsi="宋体"/>
          <w:sz w:val="24"/>
          <w:szCs w:val="24"/>
        </w:rPr>
        <w:t xml:space="preserve">源采购文件中商务要求的标准。</w:t>
      </w:r>
      <w:r/>
    </w:p>
    <w:p>
      <w:pPr>
        <w:pStyle w:val="654"/>
        <w:ind w:firstLine="480"/>
        <w:spacing w:line="360" w:lineRule="auto"/>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p>
    <w:p>
      <w:pPr>
        <w:pStyle w:val="658"/>
        <w:ind w:firstLine="420"/>
        <w:spacing w:before="0" w:after="0" w:line="360" w:lineRule="auto"/>
        <w:rPr>
          <w:rFonts w:hint="eastAsia"/>
          <w:b w:val="0"/>
          <w:bCs w:val="0"/>
        </w:rPr>
      </w:pPr>
      <w:r/>
      <w:bookmarkStart w:id="95" w:name="_Toc49090510"/>
      <w:r/>
      <w:bookmarkStart w:id="96" w:name="_Toc14577359"/>
      <w:r>
        <w:rPr>
          <w:rFonts w:hint="eastAsia"/>
          <w:b w:val="0"/>
          <w:bCs w:val="0"/>
        </w:rPr>
        <w:t xml:space="preserve">15、单一来源采购响应函</w:t>
      </w:r>
      <w:r/>
    </w:p>
    <w:p>
      <w:pPr>
        <w:pStyle w:val="654"/>
        <w:ind w:firstLine="48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供应商应按照单一来源采购文件中提供的格式完整、正确填写单一来源采购响应函。</w:t>
      </w:r>
      <w:r/>
    </w:p>
    <w:p>
      <w:pPr>
        <w:pStyle w:val="658"/>
        <w:ind w:firstLine="420"/>
        <w:spacing w:before="0" w:after="0" w:line="360" w:lineRule="auto"/>
        <w:rPr>
          <w:rFonts w:hint="eastAsia"/>
          <w:b w:val="0"/>
          <w:bCs w:val="0"/>
        </w:rPr>
      </w:pPr>
      <w:r>
        <w:rPr>
          <w:rFonts w:hint="eastAsia"/>
          <w:b w:val="0"/>
          <w:bCs w:val="0"/>
        </w:rPr>
        <w:t xml:space="preserve">16、单一来源采购保证金</w:t>
      </w:r>
      <w:bookmarkEnd w:id="95"/>
      <w:r/>
      <w:bookmarkEnd w:id="96"/>
      <w:r>
        <w:rPr>
          <w:rFonts w:hint="eastAsia"/>
          <w:b w:val="0"/>
          <w:bCs w:val="0"/>
        </w:rPr>
      </w:r>
      <w:r/>
    </w:p>
    <w:p>
      <w:pPr>
        <w:pStyle w:val="654"/>
        <w:ind w:firstLine="420"/>
        <w:spacing w:line="360" w:lineRule="auto"/>
        <w:rPr>
          <w:rFonts w:hint="eastAsia" w:ascii="宋体" w:hAnsi="宋体"/>
          <w:bCs/>
          <w:sz w:val="24"/>
        </w:rPr>
      </w:pPr>
      <w:r>
        <w:rPr>
          <w:rFonts w:ascii="宋体" w:hAnsi="宋体"/>
          <w:sz w:val="24"/>
        </w:rPr>
        <w:t xml:space="preserve">16</w:t>
      </w:r>
      <w:r>
        <w:rPr>
          <w:rFonts w:hint="eastAsia" w:ascii="宋体" w:hAnsi="宋体"/>
          <w:sz w:val="24"/>
        </w:rPr>
        <w:t xml:space="preserve">.1本次单一来源采购不收取保证金</w:t>
      </w:r>
      <w:r>
        <w:rPr>
          <w:rFonts w:hint="eastAsia" w:ascii="宋体" w:hAnsi="宋体"/>
          <w:bCs/>
          <w:sz w:val="24"/>
        </w:rPr>
        <w:t xml:space="preserve">。</w:t>
      </w:r>
      <w:r/>
    </w:p>
    <w:p>
      <w:pPr>
        <w:pStyle w:val="658"/>
        <w:spacing w:before="0" w:after="0" w:line="360" w:lineRule="auto"/>
        <w:rPr>
          <w:rFonts w:hint="eastAsia"/>
          <w:b w:val="0"/>
          <w:bCs w:val="0"/>
        </w:rPr>
      </w:pPr>
      <w:r/>
      <w:bookmarkStart w:id="97" w:name="_Hlt26954734"/>
      <w:r/>
      <w:bookmarkEnd w:id="97"/>
      <w:r/>
      <w:bookmarkStart w:id="98" w:name="_Hlt26954850"/>
      <w:r/>
      <w:bookmarkEnd w:id="98"/>
      <w:r/>
      <w:bookmarkStart w:id="99" w:name="_Hlt26670489"/>
      <w:r/>
      <w:bookmarkEnd w:id="99"/>
      <w:r/>
      <w:bookmarkStart w:id="100" w:name="_Toc14577360"/>
      <w:r/>
      <w:bookmarkStart w:id="101" w:name="_Toc49090511"/>
      <w:r>
        <w:rPr>
          <w:rFonts w:hint="eastAsia"/>
          <w:b w:val="0"/>
          <w:bCs w:val="0"/>
        </w:rPr>
        <w:t xml:space="preserve">17、单一来源采购有效期</w:t>
      </w:r>
      <w:bookmarkEnd w:id="100"/>
      <w:r/>
      <w:bookmarkEnd w:id="101"/>
      <w:r>
        <w:rPr>
          <w:rFonts w:hint="eastAsia"/>
          <w:b w:val="0"/>
          <w:bCs w:val="0"/>
        </w:rPr>
      </w:r>
      <w:r/>
    </w:p>
    <w:p>
      <w:pPr>
        <w:pStyle w:val="654"/>
        <w:ind w:firstLine="480"/>
        <w:spacing w:line="360" w:lineRule="auto"/>
        <w:rPr>
          <w:rFonts w:hint="eastAsia" w:ascii="宋体" w:hAnsi="宋体"/>
          <w:sz w:val="24"/>
        </w:rPr>
      </w:pPr>
      <w:r>
        <w:rPr>
          <w:rFonts w:hint="eastAsia" w:ascii="宋体" w:hAnsi="宋体"/>
          <w:sz w:val="24"/>
        </w:rPr>
        <w:t xml:space="preserve">17.1 单一来源采购有效期为采购代理机构规定的单一来源采购响应文件接收截止之日后</w:t>
      </w:r>
      <w:r>
        <w:rPr>
          <w:rFonts w:hint="eastAsia" w:ascii="宋体" w:hAnsi="宋体"/>
          <w:b/>
          <w:sz w:val="24"/>
        </w:rPr>
        <w:t xml:space="preserve">九十（</w:t>
      </w:r>
      <w:r>
        <w:rPr>
          <w:rFonts w:ascii="宋体" w:hAnsi="宋体"/>
          <w:b/>
          <w:sz w:val="24"/>
        </w:rPr>
        <w:t xml:space="preserve">9</w:t>
      </w:r>
      <w:r>
        <w:rPr>
          <w:rFonts w:hint="eastAsia" w:ascii="宋体" w:hAnsi="宋体"/>
          <w:b/>
          <w:sz w:val="24"/>
        </w:rPr>
        <w:t xml:space="preserve">0）天</w:t>
      </w:r>
      <w:r>
        <w:rPr>
          <w:rFonts w:hint="eastAsia" w:ascii="宋体" w:hAnsi="宋体"/>
          <w:sz w:val="24"/>
        </w:rPr>
        <w:t xml:space="preserve">。单一来源采购有效期比规定短的将被视为非响应性文件而予以拒绝。</w:t>
      </w:r>
      <w:r/>
    </w:p>
    <w:p>
      <w:pPr>
        <w:pStyle w:val="654"/>
        <w:ind w:firstLine="480"/>
        <w:spacing w:line="360" w:lineRule="auto"/>
        <w:rPr>
          <w:rFonts w:hint="eastAsia" w:ascii="宋体" w:hAnsi="宋体"/>
          <w:sz w:val="24"/>
        </w:rPr>
      </w:pPr>
      <w:r>
        <w:rPr>
          <w:rFonts w:hint="eastAsia" w:ascii="宋体" w:hAnsi="宋体"/>
          <w:sz w:val="24"/>
        </w:rPr>
        <w:t xml:space="preserve">17.2 在特殊情况下，采购代理机构于原单一来源采购有效期满之前，可向供应商提出延长单一来源采购有效期的要求。这种要求与答复均应采用书面形式。供应商可以拒绝采购代理机构的这一要求而放弃参加单一来源采购。同意延长单一来源采购有效期的供应商既不能要求也不允许修改其单一来源采购响应文件。</w:t>
      </w:r>
      <w:r/>
    </w:p>
    <w:p>
      <w:pPr>
        <w:pStyle w:val="658"/>
        <w:spacing w:before="0" w:after="0" w:line="360" w:lineRule="auto"/>
        <w:rPr>
          <w:rFonts w:hint="eastAsia"/>
          <w:b w:val="0"/>
          <w:bCs w:val="0"/>
        </w:rPr>
      </w:pPr>
      <w:r/>
      <w:bookmarkStart w:id="102" w:name="_Hlt26954739"/>
      <w:r/>
      <w:bookmarkEnd w:id="102"/>
      <w:r/>
      <w:bookmarkStart w:id="103" w:name="_Hlt26954852"/>
      <w:r/>
      <w:bookmarkEnd w:id="103"/>
      <w:r/>
      <w:bookmarkStart w:id="104" w:name="_Toc14577361"/>
      <w:r/>
      <w:bookmarkStart w:id="105" w:name="_Toc49090512"/>
      <w:r>
        <w:rPr>
          <w:rFonts w:hint="eastAsia"/>
          <w:b w:val="0"/>
          <w:bCs w:val="0"/>
        </w:rPr>
        <w:t xml:space="preserve">18、单一来源采购响应文件份数和签署</w:t>
      </w:r>
      <w:bookmarkEnd w:id="104"/>
      <w:r/>
      <w:bookmarkEnd w:id="105"/>
      <w:r>
        <w:rPr>
          <w:rFonts w:hint="eastAsia"/>
          <w:b w:val="0"/>
          <w:bCs w:val="0"/>
        </w:rPr>
      </w:r>
      <w:r/>
    </w:p>
    <w:p>
      <w:pPr>
        <w:pStyle w:val="657"/>
        <w:ind w:firstLine="480"/>
        <w:spacing w:before="0" w:after="0" w:line="360" w:lineRule="auto"/>
        <w:rPr>
          <w:rFonts w:hint="eastAsia" w:ascii="宋体" w:hAnsi="宋体"/>
          <w:b w:val="0"/>
          <w:bCs w:val="0"/>
          <w:sz w:val="24"/>
          <w:szCs w:val="21"/>
        </w:rPr>
      </w:pPr>
      <w:r>
        <w:rPr>
          <w:rFonts w:hint="eastAsia" w:ascii="宋体" w:hAnsi="宋体"/>
          <w:b w:val="0"/>
          <w:bCs w:val="0"/>
          <w:sz w:val="24"/>
          <w:szCs w:val="21"/>
        </w:rPr>
        <w:t xml:space="preserve">18.1供应商应通过响应文件制作软件使用数字认证证书对响应文件进行合成、电子签章及加密打包。</w:t>
      </w:r>
      <w:r/>
    </w:p>
    <w:p>
      <w:pPr>
        <w:pStyle w:val="657"/>
        <w:spacing w:before="0" w:after="0" w:line="360" w:lineRule="auto"/>
        <w:rPr>
          <w:rFonts w:hint="eastAsia"/>
        </w:rPr>
      </w:pPr>
      <w:r/>
      <w:bookmarkStart w:id="106" w:name="_Toc20823296"/>
      <w:r/>
      <w:bookmarkStart w:id="107" w:name="_Toc120614217"/>
      <w:r/>
      <w:bookmarkStart w:id="108" w:name="_Toc513029224"/>
      <w:r/>
      <w:bookmarkStart w:id="109" w:name="_Toc16938540"/>
      <w:r>
        <w:rPr>
          <w:rFonts w:hint="eastAsia"/>
        </w:rPr>
        <w:t xml:space="preserve">四、单一来源采购响应文件的递交</w:t>
      </w:r>
      <w:bookmarkEnd w:id="106"/>
      <w:r/>
      <w:bookmarkEnd w:id="107"/>
      <w:r/>
      <w:bookmarkEnd w:id="108"/>
      <w:r/>
      <w:bookmarkEnd w:id="109"/>
      <w:r>
        <w:rPr>
          <w:rFonts w:hint="eastAsia"/>
        </w:rPr>
      </w:r>
      <w:r/>
    </w:p>
    <w:p>
      <w:pPr>
        <w:pStyle w:val="658"/>
        <w:spacing w:before="0" w:after="0" w:line="360" w:lineRule="auto"/>
        <w:rPr>
          <w:rFonts w:hint="eastAsia" w:ascii="黑体"/>
          <w:b w:val="0"/>
          <w:bCs w:val="0"/>
        </w:rPr>
      </w:pPr>
      <w:r/>
      <w:bookmarkStart w:id="110" w:name="_Toc513029225"/>
      <w:r/>
      <w:bookmarkStart w:id="111" w:name="_Toc16938541"/>
      <w:r/>
      <w:bookmarkStart w:id="112" w:name="_Toc20823297"/>
      <w:r/>
      <w:bookmarkStart w:id="113" w:name="_Toc462564084"/>
      <w:r>
        <w:rPr>
          <w:rFonts w:hint="eastAsia" w:ascii="黑体"/>
          <w:b w:val="0"/>
          <w:bCs w:val="0"/>
        </w:rPr>
        <w:t xml:space="preserve">19、单一来源采购响应文件的</w:t>
      </w:r>
      <w:bookmarkEnd w:id="110"/>
      <w:r/>
      <w:bookmarkEnd w:id="111"/>
      <w:r/>
      <w:bookmarkEnd w:id="112"/>
      <w:r/>
      <w:bookmarkEnd w:id="113"/>
      <w:r>
        <w:rPr>
          <w:rFonts w:hint="eastAsia" w:ascii="黑体"/>
          <w:b w:val="0"/>
          <w:bCs w:val="0"/>
        </w:rPr>
        <w:t xml:space="preserve">递交</w:t>
      </w:r>
      <w:r/>
    </w:p>
    <w:p>
      <w:pPr>
        <w:pStyle w:val="654"/>
        <w:ind w:firstLine="480"/>
        <w:spacing w:line="360" w:lineRule="auto"/>
        <w:rPr>
          <w:rFonts w:hint="eastAsia" w:ascii="宋体" w:hAnsi="宋体"/>
          <w:sz w:val="24"/>
        </w:rPr>
      </w:pPr>
      <w:r/>
      <w:bookmarkStart w:id="114" w:name="_Toc16938542"/>
      <w:r/>
      <w:bookmarkStart w:id="115" w:name="_Toc20823298"/>
      <w:r/>
      <w:bookmarkStart w:id="116" w:name="_Toc513029226"/>
      <w:r>
        <w:rPr>
          <w:rFonts w:hint="eastAsia" w:ascii="宋体" w:hAnsi="宋体"/>
          <w:sz w:val="24"/>
        </w:rPr>
        <w:t xml:space="preserve">19.1 9文件提交</w:t>
      </w:r>
      <w:r/>
    </w:p>
    <w:p>
      <w:pPr>
        <w:pStyle w:val="654"/>
        <w:ind w:firstLine="480"/>
        <w:spacing w:line="360" w:lineRule="auto"/>
        <w:rPr>
          <w:rFonts w:hint="eastAsia" w:ascii="宋体" w:hAnsi="宋体"/>
          <w:sz w:val="24"/>
        </w:rPr>
      </w:pPr>
      <w:r>
        <w:rPr>
          <w:rFonts w:hint="eastAsia" w:ascii="宋体" w:hAnsi="宋体"/>
          <w:sz w:val="24"/>
        </w:rPr>
        <w:t xml:space="preserve">19.1.1 供应商须在单一来源采购文件规定的截止时间前，通过响应文件编制软件或登录电子交易平台在规定时间内完成提交，提交成功后系统将发送回执。时间以电子交易平台时间为准。</w:t>
      </w:r>
      <w:r/>
    </w:p>
    <w:p>
      <w:pPr>
        <w:pStyle w:val="654"/>
        <w:ind w:firstLine="480"/>
        <w:spacing w:line="360" w:lineRule="auto"/>
        <w:rPr>
          <w:rFonts w:hint="eastAsia" w:ascii="宋体" w:hAnsi="宋体"/>
          <w:sz w:val="24"/>
        </w:rPr>
      </w:pPr>
      <w:r>
        <w:rPr>
          <w:rFonts w:hint="eastAsia" w:ascii="宋体" w:hAnsi="宋体"/>
          <w:sz w:val="24"/>
        </w:rPr>
        <w:t xml:space="preserve">19.1.2 截止时间以后提交的单一来源采购响应文件，电子交易平台将拒绝接收。供应商应充分考虑网络环境、网络带宽等风险因素。</w:t>
      </w:r>
      <w:r/>
    </w:p>
    <w:p>
      <w:pPr>
        <w:pStyle w:val="654"/>
        <w:ind w:firstLine="480"/>
        <w:spacing w:line="360" w:lineRule="auto"/>
        <w:rPr>
          <w:rFonts w:hint="eastAsia" w:ascii="宋体" w:hAnsi="宋体"/>
          <w:sz w:val="24"/>
        </w:rPr>
      </w:pPr>
      <w:r>
        <w:rPr>
          <w:rFonts w:hint="eastAsia" w:ascii="宋体" w:hAnsi="宋体"/>
          <w:sz w:val="24"/>
        </w:rPr>
        <w:t xml:space="preserve">19.1.3 提交单一来源采购响应文件时，供应商须使用制作该单一来源采购响应文件的同一数字认证证书进行提交操作。</w:t>
      </w:r>
      <w:r/>
    </w:p>
    <w:p>
      <w:pPr>
        <w:pStyle w:val="654"/>
        <w:ind w:firstLine="480"/>
        <w:spacing w:line="360" w:lineRule="auto"/>
        <w:rPr>
          <w:rFonts w:hint="eastAsia" w:ascii="宋体" w:hAnsi="宋体"/>
          <w:sz w:val="24"/>
        </w:rPr>
      </w:pPr>
      <w:r>
        <w:rPr>
          <w:rFonts w:hint="eastAsia" w:ascii="宋体" w:hAnsi="宋体"/>
          <w:sz w:val="24"/>
        </w:rPr>
        <w:t xml:space="preserve">19.1.4提交完成后至解密前，供应商不能对加密单一来源采购响应文件时所使用的数字认证证书进行更新、续费，否则可能引起的单一来源采购响应文件解密失败等相关后果由供应商自行承担。</w:t>
      </w:r>
      <w:r/>
    </w:p>
    <w:p>
      <w:pPr>
        <w:pStyle w:val="654"/>
        <w:ind w:firstLine="480"/>
        <w:spacing w:line="360" w:lineRule="auto"/>
        <w:rPr>
          <w:rFonts w:hint="eastAsia" w:ascii="宋体" w:hAnsi="宋体"/>
          <w:sz w:val="24"/>
        </w:rPr>
      </w:pPr>
      <w:r>
        <w:rPr>
          <w:rFonts w:hint="eastAsia" w:ascii="宋体" w:hAnsi="宋体"/>
          <w:sz w:val="24"/>
        </w:rPr>
        <w:t xml:space="preserve">19.1.5因不可抗力事件造成的单一来源采购响应文件的损坏、丢失的，采购代理机构不承担责任。</w:t>
      </w:r>
      <w:r/>
    </w:p>
    <w:p>
      <w:pPr>
        <w:pStyle w:val="658"/>
        <w:spacing w:before="0" w:after="0" w:line="360" w:lineRule="auto"/>
        <w:rPr>
          <w:rFonts w:hint="eastAsia"/>
          <w:b w:val="0"/>
          <w:bCs w:val="0"/>
        </w:rPr>
      </w:pPr>
      <w:r>
        <w:rPr>
          <w:rFonts w:hint="eastAsia"/>
          <w:b w:val="0"/>
          <w:bCs w:val="0"/>
        </w:rPr>
        <w:t xml:space="preserve">20、单一来源采购响应文件接收截止</w:t>
      </w:r>
      <w:bookmarkEnd w:id="114"/>
      <w:r/>
      <w:bookmarkEnd w:id="115"/>
      <w:r/>
      <w:bookmarkEnd w:id="116"/>
      <w:r>
        <w:rPr>
          <w:rFonts w:hint="eastAsia"/>
          <w:b w:val="0"/>
          <w:bCs w:val="0"/>
        </w:rPr>
        <w:t xml:space="preserve">时间</w:t>
      </w:r>
      <w:r/>
    </w:p>
    <w:p>
      <w:pPr>
        <w:pStyle w:val="654"/>
        <w:ind w:firstLine="480"/>
        <w:spacing w:line="360" w:lineRule="auto"/>
        <w:rPr>
          <w:rFonts w:hint="eastAsia" w:ascii="宋体" w:hAnsi="宋体"/>
          <w:sz w:val="24"/>
        </w:rPr>
      </w:pPr>
      <w:r/>
      <w:bookmarkStart w:id="117" w:name="_Toc513029227"/>
      <w:r/>
      <w:bookmarkStart w:id="118" w:name="_Toc16938543"/>
      <w:r/>
      <w:bookmarkStart w:id="119" w:name="_Toc20823299"/>
      <w:r>
        <w:rPr>
          <w:rFonts w:hint="eastAsia" w:ascii="宋体" w:hAnsi="宋体"/>
          <w:sz w:val="24"/>
        </w:rPr>
        <w:t xml:space="preserve">20.1 采购代理机构收到响应文件的时间不得迟于文件中规定的截止时间。</w:t>
      </w:r>
      <w:r/>
    </w:p>
    <w:p>
      <w:pPr>
        <w:pStyle w:val="654"/>
        <w:ind w:firstLine="480"/>
        <w:spacing w:line="360" w:lineRule="auto"/>
        <w:rPr>
          <w:rFonts w:hint="eastAsia" w:ascii="宋体" w:hAnsi="宋体"/>
          <w:sz w:val="24"/>
        </w:rPr>
      </w:pPr>
      <w:r>
        <w:rPr>
          <w:rFonts w:hint="eastAsia" w:ascii="宋体" w:hAnsi="宋体"/>
          <w:sz w:val="24"/>
        </w:rPr>
        <w:t xml:space="preserve">20.2 采购代理机构可以通过修改单一来源采购文件自行酌情延长提交截止时间，在此情况下，推迟的提交截止时间将在系统中以书面形式通知已获取单一来源采购文件的潜在供应商，并在原公告媒体上发布公告。供应商应及时自行登录系统查看相应内</w:t>
      </w:r>
      <w:r>
        <w:rPr>
          <w:rFonts w:hint="eastAsia" w:ascii="宋体" w:hAnsi="宋体"/>
          <w:sz w:val="24"/>
        </w:rPr>
        <w:t xml:space="preserve">容。</w:t>
      </w:r>
      <w:r/>
    </w:p>
    <w:p>
      <w:pPr>
        <w:pStyle w:val="658"/>
        <w:spacing w:before="0" w:after="0" w:line="360" w:lineRule="auto"/>
        <w:rPr>
          <w:rFonts w:hint="eastAsia"/>
          <w:b w:val="0"/>
          <w:bCs w:val="0"/>
        </w:rPr>
      </w:pPr>
      <w:r>
        <w:rPr>
          <w:rFonts w:hint="eastAsia"/>
          <w:b w:val="0"/>
          <w:bCs w:val="0"/>
        </w:rPr>
        <w:t xml:space="preserve">21、单一来源采购响应文件</w:t>
      </w:r>
      <w:bookmarkEnd w:id="117"/>
      <w:r/>
      <w:bookmarkEnd w:id="118"/>
      <w:r/>
      <w:bookmarkEnd w:id="119"/>
      <w:r>
        <w:rPr>
          <w:rFonts w:hint="eastAsia"/>
          <w:b w:val="0"/>
          <w:bCs w:val="0"/>
        </w:rPr>
        <w:t xml:space="preserve">的拒收</w:t>
      </w:r>
      <w:r/>
    </w:p>
    <w:p>
      <w:pPr>
        <w:pStyle w:val="654"/>
        <w:ind w:firstLine="480"/>
        <w:spacing w:line="360" w:lineRule="auto"/>
        <w:rPr>
          <w:rFonts w:hint="eastAsia" w:ascii="宋体" w:hAnsi="宋体"/>
          <w:sz w:val="24"/>
        </w:rPr>
      </w:pPr>
      <w:r/>
      <w:bookmarkStart w:id="120" w:name="_Toc20823300"/>
      <w:r/>
      <w:bookmarkStart w:id="121" w:name="_Toc513029228"/>
      <w:r/>
      <w:bookmarkStart w:id="122" w:name="_Toc16938544"/>
      <w:r>
        <w:rPr>
          <w:rFonts w:hint="eastAsia" w:ascii="宋体" w:hAnsi="宋体"/>
          <w:sz w:val="24"/>
        </w:rPr>
        <w:t xml:space="preserve">21.1 采购代理机构将拒绝接收在其规定的单一来源采购响应文件递交截止时间后上传的任何单一来源采购响应文件。</w:t>
      </w:r>
      <w:r/>
    </w:p>
    <w:p>
      <w:pPr>
        <w:pStyle w:val="658"/>
        <w:spacing w:before="0" w:after="0" w:line="360" w:lineRule="auto"/>
        <w:rPr>
          <w:rFonts w:hint="eastAsia"/>
          <w:b w:val="0"/>
          <w:bCs w:val="0"/>
        </w:rPr>
      </w:pPr>
      <w:r>
        <w:rPr>
          <w:rFonts w:hint="eastAsia"/>
          <w:b w:val="0"/>
          <w:bCs w:val="0"/>
        </w:rPr>
        <w:t xml:space="preserve">22、单一来源采购响应文件的修改和撤回</w:t>
      </w:r>
      <w:bookmarkEnd w:id="120"/>
      <w:r/>
      <w:bookmarkEnd w:id="121"/>
      <w:r/>
      <w:bookmarkEnd w:id="122"/>
      <w:r>
        <w:rPr>
          <w:rFonts w:hint="eastAsia"/>
          <w:b w:val="0"/>
          <w:bCs w:val="0"/>
        </w:rPr>
      </w:r>
      <w:r/>
    </w:p>
    <w:p>
      <w:pPr>
        <w:pStyle w:val="654"/>
        <w:ind w:firstLine="480"/>
        <w:spacing w:line="360" w:lineRule="auto"/>
        <w:rPr>
          <w:rFonts w:ascii="宋体" w:hAnsi="宋体"/>
          <w:sz w:val="24"/>
        </w:rPr>
      </w:pPr>
      <w:r/>
      <w:bookmarkStart w:id="123" w:name="_Toc513029229"/>
      <w:r/>
      <w:bookmarkStart w:id="124" w:name="_Toc120614218"/>
      <w:r/>
      <w:bookmarkStart w:id="125" w:name="_Toc16938545"/>
      <w:r/>
      <w:bookmarkStart w:id="126" w:name="_Toc20823301"/>
      <w:r>
        <w:rPr>
          <w:rFonts w:hint="eastAsia" w:ascii="宋体" w:hAnsi="宋体"/>
          <w:sz w:val="24"/>
        </w:rPr>
        <w:t xml:space="preserve">22.1响应文件的撤回</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22.1.1供应商可在</w:t>
      </w:r>
      <w:r>
        <w:rPr>
          <w:rFonts w:hint="eastAsia" w:ascii="宋体" w:hAnsi="宋体"/>
          <w:bCs/>
          <w:sz w:val="24"/>
        </w:rPr>
        <w:t xml:space="preserve">提交响应文件</w:t>
      </w:r>
      <w:r>
        <w:rPr>
          <w:rFonts w:hint="eastAsia" w:ascii="宋体" w:hAnsi="宋体"/>
          <w:sz w:val="24"/>
        </w:rPr>
        <w:t xml:space="preserve">截止时间前，撤回其响应文件。</w:t>
      </w:r>
      <w:r>
        <w:rPr>
          <w:rFonts w:ascii="宋体" w:hAnsi="宋体"/>
          <w:sz w:val="24"/>
        </w:rPr>
      </w:r>
      <w:r/>
    </w:p>
    <w:p>
      <w:pPr>
        <w:pStyle w:val="654"/>
        <w:ind w:firstLine="480"/>
        <w:spacing w:line="360" w:lineRule="auto"/>
        <w:rPr>
          <w:rFonts w:ascii="宋体" w:hAnsi="宋体"/>
          <w:sz w:val="24"/>
          <w:szCs w:val="24"/>
        </w:rPr>
      </w:pPr>
      <w:r>
        <w:rPr>
          <w:rFonts w:hint="eastAsia" w:ascii="宋体" w:hAnsi="宋体"/>
          <w:sz w:val="24"/>
          <w:szCs w:val="24"/>
        </w:rPr>
        <w:t xml:space="preserve">22.1.</w:t>
      </w:r>
      <w:r>
        <w:rPr>
          <w:rFonts w:ascii="宋体" w:hAnsi="宋体"/>
          <w:sz w:val="24"/>
          <w:szCs w:val="24"/>
        </w:rPr>
        <w:t xml:space="preserve">2</w:t>
      </w:r>
      <w:r>
        <w:rPr>
          <w:rFonts w:hint="eastAsia" w:ascii="宋体" w:hAnsi="宋体"/>
          <w:sz w:val="24"/>
          <w:szCs w:val="24"/>
        </w:rPr>
        <w:t xml:space="preserve">供应商撤回响应文件，则认为其不再参与本项目单一来源采购活动。</w:t>
      </w:r>
      <w:r>
        <w:rPr>
          <w:rFonts w:ascii="宋体" w:hAnsi="宋体"/>
          <w:sz w:val="24"/>
          <w:szCs w:val="24"/>
        </w:rPr>
      </w:r>
      <w:r/>
    </w:p>
    <w:p>
      <w:pPr>
        <w:pStyle w:val="654"/>
        <w:ind w:firstLine="480"/>
        <w:spacing w:line="360" w:lineRule="auto"/>
        <w:rPr>
          <w:rFonts w:ascii="宋体" w:hAnsi="宋体"/>
          <w:sz w:val="24"/>
          <w:szCs w:val="24"/>
        </w:rPr>
      </w:pPr>
      <w:r>
        <w:rPr>
          <w:rFonts w:hint="eastAsia" w:ascii="宋体" w:hAnsi="宋体"/>
          <w:sz w:val="24"/>
          <w:szCs w:val="24"/>
        </w:rPr>
        <w:t xml:space="preserve">22.2</w:t>
      </w:r>
      <w:r>
        <w:rPr>
          <w:rFonts w:hint="eastAsia" w:ascii="宋体" w:hAnsi="宋体"/>
          <w:sz w:val="24"/>
        </w:rPr>
        <w:t xml:space="preserve">供应商可在</w:t>
      </w:r>
      <w:r>
        <w:rPr>
          <w:rFonts w:hint="eastAsia" w:ascii="宋体" w:hAnsi="宋体"/>
          <w:bCs/>
          <w:sz w:val="24"/>
        </w:rPr>
        <w:t xml:space="preserve">提交响应文件</w:t>
      </w:r>
      <w:r>
        <w:rPr>
          <w:rFonts w:hint="eastAsia" w:ascii="宋体" w:hAnsi="宋体"/>
          <w:sz w:val="24"/>
        </w:rPr>
        <w:t xml:space="preserve">截止时间前，对其响应文件进行修改。</w:t>
      </w:r>
      <w:r>
        <w:rPr>
          <w:rFonts w:ascii="宋体" w:hAnsi="宋体"/>
          <w:sz w:val="24"/>
          <w:szCs w:val="24"/>
        </w:rPr>
      </w:r>
      <w:r/>
    </w:p>
    <w:p>
      <w:pPr>
        <w:pStyle w:val="654"/>
        <w:ind w:firstLine="480"/>
        <w:spacing w:line="360" w:lineRule="auto"/>
        <w:rPr>
          <w:rFonts w:ascii="宋体" w:hAnsi="宋体"/>
          <w:bCs/>
          <w:sz w:val="24"/>
        </w:rPr>
      </w:pPr>
      <w:r>
        <w:rPr>
          <w:rFonts w:hint="eastAsia" w:ascii="宋体" w:hAnsi="宋体"/>
          <w:sz w:val="24"/>
        </w:rPr>
        <w:t xml:space="preserve">22.3</w:t>
      </w:r>
      <w:r>
        <w:rPr>
          <w:rFonts w:hint="eastAsia" w:ascii="宋体" w:hAnsi="宋体"/>
          <w:bCs/>
          <w:sz w:val="24"/>
        </w:rPr>
        <w:t xml:space="preserve"> 在提交响应文件截止时间之后，供应商不得对其响应文件作任何修改。</w:t>
      </w:r>
      <w:r>
        <w:rPr>
          <w:rFonts w:ascii="宋体" w:hAnsi="宋体"/>
          <w:bCs/>
          <w:sz w:val="24"/>
        </w:rPr>
      </w:r>
      <w:r/>
    </w:p>
    <w:p>
      <w:pPr>
        <w:pStyle w:val="654"/>
        <w:ind w:firstLine="480"/>
        <w:spacing w:line="360" w:lineRule="auto"/>
        <w:rPr>
          <w:rFonts w:hint="eastAsia" w:ascii="宋体" w:hAnsi="宋体"/>
          <w:sz w:val="24"/>
        </w:rPr>
      </w:pPr>
      <w:r>
        <w:rPr>
          <w:rFonts w:hint="eastAsia" w:ascii="宋体" w:hAnsi="宋体"/>
          <w:sz w:val="24"/>
        </w:rPr>
        <w:t xml:space="preserve">22.4</w:t>
      </w:r>
      <w:r>
        <w:rPr>
          <w:rFonts w:hint="eastAsia" w:ascii="宋体" w:hAnsi="宋体"/>
          <w:bCs/>
          <w:sz w:val="24"/>
        </w:rPr>
        <w:t xml:space="preserve"> 在提交响应文件截止时间至单一来源采购文件中规定的单一来源采购文件有效期满之间的这段时间内，供应商不得撤回其响应文件。</w:t>
      </w:r>
      <w:r>
        <w:rPr>
          <w:rFonts w:hint="eastAsia" w:ascii="宋体" w:hAnsi="宋体"/>
          <w:sz w:val="24"/>
        </w:rPr>
      </w:r>
      <w:r/>
    </w:p>
    <w:p>
      <w:pPr>
        <w:pStyle w:val="657"/>
        <w:spacing w:before="0" w:after="0" w:line="360" w:lineRule="auto"/>
        <w:rPr>
          <w:rFonts w:hint="eastAsia"/>
        </w:rPr>
      </w:pPr>
      <w:r>
        <w:rPr>
          <w:rFonts w:hint="eastAsia"/>
        </w:rPr>
        <w:t xml:space="preserve">五、</w:t>
      </w:r>
      <w:bookmarkEnd w:id="123"/>
      <w:r/>
      <w:bookmarkEnd w:id="124"/>
      <w:r/>
      <w:bookmarkEnd w:id="125"/>
      <w:r/>
      <w:bookmarkEnd w:id="126"/>
      <w:r>
        <w:rPr>
          <w:rFonts w:hint="eastAsia"/>
        </w:rPr>
        <w:t xml:space="preserve">评审与单一来源采购</w:t>
      </w:r>
      <w:r/>
    </w:p>
    <w:p>
      <w:pPr>
        <w:pStyle w:val="658"/>
        <w:spacing w:before="0" w:after="0" w:line="360" w:lineRule="auto"/>
        <w:rPr>
          <w:rFonts w:hint="eastAsia"/>
          <w:b w:val="0"/>
          <w:bCs w:val="0"/>
        </w:rPr>
      </w:pPr>
      <w:r/>
      <w:bookmarkStart w:id="127" w:name="_Toc16938546"/>
      <w:r/>
      <w:bookmarkStart w:id="128" w:name="_Toc20823302"/>
      <w:r/>
      <w:bookmarkStart w:id="129" w:name="_Toc513029230"/>
      <w:r>
        <w:rPr>
          <w:rFonts w:hint="eastAsia"/>
          <w:b w:val="0"/>
          <w:bCs w:val="0"/>
        </w:rPr>
        <w:t xml:space="preserve">23、</w:t>
      </w:r>
      <w:bookmarkEnd w:id="127"/>
      <w:r/>
      <w:bookmarkEnd w:id="128"/>
      <w:r/>
      <w:bookmarkEnd w:id="129"/>
      <w:r>
        <w:rPr>
          <w:rFonts w:hint="eastAsia"/>
          <w:b w:val="0"/>
          <w:bCs w:val="0"/>
        </w:rPr>
        <w:t xml:space="preserve">单一来源采购协商</w:t>
      </w:r>
      <w:r/>
    </w:p>
    <w:p>
      <w:pPr>
        <w:pStyle w:val="654"/>
        <w:ind w:firstLine="480"/>
        <w:spacing w:line="360" w:lineRule="auto"/>
        <w:rPr>
          <w:rFonts w:hint="eastAsia" w:ascii="宋体" w:hAnsi="宋体"/>
          <w:b/>
          <w:sz w:val="24"/>
        </w:rPr>
      </w:pPr>
      <w:r/>
      <w:bookmarkStart w:id="130" w:name="_Toc20823303"/>
      <w:r/>
      <w:bookmarkStart w:id="131" w:name="_Toc513029231"/>
      <w:r/>
      <w:bookmarkStart w:id="132" w:name="_Toc16938547"/>
      <w:r>
        <w:rPr>
          <w:rFonts w:hint="eastAsia" w:ascii="宋体" w:hAnsi="宋体"/>
          <w:sz w:val="24"/>
        </w:rPr>
        <w:t xml:space="preserve">23.1 </w:t>
      </w:r>
      <w:r>
        <w:rPr>
          <w:rFonts w:hint="eastAsia" w:ascii="宋体" w:hAnsi="宋体"/>
          <w:bCs/>
          <w:sz w:val="24"/>
        </w:rPr>
        <w:t xml:space="preserve">采购代理机构将在</w:t>
      </w:r>
      <w:r>
        <w:rPr>
          <w:rFonts w:hint="eastAsia" w:ascii="宋体" w:hAnsi="宋体"/>
          <w:sz w:val="24"/>
        </w:rPr>
        <w:t xml:space="preserve">单一来源采购邀请中规定的</w:t>
      </w:r>
      <w:r>
        <w:rPr>
          <w:rFonts w:hint="eastAsia" w:ascii="宋体" w:hAnsi="宋体"/>
          <w:bCs/>
          <w:sz w:val="24"/>
        </w:rPr>
        <w:t xml:space="preserve">时间组织单一来源采购小组与供应商单一来源采购协商采购标的的价格、质量、服务等</w:t>
      </w:r>
      <w:r>
        <w:rPr>
          <w:rFonts w:hint="eastAsia" w:ascii="宋体" w:hAnsi="宋体"/>
          <w:sz w:val="24"/>
          <w:szCs w:val="24"/>
        </w:rPr>
        <w:t xml:space="preserve">，在单一来源采购协商期间供应商的授权代表应保证通讯设备和网络的畅通，并按</w:t>
      </w:r>
      <w:r>
        <w:rPr>
          <w:rFonts w:hint="eastAsia" w:ascii="宋体" w:hAnsi="宋体"/>
          <w:bCs/>
          <w:sz w:val="24"/>
        </w:rPr>
        <w:t xml:space="preserve">单一来源采购小组通知的时间和格式在系统中完成报价</w:t>
      </w:r>
      <w:r>
        <w:rPr>
          <w:rFonts w:hint="eastAsia" w:ascii="宋体" w:hAnsi="宋体"/>
          <w:sz w:val="24"/>
        </w:rPr>
        <w:t xml:space="preserve">（最终总报价或可能的中间报价）</w:t>
      </w:r>
      <w:r>
        <w:rPr>
          <w:rFonts w:hint="eastAsia" w:ascii="宋体" w:hAnsi="宋体"/>
          <w:bCs/>
          <w:sz w:val="24"/>
        </w:rPr>
        <w:t xml:space="preserve">和承诺，</w:t>
      </w:r>
      <w:r>
        <w:rPr>
          <w:rFonts w:hint="eastAsia" w:ascii="宋体" w:hAnsi="宋体"/>
          <w:sz w:val="24"/>
        </w:rPr>
        <w:t xml:space="preserve">单一来源采购承诺及报价均须由授权代表签字或法定代表人签字或盖公章，并作为</w:t>
      </w:r>
      <w:r>
        <w:rPr>
          <w:rFonts w:hint="eastAsia" w:ascii="宋体" w:hAnsi="宋体"/>
          <w:sz w:val="24"/>
        </w:rPr>
        <w:t xml:space="preserve">单一来源采购响应文件的补充部分</w:t>
      </w:r>
      <w:r>
        <w:rPr>
          <w:rFonts w:hint="eastAsia" w:ascii="宋体" w:hAnsi="宋体"/>
          <w:sz w:val="24"/>
          <w:szCs w:val="24"/>
        </w:rPr>
        <w:t xml:space="preserve">。</w:t>
      </w:r>
      <w:r>
        <w:rPr>
          <w:rFonts w:hint="eastAsia" w:ascii="宋体" w:hAnsi="宋体"/>
          <w:b/>
          <w:sz w:val="24"/>
        </w:rPr>
      </w:r>
      <w:r/>
    </w:p>
    <w:p>
      <w:pPr>
        <w:pStyle w:val="658"/>
        <w:spacing w:before="0" w:after="0" w:line="360" w:lineRule="auto"/>
        <w:rPr>
          <w:rFonts w:hint="eastAsia"/>
          <w:b w:val="0"/>
          <w:bCs w:val="0"/>
        </w:rPr>
      </w:pPr>
      <w:r>
        <w:rPr>
          <w:rFonts w:hint="eastAsia"/>
          <w:b w:val="0"/>
          <w:bCs w:val="0"/>
        </w:rPr>
        <w:t xml:space="preserve">24、单一来源采购小组</w:t>
      </w:r>
      <w:r/>
    </w:p>
    <w:p>
      <w:pPr>
        <w:pStyle w:val="654"/>
        <w:ind w:firstLine="480"/>
        <w:spacing w:line="360" w:lineRule="auto"/>
        <w:rPr>
          <w:rFonts w:hint="eastAsia" w:ascii="宋体" w:hAnsi="宋体"/>
          <w:sz w:val="24"/>
        </w:rPr>
      </w:pPr>
      <w:r>
        <w:rPr>
          <w:rFonts w:hint="eastAsia" w:ascii="宋体" w:hAnsi="宋体"/>
          <w:sz w:val="24"/>
        </w:rPr>
        <w:t xml:space="preserve">24.1单一来源采购小组由具有相关经验的专业人员组成。</w:t>
      </w:r>
      <w:r/>
    </w:p>
    <w:p>
      <w:pPr>
        <w:pStyle w:val="654"/>
        <w:ind w:firstLine="480"/>
        <w:spacing w:line="360" w:lineRule="auto"/>
        <w:rPr>
          <w:rFonts w:hint="eastAsia" w:ascii="宋体" w:hAnsi="宋体"/>
          <w:sz w:val="24"/>
        </w:rPr>
      </w:pPr>
      <w:r>
        <w:rPr>
          <w:rFonts w:hint="eastAsia" w:ascii="宋体" w:hAnsi="宋体"/>
          <w:sz w:val="24"/>
        </w:rPr>
        <w:t xml:space="preserve">24.2单一来源采购小组应当按照客观、公正、审慎的原则评审供应商的单一来源采购响</w:t>
      </w:r>
      <w:r>
        <w:rPr>
          <w:rFonts w:hint="eastAsia" w:ascii="宋体" w:hAnsi="宋体"/>
          <w:sz w:val="24"/>
        </w:rPr>
        <w:t xml:space="preserve">应文件及与供应商单一来源采购协商采购标的的价格服务等。</w:t>
      </w:r>
      <w:r/>
    </w:p>
    <w:p>
      <w:pPr>
        <w:pStyle w:val="658"/>
        <w:spacing w:before="0" w:after="0" w:line="360" w:lineRule="auto"/>
        <w:rPr>
          <w:rFonts w:hint="eastAsia" w:ascii="黑体"/>
          <w:b w:val="0"/>
          <w:bCs w:val="0"/>
        </w:rPr>
      </w:pPr>
      <w:r>
        <w:rPr>
          <w:rFonts w:hint="eastAsia" w:ascii="黑体"/>
          <w:b w:val="0"/>
          <w:bCs w:val="0"/>
        </w:rPr>
        <w:t xml:space="preserve">25．单一来源采购协商过程的保密</w:t>
      </w:r>
      <w:bookmarkEnd w:id="130"/>
      <w:r/>
      <w:bookmarkEnd w:id="131"/>
      <w:r/>
      <w:bookmarkEnd w:id="132"/>
      <w:r>
        <w:rPr>
          <w:rFonts w:hint="eastAsia" w:ascii="黑体"/>
          <w:b w:val="0"/>
          <w:bCs w:val="0"/>
        </w:rPr>
        <w:t xml:space="preserve">与公正</w:t>
      </w:r>
      <w:r/>
    </w:p>
    <w:p>
      <w:pPr>
        <w:pStyle w:val="654"/>
        <w:ind w:firstLine="480"/>
        <w:spacing w:line="360" w:lineRule="auto"/>
        <w:rPr>
          <w:rFonts w:hint="eastAsia" w:ascii="宋体" w:hAnsi="宋体"/>
          <w:sz w:val="24"/>
        </w:rPr>
      </w:pPr>
      <w:r/>
      <w:bookmarkStart w:id="133" w:name="_Toc20823304"/>
      <w:r/>
      <w:bookmarkStart w:id="134" w:name="_Toc16938548"/>
      <w:r/>
      <w:bookmarkStart w:id="135" w:name="_Toc513029232"/>
      <w:r>
        <w:rPr>
          <w:rFonts w:hint="eastAsia" w:ascii="宋体" w:hAnsi="宋体"/>
          <w:sz w:val="24"/>
        </w:rPr>
        <w:t xml:space="preserve">25.1单一来源采购小组</w:t>
      </w:r>
      <w:r>
        <w:rPr>
          <w:rFonts w:ascii="宋体" w:hAnsi="宋体"/>
          <w:sz w:val="24"/>
        </w:rPr>
        <w:t xml:space="preserve">、采购人和采购代理机构工作人员、相关监督人员等与评审工作有关的人员，对评审</w:t>
      </w:r>
      <w:r>
        <w:rPr>
          <w:rFonts w:hint="eastAsia" w:ascii="宋体" w:hAnsi="宋体"/>
          <w:sz w:val="24"/>
        </w:rPr>
        <w:t xml:space="preserve">、单一来源采购协商</w:t>
      </w:r>
      <w:r>
        <w:rPr>
          <w:rFonts w:ascii="宋体" w:hAnsi="宋体"/>
          <w:sz w:val="24"/>
        </w:rPr>
        <w:t xml:space="preserve">情况以及在评审</w:t>
      </w:r>
      <w:r>
        <w:rPr>
          <w:rFonts w:hint="eastAsia" w:ascii="宋体" w:hAnsi="宋体"/>
          <w:sz w:val="24"/>
        </w:rPr>
        <w:t xml:space="preserve">、单一来源采购协商</w:t>
      </w:r>
      <w:r>
        <w:rPr>
          <w:rFonts w:ascii="宋体" w:hAnsi="宋体"/>
          <w:sz w:val="24"/>
        </w:rPr>
        <w:t xml:space="preserve">过程中获悉的国家秘密、商业秘密负有保密责任。</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25.2在单一来源采购协商过程中，如果供应商试图向采购代理机构和参与单一来源采购协商的人员施加任何影响，都将会导致其单一来源采购响应文件被拒绝。</w:t>
      </w:r>
      <w:r/>
    </w:p>
    <w:p>
      <w:pPr>
        <w:pStyle w:val="658"/>
        <w:spacing w:before="0" w:after="0" w:line="360" w:lineRule="auto"/>
        <w:rPr>
          <w:rFonts w:hint="eastAsia"/>
          <w:b w:val="0"/>
          <w:bCs w:val="0"/>
        </w:rPr>
      </w:pPr>
      <w:r>
        <w:rPr>
          <w:rFonts w:hint="eastAsia"/>
          <w:b w:val="0"/>
          <w:bCs w:val="0"/>
        </w:rPr>
        <w:t xml:space="preserve">26．评审过程的澄清</w:t>
      </w:r>
      <w:bookmarkEnd w:id="133"/>
      <w:r/>
      <w:bookmarkEnd w:id="134"/>
      <w:r/>
      <w:bookmarkEnd w:id="135"/>
      <w:r>
        <w:rPr>
          <w:rFonts w:hint="eastAsia"/>
          <w:b w:val="0"/>
          <w:bCs w:val="0"/>
        </w:rPr>
      </w:r>
      <w:r/>
    </w:p>
    <w:p>
      <w:pPr>
        <w:pStyle w:val="654"/>
        <w:ind w:firstLine="480"/>
        <w:spacing w:line="360" w:lineRule="auto"/>
        <w:rPr>
          <w:rFonts w:hint="eastAsia" w:ascii="宋体" w:hAnsi="宋体"/>
          <w:sz w:val="24"/>
        </w:rPr>
      </w:pPr>
      <w:r/>
      <w:bookmarkStart w:id="136" w:name="_Toc513029233"/>
      <w:r/>
      <w:bookmarkStart w:id="137" w:name="_Toc16938549"/>
      <w:r/>
      <w:bookmarkStart w:id="138" w:name="_Toc20823305"/>
      <w:r>
        <w:rPr>
          <w:rFonts w:ascii="宋体" w:hAnsi="宋体"/>
          <w:sz w:val="24"/>
        </w:rPr>
        <w:t xml:space="preserve">2</w:t>
      </w:r>
      <w:r>
        <w:rPr>
          <w:rFonts w:hint="eastAsia" w:ascii="宋体" w:hAnsi="宋体"/>
          <w:sz w:val="24"/>
        </w:rPr>
        <w:t xml:space="preserve">6.</w:t>
      </w:r>
      <w:r>
        <w:rPr>
          <w:rFonts w:ascii="宋体" w:hAnsi="宋体"/>
          <w:sz w:val="24"/>
        </w:rPr>
        <w:t xml:space="preserve">1</w:t>
      </w:r>
      <w:r>
        <w:rPr>
          <w:rFonts w:hint="eastAsia" w:ascii="宋体" w:hAnsi="宋体"/>
          <w:sz w:val="24"/>
        </w:rPr>
        <w:t xml:space="preserve">单一来源采购</w:t>
      </w:r>
      <w:r>
        <w:rPr>
          <w:rFonts w:hint="eastAsia" w:ascii="宋体" w:hAnsi="宋体"/>
          <w:sz w:val="24"/>
        </w:rPr>
        <w:t xml:space="preserve">响应文件评审期间，为有助于对单一来源采购响应文件的审查、评价和比较，单一来源采购小组有权要求供应商对其单一来源采购响应文件进行澄清。</w:t>
      </w:r>
      <w:r/>
    </w:p>
    <w:p>
      <w:pPr>
        <w:pStyle w:val="654"/>
        <w:ind w:firstLine="480"/>
        <w:spacing w:line="360" w:lineRule="auto"/>
        <w:rPr>
          <w:rFonts w:hint="eastAsia" w:ascii="宋体" w:hAnsi="宋体"/>
          <w:sz w:val="24"/>
        </w:rPr>
      </w:pPr>
      <w:r>
        <w:rPr>
          <w:rFonts w:hint="eastAsia" w:ascii="宋体" w:hAnsi="宋体"/>
          <w:sz w:val="24"/>
        </w:rPr>
        <w:t xml:space="preserve">26.2接到单一来源采购小组澄清要求的供应商应派授权代表按单一来源采购小组通知的时间和格式做出澄清，澄清的内容须由授权代表签字或盖公章，并作为单一来源采购响应文件的补充部分，但相关实质性的内容不得做任何更改。</w:t>
      </w:r>
      <w:r/>
    </w:p>
    <w:p>
      <w:pPr>
        <w:pStyle w:val="654"/>
        <w:ind w:firstLine="480"/>
        <w:spacing w:line="360" w:lineRule="auto"/>
        <w:rPr>
          <w:rFonts w:hint="eastAsia" w:ascii="宋体" w:hAnsi="宋体"/>
          <w:sz w:val="24"/>
        </w:rPr>
      </w:pPr>
      <w:r>
        <w:rPr>
          <w:rFonts w:hint="eastAsia" w:ascii="宋体" w:hAnsi="宋体"/>
          <w:sz w:val="24"/>
        </w:rPr>
        <w:t xml:space="preserve">26.3</w:t>
      </w:r>
      <w:r>
        <w:rPr>
          <w:rFonts w:hint="eastAsia" w:ascii="宋体" w:hAnsi="宋体"/>
          <w:sz w:val="24"/>
        </w:rPr>
        <w:t xml:space="preserve"> 接到单一来源采购小组澄清要求的供应商如未按规定做出澄清，其风险由供应商自行承担。</w:t>
      </w:r>
      <w:r/>
    </w:p>
    <w:p>
      <w:pPr>
        <w:pStyle w:val="658"/>
        <w:spacing w:before="0" w:after="0" w:line="360" w:lineRule="auto"/>
        <w:rPr>
          <w:rFonts w:hint="eastAsia"/>
          <w:b w:val="0"/>
          <w:bCs w:val="0"/>
        </w:rPr>
      </w:pPr>
      <w:r>
        <w:rPr>
          <w:rFonts w:hint="eastAsia"/>
          <w:b w:val="0"/>
          <w:bCs w:val="0"/>
        </w:rPr>
        <w:t xml:space="preserve">27、对单一来源采购响应文件的评审</w:t>
      </w:r>
      <w:bookmarkEnd w:id="136"/>
      <w:r/>
      <w:bookmarkEnd w:id="137"/>
      <w:r/>
      <w:bookmarkEnd w:id="138"/>
      <w:r>
        <w:rPr>
          <w:rFonts w:hint="eastAsia"/>
          <w:b w:val="0"/>
          <w:bCs w:val="0"/>
        </w:rPr>
      </w:r>
      <w:r/>
    </w:p>
    <w:p>
      <w:pPr>
        <w:pStyle w:val="654"/>
        <w:ind w:firstLine="480"/>
        <w:spacing w:line="360" w:lineRule="auto"/>
        <w:rPr>
          <w:rFonts w:hint="eastAsia" w:ascii="宋体" w:hAnsi="宋体"/>
          <w:sz w:val="24"/>
        </w:rPr>
      </w:pPr>
      <w:r/>
      <w:bookmarkStart w:id="139" w:name="_Toc20823306"/>
      <w:r/>
      <w:bookmarkStart w:id="140" w:name="_Toc16938550"/>
      <w:r/>
      <w:bookmarkStart w:id="141" w:name="_Toc513029234"/>
      <w:r>
        <w:rPr>
          <w:rFonts w:hint="eastAsia" w:ascii="宋体" w:hAnsi="宋体"/>
          <w:sz w:val="24"/>
        </w:rPr>
        <w:t xml:space="preserve">27.1单一来源采购响应文件评审分为资格性检查和符合性检查。</w:t>
      </w:r>
      <w:r/>
    </w:p>
    <w:p>
      <w:pPr>
        <w:pStyle w:val="654"/>
        <w:ind w:firstLine="480"/>
        <w:spacing w:line="360" w:lineRule="auto"/>
        <w:rPr>
          <w:rFonts w:hint="eastAsia" w:ascii="宋体" w:hAnsi="宋体"/>
          <w:sz w:val="24"/>
        </w:rPr>
      </w:pPr>
      <w:r>
        <w:rPr>
          <w:rFonts w:hint="eastAsia" w:ascii="宋体" w:hAnsi="宋体"/>
          <w:sz w:val="24"/>
        </w:rPr>
        <w:t xml:space="preserve">资格性检查：依据法律法规和单一来源采购文件的规定，采购人或采购代理机构对单一来源采购响应文件中的资格证明文件等进行审查，以确定供应商是否具备参加单一来源采购的资格。</w:t>
      </w:r>
      <w:r/>
    </w:p>
    <w:p>
      <w:pPr>
        <w:pStyle w:val="654"/>
        <w:ind w:firstLine="480"/>
        <w:spacing w:line="360" w:lineRule="auto"/>
        <w:rPr>
          <w:rFonts w:ascii="宋体" w:hAnsi="宋体"/>
          <w:sz w:val="24"/>
        </w:rPr>
      </w:pPr>
      <w:r>
        <w:rPr>
          <w:rFonts w:hint="eastAsia" w:ascii="宋体" w:hAnsi="宋体"/>
          <w:sz w:val="24"/>
        </w:rPr>
        <w:t xml:space="preserve">符合性检查：依据单一来源采购文件的规定，单一来源采购小组从单一来源采购响应文件的有效性、完整性和对单一来源采购文件的响应程度进行审查，以确定是否对单一来源采购文件的实质性要求作出响应。</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394"/>
        <w:gridCol w:w="4928"/>
      </w:tblGrid>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center"/>
              <w:spacing w:line="360" w:lineRule="auto"/>
              <w:rPr>
                <w:rFonts w:ascii="Calibri" w:hAnsi="Calibri"/>
                <w:b/>
                <w:bCs/>
                <w:sz w:val="24"/>
                <w:szCs w:val="24"/>
              </w:rPr>
            </w:pPr>
            <w:r>
              <w:rPr>
                <w:rFonts w:hint="eastAsia" w:ascii="Calibri" w:hAnsi="Calibri"/>
                <w:b/>
                <w:bCs/>
                <w:sz w:val="24"/>
                <w:szCs w:val="24"/>
              </w:rPr>
              <w:t xml:space="preserve">符合性审查因素</w:t>
            </w:r>
            <w:r>
              <w:rPr>
                <w:rFonts w:ascii="Calibri" w:hAnsi="Calibri"/>
                <w:b/>
                <w:bCs/>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jc w:val="center"/>
              <w:spacing w:line="360" w:lineRule="auto"/>
              <w:rPr>
                <w:rFonts w:ascii="Calibri" w:hAnsi="Calibri"/>
                <w:b/>
                <w:bCs/>
                <w:sz w:val="24"/>
                <w:szCs w:val="24"/>
              </w:rPr>
            </w:pPr>
            <w:r>
              <w:rPr>
                <w:rFonts w:hint="eastAsia" w:ascii="Calibri" w:hAnsi="Calibri"/>
                <w:b/>
                <w:bCs/>
                <w:sz w:val="24"/>
                <w:szCs w:val="24"/>
              </w:rPr>
              <w:t xml:space="preserve">审查标准</w:t>
            </w:r>
            <w:r>
              <w:rPr>
                <w:rFonts w:ascii="Calibri" w:hAnsi="Calibri"/>
                <w:b/>
                <w:bCs/>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hint="eastAsia" w:ascii="Calibri" w:hAnsi="Calibri"/>
                <w:sz w:val="24"/>
                <w:szCs w:val="24"/>
              </w:rPr>
            </w:pPr>
            <w:r>
              <w:rPr>
                <w:rFonts w:hint="eastAsia" w:ascii="Calibri" w:hAnsi="Calibri"/>
                <w:sz w:val="24"/>
                <w:szCs w:val="24"/>
              </w:rPr>
              <w:t xml:space="preserve">非选择性报价且不超过最高限价</w:t>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spacing w:line="360" w:lineRule="auto"/>
              <w:rPr>
                <w:rFonts w:hint="eastAsia" w:ascii="宋体"/>
                <w:sz w:val="24"/>
                <w:szCs w:val="24"/>
              </w:rPr>
            </w:pPr>
            <w:r>
              <w:rPr>
                <w:rFonts w:hint="eastAsia" w:ascii="Calibri" w:hAnsi="Calibri"/>
                <w:sz w:val="24"/>
                <w:szCs w:val="24"/>
              </w:rPr>
              <w:t xml:space="preserve">符合采购文件要求</w:t>
            </w:r>
            <w:r>
              <w:rPr>
                <w:rFonts w:hint="eastAsia" w:ascii="宋体"/>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法定代表人身份证明或授权委托书</w:t>
            </w:r>
            <w:r>
              <w:rPr>
                <w:rFonts w:ascii="Calibri" w:hAnsi="Calibri"/>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spacing w:line="360" w:lineRule="auto"/>
              <w:rPr>
                <w:rFonts w:ascii="宋体"/>
                <w:sz w:val="24"/>
                <w:szCs w:val="24"/>
              </w:rPr>
            </w:pPr>
            <w:r>
              <w:rPr>
                <w:rFonts w:hint="eastAsia" w:ascii="宋体"/>
                <w:sz w:val="24"/>
                <w:szCs w:val="24"/>
              </w:rPr>
              <w:t xml:space="preserve">1、需同时提供法定代表人和被授权人身份证</w:t>
            </w:r>
            <w:r>
              <w:rPr>
                <w:rFonts w:hint="eastAsia" w:ascii="宋体"/>
                <w:sz w:val="24"/>
                <w:szCs w:val="24"/>
              </w:rPr>
              <w:t xml:space="preserve">复印件，如法定代表人签署完整</w:t>
            </w:r>
            <w:r>
              <w:rPr>
                <w:rFonts w:hint="eastAsia" w:ascii="宋体"/>
                <w:sz w:val="24"/>
                <w:szCs w:val="24"/>
              </w:rPr>
              <w:t xml:space="preserve">响应</w:t>
            </w:r>
            <w:r>
              <w:rPr>
                <w:rFonts w:hint="eastAsia" w:ascii="宋体"/>
                <w:sz w:val="24"/>
                <w:szCs w:val="24"/>
              </w:rPr>
              <w:t xml:space="preserve">文件则无需出具授权书，仅需提供法定代表人身份证复印件</w:t>
            </w:r>
            <w:r>
              <w:rPr>
                <w:rFonts w:ascii="宋体"/>
                <w:sz w:val="24"/>
                <w:szCs w:val="24"/>
              </w:rPr>
            </w:r>
            <w:r/>
          </w:p>
          <w:p>
            <w:pPr>
              <w:pStyle w:val="654"/>
              <w:spacing w:line="360" w:lineRule="auto"/>
              <w:rPr>
                <w:rFonts w:ascii="宋体"/>
                <w:sz w:val="24"/>
                <w:szCs w:val="24"/>
              </w:rPr>
            </w:pPr>
            <w:r>
              <w:rPr>
                <w:rFonts w:hint="eastAsia" w:ascii="宋体"/>
                <w:sz w:val="24"/>
                <w:szCs w:val="24"/>
              </w:rPr>
              <w:t xml:space="preserve">2、需提供被授权人近三个月内</w:t>
            </w:r>
            <w:r>
              <w:rPr>
                <w:rFonts w:hint="eastAsia" w:ascii="宋体"/>
                <w:b/>
                <w:bCs/>
                <w:sz w:val="24"/>
                <w:szCs w:val="24"/>
              </w:rPr>
              <w:t xml:space="preserve">（</w:t>
            </w:r>
            <w:r>
              <w:rPr>
                <w:rFonts w:hint="eastAsia" w:ascii="宋体"/>
                <w:b/>
                <w:bCs/>
                <w:sz w:val="24"/>
                <w:szCs w:val="24"/>
              </w:rPr>
              <w:t xml:space="preserve">即2026年</w:t>
            </w:r>
            <w:r>
              <w:rPr>
                <w:rFonts w:hint="eastAsia" w:ascii="宋体"/>
                <w:b/>
                <w:bCs/>
                <w:sz w:val="24"/>
                <w:szCs w:val="24"/>
              </w:rPr>
              <w:t xml:space="preserve">4</w:t>
            </w:r>
            <w:r>
              <w:rPr>
                <w:rFonts w:hint="eastAsia" w:ascii="宋体"/>
                <w:b/>
                <w:bCs/>
                <w:sz w:val="24"/>
                <w:szCs w:val="24"/>
              </w:rPr>
              <w:t xml:space="preserve">月-2026年</w:t>
            </w:r>
            <w:r>
              <w:rPr>
                <w:rFonts w:hint="eastAsia" w:ascii="宋体"/>
                <w:b/>
                <w:bCs/>
                <w:sz w:val="24"/>
                <w:szCs w:val="24"/>
              </w:rPr>
              <w:t xml:space="preserve">6</w:t>
            </w:r>
            <w:r>
              <w:rPr>
                <w:rFonts w:hint="eastAsia" w:ascii="宋体"/>
                <w:b/>
                <w:bCs/>
                <w:sz w:val="24"/>
                <w:szCs w:val="24"/>
              </w:rPr>
              <w:t xml:space="preserve">月期间</w:t>
            </w:r>
            <w:r>
              <w:rPr>
                <w:rFonts w:hint="eastAsia" w:ascii="宋体"/>
                <w:b/>
                <w:bCs/>
                <w:sz w:val="24"/>
                <w:szCs w:val="24"/>
              </w:rPr>
              <w:t xml:space="preserve">）</w:t>
            </w:r>
            <w:r>
              <w:rPr>
                <w:rFonts w:hint="eastAsia" w:ascii="宋体"/>
                <w:sz w:val="24"/>
                <w:szCs w:val="24"/>
              </w:rPr>
              <w:t xml:space="preserve">任意一个月的</w:t>
            </w:r>
            <w:r>
              <w:rPr>
                <w:rFonts w:hint="eastAsia" w:ascii="宋体"/>
                <w:sz w:val="24"/>
                <w:szCs w:val="24"/>
              </w:rPr>
              <w:t xml:space="preserve">供应商</w:t>
            </w:r>
            <w:r>
              <w:rPr>
                <w:rFonts w:hint="eastAsia" w:ascii="宋体"/>
                <w:sz w:val="24"/>
                <w:szCs w:val="24"/>
              </w:rPr>
              <w:t xml:space="preserve">为其缴纳社会保障资金记录，如法定代表人签署完整</w:t>
            </w:r>
            <w:r>
              <w:rPr>
                <w:rFonts w:hint="eastAsia" w:ascii="宋体"/>
                <w:sz w:val="24"/>
                <w:szCs w:val="24"/>
              </w:rPr>
              <w:t xml:space="preserve">响应</w:t>
            </w:r>
            <w:r>
              <w:rPr>
                <w:rFonts w:hint="eastAsia" w:ascii="宋体"/>
                <w:sz w:val="24"/>
                <w:szCs w:val="24"/>
              </w:rPr>
              <w:t xml:space="preserve">文件并参加</w:t>
            </w:r>
            <w:r>
              <w:rPr>
                <w:rFonts w:hint="eastAsia" w:ascii="宋体"/>
                <w:sz w:val="24"/>
                <w:szCs w:val="24"/>
              </w:rPr>
              <w:t xml:space="preserve">响应</w:t>
            </w:r>
            <w:r>
              <w:rPr>
                <w:rFonts w:hint="eastAsia" w:ascii="宋体"/>
                <w:sz w:val="24"/>
                <w:szCs w:val="24"/>
              </w:rPr>
              <w:t xml:space="preserve">则无需出具。（若授权代表依法享受缓缴、免缴社会保障资金的提供相关证明材料，且同时应提供能充分证明</w:t>
            </w:r>
            <w:r>
              <w:rPr>
                <w:rFonts w:hint="eastAsia" w:ascii="宋体"/>
                <w:sz w:val="24"/>
                <w:szCs w:val="24"/>
              </w:rPr>
              <w:t xml:space="preserve">供应商</w:t>
            </w:r>
            <w:r>
              <w:rPr>
                <w:rFonts w:hint="eastAsia" w:ascii="宋体"/>
                <w:sz w:val="24"/>
                <w:szCs w:val="24"/>
              </w:rPr>
              <w:t xml:space="preserve">与授权代表间实际劳动关系的相关材料）</w:t>
            </w:r>
            <w:r>
              <w:rPr>
                <w:rFonts w:ascii="宋体"/>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响应文件签署、盖章齐全完整</w:t>
            </w:r>
            <w:r>
              <w:rPr>
                <w:rFonts w:ascii="Calibri" w:hAnsi="Calibri"/>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符合采购文件要求</w:t>
            </w:r>
            <w:r>
              <w:rPr>
                <w:rFonts w:ascii="Calibri" w:hAnsi="Calibri"/>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响应有效期</w:t>
            </w:r>
            <w:r>
              <w:rPr>
                <w:rFonts w:ascii="Calibri" w:hAnsi="Calibri"/>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符合采购文件要求</w:t>
            </w:r>
            <w:r>
              <w:rPr>
                <w:rFonts w:ascii="Calibri" w:hAnsi="Calibri"/>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项目需求中的实质性要求</w:t>
            </w:r>
            <w:r>
              <w:rPr>
                <w:rFonts w:ascii="Calibri" w:hAnsi="Calibri"/>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符合采购文件要求</w:t>
            </w:r>
            <w:r>
              <w:rPr>
                <w:rFonts w:ascii="Calibri" w:hAnsi="Calibri"/>
                <w:sz w:val="24"/>
                <w:szCs w:val="24"/>
              </w:rPr>
            </w:r>
            <w:r/>
          </w:p>
        </w:tc>
      </w:tr>
      <w:tr>
        <w:trPr/>
        <w:tc>
          <w:tcPr>
            <w:tcBorders>
              <w:top w:val="single" w:color="000000" w:sz="6" w:space="0"/>
              <w:left w:val="single" w:color="000000" w:sz="6" w:space="0"/>
              <w:bottom w:val="single" w:color="000000" w:sz="6" w:space="0"/>
              <w:right w:val="single" w:color="000000" w:sz="6" w:space="0"/>
            </w:tcBorders>
            <w:tcW w:w="2039"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其他实质性要求</w:t>
            </w:r>
            <w:r>
              <w:rPr>
                <w:rFonts w:ascii="Calibri" w:hAnsi="Calibri"/>
                <w:sz w:val="24"/>
                <w:szCs w:val="24"/>
              </w:rPr>
            </w:r>
            <w:r/>
          </w:p>
        </w:tc>
        <w:tc>
          <w:tcPr>
            <w:tcBorders>
              <w:top w:val="single" w:color="000000" w:sz="6" w:space="0"/>
              <w:left w:val="single" w:color="000000" w:sz="6" w:space="0"/>
              <w:bottom w:val="single" w:color="000000" w:sz="6" w:space="0"/>
              <w:right w:val="single" w:color="000000" w:sz="6" w:space="0"/>
            </w:tcBorders>
            <w:tcW w:w="2961" w:type="pct"/>
            <w:vAlign w:val="center"/>
            <w:textDirection w:val="lrTb"/>
            <w:noWrap w:val="false"/>
          </w:tcPr>
          <w:p>
            <w:pPr>
              <w:pStyle w:val="654"/>
              <w:jc w:val="left"/>
              <w:spacing w:line="360" w:lineRule="auto"/>
              <w:rPr>
                <w:rFonts w:ascii="Calibri" w:hAnsi="Calibri"/>
                <w:sz w:val="24"/>
                <w:szCs w:val="24"/>
              </w:rPr>
            </w:pPr>
            <w:r>
              <w:rPr>
                <w:rFonts w:hint="eastAsia" w:ascii="Calibri" w:hAnsi="Calibri"/>
                <w:sz w:val="24"/>
                <w:szCs w:val="24"/>
              </w:rPr>
              <w:t xml:space="preserve">符合采购文件要求</w:t>
            </w:r>
            <w:r>
              <w:rPr>
                <w:rFonts w:ascii="Calibri" w:hAnsi="Calibri"/>
                <w:sz w:val="24"/>
                <w:szCs w:val="24"/>
              </w:rPr>
            </w:r>
            <w:r/>
          </w:p>
        </w:tc>
      </w:tr>
    </w:tbl>
    <w:p>
      <w:pPr>
        <w:pStyle w:val="654"/>
        <w:ind w:firstLine="480"/>
        <w:spacing w:line="360" w:lineRule="auto"/>
        <w:rPr>
          <w:rFonts w:hint="eastAsia" w:ascii="宋体" w:hAnsi="宋体"/>
          <w:sz w:val="24"/>
        </w:rPr>
      </w:pPr>
      <w:r>
        <w:rPr>
          <w:rFonts w:hint="eastAsia" w:ascii="宋体" w:hAnsi="宋体"/>
          <w:sz w:val="24"/>
        </w:rPr>
        <w:t xml:space="preserve">27.2在正式单一来源采购之前，单一来源采购小组将首先审查单一来源采购响应文件是否实质性响应了单一来源采购文件的要求。实质性响应的单一来源采购响应文件应该是与单一来源采购文件要求的全部条款、条件和规格相符，没有重大偏离或保留。</w:t>
      </w:r>
      <w:r/>
    </w:p>
    <w:p>
      <w:pPr>
        <w:pStyle w:val="654"/>
        <w:ind w:firstLine="480"/>
        <w:spacing w:line="360" w:lineRule="auto"/>
        <w:rPr>
          <w:rFonts w:hint="eastAsia" w:ascii="宋体" w:hAnsi="宋体"/>
          <w:sz w:val="24"/>
        </w:rPr>
      </w:pPr>
      <w:r>
        <w:rPr>
          <w:rFonts w:hint="eastAsia" w:ascii="宋体" w:hAnsi="宋体"/>
          <w:sz w:val="24"/>
        </w:rPr>
        <w:t xml:space="preserve">所谓重大偏离或保留是指与单一来源采购文件规定的实质性要求存在负偏离，或者在实质上与单一来源采购文件不一致，而且限制了合同中买方和采购代理机构的权利或供应商的义务，纠正这些偏离或保留将会对其他实质性响应要求的供应商的竞争地位产生不公正的影响。重大偏离的认定需经过单一来源采购小组三分二及以上成员的认定。单一来源采购小组决定单一来源采购响应文件的响应性只根据单一来源采购响应文件本身的内容，而不寻求外部的证据</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27.3 被认定为非响应性的单一来源采购响应文件的情形</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 未按照单一来源采购文件规定要求递交单一来源采购响应文件、盖章；</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 供应商在报价时采用选择性报价；</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 供应商不具备单一来源采购文件中规定资格要求的；</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 不符合法律、法规和单一来源采购文件中规定的其他实质性要求的</w:t>
      </w:r>
      <w:bookmarkStart w:id="142" w:name="_Hlk142338037"/>
      <w:r>
        <w:rPr>
          <w:rFonts w:hint="eastAsia" w:ascii="宋体" w:hAnsi="宋体"/>
          <w:iCs/>
          <w:sz w:val="24"/>
          <w:u w:val="single"/>
        </w:rPr>
        <w:t xml:space="preserve">（本单一来源采购文件中加注“*”或“★”为实质性要求和条件）；</w:t>
      </w:r>
      <w:bookmarkEnd w:id="142"/>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 其他法律、法规及本单一来源采购文件规定的属非响应性的单一来源采购响应文件的情形。</w:t>
      </w:r>
      <w:r/>
    </w:p>
    <w:p>
      <w:pPr>
        <w:pStyle w:val="654"/>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在“信用中国”网站（www.creditchina.gov.cn）查询信用记录，未被列入失信被执行人、重大税收违法案件当事人名单、政府采购严重失信行为记录名单及未发现存在不符合《中华人民共和国政府采购法》第二十二条规定条件的情形；</w:t>
      </w:r>
      <w:r/>
    </w:p>
    <w:p>
      <w:pPr>
        <w:pStyle w:val="654"/>
        <w:ind w:firstLine="480"/>
        <w:spacing w:line="360" w:lineRule="auto"/>
        <w:rPr>
          <w:rFonts w:hint="eastAsia" w:ascii="宋体" w:hAnsi="宋体"/>
          <w:sz w:val="24"/>
        </w:rPr>
      </w:pPr>
      <w:r>
        <w:rPr>
          <w:rFonts w:hint="eastAsia" w:ascii="宋体" w:hAnsi="宋体"/>
          <w:sz w:val="24"/>
        </w:rPr>
        <w:t xml:space="preserve">27.4 如果单一来源采购响应文件实质上没有响应单一来源采购文件的要求，单一来源采购小组将予以拒绝。</w:t>
      </w:r>
      <w:r/>
    </w:p>
    <w:p>
      <w:pPr>
        <w:pStyle w:val="658"/>
        <w:spacing w:before="0" w:after="0" w:line="360" w:lineRule="auto"/>
        <w:rPr>
          <w:rFonts w:hint="eastAsia"/>
          <w:b w:val="0"/>
          <w:bCs w:val="0"/>
        </w:rPr>
      </w:pPr>
      <w:r>
        <w:rPr>
          <w:rFonts w:hint="eastAsia"/>
          <w:b w:val="0"/>
          <w:bCs w:val="0"/>
        </w:rPr>
        <w:t xml:space="preserve">28、</w:t>
      </w:r>
      <w:bookmarkEnd w:id="139"/>
      <w:r/>
      <w:bookmarkEnd w:id="140"/>
      <w:r/>
      <w:bookmarkEnd w:id="141"/>
      <w:r>
        <w:rPr>
          <w:rFonts w:hint="eastAsia"/>
          <w:b w:val="0"/>
          <w:bCs w:val="0"/>
        </w:rPr>
        <w:t xml:space="preserve">单一来源采购协商及成交原则</w:t>
      </w:r>
      <w:r/>
    </w:p>
    <w:p>
      <w:pPr>
        <w:pStyle w:val="654"/>
        <w:ind w:firstLine="482"/>
        <w:spacing w:line="360" w:lineRule="auto"/>
        <w:rPr>
          <w:rFonts w:hint="eastAsia" w:ascii="宋体" w:hAnsi="宋体"/>
          <w:sz w:val="24"/>
        </w:rPr>
      </w:pPr>
      <w:r/>
      <w:bookmarkStart w:id="143" w:name="_Toc16938551"/>
      <w:r/>
      <w:bookmarkStart w:id="144" w:name="_Toc513029235"/>
      <w:r/>
      <w:bookmarkStart w:id="145" w:name="_Toc20823307"/>
      <w:r/>
      <w:bookmarkStart w:id="146" w:name="_Toc120614219"/>
      <w:r>
        <w:rPr>
          <w:rFonts w:hint="eastAsia" w:ascii="宋体" w:hAnsi="宋体"/>
          <w:sz w:val="24"/>
        </w:rPr>
        <w:t xml:space="preserve">28.1单一来源采购协商</w:t>
      </w:r>
      <w:r/>
    </w:p>
    <w:p>
      <w:pPr>
        <w:pStyle w:val="654"/>
        <w:ind w:firstLine="482"/>
        <w:spacing w:line="360" w:lineRule="auto"/>
        <w:rPr>
          <w:rFonts w:hint="eastAsia" w:ascii="宋体" w:hAnsi="宋体"/>
          <w:sz w:val="24"/>
        </w:rPr>
      </w:pPr>
      <w:r>
        <w:rPr>
          <w:rFonts w:hint="eastAsia" w:ascii="宋体" w:hAnsi="宋体"/>
          <w:sz w:val="24"/>
        </w:rPr>
        <w:t xml:space="preserve">28.1.1 对于通过资格性和符合性审查的供应商，单一来源采购小组将与其就采购标的的价格服务等进行单一来源采购协商。</w:t>
      </w:r>
      <w:r/>
    </w:p>
    <w:p>
      <w:pPr>
        <w:pStyle w:val="654"/>
        <w:ind w:firstLine="482"/>
        <w:spacing w:line="360" w:lineRule="auto"/>
        <w:rPr>
          <w:rFonts w:hint="eastAsia" w:ascii="宋体" w:hAnsi="宋体"/>
          <w:sz w:val="24"/>
        </w:rPr>
      </w:pPr>
      <w:r>
        <w:rPr>
          <w:rFonts w:hint="eastAsia" w:ascii="宋体" w:hAnsi="宋体"/>
          <w:sz w:val="24"/>
        </w:rPr>
        <w:t xml:space="preserve">28.1.2 参加单一来源采购的供应商应当现场对单一来源采</w:t>
      </w:r>
      <w:r>
        <w:rPr>
          <w:rFonts w:hint="eastAsia" w:ascii="宋体" w:hAnsi="宋体"/>
          <w:sz w:val="24"/>
        </w:rPr>
        <w:t xml:space="preserve">购协商中做出的承诺与澄清进行确认，并在单一来源采购小组规定的时间内完成报价（最终总报价或可能的中间报价）。单一来源采购承诺及报价均须由授权代表签字或法定代表人签字或盖公章。</w:t>
      </w:r>
      <w:r/>
    </w:p>
    <w:p>
      <w:pPr>
        <w:pStyle w:val="654"/>
        <w:ind w:firstLine="482"/>
        <w:spacing w:line="360" w:lineRule="auto"/>
        <w:rPr>
          <w:rFonts w:ascii="宋体" w:hAnsi="宋体"/>
          <w:sz w:val="24"/>
        </w:rPr>
      </w:pPr>
      <w:r>
        <w:rPr>
          <w:rFonts w:hint="eastAsia" w:ascii="宋体" w:hAnsi="宋体"/>
          <w:sz w:val="24"/>
        </w:rPr>
        <w:t xml:space="preserve">28.1.3 供应商最终总报价在响应产品数量没有增加，配置、服务没有重大提高的情况下，</w:t>
      </w:r>
      <w:r>
        <w:rPr>
          <w:rFonts w:hint="eastAsia" w:ascii="宋体" w:hAnsi="宋体"/>
          <w:sz w:val="24"/>
          <w:u w:val="single"/>
        </w:rPr>
        <w:t xml:space="preserve">一般不允许高于第一次报价</w:t>
      </w:r>
      <w:r>
        <w:rPr>
          <w:rFonts w:hint="eastAsia" w:ascii="宋体" w:hAnsi="宋体"/>
          <w:sz w:val="24"/>
        </w:rPr>
        <w:t xml:space="preserve">（即单一来源采购响应文件配置与分项报价表中的报价）。否则，单一来源采购小组有权拒绝该单一来源采购报价并不再给予报价补救机会。</w:t>
      </w:r>
      <w:r>
        <w:rPr>
          <w:rFonts w:ascii="宋体" w:hAnsi="宋体"/>
          <w:sz w:val="24"/>
        </w:rPr>
      </w:r>
      <w:r/>
    </w:p>
    <w:p>
      <w:pPr>
        <w:pStyle w:val="654"/>
        <w:ind w:firstLine="482"/>
        <w:spacing w:line="360" w:lineRule="auto"/>
        <w:rPr>
          <w:rFonts w:ascii="宋体" w:hAnsi="宋体"/>
          <w:bCs/>
          <w:sz w:val="24"/>
        </w:rPr>
      </w:pPr>
      <w:r>
        <w:rPr>
          <w:rFonts w:hint="eastAsia" w:ascii="宋体" w:hAnsi="宋体"/>
          <w:sz w:val="24"/>
        </w:rPr>
        <w:t xml:space="preserve">28.1.</w:t>
      </w:r>
      <w:r>
        <w:rPr>
          <w:rFonts w:ascii="宋体" w:hAnsi="宋体"/>
          <w:sz w:val="24"/>
        </w:rPr>
        <w:t xml:space="preserve">4 </w:t>
      </w:r>
      <w:r>
        <w:rPr>
          <w:rFonts w:ascii="宋体" w:hAnsi="宋体"/>
          <w:bCs/>
          <w:sz w:val="24"/>
        </w:rPr>
        <w:t xml:space="preserve">经</w:t>
      </w:r>
      <w:r>
        <w:rPr>
          <w:rFonts w:hint="eastAsia" w:ascii="宋体" w:hAnsi="宋体"/>
          <w:bCs/>
          <w:sz w:val="24"/>
        </w:rPr>
        <w:t xml:space="preserve">协商</w:t>
      </w:r>
      <w:r>
        <w:rPr>
          <w:rFonts w:ascii="宋体" w:hAnsi="宋体"/>
          <w:bCs/>
          <w:sz w:val="24"/>
        </w:rPr>
        <w:t xml:space="preserve">后，如果成交价低于供应商在</w:t>
      </w:r>
      <w:r>
        <w:rPr>
          <w:rFonts w:hint="eastAsia" w:ascii="宋体" w:hAnsi="宋体"/>
          <w:bCs/>
          <w:sz w:val="24"/>
        </w:rPr>
        <w:t xml:space="preserve">单一来源采购响应文件</w:t>
      </w:r>
      <w:r>
        <w:rPr>
          <w:rFonts w:ascii="宋体" w:hAnsi="宋体"/>
          <w:bCs/>
          <w:sz w:val="24"/>
        </w:rPr>
        <w:t xml:space="preserve">报价的话，除特别注明外，分项报价同比例调整。</w:t>
      </w:r>
      <w:r/>
    </w:p>
    <w:p>
      <w:pPr>
        <w:pStyle w:val="654"/>
        <w:ind w:firstLine="482"/>
        <w:spacing w:line="360" w:lineRule="auto"/>
        <w:rPr>
          <w:rFonts w:hint="eastAsia" w:ascii="宋体" w:hAnsi="宋体"/>
          <w:b/>
          <w:bCs/>
          <w:sz w:val="24"/>
        </w:rPr>
      </w:pPr>
      <w:r>
        <w:rPr>
          <w:rFonts w:hint="eastAsia" w:ascii="宋体" w:hAnsi="宋体"/>
          <w:b/>
          <w:bCs/>
          <w:sz w:val="24"/>
        </w:rPr>
        <w:t xml:space="preserve">28.1.5</w:t>
      </w:r>
      <w:r>
        <w:rPr>
          <w:rFonts w:ascii="宋体" w:hAnsi="宋体"/>
          <w:b/>
          <w:bCs/>
          <w:sz w:val="24"/>
        </w:rPr>
        <w:t xml:space="preserve">评审委员会启动异常低价投标（响应）审查的情形和具体要求</w:t>
      </w:r>
      <w:r>
        <w:rPr>
          <w:rFonts w:hint="eastAsia" w:ascii="宋体" w:hAnsi="宋体"/>
          <w:b/>
          <w:bCs/>
          <w:sz w:val="24"/>
        </w:rPr>
        <w:t xml:space="preserve">：</w:t>
      </w:r>
      <w:r/>
    </w:p>
    <w:p>
      <w:pPr>
        <w:pStyle w:val="654"/>
        <w:ind w:firstLine="480"/>
        <w:spacing w:line="360" w:lineRule="auto"/>
        <w:rPr>
          <w:rFonts w:ascii="宋体" w:hAnsi="宋体" w:cs="宋体"/>
          <w:position w:val="-10"/>
          <w:sz w:val="24"/>
          <w:szCs w:val="24"/>
        </w:rPr>
      </w:pPr>
      <w:r>
        <w:rPr>
          <w:rFonts w:ascii="宋体" w:hAnsi="宋体" w:cs="宋体"/>
          <w:position w:val="-10"/>
          <w:sz w:val="24"/>
          <w:szCs w:val="24"/>
        </w:rPr>
        <w:t xml:space="preserve">（一）评审过程中出现下列情形之一的，评审委员会将启动异常低价投标（响应）审查程序：</w:t>
      </w:r>
      <w:r/>
    </w:p>
    <w:p>
      <w:pPr>
        <w:pStyle w:val="654"/>
        <w:ind w:firstLine="480"/>
        <w:spacing w:line="360" w:lineRule="auto"/>
        <w:rPr>
          <w:rFonts w:ascii="宋体" w:hAnsi="宋体" w:cs="宋体"/>
          <w:bCs/>
          <w:position w:val="-10"/>
          <w:sz w:val="24"/>
          <w:szCs w:val="24"/>
        </w:rPr>
      </w:pPr>
      <w:r>
        <w:rPr>
          <w:rFonts w:ascii="宋体" w:hAnsi="宋体" w:cs="宋体"/>
          <w:bCs/>
          <w:position w:val="-10"/>
          <w:sz w:val="24"/>
          <w:szCs w:val="24"/>
        </w:rPr>
        <w:t xml:space="preserve">1.投标（响应）报价低于全部通过符合性审查供应商投标（响应）报价平均值50%的，即投标（响应）报价＜全部通过符合性审查供应商投标（响应）报价平均值×50%；</w:t>
      </w:r>
      <w:r/>
    </w:p>
    <w:p>
      <w:pPr>
        <w:pStyle w:val="654"/>
        <w:ind w:firstLine="480"/>
        <w:spacing w:line="360" w:lineRule="auto"/>
        <w:rPr>
          <w:rFonts w:ascii="宋体" w:hAnsi="宋体" w:cs="宋体"/>
          <w:bCs/>
          <w:position w:val="-10"/>
          <w:sz w:val="24"/>
          <w:szCs w:val="24"/>
        </w:rPr>
      </w:pPr>
      <w:r>
        <w:rPr>
          <w:rFonts w:ascii="宋体" w:hAnsi="宋体" w:cs="宋体"/>
          <w:bCs/>
          <w:position w:val="-10"/>
          <w:sz w:val="24"/>
          <w:szCs w:val="24"/>
        </w:rPr>
        <w:t xml:space="preserve">2.投标（响应）报价低于通过符合性审查的次低报价</w:t>
      </w:r>
      <w:r>
        <w:rPr>
          <w:rFonts w:ascii="宋体" w:hAnsi="宋体" w:cs="宋体"/>
          <w:bCs/>
          <w:position w:val="-10"/>
          <w:sz w:val="24"/>
          <w:szCs w:val="24"/>
        </w:rPr>
        <w:t xml:space="preserve">供应商投标（响应）报价50%的，即投标（响应）报价＜通过符合性审查的次低报价供应商投标（响应）报价×50%；</w:t>
      </w:r>
      <w:r/>
    </w:p>
    <w:p>
      <w:pPr>
        <w:pStyle w:val="654"/>
        <w:ind w:firstLine="480"/>
        <w:spacing w:line="360" w:lineRule="auto"/>
        <w:rPr>
          <w:rFonts w:ascii="宋体" w:hAnsi="宋体" w:cs="宋体"/>
          <w:bCs/>
          <w:position w:val="-10"/>
          <w:sz w:val="24"/>
          <w:szCs w:val="24"/>
        </w:rPr>
      </w:pPr>
      <w:r>
        <w:rPr>
          <w:rFonts w:ascii="宋体" w:hAnsi="宋体" w:cs="宋体"/>
          <w:bCs/>
          <w:position w:val="-10"/>
          <w:sz w:val="24"/>
          <w:szCs w:val="24"/>
        </w:rPr>
        <w:t xml:space="preserve">3.投标（响应）报价低于采购项目</w:t>
      </w:r>
      <w:r>
        <w:rPr>
          <w:rFonts w:ascii="宋体" w:hAnsi="宋体" w:cs="宋体"/>
          <w:bCs/>
          <w:position w:val="-10"/>
          <w:sz w:val="24"/>
          <w:szCs w:val="24"/>
        </w:rPr>
        <w:t xml:space="preserve">最高限价45%的，即投标（响应）报价＜采购项目最高限价×45%；</w:t>
      </w:r>
      <w:r/>
    </w:p>
    <w:p>
      <w:pPr>
        <w:pStyle w:val="654"/>
        <w:ind w:firstLine="480"/>
        <w:spacing w:line="360" w:lineRule="auto"/>
        <w:rPr>
          <w:rFonts w:ascii="宋体" w:hAnsi="宋体" w:cs="宋体"/>
          <w:bCs/>
          <w:position w:val="-10"/>
          <w:sz w:val="24"/>
          <w:szCs w:val="24"/>
        </w:rPr>
      </w:pPr>
      <w:r>
        <w:rPr>
          <w:rFonts w:ascii="宋体" w:hAnsi="宋体" w:cs="宋体"/>
          <w:bCs/>
          <w:position w:val="-10"/>
          <w:sz w:val="24"/>
          <w:szCs w:val="24"/>
        </w:rPr>
        <w:t xml:space="preserve">4.评审委员会基于专业判断，认为供应商报价过低，有可能影响产品质量或者不能诚信履约的其他情形。</w:t>
      </w:r>
      <w:r/>
    </w:p>
    <w:p>
      <w:pPr>
        <w:pStyle w:val="654"/>
        <w:ind w:firstLine="482"/>
        <w:spacing w:line="360" w:lineRule="auto"/>
        <w:rPr>
          <w:rFonts w:hint="eastAsia" w:ascii="宋体" w:hAnsi="宋体"/>
          <w:sz w:val="24"/>
        </w:rPr>
      </w:pPr>
      <w:r>
        <w:rPr>
          <w:rFonts w:ascii="宋体" w:hAnsi="宋体" w:cs="宋体"/>
          <w:bCs/>
          <w:position w:val="-10"/>
          <w:sz w:val="24"/>
          <w:szCs w:val="24"/>
        </w:rPr>
        <w:t xml:space="preserve">（二）启动异常低价投标（响应）审查后，属于前述第1项至第4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w:t>
      </w:r>
      <w:r>
        <w:rPr>
          <w:rFonts w:ascii="宋体" w:hAnsi="宋体" w:cs="宋体"/>
          <w:bCs/>
          <w:position w:val="-10"/>
          <w:sz w:val="24"/>
          <w:szCs w:val="24"/>
        </w:rPr>
        <w:t xml:space="preserve">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w:t>
      </w:r>
      <w:r>
        <w:rPr>
          <w:rFonts w:ascii="宋体" w:hAnsi="宋体" w:cs="宋体"/>
          <w:bCs/>
          <w:position w:val="-10"/>
          <w:sz w:val="24"/>
          <w:szCs w:val="24"/>
        </w:rPr>
        <w:t xml:space="preserve">果将在评审报告中进行记录。</w:t>
      </w:r>
      <w:r>
        <w:rPr>
          <w:rFonts w:hint="eastAsia" w:ascii="宋体" w:hAnsi="宋体"/>
          <w:sz w:val="24"/>
        </w:rPr>
      </w:r>
      <w:r/>
    </w:p>
    <w:p>
      <w:pPr>
        <w:pStyle w:val="654"/>
        <w:ind w:firstLine="482"/>
        <w:spacing w:line="360" w:lineRule="auto"/>
        <w:rPr>
          <w:rFonts w:hint="eastAsia" w:ascii="宋体" w:hAnsi="宋体"/>
          <w:sz w:val="24"/>
        </w:rPr>
      </w:pPr>
      <w:r>
        <w:rPr>
          <w:rFonts w:hint="eastAsia" w:ascii="宋体" w:hAnsi="宋体"/>
          <w:sz w:val="24"/>
        </w:rPr>
        <w:t xml:space="preserve">28.2单一来源采购协商成交原则</w:t>
      </w:r>
      <w:r/>
    </w:p>
    <w:p>
      <w:pPr>
        <w:pStyle w:val="654"/>
        <w:ind w:firstLine="482"/>
        <w:spacing w:line="360" w:lineRule="auto"/>
        <w:rPr>
          <w:rFonts w:hint="eastAsia" w:ascii="宋体" w:hAnsi="宋体"/>
          <w:sz w:val="24"/>
        </w:rPr>
      </w:pPr>
      <w:r>
        <w:rPr>
          <w:rFonts w:hint="eastAsia" w:ascii="宋体" w:hAnsi="宋体"/>
          <w:sz w:val="24"/>
        </w:rPr>
        <w:t xml:space="preserve">28.2.1单一来源采购小组根据政府采购相关法律、规章的规定，在供应商的单一来源采购响应能保证采购项目质量且最终报价合理的基础上确定其为成交供应商。</w:t>
      </w:r>
      <w:r/>
    </w:p>
    <w:p>
      <w:pPr>
        <w:pStyle w:val="654"/>
        <w:ind w:firstLine="482"/>
        <w:spacing w:line="360" w:lineRule="auto"/>
        <w:rPr>
          <w:rFonts w:hint="eastAsia" w:ascii="宋体" w:hAnsi="宋体"/>
          <w:sz w:val="24"/>
        </w:rPr>
      </w:pPr>
      <w:r>
        <w:rPr>
          <w:rFonts w:hint="eastAsia" w:ascii="宋体" w:hAnsi="宋体"/>
          <w:sz w:val="24"/>
        </w:rPr>
        <w:t xml:space="preserve">28.2.3单一来源采购终止情形处理</w:t>
      </w:r>
      <w:r/>
    </w:p>
    <w:p>
      <w:pPr>
        <w:pStyle w:val="654"/>
        <w:ind w:firstLine="482"/>
        <w:spacing w:line="360" w:lineRule="auto"/>
        <w:rPr>
          <w:rFonts w:hint="eastAsia" w:ascii="宋体" w:hAnsi="宋体"/>
          <w:sz w:val="24"/>
        </w:rPr>
      </w:pPr>
      <w:r>
        <w:rPr>
          <w:rFonts w:hint="eastAsia" w:ascii="宋体" w:hAnsi="宋体"/>
          <w:sz w:val="24"/>
        </w:rPr>
        <w:t xml:space="preserve">出现下列情形之一的，采购代理机构将终止采购活动，发布项目终止公告并说明原因，重新开展采购活动：</w:t>
        <w:br w:type="textWrapping" w:clear="all"/>
        <w:t xml:space="preserve">　　（一）因情况变化，不再符合规定的单一来源采购方式适用情形的；</w:t>
        <w:br w:type="textWrapping" w:clear="all"/>
        <w:t xml:space="preserve">　　（二）出现影响采购公正的违</w:t>
      </w:r>
      <w:r>
        <w:rPr>
          <w:rFonts w:hint="eastAsia" w:ascii="宋体" w:hAnsi="宋体"/>
          <w:sz w:val="24"/>
        </w:rPr>
        <w:t xml:space="preserve">法、违规行为的；</w:t>
        <w:br w:type="textWrapping" w:clear="all"/>
        <w:t xml:space="preserve">　　（三）至单一来源采购小组规定的单一来源采购截止时间，供应商报价超过采购预算的；</w:t>
      </w:r>
      <w:r/>
    </w:p>
    <w:p>
      <w:pPr>
        <w:pStyle w:val="654"/>
        <w:ind w:firstLine="482"/>
        <w:spacing w:line="360" w:lineRule="auto"/>
        <w:rPr>
          <w:rFonts w:hint="eastAsia" w:ascii="宋体" w:hAnsi="宋体"/>
          <w:sz w:val="24"/>
        </w:rPr>
      </w:pPr>
      <w:r>
        <w:rPr>
          <w:rFonts w:hint="eastAsia" w:ascii="宋体" w:hAnsi="宋体"/>
          <w:sz w:val="24"/>
        </w:rPr>
        <w:t xml:space="preserve">（四）至单一来源采购小组规定的单一来源采购截止时间，供应商的最终报价、技术方案、服务承诺、商务条款等不能满足采购人或单一来源采购小组的要求；</w:t>
      </w:r>
      <w:r/>
    </w:p>
    <w:p>
      <w:pPr>
        <w:pStyle w:val="654"/>
        <w:ind w:firstLine="482"/>
        <w:spacing w:line="360" w:lineRule="auto"/>
        <w:rPr>
          <w:rFonts w:hint="eastAsia" w:ascii="宋体" w:hAnsi="宋体"/>
          <w:sz w:val="24"/>
        </w:rPr>
      </w:pPr>
      <w:r>
        <w:rPr>
          <w:rFonts w:hint="eastAsia" w:ascii="宋体" w:hAnsi="宋体"/>
          <w:sz w:val="24"/>
        </w:rPr>
        <w:t xml:space="preserve">（五）法律、法规、规章规定的其他应当终止的情形。</w:t>
      </w:r>
      <w:r/>
    </w:p>
    <w:p>
      <w:pPr>
        <w:pStyle w:val="657"/>
        <w:spacing w:before="0" w:after="0" w:line="360" w:lineRule="auto"/>
        <w:rPr>
          <w:rFonts w:hint="eastAsia"/>
        </w:rPr>
      </w:pPr>
      <w:r>
        <w:rPr>
          <w:rFonts w:hint="eastAsia"/>
        </w:rPr>
        <w:t xml:space="preserve">六、</w:t>
      </w:r>
      <w:bookmarkEnd w:id="143"/>
      <w:r/>
      <w:bookmarkEnd w:id="144"/>
      <w:r/>
      <w:bookmarkEnd w:id="145"/>
      <w:r/>
      <w:bookmarkEnd w:id="146"/>
      <w:r>
        <w:rPr>
          <w:rFonts w:hint="eastAsia"/>
        </w:rPr>
        <w:t xml:space="preserve">成交</w:t>
      </w:r>
      <w:r/>
    </w:p>
    <w:p>
      <w:pPr>
        <w:pStyle w:val="658"/>
        <w:spacing w:before="0" w:after="0" w:line="360" w:lineRule="auto"/>
        <w:rPr>
          <w:rFonts w:hint="eastAsia" w:ascii="黑体" w:hAnsi="宋体" w:cs="Times New Roman"/>
          <w:b w:val="0"/>
          <w:sz w:val="30"/>
          <w:szCs w:val="30"/>
        </w:rPr>
      </w:pPr>
      <w:r/>
      <w:bookmarkStart w:id="147" w:name="_Toc513029238"/>
      <w:r/>
      <w:bookmarkStart w:id="148" w:name="_Toc20823310"/>
      <w:r/>
      <w:bookmarkStart w:id="149" w:name="_Toc16938554"/>
      <w:r>
        <w:rPr>
          <w:rFonts w:hint="eastAsia" w:ascii="黑体" w:hAnsi="宋体" w:cs="Times New Roman"/>
          <w:b w:val="0"/>
          <w:sz w:val="30"/>
          <w:szCs w:val="30"/>
        </w:rPr>
        <w:t xml:space="preserve">29、</w:t>
      </w:r>
      <w:bookmarkEnd w:id="147"/>
      <w:r>
        <w:rPr>
          <w:rFonts w:hint="eastAsia" w:ascii="黑体" w:hAnsi="宋体" w:cs="Times New Roman"/>
          <w:b w:val="0"/>
          <w:sz w:val="30"/>
          <w:szCs w:val="30"/>
        </w:rPr>
        <w:t xml:space="preserve">确定</w:t>
      </w:r>
      <w:bookmarkEnd w:id="148"/>
      <w:r/>
      <w:bookmarkEnd w:id="149"/>
      <w:r>
        <w:rPr>
          <w:rFonts w:hint="eastAsia" w:ascii="黑体" w:hAnsi="宋体" w:cs="Times New Roman"/>
          <w:b w:val="0"/>
          <w:sz w:val="30"/>
          <w:szCs w:val="30"/>
        </w:rPr>
        <w:t xml:space="preserve">成交单位</w:t>
      </w:r>
      <w:r/>
    </w:p>
    <w:p>
      <w:pPr>
        <w:pStyle w:val="654"/>
        <w:ind w:firstLine="480"/>
        <w:spacing w:line="360" w:lineRule="auto"/>
      </w:pPr>
      <w:r/>
      <w:bookmarkStart w:id="150" w:name="_Toc200451960"/>
      <w:r>
        <w:rPr>
          <w:rFonts w:hint="eastAsia" w:ascii="宋体" w:hAnsi="宋体"/>
          <w:sz w:val="24"/>
        </w:rPr>
        <w:t xml:space="preserve">29.1单一来源采购小组根据单一来源采购协商情况编写协商情况记录，推荐成交候选人。</w:t>
      </w:r>
      <w:r/>
    </w:p>
    <w:p>
      <w:pPr>
        <w:pStyle w:val="654"/>
        <w:ind w:firstLine="480"/>
        <w:spacing w:line="360" w:lineRule="auto"/>
        <w:rPr>
          <w:rFonts w:hint="eastAsia" w:ascii="宋体" w:hAnsi="宋体"/>
          <w:sz w:val="24"/>
        </w:rPr>
      </w:pPr>
      <w:r>
        <w:rPr>
          <w:rFonts w:hint="eastAsia" w:ascii="宋体" w:hAnsi="宋体"/>
          <w:sz w:val="24"/>
        </w:rPr>
        <w:t xml:space="preserve">29.2 采购人根据单一来源采购小组推荐的成交候选人确定成交供应商。</w:t>
      </w:r>
      <w:r/>
    </w:p>
    <w:p>
      <w:pPr>
        <w:pStyle w:val="654"/>
        <w:ind w:firstLine="480"/>
        <w:spacing w:line="360" w:lineRule="auto"/>
        <w:rPr>
          <w:rFonts w:hint="eastAsia" w:ascii="宋体" w:hAnsi="宋体"/>
          <w:sz w:val="24"/>
        </w:rPr>
      </w:pPr>
      <w:r>
        <w:rPr>
          <w:rFonts w:hint="eastAsia" w:ascii="宋体" w:hAnsi="宋体"/>
          <w:sz w:val="24"/>
        </w:rPr>
        <w:t xml:space="preserve">29.3若有充分证据证明，成交供应商出现下列情况之一的，一经查实，将被取消成交资格：</w:t>
      </w:r>
      <w:r/>
    </w:p>
    <w:p>
      <w:pPr>
        <w:pStyle w:val="654"/>
        <w:ind w:firstLine="480"/>
        <w:spacing w:line="360" w:lineRule="auto"/>
        <w:rPr>
          <w:rFonts w:hint="eastAsia" w:ascii="宋体" w:hAnsi="宋体"/>
          <w:sz w:val="24"/>
        </w:rPr>
      </w:pPr>
      <w:r>
        <w:rPr>
          <w:rFonts w:hint="eastAsia" w:ascii="宋体" w:hAnsi="宋体"/>
          <w:sz w:val="24"/>
        </w:rPr>
        <w:t xml:space="preserve">（1）提供虚假材料谋取成交的；</w:t>
      </w:r>
      <w:r/>
    </w:p>
    <w:p>
      <w:pPr>
        <w:pStyle w:val="654"/>
        <w:ind w:firstLine="480"/>
        <w:spacing w:line="360" w:lineRule="auto"/>
        <w:rPr>
          <w:rFonts w:hint="eastAsia" w:ascii="宋体" w:hAnsi="宋体"/>
          <w:sz w:val="24"/>
        </w:rPr>
      </w:pPr>
      <w:r>
        <w:rPr>
          <w:rFonts w:hint="eastAsia" w:ascii="宋体" w:hAnsi="宋体"/>
          <w:sz w:val="24"/>
        </w:rPr>
        <w:t xml:space="preserve">（2）与评审专家、采购人、其他供应商或者采购代理机构工作人员恶意串通的；</w:t>
      </w:r>
      <w:r/>
    </w:p>
    <w:p>
      <w:pPr>
        <w:pStyle w:val="654"/>
        <w:ind w:firstLine="480"/>
        <w:spacing w:line="360" w:lineRule="auto"/>
        <w:rPr>
          <w:rFonts w:hint="eastAsia" w:ascii="宋体" w:hAnsi="宋体"/>
          <w:sz w:val="24"/>
        </w:rPr>
      </w:pPr>
      <w:r>
        <w:rPr>
          <w:rFonts w:hint="eastAsia" w:ascii="宋体" w:hAnsi="宋体"/>
          <w:sz w:val="24"/>
        </w:rPr>
        <w:t xml:space="preserve">（3）向评审专家、采购人或采购代理机构工作人员行贿或者提供其他不正当利益的；</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）不满足本单一来源采购文件规定的实质性要求，但在评审过程中又未被单一来源采购小组发现的；</w:t>
      </w:r>
      <w:r/>
    </w:p>
    <w:p>
      <w:pPr>
        <w:pStyle w:val="654"/>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）不符合法律、法规的规定的其他情形。</w:t>
      </w:r>
      <w:r/>
    </w:p>
    <w:p>
      <w:pPr>
        <w:pStyle w:val="654"/>
        <w:ind w:firstLine="480"/>
        <w:spacing w:line="360" w:lineRule="auto"/>
        <w:rPr>
          <w:rFonts w:hint="eastAsia" w:ascii="宋体" w:hAnsi="宋体"/>
          <w:sz w:val="24"/>
        </w:rPr>
      </w:pPr>
      <w:r>
        <w:rPr>
          <w:rFonts w:hint="eastAsia" w:ascii="宋体" w:hAnsi="宋体"/>
          <w:sz w:val="24"/>
        </w:rPr>
        <w:t xml:space="preserve">供应商被取消成交资格后，采购代理机构有权重新组织采购。</w:t>
      </w:r>
      <w:r/>
    </w:p>
    <w:p>
      <w:pPr>
        <w:pStyle w:val="658"/>
        <w:spacing w:before="0" w:after="0" w:line="360" w:lineRule="auto"/>
        <w:rPr>
          <w:rFonts w:hint="eastAsia"/>
          <w:b w:val="0"/>
          <w:bCs w:val="0"/>
        </w:rPr>
      </w:pPr>
      <w:r>
        <w:rPr>
          <w:rFonts w:hint="eastAsia"/>
          <w:b w:val="0"/>
          <w:bCs w:val="0"/>
        </w:rPr>
        <w:t xml:space="preserve">30、质疑处理</w:t>
      </w:r>
      <w:bookmarkEnd w:id="150"/>
      <w:r>
        <w:rPr>
          <w:rFonts w:hint="eastAsia"/>
          <w:b w:val="0"/>
          <w:bCs w:val="0"/>
        </w:rPr>
      </w:r>
      <w:r/>
    </w:p>
    <w:p>
      <w:pPr>
        <w:pStyle w:val="654"/>
        <w:ind w:firstLine="480"/>
        <w:spacing w:line="360" w:lineRule="auto"/>
        <w:rPr>
          <w:rFonts w:hint="eastAsia" w:ascii="宋体" w:hAnsi="宋体"/>
          <w:sz w:val="24"/>
        </w:rPr>
      </w:pPr>
      <w:r>
        <w:rPr>
          <w:rFonts w:hint="eastAsia" w:ascii="宋体" w:hAnsi="宋体"/>
          <w:sz w:val="24"/>
        </w:rPr>
        <w:t xml:space="preserve">30.1参加单一来源采购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pStyle w:val="654"/>
        <w:ind w:firstLine="480"/>
        <w:spacing w:line="360" w:lineRule="auto"/>
        <w:rPr>
          <w:rFonts w:ascii="宋体" w:hAnsi="宋体"/>
          <w:sz w:val="24"/>
        </w:rPr>
      </w:pPr>
      <w:r>
        <w:rPr>
          <w:rFonts w:hint="eastAsia" w:ascii="宋体" w:hAnsi="宋体"/>
          <w:sz w:val="24"/>
        </w:rPr>
        <w:t xml:space="preserve">30.2供应商提出质疑应当提交质疑函和必要的证明材料。质疑函须按照中国政府采购网（</w:t>
      </w:r>
      <w:r>
        <w:rPr>
          <w:rFonts w:ascii="宋体" w:hAnsi="宋体"/>
          <w:sz w:val="24"/>
        </w:rPr>
        <w:t xml:space="preserve">http://www.ccgp.gov.cn/</w:t>
      </w:r>
      <w:r>
        <w:rPr>
          <w:rFonts w:hint="eastAsia" w:ascii="宋体" w:hAnsi="宋体"/>
          <w:sz w:val="24"/>
        </w:rPr>
        <w:t xml:space="preserve">）提供的质疑函范本要求的格式和内容进行填写。供应商如组成联合体参加投标，则要求签字、盖章、加盖公章之处，联合体各方均须按要求签字、盖章、加</w:t>
      </w:r>
      <w:r>
        <w:rPr>
          <w:rFonts w:hint="eastAsia" w:ascii="宋体" w:hAnsi="宋体"/>
          <w:sz w:val="24"/>
        </w:rPr>
        <w:t xml:space="preserve">盖公章。</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30.</w:t>
      </w:r>
      <w:r>
        <w:rPr>
          <w:rFonts w:ascii="宋体" w:hAnsi="宋体"/>
          <w:sz w:val="24"/>
        </w:rPr>
        <w:t xml:space="preserve">3</w:t>
      </w:r>
      <w:r>
        <w:rPr>
          <w:rFonts w:hint="eastAsia" w:ascii="宋体" w:hAnsi="宋体"/>
          <w:sz w:val="24"/>
        </w:rPr>
        <w:t xml:space="preserve">质疑函及证明材料应在法定质疑期内采用书面形式递交至下列地址：</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采购代理机构：江苏海外集团国际工程咨询有限公司</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联系人：熊文宇</w:t>
      </w:r>
      <w:r/>
    </w:p>
    <w:p>
      <w:pPr>
        <w:pStyle w:val="654"/>
        <w:ind w:firstLine="480"/>
        <w:spacing w:line="360" w:lineRule="auto"/>
        <w:rPr>
          <w:rFonts w:hint="eastAsia" w:ascii="宋体" w:hAnsi="宋体"/>
          <w:sz w:val="24"/>
        </w:rPr>
      </w:pPr>
      <w:r>
        <w:rPr>
          <w:rFonts w:hint="eastAsia" w:ascii="宋体" w:hAnsi="宋体"/>
          <w:sz w:val="24"/>
        </w:rPr>
        <w:t xml:space="preserve">联系电话：</w:t>
      </w:r>
      <w:r>
        <w:rPr>
          <w:rFonts w:ascii="宋体" w:hAnsi="宋体"/>
          <w:sz w:val="24"/>
        </w:rPr>
        <w:t xml:space="preserve">025-84795</w:t>
      </w:r>
      <w:r>
        <w:rPr>
          <w:rFonts w:hint="eastAsia" w:ascii="宋体" w:hAnsi="宋体"/>
          <w:sz w:val="24"/>
        </w:rPr>
        <w:t xml:space="preserve">467</w:t>
      </w:r>
      <w:r/>
    </w:p>
    <w:p>
      <w:pPr>
        <w:pStyle w:val="654"/>
        <w:ind w:firstLine="480"/>
        <w:spacing w:line="360" w:lineRule="auto"/>
        <w:rPr>
          <w:rFonts w:hint="eastAsia" w:ascii="宋体" w:hAnsi="宋体"/>
          <w:sz w:val="24"/>
        </w:rPr>
      </w:pPr>
      <w:r>
        <w:rPr>
          <w:rFonts w:hint="eastAsia" w:ascii="宋体" w:hAnsi="宋体"/>
          <w:sz w:val="24"/>
        </w:rPr>
        <w:t xml:space="preserve">30.</w:t>
      </w:r>
      <w:r>
        <w:rPr>
          <w:rFonts w:ascii="宋体" w:hAnsi="宋体"/>
          <w:sz w:val="24"/>
        </w:rPr>
        <w:t xml:space="preserve">4</w:t>
      </w:r>
      <w:r>
        <w:rPr>
          <w:rFonts w:hint="eastAsia" w:ascii="宋体" w:hAnsi="宋体"/>
          <w:sz w:val="24"/>
        </w:rPr>
        <w:t xml:space="preserve">未参加单一来源采购的供应商或在单一来源采购中本身权益未受到损害或从单一来源采购中收益的供应商所提出的质疑也不予受理。</w:t>
      </w:r>
      <w:r/>
    </w:p>
    <w:p>
      <w:pPr>
        <w:pStyle w:val="654"/>
        <w:ind w:firstLine="480"/>
        <w:spacing w:line="360" w:lineRule="auto"/>
        <w:rPr>
          <w:rFonts w:hint="eastAsia" w:ascii="宋体" w:hAnsi="宋体"/>
          <w:sz w:val="24"/>
        </w:rPr>
      </w:pPr>
      <w:r>
        <w:rPr>
          <w:rFonts w:hint="eastAsia" w:ascii="宋体" w:hAnsi="宋体"/>
          <w:sz w:val="24"/>
        </w:rPr>
        <w:t xml:space="preserve">30.</w:t>
      </w:r>
      <w:r>
        <w:rPr>
          <w:rFonts w:ascii="宋体" w:hAnsi="宋体"/>
          <w:sz w:val="24"/>
        </w:rPr>
        <w:t xml:space="preserve">5</w:t>
      </w:r>
      <w:r>
        <w:rPr>
          <w:rFonts w:hint="eastAsia" w:ascii="宋体" w:hAnsi="宋体"/>
          <w:sz w:val="24"/>
        </w:rPr>
        <w:t xml:space="preserve">采购代理机构将在收到供应商的书面质疑后七个工作日内作出答复，并以书面形式通知质疑供应商和其他有关供应商，但答复的内容不得涉及商业秘密。</w:t>
      </w:r>
      <w:r/>
    </w:p>
    <w:p>
      <w:pPr>
        <w:pStyle w:val="654"/>
        <w:ind w:firstLine="480"/>
        <w:spacing w:line="360" w:lineRule="auto"/>
        <w:rPr>
          <w:rFonts w:hint="eastAsia" w:ascii="宋体" w:hAnsi="宋体"/>
          <w:sz w:val="24"/>
          <w:szCs w:val="24"/>
        </w:rPr>
      </w:pPr>
      <w:r>
        <w:rPr>
          <w:rFonts w:hint="eastAsia" w:ascii="宋体" w:hAnsi="宋体"/>
          <w:sz w:val="24"/>
        </w:rPr>
        <w:t xml:space="preserve">30.</w:t>
      </w:r>
      <w:r>
        <w:rPr>
          <w:rFonts w:ascii="宋体" w:hAnsi="宋体"/>
          <w:sz w:val="24"/>
        </w:rPr>
        <w:t xml:space="preserve">6</w:t>
      </w:r>
      <w:r>
        <w:rPr>
          <w:rFonts w:hint="eastAsia" w:ascii="宋体" w:hAnsi="宋体"/>
          <w:sz w:val="24"/>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rPr>
          <w:rFonts w:hint="eastAsia" w:ascii="宋体" w:hAnsi="宋体"/>
          <w:sz w:val="24"/>
          <w:szCs w:val="24"/>
        </w:rPr>
      </w:r>
      <w:r/>
    </w:p>
    <w:p>
      <w:pPr>
        <w:pStyle w:val="658"/>
        <w:spacing w:before="0" w:after="0" w:line="360" w:lineRule="auto"/>
        <w:rPr>
          <w:rFonts w:hint="eastAsia"/>
          <w:b w:val="0"/>
          <w:bCs w:val="0"/>
        </w:rPr>
      </w:pPr>
      <w:r>
        <w:rPr>
          <w:rFonts w:hint="eastAsia"/>
          <w:b w:val="0"/>
          <w:bCs w:val="0"/>
        </w:rPr>
        <w:t xml:space="preserve">31、成交通知书</w:t>
      </w:r>
      <w:r/>
    </w:p>
    <w:p>
      <w:pPr>
        <w:pStyle w:val="654"/>
        <w:ind w:firstLine="480"/>
        <w:spacing w:line="360" w:lineRule="auto"/>
        <w:rPr>
          <w:rFonts w:hint="eastAsia" w:ascii="宋体" w:hAnsi="宋体"/>
          <w:sz w:val="24"/>
        </w:rPr>
      </w:pPr>
      <w:r>
        <w:rPr>
          <w:rFonts w:hint="eastAsia" w:ascii="宋体" w:hAnsi="宋体"/>
          <w:sz w:val="24"/>
        </w:rPr>
        <w:t xml:space="preserve">31.l成交结果经采购人确定后，采购代理机构将向成交供应商发出成交通知书。</w:t>
      </w:r>
      <w:r/>
    </w:p>
    <w:p>
      <w:pPr>
        <w:pStyle w:val="654"/>
        <w:ind w:firstLine="480"/>
        <w:spacing w:line="360" w:lineRule="auto"/>
        <w:rPr>
          <w:rFonts w:hint="eastAsia" w:ascii="宋体" w:hAnsi="宋体"/>
          <w:sz w:val="24"/>
        </w:rPr>
      </w:pPr>
      <w:r>
        <w:rPr>
          <w:rFonts w:hint="eastAsia" w:ascii="宋体" w:hAnsi="宋体"/>
          <w:sz w:val="24"/>
        </w:rPr>
        <w:t xml:space="preserve">31.</w:t>
      </w:r>
      <w:r>
        <w:rPr>
          <w:rFonts w:ascii="宋体" w:hAnsi="宋体"/>
          <w:sz w:val="24"/>
        </w:rPr>
        <w:t xml:space="preserve">2</w:t>
      </w:r>
      <w:r>
        <w:rPr>
          <w:rFonts w:hint="eastAsia" w:ascii="宋体" w:hAnsi="宋体"/>
          <w:sz w:val="24"/>
        </w:rPr>
        <w:t xml:space="preserve">成交通知书将是合同的一个组成部分。对采购人和成交供应商均具有法律效力。成交通知书发出后，采购人改变成交结果的，或者成交供应商放弃成交项目的，应</w:t>
      </w:r>
      <w:r>
        <w:rPr>
          <w:rFonts w:hint="eastAsia" w:ascii="宋体" w:hAnsi="宋体"/>
          <w:sz w:val="24"/>
        </w:rPr>
        <w:t xml:space="preserve">当依法承担法律责任。</w:t>
      </w:r>
      <w:r/>
    </w:p>
    <w:p>
      <w:pPr>
        <w:pStyle w:val="657"/>
        <w:spacing w:before="0" w:after="0" w:line="360" w:lineRule="auto"/>
        <w:rPr>
          <w:rFonts w:hint="eastAsia"/>
        </w:rPr>
      </w:pPr>
      <w:r/>
      <w:bookmarkStart w:id="151" w:name="_Toc120614220"/>
      <w:r/>
      <w:bookmarkStart w:id="152" w:name="_Toc513029236"/>
      <w:r/>
      <w:bookmarkStart w:id="153" w:name="_Toc16938552"/>
      <w:r/>
      <w:bookmarkStart w:id="154" w:name="_Toc20823308"/>
      <w:r>
        <w:rPr>
          <w:rFonts w:hint="eastAsia"/>
        </w:rPr>
        <w:t xml:space="preserve">七、授予合同</w:t>
      </w:r>
      <w:bookmarkEnd w:id="151"/>
      <w:r>
        <w:rPr>
          <w:rFonts w:hint="eastAsia"/>
        </w:rPr>
      </w:r>
      <w:r/>
    </w:p>
    <w:p>
      <w:pPr>
        <w:pStyle w:val="658"/>
        <w:spacing w:before="0" w:after="0" w:line="360" w:lineRule="auto"/>
        <w:rPr>
          <w:rFonts w:hint="eastAsia"/>
          <w:b w:val="0"/>
          <w:bCs w:val="0"/>
        </w:rPr>
      </w:pPr>
      <w:r/>
      <w:bookmarkEnd w:id="152"/>
      <w:r/>
      <w:bookmarkEnd w:id="153"/>
      <w:r/>
      <w:bookmarkEnd w:id="154"/>
      <w:r/>
      <w:bookmarkStart w:id="155" w:name="_Toc20823309"/>
      <w:r/>
      <w:bookmarkStart w:id="156" w:name="_Toc513029237"/>
      <w:r/>
      <w:bookmarkStart w:id="157" w:name="_Toc16938553"/>
      <w:r>
        <w:rPr>
          <w:rFonts w:hint="eastAsia"/>
          <w:b w:val="0"/>
          <w:bCs w:val="0"/>
        </w:rPr>
        <w:t xml:space="preserve">32. 签订合同</w:t>
      </w:r>
      <w:r/>
    </w:p>
    <w:p>
      <w:pPr>
        <w:pStyle w:val="654"/>
        <w:ind w:firstLine="480"/>
        <w:spacing w:line="360" w:lineRule="auto"/>
        <w:rPr>
          <w:rFonts w:hint="eastAsia" w:ascii="宋体" w:hAnsi="宋体"/>
          <w:sz w:val="24"/>
        </w:rPr>
      </w:pPr>
      <w:r>
        <w:rPr>
          <w:rFonts w:hint="eastAsia" w:ascii="宋体" w:hAnsi="宋体"/>
          <w:sz w:val="24"/>
        </w:rPr>
        <w:t xml:space="preserve">32.l成交供应商应按成交通知书规定的时间、地点,按照单一来源采购文件确定的事项与采购人签订政府采购合同，且不得迟于成交通知书发出之日起三十日内，否则由此给采购人造成损失的，成交供应商还应承担赔偿责任。</w:t>
      </w:r>
      <w:r/>
    </w:p>
    <w:p>
      <w:pPr>
        <w:pStyle w:val="654"/>
        <w:ind w:firstLine="480"/>
        <w:spacing w:line="360" w:lineRule="auto"/>
        <w:rPr>
          <w:rFonts w:hint="eastAsia" w:ascii="宋体" w:hAnsi="宋体"/>
          <w:sz w:val="24"/>
        </w:rPr>
      </w:pPr>
      <w:r>
        <w:rPr>
          <w:rFonts w:hint="eastAsia" w:ascii="宋体" w:hAnsi="宋体"/>
          <w:sz w:val="24"/>
        </w:rPr>
        <w:t xml:space="preserve">32.2 单一来源采购文件、成交供应商的单一来源采购响应文件及单一来源采购过程中有关澄清、承诺文件均应作为合同附件。</w:t>
      </w:r>
      <w:r/>
    </w:p>
    <w:p>
      <w:pPr>
        <w:pStyle w:val="654"/>
        <w:ind w:firstLine="480"/>
        <w:spacing w:line="360" w:lineRule="auto"/>
        <w:rPr>
          <w:rFonts w:hint="eastAsia" w:ascii="宋体" w:hAnsi="宋体"/>
          <w:sz w:val="24"/>
        </w:rPr>
      </w:pPr>
      <w:r>
        <w:rPr>
          <w:rFonts w:hint="eastAsia" w:ascii="宋体" w:hAnsi="宋体"/>
          <w:sz w:val="24"/>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658"/>
        <w:spacing w:before="0" w:after="0" w:line="360" w:lineRule="auto"/>
        <w:rPr>
          <w:rFonts w:hint="eastAsia"/>
          <w:b w:val="0"/>
          <w:bCs w:val="0"/>
        </w:rPr>
      </w:pPr>
      <w:r>
        <w:rPr>
          <w:rFonts w:hint="eastAsia"/>
          <w:b w:val="0"/>
          <w:bCs w:val="0"/>
        </w:rPr>
        <w:t xml:space="preserve">33、履约保证金</w:t>
      </w:r>
      <w:r/>
    </w:p>
    <w:p>
      <w:pPr>
        <w:pStyle w:val="654"/>
        <w:ind w:firstLine="480"/>
        <w:spacing w:line="360" w:lineRule="auto"/>
        <w:rPr>
          <w:rFonts w:hint="eastAsia" w:ascii="宋体" w:hAnsi="宋体"/>
          <w:sz w:val="24"/>
        </w:rPr>
      </w:pPr>
      <w:r>
        <w:rPr>
          <w:rFonts w:hint="eastAsia" w:ascii="宋体" w:hAnsi="宋体"/>
          <w:sz w:val="24"/>
        </w:rPr>
        <w:t xml:space="preserve">33.1</w:t>
      </w:r>
      <w:r>
        <w:rPr>
          <w:rFonts w:ascii="宋体" w:hAnsi="宋体"/>
          <w:sz w:val="24"/>
        </w:rPr>
        <w:t xml:space="preserve"> </w:t>
      </w:r>
      <w:r>
        <w:rPr>
          <w:rFonts w:hint="eastAsia" w:ascii="宋体" w:hAnsi="宋体"/>
          <w:sz w:val="24"/>
        </w:rPr>
        <w:t xml:space="preserve">本次单一来源采购不收取履约保证金。</w:t>
      </w:r>
      <w:r/>
    </w:p>
    <w:p>
      <w:pPr>
        <w:pStyle w:val="658"/>
        <w:spacing w:before="0" w:after="0" w:line="360" w:lineRule="auto"/>
        <w:rPr>
          <w:rFonts w:hint="eastAsia"/>
          <w:b w:val="0"/>
          <w:bCs w:val="0"/>
        </w:rPr>
      </w:pPr>
      <w:r/>
      <w:bookmarkEnd w:id="155"/>
      <w:r/>
      <w:bookmarkEnd w:id="156"/>
      <w:r/>
      <w:bookmarkEnd w:id="157"/>
      <w:r/>
      <w:bookmarkStart w:id="158" w:name="_Toc120614221"/>
      <w:r/>
      <w:bookmarkStart w:id="159" w:name="_Toc20823314"/>
      <w:r/>
      <w:bookmarkStart w:id="160" w:name="_Toc479757207"/>
      <w:r/>
      <w:bookmarkStart w:id="161" w:name="_Toc513029242"/>
      <w:r/>
      <w:bookmarkStart w:id="162" w:name="_Toc16938558"/>
      <w:r>
        <w:rPr>
          <w:rFonts w:hint="eastAsia"/>
          <w:b w:val="0"/>
          <w:bCs w:val="0"/>
        </w:rPr>
        <w:t xml:space="preserve">34、代理服务费</w:t>
      </w:r>
      <w:r/>
    </w:p>
    <w:p>
      <w:pPr>
        <w:pStyle w:val="654"/>
        <w:ind w:firstLine="420"/>
        <w:spacing w:line="360" w:lineRule="auto"/>
        <w:rPr>
          <w:rFonts w:ascii="宋体" w:hAnsi="宋体"/>
          <w:bCs/>
          <w:sz w:val="24"/>
          <w:szCs w:val="24"/>
        </w:rPr>
      </w:pPr>
      <w:r>
        <w:rPr>
          <w:rFonts w:hint="eastAsia" w:ascii="宋体" w:hAnsi="宋体"/>
          <w:b/>
          <w:bCs/>
          <w:sz w:val="24"/>
          <w:szCs w:val="24"/>
        </w:rPr>
        <w:t xml:space="preserve">领取成交通知书前</w:t>
      </w:r>
      <w:r>
        <w:rPr>
          <w:rFonts w:hint="eastAsia" w:ascii="宋体" w:hAnsi="宋体"/>
          <w:bCs/>
          <w:sz w:val="24"/>
          <w:szCs w:val="24"/>
        </w:rPr>
        <w:t xml:space="preserve">，成交供应商需按照《招标代理服务收费管理暂行办法》（计价格[2002]1980号和发改价格[2011]534号</w:t>
      </w:r>
      <w:r>
        <w:rPr>
          <w:rFonts w:hint="eastAsia" w:ascii="宋体" w:hAnsi="宋体"/>
          <w:bCs/>
          <w:sz w:val="24"/>
          <w:szCs w:val="24"/>
        </w:rPr>
        <w:t xml:space="preserve">）</w:t>
      </w:r>
      <w:r>
        <w:rPr>
          <w:rFonts w:hint="eastAsia" w:ascii="宋体" w:hAnsi="宋体"/>
          <w:bCs/>
          <w:sz w:val="24"/>
          <w:szCs w:val="24"/>
        </w:rPr>
        <w:t xml:space="preserve">规定服务收费标准的65%，向采购代理机构一次性缴纳中标服务费，汇款时需备注本次项目编号。</w:t>
      </w:r>
      <w:r>
        <w:rPr>
          <w:rFonts w:ascii="宋体" w:hAnsi="宋体"/>
          <w:bCs/>
          <w:sz w:val="24"/>
          <w:szCs w:val="24"/>
        </w:rPr>
      </w:r>
      <w:r/>
    </w:p>
    <w:p>
      <w:pPr>
        <w:pStyle w:val="654"/>
        <w:ind w:firstLine="420"/>
        <w:spacing w:line="360" w:lineRule="auto"/>
        <w:rPr>
          <w:rFonts w:ascii="宋体" w:hAnsi="宋体"/>
          <w:bCs/>
          <w:sz w:val="24"/>
          <w:szCs w:val="24"/>
        </w:rPr>
      </w:pPr>
      <w:r>
        <w:rPr>
          <w:rFonts w:hint="eastAsia" w:ascii="宋体" w:hAnsi="宋体"/>
          <w:bCs/>
          <w:sz w:val="24"/>
          <w:szCs w:val="24"/>
        </w:rPr>
        <w:t xml:space="preserve">银行信息：</w:t>
      </w:r>
      <w:r>
        <w:rPr>
          <w:rFonts w:ascii="宋体" w:hAnsi="宋体"/>
          <w:bCs/>
          <w:sz w:val="24"/>
          <w:szCs w:val="24"/>
        </w:rPr>
      </w:r>
      <w:r/>
    </w:p>
    <w:p>
      <w:pPr>
        <w:pStyle w:val="654"/>
        <w:ind w:firstLine="420"/>
        <w:spacing w:line="360" w:lineRule="auto"/>
        <w:rPr>
          <w:rFonts w:ascii="宋体" w:hAnsi="宋体"/>
          <w:bCs/>
          <w:sz w:val="24"/>
          <w:szCs w:val="24"/>
        </w:rPr>
      </w:pPr>
      <w:r>
        <w:rPr>
          <w:rFonts w:hint="eastAsia" w:ascii="宋体" w:hAnsi="宋体"/>
          <w:bCs/>
          <w:sz w:val="24"/>
          <w:szCs w:val="24"/>
        </w:rPr>
        <w:t xml:space="preserve">户名：江苏海外集团国际工程咨询有限公司</w:t>
      </w:r>
      <w:r>
        <w:rPr>
          <w:rFonts w:ascii="宋体" w:hAnsi="宋体"/>
          <w:bCs/>
          <w:sz w:val="24"/>
          <w:szCs w:val="24"/>
        </w:rPr>
      </w:r>
      <w:r/>
    </w:p>
    <w:p>
      <w:pPr>
        <w:pStyle w:val="654"/>
        <w:ind w:firstLine="420"/>
        <w:spacing w:line="360" w:lineRule="auto"/>
        <w:rPr>
          <w:rFonts w:ascii="宋体" w:hAnsi="宋体"/>
          <w:bCs/>
          <w:sz w:val="24"/>
          <w:szCs w:val="24"/>
        </w:rPr>
      </w:pPr>
      <w:r>
        <w:rPr>
          <w:rFonts w:hint="eastAsia" w:ascii="宋体" w:hAnsi="宋体"/>
          <w:bCs/>
          <w:sz w:val="24"/>
          <w:szCs w:val="24"/>
        </w:rPr>
        <w:t xml:space="preserve">开户银行：交行江苏省分行营业部</w:t>
      </w:r>
      <w:r>
        <w:rPr>
          <w:rFonts w:ascii="宋体" w:hAnsi="宋体"/>
          <w:bCs/>
          <w:sz w:val="24"/>
          <w:szCs w:val="24"/>
        </w:rPr>
      </w:r>
      <w:r/>
    </w:p>
    <w:p>
      <w:pPr>
        <w:pStyle w:val="654"/>
        <w:ind w:firstLine="420"/>
        <w:spacing w:line="360" w:lineRule="auto"/>
        <w:rPr>
          <w:lang w:val="zh-CN"/>
        </w:rPr>
      </w:pPr>
      <w:r>
        <w:rPr>
          <w:rFonts w:hint="eastAsia" w:ascii="宋体" w:hAnsi="宋体"/>
          <w:bCs/>
          <w:sz w:val="24"/>
          <w:szCs w:val="24"/>
        </w:rPr>
        <w:t xml:space="preserve">账号：320006607</w:t>
      </w:r>
      <w:r>
        <w:rPr>
          <w:rFonts w:hint="eastAsia" w:ascii="宋体" w:hAnsi="宋体"/>
          <w:bCs/>
          <w:sz w:val="24"/>
          <w:szCs w:val="24"/>
        </w:rPr>
        <w:t xml:space="preserve">010141124109</w:t>
      </w:r>
      <w:r>
        <w:rPr>
          <w:lang w:val="zh-CN"/>
        </w:rPr>
      </w:r>
      <w:r/>
    </w:p>
    <w:p>
      <w:pPr>
        <w:pStyle w:val="654"/>
        <w:ind w:firstLine="480"/>
        <w:spacing w:line="500" w:lineRule="exact"/>
        <w:rPr>
          <w:rFonts w:hint="eastAsia" w:ascii="宋体" w:hAnsi="宋体"/>
          <w:sz w:val="24"/>
        </w:rPr>
      </w:pPr>
      <w:r>
        <w:rPr>
          <w:rFonts w:hint="eastAsia" w:ascii="宋体" w:hAnsi="宋体"/>
          <w:sz w:val="24"/>
        </w:rPr>
      </w:r>
      <w:r/>
    </w:p>
    <w:p>
      <w:pPr>
        <w:pStyle w:val="655"/>
        <w:spacing w:line="360" w:lineRule="auto"/>
        <w:rPr>
          <w:rFonts w:ascii="黑体" w:eastAsia="黑体"/>
          <w:bCs/>
          <w:sz w:val="44"/>
        </w:rPr>
      </w:pPr>
      <w:r>
        <w:rPr>
          <w:rFonts w:ascii="黑体" w:eastAsia="黑体"/>
          <w:bCs/>
          <w:sz w:val="44"/>
        </w:rPr>
        <w:br w:type="page" w:clear="all"/>
      </w:r>
      <w:bookmarkEnd w:id="158"/>
      <w:r/>
      <w:bookmarkEnd w:id="159"/>
      <w:r/>
      <w:bookmarkEnd w:id="160"/>
      <w:r/>
      <w:bookmarkEnd w:id="161"/>
      <w:r/>
      <w:bookmarkEnd w:id="162"/>
      <w:r/>
      <w:bookmarkStart w:id="163" w:name="_Toc106807612"/>
      <w:r/>
      <w:bookmarkStart w:id="164" w:name="_Toc14708363"/>
      <w:r/>
      <w:bookmarkStart w:id="165" w:name="_Toc20823346"/>
      <w:r/>
      <w:bookmarkStart w:id="166" w:name="_Toc120614244"/>
      <w:r/>
      <w:bookmarkStart w:id="167" w:name="_Hlt16619350"/>
      <w:r/>
      <w:bookmarkStart w:id="168" w:name="_Toc16938590"/>
      <w:r/>
      <w:r/>
      <w:r>
        <w:rPr>
          <w:rFonts w:hint="eastAsia" w:ascii="黑体" w:eastAsia="黑体"/>
          <w:bCs/>
          <w:sz w:val="44"/>
        </w:rPr>
        <w:t xml:space="preserve">第三章  合同条款及格式</w:t>
      </w:r>
      <w:bookmarkEnd w:id="163"/>
      <w:r/>
      <w:bookmarkEnd w:id="164"/>
      <w:r>
        <w:rPr>
          <w:rFonts w:ascii="黑体" w:eastAsia="黑体"/>
          <w:bCs/>
          <w:sz w:val="44"/>
        </w:rPr>
      </w:r>
      <w:r/>
    </w:p>
    <w:p>
      <w:pPr>
        <w:pStyle w:val="654"/>
        <w:ind w:firstLine="480"/>
        <w:spacing w:line="360" w:lineRule="auto"/>
        <w:rPr>
          <w:rFonts w:ascii="宋体" w:hAnsi="宋体" w:cs="宋体"/>
          <w:b/>
          <w:bCs/>
          <w:sz w:val="24"/>
          <w:szCs w:val="24"/>
        </w:rPr>
      </w:pPr>
      <w:r/>
      <w:bookmarkStart w:id="171" w:name="_Toc20823315"/>
      <w:r/>
      <w:bookmarkStart w:id="172" w:name="_Toc16938559"/>
      <w:r/>
      <w:bookmarkStart w:id="173" w:name="_Toc513029243"/>
      <w:r/>
      <w:bookmarkStart w:id="174" w:name="_Toc106807613"/>
      <w:r>
        <w:rPr>
          <w:rFonts w:hint="eastAsia" w:ascii="宋体" w:hAnsi="宋体" w:cs="宋体"/>
          <w:bCs/>
          <w:sz w:val="24"/>
          <w:szCs w:val="24"/>
        </w:rPr>
        <w:t xml:space="preserve">以下为中标后签定本项目合同的通用条款，采购人与中标人应按此签订采购合同。中标人不得提出实质性的修改，关于专用条款将由采购人与中标人结合本项目具体情况协商后签订。</w:t>
      </w:r>
      <w:r>
        <w:rPr>
          <w:rFonts w:ascii="宋体" w:hAnsi="宋体" w:cs="宋体"/>
          <w:b/>
          <w:bCs/>
          <w:sz w:val="24"/>
          <w:szCs w:val="24"/>
        </w:rPr>
      </w:r>
      <w:r/>
    </w:p>
    <w:p>
      <w:pPr>
        <w:pStyle w:val="654"/>
        <w:ind w:firstLine="600"/>
        <w:jc w:val="center"/>
        <w:spacing w:line="360" w:lineRule="auto"/>
        <w:rPr>
          <w:rFonts w:ascii="宋体" w:hAnsi="宋体"/>
          <w:b/>
          <w:bCs/>
          <w:sz w:val="30"/>
          <w:szCs w:val="30"/>
        </w:rPr>
      </w:pPr>
      <w:r/>
      <w:bookmarkEnd w:id="171"/>
      <w:r/>
      <w:bookmarkEnd w:id="172"/>
      <w:r/>
      <w:bookmarkEnd w:id="173"/>
      <w:r>
        <w:rPr>
          <w:rFonts w:ascii="宋体" w:hAnsi="宋体"/>
          <w:b/>
          <w:bCs/>
          <w:sz w:val="30"/>
          <w:szCs w:val="30"/>
        </w:rPr>
      </w:r>
      <w:r/>
    </w:p>
    <w:p>
      <w:pPr>
        <w:pStyle w:val="654"/>
        <w:jc w:val="center"/>
        <w:spacing w:line="440" w:lineRule="exact"/>
        <w:rPr>
          <w:rFonts w:ascii="宋体" w:hAnsi="宋体"/>
        </w:rPr>
      </w:pPr>
      <w:r>
        <w:rPr>
          <w:rFonts w:ascii="宋体" w:hAnsi="宋体"/>
          <w:b/>
          <w:sz w:val="44"/>
          <w:szCs w:val="44"/>
        </w:rPr>
        <w:t xml:space="preserve">设 备 维 修 保 养 合 同</w:t>
      </w:r>
      <w:r>
        <w:rPr>
          <w:rFonts w:ascii="宋体" w:hAnsi="宋体"/>
        </w:rPr>
        <w:t xml:space="preserve">                          </w:t>
      </w:r>
      <w:r/>
    </w:p>
    <w:p>
      <w:pPr>
        <w:pStyle w:val="654"/>
        <w:ind w:firstLine="1680"/>
        <w:jc w:val="left"/>
        <w:spacing w:before="156" w:after="156"/>
        <w:widowControl/>
        <w:rPr>
          <w:rFonts w:ascii="宋体" w:hAnsi="宋体"/>
        </w:rPr>
      </w:pPr>
      <w:r>
        <w:rPr>
          <w:rFonts w:ascii="宋体" w:hAnsi="宋体"/>
        </w:rPr>
        <w:t xml:space="preserve">                            </w:t>
      </w:r>
      <w:r/>
    </w:p>
    <w:p>
      <w:pPr>
        <w:pStyle w:val="654"/>
        <w:spacing w:line="360" w:lineRule="auto"/>
        <w:rPr>
          <w:rFonts w:ascii="宋体" w:hAnsi="宋体"/>
          <w:b/>
          <w:sz w:val="24"/>
          <w:szCs w:val="24"/>
          <w:u w:val="single"/>
        </w:rPr>
      </w:pPr>
      <w:r>
        <w:rPr>
          <w:rFonts w:ascii="宋体" w:hAnsi="宋体"/>
          <w:b/>
          <w:sz w:val="24"/>
          <w:szCs w:val="24"/>
        </w:rPr>
        <w:t xml:space="preserve">甲方：</w:t>
      </w:r>
      <w:r>
        <w:rPr>
          <w:rFonts w:ascii="宋体" w:hAnsi="宋体"/>
          <w:b/>
          <w:sz w:val="24"/>
          <w:szCs w:val="24"/>
          <w:u w:val="single"/>
        </w:rPr>
        <w:t xml:space="preserve">南通市第一人民医院</w:t>
      </w:r>
      <w:r>
        <w:rPr>
          <w:rFonts w:ascii="宋体" w:hAnsi="宋体"/>
          <w:b/>
          <w:sz w:val="24"/>
          <w:szCs w:val="24"/>
        </w:rPr>
        <w:t xml:space="preserve">  </w:t>
      </w:r>
      <w:r>
        <w:rPr>
          <w:rFonts w:ascii="宋体" w:hAnsi="宋体"/>
        </w:rPr>
        <w:t xml:space="preserve">项目名称：</w:t>
      </w:r>
      <w:r>
        <w:rPr>
          <w:rFonts w:ascii="宋体" w:hAnsi="宋体"/>
          <w:b/>
          <w:sz w:val="24"/>
          <w:szCs w:val="24"/>
        </w:rPr>
        <w:t xml:space="preserve">                  </w:t>
      </w:r>
      <w:r>
        <w:rPr>
          <w:rFonts w:ascii="宋体" w:hAnsi="宋体"/>
          <w:b/>
          <w:sz w:val="24"/>
          <w:szCs w:val="24"/>
          <w:u w:val="single"/>
        </w:rPr>
      </w:r>
      <w:r/>
    </w:p>
    <w:p>
      <w:pPr>
        <w:pStyle w:val="654"/>
        <w:spacing w:line="360" w:lineRule="auto"/>
        <w:rPr>
          <w:rFonts w:ascii="宋体" w:hAnsi="宋体"/>
          <w:b/>
          <w:sz w:val="24"/>
          <w:szCs w:val="24"/>
          <w:u w:val="single"/>
        </w:rPr>
      </w:pPr>
      <w:r>
        <w:rPr>
          <w:rFonts w:ascii="宋体" w:hAnsi="宋体"/>
          <w:b/>
          <w:sz w:val="24"/>
          <w:szCs w:val="24"/>
        </w:rPr>
        <w:t xml:space="preserve">乙方：</w:t>
      </w:r>
      <w:r>
        <w:rPr>
          <w:rFonts w:ascii="宋体" w:hAnsi="宋体"/>
          <w:b/>
          <w:sz w:val="24"/>
          <w:szCs w:val="24"/>
          <w:u w:val="single"/>
        </w:rPr>
        <w:t xml:space="preserve">                  </w:t>
      </w:r>
      <w:r>
        <w:rPr>
          <w:rFonts w:ascii="宋体" w:hAnsi="宋体"/>
          <w:b/>
          <w:sz w:val="24"/>
          <w:szCs w:val="24"/>
        </w:rPr>
        <w:t xml:space="preserve">  </w:t>
      </w:r>
      <w:r>
        <w:rPr>
          <w:rFonts w:ascii="宋体" w:hAnsi="宋体"/>
        </w:rPr>
        <w:t xml:space="preserve">项目编号：</w:t>
      </w:r>
      <w:r>
        <w:rPr>
          <w:rFonts w:ascii="宋体" w:hAnsi="宋体"/>
          <w:b/>
          <w:sz w:val="24"/>
          <w:szCs w:val="24"/>
        </w:rPr>
        <w:t xml:space="preserve">                  </w:t>
      </w:r>
      <w:r>
        <w:rPr>
          <w:rFonts w:ascii="宋体" w:hAnsi="宋体"/>
          <w:b/>
          <w:sz w:val="24"/>
          <w:szCs w:val="24"/>
          <w:u w:val="single"/>
        </w:rPr>
      </w:r>
      <w:r/>
    </w:p>
    <w:p>
      <w:pPr>
        <w:pStyle w:val="654"/>
        <w:ind w:firstLine="480"/>
        <w:spacing w:line="360" w:lineRule="auto"/>
        <w:rPr>
          <w:rFonts w:ascii="宋体" w:hAnsi="宋体"/>
          <w:b/>
          <w:sz w:val="24"/>
          <w:szCs w:val="24"/>
          <w:u w:val="single"/>
        </w:rPr>
      </w:pPr>
      <w:r>
        <w:rPr>
          <w:sz w:val="24"/>
          <w:szCs w:val="24"/>
        </w:rPr>
        <w:t xml:space="preserve">甲乙双方根据《中华人民共和国民法典》的相关规定,在平等互利、协商一致的基础上，就</w:t>
      </w:r>
      <w:r>
        <w:rPr>
          <w:rFonts w:ascii="宋体" w:hAnsi="宋体"/>
          <w:sz w:val="24"/>
          <w:szCs w:val="24"/>
        </w:rPr>
        <w:t xml:space="preserve">甲方委托乙方对甲方的</w:t>
      </w:r>
      <w:r>
        <w:rPr>
          <w:rFonts w:ascii="宋体" w:hAnsi="宋体"/>
          <w:sz w:val="24"/>
          <w:szCs w:val="24"/>
          <w:u w:val="single"/>
        </w:rPr>
        <w:t xml:space="preserve">  </w:t>
      </w:r>
      <w:r>
        <w:rPr>
          <w:rFonts w:ascii="宋体" w:hAnsi="宋体"/>
          <w:b/>
          <w:sz w:val="24"/>
          <w:szCs w:val="24"/>
          <w:u w:val="single"/>
        </w:rPr>
        <w:t xml:space="preserve">填写 设备名称 品牌 型号 序列号</w:t>
      </w:r>
      <w:r>
        <w:rPr>
          <w:rFonts w:ascii="宋体" w:hAnsi="宋体"/>
          <w:sz w:val="24"/>
          <w:szCs w:val="24"/>
          <w:u w:val="single"/>
        </w:rPr>
        <w:t xml:space="preserve">   </w:t>
      </w:r>
      <w:r>
        <w:rPr>
          <w:rFonts w:ascii="宋体" w:hAnsi="宋体"/>
          <w:sz w:val="24"/>
          <w:szCs w:val="24"/>
        </w:rPr>
        <w:t xml:space="preserve">设备进行维修保养事宜，经协商一致，</w:t>
      </w:r>
      <w:r>
        <w:rPr>
          <w:sz w:val="24"/>
          <w:szCs w:val="24"/>
        </w:rPr>
        <w:t xml:space="preserve">特订立本合同。</w:t>
      </w:r>
      <w:r>
        <w:rPr>
          <w:rFonts w:ascii="宋体" w:hAnsi="宋体"/>
          <w:b/>
          <w:sz w:val="24"/>
          <w:szCs w:val="24"/>
          <w:u w:val="single"/>
        </w:rPr>
      </w:r>
      <w:r/>
    </w:p>
    <w:p>
      <w:pPr>
        <w:pStyle w:val="654"/>
        <w:jc w:val="left"/>
        <w:spacing w:line="360" w:lineRule="auto"/>
        <w:widowControl/>
        <w:rPr>
          <w:rFonts w:ascii="宋体" w:hAnsi="宋体" w:cs="宋体"/>
          <w:b/>
          <w:sz w:val="24"/>
          <w:szCs w:val="24"/>
        </w:rPr>
      </w:pPr>
      <w:r>
        <w:rPr>
          <w:rFonts w:ascii="宋体" w:hAnsi="宋体" w:cs="宋体"/>
          <w:b/>
          <w:sz w:val="24"/>
          <w:szCs w:val="24"/>
        </w:rPr>
        <w:t xml:space="preserve">一、基本内容</w:t>
      </w:r>
      <w:r/>
    </w:p>
    <w:p>
      <w:pPr>
        <w:pStyle w:val="654"/>
        <w:ind w:firstLine="540"/>
        <w:jc w:val="left"/>
        <w:spacing w:line="360" w:lineRule="auto"/>
        <w:widowControl/>
        <w:rPr>
          <w:rFonts w:ascii="宋体" w:hAnsi="宋体" w:cs="宋体"/>
          <w:sz w:val="24"/>
          <w:szCs w:val="24"/>
        </w:rPr>
      </w:pPr>
      <w:r>
        <w:rPr>
          <w:rFonts w:ascii="宋体" w:hAnsi="宋体" w:cs="宋体"/>
          <w:sz w:val="24"/>
          <w:szCs w:val="24"/>
        </w:rPr>
        <w:t xml:space="preserve">1.乙方承接</w:t>
      </w:r>
      <w:r>
        <w:rPr>
          <w:rFonts w:ascii="宋体" w:hAnsi="宋体" w:cs="宋体"/>
          <w:sz w:val="24"/>
          <w:szCs w:val="24"/>
        </w:rPr>
        <w:t xml:space="preserve">甲方</w:t>
      </w:r>
      <w:r>
        <w:rPr>
          <w:rFonts w:ascii="宋体" w:hAnsi="宋体"/>
          <w:sz w:val="24"/>
          <w:szCs w:val="24"/>
          <w:u w:val="single"/>
        </w:rPr>
        <w:t xml:space="preserve">             </w:t>
      </w:r>
      <w:r>
        <w:rPr>
          <w:rFonts w:ascii="宋体" w:hAnsi="宋体" w:cs="宋体"/>
          <w:sz w:val="24"/>
          <w:szCs w:val="24"/>
        </w:rPr>
        <w:t xml:space="preserve">维保工作，</w:t>
      </w:r>
      <w:r>
        <w:rPr>
          <w:rFonts w:ascii="宋体" w:hAnsi="宋体" w:cs="宋体"/>
          <w:sz w:val="24"/>
          <w:szCs w:val="24"/>
        </w:rPr>
        <w:t xml:space="preserve">按本合同的约定完成各项内容，经验收合格后交付甲方。</w:t>
      </w:r>
      <w:r>
        <w:rPr>
          <w:rFonts w:ascii="宋体" w:hAnsi="宋体" w:cs="宋体"/>
          <w:sz w:val="24"/>
          <w:szCs w:val="24"/>
        </w:rPr>
      </w:r>
      <w:r/>
    </w:p>
    <w:p>
      <w:pPr>
        <w:pStyle w:val="654"/>
        <w:ind w:firstLine="540"/>
        <w:jc w:val="left"/>
        <w:spacing w:line="360" w:lineRule="auto"/>
        <w:widowControl/>
        <w:rPr>
          <w:rFonts w:ascii="宋体" w:hAnsi="宋体" w:cs="宋体"/>
          <w:sz w:val="24"/>
          <w:szCs w:val="24"/>
          <w:lang w:val="en-AU"/>
        </w:rPr>
      </w:pPr>
      <w:r>
        <w:rPr>
          <w:rFonts w:ascii="宋体" w:hAnsi="宋体" w:cs="宋体"/>
          <w:sz w:val="24"/>
          <w:szCs w:val="24"/>
        </w:rPr>
        <w:t xml:space="preserve">2.维保项目内容：</w:t>
      </w:r>
      <w:r>
        <w:rPr>
          <w:rFonts w:ascii="宋体" w:hAnsi="宋体" w:cs="宋体"/>
          <w:sz w:val="24"/>
          <w:szCs w:val="24"/>
          <w:lang w:val="en-AU"/>
        </w:rPr>
      </w:r>
      <w:r/>
    </w:p>
    <w:p>
      <w:pPr>
        <w:pStyle w:val="654"/>
        <w:ind w:firstLine="540"/>
        <w:jc w:val="left"/>
        <w:spacing w:line="360" w:lineRule="auto"/>
        <w:widowControl/>
        <w:rPr>
          <w:rFonts w:ascii="宋体" w:hAnsi="宋体" w:cs="宋体"/>
          <w:sz w:val="24"/>
          <w:szCs w:val="24"/>
        </w:rPr>
      </w:pPr>
      <w:r>
        <w:rPr>
          <w:rFonts w:ascii="宋体" w:hAnsi="宋体" w:cs="宋体"/>
          <w:sz w:val="24"/>
          <w:szCs w:val="24"/>
        </w:rPr>
      </w:r>
      <w:r/>
    </w:p>
    <w:p>
      <w:pPr>
        <w:pStyle w:val="654"/>
        <w:jc w:val="left"/>
        <w:spacing w:line="360" w:lineRule="auto"/>
        <w:widowControl/>
        <w:rPr>
          <w:rFonts w:ascii="宋体" w:hAnsi="宋体" w:cs="宋体"/>
          <w:sz w:val="24"/>
          <w:szCs w:val="24"/>
        </w:rPr>
      </w:pPr>
      <w:r>
        <w:rPr>
          <w:rFonts w:ascii="宋体" w:hAnsi="宋体" w:cs="宋体"/>
          <w:sz w:val="24"/>
          <w:szCs w:val="24"/>
        </w:rPr>
      </w:r>
      <w:r/>
    </w:p>
    <w:p>
      <w:pPr>
        <w:pStyle w:val="654"/>
        <w:ind w:firstLine="540"/>
        <w:jc w:val="left"/>
        <w:spacing w:line="360" w:lineRule="auto"/>
        <w:widowControl/>
        <w:rPr>
          <w:rFonts w:ascii="宋体" w:hAnsi="宋体" w:cs="宋体"/>
          <w:sz w:val="24"/>
          <w:szCs w:val="24"/>
        </w:rPr>
      </w:pPr>
      <w:r>
        <w:rPr>
          <w:rFonts w:ascii="宋体" w:hAnsi="宋体" w:cs="宋体"/>
          <w:sz w:val="24"/>
          <w:szCs w:val="24"/>
        </w:rPr>
        <w:t xml:space="preserve">3.维保服务期限： </w:t>
      </w:r>
      <w:r/>
    </w:p>
    <w:p>
      <w:pPr>
        <w:pStyle w:val="654"/>
        <w:ind w:firstLine="540"/>
        <w:jc w:val="left"/>
        <w:spacing w:line="360" w:lineRule="auto"/>
        <w:widowControl/>
        <w:rPr>
          <w:rFonts w:ascii="宋体" w:hAnsi="宋体" w:cs="宋体"/>
          <w:sz w:val="24"/>
          <w:szCs w:val="24"/>
        </w:rPr>
      </w:pPr>
      <w:r>
        <w:rPr>
          <w:rFonts w:ascii="宋体" w:hAnsi="宋体" w:cs="宋体"/>
          <w:sz w:val="24"/>
          <w:szCs w:val="24"/>
        </w:rPr>
        <w:t xml:space="preserve">4.服务响应：提供24小时</w:t>
      </w:r>
      <w:r>
        <w:rPr>
          <w:rFonts w:hint="eastAsia" w:ascii="宋体" w:hAnsi="宋体" w:cs="宋体"/>
          <w:sz w:val="24"/>
          <w:szCs w:val="24"/>
        </w:rPr>
        <w:t xml:space="preserve">×</w:t>
      </w:r>
      <w:r>
        <w:rPr>
          <w:rFonts w:ascii="宋体" w:hAnsi="宋体" w:cs="宋体"/>
          <w:sz w:val="24"/>
          <w:szCs w:val="24"/>
        </w:rPr>
        <w:t xml:space="preserve">365天热线支持的报修电话，接到报修电话后1小时内响应，确定需要到现场维修情况下，工程师须在24小时内到达</w:t>
      </w:r>
      <w:r>
        <w:rPr>
          <w:rFonts w:ascii="宋体" w:hAnsi="宋体" w:cs="宋体"/>
          <w:sz w:val="24"/>
          <w:szCs w:val="24"/>
        </w:rPr>
        <w:t xml:space="preserve">现场，一般性故障4小时内解决，每次故障修复时间不超过2天（需购买更换配件原因最长不能超过4天，不可抗力除外），在设备故障排除后，其性能指标应与厂家提供的相符，并提供完整的维修记录；</w:t>
      </w:r>
      <w:r/>
    </w:p>
    <w:p>
      <w:pPr>
        <w:pStyle w:val="654"/>
        <w:ind w:firstLine="540"/>
        <w:spacing w:line="360" w:lineRule="auto"/>
        <w:rPr>
          <w:rFonts w:ascii="宋体" w:hAnsi="宋体" w:cs="宋体"/>
          <w:sz w:val="24"/>
          <w:szCs w:val="24"/>
        </w:rPr>
      </w:pPr>
      <w:r>
        <w:rPr>
          <w:rFonts w:ascii="宋体" w:hAnsi="宋体" w:cs="宋体"/>
          <w:sz w:val="24"/>
          <w:szCs w:val="24"/>
        </w:rPr>
        <w:t xml:space="preserve">5.</w:t>
      </w:r>
      <w:r>
        <w:rPr>
          <w:rFonts w:ascii="宋体" w:hAnsi="宋体" w:cs="宋体"/>
          <w:sz w:val="24"/>
          <w:szCs w:val="24"/>
        </w:rPr>
        <w:t xml:space="preserve">设备维修保养完毕，经甲、乙双方共同验收合格后出具当次维修保养报告。每年度维保服务期结束后对定期保养、维修报告进行汇总并装订成册；</w:t>
      </w:r>
      <w:r>
        <w:rPr>
          <w:rFonts w:ascii="宋体" w:hAnsi="宋体" w:cs="宋体"/>
          <w:sz w:val="24"/>
          <w:szCs w:val="24"/>
        </w:rPr>
      </w:r>
      <w:r/>
    </w:p>
    <w:p>
      <w:pPr>
        <w:pStyle w:val="654"/>
        <w:ind w:firstLine="540"/>
        <w:spacing w:line="360" w:lineRule="auto"/>
        <w:rPr>
          <w:rFonts w:ascii="宋体" w:hAnsi="宋体" w:cs="宋体"/>
          <w:sz w:val="24"/>
          <w:szCs w:val="24"/>
        </w:rPr>
      </w:pPr>
      <w:r>
        <w:rPr>
          <w:rFonts w:ascii="宋体" w:hAnsi="宋体" w:cs="宋体"/>
          <w:sz w:val="24"/>
          <w:szCs w:val="24"/>
        </w:rPr>
        <w:t xml:space="preserve">6.项目施工地点：甲方指定地点；</w:t>
      </w:r>
      <w:r/>
    </w:p>
    <w:p>
      <w:pPr>
        <w:pStyle w:val="654"/>
        <w:jc w:val="left"/>
        <w:spacing w:line="360" w:lineRule="auto"/>
        <w:widowControl/>
        <w:rPr>
          <w:rFonts w:ascii="宋体" w:hAnsi="宋体" w:cs="宋体"/>
          <w:b/>
          <w:sz w:val="24"/>
          <w:szCs w:val="24"/>
        </w:rPr>
      </w:pPr>
      <w:r>
        <w:rPr>
          <w:rFonts w:ascii="宋体" w:hAnsi="宋体" w:cs="宋体"/>
          <w:b/>
          <w:sz w:val="24"/>
          <w:szCs w:val="24"/>
        </w:rPr>
        <w:t xml:space="preserve">二、合同价格：</w:t>
      </w:r>
      <w:r/>
    </w:p>
    <w:p>
      <w:pPr>
        <w:pStyle w:val="654"/>
        <w:ind w:firstLine="540"/>
        <w:jc w:val="left"/>
        <w:spacing w:line="360" w:lineRule="auto"/>
        <w:widowControl/>
        <w:rPr>
          <w:rFonts w:ascii="宋体" w:hAnsi="宋体" w:cs="宋体"/>
          <w:sz w:val="24"/>
          <w:szCs w:val="24"/>
        </w:rPr>
      </w:pPr>
      <w:r>
        <w:rPr>
          <w:rFonts w:ascii="宋体" w:hAnsi="宋体" w:cs="宋体"/>
          <w:sz w:val="24"/>
          <w:szCs w:val="24"/>
        </w:rPr>
        <w:t xml:space="preserve">1.设备维保项目主要配件及价格（单位：元）</w:t>
      </w:r>
      <w:r/>
    </w:p>
    <w:tbl>
      <w:tblPr>
        <w:tblW w:w="8222"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1"/>
        <w:gridCol w:w="1166"/>
        <w:gridCol w:w="780"/>
        <w:gridCol w:w="1592"/>
        <w:gridCol w:w="1417"/>
        <w:gridCol w:w="1276"/>
      </w:tblGrid>
      <w:tr>
        <w:trPr/>
        <w:tc>
          <w:tcPr>
            <w:tcW w:w="1991"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产品名称</w:t>
            </w:r>
            <w:r/>
          </w:p>
        </w:tc>
        <w:tc>
          <w:tcPr>
            <w:tcW w:w="1166"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单位</w:t>
            </w:r>
            <w:r/>
          </w:p>
        </w:tc>
        <w:tc>
          <w:tcPr>
            <w:tcW w:w="780"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数量</w:t>
            </w:r>
            <w:r/>
          </w:p>
        </w:tc>
        <w:tc>
          <w:tcPr>
            <w:tcW w:w="1592"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单价</w:t>
            </w:r>
            <w:r/>
          </w:p>
        </w:tc>
        <w:tc>
          <w:tcPr>
            <w:tcW w:w="1417"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金额</w:t>
            </w:r>
            <w:r/>
          </w:p>
        </w:tc>
        <w:tc>
          <w:tcPr>
            <w:tcW w:w="1276" w:type="dxa"/>
            <w:vAlign w:val="top"/>
            <w:textDirection w:val="lrTb"/>
            <w:noWrap w:val="false"/>
          </w:tcPr>
          <w:p>
            <w:pPr>
              <w:pStyle w:val="654"/>
              <w:jc w:val="center"/>
              <w:spacing w:line="480" w:lineRule="auto"/>
              <w:widowControl/>
              <w:rPr>
                <w:rFonts w:ascii="宋体" w:hAnsi="宋体" w:cs="宋体"/>
                <w:sz w:val="24"/>
                <w:szCs w:val="24"/>
              </w:rPr>
            </w:pPr>
            <w:r>
              <w:rPr>
                <w:rFonts w:ascii="宋体" w:hAnsi="宋体" w:cs="宋体"/>
                <w:sz w:val="24"/>
                <w:szCs w:val="24"/>
              </w:rPr>
              <w:t xml:space="preserve">备注</w:t>
            </w:r>
            <w:r/>
          </w:p>
        </w:tc>
      </w:tr>
      <w:tr>
        <w:trPr/>
        <w:tc>
          <w:tcPr>
            <w:tcW w:w="1991"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c>
          <w:tcPr>
            <w:tcW w:w="1166"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c>
          <w:tcPr>
            <w:tcW w:w="780"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c>
          <w:tcPr>
            <w:tcW w:w="1592"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c>
          <w:tcPr>
            <w:tcW w:w="1417"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654"/>
              <w:jc w:val="center"/>
              <w:spacing w:line="360" w:lineRule="auto"/>
              <w:widowControl/>
              <w:rPr>
                <w:rFonts w:ascii="宋体" w:hAnsi="宋体" w:cs="宋体"/>
                <w:sz w:val="24"/>
                <w:szCs w:val="24"/>
              </w:rPr>
            </w:pPr>
            <w:r>
              <w:rPr>
                <w:rFonts w:ascii="宋体" w:hAnsi="宋体" w:cs="宋体"/>
                <w:sz w:val="24"/>
                <w:szCs w:val="24"/>
              </w:rPr>
            </w:r>
            <w:r/>
          </w:p>
        </w:tc>
      </w:tr>
    </w:tbl>
    <w:p>
      <w:pPr>
        <w:pStyle w:val="654"/>
        <w:ind w:firstLine="540"/>
        <w:jc w:val="left"/>
        <w:spacing w:line="360" w:lineRule="auto"/>
        <w:widowControl/>
        <w:rPr>
          <w:rFonts w:ascii="宋体" w:hAnsi="宋体" w:cs="宋体"/>
          <w:sz w:val="24"/>
          <w:szCs w:val="24"/>
        </w:rPr>
      </w:pPr>
      <w:r>
        <w:rPr>
          <w:rFonts w:ascii="宋体" w:hAnsi="宋体" w:cs="宋体"/>
          <w:sz w:val="24"/>
          <w:szCs w:val="24"/>
        </w:rPr>
      </w:r>
      <w:r/>
    </w:p>
    <w:p>
      <w:pPr>
        <w:pStyle w:val="654"/>
        <w:ind w:firstLine="480"/>
        <w:jc w:val="left"/>
        <w:spacing w:line="360" w:lineRule="auto"/>
        <w:widowControl/>
        <w:rPr>
          <w:rFonts w:ascii="宋体" w:hAnsi="宋体" w:cs="宋体"/>
          <w:sz w:val="24"/>
          <w:szCs w:val="24"/>
        </w:rPr>
      </w:pPr>
      <w:r>
        <w:rPr>
          <w:rFonts w:ascii="宋体" w:hAnsi="宋体" w:cs="宋体"/>
          <w:sz w:val="24"/>
          <w:szCs w:val="24"/>
        </w:rPr>
        <w:t xml:space="preserve">2.合同总价为</w:t>
      </w:r>
      <w:r>
        <w:rPr>
          <w:rFonts w:ascii="宋体" w:hAnsi="宋体" w:cs="宋体"/>
          <w:sz w:val="24"/>
          <w:szCs w:val="24"/>
          <w:u w:val="single"/>
        </w:rPr>
        <w:t xml:space="preserve">            </w:t>
      </w:r>
      <w:r>
        <w:rPr>
          <w:rFonts w:ascii="宋体" w:hAnsi="宋体" w:cs="宋体"/>
          <w:sz w:val="24"/>
          <w:szCs w:val="24"/>
        </w:rPr>
        <w:t xml:space="preserve">元，</w:t>
      </w:r>
      <w:r>
        <w:rPr>
          <w:rFonts w:ascii="宋体" w:hAnsi="宋体" w:cs="宋体"/>
          <w:sz w:val="24"/>
          <w:szCs w:val="24"/>
        </w:rPr>
        <w:t xml:space="preserve">人民币大写金额为：</w:t>
      </w:r>
      <w:r>
        <w:rPr>
          <w:rFonts w:ascii="宋体" w:hAnsi="宋体" w:cs="宋体"/>
          <w:sz w:val="24"/>
          <w:szCs w:val="24"/>
          <w:u w:val="single"/>
        </w:rPr>
        <w:t xml:space="preserve">             </w:t>
      </w:r>
      <w:r>
        <w:rPr>
          <w:rFonts w:ascii="宋体" w:hAnsi="宋体" w:cs="宋体"/>
          <w:sz w:val="24"/>
          <w:szCs w:val="24"/>
        </w:rPr>
        <w:t xml:space="preserve">。在双方未签订新的协议之前，任何一方不得修改此费用。</w:t>
      </w:r>
      <w:r/>
    </w:p>
    <w:p>
      <w:pPr>
        <w:pStyle w:val="654"/>
        <w:spacing w:line="360" w:lineRule="auto"/>
        <w:rPr>
          <w:rFonts w:ascii="宋体" w:hAnsi="宋体" w:cs="宋体"/>
          <w:b/>
          <w:bCs/>
          <w:sz w:val="24"/>
          <w:szCs w:val="24"/>
        </w:rPr>
      </w:pPr>
      <w:r>
        <w:rPr>
          <w:rFonts w:ascii="宋体" w:hAnsi="宋体" w:cs="宋体"/>
          <w:b/>
          <w:bCs/>
          <w:sz w:val="24"/>
          <w:szCs w:val="24"/>
        </w:rPr>
        <w:t xml:space="preserve">三、结算方式</w:t>
      </w:r>
      <w:r/>
    </w:p>
    <w:p>
      <w:pPr>
        <w:pStyle w:val="654"/>
        <w:ind w:firstLine="480"/>
        <w:spacing w:line="360" w:lineRule="auto"/>
        <w:rPr>
          <w:sz w:val="24"/>
          <w:szCs w:val="24"/>
        </w:rPr>
      </w:pPr>
      <w:r>
        <w:rPr>
          <w:sz w:val="24"/>
          <w:szCs w:val="24"/>
        </w:rPr>
        <w:t xml:space="preserve">合同正式签订后，乙方开具合同金额50%的发票，经甲方审核无误并入账后30日内支付，合同期满履约验收通过后，乙方开具剩余50%的发票，经甲方审核无误并入账后30日内支付。</w:t>
      </w:r>
      <w:r/>
    </w:p>
    <w:p>
      <w:pPr>
        <w:pStyle w:val="654"/>
        <w:spacing w:line="360" w:lineRule="auto"/>
        <w:rPr>
          <w:rFonts w:ascii="宋体" w:hAnsi="宋体" w:cs="宋体"/>
          <w:b/>
          <w:bCs/>
          <w:sz w:val="24"/>
          <w:szCs w:val="24"/>
        </w:rPr>
      </w:pPr>
      <w:r>
        <w:rPr>
          <w:rFonts w:ascii="宋体" w:hAnsi="宋体" w:cs="宋体"/>
          <w:b/>
          <w:bCs/>
          <w:sz w:val="24"/>
          <w:szCs w:val="24"/>
        </w:rPr>
        <w:t xml:space="preserve">四、资质、质量要求及技术标准：</w:t>
      </w:r>
      <w:r/>
    </w:p>
    <w:p>
      <w:pPr>
        <w:pStyle w:val="654"/>
        <w:ind w:firstLine="480"/>
        <w:spacing w:line="360" w:lineRule="auto"/>
        <w:rPr>
          <w:rFonts w:ascii="宋体" w:hAnsi="宋体" w:cs="宋体"/>
          <w:sz w:val="24"/>
          <w:szCs w:val="24"/>
        </w:rPr>
      </w:pPr>
      <w:r>
        <w:rPr>
          <w:rFonts w:ascii="宋体" w:hAnsi="宋体" w:cs="宋体"/>
          <w:sz w:val="24"/>
          <w:szCs w:val="24"/>
        </w:rPr>
        <w:t xml:space="preserve">1.乙方须提供公司营业执照</w:t>
      </w:r>
      <w:r>
        <w:rPr>
          <w:rFonts w:ascii="宋体" w:hAnsi="宋体" w:cs="宋体"/>
          <w:sz w:val="24"/>
          <w:szCs w:val="24"/>
        </w:rPr>
        <w:t xml:space="preserve">、经营许可证，如是代理须提供维修授权。</w:t>
      </w:r>
      <w:r>
        <w:rPr>
          <w:rFonts w:ascii="宋体" w:hAnsi="宋体" w:cs="宋体"/>
          <w:sz w:val="24"/>
          <w:szCs w:val="24"/>
        </w:rPr>
      </w:r>
      <w:r/>
    </w:p>
    <w:p>
      <w:pPr>
        <w:pStyle w:val="654"/>
        <w:ind w:firstLine="480"/>
        <w:spacing w:line="360" w:lineRule="auto"/>
        <w:rPr>
          <w:rFonts w:ascii="宋体" w:hAnsi="宋体" w:cs="宋体"/>
          <w:sz w:val="24"/>
          <w:szCs w:val="24"/>
        </w:rPr>
      </w:pPr>
      <w:r>
        <w:rPr>
          <w:rFonts w:ascii="宋体" w:hAnsi="宋体" w:cs="宋体"/>
          <w:sz w:val="24"/>
          <w:szCs w:val="24"/>
        </w:rPr>
        <w:t xml:space="preserve">2.乙方保证向甲方提供的配件满足中国国家标准或相关行业标准。根据国家规定，如需要提供相关认证证书和标记的配件，必须提供上述证书和标记。</w:t>
      </w:r>
      <w:r>
        <w:rPr>
          <w:rFonts w:ascii="宋体" w:hAnsi="宋体" w:cs="宋体"/>
          <w:sz w:val="24"/>
          <w:szCs w:val="24"/>
        </w:rPr>
      </w:r>
      <w:r/>
    </w:p>
    <w:p>
      <w:pPr>
        <w:pStyle w:val="654"/>
        <w:ind w:firstLine="480"/>
        <w:spacing w:line="360" w:lineRule="auto"/>
        <w:rPr>
          <w:rFonts w:ascii="宋体" w:hAnsi="宋体" w:cs="宋体"/>
          <w:sz w:val="24"/>
          <w:szCs w:val="24"/>
        </w:rPr>
      </w:pPr>
      <w:r>
        <w:rPr>
          <w:rFonts w:ascii="宋体" w:hAnsi="宋体" w:cs="宋体"/>
          <w:sz w:val="24"/>
          <w:szCs w:val="24"/>
        </w:rPr>
        <w:t xml:space="preserve">3.乙方保证所供配件是原厂最新的技术成熟之产品，且是用上等材料和工艺制成，并严格保持原包装，使用安全可靠，否则造成的一切损失由乙方负全部责任。</w:t>
      </w:r>
      <w:r/>
    </w:p>
    <w:p>
      <w:pPr>
        <w:pStyle w:val="654"/>
        <w:ind w:firstLine="480"/>
        <w:spacing w:line="360" w:lineRule="auto"/>
        <w:rPr>
          <w:rFonts w:ascii="宋体" w:hAnsi="宋体" w:cs="宋体"/>
          <w:sz w:val="24"/>
          <w:szCs w:val="24"/>
        </w:rPr>
      </w:pPr>
      <w:r>
        <w:rPr>
          <w:rFonts w:ascii="宋体" w:hAnsi="宋体" w:cs="宋体"/>
          <w:sz w:val="24"/>
          <w:szCs w:val="24"/>
        </w:rPr>
        <w:t xml:space="preserve">4.乙方所供配件如验收不合格，根据甲方的要求，乙方必须无条件换货或退货，由此引起的一切损失由乙方承担。</w:t>
      </w:r>
      <w:r/>
    </w:p>
    <w:p>
      <w:pPr>
        <w:pStyle w:val="654"/>
        <w:spacing w:line="360" w:lineRule="auto"/>
        <w:rPr>
          <w:rFonts w:ascii="宋体" w:hAnsi="宋体" w:cs="宋体"/>
          <w:b/>
          <w:sz w:val="24"/>
          <w:szCs w:val="24"/>
        </w:rPr>
      </w:pPr>
      <w:r>
        <w:rPr>
          <w:rFonts w:ascii="宋体" w:hAnsi="宋体" w:cs="宋体"/>
          <w:b/>
          <w:sz w:val="24"/>
          <w:szCs w:val="24"/>
        </w:rPr>
        <w:t xml:space="preserve">五、违约责任：</w:t>
      </w:r>
      <w:r/>
    </w:p>
    <w:p>
      <w:pPr>
        <w:pStyle w:val="654"/>
        <w:ind w:firstLine="540"/>
        <w:jc w:val="left"/>
        <w:spacing w:line="440" w:lineRule="exact"/>
        <w:widowControl/>
        <w:rPr>
          <w:rFonts w:ascii="宋体" w:hAnsi="宋体"/>
          <w:sz w:val="24"/>
          <w:szCs w:val="24"/>
        </w:rPr>
      </w:pPr>
      <w:r>
        <w:rPr>
          <w:rFonts w:ascii="宋体" w:hAnsi="宋体"/>
          <w:sz w:val="24"/>
          <w:szCs w:val="24"/>
        </w:rPr>
        <w:t xml:space="preserve">1.合同生效后，双方不得任意中止合同，否则支付对方合同总价款的5%作为违约金。</w:t>
      </w:r>
      <w:r/>
    </w:p>
    <w:p>
      <w:pPr>
        <w:pStyle w:val="654"/>
        <w:ind w:firstLine="600"/>
        <w:spacing w:line="360" w:lineRule="auto"/>
        <w:rPr>
          <w:sz w:val="24"/>
          <w:szCs w:val="24"/>
        </w:rPr>
      </w:pPr>
      <w:r>
        <w:rPr>
          <w:rFonts w:ascii="宋体" w:hAnsi="宋体"/>
          <w:sz w:val="24"/>
          <w:szCs w:val="24"/>
        </w:rPr>
        <w:t xml:space="preserve">2.</w:t>
      </w:r>
      <w:r>
        <w:rPr>
          <w:sz w:val="24"/>
          <w:szCs w:val="24"/>
        </w:rPr>
        <w:t xml:space="preserve">如果乙方没有按照合同规定的时间内履行保修义务（不可抗力除外），甲方可要求乙方支付违约金。违约金按合同全款每日0.5%计收。违约时间不超过30天，逾期甲方有权解除合同</w:t>
      </w:r>
      <w:bookmarkStart w:id="175" w:name="_Toc487900364"/>
      <w:r/>
      <w:bookmarkStart w:id="176" w:name="_Ref467378121"/>
      <w:r>
        <w:rPr>
          <w:sz w:val="24"/>
          <w:szCs w:val="24"/>
        </w:rPr>
        <w:t xml:space="preserve">，同时乙方向甲方支付合同全款10%的违约金。如因设备维保不当或者隐患未及时发现造成损失的乙方承担全部责任。</w:t>
      </w:r>
      <w:r/>
    </w:p>
    <w:p>
      <w:pPr>
        <w:pStyle w:val="654"/>
        <w:ind w:firstLine="600"/>
        <w:spacing w:line="360" w:lineRule="auto"/>
        <w:rPr>
          <w:sz w:val="24"/>
          <w:szCs w:val="24"/>
        </w:rPr>
      </w:pPr>
      <w:r>
        <w:rPr>
          <w:rFonts w:ascii="宋体" w:hAnsi="宋体"/>
          <w:sz w:val="24"/>
          <w:szCs w:val="24"/>
        </w:rPr>
        <w:t xml:space="preserve">3.</w:t>
      </w:r>
      <w:r>
        <w:rPr>
          <w:sz w:val="24"/>
          <w:szCs w:val="24"/>
        </w:rPr>
        <w:t xml:space="preserve">如果甲方没有按照合同约定履行支付义务（不可抗力除外），乙方可要求甲方支付违约金。违约金按合同全款每日0.5%计收。违约时间不超过30天，逾期乙方有权解除合同，同时甲方向乙方支付设备全款10%的违约金。（如因甲方财务安排方面原因，可酌情延后付款）。</w:t>
      </w:r>
      <w:r/>
    </w:p>
    <w:p>
      <w:pPr>
        <w:pStyle w:val="654"/>
        <w:ind w:firstLine="600"/>
        <w:spacing w:line="360" w:lineRule="auto"/>
        <w:rPr>
          <w:sz w:val="24"/>
          <w:szCs w:val="24"/>
        </w:rPr>
      </w:pPr>
      <w:r/>
      <w:bookmarkEnd w:id="175"/>
      <w:r/>
      <w:bookmarkEnd w:id="176"/>
      <w:r>
        <w:rPr>
          <w:rFonts w:ascii="宋体" w:hAnsi="宋体"/>
          <w:sz w:val="24"/>
          <w:szCs w:val="24"/>
        </w:rPr>
        <w:t xml:space="preserve">4.</w:t>
      </w:r>
      <w:r>
        <w:rPr>
          <w:sz w:val="24"/>
          <w:szCs w:val="24"/>
        </w:rPr>
        <w:t xml:space="preserve">乙方所交物品品种、数量、规格、质量不符合国家法律法规和合同规定的，由乙方负责包修、包换或退货，并承担由此而支付的实际费用。给甲方造成损失的，乙方应</w:t>
      </w:r>
      <w:r>
        <w:rPr>
          <w:sz w:val="24"/>
          <w:szCs w:val="24"/>
        </w:rPr>
        <w:t xml:space="preserve">当全额赔偿。</w:t>
      </w:r>
      <w:r/>
    </w:p>
    <w:p>
      <w:pPr>
        <w:pStyle w:val="654"/>
        <w:ind w:firstLine="540"/>
        <w:jc w:val="left"/>
        <w:spacing w:line="440" w:lineRule="exact"/>
        <w:widowControl/>
        <w:rPr>
          <w:rFonts w:ascii="宋体" w:hAnsi="宋体"/>
          <w:sz w:val="24"/>
          <w:szCs w:val="24"/>
        </w:rPr>
      </w:pPr>
      <w:r>
        <w:rPr>
          <w:rFonts w:ascii="宋体" w:hAnsi="宋体"/>
          <w:sz w:val="24"/>
          <w:szCs w:val="24"/>
        </w:rPr>
        <w:t xml:space="preserve">5.</w:t>
      </w:r>
      <w:r>
        <w:rPr>
          <w:sz w:val="24"/>
          <w:szCs w:val="24"/>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rPr>
          <w:rFonts w:ascii="宋体" w:hAnsi="宋体"/>
          <w:sz w:val="24"/>
          <w:szCs w:val="24"/>
        </w:rPr>
      </w:r>
      <w:r/>
    </w:p>
    <w:p>
      <w:pPr>
        <w:pStyle w:val="654"/>
        <w:ind w:firstLine="540"/>
        <w:spacing w:line="440" w:lineRule="exact"/>
        <w:rPr>
          <w:rFonts w:ascii="宋体" w:hAnsi="宋体"/>
          <w:sz w:val="24"/>
          <w:szCs w:val="24"/>
        </w:rPr>
      </w:pPr>
      <w:r>
        <w:rPr>
          <w:rFonts w:ascii="宋体" w:hAnsi="宋体"/>
          <w:sz w:val="24"/>
          <w:szCs w:val="24"/>
        </w:rPr>
        <w:t xml:space="preserve">6.其他违约责任按《</w:t>
      </w:r>
      <w:r>
        <w:rPr>
          <w:rFonts w:ascii="宋体" w:hAnsi="宋体"/>
          <w:sz w:val="24"/>
          <w:szCs w:val="24"/>
        </w:rPr>
        <w:t xml:space="preserve">中华人民共和国民法典</w:t>
      </w:r>
      <w:r>
        <w:rPr>
          <w:rFonts w:ascii="宋体" w:hAnsi="宋体"/>
          <w:sz w:val="24"/>
          <w:szCs w:val="24"/>
        </w:rPr>
        <w:t xml:space="preserve">》的规定，双方协商解决。</w:t>
      </w:r>
      <w:r/>
    </w:p>
    <w:p>
      <w:pPr>
        <w:pStyle w:val="654"/>
        <w:spacing w:line="360" w:lineRule="auto"/>
        <w:rPr>
          <w:rFonts w:ascii="宋体" w:hAnsi="宋体" w:cs="宋体"/>
          <w:sz w:val="24"/>
          <w:szCs w:val="24"/>
        </w:rPr>
      </w:pPr>
      <w:r>
        <w:rPr>
          <w:rFonts w:ascii="宋体" w:hAnsi="宋体" w:cs="宋体"/>
          <w:b/>
          <w:sz w:val="24"/>
          <w:szCs w:val="24"/>
        </w:rPr>
        <w:t xml:space="preserve">六、</w:t>
      </w:r>
      <w:r>
        <w:rPr>
          <w:rFonts w:ascii="宋体" w:hAnsi="宋体" w:cs="宋体"/>
          <w:b/>
          <w:sz w:val="24"/>
          <w:szCs w:val="24"/>
        </w:rPr>
        <w:t xml:space="preserve">争议的解决：</w:t>
      </w:r>
      <w:r>
        <w:rPr>
          <w:rFonts w:ascii="宋体" w:hAnsi="宋体" w:cs="宋体"/>
          <w:sz w:val="24"/>
          <w:szCs w:val="24"/>
        </w:rPr>
      </w:r>
      <w:r/>
    </w:p>
    <w:p>
      <w:pPr>
        <w:pStyle w:val="654"/>
        <w:ind w:firstLine="480"/>
        <w:spacing w:line="360" w:lineRule="auto"/>
        <w:rPr>
          <w:rFonts w:ascii="宋体" w:hAnsi="宋体" w:cs="宋体"/>
          <w:sz w:val="24"/>
          <w:szCs w:val="24"/>
        </w:rPr>
      </w:pPr>
      <w:r>
        <w:rPr>
          <w:rFonts w:ascii="宋体" w:hAnsi="宋体" w:cs="宋体"/>
          <w:sz w:val="24"/>
          <w:szCs w:val="24"/>
        </w:rPr>
        <w:t xml:space="preserve">1.因服务或货物的质量问题发生争议，由法律及有关规章规定的技术单位进行质量鉴定，双方无条件服从该鉴定的结论；</w:t>
      </w:r>
      <w:r/>
    </w:p>
    <w:p>
      <w:pPr>
        <w:pStyle w:val="654"/>
        <w:ind w:firstLine="480"/>
        <w:spacing w:line="360" w:lineRule="auto"/>
        <w:rPr>
          <w:rFonts w:ascii="宋体" w:hAnsi="宋体" w:cs="宋体"/>
          <w:sz w:val="24"/>
          <w:szCs w:val="24"/>
        </w:rPr>
      </w:pPr>
      <w:r>
        <w:rPr>
          <w:rFonts w:ascii="宋体" w:hAnsi="宋体" w:cs="宋体"/>
          <w:sz w:val="24"/>
          <w:szCs w:val="24"/>
        </w:rPr>
        <w:t xml:space="preserve">2.本合同在履行过程中如发生争议由双方协商解决，如协商不成则提交合同签订地人民法院裁决。</w:t>
      </w:r>
      <w:r/>
    </w:p>
    <w:p>
      <w:pPr>
        <w:pStyle w:val="654"/>
        <w:ind w:firstLine="360"/>
        <w:spacing w:line="360" w:lineRule="auto"/>
        <w:rPr>
          <w:rFonts w:ascii="宋体" w:hAnsi="宋体" w:cs="宋体"/>
          <w:sz w:val="24"/>
          <w:szCs w:val="24"/>
        </w:rPr>
      </w:pPr>
      <w:r>
        <w:rPr>
          <w:rFonts w:ascii="宋体" w:hAnsi="宋体" w:cs="宋体"/>
          <w:sz w:val="24"/>
          <w:szCs w:val="24"/>
        </w:rPr>
        <w:t xml:space="preserve"> 3.</w:t>
      </w:r>
      <w:r>
        <w:rPr>
          <w:rFonts w:ascii="宋体" w:hAnsi="宋体" w:cs="宋体"/>
          <w:sz w:val="24"/>
          <w:szCs w:val="24"/>
        </w:rPr>
        <w:t xml:space="preserve">本合同未经双方协商同意，不得转让、更改,</w:t>
      </w:r>
      <w:r>
        <w:rPr>
          <w:rFonts w:ascii="宋体" w:hAnsi="宋体" w:cs="宋体"/>
          <w:sz w:val="24"/>
          <w:szCs w:val="24"/>
        </w:rPr>
        <w:t xml:space="preserve">本合同于签订之日起生效。</w:t>
      </w:r>
      <w:r/>
    </w:p>
    <w:p>
      <w:pPr>
        <w:pStyle w:val="654"/>
        <w:ind w:firstLine="360"/>
        <w:spacing w:line="360" w:lineRule="auto"/>
        <w:rPr>
          <w:rFonts w:ascii="宋体" w:hAnsi="宋体" w:cs="宋体"/>
          <w:sz w:val="24"/>
          <w:szCs w:val="24"/>
        </w:rPr>
      </w:pPr>
      <w:r>
        <w:rPr>
          <w:rFonts w:ascii="宋体" w:hAnsi="宋体" w:cs="宋体"/>
          <w:sz w:val="24"/>
          <w:szCs w:val="24"/>
        </w:rPr>
        <w:t xml:space="preserve"> 4.合同附件是合同不可分割的组成部分,与合同具有同等的法律效力。</w:t>
      </w:r>
      <w:r/>
    </w:p>
    <w:p>
      <w:pPr>
        <w:pStyle w:val="654"/>
        <w:spacing w:line="360" w:lineRule="auto"/>
        <w:rPr>
          <w:rFonts w:ascii="宋体" w:hAnsi="宋体" w:cs="宋体"/>
          <w:sz w:val="24"/>
          <w:szCs w:val="24"/>
        </w:rPr>
      </w:pPr>
      <w:r>
        <w:rPr>
          <w:rFonts w:ascii="宋体" w:hAnsi="宋体" w:cs="宋体"/>
          <w:sz w:val="24"/>
          <w:szCs w:val="24"/>
        </w:rPr>
        <w:t xml:space="preserve">本合同一式四份，甲方执三份，乙方执一份。</w:t>
      </w:r>
      <w:r/>
    </w:p>
    <w:p>
      <w:pPr>
        <w:pStyle w:val="654"/>
        <w:ind w:firstLine="480"/>
        <w:spacing w:line="360" w:lineRule="auto"/>
        <w:rPr>
          <w:rFonts w:ascii="宋体" w:hAnsi="宋体" w:cs="宋体"/>
          <w:sz w:val="24"/>
          <w:szCs w:val="24"/>
        </w:rPr>
      </w:pPr>
      <w:r>
        <w:rPr>
          <w:rFonts w:ascii="宋体" w:hAnsi="宋体" w:cs="宋体"/>
          <w:sz w:val="24"/>
          <w:szCs w:val="24"/>
        </w:rPr>
        <w:t xml:space="preserve">合同签署地点</w:t>
      </w:r>
      <w:r>
        <w:rPr>
          <w:rFonts w:hint="eastAsia" w:ascii="宋体" w:hAnsi="宋体" w:cs="宋体"/>
          <w:sz w:val="24"/>
          <w:szCs w:val="24"/>
        </w:rPr>
        <w:t xml:space="preserve">：</w:t>
      </w:r>
      <w:r>
        <w:rPr>
          <w:rFonts w:ascii="宋体" w:hAnsi="宋体" w:cs="宋体"/>
          <w:sz w:val="24"/>
          <w:szCs w:val="24"/>
        </w:rPr>
        <w:t xml:space="preserve">南通市崇川区。</w:t>
      </w:r>
      <w:r/>
    </w:p>
    <w:p>
      <w:pPr>
        <w:pStyle w:val="654"/>
        <w:spacing w:line="360" w:lineRule="auto"/>
        <w:rPr>
          <w:rFonts w:ascii="宋体" w:hAnsi="宋体" w:cs="宋体"/>
          <w:sz w:val="24"/>
          <w:szCs w:val="24"/>
        </w:rPr>
      </w:pPr>
      <w:r>
        <w:rPr>
          <w:rFonts w:ascii="宋体" w:hAnsi="宋体" w:cs="宋体"/>
          <w:sz w:val="24"/>
          <w:szCs w:val="24"/>
        </w:rPr>
      </w:r>
      <w:r/>
    </w:p>
    <w:p>
      <w:pPr>
        <w:pStyle w:val="654"/>
        <w:ind w:firstLine="480"/>
        <w:spacing w:line="360" w:lineRule="auto"/>
        <w:rPr>
          <w:rFonts w:ascii="宋体" w:hAnsi="宋体" w:cs="宋体"/>
          <w:sz w:val="24"/>
          <w:szCs w:val="24"/>
        </w:rPr>
      </w:pPr>
      <w:r>
        <w:rPr>
          <w:rFonts w:ascii="宋体" w:hAnsi="宋体" w:cs="宋体"/>
          <w:sz w:val="24"/>
          <w:szCs w:val="24"/>
        </w:rPr>
        <w:t xml:space="preserve">甲方：南通市第一人民医院                乙方：</w:t>
      </w:r>
      <w:r/>
    </w:p>
    <w:p>
      <w:pPr>
        <w:pStyle w:val="654"/>
        <w:ind w:firstLine="480"/>
        <w:spacing w:line="360" w:lineRule="auto"/>
        <w:rPr>
          <w:rFonts w:ascii="宋体" w:hAnsi="宋体" w:cs="宋体"/>
          <w:sz w:val="24"/>
          <w:szCs w:val="24"/>
        </w:rPr>
      </w:pPr>
      <w:r>
        <w:rPr>
          <w:rFonts w:ascii="宋体" w:hAnsi="宋体" w:cs="宋体"/>
          <w:sz w:val="24"/>
          <w:szCs w:val="24"/>
        </w:rPr>
        <w:t xml:space="preserve">地址：南通市崇川区胜利路666号          地址：</w:t>
      </w:r>
      <w:r/>
    </w:p>
    <w:p>
      <w:pPr>
        <w:pStyle w:val="654"/>
        <w:ind w:firstLine="480"/>
        <w:spacing w:line="360" w:lineRule="auto"/>
        <w:rPr>
          <w:rFonts w:ascii="宋体" w:hAnsi="宋体" w:cs="宋体"/>
          <w:sz w:val="24"/>
          <w:szCs w:val="24"/>
        </w:rPr>
      </w:pPr>
      <w:r>
        <w:rPr>
          <w:rFonts w:ascii="宋体" w:hAnsi="宋体" w:cs="宋体"/>
          <w:sz w:val="24"/>
          <w:szCs w:val="24"/>
        </w:rPr>
        <w:t xml:space="preserve">甲方代表（签字）：                       乙方代表（签字）：</w:t>
      </w:r>
      <w:r/>
    </w:p>
    <w:p>
      <w:pPr>
        <w:pStyle w:val="654"/>
        <w:ind w:firstLine="5280"/>
        <w:spacing w:line="360" w:lineRule="auto"/>
        <w:rPr>
          <w:rFonts w:ascii="宋体" w:hAnsi="宋体" w:cs="宋体"/>
          <w:sz w:val="24"/>
          <w:szCs w:val="24"/>
        </w:rPr>
      </w:pPr>
      <w:r>
        <w:rPr>
          <w:rFonts w:ascii="宋体" w:hAnsi="宋体" w:cs="宋体"/>
          <w:sz w:val="24"/>
          <w:szCs w:val="24"/>
        </w:rPr>
        <w:t xml:space="preserve">联系电话：</w:t>
      </w:r>
      <w:r/>
    </w:p>
    <w:p>
      <w:pPr>
        <w:pStyle w:val="654"/>
        <w:ind w:firstLine="480"/>
        <w:spacing w:line="360" w:lineRule="auto"/>
        <w:rPr>
          <w:rFonts w:ascii="宋体" w:hAnsi="宋体" w:cs="宋体"/>
          <w:sz w:val="24"/>
          <w:szCs w:val="24"/>
        </w:rPr>
      </w:pPr>
      <w:r>
        <w:rPr>
          <w:rFonts w:ascii="宋体" w:hAnsi="宋体" w:cs="宋体"/>
          <w:sz w:val="24"/>
          <w:szCs w:val="24"/>
        </w:rPr>
        <w:t xml:space="preserve">                                        开户行：     </w:t>
      </w:r>
      <w:r/>
    </w:p>
    <w:p>
      <w:pPr>
        <w:pStyle w:val="654"/>
        <w:ind w:firstLine="480"/>
        <w:spacing w:line="360" w:lineRule="auto"/>
        <w:rPr>
          <w:rFonts w:ascii="宋体" w:hAnsi="宋体" w:cs="宋体"/>
          <w:sz w:val="24"/>
          <w:szCs w:val="24"/>
        </w:rPr>
      </w:pPr>
      <w:r>
        <w:rPr>
          <w:rFonts w:ascii="宋体" w:hAnsi="宋体" w:cs="宋体"/>
          <w:sz w:val="24"/>
          <w:szCs w:val="24"/>
        </w:rPr>
        <w:t xml:space="preserve">使用科室：                              账号：</w:t>
      </w:r>
      <w:r/>
    </w:p>
    <w:p>
      <w:pPr>
        <w:pStyle w:val="654"/>
        <w:ind w:firstLine="480"/>
        <w:spacing w:line="360" w:lineRule="auto"/>
        <w:rPr>
          <w:rFonts w:ascii="宋体" w:hAnsi="宋体" w:cs="宋体"/>
          <w:sz w:val="24"/>
          <w:szCs w:val="24"/>
        </w:rPr>
      </w:pPr>
      <w:r>
        <w:rPr>
          <w:rFonts w:ascii="宋体" w:hAnsi="宋体" w:cs="宋体"/>
          <w:sz w:val="24"/>
          <w:szCs w:val="24"/>
        </w:rPr>
        <w:t xml:space="preserve">日期：      年    月    日             日期：      年    月    日</w:t>
      </w:r>
      <w:r/>
    </w:p>
    <w:p>
      <w:pPr>
        <w:pStyle w:val="654"/>
        <w:spacing w:line="360" w:lineRule="auto"/>
        <w:rPr>
          <w:rFonts w:ascii="宋体" w:hAnsi="宋体" w:cs="宋体"/>
          <w:b/>
          <w:bCs/>
          <w:sz w:val="24"/>
          <w:szCs w:val="24"/>
        </w:rPr>
      </w:pPr>
      <w:r>
        <w:rPr>
          <w:rFonts w:ascii="宋体" w:hAnsi="宋体" w:cs="宋体"/>
          <w:b/>
          <w:bCs/>
          <w:sz w:val="24"/>
          <w:szCs w:val="24"/>
        </w:rPr>
      </w:r>
      <w:r/>
    </w:p>
    <w:p>
      <w:pPr>
        <w:pStyle w:val="654"/>
        <w:spacing w:line="480" w:lineRule="auto"/>
        <w:rPr>
          <w:rFonts w:hint="eastAsia"/>
        </w:rPr>
      </w:pPr>
      <w:r>
        <w:rPr>
          <w:rFonts w:hint="eastAsia"/>
        </w:rPr>
      </w:r>
      <w:r/>
    </w:p>
    <w:p>
      <w:pPr>
        <w:pStyle w:val="655"/>
        <w:rPr>
          <w:rFonts w:hint="eastAsia" w:ascii="黑体" w:eastAsia="黑体"/>
          <w:bCs/>
          <w:sz w:val="44"/>
        </w:rPr>
      </w:pPr>
      <w:r>
        <w:rPr>
          <w:rFonts w:hint="eastAsia" w:ascii="宋体" w:hAnsi="宋体" w:eastAsia="宋体" w:cs="宋体"/>
          <w:bCs/>
          <w:sz w:val="24"/>
          <w:szCs w:val="24"/>
        </w:rPr>
        <w:br w:type="page" w:clear="all"/>
      </w:r>
      <w:r>
        <w:rPr>
          <w:rFonts w:hint="eastAsia" w:ascii="黑体" w:eastAsia="黑体"/>
          <w:bCs/>
          <w:sz w:val="44"/>
        </w:rPr>
        <w:t xml:space="preserve">第</w:t>
      </w:r>
      <w:bookmarkEnd w:id="167"/>
      <w:r>
        <w:rPr>
          <w:rFonts w:hint="eastAsia" w:ascii="黑体" w:eastAsia="黑体"/>
          <w:bCs/>
          <w:sz w:val="44"/>
        </w:rPr>
        <w:t xml:space="preserve">四章 项目需求</w:t>
      </w:r>
      <w:bookmarkEnd w:id="165"/>
      <w:r/>
      <w:bookmarkEnd w:id="166"/>
      <w:r/>
      <w:bookmarkEnd w:id="168"/>
      <w:r/>
      <w:bookmarkEnd w:id="174"/>
      <w:r>
        <w:rPr>
          <w:rFonts w:hint="eastAsia" w:ascii="黑体" w:eastAsia="黑体"/>
          <w:bCs/>
          <w:sz w:val="44"/>
        </w:rPr>
      </w:r>
      <w:r/>
    </w:p>
    <w:p>
      <w:pPr>
        <w:pStyle w:val="654"/>
        <w:spacing w:line="360" w:lineRule="auto"/>
        <w:rPr>
          <w:rFonts w:ascii="宋体"/>
          <w:b/>
          <w:position w:val="-10"/>
          <w:sz w:val="24"/>
          <w:szCs w:val="20"/>
        </w:rPr>
      </w:pPr>
      <w:r/>
      <w:bookmarkStart w:id="177" w:name="_Toc26554093"/>
      <w:r/>
      <w:bookmarkStart w:id="178" w:name="_Toc120614281"/>
      <w:r/>
      <w:bookmarkStart w:id="179" w:name="_Toc49090575"/>
      <w:r>
        <w:rPr>
          <w:rFonts w:hint="eastAsia" w:ascii="宋体" w:hAnsi="宋体" w:cs="宋体"/>
          <w:b/>
          <w:bCs/>
          <w:position w:val="-10"/>
          <w:sz w:val="24"/>
          <w:szCs w:val="20"/>
        </w:rPr>
        <w:t xml:space="preserve">★</w:t>
      </w:r>
      <w:r>
        <w:rPr>
          <w:rFonts w:hint="eastAsia" w:ascii="宋体"/>
          <w:b/>
          <w:position w:val="-10"/>
          <w:sz w:val="24"/>
          <w:szCs w:val="20"/>
        </w:rPr>
        <w:t xml:space="preserve">一</w:t>
      </w:r>
      <w:r>
        <w:rPr>
          <w:rFonts w:ascii="宋体"/>
          <w:b/>
          <w:position w:val="-10"/>
          <w:sz w:val="24"/>
          <w:szCs w:val="20"/>
        </w:rPr>
        <w:t xml:space="preserve">、</w:t>
      </w:r>
      <w:r>
        <w:rPr>
          <w:rFonts w:hint="eastAsia" w:ascii="宋体"/>
          <w:b/>
          <w:position w:val="-10"/>
          <w:sz w:val="24"/>
          <w:szCs w:val="20"/>
        </w:rPr>
        <w:t xml:space="preserve">技术</w:t>
      </w:r>
      <w:bookmarkStart w:id="180" w:name="_Toc5953"/>
      <w:r>
        <w:rPr>
          <w:rFonts w:hint="eastAsia" w:ascii="宋体"/>
          <w:b/>
          <w:position w:val="-10"/>
          <w:sz w:val="24"/>
          <w:szCs w:val="20"/>
        </w:rPr>
        <w:t xml:space="preserve">需求</w:t>
      </w:r>
      <w:r>
        <w:rPr>
          <w:rFonts w:ascii="宋体"/>
          <w:b/>
          <w:position w:val="-10"/>
          <w:sz w:val="24"/>
          <w:szCs w:val="20"/>
        </w:rPr>
      </w:r>
      <w:r/>
    </w:p>
    <w:p>
      <w:pPr>
        <w:pStyle w:val="654"/>
        <w:spacing w:line="360" w:lineRule="auto"/>
        <w:rPr>
          <w:rFonts w:ascii="宋体" w:hAnsi="宋体"/>
          <w:b/>
          <w:sz w:val="24"/>
          <w:szCs w:val="24"/>
        </w:rPr>
      </w:pPr>
      <w:r>
        <w:rPr>
          <w:rFonts w:hint="eastAsia" w:ascii="宋体" w:hAnsi="宋体"/>
          <w:b/>
          <w:sz w:val="24"/>
          <w:szCs w:val="24"/>
        </w:rPr>
        <w:t xml:space="preserve">（一）维保</w:t>
      </w:r>
      <w:r>
        <w:rPr>
          <w:rFonts w:hint="eastAsia" w:ascii="宋体" w:hAnsi="宋体"/>
          <w:b/>
          <w:sz w:val="24"/>
          <w:szCs w:val="24"/>
        </w:rPr>
        <w:t xml:space="preserve">内容</w:t>
      </w:r>
      <w:r>
        <w:rPr>
          <w:rFonts w:ascii="宋体" w:hAnsi="宋体"/>
          <w:b/>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6"/>
        <w:gridCol w:w="1703"/>
        <w:gridCol w:w="3593"/>
      </w:tblGrid>
      <w:tr>
        <w:trPr>
          <w:trHeight w:val="619"/>
        </w:trPr>
        <w:tc>
          <w:tcPr>
            <w:tcW w:w="1893" w:type="pct"/>
            <w:vAlign w:val="center"/>
            <w:textDirection w:val="lrTb"/>
            <w:noWrap w:val="false"/>
          </w:tcPr>
          <w:p>
            <w:pPr>
              <w:pStyle w:val="654"/>
              <w:jc w:val="center"/>
              <w:rPr>
                <w:rFonts w:ascii="宋体" w:hAnsi="宋体"/>
                <w:bCs/>
                <w:sz w:val="24"/>
                <w:szCs w:val="24"/>
              </w:rPr>
            </w:pPr>
            <w:r>
              <w:rPr>
                <w:rFonts w:hint="eastAsia" w:ascii="宋体" w:hAnsi="宋体"/>
                <w:bCs/>
                <w:sz w:val="24"/>
                <w:szCs w:val="24"/>
              </w:rPr>
              <w:t xml:space="preserve">设备型号</w:t>
            </w:r>
            <w:r>
              <w:rPr>
                <w:rFonts w:ascii="宋体" w:hAnsi="宋体"/>
                <w:bCs/>
                <w:sz w:val="24"/>
                <w:szCs w:val="24"/>
              </w:rPr>
            </w:r>
            <w:r/>
          </w:p>
        </w:tc>
        <w:tc>
          <w:tcPr>
            <w:tcW w:w="999" w:type="pct"/>
            <w:vAlign w:val="center"/>
            <w:textDirection w:val="lrTb"/>
            <w:noWrap w:val="false"/>
          </w:tcPr>
          <w:p>
            <w:pPr>
              <w:pStyle w:val="654"/>
              <w:jc w:val="center"/>
              <w:rPr>
                <w:rFonts w:ascii="宋体" w:hAnsi="宋体"/>
                <w:bCs/>
                <w:sz w:val="24"/>
                <w:szCs w:val="24"/>
              </w:rPr>
            </w:pPr>
            <w:r>
              <w:rPr>
                <w:rFonts w:hint="eastAsia" w:ascii="宋体" w:hAnsi="宋体"/>
                <w:bCs/>
                <w:sz w:val="24"/>
                <w:szCs w:val="24"/>
              </w:rPr>
              <w:t xml:space="preserve">维保类型</w:t>
            </w:r>
            <w:r>
              <w:rPr>
                <w:rFonts w:ascii="宋体" w:hAnsi="宋体"/>
                <w:bCs/>
                <w:sz w:val="24"/>
                <w:szCs w:val="24"/>
              </w:rPr>
            </w:r>
            <w:r/>
          </w:p>
        </w:tc>
        <w:tc>
          <w:tcPr>
            <w:tcW w:w="2109" w:type="pct"/>
            <w:vAlign w:val="center"/>
            <w:textDirection w:val="lrTb"/>
            <w:noWrap w:val="false"/>
          </w:tcPr>
          <w:p>
            <w:pPr>
              <w:pStyle w:val="654"/>
              <w:jc w:val="center"/>
              <w:rPr>
                <w:rFonts w:ascii="宋体" w:hAnsi="宋体"/>
                <w:bCs/>
                <w:sz w:val="24"/>
                <w:szCs w:val="24"/>
              </w:rPr>
            </w:pPr>
            <w:r>
              <w:rPr>
                <w:rFonts w:hint="eastAsia" w:ascii="宋体" w:hAnsi="宋体"/>
                <w:bCs/>
                <w:sz w:val="24"/>
                <w:szCs w:val="24"/>
              </w:rPr>
              <w:t xml:space="preserve">维保年限</w:t>
            </w:r>
            <w:r>
              <w:rPr>
                <w:rFonts w:ascii="宋体" w:hAnsi="宋体"/>
                <w:bCs/>
                <w:sz w:val="24"/>
                <w:szCs w:val="24"/>
              </w:rPr>
            </w:r>
            <w:r/>
          </w:p>
        </w:tc>
      </w:tr>
      <w:tr>
        <w:trPr>
          <w:trHeight w:val="595"/>
        </w:trPr>
        <w:tc>
          <w:tcPr>
            <w:tcW w:w="1893" w:type="pct"/>
            <w:vAlign w:val="center"/>
            <w:textDirection w:val="lrTb"/>
            <w:noWrap w:val="false"/>
          </w:tcPr>
          <w:p>
            <w:pPr>
              <w:pStyle w:val="654"/>
              <w:jc w:val="center"/>
              <w:rPr>
                <w:rFonts w:ascii="宋体" w:hAnsi="宋体"/>
                <w:bCs/>
                <w:sz w:val="24"/>
                <w:szCs w:val="24"/>
              </w:rPr>
            </w:pPr>
            <w:r>
              <w:rPr>
                <w:rFonts w:ascii="宋体" w:hAnsi="宋体"/>
                <w:bCs/>
                <w:sz w:val="24"/>
                <w:szCs w:val="24"/>
              </w:rPr>
              <w:t xml:space="preserve">da Vinci Xi IS4000</w:t>
            </w:r>
            <w:r/>
          </w:p>
        </w:tc>
        <w:tc>
          <w:tcPr>
            <w:tcW w:w="999" w:type="pct"/>
            <w:vAlign w:val="center"/>
            <w:textDirection w:val="lrTb"/>
            <w:noWrap w:val="false"/>
          </w:tcPr>
          <w:p>
            <w:pPr>
              <w:pStyle w:val="654"/>
              <w:jc w:val="center"/>
              <w:rPr>
                <w:rFonts w:ascii="宋体" w:hAnsi="宋体"/>
                <w:bCs/>
                <w:sz w:val="24"/>
                <w:szCs w:val="24"/>
              </w:rPr>
            </w:pPr>
            <w:r>
              <w:rPr>
                <w:rFonts w:ascii="宋体" w:hAnsi="宋体"/>
                <w:bCs/>
                <w:sz w:val="24"/>
                <w:szCs w:val="24"/>
              </w:rPr>
              <w:t xml:space="preserve">全保</w:t>
            </w:r>
            <w:r/>
          </w:p>
        </w:tc>
        <w:tc>
          <w:tcPr>
            <w:tcW w:w="2109" w:type="pct"/>
            <w:vAlign w:val="center"/>
            <w:textDirection w:val="lrTb"/>
            <w:noWrap w:val="false"/>
          </w:tcPr>
          <w:p>
            <w:pPr>
              <w:pStyle w:val="654"/>
              <w:jc w:val="center"/>
              <w:rPr>
                <w:rFonts w:ascii="宋体" w:hAnsi="宋体"/>
                <w:bCs/>
                <w:sz w:val="24"/>
                <w:szCs w:val="24"/>
              </w:rPr>
            </w:pPr>
            <w:r>
              <w:rPr>
                <w:rFonts w:ascii="宋体" w:hAnsi="宋体"/>
                <w:sz w:val="24"/>
                <w:szCs w:val="24"/>
              </w:rPr>
              <w:t xml:space="preserve">服务期一年，在上年度服务质量符合合同要求的情况下续签下一年度合同，最多续签两次</w:t>
            </w:r>
            <w:r>
              <w:rPr>
                <w:rFonts w:ascii="宋体" w:hAnsi="宋体"/>
                <w:bCs/>
                <w:sz w:val="24"/>
                <w:szCs w:val="24"/>
              </w:rPr>
            </w:r>
            <w:r/>
          </w:p>
        </w:tc>
      </w:tr>
    </w:tbl>
    <w:p>
      <w:pPr>
        <w:pStyle w:val="654"/>
        <w:spacing w:line="360" w:lineRule="auto"/>
        <w:rPr>
          <w:rFonts w:ascii="宋体" w:hAnsi="宋体"/>
          <w:bCs/>
          <w:sz w:val="24"/>
          <w:szCs w:val="24"/>
        </w:rPr>
      </w:pPr>
      <w:r>
        <w:rPr>
          <w:rFonts w:ascii="宋体" w:hAnsi="宋体"/>
          <w:bCs/>
          <w:sz w:val="24"/>
          <w:szCs w:val="24"/>
        </w:rPr>
      </w:r>
      <w:r/>
    </w:p>
    <w:p>
      <w:pPr>
        <w:pStyle w:val="654"/>
        <w:spacing w:line="360" w:lineRule="auto"/>
        <w:rPr>
          <w:rFonts w:hint="eastAsia" w:ascii="宋体" w:hAnsi="宋体"/>
          <w:b/>
          <w:sz w:val="24"/>
          <w:szCs w:val="24"/>
        </w:rPr>
      </w:pPr>
      <w:r>
        <w:rPr>
          <w:rFonts w:hint="eastAsia" w:ascii="宋体" w:hAnsi="宋体"/>
          <w:b/>
          <w:sz w:val="24"/>
          <w:szCs w:val="24"/>
        </w:rPr>
        <w:t xml:space="preserve">（二）维保服务要求</w:t>
      </w:r>
      <w:r/>
    </w:p>
    <w:p>
      <w:pPr>
        <w:pStyle w:val="654"/>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供应商</w:t>
      </w:r>
      <w:r>
        <w:rPr>
          <w:rFonts w:hint="eastAsia" w:ascii="宋体" w:hAnsi="宋体"/>
          <w:bCs/>
          <w:sz w:val="24"/>
          <w:szCs w:val="24"/>
        </w:rPr>
        <w:t xml:space="preserve">具备800或400客户服务专线电话</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2、提供即时远程系统运行状态监测，提供实时远程诊断和维修</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3、无限次紧急维修服务，采购人享有在第一时间获得服务和维修备件使用优先权。</w:t>
      </w:r>
      <w:r/>
    </w:p>
    <w:p>
      <w:pPr>
        <w:pStyle w:val="654"/>
        <w:spacing w:line="360" w:lineRule="auto"/>
        <w:rPr>
          <w:rFonts w:hint="eastAsia" w:ascii="宋体" w:hAnsi="宋体"/>
          <w:bCs/>
          <w:sz w:val="24"/>
          <w:szCs w:val="24"/>
        </w:rPr>
      </w:pPr>
      <w:r>
        <w:rPr>
          <w:rFonts w:hint="eastAsia" w:ascii="宋体" w:hAnsi="宋体"/>
          <w:bCs/>
          <w:sz w:val="24"/>
          <w:szCs w:val="24"/>
        </w:rPr>
        <w:t xml:space="preserve">4、保修合同期间，移机免人工差旅费（不包含运输及运输保险费用），免费进行新场地勘查。</w:t>
      </w:r>
      <w:r/>
    </w:p>
    <w:p>
      <w:pPr>
        <w:pStyle w:val="654"/>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供应商具</w:t>
      </w:r>
      <w:r>
        <w:rPr>
          <w:rFonts w:hint="eastAsia" w:ascii="宋体" w:hAnsi="宋体"/>
          <w:bCs/>
          <w:sz w:val="24"/>
          <w:szCs w:val="24"/>
        </w:rPr>
        <w:t xml:space="preserve">有远程支持专职工程师</w:t>
      </w:r>
      <w:r>
        <w:rPr>
          <w:rFonts w:hint="eastAsia" w:ascii="宋体" w:hAnsi="宋体"/>
          <w:bCs/>
          <w:sz w:val="24"/>
          <w:szCs w:val="24"/>
        </w:rPr>
        <w:t xml:space="preserve">≥</w:t>
      </w:r>
      <w:r>
        <w:rPr>
          <w:rFonts w:hint="eastAsia" w:ascii="宋体" w:hAnsi="宋体"/>
          <w:bCs/>
          <w:sz w:val="24"/>
          <w:szCs w:val="24"/>
        </w:rPr>
        <w:t xml:space="preserve">2人</w:t>
      </w:r>
      <w:r>
        <w:rPr>
          <w:rFonts w:hint="eastAsia" w:ascii="宋体" w:hAnsi="宋体"/>
          <w:b/>
          <w:sz w:val="24"/>
          <w:szCs w:val="24"/>
        </w:rPr>
        <w:t xml:space="preserve">（提供原厂培训证书）</w:t>
      </w:r>
      <w:r>
        <w:rPr>
          <w:rFonts w:hint="eastAsia" w:ascii="宋体" w:hAnsi="宋体"/>
          <w:bCs/>
          <w:sz w:val="24"/>
          <w:szCs w:val="24"/>
        </w:rPr>
        <w:t xml:space="preserve">。</w:t>
      </w:r>
      <w:r/>
    </w:p>
    <w:p>
      <w:pPr>
        <w:pStyle w:val="654"/>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供应商具有</w:t>
      </w:r>
      <w:r>
        <w:rPr>
          <w:rFonts w:hint="eastAsia" w:ascii="宋体" w:hAnsi="宋体"/>
          <w:bCs/>
          <w:sz w:val="24"/>
          <w:szCs w:val="24"/>
        </w:rPr>
        <w:t xml:space="preserve">现场服务工程师</w:t>
      </w:r>
      <w:r>
        <w:rPr>
          <w:rFonts w:hint="eastAsia" w:ascii="宋体" w:hAnsi="宋体"/>
          <w:bCs/>
          <w:sz w:val="24"/>
          <w:szCs w:val="24"/>
        </w:rPr>
        <w:t xml:space="preserve">≥</w:t>
      </w:r>
      <w:r>
        <w:rPr>
          <w:rFonts w:hint="eastAsia" w:ascii="宋体" w:hAnsi="宋体"/>
          <w:bCs/>
          <w:sz w:val="24"/>
          <w:szCs w:val="24"/>
        </w:rPr>
        <w:t xml:space="preserve">3人</w:t>
      </w:r>
      <w:r>
        <w:rPr>
          <w:rFonts w:hint="eastAsia" w:ascii="宋体" w:hAnsi="宋体"/>
          <w:b/>
          <w:sz w:val="24"/>
          <w:szCs w:val="24"/>
        </w:rPr>
        <w:t xml:space="preserve">（提供原厂培训证书）</w:t>
      </w:r>
      <w:r>
        <w:rPr>
          <w:rFonts w:hint="eastAsia" w:ascii="宋体" w:hAnsi="宋体"/>
          <w:bCs/>
          <w:sz w:val="24"/>
          <w:szCs w:val="24"/>
        </w:rPr>
        <w:t xml:space="preserve">。</w:t>
      </w:r>
      <w:r/>
    </w:p>
    <w:p>
      <w:pPr>
        <w:pStyle w:val="654"/>
        <w:spacing w:line="360" w:lineRule="auto"/>
        <w:rPr>
          <w:rFonts w:hint="eastAsia" w:ascii="宋体" w:hAnsi="宋体"/>
          <w:bCs/>
          <w:sz w:val="24"/>
          <w:szCs w:val="24"/>
        </w:rPr>
      </w:pPr>
      <w:r>
        <w:rPr>
          <w:rFonts w:hint="eastAsia" w:ascii="宋体" w:hAnsi="宋体"/>
          <w:bCs/>
          <w:sz w:val="24"/>
          <w:szCs w:val="24"/>
        </w:rPr>
        <w:t xml:space="preserve">7、能够随时按需要取得设备制造商和工厂的技术、物力支持。</w:t>
      </w:r>
      <w:r/>
    </w:p>
    <w:p>
      <w:pPr>
        <w:pStyle w:val="654"/>
        <w:spacing w:line="360" w:lineRule="auto"/>
        <w:rPr>
          <w:rFonts w:hint="eastAsia"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供应商</w:t>
      </w:r>
      <w:r>
        <w:rPr>
          <w:rFonts w:hint="eastAsia" w:ascii="宋体" w:hAnsi="宋体"/>
          <w:bCs/>
          <w:sz w:val="24"/>
          <w:szCs w:val="24"/>
        </w:rPr>
        <w:t xml:space="preserve">具备da Vinci设备维修保养需使用的特殊精密专业工具，并可提供年度国家级校正认证机构或其授权单位出具的有效检测报告。</w:t>
      </w:r>
      <w:r/>
    </w:p>
    <w:p>
      <w:pPr>
        <w:pStyle w:val="654"/>
        <w:spacing w:line="360" w:lineRule="auto"/>
        <w:rPr>
          <w:rFonts w:hint="eastAsia" w:ascii="宋体" w:hAnsi="宋体"/>
          <w:bCs/>
          <w:sz w:val="24"/>
          <w:szCs w:val="24"/>
        </w:rPr>
      </w:pPr>
      <w:r>
        <w:rPr>
          <w:rFonts w:hint="eastAsia" w:ascii="宋体" w:hAnsi="宋体"/>
          <w:bCs/>
          <w:sz w:val="24"/>
          <w:szCs w:val="24"/>
        </w:rPr>
        <w:t xml:space="preserve">9、</w:t>
      </w:r>
      <w:r>
        <w:rPr>
          <w:rFonts w:hint="eastAsia" w:ascii="宋体" w:hAnsi="宋体"/>
          <w:bCs/>
          <w:sz w:val="24"/>
          <w:szCs w:val="24"/>
        </w:rPr>
        <w:t xml:space="preserve">供应商的</w:t>
      </w:r>
      <w:r>
        <w:rPr>
          <w:rFonts w:hint="eastAsia" w:ascii="宋体" w:hAnsi="宋体"/>
          <w:bCs/>
          <w:sz w:val="24"/>
          <w:szCs w:val="24"/>
        </w:rPr>
        <w:t xml:space="preserve">每位工程师</w:t>
      </w:r>
      <w:r>
        <w:rPr>
          <w:rFonts w:hint="eastAsia" w:ascii="宋体" w:hAnsi="宋体"/>
          <w:bCs/>
          <w:sz w:val="24"/>
          <w:szCs w:val="24"/>
        </w:rPr>
        <w:t xml:space="preserve">均</w:t>
      </w:r>
      <w:r>
        <w:rPr>
          <w:rFonts w:hint="eastAsia" w:ascii="宋体" w:hAnsi="宋体"/>
          <w:bCs/>
          <w:sz w:val="24"/>
          <w:szCs w:val="24"/>
        </w:rPr>
        <w:t xml:space="preserve">具有静电防护工具，保证服务过程的安全性。</w:t>
      </w:r>
      <w:r/>
    </w:p>
    <w:p>
      <w:pPr>
        <w:pStyle w:val="654"/>
        <w:spacing w:line="360" w:lineRule="auto"/>
        <w:rPr>
          <w:rFonts w:hint="eastAsia" w:ascii="宋体" w:hAnsi="宋体"/>
          <w:bCs/>
          <w:sz w:val="24"/>
          <w:szCs w:val="24"/>
        </w:rPr>
      </w:pPr>
      <w:r>
        <w:rPr>
          <w:rFonts w:hint="eastAsia" w:ascii="宋体" w:hAnsi="宋体"/>
          <w:bCs/>
          <w:sz w:val="24"/>
          <w:szCs w:val="24"/>
        </w:rPr>
        <w:t xml:space="preserve">10、零备件供应：维修服务中更换的任何设备零配件，均来自原厂，且符合原厂技术标准并获得原厂合格认证，通过合法途径报关进口后未在其他设备上使用过的零配件，并保证设备经维修后的技术参数与原机数据相同。</w:t>
      </w:r>
      <w:r/>
    </w:p>
    <w:p>
      <w:pPr>
        <w:pStyle w:val="654"/>
        <w:spacing w:line="360" w:lineRule="auto"/>
        <w:rPr>
          <w:rFonts w:hint="eastAsia" w:ascii="宋体" w:hAnsi="宋体"/>
          <w:bCs/>
          <w:sz w:val="24"/>
          <w:szCs w:val="24"/>
        </w:rPr>
      </w:pPr>
      <w:r>
        <w:rPr>
          <w:rFonts w:hint="eastAsia" w:ascii="宋体" w:hAnsi="宋体"/>
          <w:bCs/>
          <w:sz w:val="24"/>
          <w:szCs w:val="24"/>
        </w:rPr>
        <w:t xml:space="preserve">11、</w:t>
      </w:r>
      <w:r>
        <w:rPr>
          <w:rFonts w:hint="eastAsia" w:ascii="宋体" w:hAnsi="宋体"/>
          <w:bCs/>
          <w:sz w:val="24"/>
          <w:szCs w:val="24"/>
        </w:rPr>
        <w:t xml:space="preserve">供应商</w:t>
      </w:r>
      <w:r>
        <w:rPr>
          <w:rFonts w:hint="eastAsia" w:ascii="宋体" w:hAnsi="宋体"/>
          <w:bCs/>
          <w:sz w:val="24"/>
          <w:szCs w:val="24"/>
        </w:rPr>
        <w:t xml:space="preserve">在接获报修电话后，提供突发性问题的解决措施及特殊紧急的合理化处理措施</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12、每年响应时间为全年（含节假日）</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13、响应时间</w:t>
      </w:r>
      <w:r>
        <w:rPr>
          <w:rFonts w:hint="eastAsia" w:ascii="宋体" w:hAnsi="宋体"/>
          <w:bCs/>
          <w:sz w:val="24"/>
          <w:szCs w:val="24"/>
        </w:rPr>
        <w:t xml:space="preserve">＜</w:t>
      </w:r>
      <w:r>
        <w:rPr>
          <w:rFonts w:hint="eastAsia" w:ascii="宋体" w:hAnsi="宋体"/>
          <w:bCs/>
          <w:sz w:val="24"/>
          <w:szCs w:val="24"/>
        </w:rPr>
        <w:t xml:space="preserve">1小时</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14、在交通条件允许的情况下，到达现场时间</w:t>
      </w:r>
      <w:r>
        <w:rPr>
          <w:rFonts w:hint="eastAsia" w:ascii="宋体" w:hAnsi="宋体"/>
          <w:bCs/>
          <w:sz w:val="24"/>
          <w:szCs w:val="24"/>
        </w:rPr>
        <w:t xml:space="preserve">＜</w:t>
      </w:r>
      <w:r>
        <w:rPr>
          <w:rFonts w:hint="eastAsia" w:ascii="宋体" w:hAnsi="宋体"/>
          <w:bCs/>
          <w:sz w:val="24"/>
          <w:szCs w:val="24"/>
        </w:rPr>
        <w:t xml:space="preserve">24小时</w:t>
      </w:r>
      <w:r>
        <w:rPr>
          <w:rFonts w:hint="eastAsia" w:ascii="宋体" w:hAnsi="宋体"/>
          <w:bCs/>
          <w:sz w:val="24"/>
          <w:szCs w:val="24"/>
        </w:rPr>
        <w:t xml:space="preserve">。</w:t>
      </w:r>
      <w:r>
        <w:rPr>
          <w:rFonts w:hint="eastAsia"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t xml:space="preserve">15、</w:t>
      </w:r>
      <w:r>
        <w:rPr>
          <w:rFonts w:hint="eastAsia" w:ascii="宋体" w:hAnsi="宋体"/>
          <w:bCs/>
          <w:sz w:val="24"/>
          <w:szCs w:val="24"/>
        </w:rPr>
        <w:t xml:space="preserve">供应商</w:t>
      </w:r>
      <w:r>
        <w:rPr>
          <w:rFonts w:hint="eastAsia" w:ascii="宋体" w:hAnsi="宋体"/>
          <w:bCs/>
          <w:sz w:val="24"/>
          <w:szCs w:val="24"/>
        </w:rPr>
        <w:t xml:space="preserve">提供原厂系统免费软件版本升级。</w:t>
      </w:r>
      <w:r/>
    </w:p>
    <w:p>
      <w:pPr>
        <w:pStyle w:val="654"/>
        <w:spacing w:line="360" w:lineRule="auto"/>
        <w:rPr>
          <w:rFonts w:hint="eastAsia" w:ascii="宋体" w:hAnsi="宋体"/>
          <w:bCs/>
          <w:sz w:val="24"/>
          <w:szCs w:val="24"/>
        </w:rPr>
      </w:pPr>
      <w:r>
        <w:rPr>
          <w:rFonts w:hint="eastAsia" w:ascii="宋体" w:hAnsi="宋体"/>
          <w:bCs/>
          <w:sz w:val="24"/>
          <w:szCs w:val="24"/>
        </w:rPr>
        <w:t xml:space="preserve">16、每年提供设备保养4次，并能提供保养服务报告。包含但不限于如下项目：设备清洁、性能测试及校准、必要的电气环境检测等。</w:t>
      </w:r>
      <w:r/>
    </w:p>
    <w:p>
      <w:pPr>
        <w:pStyle w:val="654"/>
        <w:spacing w:line="360" w:lineRule="auto"/>
        <w:rPr>
          <w:rFonts w:hint="eastAsia" w:ascii="宋体" w:hAnsi="宋体"/>
          <w:bCs/>
          <w:sz w:val="24"/>
          <w:szCs w:val="24"/>
        </w:rPr>
      </w:pPr>
      <w:r>
        <w:rPr>
          <w:rFonts w:hint="eastAsia" w:ascii="宋体" w:hAnsi="宋体"/>
          <w:bCs/>
          <w:sz w:val="24"/>
          <w:szCs w:val="24"/>
        </w:rPr>
        <w:t xml:space="preserve">17、保修合同期间，</w:t>
      </w:r>
      <w:r>
        <w:rPr>
          <w:rFonts w:hint="eastAsia" w:ascii="宋体" w:hAnsi="宋体"/>
          <w:bCs/>
          <w:sz w:val="24"/>
          <w:szCs w:val="24"/>
        </w:rPr>
        <w:t xml:space="preserve">供应商需</w:t>
      </w:r>
      <w:r>
        <w:rPr>
          <w:rFonts w:hint="eastAsia" w:ascii="宋体" w:hAnsi="宋体"/>
          <w:bCs/>
          <w:sz w:val="24"/>
          <w:szCs w:val="24"/>
        </w:rPr>
        <w:t xml:space="preserve">保证设备开机率达到99%以上（按一年365日计算，每超过一天，顺延保修两天）。</w:t>
      </w:r>
      <w:r/>
    </w:p>
    <w:p>
      <w:pPr>
        <w:pStyle w:val="654"/>
        <w:spacing w:line="360" w:lineRule="auto"/>
        <w:rPr>
          <w:rFonts w:ascii="宋体" w:hAnsi="宋体"/>
          <w:bCs/>
          <w:sz w:val="24"/>
          <w:szCs w:val="24"/>
        </w:rPr>
      </w:pPr>
      <w:r>
        <w:rPr>
          <w:rFonts w:hint="eastAsia" w:ascii="宋体" w:hAnsi="宋体"/>
          <w:bCs/>
          <w:sz w:val="24"/>
          <w:szCs w:val="24"/>
        </w:rPr>
        <w:t xml:space="preserve">18、</w:t>
      </w:r>
      <w:r>
        <w:rPr>
          <w:rFonts w:hint="eastAsia" w:ascii="宋体" w:hAnsi="宋体"/>
          <w:bCs/>
          <w:sz w:val="24"/>
          <w:szCs w:val="24"/>
        </w:rPr>
        <w:t xml:space="preserve">供应商</w:t>
      </w:r>
      <w:r>
        <w:rPr>
          <w:rFonts w:hint="eastAsia" w:ascii="宋体" w:hAnsi="宋体"/>
          <w:bCs/>
          <w:sz w:val="24"/>
          <w:szCs w:val="24"/>
        </w:rPr>
        <w:t xml:space="preserve">每年能按医院的要求，提供一次da Vinci设备器械和附件消毒培训。</w:t>
      </w:r>
      <w:r>
        <w:rPr>
          <w:rFonts w:ascii="宋体" w:hAnsi="宋体"/>
          <w:bCs/>
          <w:sz w:val="24"/>
          <w:szCs w:val="24"/>
        </w:rPr>
      </w:r>
      <w:r/>
    </w:p>
    <w:p>
      <w:pPr>
        <w:pStyle w:val="654"/>
        <w:spacing w:line="360" w:lineRule="auto"/>
        <w:rPr>
          <w:rFonts w:ascii="宋体" w:hAnsi="宋体"/>
          <w:sz w:val="24"/>
        </w:rPr>
      </w:pPr>
      <w:r>
        <w:rPr>
          <w:rFonts w:hint="eastAsia" w:ascii="宋体" w:hAnsi="宋体"/>
          <w:bCs/>
          <w:sz w:val="24"/>
          <w:szCs w:val="24"/>
        </w:rPr>
        <w:t xml:space="preserve">19、</w:t>
      </w:r>
      <w:r>
        <w:rPr>
          <w:rFonts w:hint="eastAsia" w:ascii="宋体" w:hAnsi="宋体"/>
          <w:sz w:val="24"/>
        </w:rPr>
        <w:t xml:space="preserve">维保工作必须由供应商自行完成，不进行转包、分包或由组织外散在的无约束保障的人员参与。</w:t>
      </w:r>
      <w:r>
        <w:rPr>
          <w:rFonts w:ascii="宋体" w:hAnsi="宋体"/>
          <w:sz w:val="24"/>
        </w:rPr>
      </w:r>
      <w:r/>
    </w:p>
    <w:p>
      <w:pPr>
        <w:pStyle w:val="654"/>
        <w:spacing w:line="360" w:lineRule="auto"/>
        <w:rPr>
          <w:rFonts w:ascii="宋体" w:hAnsi="宋体"/>
          <w:sz w:val="24"/>
        </w:rPr>
      </w:pPr>
      <w:r>
        <w:rPr>
          <w:rFonts w:hint="eastAsia" w:ascii="宋体" w:hAnsi="宋体"/>
          <w:sz w:val="24"/>
        </w:rPr>
        <w:t xml:space="preserve">20、供应商需在国内设有专业、充足的设备零备件仓库。</w:t>
      </w:r>
      <w:r>
        <w:rPr>
          <w:rFonts w:ascii="宋体" w:hAnsi="宋体"/>
          <w:sz w:val="24"/>
        </w:rPr>
      </w:r>
      <w:r/>
    </w:p>
    <w:p>
      <w:pPr>
        <w:pStyle w:val="654"/>
        <w:spacing w:line="360" w:lineRule="auto"/>
        <w:rPr>
          <w:rFonts w:ascii="宋体" w:hAnsi="宋体"/>
          <w:bCs/>
          <w:sz w:val="24"/>
          <w:szCs w:val="24"/>
        </w:rPr>
      </w:pPr>
      <w:r>
        <w:rPr>
          <w:rFonts w:hint="eastAsia" w:ascii="宋体" w:hAnsi="宋体"/>
          <w:bCs/>
          <w:sz w:val="24"/>
          <w:szCs w:val="24"/>
        </w:rPr>
        <w:t xml:space="preserve">21</w:t>
      </w:r>
      <w:r>
        <w:rPr>
          <w:rFonts w:hint="eastAsia" w:ascii="宋体" w:hAnsi="宋体"/>
          <w:bCs/>
          <w:sz w:val="24"/>
          <w:szCs w:val="24"/>
        </w:rPr>
        <w:t xml:space="preserve">、保修合同期间，</w:t>
      </w:r>
      <w:r>
        <w:rPr>
          <w:rFonts w:hint="eastAsia" w:ascii="宋体" w:hAnsi="宋体"/>
          <w:bCs/>
          <w:sz w:val="24"/>
          <w:szCs w:val="24"/>
        </w:rPr>
        <w:t xml:space="preserve">供应商</w:t>
      </w:r>
      <w:r>
        <w:rPr>
          <w:rFonts w:hint="eastAsia" w:ascii="宋体" w:hAnsi="宋体"/>
          <w:bCs/>
          <w:sz w:val="24"/>
          <w:szCs w:val="24"/>
        </w:rPr>
        <w:t xml:space="preserve">负责免费提供修复设备所需的维修备件及免费更换非人为损坏的内窥镜（非人为损坏的内窥镜是指在保修合同期间内发生非人为损坏的，在合同生效前已经故障的不在免费更换范围内，可免费更换的内窥镜型号限定在合同登记列明的系列号范围内）。《达芬奇Xi手术系统专用器械、附件和内窥镜》中列出的器械、附件和内窥镜均不属维修备</w:t>
      </w:r>
      <w:r>
        <w:rPr>
          <w:rFonts w:hint="eastAsia" w:ascii="宋体" w:hAnsi="宋体"/>
          <w:bCs/>
          <w:sz w:val="24"/>
          <w:szCs w:val="24"/>
        </w:rPr>
        <w:t xml:space="preserve">件，除内窥镜以外</w:t>
      </w:r>
      <w:r>
        <w:rPr>
          <w:rFonts w:hint="eastAsia" w:ascii="宋体" w:hAnsi="宋体"/>
          <w:bCs/>
          <w:sz w:val="24"/>
          <w:szCs w:val="24"/>
        </w:rPr>
        <w:t xml:space="preserve">采购人</w:t>
      </w:r>
      <w:r>
        <w:rPr>
          <w:rFonts w:hint="eastAsia" w:ascii="宋体" w:hAnsi="宋体"/>
          <w:bCs/>
          <w:sz w:val="24"/>
          <w:szCs w:val="24"/>
        </w:rPr>
        <w:t xml:space="preserve">另行通过销售渠道购买。</w:t>
      </w:r>
      <w:r>
        <w:rPr>
          <w:rFonts w:ascii="宋体" w:hAnsi="宋体"/>
          <w:bCs/>
          <w:sz w:val="24"/>
          <w:szCs w:val="24"/>
        </w:rPr>
      </w:r>
      <w:r/>
    </w:p>
    <w:p>
      <w:pPr>
        <w:pStyle w:val="654"/>
        <w:spacing w:line="360" w:lineRule="auto"/>
        <w:rPr>
          <w:rFonts w:hint="eastAsia" w:ascii="宋体" w:hAnsi="宋体"/>
          <w:bCs/>
          <w:sz w:val="24"/>
          <w:szCs w:val="24"/>
        </w:rPr>
      </w:pPr>
      <w:r>
        <w:rPr>
          <w:rFonts w:hint="eastAsia" w:ascii="宋体" w:hAnsi="宋体"/>
          <w:bCs/>
          <w:sz w:val="24"/>
          <w:szCs w:val="24"/>
        </w:rPr>
      </w:r>
      <w:r/>
    </w:p>
    <w:p>
      <w:pPr>
        <w:pStyle w:val="654"/>
        <w:spacing w:line="360" w:lineRule="auto"/>
        <w:rPr>
          <w:rFonts w:ascii="宋体" w:hAnsi="宋体"/>
          <w:bCs/>
          <w:sz w:val="24"/>
          <w:szCs w:val="24"/>
        </w:rPr>
      </w:pPr>
      <w:r>
        <w:rPr>
          <w:rFonts w:hint="eastAsia" w:ascii="宋体" w:hAnsi="宋体" w:cs="宋体"/>
          <w:b/>
          <w:position w:val="-10"/>
          <w:sz w:val="24"/>
          <w:u w:val="single"/>
        </w:rPr>
        <w:t xml:space="preserve">*</w:t>
      </w:r>
      <w:r>
        <w:rPr>
          <w:rFonts w:hint="eastAsia" w:ascii="宋体" w:hAnsi="宋体" w:cs="宋体"/>
          <w:b/>
          <w:position w:val="-10"/>
          <w:sz w:val="24"/>
          <w:u w:val="single"/>
          <w:lang w:val="zh-CN"/>
        </w:rPr>
        <w:t xml:space="preserve">注</w:t>
      </w:r>
      <w:r>
        <w:rPr>
          <w:rFonts w:hint="eastAsia" w:ascii="宋体" w:hAnsi="宋体" w:cs="宋体"/>
          <w:b/>
          <w:position w:val="-10"/>
          <w:sz w:val="24"/>
          <w:u w:val="single"/>
          <w:lang w:val="zh-CN"/>
        </w:rPr>
        <w:t xml:space="preserve">：</w:t>
      </w:r>
      <w:r>
        <w:rPr>
          <w:rFonts w:hint="eastAsia" w:ascii="宋体" w:hAnsi="宋体" w:cs="宋体"/>
          <w:b/>
          <w:position w:val="-10"/>
          <w:sz w:val="24"/>
          <w:u w:val="single"/>
          <w:lang w:val="zh-CN"/>
        </w:rPr>
        <w:t xml:space="preserve">技术需求均为“★”指标，任意一项技术需求不满足将导致响应文件被否绝</w:t>
      </w:r>
      <w:r>
        <w:rPr>
          <w:rFonts w:ascii="宋体" w:hAnsi="宋体"/>
          <w:bCs/>
          <w:sz w:val="24"/>
          <w:szCs w:val="24"/>
        </w:rPr>
      </w:r>
      <w:r/>
    </w:p>
    <w:p>
      <w:pPr>
        <w:pStyle w:val="654"/>
        <w:jc w:val="left"/>
        <w:spacing w:line="360" w:lineRule="auto"/>
        <w:widowControl/>
        <w:rPr>
          <w:rFonts w:ascii="宋体" w:hAnsi="宋体" w:cs="宋体"/>
          <w:b/>
          <w:bCs/>
          <w:position w:val="-10"/>
          <w:sz w:val="24"/>
          <w:szCs w:val="20"/>
        </w:rPr>
      </w:pPr>
      <w:r>
        <w:rPr>
          <w:rFonts w:hint="eastAsia" w:ascii="宋体" w:hAnsi="宋体" w:cs="宋体"/>
          <w:b/>
          <w:bCs/>
          <w:position w:val="-10"/>
          <w:sz w:val="24"/>
          <w:szCs w:val="20"/>
        </w:rPr>
        <w:br w:type="page" w:clear="all"/>
      </w:r>
      <w:r>
        <w:rPr>
          <w:rFonts w:hint="eastAsia" w:ascii="宋体" w:hAnsi="宋体" w:cs="宋体"/>
          <w:b/>
          <w:bCs/>
          <w:position w:val="-10"/>
          <w:sz w:val="24"/>
          <w:szCs w:val="20"/>
        </w:rPr>
        <w:t xml:space="preserve">★二、商务需求</w:t>
      </w:r>
      <w:bookmarkEnd w:id="180"/>
      <w:r>
        <w:rPr>
          <w:rFonts w:ascii="宋体" w:hAnsi="宋体" w:cs="宋体"/>
          <w:b/>
          <w:bCs/>
          <w:position w:val="-10"/>
          <w:sz w:val="24"/>
          <w:szCs w:val="20"/>
        </w:rPr>
      </w:r>
      <w:r/>
    </w:p>
    <w:tbl>
      <w:tblPr>
        <w:tblW w:w="51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6"/>
        <w:gridCol w:w="5954"/>
      </w:tblGrid>
      <w:tr>
        <w:trPr>
          <w:trHeight w:val="520"/>
        </w:trPr>
        <w:tc>
          <w:tcPr>
            <w:tcW w:w="466" w:type="pct"/>
            <w:vAlign w:val="center"/>
            <w:textDirection w:val="lrTb"/>
            <w:noWrap w:val="false"/>
          </w:tcPr>
          <w:p>
            <w:pPr>
              <w:pStyle w:val="654"/>
              <w:jc w:val="center"/>
              <w:spacing w:line="360" w:lineRule="auto"/>
              <w:rPr>
                <w:rFonts w:ascii="宋体" w:hAnsi="宋体" w:cs="宋体"/>
                <w:sz w:val="24"/>
                <w:szCs w:val="24"/>
                <w:lang w:val="zh-CN"/>
              </w:rPr>
            </w:pPr>
            <w:r>
              <w:rPr>
                <w:rFonts w:hint="eastAsia" w:ascii="宋体" w:hAnsi="宋体" w:cs="宋体"/>
                <w:sz w:val="24"/>
                <w:szCs w:val="24"/>
                <w:lang w:val="zh-CN"/>
              </w:rPr>
              <w:t xml:space="preserve">序号</w:t>
            </w:r>
            <w:r>
              <w:rPr>
                <w:rFonts w:ascii="宋体" w:hAnsi="宋体" w:cs="宋体"/>
                <w:sz w:val="24"/>
                <w:szCs w:val="24"/>
                <w:lang w:val="zh-CN"/>
              </w:rPr>
            </w:r>
            <w:r/>
          </w:p>
        </w:tc>
        <w:tc>
          <w:tcPr>
            <w:tcW w:w="1134" w:type="pct"/>
            <w:vAlign w:val="center"/>
            <w:textDirection w:val="lrTb"/>
            <w:noWrap w:val="false"/>
          </w:tcPr>
          <w:p>
            <w:pPr>
              <w:pStyle w:val="654"/>
              <w:jc w:val="center"/>
              <w:spacing w:line="360" w:lineRule="auto"/>
              <w:rPr>
                <w:rFonts w:ascii="宋体" w:hAnsi="宋体" w:cs="宋体"/>
                <w:sz w:val="24"/>
                <w:szCs w:val="24"/>
                <w:lang w:val="zh-CN"/>
              </w:rPr>
            </w:pPr>
            <w:r>
              <w:rPr>
                <w:rFonts w:hint="eastAsia" w:ascii="宋体" w:hAnsi="宋体" w:cs="宋体"/>
                <w:sz w:val="24"/>
                <w:szCs w:val="24"/>
                <w:lang w:val="zh-CN"/>
              </w:rPr>
              <w:t xml:space="preserve">商务和服务项目</w:t>
            </w:r>
            <w:r>
              <w:rPr>
                <w:rFonts w:ascii="宋体" w:hAnsi="宋体" w:cs="宋体"/>
                <w:sz w:val="24"/>
                <w:szCs w:val="24"/>
                <w:lang w:val="zh-CN"/>
              </w:rPr>
            </w:r>
            <w:r/>
          </w:p>
        </w:tc>
        <w:tc>
          <w:tcPr>
            <w:tcW w:w="3400" w:type="pct"/>
            <w:vAlign w:val="center"/>
            <w:textDirection w:val="lrTb"/>
            <w:noWrap w:val="false"/>
          </w:tcPr>
          <w:p>
            <w:pPr>
              <w:pStyle w:val="654"/>
              <w:jc w:val="center"/>
              <w:spacing w:line="360" w:lineRule="auto"/>
              <w:rPr>
                <w:rFonts w:ascii="宋体" w:hAnsi="宋体" w:cs="宋体"/>
                <w:sz w:val="24"/>
                <w:szCs w:val="24"/>
                <w:lang w:val="zh-CN"/>
              </w:rPr>
            </w:pPr>
            <w:r>
              <w:rPr>
                <w:rFonts w:hint="eastAsia" w:ascii="宋体" w:hAnsi="宋体" w:cs="宋体"/>
                <w:sz w:val="24"/>
                <w:szCs w:val="24"/>
                <w:lang w:val="zh-CN"/>
              </w:rPr>
              <w:t xml:space="preserve">商务和服务要求</w:t>
            </w:r>
            <w:r>
              <w:rPr>
                <w:rFonts w:ascii="宋体" w:hAnsi="宋体" w:cs="宋体"/>
                <w:sz w:val="24"/>
                <w:szCs w:val="24"/>
                <w:lang w:val="zh-CN"/>
              </w:rPr>
            </w:r>
            <w:r/>
          </w:p>
        </w:tc>
      </w:tr>
      <w:tr>
        <w:trPr>
          <w:trHeight w:val="501"/>
        </w:trPr>
        <w:tc>
          <w:tcPr>
            <w:tcW w:w="466" w:type="pct"/>
            <w:vAlign w:val="center"/>
            <w:textDirection w:val="lrTb"/>
            <w:noWrap w:val="false"/>
          </w:tcPr>
          <w:p>
            <w:pPr>
              <w:pStyle w:val="654"/>
              <w:jc w:val="center"/>
              <w:spacing w:line="360" w:lineRule="auto"/>
              <w:rPr>
                <w:rFonts w:ascii="宋体" w:hAnsi="宋体" w:cs="宋体"/>
                <w:sz w:val="24"/>
                <w:szCs w:val="24"/>
                <w:lang w:val="zh-CN"/>
              </w:rPr>
            </w:pPr>
            <w:r>
              <w:rPr>
                <w:rFonts w:ascii="宋体" w:hAnsi="宋体" w:cs="宋体"/>
                <w:sz w:val="24"/>
                <w:szCs w:val="24"/>
                <w:lang w:val="zh-CN"/>
              </w:rPr>
              <w:t xml:space="preserve">1</w:t>
            </w:r>
            <w:r/>
          </w:p>
        </w:tc>
        <w:tc>
          <w:tcPr>
            <w:tcW w:w="1134" w:type="pct"/>
            <w:vAlign w:val="center"/>
            <w:textDirection w:val="lrTb"/>
            <w:noWrap w:val="false"/>
          </w:tcPr>
          <w:p>
            <w:pPr>
              <w:pStyle w:val="654"/>
              <w:jc w:val="center"/>
              <w:spacing w:line="360" w:lineRule="auto"/>
              <w:widowControl/>
              <w:rPr>
                <w:rFonts w:ascii="宋体" w:hAnsi="宋体" w:cs="宋体"/>
                <w:sz w:val="24"/>
                <w:szCs w:val="24"/>
              </w:rPr>
            </w:pPr>
            <w:r>
              <w:rPr>
                <w:rFonts w:hint="eastAsia" w:ascii="宋体" w:hAnsi="宋体" w:cs="宋体"/>
                <w:sz w:val="24"/>
                <w:szCs w:val="24"/>
              </w:rPr>
              <w:t xml:space="preserve">服务期限</w:t>
            </w:r>
            <w:r>
              <w:rPr>
                <w:rFonts w:ascii="宋体" w:hAnsi="宋体" w:cs="宋体"/>
                <w:sz w:val="24"/>
                <w:szCs w:val="24"/>
              </w:rPr>
            </w:r>
            <w:r/>
          </w:p>
        </w:tc>
        <w:tc>
          <w:tcPr>
            <w:tcW w:w="3400" w:type="pct"/>
            <w:vAlign w:val="center"/>
            <w:textDirection w:val="lrTb"/>
            <w:noWrap w:val="false"/>
          </w:tcPr>
          <w:p>
            <w:pPr>
              <w:pStyle w:val="654"/>
              <w:spacing w:line="360" w:lineRule="auto"/>
              <w:widowControl/>
              <w:rPr>
                <w:rFonts w:hint="eastAsia" w:ascii="宋体" w:hAnsi="宋体" w:cs="宋体"/>
                <w:sz w:val="24"/>
                <w:szCs w:val="24"/>
              </w:rPr>
            </w:pPr>
            <w:r>
              <w:rPr>
                <w:rFonts w:ascii="宋体" w:hAnsi="宋体"/>
                <w:position w:val="-10"/>
                <w:sz w:val="24"/>
                <w:szCs w:val="20"/>
              </w:rPr>
              <w:t xml:space="preserve">服务期一年，在上年度服务质量符合合同要求的情况下续签下一年度合同，最多续签两次</w:t>
            </w:r>
            <w:r>
              <w:rPr>
                <w:rFonts w:hint="eastAsia" w:ascii="宋体" w:hAnsi="宋体" w:cs="宋体"/>
                <w:sz w:val="24"/>
                <w:szCs w:val="24"/>
              </w:rPr>
            </w:r>
            <w:r/>
          </w:p>
        </w:tc>
      </w:tr>
      <w:tr>
        <w:trPr>
          <w:trHeight w:val="501"/>
        </w:trPr>
        <w:tc>
          <w:tcPr>
            <w:tcW w:w="466" w:type="pct"/>
            <w:vAlign w:val="center"/>
            <w:textDirection w:val="lrTb"/>
            <w:noWrap w:val="false"/>
          </w:tcPr>
          <w:p>
            <w:pPr>
              <w:pStyle w:val="654"/>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r>
            <w:r/>
          </w:p>
        </w:tc>
        <w:tc>
          <w:tcPr>
            <w:tcW w:w="1134" w:type="pct"/>
            <w:vAlign w:val="center"/>
            <w:textDirection w:val="lrTb"/>
            <w:noWrap w:val="false"/>
          </w:tcPr>
          <w:p>
            <w:pPr>
              <w:pStyle w:val="654"/>
              <w:jc w:val="center"/>
              <w:spacing w:line="360" w:lineRule="auto"/>
              <w:widowControl/>
              <w:rPr>
                <w:rFonts w:ascii="宋体" w:hAnsi="宋体" w:cs="宋体"/>
                <w:sz w:val="24"/>
                <w:szCs w:val="24"/>
                <w:lang w:val="zh-CN"/>
              </w:rPr>
            </w:pPr>
            <w:r>
              <w:rPr>
                <w:rFonts w:hint="eastAsia" w:ascii="宋体" w:hAnsi="宋体" w:cs="宋体"/>
                <w:sz w:val="24"/>
                <w:szCs w:val="24"/>
              </w:rPr>
              <w:t xml:space="preserve">服务地点</w:t>
            </w:r>
            <w:r>
              <w:rPr>
                <w:rFonts w:ascii="宋体" w:hAnsi="宋体" w:cs="宋体"/>
                <w:sz w:val="24"/>
                <w:szCs w:val="24"/>
                <w:lang w:val="zh-CN"/>
              </w:rPr>
            </w:r>
            <w:r/>
          </w:p>
        </w:tc>
        <w:tc>
          <w:tcPr>
            <w:tcW w:w="3400" w:type="pct"/>
            <w:vAlign w:val="center"/>
            <w:textDirection w:val="lrTb"/>
            <w:noWrap w:val="false"/>
          </w:tcPr>
          <w:p>
            <w:pPr>
              <w:pStyle w:val="654"/>
              <w:spacing w:line="360" w:lineRule="auto"/>
              <w:widowControl/>
              <w:rPr>
                <w:rFonts w:ascii="楷体_GB2312" w:hAnsi="Arial" w:eastAsia="楷体_GB2312"/>
                <w:b/>
                <w:position w:val="-10"/>
                <w:sz w:val="28"/>
                <w:szCs w:val="28"/>
              </w:rPr>
            </w:pPr>
            <w:r>
              <w:rPr>
                <w:rFonts w:hint="eastAsia" w:ascii="宋体" w:hAnsi="宋体" w:cs="宋体"/>
                <w:sz w:val="24"/>
                <w:szCs w:val="24"/>
              </w:rPr>
              <w:t xml:space="preserve">南通市第一人民医院院内指定的服务地点</w:t>
            </w:r>
            <w:r>
              <w:rPr>
                <w:rFonts w:ascii="楷体_GB2312" w:hAnsi="Arial" w:eastAsia="楷体_GB2312"/>
                <w:b/>
                <w:position w:val="-10"/>
                <w:sz w:val="28"/>
                <w:szCs w:val="28"/>
              </w:rPr>
            </w:r>
            <w:r/>
          </w:p>
        </w:tc>
      </w:tr>
      <w:tr>
        <w:trPr/>
        <w:tc>
          <w:tcPr>
            <w:tcW w:w="466" w:type="pct"/>
            <w:vAlign w:val="center"/>
            <w:textDirection w:val="lrTb"/>
            <w:noWrap w:val="false"/>
          </w:tcPr>
          <w:p>
            <w:pPr>
              <w:pStyle w:val="654"/>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34" w:type="pct"/>
            <w:vAlign w:val="center"/>
            <w:textDirection w:val="lrTb"/>
            <w:noWrap w:val="false"/>
          </w:tcPr>
          <w:p>
            <w:pPr>
              <w:pStyle w:val="654"/>
              <w:jc w:val="center"/>
              <w:spacing w:line="360" w:lineRule="auto"/>
              <w:widowControl/>
              <w:rPr>
                <w:rFonts w:ascii="宋体" w:hAnsi="宋体" w:cs="宋体"/>
                <w:sz w:val="24"/>
                <w:szCs w:val="24"/>
                <w:lang w:val="zh-CN"/>
              </w:rPr>
            </w:pPr>
            <w:r>
              <w:rPr>
                <w:rFonts w:hint="eastAsia" w:ascii="宋体" w:hAnsi="宋体" w:cs="宋体"/>
                <w:sz w:val="24"/>
                <w:szCs w:val="24"/>
              </w:rPr>
              <w:t xml:space="preserve">付款方式</w:t>
            </w:r>
            <w:r>
              <w:rPr>
                <w:rFonts w:ascii="宋体" w:hAnsi="宋体" w:cs="宋体"/>
                <w:sz w:val="24"/>
                <w:szCs w:val="24"/>
                <w:lang w:val="zh-CN"/>
              </w:rPr>
            </w:r>
            <w:r/>
          </w:p>
        </w:tc>
        <w:tc>
          <w:tcPr>
            <w:tcW w:w="3400" w:type="pct"/>
            <w:vAlign w:val="center"/>
            <w:textDirection w:val="lrTb"/>
            <w:noWrap w:val="false"/>
          </w:tcPr>
          <w:p>
            <w:pPr>
              <w:pStyle w:val="654"/>
              <w:spacing w:line="360" w:lineRule="auto"/>
              <w:widowControl/>
              <w:rPr>
                <w:rFonts w:ascii="宋体" w:hAnsi="宋体" w:cs="宋体"/>
                <w:sz w:val="24"/>
                <w:szCs w:val="24"/>
              </w:rPr>
            </w:pPr>
            <w:r>
              <w:rPr>
                <w:rFonts w:ascii="宋体" w:hAnsi="宋体"/>
                <w:sz w:val="24"/>
                <w:szCs w:val="22"/>
              </w:rPr>
              <w:t xml:space="preserve">合同正式签订后，</w:t>
            </w:r>
            <w:r>
              <w:rPr>
                <w:rFonts w:hint="eastAsia" w:ascii="宋体" w:hAnsi="宋体"/>
                <w:sz w:val="24"/>
                <w:szCs w:val="22"/>
              </w:rPr>
              <w:t xml:space="preserve">供应商</w:t>
            </w:r>
            <w:r>
              <w:rPr>
                <w:rFonts w:ascii="宋体" w:hAnsi="宋体"/>
                <w:sz w:val="24"/>
                <w:szCs w:val="22"/>
              </w:rPr>
              <w:t xml:space="preserve">开具合同金额50%的发票，经</w:t>
            </w:r>
            <w:r>
              <w:rPr>
                <w:rFonts w:hint="eastAsia" w:ascii="宋体" w:hAnsi="宋体"/>
                <w:sz w:val="24"/>
                <w:szCs w:val="22"/>
              </w:rPr>
              <w:t xml:space="preserve">采购人</w:t>
            </w:r>
            <w:r>
              <w:rPr>
                <w:rFonts w:ascii="宋体" w:hAnsi="宋体"/>
                <w:sz w:val="24"/>
                <w:szCs w:val="22"/>
              </w:rPr>
              <w:t xml:space="preserve">审核无误并入账后30日内支付，合同期满履约验收通过后，</w:t>
            </w:r>
            <w:r>
              <w:rPr>
                <w:rFonts w:hint="eastAsia" w:ascii="宋体" w:hAnsi="宋体"/>
                <w:sz w:val="24"/>
                <w:szCs w:val="22"/>
              </w:rPr>
              <w:t xml:space="preserve">供应商</w:t>
            </w:r>
            <w:r>
              <w:rPr>
                <w:rFonts w:ascii="宋体" w:hAnsi="宋体"/>
                <w:sz w:val="24"/>
                <w:szCs w:val="22"/>
              </w:rPr>
              <w:t xml:space="preserve">开具剩余50%的发票，经</w:t>
            </w:r>
            <w:r>
              <w:rPr>
                <w:rFonts w:hint="eastAsia" w:ascii="宋体" w:hAnsi="宋体"/>
                <w:sz w:val="24"/>
                <w:szCs w:val="22"/>
              </w:rPr>
              <w:t xml:space="preserve">采购人</w:t>
            </w:r>
            <w:r>
              <w:rPr>
                <w:rFonts w:ascii="宋体" w:hAnsi="宋体"/>
                <w:sz w:val="24"/>
                <w:szCs w:val="22"/>
              </w:rPr>
              <w:t xml:space="preserve">审核无误并入账后30日内支付</w:t>
            </w:r>
            <w:r>
              <w:rPr>
                <w:rFonts w:hint="eastAsia" w:ascii="宋体" w:hAnsi="宋体"/>
                <w:sz w:val="24"/>
                <w:szCs w:val="22"/>
              </w:rPr>
              <w:t xml:space="preserve">。</w:t>
            </w:r>
            <w:r>
              <w:rPr>
                <w:rFonts w:hint="eastAsia" w:ascii="宋体" w:hAnsi="宋体"/>
                <w:sz w:val="24"/>
                <w:szCs w:val="22"/>
              </w:rPr>
              <w:t xml:space="preserve">                                                                                                                                                     </w:t>
            </w:r>
            <w:r>
              <w:rPr>
                <w:rFonts w:ascii="宋体" w:hAnsi="宋体" w:cs="宋体"/>
                <w:sz w:val="24"/>
                <w:szCs w:val="24"/>
              </w:rPr>
            </w:r>
            <w:r/>
          </w:p>
        </w:tc>
      </w:tr>
    </w:tbl>
    <w:p>
      <w:pPr>
        <w:pStyle w:val="654"/>
        <w:ind w:left="139"/>
        <w:jc w:val="left"/>
        <w:spacing w:line="360" w:lineRule="auto"/>
        <w:rPr>
          <w:rFonts w:ascii="宋体" w:hAnsi="宋体" w:cs="宋体"/>
          <w:b/>
          <w:position w:val="-10"/>
          <w:sz w:val="24"/>
          <w:u w:val="single"/>
          <w:lang w:val="zh-CN"/>
        </w:rPr>
      </w:pPr>
      <w:r>
        <w:rPr>
          <w:rFonts w:hint="eastAsia" w:ascii="宋体" w:hAnsi="宋体" w:cs="宋体"/>
          <w:b/>
          <w:position w:val="-10"/>
          <w:sz w:val="24"/>
          <w:u w:val="single"/>
        </w:rPr>
        <w:t xml:space="preserve">*</w:t>
      </w:r>
      <w:r>
        <w:rPr>
          <w:rFonts w:hint="eastAsia" w:ascii="宋体" w:hAnsi="宋体" w:cs="宋体"/>
          <w:b/>
          <w:position w:val="-10"/>
          <w:sz w:val="24"/>
          <w:u w:val="single"/>
          <w:lang w:val="zh-CN"/>
        </w:rPr>
        <w:t xml:space="preserve">注</w:t>
      </w:r>
      <w:r>
        <w:rPr>
          <w:rFonts w:hint="eastAsia" w:ascii="宋体" w:hAnsi="宋体" w:cs="宋体"/>
          <w:b/>
          <w:position w:val="-10"/>
          <w:sz w:val="24"/>
          <w:u w:val="single"/>
          <w:lang w:val="zh-CN"/>
        </w:rPr>
        <w:t xml:space="preserve">：</w:t>
      </w:r>
      <w:r>
        <w:rPr>
          <w:rFonts w:hint="eastAsia" w:ascii="宋体" w:hAnsi="宋体" w:cs="宋体"/>
          <w:b/>
          <w:position w:val="-10"/>
          <w:sz w:val="24"/>
          <w:u w:val="single"/>
          <w:lang w:val="zh-CN"/>
        </w:rPr>
        <w:t xml:space="preserve">商务需求均为“★”指标，任意一项商务需求不满足将导致响应文件被否绝</w:t>
      </w:r>
      <w:r>
        <w:rPr>
          <w:rFonts w:ascii="宋体" w:hAnsi="宋体" w:cs="宋体"/>
          <w:b/>
          <w:position w:val="-10"/>
          <w:sz w:val="24"/>
          <w:u w:val="single"/>
          <w:lang w:val="zh-CN"/>
        </w:rPr>
      </w:r>
      <w:r/>
    </w:p>
    <w:p>
      <w:pPr>
        <w:pStyle w:val="654"/>
        <w:jc w:val="left"/>
        <w:spacing w:line="360" w:lineRule="auto"/>
        <w:rPr>
          <w:rFonts w:ascii="宋体" w:hAnsi="宋体" w:cs="宋体"/>
          <w:b/>
          <w:sz w:val="24"/>
          <w:szCs w:val="24"/>
        </w:rPr>
      </w:pPr>
      <w:r>
        <w:rPr>
          <w:rFonts w:hint="eastAsia" w:ascii="宋体" w:hAnsi="宋体" w:cs="宋体"/>
          <w:b/>
          <w:sz w:val="24"/>
          <w:szCs w:val="24"/>
        </w:rPr>
        <w:t xml:space="preserve">三、项目其它要求</w:t>
      </w:r>
      <w:r>
        <w:rPr>
          <w:rFonts w:ascii="宋体" w:hAnsi="宋体" w:cs="宋体"/>
          <w:b/>
          <w:sz w:val="24"/>
          <w:szCs w:val="24"/>
        </w:rPr>
      </w:r>
      <w:r/>
    </w:p>
    <w:p>
      <w:pPr>
        <w:pStyle w:val="654"/>
        <w:ind w:firstLine="480"/>
        <w:spacing w:line="360" w:lineRule="auto"/>
        <w:rPr>
          <w:rFonts w:ascii="宋体" w:hAnsi="宋体" w:cs="宋体"/>
          <w:position w:val="-10"/>
          <w:sz w:val="24"/>
          <w:szCs w:val="20"/>
        </w:rPr>
        <w:outlineLvl w:val="0"/>
      </w:pPr>
      <w:r>
        <w:rPr>
          <w:rFonts w:hint="eastAsia" w:ascii="宋体" w:hAnsi="宋体" w:cs="宋体"/>
          <w:position w:val="-10"/>
          <w:sz w:val="24"/>
          <w:szCs w:val="20"/>
        </w:rPr>
        <w:t xml:space="preserve">1、响应文件整体编制：响应文件应编制规范，内容齐全，所有单一来源采购文件要求内容无缺漏，条理清晰、编制有详细的</w:t>
      </w:r>
      <w:r>
        <w:rPr>
          <w:rFonts w:hint="eastAsia" w:ascii="宋体" w:hAnsi="宋体" w:cs="宋体"/>
          <w:position w:val="-10"/>
          <w:sz w:val="24"/>
          <w:szCs w:val="20"/>
        </w:rPr>
        <w:t xml:space="preserve">总目录、章节目录和细目等便于评委查询。</w:t>
      </w:r>
      <w:r>
        <w:rPr>
          <w:rFonts w:ascii="宋体" w:hAnsi="宋体" w:cs="宋体"/>
          <w:position w:val="-10"/>
          <w:sz w:val="24"/>
          <w:szCs w:val="20"/>
        </w:rPr>
      </w:r>
      <w:r/>
    </w:p>
    <w:p>
      <w:pPr>
        <w:pStyle w:val="654"/>
        <w:ind w:firstLine="480"/>
        <w:spacing w:line="360" w:lineRule="auto"/>
        <w:rPr>
          <w:rFonts w:ascii="宋体" w:hAnsi="宋体" w:cs="宋体"/>
          <w:position w:val="-10"/>
          <w:sz w:val="24"/>
          <w:szCs w:val="20"/>
        </w:rPr>
        <w:outlineLvl w:val="0"/>
      </w:pPr>
      <w:r>
        <w:rPr>
          <w:rFonts w:hint="eastAsia" w:ascii="宋体" w:hAnsi="宋体" w:cs="宋体"/>
          <w:position w:val="-10"/>
          <w:sz w:val="24"/>
          <w:szCs w:val="20"/>
        </w:rPr>
        <w:t xml:space="preserve">2、产品质量、功能、技术先进性：本次投标产品应有完善的质量保证措施，参数满足单一来源采购文件要求，制造工艺成熟，技术先进，功能齐备。</w:t>
      </w:r>
      <w:r>
        <w:rPr>
          <w:rFonts w:ascii="宋体" w:hAnsi="宋体" w:cs="宋体"/>
          <w:position w:val="-10"/>
          <w:sz w:val="24"/>
          <w:szCs w:val="20"/>
        </w:rPr>
      </w:r>
      <w:r/>
    </w:p>
    <w:p>
      <w:pPr>
        <w:pStyle w:val="654"/>
        <w:ind w:firstLine="480"/>
        <w:spacing w:line="360" w:lineRule="auto"/>
        <w:rPr>
          <w:rFonts w:ascii="宋体" w:hAnsi="宋体" w:cs="宋体"/>
          <w:position w:val="-10"/>
          <w:sz w:val="24"/>
          <w:szCs w:val="20"/>
        </w:rPr>
        <w:outlineLvl w:val="0"/>
      </w:pPr>
      <w:r>
        <w:rPr>
          <w:rFonts w:hint="eastAsia" w:ascii="宋体" w:hAnsi="宋体" w:cs="宋体"/>
          <w:position w:val="-10"/>
          <w:sz w:val="24"/>
          <w:szCs w:val="2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rPr>
          <w:rFonts w:ascii="宋体" w:hAnsi="宋体" w:cs="宋体"/>
          <w:position w:val="-10"/>
          <w:sz w:val="24"/>
          <w:szCs w:val="20"/>
        </w:rPr>
      </w:r>
      <w:r/>
    </w:p>
    <w:p>
      <w:pPr>
        <w:pStyle w:val="654"/>
        <w:ind w:firstLine="480"/>
        <w:spacing w:line="360" w:lineRule="auto"/>
        <w:rPr>
          <w:rFonts w:ascii="宋体" w:hAnsi="宋体" w:cs="宋体"/>
          <w:position w:val="-10"/>
          <w:sz w:val="24"/>
          <w:szCs w:val="20"/>
        </w:rPr>
        <w:outlineLvl w:val="0"/>
      </w:pPr>
      <w:r>
        <w:rPr>
          <w:rFonts w:hint="eastAsia" w:ascii="宋体" w:hAnsi="宋体" w:cs="宋体"/>
          <w:position w:val="-10"/>
          <w:sz w:val="24"/>
          <w:szCs w:val="2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rPr>
          <w:rFonts w:ascii="宋体" w:hAnsi="宋体" w:cs="宋体"/>
          <w:position w:val="-10"/>
          <w:sz w:val="24"/>
          <w:szCs w:val="20"/>
        </w:rPr>
      </w:r>
      <w:r/>
    </w:p>
    <w:p>
      <w:pPr>
        <w:pStyle w:val="654"/>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四、</w:t>
      </w:r>
      <w:r>
        <w:rPr>
          <w:rFonts w:hint="eastAsia" w:ascii="宋体" w:hAnsi="宋体" w:cs="宋体"/>
          <w:b/>
          <w:position w:val="-10"/>
          <w:sz w:val="24"/>
          <w:szCs w:val="20"/>
        </w:rPr>
        <w:t xml:space="preserve">现场踏勘时间、地点</w:t>
      </w:r>
      <w:r>
        <w:rPr>
          <w:rFonts w:ascii="宋体" w:hAnsi="宋体" w:cs="宋体"/>
          <w:b/>
          <w:bCs/>
          <w:position w:val="-10"/>
          <w:sz w:val="24"/>
          <w:szCs w:val="20"/>
        </w:rPr>
      </w:r>
      <w:r/>
    </w:p>
    <w:p>
      <w:pPr>
        <w:pStyle w:val="654"/>
        <w:ind w:firstLine="420"/>
        <w:spacing w:line="360" w:lineRule="auto"/>
        <w:rPr>
          <w:rFonts w:ascii="宋体" w:hAnsi="宋体" w:cs="宋体"/>
          <w:bCs/>
          <w:position w:val="-10"/>
          <w:sz w:val="24"/>
          <w:szCs w:val="20"/>
        </w:rPr>
      </w:pPr>
      <w:r>
        <w:rPr>
          <w:rFonts w:hint="eastAsia" w:ascii="宋体" w:hAnsi="宋体" w:cs="宋体"/>
          <w:bCs/>
          <w:position w:val="-10"/>
          <w:sz w:val="24"/>
          <w:szCs w:val="20"/>
        </w:rPr>
        <w:t xml:space="preserve">本项目不组织现场踏勘。</w:t>
      </w:r>
      <w:r>
        <w:rPr>
          <w:rFonts w:hint="eastAsia" w:ascii="宋体" w:hAnsi="宋体" w:cs="宋体"/>
          <w:bCs/>
          <w:position w:val="-10"/>
          <w:sz w:val="24"/>
          <w:szCs w:val="20"/>
        </w:rPr>
        <w:t xml:space="preserve">供应商</w:t>
      </w:r>
      <w:r>
        <w:rPr>
          <w:rFonts w:hint="eastAsia" w:ascii="宋体" w:hAnsi="宋体" w:cs="宋体"/>
          <w:bCs/>
          <w:position w:val="-10"/>
          <w:sz w:val="24"/>
          <w:szCs w:val="20"/>
        </w:rPr>
        <w:t xml:space="preserve">可自行前往现场查看相关情况，遵守采购人疫情防控相关要求，并不得影响采购人正常工作秩序。中标后，投标人不得以现场情况未了解清楚为由向采购人提出提升投标报价或其他任何要求。</w:t>
      </w:r>
      <w:r>
        <w:rPr>
          <w:rFonts w:ascii="宋体" w:hAnsi="宋体" w:cs="宋体"/>
          <w:bCs/>
          <w:position w:val="-10"/>
          <w:sz w:val="24"/>
          <w:szCs w:val="20"/>
        </w:rPr>
      </w:r>
      <w:r/>
    </w:p>
    <w:p>
      <w:pPr>
        <w:pStyle w:val="654"/>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五</w:t>
      </w:r>
      <w:r>
        <w:rPr>
          <w:rFonts w:ascii="宋体" w:hAnsi="宋体" w:cs="宋体"/>
          <w:b/>
          <w:bCs/>
          <w:position w:val="-10"/>
          <w:sz w:val="24"/>
          <w:szCs w:val="20"/>
        </w:rPr>
        <w:t xml:space="preserve">、履约保证金</w:t>
      </w:r>
      <w:r/>
    </w:p>
    <w:p>
      <w:pPr>
        <w:pStyle w:val="654"/>
        <w:ind w:firstLine="480"/>
        <w:spacing w:line="360" w:lineRule="auto"/>
        <w:rPr>
          <w:rFonts w:ascii="宋体" w:hAnsi="宋体" w:cs="宋体"/>
          <w:b/>
          <w:bCs/>
          <w:position w:val="-10"/>
          <w:sz w:val="24"/>
          <w:szCs w:val="20"/>
        </w:rPr>
      </w:pPr>
      <w:r>
        <w:rPr>
          <w:rFonts w:hint="eastAsia" w:hAnsi="宋体" w:cs="宋体"/>
          <w:position w:val="-10"/>
          <w:sz w:val="24"/>
          <w:szCs w:val="20"/>
        </w:rPr>
        <w:t xml:space="preserve">本项目不收取履约保证金</w:t>
      </w:r>
      <w:r>
        <w:rPr>
          <w:rFonts w:hint="eastAsia" w:hAnsi="宋体" w:cs="宋体"/>
          <w:position w:val="-10"/>
          <w:sz w:val="24"/>
          <w:szCs w:val="20"/>
        </w:rPr>
        <w:t xml:space="preserve">。</w:t>
      </w:r>
      <w:r>
        <w:rPr>
          <w:rFonts w:ascii="宋体" w:hAnsi="宋体" w:cs="宋体"/>
          <w:b/>
          <w:bCs/>
          <w:position w:val="-10"/>
          <w:sz w:val="24"/>
          <w:szCs w:val="20"/>
        </w:rPr>
      </w:r>
      <w:r/>
    </w:p>
    <w:p>
      <w:pPr>
        <w:pStyle w:val="654"/>
        <w:rPr>
          <w:rFonts w:hint="eastAsia"/>
        </w:rPr>
      </w:pPr>
      <w:r>
        <w:br w:type="page" w:clear="all"/>
      </w:r>
      <w:r>
        <w:rPr>
          <w:rFonts w:hint="eastAsia"/>
        </w:rPr>
      </w:r>
      <w:r/>
    </w:p>
    <w:p>
      <w:pPr>
        <w:pStyle w:val="655"/>
        <w:rPr>
          <w:rFonts w:hint="eastAsia" w:ascii="黑体" w:eastAsia="黑体"/>
          <w:bCs/>
          <w:sz w:val="44"/>
        </w:rPr>
      </w:pPr>
      <w:r/>
      <w:bookmarkStart w:id="181" w:name="_Toc106807614"/>
      <w:r>
        <w:rPr>
          <w:rFonts w:hint="eastAsia" w:ascii="黑体" w:eastAsia="黑体"/>
          <w:bCs/>
          <w:sz w:val="44"/>
        </w:rPr>
        <w:t xml:space="preserve">第五章  </w:t>
      </w:r>
      <w:bookmarkEnd w:id="177"/>
      <w:r/>
      <w:bookmarkEnd w:id="178"/>
      <w:r/>
      <w:bookmarkEnd w:id="179"/>
      <w:r>
        <w:rPr>
          <w:rFonts w:hint="eastAsia" w:ascii="黑体" w:eastAsia="黑体"/>
          <w:bCs/>
          <w:sz w:val="44"/>
        </w:rPr>
        <w:t xml:space="preserve">单一来源采购响应文件格式</w:t>
      </w:r>
      <w:bookmarkEnd w:id="181"/>
      <w:r>
        <w:rPr>
          <w:rFonts w:hint="eastAsia" w:ascii="黑体" w:eastAsia="黑体"/>
          <w:bCs/>
          <w:sz w:val="44"/>
        </w:rPr>
        <w:t xml:space="preserve"> </w:t>
      </w:r>
      <w:r/>
    </w:p>
    <w:p>
      <w:pPr>
        <w:pStyle w:val="654"/>
        <w:jc w:val="center"/>
        <w:rPr>
          <w:rFonts w:hint="eastAsia" w:ascii="宋体" w:hAnsi="宋体"/>
          <w:b/>
          <w:sz w:val="72"/>
        </w:rPr>
      </w:pPr>
      <w:r/>
      <w:bookmarkStart w:id="182" w:name="_Hlt26671244"/>
      <w:r/>
      <w:bookmarkEnd w:id="182"/>
      <w:r/>
      <w:bookmarkStart w:id="183" w:name="_Hlt26955039"/>
      <w:r/>
      <w:bookmarkEnd w:id="183"/>
      <w:r/>
      <w:bookmarkStart w:id="184" w:name="_Toc26554094"/>
      <w:r/>
      <w:bookmarkStart w:id="185" w:name="_Toc49090576"/>
      <w:r/>
      <w:bookmarkStart w:id="186" w:name="_Toc120614282"/>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t xml:space="preserve">单一来源采购响应文件</w:t>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54"/>
        <w:ind w:firstLine="1080"/>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p>
    <w:p>
      <w:pPr>
        <w:pStyle w:val="654"/>
        <w:rPr>
          <w:rFonts w:hint="eastAsia" w:ascii="宋体" w:hAnsi="宋体"/>
          <w:b/>
          <w:sz w:val="36"/>
          <w:u w:val="single"/>
        </w:rPr>
      </w:pPr>
      <w:r>
        <w:rPr>
          <w:rFonts w:hint="eastAsia" w:ascii="宋体" w:hAnsi="宋体"/>
          <w:b/>
          <w:sz w:val="36"/>
        </w:rPr>
        <w:t xml:space="preserve">      供应商 名称：</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p>
    <w:p>
      <w:pPr>
        <w:pStyle w:val="654"/>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654"/>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响应文件目录</w:t>
      </w:r>
      <w:r>
        <w:rPr>
          <w:rFonts w:ascii="宋体" w:hAnsi="宋体"/>
          <w:b/>
          <w:bCs/>
          <w:sz w:val="32"/>
          <w:szCs w:val="32"/>
        </w:rPr>
      </w:r>
      <w:r/>
    </w:p>
    <w:p>
      <w:pPr>
        <w:pStyle w:val="654"/>
        <w:jc w:val="center"/>
        <w:spacing w:line="360" w:lineRule="auto"/>
        <w:rPr>
          <w:rFonts w:ascii="宋体" w:hAnsi="宋体"/>
          <w:b/>
          <w:bCs/>
          <w:sz w:val="32"/>
          <w:szCs w:val="32"/>
        </w:rPr>
      </w:pPr>
      <w:r>
        <w:rPr>
          <w:rFonts w:ascii="宋体" w:hAnsi="宋体"/>
          <w:b/>
          <w:bCs/>
          <w:sz w:val="32"/>
          <w:szCs w:val="32"/>
        </w:rPr>
      </w:r>
      <w:r/>
    </w:p>
    <w:p>
      <w:pPr>
        <w:pStyle w:val="654"/>
        <w:rPr>
          <w:rFonts w:eastAsia="黑体"/>
          <w:b/>
          <w:sz w:val="32"/>
          <w:szCs w:val="24"/>
        </w:rPr>
      </w:pPr>
      <w:r>
        <w:rPr>
          <w:rFonts w:hint="eastAsia" w:eastAsia="黑体"/>
          <w:b/>
          <w:sz w:val="32"/>
          <w:szCs w:val="24"/>
        </w:rPr>
        <w:t xml:space="preserve">一、响应文件格式</w:t>
      </w:r>
      <w:r>
        <w:rPr>
          <w:rFonts w:eastAsia="黑体"/>
          <w:b/>
          <w:sz w:val="32"/>
          <w:szCs w:val="24"/>
        </w:rPr>
      </w:r>
      <w:r/>
    </w:p>
    <w:p>
      <w:pPr>
        <w:pStyle w:val="654"/>
        <w:spacing w:line="500" w:lineRule="exact"/>
        <w:rPr>
          <w:rFonts w:ascii="宋体"/>
          <w:sz w:val="24"/>
          <w:szCs w:val="24"/>
        </w:rPr>
      </w:pPr>
      <w:r>
        <w:rPr>
          <w:rFonts w:hint="eastAsia" w:ascii="宋体"/>
          <w:sz w:val="24"/>
          <w:szCs w:val="24"/>
        </w:rPr>
        <w:t xml:space="preserve">评分索引表</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格式一：单一来源采购响应函</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格式二：报价一览表</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格式三：分项报价表</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格式四：技术</w:t>
      </w:r>
      <w:bookmarkStart w:id="187" w:name="_Hlk142399971"/>
      <w:r>
        <w:rPr>
          <w:rFonts w:hint="eastAsia" w:ascii="宋体"/>
          <w:sz w:val="24"/>
          <w:szCs w:val="24"/>
        </w:rPr>
        <w:t xml:space="preserve">要求响应及偏离表</w:t>
      </w:r>
      <w:bookmarkEnd w:id="187"/>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格式五：商务要求响应及偏离表</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格式六：技术/服务方案及承诺</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格式七：业绩表</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格式八：</w:t>
      </w:r>
      <w:bookmarkStart w:id="188" w:name="_Hlk142399845"/>
      <w:r>
        <w:rPr>
          <w:rFonts w:hint="eastAsia" w:ascii="宋体"/>
          <w:sz w:val="24"/>
          <w:szCs w:val="24"/>
        </w:rPr>
        <w:t xml:space="preserve">法定代表人授权书</w:t>
      </w:r>
      <w:bookmarkEnd w:id="188"/>
      <w:r>
        <w:rPr>
          <w:rFonts w:ascii="宋体"/>
          <w:sz w:val="24"/>
          <w:szCs w:val="24"/>
        </w:rPr>
      </w:r>
      <w:r/>
    </w:p>
    <w:p>
      <w:pPr>
        <w:pStyle w:val="654"/>
        <w:spacing w:line="360" w:lineRule="auto"/>
        <w:rPr>
          <w:rFonts w:ascii="宋体"/>
          <w:sz w:val="24"/>
          <w:szCs w:val="24"/>
        </w:rPr>
      </w:pPr>
      <w:r>
        <w:rPr>
          <w:rFonts w:hint="eastAsia" w:eastAsia="黑体"/>
          <w:b/>
          <w:sz w:val="32"/>
          <w:szCs w:val="24"/>
        </w:rPr>
        <w:t xml:space="preserve">二</w:t>
      </w:r>
      <w:r>
        <w:rPr>
          <w:rFonts w:eastAsia="黑体"/>
          <w:b/>
          <w:sz w:val="32"/>
          <w:szCs w:val="24"/>
        </w:rPr>
        <w:t xml:space="preserve">、资格证明文件</w:t>
      </w:r>
      <w:r>
        <w:rPr>
          <w:rFonts w:hint="eastAsia" w:eastAsia="黑体"/>
          <w:b/>
          <w:sz w:val="32"/>
          <w:szCs w:val="24"/>
        </w:rPr>
        <w:t xml:space="preserve">格式</w:t>
      </w:r>
      <w:r>
        <w:rPr>
          <w:rFonts w:ascii="宋体"/>
          <w:sz w:val="24"/>
          <w:szCs w:val="24"/>
        </w:rPr>
      </w:r>
      <w:r/>
    </w:p>
    <w:p>
      <w:pPr>
        <w:pStyle w:val="654"/>
        <w:spacing w:line="360" w:lineRule="auto"/>
        <w:rPr>
          <w:rFonts w:ascii="宋体" w:hAnsi="宋体"/>
          <w:bCs/>
          <w:sz w:val="24"/>
        </w:rPr>
      </w:pPr>
      <w:r>
        <w:rPr>
          <w:rFonts w:ascii="宋体" w:hAnsi="宋体"/>
          <w:bCs/>
          <w:sz w:val="24"/>
        </w:rPr>
      </w:r>
      <w:r/>
    </w:p>
    <w:p>
      <w:pPr>
        <w:pStyle w:val="654"/>
        <w:jc w:val="left"/>
        <w:spacing w:line="360" w:lineRule="auto"/>
        <w:rPr>
          <w:sz w:val="24"/>
          <w:szCs w:val="24"/>
        </w:rPr>
      </w:pPr>
      <w:r>
        <w:rPr>
          <w:sz w:val="24"/>
          <w:szCs w:val="24"/>
        </w:rPr>
      </w:r>
      <w:r/>
    </w:p>
    <w:p>
      <w:pPr>
        <w:pStyle w:val="654"/>
        <w:ind w:firstLine="480"/>
        <w:spacing w:line="360" w:lineRule="auto"/>
        <w:tabs>
          <w:tab w:val="left" w:pos="360" w:leader="none"/>
        </w:tabs>
        <w:rPr>
          <w:sz w:val="24"/>
          <w:szCs w:val="24"/>
        </w:rPr>
      </w:pPr>
      <w:r>
        <w:rPr>
          <w:sz w:val="24"/>
          <w:szCs w:val="24"/>
        </w:rPr>
      </w:r>
      <w:r/>
    </w:p>
    <w:p>
      <w:pPr>
        <w:pStyle w:val="654"/>
        <w:ind w:firstLine="420"/>
        <w:spacing w:line="360" w:lineRule="auto"/>
        <w:rPr>
          <w:i/>
          <w:sz w:val="24"/>
          <w:szCs w:val="24"/>
          <w:u w:val="single"/>
          <w:lang w:val="zh-CN"/>
        </w:rPr>
      </w:pPr>
      <w:r>
        <w:rPr>
          <w:i/>
          <w:sz w:val="24"/>
          <w:szCs w:val="24"/>
          <w:u w:val="single"/>
          <w:lang w:val="zh-CN"/>
        </w:rPr>
      </w:r>
      <w:r/>
    </w:p>
    <w:p>
      <w:pPr>
        <w:pStyle w:val="654"/>
        <w:spacing w:line="360" w:lineRule="auto"/>
        <w:rPr>
          <w:lang w:val="zh-CN"/>
        </w:rPr>
      </w:pPr>
      <w:r>
        <w:rPr>
          <w:lang w:val="zh-CN"/>
        </w:rPr>
      </w:r>
      <w:r/>
    </w:p>
    <w:p>
      <w:pPr>
        <w:pStyle w:val="654"/>
        <w:jc w:val="center"/>
        <w:rPr>
          <w:rFonts w:ascii="宋体" w:hAnsi="宋体"/>
          <w:b/>
          <w:sz w:val="24"/>
          <w:szCs w:val="24"/>
        </w:rPr>
      </w:pPr>
      <w:r>
        <w:rPr>
          <w:rFonts w:ascii="宋体" w:hAnsi="宋体" w:eastAsia="幼圆" w:cs="Arial"/>
          <w:b/>
          <w:sz w:val="24"/>
          <w:szCs w:val="44"/>
        </w:rPr>
        <w:br w:type="page" w:clear="all"/>
      </w:r>
      <w:r>
        <w:rPr>
          <w:rFonts w:hint="eastAsia" w:ascii="宋体" w:hAnsi="宋体"/>
          <w:b/>
          <w:sz w:val="24"/>
          <w:szCs w:val="24"/>
        </w:rPr>
        <w:t xml:space="preserve">评审索引表</w:t>
      </w:r>
      <w:r>
        <w:rPr>
          <w:rFonts w:ascii="宋体" w:hAnsi="宋体"/>
          <w:b/>
          <w:sz w:val="24"/>
          <w:szCs w:val="24"/>
        </w:rPr>
      </w:r>
      <w:r/>
    </w:p>
    <w:p>
      <w:pPr>
        <w:pStyle w:val="654"/>
        <w:jc w:val="left"/>
        <w:spacing w:line="480" w:lineRule="auto"/>
        <w:rPr>
          <w:rFonts w:ascii="宋体" w:hAnsi="宋体"/>
        </w:rPr>
      </w:pPr>
      <w:r>
        <w:rPr>
          <w:rFonts w:ascii="宋体" w:hAnsi="宋体"/>
        </w:rPr>
      </w:r>
      <w:r/>
    </w:p>
    <w:p>
      <w:pPr>
        <w:pStyle w:val="654"/>
        <w:ind w:firstLine="210"/>
        <w:jc w:val="left"/>
        <w:spacing w:line="480" w:lineRule="auto"/>
        <w:rPr>
          <w:rFonts w:ascii="宋体" w:hAnsi="宋体"/>
          <w:b/>
        </w:rPr>
      </w:pPr>
      <w:r>
        <w:rPr>
          <w:rFonts w:hint="eastAsia" w:ascii="宋体" w:hAnsi="宋体"/>
        </w:rPr>
        <w:t xml:space="preserve">供应商名称（加盖公章）：</w:t>
      </w:r>
      <w:r>
        <w:rPr>
          <w:rFonts w:ascii="宋体" w:hAnsi="宋体"/>
          <w:b/>
        </w:rPr>
      </w:r>
      <w:r/>
    </w:p>
    <w:tbl>
      <w:tblPr>
        <w:tblW w:w="86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pStyle w:val="654"/>
              <w:contextualSpacing/>
              <w:ind w:left="420"/>
              <w:jc w:val="center"/>
              <w:spacing w:line="265" w:lineRule="atLeast"/>
              <w:shd w:val="clear" w:color="auto" w:fill="ffffff"/>
              <w:widowControl/>
              <w:rPr>
                <w:rFonts w:ascii="宋体" w:hAnsi="宋体"/>
                <w:b/>
                <w:bCs/>
                <w:lang w:bidi="en-US"/>
              </w:rPr>
            </w:pPr>
            <w:r>
              <w:rPr>
                <w:rFonts w:hint="eastAsia" w:ascii="宋体" w:hAnsi="宋体"/>
                <w:b/>
                <w:lang w:bidi="en-US"/>
              </w:rPr>
              <w:t xml:space="preserve">详细评分办法中的各个打分项目</w:t>
            </w:r>
            <w:r>
              <w:rPr>
                <w:rFonts w:ascii="宋体" w:hAnsi="宋体"/>
                <w:b/>
                <w:bCs/>
                <w:lang w:bidi="en-US"/>
              </w:rPr>
            </w:r>
            <w:r/>
          </w:p>
        </w:tc>
        <w:tc>
          <w:tcPr>
            <w:tcW w:w="1985" w:type="dxa"/>
            <w:vAlign w:val="center"/>
            <w:textDirection w:val="lrTb"/>
            <w:noWrap w:val="false"/>
          </w:tcPr>
          <w:p>
            <w:pPr>
              <w:pStyle w:val="654"/>
              <w:jc w:val="center"/>
              <w:rPr>
                <w:rFonts w:ascii="宋体" w:hAnsi="宋体"/>
                <w:b/>
              </w:rPr>
            </w:pPr>
            <w:r>
              <w:rPr>
                <w:rFonts w:hint="eastAsia" w:ascii="宋体" w:hAnsi="宋体"/>
                <w:b/>
                <w:lang w:bidi="en-US"/>
              </w:rPr>
              <w:t xml:space="preserve">在响应文件中的页码位置</w:t>
            </w:r>
            <w:r>
              <w:rPr>
                <w:rFonts w:ascii="宋体" w:hAnsi="宋体"/>
                <w:b/>
              </w:rPr>
            </w:r>
            <w:r/>
          </w:p>
        </w:tc>
        <w:tc>
          <w:tcPr>
            <w:tcW w:w="1985" w:type="dxa"/>
            <w:vAlign w:val="center"/>
            <w:textDirection w:val="lrTb"/>
            <w:noWrap w:val="false"/>
          </w:tcPr>
          <w:p>
            <w:pPr>
              <w:pStyle w:val="654"/>
              <w:jc w:val="center"/>
              <w:rPr>
                <w:rFonts w:ascii="宋体" w:hAnsi="宋体"/>
                <w:b/>
                <w:lang w:bidi="en-US"/>
              </w:rPr>
            </w:pPr>
            <w:r>
              <w:rPr>
                <w:rFonts w:hint="eastAsia" w:ascii="宋体" w:hAnsi="宋体"/>
                <w:b/>
                <w:lang w:bidi="en-US"/>
              </w:rPr>
              <w:t xml:space="preserve">备注</w:t>
            </w:r>
            <w:r>
              <w:rPr>
                <w:rFonts w:ascii="宋体" w:hAnsi="宋体"/>
                <w:b/>
                <w:lang w:bidi="en-US"/>
              </w:rPr>
            </w:r>
            <w:r/>
          </w:p>
        </w:tc>
      </w:tr>
      <w:tr>
        <w:trPr>
          <w:trHeight w:val="545"/>
        </w:trPr>
        <w:tc>
          <w:tcPr>
            <w:tcW w:w="4678" w:type="dxa"/>
            <w:vAlign w:val="top"/>
            <w:textDirection w:val="lrTb"/>
            <w:noWrap w:val="false"/>
          </w:tcPr>
          <w:p>
            <w:pPr>
              <w:pStyle w:val="654"/>
              <w:contextualSpacing/>
              <w:ind w:left="420"/>
              <w:spacing w:line="265" w:lineRule="atLeast"/>
              <w:shd w:val="clear" w:color="auto" w:fill="ffffff"/>
              <w:widowControl/>
              <w:rPr>
                <w:rFonts w:ascii="宋体" w:hAnsi="宋体"/>
                <w:b/>
                <w:sz w:val="24"/>
                <w:szCs w:val="24"/>
                <w:lang w:bidi="en-US"/>
              </w:rPr>
            </w:pPr>
            <w:r>
              <w:rPr>
                <w:rFonts w:ascii="宋体" w:hAnsi="宋体"/>
                <w:b/>
                <w:sz w:val="24"/>
                <w:szCs w:val="24"/>
                <w:lang w:bidi="en-US"/>
              </w:rPr>
            </w:r>
            <w:r/>
          </w:p>
        </w:tc>
        <w:tc>
          <w:tcPr>
            <w:tcW w:w="1985" w:type="dxa"/>
            <w:vAlign w:val="top"/>
            <w:textDirection w:val="lrTb"/>
            <w:noWrap w:val="false"/>
          </w:tcPr>
          <w:p>
            <w:pPr>
              <w:pStyle w:val="654"/>
              <w:rPr>
                <w:rFonts w:ascii="宋体" w:hAnsi="宋体"/>
                <w:b/>
                <w:sz w:val="24"/>
                <w:szCs w:val="24"/>
                <w:lang w:bidi="en-US"/>
              </w:rPr>
            </w:pPr>
            <w:r>
              <w:rPr>
                <w:rFonts w:ascii="宋体" w:hAnsi="宋体"/>
                <w:b/>
                <w:sz w:val="24"/>
                <w:szCs w:val="24"/>
                <w:lang w:bidi="en-US"/>
              </w:rPr>
            </w:r>
            <w:r/>
          </w:p>
        </w:tc>
        <w:tc>
          <w:tcPr>
            <w:tcW w:w="1985" w:type="dxa"/>
            <w:vAlign w:val="top"/>
            <w:textDirection w:val="lrTb"/>
            <w:noWrap w:val="false"/>
          </w:tcPr>
          <w:p>
            <w:pPr>
              <w:pStyle w:val="654"/>
              <w:rPr>
                <w:rFonts w:ascii="宋体" w:hAnsi="宋体"/>
                <w:b/>
                <w:sz w:val="24"/>
                <w:szCs w:val="24"/>
                <w:lang w:bidi="en-US"/>
              </w:rPr>
            </w:pPr>
            <w:r>
              <w:rPr>
                <w:rFonts w:ascii="宋体" w:hAnsi="宋体"/>
                <w:b/>
                <w:sz w:val="24"/>
                <w:szCs w:val="24"/>
                <w:lang w:bidi="en-US"/>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b/>
                <w:bCs/>
                <w:sz w:val="24"/>
                <w:szCs w:val="24"/>
                <w:lang w:bidi="en-US"/>
              </w:rPr>
            </w:pPr>
            <w:r>
              <w:rPr>
                <w:rFonts w:ascii="宋体" w:hAnsi="宋体"/>
                <w:b/>
                <w:bCs/>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left="420"/>
              <w:jc w:val="left"/>
              <w:spacing w:line="265" w:lineRule="atLeast"/>
              <w:shd w:val="clear" w:color="auto" w:fill="ffffff"/>
              <w:widowControl/>
              <w:rPr>
                <w:rFonts w:ascii="宋体" w:hAnsi="宋体"/>
                <w:b/>
                <w:bCs/>
                <w:sz w:val="24"/>
                <w:szCs w:val="24"/>
                <w:lang w:bidi="en-US"/>
              </w:rPr>
            </w:pPr>
            <w:r>
              <w:rPr>
                <w:rFonts w:ascii="宋体" w:hAnsi="宋体"/>
                <w:b/>
                <w:bCs/>
                <w:sz w:val="24"/>
                <w:szCs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654"/>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1985" w:type="dxa"/>
            <w:vAlign w:val="top"/>
            <w:textDirection w:val="lrTb"/>
            <w:noWrap w:val="false"/>
          </w:tcPr>
          <w:p>
            <w:pPr>
              <w:pStyle w:val="654"/>
              <w:rPr>
                <w:rFonts w:ascii="宋体" w:hAnsi="宋体"/>
                <w:szCs w:val="24"/>
              </w:rPr>
            </w:pPr>
            <w:r>
              <w:rPr>
                <w:rFonts w:ascii="宋体" w:hAnsi="宋体"/>
                <w:szCs w:val="24"/>
              </w:rPr>
            </w:r>
            <w:r/>
          </w:p>
        </w:tc>
        <w:tc>
          <w:tcPr>
            <w:tcW w:w="1985" w:type="dxa"/>
            <w:vAlign w:val="top"/>
            <w:textDirection w:val="lrTb"/>
            <w:noWrap w:val="false"/>
          </w:tcPr>
          <w:p>
            <w:pPr>
              <w:pStyle w:val="654"/>
              <w:rPr>
                <w:rFonts w:ascii="宋体" w:hAnsi="宋体"/>
                <w:szCs w:val="24"/>
              </w:rPr>
            </w:pPr>
            <w:r>
              <w:rPr>
                <w:rFonts w:ascii="宋体" w:hAnsi="宋体"/>
                <w:szCs w:val="24"/>
              </w:rPr>
            </w:r>
            <w:r/>
          </w:p>
        </w:tc>
      </w:tr>
      <w:tr>
        <w:trPr>
          <w:trHeight w:val="545"/>
        </w:trPr>
        <w:tc>
          <w:tcPr>
            <w:tcBorders>
              <w:bottom w:val="single" w:color="000000" w:sz="4" w:space="0"/>
            </w:tcBorders>
            <w:tcW w:w="4678" w:type="dxa"/>
            <w:vAlign w:val="top"/>
            <w:textDirection w:val="lrTb"/>
            <w:noWrap w:val="false"/>
          </w:tcPr>
          <w:p>
            <w:pPr>
              <w:pStyle w:val="654"/>
              <w:contextualSpacing/>
              <w:ind w:firstLine="48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Borders>
              <w:bottom w:val="single" w:color="000000" w:sz="4" w:space="0"/>
            </w:tcBorders>
            <w:tcW w:w="1985" w:type="dxa"/>
            <w:vAlign w:val="top"/>
            <w:textDirection w:val="lrTb"/>
            <w:noWrap w:val="false"/>
          </w:tcPr>
          <w:p>
            <w:pPr>
              <w:pStyle w:val="654"/>
              <w:rPr>
                <w:rFonts w:ascii="宋体" w:hAnsi="宋体"/>
                <w:szCs w:val="24"/>
              </w:rPr>
            </w:pPr>
            <w:r>
              <w:rPr>
                <w:rFonts w:ascii="宋体" w:hAnsi="宋体"/>
                <w:szCs w:val="24"/>
              </w:rPr>
            </w:r>
            <w:r/>
          </w:p>
        </w:tc>
        <w:tc>
          <w:tcPr>
            <w:tcBorders>
              <w:bottom w:val="single" w:color="000000" w:sz="4" w:space="0"/>
            </w:tcBorders>
            <w:tcW w:w="1985" w:type="dxa"/>
            <w:vAlign w:val="top"/>
            <w:textDirection w:val="lrTb"/>
            <w:noWrap w:val="false"/>
          </w:tcPr>
          <w:p>
            <w:pPr>
              <w:pStyle w:val="654"/>
              <w:rPr>
                <w:rFonts w:ascii="宋体" w:hAnsi="宋体"/>
                <w:szCs w:val="24"/>
              </w:rPr>
            </w:pPr>
            <w:r>
              <w:rPr>
                <w:rFonts w:ascii="宋体" w:hAnsi="宋体"/>
                <w:szCs w:val="24"/>
              </w:rPr>
            </w:r>
            <w:r/>
          </w:p>
        </w:tc>
      </w:tr>
    </w:tbl>
    <w:p>
      <w:pPr>
        <w:pStyle w:val="654"/>
        <w:rPr>
          <w:rFonts w:ascii="宋体" w:hAnsi="宋体"/>
          <w:szCs w:val="24"/>
        </w:rPr>
      </w:pPr>
      <w:r>
        <w:rPr>
          <w:rFonts w:ascii="宋体" w:hAnsi="宋体"/>
          <w:szCs w:val="24"/>
        </w:rPr>
      </w:r>
      <w:r/>
    </w:p>
    <w:p>
      <w:pPr>
        <w:pStyle w:val="654"/>
        <w:jc w:val="left"/>
        <w:keepLines/>
        <w:keepNext/>
        <w:spacing w:before="260" w:after="260" w:line="360" w:lineRule="auto"/>
        <w:rPr>
          <w:rFonts w:ascii="宋体"/>
          <w:sz w:val="24"/>
          <w:szCs w:val="24"/>
        </w:rPr>
        <w:outlineLvl w:val="1"/>
      </w:pPr>
      <w:r>
        <w:rPr>
          <w:rFonts w:hint="eastAsia" w:ascii="宋体"/>
        </w:rPr>
        <w:t xml:space="preserve">注：行数应根据实际内容自行增减</w:t>
      </w:r>
      <w:r>
        <w:rPr>
          <w:rFonts w:ascii="宋体"/>
        </w:rPr>
        <w:br w:type="page" w:clear="all"/>
      </w:r>
      <w:r>
        <w:rPr>
          <w:rFonts w:hint="eastAsia" w:ascii="宋体"/>
          <w:sz w:val="24"/>
          <w:szCs w:val="24"/>
        </w:rPr>
        <w:t xml:space="preserve">格式一 </w:t>
      </w:r>
      <w:r>
        <w:rPr>
          <w:rFonts w:ascii="宋体"/>
          <w:sz w:val="24"/>
          <w:szCs w:val="24"/>
        </w:rPr>
        <w:t xml:space="preserve">              </w:t>
      </w:r>
      <w:r>
        <w:rPr>
          <w:rFonts w:hint="eastAsia" w:ascii="宋体" w:hAnsi="宋体"/>
          <w:bCs/>
          <w:sz w:val="32"/>
          <w:szCs w:val="32"/>
        </w:rPr>
        <w:t xml:space="preserve">单一来源采购响应函</w:t>
      </w:r>
      <w:r>
        <w:rPr>
          <w:rFonts w:ascii="宋体"/>
          <w:sz w:val="24"/>
          <w:szCs w:val="24"/>
        </w:rPr>
      </w:r>
      <w:r/>
    </w:p>
    <w:p>
      <w:pPr>
        <w:pStyle w:val="780"/>
        <w:ind w:firstLine="0"/>
        <w:spacing w:before="0" w:after="0" w:line="300" w:lineRule="auto"/>
        <w:rPr>
          <w:rFonts w:ascii="宋体" w:hAnsi="宋体"/>
          <w:szCs w:val="21"/>
        </w:rPr>
      </w:pPr>
      <w:r>
        <w:rPr>
          <w:rFonts w:hint="eastAsia" w:ascii="宋体" w:hAnsi="宋体"/>
          <w:szCs w:val="21"/>
        </w:rPr>
        <w:t xml:space="preserve">致：江苏海外集团国际工程咨询有限公司</w:t>
      </w:r>
      <w:r>
        <w:rPr>
          <w:rFonts w:ascii="宋体" w:hAnsi="宋体"/>
          <w:szCs w:val="21"/>
        </w:rPr>
      </w:r>
      <w:r/>
    </w:p>
    <w:p>
      <w:pPr>
        <w:pStyle w:val="780"/>
        <w:spacing w:before="0" w:after="0" w:line="300" w:lineRule="auto"/>
        <w:rPr>
          <w:rFonts w:hint="eastAsia" w:ascii="宋体" w:hAnsi="宋体"/>
          <w:szCs w:val="21"/>
        </w:rPr>
      </w:pPr>
      <w:r>
        <w:rPr>
          <w:rFonts w:hint="eastAsia" w:ascii="宋体" w:hAnsi="宋体"/>
          <w:szCs w:val="21"/>
        </w:rPr>
        <w:t xml:space="preserve">根据贵方的JSZC-</w:t>
      </w:r>
      <w:r>
        <w:rPr>
          <w:rFonts w:hint="eastAsia" w:ascii="宋体" w:hAnsi="宋体"/>
          <w:b/>
          <w:sz w:val="36"/>
          <w:u w:val="single"/>
        </w:rPr>
        <w:t xml:space="preserve">            </w:t>
      </w:r>
      <w:r>
        <w:rPr>
          <w:rFonts w:hint="eastAsia" w:ascii="宋体" w:hAnsi="宋体"/>
          <w:szCs w:val="21"/>
        </w:rPr>
        <w:t xml:space="preserve">号单一来源采购文件，正式授权下述签字人_________________(姓名和职务)代表我方______________（供应商的名称），全权处理本次项目单一来源采购采购的有关事宜。</w:t>
      </w:r>
      <w:r/>
    </w:p>
    <w:p>
      <w:pPr>
        <w:pStyle w:val="780"/>
        <w:spacing w:before="0" w:after="0" w:line="300" w:lineRule="auto"/>
        <w:rPr>
          <w:rFonts w:hint="eastAsia" w:ascii="宋体" w:hAnsi="宋体"/>
          <w:szCs w:val="21"/>
        </w:rPr>
      </w:pPr>
      <w:r>
        <w:rPr>
          <w:rFonts w:hint="eastAsia" w:ascii="宋体" w:hAnsi="宋体"/>
          <w:szCs w:val="21"/>
        </w:rPr>
        <w:t xml:space="preserve">据此函，____</w:t>
      </w:r>
      <w:r>
        <w:rPr>
          <w:rFonts w:hint="eastAsia" w:ascii="宋体" w:hAnsi="宋体"/>
          <w:szCs w:val="21"/>
        </w:rPr>
        <w:t xml:space="preserve">______签字人兹宣布同意如下：</w:t>
      </w:r>
      <w:r/>
    </w:p>
    <w:p>
      <w:pPr>
        <w:pStyle w:val="780"/>
        <w:spacing w:before="0" w:after="0" w:line="300" w:lineRule="auto"/>
        <w:rPr>
          <w:rFonts w:hint="eastAsia" w:ascii="宋体" w:hAnsi="宋体"/>
          <w:szCs w:val="21"/>
        </w:rPr>
      </w:pPr>
      <w:r>
        <w:rPr>
          <w:rFonts w:hint="eastAsia" w:ascii="宋体" w:hAnsi="宋体"/>
          <w:szCs w:val="21"/>
        </w:rPr>
        <w:t xml:space="preserve">1.按单一来源采购文件规定的各项要求，向买方提供所需货物与服务。</w:t>
      </w:r>
      <w:r/>
    </w:p>
    <w:p>
      <w:pPr>
        <w:pStyle w:val="780"/>
        <w:spacing w:before="0" w:after="0" w:line="300" w:lineRule="auto"/>
        <w:rPr>
          <w:rFonts w:hint="eastAsia" w:ascii="宋体" w:hAnsi="宋体"/>
          <w:szCs w:val="21"/>
        </w:rPr>
      </w:pPr>
      <w:r>
        <w:rPr>
          <w:rFonts w:hint="eastAsia" w:ascii="宋体" w:hAnsi="宋体"/>
          <w:szCs w:val="21"/>
        </w:rPr>
        <w:t xml:space="preserve">2.我们已详细审核全部单一来源采购文件及其有效补充文件，我们知道必须放弃提出含糊不清或误解问题的权利。</w:t>
      </w:r>
      <w:r/>
    </w:p>
    <w:p>
      <w:pPr>
        <w:pStyle w:val="780"/>
        <w:spacing w:line="300" w:lineRule="auto"/>
        <w:rPr>
          <w:rFonts w:hint="eastAsia" w:ascii="宋体" w:hAnsi="宋体"/>
        </w:rPr>
      </w:pPr>
      <w:r>
        <w:rPr>
          <w:rFonts w:hint="eastAsia" w:ascii="宋体" w:hAnsi="宋体"/>
          <w:szCs w:val="21"/>
        </w:rPr>
        <w:t xml:space="preserve">3.</w:t>
      </w:r>
      <w:r>
        <w:rPr>
          <w:rFonts w:hint="eastAsia" w:ascii="宋体" w:hAnsi="宋体"/>
        </w:rPr>
        <w:t xml:space="preserve"> 本报价文件的有效期为从报价截止日期起计算的</w:t>
      </w:r>
      <w:r>
        <w:rPr>
          <w:rFonts w:ascii="宋体" w:hAnsi="宋体"/>
          <w:u w:val="single"/>
        </w:rPr>
        <w:t xml:space="preserve">90</w:t>
      </w:r>
      <w:r>
        <w:rPr>
          <w:rFonts w:hint="eastAsia" w:ascii="宋体" w:hAnsi="宋体"/>
        </w:rPr>
        <w:t xml:space="preserve">日,在此期间,本报价文件将始终对我们具有约束力,并可随时被接受。如果我们成交,本报价文件在此期间之后将继续保持有效。</w:t>
      </w:r>
      <w:r>
        <w:rPr>
          <w:rFonts w:ascii="宋体" w:hAnsi="宋体"/>
        </w:rPr>
        <w:t xml:space="preserve">一旦我方成交，我方将根据磋商文件的规定，严格履行合同，保证于承诺的时间内完成货物的启动、调试等服务，并交付采购人验收、使用。</w:t>
      </w:r>
      <w:r>
        <w:rPr>
          <w:rFonts w:hint="eastAsia" w:ascii="宋体" w:hAnsi="宋体"/>
        </w:rPr>
      </w:r>
      <w:r/>
    </w:p>
    <w:p>
      <w:pPr>
        <w:pStyle w:val="780"/>
        <w:spacing w:before="0" w:after="0" w:line="300" w:lineRule="auto"/>
        <w:rPr>
          <w:rFonts w:hint="eastAsia" w:ascii="宋体" w:hAnsi="宋体"/>
          <w:szCs w:val="21"/>
        </w:rPr>
      </w:pPr>
      <w:r>
        <w:rPr>
          <w:rFonts w:hint="eastAsia" w:ascii="宋体" w:hAnsi="宋体"/>
          <w:szCs w:val="21"/>
        </w:rPr>
        <w:t xml:space="preserve">4.如果在单一来源采购开始时间后规定的单一来源采购有效期内撤回单一来源采购响应文件或成交后拒绝签订合同，我们的单一来源采购保证金可被贵方没收。</w:t>
      </w:r>
      <w:r/>
    </w:p>
    <w:p>
      <w:pPr>
        <w:pStyle w:val="780"/>
        <w:spacing w:before="0" w:after="0" w:line="300" w:lineRule="auto"/>
        <w:rPr>
          <w:rFonts w:hint="eastAsia" w:ascii="宋体" w:hAnsi="宋体"/>
          <w:szCs w:val="21"/>
        </w:rPr>
      </w:pPr>
      <w:r>
        <w:rPr>
          <w:rFonts w:hint="eastAsia" w:ascii="宋体" w:hAnsi="宋体"/>
          <w:szCs w:val="21"/>
        </w:rPr>
        <w:t xml:space="preserve">5.同意向贵方提供贵方可能另外要求的与单一来源采购采购有关的任何证据或资料，并保证我方已提供和将要提供的文件是真实的、准确的。</w:t>
      </w:r>
      <w:r/>
    </w:p>
    <w:p>
      <w:pPr>
        <w:pStyle w:val="780"/>
        <w:spacing w:before="0" w:after="0" w:line="300" w:lineRule="auto"/>
        <w:rPr>
          <w:rFonts w:hint="eastAsia" w:ascii="宋体" w:hAnsi="宋体"/>
          <w:szCs w:val="21"/>
        </w:rPr>
      </w:pPr>
      <w:r>
        <w:rPr>
          <w:rFonts w:hint="eastAsia" w:ascii="宋体" w:hAnsi="宋体"/>
          <w:szCs w:val="21"/>
        </w:rPr>
        <w:t xml:space="preserve">6.一旦我方成交,我方将根据单一来源采购文件的规定，严格履行合同的责任和义务,并保证在单一来源采购文件规定的时间完成项目，交付买方验收、使用。</w:t>
      </w:r>
      <w:r/>
    </w:p>
    <w:p>
      <w:pPr>
        <w:pStyle w:val="780"/>
        <w:ind w:left="425" w:firstLine="0"/>
        <w:spacing w:before="0" w:after="0" w:line="300" w:lineRule="auto"/>
        <w:rPr>
          <w:rFonts w:hint="eastAsia" w:ascii="宋体" w:hAnsi="宋体"/>
          <w:szCs w:val="21"/>
        </w:rPr>
      </w:pPr>
      <w:r>
        <w:rPr>
          <w:rFonts w:hint="eastAsia" w:ascii="宋体" w:hAnsi="宋体"/>
          <w:szCs w:val="21"/>
        </w:rPr>
        <w:t xml:space="preserve">7.遵守单一来源采购文件中要求的收费项目和标准。</w:t>
      </w:r>
      <w:r/>
    </w:p>
    <w:p>
      <w:pPr>
        <w:pStyle w:val="780"/>
        <w:ind w:left="425" w:firstLine="0"/>
        <w:spacing w:before="0" w:after="0" w:line="300" w:lineRule="auto"/>
        <w:rPr>
          <w:rFonts w:hint="eastAsia" w:ascii="宋体" w:hAnsi="宋体"/>
          <w:szCs w:val="21"/>
        </w:rPr>
      </w:pPr>
      <w:r>
        <w:rPr>
          <w:rFonts w:hint="eastAsia" w:ascii="宋体" w:hAnsi="宋体"/>
          <w:szCs w:val="21"/>
        </w:rPr>
        <w:t xml:space="preserve">8.与本单一来源采购采购有关的正式通讯地址为：</w:t>
      </w:r>
      <w:r/>
    </w:p>
    <w:p>
      <w:pPr>
        <w:pStyle w:val="780"/>
        <w:ind w:left="420"/>
        <w:spacing w:before="0" w:after="0" w:line="300" w:lineRule="auto"/>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p>
    <w:p>
      <w:pPr>
        <w:pStyle w:val="780"/>
        <w:ind w:left="420"/>
        <w:spacing w:before="0" w:after="0" w:line="300" w:lineRule="auto"/>
        <w:rPr>
          <w:rFonts w:hint="eastAsia" w:ascii="宋体" w:hAnsi="宋体"/>
          <w:szCs w:val="21"/>
        </w:rPr>
      </w:pPr>
      <w:r>
        <w:rPr>
          <w:rFonts w:hint="eastAsia" w:ascii="宋体" w:hAnsi="宋体"/>
          <w:szCs w:val="21"/>
        </w:rPr>
        <w:t xml:space="preserve">邮          编：</w:t>
      </w:r>
      <w:r/>
    </w:p>
    <w:p>
      <w:pPr>
        <w:pStyle w:val="780"/>
        <w:ind w:left="420"/>
        <w:spacing w:before="0" w:after="0" w:line="300" w:lineRule="auto"/>
        <w:rPr>
          <w:rFonts w:hint="eastAsia" w:ascii="宋体" w:hAnsi="宋体"/>
          <w:szCs w:val="21"/>
        </w:rPr>
      </w:pPr>
      <w:r>
        <w:rPr>
          <w:rFonts w:hint="eastAsia" w:ascii="宋体" w:hAnsi="宋体"/>
          <w:szCs w:val="21"/>
        </w:rPr>
        <w:t xml:space="preserve">电          话：</w:t>
      </w:r>
      <w:r/>
    </w:p>
    <w:p>
      <w:pPr>
        <w:pStyle w:val="780"/>
        <w:ind w:left="420"/>
        <w:spacing w:before="0" w:after="0" w:line="300" w:lineRule="auto"/>
        <w:rPr>
          <w:rFonts w:hint="eastAsia" w:ascii="宋体" w:hAnsi="宋体"/>
          <w:szCs w:val="21"/>
        </w:rPr>
      </w:pPr>
      <w:r>
        <w:rPr>
          <w:rFonts w:hint="eastAsia" w:ascii="宋体" w:hAnsi="宋体"/>
          <w:szCs w:val="21"/>
        </w:rPr>
        <w:t xml:space="preserve">传          真：</w:t>
      </w:r>
      <w:r/>
    </w:p>
    <w:p>
      <w:pPr>
        <w:pStyle w:val="780"/>
        <w:ind w:left="420"/>
        <w:spacing w:before="0" w:after="0" w:line="300" w:lineRule="auto"/>
        <w:rPr>
          <w:rFonts w:hint="eastAsia" w:ascii="宋体" w:hAnsi="宋体"/>
          <w:szCs w:val="21"/>
        </w:rPr>
      </w:pPr>
      <w:r>
        <w:rPr>
          <w:rFonts w:hint="eastAsia" w:ascii="宋体" w:hAnsi="宋体"/>
          <w:szCs w:val="21"/>
        </w:rPr>
        <w:t xml:space="preserve">供应商开户行：</w:t>
      </w:r>
      <w:r/>
    </w:p>
    <w:p>
      <w:pPr>
        <w:pStyle w:val="780"/>
        <w:ind w:left="420"/>
        <w:spacing w:before="0" w:after="0" w:line="300" w:lineRule="auto"/>
        <w:rPr>
          <w:rFonts w:hint="eastAsia" w:ascii="宋体" w:hAnsi="宋体"/>
          <w:szCs w:val="21"/>
        </w:rPr>
      </w:pPr>
      <w:r>
        <w:rPr>
          <w:rFonts w:hint="eastAsia" w:ascii="宋体" w:hAnsi="宋体"/>
          <w:szCs w:val="21"/>
        </w:rPr>
        <w:t xml:space="preserve">账          户： </w:t>
      </w:r>
      <w:r/>
    </w:p>
    <w:p>
      <w:pPr>
        <w:pStyle w:val="780"/>
        <w:ind w:left="420"/>
        <w:spacing w:before="0" w:after="0" w:line="300" w:lineRule="auto"/>
        <w:rPr>
          <w:u w:val="single"/>
        </w:rPr>
      </w:pPr>
      <w:r>
        <w:rPr>
          <w:rFonts w:hint="eastAsia"/>
        </w:rPr>
        <w:t xml:space="preserve">供应商名称：</w:t>
      </w:r>
      <w:r>
        <w:rPr>
          <w:rFonts w:hint="eastAsia"/>
          <w:u w:val="single"/>
        </w:rPr>
        <w:t xml:space="preserve"> </w:t>
      </w:r>
      <w:r>
        <w:rPr>
          <w:u w:val="single"/>
        </w:rPr>
        <w:t xml:space="preserve">                    </w:t>
      </w:r>
      <w:r/>
    </w:p>
    <w:p>
      <w:pPr>
        <w:pStyle w:val="780"/>
        <w:ind w:left="420"/>
        <w:spacing w:before="0" w:after="0" w:line="300" w:lineRule="auto"/>
        <w:rPr>
          <w:rFonts w:hint="eastAsia" w:ascii="宋体" w:hAnsi="宋体"/>
          <w:szCs w:val="21"/>
        </w:rPr>
      </w:pPr>
      <w:r>
        <w:rPr>
          <w:rFonts w:hint="eastAsia" w:ascii="宋体" w:hAnsi="宋体"/>
          <w:szCs w:val="21"/>
        </w:rPr>
        <w:t xml:space="preserve">日           期：________年____月____日</w:t>
      </w:r>
      <w:r/>
    </w:p>
    <w:p>
      <w:pPr>
        <w:pStyle w:val="654"/>
        <w:spacing w:line="360" w:lineRule="auto"/>
        <w:rPr>
          <w:sz w:val="24"/>
          <w:szCs w:val="24"/>
        </w:rPr>
      </w:pPr>
      <w:r>
        <w:rPr>
          <w:rFonts w:ascii="黑体" w:hAnsi="黑体" w:eastAsia="黑体"/>
          <w:b/>
          <w:sz w:val="32"/>
          <w:szCs w:val="32"/>
        </w:rPr>
        <w:br w:type="page" w:clear="all"/>
      </w:r>
      <w:r>
        <w:rPr>
          <w:rFonts w:hint="eastAsia"/>
          <w:sz w:val="24"/>
          <w:szCs w:val="24"/>
        </w:rPr>
        <w:t xml:space="preserve">格式二： </w:t>
      </w:r>
      <w:r>
        <w:rPr>
          <w:sz w:val="24"/>
          <w:szCs w:val="24"/>
        </w:rPr>
        <w:t xml:space="preserve"> </w:t>
      </w:r>
      <w:r/>
    </w:p>
    <w:p>
      <w:pPr>
        <w:pStyle w:val="654"/>
        <w:jc w:val="center"/>
        <w:spacing w:line="360" w:lineRule="auto"/>
        <w:rPr>
          <w:rFonts w:ascii="宋体" w:hAnsi="宋体"/>
          <w:b/>
          <w:sz w:val="36"/>
          <w:szCs w:val="36"/>
        </w:rPr>
      </w:pPr>
      <w:r>
        <w:rPr>
          <w:rFonts w:ascii="宋体" w:hAnsi="宋体"/>
          <w:b/>
          <w:sz w:val="36"/>
          <w:szCs w:val="36"/>
        </w:rPr>
        <w:t xml:space="preserve">报价一览表</w:t>
      </w:r>
      <w:r/>
    </w:p>
    <w:p>
      <w:pPr>
        <w:pStyle w:val="654"/>
        <w:jc w:val="center"/>
        <w:spacing w:line="360" w:lineRule="auto"/>
        <w:shd w:val="clear" w:color="auto" w:fill="ffffff"/>
        <w:widowControl/>
        <w:rPr>
          <w:rFonts w:ascii="宋体" w:hAnsi="宋体"/>
        </w:rPr>
      </w:pPr>
      <w:r>
        <w:rPr>
          <w:rFonts w:ascii="宋体" w:hAnsi="宋体"/>
        </w:rPr>
      </w:r>
      <w:r/>
    </w:p>
    <w:p>
      <w:pPr>
        <w:pStyle w:val="654"/>
        <w:ind w:firstLine="473"/>
        <w:spacing w:line="360" w:lineRule="auto"/>
        <w:rPr>
          <w:rFonts w:ascii="宋体" w:hAnsi="宋体"/>
        </w:rPr>
      </w:pPr>
      <w:r>
        <w:rPr>
          <w:rFonts w:ascii="宋体" w:hAnsi="宋体"/>
        </w:rPr>
        <w:t xml:space="preserve">项目名称：</w:t>
      </w:r>
      <w:r/>
    </w:p>
    <w:p>
      <w:pPr>
        <w:pStyle w:val="654"/>
        <w:ind w:firstLine="473"/>
        <w:spacing w:line="360" w:lineRule="auto"/>
        <w:rPr>
          <w:rFonts w:ascii="宋体" w:hAnsi="宋体"/>
        </w:rPr>
      </w:pPr>
      <w:r>
        <w:rPr>
          <w:rFonts w:ascii="宋体" w:hAnsi="宋体"/>
        </w:rPr>
        <w:t xml:space="preserve">项目编号：</w:t>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1638"/>
        <w:gridCol w:w="3493"/>
        <w:gridCol w:w="1639"/>
      </w:tblGrid>
      <w:tr>
        <w:trPr>
          <w:cantSplit/>
          <w:trHeight w:val="1198"/>
        </w:trPr>
        <w:tc>
          <w:tcPr>
            <w:tcW w:w="1870" w:type="dxa"/>
            <w:vAlign w:val="center"/>
            <w:textDirection w:val="lrTb"/>
            <w:noWrap w:val="false"/>
          </w:tcPr>
          <w:p>
            <w:pPr>
              <w:pStyle w:val="654"/>
              <w:spacing w:line="360" w:lineRule="auto"/>
              <w:rPr>
                <w:rFonts w:ascii="宋体" w:hAnsi="宋体"/>
              </w:rPr>
            </w:pPr>
            <w:r>
              <w:rPr>
                <w:rFonts w:ascii="宋体" w:hAnsi="宋体"/>
              </w:rPr>
              <w:t xml:space="preserve">投标总价</w:t>
            </w:r>
            <w:r/>
          </w:p>
        </w:tc>
        <w:tc>
          <w:tcPr>
            <w:tcW w:w="1638" w:type="dxa"/>
            <w:vAlign w:val="center"/>
            <w:textDirection w:val="lrTb"/>
            <w:noWrap w:val="false"/>
          </w:tcPr>
          <w:p>
            <w:pPr>
              <w:pStyle w:val="654"/>
              <w:spacing w:line="360" w:lineRule="auto"/>
              <w:rPr>
                <w:rFonts w:ascii="宋体" w:hAnsi="宋体"/>
              </w:rPr>
            </w:pPr>
            <w:r>
              <w:rPr>
                <w:rFonts w:ascii="宋体" w:hAnsi="宋体"/>
              </w:rPr>
              <w:t xml:space="preserve">合计</w:t>
            </w:r>
            <w:r/>
          </w:p>
        </w:tc>
        <w:tc>
          <w:tcPr>
            <w:tcW w:w="3493" w:type="dxa"/>
            <w:vAlign w:val="center"/>
            <w:textDirection w:val="lrTb"/>
            <w:noWrap w:val="false"/>
          </w:tcPr>
          <w:p>
            <w:pPr>
              <w:pStyle w:val="654"/>
              <w:spacing w:line="360" w:lineRule="auto"/>
              <w:rPr>
                <w:rFonts w:ascii="宋体" w:hAnsi="宋体"/>
                <w:bCs/>
              </w:rPr>
            </w:pPr>
            <w:r>
              <w:rPr>
                <w:rFonts w:ascii="宋体" w:hAnsi="宋体"/>
              </w:rPr>
              <w:t xml:space="preserve">小写：人民币  </w:t>
            </w:r>
            <w:r>
              <w:rPr>
                <w:rFonts w:ascii="宋体" w:hAnsi="宋体"/>
                <w:bCs/>
              </w:rPr>
              <w:t xml:space="preserve">元整</w:t>
            </w:r>
            <w:r/>
          </w:p>
          <w:p>
            <w:pPr>
              <w:pStyle w:val="654"/>
              <w:ind w:firstLine="473"/>
              <w:spacing w:line="360" w:lineRule="auto"/>
              <w:rPr>
                <w:rFonts w:ascii="宋体" w:hAnsi="宋体"/>
              </w:rPr>
            </w:pPr>
            <w:r>
              <w:rPr>
                <w:rFonts w:ascii="宋体" w:hAnsi="宋体"/>
              </w:rPr>
            </w:r>
            <w:r/>
          </w:p>
          <w:p>
            <w:pPr>
              <w:pStyle w:val="654"/>
              <w:spacing w:line="360" w:lineRule="auto"/>
              <w:rPr>
                <w:rFonts w:ascii="宋体" w:hAnsi="宋体"/>
              </w:rPr>
            </w:pPr>
            <w:r>
              <w:rPr>
                <w:rFonts w:ascii="宋体" w:hAnsi="宋体"/>
              </w:rPr>
              <w:t xml:space="preserve">大写：人民币  元整</w:t>
            </w:r>
            <w:r/>
          </w:p>
        </w:tc>
        <w:tc>
          <w:tcPr>
            <w:tcW w:w="1639" w:type="dxa"/>
            <w:vAlign w:val="center"/>
            <w:textDirection w:val="lrTb"/>
            <w:noWrap w:val="false"/>
          </w:tcPr>
          <w:p>
            <w:pPr>
              <w:pStyle w:val="654"/>
              <w:jc w:val="center"/>
              <w:spacing w:line="360" w:lineRule="auto"/>
              <w:rPr>
                <w:rFonts w:hint="eastAsia" w:ascii="宋体" w:hAnsi="宋体"/>
              </w:rPr>
            </w:pPr>
            <w:r>
              <w:rPr>
                <w:rFonts w:hint="eastAsia" w:ascii="宋体" w:hAnsi="宋体"/>
                <w:bCs/>
              </w:rPr>
              <w:t xml:space="preserve">一年价格</w:t>
            </w:r>
            <w:r>
              <w:rPr>
                <w:rFonts w:hint="eastAsia" w:ascii="宋体" w:hAnsi="宋体"/>
              </w:rPr>
            </w:r>
            <w:r/>
          </w:p>
        </w:tc>
      </w:tr>
      <w:tr>
        <w:trPr>
          <w:trHeight w:val="829"/>
        </w:trPr>
        <w:tc>
          <w:tcPr>
            <w:tcW w:w="1870" w:type="dxa"/>
            <w:vAlign w:val="center"/>
            <w:textDirection w:val="lrTb"/>
            <w:noWrap w:val="false"/>
          </w:tcPr>
          <w:p>
            <w:pPr>
              <w:pStyle w:val="654"/>
              <w:spacing w:line="360" w:lineRule="auto"/>
              <w:rPr>
                <w:rFonts w:ascii="宋体" w:hAnsi="宋体"/>
              </w:rPr>
            </w:pPr>
            <w:r>
              <w:rPr>
                <w:rFonts w:hint="eastAsia" w:ascii="宋体" w:hAnsi="宋体"/>
              </w:rPr>
              <w:t xml:space="preserve">服务期</w:t>
            </w:r>
            <w:r>
              <w:rPr>
                <w:rFonts w:ascii="宋体" w:hAnsi="宋体"/>
              </w:rPr>
            </w:r>
            <w:r/>
          </w:p>
        </w:tc>
        <w:tc>
          <w:tcPr>
            <w:gridSpan w:val="2"/>
            <w:tcW w:w="5131" w:type="dxa"/>
            <w:vAlign w:val="center"/>
            <w:textDirection w:val="lrTb"/>
            <w:noWrap w:val="false"/>
          </w:tcPr>
          <w:p>
            <w:pPr>
              <w:pStyle w:val="654"/>
              <w:spacing w:line="360" w:lineRule="auto"/>
              <w:tabs>
                <w:tab w:val="left" w:pos="3624" w:leader="none"/>
              </w:tabs>
              <w:rPr>
                <w:rFonts w:hint="eastAsia" w:ascii="宋体" w:hAnsi="宋体"/>
                <w:u w:val="single"/>
              </w:rPr>
            </w:pPr>
            <w:r>
              <w:rPr>
                <w:rFonts w:hint="eastAsia" w:ascii="宋体" w:hAnsi="宋体"/>
                <w:u w:val="single"/>
              </w:rPr>
            </w:r>
            <w:r/>
          </w:p>
        </w:tc>
        <w:tc>
          <w:tcPr>
            <w:tcW w:w="1639" w:type="dxa"/>
            <w:vAlign w:val="center"/>
            <w:textDirection w:val="lrTb"/>
            <w:noWrap w:val="false"/>
          </w:tcPr>
          <w:p>
            <w:pPr>
              <w:pStyle w:val="654"/>
              <w:ind w:firstLine="473"/>
              <w:spacing w:line="360" w:lineRule="auto"/>
              <w:rPr>
                <w:rFonts w:ascii="宋体" w:hAnsi="宋体"/>
              </w:rPr>
            </w:pPr>
            <w:r>
              <w:rPr>
                <w:rFonts w:ascii="宋体" w:hAnsi="宋体"/>
              </w:rPr>
            </w:r>
            <w:r/>
          </w:p>
          <w:p>
            <w:pPr>
              <w:pStyle w:val="654"/>
              <w:ind w:firstLine="473"/>
              <w:spacing w:line="360" w:lineRule="auto"/>
              <w:rPr>
                <w:rFonts w:ascii="宋体" w:hAnsi="宋体"/>
              </w:rPr>
            </w:pPr>
            <w:r>
              <w:rPr>
                <w:rFonts w:ascii="宋体" w:hAnsi="宋体"/>
              </w:rPr>
            </w:r>
            <w:r/>
          </w:p>
        </w:tc>
      </w:tr>
      <w:tr>
        <w:trPr>
          <w:trHeight w:val="1206"/>
        </w:trPr>
        <w:tc>
          <w:tcPr>
            <w:tcW w:w="1870" w:type="dxa"/>
            <w:vAlign w:val="center"/>
            <w:textDirection w:val="lrTb"/>
            <w:noWrap w:val="false"/>
          </w:tcPr>
          <w:p>
            <w:pPr>
              <w:pStyle w:val="654"/>
              <w:spacing w:line="360" w:lineRule="auto"/>
              <w:rPr>
                <w:rFonts w:ascii="宋体" w:hAnsi="宋体"/>
              </w:rPr>
            </w:pPr>
            <w:r>
              <w:rPr>
                <w:rFonts w:hint="eastAsia" w:ascii="宋体" w:hAnsi="宋体"/>
              </w:rPr>
              <w:t xml:space="preserve">是否为小、微企业</w:t>
            </w:r>
            <w:r>
              <w:rPr>
                <w:rFonts w:ascii="宋体" w:hAnsi="宋体"/>
              </w:rPr>
            </w:r>
            <w:r/>
          </w:p>
        </w:tc>
        <w:tc>
          <w:tcPr>
            <w:gridSpan w:val="2"/>
            <w:tcW w:w="5131" w:type="dxa"/>
            <w:vAlign w:val="center"/>
            <w:textDirection w:val="lrTb"/>
            <w:noWrap w:val="false"/>
          </w:tcPr>
          <w:p>
            <w:pPr>
              <w:pStyle w:val="654"/>
              <w:ind w:firstLine="473"/>
              <w:spacing w:line="360" w:lineRule="auto"/>
              <w:rPr>
                <w:rFonts w:ascii="宋体" w:hAnsi="宋体"/>
              </w:rPr>
            </w:pPr>
            <w:r>
              <w:rPr>
                <w:rFonts w:ascii="宋体" w:hAnsi="宋体"/>
              </w:rPr>
              <w:t xml:space="preserve">（</w:t>
            </w:r>
            <w:r>
              <w:rPr>
                <w:rFonts w:ascii="宋体" w:hAnsi="宋体"/>
                <w:lang w:val="zh-CN"/>
              </w:rPr>
              <w:t xml:space="preserve">填写“是”或“否</w:t>
            </w:r>
            <w:r>
              <w:rPr>
                <w:rFonts w:ascii="宋体" w:hAnsi="宋体"/>
              </w:rPr>
              <w:t xml:space="preserve">）</w:t>
            </w:r>
            <w:r/>
          </w:p>
        </w:tc>
        <w:tc>
          <w:tcPr>
            <w:tcW w:w="1639" w:type="dxa"/>
            <w:vAlign w:val="center"/>
            <w:textDirection w:val="lrTb"/>
            <w:noWrap w:val="false"/>
          </w:tcPr>
          <w:p>
            <w:pPr>
              <w:pStyle w:val="654"/>
              <w:ind w:firstLine="473"/>
              <w:spacing w:line="360" w:lineRule="auto"/>
              <w:rPr>
                <w:rFonts w:ascii="宋体" w:hAnsi="宋体"/>
              </w:rPr>
            </w:pPr>
            <w:r>
              <w:rPr>
                <w:rFonts w:ascii="宋体" w:hAnsi="宋体"/>
              </w:rPr>
            </w:r>
            <w:r/>
          </w:p>
        </w:tc>
      </w:tr>
    </w:tbl>
    <w:p>
      <w:pPr>
        <w:pStyle w:val="654"/>
        <w:jc w:val="left"/>
        <w:spacing w:line="360" w:lineRule="auto"/>
        <w:shd w:val="clear" w:color="auto" w:fill="ffffff"/>
        <w:widowControl/>
        <w:rPr>
          <w:rFonts w:ascii="宋体" w:hAnsi="宋体"/>
        </w:rPr>
      </w:pPr>
      <w:r>
        <w:rPr>
          <w:rFonts w:ascii="宋体" w:hAnsi="宋体"/>
        </w:rPr>
      </w:r>
      <w:r/>
    </w:p>
    <w:p>
      <w:pPr>
        <w:pStyle w:val="654"/>
        <w:jc w:val="left"/>
        <w:spacing w:line="360" w:lineRule="auto"/>
        <w:shd w:val="clear" w:color="auto" w:fill="ffffff"/>
        <w:widowControl/>
        <w:rPr>
          <w:rFonts w:ascii="宋体" w:hAnsi="宋体"/>
        </w:rPr>
      </w:pPr>
      <w:r>
        <w:rPr>
          <w:rFonts w:ascii="宋体" w:hAnsi="宋体"/>
        </w:rPr>
        <w:t xml:space="preserve">供应商</w:t>
      </w:r>
      <w:r>
        <w:rPr>
          <w:rFonts w:hint="eastAsia" w:ascii="宋体" w:hAnsi="宋体"/>
        </w:rPr>
        <w:t xml:space="preserve">名称</w:t>
      </w:r>
      <w:r>
        <w:rPr>
          <w:rFonts w:ascii="宋体" w:hAnsi="宋体"/>
        </w:rPr>
        <w:t xml:space="preserve">（盖章）:</w:t>
      </w:r>
      <w:r>
        <w:rPr>
          <w:rFonts w:ascii="宋体" w:hAnsi="宋体"/>
          <w:u w:val="single"/>
        </w:rPr>
        <w:t xml:space="preserve">            </w:t>
      </w:r>
      <w:r>
        <w:rPr>
          <w:rFonts w:ascii="宋体" w:hAnsi="宋体"/>
        </w:rPr>
      </w:r>
      <w:r/>
    </w:p>
    <w:p>
      <w:pPr>
        <w:pStyle w:val="654"/>
        <w:jc w:val="left"/>
        <w:spacing w:line="360" w:lineRule="auto"/>
        <w:shd w:val="clear" w:color="auto" w:fill="ffffff"/>
        <w:widowControl/>
        <w:rPr>
          <w:rFonts w:ascii="宋体" w:hAnsi="宋体"/>
          <w:u w:val="single"/>
        </w:rPr>
      </w:pPr>
      <w:r>
        <w:rPr>
          <w:rFonts w:ascii="宋体" w:hAnsi="宋体"/>
        </w:rPr>
        <w:t xml:space="preserve">法定代表人或其授权代表（签字）：</w:t>
      </w:r>
      <w:r>
        <w:rPr>
          <w:rFonts w:ascii="宋体" w:hAnsi="宋体"/>
          <w:u w:val="single"/>
        </w:rPr>
        <w:t xml:space="preserve">          </w:t>
      </w:r>
      <w:r/>
    </w:p>
    <w:p>
      <w:pPr>
        <w:pStyle w:val="654"/>
        <w:jc w:val="left"/>
        <w:spacing w:line="360" w:lineRule="auto"/>
        <w:shd w:val="clear" w:color="auto" w:fill="ffffff"/>
        <w:widowControl/>
        <w:rPr>
          <w:rFonts w:ascii="宋体" w:hAnsi="宋体"/>
        </w:rPr>
      </w:pPr>
      <w:r>
        <w:rPr>
          <w:rFonts w:ascii="宋体" w:hAnsi="宋体"/>
        </w:rPr>
        <w:t xml:space="preserve">日期：年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654"/>
        <w:jc w:val="left"/>
        <w:spacing w:line="360" w:lineRule="auto"/>
        <w:shd w:val="clear" w:color="auto" w:fill="ffffff"/>
        <w:widowControl/>
        <w:rPr>
          <w:rFonts w:ascii="宋体" w:hAnsi="宋体"/>
        </w:rPr>
      </w:pPr>
      <w:r>
        <w:rPr>
          <w:rFonts w:ascii="宋体" w:hAnsi="宋体"/>
        </w:rPr>
      </w:r>
      <w:r/>
    </w:p>
    <w:p>
      <w:pPr>
        <w:pStyle w:val="654"/>
        <w:jc w:val="left"/>
        <w:spacing w:line="360" w:lineRule="auto"/>
        <w:shd w:val="clear" w:color="auto" w:fill="ffffff"/>
        <w:widowControl/>
        <w:rPr>
          <w:rFonts w:ascii="宋体" w:hAnsi="宋体"/>
        </w:rPr>
      </w:pPr>
      <w:r>
        <w:rPr>
          <w:rFonts w:ascii="宋体" w:hAnsi="宋体"/>
        </w:rPr>
        <w:t xml:space="preserve">说明：</w:t>
      </w:r>
      <w:r/>
    </w:p>
    <w:p>
      <w:pPr>
        <w:pStyle w:val="654"/>
        <w:ind w:firstLine="422"/>
        <w:spacing w:line="360" w:lineRule="auto"/>
        <w:rPr>
          <w:rFonts w:hint="eastAsia" w:ascii="宋体" w:hAnsi="宋体"/>
          <w:b/>
          <w:bCs/>
          <w:szCs w:val="22"/>
        </w:rPr>
      </w:pPr>
      <w:r>
        <w:rPr>
          <w:rFonts w:ascii="宋体" w:hAnsi="宋体"/>
          <w:b/>
          <w:bCs/>
          <w:szCs w:val="22"/>
        </w:rPr>
        <w:t xml:space="preserve">1、本项目仅接受一个价格，不得填报有选择性报价方案。若有优惠条款须注明，但不得影响报价，影响产品整体功能。</w:t>
      </w:r>
      <w:r>
        <w:rPr>
          <w:rFonts w:hint="eastAsia" w:ascii="宋体" w:hAnsi="宋体"/>
          <w:b/>
          <w:bCs/>
          <w:szCs w:val="22"/>
        </w:rPr>
      </w:r>
      <w:r/>
    </w:p>
    <w:p>
      <w:pPr>
        <w:pStyle w:val="654"/>
        <w:ind w:firstLine="420"/>
        <w:spacing w:line="360" w:lineRule="auto"/>
        <w:tabs>
          <w:tab w:val="left" w:pos="1440" w:leader="none"/>
        </w:tabs>
        <w:rPr>
          <w:rFonts w:ascii="宋体" w:hAnsi="宋体"/>
          <w:b/>
        </w:rPr>
      </w:pPr>
      <w:r>
        <w:rPr>
          <w:rFonts w:ascii="宋体" w:hAnsi="宋体"/>
          <w:b/>
        </w:rPr>
        <w:t xml:space="preserve">2、</w:t>
      </w:r>
      <w:r>
        <w:rPr>
          <w:rFonts w:hint="eastAsia" w:ascii="宋体" w:hAnsi="宋体"/>
          <w:b/>
        </w:rPr>
        <w:t xml:space="preserve">协商</w:t>
      </w:r>
      <w:r>
        <w:rPr>
          <w:rFonts w:ascii="宋体" w:hAnsi="宋体"/>
          <w:b/>
        </w:rPr>
        <w:t xml:space="preserve">结束后，实质性响应的供应商</w:t>
      </w:r>
      <w:r>
        <w:rPr>
          <w:rFonts w:hint="eastAsia" w:ascii="宋体" w:hAnsi="宋体"/>
          <w:b/>
        </w:rPr>
        <w:t xml:space="preserve">应</w:t>
      </w:r>
      <w:r>
        <w:rPr>
          <w:rFonts w:ascii="宋体" w:hAnsi="宋体"/>
          <w:b/>
        </w:rPr>
        <w:t xml:space="preserve">在规定时间内提交最后报价。</w:t>
      </w:r>
      <w:r/>
    </w:p>
    <w:p>
      <w:pPr>
        <w:pStyle w:val="654"/>
        <w:spacing w:line="360" w:lineRule="auto"/>
        <w:rPr>
          <w:rFonts w:ascii="宋体" w:hAnsi="宋体"/>
          <w:b/>
          <w:lang w:val="zh-CN"/>
        </w:rPr>
      </w:pPr>
      <w:r>
        <w:rPr>
          <w:rFonts w:ascii="宋体" w:hAnsi="宋体"/>
          <w:b/>
        </w:rPr>
        <w:br w:type="page" w:clear="all"/>
      </w:r>
      <w:r>
        <w:rPr>
          <w:rFonts w:hint="eastAsia" w:ascii="宋体"/>
          <w:sz w:val="24"/>
          <w:szCs w:val="24"/>
        </w:rPr>
        <w:t xml:space="preserve">格式三：</w:t>
      </w:r>
      <w:r>
        <w:rPr>
          <w:rFonts w:ascii="宋体" w:hAnsi="宋体"/>
          <w:b/>
          <w:lang w:val="zh-CN"/>
        </w:rPr>
      </w:r>
      <w:r/>
    </w:p>
    <w:p>
      <w:pPr>
        <w:pStyle w:val="654"/>
        <w:jc w:val="center"/>
        <w:spacing w:line="360" w:lineRule="auto"/>
        <w:shd w:val="clear" w:color="auto" w:fill="ffffff"/>
        <w:widowControl/>
        <w:rPr>
          <w:rFonts w:ascii="宋体" w:hAnsi="宋体"/>
          <w:b/>
          <w:sz w:val="36"/>
          <w:szCs w:val="36"/>
        </w:rPr>
      </w:pPr>
      <w:r>
        <w:rPr>
          <w:rFonts w:ascii="宋体" w:hAnsi="宋体"/>
          <w:b/>
          <w:sz w:val="36"/>
          <w:szCs w:val="36"/>
        </w:rPr>
      </w:r>
      <w:r/>
    </w:p>
    <w:p>
      <w:pPr>
        <w:pStyle w:val="654"/>
        <w:jc w:val="center"/>
        <w:spacing w:line="360" w:lineRule="auto"/>
        <w:shd w:val="clear" w:color="auto" w:fill="ffffff"/>
        <w:widowControl/>
        <w:rPr>
          <w:rFonts w:ascii="宋体" w:hAnsi="宋体"/>
          <w:b/>
          <w:sz w:val="36"/>
          <w:szCs w:val="36"/>
        </w:rPr>
      </w:pPr>
      <w:r>
        <w:rPr>
          <w:rFonts w:ascii="宋体" w:hAnsi="宋体"/>
          <w:b/>
          <w:sz w:val="36"/>
          <w:szCs w:val="36"/>
        </w:rPr>
        <w:t xml:space="preserve">分项报价表</w:t>
      </w:r>
      <w:r/>
    </w:p>
    <w:p>
      <w:pPr>
        <w:pStyle w:val="654"/>
        <w:jc w:val="left"/>
        <w:spacing w:before="120" w:after="120"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jc w:val="left"/>
        <w:spacing w:before="120" w:after="120"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654"/>
        <w:jc w:val="left"/>
        <w:spacing w:before="120" w:after="120" w:line="360" w:lineRule="auto"/>
        <w:rPr>
          <w:rFonts w:ascii="宋体" w:hAnsi="宋体"/>
          <w:sz w:val="24"/>
          <w:szCs w:val="24"/>
        </w:rPr>
      </w:pPr>
      <w:r>
        <w:rPr>
          <w:rFonts w:hint="eastAsia" w:ascii="宋体" w:hAnsi="宋体"/>
          <w:sz w:val="24"/>
          <w:szCs w:val="24"/>
        </w:rPr>
        <w:t xml:space="preserve">供应商全称（加盖公章）：</w:t>
      </w:r>
      <w:r>
        <w:rPr>
          <w:rFonts w:ascii="宋体" w:hAnsi="宋体"/>
          <w:sz w:val="24"/>
          <w:szCs w:val="24"/>
        </w:rPr>
      </w:r>
      <w:r/>
    </w:p>
    <w:p>
      <w:pPr>
        <w:pStyle w:val="654"/>
        <w:rPr>
          <w:rFonts w:ascii="宋体" w:hAnsi="宋体"/>
          <w:sz w:val="24"/>
          <w:szCs w:val="24"/>
        </w:rPr>
      </w:pPr>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2201"/>
        <w:gridCol w:w="1282"/>
        <w:gridCol w:w="1282"/>
        <w:gridCol w:w="1418"/>
        <w:gridCol w:w="24"/>
        <w:gridCol w:w="782"/>
      </w:tblGrid>
      <w:tr>
        <w:trPr>
          <w:trHeight w:val="690"/>
        </w:trPr>
        <w:tc>
          <w:tcPr>
            <w:tcW w:w="899"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1291"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提供服务的供应商</w:t>
            </w:r>
            <w:r>
              <w:rPr>
                <w:rFonts w:ascii="宋体" w:hAnsi="宋体"/>
                <w:sz w:val="24"/>
                <w:szCs w:val="24"/>
              </w:rPr>
            </w:r>
            <w:r/>
          </w:p>
        </w:tc>
        <w:tc>
          <w:tcPr>
            <w:tcW w:w="752"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/年</w:t>
            </w:r>
            <w:r>
              <w:rPr>
                <w:rFonts w:ascii="宋体" w:hAnsi="宋体"/>
                <w:sz w:val="24"/>
                <w:szCs w:val="24"/>
              </w:rPr>
            </w:r>
            <w:r/>
          </w:p>
        </w:tc>
        <w:tc>
          <w:tcPr>
            <w:tcW w:w="752"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/年</w:t>
            </w:r>
            <w:r>
              <w:rPr>
                <w:rFonts w:ascii="宋体" w:hAnsi="宋体"/>
                <w:sz w:val="24"/>
                <w:szCs w:val="24"/>
              </w:rPr>
            </w:r>
            <w:r/>
          </w:p>
        </w:tc>
        <w:tc>
          <w:tcPr>
            <w:tcW w:w="832"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服务期</w:t>
            </w:r>
            <w:r>
              <w:rPr>
                <w:rFonts w:ascii="宋体" w:hAnsi="宋体"/>
                <w:sz w:val="24"/>
                <w:szCs w:val="24"/>
              </w:rPr>
            </w:r>
            <w:r/>
          </w:p>
        </w:tc>
        <w:tc>
          <w:tcPr>
            <w:gridSpan w:val="2"/>
            <w:tcW w:w="473"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90"/>
        </w:trPr>
        <w:tc>
          <w:tcPr>
            <w:tcW w:w="899" w:type="pct"/>
            <w:vAlign w:val="center"/>
            <w:textDirection w:val="lrTb"/>
            <w:noWrap w:val="false"/>
          </w:tcPr>
          <w:p>
            <w:pPr>
              <w:pStyle w:val="654"/>
              <w:jc w:val="center"/>
              <w:rPr>
                <w:rFonts w:ascii="宋体" w:hAnsi="宋体"/>
                <w:sz w:val="24"/>
                <w:szCs w:val="24"/>
              </w:rPr>
            </w:pPr>
            <w:r>
              <w:rPr>
                <w:rFonts w:ascii="宋体" w:hAnsi="宋体"/>
                <w:sz w:val="24"/>
                <w:szCs w:val="24"/>
              </w:rPr>
            </w:r>
            <w:r/>
          </w:p>
        </w:tc>
        <w:tc>
          <w:tcPr>
            <w:tcW w:w="1291" w:type="pct"/>
            <w:vAlign w:val="center"/>
            <w:textDirection w:val="lrTb"/>
            <w:noWrap w:val="false"/>
          </w:tcPr>
          <w:p>
            <w:pPr>
              <w:pStyle w:val="654"/>
              <w:jc w:val="center"/>
              <w:rPr>
                <w:rFonts w:ascii="宋体" w:hAnsi="宋体"/>
                <w:sz w:val="24"/>
                <w:szCs w:val="24"/>
              </w:rPr>
            </w:pPr>
            <w:r>
              <w:rPr>
                <w:rFonts w:ascii="宋体" w:hAnsi="宋体"/>
                <w:sz w:val="24"/>
                <w:szCs w:val="24"/>
              </w:rPr>
            </w:r>
            <w:r/>
          </w:p>
        </w:tc>
        <w:tc>
          <w:tcPr>
            <w:tcW w:w="752" w:type="pct"/>
            <w:vAlign w:val="center"/>
            <w:textDirection w:val="lrTb"/>
            <w:noWrap w:val="false"/>
          </w:tcPr>
          <w:p>
            <w:pPr>
              <w:pStyle w:val="654"/>
              <w:jc w:val="center"/>
              <w:rPr>
                <w:rFonts w:ascii="宋体" w:hAnsi="宋体"/>
                <w:sz w:val="24"/>
                <w:szCs w:val="24"/>
              </w:rPr>
            </w:pPr>
            <w:r>
              <w:rPr>
                <w:rFonts w:ascii="宋体" w:hAnsi="宋体"/>
                <w:sz w:val="24"/>
                <w:szCs w:val="24"/>
              </w:rPr>
            </w:r>
            <w:r/>
          </w:p>
        </w:tc>
        <w:tc>
          <w:tcPr>
            <w:tcW w:w="752" w:type="pct"/>
            <w:vAlign w:val="center"/>
            <w:textDirection w:val="lrTb"/>
            <w:noWrap w:val="false"/>
          </w:tcPr>
          <w:p>
            <w:pPr>
              <w:pStyle w:val="654"/>
              <w:jc w:val="center"/>
              <w:rPr>
                <w:rFonts w:ascii="宋体" w:hAnsi="宋体"/>
                <w:sz w:val="24"/>
                <w:szCs w:val="24"/>
              </w:rPr>
            </w:pPr>
            <w:r>
              <w:rPr>
                <w:rFonts w:ascii="宋体" w:hAnsi="宋体"/>
                <w:sz w:val="24"/>
                <w:szCs w:val="24"/>
              </w:rPr>
            </w:r>
            <w:r/>
          </w:p>
        </w:tc>
        <w:tc>
          <w:tcPr>
            <w:gridSpan w:val="2"/>
            <w:tcW w:w="846" w:type="pct"/>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年</w:t>
            </w:r>
            <w:r>
              <w:rPr>
                <w:rFonts w:ascii="宋体" w:hAnsi="宋体"/>
                <w:sz w:val="24"/>
                <w:szCs w:val="24"/>
              </w:rPr>
            </w:r>
            <w:r/>
          </w:p>
        </w:tc>
        <w:tc>
          <w:tcPr>
            <w:tcW w:w="459" w:type="pct"/>
            <w:vAlign w:val="center"/>
            <w:textDirection w:val="lrTb"/>
            <w:noWrap w:val="false"/>
          </w:tcPr>
          <w:p>
            <w:pPr>
              <w:pStyle w:val="654"/>
              <w:jc w:val="center"/>
              <w:rPr>
                <w:rFonts w:ascii="宋体" w:hAnsi="宋体"/>
                <w:sz w:val="24"/>
                <w:szCs w:val="24"/>
              </w:rPr>
            </w:pPr>
            <w:r>
              <w:rPr>
                <w:rFonts w:ascii="宋体" w:hAnsi="宋体"/>
                <w:sz w:val="24"/>
                <w:szCs w:val="24"/>
              </w:rPr>
            </w:r>
            <w:r/>
          </w:p>
        </w:tc>
      </w:tr>
    </w:tbl>
    <w:p>
      <w:pPr>
        <w:pStyle w:val="654"/>
        <w:ind w:firstLine="5280"/>
        <w:rPr>
          <w:rFonts w:ascii="宋体" w:hAnsi="宋体"/>
          <w:sz w:val="24"/>
          <w:szCs w:val="24"/>
        </w:rPr>
      </w:pPr>
      <w:r>
        <w:rPr>
          <w:rFonts w:ascii="宋体" w:hAnsi="宋体"/>
          <w:sz w:val="24"/>
          <w:szCs w:val="24"/>
        </w:rPr>
      </w:r>
      <w:r/>
    </w:p>
    <w:p>
      <w:pPr>
        <w:pStyle w:val="654"/>
        <w:spacing w:line="360" w:lineRule="auto"/>
        <w:shd w:val="clear" w:color="auto" w:fill="ffffff"/>
        <w:widowControl/>
        <w:rPr>
          <w:rFonts w:ascii="宋体" w:hAnsi="宋体"/>
          <w:b/>
          <w:sz w:val="36"/>
          <w:szCs w:val="36"/>
        </w:rPr>
      </w:pPr>
      <w:r>
        <w:rPr>
          <w:rFonts w:ascii="宋体" w:hAnsi="宋体"/>
          <w:b/>
          <w:sz w:val="36"/>
          <w:szCs w:val="36"/>
        </w:rPr>
      </w:r>
      <w:r/>
    </w:p>
    <w:p>
      <w:pPr>
        <w:pStyle w:val="654"/>
        <w:jc w:val="left"/>
        <w:spacing w:line="360" w:lineRule="auto"/>
        <w:shd w:val="clear" w:color="auto" w:fill="ffffff"/>
        <w:widowControl/>
        <w:rPr>
          <w:rFonts w:ascii="宋体" w:hAnsi="宋体"/>
        </w:rPr>
      </w:pPr>
      <w:r>
        <w:rPr>
          <w:rFonts w:ascii="宋体" w:hAnsi="宋体"/>
        </w:rPr>
        <w:t xml:space="preserve">说明：</w:t>
      </w:r>
      <w:r/>
    </w:p>
    <w:p>
      <w:pPr>
        <w:pStyle w:val="654"/>
        <w:jc w:val="left"/>
        <w:spacing w:line="360" w:lineRule="auto"/>
        <w:shd w:val="clear" w:color="auto" w:fill="ffffff"/>
        <w:widowControl/>
        <w:rPr>
          <w:rFonts w:ascii="宋体" w:hAnsi="宋体"/>
        </w:rPr>
      </w:pPr>
      <w:r>
        <w:rPr>
          <w:rFonts w:ascii="宋体" w:hAnsi="宋体"/>
        </w:rPr>
        <w:t xml:space="preserve">1、如果行数不够，请自行增加。</w:t>
      </w:r>
      <w:r/>
    </w:p>
    <w:p>
      <w:pPr>
        <w:pStyle w:val="654"/>
        <w:jc w:val="left"/>
        <w:spacing w:line="360" w:lineRule="auto"/>
        <w:shd w:val="clear" w:color="auto" w:fill="ffffff"/>
        <w:widowControl/>
        <w:rPr>
          <w:rFonts w:ascii="宋体" w:hAnsi="宋体"/>
        </w:rPr>
      </w:pPr>
      <w:r>
        <w:rPr>
          <w:rFonts w:ascii="宋体" w:hAnsi="宋体"/>
        </w:rPr>
      </w:r>
      <w:r/>
    </w:p>
    <w:p>
      <w:pPr>
        <w:pStyle w:val="654"/>
        <w:jc w:val="left"/>
        <w:spacing w:line="360" w:lineRule="auto"/>
        <w:shd w:val="clear" w:color="auto" w:fill="ffffff"/>
        <w:widowControl/>
        <w:rPr>
          <w:rFonts w:ascii="宋体" w:hAnsi="宋体"/>
        </w:rPr>
      </w:pPr>
      <w:r>
        <w:rPr>
          <w:rFonts w:ascii="宋体" w:hAnsi="宋体"/>
        </w:rPr>
      </w:r>
      <w:r/>
    </w:p>
    <w:p>
      <w:pPr>
        <w:pStyle w:val="654"/>
        <w:jc w:val="left"/>
        <w:spacing w:line="360" w:lineRule="auto"/>
        <w:shd w:val="clear" w:color="auto" w:fill="ffffff"/>
        <w:widowControl/>
        <w:rPr>
          <w:rFonts w:ascii="宋体" w:hAnsi="宋体"/>
        </w:rPr>
      </w:pPr>
      <w:r>
        <w:rPr>
          <w:rFonts w:ascii="宋体" w:hAnsi="宋体"/>
        </w:rPr>
        <w:t xml:space="preserve">供应商（盖章）:</w:t>
      </w:r>
      <w:r>
        <w:rPr>
          <w:rFonts w:ascii="宋体" w:hAnsi="宋体"/>
          <w:u w:val="single"/>
        </w:rPr>
        <w:t xml:space="preserve">            </w:t>
      </w:r>
      <w:r>
        <w:rPr>
          <w:rFonts w:ascii="宋体" w:hAnsi="宋体"/>
        </w:rPr>
      </w:r>
      <w:r/>
    </w:p>
    <w:p>
      <w:pPr>
        <w:pStyle w:val="654"/>
        <w:jc w:val="left"/>
        <w:spacing w:line="360" w:lineRule="auto"/>
        <w:shd w:val="clear" w:color="auto" w:fill="ffffff"/>
        <w:widowControl/>
        <w:rPr>
          <w:rFonts w:ascii="宋体" w:hAnsi="宋体"/>
          <w:u w:val="single"/>
        </w:rPr>
      </w:pPr>
      <w:r>
        <w:rPr>
          <w:rFonts w:ascii="宋体" w:hAnsi="宋体"/>
        </w:rPr>
        <w:t xml:space="preserve">法定代表人或其授权代表（签字）：</w:t>
      </w:r>
      <w:r>
        <w:rPr>
          <w:rFonts w:ascii="宋体" w:hAnsi="宋体"/>
          <w:u w:val="single"/>
        </w:rPr>
        <w:t xml:space="preserve">          </w:t>
      </w:r>
      <w:r/>
    </w:p>
    <w:p>
      <w:pPr>
        <w:pStyle w:val="654"/>
        <w:spacing w:line="360" w:lineRule="auto"/>
        <w:rPr>
          <w:rFonts w:ascii="宋体" w:hAnsi="宋体"/>
          <w:sz w:val="24"/>
          <w:szCs w:val="24"/>
        </w:rPr>
      </w:pPr>
      <w:r>
        <w:rPr>
          <w:rFonts w:ascii="宋体" w:hAnsi="宋体"/>
        </w:rPr>
        <w:t xml:space="preserve">日期：</w:t>
      </w: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sz w:val="24"/>
          <w:szCs w:val="24"/>
        </w:rPr>
      </w:r>
      <w:r/>
    </w:p>
    <w:p>
      <w:pPr>
        <w:pStyle w:val="654"/>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ascii="宋体" w:hAnsi="宋体"/>
          <w:sz w:val="24"/>
          <w:szCs w:val="24"/>
        </w:rPr>
      </w:pPr>
      <w:r>
        <w:rPr>
          <w:rFonts w:ascii="宋体" w:hAnsi="宋体"/>
          <w:sz w:val="24"/>
          <w:szCs w:val="24"/>
        </w:rPr>
      </w:r>
      <w:r/>
    </w:p>
    <w:p>
      <w:pPr>
        <w:pStyle w:val="654"/>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ascii="宋体" w:hAnsi="宋体"/>
          <w:sz w:val="24"/>
          <w:szCs w:val="24"/>
        </w:rPr>
      </w:pPr>
      <w:r>
        <w:rPr>
          <w:rFonts w:ascii="宋体" w:hAnsi="宋体"/>
          <w:sz w:val="24"/>
          <w:szCs w:val="24"/>
        </w:rPr>
      </w:r>
      <w:r/>
    </w:p>
    <w:p>
      <w:pPr>
        <w:pStyle w:val="654"/>
        <w:spacing w:line="360" w:lineRule="auto"/>
        <w:rPr>
          <w:rFonts w:ascii="黑体" w:hAnsi="黑体" w:eastAsia="黑体"/>
          <w:b/>
          <w:sz w:val="32"/>
          <w:szCs w:val="32"/>
        </w:rPr>
      </w:pPr>
      <w:r>
        <w:rPr>
          <w:rFonts w:ascii="宋体"/>
          <w:sz w:val="24"/>
          <w:szCs w:val="24"/>
        </w:rPr>
        <w:br w:type="page" w:clear="all"/>
      </w:r>
      <w:r>
        <w:rPr>
          <w:rFonts w:hint="eastAsia" w:ascii="宋体"/>
          <w:sz w:val="24"/>
          <w:szCs w:val="24"/>
        </w:rPr>
        <w:t xml:space="preserve">格式四： </w:t>
      </w:r>
      <w:r>
        <w:rPr>
          <w:rFonts w:ascii="宋体"/>
          <w:sz w:val="24"/>
          <w:szCs w:val="24"/>
        </w:rPr>
        <w:t xml:space="preserve">         </w:t>
      </w:r>
      <w:r>
        <w:rPr>
          <w:rFonts w:ascii="黑体" w:hAnsi="黑体" w:eastAsia="黑体"/>
          <w:b/>
          <w:sz w:val="32"/>
          <w:szCs w:val="32"/>
        </w:rPr>
      </w:r>
      <w:r/>
    </w:p>
    <w:p>
      <w:pPr>
        <w:pStyle w:val="654"/>
        <w:jc w:val="center"/>
        <w:spacing w:line="360" w:lineRule="auto"/>
        <w:rPr>
          <w:rFonts w:ascii="黑体" w:hAnsi="黑体" w:eastAsia="黑体"/>
          <w:b/>
          <w:sz w:val="32"/>
          <w:szCs w:val="32"/>
        </w:rPr>
      </w:pPr>
      <w:r>
        <w:rPr>
          <w:rFonts w:hint="eastAsia" w:ascii="黑体" w:hAnsi="黑体" w:eastAsia="黑体"/>
          <w:b/>
          <w:sz w:val="32"/>
          <w:szCs w:val="32"/>
        </w:rPr>
        <w:t xml:space="preserve">技术要求响应及偏离表</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单一来源采购文件要求</w:t>
            </w:r>
            <w:r>
              <w:rPr>
                <w:rFonts w:ascii="宋体" w:hAnsi="宋体"/>
                <w:sz w:val="24"/>
                <w:szCs w:val="24"/>
              </w:rPr>
            </w:r>
            <w:r/>
          </w:p>
        </w:tc>
        <w:tc>
          <w:tcPr>
            <w:tcW w:w="2852"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4"/>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bl>
    <w:p>
      <w:pPr>
        <w:pStyle w:val="654"/>
        <w:ind w:firstLine="456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654"/>
        <w:jc w:val="center"/>
        <w:spacing w:line="500" w:lineRule="exact"/>
        <w:rPr>
          <w:rFonts w:eastAsia="黑体"/>
          <w:b/>
          <w:szCs w:val="24"/>
        </w:rPr>
      </w:pPr>
      <w:r>
        <w:rPr>
          <w:rFonts w:hint="eastAsia" w:ascii="宋体"/>
          <w:sz w:val="24"/>
          <w:szCs w:val="24"/>
        </w:rPr>
        <w:t xml:space="preserve">                                  </w:t>
      </w:r>
      <w:r>
        <w:rPr>
          <w:rFonts w:hint="eastAsia" w:ascii="宋体"/>
          <w:sz w:val="24"/>
          <w:szCs w:val="24"/>
        </w:rPr>
        <w:t xml:space="preserve">      日期：</w:t>
      </w:r>
      <w:r>
        <w:rPr>
          <w:rFonts w:eastAsia="黑体"/>
          <w:b/>
          <w:szCs w:val="24"/>
        </w:rPr>
      </w:r>
      <w:r/>
    </w:p>
    <w:p>
      <w:pPr>
        <w:pStyle w:val="654"/>
        <w:ind w:left="420"/>
        <w:rPr>
          <w:szCs w:val="24"/>
        </w:rPr>
      </w:pPr>
      <w:r>
        <w:rPr>
          <w:szCs w:val="24"/>
        </w:rPr>
      </w:r>
      <w:r/>
    </w:p>
    <w:p>
      <w:pPr>
        <w:pStyle w:val="654"/>
        <w:spacing w:line="500" w:lineRule="exact"/>
        <w:rPr>
          <w:bCs/>
          <w:sz w:val="24"/>
          <w:szCs w:val="24"/>
        </w:rPr>
      </w:pPr>
      <w:r>
        <w:rPr>
          <w:rFonts w:hint="eastAsia"/>
          <w:bCs/>
          <w:sz w:val="24"/>
          <w:szCs w:val="24"/>
        </w:rPr>
        <w:t xml:space="preserve">注：</w:t>
      </w:r>
      <w:r>
        <w:rPr>
          <w:bCs/>
          <w:sz w:val="24"/>
          <w:szCs w:val="24"/>
        </w:rPr>
      </w:r>
      <w:r/>
    </w:p>
    <w:p>
      <w:pPr>
        <w:pStyle w:val="654"/>
        <w:spacing w:line="500" w:lineRule="exact"/>
        <w:rPr>
          <w:sz w:val="24"/>
          <w:szCs w:val="24"/>
        </w:rPr>
      </w:pPr>
      <w:r>
        <w:rPr>
          <w:rFonts w:hint="eastAsia" w:ascii="宋体" w:hAnsi="宋体" w:cs="宋体"/>
          <w:bCs/>
          <w:sz w:val="24"/>
          <w:szCs w:val="24"/>
        </w:rPr>
        <w:t xml:space="preserve">1.</w:t>
      </w:r>
      <w:r>
        <w:rPr>
          <w:rFonts w:hint="eastAsia"/>
          <w:bCs/>
          <w:sz w:val="24"/>
          <w:szCs w:val="24"/>
        </w:rPr>
        <w:t xml:space="preserve">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设备的具体参数值，</w:t>
      </w:r>
      <w:r>
        <w:rPr>
          <w:rFonts w:hint="eastAsia"/>
          <w:sz w:val="24"/>
          <w:szCs w:val="24"/>
        </w:rPr>
        <w:t xml:space="preserve">而不应以“全部符合”等字样来响应，否则将承担其投标被否决的风险。</w:t>
      </w:r>
      <w:r>
        <w:rPr>
          <w:sz w:val="24"/>
          <w:szCs w:val="24"/>
        </w:rPr>
      </w:r>
      <w:r/>
    </w:p>
    <w:p>
      <w:pPr>
        <w:pStyle w:val="654"/>
        <w:spacing w:line="360" w:lineRule="auto"/>
        <w:rPr>
          <w:rFonts w:ascii="宋体" w:hAnsi="宋体"/>
          <w:sz w:val="24"/>
          <w:szCs w:val="24"/>
        </w:rPr>
      </w:pPr>
      <w:r>
        <w:rPr>
          <w:rFonts w:hint="eastAsia"/>
          <w:sz w:val="24"/>
          <w:szCs w:val="24"/>
        </w:rPr>
        <w:t xml:space="preserve">2.</w:t>
      </w:r>
      <w:r>
        <w:rPr>
          <w:rFonts w:hint="eastAsia" w:ascii="宋体"/>
          <w:sz w:val="24"/>
          <w:szCs w:val="24"/>
        </w:rPr>
        <w:t xml:space="preserve">提供相关证明材料的，</w:t>
      </w:r>
      <w:r>
        <w:rPr>
          <w:rFonts w:ascii="宋体"/>
          <w:sz w:val="24"/>
          <w:szCs w:val="24"/>
        </w:rPr>
        <w:t xml:space="preserve">需</w:t>
      </w:r>
      <w:r>
        <w:rPr>
          <w:rFonts w:hint="eastAsia" w:ascii="宋体"/>
          <w:sz w:val="24"/>
          <w:szCs w:val="24"/>
        </w:rPr>
        <w:t xml:space="preserve">标注证明</w:t>
      </w:r>
      <w:r>
        <w:rPr>
          <w:rFonts w:ascii="宋体"/>
          <w:sz w:val="24"/>
          <w:szCs w:val="24"/>
        </w:rPr>
        <w:t xml:space="preserve">材料</w:t>
      </w:r>
      <w:r>
        <w:rPr>
          <w:rFonts w:hint="eastAsia" w:ascii="宋体"/>
          <w:sz w:val="24"/>
          <w:szCs w:val="24"/>
        </w:rPr>
        <w:t xml:space="preserve">在响应</w:t>
      </w:r>
      <w:r>
        <w:rPr>
          <w:rFonts w:ascii="宋体"/>
          <w:sz w:val="24"/>
          <w:szCs w:val="24"/>
        </w:rPr>
        <w:t xml:space="preserve">文件中的</w:t>
      </w:r>
      <w:r>
        <w:rPr>
          <w:rFonts w:hint="eastAsia" w:ascii="宋体"/>
          <w:sz w:val="24"/>
          <w:szCs w:val="24"/>
        </w:rPr>
        <w:t xml:space="preserve">页码。</w:t>
      </w:r>
      <w:r>
        <w:rPr>
          <w:rFonts w:ascii="宋体" w:hAnsi="宋体"/>
          <w:sz w:val="24"/>
          <w:szCs w:val="24"/>
        </w:rPr>
      </w:r>
      <w:r/>
    </w:p>
    <w:p>
      <w:pPr>
        <w:pStyle w:val="654"/>
        <w:jc w:val="center"/>
        <w:spacing w:line="360" w:lineRule="auto"/>
        <w:rPr>
          <w:rFonts w:ascii="黑体" w:hAnsi="Arial" w:eastAsia="黑体"/>
          <w:b/>
          <w:sz w:val="36"/>
        </w:rPr>
      </w:pPr>
      <w:r>
        <w:rPr>
          <w:rFonts w:ascii="黑体" w:hAnsi="Arial" w:eastAsia="黑体"/>
          <w:b/>
          <w:sz w:val="36"/>
        </w:rPr>
      </w:r>
      <w:r/>
    </w:p>
    <w:p>
      <w:pPr>
        <w:pStyle w:val="654"/>
        <w:jc w:val="center"/>
        <w:spacing w:line="360" w:lineRule="auto"/>
        <w:rPr>
          <w:rFonts w:ascii="黑体" w:hAnsi="Arial" w:eastAsia="黑体"/>
          <w:b/>
          <w:sz w:val="36"/>
        </w:rPr>
      </w:pPr>
      <w:r>
        <w:rPr>
          <w:rFonts w:ascii="黑体" w:hAnsi="Arial" w:eastAsia="黑体"/>
          <w:b/>
          <w:sz w:val="36"/>
        </w:rPr>
      </w:r>
      <w:r/>
    </w:p>
    <w:p>
      <w:pPr>
        <w:pStyle w:val="654"/>
        <w:jc w:val="center"/>
        <w:spacing w:line="360" w:lineRule="auto"/>
        <w:rPr>
          <w:rFonts w:ascii="黑体" w:hAnsi="Arial" w:eastAsia="黑体"/>
          <w:b/>
          <w:sz w:val="36"/>
        </w:rPr>
      </w:pPr>
      <w:r>
        <w:rPr>
          <w:rFonts w:ascii="黑体" w:hAnsi="Arial" w:eastAsia="黑体"/>
          <w:b/>
          <w:sz w:val="36"/>
        </w:rPr>
      </w:r>
      <w:r/>
    </w:p>
    <w:p>
      <w:pPr>
        <w:pStyle w:val="654"/>
        <w:jc w:val="center"/>
        <w:spacing w:line="360" w:lineRule="auto"/>
        <w:rPr>
          <w:rFonts w:ascii="黑体" w:hAnsi="Arial" w:eastAsia="黑体"/>
          <w:b/>
          <w:sz w:val="36"/>
        </w:rPr>
      </w:pPr>
      <w:r>
        <w:rPr>
          <w:rFonts w:ascii="黑体" w:hAnsi="Arial" w:eastAsia="黑体"/>
          <w:b/>
          <w:sz w:val="36"/>
        </w:rPr>
      </w:r>
      <w:r/>
    </w:p>
    <w:p>
      <w:pPr>
        <w:pStyle w:val="654"/>
        <w:spacing w:line="360" w:lineRule="auto"/>
        <w:rPr>
          <w:rFonts w:hint="eastAsia" w:ascii="黑体" w:hAnsi="Arial" w:eastAsia="黑体"/>
          <w:sz w:val="32"/>
        </w:rPr>
      </w:pPr>
      <w:r>
        <w:rPr>
          <w:rFonts w:hint="eastAsia" w:ascii="宋体"/>
          <w:sz w:val="24"/>
          <w:szCs w:val="24"/>
        </w:rPr>
        <w:t xml:space="preserve">格式五：</w:t>
      </w:r>
      <w:r>
        <w:rPr>
          <w:rFonts w:hint="eastAsia" w:ascii="黑体" w:hAnsi="Arial" w:eastAsia="黑体"/>
          <w:sz w:val="32"/>
        </w:rPr>
      </w:r>
      <w:r/>
    </w:p>
    <w:p>
      <w:pPr>
        <w:pStyle w:val="654"/>
        <w:jc w:val="center"/>
        <w:spacing w:line="360" w:lineRule="auto"/>
        <w:rPr>
          <w:rFonts w:ascii="黑体" w:hAnsi="黑体" w:eastAsia="黑体"/>
          <w:b/>
          <w:sz w:val="32"/>
          <w:szCs w:val="32"/>
        </w:rPr>
      </w:pPr>
      <w:r>
        <w:rPr>
          <w:rFonts w:hint="eastAsia" w:ascii="黑体" w:hAnsi="黑体" w:eastAsia="黑体"/>
          <w:b/>
          <w:sz w:val="32"/>
          <w:szCs w:val="32"/>
        </w:rPr>
        <w:t xml:space="preserve">商务要求响应及偏离表</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单一来源采购文件要求</w:t>
            </w:r>
            <w:r>
              <w:rPr>
                <w:rFonts w:ascii="宋体" w:hAnsi="宋体"/>
                <w:sz w:val="24"/>
                <w:szCs w:val="24"/>
              </w:rPr>
            </w:r>
            <w:r/>
          </w:p>
        </w:tc>
        <w:tc>
          <w:tcPr>
            <w:tcW w:w="2852"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654"/>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4"/>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54"/>
              <w:jc w:val="center"/>
              <w:spacing w:line="360" w:lineRule="auto"/>
              <w:rPr>
                <w:rFonts w:ascii="宋体" w:hAnsi="宋体"/>
                <w:sz w:val="24"/>
                <w:szCs w:val="24"/>
              </w:rPr>
            </w:pPr>
            <w:r>
              <w:rPr>
                <w:rFonts w:ascii="宋体" w:hAnsi="宋体"/>
                <w:sz w:val="24"/>
                <w:szCs w:val="24"/>
              </w:rPr>
            </w:r>
            <w:r/>
          </w:p>
        </w:tc>
      </w:tr>
    </w:tbl>
    <w:p>
      <w:pPr>
        <w:pStyle w:val="654"/>
        <w:ind w:firstLine="432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654"/>
        <w:ind w:firstLine="6000"/>
        <w:spacing w:line="500" w:lineRule="exact"/>
        <w:rPr>
          <w:szCs w:val="24"/>
        </w:rPr>
      </w:pPr>
      <w:r>
        <w:rPr>
          <w:rFonts w:hint="eastAsia" w:ascii="宋体"/>
          <w:sz w:val="24"/>
          <w:szCs w:val="24"/>
        </w:rPr>
        <w:t xml:space="preserve">日期：</w:t>
      </w:r>
      <w:r>
        <w:rPr>
          <w:szCs w:val="24"/>
        </w:rPr>
      </w:r>
      <w:r/>
    </w:p>
    <w:p>
      <w:pPr>
        <w:pStyle w:val="654"/>
        <w:spacing w:line="500" w:lineRule="exact"/>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654"/>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供应商须对照招标文件第四章项目需求中所列商务需求</w:t>
      </w:r>
      <w:r>
        <w:rPr>
          <w:rFonts w:hint="eastAsia" w:ascii="宋体" w:hAnsi="宋体" w:cs="宋体"/>
          <w:sz w:val="24"/>
          <w:szCs w:val="24"/>
        </w:rPr>
        <w:t xml:space="preserve">逐条作出响应，而不应以“全部符合”等字样来响应。</w:t>
      </w:r>
      <w:r>
        <w:rPr>
          <w:rFonts w:ascii="宋体" w:hAnsi="宋体" w:cs="宋体"/>
          <w:sz w:val="24"/>
          <w:szCs w:val="24"/>
        </w:rPr>
      </w:r>
      <w:r/>
    </w:p>
    <w:p>
      <w:pPr>
        <w:pStyle w:val="654"/>
        <w:spacing w:line="500" w:lineRule="exact"/>
        <w:rPr>
          <w:rFonts w:ascii="宋体" w:hAnsi="宋体" w:cs="宋体"/>
          <w:sz w:val="24"/>
          <w:szCs w:val="24"/>
        </w:rPr>
      </w:pPr>
      <w:r>
        <w:rPr>
          <w:rFonts w:hint="eastAsia" w:ascii="宋体" w:hAnsi="宋体" w:cs="宋体"/>
          <w:sz w:val="24"/>
          <w:szCs w:val="24"/>
        </w:rPr>
        <w:t xml:space="preserve">2、其他商务偏离也须在上表中逐条列明。</w:t>
      </w:r>
      <w:r>
        <w:rPr>
          <w:rFonts w:ascii="宋体" w:hAnsi="宋体" w:cs="宋体"/>
          <w:sz w:val="24"/>
          <w:szCs w:val="24"/>
        </w:rPr>
      </w:r>
      <w:r/>
    </w:p>
    <w:p>
      <w:pPr>
        <w:pStyle w:val="654"/>
        <w:spacing w:line="500" w:lineRule="exact"/>
        <w:rPr>
          <w:rFonts w:ascii="宋体"/>
          <w:sz w:val="24"/>
          <w:szCs w:val="24"/>
        </w:rPr>
      </w:pPr>
      <w:r>
        <w:rPr>
          <w:rFonts w:hint="eastAsia" w:ascii="宋体" w:hAnsi="宋体" w:cs="宋体"/>
          <w:sz w:val="24"/>
          <w:szCs w:val="24"/>
        </w:rPr>
        <w:t xml:space="preserve">3、如响应文件不符合上述要求，供应商将承担其投标被拒绝的风险。</w:t>
      </w:r>
      <w:r>
        <w:rPr>
          <w:rFonts w:ascii="宋体"/>
          <w:sz w:val="24"/>
          <w:szCs w:val="24"/>
        </w:rPr>
      </w:r>
      <w:r/>
    </w:p>
    <w:p>
      <w:pPr>
        <w:pStyle w:val="654"/>
        <w:jc w:val="center"/>
        <w:spacing w:line="500" w:lineRule="exact"/>
        <w:rPr>
          <w:rFonts w:ascii="黑体" w:hAnsi="黑体" w:eastAsia="黑体"/>
          <w:b/>
          <w:sz w:val="32"/>
          <w:szCs w:val="32"/>
        </w:rPr>
      </w:pPr>
      <w:r>
        <w:rPr>
          <w:rFonts w:ascii="黑体" w:hAnsi="黑体" w:eastAsia="黑体"/>
          <w:b/>
          <w:sz w:val="32"/>
          <w:szCs w:val="32"/>
        </w:rPr>
      </w:r>
      <w:r/>
    </w:p>
    <w:p>
      <w:pPr>
        <w:pStyle w:val="654"/>
        <w:spacing w:line="500" w:lineRule="exact"/>
        <w:rPr>
          <w:rFonts w:ascii="宋体"/>
          <w:sz w:val="24"/>
          <w:szCs w:val="24"/>
        </w:rPr>
      </w:pPr>
      <w:r>
        <w:rPr>
          <w:rFonts w:ascii="宋体"/>
          <w:sz w:val="24"/>
          <w:szCs w:val="24"/>
        </w:rPr>
        <w:br w:type="page" w:clear="all"/>
      </w:r>
      <w:r>
        <w:rPr>
          <w:rFonts w:hint="eastAsia" w:ascii="宋体"/>
          <w:sz w:val="24"/>
          <w:szCs w:val="24"/>
        </w:rPr>
        <w:t xml:space="preserve">格式六：技术/服务方案及承诺</w:t>
      </w:r>
      <w:r>
        <w:rPr>
          <w:rFonts w:ascii="宋体"/>
          <w:sz w:val="24"/>
          <w:szCs w:val="24"/>
        </w:rPr>
      </w:r>
      <w:r/>
    </w:p>
    <w:p>
      <w:pPr>
        <w:pStyle w:val="654"/>
        <w:spacing w:line="500" w:lineRule="exact"/>
        <w:rPr>
          <w:rFonts w:ascii="宋体"/>
          <w:sz w:val="24"/>
          <w:szCs w:val="24"/>
        </w:rPr>
      </w:pPr>
      <w:r>
        <w:rPr>
          <w:rFonts w:hint="eastAsia" w:ascii="宋体"/>
          <w:sz w:val="24"/>
          <w:szCs w:val="24"/>
        </w:rPr>
        <w:t xml:space="preserve">格式自拟</w:t>
      </w: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ind w:left="5100" w:firstLine="425"/>
        <w:spacing w:line="500" w:lineRule="exact"/>
        <w:rPr>
          <w:rFonts w:ascii="宋体"/>
          <w:sz w:val="24"/>
          <w:szCs w:val="24"/>
        </w:rPr>
      </w:pPr>
      <w:r>
        <w:rPr>
          <w:rFonts w:ascii="宋体"/>
          <w:sz w:val="24"/>
          <w:szCs w:val="24"/>
        </w:rPr>
      </w:r>
      <w:r/>
    </w:p>
    <w:p>
      <w:pPr>
        <w:pStyle w:val="654"/>
        <w:spacing w:line="500" w:lineRule="exact"/>
        <w:rPr>
          <w:rFonts w:ascii="宋体"/>
          <w:sz w:val="24"/>
          <w:szCs w:val="24"/>
        </w:rPr>
      </w:pPr>
      <w:r>
        <w:rPr>
          <w:rFonts w:ascii="宋体"/>
          <w:sz w:val="24"/>
          <w:szCs w:val="24"/>
        </w:rPr>
      </w:r>
      <w:r/>
    </w:p>
    <w:p>
      <w:pPr>
        <w:pStyle w:val="654"/>
        <w:ind w:right="-5"/>
        <w:spacing w:line="500" w:lineRule="exact"/>
        <w:rPr>
          <w:rFonts w:ascii="宋体"/>
          <w:sz w:val="24"/>
          <w:szCs w:val="24"/>
        </w:rPr>
      </w:pPr>
      <w:r>
        <w:rPr>
          <w:rFonts w:ascii="宋体"/>
          <w:sz w:val="24"/>
          <w:szCs w:val="24"/>
        </w:rPr>
      </w:r>
      <w:r/>
    </w:p>
    <w:p>
      <w:pPr>
        <w:pStyle w:val="654"/>
        <w:spacing w:line="500" w:lineRule="exact"/>
        <w:rPr>
          <w:b/>
          <w:szCs w:val="24"/>
        </w:rPr>
      </w:pPr>
      <w:r>
        <w:rPr>
          <w:rFonts w:ascii="宋体"/>
          <w:sz w:val="24"/>
          <w:szCs w:val="24"/>
        </w:rPr>
        <w:br w:type="page" w:clear="all"/>
      </w:r>
      <w:r>
        <w:rPr>
          <w:rFonts w:hint="eastAsia" w:ascii="宋体"/>
          <w:sz w:val="24"/>
          <w:szCs w:val="24"/>
        </w:rPr>
        <w:t xml:space="preserve">格式七：</w:t>
      </w:r>
      <w:r>
        <w:rPr>
          <w:rFonts w:hint="eastAsia" w:ascii="宋体"/>
          <w:bCs/>
          <w:sz w:val="24"/>
          <w:szCs w:val="24"/>
        </w:rPr>
        <w:t xml:space="preserve">业绩表</w:t>
      </w:r>
      <w:r>
        <w:rPr>
          <w:b/>
          <w:szCs w:val="24"/>
        </w:rPr>
      </w:r>
      <w:r/>
    </w:p>
    <w:p>
      <w:pPr>
        <w:pStyle w:val="654"/>
        <w:spacing w:line="360" w:lineRule="auto"/>
        <w:rPr>
          <w:rFonts w:ascii="宋体"/>
          <w:sz w:val="24"/>
          <w:szCs w:val="20"/>
        </w:rPr>
      </w:pPr>
      <w:r>
        <w:rPr>
          <w:rFonts w:ascii="宋体"/>
          <w:sz w:val="24"/>
          <w:szCs w:val="20"/>
        </w:rPr>
      </w:r>
      <w:r/>
    </w:p>
    <w:p>
      <w:pPr>
        <w:pStyle w:val="654"/>
        <w:jc w:val="center"/>
        <w:spacing w:line="360" w:lineRule="auto"/>
        <w:rPr>
          <w:rFonts w:ascii="宋体"/>
          <w:sz w:val="28"/>
          <w:szCs w:val="24"/>
        </w:rPr>
      </w:pPr>
      <w:r>
        <w:rPr>
          <w:rFonts w:ascii="宋体"/>
          <w:sz w:val="28"/>
          <w:szCs w:val="24"/>
        </w:rPr>
      </w:r>
      <w:r/>
    </w:p>
    <w:tbl>
      <w:tblPr>
        <w:tblW w:w="8840" w:type="dxa"/>
        <w:tblInd w:w="25"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center"/>
            <w:textDirection w:val="lrTb"/>
            <w:noWrap/>
          </w:tcPr>
          <w:p>
            <w:pPr>
              <w:pStyle w:val="654"/>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center"/>
            <w:textDirection w:val="lrTb"/>
            <w:noWrap/>
          </w:tcPr>
          <w:p>
            <w:pPr>
              <w:pStyle w:val="654"/>
              <w:jc w:val="center"/>
              <w:rPr>
                <w:rFonts w:ascii="宋体" w:hAnsi="宋体" w:cs="Arial Unicode MS"/>
                <w:sz w:val="24"/>
                <w:szCs w:val="24"/>
              </w:rPr>
            </w:pPr>
            <w:r>
              <w:rPr>
                <w:rFonts w:hint="eastAsia" w:ascii="宋体" w:hAnsi="宋体"/>
                <w:sz w:val="24"/>
                <w:szCs w:val="24"/>
              </w:rPr>
              <w:t xml:space="preserve">项目名称</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服务内容</w:t>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center"/>
            <w:textDirection w:val="lrTb"/>
            <w:noWrap w:val="false"/>
          </w:tcPr>
          <w:p>
            <w:pPr>
              <w:pStyle w:val="654"/>
              <w:jc w:val="center"/>
              <w:rPr>
                <w:rFonts w:ascii="宋体" w:hAnsi="宋体" w:cs="Arial Unicode MS"/>
                <w:sz w:val="24"/>
                <w:szCs w:val="24"/>
              </w:rPr>
            </w:pPr>
            <w:r>
              <w:rPr>
                <w:rFonts w:hint="eastAsia" w:ascii="宋体" w:hAnsi="宋体"/>
                <w:sz w:val="24"/>
                <w:szCs w:val="24"/>
              </w:rPr>
              <w:t xml:space="preserve">数量</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center"/>
            <w:textDirection w:val="lrTb"/>
            <w:noWrap/>
          </w:tcPr>
          <w:p>
            <w:pPr>
              <w:pStyle w:val="654"/>
              <w:jc w:val="center"/>
              <w:rPr>
                <w:rFonts w:ascii="宋体" w:hAnsi="宋体"/>
                <w:sz w:val="24"/>
                <w:szCs w:val="24"/>
              </w:rPr>
            </w:pPr>
            <w:r>
              <w:rPr>
                <w:rFonts w:hint="eastAsia" w:ascii="宋体" w:hAnsi="宋体"/>
                <w:sz w:val="24"/>
                <w:szCs w:val="24"/>
              </w:rPr>
              <w:t xml:space="preserve">签约</w:t>
            </w:r>
            <w:r>
              <w:rPr>
                <w:rFonts w:ascii="宋体" w:hAnsi="宋体"/>
                <w:sz w:val="24"/>
                <w:szCs w:val="24"/>
              </w:rPr>
            </w:r>
            <w:r/>
          </w:p>
          <w:p>
            <w:pPr>
              <w:pStyle w:val="654"/>
              <w:jc w:val="center"/>
              <w:rPr>
                <w:rFonts w:ascii="宋体" w:hAnsi="宋体" w:cs="Arial Unicode MS"/>
                <w:sz w:val="24"/>
                <w:szCs w:val="24"/>
              </w:rPr>
            </w:pPr>
            <w:r>
              <w:rPr>
                <w:rFonts w:hint="eastAsia" w:ascii="宋体" w:hAnsi="宋体"/>
                <w:sz w:val="24"/>
                <w:szCs w:val="24"/>
              </w:rPr>
              <w:t xml:space="preserve">日期</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center"/>
            <w:textDirection w:val="lrTb"/>
            <w:noWrap/>
          </w:tcPr>
          <w:p>
            <w:pPr>
              <w:pStyle w:val="654"/>
              <w:jc w:val="center"/>
              <w:rPr>
                <w:rFonts w:ascii="宋体" w:hAnsi="宋体"/>
                <w:sz w:val="24"/>
                <w:szCs w:val="24"/>
              </w:rPr>
            </w:pPr>
            <w:r>
              <w:rPr>
                <w:rFonts w:hint="eastAsia" w:ascii="宋体" w:hAnsi="宋体"/>
                <w:sz w:val="24"/>
                <w:szCs w:val="24"/>
              </w:rPr>
              <w:t xml:space="preserve">同类或相似货物合同价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center"/>
            <w:textDirection w:val="lrTb"/>
            <w:noWrap/>
          </w:tcPr>
          <w:p>
            <w:pPr>
              <w:pStyle w:val="654"/>
              <w:jc w:val="center"/>
              <w:rPr>
                <w:rFonts w:ascii="宋体" w:hAnsi="宋体"/>
                <w:sz w:val="24"/>
                <w:szCs w:val="24"/>
              </w:rPr>
            </w:pPr>
            <w:r>
              <w:rPr>
                <w:rFonts w:hint="eastAsia" w:ascii="宋体" w:hAnsi="宋体"/>
                <w:sz w:val="24"/>
                <w:szCs w:val="24"/>
              </w:rPr>
              <w:t xml:space="preserve">业主 名称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center"/>
            <w:textDirection w:val="lrTb"/>
            <w:noWrap/>
          </w:tcPr>
          <w:p>
            <w:pPr>
              <w:pStyle w:val="654"/>
              <w:jc w:val="center"/>
              <w:rPr>
                <w:rFonts w:ascii="宋体" w:hAnsi="宋体" w:cs="Arial Unicode MS"/>
                <w:sz w:val="24"/>
                <w:szCs w:val="24"/>
              </w:rPr>
            </w:pPr>
            <w:r>
              <w:rPr>
                <w:rFonts w:hint="eastAsia" w:ascii="宋体" w:hAnsi="宋体"/>
                <w:sz w:val="24"/>
                <w:szCs w:val="24"/>
              </w:rPr>
              <w:t xml:space="preserve">地址</w:t>
            </w:r>
            <w:r>
              <w:rPr>
                <w:sz w:val="24"/>
                <w:szCs w:val="24"/>
              </w:rPr>
              <w:t xml:space="preserve">/</w:t>
            </w:r>
            <w:r>
              <w:rPr>
                <w:rFonts w:hint="eastAsia" w:ascii="宋体" w:hAnsi="宋体"/>
                <w:sz w:val="24"/>
                <w:szCs w:val="24"/>
              </w:rPr>
              <w:t xml:space="preserve">电话</w:t>
            </w:r>
            <w:r>
              <w:rPr>
                <w:sz w:val="24"/>
                <w:szCs w:val="24"/>
              </w:rPr>
              <w:t xml:space="preserve">/</w:t>
            </w:r>
            <w:r>
              <w:rPr>
                <w:rFonts w:hint="eastAsia" w:ascii="宋体" w:hAnsi="宋体"/>
                <w:sz w:val="24"/>
                <w:szCs w:val="24"/>
              </w:rPr>
              <w:t xml:space="preserve">传真</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654"/>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654"/>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654"/>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654"/>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654"/>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654"/>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654"/>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654"/>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654"/>
        <w:spacing w:line="400" w:lineRule="exact"/>
        <w:rPr>
          <w:rFonts w:ascii="宋体"/>
          <w:bCs/>
          <w:sz w:val="24"/>
          <w:szCs w:val="24"/>
        </w:rPr>
      </w:pPr>
      <w:r>
        <w:rPr>
          <w:rFonts w:ascii="宋体"/>
          <w:bCs/>
          <w:sz w:val="24"/>
          <w:szCs w:val="24"/>
        </w:rPr>
      </w:r>
      <w:r/>
    </w:p>
    <w:p>
      <w:pPr>
        <w:pStyle w:val="654"/>
        <w:spacing w:line="400" w:lineRule="exact"/>
        <w:rPr>
          <w:rFonts w:ascii="宋体"/>
          <w:bCs/>
          <w:sz w:val="24"/>
          <w:szCs w:val="24"/>
        </w:rPr>
      </w:pPr>
      <w:r>
        <w:rPr>
          <w:rFonts w:ascii="宋体"/>
          <w:bCs/>
          <w:sz w:val="24"/>
          <w:szCs w:val="24"/>
        </w:rPr>
      </w:r>
      <w:r/>
    </w:p>
    <w:p>
      <w:pPr>
        <w:pStyle w:val="654"/>
        <w:spacing w:line="400" w:lineRule="exact"/>
        <w:rPr>
          <w:rFonts w:ascii="宋体"/>
          <w:bCs/>
          <w:sz w:val="24"/>
          <w:szCs w:val="24"/>
        </w:rPr>
      </w:pPr>
      <w:r>
        <w:rPr>
          <w:rFonts w:ascii="宋体"/>
          <w:bCs/>
          <w:sz w:val="24"/>
          <w:szCs w:val="24"/>
        </w:rPr>
      </w:r>
      <w:r/>
    </w:p>
    <w:p>
      <w:pPr>
        <w:pStyle w:val="654"/>
        <w:spacing w:line="400" w:lineRule="exact"/>
        <w:rPr>
          <w:rFonts w:ascii="宋体"/>
          <w:bCs/>
          <w:sz w:val="24"/>
          <w:szCs w:val="24"/>
        </w:rPr>
      </w:pPr>
      <w:r>
        <w:rPr>
          <w:rFonts w:ascii="宋体"/>
          <w:bCs/>
          <w:sz w:val="24"/>
          <w:szCs w:val="24"/>
        </w:rPr>
      </w:r>
      <w:r/>
    </w:p>
    <w:p>
      <w:pPr>
        <w:pStyle w:val="654"/>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654"/>
        <w:spacing w:line="360" w:lineRule="auto"/>
        <w:rPr>
          <w:rFonts w:ascii="宋体" w:hAnsi="宋体"/>
          <w:sz w:val="24"/>
          <w:szCs w:val="24"/>
        </w:rPr>
      </w:pPr>
      <w:r>
        <w:rPr>
          <w:rFonts w:hint="eastAsia" w:ascii="宋体"/>
          <w:sz w:val="24"/>
          <w:szCs w:val="24"/>
        </w:rPr>
        <w:t xml:space="preserve">                                           </w:t>
        <w:tab/>
        <w:t xml:space="preserve">日期：     </w:t>
      </w:r>
      <w:bookmarkStart w:id="189" w:name="_Hlk142338648"/>
      <w:r>
        <w:rPr>
          <w:rFonts w:ascii="宋体" w:hAnsi="宋体"/>
          <w:sz w:val="24"/>
          <w:szCs w:val="24"/>
        </w:rPr>
        <w:t xml:space="preserve"> </w:t>
      </w:r>
      <w:r/>
    </w:p>
    <w:p>
      <w:pPr>
        <w:pStyle w:val="654"/>
        <w:jc w:val="left"/>
        <w:spacing w:line="360" w:lineRule="auto"/>
        <w:rPr>
          <w:rFonts w:ascii="宋体"/>
          <w:bCs/>
          <w:position w:val="-10"/>
          <w:sz w:val="24"/>
          <w:szCs w:val="20"/>
        </w:rPr>
      </w:pPr>
      <w:r>
        <w:rPr>
          <w:rFonts w:ascii="宋体" w:hAnsi="宋体"/>
          <w:sz w:val="24"/>
          <w:szCs w:val="24"/>
        </w:rPr>
        <w:br w:type="page" w:clear="all"/>
      </w:r>
      <w:bookmarkEnd w:id="189"/>
      <w:r>
        <w:rPr>
          <w:rFonts w:hint="eastAsia" w:ascii="宋体"/>
          <w:bCs/>
          <w:position w:val="-10"/>
          <w:sz w:val="24"/>
          <w:szCs w:val="20"/>
        </w:rPr>
        <w:t xml:space="preserve">格式八：</w:t>
      </w:r>
      <w:r>
        <w:rPr>
          <w:rFonts w:ascii="宋体"/>
          <w:bCs/>
          <w:position w:val="-10"/>
          <w:sz w:val="24"/>
          <w:szCs w:val="20"/>
        </w:rPr>
      </w:r>
      <w:r/>
    </w:p>
    <w:p>
      <w:pPr>
        <w:pStyle w:val="654"/>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法定代表人授权书</w:t>
      </w:r>
      <w:r>
        <w:rPr>
          <w:rFonts w:ascii="黑体" w:hAnsi="黑体" w:eastAsia="黑体"/>
          <w:i/>
          <w:sz w:val="32"/>
          <w:szCs w:val="32"/>
          <w:u w:val="single"/>
        </w:rPr>
      </w:r>
      <w:r/>
    </w:p>
    <w:p>
      <w:pPr>
        <w:pStyle w:val="654"/>
        <w:ind w:firstLine="480"/>
        <w:spacing w:line="500" w:lineRule="exact"/>
        <w:rPr>
          <w:rFonts w:ascii="宋体"/>
          <w:sz w:val="24"/>
          <w:szCs w:val="24"/>
        </w:rPr>
      </w:pPr>
      <w:r/>
      <w:bookmarkStart w:id="190" w:name="_Hlk142338433"/>
      <w:r>
        <w:rPr>
          <w:rFonts w:hint="eastAsia" w:ascii="宋体"/>
          <w:sz w:val="24"/>
          <w:szCs w:val="24"/>
        </w:rPr>
        <w:t xml:space="preserve">本授权委托书声明：我</w:t>
      </w:r>
      <w:r>
        <w:rPr>
          <w:rFonts w:hint="eastAsia"/>
          <w:b/>
          <w:szCs w:val="24"/>
          <w:u w:val="single"/>
        </w:rPr>
        <w:t xml:space="preserve">                 </w:t>
      </w:r>
      <w:r>
        <w:rPr>
          <w:rFonts w:hint="eastAsia" w:ascii="宋体"/>
          <w:sz w:val="24"/>
          <w:szCs w:val="24"/>
        </w:rPr>
        <w:t xml:space="preserve">（姓名）系 </w:t>
      </w:r>
      <w:r>
        <w:rPr>
          <w:rFonts w:hint="eastAsia"/>
          <w:b/>
          <w:szCs w:val="24"/>
          <w:u w:val="single"/>
        </w:rPr>
        <w:t xml:space="preserve">    　　　　</w:t>
      </w:r>
      <w:r>
        <w:rPr>
          <w:rFonts w:hint="eastAsia" w:ascii="宋体"/>
          <w:sz w:val="24"/>
          <w:szCs w:val="24"/>
        </w:rPr>
        <w:t xml:space="preserve">（单位名称）的法定代表人，现授权本单位 </w:t>
      </w:r>
      <w:r>
        <w:rPr>
          <w:rFonts w:hint="eastAsia"/>
          <w:b/>
          <w:szCs w:val="24"/>
          <w:u w:val="single"/>
        </w:rPr>
        <w:t xml:space="preserve">           </w:t>
      </w:r>
      <w:r>
        <w:rPr>
          <w:rFonts w:hint="eastAsia" w:ascii="宋体"/>
          <w:sz w:val="24"/>
          <w:szCs w:val="24"/>
        </w:rPr>
        <w:t xml:space="preserve">（代理人姓名）为我的合法代理人，以 </w:t>
      </w:r>
      <w:r>
        <w:rPr>
          <w:rFonts w:hint="eastAsia"/>
          <w:b/>
          <w:szCs w:val="24"/>
          <w:u w:val="single"/>
        </w:rPr>
        <w:t xml:space="preserve">              </w:t>
      </w:r>
      <w:r>
        <w:rPr>
          <w:rFonts w:hint="eastAsia" w:ascii="宋体"/>
          <w:sz w:val="24"/>
          <w:szCs w:val="24"/>
        </w:rPr>
        <w:t xml:space="preserve">（投标单位名称）的名义参加</w:t>
      </w:r>
      <w:r>
        <w:rPr>
          <w:rFonts w:hint="eastAsia"/>
          <w:b/>
          <w:szCs w:val="24"/>
          <w:u w:val="single"/>
        </w:rPr>
        <w:t xml:space="preserve">           </w:t>
      </w:r>
      <w:r>
        <w:rPr>
          <w:rFonts w:hint="eastAsia" w:ascii="宋体"/>
          <w:sz w:val="24"/>
          <w:szCs w:val="24"/>
        </w:rPr>
        <w:t xml:space="preserve"> （采购人名称）的  </w:t>
      </w:r>
      <w:r>
        <w:rPr>
          <w:rFonts w:hint="eastAsia"/>
          <w:b/>
          <w:szCs w:val="24"/>
          <w:u w:val="single"/>
        </w:rPr>
        <w:t xml:space="preserve">                   </w:t>
      </w:r>
      <w:r>
        <w:rPr>
          <w:rFonts w:hint="eastAsia"/>
          <w:b/>
          <w:szCs w:val="24"/>
        </w:rPr>
        <w:t xml:space="preserve"> </w:t>
      </w:r>
      <w:r>
        <w:rPr>
          <w:rFonts w:hint="eastAsia" w:ascii="宋体"/>
          <w:sz w:val="24"/>
          <w:szCs w:val="24"/>
        </w:rPr>
        <w:t xml:space="preserve">（项目名称）的投标。代理人签署的一切文件和处理与之有关的一切事务，我均予以承认。本授权书的有效期自投标开始至合同履行完毕止。</w:t>
      </w:r>
      <w:r>
        <w:rPr>
          <w:rFonts w:ascii="宋体"/>
          <w:sz w:val="24"/>
          <w:szCs w:val="24"/>
        </w:rPr>
      </w:r>
      <w:r/>
    </w:p>
    <w:p>
      <w:pPr>
        <w:pStyle w:val="654"/>
        <w:spacing w:line="500" w:lineRule="exact"/>
        <w:rPr>
          <w:b/>
          <w:szCs w:val="24"/>
        </w:rPr>
      </w:pPr>
      <w:r>
        <w:rPr>
          <w:rFonts w:hint="eastAsia"/>
          <w:b/>
          <w:szCs w:val="24"/>
        </w:rPr>
        <w:t xml:space="preserve">     </w:t>
      </w:r>
      <w:r>
        <w:rPr>
          <w:rFonts w:hint="eastAsia" w:ascii="宋体"/>
          <w:sz w:val="24"/>
          <w:szCs w:val="24"/>
        </w:rPr>
        <w:t xml:space="preserve">代理人无权转委托，特此委托。</w:t>
      </w:r>
      <w:r>
        <w:rPr>
          <w:b/>
          <w:szCs w:val="24"/>
        </w:rPr>
      </w:r>
      <w:r/>
    </w:p>
    <w:p>
      <w:pPr>
        <w:pStyle w:val="654"/>
        <w:spacing w:line="500" w:lineRule="exact"/>
        <w:rPr>
          <w:b/>
          <w:szCs w:val="24"/>
        </w:rPr>
      </w:pPr>
      <w:r>
        <w:rPr>
          <w:b/>
          <w:szCs w:val="24"/>
        </w:rPr>
      </w:r>
      <w:r/>
    </w:p>
    <w:p>
      <w:pPr>
        <w:pStyle w:val="654"/>
        <w:spacing w:line="500" w:lineRule="exact"/>
        <w:rPr>
          <w:b/>
          <w:szCs w:val="24"/>
        </w:rPr>
      </w:pPr>
      <w:r>
        <w:rPr>
          <w:b/>
          <w:szCs w:val="24"/>
        </w:rPr>
      </w:r>
      <w:r/>
    </w:p>
    <w:p>
      <w:pPr>
        <w:pStyle w:val="654"/>
        <w:spacing w:line="500" w:lineRule="exact"/>
        <w:rPr>
          <w:bCs/>
          <w:sz w:val="24"/>
          <w:szCs w:val="24"/>
        </w:rPr>
      </w:pPr>
      <w:r>
        <w:rPr>
          <w:rFonts w:hint="eastAsia"/>
          <w:bCs/>
          <w:sz w:val="24"/>
          <w:szCs w:val="24"/>
        </w:rPr>
        <w:t xml:space="preserve">供应商名称章）：</w:t>
      </w:r>
      <w:r>
        <w:rPr>
          <w:rFonts w:hint="eastAsia"/>
          <w:b/>
          <w:szCs w:val="24"/>
          <w:u w:val="single"/>
        </w:rPr>
        <w:t xml:space="preserve">                        </w:t>
      </w:r>
      <w:r>
        <w:rPr>
          <w:bCs/>
          <w:sz w:val="24"/>
          <w:szCs w:val="24"/>
        </w:rPr>
      </w:r>
      <w:r/>
    </w:p>
    <w:p>
      <w:pPr>
        <w:pStyle w:val="654"/>
        <w:spacing w:line="500" w:lineRule="exact"/>
        <w:rPr>
          <w:rFonts w:ascii="宋体"/>
          <w:sz w:val="24"/>
          <w:szCs w:val="24"/>
        </w:rPr>
      </w:pPr>
      <w:r>
        <w:rPr>
          <w:rFonts w:ascii="宋体"/>
          <w:sz w:val="24"/>
          <w:szCs w:val="24"/>
        </w:rPr>
      </w:r>
      <w:r/>
    </w:p>
    <w:p>
      <w:pPr>
        <w:pStyle w:val="654"/>
        <w:spacing w:line="500" w:lineRule="exact"/>
        <w:rPr>
          <w:b/>
          <w:szCs w:val="24"/>
          <w:u w:val="single"/>
        </w:rPr>
      </w:pPr>
      <w:r>
        <w:rPr>
          <w:rFonts w:hint="eastAsia" w:ascii="宋体"/>
          <w:sz w:val="24"/>
          <w:szCs w:val="24"/>
        </w:rPr>
        <w:t xml:space="preserve">法定代表人（签字或盖法人章）：</w:t>
      </w:r>
      <w:r>
        <w:rPr>
          <w:rFonts w:hint="eastAsia"/>
          <w:b/>
          <w:szCs w:val="24"/>
          <w:u w:val="single"/>
        </w:rPr>
        <w:t xml:space="preserve">                        </w:t>
      </w:r>
      <w:r>
        <w:rPr>
          <w:b/>
          <w:szCs w:val="24"/>
          <w:u w:val="single"/>
        </w:rPr>
      </w:r>
      <w:r/>
    </w:p>
    <w:p>
      <w:pPr>
        <w:pStyle w:val="654"/>
        <w:spacing w:line="500" w:lineRule="exact"/>
        <w:rPr>
          <w:b/>
          <w:szCs w:val="24"/>
          <w:u w:val="single"/>
        </w:rPr>
      </w:pPr>
      <w:r>
        <w:rPr>
          <w:b/>
          <w:szCs w:val="24"/>
          <w:u w:val="single"/>
        </w:rPr>
      </w:r>
      <w:r/>
    </w:p>
    <w:p>
      <w:pPr>
        <w:pStyle w:val="654"/>
        <w:spacing w:line="500" w:lineRule="exact"/>
        <w:rPr>
          <w:rFonts w:ascii="宋体" w:hAnsi="宋体"/>
          <w:bCs/>
          <w:szCs w:val="24"/>
        </w:rPr>
      </w:pPr>
      <w:r>
        <w:rPr>
          <w:rFonts w:hint="eastAsia" w:ascii="宋体"/>
          <w:sz w:val="24"/>
          <w:szCs w:val="24"/>
        </w:rPr>
        <w:t xml:space="preserve">被授权人（签字）：</w:t>
      </w:r>
      <w:r>
        <w:rPr>
          <w:rFonts w:hint="eastAsia"/>
          <w:b/>
          <w:szCs w:val="24"/>
          <w:u w:val="single"/>
        </w:rPr>
        <w:t xml:space="preserve">          </w:t>
      </w:r>
      <w:r>
        <w:rPr>
          <w:rFonts w:hint="eastAsia"/>
          <w:b/>
          <w:szCs w:val="24"/>
          <w:u w:val="single"/>
        </w:rPr>
        <w:t xml:space="preserve">              </w:t>
      </w:r>
      <w:r>
        <w:rPr>
          <w:rFonts w:ascii="宋体" w:hAnsi="宋体"/>
          <w:bCs/>
          <w:szCs w:val="24"/>
        </w:rPr>
      </w:r>
      <w:r/>
    </w:p>
    <w:p>
      <w:pPr>
        <w:pStyle w:val="654"/>
        <w:ind w:left="1275" w:firstLine="1795"/>
        <w:spacing w:line="500" w:lineRule="exact"/>
        <w:rPr>
          <w:rFonts w:ascii="宋体"/>
          <w:sz w:val="24"/>
          <w:szCs w:val="24"/>
        </w:rPr>
      </w:pPr>
      <w:r>
        <w:rPr>
          <w:rFonts w:hint="eastAsia" w:ascii="宋体"/>
          <w:sz w:val="24"/>
          <w:szCs w:val="24"/>
        </w:rPr>
        <w:t xml:space="preserve"> </w:t>
      </w:r>
      <w:r>
        <w:rPr>
          <w:rFonts w:ascii="宋体"/>
          <w:sz w:val="24"/>
          <w:szCs w:val="24"/>
        </w:rPr>
      </w:r>
      <w:r/>
    </w:p>
    <w:p>
      <w:pPr>
        <w:pStyle w:val="654"/>
        <w:spacing w:line="500" w:lineRule="exact"/>
        <w:rPr>
          <w:b/>
          <w:szCs w:val="24"/>
        </w:rPr>
      </w:pPr>
      <w:r>
        <w:rPr>
          <w:rFonts w:hint="eastAsia" w:ascii="宋体"/>
          <w:sz w:val="24"/>
          <w:szCs w:val="24"/>
        </w:rPr>
        <w:t xml:space="preserve">日期：           年   月   日</w:t>
      </w:r>
      <w:r>
        <w:rPr>
          <w:b/>
          <w:szCs w:val="24"/>
        </w:rPr>
      </w:r>
      <w:r/>
    </w:p>
    <w:p>
      <w:pPr>
        <w:pStyle w:val="654"/>
        <w:spacing w:line="500" w:lineRule="exact"/>
        <w:rPr>
          <w:b/>
          <w:szCs w:val="24"/>
        </w:rPr>
      </w:pPr>
      <w:r>
        <w:rPr>
          <w:rFonts w:hint="eastAsia"/>
          <w:b/>
          <w:szCs w:val="24"/>
        </w:rPr>
        <w:t xml:space="preserve">注：</w:t>
      </w:r>
      <w:r>
        <w:rPr>
          <w:b/>
          <w:szCs w:val="24"/>
        </w:rPr>
      </w:r>
      <w:r/>
    </w:p>
    <w:p>
      <w:pPr>
        <w:pStyle w:val="654"/>
        <w:spacing w:line="360" w:lineRule="auto"/>
        <w:rPr>
          <w:rFonts w:ascii="宋体"/>
          <w:sz w:val="24"/>
          <w:szCs w:val="24"/>
        </w:rPr>
      </w:pPr>
      <w:r>
        <w:rPr>
          <w:rFonts w:hint="eastAsia" w:ascii="宋体"/>
          <w:sz w:val="24"/>
          <w:szCs w:val="24"/>
        </w:rPr>
        <w:t xml:space="preserve">1、需同时提供法定代表人和被授权人身份证复印件，如法定代表人签署完整</w:t>
      </w:r>
      <w:r>
        <w:rPr>
          <w:rFonts w:hint="eastAsia" w:ascii="宋体"/>
          <w:sz w:val="24"/>
          <w:szCs w:val="24"/>
        </w:rPr>
        <w:t xml:space="preserve">响应</w:t>
      </w:r>
      <w:r>
        <w:rPr>
          <w:rFonts w:hint="eastAsia" w:ascii="宋体"/>
          <w:sz w:val="24"/>
          <w:szCs w:val="24"/>
        </w:rPr>
        <w:t xml:space="preserve">文件则无需出具授权书，仅需提供法定代表人身份证复印件</w:t>
      </w:r>
      <w:r>
        <w:rPr>
          <w:rFonts w:ascii="宋体"/>
          <w:sz w:val="24"/>
          <w:szCs w:val="24"/>
        </w:rPr>
      </w:r>
      <w:r/>
    </w:p>
    <w:p>
      <w:pPr>
        <w:pStyle w:val="654"/>
        <w:spacing w:line="360" w:lineRule="auto"/>
      </w:pPr>
      <w:r>
        <w:rPr>
          <w:rFonts w:hint="eastAsia" w:ascii="宋体"/>
          <w:sz w:val="24"/>
          <w:szCs w:val="24"/>
        </w:rPr>
        <w:t xml:space="preserve">2、需提供被授权人近三个月内</w:t>
      </w:r>
      <w:r>
        <w:rPr>
          <w:rFonts w:hint="eastAsia" w:ascii="宋体"/>
          <w:b/>
          <w:bCs/>
          <w:sz w:val="24"/>
          <w:szCs w:val="24"/>
        </w:rPr>
        <w:t xml:space="preserve">（</w:t>
      </w:r>
      <w:r>
        <w:rPr>
          <w:rFonts w:hint="eastAsia" w:ascii="宋体"/>
          <w:b/>
          <w:bCs/>
          <w:sz w:val="24"/>
          <w:szCs w:val="24"/>
        </w:rPr>
        <w:t xml:space="preserve">即202</w:t>
      </w:r>
      <w:r>
        <w:rPr>
          <w:rFonts w:hint="eastAsia" w:ascii="宋体"/>
          <w:b/>
          <w:bCs/>
          <w:sz w:val="24"/>
          <w:szCs w:val="24"/>
        </w:rPr>
        <w:t xml:space="preserve">6</w:t>
      </w:r>
      <w:r>
        <w:rPr>
          <w:rFonts w:hint="eastAsia" w:ascii="宋体"/>
          <w:b/>
          <w:bCs/>
          <w:sz w:val="24"/>
          <w:szCs w:val="24"/>
        </w:rPr>
        <w:t xml:space="preserve">年</w:t>
      </w:r>
      <w:r>
        <w:rPr>
          <w:rFonts w:hint="eastAsia" w:ascii="宋体"/>
          <w:b/>
          <w:bCs/>
          <w:sz w:val="24"/>
          <w:szCs w:val="24"/>
        </w:rPr>
        <w:t xml:space="preserve">4</w:t>
      </w:r>
      <w:r>
        <w:rPr>
          <w:rFonts w:hint="eastAsia" w:ascii="宋体"/>
          <w:b/>
          <w:bCs/>
          <w:sz w:val="24"/>
          <w:szCs w:val="24"/>
        </w:rPr>
        <w:t xml:space="preserve">月-202</w:t>
      </w:r>
      <w:r>
        <w:rPr>
          <w:rFonts w:hint="eastAsia" w:ascii="宋体"/>
          <w:b/>
          <w:bCs/>
          <w:sz w:val="24"/>
          <w:szCs w:val="24"/>
        </w:rPr>
        <w:t xml:space="preserve">6</w:t>
      </w:r>
      <w:r>
        <w:rPr>
          <w:rFonts w:hint="eastAsia" w:ascii="宋体"/>
          <w:b/>
          <w:bCs/>
          <w:sz w:val="24"/>
          <w:szCs w:val="24"/>
        </w:rPr>
        <w:t xml:space="preserve">年</w:t>
      </w:r>
      <w:r>
        <w:rPr>
          <w:rFonts w:hint="eastAsia" w:ascii="宋体"/>
          <w:b/>
          <w:bCs/>
          <w:sz w:val="24"/>
          <w:szCs w:val="24"/>
        </w:rPr>
        <w:t xml:space="preserve">6</w:t>
      </w:r>
      <w:r>
        <w:rPr>
          <w:rFonts w:hint="eastAsia" w:ascii="宋体"/>
          <w:b/>
          <w:bCs/>
          <w:sz w:val="24"/>
          <w:szCs w:val="24"/>
        </w:rPr>
        <w:t xml:space="preserve">月期间</w:t>
      </w:r>
      <w:r>
        <w:rPr>
          <w:rFonts w:hint="eastAsia" w:ascii="宋体"/>
          <w:b/>
          <w:bCs/>
          <w:sz w:val="24"/>
          <w:szCs w:val="24"/>
        </w:rPr>
        <w:t xml:space="preserve">）</w:t>
      </w:r>
      <w:r>
        <w:rPr>
          <w:rFonts w:hint="eastAsia" w:ascii="宋体"/>
          <w:sz w:val="24"/>
          <w:szCs w:val="24"/>
        </w:rPr>
        <w:t xml:space="preserve">任意一个月的</w:t>
      </w:r>
      <w:r>
        <w:rPr>
          <w:rFonts w:hint="eastAsia" w:ascii="宋体"/>
          <w:sz w:val="24"/>
          <w:szCs w:val="24"/>
        </w:rPr>
        <w:t xml:space="preserve">供应商</w:t>
      </w:r>
      <w:r>
        <w:rPr>
          <w:rFonts w:hint="eastAsia" w:ascii="宋体"/>
          <w:sz w:val="24"/>
          <w:szCs w:val="24"/>
        </w:rPr>
        <w:t xml:space="preserve">为其缴纳社会保障资金记录，如法定代表人签署完整</w:t>
      </w:r>
      <w:r>
        <w:rPr>
          <w:rFonts w:hint="eastAsia" w:ascii="宋体"/>
          <w:sz w:val="24"/>
          <w:szCs w:val="24"/>
        </w:rPr>
        <w:t xml:space="preserve">响应</w:t>
      </w:r>
      <w:r>
        <w:rPr>
          <w:rFonts w:hint="eastAsia" w:ascii="宋体"/>
          <w:sz w:val="24"/>
          <w:szCs w:val="24"/>
        </w:rPr>
        <w:t xml:space="preserve">文件并参加投标则无需出具。（若授权代表依法享受缓缴、免缴社会保障资金的提供相关证明材料，且同时应提供能充分证明</w:t>
      </w:r>
      <w:r>
        <w:rPr>
          <w:rFonts w:hint="eastAsia" w:ascii="宋体"/>
          <w:sz w:val="24"/>
          <w:szCs w:val="24"/>
        </w:rPr>
        <w:t xml:space="preserve">供应商</w:t>
      </w:r>
      <w:r>
        <w:rPr>
          <w:rFonts w:hint="eastAsia" w:ascii="宋体"/>
          <w:sz w:val="24"/>
          <w:szCs w:val="24"/>
        </w:rPr>
        <w:t xml:space="preserve">与授权代表间实际劳动关系的相关材料）。</w:t>
      </w:r>
      <w:bookmarkEnd w:id="190"/>
      <w:r/>
      <w:r/>
    </w:p>
    <w:p>
      <w:pPr>
        <w:pStyle w:val="654"/>
        <w:spacing w:line="360" w:lineRule="auto"/>
      </w:pPr>
      <w:r/>
      <w:r/>
    </w:p>
    <w:p>
      <w:pPr>
        <w:pStyle w:val="654"/>
        <w:numPr>
          <w:ilvl w:val="0"/>
          <w:numId w:val="4"/>
        </w:numPr>
        <w:ind w:right="-6"/>
        <w:spacing w:line="600" w:lineRule="exact"/>
        <w:rPr>
          <w:rFonts w:eastAsia="黑体"/>
          <w:b/>
          <w:sz w:val="32"/>
          <w:szCs w:val="32"/>
        </w:rPr>
      </w:pPr>
      <w:r>
        <w:rPr>
          <w:rFonts w:ascii="黑体" w:hAnsi="黑体" w:eastAsia="黑体"/>
          <w:b/>
          <w:sz w:val="32"/>
          <w:szCs w:val="32"/>
        </w:rPr>
        <w:br w:type="page" w:clear="all"/>
      </w:r>
      <w:r>
        <w:rPr>
          <w:rFonts w:hint="eastAsia" w:eastAsia="黑体"/>
          <w:b/>
          <w:sz w:val="32"/>
          <w:szCs w:val="32"/>
        </w:rPr>
        <w:t xml:space="preserve">资格证明文件  </w:t>
      </w:r>
      <w:r>
        <w:rPr>
          <w:rFonts w:eastAsia="黑体"/>
          <w:b/>
          <w:sz w:val="32"/>
          <w:szCs w:val="32"/>
        </w:rPr>
      </w:r>
      <w:r/>
    </w:p>
    <w:p>
      <w:pPr>
        <w:pStyle w:val="654"/>
        <w:ind w:right="-6" w:firstLine="480"/>
        <w:spacing w:line="600" w:lineRule="exact"/>
        <w:rPr>
          <w:rFonts w:ascii="宋体" w:eastAsia="黑体"/>
          <w:b/>
          <w:sz w:val="24"/>
          <w:szCs w:val="24"/>
        </w:rPr>
      </w:pPr>
      <w:r>
        <w:rPr>
          <w:rFonts w:hint="eastAsia" w:ascii="宋体" w:eastAsia="黑体"/>
          <w:b/>
          <w:sz w:val="24"/>
          <w:szCs w:val="24"/>
        </w:rPr>
        <w:t xml:space="preserve">（说明：供应商须按</w:t>
      </w:r>
      <w:r>
        <w:rPr>
          <w:rFonts w:hint="eastAsia" w:ascii="黑体" w:eastAsia="黑体"/>
          <w:b/>
          <w:sz w:val="24"/>
          <w:szCs w:val="24"/>
        </w:rPr>
        <w:t xml:space="preserve">“单一来源采购邀请</w:t>
      </w:r>
      <w:r>
        <w:rPr>
          <w:rFonts w:hint="eastAsia" w:ascii="宋体" w:eastAsia="黑体"/>
          <w:b/>
          <w:sz w:val="24"/>
          <w:szCs w:val="24"/>
        </w:rPr>
        <w:t xml:space="preserve">要求，并按下列格式提供相应的资格证明文件）　　　</w:t>
      </w:r>
      <w:r>
        <w:rPr>
          <w:rFonts w:ascii="宋体" w:eastAsia="黑体"/>
          <w:b/>
          <w:sz w:val="24"/>
          <w:szCs w:val="24"/>
        </w:rPr>
      </w:r>
      <w:r/>
    </w:p>
    <w:p>
      <w:pPr>
        <w:pStyle w:val="654"/>
        <w:ind w:right="-6" w:firstLine="480"/>
        <w:spacing w:line="600" w:lineRule="exact"/>
        <w:rPr>
          <w:rFonts w:ascii="宋体" w:hAnsi="宋体"/>
          <w:sz w:val="24"/>
          <w:szCs w:val="24"/>
        </w:rPr>
      </w:pPr>
      <w:r>
        <w:rPr>
          <w:rFonts w:hint="eastAsia" w:ascii="宋体" w:hAnsi="宋体"/>
          <w:sz w:val="24"/>
          <w:szCs w:val="24"/>
        </w:rPr>
        <w:t xml:space="preserve">  格式一：资格性检查响应对照表</w:t>
      </w:r>
      <w:r>
        <w:rPr>
          <w:rFonts w:ascii="宋体" w:hAnsi="宋体"/>
          <w:sz w:val="24"/>
          <w:szCs w:val="24"/>
        </w:rPr>
      </w:r>
      <w:r/>
    </w:p>
    <w:p>
      <w:pPr>
        <w:pStyle w:val="654"/>
        <w:ind w:firstLine="720"/>
        <w:spacing w:line="500" w:lineRule="exact"/>
        <w:rPr>
          <w:rFonts w:ascii="宋体"/>
          <w:sz w:val="24"/>
          <w:szCs w:val="24"/>
        </w:rPr>
      </w:pPr>
      <w:r>
        <w:rPr>
          <w:rFonts w:hint="eastAsia" w:ascii="宋体"/>
          <w:sz w:val="24"/>
          <w:szCs w:val="24"/>
        </w:rPr>
        <w:t xml:space="preserve">格式二：</w:t>
      </w:r>
      <w:r>
        <w:rPr>
          <w:rFonts w:ascii="宋体" w:hAnsi="宋体" w:cs="宋体"/>
          <w:sz w:val="24"/>
        </w:rPr>
        <w:t xml:space="preserve">法人或者其他组织的营业执照等证明文件，自然人的身份证明</w:t>
      </w:r>
      <w:r>
        <w:rPr>
          <w:rFonts w:ascii="宋体"/>
          <w:sz w:val="24"/>
          <w:szCs w:val="24"/>
        </w:rPr>
      </w:r>
      <w:r/>
    </w:p>
    <w:p>
      <w:pPr>
        <w:pStyle w:val="654"/>
        <w:ind w:firstLine="720"/>
        <w:spacing w:line="500" w:lineRule="exact"/>
        <w:rPr>
          <w:rFonts w:ascii="宋体" w:hAnsi="宋体" w:cs="宋体"/>
          <w:sz w:val="24"/>
          <w:szCs w:val="24"/>
        </w:rPr>
      </w:pPr>
      <w:r>
        <w:rPr>
          <w:rFonts w:hint="eastAsia" w:ascii="宋体" w:hAnsi="宋体" w:cs="宋体"/>
          <w:sz w:val="24"/>
          <w:szCs w:val="24"/>
        </w:rPr>
        <w:t xml:space="preserve">格式三：</w:t>
      </w: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hAnsi="宋体" w:cs="宋体"/>
          <w:sz w:val="24"/>
          <w:szCs w:val="24"/>
        </w:rPr>
      </w:r>
      <w:r/>
    </w:p>
    <w:p>
      <w:pPr>
        <w:pStyle w:val="654"/>
        <w:ind w:firstLine="720"/>
        <w:spacing w:line="500" w:lineRule="exact"/>
        <w:rPr>
          <w:rFonts w:ascii="宋体"/>
          <w:sz w:val="24"/>
          <w:szCs w:val="24"/>
        </w:rPr>
      </w:pPr>
      <w:r>
        <w:rPr>
          <w:rFonts w:hint="eastAsia" w:ascii="宋体" w:hAnsi="宋体" w:cs="宋体"/>
          <w:sz w:val="24"/>
          <w:szCs w:val="24"/>
        </w:rPr>
        <w:t xml:space="preserve">格式四：</w:t>
      </w:r>
      <w:r>
        <w:rPr>
          <w:rFonts w:ascii="宋体" w:hAnsi="宋体" w:cs="宋体"/>
          <w:sz w:val="24"/>
          <w:szCs w:val="24"/>
        </w:rPr>
        <w:t xml:space="preserve">依法缴纳税收和社会保障资金的相关材料</w:t>
      </w:r>
      <w:r>
        <w:rPr>
          <w:rFonts w:ascii="宋体"/>
          <w:sz w:val="24"/>
          <w:szCs w:val="24"/>
        </w:rPr>
      </w:r>
      <w:r/>
    </w:p>
    <w:p>
      <w:pPr>
        <w:pStyle w:val="654"/>
        <w:ind w:firstLine="720"/>
        <w:spacing w:line="500" w:lineRule="exact"/>
        <w:rPr>
          <w:rFonts w:ascii="宋体" w:hAnsi="宋体" w:cs="宋体"/>
          <w:sz w:val="24"/>
          <w:szCs w:val="24"/>
        </w:rPr>
      </w:pPr>
      <w:r>
        <w:rPr>
          <w:rFonts w:hint="eastAsia" w:ascii="宋体"/>
          <w:sz w:val="24"/>
          <w:szCs w:val="24"/>
        </w:rPr>
        <w:t xml:space="preserve">格式五：</w:t>
      </w:r>
      <w:r>
        <w:rPr>
          <w:rFonts w:hint="eastAsia" w:ascii="宋体" w:hAnsi="宋体" w:cs="宋体"/>
          <w:sz w:val="24"/>
          <w:szCs w:val="24"/>
        </w:rPr>
        <w:t xml:space="preserve">具备履行合同所必需的设备和专业技术能力的书面声明</w:t>
      </w:r>
      <w:r>
        <w:rPr>
          <w:rFonts w:ascii="宋体" w:hAnsi="宋体" w:cs="宋体"/>
          <w:sz w:val="24"/>
          <w:szCs w:val="24"/>
        </w:rPr>
      </w:r>
      <w:r/>
    </w:p>
    <w:p>
      <w:pPr>
        <w:pStyle w:val="654"/>
        <w:ind w:firstLine="720"/>
        <w:spacing w:line="500" w:lineRule="exact"/>
        <w:rPr>
          <w:rFonts w:ascii="宋体" w:hAnsi="宋体" w:cs="宋体"/>
          <w:sz w:val="24"/>
          <w:szCs w:val="24"/>
        </w:rPr>
      </w:pPr>
      <w:r>
        <w:rPr>
          <w:rFonts w:hint="eastAsia" w:ascii="宋体" w:hAnsi="宋体" w:cs="宋体"/>
          <w:sz w:val="24"/>
          <w:szCs w:val="24"/>
        </w:rPr>
        <w:t xml:space="preserve">格式六：</w:t>
      </w:r>
      <w:r>
        <w:rPr>
          <w:rFonts w:ascii="宋体" w:hAnsi="宋体" w:cs="宋体"/>
          <w:sz w:val="24"/>
          <w:szCs w:val="24"/>
        </w:rPr>
        <w:t xml:space="preserve">参加政府采购活动前3年内在经营活动中没有重大违法记录的书面声明</w:t>
      </w:r>
      <w:r/>
    </w:p>
    <w:p>
      <w:pPr>
        <w:pStyle w:val="654"/>
        <w:ind w:firstLine="720"/>
        <w:spacing w:line="500" w:lineRule="exact"/>
        <w:rPr>
          <w:rFonts w:ascii="宋体"/>
          <w:sz w:val="24"/>
          <w:szCs w:val="24"/>
        </w:rPr>
      </w:pPr>
      <w:r>
        <w:rPr>
          <w:rFonts w:hint="eastAsia" w:ascii="宋体"/>
          <w:sz w:val="24"/>
          <w:szCs w:val="24"/>
        </w:rPr>
        <w:t xml:space="preserve">格式七：投标人</w:t>
      </w:r>
      <w:r>
        <w:rPr>
          <w:rFonts w:ascii="宋体"/>
          <w:sz w:val="24"/>
          <w:szCs w:val="24"/>
        </w:rPr>
        <w:t xml:space="preserve">及</w:t>
      </w:r>
      <w:r>
        <w:rPr>
          <w:rFonts w:hint="eastAsia" w:ascii="宋体"/>
          <w:sz w:val="24"/>
          <w:szCs w:val="24"/>
        </w:rPr>
        <w:t xml:space="preserve">投标产品（货物/</w:t>
      </w:r>
      <w:r>
        <w:rPr>
          <w:rFonts w:ascii="宋体"/>
          <w:sz w:val="24"/>
          <w:szCs w:val="24"/>
        </w:rPr>
        <w:t xml:space="preserve">服务</w:t>
      </w:r>
      <w:r>
        <w:rPr>
          <w:rFonts w:hint="eastAsia" w:ascii="宋体"/>
          <w:sz w:val="24"/>
          <w:szCs w:val="24"/>
        </w:rPr>
        <w:t xml:space="preserve">）</w:t>
      </w:r>
      <w:r>
        <w:rPr>
          <w:rFonts w:hint="eastAsia" w:ascii="宋体"/>
          <w:bCs/>
          <w:sz w:val="24"/>
          <w:szCs w:val="24"/>
        </w:rPr>
        <w:t xml:space="preserve">资质证书</w:t>
      </w:r>
      <w:r>
        <w:rPr>
          <w:rFonts w:hint="eastAsia" w:ascii="宋体"/>
          <w:sz w:val="24"/>
          <w:szCs w:val="24"/>
        </w:rPr>
        <w:t xml:space="preserve">（复印件）</w:t>
      </w:r>
      <w:r>
        <w:rPr>
          <w:rFonts w:ascii="宋体"/>
          <w:sz w:val="24"/>
          <w:szCs w:val="24"/>
        </w:rPr>
      </w:r>
      <w:r/>
    </w:p>
    <w:p>
      <w:pPr>
        <w:pStyle w:val="654"/>
        <w:ind w:firstLine="720"/>
        <w:spacing w:line="500" w:lineRule="exact"/>
        <w:rPr>
          <w:rFonts w:ascii="宋体"/>
          <w:bCs/>
          <w:sz w:val="24"/>
          <w:szCs w:val="24"/>
        </w:rPr>
      </w:pPr>
      <w:r>
        <w:rPr>
          <w:rFonts w:hint="eastAsia" w:ascii="宋体"/>
          <w:sz w:val="24"/>
          <w:szCs w:val="24"/>
        </w:rPr>
        <w:t xml:space="preserve">格式八</w:t>
      </w:r>
      <w:r>
        <w:rPr>
          <w:rFonts w:hint="eastAsia" w:ascii="宋体"/>
          <w:bCs/>
          <w:sz w:val="24"/>
          <w:szCs w:val="24"/>
        </w:rPr>
        <w:t xml:space="preserve">  *****（本项目要求的其他资格条件）</w:t>
      </w:r>
      <w:r>
        <w:rPr>
          <w:rFonts w:ascii="宋体"/>
          <w:bCs/>
          <w:sz w:val="24"/>
          <w:szCs w:val="24"/>
        </w:rPr>
      </w:r>
      <w:r/>
    </w:p>
    <w:p>
      <w:pPr>
        <w:pStyle w:val="654"/>
        <w:ind w:left="1768" w:hanging="1050"/>
        <w:spacing w:line="500" w:lineRule="exact"/>
        <w:rPr>
          <w:b/>
          <w:szCs w:val="24"/>
        </w:rPr>
      </w:pPr>
      <w:r>
        <w:rPr>
          <w:b/>
          <w:szCs w:val="24"/>
        </w:rPr>
      </w:r>
      <w:r/>
    </w:p>
    <w:p>
      <w:pPr>
        <w:pStyle w:val="654"/>
        <w:spacing w:line="500" w:lineRule="exact"/>
        <w:rPr>
          <w:rFonts w:ascii="宋体" w:hAnsi="宋体"/>
          <w:b/>
          <w:sz w:val="24"/>
          <w:szCs w:val="24"/>
        </w:rPr>
      </w:pPr>
      <w:r>
        <w:rPr>
          <w:rFonts w:hint="eastAsia"/>
          <w:b/>
          <w:szCs w:val="24"/>
        </w:rPr>
        <w:t xml:space="preserve">　　</w:t>
      </w:r>
      <w:r>
        <w:rPr>
          <w:rFonts w:hint="eastAsia" w:ascii="宋体"/>
          <w:b/>
          <w:sz w:val="24"/>
          <w:szCs w:val="24"/>
        </w:rPr>
        <w:t xml:space="preserve">注</w:t>
      </w:r>
      <w:r>
        <w:rPr>
          <w:rFonts w:hint="eastAsia" w:ascii="宋体"/>
          <w:bCs/>
          <w:sz w:val="24"/>
          <w:szCs w:val="24"/>
        </w:rPr>
        <w:t xml:space="preserve">：</w:t>
      </w:r>
      <w:r>
        <w:rPr>
          <w:rFonts w:hint="eastAsia" w:ascii="宋体" w:hAnsi="宋体"/>
          <w:b/>
          <w:sz w:val="24"/>
          <w:szCs w:val="24"/>
        </w:rPr>
        <w:t xml:space="preserve">1、以上凡标注原件的，是指响应文件的正本中必须是原件，副本的制作仍按“供应商须知”执行。</w:t>
      </w:r>
      <w:r>
        <w:rPr>
          <w:rFonts w:ascii="宋体" w:hAnsi="宋体"/>
          <w:b/>
          <w:sz w:val="24"/>
          <w:szCs w:val="24"/>
        </w:rPr>
      </w:r>
      <w:r/>
    </w:p>
    <w:p>
      <w:pPr>
        <w:pStyle w:val="654"/>
        <w:jc w:val="left"/>
        <w:spacing w:before="50" w:after="156" w:line="360" w:lineRule="auto"/>
        <w:rPr>
          <w:rFonts w:ascii="宋体" w:hAnsi="宋体"/>
          <w:b/>
          <w:sz w:val="24"/>
          <w:szCs w:val="24"/>
        </w:rPr>
      </w:pPr>
      <w:r>
        <w:rPr>
          <w:rFonts w:hint="eastAsia" w:ascii="宋体" w:hAnsi="宋体"/>
          <w:b/>
          <w:sz w:val="24"/>
          <w:szCs w:val="24"/>
        </w:rPr>
        <w:t xml:space="preserve">        2、建议供应商将资格证明文件单独装订成册。</w:t>
      </w:r>
      <w:r>
        <w:rPr>
          <w:rFonts w:ascii="宋体" w:hAnsi="宋体"/>
          <w:b/>
          <w:sz w:val="24"/>
          <w:szCs w:val="24"/>
        </w:rPr>
      </w:r>
      <w:r/>
    </w:p>
    <w:p>
      <w:pPr>
        <w:pStyle w:val="654"/>
        <w:spacing w:line="500" w:lineRule="exact"/>
        <w:rPr>
          <w:b/>
          <w:szCs w:val="24"/>
        </w:rPr>
      </w:pPr>
      <w:r>
        <w:rPr>
          <w:b/>
          <w:szCs w:val="24"/>
        </w:rPr>
      </w:r>
      <w:r/>
    </w:p>
    <w:p>
      <w:pPr>
        <w:pStyle w:val="654"/>
        <w:ind w:right="-5"/>
        <w:spacing w:line="500" w:lineRule="exact"/>
        <w:rPr>
          <w:sz w:val="24"/>
          <w:szCs w:val="24"/>
        </w:rPr>
      </w:pPr>
      <w:r>
        <w:rPr>
          <w:b/>
          <w:szCs w:val="24"/>
        </w:rPr>
        <w:br w:type="page" w:clear="all"/>
      </w:r>
      <w:r>
        <w:rPr>
          <w:rFonts w:hint="eastAsia"/>
          <w:sz w:val="24"/>
          <w:szCs w:val="24"/>
        </w:rPr>
        <w:t xml:space="preserve">格式一</w:t>
      </w:r>
      <w:r>
        <w:rPr>
          <w:sz w:val="24"/>
          <w:szCs w:val="24"/>
        </w:rPr>
      </w:r>
      <w:r/>
    </w:p>
    <w:p>
      <w:pPr>
        <w:pStyle w:val="654"/>
        <w:jc w:val="center"/>
        <w:rPr>
          <w:rFonts w:ascii="宋体" w:hAnsi="宋体"/>
          <w:sz w:val="24"/>
          <w:szCs w:val="24"/>
        </w:rPr>
      </w:pPr>
      <w:r>
        <w:rPr>
          <w:rFonts w:hint="eastAsia" w:ascii="宋体" w:hAnsi="宋体"/>
          <w:sz w:val="24"/>
          <w:szCs w:val="24"/>
        </w:rPr>
        <w:t xml:space="preserve">资格性检查响应对照表</w:t>
      </w:r>
      <w:r>
        <w:rPr>
          <w:rFonts w:ascii="宋体" w:hAnsi="宋体"/>
          <w:sz w:val="24"/>
          <w:szCs w:val="24"/>
        </w:rPr>
      </w:r>
      <w:r/>
    </w:p>
    <w:p>
      <w:pPr>
        <w:pStyle w:val="654"/>
        <w:ind w:firstLine="306"/>
        <w:spacing w:line="480" w:lineRule="auto"/>
        <w:rPr>
          <w:rFonts w:ascii="宋体" w:hAnsi="宋体"/>
        </w:rPr>
      </w:pPr>
      <w:r>
        <w:rPr>
          <w:rFonts w:hint="eastAsia" w:ascii="宋体" w:hAnsi="宋体"/>
        </w:rPr>
        <w:t xml:space="preserve">供应商全称（加盖公章）：</w:t>
      </w:r>
      <w:r>
        <w:rPr>
          <w:rFonts w:ascii="宋体" w:hAnsi="宋体"/>
        </w:rPr>
      </w:r>
      <w:r/>
    </w:p>
    <w:tbl>
      <w:tblPr>
        <w:tblW w:w="847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pStyle w:val="654"/>
              <w:jc w:val="center"/>
              <w:spacing w:line="240" w:lineRule="atLeast"/>
              <w:rPr>
                <w:rFonts w:ascii="宋体" w:hAnsi="宋体"/>
              </w:rPr>
            </w:pPr>
            <w:r>
              <w:rPr>
                <w:rFonts w:hint="eastAsia" w:ascii="宋体" w:hAnsi="宋体"/>
              </w:rPr>
              <w:t xml:space="preserve">序号</w:t>
            </w:r>
            <w:r>
              <w:rPr>
                <w:rFonts w:ascii="宋体" w:hAnsi="宋体"/>
              </w:rPr>
            </w:r>
            <w:r/>
          </w:p>
        </w:tc>
        <w:tc>
          <w:tcPr>
            <w:tcW w:w="4991" w:type="dxa"/>
            <w:vAlign w:val="center"/>
            <w:textDirection w:val="lrTb"/>
            <w:noWrap w:val="false"/>
          </w:tcPr>
          <w:p>
            <w:pPr>
              <w:pStyle w:val="654"/>
              <w:jc w:val="center"/>
              <w:spacing w:line="240" w:lineRule="atLeast"/>
              <w:rPr>
                <w:rFonts w:ascii="宋体" w:hAnsi="宋体"/>
              </w:rPr>
            </w:pPr>
            <w:r>
              <w:rPr>
                <w:rFonts w:hint="eastAsia" w:ascii="宋体" w:hAnsi="宋体"/>
              </w:rPr>
              <w:t xml:space="preserve">资格性检查响应内容</w:t>
            </w:r>
            <w:r>
              <w:rPr>
                <w:rFonts w:ascii="宋体" w:hAnsi="宋体"/>
              </w:rPr>
            </w:r>
            <w:r/>
          </w:p>
        </w:tc>
        <w:tc>
          <w:tcPr>
            <w:tcW w:w="1417" w:type="dxa"/>
            <w:vAlign w:val="center"/>
            <w:textDirection w:val="lrTb"/>
            <w:noWrap w:val="false"/>
          </w:tcPr>
          <w:p>
            <w:pPr>
              <w:pStyle w:val="654"/>
              <w:jc w:val="center"/>
              <w:spacing w:line="240" w:lineRule="atLeast"/>
              <w:rPr>
                <w:rFonts w:ascii="宋体" w:hAnsi="宋体"/>
              </w:rPr>
            </w:pPr>
            <w:r>
              <w:rPr>
                <w:rFonts w:hint="eastAsia" w:ascii="宋体" w:hAnsi="宋体"/>
              </w:rPr>
              <w:t xml:space="preserve">是否响应</w:t>
            </w:r>
            <w:r>
              <w:rPr>
                <w:rFonts w:ascii="宋体" w:hAnsi="宋体"/>
              </w:rPr>
            </w:r>
            <w:r/>
          </w:p>
          <w:p>
            <w:pPr>
              <w:pStyle w:val="654"/>
              <w:jc w:val="center"/>
              <w:spacing w:line="240" w:lineRule="atLeast"/>
              <w:rPr>
                <w:rFonts w:ascii="宋体" w:hAnsi="宋体"/>
              </w:rPr>
            </w:pPr>
            <w:r>
              <w:rPr>
                <w:rFonts w:hint="eastAsia" w:ascii="宋体" w:hAnsi="宋体"/>
              </w:rPr>
              <w:t xml:space="preserve">（填是或者否）</w:t>
            </w:r>
            <w:r>
              <w:rPr>
                <w:rFonts w:ascii="宋体" w:hAnsi="宋体"/>
              </w:rPr>
            </w:r>
            <w:r/>
          </w:p>
        </w:tc>
        <w:tc>
          <w:tcPr>
            <w:tcW w:w="1418" w:type="dxa"/>
            <w:vAlign w:val="center"/>
            <w:textDirection w:val="lrTb"/>
            <w:noWrap w:val="false"/>
          </w:tcPr>
          <w:p>
            <w:pPr>
              <w:pStyle w:val="654"/>
              <w:jc w:val="center"/>
              <w:spacing w:line="240" w:lineRule="atLeast"/>
              <w:rPr>
                <w:rFonts w:ascii="宋体" w:hAnsi="宋体"/>
              </w:rPr>
            </w:pPr>
            <w:r>
              <w:rPr>
                <w:rFonts w:hint="eastAsia" w:ascii="宋体" w:hAnsi="宋体"/>
              </w:rPr>
              <w:t xml:space="preserve">响应文件中的</w:t>
            </w:r>
            <w:r>
              <w:rPr>
                <w:rFonts w:ascii="宋体" w:hAnsi="宋体"/>
              </w:rPr>
            </w:r>
            <w:r/>
          </w:p>
          <w:p>
            <w:pPr>
              <w:pStyle w:val="654"/>
              <w:jc w:val="center"/>
              <w:spacing w:line="240" w:lineRule="atLeast"/>
              <w:rPr>
                <w:rFonts w:ascii="宋体" w:hAnsi="宋体"/>
              </w:rPr>
            </w:pPr>
            <w:r>
              <w:rPr>
                <w:rFonts w:hint="eastAsia" w:ascii="宋体" w:hAnsi="宋体"/>
              </w:rPr>
              <w:t xml:space="preserve">页码位置</w:t>
            </w:r>
            <w:r>
              <w:rPr>
                <w:rFonts w:ascii="宋体" w:hAnsi="宋体"/>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991" w:type="dxa"/>
            <w:vAlign w:val="center"/>
            <w:textDirection w:val="lrTb"/>
            <w:noWrap w:val="false"/>
          </w:tcPr>
          <w:p>
            <w:pPr>
              <w:pStyle w:val="654"/>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b/>
                <w:sz w:val="24"/>
                <w:szCs w:val="24"/>
              </w:rPr>
            </w:pPr>
            <w:r>
              <w:rPr>
                <w:rFonts w:ascii="宋体" w:hAnsi="宋体"/>
                <w:b/>
                <w:sz w:val="24"/>
                <w:szCs w:val="24"/>
              </w:rPr>
            </w:r>
            <w:r/>
          </w:p>
        </w:tc>
        <w:tc>
          <w:tcPr>
            <w:tcW w:w="1418" w:type="dxa"/>
            <w:vAlign w:val="center"/>
            <w:textDirection w:val="lrTb"/>
            <w:noWrap w:val="false"/>
          </w:tcPr>
          <w:p>
            <w:pPr>
              <w:pStyle w:val="654"/>
              <w:rPr>
                <w:rFonts w:ascii="宋体" w:hAnsi="宋体"/>
                <w:b/>
                <w:sz w:val="24"/>
                <w:szCs w:val="24"/>
              </w:rPr>
            </w:pPr>
            <w:r>
              <w:rPr>
                <w:rFonts w:ascii="宋体" w:hAnsi="宋体"/>
                <w:b/>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991" w:type="dxa"/>
            <w:vAlign w:val="center"/>
            <w:textDirection w:val="lrTb"/>
            <w:noWrap w:val="false"/>
          </w:tcPr>
          <w:p>
            <w:pPr>
              <w:pStyle w:val="654"/>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991" w:type="dxa"/>
            <w:vAlign w:val="center"/>
            <w:textDirection w:val="lrTb"/>
            <w:noWrap w:val="false"/>
          </w:tcPr>
          <w:p>
            <w:pPr>
              <w:pStyle w:val="654"/>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4991" w:type="dxa"/>
            <w:vAlign w:val="center"/>
            <w:textDirection w:val="lrTb"/>
            <w:noWrap w:val="false"/>
          </w:tcPr>
          <w:p>
            <w:pPr>
              <w:pStyle w:val="654"/>
              <w:spacing w:line="360" w:lineRule="auto"/>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4991" w:type="dxa"/>
            <w:vAlign w:val="center"/>
            <w:textDirection w:val="lrTb"/>
            <w:noWrap w:val="false"/>
          </w:tcPr>
          <w:p>
            <w:pPr>
              <w:pStyle w:val="654"/>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4991" w:type="dxa"/>
            <w:vAlign w:val="center"/>
            <w:textDirection w:val="lrTb"/>
            <w:noWrap w:val="false"/>
          </w:tcPr>
          <w:p>
            <w:pPr>
              <w:pStyle w:val="654"/>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654"/>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4991" w:type="dxa"/>
            <w:vAlign w:val="center"/>
            <w:textDirection w:val="lrTb"/>
            <w:noWrap w:val="false"/>
          </w:tcPr>
          <w:p>
            <w:pPr>
              <w:pStyle w:val="654"/>
              <w:spacing w:line="590" w:lineRule="atLeast"/>
              <w:rPr>
                <w:rFonts w:ascii="宋体" w:hAnsi="宋体"/>
                <w:iCs/>
                <w:u w:val="single"/>
              </w:rPr>
            </w:pPr>
            <w:r>
              <w:rPr>
                <w:rFonts w:hint="eastAsia" w:ascii="宋体" w:hAnsi="宋体"/>
                <w:iCs/>
                <w:u w:val="single"/>
              </w:rPr>
              <w:t xml:space="preserve">采购文件中的其他实质性要求</w:t>
            </w:r>
            <w:r>
              <w:rPr>
                <w:rFonts w:ascii="宋体" w:hAnsi="宋体"/>
                <w:iCs/>
                <w:u w:val="single"/>
              </w:rPr>
            </w:r>
            <w:r/>
          </w:p>
        </w:tc>
        <w:tc>
          <w:tcPr>
            <w:tcW w:w="1417" w:type="dxa"/>
            <w:vAlign w:val="center"/>
            <w:textDirection w:val="lrTb"/>
            <w:noWrap w:val="false"/>
          </w:tcPr>
          <w:p>
            <w:pPr>
              <w:pStyle w:val="654"/>
              <w:rPr>
                <w:rFonts w:ascii="宋体" w:hAnsi="宋体"/>
                <w:sz w:val="24"/>
                <w:szCs w:val="24"/>
              </w:rPr>
            </w:pPr>
            <w:r>
              <w:rPr>
                <w:rFonts w:ascii="宋体" w:hAnsi="宋体"/>
                <w:sz w:val="24"/>
                <w:szCs w:val="24"/>
              </w:rPr>
            </w:r>
            <w:r/>
          </w:p>
        </w:tc>
        <w:tc>
          <w:tcPr>
            <w:tcW w:w="1418" w:type="dxa"/>
            <w:vAlign w:val="center"/>
            <w:textDirection w:val="lrTb"/>
            <w:noWrap w:val="false"/>
          </w:tcPr>
          <w:p>
            <w:pPr>
              <w:pStyle w:val="654"/>
              <w:rPr>
                <w:rFonts w:ascii="宋体" w:hAnsi="宋体"/>
                <w:sz w:val="24"/>
                <w:szCs w:val="24"/>
              </w:rPr>
            </w:pPr>
            <w:r>
              <w:rPr>
                <w:rFonts w:ascii="宋体" w:hAnsi="宋体"/>
                <w:sz w:val="24"/>
                <w:szCs w:val="24"/>
              </w:rPr>
            </w:r>
            <w:r/>
          </w:p>
        </w:tc>
      </w:tr>
    </w:tbl>
    <w:p>
      <w:pPr>
        <w:pStyle w:val="654"/>
        <w:ind w:firstLine="480"/>
        <w:spacing w:line="440" w:lineRule="exact"/>
        <w:rPr>
          <w:rFonts w:ascii="宋体" w:hAnsi="宋体"/>
          <w:sz w:val="24"/>
          <w:szCs w:val="24"/>
        </w:rPr>
      </w:pPr>
      <w:r>
        <w:rPr>
          <w:rFonts w:ascii="宋体" w:hAnsi="宋体"/>
          <w:sz w:val="24"/>
          <w:szCs w:val="24"/>
        </w:rPr>
      </w:r>
      <w:r/>
    </w:p>
    <w:p>
      <w:pPr>
        <w:pStyle w:val="654"/>
        <w:spacing w:before="50" w:after="50"/>
        <w:rPr>
          <w:rFonts w:ascii="黑体" w:eastAsia="黑体"/>
          <w:sz w:val="44"/>
          <w:szCs w:val="24"/>
        </w:rPr>
      </w:pPr>
      <w:r>
        <w:rPr>
          <w:rFonts w:hint="eastAsia" w:ascii="黑体" w:eastAsia="黑体"/>
          <w:sz w:val="44"/>
          <w:szCs w:val="24"/>
        </w:rPr>
        <w:t xml:space="preserve"> </w:t>
      </w:r>
      <w:r>
        <w:rPr>
          <w:rFonts w:ascii="黑体" w:eastAsia="黑体"/>
          <w:sz w:val="44"/>
          <w:szCs w:val="24"/>
        </w:rPr>
      </w:r>
      <w:r/>
    </w:p>
    <w:p>
      <w:pPr>
        <w:pStyle w:val="654"/>
        <w:spacing w:before="50" w:after="50"/>
        <w:rPr>
          <w:rFonts w:ascii="黑体" w:eastAsia="黑体"/>
          <w:sz w:val="44"/>
          <w:szCs w:val="24"/>
        </w:rPr>
      </w:pPr>
      <w:r>
        <w:rPr>
          <w:rFonts w:ascii="黑体" w:eastAsia="黑体"/>
          <w:sz w:val="44"/>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rPr>
          <w:b/>
          <w:szCs w:val="24"/>
        </w:rPr>
      </w:pPr>
      <w:r>
        <w:rPr>
          <w:b/>
          <w:szCs w:val="24"/>
        </w:rPr>
        <w:br w:type="page" w:clear="all"/>
      </w:r>
      <w:r>
        <w:rPr>
          <w:rFonts w:hint="eastAsia" w:ascii="宋体"/>
          <w:sz w:val="24"/>
          <w:szCs w:val="24"/>
        </w:rPr>
        <w:t xml:space="preserve">格式二</w:t>
      </w:r>
      <w:r>
        <w:rPr>
          <w:b/>
          <w:szCs w:val="24"/>
        </w:rPr>
      </w:r>
      <w:r/>
    </w:p>
    <w:p>
      <w:pPr>
        <w:pStyle w:val="654"/>
        <w:ind w:firstLine="960"/>
        <w:spacing w:line="500" w:lineRule="exact"/>
        <w:rPr>
          <w:b/>
          <w:szCs w:val="24"/>
        </w:rPr>
      </w:pPr>
      <w:r>
        <w:rPr>
          <w:rFonts w:ascii="宋体" w:hAnsi="宋体" w:cs="宋体"/>
          <w:sz w:val="24"/>
        </w:rPr>
        <w:t xml:space="preserve">法人或者其他组织的营业执照等证明文件，自然人的身份证明</w:t>
      </w:r>
      <w:r>
        <w:rPr>
          <w:b/>
          <w:szCs w:val="24"/>
        </w:rPr>
      </w:r>
      <w:r/>
    </w:p>
    <w:p>
      <w:pPr>
        <w:pStyle w:val="654"/>
        <w:jc w:val="center"/>
        <w:spacing w:line="500" w:lineRule="exact"/>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r>
      <w:r/>
    </w:p>
    <w:p>
      <w:pPr>
        <w:pStyle w:val="654"/>
        <w:rPr>
          <w:b/>
          <w:szCs w:val="24"/>
        </w:rPr>
      </w:pPr>
      <w:r>
        <w:rPr>
          <w:b/>
          <w:szCs w:val="24"/>
        </w:rPr>
        <w:br w:type="page" w:clear="all"/>
      </w:r>
      <w:r/>
    </w:p>
    <w:p>
      <w:pPr>
        <w:pStyle w:val="654"/>
        <w:ind w:right="-5"/>
        <w:spacing w:line="500" w:lineRule="exact"/>
        <w:rPr>
          <w:rFonts w:ascii="宋体"/>
          <w:sz w:val="24"/>
          <w:szCs w:val="24"/>
        </w:rPr>
      </w:pPr>
      <w:r>
        <w:rPr>
          <w:rFonts w:hint="eastAsia" w:ascii="宋体"/>
          <w:sz w:val="24"/>
          <w:szCs w:val="24"/>
        </w:rPr>
        <w:t xml:space="preserve">格式三</w:t>
      </w:r>
      <w:r>
        <w:rPr>
          <w:rFonts w:ascii="宋体"/>
          <w:sz w:val="24"/>
          <w:szCs w:val="24"/>
        </w:rPr>
      </w:r>
      <w:r/>
    </w:p>
    <w:p>
      <w:pPr>
        <w:pStyle w:val="654"/>
        <w:ind w:right="-5"/>
        <w:jc w:val="center"/>
        <w:spacing w:line="500" w:lineRule="exact"/>
        <w:rPr>
          <w:rFonts w:ascii="宋体"/>
          <w:sz w:val="24"/>
          <w:szCs w:val="24"/>
        </w:rPr>
      </w:pP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sz w:val="24"/>
          <w:szCs w:val="24"/>
        </w:rPr>
      </w:r>
      <w:r/>
    </w:p>
    <w:p>
      <w:pPr>
        <w:pStyle w:val="654"/>
        <w:jc w:val="right"/>
        <w:rPr>
          <w:rFonts w:ascii="宋体"/>
          <w:bCs/>
          <w:sz w:val="24"/>
          <w:szCs w:val="24"/>
        </w:rPr>
      </w:pPr>
      <w:r>
        <w:rPr>
          <w:rFonts w:hint="eastAsia"/>
          <w:sz w:val="24"/>
          <w:szCs w:val="24"/>
        </w:rPr>
        <w:t xml:space="preserve">单位：万元</w:t>
      </w:r>
      <w:r>
        <w:rPr>
          <w:rFonts w:ascii="宋体"/>
          <w:bCs/>
          <w:sz w:val="24"/>
          <w:szCs w:val="24"/>
        </w:rPr>
      </w:r>
      <w:r/>
    </w:p>
    <w:tbl>
      <w:tblPr>
        <w:tblW w:w="913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654"/>
              <w:jc w:val="center"/>
              <w:rPr>
                <w:sz w:val="24"/>
                <w:szCs w:val="24"/>
              </w:rPr>
            </w:pPr>
            <w:r>
              <w:rPr>
                <w:rFonts w:hint="eastAsia"/>
                <w:sz w:val="24"/>
                <w:szCs w:val="24"/>
              </w:rPr>
              <w:t xml:space="preserve">序号</w:t>
            </w:r>
            <w:r>
              <w:rPr>
                <w:sz w:val="24"/>
                <w:szCs w:val="24"/>
              </w:rPr>
            </w:r>
            <w:r/>
          </w:p>
        </w:tc>
        <w:tc>
          <w:tcPr>
            <w:tcW w:w="3346" w:type="dxa"/>
            <w:vAlign w:val="center"/>
            <w:textDirection w:val="lrTb"/>
            <w:noWrap w:val="false"/>
          </w:tcPr>
          <w:p>
            <w:pPr>
              <w:pStyle w:val="654"/>
              <w:jc w:val="center"/>
              <w:rPr>
                <w:sz w:val="24"/>
                <w:szCs w:val="24"/>
              </w:rPr>
            </w:pPr>
            <w:r>
              <w:rPr>
                <w:rFonts w:hint="eastAsia"/>
                <w:sz w:val="24"/>
                <w:szCs w:val="24"/>
              </w:rPr>
              <w:t xml:space="preserve">名称</w:t>
            </w:r>
            <w:r>
              <w:rPr>
                <w:sz w:val="24"/>
                <w:szCs w:val="24"/>
              </w:rPr>
            </w:r>
            <w:r/>
          </w:p>
        </w:tc>
        <w:tc>
          <w:tcPr>
            <w:tcW w:w="1715" w:type="dxa"/>
            <w:vAlign w:val="center"/>
            <w:textDirection w:val="lrTb"/>
            <w:noWrap w:val="false"/>
          </w:tcPr>
          <w:p>
            <w:pPr>
              <w:pStyle w:val="654"/>
              <w:jc w:val="center"/>
              <w:rPr>
                <w:sz w:val="24"/>
                <w:szCs w:val="24"/>
              </w:rPr>
            </w:pPr>
            <w:r>
              <w:rPr>
                <w:sz w:val="24"/>
                <w:szCs w:val="24"/>
              </w:rPr>
            </w:r>
            <w:r/>
          </w:p>
        </w:tc>
        <w:tc>
          <w:tcPr>
            <w:tcW w:w="1715" w:type="dxa"/>
            <w:vAlign w:val="center"/>
            <w:textDirection w:val="lrTb"/>
            <w:noWrap w:val="false"/>
          </w:tcPr>
          <w:p>
            <w:pPr>
              <w:pStyle w:val="654"/>
              <w:jc w:val="center"/>
              <w:rPr>
                <w:sz w:val="24"/>
                <w:szCs w:val="24"/>
              </w:rPr>
            </w:pPr>
            <w:r>
              <w:rPr>
                <w:sz w:val="24"/>
                <w:szCs w:val="24"/>
              </w:rPr>
            </w:r>
            <w:r/>
          </w:p>
        </w:tc>
        <w:tc>
          <w:tcPr>
            <w:tcW w:w="1715" w:type="dxa"/>
            <w:vAlign w:val="center"/>
            <w:textDirection w:val="lrTb"/>
            <w:noWrap w:val="false"/>
          </w:tcPr>
          <w:p>
            <w:pPr>
              <w:pStyle w:val="654"/>
              <w:jc w:val="center"/>
              <w:rPr>
                <w:sz w:val="24"/>
                <w:szCs w:val="24"/>
              </w:rPr>
            </w:pPr>
            <w:r>
              <w:rPr>
                <w:sz w:val="24"/>
                <w:szCs w:val="24"/>
              </w:rPr>
            </w:r>
            <w:r/>
          </w:p>
        </w:tc>
      </w:tr>
      <w:tr>
        <w:trPr>
          <w:trHeight w:val="405"/>
        </w:trPr>
        <w:tc>
          <w:tcPr>
            <w:tcW w:w="647" w:type="dxa"/>
            <w:vAlign w:val="center"/>
            <w:textDirection w:val="lrTb"/>
            <w:noWrap w:val="false"/>
          </w:tcPr>
          <w:p>
            <w:pPr>
              <w:pStyle w:val="654"/>
              <w:rPr>
                <w:sz w:val="24"/>
                <w:szCs w:val="24"/>
              </w:rPr>
            </w:pPr>
            <w:r>
              <w:rPr>
                <w:rFonts w:hint="eastAsia"/>
                <w:sz w:val="24"/>
                <w:szCs w:val="24"/>
              </w:rPr>
              <w:t xml:space="preserve">1</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注册资本</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67"/>
        </w:trPr>
        <w:tc>
          <w:tcPr>
            <w:tcW w:w="647" w:type="dxa"/>
            <w:vAlign w:val="center"/>
            <w:textDirection w:val="lrTb"/>
            <w:noWrap w:val="false"/>
          </w:tcPr>
          <w:p>
            <w:pPr>
              <w:pStyle w:val="654"/>
              <w:rPr>
                <w:sz w:val="24"/>
                <w:szCs w:val="24"/>
              </w:rPr>
            </w:pPr>
            <w:r>
              <w:rPr>
                <w:rFonts w:hint="eastAsia"/>
                <w:sz w:val="24"/>
                <w:szCs w:val="24"/>
              </w:rPr>
              <w:t xml:space="preserve">2</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实收资本</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59"/>
        </w:trPr>
        <w:tc>
          <w:tcPr>
            <w:tcW w:w="647" w:type="dxa"/>
            <w:vAlign w:val="center"/>
            <w:textDirection w:val="lrTb"/>
            <w:noWrap w:val="false"/>
          </w:tcPr>
          <w:p>
            <w:pPr>
              <w:pStyle w:val="654"/>
              <w:rPr>
                <w:sz w:val="24"/>
                <w:szCs w:val="24"/>
              </w:rPr>
            </w:pPr>
            <w:r>
              <w:rPr>
                <w:rFonts w:hint="eastAsia"/>
                <w:sz w:val="24"/>
                <w:szCs w:val="24"/>
              </w:rPr>
              <w:t xml:space="preserve">3</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全部资产总值</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37"/>
        </w:trPr>
        <w:tc>
          <w:tcPr>
            <w:tcW w:w="647" w:type="dxa"/>
            <w:vAlign w:val="center"/>
            <w:textDirection w:val="lrTb"/>
            <w:noWrap w:val="false"/>
          </w:tcPr>
          <w:p>
            <w:pPr>
              <w:pStyle w:val="654"/>
              <w:rPr>
                <w:sz w:val="24"/>
                <w:szCs w:val="24"/>
              </w:rPr>
            </w:pPr>
            <w:r>
              <w:rPr>
                <w:rFonts w:hint="eastAsia"/>
                <w:sz w:val="24"/>
                <w:szCs w:val="24"/>
              </w:rPr>
              <w:t xml:space="preserve">4</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固定资产总值</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71"/>
        </w:trPr>
        <w:tc>
          <w:tcPr>
            <w:tcW w:w="647" w:type="dxa"/>
            <w:vAlign w:val="center"/>
            <w:textDirection w:val="lrTb"/>
            <w:noWrap w:val="false"/>
          </w:tcPr>
          <w:p>
            <w:pPr>
              <w:pStyle w:val="654"/>
              <w:rPr>
                <w:sz w:val="24"/>
                <w:szCs w:val="24"/>
              </w:rPr>
            </w:pPr>
            <w:r>
              <w:rPr>
                <w:rFonts w:hint="eastAsia"/>
                <w:sz w:val="24"/>
                <w:szCs w:val="24"/>
              </w:rPr>
              <w:t xml:space="preserve">5</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流动资产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63"/>
        </w:trPr>
        <w:tc>
          <w:tcPr>
            <w:tcW w:w="647" w:type="dxa"/>
            <w:vAlign w:val="center"/>
            <w:textDirection w:val="lrTb"/>
            <w:noWrap w:val="false"/>
          </w:tcPr>
          <w:p>
            <w:pPr>
              <w:pStyle w:val="654"/>
              <w:rPr>
                <w:sz w:val="24"/>
                <w:szCs w:val="24"/>
              </w:rPr>
            </w:pPr>
            <w:r>
              <w:rPr>
                <w:rFonts w:hint="eastAsia"/>
                <w:sz w:val="24"/>
                <w:szCs w:val="24"/>
              </w:rPr>
              <w:t xml:space="preserve">6</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平均流动资产余额</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40"/>
        </w:trPr>
        <w:tc>
          <w:tcPr>
            <w:tcW w:w="647" w:type="dxa"/>
            <w:vAlign w:val="center"/>
            <w:textDirection w:val="lrTb"/>
            <w:noWrap w:val="false"/>
          </w:tcPr>
          <w:p>
            <w:pPr>
              <w:pStyle w:val="654"/>
              <w:rPr>
                <w:sz w:val="24"/>
                <w:szCs w:val="24"/>
              </w:rPr>
            </w:pPr>
            <w:r>
              <w:rPr>
                <w:rFonts w:hint="eastAsia"/>
                <w:sz w:val="24"/>
                <w:szCs w:val="24"/>
              </w:rPr>
              <w:t xml:space="preserve">7</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速动资产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61"/>
        </w:trPr>
        <w:tc>
          <w:tcPr>
            <w:tcW w:w="647" w:type="dxa"/>
            <w:vAlign w:val="center"/>
            <w:textDirection w:val="lrTb"/>
            <w:noWrap w:val="false"/>
          </w:tcPr>
          <w:p>
            <w:pPr>
              <w:pStyle w:val="654"/>
              <w:rPr>
                <w:sz w:val="24"/>
                <w:szCs w:val="24"/>
              </w:rPr>
            </w:pPr>
            <w:r>
              <w:rPr>
                <w:rFonts w:hint="eastAsia"/>
                <w:sz w:val="24"/>
                <w:szCs w:val="24"/>
              </w:rPr>
              <w:t xml:space="preserve">8</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流动负债</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67"/>
        </w:trPr>
        <w:tc>
          <w:tcPr>
            <w:tcW w:w="647" w:type="dxa"/>
            <w:vAlign w:val="center"/>
            <w:textDirection w:val="lrTb"/>
            <w:noWrap w:val="false"/>
          </w:tcPr>
          <w:p>
            <w:pPr>
              <w:pStyle w:val="654"/>
              <w:rPr>
                <w:sz w:val="24"/>
                <w:szCs w:val="24"/>
              </w:rPr>
            </w:pPr>
            <w:r>
              <w:rPr>
                <w:rFonts w:hint="eastAsia"/>
                <w:sz w:val="24"/>
                <w:szCs w:val="24"/>
              </w:rPr>
              <w:t xml:space="preserve">9</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年末所有者权益</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59"/>
        </w:trPr>
        <w:tc>
          <w:tcPr>
            <w:tcW w:w="647" w:type="dxa"/>
            <w:vAlign w:val="center"/>
            <w:textDirection w:val="lrTb"/>
            <w:noWrap w:val="false"/>
          </w:tcPr>
          <w:p>
            <w:pPr>
              <w:pStyle w:val="654"/>
              <w:rPr>
                <w:sz w:val="24"/>
                <w:szCs w:val="24"/>
              </w:rPr>
            </w:pPr>
            <w:r>
              <w:rPr>
                <w:rFonts w:hint="eastAsia"/>
                <w:sz w:val="24"/>
                <w:szCs w:val="24"/>
              </w:rPr>
              <w:t xml:space="preserve">10</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营业收入</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51"/>
        </w:trPr>
        <w:tc>
          <w:tcPr>
            <w:tcW w:w="647" w:type="dxa"/>
            <w:vAlign w:val="center"/>
            <w:textDirection w:val="lrTb"/>
            <w:noWrap w:val="false"/>
          </w:tcPr>
          <w:p>
            <w:pPr>
              <w:pStyle w:val="654"/>
              <w:rPr>
                <w:sz w:val="24"/>
                <w:szCs w:val="24"/>
              </w:rPr>
            </w:pPr>
            <w:r>
              <w:rPr>
                <w:rFonts w:hint="eastAsia"/>
                <w:sz w:val="24"/>
                <w:szCs w:val="24"/>
              </w:rPr>
              <w:t xml:space="preserve">11</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净利润</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56"/>
        </w:trPr>
        <w:tc>
          <w:tcPr>
            <w:tcW w:w="647" w:type="dxa"/>
            <w:vAlign w:val="center"/>
            <w:textDirection w:val="lrTb"/>
            <w:noWrap w:val="false"/>
          </w:tcPr>
          <w:p>
            <w:pPr>
              <w:pStyle w:val="654"/>
              <w:rPr>
                <w:sz w:val="24"/>
                <w:szCs w:val="24"/>
              </w:rPr>
            </w:pPr>
            <w:r>
              <w:rPr>
                <w:rFonts w:hint="eastAsia"/>
                <w:sz w:val="24"/>
                <w:szCs w:val="24"/>
              </w:rPr>
              <w:t xml:space="preserve">12</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现金净流量</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13</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流动比率%</w:t>
            </w:r>
            <w:r>
              <w:rPr>
                <w:sz w:val="24"/>
                <w:szCs w:val="24"/>
              </w:rPr>
            </w:r>
            <w:r/>
          </w:p>
          <w:p>
            <w:pPr>
              <w:pStyle w:val="654"/>
              <w:rPr>
                <w:sz w:val="24"/>
                <w:szCs w:val="24"/>
              </w:rPr>
            </w:pPr>
            <w:r>
              <w:rPr>
                <w:rFonts w:hint="eastAsia"/>
                <w:sz w:val="24"/>
                <w:szCs w:val="24"/>
              </w:rPr>
              <w:t xml:space="preserve">（流动资产/流动负债）</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14</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速动比率%</w:t>
            </w:r>
            <w:r>
              <w:rPr>
                <w:sz w:val="24"/>
                <w:szCs w:val="24"/>
              </w:rPr>
            </w:r>
            <w:r/>
          </w:p>
          <w:p>
            <w:pPr>
              <w:pStyle w:val="654"/>
              <w:rPr>
                <w:sz w:val="24"/>
                <w:szCs w:val="24"/>
              </w:rPr>
            </w:pPr>
            <w:r>
              <w:rPr>
                <w:rFonts w:hint="eastAsia"/>
                <w:sz w:val="24"/>
                <w:szCs w:val="24"/>
              </w:rPr>
              <w:t xml:space="preserve">（速动资产/流动负债）</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409"/>
        </w:trPr>
        <w:tc>
          <w:tcPr>
            <w:tcW w:w="647" w:type="dxa"/>
            <w:vAlign w:val="center"/>
            <w:textDirection w:val="lrTb"/>
            <w:noWrap w:val="false"/>
          </w:tcPr>
          <w:p>
            <w:pPr>
              <w:pStyle w:val="654"/>
              <w:rPr>
                <w:sz w:val="24"/>
                <w:szCs w:val="24"/>
              </w:rPr>
            </w:pPr>
            <w:r>
              <w:rPr>
                <w:rFonts w:hint="eastAsia"/>
                <w:sz w:val="24"/>
                <w:szCs w:val="24"/>
              </w:rPr>
              <w:t xml:space="preserve">15</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资产负债率%</w:t>
            </w:r>
            <w:r>
              <w:rPr>
                <w:sz w:val="24"/>
                <w:szCs w:val="24"/>
              </w:rPr>
            </w:r>
            <w:r/>
          </w:p>
          <w:p>
            <w:pPr>
              <w:pStyle w:val="654"/>
              <w:rPr>
                <w:sz w:val="24"/>
                <w:szCs w:val="24"/>
              </w:rPr>
            </w:pPr>
            <w:r>
              <w:rPr>
                <w:rFonts w:hint="eastAsia"/>
                <w:sz w:val="24"/>
                <w:szCs w:val="24"/>
              </w:rPr>
              <w:t xml:space="preserve">（总负债/总资产）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16</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应收账款周转率%</w:t>
            </w:r>
            <w:r>
              <w:rPr>
                <w:sz w:val="24"/>
                <w:szCs w:val="24"/>
              </w:rPr>
            </w:r>
            <w:r/>
          </w:p>
          <w:p>
            <w:pPr>
              <w:pStyle w:val="654"/>
              <w:rPr>
                <w:sz w:val="24"/>
                <w:szCs w:val="24"/>
              </w:rPr>
            </w:pPr>
            <w:r>
              <w:rPr>
                <w:rFonts w:hint="eastAsia"/>
                <w:sz w:val="24"/>
                <w:szCs w:val="24"/>
              </w:rPr>
              <w:t xml:space="preserve">（收入总额/平均应收账款）</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17</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存货周转率%</w:t>
            </w:r>
            <w:r>
              <w:rPr>
                <w:sz w:val="24"/>
                <w:szCs w:val="24"/>
              </w:rPr>
            </w:r>
            <w:r/>
          </w:p>
          <w:p>
            <w:pPr>
              <w:pStyle w:val="654"/>
              <w:rPr>
                <w:sz w:val="24"/>
                <w:szCs w:val="24"/>
              </w:rPr>
            </w:pPr>
            <w:r>
              <w:rPr>
                <w:rFonts w:hint="eastAsia"/>
                <w:sz w:val="24"/>
                <w:szCs w:val="24"/>
              </w:rPr>
              <w:t xml:space="preserve">（销售成本/平均存货）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18</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资产报酬率%</w:t>
            </w:r>
            <w:r>
              <w:rPr>
                <w:sz w:val="24"/>
                <w:szCs w:val="24"/>
              </w:rPr>
            </w:r>
            <w:r/>
          </w:p>
          <w:p>
            <w:pPr>
              <w:pStyle w:val="654"/>
              <w:rPr>
                <w:sz w:val="24"/>
                <w:szCs w:val="24"/>
              </w:rPr>
            </w:pPr>
            <w:r>
              <w:rPr>
                <w:rFonts w:hint="eastAsia"/>
                <w:sz w:val="24"/>
                <w:szCs w:val="24"/>
              </w:rPr>
              <w:t xml:space="preserve">（收入/资产）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r>
        <w:trPr>
          <w:trHeight w:val="630"/>
        </w:trPr>
        <w:tc>
          <w:tcPr>
            <w:tcW w:w="647" w:type="dxa"/>
            <w:vAlign w:val="center"/>
            <w:textDirection w:val="lrTb"/>
            <w:noWrap w:val="false"/>
          </w:tcPr>
          <w:p>
            <w:pPr>
              <w:pStyle w:val="654"/>
              <w:rPr>
                <w:sz w:val="24"/>
                <w:szCs w:val="24"/>
              </w:rPr>
            </w:pPr>
            <w:r>
              <w:rPr>
                <w:rFonts w:hint="eastAsia"/>
                <w:sz w:val="24"/>
                <w:szCs w:val="24"/>
              </w:rPr>
              <w:t xml:space="preserve">19</w:t>
            </w:r>
            <w:r>
              <w:rPr>
                <w:sz w:val="24"/>
                <w:szCs w:val="24"/>
              </w:rPr>
            </w:r>
            <w:r/>
          </w:p>
        </w:tc>
        <w:tc>
          <w:tcPr>
            <w:tcW w:w="3346" w:type="dxa"/>
            <w:vAlign w:val="center"/>
            <w:textDirection w:val="lrTb"/>
            <w:noWrap w:val="false"/>
          </w:tcPr>
          <w:p>
            <w:pPr>
              <w:pStyle w:val="654"/>
              <w:rPr>
                <w:sz w:val="24"/>
                <w:szCs w:val="24"/>
              </w:rPr>
            </w:pPr>
            <w:r>
              <w:rPr>
                <w:rFonts w:hint="eastAsia"/>
                <w:sz w:val="24"/>
                <w:szCs w:val="24"/>
              </w:rPr>
              <w:t xml:space="preserve">净资产收益率</w:t>
            </w:r>
            <w:r>
              <w:rPr>
                <w:sz w:val="24"/>
                <w:szCs w:val="24"/>
              </w:rPr>
            </w:r>
            <w:r/>
          </w:p>
          <w:p>
            <w:pPr>
              <w:pStyle w:val="654"/>
              <w:rPr>
                <w:sz w:val="24"/>
                <w:szCs w:val="24"/>
              </w:rPr>
            </w:pPr>
            <w:r>
              <w:rPr>
                <w:rFonts w:hint="eastAsia"/>
                <w:sz w:val="24"/>
                <w:szCs w:val="24"/>
              </w:rPr>
              <w:t xml:space="preserve">（净利润/平均净资产）</w:t>
            </w: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c>
          <w:tcPr>
            <w:tcW w:w="1715" w:type="dxa"/>
            <w:vAlign w:val="center"/>
            <w:textDirection w:val="lrTb"/>
            <w:noWrap w:val="false"/>
          </w:tcPr>
          <w:p>
            <w:pPr>
              <w:pStyle w:val="654"/>
              <w:rPr>
                <w:sz w:val="24"/>
                <w:szCs w:val="24"/>
              </w:rPr>
            </w:pPr>
            <w:r>
              <w:rPr>
                <w:sz w:val="24"/>
                <w:szCs w:val="24"/>
              </w:rPr>
            </w:r>
            <w:r/>
          </w:p>
        </w:tc>
      </w:tr>
    </w:tbl>
    <w:p>
      <w:pPr>
        <w:pStyle w:val="654"/>
        <w:ind w:firstLine="4080"/>
        <w:spacing w:line="500" w:lineRule="exact"/>
        <w:rPr>
          <w:rFonts w:ascii="宋体"/>
          <w:sz w:val="24"/>
          <w:szCs w:val="24"/>
        </w:rPr>
      </w:pPr>
      <w:r>
        <w:rPr>
          <w:rFonts w:ascii="宋体"/>
          <w:sz w:val="24"/>
          <w:szCs w:val="24"/>
        </w:rPr>
      </w:r>
      <w:r/>
    </w:p>
    <w:p>
      <w:pPr>
        <w:pStyle w:val="654"/>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hint="eastAsia" w:ascii="宋体"/>
          <w:sz w:val="24"/>
          <w:szCs w:val="24"/>
          <w:u w:val="single"/>
        </w:rPr>
        <w:t xml:space="preserve">      </w:t>
      </w:r>
      <w:r>
        <w:rPr>
          <w:rFonts w:ascii="宋体"/>
          <w:sz w:val="24"/>
          <w:szCs w:val="24"/>
          <w:u w:val="single"/>
        </w:rPr>
      </w:r>
      <w:r/>
    </w:p>
    <w:p>
      <w:pPr>
        <w:pStyle w:val="654"/>
        <w:spacing w:line="500" w:lineRule="exact"/>
        <w:rPr>
          <w:rFonts w:ascii="宋体"/>
          <w:sz w:val="24"/>
          <w:szCs w:val="24"/>
        </w:rPr>
      </w:pPr>
      <w:r>
        <w:rPr>
          <w:rFonts w:hint="eastAsia" w:ascii="宋体"/>
          <w:sz w:val="24"/>
          <w:szCs w:val="24"/>
        </w:rPr>
        <w:t xml:space="preserve">                                           </w:t>
        <w:tab/>
        <w:t xml:space="preserve">日期：     </w:t>
      </w:r>
      <w:r>
        <w:rPr>
          <w:rFonts w:ascii="宋体"/>
          <w:sz w:val="24"/>
          <w:szCs w:val="24"/>
        </w:rPr>
      </w:r>
      <w:r/>
    </w:p>
    <w:p>
      <w:pPr>
        <w:pStyle w:val="654"/>
        <w:rPr>
          <w:rFonts w:ascii="宋体"/>
          <w:b/>
          <w:position w:val="-10"/>
          <w:sz w:val="24"/>
          <w:szCs w:val="20"/>
        </w:rPr>
      </w:pPr>
      <w:r>
        <w:rPr>
          <w:rFonts w:ascii="宋体"/>
          <w:b/>
          <w:position w:val="-10"/>
          <w:sz w:val="24"/>
          <w:szCs w:val="20"/>
        </w:rPr>
        <w:br w:type="page" w:clear="all"/>
      </w:r>
      <w:r/>
    </w:p>
    <w:p>
      <w:pPr>
        <w:pStyle w:val="654"/>
        <w:ind w:right="-5"/>
        <w:spacing w:line="500" w:lineRule="exact"/>
        <w:rPr>
          <w:sz w:val="24"/>
          <w:szCs w:val="24"/>
        </w:rPr>
      </w:pPr>
      <w:r>
        <w:rPr>
          <w:rFonts w:hint="eastAsia"/>
          <w:sz w:val="24"/>
          <w:szCs w:val="24"/>
        </w:rPr>
        <w:t xml:space="preserve">格式四</w:t>
      </w:r>
      <w:r>
        <w:rPr>
          <w:sz w:val="24"/>
          <w:szCs w:val="24"/>
        </w:rPr>
      </w:r>
      <w:r/>
    </w:p>
    <w:p>
      <w:pPr>
        <w:pStyle w:val="654"/>
        <w:ind w:right="-5"/>
        <w:jc w:val="center"/>
        <w:spacing w:line="500" w:lineRule="exact"/>
        <w:rPr>
          <w:b/>
          <w:szCs w:val="24"/>
        </w:rPr>
      </w:pPr>
      <w:r>
        <w:rPr>
          <w:rFonts w:ascii="宋体" w:hAnsi="宋体" w:cs="宋体"/>
          <w:sz w:val="24"/>
          <w:szCs w:val="24"/>
        </w:rPr>
        <w:t xml:space="preserve">依法</w:t>
      </w:r>
      <w:r>
        <w:rPr>
          <w:rFonts w:hint="eastAsia" w:ascii="宋体" w:hAnsi="宋体" w:cs="宋体"/>
          <w:sz w:val="24"/>
          <w:szCs w:val="24"/>
        </w:rPr>
        <w:t xml:space="preserve">“</w:t>
      </w:r>
      <w:r>
        <w:rPr>
          <w:rFonts w:ascii="宋体" w:hAnsi="宋体" w:cs="宋体"/>
          <w:b/>
          <w:sz w:val="24"/>
          <w:szCs w:val="24"/>
          <w:u w:val="single"/>
        </w:rPr>
        <w:t xml:space="preserve">缴纳税收” </w:t>
      </w:r>
      <w:r>
        <w:rPr>
          <w:rFonts w:ascii="宋体" w:hAnsi="宋体" w:cs="宋体"/>
          <w:sz w:val="24"/>
          <w:szCs w:val="24"/>
        </w:rPr>
        <w:t xml:space="preserve">和</w:t>
      </w:r>
      <w:r>
        <w:rPr>
          <w:rFonts w:hint="eastAsia" w:ascii="宋体" w:hAnsi="宋体" w:cs="宋体"/>
          <w:sz w:val="24"/>
          <w:szCs w:val="24"/>
        </w:rPr>
        <w:t xml:space="preserve"> “</w:t>
      </w:r>
      <w:r>
        <w:rPr>
          <w:rFonts w:ascii="宋体" w:hAnsi="宋体" w:cs="宋体"/>
          <w:b/>
          <w:sz w:val="24"/>
          <w:szCs w:val="24"/>
          <w:u w:val="single"/>
        </w:rPr>
        <w:t xml:space="preserve">社会保障资金”</w:t>
      </w:r>
      <w:r>
        <w:rPr>
          <w:rFonts w:ascii="宋体" w:hAnsi="宋体" w:cs="宋体"/>
          <w:sz w:val="24"/>
          <w:szCs w:val="24"/>
        </w:rPr>
        <w:t xml:space="preserve">的相关材料</w:t>
      </w:r>
      <w:r>
        <w:rPr>
          <w:b/>
          <w:szCs w:val="24"/>
        </w:rPr>
      </w:r>
      <w:r/>
    </w:p>
    <w:p>
      <w:pPr>
        <w:pStyle w:val="654"/>
        <w:ind w:right="-5" w:firstLine="480"/>
        <w:spacing w:line="500" w:lineRule="exact"/>
        <w:rPr>
          <w:b/>
          <w:szCs w:val="24"/>
        </w:rPr>
      </w:pPr>
      <w:r>
        <w:rPr>
          <w:rFonts w:hint="eastAsia" w:ascii="宋体" w:hAnsi="宋体" w:cs="宋体"/>
          <w:bCs/>
          <w:sz w:val="24"/>
          <w:szCs w:val="24"/>
        </w:rPr>
        <w:t xml:space="preserve">提供供应商参加本次政府采购活动前6个月期间任意一个月缴纳税收及缴纳社会保障资金的证明材料。供应商依法享受缓缴、免缴税收、社会保障资金的提供证明材料</w:t>
      </w:r>
      <w:r>
        <w:rPr>
          <w:rFonts w:hint="eastAsia" w:ascii="宋体" w:hAnsi="宋体" w:cs="宋体"/>
          <w:sz w:val="24"/>
        </w:rPr>
        <w:t xml:space="preserve">；</w:t>
      </w: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rPr>
          <w:b/>
          <w:szCs w:val="24"/>
        </w:rPr>
      </w:pPr>
      <w:r>
        <w:rPr>
          <w:b/>
          <w:szCs w:val="24"/>
        </w:rPr>
        <w:br w:type="page" w:clear="all"/>
      </w:r>
      <w:r/>
    </w:p>
    <w:p>
      <w:pPr>
        <w:pStyle w:val="654"/>
        <w:ind w:right="-5"/>
        <w:spacing w:line="500" w:lineRule="exact"/>
        <w:rPr>
          <w:sz w:val="24"/>
          <w:szCs w:val="24"/>
        </w:rPr>
      </w:pPr>
      <w:r>
        <w:rPr>
          <w:rFonts w:hint="eastAsia"/>
          <w:sz w:val="24"/>
          <w:szCs w:val="24"/>
        </w:rPr>
        <w:t xml:space="preserve">格式五</w:t>
      </w:r>
      <w:r>
        <w:rPr>
          <w:sz w:val="24"/>
          <w:szCs w:val="24"/>
        </w:rPr>
      </w:r>
      <w:r/>
    </w:p>
    <w:p>
      <w:pPr>
        <w:pStyle w:val="654"/>
        <w:ind w:right="-5"/>
        <w:spacing w:line="500" w:lineRule="exact"/>
        <w:rPr>
          <w:sz w:val="24"/>
          <w:szCs w:val="24"/>
        </w:rPr>
      </w:pPr>
      <w:r>
        <w:rPr>
          <w:sz w:val="24"/>
          <w:szCs w:val="24"/>
        </w:rPr>
      </w:r>
      <w:r/>
    </w:p>
    <w:p>
      <w:pPr>
        <w:pStyle w:val="654"/>
        <w:ind w:right="-5"/>
        <w:jc w:val="center"/>
        <w:spacing w:line="500" w:lineRule="exact"/>
        <w:rPr>
          <w:b/>
          <w:szCs w:val="24"/>
        </w:rPr>
      </w:pPr>
      <w:r>
        <w:rPr>
          <w:rFonts w:hint="eastAsia" w:ascii="宋体" w:hAnsi="宋体" w:cs="宋体"/>
          <w:b/>
          <w:sz w:val="24"/>
          <w:szCs w:val="24"/>
        </w:rPr>
        <w:t xml:space="preserve">具备履行合同所必需的设备和专业技术能力的书面声明</w:t>
      </w:r>
      <w:r>
        <w:rPr>
          <w:b/>
          <w:szCs w:val="24"/>
        </w:rPr>
      </w:r>
      <w:r/>
    </w:p>
    <w:p>
      <w:pPr>
        <w:pStyle w:val="654"/>
        <w:ind w:right="-5"/>
        <w:spacing w:line="500" w:lineRule="exact"/>
        <w:rPr>
          <w:b/>
          <w:szCs w:val="24"/>
        </w:rPr>
      </w:pPr>
      <w:r>
        <w:rPr>
          <w:b/>
          <w:szCs w:val="24"/>
        </w:rPr>
      </w:r>
      <w:r/>
    </w:p>
    <w:p>
      <w:pPr>
        <w:pStyle w:val="654"/>
        <w:ind w:firstLine="492"/>
        <w:spacing w:line="460" w:lineRule="exact"/>
        <w:rPr>
          <w:rFonts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szCs w:val="24"/>
        </w:rPr>
      </w:r>
      <w:r/>
    </w:p>
    <w:p>
      <w:pPr>
        <w:pStyle w:val="654"/>
        <w:ind w:firstLine="492"/>
        <w:spacing w:line="460" w:lineRule="exact"/>
        <w:rPr>
          <w:rFonts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rPr>
          <w:rFonts w:ascii="宋体" w:hAnsi="宋体"/>
          <w:bCs/>
          <w:sz w:val="24"/>
          <w:szCs w:val="24"/>
        </w:rPr>
      </w:r>
      <w:r/>
    </w:p>
    <w:p>
      <w:pPr>
        <w:pStyle w:val="654"/>
        <w:ind w:firstLine="492"/>
        <w:spacing w:line="460" w:lineRule="exact"/>
        <w:rPr>
          <w:rFonts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rPr>
          <w:rFonts w:ascii="宋体" w:hAnsi="宋体"/>
          <w:bCs/>
          <w:sz w:val="24"/>
          <w:szCs w:val="24"/>
        </w:rPr>
      </w:r>
      <w:r/>
    </w:p>
    <w:p>
      <w:pPr>
        <w:pStyle w:val="654"/>
        <w:jc w:val="center"/>
        <w:spacing w:line="460" w:lineRule="exact"/>
        <w:rPr>
          <w:rFonts w:ascii="宋体" w:hAnsi="宋体"/>
          <w:bCs/>
          <w:sz w:val="24"/>
          <w:szCs w:val="24"/>
        </w:rPr>
      </w:pPr>
      <w:r>
        <w:rPr>
          <w:rFonts w:hint="eastAsia" w:ascii="宋体" w:hAnsi="宋体"/>
          <w:bCs/>
          <w:sz w:val="24"/>
          <w:szCs w:val="24"/>
        </w:rPr>
        <w:t xml:space="preserve">                                          </w:t>
      </w:r>
      <w:r>
        <w:rPr>
          <w:rFonts w:ascii="宋体" w:hAnsi="宋体"/>
          <w:bCs/>
          <w:sz w:val="24"/>
          <w:szCs w:val="24"/>
        </w:rPr>
      </w:r>
      <w:r/>
    </w:p>
    <w:p>
      <w:pPr>
        <w:pStyle w:val="654"/>
        <w:ind w:right="480"/>
        <w:jc w:val="center"/>
        <w:spacing w:line="460" w:lineRule="exact"/>
        <w:rPr>
          <w:rFonts w:ascii="宋体" w:hAnsi="宋体"/>
          <w:bCs/>
          <w:sz w:val="24"/>
          <w:szCs w:val="24"/>
        </w:rPr>
      </w:pPr>
      <w:r>
        <w:rPr>
          <w:rFonts w:hint="eastAsia" w:ascii="宋体" w:hAnsi="宋体"/>
          <w:bCs/>
          <w:sz w:val="24"/>
          <w:szCs w:val="24"/>
        </w:rPr>
        <w:t xml:space="preserve">                                               供应商名称（公章）：</w:t>
      </w:r>
      <w:r>
        <w:rPr>
          <w:rFonts w:ascii="宋体" w:hAnsi="宋体"/>
          <w:bCs/>
          <w:sz w:val="24"/>
          <w:szCs w:val="24"/>
        </w:rPr>
      </w:r>
      <w:r/>
    </w:p>
    <w:p>
      <w:pPr>
        <w:pStyle w:val="654"/>
        <w:ind w:right="-5"/>
        <w:spacing w:line="500" w:lineRule="exact"/>
        <w:rPr>
          <w:b/>
          <w:szCs w:val="24"/>
        </w:rPr>
      </w:pPr>
      <w:r>
        <w:rPr>
          <w:rFonts w:hint="eastAsia" w:ascii="宋体" w:hAnsi="宋体"/>
          <w:bCs/>
          <w:sz w:val="24"/>
          <w:szCs w:val="24"/>
        </w:rPr>
        <w:t xml:space="preserve">                                             日期：</w:t>
      </w:r>
      <w:r>
        <w:rPr>
          <w:rFonts w:hint="eastAsia" w:ascii="宋体" w:hAnsi="宋体"/>
          <w:bCs/>
          <w:sz w:val="24"/>
          <w:szCs w:val="24"/>
          <w:u w:val="single"/>
        </w:rPr>
        <w:t xml:space="preserve"> 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rPr>
          <w:b/>
          <w:szCs w:val="24"/>
        </w:rPr>
      </w:pPr>
      <w:r>
        <w:rPr>
          <w:b/>
          <w:szCs w:val="24"/>
        </w:rPr>
        <w:br w:type="page" w:clear="all"/>
      </w:r>
      <w:r/>
    </w:p>
    <w:p>
      <w:pPr>
        <w:pStyle w:val="654"/>
        <w:ind w:right="-5"/>
        <w:spacing w:line="500" w:lineRule="exact"/>
        <w:rPr>
          <w:sz w:val="24"/>
          <w:szCs w:val="24"/>
        </w:rPr>
      </w:pPr>
      <w:r>
        <w:rPr>
          <w:rFonts w:hint="eastAsia"/>
          <w:sz w:val="24"/>
          <w:szCs w:val="24"/>
        </w:rPr>
        <w:t xml:space="preserve">格式六</w:t>
      </w:r>
      <w:r>
        <w:rPr>
          <w:sz w:val="24"/>
          <w:szCs w:val="24"/>
        </w:rPr>
      </w:r>
      <w:r/>
    </w:p>
    <w:p>
      <w:pPr>
        <w:pStyle w:val="654"/>
        <w:jc w:val="center"/>
        <w:keepNext/>
        <w:spacing w:line="400" w:lineRule="exact"/>
        <w:rPr>
          <w:rFonts w:ascii="宋体" w:hAnsi="宋体"/>
          <w:sz w:val="24"/>
          <w:szCs w:val="24"/>
        </w:rPr>
        <w:outlineLvl w:val="2"/>
      </w:pPr>
      <w:r>
        <w:rPr>
          <w:rFonts w:ascii="宋体" w:hAnsi="宋体"/>
          <w:sz w:val="24"/>
          <w:szCs w:val="24"/>
        </w:rPr>
      </w:r>
      <w:r/>
    </w:p>
    <w:p>
      <w:pPr>
        <w:pStyle w:val="654"/>
        <w:jc w:val="center"/>
        <w:keepNext/>
        <w:spacing w:line="400" w:lineRule="exact"/>
        <w:rPr>
          <w:rFonts w:ascii="宋体" w:hAnsi="宋体"/>
          <w:sz w:val="24"/>
          <w:szCs w:val="24"/>
        </w:rPr>
        <w:outlineLvl w:val="2"/>
      </w:pPr>
      <w:r>
        <w:rPr>
          <w:rFonts w:hint="eastAsia" w:ascii="宋体" w:hAnsi="宋体"/>
          <w:sz w:val="24"/>
          <w:szCs w:val="24"/>
        </w:rPr>
        <w:t xml:space="preserve">参加政府采购活动前 3 年内在经营</w:t>
      </w:r>
      <w:r>
        <w:rPr>
          <w:rFonts w:hint="eastAsia" w:ascii="宋体" w:hAnsi="宋体"/>
          <w:sz w:val="24"/>
          <w:szCs w:val="24"/>
        </w:rPr>
        <w:t xml:space="preserve">活动中没有重大违法记</w:t>
      </w:r>
      <w:r>
        <w:rPr>
          <w:rFonts w:hint="eastAsia" w:ascii="宋体" w:hAnsi="宋体"/>
          <w:bCs/>
          <w:sz w:val="24"/>
          <w:szCs w:val="24"/>
        </w:rPr>
        <w:t xml:space="preserve">录的书面声明</w:t>
      </w:r>
      <w:r>
        <w:rPr>
          <w:rFonts w:ascii="宋体" w:hAnsi="宋体"/>
          <w:sz w:val="24"/>
          <w:szCs w:val="24"/>
        </w:rPr>
      </w:r>
      <w:r/>
    </w:p>
    <w:p>
      <w:pPr>
        <w:pStyle w:val="654"/>
        <w:spacing w:line="460" w:lineRule="exact"/>
        <w:rPr>
          <w:rFonts w:ascii="宋体" w:hAnsi="宋体"/>
          <w:b/>
          <w:bCs/>
          <w:sz w:val="44"/>
          <w:szCs w:val="44"/>
        </w:rPr>
      </w:pPr>
      <w:r>
        <w:rPr>
          <w:rFonts w:hint="eastAsia" w:ascii="宋体" w:hAnsi="宋体"/>
          <w:b/>
          <w:bCs/>
          <w:sz w:val="44"/>
          <w:szCs w:val="44"/>
        </w:rPr>
        <w:t xml:space="preserve">                 </w:t>
      </w:r>
      <w:r>
        <w:rPr>
          <w:rFonts w:ascii="宋体" w:hAnsi="宋体"/>
          <w:b/>
          <w:bCs/>
          <w:sz w:val="44"/>
          <w:szCs w:val="44"/>
        </w:rPr>
      </w:r>
      <w:r/>
    </w:p>
    <w:p>
      <w:pPr>
        <w:pStyle w:val="654"/>
        <w:spacing w:line="460" w:lineRule="exact"/>
        <w:rPr>
          <w:rFonts w:ascii="宋体" w:hAnsi="宋体"/>
          <w:b/>
          <w:bCs/>
          <w:sz w:val="44"/>
          <w:szCs w:val="44"/>
        </w:rPr>
      </w:pPr>
      <w:r>
        <w:rPr>
          <w:rFonts w:ascii="宋体" w:hAnsi="宋体"/>
          <w:b/>
          <w:bCs/>
          <w:sz w:val="44"/>
          <w:szCs w:val="44"/>
        </w:rPr>
      </w:r>
      <w:r/>
    </w:p>
    <w:p>
      <w:pPr>
        <w:pStyle w:val="654"/>
        <w:spacing w:line="460" w:lineRule="exact"/>
        <w:rPr>
          <w:rFonts w:ascii="宋体" w:hAnsi="宋体"/>
          <w:b/>
          <w:bCs/>
          <w:sz w:val="44"/>
          <w:szCs w:val="44"/>
        </w:rPr>
      </w:pPr>
      <w:r>
        <w:rPr>
          <w:rFonts w:ascii="宋体" w:hAnsi="宋体"/>
          <w:b/>
          <w:bCs/>
          <w:sz w:val="44"/>
          <w:szCs w:val="44"/>
        </w:rPr>
      </w:r>
      <w:r/>
    </w:p>
    <w:p>
      <w:pPr>
        <w:pStyle w:val="654"/>
        <w:jc w:val="center"/>
        <w:spacing w:line="460" w:lineRule="exact"/>
        <w:rPr>
          <w:rFonts w:ascii="宋体" w:hAnsi="宋体"/>
          <w:b/>
          <w:bCs/>
          <w:sz w:val="44"/>
          <w:szCs w:val="44"/>
        </w:rPr>
      </w:pPr>
      <w:r>
        <w:rPr>
          <w:rFonts w:hint="eastAsia" w:ascii="宋体" w:hAnsi="宋体"/>
          <w:b/>
          <w:bCs/>
          <w:sz w:val="44"/>
          <w:szCs w:val="44"/>
        </w:rPr>
        <w:t xml:space="preserve">声  明</w:t>
      </w:r>
      <w:r>
        <w:rPr>
          <w:rFonts w:ascii="宋体" w:hAnsi="宋体"/>
          <w:b/>
          <w:bCs/>
          <w:sz w:val="44"/>
          <w:szCs w:val="44"/>
        </w:rPr>
      </w:r>
      <w:r/>
    </w:p>
    <w:p>
      <w:pPr>
        <w:pStyle w:val="654"/>
        <w:jc w:val="center"/>
        <w:spacing w:line="460" w:lineRule="exact"/>
        <w:rPr>
          <w:rFonts w:ascii="宋体" w:hAnsi="宋体"/>
          <w:b/>
          <w:bCs/>
          <w:sz w:val="44"/>
          <w:szCs w:val="44"/>
        </w:rPr>
      </w:pPr>
      <w:r>
        <w:rPr>
          <w:rFonts w:ascii="宋体" w:hAnsi="宋体"/>
          <w:b/>
          <w:bCs/>
          <w:sz w:val="44"/>
          <w:szCs w:val="44"/>
        </w:rPr>
      </w:r>
      <w:r/>
    </w:p>
    <w:p>
      <w:pPr>
        <w:pStyle w:val="654"/>
        <w:spacing w:line="360" w:lineRule="auto"/>
        <w:rPr>
          <w:rFonts w:ascii="宋体" w:hAnsi="宋体"/>
          <w:bCs/>
          <w:sz w:val="24"/>
          <w:szCs w:val="24"/>
        </w:rPr>
      </w:pPr>
      <w:r>
        <w:rPr>
          <w:rFonts w:hint="eastAsia" w:ascii="宋体" w:hAnsi="宋体"/>
          <w:b/>
          <w:bCs/>
          <w:sz w:val="24"/>
          <w:szCs w:val="24"/>
        </w:rPr>
        <w:t xml:space="preserve">    </w:t>
      </w:r>
      <w:r>
        <w:rPr>
          <w:rFonts w:hint="eastAsia" w:ascii="宋体" w:hAnsi="宋体"/>
          <w:bCs/>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szCs w:val="24"/>
        </w:rPr>
      </w:r>
      <w:r/>
    </w:p>
    <w:p>
      <w:pPr>
        <w:pStyle w:val="654"/>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供应商名称（公章）：</w:t>
      </w:r>
      <w:r>
        <w:rPr>
          <w:rFonts w:ascii="宋体" w:hAnsi="宋体"/>
          <w:bCs/>
          <w:sz w:val="24"/>
          <w:szCs w:val="24"/>
        </w:rPr>
      </w:r>
      <w:r/>
    </w:p>
    <w:p>
      <w:pPr>
        <w:pStyle w:val="654"/>
        <w:ind w:right="-5"/>
        <w:spacing w:line="360" w:lineRule="auto"/>
        <w:rPr>
          <w:b/>
          <w:szCs w:val="24"/>
        </w:rPr>
      </w:pPr>
      <w:r>
        <w:rPr>
          <w:rFonts w:hint="eastAsia" w:ascii="宋体" w:hAnsi="宋体"/>
          <w:bCs/>
          <w:sz w:val="24"/>
          <w:szCs w:val="24"/>
        </w:rPr>
        <w:t xml:space="preserve">                                      日期：</w:t>
      </w:r>
      <w:r>
        <w:rPr>
          <w:rFonts w:hint="eastAsia" w:ascii="宋体" w:hAnsi="宋体"/>
          <w:bCs/>
          <w:sz w:val="24"/>
          <w:szCs w:val="24"/>
          <w:u w:val="single"/>
        </w:rPr>
        <w:t xml:space="preserve">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b/>
          <w:szCs w:val="24"/>
        </w:rPr>
      </w:r>
      <w:r/>
    </w:p>
    <w:p>
      <w:pPr>
        <w:pStyle w:val="654"/>
        <w:ind w:right="-5"/>
        <w:spacing w:line="360" w:lineRule="auto"/>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654"/>
        <w:ind w:right="-5"/>
        <w:spacing w:line="500" w:lineRule="exact"/>
        <w:rPr>
          <w:b/>
          <w:szCs w:val="24"/>
        </w:rPr>
      </w:pPr>
      <w:r>
        <w:rPr>
          <w:b/>
          <w:szCs w:val="24"/>
        </w:rPr>
      </w:r>
      <w:r/>
    </w:p>
    <w:p>
      <w:pPr>
        <w:pStyle w:val="813"/>
        <w:spacing w:line="360" w:lineRule="auto"/>
        <w:rPr>
          <w:b w:val="0"/>
          <w:szCs w:val="24"/>
        </w:rPr>
      </w:pPr>
      <w:r>
        <w:rPr>
          <w:b w:val="0"/>
          <w:szCs w:val="24"/>
        </w:rPr>
        <w:br w:type="page" w:clear="all"/>
      </w:r>
      <w:r>
        <w:rPr>
          <w:rFonts w:hAnsi="宋体"/>
          <w:b w:val="0"/>
          <w:bCs/>
          <w:szCs w:val="24"/>
        </w:rPr>
        <w:t xml:space="preserve"> </w:t>
      </w:r>
      <w:r>
        <w:rPr>
          <w:rFonts w:hint="eastAsia"/>
          <w:szCs w:val="24"/>
        </w:rPr>
        <w:t xml:space="preserve">格式七</w:t>
      </w:r>
      <w:r>
        <w:rPr>
          <w:b w:val="0"/>
          <w:szCs w:val="24"/>
        </w:rPr>
      </w:r>
      <w:r/>
    </w:p>
    <w:p>
      <w:pPr>
        <w:pStyle w:val="654"/>
        <w:ind w:firstLine="720"/>
        <w:jc w:val="center"/>
        <w:spacing w:line="360" w:lineRule="auto"/>
        <w:rPr>
          <w:b/>
          <w:szCs w:val="24"/>
        </w:rPr>
      </w:pPr>
      <w:r>
        <w:rPr>
          <w:rFonts w:hint="eastAsia" w:ascii="宋体"/>
          <w:bCs/>
          <w:sz w:val="24"/>
          <w:szCs w:val="24"/>
        </w:rPr>
        <w:t xml:space="preserve">资质证书</w:t>
      </w:r>
      <w:r>
        <w:rPr>
          <w:rFonts w:hint="eastAsia" w:ascii="宋体"/>
          <w:sz w:val="24"/>
          <w:szCs w:val="24"/>
        </w:rPr>
        <w:t xml:space="preserve">（复印件）</w:t>
      </w:r>
      <w:r>
        <w:rPr>
          <w:b/>
          <w:szCs w:val="24"/>
        </w:rPr>
      </w:r>
      <w:r/>
    </w:p>
    <w:p>
      <w:pPr>
        <w:pStyle w:val="654"/>
        <w:spacing w:line="500" w:lineRule="exact"/>
        <w:rPr>
          <w:rFonts w:ascii="宋体"/>
          <w:sz w:val="24"/>
          <w:szCs w:val="24"/>
        </w:rPr>
      </w:pPr>
      <w:r>
        <w:rPr>
          <w:b/>
          <w:szCs w:val="24"/>
        </w:rPr>
        <w:br w:type="page" w:clear="all"/>
      </w:r>
      <w:r>
        <w:rPr>
          <w:rFonts w:hint="eastAsia" w:ascii="宋体"/>
          <w:sz w:val="24"/>
          <w:szCs w:val="24"/>
        </w:rPr>
        <w:t xml:space="preserve">格式八                    其他</w:t>
      </w:r>
      <w:r>
        <w:rPr>
          <w:rFonts w:ascii="宋体"/>
          <w:sz w:val="24"/>
          <w:szCs w:val="24"/>
        </w:rPr>
        <w:t xml:space="preserve">要求</w:t>
      </w:r>
      <w:r>
        <w:rPr>
          <w:rFonts w:ascii="宋体"/>
          <w:sz w:val="24"/>
          <w:szCs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ind w:firstLine="480"/>
        <w:spacing w:line="440" w:lineRule="exact"/>
        <w:rPr>
          <w:rFonts w:hint="eastAsia" w:ascii="宋体" w:hAnsi="宋体"/>
          <w:sz w:val="24"/>
        </w:rPr>
      </w:pPr>
      <w:r>
        <w:rPr>
          <w:rFonts w:hint="eastAsia" w:ascii="宋体" w:hAnsi="宋体"/>
          <w:sz w:val="24"/>
        </w:rPr>
      </w:r>
      <w:r/>
    </w:p>
    <w:p>
      <w:pPr>
        <w:pStyle w:val="654"/>
        <w:spacing w:before="50" w:after="50"/>
        <w:rPr>
          <w:rFonts w:hint="eastAsia"/>
          <w:sz w:val="24"/>
          <w:szCs w:val="24"/>
        </w:rPr>
      </w:pPr>
      <w:r/>
      <w:bookmarkEnd w:id="184"/>
      <w:r/>
      <w:bookmarkEnd w:id="185"/>
      <w:r/>
      <w:bookmarkEnd w:id="186"/>
      <w:r/>
      <w:r/>
      <w:r>
        <w:rPr>
          <w:rFonts w:hint="eastAsia"/>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方正小标宋_GBK">
    <w:panose1 w:val="020B0503020202020204"/>
  </w:font>
  <w:font w:name="方正黑体_GBK">
    <w:panose1 w:val="020B0503020202020204"/>
  </w:font>
  <w:font w:name="Helvetica Neue">
    <w:panose1 w:val="020B0503020202020204"/>
  </w:font>
  <w:font w:name="Calibri">
    <w:panose1 w:val="020F0502020204030204"/>
  </w:font>
  <w:font w:name="Book Antiqua">
    <w:panose1 w:val="02040602050305030304"/>
  </w:font>
  <w:font w:name="Tahoma">
    <w:panose1 w:val="020B0604030504040204"/>
  </w:font>
  <w:font w:name="仿宋">
    <w:panose1 w:val="02010609060101010101"/>
  </w:font>
  <w:font w:name="方正楷体_GBK">
    <w:panose1 w:val="020B050302020202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４５</w:t>
    </w:r>
    <w:r>
      <w:rPr>
        <w:rFonts w:ascii="宋体" w:hAnsi="宋体"/>
      </w:rPr>
      <w:fldChar w:fldCharType="end"/>
    </w:r>
    <w:r>
      <w:rPr>
        <w:rStyle w:val="728"/>
        <w:rFonts w:ascii="宋体" w:hAnsi="宋体"/>
      </w:rPr>
    </w:r>
    <w:r/>
  </w:p>
  <w:p>
    <w:pPr>
      <w:pStyle w:val="70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２</w:t>
    </w:r>
    <w:r>
      <w:fldChar w:fldCharType="end"/>
    </w:r>
    <w:r>
      <w:rPr>
        <w:rStyle w:val="728"/>
      </w:rPr>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pStyle w:val="654"/>
        <w:ind w:left="990" w:hanging="990"/>
      </w:pPr>
    </w:lvl>
    <w:lvl w:ilvl="1">
      <w:start w:val="1"/>
      <w:numFmt w:val="lowerLetter"/>
      <w:isLgl w:val="false"/>
      <w:suff w:val="tab"/>
      <w:lvlText w:val="%2)"/>
      <w:lvlJc w:val="left"/>
      <w:pPr>
        <w:pStyle w:val="654"/>
        <w:ind w:left="840" w:hanging="420"/>
      </w:pPr>
    </w:lvl>
    <w:lvl w:ilvl="2">
      <w:start w:val="1"/>
      <w:numFmt w:val="lowerRoman"/>
      <w:isLgl w:val="false"/>
      <w:suff w:val="tab"/>
      <w:lvlText w:val="%3."/>
      <w:lvlJc w:val="right"/>
      <w:pPr>
        <w:pStyle w:val="654"/>
        <w:ind w:left="1260" w:hanging="420"/>
      </w:pPr>
    </w:lvl>
    <w:lvl w:ilvl="3">
      <w:start w:val="1"/>
      <w:numFmt w:val="decimal"/>
      <w:isLgl w:val="false"/>
      <w:suff w:val="tab"/>
      <w:lvlText w:val="%4."/>
      <w:lvlJc w:val="left"/>
      <w:pPr>
        <w:pStyle w:val="654"/>
        <w:ind w:left="1680" w:hanging="420"/>
      </w:pPr>
    </w:lvl>
    <w:lvl w:ilvl="4">
      <w:start w:val="1"/>
      <w:numFmt w:val="lowerLetter"/>
      <w:isLgl w:val="false"/>
      <w:suff w:val="tab"/>
      <w:lvlText w:val="%5)"/>
      <w:lvlJc w:val="left"/>
      <w:pPr>
        <w:pStyle w:val="654"/>
        <w:ind w:left="2100" w:hanging="420"/>
      </w:pPr>
    </w:lvl>
    <w:lvl w:ilvl="5">
      <w:start w:val="1"/>
      <w:numFmt w:val="lowerRoman"/>
      <w:isLgl w:val="false"/>
      <w:suff w:val="tab"/>
      <w:lvlText w:val="%6."/>
      <w:lvlJc w:val="right"/>
      <w:pPr>
        <w:pStyle w:val="654"/>
        <w:ind w:left="2520" w:hanging="420"/>
      </w:pPr>
    </w:lvl>
    <w:lvl w:ilvl="6">
      <w:start w:val="1"/>
      <w:numFmt w:val="decimal"/>
      <w:isLgl w:val="false"/>
      <w:suff w:val="tab"/>
      <w:lvlText w:val="%7."/>
      <w:lvlJc w:val="left"/>
      <w:pPr>
        <w:pStyle w:val="654"/>
        <w:ind w:left="2940" w:hanging="420"/>
      </w:pPr>
    </w:lvl>
    <w:lvl w:ilvl="7">
      <w:start w:val="1"/>
      <w:numFmt w:val="lowerLetter"/>
      <w:isLgl w:val="false"/>
      <w:suff w:val="tab"/>
      <w:lvlText w:val="%8)"/>
      <w:lvlJc w:val="left"/>
      <w:pPr>
        <w:pStyle w:val="654"/>
        <w:ind w:left="3360" w:hanging="420"/>
      </w:pPr>
    </w:lvl>
    <w:lvl w:ilvl="8">
      <w:start w:val="1"/>
      <w:numFmt w:val="lowerRoman"/>
      <w:isLgl w:val="false"/>
      <w:suff w:val="tab"/>
      <w:lvlText w:val="%9."/>
      <w:lvlJc w:val="right"/>
      <w:pPr>
        <w:pStyle w:val="654"/>
        <w:ind w:left="3780" w:hanging="420"/>
      </w:pPr>
    </w:lvl>
  </w:abstractNum>
  <w:abstractNum w:abstractNumId="1">
    <w:multiLevelType w:val="hybridMultilevel"/>
    <w:lvl w:ilvl="0">
      <w:start w:val="1"/>
      <w:numFmt w:val="upperLetter"/>
      <w:pStyle w:val="766"/>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2"/>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pStyle w:val="810"/>
      <w:isLgl w:val="false"/>
      <w:suff w:val="nothing"/>
      <w:lvlText w:val="第%1章 "/>
      <w:lvlJc w:val="left"/>
      <w:pPr>
        <w:pStyle w:val="654"/>
        <w:ind w:left="0" w:firstLine="0"/>
      </w:pPr>
      <w:rPr>
        <w:rFonts w:hint="eastAsia"/>
      </w:rPr>
    </w:lvl>
    <w:lvl w:ilvl="1">
      <w:start w:val="1"/>
      <w:numFmt w:val="decimal"/>
      <w:pStyle w:val="811"/>
      <w:isLgl w:val="false"/>
      <w:suff w:val="nothing"/>
      <w:lvlText w:val="%2、"/>
      <w:lvlJc w:val="left"/>
      <w:pPr>
        <w:pStyle w:val="654"/>
        <w:ind w:left="0" w:firstLine="0"/>
      </w:pPr>
      <w:rPr>
        <w:rFonts w:hint="eastAsia"/>
      </w:rPr>
    </w:lvl>
    <w:lvl w:ilvl="2">
      <w:start w:val="1"/>
      <w:numFmt w:val="decimal"/>
      <w:pStyle w:val="812"/>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1"/>
      <w:lang w:val="en-US" w:eastAsia="zh-CN" w:bidi="ar-SA"/>
    </w:rPr>
  </w:style>
  <w:style w:type="paragraph" w:styleId="655">
    <w:name w:val="标题 1"/>
    <w:basedOn w:val="654"/>
    <w:next w:val="654"/>
    <w:link w:val="667"/>
    <w:qFormat/>
    <w:pPr>
      <w:jc w:val="center"/>
      <w:keepNext/>
      <w:outlineLvl w:val="0"/>
    </w:pPr>
    <w:rPr>
      <w:rFonts w:ascii="楷体_GB2312" w:eastAsia="楷体_GB2312"/>
      <w:sz w:val="28"/>
      <w:szCs w:val="28"/>
    </w:rPr>
  </w:style>
  <w:style w:type="paragraph" w:styleId="656">
    <w:name w:val="标题 2"/>
    <w:basedOn w:val="654"/>
    <w:next w:val="669"/>
    <w:link w:val="668"/>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69"/>
    <w:link w:val="671"/>
    <w:qFormat/>
    <w:pPr>
      <w:keepLines/>
      <w:keepNext/>
      <w:spacing w:before="260" w:after="260" w:line="416" w:lineRule="auto"/>
      <w:outlineLvl w:val="2"/>
    </w:pPr>
    <w:rPr>
      <w:b/>
      <w:bCs/>
      <w:sz w:val="32"/>
      <w:szCs w:val="32"/>
    </w:rPr>
  </w:style>
  <w:style w:type="paragraph" w:styleId="658">
    <w:name w:val="标题 4"/>
    <w:basedOn w:val="654"/>
    <w:next w:val="669"/>
    <w:link w:val="672"/>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69"/>
    <w:link w:val="673"/>
    <w:qFormat/>
    <w:pPr>
      <w:keepNext/>
      <w:outlineLvl w:val="4"/>
    </w:pPr>
    <w:rPr>
      <w:rFonts w:ascii="宋体"/>
      <w:color w:val="000000"/>
      <w:sz w:val="28"/>
      <w:szCs w:val="28"/>
    </w:rPr>
  </w:style>
  <w:style w:type="paragraph" w:styleId="660">
    <w:name w:val="标题 6"/>
    <w:basedOn w:val="654"/>
    <w:next w:val="654"/>
    <w:link w:val="674"/>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标题 7"/>
    <w:basedOn w:val="654"/>
    <w:next w:val="654"/>
    <w:link w:val="675"/>
    <w:qFormat/>
    <w:pPr>
      <w:numPr>
        <w:ilvl w:val="6"/>
        <w:numId w:val="1"/>
      </w:numPr>
      <w:keepLines/>
      <w:keepNext/>
      <w:spacing w:before="240" w:after="64" w:line="320" w:lineRule="auto"/>
      <w:outlineLvl w:val="6"/>
    </w:pPr>
    <w:rPr>
      <w:b/>
      <w:bCs/>
      <w:sz w:val="24"/>
      <w:szCs w:val="24"/>
    </w:rPr>
  </w:style>
  <w:style w:type="paragraph" w:styleId="662">
    <w:name w:val="标题 8"/>
    <w:basedOn w:val="654"/>
    <w:next w:val="654"/>
    <w:link w:val="676"/>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标题 9"/>
    <w:basedOn w:val="654"/>
    <w:next w:val="654"/>
    <w:link w:val="677"/>
    <w:qFormat/>
    <w:pPr>
      <w:numPr>
        <w:ilvl w:val="8"/>
        <w:numId w:val="1"/>
      </w:numPr>
      <w:keepLines/>
      <w:keepNext/>
      <w:spacing w:before="240" w:after="64" w:line="320" w:lineRule="auto"/>
      <w:outlineLvl w:val="8"/>
    </w:pPr>
    <w:rPr>
      <w:rFonts w:ascii="Arial" w:hAnsi="Arial" w:eastAsia="黑体"/>
    </w:rPr>
  </w:style>
  <w:style w:type="character" w:styleId="664">
    <w:name w:val="默认段落字体"/>
    <w:next w:val="664"/>
    <w:link w:val="654"/>
    <w:semiHidden/>
  </w:style>
  <w:style w:type="table" w:styleId="665">
    <w:name w:val="普通表格"/>
    <w:next w:val="665"/>
    <w:link w:val="654"/>
    <w:uiPriority w:val="99"/>
    <w:unhideWhenUsed/>
    <w:tblPr/>
  </w:style>
  <w:style w:type="numbering" w:styleId="666">
    <w:name w:val="无列表"/>
    <w:next w:val="666"/>
    <w:link w:val="654"/>
    <w:uiPriority w:val="99"/>
    <w:semiHidden/>
    <w:unhideWhenUsed/>
  </w:style>
  <w:style w:type="character" w:styleId="667">
    <w:name w:val="标题 1 字符1"/>
    <w:next w:val="667"/>
    <w:link w:val="655"/>
    <w:qFormat/>
    <w:rPr>
      <w:rFonts w:ascii="楷体_GB2312" w:eastAsia="楷体_GB2312"/>
      <w:sz w:val="28"/>
      <w:szCs w:val="28"/>
      <w:lang w:val="en-US" w:eastAsia="zh-CN" w:bidi="ar-SA"/>
    </w:rPr>
  </w:style>
  <w:style w:type="character" w:styleId="668">
    <w:name w:val="标题 2 字符1"/>
    <w:next w:val="668"/>
    <w:link w:val="656"/>
    <w:qFormat/>
    <w:rPr>
      <w:rFonts w:ascii="Arial" w:hAnsi="Arial" w:eastAsia="幼圆" w:cs="Arial"/>
      <w:b/>
      <w:bCs/>
      <w:sz w:val="44"/>
      <w:szCs w:val="44"/>
      <w:lang w:val="en-US" w:eastAsia="zh-CN" w:bidi="ar-SA"/>
    </w:rPr>
  </w:style>
  <w:style w:type="paragraph" w:styleId="669">
    <w:name w:val="正文缩进"/>
    <w:basedOn w:val="654"/>
    <w:next w:val="669"/>
    <w:link w:val="670"/>
    <w:qFormat/>
    <w:pPr>
      <w:ind w:firstLine="420"/>
    </w:pPr>
  </w:style>
  <w:style w:type="character" w:styleId="670">
    <w:name w:val="正文缩进 字符1"/>
    <w:next w:val="670"/>
    <w:link w:val="669"/>
    <w:qFormat/>
    <w:rPr>
      <w:rFonts w:eastAsia="宋体"/>
      <w:sz w:val="21"/>
      <w:szCs w:val="21"/>
      <w:lang w:val="en-US" w:eastAsia="zh-CN" w:bidi="ar-SA"/>
    </w:rPr>
  </w:style>
  <w:style w:type="character" w:styleId="671">
    <w:name w:val="标题 3 字符3"/>
    <w:next w:val="671"/>
    <w:link w:val="657"/>
    <w:rPr>
      <w:rFonts w:eastAsia="宋体"/>
      <w:b/>
      <w:bCs/>
      <w:sz w:val="32"/>
      <w:szCs w:val="32"/>
      <w:lang w:val="en-US" w:eastAsia="zh-CN" w:bidi="ar-SA"/>
    </w:rPr>
  </w:style>
  <w:style w:type="character" w:styleId="672">
    <w:name w:val="标题 4 字符"/>
    <w:next w:val="672"/>
    <w:link w:val="658"/>
    <w:qFormat/>
    <w:rPr>
      <w:rFonts w:ascii="Arial" w:hAnsi="Arial" w:eastAsia="黑体" w:cs="Arial"/>
      <w:b/>
      <w:bCs/>
      <w:sz w:val="28"/>
      <w:szCs w:val="28"/>
    </w:rPr>
  </w:style>
  <w:style w:type="character" w:styleId="673">
    <w:name w:val="标题 5 字符"/>
    <w:next w:val="673"/>
    <w:link w:val="659"/>
    <w:qFormat/>
    <w:rPr>
      <w:rFonts w:ascii="宋体"/>
      <w:color w:val="000000"/>
      <w:sz w:val="28"/>
      <w:szCs w:val="28"/>
    </w:rPr>
  </w:style>
  <w:style w:type="character" w:styleId="674">
    <w:name w:val="标题 6 字符1"/>
    <w:next w:val="674"/>
    <w:link w:val="660"/>
    <w:qFormat/>
    <w:rPr>
      <w:rFonts w:ascii="Arial" w:hAnsi="Arial" w:eastAsia="黑体"/>
      <w:b/>
      <w:bCs/>
      <w:sz w:val="24"/>
      <w:szCs w:val="24"/>
    </w:rPr>
  </w:style>
  <w:style w:type="character" w:styleId="675">
    <w:name w:val="标题 7 字符"/>
    <w:next w:val="675"/>
    <w:link w:val="661"/>
    <w:qFormat/>
    <w:rPr>
      <w:b/>
      <w:bCs/>
      <w:sz w:val="24"/>
      <w:szCs w:val="24"/>
    </w:rPr>
  </w:style>
  <w:style w:type="character" w:styleId="676">
    <w:name w:val="标题 8 字符"/>
    <w:next w:val="676"/>
    <w:link w:val="662"/>
    <w:qFormat/>
    <w:rPr>
      <w:rFonts w:ascii="Arial" w:hAnsi="Arial" w:eastAsia="黑体"/>
      <w:sz w:val="24"/>
      <w:szCs w:val="24"/>
    </w:rPr>
  </w:style>
  <w:style w:type="character" w:styleId="677">
    <w:name w:val="标题 9 字符"/>
    <w:next w:val="677"/>
    <w:link w:val="663"/>
    <w:qFormat/>
    <w:rPr>
      <w:rFonts w:ascii="Arial" w:hAnsi="Arial" w:eastAsia="黑体"/>
      <w:sz w:val="21"/>
      <w:szCs w:val="21"/>
    </w:rPr>
  </w:style>
  <w:style w:type="paragraph" w:styleId="678">
    <w:name w:val="列表 3"/>
    <w:basedOn w:val="654"/>
    <w:next w:val="678"/>
    <w:link w:val="654"/>
    <w:qFormat/>
    <w:pPr>
      <w:ind w:left="100" w:hanging="200"/>
    </w:pPr>
  </w:style>
  <w:style w:type="paragraph" w:styleId="679">
    <w:name w:val="toc 7"/>
    <w:basedOn w:val="654"/>
    <w:next w:val="654"/>
    <w:link w:val="654"/>
    <w:semiHidden/>
    <w:qFormat/>
    <w:pPr>
      <w:ind w:left="1260"/>
      <w:jc w:val="left"/>
    </w:pPr>
  </w:style>
  <w:style w:type="paragraph" w:styleId="680">
    <w:name w:val="文档结构图"/>
    <w:basedOn w:val="654"/>
    <w:next w:val="680"/>
    <w:link w:val="681"/>
    <w:semiHidden/>
    <w:qFormat/>
    <w:pPr>
      <w:shd w:val="clear" w:color="auto" w:fill="000080"/>
    </w:pPr>
  </w:style>
  <w:style w:type="character" w:styleId="681">
    <w:name w:val="文档结构图 字符"/>
    <w:next w:val="681"/>
    <w:link w:val="680"/>
    <w:semiHidden/>
    <w:qFormat/>
    <w:rPr>
      <w:sz w:val="21"/>
      <w:szCs w:val="21"/>
      <w:shd w:val="clear" w:color="auto" w:fill="000080"/>
    </w:rPr>
  </w:style>
  <w:style w:type="paragraph" w:styleId="682">
    <w:name w:val="批注文字"/>
    <w:basedOn w:val="654"/>
    <w:next w:val="682"/>
    <w:link w:val="683"/>
    <w:qFormat/>
    <w:pPr>
      <w:jc w:val="left"/>
    </w:pPr>
  </w:style>
  <w:style w:type="character" w:styleId="683">
    <w:name w:val="批注文字 字符"/>
    <w:next w:val="683"/>
    <w:link w:val="682"/>
    <w:qFormat/>
    <w:rPr>
      <w:sz w:val="21"/>
      <w:szCs w:val="21"/>
    </w:rPr>
  </w:style>
  <w:style w:type="paragraph" w:styleId="684">
    <w:name w:val="正文文本 3"/>
    <w:basedOn w:val="654"/>
    <w:next w:val="684"/>
    <w:link w:val="685"/>
    <w:qFormat/>
    <w:rPr>
      <w:rFonts w:ascii="仿宋_GB2312" w:hAnsi="Arial" w:eastAsia="仿宋_GB2312"/>
      <w:sz w:val="32"/>
      <w:szCs w:val="32"/>
    </w:rPr>
  </w:style>
  <w:style w:type="character" w:styleId="685">
    <w:name w:val="正文文本 3 字符"/>
    <w:next w:val="685"/>
    <w:link w:val="684"/>
    <w:qFormat/>
    <w:rPr>
      <w:rFonts w:ascii="仿宋_GB2312" w:hAnsi="Arial" w:eastAsia="仿宋_GB2312"/>
      <w:sz w:val="32"/>
      <w:szCs w:val="32"/>
    </w:rPr>
  </w:style>
  <w:style w:type="paragraph" w:styleId="686">
    <w:name w:val="正文文本"/>
    <w:basedOn w:val="654"/>
    <w:next w:val="686"/>
    <w:link w:val="687"/>
    <w:qFormat/>
    <w:rPr>
      <w:rFonts w:ascii="楷体_GB2312" w:hAnsi="Arial" w:eastAsia="楷体_GB2312"/>
      <w:sz w:val="28"/>
      <w:szCs w:val="28"/>
    </w:rPr>
  </w:style>
  <w:style w:type="character" w:styleId="687">
    <w:name w:val="正文文本 字符"/>
    <w:next w:val="687"/>
    <w:link w:val="686"/>
    <w:qFormat/>
    <w:rPr>
      <w:rFonts w:ascii="楷体_GB2312" w:hAnsi="Arial" w:eastAsia="楷体_GB2312"/>
      <w:sz w:val="28"/>
      <w:szCs w:val="28"/>
    </w:rPr>
  </w:style>
  <w:style w:type="paragraph" w:styleId="688">
    <w:name w:val="正文文本缩进"/>
    <w:basedOn w:val="654"/>
    <w:next w:val="688"/>
    <w:link w:val="689"/>
    <w:qFormat/>
    <w:pPr>
      <w:ind w:firstLine="645"/>
    </w:pPr>
    <w:rPr>
      <w:rFonts w:ascii="楷体_GB2312" w:eastAsia="楷体_GB2312"/>
      <w:sz w:val="32"/>
      <w:szCs w:val="32"/>
    </w:rPr>
  </w:style>
  <w:style w:type="character" w:styleId="689">
    <w:name w:val="正文文本缩进 字符"/>
    <w:next w:val="689"/>
    <w:link w:val="688"/>
    <w:qFormat/>
    <w:rPr>
      <w:rFonts w:ascii="楷体_GB2312" w:eastAsia="楷体_GB2312"/>
      <w:sz w:val="32"/>
      <w:szCs w:val="32"/>
    </w:rPr>
  </w:style>
  <w:style w:type="paragraph" w:styleId="690">
    <w:name w:val="列表 2"/>
    <w:basedOn w:val="654"/>
    <w:next w:val="690"/>
    <w:link w:val="654"/>
    <w:qFormat/>
    <w:pPr>
      <w:ind w:left="100" w:hanging="200"/>
    </w:pPr>
  </w:style>
  <w:style w:type="paragraph" w:styleId="691">
    <w:name w:val="toc 5"/>
    <w:basedOn w:val="654"/>
    <w:next w:val="654"/>
    <w:link w:val="654"/>
    <w:semiHidden/>
    <w:qFormat/>
    <w:pPr>
      <w:ind w:left="840"/>
      <w:jc w:val="left"/>
    </w:pPr>
  </w:style>
  <w:style w:type="paragraph" w:styleId="692">
    <w:name w:val="toc 3"/>
    <w:basedOn w:val="654"/>
    <w:next w:val="654"/>
    <w:link w:val="654"/>
    <w:semiHidden/>
    <w:qFormat/>
    <w:pPr>
      <w:ind w:left="420"/>
      <w:jc w:val="left"/>
    </w:pPr>
    <w:rPr>
      <w:i/>
      <w:iCs/>
      <w:szCs w:val="24"/>
    </w:rPr>
  </w:style>
  <w:style w:type="paragraph" w:styleId="693">
    <w:name w:val="纯文本"/>
    <w:basedOn w:val="654"/>
    <w:next w:val="693"/>
    <w:link w:val="694"/>
    <w:qFormat/>
    <w:rPr>
      <w:rFonts w:ascii="宋体" w:hAnsi="Courier New"/>
    </w:rPr>
  </w:style>
  <w:style w:type="character" w:styleId="694">
    <w:name w:val="纯文本 字符2"/>
    <w:next w:val="694"/>
    <w:link w:val="693"/>
    <w:qFormat/>
    <w:rPr>
      <w:rFonts w:ascii="宋体" w:hAnsi="Courier New" w:cs="Courier New"/>
      <w:sz w:val="21"/>
      <w:szCs w:val="21"/>
    </w:rPr>
  </w:style>
  <w:style w:type="paragraph" w:styleId="695">
    <w:name w:val="toc 8"/>
    <w:basedOn w:val="654"/>
    <w:next w:val="654"/>
    <w:link w:val="654"/>
    <w:semiHidden/>
    <w:qFormat/>
    <w:pPr>
      <w:ind w:left="1470"/>
      <w:jc w:val="left"/>
    </w:pPr>
  </w:style>
  <w:style w:type="paragraph" w:styleId="696">
    <w:name w:val="日期"/>
    <w:basedOn w:val="654"/>
    <w:next w:val="654"/>
    <w:link w:val="697"/>
    <w:qFormat/>
    <w:rPr>
      <w:sz w:val="24"/>
      <w:szCs w:val="24"/>
    </w:rPr>
  </w:style>
  <w:style w:type="character" w:styleId="697">
    <w:name w:val="日期 字符"/>
    <w:next w:val="697"/>
    <w:link w:val="696"/>
    <w:qFormat/>
    <w:rPr>
      <w:sz w:val="24"/>
      <w:szCs w:val="24"/>
    </w:rPr>
  </w:style>
  <w:style w:type="paragraph" w:styleId="698">
    <w:name w:val="正文文本缩进 2"/>
    <w:basedOn w:val="654"/>
    <w:next w:val="698"/>
    <w:link w:val="699"/>
    <w:qFormat/>
    <w:pPr>
      <w:ind w:left="630" w:firstLine="645"/>
    </w:pPr>
    <w:rPr>
      <w:rFonts w:ascii="Arial" w:hAnsi="Arial" w:eastAsia="仿宋_GB2312" w:cs="Arial"/>
      <w:sz w:val="32"/>
      <w:szCs w:val="32"/>
    </w:rPr>
  </w:style>
  <w:style w:type="character" w:styleId="699">
    <w:name w:val="正文文本缩进 2 字符1"/>
    <w:next w:val="699"/>
    <w:link w:val="698"/>
    <w:rPr>
      <w:rFonts w:ascii="Arial" w:hAnsi="Arial" w:eastAsia="仿宋_GB2312" w:cs="Arial"/>
      <w:sz w:val="32"/>
      <w:szCs w:val="32"/>
    </w:rPr>
  </w:style>
  <w:style w:type="paragraph" w:styleId="700">
    <w:name w:val="批注框文本"/>
    <w:basedOn w:val="654"/>
    <w:next w:val="700"/>
    <w:link w:val="701"/>
    <w:qFormat/>
    <w:rPr>
      <w:sz w:val="18"/>
      <w:szCs w:val="18"/>
    </w:rPr>
  </w:style>
  <w:style w:type="character" w:styleId="701">
    <w:name w:val="批注框文本 字符1"/>
    <w:next w:val="701"/>
    <w:link w:val="700"/>
    <w:rPr>
      <w:sz w:val="18"/>
      <w:szCs w:val="18"/>
    </w:rPr>
  </w:style>
  <w:style w:type="paragraph" w:styleId="702">
    <w:name w:val="页脚"/>
    <w:basedOn w:val="654"/>
    <w:next w:val="702"/>
    <w:link w:val="703"/>
    <w:uiPriority w:val="99"/>
    <w:qFormat/>
    <w:pPr>
      <w:jc w:val="left"/>
      <w:tabs>
        <w:tab w:val="center" w:pos="4153" w:leader="none"/>
        <w:tab w:val="right" w:pos="8306" w:leader="none"/>
      </w:tabs>
    </w:pPr>
    <w:rPr>
      <w:sz w:val="18"/>
      <w:szCs w:val="18"/>
    </w:rPr>
  </w:style>
  <w:style w:type="character" w:styleId="703">
    <w:name w:val="页脚 字符1"/>
    <w:next w:val="703"/>
    <w:link w:val="702"/>
    <w:qFormat/>
    <w:rPr>
      <w:sz w:val="18"/>
      <w:szCs w:val="18"/>
    </w:rPr>
  </w:style>
  <w:style w:type="paragraph" w:styleId="704">
    <w:name w:val="页眉"/>
    <w:basedOn w:val="654"/>
    <w:next w:val="704"/>
    <w:link w:val="705"/>
    <w:qFormat/>
    <w:pPr>
      <w:jc w:val="center"/>
      <w:tabs>
        <w:tab w:val="center" w:pos="4153" w:leader="none"/>
        <w:tab w:val="right" w:pos="8306" w:leader="none"/>
      </w:tabs>
      <w:pBdr>
        <w:bottom w:val="single" w:color="000000" w:sz="6" w:space="1"/>
      </w:pBdr>
    </w:pPr>
    <w:rPr>
      <w:sz w:val="18"/>
      <w:szCs w:val="18"/>
    </w:rPr>
  </w:style>
  <w:style w:type="character" w:styleId="705">
    <w:name w:val="页眉 字符1"/>
    <w:next w:val="705"/>
    <w:link w:val="704"/>
    <w:qFormat/>
    <w:rPr>
      <w:sz w:val="18"/>
      <w:szCs w:val="18"/>
    </w:rPr>
  </w:style>
  <w:style w:type="paragraph" w:styleId="706">
    <w:name w:val="toc 1"/>
    <w:basedOn w:val="654"/>
    <w:next w:val="654"/>
    <w:link w:val="654"/>
    <w:qFormat/>
    <w:pPr>
      <w:jc w:val="left"/>
      <w:spacing w:before="120" w:after="120" w:line="400" w:lineRule="exact"/>
      <w:tabs>
        <w:tab w:val="right" w:pos="8720" w:leader="dot"/>
      </w:tabs>
    </w:pPr>
    <w:rPr>
      <w:rFonts w:ascii="宋体" w:hAnsi="宋体"/>
      <w:caps/>
      <w:sz w:val="24"/>
      <w:szCs w:val="24"/>
    </w:rPr>
  </w:style>
  <w:style w:type="paragraph" w:styleId="707">
    <w:name w:val="toc 4"/>
    <w:basedOn w:val="654"/>
    <w:next w:val="654"/>
    <w:link w:val="654"/>
    <w:semiHidden/>
    <w:qFormat/>
    <w:pPr>
      <w:ind w:left="630"/>
      <w:jc w:val="left"/>
    </w:pPr>
  </w:style>
  <w:style w:type="paragraph" w:styleId="708">
    <w:name w:val="列表"/>
    <w:basedOn w:val="654"/>
    <w:next w:val="708"/>
    <w:link w:val="654"/>
    <w:qFormat/>
    <w:pPr>
      <w:ind w:left="200" w:hanging="200"/>
    </w:pPr>
  </w:style>
  <w:style w:type="paragraph" w:styleId="709">
    <w:name w:val="toc 6"/>
    <w:basedOn w:val="654"/>
    <w:next w:val="654"/>
    <w:link w:val="654"/>
    <w:semiHidden/>
    <w:qFormat/>
    <w:pPr>
      <w:ind w:left="1050"/>
      <w:jc w:val="left"/>
    </w:pPr>
  </w:style>
  <w:style w:type="paragraph" w:styleId="710">
    <w:name w:val="正文文本缩进 3"/>
    <w:basedOn w:val="654"/>
    <w:next w:val="710"/>
    <w:link w:val="711"/>
    <w:qFormat/>
    <w:pPr>
      <w:ind w:left="645" w:firstLine="645"/>
    </w:pPr>
    <w:rPr>
      <w:rFonts w:ascii="Arial" w:hAnsi="Arial" w:eastAsia="仿宋_GB2312" w:cs="Arial"/>
      <w:color w:val="ffff00"/>
      <w:sz w:val="32"/>
      <w:szCs w:val="32"/>
    </w:rPr>
  </w:style>
  <w:style w:type="character" w:styleId="711">
    <w:name w:val="正文文本缩进 3 字符"/>
    <w:next w:val="711"/>
    <w:link w:val="710"/>
    <w:qFormat/>
    <w:rPr>
      <w:rFonts w:ascii="Arial" w:hAnsi="Arial" w:eastAsia="仿宋_GB2312" w:cs="Arial"/>
      <w:color w:val="ffff00"/>
      <w:sz w:val="32"/>
      <w:szCs w:val="32"/>
    </w:rPr>
  </w:style>
  <w:style w:type="paragraph" w:styleId="712">
    <w:name w:val="图表目录"/>
    <w:basedOn w:val="654"/>
    <w:next w:val="654"/>
    <w:link w:val="654"/>
    <w:semiHidden/>
    <w:qFormat/>
    <w:pPr>
      <w:ind w:left="840" w:hanging="420"/>
    </w:pPr>
  </w:style>
  <w:style w:type="paragraph" w:styleId="713">
    <w:name w:val="toc 2"/>
    <w:basedOn w:val="654"/>
    <w:next w:val="654"/>
    <w:link w:val="654"/>
    <w:semiHidden/>
    <w:qFormat/>
    <w:pPr>
      <w:ind w:left="210"/>
      <w:jc w:val="left"/>
    </w:pPr>
    <w:rPr>
      <w:smallCaps/>
      <w:szCs w:val="24"/>
    </w:rPr>
  </w:style>
  <w:style w:type="paragraph" w:styleId="714">
    <w:name w:val="toc 9"/>
    <w:basedOn w:val="654"/>
    <w:next w:val="654"/>
    <w:link w:val="654"/>
    <w:semiHidden/>
    <w:qFormat/>
    <w:pPr>
      <w:ind w:left="1680"/>
      <w:jc w:val="left"/>
    </w:pPr>
  </w:style>
  <w:style w:type="paragraph" w:styleId="715">
    <w:name w:val="正文文本 2"/>
    <w:basedOn w:val="654"/>
    <w:next w:val="715"/>
    <w:link w:val="716"/>
    <w:qFormat/>
    <w:pPr>
      <w:jc w:val="center"/>
      <w:widowControl/>
    </w:pPr>
    <w:rPr>
      <w:rFonts w:ascii="楷体_GB2312" w:eastAsia="楷体_GB2312"/>
      <w:sz w:val="28"/>
      <w:szCs w:val="28"/>
    </w:rPr>
  </w:style>
  <w:style w:type="character" w:styleId="716">
    <w:name w:val="正文文本 2 字符"/>
    <w:next w:val="716"/>
    <w:link w:val="715"/>
    <w:qFormat/>
    <w:rPr>
      <w:rFonts w:ascii="楷体_GB2312" w:eastAsia="楷体_GB2312"/>
      <w:sz w:val="28"/>
      <w:szCs w:val="28"/>
    </w:rPr>
  </w:style>
  <w:style w:type="paragraph" w:styleId="717">
    <w:name w:val="HTML 预设格式"/>
    <w:basedOn w:val="654"/>
    <w:next w:val="717"/>
    <w:link w:val="6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18">
    <w:name w:val="普通(网站)"/>
    <w:basedOn w:val="654"/>
    <w:next w:val="718"/>
    <w:link w:val="654"/>
    <w:uiPriority w:val="99"/>
    <w:qFormat/>
    <w:pPr>
      <w:jc w:val="left"/>
      <w:spacing w:before="100" w:beforeAutospacing="1" w:after="100" w:afterAutospacing="1"/>
      <w:widowControl/>
    </w:pPr>
    <w:rPr>
      <w:rFonts w:ascii="宋体" w:hAnsi="宋体" w:cs="宋体"/>
      <w:sz w:val="24"/>
      <w:szCs w:val="24"/>
    </w:rPr>
  </w:style>
  <w:style w:type="paragraph" w:styleId="719">
    <w:name w:val="索引 1"/>
    <w:basedOn w:val="654"/>
    <w:next w:val="654"/>
    <w:link w:val="654"/>
    <w:semiHidden/>
    <w:qFormat/>
    <w:pPr>
      <w:spacing w:line="240" w:lineRule="atLeast"/>
    </w:pPr>
    <w:rPr>
      <w:b/>
      <w:bCs/>
    </w:rPr>
  </w:style>
  <w:style w:type="paragraph" w:styleId="720">
    <w:name w:val="批注主题"/>
    <w:basedOn w:val="682"/>
    <w:next w:val="682"/>
    <w:link w:val="721"/>
    <w:semiHidden/>
    <w:qFormat/>
    <w:rPr>
      <w:b/>
      <w:bCs/>
    </w:rPr>
  </w:style>
  <w:style w:type="character" w:styleId="721">
    <w:name w:val="批注主题 字符"/>
    <w:next w:val="721"/>
    <w:link w:val="720"/>
    <w:semiHidden/>
    <w:qFormat/>
    <w:rPr>
      <w:b/>
      <w:bCs/>
      <w:sz w:val="21"/>
      <w:szCs w:val="21"/>
    </w:rPr>
  </w:style>
  <w:style w:type="paragraph" w:styleId="722">
    <w:name w:val="正文文本首行缩进"/>
    <w:basedOn w:val="654"/>
    <w:next w:val="722"/>
    <w:link w:val="723"/>
    <w:qFormat/>
    <w:pPr>
      <w:ind w:firstLine="200"/>
      <w:spacing w:line="360" w:lineRule="auto"/>
    </w:pPr>
    <w:rPr>
      <w:rFonts w:ascii="仿宋_GB2312" w:eastAsia="仿宋_GB2312"/>
      <w:sz w:val="30"/>
      <w:szCs w:val="30"/>
    </w:rPr>
  </w:style>
  <w:style w:type="character" w:styleId="723">
    <w:name w:val="正文文本首行缩进 字符"/>
    <w:next w:val="723"/>
    <w:link w:val="722"/>
    <w:qFormat/>
    <w:rPr>
      <w:rFonts w:ascii="仿宋_GB2312" w:eastAsia="仿宋_GB2312"/>
      <w:sz w:val="30"/>
      <w:szCs w:val="30"/>
    </w:rPr>
  </w:style>
  <w:style w:type="paragraph" w:styleId="724">
    <w:name w:val="正文文本首行缩进 2"/>
    <w:basedOn w:val="688"/>
    <w:next w:val="724"/>
    <w:link w:val="725"/>
    <w:qFormat/>
    <w:pPr>
      <w:ind w:firstLine="420"/>
      <w:spacing w:line="360" w:lineRule="auto"/>
    </w:pPr>
    <w:rPr>
      <w:rFonts w:ascii="宋体" w:hAnsi="宋体" w:eastAsia="宋体"/>
      <w:sz w:val="21"/>
      <w:szCs w:val="20"/>
    </w:rPr>
  </w:style>
  <w:style w:type="character" w:styleId="725">
    <w:name w:val="正文文本首行缩进 2 字符"/>
    <w:next w:val="725"/>
    <w:link w:val="724"/>
    <w:qFormat/>
    <w:rPr>
      <w:rFonts w:ascii="宋体" w:hAnsi="宋体"/>
      <w:sz w:val="21"/>
    </w:rPr>
  </w:style>
  <w:style w:type="table" w:styleId="726">
    <w:name w:val="网格型"/>
    <w:basedOn w:val="665"/>
    <w:next w:val="726"/>
    <w:link w:val="654"/>
    <w:qFormat/>
    <w:pPr>
      <w:jc w:val="both"/>
      <w:widowControl w:val="off"/>
    </w:pPr>
    <w:tblPr/>
  </w:style>
  <w:style w:type="character" w:styleId="727">
    <w:name w:val="要点"/>
    <w:next w:val="727"/>
    <w:link w:val="654"/>
    <w:qFormat/>
    <w:rPr>
      <w:b/>
      <w:bCs/>
    </w:rPr>
  </w:style>
  <w:style w:type="character" w:styleId="728">
    <w:name w:val="页码"/>
    <w:next w:val="728"/>
    <w:link w:val="654"/>
    <w:qFormat/>
  </w:style>
  <w:style w:type="character" w:styleId="729">
    <w:name w:val="访问过的超链接"/>
    <w:next w:val="729"/>
    <w:link w:val="654"/>
    <w:qFormat/>
    <w:rPr>
      <w:color w:val="800080"/>
      <w:u w:val="single"/>
    </w:rPr>
  </w:style>
  <w:style w:type="character" w:styleId="730">
    <w:name w:val="超链接"/>
    <w:next w:val="730"/>
    <w:link w:val="654"/>
    <w:qFormat/>
    <w:rPr>
      <w:color w:val="0000ff"/>
      <w:u w:val="single"/>
    </w:rPr>
  </w:style>
  <w:style w:type="character" w:styleId="731">
    <w:name w:val="批注引用"/>
    <w:next w:val="731"/>
    <w:link w:val="654"/>
    <w:semiHidden/>
    <w:qFormat/>
    <w:rPr>
      <w:sz w:val="21"/>
      <w:szCs w:val="21"/>
    </w:rPr>
  </w:style>
  <w:style w:type="character" w:styleId="732">
    <w:name w:val="标题 3 字符2"/>
    <w:next w:val="732"/>
    <w:link w:val="654"/>
    <w:rPr>
      <w:b/>
      <w:bCs/>
      <w:sz w:val="32"/>
      <w:szCs w:val="32"/>
    </w:rPr>
  </w:style>
  <w:style w:type="character" w:styleId="733">
    <w:name w:val="[投标]小四 行距: 1.5 倍行距 首行缩进:  2 字符 Char"/>
    <w:next w:val="733"/>
    <w:link w:val="734"/>
    <w:qFormat/>
    <w:rPr>
      <w:rFonts w:cs="宋体"/>
      <w:sz w:val="24"/>
    </w:rPr>
  </w:style>
  <w:style w:type="paragraph" w:styleId="734">
    <w:name w:val="[投标]小四 行距: 1.5 倍行距 首行缩进:  2 字符"/>
    <w:basedOn w:val="654"/>
    <w:next w:val="734"/>
    <w:link w:val="733"/>
    <w:qFormat/>
    <w:pPr>
      <w:ind w:firstLine="480"/>
      <w:spacing w:line="360" w:lineRule="auto"/>
    </w:pPr>
    <w:rPr>
      <w:sz w:val="24"/>
      <w:szCs w:val="20"/>
    </w:rPr>
  </w:style>
  <w:style w:type="character" w:styleId="735">
    <w:name w:val="纯文本 字符1"/>
    <w:next w:val="735"/>
    <w:link w:val="654"/>
    <w:qFormat/>
    <w:rPr>
      <w:rFonts w:ascii="宋体" w:hAnsi="Courier New" w:cs="Courier New"/>
      <w:sz w:val="21"/>
      <w:szCs w:val="21"/>
    </w:rPr>
  </w:style>
  <w:style w:type="character" w:styleId="736">
    <w:name w:val="标题2 Char"/>
    <w:next w:val="736"/>
    <w:link w:val="654"/>
    <w:rPr>
      <w:rFonts w:ascii="方正楷体_GBK" w:hAnsi="Book Antiqua" w:eastAsia="方正楷体_GBK"/>
      <w:sz w:val="32"/>
      <w:lang w:val="en-US" w:eastAsia="zh-CN" w:bidi="ar-SA"/>
    </w:rPr>
  </w:style>
  <w:style w:type="character" w:styleId="737">
    <w:name w:val="列表段落 字符"/>
    <w:next w:val="737"/>
    <w:link w:val="738"/>
    <w:qFormat/>
    <w:rPr>
      <w:rFonts w:ascii="Calibri" w:hAnsi="Calibri"/>
      <w:sz w:val="24"/>
      <w:szCs w:val="24"/>
      <w:lang w:eastAsia="en-US" w:bidi="en-US"/>
    </w:rPr>
  </w:style>
  <w:style w:type="paragraph" w:styleId="738">
    <w:name w:val="列表段落"/>
    <w:basedOn w:val="654"/>
    <w:next w:val="738"/>
    <w:link w:val="737"/>
    <w:qFormat/>
    <w:pPr>
      <w:contextualSpacing/>
      <w:ind w:left="720"/>
      <w:jc w:val="left"/>
      <w:widowControl/>
    </w:pPr>
    <w:rPr>
      <w:rFonts w:ascii="Calibri" w:hAnsi="Calibri"/>
      <w:sz w:val="24"/>
      <w:szCs w:val="24"/>
      <w:lang w:eastAsia="en-US" w:bidi="en-US"/>
    </w:rPr>
  </w:style>
  <w:style w:type="character" w:styleId="739">
    <w:name w:val="jj1"/>
    <w:next w:val="739"/>
    <w:link w:val="654"/>
    <w:rPr>
      <w:sz w:val="20"/>
      <w:szCs w:val="20"/>
      <w:u w:val="none"/>
    </w:rPr>
  </w:style>
  <w:style w:type="character" w:styleId="740">
    <w:name w:val="纯文本 字符"/>
    <w:next w:val="740"/>
    <w:link w:val="654"/>
    <w:qFormat/>
    <w:rPr>
      <w:rFonts w:ascii="宋体" w:hAnsi="Courier New" w:eastAsia="宋体" w:cs="Times New Roman"/>
      <w:szCs w:val="21"/>
    </w:rPr>
  </w:style>
  <w:style w:type="character" w:styleId="741">
    <w:name w:val="纯文本 Char1,纯文本 Char Char1,普通文字 Char Char1,纯文本 Char Char Char,普通文字 Char Char Char"/>
    <w:next w:val="741"/>
    <w:link w:val="654"/>
    <w:rPr>
      <w:rFonts w:ascii="宋体" w:hAnsi="Courier New" w:cs="Courier New"/>
      <w:sz w:val="21"/>
      <w:szCs w:val="21"/>
    </w:rPr>
  </w:style>
  <w:style w:type="character" w:styleId="742">
    <w:name w:val="font5 Char"/>
    <w:next w:val="742"/>
    <w:link w:val="654"/>
    <w:qFormat/>
    <w:rPr>
      <w:rFonts w:ascii="宋体" w:hAnsi="宋体" w:eastAsia="宋体"/>
      <w:sz w:val="28"/>
      <w:szCs w:val="28"/>
      <w:lang w:val="en-US" w:eastAsia="zh-CN" w:bidi="ar-SA"/>
    </w:rPr>
  </w:style>
  <w:style w:type="paragraph" w:styleId="743">
    <w:name w:val="Char Char Char Char"/>
    <w:basedOn w:val="680"/>
    <w:next w:val="743"/>
    <w:link w:val="654"/>
    <w:qFormat/>
    <w:pPr>
      <w:spacing w:line="360" w:lineRule="auto"/>
    </w:pPr>
    <w:rPr>
      <w:rFonts w:ascii="Tahoma" w:hAnsi="Tahoma"/>
      <w:sz w:val="24"/>
      <w:szCs w:val="24"/>
    </w:rPr>
  </w:style>
  <w:style w:type="paragraph" w:styleId="744">
    <w:name w:val=" Char Char Char1 Char Char Char Char"/>
    <w:basedOn w:val="654"/>
    <w:next w:val="744"/>
    <w:link w:val="654"/>
    <w:pPr>
      <w:jc w:val="left"/>
      <w:spacing w:after="160" w:line="240" w:lineRule="exact"/>
      <w:widowControl/>
    </w:pPr>
    <w:rPr>
      <w:rFonts w:ascii="宋体" w:hAnsi="宋体"/>
      <w:b/>
      <w:sz w:val="28"/>
      <w:szCs w:val="28"/>
    </w:rPr>
  </w:style>
  <w:style w:type="paragraph" w:styleId="745">
    <w:name w:val="Char Char Char Char1 Char Char Char"/>
    <w:basedOn w:val="680"/>
    <w:next w:val="745"/>
    <w:link w:val="654"/>
    <w:pPr>
      <w:spacing w:line="360" w:lineRule="auto"/>
    </w:pPr>
    <w:rPr>
      <w:rFonts w:ascii="Tahoma" w:hAnsi="Tahoma"/>
      <w:sz w:val="24"/>
      <w:szCs w:val="24"/>
    </w:rPr>
  </w:style>
  <w:style w:type="paragraph" w:styleId="746">
    <w:name w:val="标题2"/>
    <w:basedOn w:val="654"/>
    <w:next w:val="654"/>
    <w:link w:val="654"/>
    <w:pPr>
      <w:jc w:val="center"/>
    </w:pPr>
    <w:rPr>
      <w:rFonts w:eastAsia="方正楷体_GBK"/>
      <w:szCs w:val="24"/>
    </w:rPr>
  </w:style>
  <w:style w:type="paragraph" w:styleId="747">
    <w:name w:val="标书正文格式"/>
    <w:next w:val="747"/>
    <w:link w:val="654"/>
    <w:pPr>
      <w:ind w:firstLine="200"/>
      <w:spacing w:line="360" w:lineRule="auto"/>
    </w:pPr>
    <w:rPr>
      <w:rFonts w:eastAsia="楷体_GB2312"/>
      <w:sz w:val="24"/>
      <w:szCs w:val="24"/>
      <w:lang w:val="en-US" w:eastAsia="zh-CN" w:bidi="ar-SA"/>
    </w:rPr>
  </w:style>
  <w:style w:type="paragraph" w:styleId="748">
    <w:name w:val="xl47"/>
    <w:basedOn w:val="654"/>
    <w:next w:val="748"/>
    <w:link w:val="654"/>
    <w:pPr>
      <w:jc w:val="center"/>
      <w:spacing w:before="100" w:beforeAutospacing="1" w:after="100" w:afterAutospacing="1"/>
      <w:widowControl/>
    </w:pPr>
    <w:rPr>
      <w:rFonts w:hint="eastAsia" w:ascii="方正姚体" w:hAnsi="宋体" w:eastAsia="方正姚体"/>
      <w:b/>
      <w:bCs/>
      <w:sz w:val="36"/>
      <w:szCs w:val="36"/>
    </w:rPr>
  </w:style>
  <w:style w:type="paragraph" w:styleId="749">
    <w:name w:val="font5"/>
    <w:basedOn w:val="654"/>
    <w:next w:val="749"/>
    <w:link w:val="654"/>
    <w:qFormat/>
    <w:pPr>
      <w:jc w:val="left"/>
      <w:spacing w:before="100" w:beforeAutospacing="1" w:after="100" w:afterAutospacing="1"/>
      <w:widowControl/>
    </w:pPr>
    <w:rPr>
      <w:rFonts w:hint="eastAsia" w:ascii="宋体" w:hAnsi="宋体"/>
      <w:sz w:val="28"/>
      <w:szCs w:val="28"/>
    </w:rPr>
  </w:style>
  <w:style w:type="paragraph" w:styleId="750">
    <w:name w:val="xl26"/>
    <w:basedOn w:val="654"/>
    <w:next w:val="75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1">
    <w:name w:val="BioQuote Tekst"/>
    <w:basedOn w:val="654"/>
    <w:next w:val="751"/>
    <w:link w:val="654"/>
    <w:pPr>
      <w:ind w:right="-1"/>
    </w:pPr>
    <w:rPr>
      <w:rFonts w:ascii="Arial" w:hAnsi="Arial"/>
      <w:sz w:val="22"/>
      <w:szCs w:val="20"/>
      <w:lang w:eastAsia="en-US"/>
    </w:rPr>
  </w:style>
  <w:style w:type="paragraph" w:styleId="752">
    <w:name w:val="标题3"/>
    <w:basedOn w:val="654"/>
    <w:next w:val="654"/>
    <w:link w:val="654"/>
    <w:qFormat/>
    <w:pPr>
      <w:ind w:firstLine="624"/>
      <w:spacing w:line="590" w:lineRule="atLeast"/>
    </w:pPr>
    <w:rPr>
      <w:rFonts w:ascii="方正黑体_GBK" w:eastAsia="方正黑体_GBK"/>
      <w:sz w:val="32"/>
      <w:szCs w:val="32"/>
    </w:rPr>
  </w:style>
  <w:style w:type="paragraph" w:styleId="753">
    <w:name w:val="样式 标题 11. heading 1标准章合同标题H1H11h11heading 1TOCapp headin..."/>
    <w:basedOn w:val="655"/>
    <w:next w:val="753"/>
    <w:link w:val="654"/>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754">
    <w:name w:val="xl30"/>
    <w:basedOn w:val="654"/>
    <w:next w:val="754"/>
    <w:link w:val="654"/>
    <w:qFormat/>
    <w:pPr>
      <w:jc w:val="center"/>
      <w:spacing w:before="100" w:beforeAutospacing="1" w:after="100" w:afterAutospacing="1"/>
      <w:widowControl/>
    </w:pPr>
    <w:rPr>
      <w:rFonts w:ascii="宋体" w:hAnsi="宋体"/>
      <w:b/>
      <w:bCs/>
      <w:sz w:val="36"/>
      <w:szCs w:val="36"/>
    </w:rPr>
  </w:style>
  <w:style w:type="paragraph" w:styleId="755">
    <w:name w:val=" Char Char Char Char"/>
    <w:basedOn w:val="680"/>
    <w:next w:val="755"/>
    <w:link w:val="654"/>
    <w:pPr>
      <w:spacing w:line="360" w:lineRule="auto"/>
    </w:pPr>
    <w:rPr>
      <w:rFonts w:ascii="Tahoma" w:hAnsi="Tahoma"/>
      <w:sz w:val="24"/>
      <w:szCs w:val="24"/>
    </w:rPr>
  </w:style>
  <w:style w:type="paragraph" w:styleId="756">
    <w:name w:val="4"/>
    <w:basedOn w:val="654"/>
    <w:next w:val="710"/>
    <w:link w:val="654"/>
    <w:qFormat/>
    <w:pPr>
      <w:ind w:firstLine="420"/>
      <w:spacing w:line="360" w:lineRule="auto"/>
    </w:pPr>
    <w:rPr>
      <w:color w:val="ff0000"/>
      <w:sz w:val="24"/>
      <w:szCs w:val="24"/>
    </w:rPr>
  </w:style>
  <w:style w:type="paragraph" w:styleId="757">
    <w:name w:val=" Char Char Char Char Char Char Char Char Char Char"/>
    <w:basedOn w:val="654"/>
    <w:next w:val="757"/>
    <w:link w:val="654"/>
    <w:pPr>
      <w:spacing w:line="360" w:lineRule="auto"/>
    </w:pPr>
    <w:rPr>
      <w:sz w:val="24"/>
      <w:szCs w:val="20"/>
    </w:rPr>
  </w:style>
  <w:style w:type="paragraph" w:styleId="758">
    <w:name w:val=" Char Char"/>
    <w:basedOn w:val="654"/>
    <w:next w:val="758"/>
    <w:link w:val="654"/>
    <w:pPr>
      <w:tabs>
        <w:tab w:val="left" w:pos="360" w:leader="none"/>
      </w:tabs>
    </w:pPr>
    <w:rPr>
      <w:sz w:val="24"/>
      <w:szCs w:val="24"/>
    </w:rPr>
  </w:style>
  <w:style w:type="paragraph" w:styleId="759">
    <w:name w:val="默认段落字体 Para Char Char Char Char Char Char Char Char Char1 Char Char Char Char Char Char Char"/>
    <w:basedOn w:val="680"/>
    <w:next w:val="759"/>
    <w:link w:val="654"/>
    <w:rPr>
      <w:rFonts w:ascii="Tahoma" w:hAnsi="Tahoma"/>
      <w:sz w:val="24"/>
      <w:szCs w:val="24"/>
    </w:rPr>
  </w:style>
  <w:style w:type="paragraph" w:styleId="760">
    <w:name w:val="[00正文]小四 行距: 1.5 倍行距 首行缩进:  2 字符"/>
    <w:basedOn w:val="654"/>
    <w:next w:val="760"/>
    <w:link w:val="654"/>
    <w:qFormat/>
    <w:pPr>
      <w:ind w:firstLine="480"/>
      <w:spacing w:before="156" w:after="156" w:line="360" w:lineRule="auto"/>
    </w:pPr>
    <w:rPr>
      <w:rFonts w:ascii="仿宋" w:hAnsi="仿宋" w:eastAsia="仿宋" w:cs="宋体"/>
      <w:sz w:val="24"/>
      <w:szCs w:val="20"/>
    </w:rPr>
  </w:style>
  <w:style w:type="paragraph" w:styleId="761">
    <w:name w:val=" Char Char Char Char Char Char Char Char"/>
    <w:basedOn w:val="654"/>
    <w:next w:val="761"/>
    <w:link w:val="654"/>
    <w:pPr>
      <w:jc w:val="left"/>
      <w:spacing w:after="160" w:line="240" w:lineRule="exact"/>
      <w:widowControl/>
    </w:pPr>
    <w:rPr>
      <w:rFonts w:ascii="Verdana" w:hAnsi="Verdana"/>
      <w:sz w:val="20"/>
      <w:szCs w:val="20"/>
      <w:lang w:eastAsia="en-US"/>
    </w:rPr>
  </w:style>
  <w:style w:type="paragraph" w:styleId="762">
    <w:name w:val="xl27"/>
    <w:basedOn w:val="654"/>
    <w:next w:val="762"/>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3">
    <w:name w:val="Body Text(ch)"/>
    <w:basedOn w:val="654"/>
    <w:next w:val="686"/>
    <w:link w:val="654"/>
    <w:qFormat/>
    <w:pPr>
      <w:spacing w:after="120"/>
    </w:pPr>
    <w:rPr>
      <w:rFonts w:ascii="宋体" w:hAnsi="Arial"/>
      <w:bCs/>
      <w:iCs/>
      <w:szCs w:val="24"/>
    </w:rPr>
  </w:style>
  <w:style w:type="paragraph" w:styleId="764">
    <w:name w:val="font7"/>
    <w:basedOn w:val="654"/>
    <w:next w:val="764"/>
    <w:link w:val="654"/>
    <w:qFormat/>
    <w:pPr>
      <w:jc w:val="left"/>
      <w:spacing w:before="100" w:beforeAutospacing="1" w:after="100" w:afterAutospacing="1"/>
      <w:widowControl/>
    </w:pPr>
    <w:rPr>
      <w:rFonts w:hint="eastAsia" w:ascii="宋体" w:hAnsi="宋体"/>
      <w:sz w:val="18"/>
      <w:szCs w:val="18"/>
    </w:rPr>
  </w:style>
  <w:style w:type="paragraph" w:styleId="765">
    <w:name w:val="Char Char Char Char Char Char Char Char"/>
    <w:basedOn w:val="654"/>
    <w:next w:val="765"/>
    <w:link w:val="654"/>
    <w:qFormat/>
    <w:pPr>
      <w:jc w:val="left"/>
      <w:spacing w:after="160" w:line="240" w:lineRule="exact"/>
      <w:widowControl/>
    </w:pPr>
    <w:rPr>
      <w:rFonts w:ascii="Verdana" w:hAnsi="Verdana"/>
      <w:sz w:val="20"/>
      <w:szCs w:val="20"/>
      <w:lang w:eastAsia="en-US"/>
    </w:rPr>
  </w:style>
  <w:style w:type="paragraph" w:styleId="766">
    <w:name w:val="附录1"/>
    <w:next w:val="766"/>
    <w:link w:val="654"/>
    <w:qFormat/>
    <w:pPr>
      <w:numPr>
        <w:ilvl w:val="0"/>
        <w:numId w:val="2"/>
      </w:numPr>
      <w:spacing w:before="240" w:line="600" w:lineRule="atLeast"/>
      <w:tabs>
        <w:tab w:val="left" w:pos="907" w:leader="none"/>
      </w:tabs>
    </w:pPr>
    <w:rPr>
      <w:b/>
      <w:i/>
      <w:sz w:val="28"/>
      <w:lang w:val="en-US" w:eastAsia="zh-CN" w:bidi="ar-SA"/>
    </w:rPr>
  </w:style>
  <w:style w:type="paragraph" w:styleId="767">
    <w:name w:val="Table Text"/>
    <w:next w:val="767"/>
    <w:link w:val="654"/>
    <w:pPr>
      <w:jc w:val="center"/>
      <w:spacing w:before="156" w:after="80"/>
    </w:pPr>
    <w:rPr>
      <w:rFonts w:ascii="仿宋_GB2312" w:hAnsi="宋体" w:eastAsia="仿宋_GB2312"/>
      <w:sz w:val="24"/>
      <w:lang w:val="en-US" w:eastAsia="zh-CN" w:bidi="ar-SA"/>
    </w:rPr>
  </w:style>
  <w:style w:type="paragraph" w:styleId="768">
    <w:name w:val="_Style 103"/>
    <w:basedOn w:val="654"/>
    <w:next w:val="738"/>
    <w:link w:val="654"/>
    <w:uiPriority w:val="34"/>
    <w:qFormat/>
    <w:pPr>
      <w:ind w:firstLine="420"/>
    </w:pPr>
    <w:rPr>
      <w:szCs w:val="24"/>
    </w:rPr>
  </w:style>
  <w:style w:type="paragraph" w:styleId="769">
    <w:name w:val=" Char"/>
    <w:basedOn w:val="680"/>
    <w:next w:val="769"/>
    <w:link w:val="654"/>
    <w:rPr>
      <w:rFonts w:ascii="Tahoma" w:hAnsi="Tahoma"/>
      <w:sz w:val="24"/>
      <w:szCs w:val="24"/>
    </w:rPr>
  </w:style>
  <w:style w:type="paragraph" w:styleId="770">
    <w:name w:val="样式 标题 31.1.1 Heading 33l3Level 3 HeadH3heading 3heading 3..."/>
    <w:basedOn w:val="657"/>
    <w:next w:val="770"/>
    <w:link w:val="654"/>
    <w:qFormat/>
    <w:pPr>
      <w:numPr>
        <w:ilvl w:val="2"/>
        <w:numId w:val="0"/>
      </w:numPr>
      <w:ind w:left="720" w:hanging="720"/>
      <w:spacing w:line="360" w:lineRule="auto"/>
      <w:tabs>
        <w:tab w:val="left" w:pos="720" w:leader="none"/>
      </w:tabs>
    </w:pPr>
    <w:rPr>
      <w:rFonts w:ascii="Calibri" w:hAnsi="Calibri" w:eastAsia="黑体" w:cs="宋体"/>
      <w:color w:val="000000"/>
      <w:sz w:val="30"/>
      <w:szCs w:val="20"/>
    </w:rPr>
  </w:style>
  <w:style w:type="paragraph" w:styleId="771">
    <w:name w:val="xl24"/>
    <w:basedOn w:val="654"/>
    <w:next w:val="771"/>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xl28"/>
    <w:basedOn w:val="654"/>
    <w:next w:val="772"/>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3">
    <w:name w:val="HTML 预先格式化"/>
    <w:basedOn w:val="654"/>
    <w:next w:val="773"/>
    <w:link w:val="6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4">
    <w:name w:val="table_lines"/>
    <w:basedOn w:val="654"/>
    <w:next w:val="774"/>
    <w:link w:val="654"/>
    <w:qFormat/>
    <w:pPr>
      <w:jc w:val="left"/>
      <w:widowControl/>
    </w:pPr>
    <w:rPr>
      <w:sz w:val="20"/>
      <w:szCs w:val="20"/>
      <w:lang w:val="de-DE" w:eastAsia="de-DE"/>
    </w:rPr>
  </w:style>
  <w:style w:type="paragraph" w:styleId="775">
    <w:name w:val="table_1stline"/>
    <w:basedOn w:val="654"/>
    <w:next w:val="775"/>
    <w:link w:val="654"/>
    <w:qFormat/>
    <w:pPr>
      <w:jc w:val="left"/>
      <w:spacing w:before="120"/>
      <w:widowControl/>
    </w:pPr>
    <w:rPr>
      <w:bCs/>
      <w:sz w:val="20"/>
      <w:szCs w:val="20"/>
      <w:lang w:val="de-DE" w:eastAsia="de-DE"/>
    </w:rPr>
  </w:style>
  <w:style w:type="paragraph" w:styleId="776">
    <w:name w:val="Coms Alinea"/>
    <w:next w:val="776"/>
    <w:link w:val="654"/>
    <w:pPr>
      <w:widowControl w:val="off"/>
    </w:pPr>
    <w:rPr>
      <w:rFonts w:ascii="Arial" w:hAnsi="Arial" w:cs="Arial"/>
      <w:lang w:val="en-US" w:eastAsia="zh-CN" w:bidi="ar-SA"/>
    </w:rPr>
  </w:style>
  <w:style w:type="paragraph" w:styleId="777">
    <w:name w:val="xl29"/>
    <w:basedOn w:val="654"/>
    <w:next w:val="777"/>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普通 (Web)"/>
    <w:basedOn w:val="654"/>
    <w:next w:val="778"/>
    <w:link w:val="654"/>
    <w:qFormat/>
    <w:pPr>
      <w:jc w:val="left"/>
      <w:spacing w:before="100" w:beforeAutospacing="1" w:after="100" w:afterAutospacing="1"/>
      <w:widowControl/>
    </w:pPr>
    <w:rPr>
      <w:rFonts w:ascii="宋体" w:hAnsi="宋体"/>
      <w:sz w:val="24"/>
      <w:szCs w:val="24"/>
    </w:rPr>
  </w:style>
  <w:style w:type="paragraph" w:styleId="779">
    <w:name w:val="font6"/>
    <w:basedOn w:val="654"/>
    <w:next w:val="779"/>
    <w:link w:val="654"/>
    <w:qFormat/>
    <w:pPr>
      <w:jc w:val="left"/>
      <w:spacing w:before="100" w:beforeAutospacing="1" w:after="100" w:afterAutospacing="1"/>
      <w:widowControl/>
    </w:pPr>
    <w:rPr>
      <w:rFonts w:hint="eastAsia" w:ascii="宋体" w:hAnsi="宋体"/>
      <w:sz w:val="28"/>
      <w:szCs w:val="28"/>
      <w:u w:val="single"/>
    </w:rPr>
  </w:style>
  <w:style w:type="paragraph" w:styleId="780">
    <w:name w:val="普通正文"/>
    <w:basedOn w:val="654"/>
    <w:next w:val="780"/>
    <w:link w:val="654"/>
    <w:qFormat/>
    <w:pPr>
      <w:ind w:firstLine="480"/>
      <w:jc w:val="left"/>
      <w:spacing w:before="120" w:after="120" w:line="360" w:lineRule="auto"/>
    </w:pPr>
    <w:rPr>
      <w:rFonts w:ascii="Arial" w:hAnsi="Arial"/>
      <w:sz w:val="24"/>
      <w:szCs w:val="24"/>
    </w:rPr>
  </w:style>
  <w:style w:type="paragraph" w:styleId="781">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name w:val="样式1"/>
    <w:basedOn w:val="654"/>
    <w:next w:val="782"/>
    <w:link w:val="654"/>
    <w:qFormat/>
    <w:pPr>
      <w:numPr>
        <w:ilvl w:val="0"/>
        <w:numId w:val="3"/>
      </w:numPr>
      <w:tabs>
        <w:tab w:val="left" w:pos="709" w:leader="none"/>
      </w:tabs>
    </w:pPr>
    <w:rPr>
      <w:rFonts w:ascii="宋体" w:hAnsi="宋体"/>
    </w:rPr>
  </w:style>
  <w:style w:type="paragraph" w:styleId="783">
    <w:name w:val="xl25"/>
    <w:basedOn w:val="654"/>
    <w:next w:val="783"/>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5">
    <w:name w:val="Char"/>
    <w:basedOn w:val="654"/>
    <w:next w:val="785"/>
    <w:link w:val="654"/>
    <w:qFormat/>
    <w:pPr>
      <w:ind w:firstLine="200"/>
      <w:tabs>
        <w:tab w:val="left" w:pos="360" w:leader="none"/>
      </w:tabs>
    </w:pPr>
    <w:rPr>
      <w:sz w:val="28"/>
      <w:szCs w:val="30"/>
    </w:rPr>
  </w:style>
  <w:style w:type="paragraph" w:styleId="786">
    <w:name w:val="样式 标题 2第一章 标题 2Heading 2 HiddenHeading 2 CCBSheading 2H2h2..."/>
    <w:basedOn w:val="656"/>
    <w:next w:val="786"/>
    <w:link w:val="654"/>
    <w:qFormat/>
    <w:pPr>
      <w:numPr>
        <w:ilvl w:val="1"/>
        <w:numId w:val="0"/>
      </w:num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787">
    <w:name w:val="修订"/>
    <w:next w:val="787"/>
    <w:link w:val="654"/>
    <w:uiPriority w:val="99"/>
    <w:unhideWhenUsed/>
    <w:rPr>
      <w:sz w:val="21"/>
      <w:szCs w:val="21"/>
      <w:lang w:val="en-US" w:eastAsia="zh-CN" w:bidi="ar-SA"/>
    </w:rPr>
  </w:style>
  <w:style w:type="character" w:styleId="788">
    <w:name w:val="页脚 字符"/>
    <w:next w:val="788"/>
    <w:link w:val="654"/>
    <w:uiPriority w:val="99"/>
    <w:qFormat/>
    <w:rPr>
      <w:rFonts w:ascii="Times New Roman" w:hAnsi="Times New Roman" w:eastAsia="宋体" w:cs="Times New Roman"/>
      <w:sz w:val="18"/>
      <w:szCs w:val="18"/>
    </w:rPr>
  </w:style>
  <w:style w:type="character" w:styleId="789">
    <w:name w:val="页眉 字符"/>
    <w:next w:val="789"/>
    <w:link w:val="654"/>
    <w:qFormat/>
    <w:rPr>
      <w:rFonts w:ascii="Times New Roman" w:hAnsi="Times New Roman" w:eastAsia="宋体" w:cs="Times New Roman"/>
      <w:sz w:val="18"/>
      <w:szCs w:val="18"/>
    </w:rPr>
  </w:style>
  <w:style w:type="character" w:styleId="790">
    <w:name w:val="标题 1 字符"/>
    <w:next w:val="790"/>
    <w:link w:val="654"/>
    <w:qFormat/>
    <w:rPr>
      <w:rFonts w:ascii="楷体_GB2312" w:hAnsi="Times New Roman" w:eastAsia="楷体_GB2312" w:cs="Times New Roman"/>
      <w:sz w:val="28"/>
      <w:szCs w:val="28"/>
    </w:rPr>
  </w:style>
  <w:style w:type="character" w:styleId="791">
    <w:name w:val="标题 2 字符"/>
    <w:next w:val="791"/>
    <w:link w:val="654"/>
    <w:qFormat/>
    <w:rPr>
      <w:rFonts w:ascii="Arial" w:hAnsi="Arial" w:eastAsia="幼圆" w:cs="Arial"/>
      <w:b/>
      <w:bCs/>
      <w:sz w:val="44"/>
      <w:szCs w:val="44"/>
    </w:rPr>
  </w:style>
  <w:style w:type="character" w:styleId="792">
    <w:name w:val="正文缩进 字符"/>
    <w:next w:val="792"/>
    <w:link w:val="654"/>
    <w:qFormat/>
    <w:rPr>
      <w:szCs w:val="21"/>
    </w:rPr>
  </w:style>
  <w:style w:type="character" w:styleId="793">
    <w:name w:val="标题 3 字符"/>
    <w:next w:val="793"/>
    <w:link w:val="654"/>
    <w:qFormat/>
    <w:rPr>
      <w:rFonts w:ascii="Times New Roman" w:hAnsi="Times New Roman" w:eastAsia="宋体" w:cs="Times New Roman"/>
      <w:b/>
      <w:bCs/>
      <w:sz w:val="32"/>
      <w:szCs w:val="32"/>
    </w:rPr>
  </w:style>
  <w:style w:type="character" w:styleId="794">
    <w:name w:val="标题 6 字符"/>
    <w:next w:val="794"/>
    <w:link w:val="654"/>
    <w:qFormat/>
    <w:rPr>
      <w:rFonts w:ascii="Arial" w:hAnsi="Arial" w:eastAsia="黑体" w:cs="Times New Roman"/>
      <w:b/>
      <w:bCs/>
      <w:sz w:val="24"/>
      <w:szCs w:val="24"/>
    </w:rPr>
  </w:style>
  <w:style w:type="character" w:styleId="795">
    <w:name w:val="正文文本缩进 2 字符"/>
    <w:next w:val="795"/>
    <w:link w:val="654"/>
    <w:qFormat/>
    <w:rPr>
      <w:rFonts w:ascii="Arial" w:hAnsi="Arial" w:eastAsia="仿宋_GB2312" w:cs="Arial"/>
      <w:sz w:val="32"/>
      <w:szCs w:val="32"/>
    </w:rPr>
  </w:style>
  <w:style w:type="character" w:styleId="796">
    <w:name w:val="批注框文本 字符"/>
    <w:next w:val="796"/>
    <w:link w:val="654"/>
    <w:semiHidden/>
    <w:qFormat/>
    <w:rPr>
      <w:rFonts w:ascii="Times New Roman" w:hAnsi="Times New Roman" w:eastAsia="宋体" w:cs="Times New Roman"/>
      <w:sz w:val="18"/>
      <w:szCs w:val="18"/>
    </w:rPr>
  </w:style>
  <w:style w:type="character" w:styleId="797">
    <w:name w:val="二级目录 Char"/>
    <w:next w:val="797"/>
    <w:link w:val="798"/>
    <w:qFormat/>
    <w:rPr>
      <w:b/>
      <w:sz w:val="30"/>
      <w:szCs w:val="28"/>
    </w:rPr>
  </w:style>
  <w:style w:type="paragraph" w:styleId="798">
    <w:name w:val="二级目录"/>
    <w:next w:val="654"/>
    <w:link w:val="797"/>
    <w:qFormat/>
    <w:pPr>
      <w:numPr>
        <w:ilvl w:val="0"/>
        <w:numId w:val="2"/>
      </w:numPr>
      <w:tabs>
        <w:tab w:val="left" w:pos="907" w:leader="none"/>
        <w:tab w:val="left" w:pos="1145" w:leader="none"/>
      </w:tabs>
      <w:outlineLvl w:val="1"/>
    </w:pPr>
    <w:rPr>
      <w:b/>
      <w:sz w:val="30"/>
      <w:szCs w:val="28"/>
      <w:lang w:val="en-US" w:eastAsia="zh-CN" w:bidi="ar-SA"/>
    </w:rPr>
  </w:style>
  <w:style w:type="paragraph" w:styleId="799">
    <w:name w:val="列出段落1"/>
    <w:basedOn w:val="654"/>
    <w:next w:val="799"/>
    <w:link w:val="654"/>
    <w:qFormat/>
    <w:pPr>
      <w:contextualSpacing/>
      <w:ind w:left="720"/>
      <w:jc w:val="left"/>
      <w:widowControl/>
    </w:pPr>
    <w:rPr>
      <w:rFonts w:ascii="Calibri" w:hAnsi="Calibri"/>
      <w:sz w:val="24"/>
      <w:szCs w:val="24"/>
      <w:lang w:eastAsia="en-US" w:bidi="en-US"/>
    </w:rPr>
  </w:style>
  <w:style w:type="paragraph" w:styleId="800">
    <w:name w:val="Char1"/>
    <w:basedOn w:val="680"/>
    <w:next w:val="800"/>
    <w:link w:val="654"/>
    <w:qFormat/>
    <w:rPr>
      <w:rFonts w:ascii="Tahoma" w:hAnsi="Tahoma"/>
      <w:sz w:val="24"/>
      <w:szCs w:val="24"/>
    </w:rPr>
  </w:style>
  <w:style w:type="paragraph" w:styleId="801">
    <w:name w:val="Char Char Char Char Char Char Char Char Char Char"/>
    <w:basedOn w:val="654"/>
    <w:next w:val="801"/>
    <w:link w:val="654"/>
    <w:qFormat/>
    <w:pPr>
      <w:spacing w:line="360" w:lineRule="auto"/>
    </w:pPr>
    <w:rPr>
      <w:sz w:val="24"/>
      <w:szCs w:val="20"/>
    </w:rPr>
  </w:style>
  <w:style w:type="paragraph" w:styleId="802">
    <w:name w:val="Char Char Char Char Char Char Char Char1"/>
    <w:basedOn w:val="654"/>
    <w:next w:val="802"/>
    <w:link w:val="654"/>
    <w:qFormat/>
    <w:pPr>
      <w:jc w:val="left"/>
      <w:spacing w:after="160" w:line="240" w:lineRule="exact"/>
      <w:widowControl/>
    </w:pPr>
    <w:rPr>
      <w:rFonts w:ascii="Verdana" w:hAnsi="Verdana"/>
      <w:sz w:val="20"/>
      <w:szCs w:val="20"/>
      <w:lang w:eastAsia="en-US"/>
    </w:rPr>
  </w:style>
  <w:style w:type="paragraph" w:styleId="803">
    <w:name w:val="Char Char Char Char1"/>
    <w:basedOn w:val="680"/>
    <w:next w:val="803"/>
    <w:link w:val="654"/>
    <w:qFormat/>
    <w:pPr>
      <w:spacing w:line="360" w:lineRule="auto"/>
    </w:pPr>
    <w:rPr>
      <w:rFonts w:ascii="Tahoma" w:hAnsi="Tahoma"/>
      <w:sz w:val="24"/>
      <w:szCs w:val="24"/>
    </w:rPr>
  </w:style>
  <w:style w:type="paragraph" w:styleId="804">
    <w:name w:val="修订1"/>
    <w:next w:val="804"/>
    <w:link w:val="654"/>
    <w:uiPriority w:val="99"/>
    <w:semiHidden/>
    <w:qFormat/>
    <w:rPr>
      <w:sz w:val="21"/>
      <w:szCs w:val="21"/>
      <w:lang w:val="en-US" w:eastAsia="zh-CN" w:bidi="ar-SA"/>
    </w:rPr>
  </w:style>
  <w:style w:type="paragraph" w:styleId="805">
    <w:name w:val="无间隔"/>
    <w:next w:val="805"/>
    <w:link w:val="654"/>
    <w:uiPriority w:val="99"/>
    <w:qFormat/>
    <w:pPr>
      <w:jc w:val="both"/>
      <w:widowControl w:val="off"/>
    </w:pPr>
    <w:rPr>
      <w:sz w:val="21"/>
      <w:szCs w:val="21"/>
      <w:lang w:val="en-US" w:eastAsia="zh-CN" w:bidi="ar-SA"/>
    </w:rPr>
  </w:style>
  <w:style w:type="paragraph" w:styleId="806">
    <w:name w:val="p1"/>
    <w:basedOn w:val="654"/>
    <w:next w:val="806"/>
    <w:link w:val="654"/>
    <w:qFormat/>
    <w:pPr>
      <w:widowControl/>
    </w:pPr>
    <w:rPr>
      <w:rFonts w:ascii="Helvetica Neue" w:hAnsi="Helvetica Neue"/>
      <w:color w:val="454545"/>
      <w:sz w:val="18"/>
      <w:szCs w:val="18"/>
    </w:rPr>
  </w:style>
  <w:style w:type="paragraph" w:styleId="807">
    <w:name w:val="Table Paragraph"/>
    <w:basedOn w:val="654"/>
    <w:next w:val="807"/>
    <w:link w:val="654"/>
    <w:uiPriority w:val="1"/>
    <w:qFormat/>
    <w:pPr>
      <w:jc w:val="left"/>
    </w:pPr>
    <w:rPr>
      <w:rFonts w:ascii="宋体" w:hAnsi="宋体" w:cs="宋体"/>
      <w:sz w:val="22"/>
      <w:szCs w:val="22"/>
      <w:lang w:eastAsia="en-US"/>
    </w:rPr>
  </w:style>
  <w:style w:type="table" w:styleId="808">
    <w:name w:val="List Table 4 - Accent 3"/>
    <w:basedOn w:val="665"/>
    <w:next w:val="808"/>
    <w:link w:val="654"/>
    <w:uiPriority w:val="99"/>
    <w:tblPr/>
  </w:style>
  <w:style w:type="paragraph" w:styleId="809">
    <w:name w:val="段"/>
    <w:next w:val="654"/>
    <w:link w:val="654"/>
    <w:qFormat/>
    <w:pPr>
      <w:ind w:firstLine="200"/>
      <w:jc w:val="both"/>
    </w:pPr>
    <w:rPr>
      <w:rFonts w:ascii="宋体"/>
      <w:sz w:val="21"/>
      <w:lang w:val="en-US" w:eastAsia="zh-CN" w:bidi="ar-SA"/>
    </w:rPr>
  </w:style>
  <w:style w:type="paragraph" w:styleId="810">
    <w:name w:val="B1"/>
    <w:basedOn w:val="654"/>
    <w:next w:val="810"/>
    <w:link w:val="654"/>
    <w:qFormat/>
    <w:pPr>
      <w:numPr>
        <w:ilvl w:val="0"/>
        <w:numId w:val="1"/>
      </w:numPr>
      <w:ind w:left="1418" w:hanging="1418"/>
      <w:spacing w:before="156"/>
      <w:tabs>
        <w:tab w:val="left" w:pos="1418" w:leader="none"/>
      </w:tabs>
      <w:outlineLvl w:val="0"/>
    </w:pPr>
    <w:rPr>
      <w:rFonts w:ascii="Arial Narrow" w:hAnsi="Arial Narrow" w:eastAsia="仿宋"/>
      <w:b/>
      <w:sz w:val="28"/>
      <w:szCs w:val="20"/>
    </w:rPr>
  </w:style>
  <w:style w:type="paragraph" w:styleId="811">
    <w:name w:val="B2"/>
    <w:basedOn w:val="654"/>
    <w:next w:val="811"/>
    <w:link w:val="654"/>
    <w:qFormat/>
    <w:pPr>
      <w:numPr>
        <w:ilvl w:val="1"/>
        <w:numId w:val="1"/>
      </w:numPr>
      <w:ind w:left="1417" w:hanging="1417"/>
      <w:spacing w:before="156"/>
      <w:tabs>
        <w:tab w:val="left" w:pos="1418" w:leader="none"/>
      </w:tabs>
      <w:outlineLvl w:val="1"/>
    </w:pPr>
    <w:rPr>
      <w:rFonts w:ascii="Arial Narrow" w:hAnsi="Arial Narrow" w:eastAsia="仿宋"/>
      <w:b/>
      <w:sz w:val="24"/>
      <w:szCs w:val="20"/>
    </w:rPr>
  </w:style>
  <w:style w:type="paragraph" w:styleId="812">
    <w:name w:val="B3"/>
    <w:basedOn w:val="811"/>
    <w:next w:val="812"/>
    <w:link w:val="654"/>
    <w:qFormat/>
    <w:pPr>
      <w:numPr>
        <w:ilvl w:val="2"/>
        <w:numId w:val="1"/>
      </w:numPr>
      <w:ind w:left="1416" w:hanging="1416"/>
      <w:tabs>
        <w:tab w:val="left" w:pos="1418" w:leader="none"/>
      </w:tabs>
      <w:outlineLvl w:val="2"/>
    </w:pPr>
    <w:rPr>
      <w:b w:val="0"/>
    </w:rPr>
  </w:style>
  <w:style w:type="paragraph" w:styleId="813">
    <w:name w:val="正文1"/>
    <w:next w:val="813"/>
    <w:link w:val="654"/>
    <w:qFormat/>
    <w:pPr>
      <w:spacing w:line="360" w:lineRule="atLeast"/>
      <w:widowControl w:val="off"/>
    </w:pPr>
    <w:rPr>
      <w:rFonts w:ascii="宋体"/>
      <w:b/>
      <w:position w:val="-10"/>
      <w:sz w:val="24"/>
      <w:lang w:val="en-US" w:eastAsia="zh-CN" w:bidi="ar-SA"/>
    </w:rPr>
  </w:style>
  <w:style w:type="character" w:styleId="814">
    <w:name w:val="标题 3 字符1"/>
    <w:next w:val="814"/>
    <w:link w:val="654"/>
    <w:rPr>
      <w:rFonts w:eastAsia="宋体"/>
      <w:b/>
      <w:bCs/>
      <w:sz w:val="32"/>
      <w:szCs w:val="32"/>
      <w:lang w:val="en-US" w:eastAsia="zh-CN" w:bidi="ar-SA"/>
    </w:rPr>
  </w:style>
  <w:style w:type="character" w:styleId="9366" w:default="1">
    <w:name w:val="Default Paragraph Font"/>
    <w:uiPriority w:val="1"/>
    <w:semiHidden/>
    <w:unhideWhenUsed/>
  </w:style>
  <w:style w:type="numbering" w:styleId="9367" w:default="1">
    <w:name w:val="No List"/>
    <w:uiPriority w:val="99"/>
    <w:semiHidden/>
    <w:unhideWhenUsed/>
  </w:style>
  <w:style w:type="table" w:styleId="93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熊文宇</cp:lastModifiedBy>
  <cp:revision>15</cp:revision>
  <dcterms:created xsi:type="dcterms:W3CDTF">2024-09-10T07:18:00Z</dcterms:created>
  <dcterms:modified xsi:type="dcterms:W3CDTF">2026-06-24T06:53:47Z</dcterms:modified>
  <cp:version>1048576</cp:version>
</cp:coreProperties>
</file>