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1714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3" o:title=""/>
              </v:shape>
            </w:pict>
          </mc:Fallback>
        </mc:AlternateContent>
      </w:r>
      <w:r/>
    </w:p>
    <w:p>
      <w:pPr>
        <w:pStyle w:val="979"/>
        <w:ind w:firstLine="0"/>
        <w:rPr>
          <w:rFonts w:hint="eastAsia" w:ascii="微软雅黑 Light" w:hAnsi="微软雅黑 Light" w:eastAsia="微软雅黑 Light"/>
          <w:b/>
          <w:color w:val="ff0000"/>
        </w:rPr>
      </w:pPr>
      <w:r/>
      <w:bookmarkStart w:id="1" w:name="_Toc8827434"/>
      <w:r/>
      <w:r/>
    </w:p>
    <w:p>
      <w:pPr>
        <w:pStyle w:val="979"/>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79"/>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68"/>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sz w:val="30"/>
          <w:szCs w:val="30"/>
        </w:rPr>
        <w:t xml:space="preserve">项目编</w:t>
      </w:r>
      <w:r>
        <w:rPr>
          <w:rFonts w:hint="eastAsia" w:ascii="微软雅黑" w:hAnsi="微软雅黑" w:eastAsia="微软雅黑"/>
          <w:color w:val="000000"/>
          <w:sz w:val="30"/>
          <w:szCs w:val="30"/>
        </w:rPr>
        <w:t xml:space="preserve">号：</w:t>
      </w:r>
      <w:r>
        <w:rPr>
          <w:rFonts w:ascii="微软雅黑" w:hAnsi="微软雅黑" w:eastAsia="微软雅黑"/>
          <w:color w:val="000000"/>
          <w:sz w:val="30"/>
          <w:szCs w:val="30"/>
        </w:rPr>
        <w:t xml:space="preserve">JSZC-320000-HCAI-C2026-0054</w:t>
      </w:r>
      <w:r/>
    </w:p>
    <w:p>
      <w:pPr>
        <w:pStyle w:val="968"/>
        <w:ind w:left="2340" w:hanging="1500"/>
        <w:spacing w:before="0" w:after="0"/>
        <w:rPr>
          <w:rFonts w:hint="eastAsia" w:ascii="微软雅黑" w:hAnsi="微软雅黑" w:eastAsia="微软雅黑"/>
          <w:color w:val="ee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江苏省戏</w:t>
      </w:r>
      <w:r>
        <w:rPr>
          <w:rFonts w:ascii="微软雅黑" w:hAnsi="微软雅黑" w:eastAsia="微软雅黑"/>
          <w:sz w:val="30"/>
          <w:szCs w:val="30"/>
        </w:rPr>
        <w:t xml:space="preserve">剧学校（江苏省文化学校）双校区食堂服务运营项目</w:t>
      </w:r>
      <w:r/>
    </w:p>
    <w:p>
      <w:pPr>
        <w:pStyle w:val="96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江苏省戏剧学校（江苏省文化学校）</w:t>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w:t>
      </w:r>
      <w:r>
        <w:rPr>
          <w:rFonts w:hint="eastAsia" w:ascii="微软雅黑" w:hAnsi="微软雅黑" w:eastAsia="微软雅黑"/>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color w:val="000000" w:themeColor="text1"/>
          <w:sz w:val="28"/>
          <w:szCs w:val="28"/>
        </w:rPr>
        <w:t xml:space="preserve">六年七月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06"/>
        <w:tabs>
          <w:tab w:val="left" w:pos="7236" w:leader="none"/>
        </w:tabs>
      </w:pPr>
      <w:r>
        <w:tab/>
      </w:r>
      <w:r/>
    </w:p>
    <w:p>
      <w:pPr>
        <w:pStyle w:val="922"/>
        <w:jc w:val="both"/>
        <w:spacing w:before="0" w:after="0" w:line="420" w:lineRule="auto"/>
        <w:rPr>
          <w:rStyle w:val="938"/>
          <w:rFonts w:hint="eastAsia" w:ascii="宋体" w:hAnsi="宋体" w:eastAsia="宋体"/>
          <w:bCs/>
          <w:sz w:val="24"/>
          <w:u w:val="none"/>
        </w:rPr>
      </w:pPr>
      <w:r>
        <w:rPr>
          <w:rStyle w:val="938"/>
          <w:rFonts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TOC \o "1-2" \h \z \u </w:instrText>
      </w:r>
      <w:r>
        <w:rPr>
          <w:rStyle w:val="938"/>
          <w:rFonts w:ascii="宋体" w:hAnsi="宋体" w:eastAsia="宋体"/>
          <w:b w:val="0"/>
          <w:bCs/>
          <w:sz w:val="24"/>
          <w:szCs w:val="24"/>
          <w:u w:val="none"/>
        </w:rPr>
        <w:fldChar w:fldCharType="separate"/>
      </w:r>
      <w:hyperlink w:tooltip="#_Toc226539619" w:anchor="_Toc226539619" w:history="1">
        <w:r>
          <w:rPr>
            <w:rStyle w:val="938"/>
            <w:rFonts w:hint="eastAsia" w:ascii="宋体" w:hAnsi="宋体" w:eastAsia="宋体"/>
            <w:b w:val="0"/>
            <w:bCs/>
            <w:sz w:val="24"/>
            <w:szCs w:val="24"/>
            <w:u w:val="none"/>
          </w:rPr>
          <w:t xml:space="preserve">第一章 磋商邀请</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_Toc226539619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3</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bCs/>
          <w:sz w:val="24"/>
          <w:u w:val="none"/>
        </w:rPr>
      </w:pPr>
      <w:r/>
      <w:hyperlink w:tooltip="#_Toc226539620" w:anchor="_Toc226539620" w:history="1">
        <w:r>
          <w:rPr>
            <w:rStyle w:val="938"/>
            <w:rFonts w:hint="eastAsia" w:ascii="宋体" w:hAnsi="宋体" w:eastAsia="宋体"/>
            <w:b w:val="0"/>
            <w:bCs/>
            <w:sz w:val="24"/>
            <w:szCs w:val="24"/>
            <w:u w:val="none"/>
          </w:rPr>
          <w:t xml:space="preserve">第二章 供应商须知</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_Toc226539620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6</w:t>
        </w:r>
        <w:r>
          <w:rPr>
            <w:rStyle w:val="938"/>
            <w:rFonts w:hint="eastAsia" w:ascii="宋体" w:hAnsi="宋体" w:eastAsia="宋体"/>
            <w:b w:val="0"/>
            <w:bCs/>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1" w:anchor="_Toc226539621" w:history="1">
        <w:r>
          <w:rPr>
            <w:rStyle w:val="938"/>
            <w:rFonts w:hint="eastAsia" w:ascii="宋体" w:hAnsi="宋体" w:eastAsia="宋体"/>
            <w:b w:val="0"/>
            <w:sz w:val="24"/>
            <w:szCs w:val="24"/>
            <w:u w:val="none"/>
          </w:rPr>
          <w:t xml:space="preserve">一、总 则</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_Toc226539621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6</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2" w:anchor="_Toc226539622" w:history="1">
        <w:r>
          <w:rPr>
            <w:rStyle w:val="938"/>
            <w:rFonts w:hint="eastAsia" w:ascii="宋体" w:hAnsi="宋体" w:eastAsia="宋体"/>
            <w:b w:val="0"/>
            <w:sz w:val="24"/>
            <w:szCs w:val="24"/>
            <w:u w:val="none"/>
          </w:rPr>
          <w:t xml:space="preserve">二、磋商文件</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_Toc226539622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6</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3" w:anchor="_Toc226539623" w:history="1">
        <w:r>
          <w:rPr>
            <w:rStyle w:val="938"/>
            <w:rFonts w:hint="eastAsia" w:ascii="宋体" w:hAnsi="宋体" w:eastAsia="宋体"/>
            <w:b w:val="0"/>
            <w:sz w:val="24"/>
            <w:szCs w:val="24"/>
            <w:u w:val="none"/>
          </w:rPr>
          <w:t xml:space="preserve">三、响应文件的编制</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_Toc226539623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7</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4" w:anchor="_Toc226539624" w:history="1">
        <w:r>
          <w:rPr>
            <w:rStyle w:val="938"/>
            <w:rFonts w:hint="eastAsia" w:ascii="宋体" w:hAnsi="宋体" w:eastAsia="宋体"/>
            <w:b w:val="0"/>
            <w:sz w:val="24"/>
            <w:szCs w:val="24"/>
            <w:u w:val="none"/>
          </w:rPr>
          <w:t xml:space="preserve">四、响应文件的递交</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_Toc226539624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8</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5" w:anchor="_Toc226539625" w:history="1">
        <w:r>
          <w:rPr>
            <w:rStyle w:val="938"/>
            <w:rFonts w:hint="eastAsia" w:ascii="宋体" w:hAnsi="宋体" w:eastAsia="宋体"/>
            <w:b w:val="0"/>
            <w:sz w:val="24"/>
            <w:szCs w:val="24"/>
            <w:u w:val="none"/>
          </w:rPr>
          <w:t xml:space="preserve">五、响应文件的解密与评审</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_Toc226539625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8</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6" w:anchor="_Toc226539626" w:history="1">
        <w:r>
          <w:rPr>
            <w:rStyle w:val="938"/>
            <w:rFonts w:hint="eastAsia" w:ascii="宋体" w:hAnsi="宋体" w:eastAsia="宋体"/>
            <w:b w:val="0"/>
            <w:sz w:val="24"/>
            <w:szCs w:val="24"/>
            <w:u w:val="none"/>
          </w:rPr>
          <w:t xml:space="preserve">六、成交</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_Toc226539626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12</w:t>
        </w:r>
        <w:r>
          <w:rPr>
            <w:rStyle w:val="938"/>
            <w:rFonts w:hint="eastAsia" w:ascii="宋体" w:hAnsi="宋体" w:eastAsia="宋体"/>
            <w:b w:val="0"/>
            <w:sz w:val="24"/>
            <w:szCs w:val="24"/>
            <w:u w:val="none"/>
          </w:rPr>
          <w:fldChar w:fldCharType="end"/>
        </w:r>
      </w:hyperlink>
      <w:r/>
      <w:r/>
    </w:p>
    <w:p>
      <w:pPr>
        <w:pStyle w:val="926"/>
        <w:ind w:firstLine="361"/>
        <w:jc w:val="both"/>
        <w:spacing w:line="420" w:lineRule="auto"/>
        <w:rPr>
          <w:rStyle w:val="938"/>
          <w:rFonts w:hint="eastAsia" w:ascii="宋体" w:hAnsi="宋体" w:eastAsia="宋体"/>
          <w:b w:val="0"/>
          <w:sz w:val="24"/>
          <w:szCs w:val="24"/>
          <w:u w:val="none"/>
        </w:rPr>
      </w:pPr>
      <w:r/>
      <w:hyperlink w:tooltip="#_Toc226539627" w:anchor="_Toc226539627" w:history="1">
        <w:r>
          <w:rPr>
            <w:rStyle w:val="938"/>
            <w:rFonts w:hint="eastAsia" w:ascii="宋体" w:hAnsi="宋体" w:eastAsia="宋体"/>
            <w:b w:val="0"/>
            <w:sz w:val="24"/>
            <w:szCs w:val="24"/>
            <w:u w:val="none"/>
          </w:rPr>
          <w:t xml:space="preserve">七、授予合同</w:t>
        </w:r>
        <w:r>
          <w:rPr>
            <w:rStyle w:val="938"/>
            <w:rFonts w:hint="eastAsia" w:ascii="宋体" w:hAnsi="宋体" w:eastAsia="宋体"/>
            <w:b w:val="0"/>
            <w:sz w:val="24"/>
            <w:szCs w:val="24"/>
            <w:u w:val="none"/>
          </w:rPr>
          <w:tab/>
        </w:r>
        <w:r>
          <w:rPr>
            <w:rStyle w:val="938"/>
            <w:rFonts w:hint="eastAsia" w:ascii="宋体" w:hAnsi="宋体" w:eastAsia="宋体"/>
            <w:b w:val="0"/>
            <w:sz w:val="24"/>
            <w:szCs w:val="24"/>
            <w:u w:val="none"/>
          </w:rPr>
          <w:fldChar w:fldCharType="begin"/>
        </w:r>
        <w:r>
          <w:rPr>
            <w:rStyle w:val="938"/>
            <w:rFonts w:hint="eastAsia" w:ascii="宋体" w:hAnsi="宋体" w:eastAsia="宋体"/>
            <w:b w:val="0"/>
            <w:sz w:val="24"/>
            <w:szCs w:val="24"/>
            <w:u w:val="none"/>
          </w:rPr>
          <w:instrText xml:space="preserve"> </w:instrText>
        </w:r>
        <w:r>
          <w:rPr>
            <w:rStyle w:val="938"/>
            <w:rFonts w:ascii="宋体" w:hAnsi="宋体" w:eastAsia="宋体"/>
            <w:b w:val="0"/>
            <w:sz w:val="24"/>
            <w:szCs w:val="24"/>
            <w:u w:val="none"/>
          </w:rPr>
          <w:instrText xml:space="preserve">PAGEREF _Toc226539627 \h</w:instrText>
        </w:r>
        <w:r>
          <w:rPr>
            <w:rStyle w:val="938"/>
            <w:rFonts w:hint="eastAsia" w:ascii="宋体" w:hAnsi="宋体" w:eastAsia="宋体"/>
            <w:b w:val="0"/>
            <w:sz w:val="24"/>
            <w:szCs w:val="24"/>
            <w:u w:val="none"/>
          </w:rPr>
          <w:instrText xml:space="preserve"> </w:instrText>
        </w:r>
        <w:r>
          <w:rPr>
            <w:rStyle w:val="938"/>
            <w:rFonts w:hint="eastAsia" w:ascii="宋体" w:hAnsi="宋体" w:eastAsia="宋体"/>
            <w:b w:val="0"/>
            <w:sz w:val="24"/>
            <w:szCs w:val="24"/>
            <w:u w:val="none"/>
          </w:rPr>
        </w:r>
        <w:r>
          <w:rPr>
            <w:rStyle w:val="938"/>
            <w:rFonts w:hint="eastAsia" w:ascii="宋体" w:hAnsi="宋体" w:eastAsia="宋体"/>
            <w:b w:val="0"/>
            <w:sz w:val="24"/>
            <w:szCs w:val="24"/>
            <w:u w:val="none"/>
          </w:rPr>
          <w:fldChar w:fldCharType="separate"/>
        </w:r>
        <w:r>
          <w:rPr>
            <w:rStyle w:val="938"/>
            <w:rFonts w:hint="eastAsia" w:ascii="宋体" w:hAnsi="宋体" w:eastAsia="宋体"/>
            <w:b w:val="0"/>
            <w:sz w:val="24"/>
            <w:szCs w:val="24"/>
            <w:u w:val="none"/>
          </w:rPr>
          <w:t xml:space="preserve">14</w:t>
        </w:r>
        <w:r>
          <w:rPr>
            <w:rStyle w:val="938"/>
            <w:rFonts w:hint="eastAsia" w:ascii="宋体" w:hAnsi="宋体" w:eastAsia="宋体"/>
            <w:b w:val="0"/>
            <w:sz w:val="24"/>
            <w:szCs w:val="24"/>
            <w:u w:val="none"/>
          </w:rPr>
          <w:fldChar w:fldCharType="end"/>
        </w:r>
      </w:hyperlink>
      <w:r/>
      <w:r/>
    </w:p>
    <w:p>
      <w:pPr>
        <w:pStyle w:val="922"/>
        <w:jc w:val="both"/>
        <w:spacing w:before="0" w:after="0" w:line="420" w:lineRule="auto"/>
        <w:rPr>
          <w:rStyle w:val="938"/>
          <w:rFonts w:hint="eastAsia" w:ascii="宋体" w:hAnsi="宋体" w:eastAsia="宋体"/>
          <w:bCs/>
          <w:sz w:val="24"/>
          <w:u w:val="none"/>
        </w:rPr>
      </w:pPr>
      <w:r/>
      <w:hyperlink w:tooltip="#_Toc226539628" w:anchor="_Toc226539628" w:history="1">
        <w:r>
          <w:rPr>
            <w:rStyle w:val="938"/>
            <w:rFonts w:hint="eastAsia" w:ascii="宋体" w:hAnsi="宋体" w:eastAsia="宋体"/>
            <w:b w:val="0"/>
            <w:bCs/>
            <w:sz w:val="24"/>
            <w:szCs w:val="24"/>
            <w:u w:val="none"/>
          </w:rPr>
          <w:t xml:space="preserve">第三章 项目需求</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_Toc226539628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15</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bCs/>
          <w:sz w:val="24"/>
          <w:u w:val="none"/>
        </w:rPr>
      </w:pPr>
      <w:r/>
      <w:hyperlink w:tooltip="#_Toc226539629" w:anchor="_Toc226539629" w:history="1">
        <w:r>
          <w:rPr>
            <w:rStyle w:val="938"/>
            <w:rFonts w:hint="eastAsia" w:ascii="宋体" w:hAnsi="宋体" w:eastAsia="宋体"/>
            <w:b w:val="0"/>
            <w:bCs/>
            <w:sz w:val="24"/>
            <w:szCs w:val="24"/>
            <w:u w:val="none"/>
          </w:rPr>
          <w:t xml:space="preserve">第四章 评审方法和评审标准</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_Toc226539629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30</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bCs/>
          <w:sz w:val="24"/>
          <w:u w:val="none"/>
        </w:rPr>
      </w:pPr>
      <w:r/>
      <w:hyperlink w:tooltip="#_Toc226539633" w:anchor="_Toc226539633" w:history="1">
        <w:r>
          <w:rPr>
            <w:rStyle w:val="938"/>
            <w:rFonts w:hint="eastAsia" w:ascii="宋体" w:hAnsi="宋体" w:eastAsia="宋体"/>
            <w:b w:val="0"/>
            <w:bCs/>
            <w:sz w:val="24"/>
            <w:szCs w:val="24"/>
            <w:u w:val="none"/>
          </w:rPr>
          <w:t xml:space="preserve">第五章  合同文本</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_Toc226539633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35</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bCs/>
          <w:sz w:val="24"/>
          <w:u w:val="none"/>
        </w:rPr>
      </w:pPr>
      <w:r/>
      <w:hyperlink w:tooltip="#_Toc226539634" w:anchor="_Toc226539634" w:history="1">
        <w:r>
          <w:rPr>
            <w:rStyle w:val="938"/>
            <w:rFonts w:hint="eastAsia" w:ascii="宋体" w:hAnsi="宋体" w:eastAsia="宋体"/>
            <w:b w:val="0"/>
            <w:bCs/>
            <w:sz w:val="24"/>
            <w:szCs w:val="24"/>
            <w:u w:val="none"/>
          </w:rPr>
          <w:t xml:space="preserve">第六章  响应文件的组成和格式</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_Toc226539634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43</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sz w:val="24"/>
          <w:u w:val="none"/>
        </w:rPr>
      </w:pPr>
      <w:r/>
      <w:hyperlink w:tooltip="#_Toc226539635" w:anchor="_Toc226539635" w:history="1">
        <w:r>
          <w:rPr>
            <w:rStyle w:val="938"/>
            <w:rFonts w:hint="eastAsia" w:ascii="宋体" w:hAnsi="宋体" w:eastAsia="宋体"/>
            <w:b w:val="0"/>
            <w:bCs/>
            <w:sz w:val="24"/>
            <w:szCs w:val="24"/>
            <w:u w:val="none"/>
          </w:rPr>
          <w:t xml:space="preserve">资格审查内容</w:t>
        </w:r>
        <w:r>
          <w:rPr>
            <w:rStyle w:val="938"/>
            <w:rFonts w:hint="eastAsia" w:ascii="宋体" w:hAnsi="宋体" w:eastAsia="宋体"/>
            <w:b w:val="0"/>
            <w:bCs/>
            <w:sz w:val="24"/>
            <w:szCs w:val="24"/>
            <w:u w:val="none"/>
          </w:rPr>
          <w:tab/>
        </w:r>
        <w:r>
          <w:rPr>
            <w:rStyle w:val="938"/>
            <w:rFonts w:hint="eastAsia" w:ascii="宋体" w:hAnsi="宋体" w:eastAsia="宋体"/>
            <w:b w:val="0"/>
            <w:bCs/>
            <w:sz w:val="24"/>
            <w:szCs w:val="24"/>
            <w:u w:val="none"/>
          </w:rPr>
          <w:fldChar w:fldCharType="begin"/>
        </w:r>
        <w:r>
          <w:rPr>
            <w:rStyle w:val="938"/>
            <w:rFonts w:hint="eastAsia" w:ascii="宋体" w:hAnsi="宋体" w:eastAsia="宋体"/>
            <w:b w:val="0"/>
            <w:bCs/>
            <w:sz w:val="24"/>
            <w:szCs w:val="24"/>
            <w:u w:val="none"/>
          </w:rPr>
          <w:instrText xml:space="preserve"> </w:instrText>
        </w:r>
        <w:r>
          <w:rPr>
            <w:rStyle w:val="938"/>
            <w:rFonts w:ascii="宋体" w:hAnsi="宋体" w:eastAsia="宋体"/>
            <w:b w:val="0"/>
            <w:bCs/>
            <w:sz w:val="24"/>
            <w:szCs w:val="24"/>
            <w:u w:val="none"/>
          </w:rPr>
          <w:instrText xml:space="preserve">PAGEREF _Toc226539635 \h</w:instrText>
        </w:r>
        <w:r>
          <w:rPr>
            <w:rStyle w:val="938"/>
            <w:rFonts w:hint="eastAsia" w:ascii="宋体" w:hAnsi="宋体" w:eastAsia="宋体"/>
            <w:b w:val="0"/>
            <w:bCs/>
            <w:sz w:val="24"/>
            <w:szCs w:val="24"/>
            <w:u w:val="none"/>
          </w:rPr>
          <w:instrText xml:space="preserve"> </w:instrText>
        </w:r>
        <w:r>
          <w:rPr>
            <w:rStyle w:val="938"/>
            <w:rFonts w:hint="eastAsia" w:ascii="宋体" w:hAnsi="宋体" w:eastAsia="宋体"/>
            <w:b w:val="0"/>
            <w:bCs/>
            <w:sz w:val="24"/>
            <w:szCs w:val="24"/>
            <w:u w:val="none"/>
          </w:rPr>
        </w:r>
        <w:r>
          <w:rPr>
            <w:rStyle w:val="938"/>
            <w:rFonts w:hint="eastAsia" w:ascii="宋体" w:hAnsi="宋体" w:eastAsia="宋体"/>
            <w:b w:val="0"/>
            <w:bCs/>
            <w:sz w:val="24"/>
            <w:szCs w:val="24"/>
            <w:u w:val="none"/>
          </w:rPr>
          <w:fldChar w:fldCharType="separate"/>
        </w:r>
        <w:r>
          <w:rPr>
            <w:rStyle w:val="938"/>
            <w:rFonts w:hint="eastAsia" w:ascii="宋体" w:hAnsi="宋体" w:eastAsia="宋体"/>
            <w:b w:val="0"/>
            <w:bCs/>
            <w:sz w:val="24"/>
            <w:szCs w:val="24"/>
            <w:u w:val="none"/>
          </w:rPr>
          <w:t xml:space="preserve">44</w:t>
        </w:r>
        <w:r>
          <w:rPr>
            <w:rStyle w:val="938"/>
            <w:rFonts w:hint="eastAsia" w:ascii="宋体" w:hAnsi="宋体" w:eastAsia="宋体"/>
            <w:b w:val="0"/>
            <w:bCs/>
            <w:sz w:val="24"/>
            <w:szCs w:val="24"/>
            <w:u w:val="none"/>
          </w:rPr>
          <w:fldChar w:fldCharType="end"/>
        </w:r>
      </w:hyperlink>
      <w:r/>
      <w:r/>
    </w:p>
    <w:p>
      <w:pPr>
        <w:pStyle w:val="922"/>
        <w:jc w:val="both"/>
        <w:spacing w:before="0" w:after="0" w:line="420" w:lineRule="auto"/>
        <w:rPr>
          <w:rStyle w:val="938"/>
          <w:rFonts w:hint="eastAsia" w:ascii="宋体" w:hAnsi="宋体" w:eastAsia="宋体"/>
          <w:b w:val="0"/>
          <w:bCs/>
          <w:sz w:val="24"/>
          <w:szCs w:val="24"/>
          <w:u w:val="none"/>
        </w:rPr>
      </w:pPr>
      <w:r>
        <w:rPr>
          <w:rStyle w:val="938"/>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9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911"/>
        <w:ind w:firstLine="480"/>
        <w:spacing w:line="440" w:lineRule="exact"/>
        <w:rPr>
          <w:rFonts w:hint="eastAsia" w:ascii="宋体" w:hAnsi="宋体" w:eastAsia="宋体"/>
          <w:color w:val="000000"/>
          <w:sz w:val="24"/>
          <w:szCs w:val="24"/>
        </w:rPr>
      </w:pPr>
      <w:r>
        <w:rPr>
          <w:rFonts w:hint="eastAsia" w:ascii="宋体" w:hAnsi="宋体" w:eastAsia="宋体"/>
          <w:sz w:val="24"/>
          <w:szCs w:val="24"/>
        </w:rPr>
        <w:t xml:space="preserve">南京汇采项目管理</w:t>
      </w:r>
      <w:r>
        <w:rPr>
          <w:rFonts w:hint="eastAsia" w:ascii="宋体" w:hAnsi="宋体" w:eastAsia="宋体"/>
          <w:sz w:val="24"/>
          <w:szCs w:val="24"/>
        </w:rPr>
        <w:t xml:space="preserve">有</w:t>
      </w:r>
      <w:r>
        <w:rPr>
          <w:rFonts w:hint="eastAsia" w:ascii="宋体" w:hAnsi="宋体" w:eastAsia="宋体"/>
          <w:sz w:val="24"/>
          <w:szCs w:val="24"/>
        </w:rPr>
        <w:t xml:space="preserve">限公司受</w:t>
      </w:r>
      <w:r>
        <w:rPr>
          <w:rFonts w:ascii="宋体" w:hAnsi="宋体" w:eastAsia="宋体"/>
          <w:sz w:val="24"/>
          <w:szCs w:val="24"/>
        </w:rPr>
        <w:t xml:space="preserve">江苏省戏剧学校（江苏省文化学校）</w:t>
      </w:r>
      <w:r>
        <w:rPr>
          <w:rFonts w:hint="eastAsia" w:ascii="宋体" w:hAnsi="宋体" w:eastAsia="宋体"/>
          <w:sz w:val="24"/>
          <w:szCs w:val="24"/>
        </w:rPr>
        <w:t xml:space="preserve">的委托，就其所需的</w:t>
      </w:r>
      <w:r>
        <w:rPr>
          <w:rFonts w:ascii="宋体" w:hAnsi="宋体" w:eastAsia="宋体"/>
          <w:sz w:val="24"/>
          <w:szCs w:val="24"/>
        </w:rPr>
        <w:t xml:space="preserve">双校区食堂服务运营项目</w:t>
      </w:r>
      <w:r>
        <w:rPr>
          <w:rFonts w:hint="eastAsia" w:ascii="宋体" w:hAnsi="宋体" w:eastAsia="宋体"/>
          <w:sz w:val="24"/>
          <w:szCs w:val="24"/>
        </w:rPr>
        <w:t xml:space="preserve">实施</w:t>
      </w:r>
      <w:r>
        <w:rPr>
          <w:rFonts w:hint="eastAsia" w:ascii="宋体" w:hAnsi="宋体" w:eastAsia="宋体"/>
          <w:color w:val="000000"/>
          <w:sz w:val="24"/>
          <w:szCs w:val="24"/>
        </w:rPr>
        <w:t xml:space="preserve">竞争性磋商采购，欢迎符合条件的供应商参加磋商。</w:t>
      </w:r>
      <w:r/>
    </w:p>
    <w:p>
      <w:pPr>
        <w:ind w:firstLine="480"/>
        <w:spacing w:line="440" w:lineRule="exact"/>
        <w:rPr>
          <w:rFonts w:hint="eastAsia" w:ascii="宋体" w:hAnsi="宋体"/>
          <w:bCs/>
          <w:sz w:val="24"/>
        </w:rPr>
      </w:pPr>
      <w:r>
        <w:rPr>
          <w:rFonts w:ascii="宋体" w:hAnsi="宋体"/>
          <w:color w:val="000000"/>
          <w:sz w:val="24"/>
        </w:rPr>
        <w:t xml:space="preserve">江苏省戏剧学校（江苏省文化学校）双校区食堂</w:t>
      </w:r>
      <w:r>
        <w:rPr>
          <w:rFonts w:ascii="宋体" w:hAnsi="宋体"/>
          <w:color w:val="000000"/>
          <w:sz w:val="24"/>
        </w:rPr>
        <w:t xml:space="preserve">服务</w:t>
      </w:r>
      <w:r>
        <w:rPr>
          <w:rFonts w:ascii="宋体" w:hAnsi="宋体"/>
          <w:color w:val="000000"/>
          <w:sz w:val="24"/>
        </w:rPr>
        <w:t xml:space="preserve">运营</w:t>
      </w:r>
      <w:r>
        <w:rPr>
          <w:rFonts w:hint="eastAsia" w:ascii="宋体" w:hAnsi="宋体"/>
          <w:bCs/>
          <w:color w:val="000000"/>
          <w:sz w:val="24"/>
        </w:rPr>
        <w:t xml:space="preserve">采</w:t>
      </w:r>
      <w:r>
        <w:rPr>
          <w:rFonts w:hint="eastAsia" w:ascii="宋体" w:hAnsi="宋体"/>
          <w:bCs/>
          <w:sz w:val="24"/>
        </w:rPr>
        <w:t xml:space="preserve">购项目的潜在供应商应在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磋商文件</w:t>
      </w:r>
      <w:r>
        <w:rPr>
          <w:rFonts w:hint="eastAsia" w:ascii="宋体" w:hAnsi="宋体"/>
          <w:bCs/>
          <w:color w:val="000000" w:themeColor="text1"/>
          <w:sz w:val="24"/>
        </w:rPr>
        <w:t xml:space="preserve">，并于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7</w:t>
      </w:r>
      <w:r>
        <w:rPr>
          <w:rFonts w:hint="eastAsia" w:ascii="宋体" w:hAnsi="宋体"/>
          <w:bCs/>
          <w:color w:val="000000" w:themeColor="text1"/>
          <w:sz w:val="24"/>
        </w:rPr>
        <w:t xml:space="preserve">-</w:t>
      </w:r>
      <w:r>
        <w:rPr>
          <w:rFonts w:hint="eastAsia" w:ascii="宋体" w:hAnsi="宋体"/>
          <w:bCs/>
          <w:color w:val="000000" w:themeColor="text1"/>
          <w:sz w:val="24"/>
        </w:rPr>
        <w:t xml:space="preserve">22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:00（北京</w:t>
      </w:r>
      <w:r>
        <w:rPr>
          <w:rFonts w:hint="eastAsia" w:ascii="宋体" w:hAnsi="宋体"/>
          <w:bCs/>
          <w:sz w:val="24"/>
        </w:rPr>
        <w:t xml:space="preserve">时间）前递交响应文件。</w:t>
      </w:r>
      <w:r/>
    </w:p>
    <w:p>
      <w:pPr>
        <w:ind w:firstLine="482"/>
        <w:spacing w:line="440" w:lineRule="exact"/>
        <w:widowControl/>
        <w:rPr>
          <w:rFonts w:hint="eastAsia" w:ascii="宋体" w:hAnsi="宋体" w:cs="宋体"/>
          <w:b/>
          <w:bCs/>
          <w:color w:val="000000"/>
          <w:sz w:val="24"/>
        </w:rPr>
      </w:pPr>
      <w:r/>
      <w:bookmarkStart w:id="4" w:name="_Toc61149549"/>
      <w:r/>
      <w:bookmarkStart w:id="5" w:name="_Toc14577347"/>
      <w:r/>
      <w:bookmarkStart w:id="6" w:name="_Toc51302920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color w:val="000000"/>
          <w:sz w:val="24"/>
          <w:highlight w:val="yellow"/>
        </w:rPr>
      </w:pPr>
      <w:r/>
      <w:bookmarkStart w:id="8" w:name="_Hlk28680462"/>
      <w:r>
        <w:rPr>
          <w:rFonts w:hint="eastAsia" w:ascii="宋体" w:hAnsi="宋体" w:cs="宋体"/>
          <w:bCs/>
          <w:sz w:val="24"/>
        </w:rPr>
        <w:t xml:space="preserve">（一）项</w:t>
      </w:r>
      <w:r>
        <w:rPr>
          <w:rFonts w:hint="eastAsia" w:ascii="宋体" w:hAnsi="宋体" w:cs="宋体"/>
          <w:bCs/>
          <w:color w:val="000000"/>
          <w:sz w:val="24"/>
        </w:rPr>
        <w:t xml:space="preserve">目编号：</w:t>
      </w:r>
      <w:r>
        <w:rPr>
          <w:rFonts w:ascii="宋体" w:hAnsi="宋体" w:cs="宋体"/>
          <w:bCs/>
          <w:color w:val="000000"/>
          <w:sz w:val="24"/>
        </w:rPr>
        <w:t xml:space="preserve">JSZC-320000-HCAI-C2026-0054</w:t>
      </w:r>
      <w:r/>
    </w:p>
    <w:p>
      <w:pPr>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（二）项目名称：</w:t>
      </w:r>
      <w:r>
        <w:rPr>
          <w:rFonts w:ascii="宋体" w:hAnsi="宋体"/>
          <w:color w:val="000000"/>
          <w:sz w:val="24"/>
        </w:rPr>
        <w:t xml:space="preserve">江苏省戏剧学校（江苏省文化学校）双校区食堂</w:t>
      </w:r>
      <w:r>
        <w:rPr>
          <w:rFonts w:ascii="宋体" w:hAnsi="宋体"/>
          <w:color w:val="000000"/>
          <w:sz w:val="24"/>
        </w:rPr>
        <w:t xml:space="preserve">服务</w:t>
      </w:r>
      <w:r>
        <w:rPr>
          <w:rFonts w:ascii="宋体" w:hAnsi="宋体"/>
          <w:color w:val="000000"/>
          <w:sz w:val="24"/>
        </w:rPr>
        <w:t xml:space="preserve">运营项目</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（三）采购方式：竞争性磋商</w:t>
      </w:r>
      <w:r/>
    </w:p>
    <w:p>
      <w:pPr>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（四）预算金额：</w:t>
      </w:r>
      <w:r>
        <w:rPr>
          <w:rFonts w:hint="eastAsia" w:ascii="宋体" w:hAnsi="宋体"/>
          <w:color w:val="000000"/>
          <w:sz w:val="24"/>
        </w:rPr>
        <w:t xml:space="preserve">180万元</w:t>
      </w:r>
      <w:r>
        <w:rPr>
          <w:rFonts w:hint="eastAsia" w:ascii="宋体" w:hAnsi="宋体" w:cs="宋体"/>
          <w:bCs/>
          <w:color w:val="000000"/>
          <w:sz w:val="24"/>
        </w:rPr>
        <w:t xml:space="preserve">； </w:t>
      </w:r>
      <w:r/>
    </w:p>
    <w:p>
      <w:pPr>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（五）最高限价：本项目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180万元，</w:t>
      </w:r>
      <w:r>
        <w:rPr>
          <w:rFonts w:hint="eastAsia" w:ascii="宋体" w:hAnsi="宋体" w:cs="宋体"/>
          <w:bCs/>
          <w:color w:val="000000"/>
          <w:sz w:val="24"/>
        </w:rPr>
        <w:t xml:space="preserve">磋商供应商</w:t>
      </w:r>
      <w:r>
        <w:rPr>
          <w:rFonts w:hint="eastAsia" w:ascii="宋体" w:hAnsi="宋体" w:cs="宋体"/>
          <w:color w:val="000000"/>
          <w:sz w:val="24"/>
        </w:rPr>
        <w:t xml:space="preserve">的报价超过最高限价的，作无效响应处理。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（六）采</w:t>
      </w:r>
      <w:r>
        <w:rPr>
          <w:rFonts w:hint="eastAsia" w:ascii="宋体" w:hAnsi="宋体" w:cs="宋体"/>
          <w:bCs/>
          <w:color w:val="000000" w:themeColor="text1"/>
          <w:sz w:val="24"/>
        </w:rPr>
        <w:t xml:space="preserve">购需求：</w:t>
      </w:r>
      <w:r>
        <w:rPr>
          <w:rFonts w:hint="eastAsia" w:ascii="宋体" w:hAnsi="宋体"/>
          <w:color w:val="000000" w:themeColor="text1"/>
          <w:sz w:val="24"/>
        </w:rPr>
        <w:t xml:space="preserve">江苏省戏剧</w:t>
      </w:r>
      <w:r>
        <w:rPr>
          <w:rFonts w:ascii="宋体" w:hAnsi="宋体"/>
          <w:bCs/>
          <w:color w:val="000000" w:themeColor="text1"/>
          <w:sz w:val="24"/>
        </w:rPr>
        <w:t xml:space="preserve">学校长白街校区、</w:t>
      </w:r>
      <w:r>
        <w:rPr>
          <w:rFonts w:ascii="宋体" w:hAnsi="宋体"/>
          <w:bCs/>
          <w:color w:val="000000" w:themeColor="text1"/>
          <w:sz w:val="24"/>
        </w:rPr>
        <w:t xml:space="preserve">百水桥</w:t>
      </w:r>
      <w:r>
        <w:rPr>
          <w:rFonts w:ascii="宋体" w:hAnsi="宋体"/>
          <w:bCs/>
          <w:color w:val="000000" w:themeColor="text1"/>
          <w:sz w:val="24"/>
        </w:rPr>
        <w:t xml:space="preserve">校</w:t>
      </w:r>
      <w:r>
        <w:rPr>
          <w:rFonts w:ascii="宋体" w:hAnsi="宋体"/>
          <w:bCs/>
          <w:sz w:val="24"/>
        </w:rPr>
        <w:t xml:space="preserve">区的食堂服务</w:t>
      </w:r>
      <w:r>
        <w:rPr>
          <w:rFonts w:hint="eastAsia" w:ascii="宋体" w:hAnsi="宋体"/>
          <w:bCs/>
          <w:sz w:val="24"/>
        </w:rPr>
        <w:t xml:space="preserve">运营</w:t>
      </w:r>
      <w:r>
        <w:rPr>
          <w:rFonts w:ascii="宋体" w:hAnsi="宋体"/>
          <w:bCs/>
          <w:sz w:val="24"/>
        </w:rPr>
        <w:t xml:space="preserve">，根据实际需求配置食堂服务团队，包括管理人员、厨师、服务人员等</w:t>
      </w:r>
      <w:r>
        <w:rPr>
          <w:rFonts w:hint="eastAsia" w:ascii="宋体" w:hAnsi="宋体" w:cs="宋体"/>
          <w:bCs/>
          <w:sz w:val="24"/>
        </w:rPr>
        <w:t xml:space="preserve">，详细内</w:t>
      </w:r>
      <w:r>
        <w:rPr>
          <w:rFonts w:hint="eastAsia" w:ascii="宋体" w:hAnsi="宋体" w:cs="宋体"/>
          <w:bCs/>
          <w:sz w:val="24"/>
        </w:rPr>
        <w:t xml:space="preserve">容见本磋商文件“第三章 项目需求”；</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（七）合同履行期限</w:t>
      </w:r>
      <w:r>
        <w:rPr>
          <w:rFonts w:hint="eastAsia" w:ascii="宋体" w:hAnsi="宋体" w:cs="宋体"/>
          <w:bCs/>
          <w:color w:val="000000" w:themeColor="text1"/>
          <w:sz w:val="24"/>
        </w:rPr>
        <w:t xml:space="preserve">：</w:t>
      </w:r>
      <w:r>
        <w:rPr>
          <w:rFonts w:hint="eastAsia" w:ascii="宋体" w:hAnsi="宋体"/>
          <w:color w:val="000000" w:themeColor="text1"/>
          <w:sz w:val="24"/>
        </w:rPr>
        <w:t xml:space="preserve">一年</w:t>
      </w:r>
      <w:r>
        <w:rPr>
          <w:rFonts w:hint="eastAsia" w:ascii="宋体" w:hAnsi="宋体" w:cs="宋体"/>
          <w:bCs/>
          <w:color w:val="000000" w:themeColor="text1"/>
          <w:sz w:val="24"/>
        </w:rPr>
        <w:t xml:space="preserve">，详</w:t>
      </w:r>
      <w:r>
        <w:rPr>
          <w:rFonts w:hint="eastAsia" w:ascii="宋体" w:hAnsi="宋体" w:cs="宋体"/>
          <w:bCs/>
          <w:sz w:val="24"/>
        </w:rPr>
        <w:t xml:space="preserve">细内容见采购文件“第三章 项目需求”；</w:t>
      </w:r>
      <w:r/>
    </w:p>
    <w:p>
      <w:pPr>
        <w:ind w:firstLine="480"/>
        <w:spacing w:line="440" w:lineRule="exact"/>
        <w:widowControl/>
        <w:rPr>
          <w:rFonts w:hint="eastAsia" w:ascii="宋体" w:hAnsi="宋体" w:cs="宋体"/>
          <w:bCs/>
          <w:color w:val="000000"/>
          <w:sz w:val="24"/>
        </w:rPr>
      </w:pPr>
      <w:r/>
      <w:bookmarkStart w:id="9" w:name="_Hlk172191891"/>
      <w:r>
        <w:rPr>
          <w:rFonts w:hint="eastAsia" w:ascii="宋体" w:hAnsi="宋体" w:cs="宋体"/>
          <w:bCs/>
          <w:sz w:val="24"/>
        </w:rPr>
        <w:t xml:space="preserve">（八）</w:t>
      </w:r>
      <w:r>
        <w:rPr>
          <w:rFonts w:hint="eastAsia" w:ascii="宋体" w:hAnsi="宋体" w:cs="宋体"/>
          <w:sz w:val="24"/>
        </w:rPr>
        <w:t xml:space="preserve">本项</w:t>
      </w:r>
      <w:r>
        <w:rPr>
          <w:rFonts w:hint="eastAsia" w:ascii="宋体" w:hAnsi="宋体" w:cs="宋体"/>
          <w:color w:val="000000"/>
          <w:sz w:val="24"/>
        </w:rPr>
        <w:t xml:space="preserve">目</w:t>
      </w:r>
      <w:r>
        <w:rPr>
          <w:rFonts w:hint="eastAsia" w:ascii="宋体" w:hAnsi="宋体" w:cs="宋体"/>
          <w:color w:val="000000"/>
          <w:sz w:val="24"/>
          <w:u w:val="single"/>
        </w:rPr>
        <w:t xml:space="preserve">不接受</w:t>
      </w:r>
      <w:r>
        <w:rPr>
          <w:rFonts w:hint="eastAsia" w:ascii="宋体" w:hAnsi="宋体" w:cs="宋体"/>
          <w:color w:val="000000"/>
          <w:sz w:val="24"/>
        </w:rPr>
        <w:t xml:space="preserve">联合体参与磋商。</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依法</w:t>
      </w:r>
      <w:r>
        <w:rPr>
          <w:rFonts w:hint="eastAsia" w:ascii="宋体" w:hAnsi="宋体"/>
          <w:sz w:val="24"/>
        </w:rPr>
        <w:t xml:space="preserve">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00"/>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000000"/>
          <w:sz w:val="24"/>
        </w:rPr>
        <w:t xml:space="preserve">活动；③为本项目提供整体设计、规范编制或者项目管理、监理、检测等服务的供应商；</w:t>
      </w:r>
      <w:bookmarkEnd w:id="11"/>
      <w:r>
        <w:rPr>
          <w:rFonts w:hint="eastAsia"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（2）提供法人授权书；</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提供磋商</w:t>
      </w:r>
      <w:r>
        <w:rPr>
          <w:rFonts w:hint="eastAsia" w:ascii="宋体" w:hAnsi="宋体" w:cs="宋体"/>
          <w:color w:val="000000"/>
          <w:sz w:val="24"/>
        </w:rPr>
        <w:t xml:space="preserve">响应函。</w:t>
      </w:r>
      <w:r/>
    </w:p>
    <w:p>
      <w:pPr>
        <w:ind w:firstLine="482"/>
        <w:spacing w:line="440" w:lineRule="exact"/>
        <w:rPr>
          <w:rFonts w:hint="eastAsia" w:ascii="宋体" w:hAnsi="宋体" w:cs="Arial"/>
          <w:color w:val="000000"/>
          <w:sz w:val="24"/>
        </w:rPr>
      </w:pPr>
      <w:r/>
      <w:bookmarkStart w:id="12" w:name="_Hlk106725740"/>
      <w:r/>
      <w:bookmarkStart w:id="13" w:name="_Hlk106726432"/>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p>
    <w:p>
      <w:pPr>
        <w:ind w:firstLine="482"/>
        <w:spacing w:line="440" w:lineRule="exact"/>
        <w:widowControl/>
        <w:rPr>
          <w:rFonts w:hint="eastAsia" w:ascii="宋体" w:hAnsi="宋体" w:cs="宋体"/>
          <w:b/>
          <w:bCs/>
          <w:color w:val="0000ff"/>
          <w:sz w:val="24"/>
        </w:rPr>
      </w:pPr>
      <w:r/>
      <w:bookmarkStart w:id="14" w:name="_Hlk218087596"/>
      <w:r>
        <w:rPr>
          <w:rFonts w:hint="eastAsia" w:ascii="宋体" w:hAnsi="宋体" w:cs="宋体"/>
          <w:b/>
          <w:bCs/>
          <w:color w:val="000000"/>
          <w:sz w:val="24"/>
        </w:rPr>
        <w:t xml:space="preserve">（三）</w:t>
      </w:r>
      <w:r>
        <w:rPr>
          <w:rFonts w:hint="eastAsia" w:ascii="宋体" w:hAnsi="宋体"/>
          <w:b/>
          <w:bCs/>
          <w:color w:val="000000"/>
          <w:sz w:val="24"/>
        </w:rPr>
        <w:t xml:space="preserve">本项目的特定资格要求：供应商须具备</w:t>
      </w:r>
      <w:r>
        <w:rPr>
          <w:rFonts w:hint="eastAsia" w:ascii="宋体" w:hAnsi="宋体"/>
          <w:b/>
          <w:bCs/>
          <w:sz w:val="24"/>
        </w:rPr>
        <w:t xml:space="preserve">食品经营许可证（提供有效证书复印件</w:t>
      </w:r>
      <w:r>
        <w:rPr>
          <w:rFonts w:hint="eastAsia" w:ascii="宋体" w:hAnsi="宋体"/>
          <w:b/>
          <w:bCs/>
          <w:color w:val="000000"/>
          <w:sz w:val="24"/>
        </w:rPr>
        <w:t xml:space="preserve">）；</w:t>
      </w:r>
      <w:bookmarkEnd w:id="14"/>
      <w:r>
        <w:rPr>
          <w:rFonts w:hint="eastAsia" w:ascii="宋体" w:hAnsi="宋体" w:cs="宋体"/>
          <w:b/>
          <w:bCs/>
          <w:color w:val="000000"/>
          <w:sz w:val="24"/>
        </w:rPr>
        <w:t xml:space="preserve"> </w:t>
      </w:r>
      <w:bookmarkEnd w:id="10"/>
      <w:r/>
      <w:bookmarkEnd w:id="12"/>
      <w:r/>
      <w:bookmarkEnd w:id="13"/>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15" w:name="_Hlk151113466"/>
      <w:r>
        <w:rPr>
          <w:rFonts w:hint="eastAsia" w:ascii="宋体" w:hAnsi="宋体"/>
          <w:sz w:val="24"/>
        </w:rPr>
        <w:t xml:space="preserve">自磋商文件公告发布之日起5个工作日</w:t>
      </w:r>
      <w:bookmarkEnd w:id="15"/>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（三）方式：</w:t>
      </w:r>
      <w:bookmarkStart w:id="16" w:name="_Hlk171011164"/>
      <w:r>
        <w:rPr>
          <w:rFonts w:ascii="宋体" w:hAnsi="宋体" w:cs="宋体"/>
          <w:bCs/>
          <w:sz w:val="24"/>
        </w:rPr>
        <w:t xml:space="preserve">磋商文件可在“江苏政府采购网”自行下载查看；供应商须办理“苏</w:t>
      </w:r>
      <w:r>
        <w:rPr>
          <w:rFonts w:ascii="宋体" w:hAnsi="宋体" w:cs="宋体"/>
          <w:bCs/>
          <w:sz w:val="24"/>
        </w:rPr>
        <w:t xml:space="preserve">采云</w:t>
      </w:r>
      <w:r>
        <w:rPr>
          <w:rFonts w:ascii="宋体" w:hAnsi="宋体" w:cs="宋体"/>
          <w:bCs/>
          <w:sz w:val="24"/>
        </w:rPr>
        <w:t xml:space="preserve">”政府采购交易系统CA数字证书，登录系统并成功提交参与确认函后，方可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w:t>
      </w:r>
      <w:r>
        <w:rPr>
          <w:rFonts w:ascii="宋体" w:hAnsi="宋体" w:cs="宋体"/>
          <w:bCs/>
          <w:color w:val="000000"/>
          <w:sz w:val="24"/>
        </w:rPr>
        <w:t xml:space="preserve">格。</w:t>
      </w:r>
      <w:bookmarkEnd w:id="16"/>
      <w:r/>
      <w:r/>
    </w:p>
    <w:p>
      <w:pPr>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四、响应文件提交</w:t>
      </w:r>
      <w:r/>
    </w:p>
    <w:p>
      <w:pPr>
        <w:ind w:firstLine="480"/>
        <w:spacing w:line="440" w:lineRule="exact"/>
        <w:rPr>
          <w:rFonts w:hint="eastAsia" w:ascii="宋体" w:hAnsi="宋体" w:cs="宋体"/>
          <w:bCs/>
          <w:color w:val="000000" w:themeColor="text1"/>
          <w:sz w:val="24"/>
        </w:rPr>
      </w:pPr>
      <w:r/>
      <w:bookmarkStart w:id="17" w:name="_Hlk205314658"/>
      <w:r>
        <w:rPr>
          <w:rFonts w:hint="eastAsia" w:ascii="宋体" w:hAnsi="宋体"/>
          <w:sz w:val="24"/>
        </w:rPr>
        <w:t xml:space="preserve">（一）</w:t>
      </w:r>
      <w:r>
        <w:rPr>
          <w:rFonts w:hint="eastAsia" w:ascii="宋体" w:hAnsi="宋体" w:cs="宋体"/>
          <w:bCs/>
          <w:sz w:val="24"/>
        </w:rPr>
        <w:t xml:space="preserve">提交响应文</w:t>
      </w:r>
      <w:r>
        <w:rPr>
          <w:rFonts w:hint="eastAsia" w:ascii="宋体" w:hAnsi="宋体" w:cs="宋体"/>
          <w:bCs/>
          <w:color w:val="000000" w:themeColor="text1"/>
          <w:sz w:val="24"/>
        </w:rPr>
        <w:t xml:space="preserve">件截止时间：</w:t>
      </w:r>
      <w:r>
        <w:rPr>
          <w:rFonts w:hint="eastAsia" w:ascii="宋体" w:hAnsi="宋体"/>
          <w:bCs/>
          <w:color w:val="000000" w:themeColor="text1"/>
          <w:sz w:val="24"/>
        </w:rPr>
        <w:t xml:space="preserve">2026-0</w:t>
      </w:r>
      <w:r>
        <w:rPr>
          <w:rFonts w:hint="eastAsia" w:ascii="宋体" w:hAnsi="宋体"/>
          <w:bCs/>
          <w:color w:val="000000" w:themeColor="text1"/>
          <w:sz w:val="24"/>
        </w:rPr>
        <w:t xml:space="preserve">7</w:t>
      </w:r>
      <w:r>
        <w:rPr>
          <w:rFonts w:hint="eastAsia" w:ascii="宋体" w:hAnsi="宋体"/>
          <w:bCs/>
          <w:color w:val="000000" w:themeColor="text1"/>
          <w:sz w:val="24"/>
        </w:rPr>
        <w:t xml:space="preserve">-</w:t>
      </w:r>
      <w:r>
        <w:rPr>
          <w:rFonts w:hint="eastAsia" w:ascii="宋体" w:hAnsi="宋体"/>
          <w:bCs/>
          <w:color w:val="000000" w:themeColor="text1"/>
          <w:sz w:val="24"/>
        </w:rPr>
        <w:t xml:space="preserve">22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hint="eastAsia" w:ascii="宋体" w:hAnsi="宋体"/>
          <w:bCs/>
          <w:color w:val="000000" w:themeColor="text1"/>
          <w:sz w:val="24"/>
        </w:rPr>
        <w:t xml:space="preserve">2026-07-22，09:00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”政府采购交易系统网上</w:t>
      </w:r>
      <w:r>
        <w:rPr>
          <w:rFonts w:hint="eastAsia" w:ascii="宋体" w:hAnsi="宋体"/>
          <w:sz w:val="24"/>
        </w:rPr>
        <w:t xml:space="preserve">开标大厅</w:t>
      </w:r>
      <w:r/>
    </w:p>
    <w:p>
      <w:pPr>
        <w:ind w:firstLine="482"/>
        <w:spacing w:line="440" w:lineRule="exact"/>
        <w:rPr>
          <w:rFonts w:hint="eastAsia" w:ascii="宋体" w:hAnsi="宋体"/>
          <w:bCs/>
          <w:sz w:val="24"/>
        </w:rPr>
      </w:pPr>
      <w:r/>
      <w:bookmarkStart w:id="19" w:name="_Hlk205314705"/>
      <w:r/>
      <w:bookmarkEnd w:id="18"/>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0" w:name="_Hlk143262186"/>
      <w:r/>
      <w:bookmarkEnd w:id="19"/>
      <w:r/>
      <w:bookmarkEnd w:id="2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w:t>
      </w:r>
      <w:r>
        <w:rPr>
          <w:rFonts w:hint="eastAsia" w:ascii="宋体" w:hAnsi="宋体"/>
          <w:sz w:val="24"/>
        </w:rPr>
        <w:t xml:space="preserve">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1" w:name="_Hlk205314751"/>
      <w:r>
        <w:rPr>
          <w:rFonts w:hint="eastAsia" w:ascii="宋体" w:hAnsi="宋体" w:cs="宋体"/>
          <w:color w:val="000000"/>
          <w:sz w:val="24"/>
        </w:rPr>
        <w:t xml:space="preserve">本项目相关公告在“江苏政府采购网”发布，</w:t>
      </w:r>
      <w:r>
        <w:rPr>
          <w:rFonts w:hint="eastAsia" w:ascii="宋体" w:hAnsi="宋体"/>
          <w:sz w:val="24"/>
        </w:rPr>
        <w:t xml:space="preserve">有</w:t>
      </w:r>
      <w:r>
        <w:rPr>
          <w:rFonts w:hint="eastAsia" w:ascii="宋体" w:hAnsi="宋体" w:cs="宋体"/>
          <w:color w:val="000000"/>
          <w:sz w:val="24"/>
        </w:rPr>
        <w:t xml:space="preserve">关本次磋商的事项若存在变动或修改，敬请及时关注</w:t>
      </w:r>
      <w:r>
        <w:rPr>
          <w:rFonts w:hint="eastAsia" w:ascii="宋体" w:hAnsi="宋体" w:cs="宋体"/>
          <w:color w:val="000000"/>
          <w:sz w:val="24"/>
        </w:rPr>
        <w:t xml:space="preserve">南京汇采项目管理</w:t>
      </w:r>
      <w:r>
        <w:rPr>
          <w:rFonts w:hint="eastAsia" w:ascii="宋体" w:hAnsi="宋体" w:cs="宋体"/>
          <w:color w:val="000000"/>
          <w:sz w:val="24"/>
        </w:rPr>
        <w:t xml:space="preserve">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21"/>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w:t>
      </w:r>
      <w:r>
        <w:rPr>
          <w:rFonts w:hint="eastAsia" w:ascii="宋体" w:hAnsi="宋体"/>
          <w:bCs/>
          <w:sz w:val="24"/>
        </w:rPr>
        <w:t xml:space="preserve">苏财购〔2023〕</w:t>
      </w:r>
      <w:r>
        <w:rPr>
          <w:rFonts w:hint="eastAsia" w:ascii="宋体" w:hAnsi="宋体"/>
          <w:bCs/>
          <w:sz w:val="24"/>
        </w:rPr>
        <w:t xml:space="preserve">101号），</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w:t>
      </w:r>
      <w:r>
        <w:rPr>
          <w:rFonts w:hint="eastAsia" w:ascii="宋体" w:hAnsi="宋体"/>
          <w:bCs/>
          <w:sz w:val="24"/>
        </w:rPr>
        <w:t xml:space="preserve">采云</w:t>
      </w:r>
      <w:r>
        <w:rPr>
          <w:rFonts w:hint="eastAsia" w:ascii="宋体" w:hAnsi="宋体"/>
          <w:bCs/>
          <w:sz w:val="24"/>
        </w:rPr>
        <w:t xml:space="preserve">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称：江苏省戏剧学校（江苏省文化学校） </w:t>
      </w:r>
      <w:r/>
    </w:p>
    <w:p>
      <w:pPr>
        <w:ind w:firstLine="480"/>
        <w:spacing w:line="440" w:lineRule="exact"/>
        <w:rPr>
          <w:rFonts w:hint="eastAsia" w:ascii="宋体" w:hAnsi="宋体"/>
          <w:sz w:val="24"/>
        </w:rPr>
      </w:pPr>
      <w:r>
        <w:rPr>
          <w:rFonts w:hint="eastAsia" w:ascii="宋体" w:hAnsi="宋体"/>
          <w:sz w:val="24"/>
        </w:rPr>
        <w:t xml:space="preserve">地  址：南京市秦淮</w:t>
      </w:r>
      <w:r>
        <w:rPr>
          <w:rFonts w:hint="eastAsia" w:ascii="宋体" w:hAnsi="宋体"/>
          <w:sz w:val="24"/>
        </w:rPr>
        <w:t xml:space="preserve">区长白街334号</w:t>
      </w:r>
      <w:r/>
    </w:p>
    <w:p>
      <w:pPr>
        <w:ind w:firstLine="480"/>
        <w:spacing w:line="440" w:lineRule="exact"/>
        <w:rPr>
          <w:rFonts w:hint="eastAsia" w:ascii="宋体" w:hAnsi="宋体"/>
          <w:sz w:val="24"/>
        </w:rPr>
      </w:pPr>
      <w:r>
        <w:rPr>
          <w:rFonts w:hint="eastAsia" w:ascii="宋体" w:hAnsi="宋体"/>
          <w:sz w:val="24"/>
        </w:rPr>
        <w:t xml:space="preserve">联系人：高老师</w:t>
      </w:r>
      <w:r/>
    </w:p>
    <w:p>
      <w:pPr>
        <w:ind w:firstLine="480"/>
        <w:spacing w:line="440" w:lineRule="exact"/>
        <w:rPr>
          <w:rFonts w:hint="eastAsia" w:ascii="宋体" w:hAnsi="宋体"/>
          <w:sz w:val="24"/>
        </w:rPr>
      </w:pPr>
      <w:r>
        <w:rPr>
          <w:rFonts w:hint="eastAsia" w:ascii="宋体" w:hAnsi="宋体"/>
          <w:sz w:val="24"/>
        </w:rPr>
        <w:t xml:space="preserve">联系电话：13851718006</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南京汇采项目管理</w:t>
      </w:r>
      <w:r>
        <w:rPr>
          <w:rFonts w:hint="eastAsia" w:ascii="宋体" w:hAnsi="宋体"/>
          <w:sz w:val="24"/>
        </w:rPr>
        <w:t xml:space="preserve">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地址：南京市建</w:t>
      </w:r>
      <w:r>
        <w:rPr>
          <w:rFonts w:hint="eastAsia" w:ascii="宋体" w:hAnsi="宋体"/>
          <w:sz w:val="24"/>
        </w:rPr>
        <w:t xml:space="preserve">邺</w:t>
      </w:r>
      <w:r>
        <w:rPr>
          <w:rFonts w:hint="eastAsia" w:ascii="宋体" w:hAnsi="宋体"/>
          <w:sz w:val="24"/>
        </w:rPr>
        <w:t xml:space="preserve">区汉中门大街1号，金鹰汉中新城17楼A座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color w:val="000000"/>
          <w:sz w:val="24"/>
        </w:rPr>
        <w:t xml:space="preserve">陈俐君、郑吉玉</w:t>
      </w: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联系电话：</w:t>
      </w:r>
      <w:bookmarkStart w:id="2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2"/>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color w:val="000000"/>
          <w:sz w:val="24"/>
        </w:rPr>
        <w:t xml:space="preserve">陈俐君、郑吉玉</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898"/>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3" w:name="_Toc226539620"/>
      <w:r/>
      <w:bookmarkStart w:id="24"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3"/>
      <w:r/>
      <w:r/>
    </w:p>
    <w:p>
      <w:pPr>
        <w:pStyle w:val="899"/>
        <w:spacing w:before="0" w:after="0" w:line="300" w:lineRule="auto"/>
        <w:rPr>
          <w:rFonts w:hint="eastAsia" w:ascii="宋体" w:hAnsi="宋体" w:eastAsia="宋体" w:cs="Arial"/>
          <w:bCs/>
          <w:sz w:val="28"/>
          <w:szCs w:val="28"/>
        </w:rPr>
      </w:pPr>
      <w:r/>
      <w:bookmarkStart w:id="25" w:name="_Toc226539621"/>
      <w:r/>
      <w:bookmarkEnd w:id="4"/>
      <w:r/>
      <w:bookmarkEnd w:id="5"/>
      <w:r/>
      <w:bookmarkEnd w:id="6"/>
      <w:r>
        <w:rPr>
          <w:rFonts w:hint="eastAsia" w:ascii="宋体" w:hAnsi="宋体" w:eastAsia="宋体" w:cs="Arial"/>
          <w:bCs/>
          <w:sz w:val="28"/>
          <w:szCs w:val="28"/>
        </w:rPr>
        <w:t xml:space="preserve">一、总 则</w:t>
      </w:r>
      <w:bookmarkEnd w:id="25"/>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color w:val="000000"/>
          <w:sz w:val="24"/>
        </w:rPr>
      </w:pPr>
      <w:r>
        <w:rPr>
          <w:rFonts w:hint="eastAsia" w:ascii="宋体" w:hAnsi="宋体"/>
          <w:sz w:val="24"/>
        </w:rPr>
        <w:t xml:space="preserve">4.1供应商应自行承担所有与参加本次磋商有关的费用，无论磋</w:t>
      </w:r>
      <w:r>
        <w:rPr>
          <w:rFonts w:hint="eastAsia" w:ascii="宋体" w:hAnsi="宋体"/>
          <w:color w:val="000000"/>
          <w:sz w:val="24"/>
        </w:rPr>
        <w:t xml:space="preserve">商过程和结果如何，</w:t>
      </w:r>
      <w:r>
        <w:rPr>
          <w:rFonts w:hint="eastAsia" w:ascii="宋体" w:hAnsi="宋体"/>
          <w:color w:val="000000"/>
          <w:sz w:val="24"/>
        </w:rPr>
        <w:t xml:space="preserve">南京汇采项目管理</w:t>
      </w:r>
      <w:r>
        <w:rPr>
          <w:rFonts w:hint="eastAsia" w:ascii="宋体" w:hAnsi="宋体"/>
          <w:color w:val="000000"/>
          <w:sz w:val="24"/>
        </w:rPr>
        <w:t xml:space="preserve">有限公司（以下简称代理机构）在任何情况下均无义务和责任承担这些费用。</w:t>
      </w:r>
      <w:r/>
    </w:p>
    <w:p>
      <w:pPr>
        <w:spacing w:before="57" w:line="300" w:lineRule="auto"/>
        <w:rPr>
          <w:rFonts w:hint="eastAsia" w:ascii="宋体" w:hAnsi="宋体"/>
          <w:color w:val="000000"/>
          <w:sz w:val="24"/>
        </w:rPr>
      </w:pPr>
      <w:r/>
      <w:bookmarkStart w:id="26" w:name="OLE_LINK50"/>
      <w:r/>
      <w:bookmarkStart w:id="27" w:name="OLE_LINK15"/>
      <w:r>
        <w:rPr>
          <w:rFonts w:hint="eastAsia" w:ascii="宋体" w:hAnsi="宋体"/>
          <w:color w:val="000000"/>
          <w:sz w:val="24"/>
        </w:rPr>
        <w:t xml:space="preserve">4.2</w:t>
      </w:r>
      <w:r>
        <w:rPr>
          <w:rFonts w:ascii="宋体" w:hAnsi="宋体"/>
          <w:color w:val="000000"/>
          <w:sz w:val="24"/>
        </w:rPr>
        <w:t xml:space="preserve">本项目采购代理服务费由采购人承担，成交供应商无需支付。</w:t>
      </w:r>
      <w:bookmarkEnd w:id="26"/>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99"/>
        <w:spacing w:before="0" w:after="0" w:line="300" w:lineRule="auto"/>
        <w:rPr>
          <w:rFonts w:hint="eastAsia" w:ascii="宋体" w:hAnsi="宋体" w:eastAsia="宋体" w:cs="Arial"/>
          <w:bCs/>
          <w:sz w:val="28"/>
          <w:szCs w:val="28"/>
        </w:rPr>
      </w:pPr>
      <w:r/>
      <w:bookmarkStart w:id="28" w:name="_Toc226539622"/>
      <w:r>
        <w:rPr>
          <w:rFonts w:hint="eastAsia" w:ascii="宋体" w:hAnsi="宋体" w:eastAsia="宋体" w:cs="Arial"/>
          <w:bCs/>
          <w:sz w:val="28"/>
          <w:szCs w:val="28"/>
        </w:rPr>
        <w:t xml:space="preserve">二、磋商文件</w:t>
      </w:r>
      <w:bookmarkEnd w:id="28"/>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29" w:name="_Toc20823283"/>
      <w:r/>
      <w:bookmarkStart w:id="30" w:name="_Toc513029211"/>
      <w:r/>
      <w:bookmarkStart w:id="31" w:name="_Toc462564070"/>
      <w:r/>
      <w:bookmarkStart w:id="32" w:name="_Toc16938527"/>
      <w:r>
        <w:rPr>
          <w:rFonts w:hint="eastAsia" w:ascii="宋体" w:hAnsi="宋体"/>
          <w:b/>
          <w:sz w:val="24"/>
        </w:rPr>
        <w:t xml:space="preserve">磋商文件的澄清</w:t>
      </w:r>
      <w:bookmarkEnd w:id="29"/>
      <w:r/>
      <w:bookmarkEnd w:id="30"/>
      <w:r/>
      <w:bookmarkEnd w:id="31"/>
      <w:r/>
      <w:bookmarkEnd w:id="32"/>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899"/>
        <w:spacing w:before="0" w:after="0" w:line="300" w:lineRule="auto"/>
        <w:rPr>
          <w:rFonts w:hint="eastAsia" w:ascii="宋体" w:hAnsi="宋体" w:eastAsia="宋体" w:cs="Arial"/>
          <w:bCs/>
          <w:strike/>
          <w:sz w:val="28"/>
          <w:szCs w:val="28"/>
        </w:rPr>
      </w:pPr>
      <w:r/>
      <w:bookmarkStart w:id="33" w:name="_Hlt26668969"/>
      <w:r/>
      <w:bookmarkStart w:id="34" w:name="_Hlt26670354"/>
      <w:r/>
      <w:bookmarkStart w:id="35" w:name="_Hlt26670345"/>
      <w:r/>
      <w:bookmarkStart w:id="36" w:name="_Hlt26670348"/>
      <w:r/>
      <w:bookmarkStart w:id="37" w:name="_Hlt26954830"/>
      <w:r/>
      <w:bookmarkStart w:id="38" w:name="_Hlt26954828"/>
      <w:r/>
      <w:bookmarkStart w:id="39" w:name="_Hlt26954832"/>
      <w:r/>
      <w:bookmarkStart w:id="40" w:name="_Toc513029213"/>
      <w:r/>
      <w:bookmarkStart w:id="41" w:name="_Toc61149553"/>
      <w:r/>
      <w:bookmarkStart w:id="42" w:name="_Toc462564072"/>
      <w:r/>
      <w:bookmarkStart w:id="43" w:name="_Toc226539623"/>
      <w:r/>
      <w:bookmarkStart w:id="44" w:name="_Toc14577351"/>
      <w:r/>
      <w:bookmarkEnd w:id="33"/>
      <w:r/>
      <w:bookmarkEnd w:id="34"/>
      <w:r/>
      <w:bookmarkEnd w:id="35"/>
      <w:r/>
      <w:bookmarkEnd w:id="36"/>
      <w:r/>
      <w:bookmarkEnd w:id="37"/>
      <w:r/>
      <w:bookmarkEnd w:id="38"/>
      <w:r/>
      <w:bookmarkEnd w:id="39"/>
      <w:r>
        <w:rPr>
          <w:rFonts w:hint="eastAsia" w:ascii="宋体" w:hAnsi="宋体" w:eastAsia="宋体" w:cs="Arial"/>
          <w:bCs/>
          <w:sz w:val="28"/>
          <w:szCs w:val="28"/>
        </w:rPr>
        <w:t xml:space="preserve">三、响应文件的编制</w:t>
      </w:r>
      <w:bookmarkEnd w:id="40"/>
      <w:r/>
      <w:bookmarkEnd w:id="41"/>
      <w:r/>
      <w:bookmarkEnd w:id="42"/>
      <w:r/>
      <w:bookmarkEnd w:id="43"/>
      <w:r/>
      <w:bookmarkEnd w:id="44"/>
      <w:r/>
      <w:r/>
    </w:p>
    <w:p>
      <w:pPr>
        <w:spacing w:line="300" w:lineRule="auto"/>
        <w:tabs>
          <w:tab w:val="left" w:pos="900" w:leader="none"/>
        </w:tabs>
        <w:rPr>
          <w:rFonts w:hint="eastAsia" w:ascii="宋体" w:hAnsi="宋体"/>
          <w:b/>
          <w:sz w:val="24"/>
        </w:rPr>
      </w:pPr>
      <w:r/>
      <w:bookmarkStart w:id="45" w:name="_Hlt26954834"/>
      <w:r/>
      <w:bookmarkStart w:id="46" w:name="_Toc462564074"/>
      <w:r/>
      <w:bookmarkStart w:id="47" w:name="_Toc513029215"/>
      <w:r/>
      <w:bookmarkStart w:id="48" w:name="_Toc14577353"/>
      <w:r/>
      <w:bookmarkStart w:id="49" w:name="_Toc61149555"/>
      <w:r/>
      <w:bookmarkStart w:id="50" w:name="_Toc462564073"/>
      <w:r/>
      <w:bookmarkStart w:id="51" w:name="_Toc61149554"/>
      <w:r/>
      <w:bookmarkStart w:id="52" w:name="_Toc14577352"/>
      <w:r/>
      <w:bookmarkStart w:id="53" w:name="_Toc513029214"/>
      <w:r/>
      <w:bookmarkEnd w:id="45"/>
      <w:r>
        <w:rPr>
          <w:rFonts w:hint="eastAsia" w:ascii="宋体" w:hAnsi="宋体"/>
          <w:b/>
          <w:sz w:val="24"/>
        </w:rPr>
        <w:t xml:space="preserve">8、响应文件</w:t>
      </w:r>
      <w:bookmarkEnd w:id="46"/>
      <w:r/>
      <w:bookmarkEnd w:id="47"/>
      <w:r/>
      <w:bookmarkEnd w:id="48"/>
      <w:r/>
      <w:bookmarkEnd w:id="49"/>
      <w:r>
        <w:rPr>
          <w:rFonts w:hint="eastAsia" w:ascii="宋体" w:hAnsi="宋体"/>
          <w:b/>
          <w:sz w:val="24"/>
        </w:rPr>
        <w:t xml:space="preserve">的语言及度量衡单位</w:t>
      </w:r>
      <w:bookmarkEnd w:id="50"/>
      <w:r/>
      <w:bookmarkEnd w:id="51"/>
      <w:r/>
      <w:bookmarkEnd w:id="52"/>
      <w:r/>
      <w:bookmarkEnd w:id="53"/>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54" w:name="_Hlk142925470"/>
      <w:r>
        <w:rPr>
          <w:rFonts w:hint="eastAsia" w:ascii="宋体" w:hAnsi="宋体"/>
          <w:sz w:val="24"/>
        </w:rPr>
        <w:t xml:space="preserve">技术要求响应及偏离表</w:t>
      </w:r>
      <w:bookmarkEnd w:id="54"/>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55" w:name="_Toc49090509"/>
      <w:r/>
      <w:bookmarkStart w:id="56" w:name="_Toc49090507"/>
      <w:r/>
      <w:bookmarkStart w:id="57" w:name="_Toc14577354"/>
      <w:r/>
      <w:bookmarkStart w:id="58" w:name="_Toc513029216"/>
      <w:r/>
      <w:bookmarkStart w:id="59" w:name="_Toc49090508"/>
      <w:r>
        <w:rPr>
          <w:rFonts w:hint="eastAsia" w:ascii="宋体" w:hAnsi="宋体"/>
          <w:b/>
          <w:sz w:val="24"/>
        </w:rPr>
        <w:t xml:space="preserve">10、证明磋商响应标的</w:t>
      </w:r>
      <w:r>
        <w:rPr>
          <w:rFonts w:hint="eastAsia" w:ascii="宋体" w:hAnsi="宋体"/>
          <w:b/>
          <w:sz w:val="24"/>
        </w:rPr>
        <w:t xml:space="preserve">符合磋商</w:t>
      </w:r>
      <w:r>
        <w:rPr>
          <w:rFonts w:hint="eastAsia" w:ascii="宋体" w:hAnsi="宋体"/>
          <w:b/>
          <w:sz w:val="24"/>
        </w:rPr>
        <w:t xml:space="preserve">文件规定的文件</w:t>
      </w:r>
      <w:bookmarkEnd w:id="55"/>
      <w:r/>
      <w:bookmarkEnd w:id="56"/>
      <w:r/>
      <w:bookmarkEnd w:id="57"/>
      <w:r/>
      <w:bookmarkEnd w:id="58"/>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59"/>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w:t>
      </w:r>
      <w:r>
        <w:rPr>
          <w:rFonts w:hint="eastAsia" w:ascii="宋体" w:hAnsi="宋体"/>
          <w:sz w:val="24"/>
        </w:rPr>
        <w:t xml:space="preserve">作出</w:t>
      </w:r>
      <w:r>
        <w:rPr>
          <w:rFonts w:hint="eastAsia" w:ascii="宋体" w:hAnsi="宋体"/>
          <w:sz w:val="24"/>
        </w:rPr>
        <w:t xml:space="preserve">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99"/>
        <w:spacing w:before="0" w:after="0" w:line="300" w:lineRule="auto"/>
        <w:rPr>
          <w:rFonts w:hint="eastAsia" w:ascii="宋体" w:hAnsi="宋体" w:eastAsia="宋体" w:cs="Arial"/>
          <w:bCs/>
          <w:sz w:val="28"/>
          <w:szCs w:val="28"/>
        </w:rPr>
      </w:pPr>
      <w:r/>
      <w:bookmarkStart w:id="60" w:name="_Hlt26954844"/>
      <w:r/>
      <w:bookmarkStart w:id="61" w:name="_Hlt26954850"/>
      <w:r/>
      <w:bookmarkStart w:id="62" w:name="_Hlt26954734"/>
      <w:r/>
      <w:bookmarkStart w:id="63" w:name="_Hlt26954739"/>
      <w:r/>
      <w:bookmarkStart w:id="64" w:name="_Hlt26954731"/>
      <w:r/>
      <w:bookmarkStart w:id="65" w:name="_Hlt26670357"/>
      <w:r/>
      <w:bookmarkStart w:id="66" w:name="_Hlt26954852"/>
      <w:r/>
      <w:bookmarkStart w:id="67" w:name="_Hlt26670493"/>
      <w:r/>
      <w:bookmarkStart w:id="68" w:name="_Hlt26670425"/>
      <w:r/>
      <w:bookmarkStart w:id="69" w:name="_Hlt26670489"/>
      <w:r/>
      <w:bookmarkStart w:id="70" w:name="_Hlt26954842"/>
      <w:r/>
      <w:bookmarkStart w:id="71" w:name="_Hlt26670486"/>
      <w:r/>
      <w:bookmarkStart w:id="72" w:name="_Hlt26668983"/>
      <w:r/>
      <w:bookmarkStart w:id="73" w:name="_Hlt26954836"/>
      <w:r/>
      <w:bookmarkStart w:id="74" w:name="_Hlt26954749"/>
      <w:r/>
      <w:bookmarkStart w:id="75" w:name="_Hlt26670403"/>
      <w:r/>
      <w:bookmarkStart w:id="76" w:name="_Hlt26954848"/>
      <w:r/>
      <w:bookmarkStart w:id="77" w:name="_Hlt26670482"/>
      <w:r/>
      <w:bookmarkStart w:id="78" w:name="_Hlt26954846"/>
      <w:r/>
      <w:bookmarkStart w:id="79" w:name="_Hlt26954854"/>
      <w:r/>
      <w:bookmarkStart w:id="80" w:name="_Toc14577362"/>
      <w:r/>
      <w:bookmarkStart w:id="81" w:name="_Toc226539624"/>
      <w:r/>
      <w:bookmarkStart w:id="82" w:name="_Toc513029224"/>
      <w:r/>
      <w:bookmarkStart w:id="83" w:name="_Toc61149562"/>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Arial"/>
          <w:bCs/>
          <w:sz w:val="28"/>
          <w:szCs w:val="28"/>
        </w:rPr>
        <w:t xml:space="preserve">四、响应文件的递交</w:t>
      </w:r>
      <w:bookmarkEnd w:id="80"/>
      <w:r/>
      <w:bookmarkEnd w:id="81"/>
      <w:r/>
      <w:bookmarkEnd w:id="82"/>
      <w:r/>
      <w:bookmarkEnd w:id="83"/>
      <w:r/>
      <w:r/>
    </w:p>
    <w:p>
      <w:pPr>
        <w:spacing w:line="300" w:lineRule="auto"/>
        <w:tabs>
          <w:tab w:val="left" w:pos="900" w:leader="none"/>
        </w:tabs>
        <w:rPr>
          <w:rFonts w:hint="eastAsia" w:ascii="宋体" w:hAnsi="宋体"/>
          <w:b/>
          <w:sz w:val="24"/>
        </w:rPr>
      </w:pPr>
      <w:r/>
      <w:bookmarkStart w:id="84" w:name="_Hlt26670523"/>
      <w:r/>
      <w:bookmarkStart w:id="85" w:name="_Hlt26954856"/>
      <w:r/>
      <w:bookmarkStart w:id="86" w:name="_Hlt26954864"/>
      <w:r/>
      <w:bookmarkStart w:id="87" w:name="_Toc20823297"/>
      <w:r/>
      <w:bookmarkStart w:id="88" w:name="_Toc513029225"/>
      <w:r/>
      <w:bookmarkStart w:id="89" w:name="_Toc462564084"/>
      <w:r/>
      <w:bookmarkStart w:id="90" w:name="_Toc16938541"/>
      <w:r/>
      <w:bookmarkEnd w:id="84"/>
      <w:r/>
      <w:bookmarkEnd w:id="85"/>
      <w:r/>
      <w:bookmarkEnd w:id="86"/>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7"/>
      <w:r/>
      <w:bookmarkEnd w:id="88"/>
      <w:r/>
      <w:bookmarkEnd w:id="89"/>
      <w:r/>
      <w:bookmarkEnd w:id="90"/>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w:t>
      </w:r>
      <w:r>
        <w:rPr>
          <w:rFonts w:hint="eastAsia" w:ascii="宋体" w:hAnsi="宋体"/>
          <w:sz w:val="24"/>
        </w:rPr>
        <w:t xml:space="preserve">前</w:t>
      </w:r>
      <w:r>
        <w:rPr>
          <w:rFonts w:ascii="宋体" w:hAnsi="宋体"/>
          <w:sz w:val="24"/>
        </w:rPr>
        <w:t xml:space="preserve">制作</w:t>
      </w:r>
      <w:r>
        <w:rPr>
          <w:rFonts w:hint="eastAsia" w:ascii="宋体" w:hAnsi="宋体"/>
          <w:sz w:val="24"/>
        </w:rPr>
        <w:t xml:space="preserve">并上传电子响应文件。</w:t>
      </w:r>
      <w:bookmarkStart w:id="91" w:name="_Toc513029226"/>
      <w:r/>
      <w:bookmarkStart w:id="92" w:name="_Toc20823298"/>
      <w:r/>
      <w:bookmarkStart w:id="93"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1"/>
      <w:r/>
      <w:bookmarkEnd w:id="92"/>
      <w:r/>
      <w:bookmarkEnd w:id="93"/>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4" w:name="_Toc513029227"/>
      <w:r/>
      <w:bookmarkStart w:id="95" w:name="_Toc16938543"/>
      <w:r/>
      <w:bookmarkStart w:id="96" w:name="_Toc20823299"/>
      <w:r>
        <w:rPr>
          <w:rFonts w:ascii="宋体" w:hAnsi="宋体"/>
          <w:b/>
          <w:sz w:val="24"/>
        </w:rPr>
        <w:t xml:space="preserve">19</w:t>
      </w:r>
      <w:r>
        <w:rPr>
          <w:rFonts w:hint="eastAsia" w:ascii="宋体" w:hAnsi="宋体"/>
          <w:b/>
          <w:sz w:val="24"/>
        </w:rPr>
        <w:t xml:space="preserve">、响应文件</w:t>
      </w:r>
      <w:bookmarkEnd w:id="94"/>
      <w:r/>
      <w:bookmarkEnd w:id="95"/>
      <w:r/>
      <w:bookmarkEnd w:id="96"/>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97" w:name="_Toc20823300"/>
      <w:r/>
      <w:bookmarkStart w:id="98" w:name="_Toc513029228"/>
      <w:r/>
      <w:bookmarkStart w:id="99"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7"/>
      <w:r/>
      <w:bookmarkEnd w:id="98"/>
      <w:r/>
      <w:bookmarkEnd w:id="99"/>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99"/>
        <w:spacing w:before="0" w:after="0" w:line="300" w:lineRule="auto"/>
        <w:rPr>
          <w:rFonts w:hint="eastAsia" w:ascii="宋体" w:hAnsi="宋体" w:eastAsia="宋体" w:cs="Arial"/>
          <w:bCs/>
          <w:sz w:val="28"/>
          <w:szCs w:val="28"/>
        </w:rPr>
      </w:pPr>
      <w:r/>
      <w:bookmarkStart w:id="100" w:name="_Toc226539625"/>
      <w:r>
        <w:rPr>
          <w:rFonts w:hint="eastAsia" w:ascii="宋体" w:hAnsi="宋体" w:eastAsia="宋体" w:cs="Arial"/>
          <w:bCs/>
          <w:sz w:val="28"/>
          <w:szCs w:val="28"/>
        </w:rPr>
        <w:t xml:space="preserve">五、响应文件的解密与评审</w:t>
      </w:r>
      <w:bookmarkEnd w:id="100"/>
      <w:r/>
      <w:r/>
    </w:p>
    <w:p>
      <w:pPr>
        <w:spacing w:line="300" w:lineRule="auto"/>
        <w:tabs>
          <w:tab w:val="left" w:pos="900" w:leader="none"/>
        </w:tabs>
        <w:rPr>
          <w:rFonts w:hint="eastAsia" w:ascii="宋体" w:hAnsi="宋体"/>
          <w:b/>
          <w:sz w:val="24"/>
        </w:rPr>
      </w:pPr>
      <w:r/>
      <w:bookmarkStart w:id="101" w:name="_Toc513029231"/>
      <w:r/>
      <w:bookmarkStart w:id="102" w:name="_Toc16938547"/>
      <w:r/>
      <w:bookmarkStart w:id="103"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w:t>
      </w:r>
      <w:r>
        <w:rPr>
          <w:rFonts w:hint="eastAsia" w:ascii="宋体" w:hAnsi="宋体"/>
          <w:bCs/>
          <w:sz w:val="24"/>
        </w:rPr>
        <w:t xml:space="preserve">采云</w:t>
      </w:r>
      <w:r>
        <w:rPr>
          <w:rFonts w:hint="eastAsia" w:ascii="宋体" w:hAnsi="宋体"/>
          <w:bCs/>
          <w:sz w:val="24"/>
        </w:rPr>
        <w:t xml:space="preserve">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1"/>
      <w:r/>
      <w:bookmarkEnd w:id="102"/>
      <w:r/>
      <w:bookmarkEnd w:id="103"/>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line="300" w:lineRule="auto"/>
        <w:tabs>
          <w:tab w:val="left" w:pos="900" w:leader="none"/>
        </w:tabs>
        <w:rPr>
          <w:rFonts w:hint="eastAsia" w:ascii="宋体" w:hAnsi="宋体"/>
          <w:b/>
          <w:sz w:val="24"/>
        </w:rPr>
      </w:pPr>
      <w:r/>
      <w:bookmarkStart w:id="104" w:name="_Toc20823304"/>
      <w:r/>
      <w:bookmarkStart w:id="105" w:name="_Toc16938548"/>
      <w:r/>
      <w:bookmarkStart w:id="106" w:name="_Toc513029232"/>
      <w:r>
        <w:rPr>
          <w:rFonts w:ascii="宋体" w:hAnsi="宋体"/>
          <w:b/>
          <w:sz w:val="24"/>
        </w:rPr>
        <w:t xml:space="preserve">2</w:t>
      </w:r>
      <w:r>
        <w:rPr>
          <w:rFonts w:hint="eastAsia" w:ascii="宋体" w:hAnsi="宋体"/>
          <w:b/>
          <w:sz w:val="24"/>
        </w:rPr>
        <w:t xml:space="preserve">4、评审过程中的澄清</w:t>
      </w:r>
      <w:bookmarkEnd w:id="104"/>
      <w:r/>
      <w:bookmarkEnd w:id="105"/>
      <w:r/>
      <w:bookmarkEnd w:id="106"/>
      <w:r/>
      <w:r/>
    </w:p>
    <w:p>
      <w:pPr>
        <w:spacing w:line="300" w:lineRule="auto"/>
        <w:tabs>
          <w:tab w:val="left" w:pos="900" w:leader="none"/>
        </w:tabs>
        <w:rPr>
          <w:rFonts w:hint="eastAsia" w:ascii="宋体" w:hAnsi="宋体"/>
          <w:sz w:val="24"/>
        </w:rPr>
      </w:pPr>
      <w:r/>
      <w:bookmarkStart w:id="107" w:name="_Toc20823305"/>
      <w:r/>
      <w:bookmarkStart w:id="108" w:name="_Toc16938549"/>
      <w:r/>
      <w:bookmarkStart w:id="109" w:name="_Toc513029233"/>
      <w:r>
        <w:rPr>
          <w:rFonts w:hint="eastAsia" w:ascii="宋体" w:hAnsi="宋体"/>
          <w:sz w:val="24"/>
        </w:rPr>
        <w:t xml:space="preserve">24.1项目评审期间，磋商小组有权要求供应商对响应文件中含义不明确、同类问题表述不一致或者有明显文字和计算错误的内容等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w:t>
      </w:r>
      <w:r>
        <w:rPr>
          <w:rFonts w:hint="eastAsia" w:ascii="宋体" w:hAnsi="宋体"/>
          <w:sz w:val="24"/>
        </w:rPr>
        <w:t xml:space="preserve">采云</w:t>
      </w:r>
      <w:r>
        <w:rPr>
          <w:rFonts w:hint="eastAsia" w:ascii="宋体" w:hAnsi="宋体"/>
          <w:sz w:val="24"/>
        </w:rPr>
        <w:t xml:space="preserve">系统向供应商发布“澄清要求函”，接到“澄清要求函”的供应商应当按照要求在苏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07"/>
      <w:r/>
      <w:bookmarkEnd w:id="108"/>
      <w:r/>
      <w:bookmarkEnd w:id="109"/>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0"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0"/>
      <w:r>
        <w:rPr>
          <w:rFonts w:hint="eastAsia" w:ascii="宋体" w:hAnsi="宋体"/>
          <w:sz w:val="24"/>
        </w:rPr>
        <w:t xml:space="preserve">磋商小组在进行资格审查的同时，将在“信用中国”网站查询供应商的信用记录，以确定供应商是否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w:t>
      </w:r>
      <w:r>
        <w:rPr>
          <w:rFonts w:hint="eastAsia" w:ascii="宋体" w:hAnsi="宋体"/>
          <w:sz w:val="24"/>
        </w:rPr>
        <w:t xml:space="preserve">采云</w:t>
      </w:r>
      <w:r>
        <w:rPr>
          <w:rFonts w:hint="eastAsia" w:ascii="宋体" w:hAnsi="宋体"/>
          <w:sz w:val="24"/>
        </w:rPr>
        <w:t xml:space="preserve">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w:t>
      </w:r>
      <w:r>
        <w:rPr>
          <w:rFonts w:hint="eastAsia" w:ascii="宋体" w:hAnsi="宋体"/>
          <w:sz w:val="24"/>
        </w:rPr>
        <w:t xml:space="preserve">采云</w:t>
      </w:r>
      <w:r>
        <w:rPr>
          <w:rFonts w:hint="eastAsia" w:ascii="宋体" w:hAnsi="宋体"/>
          <w:sz w:val="24"/>
        </w:rPr>
        <w:t xml:space="preserve">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w:t>
      </w:r>
      <w:r>
        <w:rPr>
          <w:rFonts w:hint="eastAsia" w:ascii="宋体" w:hAnsi="宋体"/>
          <w:sz w:val="24"/>
        </w:rPr>
        <w:t xml:space="preserve">具备磋商</w:t>
      </w:r>
      <w:r>
        <w:rPr>
          <w:rFonts w:hint="eastAsia" w:ascii="宋体" w:hAnsi="宋体"/>
          <w:sz w:val="24"/>
        </w:rPr>
        <w:t xml:space="preserve">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w:t>
      </w:r>
      <w:r>
        <w:rPr>
          <w:rFonts w:hint="eastAsia" w:ascii="宋体" w:hAnsi="宋体"/>
          <w:sz w:val="24"/>
        </w:rPr>
        <w:t xml:space="preserve">符合磋商</w:t>
      </w:r>
      <w:r>
        <w:rPr>
          <w:rFonts w:hint="eastAsia" w:ascii="宋体" w:hAnsi="宋体"/>
          <w:sz w:val="24"/>
        </w:rPr>
        <w:t xml:space="preserve">文件中规定的实质性要求的</w:t>
      </w:r>
      <w:r>
        <w:rPr>
          <w:rFonts w:hint="eastAsia" w:ascii="宋体" w:hAnsi="宋体"/>
          <w:b/>
          <w:sz w:val="24"/>
        </w:rPr>
        <w:t xml:space="preserve">（</w:t>
      </w:r>
      <w:bookmarkStart w:id="111"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1"/>
      <w:r/>
      <w:r/>
    </w:p>
    <w:p>
      <w:pPr>
        <w:spacing w:line="300" w:lineRule="auto"/>
        <w:rPr>
          <w:rFonts w:hint="eastAsia" w:ascii="宋体" w:hAnsi="宋体"/>
          <w:sz w:val="24"/>
        </w:rPr>
      </w:pPr>
      <w:r/>
      <w:bookmarkStart w:id="112" w:name="_Hlk143536679"/>
      <w:r>
        <w:rPr>
          <w:rFonts w:ascii="宋体" w:hAnsi="宋体"/>
          <w:sz w:val="24"/>
        </w:rPr>
        <w:t xml:space="preserve">2</w:t>
      </w:r>
      <w:r>
        <w:rPr>
          <w:rFonts w:hint="eastAsia" w:ascii="宋体" w:hAnsi="宋体"/>
          <w:sz w:val="24"/>
        </w:rPr>
        <w:t xml:space="preserve">5.3.7在本项目采购标的</w:t>
      </w:r>
      <w:r>
        <w:rPr>
          <w:rFonts w:hint="eastAsia" w:ascii="宋体" w:hAnsi="宋体"/>
          <w:sz w:val="24"/>
        </w:rPr>
        <w:t xml:space="preserve">的</w:t>
      </w:r>
      <w:r>
        <w:rPr>
          <w:rFonts w:hint="eastAsia" w:ascii="宋体" w:hAnsi="宋体"/>
          <w:sz w:val="24"/>
        </w:rPr>
        <w:t xml:space="preserve">技术、服务要求不变的情况下，供应商的最后报价超过了响应文件中的首次响应报价；</w:t>
      </w:r>
      <w:bookmarkEnd w:id="112"/>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w:t>
      </w:r>
      <w:r>
        <w:rPr>
          <w:rFonts w:hint="eastAsia" w:ascii="宋体" w:hAnsi="宋体"/>
          <w:sz w:val="24"/>
        </w:rPr>
        <w:t xml:space="preserve">国家发改委</w:t>
      </w:r>
      <w:r>
        <w:rPr>
          <w:rFonts w:hint="eastAsia" w:ascii="宋体" w:hAnsi="宋体"/>
          <w:sz w:val="24"/>
        </w:rPr>
        <w:t xml:space="preserve">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13" w:name="OLE_LINK4"/>
      <w:r>
        <w:rPr>
          <w:rFonts w:ascii="宋体" w:hAnsi="宋体"/>
          <w:sz w:val="24"/>
        </w:rPr>
        <w:t xml:space="preserve">2</w:t>
      </w:r>
      <w:r>
        <w:rPr>
          <w:rFonts w:hint="eastAsia" w:ascii="宋体" w:hAnsi="宋体"/>
          <w:sz w:val="24"/>
        </w:rPr>
        <w:t xml:space="preserve">5.3.13供应商所提供的服务不</w:t>
      </w:r>
      <w:r>
        <w:rPr>
          <w:rFonts w:hint="eastAsia" w:ascii="宋体" w:hAnsi="宋体"/>
          <w:sz w:val="24"/>
        </w:rPr>
        <w:t xml:space="preserve">符合磋商</w:t>
      </w:r>
      <w:r>
        <w:rPr>
          <w:rFonts w:hint="eastAsia" w:ascii="宋体" w:hAnsi="宋体"/>
          <w:sz w:val="24"/>
        </w:rPr>
        <w:t xml:space="preserve">文件中所列国家强制性标准的。</w:t>
      </w:r>
      <w:r/>
    </w:p>
    <w:p>
      <w:pPr>
        <w:spacing w:line="300" w:lineRule="auto"/>
        <w:rPr>
          <w:rFonts w:hint="eastAsia" w:ascii="宋体" w:hAnsi="宋体"/>
          <w:sz w:val="24"/>
        </w:rPr>
      </w:pPr>
      <w:r/>
      <w:bookmarkStart w:id="114" w:name="OLE_LINK5"/>
      <w:r/>
      <w:bookmarkEnd w:id="113"/>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14"/>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15" w:name="_Toc16938550"/>
      <w:r/>
      <w:bookmarkStart w:id="116" w:name="_Toc20823306"/>
      <w:r/>
      <w:bookmarkStart w:id="117" w:name="_Toc513029234"/>
      <w:r>
        <w:rPr>
          <w:rFonts w:ascii="宋体" w:hAnsi="宋体"/>
          <w:b/>
          <w:sz w:val="24"/>
        </w:rPr>
        <w:t xml:space="preserve">2</w:t>
      </w:r>
      <w:r>
        <w:rPr>
          <w:rFonts w:hint="eastAsia" w:ascii="宋体" w:hAnsi="宋体"/>
          <w:b/>
          <w:sz w:val="24"/>
        </w:rPr>
        <w:t xml:space="preserve">6、</w:t>
      </w:r>
      <w:bookmarkEnd w:id="115"/>
      <w:r/>
      <w:bookmarkEnd w:id="116"/>
      <w:r/>
      <w:bookmarkEnd w:id="117"/>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w:t>
      </w:r>
      <w:r>
        <w:rPr>
          <w:rFonts w:hint="eastAsia" w:ascii="宋体" w:hAnsi="宋体"/>
          <w:sz w:val="24"/>
        </w:rPr>
        <w:t xml:space="preserve">采云</w:t>
      </w:r>
      <w:r>
        <w:rPr>
          <w:rFonts w:hint="eastAsia" w:ascii="宋体" w:hAnsi="宋体"/>
          <w:sz w:val="24"/>
        </w:rPr>
        <w:t xml:space="preserve">系统向供应商发布“磋商函”，供应商应当按照要求在苏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18" w:name="_Hlk144047513"/>
      <w:r>
        <w:rPr>
          <w:rFonts w:hint="eastAsia" w:ascii="宋体" w:hAnsi="宋体"/>
          <w:sz w:val="24"/>
        </w:rPr>
        <w:t xml:space="preserve">26.1.3供应商未在磋商小组规定的时间内在苏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18"/>
      <w:r/>
      <w:r/>
    </w:p>
    <w:p>
      <w:pPr>
        <w:spacing w:line="300" w:lineRule="auto"/>
        <w:rPr>
          <w:rFonts w:hint="eastAsia" w:ascii="宋体" w:hAnsi="宋体"/>
          <w:b/>
          <w:sz w:val="24"/>
        </w:rPr>
      </w:pPr>
      <w:r>
        <w:rPr>
          <w:rFonts w:hint="eastAsia" w:ascii="宋体" w:hAnsi="宋体"/>
          <w:b/>
          <w:sz w:val="24"/>
        </w:rPr>
        <w:t xml:space="preserve">26.1.5异常低价响应审查</w:t>
      </w:r>
      <w:r/>
    </w:p>
    <w:p>
      <w:pPr>
        <w:spacing w:line="300" w:lineRule="auto"/>
        <w:rPr>
          <w:rFonts w:hint="eastAsia" w:ascii="宋体" w:hAnsi="宋体"/>
          <w:b/>
          <w:color w:val="000000"/>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color w:val="000000"/>
          <w:sz w:val="24"/>
        </w:rPr>
        <w:t xml:space="preserve">应当启动异常低价</w:t>
      </w:r>
      <w:r>
        <w:rPr>
          <w:rFonts w:hint="eastAsia" w:ascii="宋体" w:hAnsi="宋体"/>
          <w:b/>
          <w:color w:val="000000"/>
          <w:sz w:val="24"/>
        </w:rPr>
        <w:t xml:space="preserve">响应</w:t>
      </w:r>
      <w:r>
        <w:rPr>
          <w:rFonts w:ascii="宋体" w:hAnsi="宋体"/>
          <w:b/>
          <w:color w:val="000000"/>
          <w:sz w:val="24"/>
        </w:rPr>
        <w:t xml:space="preserve">审查程序：</w:t>
      </w:r>
      <w:r/>
    </w:p>
    <w:p>
      <w:pPr>
        <w:spacing w:line="300" w:lineRule="auto"/>
        <w:rPr>
          <w:rFonts w:hint="eastAsia" w:ascii="宋体" w:hAnsi="宋体"/>
          <w:b/>
          <w:color w:val="000000"/>
          <w:sz w:val="24"/>
        </w:rPr>
      </w:pPr>
      <w:r>
        <w:rPr>
          <w:rFonts w:hint="eastAsia" w:ascii="宋体" w:hAnsi="宋体"/>
          <w:b/>
          <w:color w:val="000000"/>
          <w:sz w:val="24"/>
        </w:rPr>
        <w:t xml:space="preserve">（1）响应报价</w:t>
      </w:r>
      <w:r>
        <w:rPr>
          <w:rFonts w:ascii="宋体" w:hAnsi="宋体"/>
          <w:b/>
          <w:color w:val="000000"/>
          <w:sz w:val="24"/>
        </w:rPr>
        <w:t xml:space="preserve">低于全部通过</w:t>
      </w:r>
      <w:r>
        <w:rPr>
          <w:rFonts w:hint="eastAsia" w:ascii="宋体" w:hAnsi="宋体"/>
          <w:b/>
          <w:color w:val="000000"/>
          <w:sz w:val="24"/>
        </w:rPr>
        <w:t xml:space="preserve">实质</w:t>
      </w:r>
      <w:r>
        <w:rPr>
          <w:rFonts w:ascii="宋体" w:hAnsi="宋体"/>
          <w:b/>
          <w:color w:val="000000"/>
          <w:sz w:val="24"/>
        </w:rPr>
        <w:t xml:space="preserve">性审查供应商</w:t>
      </w:r>
      <w:r>
        <w:rPr>
          <w:rFonts w:hint="eastAsia" w:ascii="宋体" w:hAnsi="宋体"/>
          <w:b/>
          <w:color w:val="000000"/>
          <w:sz w:val="24"/>
        </w:rPr>
        <w:t xml:space="preserve">响应报价</w:t>
      </w:r>
      <w:r>
        <w:rPr>
          <w:rFonts w:ascii="宋体" w:hAnsi="宋体"/>
          <w:b/>
          <w:color w:val="000000"/>
          <w:sz w:val="24"/>
        </w:rPr>
        <w:t xml:space="preserve">平均值</w:t>
      </w:r>
      <w:r>
        <w:rPr>
          <w:rFonts w:hint="eastAsia" w:ascii="宋体" w:hAnsi="宋体"/>
          <w:b/>
          <w:color w:val="000000"/>
          <w:sz w:val="24"/>
        </w:rPr>
        <w:t xml:space="preserve">65</w:t>
      </w:r>
      <w:r>
        <w:rPr>
          <w:rFonts w:ascii="宋体" w:hAnsi="宋体"/>
          <w:b/>
          <w:color w:val="000000"/>
          <w:sz w:val="24"/>
        </w:rPr>
        <w:t xml:space="preserve">%的，即</w:t>
      </w:r>
      <w:r>
        <w:rPr>
          <w:rFonts w:hint="eastAsia" w:ascii="宋体" w:hAnsi="宋体"/>
          <w:b/>
          <w:color w:val="000000"/>
          <w:sz w:val="24"/>
        </w:rPr>
        <w:t xml:space="preserve">响应报价＜</w:t>
      </w:r>
      <w:r>
        <w:rPr>
          <w:rFonts w:ascii="宋体" w:hAnsi="宋体"/>
          <w:b/>
          <w:color w:val="000000"/>
          <w:sz w:val="24"/>
        </w:rPr>
        <w:t xml:space="preserve">全部通过</w:t>
      </w:r>
      <w:r>
        <w:rPr>
          <w:rFonts w:hint="eastAsia" w:ascii="宋体" w:hAnsi="宋体"/>
          <w:b/>
          <w:color w:val="000000"/>
          <w:sz w:val="24"/>
        </w:rPr>
        <w:t xml:space="preserve">实质</w:t>
      </w:r>
      <w:r>
        <w:rPr>
          <w:rFonts w:ascii="宋体" w:hAnsi="宋体"/>
          <w:b/>
          <w:color w:val="000000"/>
          <w:sz w:val="24"/>
        </w:rPr>
        <w:t xml:space="preserve">性审查供应商</w:t>
      </w:r>
      <w:r>
        <w:rPr>
          <w:rFonts w:hint="eastAsia" w:ascii="宋体" w:hAnsi="宋体"/>
          <w:b/>
          <w:color w:val="000000"/>
          <w:sz w:val="24"/>
        </w:rPr>
        <w:t xml:space="preserve">响应报价</w:t>
      </w:r>
      <w:r>
        <w:rPr>
          <w:rFonts w:ascii="宋体" w:hAnsi="宋体"/>
          <w:b/>
          <w:color w:val="000000"/>
          <w:sz w:val="24"/>
        </w:rPr>
        <w:t xml:space="preserve">平均值×</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（2）响应报价</w:t>
      </w:r>
      <w:r>
        <w:rPr>
          <w:rFonts w:ascii="宋体" w:hAnsi="宋体"/>
          <w:b/>
          <w:color w:val="000000"/>
          <w:sz w:val="24"/>
        </w:rPr>
        <w:t xml:space="preserve">低于通过</w:t>
      </w:r>
      <w:r>
        <w:rPr>
          <w:rFonts w:hint="eastAsia" w:ascii="宋体" w:hAnsi="宋体"/>
          <w:b/>
          <w:color w:val="000000"/>
          <w:sz w:val="24"/>
        </w:rPr>
        <w:t xml:space="preserve">实质</w:t>
      </w:r>
      <w:r>
        <w:rPr>
          <w:rFonts w:ascii="宋体" w:hAnsi="宋体"/>
          <w:b/>
          <w:color w:val="000000"/>
          <w:sz w:val="24"/>
        </w:rPr>
        <w:t xml:space="preserve">性审查的次低报价供应商</w:t>
      </w:r>
      <w:r>
        <w:rPr>
          <w:rFonts w:hint="eastAsia" w:ascii="宋体" w:hAnsi="宋体"/>
          <w:b/>
          <w:color w:val="000000"/>
          <w:sz w:val="24"/>
        </w:rPr>
        <w:t xml:space="preserve">响应报价65</w:t>
      </w:r>
      <w:r>
        <w:rPr>
          <w:rFonts w:ascii="宋体" w:hAnsi="宋体"/>
          <w:b/>
          <w:color w:val="000000"/>
          <w:sz w:val="24"/>
        </w:rPr>
        <w:t xml:space="preserve">%的，即</w:t>
      </w:r>
      <w:r>
        <w:rPr>
          <w:rFonts w:hint="eastAsia" w:ascii="宋体" w:hAnsi="宋体"/>
          <w:b/>
          <w:color w:val="000000"/>
          <w:sz w:val="24"/>
        </w:rPr>
        <w:t xml:space="preserve">响应报价＜</w:t>
      </w:r>
      <w:r>
        <w:rPr>
          <w:rFonts w:ascii="宋体" w:hAnsi="宋体"/>
          <w:b/>
          <w:color w:val="000000"/>
          <w:sz w:val="24"/>
        </w:rPr>
        <w:t xml:space="preserve">通过</w:t>
      </w:r>
      <w:r>
        <w:rPr>
          <w:rFonts w:hint="eastAsia" w:ascii="宋体" w:hAnsi="宋体"/>
          <w:b/>
          <w:color w:val="000000"/>
          <w:sz w:val="24"/>
        </w:rPr>
        <w:t xml:space="preserve">实质</w:t>
      </w:r>
      <w:r>
        <w:rPr>
          <w:rFonts w:ascii="宋体" w:hAnsi="宋体"/>
          <w:b/>
          <w:color w:val="000000"/>
          <w:sz w:val="24"/>
        </w:rPr>
        <w:t xml:space="preserve">性审查的次低报价供应商</w:t>
      </w:r>
      <w:r>
        <w:rPr>
          <w:rFonts w:hint="eastAsia" w:ascii="宋体" w:hAnsi="宋体"/>
          <w:b/>
          <w:color w:val="000000"/>
          <w:sz w:val="24"/>
        </w:rPr>
        <w:t xml:space="preserve">响应报价</w:t>
      </w:r>
      <w:r>
        <w:rPr>
          <w:rFonts w:ascii="宋体" w:hAnsi="宋体"/>
          <w:b/>
          <w:color w:val="000000"/>
          <w:sz w:val="24"/>
        </w:rPr>
        <w:t xml:space="preserve">×</w:t>
      </w:r>
      <w:r>
        <w:rPr>
          <w:rFonts w:hint="eastAsia" w:ascii="宋体" w:hAnsi="宋体"/>
          <w:b/>
          <w:color w:val="000000"/>
          <w:sz w:val="24"/>
        </w:rPr>
        <w:t xml:space="preserve">65</w:t>
      </w:r>
      <w:r>
        <w:rPr>
          <w:rFonts w:ascii="宋体" w:hAnsi="宋体"/>
          <w:b/>
          <w:color w:val="000000"/>
          <w:sz w:val="24"/>
        </w:rPr>
        <w:t xml:space="preserve">%；</w:t>
      </w:r>
      <w:r/>
    </w:p>
    <w:p>
      <w:pPr>
        <w:spacing w:line="300" w:lineRule="auto"/>
        <w:rPr>
          <w:rFonts w:hint="eastAsia" w:ascii="宋体" w:hAnsi="宋体"/>
          <w:b/>
          <w:color w:val="000000"/>
          <w:sz w:val="24"/>
        </w:rPr>
      </w:pPr>
      <w:r>
        <w:rPr>
          <w:rFonts w:hint="eastAsia" w:ascii="宋体" w:hAnsi="宋体"/>
          <w:b/>
          <w:color w:val="000000"/>
          <w:sz w:val="24"/>
        </w:rPr>
        <w:t xml:space="preserve">（3）响应报价低于采购项目最高限价65%的，即响应报价＜采购项目最高限价×65%；</w:t>
      </w:r>
      <w:r/>
    </w:p>
    <w:p>
      <w:pPr>
        <w:spacing w:line="300" w:lineRule="auto"/>
        <w:rPr>
          <w:rFonts w:hint="eastAsia" w:ascii="宋体" w:hAnsi="宋体"/>
          <w:b/>
          <w:color w:val="000000"/>
          <w:sz w:val="24"/>
        </w:rPr>
      </w:pPr>
      <w:r>
        <w:rPr>
          <w:rFonts w:hint="eastAsia" w:ascii="宋体" w:hAnsi="宋体"/>
          <w:b/>
          <w:sz w:val="24"/>
        </w:rPr>
        <w:t xml:space="preserve">（4）磋商小组</w:t>
      </w:r>
      <w:r>
        <w:rPr>
          <w:rFonts w:ascii="宋体" w:hAnsi="宋体"/>
          <w:b/>
          <w:color w:val="000000"/>
          <w:sz w:val="24"/>
        </w:rPr>
        <w:t xml:space="preserve">基于专业判断，</w:t>
      </w:r>
      <w:r>
        <w:rPr>
          <w:rFonts w:hint="eastAsia" w:ascii="宋体" w:hAnsi="宋体"/>
          <w:b/>
          <w:color w:val="000000"/>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sz w:val="24"/>
        </w:rPr>
        <w:t xml:space="preserve">26.1.5.2 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w:t>
      </w:r>
      <w:r>
        <w:rPr>
          <w:rFonts w:hint="eastAsia" w:ascii="宋体" w:hAnsi="宋体"/>
          <w:bCs/>
          <w:color w:val="000000"/>
          <w:sz w:val="24"/>
        </w:rPr>
        <w:t xml:space="preserve">作出</w:t>
      </w:r>
      <w:r>
        <w:rPr>
          <w:rFonts w:hint="eastAsia" w:ascii="宋体" w:hAnsi="宋体"/>
          <w:bCs/>
          <w:color w:val="000000"/>
          <w:sz w:val="24"/>
        </w:rPr>
        <w:t xml:space="preserve">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19" w:name="_Toc513029235"/>
      <w:r/>
      <w:bookmarkStart w:id="120" w:name="_Toc20823307"/>
      <w:r/>
      <w:bookmarkStart w:id="121" w:name="_Toc16938551"/>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w:t>
      </w:r>
      <w:r>
        <w:rPr>
          <w:rFonts w:hint="eastAsia" w:ascii="宋体" w:hAnsi="宋体"/>
          <w:sz w:val="24"/>
        </w:rPr>
        <w:t xml:space="preserve">采云</w:t>
      </w:r>
      <w:r>
        <w:rPr>
          <w:rFonts w:hint="eastAsia" w:ascii="宋体" w:hAnsi="宋体"/>
          <w:sz w:val="24"/>
        </w:rPr>
        <w:t xml:space="preserve">系统规定时间内成功解密电子响应文件的供应商不足3家的。</w:t>
      </w:r>
      <w:r/>
    </w:p>
    <w:p>
      <w:pPr>
        <w:pStyle w:val="899"/>
        <w:spacing w:before="0" w:after="0" w:line="300" w:lineRule="auto"/>
        <w:rPr>
          <w:rFonts w:hint="eastAsia" w:ascii="宋体" w:hAnsi="宋体" w:eastAsia="宋体" w:cs="Arial"/>
          <w:bCs/>
          <w:sz w:val="28"/>
          <w:szCs w:val="28"/>
        </w:rPr>
      </w:pPr>
      <w:r/>
      <w:bookmarkStart w:id="122" w:name="_Toc226539626"/>
      <w:r/>
      <w:bookmarkEnd w:id="119"/>
      <w:r/>
      <w:bookmarkEnd w:id="120"/>
      <w:r/>
      <w:bookmarkEnd w:id="121"/>
      <w:r>
        <w:rPr>
          <w:rFonts w:hint="eastAsia" w:ascii="宋体" w:hAnsi="宋体" w:eastAsia="宋体" w:cs="Arial"/>
          <w:bCs/>
          <w:sz w:val="28"/>
          <w:szCs w:val="28"/>
        </w:rPr>
        <w:t xml:space="preserve">六、成交</w:t>
      </w:r>
      <w:bookmarkEnd w:id="122"/>
      <w:r/>
      <w:r/>
    </w:p>
    <w:p>
      <w:pPr>
        <w:spacing w:line="300" w:lineRule="auto"/>
        <w:tabs>
          <w:tab w:val="left" w:pos="900" w:leader="none"/>
        </w:tabs>
        <w:rPr>
          <w:rFonts w:hint="eastAsia" w:ascii="宋体" w:hAnsi="宋体"/>
          <w:b/>
          <w:sz w:val="24"/>
        </w:rPr>
      </w:pPr>
      <w:r/>
      <w:bookmarkStart w:id="123" w:name="_Toc513029238"/>
      <w:r/>
      <w:bookmarkStart w:id="124" w:name="_Toc16938554"/>
      <w:r/>
      <w:bookmarkStart w:id="125" w:name="_Toc20823310"/>
      <w:r>
        <w:rPr>
          <w:rFonts w:ascii="宋体" w:hAnsi="宋体"/>
          <w:b/>
          <w:sz w:val="24"/>
        </w:rPr>
        <w:t xml:space="preserve">2</w:t>
      </w:r>
      <w:r>
        <w:rPr>
          <w:rFonts w:hint="eastAsia" w:ascii="宋体" w:hAnsi="宋体"/>
          <w:b/>
          <w:sz w:val="24"/>
        </w:rPr>
        <w:t xml:space="preserve">7、</w:t>
      </w:r>
      <w:bookmarkEnd w:id="123"/>
      <w:r>
        <w:rPr>
          <w:rFonts w:hint="eastAsia" w:ascii="宋体" w:hAnsi="宋体"/>
          <w:b/>
          <w:sz w:val="24"/>
        </w:rPr>
        <w:t xml:space="preserve">确定</w:t>
      </w:r>
      <w:bookmarkEnd w:id="124"/>
      <w:r/>
      <w:bookmarkEnd w:id="125"/>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26"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26"/>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27" w:name="OLE_LINK9"/>
      <w:r>
        <w:rPr>
          <w:rFonts w:hint="eastAsia" w:ascii="宋体" w:hAnsi="宋体"/>
          <w:sz w:val="24"/>
        </w:rPr>
        <w:t xml:space="preserve">28.1提出质疑的供应商应当是参与所质疑项目采购活动的供应商。潜在供应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w:t>
      </w:r>
      <w:r>
        <w:rPr>
          <w:rFonts w:hint="eastAsia" w:ascii="宋体" w:hAnsi="宋体"/>
          <w:sz w:val="24"/>
        </w:rPr>
        <w:t xml:space="preserve">函必须</w:t>
      </w:r>
      <w:r>
        <w:rPr>
          <w:rFonts w:hint="eastAsia" w:ascii="宋体" w:hAnsi="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27"/>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99"/>
        <w:spacing w:before="0" w:after="0" w:line="300" w:lineRule="auto"/>
        <w:rPr>
          <w:rFonts w:hint="eastAsia" w:ascii="宋体" w:hAnsi="宋体" w:eastAsia="宋体" w:cs="Arial"/>
          <w:bCs/>
          <w:sz w:val="28"/>
          <w:szCs w:val="28"/>
        </w:rPr>
      </w:pPr>
      <w:r/>
      <w:bookmarkStart w:id="128" w:name="_Toc226539627"/>
      <w:r/>
      <w:bookmarkStart w:id="129" w:name="_Toc16938553"/>
      <w:r/>
      <w:bookmarkStart w:id="130" w:name="_Toc20823309"/>
      <w:r/>
      <w:bookmarkStart w:id="131" w:name="_Toc513029237"/>
      <w:r>
        <w:rPr>
          <w:rFonts w:hint="eastAsia" w:ascii="宋体" w:hAnsi="宋体" w:eastAsia="宋体" w:cs="Arial"/>
          <w:bCs/>
          <w:sz w:val="28"/>
          <w:szCs w:val="28"/>
        </w:rPr>
        <w:t xml:space="preserve">七、授予合同</w:t>
      </w:r>
      <w:bookmarkEnd w:id="128"/>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000000"/>
          <w:sz w:val="24"/>
        </w:rPr>
      </w:pPr>
      <w:r>
        <w:rPr>
          <w:rFonts w:hint="eastAsia" w:ascii="宋体" w:hAnsi="宋体"/>
          <w:sz w:val="24"/>
        </w:rPr>
        <w:t xml:space="preserve">30.3 签订合同后，成交供应商不得将合同标的进行转包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31、标的物的追加</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898"/>
        <w:jc w:val="center"/>
        <w:spacing w:line="360" w:lineRule="auto"/>
      </w:pPr>
      <w:r>
        <w:rPr>
          <w:rFonts w:ascii="宋体" w:hAnsi="宋体"/>
          <w:color w:val="ff0000"/>
        </w:rPr>
        <w:br w:type="page" w:clear="all"/>
      </w:r>
      <w:bookmarkStart w:id="132" w:name="_Hlk8656474"/>
      <w:r/>
      <w:bookmarkStart w:id="133" w:name="_Toc226539628"/>
      <w:r/>
      <w:bookmarkEnd w:id="7"/>
      <w:r/>
      <w:bookmarkEnd w:id="24"/>
      <w:r>
        <w:rPr>
          <w:rFonts w:hint="eastAsia" w:ascii="华文中宋" w:hAnsi="华文中宋" w:eastAsia="华文中宋"/>
          <w:b/>
          <w:sz w:val="36"/>
          <w:szCs w:val="36"/>
        </w:rPr>
        <w:t xml:space="preserve">第三章 项目需求</w:t>
      </w:r>
      <w:bookmarkEnd w:id="132"/>
      <w:r/>
      <w:bookmarkEnd w:id="133"/>
      <w:r/>
      <w:r/>
    </w:p>
    <w:p>
      <w:pPr>
        <w:ind w:firstLine="482"/>
        <w:spacing w:line="360" w:lineRule="auto"/>
        <w:rPr>
          <w:rFonts w:hint="eastAsia" w:ascii="宋体" w:hAnsi="宋体" w:cs="Arial"/>
          <w:b/>
          <w:bCs/>
          <w:color w:val="000000"/>
          <w:sz w:val="24"/>
        </w:rPr>
      </w:pPr>
      <w:r/>
      <w:bookmarkStart w:id="134" w:name="_Hlk11839176"/>
      <w:r/>
      <w:bookmarkStart w:id="135" w:name="_Toc26554097"/>
      <w:r/>
      <w:bookmarkStart w:id="136" w:name="_Toc61149622"/>
      <w:r/>
      <w:bookmarkStart w:id="137" w:name="_Toc23828480"/>
      <w:r>
        <w:rPr>
          <w:rFonts w:hint="eastAsia" w:ascii="宋体" w:hAnsi="宋体" w:cs="Arial"/>
          <w:b/>
          <w:bCs/>
          <w:color w:val="000000"/>
          <w:sz w:val="24"/>
        </w:rPr>
        <w:t xml:space="preserve">采购标的： </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60" w:type="pct"/>
            <w:vAlign w:val="center"/>
            <w:textDirection w:val="lrTb"/>
            <w:noWrap w:val="false"/>
          </w:tcPr>
          <w:p>
            <w:pPr>
              <w:jc w:val="center"/>
              <w:spacing w:line="440" w:lineRule="exact"/>
              <w:widowControl/>
              <w:rPr>
                <w:rFonts w:hint="eastAsia" w:ascii="宋体" w:hAnsi="宋体"/>
                <w:color w:val="000000"/>
                <w:sz w:val="24"/>
              </w:rPr>
            </w:pPr>
            <w:r/>
            <w:bookmarkStart w:id="138" w:name="_Hlk210927789"/>
            <w:r>
              <w:rPr>
                <w:rFonts w:hint="eastAsia" w:ascii="宋体" w:hAnsi="宋体"/>
                <w:color w:val="000000"/>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sz w:val="24"/>
              </w:rPr>
            </w:pPr>
            <w:r>
              <w:rPr>
                <w:rFonts w:hint="eastAsia" w:ascii="宋体" w:hAnsi="宋体"/>
                <w:color w:val="000000"/>
                <w:sz w:val="24"/>
              </w:rPr>
              <w:t xml:space="preserve">标的名称</w:t>
            </w:r>
            <w:r/>
          </w:p>
          <w:p>
            <w:pPr>
              <w:jc w:val="center"/>
              <w:spacing w:line="440" w:lineRule="exact"/>
              <w:widowControl/>
              <w:rPr>
                <w:rFonts w:hint="eastAsia"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所属行业</w:t>
            </w:r>
            <w:r/>
          </w:p>
          <w:p>
            <w:pPr>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sz w:val="24"/>
              </w:rPr>
            </w:pPr>
            <w:r>
              <w:rPr>
                <w:rFonts w:ascii="宋体" w:hAnsi="宋体"/>
                <w:color w:val="000000"/>
                <w:sz w:val="24"/>
              </w:rPr>
              <w:t xml:space="preserve">项目属性</w:t>
            </w:r>
            <w:r/>
          </w:p>
        </w:tc>
      </w:tr>
      <w:tr>
        <w:trPr>
          <w:trHeight w:val="1469"/>
        </w:trPr>
        <w:tc>
          <w:tcPr>
            <w:tcW w:w="560" w:type="pct"/>
            <w:vAlign w:val="center"/>
            <w:textDirection w:val="lrTb"/>
            <w:noWrap w:val="false"/>
          </w:tcPr>
          <w:p>
            <w:pPr>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sz w:val="24"/>
              </w:rPr>
            </w:pPr>
            <w:r>
              <w:rPr>
                <w:rFonts w:ascii="宋体" w:hAnsi="宋体"/>
                <w:color w:val="000000"/>
                <w:sz w:val="24"/>
              </w:rPr>
              <w:t xml:space="preserve">江苏省戏剧学校（江苏省文化学校）双校</w:t>
            </w:r>
            <w:r>
              <w:rPr>
                <w:rFonts w:ascii="宋体" w:hAnsi="宋体"/>
                <w:sz w:val="24"/>
              </w:rPr>
              <w:t xml:space="preserve">区</w:t>
            </w:r>
            <w:r>
              <w:rPr>
                <w:rFonts w:hint="eastAsia" w:ascii="宋体" w:hAnsi="宋体"/>
                <w:sz w:val="24"/>
              </w:rPr>
              <w:t xml:space="preserve">食堂服务</w:t>
            </w:r>
            <w:r>
              <w:rPr>
                <w:rFonts w:ascii="宋体" w:hAnsi="宋体"/>
                <w:sz w:val="24"/>
              </w:rPr>
              <w:t xml:space="preserve">运营项目</w:t>
            </w:r>
            <w:r/>
          </w:p>
        </w:tc>
        <w:tc>
          <w:tcPr>
            <w:tcW w:w="1597" w:type="pct"/>
            <w:vAlign w:val="center"/>
            <w:textDirection w:val="lrTb"/>
            <w:noWrap w:val="false"/>
          </w:tcPr>
          <w:p>
            <w:pPr>
              <w:jc w:val="center"/>
              <w:spacing w:line="440" w:lineRule="exact"/>
              <w:widowControl/>
              <w:rPr>
                <w:rFonts w:hint="eastAsia" w:ascii="宋体" w:hAnsi="宋体" w:cs="宋体"/>
                <w:bCs/>
                <w:color w:val="000000"/>
                <w:sz w:val="24"/>
              </w:rPr>
            </w:pPr>
            <w:r>
              <w:rPr>
                <w:rFonts w:ascii="宋体" w:hAnsi="宋体" w:cs="宋体"/>
                <w:bCs/>
                <w:color w:val="000000"/>
                <w:sz w:val="24"/>
              </w:rPr>
              <w:t xml:space="preserve">餐饮业</w:t>
            </w:r>
            <w:r/>
          </w:p>
        </w:tc>
        <w:tc>
          <w:tcPr>
            <w:tcW w:w="1008" w:type="pct"/>
            <w:vAlign w:val="center"/>
            <w:textDirection w:val="lrTb"/>
            <w:noWrap w:val="false"/>
          </w:tcPr>
          <w:p>
            <w:pPr>
              <w:jc w:val="center"/>
              <w:spacing w:line="440" w:lineRule="exact"/>
              <w:widowControl/>
              <w:rPr>
                <w:rFonts w:hint="eastAsia" w:ascii="宋体" w:hAnsi="宋体"/>
                <w:bCs/>
                <w:color w:val="000000"/>
                <w:sz w:val="24"/>
              </w:rPr>
            </w:pPr>
            <w:r>
              <w:rPr>
                <w:rFonts w:hint="eastAsia" w:ascii="宋体" w:hAnsi="宋体"/>
                <w:bCs/>
                <w:color w:val="000000"/>
                <w:sz w:val="24"/>
              </w:rPr>
              <w:t xml:space="preserve">服务类</w:t>
            </w:r>
            <w:bookmarkEnd w:id="138"/>
            <w:r/>
            <w:r/>
          </w:p>
        </w:tc>
      </w:tr>
    </w:tbl>
    <w:p>
      <w:pPr>
        <w:ind w:firstLine="482"/>
        <w:spacing w:line="360" w:lineRule="auto"/>
        <w:rPr>
          <w:rFonts w:hint="eastAsia" w:ascii="宋体" w:hAnsi="宋体" w:cs="Arial"/>
          <w:b/>
          <w:bCs/>
          <w:color w:val="000000"/>
          <w:sz w:val="24"/>
        </w:rPr>
      </w:pPr>
      <w:r>
        <w:rPr>
          <w:rFonts w:hint="eastAsia" w:ascii="宋体" w:hAnsi="宋体" w:cs="Arial"/>
          <w:b/>
          <w:bCs/>
          <w:color w:val="000000"/>
          <w:sz w:val="24"/>
        </w:rPr>
      </w:r>
      <w:r/>
    </w:p>
    <w:p>
      <w:pPr>
        <w:ind w:firstLine="482"/>
        <w:spacing w:line="360" w:lineRule="auto"/>
        <w:rPr>
          <w:rFonts w:hint="eastAsia" w:ascii="宋体" w:hAnsi="宋体"/>
          <w:b/>
          <w:sz w:val="24"/>
        </w:rPr>
        <w:outlineLvl w:val="1"/>
      </w:pPr>
      <w:r>
        <w:rPr>
          <w:rFonts w:hint="eastAsia" w:ascii="宋体" w:hAnsi="宋体" w:cs="Arial"/>
          <w:b/>
          <w:bCs/>
          <w:color w:val="000000"/>
          <w:sz w:val="24"/>
        </w:rPr>
        <w:t xml:space="preserve">一、</w:t>
      </w:r>
      <w:r>
        <w:rPr>
          <w:rFonts w:ascii="宋体" w:hAnsi="宋体" w:cs="Arial"/>
          <w:b/>
          <w:bCs/>
          <w:color w:val="000000"/>
          <w:sz w:val="24"/>
        </w:rPr>
        <w:t xml:space="preserve">项目基本概况</w:t>
      </w:r>
      <w:r/>
    </w:p>
    <w:p>
      <w:pPr>
        <w:ind w:firstLine="482"/>
        <w:spacing w:line="360" w:lineRule="auto"/>
        <w:rPr>
          <w:rFonts w:hint="eastAsia" w:ascii="宋体" w:hAnsi="宋体" w:cs="Arial"/>
          <w:b/>
          <w:bCs/>
          <w:color w:val="000000"/>
          <w:sz w:val="24"/>
        </w:rPr>
      </w:pPr>
      <w:r>
        <w:rPr>
          <w:rFonts w:hint="eastAsia" w:ascii="宋体" w:hAnsi="宋体" w:cs="Arial"/>
          <w:b/>
          <w:bCs/>
          <w:color w:val="000000"/>
          <w:sz w:val="24"/>
        </w:rPr>
        <w:t xml:space="preserve">（一）服务校区范围：</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1、长白街校区食堂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2、</w:t>
      </w:r>
      <w:r>
        <w:rPr>
          <w:rFonts w:hint="eastAsia" w:ascii="宋体" w:hAnsi="宋体" w:cs="Arial"/>
          <w:color w:val="000000"/>
          <w:sz w:val="24"/>
        </w:rPr>
        <w:t xml:space="preserve">百水桥</w:t>
      </w:r>
      <w:r>
        <w:rPr>
          <w:rFonts w:hint="eastAsia" w:ascii="宋体" w:hAnsi="宋体" w:cs="Arial"/>
          <w:color w:val="000000"/>
          <w:sz w:val="24"/>
        </w:rPr>
        <w:t xml:space="preserve">校区食堂</w:t>
      </w:r>
      <w:r/>
    </w:p>
    <w:p>
      <w:pPr>
        <w:ind w:firstLine="482"/>
        <w:spacing w:line="360" w:lineRule="auto"/>
        <w:rPr>
          <w:rFonts w:hint="eastAsia" w:ascii="宋体" w:hAnsi="宋体"/>
          <w:b/>
          <w:sz w:val="24"/>
        </w:rPr>
      </w:pPr>
      <w:r>
        <w:rPr>
          <w:rFonts w:hint="eastAsia" w:ascii="宋体" w:hAnsi="宋体"/>
          <w:b/>
          <w:sz w:val="24"/>
        </w:rPr>
        <w:t xml:space="preserve">（二）</w:t>
      </w:r>
      <w:r>
        <w:rPr>
          <w:rFonts w:ascii="宋体" w:hAnsi="宋体"/>
          <w:b/>
          <w:sz w:val="24"/>
        </w:rPr>
        <w:t xml:space="preserve">采购模式界定</w:t>
      </w:r>
      <w:r>
        <w:rPr>
          <w:rFonts w:hint="eastAsia" w:ascii="宋体" w:hAnsi="宋体"/>
          <w:b/>
          <w:sz w:val="24"/>
        </w:rPr>
        <w:t xml:space="preserve">：</w:t>
      </w:r>
      <w:r/>
    </w:p>
    <w:p>
      <w:pPr>
        <w:ind w:firstLine="480"/>
        <w:spacing w:line="360" w:lineRule="auto"/>
        <w:rPr>
          <w:rFonts w:hint="eastAsia" w:ascii="宋体" w:hAnsi="宋体"/>
          <w:bCs/>
          <w:sz w:val="24"/>
        </w:rPr>
      </w:pPr>
      <w:r>
        <w:rPr>
          <w:rFonts w:ascii="宋体" w:hAnsi="宋体"/>
          <w:bCs/>
          <w:sz w:val="24"/>
        </w:rPr>
        <w:t xml:space="preserve">校方</w:t>
      </w:r>
      <w:r>
        <w:rPr>
          <w:rFonts w:ascii="宋体" w:hAnsi="宋体"/>
          <w:bCs/>
          <w:sz w:val="24"/>
        </w:rPr>
        <w:t xml:space="preserve">自持食材采购</w:t>
      </w:r>
      <w:r>
        <w:rPr>
          <w:rFonts w:ascii="宋体" w:hAnsi="宋体"/>
          <w:bCs/>
          <w:sz w:val="24"/>
        </w:rPr>
        <w:t xml:space="preserve">权，负责全部食堂</w:t>
      </w:r>
      <w:r>
        <w:rPr>
          <w:rFonts w:ascii="宋体" w:hAnsi="宋体"/>
          <w:bCs/>
          <w:sz w:val="24"/>
        </w:rPr>
        <w:t xml:space="preserve">食材统一</w:t>
      </w:r>
      <w:r>
        <w:rPr>
          <w:rFonts w:ascii="宋体" w:hAnsi="宋体"/>
          <w:bCs/>
          <w:sz w:val="24"/>
        </w:rPr>
        <w:t xml:space="preserve">采买；</w:t>
      </w:r>
      <w:r>
        <w:rPr>
          <w:rFonts w:hint="eastAsia" w:ascii="宋体" w:hAnsi="宋体"/>
          <w:bCs/>
          <w:sz w:val="24"/>
        </w:rPr>
        <w:t xml:space="preserve">成交</w:t>
      </w:r>
      <w:r>
        <w:rPr>
          <w:rFonts w:ascii="宋体" w:hAnsi="宋体"/>
          <w:bCs/>
          <w:sz w:val="24"/>
        </w:rPr>
        <w:t xml:space="preserve">服务商输出专业食堂运营团队，全权承担食堂日常运营、菜品加工制作、全流程食品安全现场管控、食堂环境卫生管理；校方与服务商建立联合管控机制，共同把</w:t>
      </w:r>
      <w:r>
        <w:rPr>
          <w:rFonts w:ascii="宋体" w:hAnsi="宋体"/>
          <w:bCs/>
          <w:sz w:val="24"/>
        </w:rPr>
        <w:t xml:space="preserve">控食材</w:t>
      </w:r>
      <w:r>
        <w:rPr>
          <w:rFonts w:ascii="宋体" w:hAnsi="宋体"/>
          <w:bCs/>
          <w:sz w:val="24"/>
        </w:rPr>
        <w:t xml:space="preserve">安全、核定每日食材采购量。</w:t>
      </w:r>
      <w:r/>
    </w:p>
    <w:p>
      <w:pPr>
        <w:ind w:firstLine="480"/>
        <w:spacing w:line="360" w:lineRule="auto"/>
        <w:rPr>
          <w:rFonts w:hint="eastAsia" w:ascii="宋体" w:hAnsi="宋体" w:cs="仿宋"/>
          <w:b/>
          <w:bCs/>
          <w:sz w:val="24"/>
        </w:rPr>
        <w:outlineLvl w:val="1"/>
      </w:pPr>
      <w:r>
        <w:rPr>
          <w:rFonts w:hint="eastAsia" w:ascii="宋体" w:hAnsi="宋体"/>
          <w:bCs/>
          <w:sz w:val="24"/>
        </w:rPr>
        <w:t xml:space="preserve">（三）</w:t>
      </w:r>
      <w:r>
        <w:rPr>
          <w:rFonts w:hint="eastAsia" w:ascii="宋体" w:hAnsi="宋体" w:cs="仿宋"/>
          <w:b/>
          <w:bCs/>
          <w:sz w:val="24"/>
        </w:rPr>
        <w:t xml:space="preserve">供餐模式及品种</w:t>
      </w:r>
      <w:r/>
    </w:p>
    <w:p>
      <w:pPr>
        <w:ind w:firstLine="480"/>
        <w:spacing w:line="360" w:lineRule="auto"/>
        <w:rPr>
          <w:rFonts w:hint="eastAsia" w:ascii="宋体" w:hAnsi="宋体" w:cs="仿宋"/>
          <w:sz w:val="24"/>
        </w:rPr>
      </w:pPr>
      <w:r>
        <w:rPr>
          <w:rFonts w:hint="eastAsia" w:ascii="宋体" w:hAnsi="宋体" w:cs="仿宋"/>
          <w:sz w:val="24"/>
        </w:rPr>
        <w:t xml:space="preserve">1、供餐人数和要求：</w:t>
      </w:r>
      <w:r/>
    </w:p>
    <w:p>
      <w:pPr>
        <w:ind w:firstLine="480"/>
        <w:spacing w:line="360" w:lineRule="auto"/>
        <w:rPr>
          <w:rFonts w:hint="eastAsia" w:ascii="宋体" w:hAnsi="宋体" w:cs="仿宋"/>
          <w:color w:val="0000ff"/>
          <w:sz w:val="24"/>
        </w:rPr>
      </w:pPr>
      <w:r>
        <w:rPr>
          <w:rFonts w:hint="eastAsia" w:ascii="宋体" w:hAnsi="宋体" w:cs="仿宋"/>
          <w:sz w:val="24"/>
        </w:rPr>
        <w:t xml:space="preserve">（1）每日提供早、中、晚餐，</w:t>
      </w:r>
      <w:r>
        <w:rPr>
          <w:rFonts w:hint="eastAsia" w:ascii="宋体" w:hAnsi="宋体" w:cs="仿宋"/>
          <w:color w:val="000000" w:themeColor="text1"/>
          <w:sz w:val="24"/>
        </w:rPr>
        <w:t xml:space="preserve">包括零点零售、风味餐等。长白街校区工作日用餐人数早餐约500 人、中餐约600人、晚餐约400人；</w:t>
      </w:r>
      <w:r>
        <w:rPr>
          <w:rFonts w:hint="eastAsia" w:ascii="宋体" w:hAnsi="宋体" w:cs="仿宋"/>
          <w:color w:val="000000" w:themeColor="text1"/>
          <w:sz w:val="24"/>
        </w:rPr>
        <w:t xml:space="preserve">百水桥</w:t>
      </w:r>
      <w:r>
        <w:rPr>
          <w:rFonts w:hint="eastAsia" w:ascii="宋体" w:hAnsi="宋体" w:cs="仿宋"/>
          <w:color w:val="000000" w:themeColor="text1"/>
          <w:sz w:val="24"/>
        </w:rPr>
        <w:t xml:space="preserve">校区工作日用餐人数早餐约300人、中餐约350人、晚餐约300。</w:t>
      </w:r>
      <w:r/>
    </w:p>
    <w:p>
      <w:pPr>
        <w:ind w:firstLine="480"/>
        <w:spacing w:line="360" w:lineRule="auto"/>
        <w:rPr>
          <w:rFonts w:hint="eastAsia" w:ascii="宋体" w:hAnsi="宋体" w:cs="仿宋"/>
          <w:sz w:val="24"/>
        </w:rPr>
      </w:pPr>
      <w:r>
        <w:rPr>
          <w:rFonts w:hint="eastAsia" w:ascii="宋体" w:hAnsi="宋体" w:cs="仿宋"/>
          <w:sz w:val="24"/>
        </w:rPr>
        <w:t xml:space="preserve">（2）提供接待工作餐和招待餐，采购人将至少提前半天预约，明确人数和就餐标准。</w:t>
      </w:r>
      <w:r/>
    </w:p>
    <w:p>
      <w:pPr>
        <w:ind w:firstLine="480"/>
        <w:spacing w:line="360" w:lineRule="auto"/>
        <w:rPr>
          <w:rFonts w:hint="eastAsia" w:ascii="宋体" w:hAnsi="宋体" w:cs="仿宋"/>
          <w:sz w:val="24"/>
        </w:rPr>
      </w:pPr>
      <w:r>
        <w:rPr>
          <w:rFonts w:hint="eastAsia" w:ascii="宋体" w:hAnsi="宋体" w:cs="仿宋"/>
          <w:sz w:val="24"/>
        </w:rPr>
        <w:t xml:space="preserve">（3）供应商每天备有半成品菜肴作应急使用，保证供应</w:t>
      </w:r>
      <w:r>
        <w:rPr>
          <w:rFonts w:hint="eastAsia" w:ascii="宋体" w:hAnsi="宋体" w:cs="仿宋"/>
          <w:sz w:val="24"/>
        </w:rPr>
        <w:t xml:space="preserve">不</w:t>
      </w:r>
      <w:r>
        <w:rPr>
          <w:rFonts w:hint="eastAsia" w:ascii="宋体" w:hAnsi="宋体" w:cs="仿宋"/>
          <w:sz w:val="24"/>
        </w:rPr>
        <w:t xml:space="preserve">断档。</w:t>
      </w:r>
      <w:r/>
    </w:p>
    <w:p>
      <w:pPr>
        <w:ind w:firstLine="480"/>
        <w:spacing w:line="360" w:lineRule="auto"/>
        <w:rPr>
          <w:rFonts w:hint="eastAsia" w:ascii="宋体" w:hAnsi="宋体" w:cs="仿宋"/>
          <w:sz w:val="24"/>
        </w:rPr>
      </w:pPr>
      <w:r>
        <w:rPr>
          <w:rFonts w:hint="eastAsia" w:ascii="宋体" w:hAnsi="宋体" w:cs="仿宋"/>
          <w:sz w:val="24"/>
        </w:rPr>
        <w:t xml:space="preserve">2、供餐时间:</w:t>
      </w:r>
      <w:r/>
    </w:p>
    <w:p>
      <w:pPr>
        <w:ind w:firstLine="480"/>
        <w:spacing w:line="360" w:lineRule="auto"/>
        <w:rPr>
          <w:rFonts w:hint="eastAsia" w:ascii="宋体" w:hAnsi="宋体" w:cs="仿宋"/>
          <w:color w:val="000000" w:themeColor="text1"/>
          <w:sz w:val="24"/>
        </w:rPr>
      </w:pPr>
      <w:r>
        <w:rPr>
          <w:rFonts w:hint="eastAsia" w:ascii="宋体" w:hAnsi="宋体" w:cs="Arial"/>
          <w:color w:val="000000"/>
          <w:sz w:val="24"/>
        </w:rPr>
        <w:t xml:space="preserve">长白街校区食堂：</w:t>
      </w:r>
      <w:r>
        <w:rPr>
          <w:rFonts w:hint="eastAsia" w:ascii="宋体" w:hAnsi="宋体" w:cs="仿宋"/>
          <w:sz w:val="24"/>
        </w:rPr>
        <w:t xml:space="preserve">早餐时间7:00-8:30，中餐时间11:30-12:30，晚餐时间</w:t>
      </w:r>
      <w:r>
        <w:rPr>
          <w:rFonts w:hint="eastAsia" w:ascii="宋体" w:hAnsi="宋体" w:cs="仿宋"/>
          <w:color w:val="000000" w:themeColor="text1"/>
          <w:sz w:val="24"/>
        </w:rPr>
        <w:t xml:space="preserve">17:30- 18:30。</w:t>
      </w:r>
      <w:r/>
    </w:p>
    <w:p>
      <w:pPr>
        <w:ind w:firstLine="480"/>
        <w:spacing w:line="360" w:lineRule="auto"/>
        <w:rPr>
          <w:rFonts w:hint="eastAsia" w:ascii="宋体" w:hAnsi="宋体" w:cs="仿宋"/>
          <w:color w:val="000000" w:themeColor="text1"/>
          <w:sz w:val="24"/>
        </w:rPr>
      </w:pPr>
      <w:r>
        <w:rPr>
          <w:rFonts w:hint="eastAsia" w:ascii="宋体" w:hAnsi="宋体" w:cs="Arial"/>
          <w:color w:val="000000" w:themeColor="text1"/>
          <w:sz w:val="24"/>
        </w:rPr>
        <w:t xml:space="preserve">百水桥</w:t>
      </w:r>
      <w:r>
        <w:rPr>
          <w:rFonts w:hint="eastAsia" w:ascii="宋体" w:hAnsi="宋体" w:cs="Arial"/>
          <w:color w:val="000000" w:themeColor="text1"/>
          <w:sz w:val="24"/>
        </w:rPr>
        <w:t xml:space="preserve">校区食堂：</w:t>
      </w:r>
      <w:r>
        <w:rPr>
          <w:rFonts w:hint="eastAsia" w:ascii="宋体" w:hAnsi="宋体" w:cs="仿宋"/>
          <w:color w:val="000000" w:themeColor="text1"/>
          <w:sz w:val="24"/>
        </w:rPr>
        <w:t xml:space="preserve">早餐时间7:15-8:30，中餐时间11:30-12:30，晚餐时间16:45- 18:30。</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周末按原有时间正常供餐（工作人员可按实际情况</w:t>
      </w:r>
      <w:r>
        <w:rPr>
          <w:rFonts w:hint="eastAsia" w:ascii="宋体" w:hAnsi="宋体" w:cs="Arial"/>
          <w:color w:val="000000"/>
          <w:sz w:val="24"/>
        </w:rPr>
        <w:t xml:space="preserve">相应减少）,节假日、寒暑假根据学校要求的时间供餐。</w:t>
      </w:r>
      <w:r/>
    </w:p>
    <w:p>
      <w:pPr>
        <w:ind w:firstLine="482"/>
        <w:spacing w:line="360" w:lineRule="auto"/>
        <w:rPr>
          <w:rFonts w:hint="eastAsia" w:ascii="宋体" w:hAnsi="宋体" w:cs="仿宋"/>
          <w:b/>
          <w:bCs/>
          <w:i/>
          <w:iCs/>
          <w:sz w:val="24"/>
          <w:u w:val="single"/>
        </w:rPr>
      </w:pPr>
      <w:r>
        <w:rPr>
          <w:rFonts w:hint="eastAsia" w:ascii="宋体" w:hAnsi="宋体" w:cs="仿宋"/>
          <w:b/>
          <w:bCs/>
          <w:i/>
          <w:iCs/>
          <w:sz w:val="24"/>
          <w:u w:val="single"/>
        </w:rPr>
        <w:t xml:space="preserve">3、计费方式:统一刷卡计费，不可收取现金；</w:t>
      </w:r>
      <w:r>
        <w:rPr>
          <w:rFonts w:hint="eastAsia" w:ascii="宋体" w:hAnsi="宋体" w:cs="仿宋"/>
          <w:b/>
          <w:bCs/>
          <w:i/>
          <w:iCs/>
          <w:sz w:val="24"/>
          <w:u w:val="single"/>
        </w:rPr>
        <w:t xml:space="preserve">餐标将</w:t>
      </w:r>
      <w:r>
        <w:rPr>
          <w:rFonts w:hint="eastAsia" w:ascii="宋体" w:hAnsi="宋体" w:cs="仿宋"/>
          <w:b/>
          <w:bCs/>
          <w:i/>
          <w:iCs/>
          <w:sz w:val="24"/>
          <w:u w:val="single"/>
        </w:rPr>
        <w:t xml:space="preserve">根据采购人要求调整。</w:t>
      </w:r>
      <w:r/>
    </w:p>
    <w:p>
      <w:pPr>
        <w:ind w:firstLine="480"/>
        <w:spacing w:line="360" w:lineRule="auto"/>
        <w:rPr>
          <w:rFonts w:hint="eastAsia" w:ascii="宋体" w:hAnsi="宋体" w:cs="仿宋"/>
          <w:sz w:val="24"/>
        </w:rPr>
      </w:pPr>
      <w:r>
        <w:rPr>
          <w:rFonts w:hint="eastAsia" w:ascii="宋体" w:hAnsi="宋体" w:cs="仿宋"/>
          <w:sz w:val="24"/>
        </w:rPr>
        <w:t xml:space="preserve">4、供餐品种和要求：</w:t>
      </w:r>
      <w:r/>
    </w:p>
    <w:p>
      <w:pPr>
        <w:ind w:firstLine="480"/>
        <w:spacing w:line="360" w:lineRule="auto"/>
        <w:rPr>
          <w:rFonts w:hint="eastAsia" w:ascii="宋体" w:hAnsi="宋体" w:cs="仿宋"/>
          <w:sz w:val="24"/>
        </w:rPr>
      </w:pPr>
      <w:r>
        <w:rPr>
          <w:rFonts w:hint="eastAsia" w:ascii="宋体" w:hAnsi="宋体" w:cs="仿宋"/>
          <w:sz w:val="24"/>
        </w:rPr>
        <w:t xml:space="preserve">（1）早餐：需提供中西式面点和各式蛋品、风味小吃、稀饭、豆浆、馒头、花卷、面食等煎烤蒸煮15个以上品种选择，另需提供咸菜3种，调味</w:t>
      </w:r>
      <w:r>
        <w:rPr>
          <w:rFonts w:hint="eastAsia" w:ascii="宋体" w:hAnsi="宋体" w:cs="仿宋"/>
          <w:sz w:val="24"/>
        </w:rPr>
        <w:t xml:space="preserve">碟</w:t>
      </w:r>
      <w:r>
        <w:rPr>
          <w:rFonts w:hint="eastAsia" w:ascii="宋体" w:hAnsi="宋体" w:cs="仿宋"/>
          <w:sz w:val="24"/>
        </w:rPr>
        <w:t xml:space="preserve">2组。</w:t>
      </w:r>
      <w:r/>
    </w:p>
    <w:p>
      <w:pPr>
        <w:ind w:firstLine="480"/>
        <w:spacing w:line="360" w:lineRule="auto"/>
        <w:rPr>
          <w:rFonts w:hint="eastAsia" w:ascii="宋体" w:hAnsi="宋体" w:cs="仿宋"/>
          <w:color w:val="000000" w:themeColor="text1"/>
          <w:sz w:val="24"/>
        </w:rPr>
      </w:pPr>
      <w:r>
        <w:rPr>
          <w:rFonts w:hint="eastAsia" w:ascii="宋体" w:hAnsi="宋体" w:cs="仿宋"/>
          <w:sz w:val="24"/>
        </w:rPr>
        <w:t xml:space="preserve">（2）午餐</w:t>
      </w:r>
      <w:r>
        <w:rPr>
          <w:rFonts w:hint="eastAsia" w:ascii="宋体" w:hAnsi="宋体" w:cs="仿宋"/>
          <w:color w:val="000000" w:themeColor="text1"/>
          <w:sz w:val="24"/>
        </w:rPr>
        <w:t xml:space="preserve">：需提供不少于3种大荤，4种小荤，3种素菜、主食及汤、4种及以上特色风味菜、2种以上面食等18个以上品种选择。</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（3）晚餐：需提供不少于2种大荤，2种小荤、2种素菜、粥类、炒饭、面食等主食、2种及以上风味小吃、汤、等12个以上品种选择，另需免费提供咸菜不少于2种。</w:t>
      </w:r>
      <w:r/>
    </w:p>
    <w:p>
      <w:pPr>
        <w:ind w:firstLine="480"/>
        <w:spacing w:line="360" w:lineRule="auto"/>
        <w:rPr>
          <w:rFonts w:hint="eastAsia" w:ascii="宋体" w:hAnsi="宋体" w:cs="仿宋"/>
          <w:sz w:val="24"/>
        </w:rPr>
      </w:pPr>
      <w:r>
        <w:rPr>
          <w:rFonts w:hint="eastAsia" w:ascii="宋体" w:hAnsi="宋体" w:cs="仿宋"/>
          <w:sz w:val="24"/>
        </w:rPr>
        <w:t xml:space="preserve">（4）员工餐厅的菜谱需定期进行更新，确保主菜一周内每天不重复。每周菜单应于上周(周四)提前提交采购人签字确认。每周更新上周菜谱中至少30%的菜品。</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（5）其他服务品种：提供主题特色餐饮活动。提供大型活动会议等餐饮服务。传统民俗节日适时组织相应的美食节。</w:t>
      </w:r>
      <w:r/>
    </w:p>
    <w:p>
      <w:pPr>
        <w:ind w:firstLine="480"/>
        <w:jc w:val="left"/>
        <w:spacing w:line="360" w:lineRule="auto"/>
        <w:widowControl/>
        <w:rPr>
          <w:color w:val="000000" w:themeColor="text1"/>
          <w:sz w:val="24"/>
        </w:rPr>
      </w:pPr>
      <w:r>
        <w:rPr>
          <w:rFonts w:hint="eastAsia" w:ascii="宋体" w:hAnsi="宋体" w:cs="宋体"/>
          <w:color w:val="000000" w:themeColor="text1"/>
          <w:sz w:val="24"/>
          <w:lang w:bidi="ar"/>
        </w:rPr>
        <w:t xml:space="preserve">（6）以上</w:t>
      </w:r>
      <w:r>
        <w:rPr>
          <w:rFonts w:ascii="宋体" w:hAnsi="宋体" w:cs="宋体"/>
          <w:color w:val="000000" w:themeColor="text1"/>
          <w:sz w:val="24"/>
          <w:lang w:bidi="ar"/>
        </w:rPr>
        <w:t xml:space="preserve">所列</w:t>
      </w:r>
      <w:r>
        <w:rPr>
          <w:rFonts w:ascii="宋体" w:hAnsi="宋体" w:cs="宋体"/>
          <w:color w:val="000000" w:themeColor="text1"/>
          <w:sz w:val="24"/>
          <w:lang w:bidi="ar"/>
        </w:rPr>
        <w:t xml:space="preserve">各类餐食品</w:t>
      </w:r>
      <w:r>
        <w:rPr>
          <w:rFonts w:ascii="宋体" w:hAnsi="宋体" w:cs="宋体"/>
          <w:color w:val="000000" w:themeColor="text1"/>
          <w:sz w:val="24"/>
          <w:lang w:bidi="ar"/>
        </w:rPr>
        <w:t xml:space="preserve">类、品种数量仅为基础要求，最终供餐品类、菜品数量、供应标准及特殊供餐需求，</w:t>
      </w:r>
      <w:r>
        <w:rPr>
          <w:rStyle w:val="934"/>
          <w:rFonts w:ascii="宋体" w:hAnsi="宋体" w:cs="宋体"/>
          <w:color w:val="000000" w:themeColor="text1"/>
          <w:sz w:val="24"/>
          <w:lang w:bidi="ar"/>
        </w:rPr>
        <w:t xml:space="preserve">以学校管理方实时要求及最新通知为准</w:t>
      </w:r>
      <w:r>
        <w:rPr>
          <w:rFonts w:ascii="宋体" w:hAnsi="宋体" w:cs="宋体"/>
          <w:color w:val="000000" w:themeColor="text1"/>
          <w:sz w:val="24"/>
          <w:lang w:bidi="ar"/>
        </w:rPr>
        <w:t xml:space="preserve">，食堂需无条件配合落实调整。</w:t>
      </w:r>
      <w:r/>
    </w:p>
    <w:p>
      <w:pPr>
        <w:ind w:firstLine="482"/>
        <w:spacing w:line="360" w:lineRule="auto"/>
        <w:rPr>
          <w:rFonts w:hint="eastAsia" w:ascii="宋体" w:hAnsi="宋体"/>
          <w:b/>
          <w:sz w:val="24"/>
        </w:rPr>
        <w:outlineLvl w:val="1"/>
      </w:pPr>
      <w:r>
        <w:rPr>
          <w:rFonts w:hint="eastAsia" w:ascii="宋体" w:hAnsi="宋体"/>
          <w:b/>
          <w:sz w:val="24"/>
        </w:rPr>
        <w:t xml:space="preserve">二、服务人员配置标准（依据校方两校区食堂人员测算方案）：</w:t>
      </w:r>
      <w:r/>
    </w:p>
    <w:p>
      <w:pPr>
        <w:ind w:firstLine="480"/>
        <w:spacing w:line="360" w:lineRule="auto"/>
        <w:rPr>
          <w:rFonts w:hint="eastAsia" w:ascii="宋体" w:hAnsi="宋体"/>
          <w:bCs/>
          <w:color w:val="000000" w:themeColor="text1"/>
          <w:sz w:val="24"/>
        </w:rPr>
      </w:pPr>
      <w:r>
        <w:rPr>
          <w:rFonts w:hint="eastAsia" w:ascii="宋体" w:hAnsi="宋体"/>
          <w:bCs/>
          <w:sz w:val="24"/>
        </w:rPr>
        <w:t xml:space="preserve">服务商须严格按照测算标准足额配置在岗</w:t>
      </w:r>
      <w:r>
        <w:rPr>
          <w:rFonts w:hint="eastAsia" w:ascii="宋体" w:hAnsi="宋体"/>
          <w:bCs/>
          <w:color w:val="000000" w:themeColor="text1"/>
          <w:sz w:val="24"/>
        </w:rPr>
        <w:t xml:space="preserve">人员，不得缺岗、混岗、一人多岗超负荷运转。</w:t>
      </w:r>
      <w:r/>
    </w:p>
    <w:p>
      <w:pPr>
        <w:ind w:firstLine="482"/>
        <w:spacing w:line="360" w:lineRule="auto"/>
        <w:rPr>
          <w:rFonts w:hint="eastAsia" w:ascii="宋体" w:hAnsi="宋体"/>
          <w:bCs/>
          <w:color w:val="000000" w:themeColor="text1"/>
          <w:sz w:val="24"/>
        </w:rPr>
      </w:pPr>
      <w:r>
        <w:rPr>
          <w:rFonts w:hint="eastAsia" w:ascii="宋体" w:hAnsi="宋体" w:cs="仿宋"/>
          <w:b/>
          <w:bCs/>
          <w:i/>
          <w:iCs/>
          <w:color w:val="000000" w:themeColor="text1"/>
          <w:sz w:val="24"/>
          <w:u w:val="single"/>
        </w:rPr>
        <w:t xml:space="preserve">供应商应负责食堂运营期间食堂职工的招聘与管理，食堂职工（应包含项目经理、餐厅主管、厨师长、厨师、面点师、勤杂工等），总人数不得少于20名，</w:t>
      </w:r>
      <w:r>
        <w:rPr>
          <w:rFonts w:ascii="宋体" w:hAnsi="宋体" w:cs="仿宋"/>
          <w:b/>
          <w:bCs/>
          <w:i/>
          <w:iCs/>
          <w:color w:val="000000" w:themeColor="text1"/>
          <w:sz w:val="24"/>
          <w:u w:val="single"/>
        </w:rPr>
        <w:t xml:space="preserve">其中长白街校区不少于12人、</w:t>
      </w:r>
      <w:r>
        <w:rPr>
          <w:rFonts w:ascii="宋体" w:hAnsi="宋体" w:cs="仿宋"/>
          <w:b/>
          <w:bCs/>
          <w:i/>
          <w:iCs/>
          <w:color w:val="000000" w:themeColor="text1"/>
          <w:sz w:val="24"/>
          <w:u w:val="single"/>
        </w:rPr>
        <w:t xml:space="preserve">百水桥</w:t>
      </w:r>
      <w:r>
        <w:rPr>
          <w:rFonts w:ascii="宋体" w:hAnsi="宋体" w:cs="仿宋"/>
          <w:b/>
          <w:bCs/>
          <w:i/>
          <w:iCs/>
          <w:color w:val="000000" w:themeColor="text1"/>
          <w:sz w:val="24"/>
          <w:u w:val="single"/>
        </w:rPr>
        <w:t xml:space="preserve">校区不少于8人</w:t>
      </w:r>
      <w:r>
        <w:rPr>
          <w:rFonts w:hint="eastAsia" w:ascii="宋体" w:hAnsi="宋体" w:cs="仿宋"/>
          <w:b/>
          <w:bCs/>
          <w:i/>
          <w:iCs/>
          <w:color w:val="000000" w:themeColor="text1"/>
          <w:sz w:val="24"/>
          <w:u w:val="single"/>
        </w:rPr>
        <w:t xml:space="preserve">。否则视为无效响应。</w:t>
      </w:r>
      <w:r/>
    </w:p>
    <w:p>
      <w:pPr>
        <w:ind w:firstLine="480"/>
        <w:spacing w:line="360" w:lineRule="auto"/>
        <w:rPr>
          <w:rFonts w:hint="eastAsia" w:ascii="宋体" w:hAnsi="宋体"/>
          <w:bCs/>
          <w:sz w:val="24"/>
        </w:rPr>
      </w:pPr>
      <w:r>
        <w:rPr>
          <w:rFonts w:hint="eastAsia" w:ascii="宋体" w:hAnsi="宋体"/>
          <w:bCs/>
          <w:sz w:val="24"/>
        </w:rPr>
        <w:t xml:space="preserve">（一）岗位明细、岗位职责、人员要求如下： </w:t>
      </w:r>
      <w:r/>
    </w:p>
    <w:p>
      <w:pPr>
        <w:ind w:firstLine="480"/>
        <w:spacing w:line="360" w:lineRule="auto"/>
        <w:rPr>
          <w:rFonts w:hint="eastAsia" w:ascii="宋体" w:hAnsi="宋体"/>
          <w:bCs/>
          <w:sz w:val="24"/>
        </w:rPr>
      </w:pPr>
      <w:r>
        <w:rPr>
          <w:rFonts w:hint="eastAsia" w:ascii="宋体" w:hAnsi="宋体"/>
          <w:bCs/>
          <w:sz w:val="24"/>
        </w:rPr>
        <w:t xml:space="preserve">长白街校区食堂（不少于12人） </w:t>
      </w:r>
      <w:r>
        <w:rPr>
          <w:rFonts w:hint="eastAsia" w:ascii="宋体" w:hAnsi="宋体"/>
          <w:bCs/>
          <w:sz w:val="24"/>
        </w:rPr>
        <w:t xml:space="preserve">百水桥</w:t>
      </w:r>
      <w:r>
        <w:rPr>
          <w:rFonts w:hint="eastAsia" w:ascii="宋体" w:hAnsi="宋体"/>
          <w:bCs/>
          <w:sz w:val="24"/>
        </w:rPr>
        <w:t xml:space="preserve">校区食堂（不少于8人）</w:t>
      </w:r>
      <w:r/>
    </w:p>
    <w:p>
      <w:pPr>
        <w:ind w:firstLine="480"/>
        <w:spacing w:line="360" w:lineRule="auto"/>
        <w:rPr>
          <w:rFonts w:hint="eastAsia" w:ascii="宋体" w:hAnsi="宋体"/>
          <w:b/>
          <w:i/>
          <w:iCs/>
          <w:sz w:val="24"/>
          <w:u w:val="single"/>
        </w:rPr>
      </w:pPr>
      <w:r>
        <w:rPr>
          <w:rFonts w:hint="eastAsia" w:ascii="宋体" w:hAnsi="宋体"/>
          <w:bCs/>
          <w:sz w:val="24"/>
        </w:rPr>
        <w:t xml:space="preserve">项目经理1人。统筹长白街、</w:t>
      </w:r>
      <w:r>
        <w:rPr>
          <w:rFonts w:hint="eastAsia" w:ascii="宋体" w:hAnsi="宋体"/>
          <w:bCs/>
          <w:sz w:val="24"/>
        </w:rPr>
        <w:t xml:space="preserve">百水桥双</w:t>
      </w:r>
      <w:r>
        <w:rPr>
          <w:rFonts w:hint="eastAsia" w:ascii="宋体" w:hAnsi="宋体"/>
          <w:bCs/>
          <w:sz w:val="24"/>
        </w:rPr>
        <w:t xml:space="preserve">校区食堂整体运营，对接校方后勤、学生管理等部门，落实食品安全制度、人员</w:t>
      </w:r>
      <w:r>
        <w:rPr>
          <w:rFonts w:hint="eastAsia" w:ascii="宋体" w:hAnsi="宋体"/>
          <w:bCs/>
          <w:color w:val="000000" w:themeColor="text1"/>
          <w:sz w:val="24"/>
        </w:rPr>
        <w:t xml:space="preserve">管理、日常台账、考核整改，统筹双校区人员调度、菜</w:t>
      </w:r>
      <w:r>
        <w:rPr>
          <w:rFonts w:hint="eastAsia" w:ascii="宋体" w:hAnsi="宋体"/>
          <w:bCs/>
          <w:sz w:val="24"/>
        </w:rPr>
        <w:t xml:space="preserve">品标准化管理。要求50周岁以下，大专及以上学历， 5年以上院校食堂管理经验，熟悉ISO22000、HACCP食品安全体系。</w:t>
      </w:r>
      <w:r>
        <w:rPr>
          <w:rFonts w:ascii="宋体" w:hAnsi="宋体"/>
          <w:b/>
          <w:i/>
          <w:iCs/>
          <w:sz w:val="24"/>
          <w:u w:val="single"/>
        </w:rPr>
        <w:t xml:space="preserve">项目经理工作日须驻场统筹校区工作</w:t>
      </w:r>
      <w:r>
        <w:rPr>
          <w:rFonts w:hint="eastAsia" w:ascii="宋体" w:hAnsi="宋体"/>
          <w:b/>
          <w:i/>
          <w:iCs/>
          <w:sz w:val="24"/>
          <w:u w:val="single"/>
        </w:rPr>
        <w:t xml:space="preserve">；</w:t>
      </w:r>
      <w:r/>
    </w:p>
    <w:p>
      <w:pPr>
        <w:ind w:firstLine="480"/>
        <w:spacing w:line="360" w:lineRule="auto"/>
        <w:rPr>
          <w:rFonts w:hint="eastAsia" w:ascii="宋体" w:hAnsi="宋体"/>
          <w:bCs/>
          <w:sz w:val="24"/>
        </w:rPr>
      </w:pPr>
      <w:r>
        <w:rPr>
          <w:rFonts w:hint="eastAsia" w:ascii="宋体" w:hAnsi="宋体"/>
          <w:bCs/>
          <w:sz w:val="24"/>
        </w:rPr>
        <w:t xml:space="preserve">餐厅主管2人（两校区各1人）</w:t>
      </w:r>
      <w:r>
        <w:rPr>
          <w:rFonts w:hint="eastAsia" w:ascii="宋体" w:hAnsi="宋体"/>
          <w:bCs/>
          <w:sz w:val="24"/>
        </w:rPr>
        <w:t xml:space="preserve">。分别负责各校区食堂所有台</w:t>
      </w:r>
      <w:r>
        <w:rPr>
          <w:rFonts w:hint="eastAsia" w:ascii="宋体" w:hAnsi="宋体"/>
          <w:bCs/>
          <w:sz w:val="24"/>
        </w:rPr>
        <w:t xml:space="preserve">账制作</w:t>
      </w:r>
      <w:r>
        <w:rPr>
          <w:rFonts w:hint="eastAsia" w:ascii="宋体" w:hAnsi="宋体"/>
          <w:bCs/>
          <w:sz w:val="24"/>
        </w:rPr>
        <w:t xml:space="preserve">及留存、前厅秩序管控、就餐高峰期分流、食堂环境卫生巡查、师生投诉现场处置、前厅设备日常巡检、就餐文明管理。需具有3年及以上食堂前厅管理经验，熟悉校园学生就餐服务规范；</w:t>
      </w:r>
      <w:r/>
    </w:p>
    <w:p>
      <w:pPr>
        <w:ind w:firstLine="480"/>
        <w:spacing w:line="360" w:lineRule="auto"/>
        <w:rPr>
          <w:rFonts w:hint="eastAsia" w:ascii="宋体" w:hAnsi="宋体"/>
          <w:bCs/>
          <w:sz w:val="24"/>
        </w:rPr>
      </w:pPr>
      <w:r>
        <w:rPr>
          <w:rFonts w:hint="eastAsia" w:ascii="宋体" w:hAnsi="宋体"/>
          <w:bCs/>
          <w:sz w:val="24"/>
        </w:rPr>
        <w:t xml:space="preserve">厨师长2人（两校区各1人）。负责后厨全盘管理，并协助采购人在指定平台采购食材、每周营养菜谱制定、菜品口味与分量标准</w:t>
      </w:r>
      <w:r>
        <w:rPr>
          <w:rFonts w:hint="eastAsia" w:ascii="宋体" w:hAnsi="宋体"/>
          <w:bCs/>
          <w:sz w:val="24"/>
        </w:rPr>
        <w:t xml:space="preserve">化管控、</w:t>
      </w:r>
      <w:r>
        <w:rPr>
          <w:rFonts w:hint="eastAsia" w:ascii="宋体" w:hAnsi="宋体"/>
          <w:bCs/>
          <w:sz w:val="24"/>
        </w:rPr>
        <w:t xml:space="preserve">食材现场</w:t>
      </w:r>
      <w:r>
        <w:rPr>
          <w:rFonts w:hint="eastAsia" w:ascii="宋体" w:hAnsi="宋体"/>
          <w:bCs/>
          <w:sz w:val="24"/>
        </w:rPr>
        <w:t xml:space="preserve">验收、后</w:t>
      </w:r>
      <w:r>
        <w:rPr>
          <w:rFonts w:hint="eastAsia" w:ascii="宋体" w:hAnsi="宋体"/>
          <w:bCs/>
          <w:sz w:val="24"/>
        </w:rPr>
        <w:t xml:space="preserve">厨人员</w:t>
      </w:r>
      <w:r>
        <w:rPr>
          <w:rFonts w:hint="eastAsia" w:ascii="宋体" w:hAnsi="宋体"/>
          <w:bCs/>
          <w:sz w:val="24"/>
        </w:rPr>
        <w:t xml:space="preserve">操作规范监督、后厨卫生、加工安全管控。需持有二级及以上中式烹调师证，5年以上学校食堂后</w:t>
      </w:r>
      <w:r>
        <w:rPr>
          <w:rFonts w:hint="eastAsia" w:ascii="宋体" w:hAnsi="宋体"/>
          <w:bCs/>
          <w:sz w:val="24"/>
        </w:rPr>
        <w:t xml:space="preserve">厨管理</w:t>
      </w:r>
      <w:r>
        <w:rPr>
          <w:rFonts w:hint="eastAsia" w:ascii="宋体" w:hAnsi="宋体"/>
          <w:bCs/>
          <w:sz w:val="24"/>
        </w:rPr>
        <w:t xml:space="preserve">经验，具备营养配餐能力；</w:t>
      </w:r>
      <w:r/>
    </w:p>
    <w:p>
      <w:pPr>
        <w:ind w:firstLine="480"/>
        <w:spacing w:line="360" w:lineRule="auto"/>
        <w:rPr>
          <w:rFonts w:hint="eastAsia" w:ascii="宋体" w:hAnsi="宋体"/>
          <w:bCs/>
          <w:sz w:val="24"/>
        </w:rPr>
      </w:pPr>
      <w:r>
        <w:rPr>
          <w:rFonts w:hint="eastAsia" w:ascii="宋体" w:hAnsi="宋体"/>
          <w:bCs/>
          <w:sz w:val="24"/>
        </w:rPr>
        <w:t xml:space="preserve">大锅菜厨师2人（两校区各1人）。负责日常大锅菜品切配、烹饪，落实生熟分开操作，厨具清洁、后</w:t>
      </w:r>
      <w:r>
        <w:rPr>
          <w:rFonts w:hint="eastAsia" w:ascii="宋体" w:hAnsi="宋体"/>
          <w:bCs/>
          <w:sz w:val="24"/>
        </w:rPr>
        <w:t xml:space="preserve">厨区域</w:t>
      </w:r>
      <w:r>
        <w:rPr>
          <w:rFonts w:hint="eastAsia" w:ascii="宋体" w:hAnsi="宋体"/>
          <w:bCs/>
          <w:sz w:val="24"/>
        </w:rPr>
        <w:t xml:space="preserve">卫生维护。需持有三级及以上中式烹调师证，熟练适配学生群体清淡、均衡口味；</w:t>
      </w:r>
      <w:r/>
    </w:p>
    <w:p>
      <w:pPr>
        <w:ind w:firstLine="480"/>
        <w:spacing w:line="360" w:lineRule="auto"/>
        <w:rPr>
          <w:rFonts w:hint="eastAsia" w:ascii="宋体" w:hAnsi="宋体"/>
          <w:bCs/>
          <w:sz w:val="24"/>
        </w:rPr>
      </w:pPr>
      <w:r>
        <w:rPr>
          <w:rFonts w:hint="eastAsia" w:ascii="宋体" w:hAnsi="宋体"/>
          <w:bCs/>
          <w:sz w:val="24"/>
        </w:rPr>
        <w:t xml:space="preserve">风味厨师3人（长白街校区2人，</w:t>
      </w:r>
      <w:r>
        <w:rPr>
          <w:rFonts w:hint="eastAsia" w:ascii="宋体" w:hAnsi="宋体"/>
          <w:bCs/>
          <w:sz w:val="24"/>
        </w:rPr>
        <w:t xml:space="preserve">百水桥</w:t>
      </w:r>
      <w:r>
        <w:rPr>
          <w:rFonts w:hint="eastAsia" w:ascii="宋体" w:hAnsi="宋体"/>
          <w:bCs/>
          <w:sz w:val="24"/>
        </w:rPr>
        <w:t xml:space="preserve">校区1人）。负责特色风味菜品、小吃制作及日常售卖，需持三级及以上中式烹调师证，擅长江南特色、大众风味菜品；</w:t>
      </w:r>
      <w:r/>
    </w:p>
    <w:p>
      <w:pPr>
        <w:ind w:firstLine="480"/>
        <w:spacing w:line="360" w:lineRule="auto"/>
        <w:rPr>
          <w:rFonts w:hint="eastAsia" w:ascii="宋体" w:hAnsi="宋体"/>
          <w:bCs/>
          <w:sz w:val="24"/>
        </w:rPr>
      </w:pPr>
      <w:r>
        <w:rPr>
          <w:rFonts w:hint="eastAsia" w:ascii="宋体" w:hAnsi="宋体"/>
          <w:bCs/>
          <w:sz w:val="24"/>
        </w:rPr>
        <w:t xml:space="preserve">中西式面点师2人（长白街校区为主）。负责早中晚餐点心、节日特色面点、四季主题糕点制作，面点</w:t>
      </w:r>
      <w:r>
        <w:rPr>
          <w:rFonts w:hint="eastAsia" w:ascii="宋体" w:hAnsi="宋体"/>
          <w:bCs/>
          <w:color w:val="000000" w:themeColor="text1"/>
          <w:sz w:val="24"/>
        </w:rPr>
        <w:t xml:space="preserve">原料储存管控。需持中式/西式面点师证书三级及以上，可独立制作面包、蛋</w:t>
      </w:r>
      <w:r>
        <w:rPr>
          <w:rFonts w:hint="eastAsia" w:ascii="宋体" w:hAnsi="宋体"/>
          <w:bCs/>
          <w:color w:val="000000" w:themeColor="text1"/>
          <w:sz w:val="24"/>
        </w:rPr>
        <w:t xml:space="preserve">挞</w:t>
      </w:r>
      <w:r>
        <w:rPr>
          <w:rFonts w:hint="eastAsia" w:ascii="宋体" w:hAnsi="宋体"/>
          <w:bCs/>
          <w:color w:val="000000" w:themeColor="text1"/>
          <w:sz w:val="24"/>
        </w:rPr>
        <w:t xml:space="preserve">、派、馄</w:t>
      </w:r>
      <w:r>
        <w:rPr>
          <w:rFonts w:hint="eastAsia" w:ascii="宋体" w:hAnsi="宋体"/>
          <w:bCs/>
          <w:sz w:val="24"/>
        </w:rPr>
        <w:t xml:space="preserve">饨、水饺、包子等时令点心；</w:t>
      </w:r>
      <w:r/>
    </w:p>
    <w:p>
      <w:pPr>
        <w:ind w:firstLine="480"/>
        <w:jc w:val="left"/>
        <w:spacing w:line="360" w:lineRule="auto"/>
        <w:widowControl/>
        <w:rPr>
          <w:rFonts w:hint="eastAsia" w:ascii="宋体" w:hAnsi="宋体"/>
          <w:bCs/>
          <w:sz w:val="24"/>
        </w:rPr>
      </w:pPr>
      <w:r>
        <w:rPr>
          <w:rFonts w:hint="eastAsia" w:ascii="宋体" w:hAnsi="宋体"/>
          <w:bCs/>
          <w:sz w:val="24"/>
        </w:rPr>
        <w:t xml:space="preserve">勤杂工8人（两校区各4人）。负责窗口打餐、餐具</w:t>
      </w:r>
      <w:r>
        <w:rPr>
          <w:rFonts w:hint="eastAsia" w:ascii="宋体" w:hAnsi="宋体"/>
          <w:bCs/>
          <w:sz w:val="24"/>
        </w:rPr>
        <w:t xml:space="preserve">一洗二冲三</w:t>
      </w:r>
      <w:r>
        <w:rPr>
          <w:rFonts w:hint="eastAsia" w:ascii="宋体" w:hAnsi="宋体"/>
          <w:bCs/>
          <w:sz w:val="24"/>
        </w:rPr>
        <w:t xml:space="preserve">消毒、残渣收运、后厨/前厅地面台面日常清洁、垃圾日产日清、择菜、洗菜、配合厨师完成临时辅助工作；服从岗位轮班，女性勤杂工优先配置。</w:t>
      </w:r>
      <w:r/>
    </w:p>
    <w:p>
      <w:pPr>
        <w:ind w:firstLine="480"/>
        <w:spacing w:line="360" w:lineRule="auto"/>
        <w:rPr>
          <w:rFonts w:hint="eastAsia" w:ascii="宋体" w:hAnsi="宋体"/>
          <w:bCs/>
          <w:sz w:val="24"/>
        </w:rPr>
      </w:pPr>
      <w:r>
        <w:rPr>
          <w:rFonts w:hint="eastAsia" w:ascii="宋体" w:hAnsi="宋体"/>
          <w:bCs/>
          <w:sz w:val="24"/>
        </w:rPr>
        <w:t xml:space="preserve">（二）人</w:t>
      </w:r>
      <w:r>
        <w:rPr>
          <w:rFonts w:hint="eastAsia" w:ascii="宋体" w:hAnsi="宋体"/>
          <w:bCs/>
          <w:sz w:val="24"/>
        </w:rPr>
        <w:t xml:space="preserve">员统一管理要求 </w:t>
      </w:r>
      <w:r/>
    </w:p>
    <w:p>
      <w:pPr>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
          <w:i/>
          <w:iCs/>
          <w:sz w:val="24"/>
          <w:u w:val="single"/>
        </w:rPr>
        <w:t xml:space="preserve">全部从业人员(</w:t>
      </w:r>
      <w:r>
        <w:rPr>
          <w:rFonts w:hint="eastAsia" w:ascii="宋体" w:hAnsi="宋体"/>
          <w:b/>
          <w:i/>
          <w:iCs/>
          <w:sz w:val="24"/>
          <w:u w:val="single"/>
        </w:rPr>
        <w:t xml:space="preserve">除项目</w:t>
      </w:r>
      <w:r>
        <w:rPr>
          <w:rFonts w:hint="eastAsia" w:ascii="宋体" w:hAnsi="宋体"/>
          <w:b/>
          <w:i/>
          <w:iCs/>
          <w:sz w:val="24"/>
          <w:u w:val="single"/>
        </w:rPr>
        <w:t xml:space="preserve">经理外)年龄不超过60岁，必须持有效健康证上岗，每年统一体检，健康证复印件校方留存备案；患有传染性疾病人员一律清退</w:t>
      </w:r>
      <w:r>
        <w:rPr>
          <w:rFonts w:hint="eastAsia" w:ascii="宋体" w:hAnsi="宋体"/>
          <w:bCs/>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2.核心技术岗（厨师长、风味厨师、面点师）每年开展1-2次跨校区轮岗交流，服务商建立内部轮岗、晋升、淘汰机制；</w:t>
      </w:r>
      <w:r>
        <w:rPr>
          <w:rFonts w:hint="eastAsia" w:ascii="宋体" w:hAnsi="宋体"/>
          <w:bCs/>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3.所有人员统一工装、佩戴工牌，岗前完成食品安全、校园服务礼仪培训，每餐前开展5分钟食品安全班前培训； </w:t>
      </w:r>
      <w:r/>
    </w:p>
    <w:p>
      <w:pPr>
        <w:ind w:firstLine="480"/>
        <w:spacing w:line="360" w:lineRule="auto"/>
        <w:rPr>
          <w:rFonts w:hint="eastAsia" w:ascii="宋体" w:hAnsi="宋体" w:cs="仿宋"/>
          <w:sz w:val="24"/>
        </w:rPr>
      </w:pPr>
      <w:r>
        <w:rPr>
          <w:rFonts w:hint="eastAsia" w:ascii="宋体" w:hAnsi="宋体"/>
          <w:bCs/>
          <w:sz w:val="24"/>
        </w:rPr>
        <w:t xml:space="preserve">4.</w:t>
      </w:r>
      <w:r>
        <w:rPr>
          <w:rFonts w:hint="eastAsia" w:ascii="宋体" w:hAnsi="宋体" w:cs="仿宋"/>
          <w:sz w:val="24"/>
        </w:rPr>
        <w:t xml:space="preserve">供应商应当按国家相关法律法规，合理确定服务人员工资标准、工作时间等。供应商应当自行为服务人员办理必需的保险，有关人员伤亡及第三者责任险均应当考虑在报价因素中。供应商</w:t>
      </w:r>
      <w:r>
        <w:rPr>
          <w:rFonts w:hint="eastAsia" w:ascii="宋体" w:hAnsi="宋体"/>
          <w:bCs/>
          <w:sz w:val="24"/>
        </w:rPr>
        <w:t xml:space="preserve">负责全员社保、公积金、意外险、高温补贴、节日福利发放，服务费仅用于人员相关支出，校方</w:t>
      </w:r>
      <w:r>
        <w:rPr>
          <w:rFonts w:hint="eastAsia" w:ascii="宋体" w:hAnsi="宋体"/>
          <w:bCs/>
          <w:sz w:val="24"/>
        </w:rPr>
        <w:t xml:space="preserve">不</w:t>
      </w:r>
      <w:r>
        <w:rPr>
          <w:rFonts w:hint="eastAsia" w:ascii="宋体" w:hAnsi="宋体"/>
          <w:bCs/>
          <w:sz w:val="24"/>
        </w:rPr>
        <w:t xml:space="preserve">额外承担任何人工、劳保费用；</w:t>
      </w:r>
      <w:r/>
    </w:p>
    <w:p>
      <w:pPr>
        <w:ind w:firstLine="480"/>
        <w:spacing w:line="360" w:lineRule="auto"/>
        <w:rPr>
          <w:rFonts w:hint="eastAsia" w:ascii="宋体" w:hAnsi="宋体"/>
          <w:bCs/>
          <w:sz w:val="24"/>
        </w:rPr>
      </w:pPr>
      <w:r>
        <w:rPr>
          <w:rFonts w:hint="eastAsia" w:ascii="宋体" w:hAnsi="宋体"/>
          <w:bCs/>
          <w:sz w:val="24"/>
        </w:rPr>
        <w:t xml:space="preserve">5. 人员更换需提前7个工作日向校方后勤管理部门报备，经校方同意后方可调换，学期内人员更换比例不得超过20%； </w:t>
      </w:r>
      <w:r/>
    </w:p>
    <w:p>
      <w:pPr>
        <w:ind w:firstLine="480"/>
        <w:spacing w:line="360" w:lineRule="auto"/>
        <w:rPr>
          <w:rFonts w:hint="eastAsia" w:ascii="宋体" w:hAnsi="宋体"/>
          <w:bCs/>
          <w:sz w:val="24"/>
        </w:rPr>
      </w:pPr>
      <w:r>
        <w:rPr>
          <w:rFonts w:hint="eastAsia" w:ascii="宋体" w:hAnsi="宋体"/>
          <w:bCs/>
          <w:sz w:val="24"/>
        </w:rPr>
        <w:t xml:space="preserve">6. 所有员工无违法犯罪记录，服务学生过程中做到管理育人、服务育人，言行符合艺术类院校校园管理规范。</w:t>
      </w:r>
      <w:r/>
    </w:p>
    <w:p>
      <w:pPr>
        <w:ind w:firstLine="480"/>
        <w:spacing w:line="360" w:lineRule="auto"/>
        <w:rPr>
          <w:rFonts w:hint="eastAsia" w:ascii="宋体" w:hAnsi="宋体"/>
          <w:bCs/>
          <w:sz w:val="24"/>
        </w:rPr>
      </w:pPr>
      <w:r>
        <w:rPr>
          <w:rFonts w:hint="eastAsia" w:ascii="宋体" w:hAnsi="宋体"/>
          <w:bCs/>
          <w:sz w:val="24"/>
        </w:rPr>
        <w:t xml:space="preserve">7.周末、节假日、寒暑假期间根据采购人要求调整供餐时</w:t>
      </w:r>
      <w:r>
        <w:rPr>
          <w:rFonts w:hint="eastAsia" w:ascii="宋体" w:hAnsi="宋体"/>
          <w:bCs/>
          <w:sz w:val="24"/>
        </w:rPr>
        <w:t xml:space="preserve">长及餐品</w:t>
      </w:r>
      <w:r>
        <w:rPr>
          <w:rFonts w:hint="eastAsia" w:ascii="宋体" w:hAnsi="宋体"/>
          <w:bCs/>
          <w:sz w:val="24"/>
        </w:rPr>
        <w:t xml:space="preserve">，服务人员不得少于日常人员数量的三分之一。</w:t>
      </w:r>
      <w:r/>
    </w:p>
    <w:p>
      <w:pPr>
        <w:ind w:firstLine="482"/>
        <w:spacing w:line="360" w:lineRule="auto"/>
        <w:rPr>
          <w:rFonts w:hint="eastAsia" w:ascii="宋体" w:hAnsi="宋体" w:cs="宋体"/>
          <w:b/>
          <w:color w:val="000000"/>
          <w:sz w:val="24"/>
        </w:rPr>
        <w:outlineLvl w:val="1"/>
      </w:pPr>
      <w:r/>
      <w:bookmarkStart w:id="139" w:name="_Toc12887272"/>
      <w:r>
        <w:rPr>
          <w:rFonts w:hint="eastAsia" w:ascii="宋体" w:hAnsi="宋体" w:cs="宋体"/>
          <w:b/>
          <w:color w:val="000000"/>
          <w:sz w:val="24"/>
        </w:rPr>
        <w:t xml:space="preserve">三、服务商核心服务内容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（一）食堂全流程日常运营管理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1.所有餐饮运作严格按照南京市市场监督管理局相关要求及江苏省戏剧学校食堂管理制度进行。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2.餐次运营管理按照学校教学作息、排练、实训时间匹配供餐时段，保障早餐、午餐、晚餐、晚自习加餐供应；重大演出、集训、新生报到、节假日、寒暑假按需调整供餐时长，高峰期全员在岗，</w:t>
      </w:r>
      <w:r>
        <w:rPr>
          <w:rFonts w:hint="eastAsia" w:ascii="宋体" w:hAnsi="宋体" w:cs="宋体"/>
          <w:bCs/>
          <w:color w:val="000000"/>
          <w:sz w:val="24"/>
        </w:rPr>
        <w:t xml:space="preserve">保障出餐速度</w:t>
      </w:r>
      <w:r>
        <w:rPr>
          <w:rFonts w:hint="eastAsia" w:ascii="宋体" w:hAnsi="宋体" w:cs="宋体"/>
          <w:bCs/>
          <w:color w:val="000000"/>
          <w:sz w:val="24"/>
        </w:rPr>
        <w:t xml:space="preserve">。 </w:t>
      </w:r>
      <w:r/>
    </w:p>
    <w:p>
      <w:pPr>
        <w:ind w:firstLine="480"/>
        <w:spacing w:line="360" w:lineRule="auto"/>
        <w:rPr>
          <w:rFonts w:hint="eastAsia" w:ascii="宋体" w:hAnsi="宋体" w:cs="宋体"/>
          <w:bCs/>
          <w:color w:val="000000"/>
          <w:sz w:val="24"/>
        </w:rPr>
      </w:pPr>
      <w:r/>
      <w:bookmarkStart w:id="140" w:name="OLE_LINK10"/>
      <w:r>
        <w:rPr>
          <w:rFonts w:hint="eastAsia" w:ascii="宋体" w:hAnsi="宋体" w:cs="宋体"/>
          <w:bCs/>
          <w:color w:val="000000"/>
          <w:sz w:val="24"/>
        </w:rPr>
        <w:t xml:space="preserve">3.菜品研发与供应：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（1）由厨师长搭配营养</w:t>
      </w:r>
      <w:r>
        <w:rPr>
          <w:rFonts w:hint="eastAsia" w:ascii="宋体" w:hAnsi="宋体" w:cs="宋体"/>
          <w:bCs/>
          <w:color w:val="000000"/>
          <w:sz w:val="24"/>
        </w:rPr>
        <w:t xml:space="preserve">师制定</w:t>
      </w:r>
      <w:r>
        <w:rPr>
          <w:rFonts w:hint="eastAsia" w:ascii="宋体" w:hAnsi="宋体" w:cs="宋体"/>
          <w:bCs/>
          <w:color w:val="000000"/>
          <w:sz w:val="24"/>
        </w:rPr>
        <w:t xml:space="preserve">每周循环菜谱，兼顾青少年营养均衡、戏剧学生形体健康需求，少油少盐、荤素搭配；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（2）设立常规大锅窗口、特色风味窗口、中西面点窗口，菜品定期迭代更新，每月推出新品；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（3）按四季打造主题美食活动：春季江南时令鲜食、夏季龙虾消暑餐、秋季中秋丰收宴、冬季暖锅进补餐；端午、中秋、冬至等传统节日提供专</w:t>
      </w:r>
      <w:r>
        <w:rPr>
          <w:rFonts w:hint="eastAsia" w:ascii="宋体" w:hAnsi="宋体" w:cs="宋体"/>
          <w:bCs/>
          <w:color w:val="000000"/>
          <w:sz w:val="24"/>
        </w:rPr>
        <w:t xml:space="preserve">属特色</w:t>
      </w:r>
      <w:r>
        <w:rPr>
          <w:rFonts w:hint="eastAsia" w:ascii="宋体" w:hAnsi="宋体" w:cs="宋体"/>
          <w:bCs/>
          <w:color w:val="000000"/>
          <w:sz w:val="24"/>
        </w:rPr>
        <w:t xml:space="preserve">点心；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（4）尊重特殊饮食需求，设置清真餐、素食分餐区域，单独厨具、单独操作间，杜绝交叉污染。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4.就餐现场服务就餐高峰期维持排队秩序，主动提醒节约粮食、光盘行动；耐心回应师生菜品、分量、口味诉求；设立意见反馈二维码、意见簿、现场投诉窗口，100%响应师生用餐反馈，当日问题当日整改。 </w:t>
      </w:r>
      <w:bookmarkEnd w:id="140"/>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（二）菜品制作全流程管控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1.严格执行生熟分离、荤素分池清洗，刀具、砧板、容器分色标识，杜绝交叉污染；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2.菜品烧熟煮透，中心温度不低于70℃，每餐成品规范留样，留样菜品留存72小时，留样台账完整记录；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规范食品添加剂使用，建立添加剂领用、配比、</w:t>
      </w:r>
      <w:r>
        <w:rPr>
          <w:rFonts w:hint="eastAsia" w:ascii="宋体" w:hAnsi="宋体" w:cs="宋体"/>
          <w:bCs/>
          <w:color w:val="000000"/>
          <w:sz w:val="24"/>
        </w:rPr>
        <w:t xml:space="preserve">存放台</w:t>
      </w:r>
      <w:r>
        <w:rPr>
          <w:rFonts w:hint="eastAsia" w:ascii="宋体" w:hAnsi="宋体" w:cs="宋体"/>
          <w:bCs/>
          <w:color w:val="000000"/>
          <w:sz w:val="24"/>
        </w:rPr>
        <w:t xml:space="preserve">账，专人专管；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餐具执行“一洗、二冲、三消毒、四保洁”流程，消毒柜每日定时运行，保洁柜密闭存放；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 每日餐后</w:t>
      </w:r>
      <w:r>
        <w:rPr>
          <w:rFonts w:hint="eastAsia" w:ascii="宋体" w:hAnsi="宋体" w:cs="宋体"/>
          <w:bCs/>
          <w:color w:val="000000"/>
          <w:sz w:val="24"/>
        </w:rPr>
        <w:t xml:space="preserve">后厨全面</w:t>
      </w:r>
      <w:r>
        <w:rPr>
          <w:rFonts w:hint="eastAsia" w:ascii="宋体" w:hAnsi="宋体" w:cs="宋体"/>
          <w:bCs/>
          <w:color w:val="000000"/>
          <w:sz w:val="24"/>
        </w:rPr>
        <w:t xml:space="preserve">清洁，灶台、排烟管道、地面、排水沟无油污残渣，餐厨垃圾分类密闭存放、日产日清。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（三）食品安全与卫生安全主体管控（服务</w:t>
      </w:r>
      <w:r>
        <w:rPr>
          <w:rFonts w:hint="eastAsia" w:ascii="宋体" w:hAnsi="宋体" w:cs="宋体"/>
          <w:bCs/>
          <w:color w:val="000000"/>
          <w:sz w:val="24"/>
        </w:rPr>
        <w:t xml:space="preserve">商现场</w:t>
      </w:r>
      <w:r>
        <w:rPr>
          <w:rFonts w:hint="eastAsia" w:ascii="宋体" w:hAnsi="宋体" w:cs="宋体"/>
          <w:bCs/>
          <w:color w:val="000000"/>
          <w:sz w:val="24"/>
        </w:rPr>
        <w:t xml:space="preserve">第一责任） 服务商全面落实食堂现场食品安全管控，严格遵循《食品安全法》《校园配餐服务企业管理指南》，执行ISO22000、HACCP双重食品安全管理体系，落实以下全链条管控措施：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 人员卫生管控 每日上岗晨检，发热、腹泻、皮肤伤口感染人员立即离岗；操作全程佩戴工帽、口罩、手套，禁止徒手接触熟食；每月组织食品安全专项培训、季度考核。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加工环境卫生管控 后厨、前厅、储物间每日清洁，每周深度消杀；定期开展灭鼠、灭蝇、灭</w:t>
      </w:r>
      <w:r>
        <w:rPr>
          <w:rFonts w:hint="eastAsia" w:ascii="宋体" w:hAnsi="宋体" w:cs="宋体"/>
          <w:bCs/>
          <w:color w:val="000000"/>
          <w:sz w:val="24"/>
        </w:rPr>
        <w:t xml:space="preserve">蟑</w:t>
      </w:r>
      <w:r>
        <w:rPr>
          <w:rFonts w:hint="eastAsia" w:ascii="宋体" w:hAnsi="宋体" w:cs="宋体"/>
          <w:bCs/>
          <w:color w:val="000000"/>
          <w:sz w:val="24"/>
        </w:rPr>
        <w:t xml:space="preserve">四害消杀，留存消杀记录；排水沟、垃圾桶区域每日冲洗除臭。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w:t>
      </w:r>
      <w:r>
        <w:rPr>
          <w:rFonts w:hint="eastAsia" w:ascii="宋体" w:hAnsi="宋体" w:cs="宋体"/>
          <w:bCs/>
          <w:color w:val="000000"/>
          <w:sz w:val="24"/>
        </w:rPr>
        <w:t xml:space="preserve">食材储存</w:t>
      </w:r>
      <w:r>
        <w:rPr>
          <w:rFonts w:hint="eastAsia" w:ascii="宋体" w:hAnsi="宋体" w:cs="宋体"/>
          <w:bCs/>
          <w:color w:val="000000"/>
          <w:sz w:val="24"/>
        </w:rPr>
        <w:t xml:space="preserve">管控 </w:t>
      </w:r>
      <w:r>
        <w:rPr>
          <w:rFonts w:hint="eastAsia" w:ascii="宋体" w:hAnsi="宋体" w:cs="宋体"/>
          <w:bCs/>
          <w:color w:val="000000"/>
          <w:sz w:val="24"/>
        </w:rPr>
        <w:t xml:space="preserve">食材隔墙</w:t>
      </w:r>
      <w:r>
        <w:rPr>
          <w:rFonts w:hint="eastAsia" w:ascii="宋体" w:hAnsi="宋体" w:cs="宋体"/>
          <w:bCs/>
          <w:color w:val="000000"/>
          <w:sz w:val="24"/>
        </w:rPr>
        <w:t xml:space="preserve">离地、</w:t>
      </w:r>
      <w:r>
        <w:rPr>
          <w:rFonts w:hint="eastAsia" w:ascii="宋体" w:hAnsi="宋体" w:cs="宋体"/>
          <w:bCs/>
          <w:color w:val="000000"/>
          <w:sz w:val="24"/>
        </w:rPr>
        <w:t xml:space="preserve">分类分架存放</w:t>
      </w:r>
      <w:r>
        <w:rPr>
          <w:rFonts w:hint="eastAsia" w:ascii="宋体" w:hAnsi="宋体" w:cs="宋体"/>
          <w:bCs/>
          <w:color w:val="000000"/>
          <w:sz w:val="24"/>
        </w:rPr>
        <w:t xml:space="preserve">；冷藏、冷冻设备分区，温度每日记录；干货、粮油密封防潮，</w:t>
      </w:r>
      <w:r>
        <w:rPr>
          <w:rFonts w:hint="eastAsia" w:ascii="宋体" w:hAnsi="宋体" w:cs="宋体"/>
          <w:bCs/>
          <w:color w:val="000000"/>
          <w:sz w:val="24"/>
        </w:rPr>
        <w:t xml:space="preserve">临期食材单独</w:t>
      </w:r>
      <w:r>
        <w:rPr>
          <w:rFonts w:hint="eastAsia" w:ascii="宋体" w:hAnsi="宋体" w:cs="宋体"/>
          <w:bCs/>
          <w:color w:val="000000"/>
          <w:sz w:val="24"/>
        </w:rPr>
        <w:t xml:space="preserve">区分，及时上报校方处理。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设备设施安全管理 后厨燃气、电器、蒸箱、烤箱等设备每日操作前安全检查，下班断电断气；机械加工设备定期保养，建立设备</w:t>
      </w:r>
      <w:r>
        <w:rPr>
          <w:rFonts w:hint="eastAsia" w:ascii="宋体" w:hAnsi="宋体" w:cs="宋体"/>
          <w:bCs/>
          <w:color w:val="000000"/>
          <w:sz w:val="24"/>
        </w:rPr>
        <w:t xml:space="preserve">巡检台</w:t>
      </w:r>
      <w:r>
        <w:rPr>
          <w:rFonts w:hint="eastAsia" w:ascii="宋体" w:hAnsi="宋体" w:cs="宋体"/>
          <w:bCs/>
          <w:color w:val="000000"/>
          <w:sz w:val="24"/>
        </w:rPr>
        <w:t xml:space="preserve">账；配备灭火器材、应急喷淋等安全设施，全员掌握应急使用方法。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 食品安全应急处置 制定食物中毒、</w:t>
      </w:r>
      <w:r>
        <w:rPr>
          <w:rFonts w:hint="eastAsia" w:ascii="宋体" w:hAnsi="宋体" w:cs="宋体"/>
          <w:bCs/>
          <w:color w:val="000000"/>
          <w:sz w:val="24"/>
        </w:rPr>
        <w:t xml:space="preserve">食材污染</w:t>
      </w:r>
      <w:r>
        <w:rPr>
          <w:rFonts w:hint="eastAsia" w:ascii="宋体" w:hAnsi="宋体" w:cs="宋体"/>
          <w:bCs/>
          <w:color w:val="000000"/>
          <w:sz w:val="24"/>
        </w:rPr>
        <w:t xml:space="preserve">、设备故障、烫伤、集中投诉专项应急预案；若发生疑似食品安全事件，</w:t>
      </w:r>
      <w:r>
        <w:rPr>
          <w:rFonts w:hint="eastAsia" w:ascii="宋体" w:hAnsi="宋体" w:cs="宋体"/>
          <w:bCs/>
          <w:color w:val="000000"/>
          <w:sz w:val="24"/>
        </w:rPr>
        <w:t xml:space="preserve">服务商第一时间</w:t>
      </w:r>
      <w:r>
        <w:rPr>
          <w:rFonts w:hint="eastAsia" w:ascii="宋体" w:hAnsi="宋体" w:cs="宋体"/>
          <w:bCs/>
          <w:color w:val="000000"/>
          <w:sz w:val="24"/>
        </w:rPr>
        <w:t xml:space="preserve">暂停供餐、封存可疑食材、组织不适人员就医、上报校方及市场监管部门，24小时内出具完整处置报告，服务商承担全部相应责任与损失。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（四）配合</w:t>
      </w:r>
      <w:r>
        <w:rPr>
          <w:rFonts w:hint="eastAsia" w:ascii="宋体" w:hAnsi="宋体" w:cs="宋体"/>
          <w:bCs/>
          <w:color w:val="000000"/>
          <w:sz w:val="24"/>
        </w:rPr>
        <w:t xml:space="preserve">校方食材采购</w:t>
      </w:r>
      <w:r>
        <w:rPr>
          <w:rFonts w:hint="eastAsia" w:ascii="宋体" w:hAnsi="宋体" w:cs="宋体"/>
          <w:bCs/>
          <w:color w:val="000000"/>
          <w:sz w:val="24"/>
        </w:rPr>
        <w:t xml:space="preserve">、联合品控工作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 每日食材用量联合核定 每日收餐前，服务商厨师长结合次日在校师生人数、教学排练安排、菜谱计划，测算米面油、肉禽蛋奶、果蔬、调味品需求量，与校方后勤采购专员共同核对确定当日采购清单，</w:t>
      </w:r>
      <w:r>
        <w:rPr>
          <w:rFonts w:hint="eastAsia" w:ascii="宋体" w:hAnsi="宋体" w:cs="宋体"/>
          <w:bCs/>
          <w:color w:val="000000"/>
          <w:sz w:val="24"/>
        </w:rPr>
        <w:t xml:space="preserve">避免食材过量</w:t>
      </w:r>
      <w:r>
        <w:rPr>
          <w:rFonts w:hint="eastAsia" w:ascii="宋体" w:hAnsi="宋体" w:cs="宋体"/>
          <w:bCs/>
          <w:color w:val="000000"/>
          <w:sz w:val="24"/>
        </w:rPr>
        <w:t xml:space="preserve">浪费或短缺；针对艺考、集训、大型活动等特殊时段，提前3个工作日沟通调整采购量。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rPr>
        <w:t xml:space="preserve">食材联合</w:t>
      </w:r>
      <w:r>
        <w:rPr>
          <w:rFonts w:hint="eastAsia" w:ascii="宋体" w:hAnsi="宋体" w:cs="宋体"/>
          <w:bCs/>
          <w:color w:val="000000"/>
          <w:sz w:val="24"/>
        </w:rPr>
        <w:t xml:space="preserve">验收管控 校方统一</w:t>
      </w:r>
      <w:r>
        <w:rPr>
          <w:rFonts w:hint="eastAsia" w:ascii="宋体" w:hAnsi="宋体" w:cs="宋体"/>
          <w:bCs/>
          <w:color w:val="000000"/>
          <w:sz w:val="24"/>
        </w:rPr>
        <w:t xml:space="preserve">采购食材送达</w:t>
      </w:r>
      <w:r>
        <w:rPr>
          <w:rFonts w:hint="eastAsia" w:ascii="宋体" w:hAnsi="宋体" w:cs="宋体"/>
          <w:bCs/>
          <w:color w:val="000000"/>
          <w:sz w:val="24"/>
        </w:rPr>
        <w:t xml:space="preserve">食堂后，服务商厨师长、校方后勤人员双人联合验收：核对供应商资质、检疫证明、农残检测报告、生产日期；外观</w:t>
      </w:r>
      <w:r>
        <w:rPr>
          <w:rFonts w:hint="eastAsia" w:ascii="宋体" w:hAnsi="宋体" w:cs="宋体"/>
          <w:bCs/>
          <w:color w:val="000000"/>
          <w:sz w:val="24"/>
        </w:rPr>
        <w:t xml:space="preserve">检查食材新鲜</w:t>
      </w:r>
      <w:r>
        <w:rPr>
          <w:rFonts w:hint="eastAsia" w:ascii="宋体" w:hAnsi="宋体" w:cs="宋体"/>
          <w:bCs/>
          <w:color w:val="000000"/>
          <w:sz w:val="24"/>
        </w:rPr>
        <w:t xml:space="preserve">度，腐烂、变质、过期、检疫</w:t>
      </w:r>
      <w:r>
        <w:rPr>
          <w:rFonts w:hint="eastAsia" w:ascii="宋体" w:hAnsi="宋体" w:cs="宋体"/>
          <w:bCs/>
          <w:color w:val="000000"/>
          <w:sz w:val="24"/>
        </w:rPr>
        <w:t xml:space="preserve">不</w:t>
      </w:r>
      <w:r>
        <w:rPr>
          <w:rFonts w:hint="eastAsia" w:ascii="宋体" w:hAnsi="宋体" w:cs="宋体"/>
          <w:bCs/>
          <w:color w:val="000000"/>
          <w:sz w:val="24"/>
        </w:rPr>
        <w:t xml:space="preserve">全食材当场拒收，登记台账；三人验收机制落实记录，验收单据双方签字留存。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w:t>
      </w:r>
      <w:r>
        <w:rPr>
          <w:rFonts w:hint="eastAsia" w:ascii="宋体" w:hAnsi="宋体" w:cs="宋体"/>
          <w:bCs/>
          <w:color w:val="000000"/>
          <w:sz w:val="24"/>
        </w:rPr>
        <w:t xml:space="preserve">食材储存共管食材入库</w:t>
      </w:r>
      <w:r>
        <w:rPr>
          <w:rFonts w:hint="eastAsia" w:ascii="宋体" w:hAnsi="宋体" w:cs="宋体"/>
          <w:bCs/>
          <w:color w:val="000000"/>
          <w:sz w:val="24"/>
        </w:rPr>
        <w:t xml:space="preserve">后，服务商负责分区存放、温度管控，校方每周抽查仓储环境、</w:t>
      </w:r>
      <w:r>
        <w:rPr>
          <w:rFonts w:hint="eastAsia" w:ascii="宋体" w:hAnsi="宋体" w:cs="宋体"/>
          <w:bCs/>
          <w:color w:val="000000"/>
          <w:sz w:val="24"/>
        </w:rPr>
        <w:t xml:space="preserve">食材保质期</w:t>
      </w:r>
      <w:r>
        <w:rPr>
          <w:rFonts w:hint="eastAsia" w:ascii="宋体" w:hAnsi="宋体" w:cs="宋体"/>
          <w:bCs/>
          <w:color w:val="000000"/>
          <w:sz w:val="24"/>
        </w:rPr>
        <w:t xml:space="preserve">；发现变质、临期食材，双方共同登记，统一销毁处置，留存销毁记录。</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供应商协同监督 服务商日常</w:t>
      </w:r>
      <w:r>
        <w:rPr>
          <w:rFonts w:hint="eastAsia" w:ascii="宋体" w:hAnsi="宋体" w:cs="宋体"/>
          <w:bCs/>
          <w:color w:val="000000"/>
          <w:sz w:val="24"/>
        </w:rPr>
        <w:t xml:space="preserve">记录食材品质</w:t>
      </w:r>
      <w:r>
        <w:rPr>
          <w:rFonts w:hint="eastAsia" w:ascii="宋体" w:hAnsi="宋体" w:cs="宋体"/>
          <w:bCs/>
          <w:color w:val="000000"/>
          <w:sz w:val="24"/>
        </w:rPr>
        <w:t xml:space="preserve">问题（口感、新鲜度、规格不符等），每周汇总反馈校方采购部门，校方同步优化供应商筛选、采购标准，双方共同完善</w:t>
      </w:r>
      <w:r>
        <w:rPr>
          <w:rFonts w:hint="eastAsia" w:ascii="宋体" w:hAnsi="宋体" w:cs="宋体"/>
          <w:bCs/>
          <w:color w:val="000000"/>
          <w:sz w:val="24"/>
        </w:rPr>
        <w:t xml:space="preserve">食材安全管</w:t>
      </w:r>
      <w:r>
        <w:rPr>
          <w:rFonts w:hint="eastAsia" w:ascii="宋体" w:hAnsi="宋体" w:cs="宋体"/>
          <w:bCs/>
          <w:color w:val="000000"/>
          <w:sz w:val="24"/>
        </w:rPr>
        <w:t xml:space="preserve">控闭环。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（五）台账、资料与校方对接工作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 服务商完整建立并留存全套食堂</w:t>
      </w:r>
      <w:r>
        <w:rPr>
          <w:rFonts w:hint="eastAsia" w:ascii="宋体" w:hAnsi="宋体" w:cs="宋体"/>
          <w:bCs/>
          <w:color w:val="000000"/>
          <w:sz w:val="24"/>
        </w:rPr>
        <w:t xml:space="preserve">运营台</w:t>
      </w:r>
      <w:r>
        <w:rPr>
          <w:rFonts w:hint="eastAsia" w:ascii="宋体" w:hAnsi="宋体" w:cs="宋体"/>
          <w:bCs/>
          <w:color w:val="000000"/>
          <w:sz w:val="24"/>
        </w:rPr>
        <w:t xml:space="preserve">账：人员晨检记录、</w:t>
      </w:r>
      <w:r>
        <w:rPr>
          <w:rFonts w:hint="eastAsia" w:ascii="宋体" w:hAnsi="宋体" w:cs="宋体"/>
          <w:bCs/>
          <w:color w:val="000000"/>
          <w:sz w:val="24"/>
        </w:rPr>
        <w:t xml:space="preserve">食材验收台</w:t>
      </w:r>
      <w:r>
        <w:rPr>
          <w:rFonts w:hint="eastAsia" w:ascii="宋体" w:hAnsi="宋体" w:cs="宋体"/>
          <w:bCs/>
          <w:color w:val="000000"/>
          <w:sz w:val="24"/>
        </w:rPr>
        <w:t xml:space="preserve">账、食品留样记录、消毒记录、设备巡检记录、四害消杀记录、培训考核记录、师生投诉</w:t>
      </w:r>
      <w:r>
        <w:rPr>
          <w:rFonts w:hint="eastAsia" w:ascii="宋体" w:hAnsi="宋体" w:cs="宋体"/>
          <w:bCs/>
          <w:color w:val="000000"/>
          <w:sz w:val="24"/>
        </w:rPr>
        <w:t xml:space="preserve">整改台</w:t>
      </w:r>
      <w:r>
        <w:rPr>
          <w:rFonts w:hint="eastAsia" w:ascii="宋体" w:hAnsi="宋体" w:cs="宋体"/>
          <w:bCs/>
          <w:color w:val="000000"/>
          <w:sz w:val="24"/>
        </w:rPr>
        <w:t xml:space="preserve">账、</w:t>
      </w:r>
      <w:r>
        <w:rPr>
          <w:rFonts w:hint="eastAsia" w:ascii="宋体" w:hAnsi="宋体" w:cs="宋体"/>
          <w:bCs/>
          <w:color w:val="000000"/>
          <w:sz w:val="24"/>
        </w:rPr>
        <w:t xml:space="preserve">食材用量</w:t>
      </w:r>
      <w:r>
        <w:rPr>
          <w:rFonts w:hint="eastAsia" w:ascii="宋体" w:hAnsi="宋体" w:cs="宋体"/>
          <w:bCs/>
          <w:color w:val="000000"/>
          <w:sz w:val="24"/>
        </w:rPr>
        <w:t xml:space="preserve">统计台账；所有台账保存不少于2年，随时配合校方、市场监管部门查阅。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每月向校方提交食堂运营月报：人员在岗情况、菜品更新记录、</w:t>
      </w:r>
      <w:r>
        <w:rPr>
          <w:rFonts w:hint="eastAsia" w:ascii="宋体" w:hAnsi="宋体" w:cs="宋体"/>
          <w:bCs/>
          <w:color w:val="000000"/>
          <w:sz w:val="24"/>
        </w:rPr>
        <w:t xml:space="preserve">食材消耗</w:t>
      </w:r>
      <w:r>
        <w:rPr>
          <w:rFonts w:hint="eastAsia" w:ascii="宋体" w:hAnsi="宋体" w:cs="宋体"/>
          <w:bCs/>
          <w:color w:val="000000"/>
          <w:sz w:val="24"/>
        </w:rPr>
        <w:t xml:space="preserve">统计、问题整改清单；每季度提交食品安全自查报告。</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配合校方完成上级教育、市场监管部门各项检查、食堂等级评定、校园文明创建、食品安全示范校园创建等工作。</w:t>
      </w:r>
      <w:r/>
    </w:p>
    <w:p>
      <w:pPr>
        <w:ind w:firstLine="482"/>
        <w:spacing w:line="360" w:lineRule="auto"/>
        <w:rPr>
          <w:rFonts w:hint="eastAsia" w:ascii="宋体" w:hAnsi="宋体" w:cs="宋体"/>
          <w:bCs/>
          <w:color w:val="000000"/>
          <w:sz w:val="24"/>
        </w:rPr>
        <w:outlineLvl w:val="1"/>
      </w:pPr>
      <w:r>
        <w:rPr>
          <w:rFonts w:hint="eastAsia" w:ascii="宋体" w:hAnsi="宋体" w:cs="宋体"/>
          <w:b/>
          <w:color w:val="000000"/>
          <w:sz w:val="24"/>
        </w:rPr>
        <w:t xml:space="preserve">四、校方权责划分</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 1. </w:t>
      </w:r>
      <w:r>
        <w:rPr>
          <w:rFonts w:hint="eastAsia" w:ascii="宋体" w:hAnsi="宋体" w:cs="宋体"/>
          <w:bCs/>
          <w:color w:val="000000"/>
          <w:sz w:val="24"/>
        </w:rPr>
        <w:t xml:space="preserve">食材采购</w:t>
      </w:r>
      <w:r>
        <w:rPr>
          <w:rFonts w:hint="eastAsia" w:ascii="宋体" w:hAnsi="宋体" w:cs="宋体"/>
          <w:bCs/>
          <w:color w:val="000000"/>
          <w:sz w:val="24"/>
        </w:rPr>
        <w:t xml:space="preserve">权责：校方全权负责食堂所有米、面、粮油、肉、禽、蛋、果蔬、调味品、餐具耗材等全部食材、物资采购，对接优质源头供应商，落实索证索票、供应商资质审核，</w:t>
      </w:r>
      <w:r>
        <w:rPr>
          <w:rFonts w:hint="eastAsia" w:ascii="宋体" w:hAnsi="宋体" w:cs="宋体"/>
          <w:bCs/>
          <w:color w:val="000000"/>
          <w:sz w:val="24"/>
        </w:rPr>
        <w:t xml:space="preserve">承担食材采购</w:t>
      </w:r>
      <w:r>
        <w:rPr>
          <w:rFonts w:hint="eastAsia" w:ascii="宋体" w:hAnsi="宋体" w:cs="宋体"/>
          <w:bCs/>
          <w:color w:val="000000"/>
          <w:sz w:val="24"/>
        </w:rPr>
        <w:t xml:space="preserve">全部成本。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联合食品安全管控权责：校方定期开展食堂食品安全抽查、</w:t>
      </w:r>
      <w:r>
        <w:rPr>
          <w:rFonts w:hint="eastAsia" w:ascii="宋体" w:hAnsi="宋体" w:cs="宋体"/>
          <w:bCs/>
          <w:color w:val="000000"/>
          <w:sz w:val="24"/>
        </w:rPr>
        <w:t xml:space="preserve">食材抽检</w:t>
      </w:r>
      <w:r>
        <w:rPr>
          <w:rFonts w:hint="eastAsia" w:ascii="宋体" w:hAnsi="宋体" w:cs="宋体"/>
          <w:bCs/>
          <w:color w:val="000000"/>
          <w:sz w:val="24"/>
        </w:rPr>
        <w:t xml:space="preserve">，每月联合服务商开展一次全食堂安全隐患排查；有权对服务商不规范操作、卫生不达标、人员违规行为下发整改通知书，限期整改，逾期未整改扣除对应履约考核分。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场地与固定设施提供 校方无偿提供两校区食堂现有后厨、前厅、储物间、就餐区、厨房固定大型设备（蒸箱、冰柜、灶台、消毒柜、排烟系统等）；设备大型维修、更换由校方负责，服务商负责日常清洁、小型保养。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费用拨付权责：服务费专款专用，专项用于食堂工作人员工资、社保、福利、税金、内部管理开支，校方有权核查人员薪酬发放凭证，严禁截留、挪用。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 考核与管理权责校方建立食堂学期综合考核机制，考核内容包含食品安全、环境卫生、菜品质量、师生满意度、人员管理、台账完整性；考核不合格按约定进行处罚，连续两次考核不达标有权终止服务合同。 </w:t>
      </w:r>
      <w:r/>
    </w:p>
    <w:p>
      <w:pPr>
        <w:ind w:firstLine="482"/>
        <w:spacing w:line="360" w:lineRule="auto"/>
        <w:rPr>
          <w:rFonts w:hint="eastAsia" w:ascii="宋体" w:hAnsi="宋体" w:cs="宋体"/>
          <w:bCs/>
          <w:color w:val="000000"/>
          <w:sz w:val="24"/>
        </w:rPr>
        <w:outlineLvl w:val="1"/>
      </w:pPr>
      <w:r>
        <w:rPr>
          <w:rFonts w:hint="eastAsia" w:ascii="宋体" w:hAnsi="宋体" w:cs="宋体"/>
          <w:b/>
          <w:color w:val="000000"/>
          <w:sz w:val="24"/>
        </w:rPr>
        <w:t xml:space="preserve">五、服务商禁止性条款</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 严禁服务商以任何形式向师生收取餐费、</w:t>
      </w:r>
      <w:r>
        <w:rPr>
          <w:rFonts w:hint="eastAsia" w:ascii="宋体" w:hAnsi="宋体" w:cs="宋体"/>
          <w:bCs/>
          <w:color w:val="000000"/>
          <w:sz w:val="24"/>
        </w:rPr>
        <w:t xml:space="preserve">食材加价</w:t>
      </w:r>
      <w:r>
        <w:rPr>
          <w:rFonts w:hint="eastAsia" w:ascii="宋体" w:hAnsi="宋体" w:cs="宋体"/>
          <w:bCs/>
          <w:color w:val="000000"/>
          <w:sz w:val="24"/>
        </w:rPr>
        <w:t xml:space="preserve">、私自对外承包食堂窗口、私自</w:t>
      </w:r>
      <w:r>
        <w:rPr>
          <w:rFonts w:hint="eastAsia" w:ascii="宋体" w:hAnsi="宋体" w:cs="宋体"/>
          <w:bCs/>
          <w:color w:val="000000"/>
          <w:sz w:val="24"/>
        </w:rPr>
        <w:t xml:space="preserve">外购食材入校</w:t>
      </w:r>
      <w:r>
        <w:rPr>
          <w:rFonts w:hint="eastAsia" w:ascii="宋体" w:hAnsi="宋体" w:cs="宋体"/>
          <w:bCs/>
          <w:color w:val="000000"/>
          <w:sz w:val="24"/>
        </w:rPr>
        <w:t xml:space="preserve">加工；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严禁克扣、拖欠食堂工作人员工资、不按规定缴纳社保，校方核查发现后有权暂缓拨付服务费；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严禁</w:t>
      </w:r>
      <w:r>
        <w:rPr>
          <w:rFonts w:hint="eastAsia" w:ascii="宋体" w:hAnsi="宋体" w:cs="宋体"/>
          <w:bCs/>
          <w:color w:val="000000"/>
          <w:sz w:val="24"/>
        </w:rPr>
        <w:t xml:space="preserve">简化食材验收</w:t>
      </w:r>
      <w:r>
        <w:rPr>
          <w:rFonts w:hint="eastAsia" w:ascii="宋体" w:hAnsi="宋体" w:cs="宋体"/>
          <w:bCs/>
          <w:color w:val="000000"/>
          <w:sz w:val="24"/>
        </w:rPr>
        <w:t xml:space="preserve">流程、</w:t>
      </w:r>
      <w:r>
        <w:rPr>
          <w:rFonts w:hint="eastAsia" w:ascii="宋体" w:hAnsi="宋体" w:cs="宋体"/>
          <w:bCs/>
          <w:color w:val="000000"/>
          <w:sz w:val="24"/>
        </w:rPr>
        <w:t xml:space="preserve">隐瞒食材变质</w:t>
      </w:r>
      <w:r>
        <w:rPr>
          <w:rFonts w:hint="eastAsia" w:ascii="宋体" w:hAnsi="宋体" w:cs="宋体"/>
          <w:bCs/>
          <w:color w:val="000000"/>
          <w:sz w:val="24"/>
        </w:rPr>
        <w:t xml:space="preserve">问题、违规使用过期原料、滥用食品添加剂；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严禁后</w:t>
      </w:r>
      <w:r>
        <w:rPr>
          <w:rFonts w:hint="eastAsia" w:ascii="宋体" w:hAnsi="宋体" w:cs="宋体"/>
          <w:bCs/>
          <w:color w:val="000000"/>
          <w:sz w:val="24"/>
        </w:rPr>
        <w:t xml:space="preserve">厨人员</w:t>
      </w:r>
      <w:r>
        <w:rPr>
          <w:rFonts w:hint="eastAsia" w:ascii="宋体" w:hAnsi="宋体" w:cs="宋体"/>
          <w:bCs/>
          <w:color w:val="000000"/>
          <w:sz w:val="24"/>
        </w:rPr>
        <w:t xml:space="preserve">无健康证上岗、带病操作、生熟工具混用、不按规范留样；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 严禁出现重大食品安全事故、群体性用餐投诉、服务人员与师生争吵冲突，发生以上情况校方无条件终止合同，服务商承担全部经济赔偿及法律责任。</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六、应急管理要求：</w:t>
      </w:r>
      <w:r>
        <w:rPr>
          <w:rFonts w:hint="eastAsia" w:ascii="宋体" w:hAnsi="宋体" w:cs="宋体"/>
          <w:bCs/>
          <w:color w:val="000000"/>
          <w:sz w:val="24"/>
        </w:rPr>
        <w:t xml:space="preserve">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 食物中毒应急：服务商立即停餐、封存食材、送医、上报，配合监管部门采样调查，承担全部赔付；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高峰期供餐故障：灶具、蒸箱故障时，服务商启用备用加工方案，调配跨校区人员支援，保障正常供餐；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人员突发缺岗：建立备用机动人员库，2小时内补齐岗位，不得缩减窗口、降低供餐品质；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停水停电、极端天气：提前储备应急食材、保温设备，制定备用供餐方案，保障师生基本就餐。 </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七、其他服务附加要求：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 1. 配合学校大型活动：新生报到、招生考试、专业展演、艺术培训、专家培训、大型赛事等，提供加班供餐、特色保障餐，服务商无条件调配人员完成保障；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 节约校园建设：引导师生光盘行动，严控</w:t>
      </w:r>
      <w:r>
        <w:rPr>
          <w:rFonts w:hint="eastAsia" w:ascii="宋体" w:hAnsi="宋体" w:cs="宋体"/>
          <w:bCs/>
          <w:color w:val="000000"/>
          <w:sz w:val="24"/>
        </w:rPr>
        <w:t xml:space="preserve">食材加工</w:t>
      </w:r>
      <w:r>
        <w:rPr>
          <w:rFonts w:hint="eastAsia" w:ascii="宋体" w:hAnsi="宋体" w:cs="宋体"/>
          <w:bCs/>
          <w:color w:val="000000"/>
          <w:sz w:val="24"/>
        </w:rPr>
        <w:t xml:space="preserve">损耗，配合校方开展粮食节约宣传；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 校园文化适配：结合戏曲院校特色打造食堂文化布置，传统节日配套主题餐饮、文化氛围布置；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 满意度</w:t>
      </w:r>
      <w:r>
        <w:rPr>
          <w:rFonts w:hint="eastAsia" w:ascii="宋体" w:hAnsi="宋体" w:cs="宋体"/>
          <w:bCs/>
          <w:color w:val="000000" w:themeColor="text1"/>
          <w:sz w:val="24"/>
        </w:rPr>
        <w:t xml:space="preserve">提升：</w:t>
      </w:r>
      <w:r>
        <w:rPr>
          <w:rFonts w:hint="eastAsia" w:ascii="宋体" w:hAnsi="宋体" w:cs="宋体"/>
          <w:bCs/>
          <w:color w:val="000000" w:themeColor="text1"/>
          <w:sz w:val="24"/>
        </w:rPr>
        <w:t xml:space="preserve">定期</w:t>
      </w:r>
      <w:r>
        <w:rPr>
          <w:rFonts w:hint="eastAsia" w:ascii="宋体" w:hAnsi="宋体" w:cs="宋体"/>
          <w:bCs/>
          <w:color w:val="000000" w:themeColor="text1"/>
          <w:sz w:val="24"/>
        </w:rPr>
        <w:t xml:space="preserve">发放师生食</w:t>
      </w:r>
      <w:r>
        <w:rPr>
          <w:rFonts w:hint="eastAsia" w:ascii="宋体" w:hAnsi="宋体" w:cs="宋体"/>
          <w:bCs/>
          <w:color w:val="000000"/>
          <w:sz w:val="24"/>
        </w:rPr>
        <w:t xml:space="preserve">堂满意度调查问卷，收集口味、价格、服务意见，联合校方优化菜谱与服务流程。</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八、商务要求</w:t>
      </w:r>
      <w:bookmarkEnd w:id="139"/>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（一）服务期限：</w:t>
      </w:r>
      <w:r>
        <w:rPr>
          <w:rFonts w:hint="eastAsia" w:ascii="宋体" w:hAnsi="宋体" w:cs="宋体"/>
          <w:bCs/>
          <w:color w:val="000000"/>
          <w:sz w:val="24"/>
        </w:rPr>
        <w:t xml:space="preserve">一年（自合同签订之日起计）；</w:t>
      </w:r>
      <w:r>
        <w:rPr>
          <w:rFonts w:ascii="宋体" w:hAnsi="宋体" w:cs="宋体"/>
          <w:bCs/>
          <w:color w:val="000000"/>
          <w:sz w:val="24"/>
        </w:rPr>
        <w:t xml:space="preserve"> </w:t>
      </w:r>
      <w:r/>
    </w:p>
    <w:p>
      <w:pPr>
        <w:ind w:firstLine="482"/>
        <w:spacing w:line="360" w:lineRule="auto"/>
        <w:rPr>
          <w:rFonts w:hint="eastAsia" w:ascii="宋体" w:hAnsi="宋体" w:cs="宋体"/>
          <w:b/>
          <w:sz w:val="24"/>
        </w:rPr>
      </w:pPr>
      <w:r>
        <w:rPr>
          <w:rFonts w:hint="eastAsia" w:ascii="宋体" w:hAnsi="宋体" w:cs="宋体"/>
          <w:b/>
          <w:color w:val="000000"/>
          <w:sz w:val="24"/>
        </w:rPr>
        <w:t xml:space="preserve">（二）付款方式</w:t>
      </w:r>
      <w:r>
        <w:rPr>
          <w:rFonts w:hint="eastAsia" w:ascii="宋体" w:hAnsi="宋体" w:cs="宋体"/>
          <w:b/>
          <w:sz w:val="24"/>
        </w:rPr>
        <w:t xml:space="preserve">： </w:t>
      </w:r>
      <w:r/>
    </w:p>
    <w:p>
      <w:pPr>
        <w:ind w:firstLine="480"/>
        <w:spacing w:line="360" w:lineRule="auto"/>
        <w:rPr>
          <w:rFonts w:hint="eastAsia" w:ascii="宋体" w:hAnsi="宋体" w:cs="宋体"/>
          <w:bCs/>
          <w:color w:val="000000" w:themeColor="text1"/>
          <w:sz w:val="24"/>
        </w:rPr>
      </w:pPr>
      <w:r>
        <w:rPr>
          <w:rFonts w:ascii="宋体" w:hAnsi="宋体" w:cs="宋体"/>
          <w:bCs/>
          <w:sz w:val="24"/>
        </w:rPr>
        <w:t xml:space="preserve">本项目</w:t>
      </w:r>
      <w:r>
        <w:rPr>
          <w:rFonts w:ascii="宋体" w:hAnsi="宋体" w:cs="宋体"/>
          <w:bCs/>
          <w:color w:val="000000" w:themeColor="text1"/>
          <w:sz w:val="24"/>
        </w:rPr>
        <w:t xml:space="preserve">有效服务考核期共计9个月，寒暑假3个月无服务考核，不予支付费用。</w:t>
      </w:r>
      <w:r/>
    </w:p>
    <w:p>
      <w:pPr>
        <w:ind w:firstLine="480"/>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开学期间服务费按月支付，每月考核完成后，</w:t>
      </w:r>
      <w:r>
        <w:rPr>
          <w:rFonts w:hint="eastAsia" w:ascii="宋体" w:hAnsi="宋体" w:cs="宋体"/>
          <w:bCs/>
          <w:color w:val="000000" w:themeColor="text1"/>
          <w:sz w:val="24"/>
        </w:rPr>
        <w:t xml:space="preserve">于次月</w:t>
      </w:r>
      <w:r>
        <w:rPr>
          <w:rFonts w:ascii="宋体" w:hAnsi="宋体" w:cs="宋体"/>
          <w:bCs/>
          <w:color w:val="000000" w:themeColor="text1"/>
          <w:sz w:val="24"/>
        </w:rPr>
        <w:t xml:space="preserve">支付合同总价款的 10%；合同</w:t>
      </w:r>
      <w:r>
        <w:rPr>
          <w:rFonts w:hint="eastAsia" w:ascii="宋体" w:hAnsi="宋体" w:cs="宋体"/>
          <w:bCs/>
          <w:color w:val="000000" w:themeColor="text1"/>
          <w:sz w:val="24"/>
        </w:rPr>
        <w:t xml:space="preserve">期满</w:t>
      </w:r>
      <w:r>
        <w:rPr>
          <w:rFonts w:hint="eastAsia" w:ascii="宋体" w:hAnsi="宋体" w:cs="宋体"/>
          <w:bCs/>
          <w:color w:val="000000" w:themeColor="text1"/>
          <w:sz w:val="24"/>
        </w:rPr>
        <w:t xml:space="preserve">并完成交接工作后</w:t>
      </w:r>
      <w:r>
        <w:rPr>
          <w:rFonts w:ascii="宋体" w:hAnsi="宋体" w:cs="宋体"/>
          <w:bCs/>
          <w:color w:val="000000" w:themeColor="text1"/>
          <w:sz w:val="24"/>
        </w:rPr>
        <w:t xml:space="preserve">，一次性付清剩余全部款项。甲方在收到乙方出具的合</w:t>
      </w:r>
      <w:r>
        <w:rPr>
          <w:rFonts w:ascii="宋体" w:hAnsi="宋体" w:cs="宋体"/>
          <w:bCs/>
          <w:color w:val="000000" w:themeColor="text1"/>
          <w:sz w:val="24"/>
        </w:rPr>
        <w:t xml:space="preserve">规</w:t>
      </w:r>
      <w:r>
        <w:rPr>
          <w:rFonts w:ascii="宋体" w:hAnsi="宋体" w:cs="宋体"/>
          <w:bCs/>
          <w:color w:val="000000" w:themeColor="text1"/>
          <w:sz w:val="24"/>
        </w:rPr>
        <w:t xml:space="preserve">发票后15个工作日内将每期服务费支付至乙方指定账户。</w:t>
      </w:r>
      <w:r/>
    </w:p>
    <w:p>
      <w:pPr>
        <w:ind w:firstLine="482"/>
        <w:spacing w:line="360" w:lineRule="auto"/>
        <w:rPr>
          <w:rFonts w:hint="eastAsia" w:ascii="宋体" w:hAnsi="宋体" w:cs="宋体"/>
          <w:bCs/>
          <w:color w:val="000000" w:themeColor="text1"/>
          <w:sz w:val="24"/>
        </w:rPr>
        <w:outlineLvl w:val="1"/>
      </w:pPr>
      <w:r>
        <w:rPr>
          <w:rFonts w:hint="eastAsia" w:ascii="宋体" w:hAnsi="宋体" w:cs="宋体"/>
          <w:b/>
          <w:color w:val="000000" w:themeColor="text1"/>
          <w:sz w:val="24"/>
        </w:rPr>
        <w:t xml:space="preserve">（三）考核与履约保障要求</w:t>
      </w:r>
      <w:r>
        <w:rPr>
          <w:rFonts w:hint="eastAsia" w:ascii="宋体" w:hAnsi="宋体" w:cs="宋体"/>
          <w:bCs/>
          <w:color w:val="000000" w:themeColor="text1"/>
          <w:sz w:val="24"/>
        </w:rPr>
        <w:t xml:space="preserve">：</w:t>
      </w:r>
      <w:r/>
    </w:p>
    <w:p>
      <w:pPr>
        <w:ind w:firstLine="480"/>
        <w:jc w:val="left"/>
        <w:spacing w:line="360" w:lineRule="auto"/>
        <w:rPr>
          <w:rFonts w:hint="eastAsia" w:ascii="宋体" w:hAnsi="宋体"/>
          <w:bCs/>
          <w:sz w:val="24"/>
        </w:rPr>
      </w:pPr>
      <w:r>
        <w:rPr>
          <w:rFonts w:hint="eastAsia" w:ascii="宋体" w:hAnsi="宋体"/>
          <w:bCs/>
          <w:color w:val="000000" w:themeColor="text1"/>
          <w:sz w:val="24"/>
        </w:rPr>
        <w:t xml:space="preserve">1、</w:t>
      </w:r>
      <w:r>
        <w:rPr>
          <w:rFonts w:ascii="宋体" w:hAnsi="宋体"/>
          <w:bCs/>
          <w:color w:val="000000" w:themeColor="text1"/>
          <w:sz w:val="24"/>
        </w:rPr>
        <w:t xml:space="preserve">甲方依据本校食堂餐饮服务考核标准，每月对</w:t>
      </w:r>
      <w:r>
        <w:rPr>
          <w:rFonts w:ascii="宋体" w:hAnsi="宋体"/>
          <w:bCs/>
          <w:sz w:val="24"/>
        </w:rPr>
        <w:t xml:space="preserve">乙方开展餐饮服务考核，本学年服务费按月度支付，每月底甲方有关人员对乙方项目服务情况进行考核，考核合格后于15个工作日内将当月服务费支付至乙方指定账户。 若乙方当月考核未达到合格标准，甲方有权暂缓支付当月款项，乙方须在甲方规定期限内完成整改，经复核考核合格后再办理付款；若逾期整改仍不合格，甲方有权按照食堂餐饮服务考核标准扣减对应服务费。</w:t>
      </w:r>
      <w:r/>
    </w:p>
    <w:p>
      <w:pPr>
        <w:ind w:firstLine="480"/>
        <w:jc w:val="left"/>
        <w:spacing w:line="360" w:lineRule="auto"/>
        <w:rPr>
          <w:rFonts w:hint="eastAsia" w:ascii="宋体" w:hAnsi="宋体"/>
          <w:bCs/>
          <w:color w:val="000000" w:themeColor="text1"/>
          <w:sz w:val="24"/>
        </w:rPr>
      </w:pPr>
      <w:r>
        <w:rPr>
          <w:rFonts w:hint="eastAsia" w:ascii="宋体" w:hAnsi="宋体"/>
          <w:bCs/>
          <w:sz w:val="24"/>
        </w:rPr>
        <w:t xml:space="preserve">2、考核成绩在85分及以上，不扣除履约保证金；考核成绩在75至84分，扣除人民币5万元履约保证金，并要求</w:t>
      </w:r>
      <w:r>
        <w:rPr>
          <w:rFonts w:hint="eastAsia" w:ascii="宋体" w:hAnsi="宋体"/>
          <w:bCs/>
          <w:color w:val="000000" w:themeColor="text1"/>
          <w:sz w:val="24"/>
        </w:rPr>
        <w:t xml:space="preserve">成交供应商</w:t>
      </w:r>
      <w:r>
        <w:rPr>
          <w:rFonts w:hint="eastAsia" w:ascii="宋体" w:hAnsi="宋体"/>
          <w:bCs/>
          <w:sz w:val="24"/>
        </w:rPr>
        <w:t xml:space="preserve">限期整改；考核成绩低于75分的，扣除人民币8万元履约保证金，并要求</w:t>
      </w:r>
      <w:r>
        <w:rPr>
          <w:rFonts w:hint="eastAsia" w:ascii="宋体" w:hAnsi="宋体"/>
          <w:bCs/>
          <w:color w:val="000000" w:themeColor="text1"/>
          <w:sz w:val="24"/>
        </w:rPr>
        <w:t xml:space="preserve">成交供应商</w:t>
      </w:r>
      <w:r>
        <w:rPr>
          <w:rFonts w:hint="eastAsia" w:ascii="宋体" w:hAnsi="宋体"/>
          <w:bCs/>
          <w:sz w:val="24"/>
        </w:rPr>
        <w:t xml:space="preserve">限期整改，如整改不合格，采购人有权立即终止合同，因此导致采购人增加的费用以及造成的损失</w:t>
      </w:r>
      <w:r>
        <w:rPr>
          <w:rFonts w:hint="eastAsia" w:ascii="宋体" w:hAnsi="宋体"/>
          <w:bCs/>
          <w:sz w:val="24"/>
        </w:rPr>
        <w:t xml:space="preserve">由</w:t>
      </w:r>
      <w:r>
        <w:rPr>
          <w:rFonts w:hint="eastAsia" w:ascii="宋体" w:hAnsi="宋体"/>
          <w:bCs/>
          <w:color w:val="000000" w:themeColor="text1"/>
          <w:sz w:val="24"/>
        </w:rPr>
        <w:t xml:space="preserve">成交</w:t>
      </w:r>
      <w:r>
        <w:rPr>
          <w:rFonts w:hint="eastAsia" w:ascii="宋体" w:hAnsi="宋体"/>
          <w:bCs/>
          <w:color w:val="000000" w:themeColor="text1"/>
          <w:sz w:val="24"/>
        </w:rPr>
        <w:t xml:space="preserve">供应商</w:t>
      </w:r>
      <w:r>
        <w:rPr>
          <w:rFonts w:hint="eastAsia" w:ascii="宋体" w:hAnsi="宋体"/>
          <w:bCs/>
          <w:sz w:val="24"/>
        </w:rPr>
        <w:t xml:space="preserve">全部赔偿</w:t>
      </w:r>
      <w:r>
        <w:rPr>
          <w:rFonts w:hint="eastAsia" w:ascii="宋体" w:hAnsi="宋体"/>
          <w:bCs/>
          <w:color w:val="000000" w:themeColor="text1"/>
          <w:sz w:val="24"/>
        </w:rPr>
        <w:t xml:space="preserve">；考核成绩低于74分的，甲方有权终止合同，因此导</w:t>
      </w:r>
      <w:r>
        <w:rPr>
          <w:rFonts w:hint="eastAsia" w:ascii="宋体" w:hAnsi="宋体"/>
          <w:bCs/>
          <w:color w:val="000000" w:themeColor="text1"/>
          <w:sz w:val="24"/>
        </w:rPr>
        <w:t xml:space="preserve">致甲方增加的费用以及造成的损失由乙方全部赔偿；</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bCs/>
          <w:color w:val="000000" w:themeColor="text1"/>
          <w:sz w:val="24"/>
        </w:rPr>
        <w:t xml:space="preserve">另采购人根据</w:t>
      </w:r>
      <w:r>
        <w:rPr>
          <w:rFonts w:hint="eastAsia" w:ascii="宋体" w:hAnsi="宋体"/>
          <w:bCs/>
          <w:color w:val="000000" w:themeColor="text1"/>
          <w:sz w:val="24"/>
        </w:rPr>
        <w:t xml:space="preserve">采购人</w:t>
      </w:r>
      <w:r>
        <w:rPr>
          <w:bCs/>
          <w:color w:val="000000" w:themeColor="text1"/>
          <w:sz w:val="24"/>
        </w:rPr>
        <w:t xml:space="preserve">食堂服务日常考核</w:t>
      </w:r>
      <w:r>
        <w:rPr>
          <w:rFonts w:hint="eastAsia"/>
          <w:bCs/>
          <w:color w:val="000000" w:themeColor="text1"/>
          <w:sz w:val="24"/>
        </w:rPr>
        <w:t xml:space="preserve">标准</w:t>
      </w:r>
      <w:r>
        <w:rPr>
          <w:rFonts w:hint="eastAsia"/>
          <w:bCs/>
          <w:color w:val="000000" w:themeColor="text1"/>
          <w:sz w:val="24"/>
        </w:rPr>
        <w:t xml:space="preserve">，对成交供应商日常进行考核。</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4、履约保证金：</w:t>
      </w:r>
      <w:r/>
    </w:p>
    <w:p>
      <w:pPr>
        <w:ind w:firstLine="480"/>
        <w:jc w:val="left"/>
        <w:spacing w:line="360" w:lineRule="auto"/>
        <w:rPr>
          <w:rFonts w:hint="eastAsia" w:ascii="宋体" w:hAnsi="宋体"/>
          <w:bCs/>
          <w:color w:val="000000"/>
          <w:sz w:val="24"/>
        </w:rPr>
      </w:pPr>
      <w:r>
        <w:rPr>
          <w:rFonts w:hint="eastAsia" w:ascii="宋体" w:hAnsi="宋体"/>
          <w:bCs/>
          <w:color w:val="000000" w:themeColor="text1"/>
          <w:sz w:val="24"/>
        </w:rPr>
        <w:t xml:space="preserve">（1）</w:t>
      </w:r>
      <w:r>
        <w:rPr>
          <w:rFonts w:ascii="宋体" w:hAnsi="宋体" w:cs="宋体"/>
          <w:color w:val="000000" w:themeColor="text1"/>
          <w:sz w:val="24"/>
          <w:lang w:val="zh-TW"/>
        </w:rPr>
        <w:t xml:space="preserve">本项目合同签订</w:t>
      </w:r>
      <w:r>
        <w:rPr>
          <w:rFonts w:hint="eastAsia" w:ascii="宋体" w:hAnsi="宋体" w:cs="宋体"/>
          <w:color w:val="000000" w:themeColor="text1"/>
          <w:sz w:val="24"/>
          <w:lang w:val="zh-TW"/>
        </w:rPr>
        <w:t xml:space="preserve">前</w:t>
      </w:r>
      <w:r>
        <w:rPr>
          <w:rFonts w:ascii="宋体" w:hAnsi="宋体" w:cs="宋体"/>
          <w:color w:val="000000" w:themeColor="text1"/>
          <w:sz w:val="24"/>
          <w:lang w:val="zh-TW"/>
        </w:rPr>
        <w:t xml:space="preserve">，</w:t>
      </w:r>
      <w:r>
        <w:rPr>
          <w:rFonts w:hint="eastAsia" w:ascii="宋体" w:hAnsi="宋体" w:cs="宋体"/>
          <w:color w:val="000000" w:themeColor="text1"/>
          <w:sz w:val="24"/>
          <w:lang w:val="zh-TW"/>
        </w:rPr>
        <w:t xml:space="preserve">成交</w:t>
      </w:r>
      <w:r>
        <w:rPr>
          <w:rFonts w:ascii="宋体" w:hAnsi="宋体" w:cs="宋体"/>
          <w:color w:val="000000" w:themeColor="text1"/>
          <w:sz w:val="24"/>
          <w:lang w:val="zh-TW"/>
        </w:rPr>
        <w:t xml:space="preserve">供应商</w:t>
      </w:r>
      <w:r>
        <w:rPr>
          <w:rFonts w:hint="eastAsia" w:ascii="宋体" w:hAnsi="宋体" w:cs="宋体"/>
          <w:color w:val="000000" w:themeColor="text1"/>
          <w:sz w:val="24"/>
          <w:lang w:val="zh-TW"/>
        </w:rPr>
        <w:t xml:space="preserve">及时</w:t>
      </w:r>
      <w:r>
        <w:rPr>
          <w:rFonts w:ascii="宋体" w:hAnsi="宋体" w:cs="宋体"/>
          <w:color w:val="000000" w:themeColor="text1"/>
          <w:sz w:val="24"/>
          <w:lang w:val="zh-TW"/>
        </w:rPr>
        <w:t xml:space="preserve">向采购人交纳</w:t>
      </w:r>
      <w:r>
        <w:rPr>
          <w:rFonts w:hint="eastAsia" w:ascii="宋体" w:hAnsi="宋体" w:cs="宋体"/>
          <w:color w:val="000000" w:themeColor="text1"/>
          <w:sz w:val="24"/>
        </w:rPr>
        <w:t xml:space="preserve">人民币壹拾伍万元整</w:t>
      </w:r>
      <w:r>
        <w:rPr>
          <w:rFonts w:hint="eastAsia" w:ascii="宋体" w:hAnsi="宋体" w:cs="宋体"/>
          <w:color w:val="000000" w:themeColor="text1"/>
          <w:sz w:val="24"/>
          <w:lang w:val="zh-TW"/>
        </w:rPr>
        <w:t xml:space="preserve">的</w:t>
      </w:r>
      <w:r>
        <w:rPr>
          <w:rFonts w:ascii="宋体" w:hAnsi="宋体" w:cs="宋体"/>
          <w:color w:val="000000"/>
          <w:sz w:val="24"/>
          <w:lang w:val="zh-TW"/>
        </w:rPr>
        <w:t xml:space="preserve">履约保证金；</w:t>
      </w:r>
      <w:r/>
    </w:p>
    <w:p>
      <w:pPr>
        <w:ind w:firstLine="480"/>
        <w:jc w:val="left"/>
        <w:spacing w:line="360" w:lineRule="auto"/>
        <w:rPr>
          <w:rFonts w:hint="eastAsia" w:ascii="宋体" w:hAnsi="宋体"/>
          <w:bCs/>
          <w:color w:val="000000"/>
          <w:sz w:val="24"/>
        </w:rPr>
      </w:pPr>
      <w:r>
        <w:rPr>
          <w:rFonts w:hint="eastAsia" w:ascii="宋体" w:hAnsi="宋体"/>
          <w:color w:val="000000"/>
          <w:sz w:val="24"/>
        </w:rPr>
        <w:t xml:space="preserve">（2）如果成交供应</w:t>
      </w:r>
      <w:r>
        <w:rPr>
          <w:rFonts w:hint="eastAsia" w:ascii="宋体" w:hAnsi="宋体"/>
          <w:color w:val="000000"/>
          <w:sz w:val="24"/>
        </w:rPr>
        <w:t xml:space="preserve">商未能</w:t>
      </w:r>
      <w:r>
        <w:rPr>
          <w:rFonts w:hint="eastAsia" w:ascii="宋体" w:hAnsi="宋体"/>
          <w:color w:val="000000"/>
          <w:sz w:val="24"/>
        </w:rPr>
        <w:t xml:space="preserve">按本项目合同约定履行义务，</w:t>
      </w:r>
      <w:r>
        <w:rPr>
          <w:rFonts w:hint="eastAsia" w:ascii="宋体" w:hAnsi="宋体" w:cs="宋体"/>
          <w:bCs/>
          <w:color w:val="000000"/>
          <w:sz w:val="24"/>
        </w:rPr>
        <w:t xml:space="preserve">出现考核扣款、食品安全赔付、财产损失等，</w:t>
      </w:r>
      <w:r>
        <w:rPr>
          <w:rFonts w:hint="eastAsia" w:ascii="宋体" w:hAnsi="宋体"/>
          <w:color w:val="000000"/>
          <w:sz w:val="24"/>
        </w:rPr>
        <w:t xml:space="preserve">采购人有权根据合同约定从履约保证金中取得补偿或赔偿，且不影响采购人要求成交供应商承担合同约定的超过履约保证金的违约责任的权利。</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（3）本项目</w:t>
      </w:r>
      <w:r>
        <w:rPr>
          <w:rFonts w:ascii="宋体" w:hAnsi="宋体"/>
          <w:bCs/>
          <w:color w:val="000000"/>
          <w:sz w:val="24"/>
        </w:rPr>
        <w:t xml:space="preserve">合同到期</w:t>
      </w:r>
      <w:r>
        <w:rPr>
          <w:rFonts w:hint="eastAsia" w:ascii="宋体" w:hAnsi="宋体"/>
          <w:bCs/>
          <w:color w:val="000000"/>
          <w:sz w:val="24"/>
        </w:rPr>
        <w:t xml:space="preserve">后，成交供应商向采购人提交书面退保申请，经采购人确认无质量、安全、服务问题后</w:t>
      </w:r>
      <w:r>
        <w:rPr>
          <w:rFonts w:ascii="宋体" w:hAnsi="宋体"/>
          <w:bCs/>
          <w:color w:val="000000"/>
          <w:sz w:val="24"/>
        </w:rPr>
        <w:t xml:space="preserve">无息退还</w:t>
      </w:r>
      <w:r>
        <w:rPr>
          <w:rFonts w:hint="eastAsia" w:ascii="宋体" w:hAnsi="宋体"/>
          <w:bCs/>
          <w:color w:val="000000"/>
          <w:sz w:val="24"/>
        </w:rPr>
        <w:t xml:space="preserve">。</w:t>
      </w:r>
      <w:r/>
    </w:p>
    <w:p>
      <w:pPr>
        <w:ind w:firstLine="482"/>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九、</w:t>
      </w:r>
      <w:bookmarkStart w:id="141" w:name="_Hlk14872540"/>
      <w:r/>
      <w:bookmarkEnd w:id="134"/>
      <w:r>
        <w:rPr>
          <w:rFonts w:hint="eastAsia" w:ascii="宋体" w:hAnsi="宋体"/>
          <w:b/>
          <w:bCs/>
          <w:color w:val="000000" w:themeColor="text1"/>
          <w:sz w:val="24"/>
        </w:rPr>
        <w:t xml:space="preserve">其他要求</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（一）</w:t>
      </w:r>
      <w:r>
        <w:rPr>
          <w:rFonts w:ascii="宋体" w:hAnsi="宋体"/>
          <w:b/>
          <w:color w:val="000000" w:themeColor="text1"/>
          <w:sz w:val="24"/>
        </w:rPr>
        <w:t xml:space="preserve">供应商需根据</w:t>
      </w:r>
      <w:r>
        <w:rPr>
          <w:rFonts w:hint="eastAsia" w:ascii="宋体" w:hAnsi="宋体"/>
          <w:b/>
          <w:color w:val="000000" w:themeColor="text1"/>
          <w:sz w:val="24"/>
        </w:rPr>
        <w:t xml:space="preserve">磋商</w:t>
      </w:r>
      <w:r>
        <w:rPr>
          <w:rFonts w:ascii="宋体" w:hAnsi="宋体"/>
          <w:b/>
          <w:color w:val="000000" w:themeColor="text1"/>
          <w:sz w:val="24"/>
        </w:rPr>
        <w:t xml:space="preserve">文件要求，并结合本项目特点，制订以下方案，所有方案需全面完整、科学合理，具有针对性和可行性；</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1、项目整体实施方案：供应商在满足本项目相关需求的基础上，根据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文件要求提供具体详实的项目整体实施方案，包括对项目的理解、整体服务规划、食堂管理的服务目标等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2、基础</w:t>
      </w:r>
      <w:r>
        <w:rPr>
          <w:rFonts w:ascii="宋体" w:hAnsi="宋体"/>
          <w:bCs/>
          <w:color w:val="000000" w:themeColor="text1"/>
          <w:sz w:val="24"/>
        </w:rPr>
        <w:t xml:space="preserve">食谱</w:t>
      </w:r>
      <w:r>
        <w:rPr>
          <w:rFonts w:hint="eastAsia" w:ascii="宋体" w:hAnsi="宋体"/>
          <w:bCs/>
          <w:color w:val="000000" w:themeColor="text1"/>
          <w:sz w:val="24"/>
        </w:rPr>
        <w:t xml:space="preserve">配置</w:t>
      </w:r>
      <w:r>
        <w:rPr>
          <w:rFonts w:ascii="宋体" w:hAnsi="宋体"/>
          <w:bCs/>
          <w:color w:val="000000" w:themeColor="text1"/>
          <w:sz w:val="24"/>
        </w:rPr>
        <w:t xml:space="preserve">与营养搭配设计</w:t>
      </w:r>
      <w:r>
        <w:rPr>
          <w:rFonts w:hint="eastAsia" w:ascii="宋体" w:hAnsi="宋体"/>
          <w:bCs/>
          <w:color w:val="000000" w:themeColor="text1"/>
          <w:sz w:val="24"/>
        </w:rPr>
        <w:t xml:space="preserve">方案：</w:t>
      </w:r>
      <w:r>
        <w:rPr>
          <w:rFonts w:ascii="宋体" w:hAnsi="宋体"/>
          <w:bCs/>
          <w:color w:val="000000" w:themeColor="text1"/>
          <w:sz w:val="24"/>
        </w:rPr>
        <w:t xml:space="preserve">供应商在满足本项目</w:t>
      </w:r>
      <w:r>
        <w:rPr>
          <w:rFonts w:hint="eastAsia" w:ascii="宋体" w:hAnsi="宋体"/>
          <w:bCs/>
          <w:color w:val="000000" w:themeColor="text1"/>
          <w:sz w:val="24"/>
        </w:rPr>
        <w:t xml:space="preserve">相关</w:t>
      </w:r>
      <w:r>
        <w:rPr>
          <w:rFonts w:ascii="宋体" w:hAnsi="宋体"/>
          <w:bCs/>
          <w:color w:val="000000" w:themeColor="text1"/>
          <w:sz w:val="24"/>
        </w:rPr>
        <w:t xml:space="preserve">需求的基础上，</w:t>
      </w:r>
      <w:r>
        <w:rPr>
          <w:rFonts w:hint="eastAsia" w:ascii="宋体" w:hAnsi="宋体"/>
          <w:bCs/>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文件要求提供具体详实的</w:t>
      </w:r>
      <w:r>
        <w:rPr>
          <w:rFonts w:ascii="宋体" w:hAnsi="宋体"/>
          <w:bCs/>
          <w:color w:val="000000" w:themeColor="text1"/>
          <w:sz w:val="24"/>
        </w:rPr>
        <w:t xml:space="preserve">基础食谱配置与营养搭配设计</w:t>
      </w:r>
      <w:r>
        <w:rPr>
          <w:rFonts w:hint="eastAsia" w:ascii="宋体" w:hAnsi="宋体"/>
          <w:bCs/>
          <w:color w:val="000000" w:themeColor="text1"/>
          <w:sz w:val="24"/>
        </w:rPr>
        <w:t xml:space="preserve">方案，</w:t>
      </w:r>
      <w:r>
        <w:rPr>
          <w:rFonts w:ascii="宋体" w:hAnsi="宋体"/>
          <w:bCs/>
          <w:color w:val="000000" w:themeColor="text1"/>
          <w:sz w:val="24"/>
        </w:rPr>
        <w:t xml:space="preserve">包括每周循环菜谱编制与营养师配餐方案、大锅/风味/面点窗口分类供餐与荤素搭配方案、菜品创新与迭代</w:t>
      </w:r>
      <w:r>
        <w:rPr>
          <w:rFonts w:hint="eastAsia" w:ascii="宋体" w:hAnsi="宋体"/>
          <w:bCs/>
          <w:color w:val="000000" w:themeColor="text1"/>
          <w:sz w:val="24"/>
        </w:rPr>
        <w:t xml:space="preserve">方案等。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主题策划与节气活动食谱配置方案</w:t>
      </w:r>
      <w:r>
        <w:rPr>
          <w:rFonts w:hint="eastAsia" w:ascii="宋体" w:hAnsi="宋体"/>
          <w:bCs/>
          <w:color w:val="000000" w:themeColor="text1"/>
          <w:sz w:val="24"/>
        </w:rPr>
        <w:t xml:space="preserve">：</w:t>
      </w:r>
      <w:r>
        <w:rPr>
          <w:rFonts w:ascii="宋体" w:hAnsi="宋体"/>
          <w:bCs/>
          <w:color w:val="000000" w:themeColor="text1"/>
          <w:sz w:val="24"/>
        </w:rPr>
        <w:t xml:space="preserve">供应商在满足本项目</w:t>
      </w:r>
      <w:r>
        <w:rPr>
          <w:rFonts w:hint="eastAsia" w:ascii="宋体" w:hAnsi="宋体"/>
          <w:bCs/>
          <w:color w:val="000000" w:themeColor="text1"/>
          <w:sz w:val="24"/>
        </w:rPr>
        <w:t xml:space="preserve">相关</w:t>
      </w:r>
      <w:r>
        <w:rPr>
          <w:rFonts w:ascii="宋体" w:hAnsi="宋体"/>
          <w:bCs/>
          <w:color w:val="000000" w:themeColor="text1"/>
          <w:sz w:val="24"/>
        </w:rPr>
        <w:t xml:space="preserve">需求的基础上，</w:t>
      </w:r>
      <w:r>
        <w:rPr>
          <w:rFonts w:hint="eastAsia" w:ascii="宋体" w:hAnsi="宋体"/>
          <w:bCs/>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文件要求提供具体详实的</w:t>
      </w:r>
      <w:r>
        <w:rPr>
          <w:rFonts w:ascii="宋体" w:hAnsi="宋体"/>
          <w:bCs/>
          <w:color w:val="000000" w:themeColor="text1"/>
          <w:sz w:val="24"/>
        </w:rPr>
        <w:t xml:space="preserve">主题策划与节气活动</w:t>
      </w:r>
      <w:r>
        <w:rPr>
          <w:rFonts w:hint="eastAsia" w:ascii="宋体" w:hAnsi="宋体"/>
          <w:bCs/>
          <w:color w:val="000000" w:themeColor="text1"/>
          <w:sz w:val="24"/>
        </w:rPr>
        <w:t xml:space="preserve">食谱配置方案，包括</w:t>
      </w:r>
      <w:r>
        <w:rPr>
          <w:rFonts w:ascii="宋体" w:hAnsi="宋体"/>
          <w:bCs/>
          <w:color w:val="000000" w:themeColor="text1"/>
          <w:sz w:val="24"/>
        </w:rPr>
        <w:t xml:space="preserve">季节性主题美食活动</w:t>
      </w:r>
      <w:r>
        <w:rPr>
          <w:rFonts w:hint="eastAsia" w:ascii="宋体" w:hAnsi="宋体"/>
          <w:bCs/>
          <w:color w:val="000000" w:themeColor="text1"/>
          <w:sz w:val="24"/>
        </w:rPr>
        <w:t xml:space="preserve">食谱配置</w:t>
      </w:r>
      <w:r>
        <w:rPr>
          <w:rFonts w:ascii="宋体" w:hAnsi="宋体"/>
          <w:bCs/>
          <w:color w:val="000000" w:themeColor="text1"/>
          <w:sz w:val="24"/>
        </w:rPr>
        <w:t xml:space="preserve">方案、传统节庆特色点心</w:t>
      </w:r>
      <w:r>
        <w:rPr>
          <w:rFonts w:hint="eastAsia" w:ascii="宋体" w:hAnsi="宋体"/>
          <w:bCs/>
          <w:color w:val="000000" w:themeColor="text1"/>
          <w:sz w:val="24"/>
        </w:rPr>
        <w:t xml:space="preserve">配置</w:t>
      </w:r>
      <w:r>
        <w:rPr>
          <w:rFonts w:ascii="宋体" w:hAnsi="宋体"/>
          <w:bCs/>
          <w:color w:val="000000" w:themeColor="text1"/>
          <w:sz w:val="24"/>
        </w:rPr>
        <w:t xml:space="preserve">方案</w:t>
      </w:r>
      <w:r>
        <w:rPr>
          <w:rFonts w:hint="eastAsia" w:ascii="宋体" w:hAnsi="宋体"/>
          <w:bCs/>
          <w:color w:val="000000" w:themeColor="text1"/>
          <w:sz w:val="24"/>
        </w:rPr>
        <w:t xml:space="preserve">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4、服务人员配备方案：供应商在满足本项目相关需求的基础上，根据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文件要求提供拟投入本项目的人员配备方案，包括人员清单、资质、岗位职责、培训管理措施等。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5、食堂服务质量管控方案：供应商在满足本项目相关需求的基础上，根据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文件要求提供具体详实的食堂服务质量管控方案，包括对食堂服务规范要求及服务质量的控制措施等。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6、食堂卫生管理制度：供应商在满足本项目相关需求的基础上，根据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文件要求编写具体详实的食堂卫生管理制度方案，包括但不限于餐饮服务卫生、环境卫生、厨房卫生等管理制度。</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7、安全管理措施：供应商在满足本项目相关需求的基础上，根据</w:t>
      </w:r>
      <w:r>
        <w:rPr>
          <w:rFonts w:hint="eastAsia" w:ascii="宋体" w:hAnsi="宋体" w:cs="宋体"/>
          <w:color w:val="000000" w:themeColor="text1"/>
          <w:sz w:val="24"/>
        </w:rPr>
        <w:t xml:space="preserve">磋商</w:t>
      </w:r>
      <w:r>
        <w:rPr>
          <w:rFonts w:hint="eastAsia" w:ascii="宋体" w:hAnsi="宋体"/>
          <w:bCs/>
          <w:color w:val="000000" w:themeColor="text1"/>
          <w:sz w:val="24"/>
        </w:rPr>
        <w:t xml:space="preserve">文件要求提供具体详实的食品安全、卫生管理措施以及对食堂水、电、气及各专间相关设备等的安全管理措施。</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8、应急预案：供应商在满足本项目相关需求的基础上，根据磋商文件要求提供各类餐饮突发事件的应急预案，包括应急备餐方案、停水、停电、停气的应急处理预案、食物中毒处理预案等。</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9、进场及退场交接方案：供应商在满足本项目相关需求的基础上，根据磋商文件要求并结合本项目特点，提供具体详实的进场及退场交接方案</w:t>
      </w:r>
      <w:r>
        <w:rPr>
          <w:rFonts w:hint="eastAsia" w:ascii="宋体" w:hAnsi="宋体"/>
          <w:bCs/>
          <w:color w:val="000000" w:themeColor="text1"/>
          <w:sz w:val="24"/>
        </w:rPr>
        <w:t xml:space="preserve">，包括</w:t>
      </w:r>
      <w:r>
        <w:rPr>
          <w:rFonts w:ascii="宋体" w:hAnsi="宋体"/>
          <w:bCs/>
          <w:color w:val="000000" w:themeColor="text1"/>
          <w:sz w:val="24"/>
        </w:rPr>
        <w:t xml:space="preserve">交接时间进度安排、具体交接的内容、交接难点分析及解决方案等，要求方案详细、科学合理、可行性高且措施有力。</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10、节假日（包括寒暑假）及学校重大活动等餐饮保障方案：供应商在满足本项目相关需求的基础上，根据磋商文件要求并结合本项目特点，提供具体详实的各种节假日（包括寒暑假）及学校重大活动等餐饮值班保障工作的方案。</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（二）履约能力：</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为保障服务质量，供应商需建立良好的管理体系</w:t>
      </w:r>
      <w:r>
        <w:rPr>
          <w:rFonts w:hint="eastAsia" w:ascii="宋体" w:hAnsi="宋体"/>
          <w:bCs/>
          <w:color w:val="000000" w:themeColor="text1"/>
          <w:sz w:val="24"/>
        </w:rPr>
        <w:t xml:space="preserve">，获得</w:t>
      </w:r>
      <w:r>
        <w:rPr>
          <w:rFonts w:hint="eastAsia" w:ascii="宋体" w:hAnsi="宋体"/>
          <w:color w:val="000000" w:themeColor="text1"/>
          <w:sz w:val="24"/>
        </w:rPr>
        <w:t xml:space="preserve">ISO-9001质量管理体系认证证书、ISO-14001环境管理体系认证证书、ISO-45001职业健康安全管理体系认证证书、ISO-22000食品安全管理体系认证证书的优先；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为确保本项目的顺利实施，供应商需具备与本项目类似的承接经验</w:t>
      </w:r>
      <w:r>
        <w:rPr>
          <w:rFonts w:hint="eastAsia" w:ascii="宋体" w:hAnsi="宋体"/>
          <w:color w:val="000000" w:themeColor="text1"/>
          <w:sz w:val="24"/>
        </w:rPr>
        <w:t xml:space="preserve">，自2021年1月以来有承担过(含在管服务项目)类似本项目食堂餐饮/运营类服务的</w:t>
      </w:r>
      <w:r>
        <w:rPr>
          <w:rFonts w:hint="eastAsia" w:ascii="宋体" w:hAnsi="宋体"/>
          <w:color w:val="000000" w:themeColor="text1"/>
          <w:sz w:val="24"/>
        </w:rPr>
        <w:t xml:space="preserve">优先，在上述服务业绩中被其采购单位满意度评价为优秀的（或满意或合格等正向评价）的评价意见的优先；</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（三）为保障食品安全，</w:t>
      </w:r>
      <w:r>
        <w:rPr>
          <w:rFonts w:hint="eastAsia" w:ascii="宋体" w:hAnsi="宋体" w:cs="宋体"/>
          <w:bCs/>
          <w:color w:val="000000" w:themeColor="text1"/>
          <w:sz w:val="24"/>
        </w:rPr>
        <w:t xml:space="preserve">供应商具备</w:t>
      </w:r>
      <w:r>
        <w:rPr>
          <w:rFonts w:hint="eastAsia" w:ascii="宋体" w:hAnsi="宋体" w:cs="宋体"/>
          <w:bCs/>
          <w:color w:val="000000" w:themeColor="text1"/>
          <w:sz w:val="24"/>
        </w:rPr>
        <w:t xml:space="preserve">食材安全</w:t>
      </w:r>
      <w:r>
        <w:rPr>
          <w:rFonts w:hint="eastAsia" w:ascii="宋体" w:hAnsi="宋体" w:cs="宋体"/>
          <w:bCs/>
          <w:color w:val="000000" w:themeColor="text1"/>
          <w:sz w:val="24"/>
        </w:rPr>
        <w:t xml:space="preserve">检测能力，拥有相关食品安全检测设备，如食品安全检测仪(至少包含食品添加剂、有毒有害物质、农药残留、重金属检测功能)、干燥箱、荧光定量PCR检测仪等检测能力的优先</w:t>
      </w:r>
      <w:r>
        <w:rPr>
          <w:rFonts w:hint="eastAsia" w:ascii="宋体" w:hAnsi="宋体"/>
          <w:color w:val="000000" w:themeColor="text1"/>
          <w:sz w:val="24"/>
        </w:rPr>
        <w:t xml:space="preserve">；</w:t>
      </w:r>
      <w:r>
        <w:rPr>
          <w:rFonts w:hint="eastAsia" w:ascii="宋体" w:hAnsi="宋体"/>
          <w:bCs/>
          <w:color w:val="000000" w:themeColor="text1"/>
          <w:sz w:val="24"/>
        </w:rPr>
        <w:t xml:space="preserve">供应商为在管</w:t>
      </w:r>
      <w:r>
        <w:rPr>
          <w:rFonts w:hint="eastAsia" w:ascii="宋体" w:hAnsi="宋体"/>
          <w:color w:val="000000" w:themeColor="text1"/>
          <w:sz w:val="24"/>
        </w:rPr>
        <w:t xml:space="preserve">食堂餐饮/运营类</w:t>
      </w:r>
      <w:r>
        <w:rPr>
          <w:rFonts w:hint="eastAsia" w:ascii="宋体" w:hAnsi="宋体"/>
          <w:bCs/>
          <w:color w:val="000000" w:themeColor="text1"/>
          <w:sz w:val="24"/>
        </w:rPr>
        <w:t xml:space="preserve">服务项目购买食品安全相关保险，并承诺进场后为本项目购买同样规格食品安全相关保险的优先；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（四）</w:t>
      </w:r>
      <w:r>
        <w:rPr>
          <w:rFonts w:ascii="宋体" w:hAnsi="宋体"/>
          <w:color w:val="000000" w:themeColor="text1"/>
          <w:sz w:val="24"/>
        </w:rPr>
        <w:t xml:space="preserve">供应商配备具有相应资质</w:t>
      </w:r>
      <w:r>
        <w:rPr>
          <w:rFonts w:hint="eastAsia" w:ascii="宋体" w:hAnsi="宋体"/>
          <w:color w:val="000000" w:themeColor="text1"/>
          <w:sz w:val="24"/>
        </w:rPr>
        <w:t xml:space="preserve">和</w:t>
      </w:r>
      <w:r>
        <w:rPr>
          <w:rFonts w:ascii="宋体" w:hAnsi="宋体"/>
          <w:color w:val="000000" w:themeColor="text1"/>
          <w:sz w:val="24"/>
        </w:rPr>
        <w:t xml:space="preserve">相关证书的项目组人员，拟派</w:t>
      </w:r>
      <w:r>
        <w:rPr>
          <w:rFonts w:hint="eastAsia" w:ascii="宋体" w:hAnsi="宋体"/>
          <w:color w:val="000000" w:themeColor="text1"/>
          <w:sz w:val="24"/>
        </w:rPr>
        <w:t xml:space="preserve">项目经理年龄50周岁(含)以下的、持有食品安全管理员证书的优先；拟为本项目配备的团队成员：厨师长具有中式烹调师二级(技师)及以上证书、</w:t>
      </w:r>
      <w:r>
        <w:rPr>
          <w:rFonts w:ascii="宋体" w:hAnsi="宋体"/>
          <w:color w:val="000000" w:themeColor="text1"/>
          <w:sz w:val="24"/>
        </w:rPr>
        <w:t xml:space="preserve">大锅菜厨师</w:t>
      </w:r>
      <w:r>
        <w:rPr>
          <w:rFonts w:hint="eastAsia" w:ascii="宋体" w:hAnsi="宋体"/>
          <w:color w:val="000000" w:themeColor="text1"/>
          <w:sz w:val="24"/>
        </w:rPr>
        <w:t xml:space="preserve">或</w:t>
      </w:r>
      <w:r>
        <w:rPr>
          <w:rFonts w:ascii="宋体" w:hAnsi="宋体"/>
          <w:color w:val="000000" w:themeColor="text1"/>
          <w:sz w:val="24"/>
        </w:rPr>
        <w:t xml:space="preserve">风味厨师</w:t>
      </w:r>
      <w:r>
        <w:rPr>
          <w:rFonts w:hint="eastAsia" w:ascii="宋体" w:hAnsi="宋体"/>
          <w:color w:val="000000" w:themeColor="text1"/>
          <w:sz w:val="24"/>
        </w:rPr>
        <w:t xml:space="preserve">具有中式烹调师三级(高级)及以上证书的、</w:t>
      </w:r>
      <w:r>
        <w:rPr>
          <w:rFonts w:ascii="宋体" w:hAnsi="宋体"/>
          <w:color w:val="000000" w:themeColor="text1"/>
          <w:sz w:val="24"/>
        </w:rPr>
        <w:t xml:space="preserve">中西式面点师</w:t>
      </w:r>
      <w:r>
        <w:rPr>
          <w:rFonts w:hint="eastAsia" w:ascii="宋体" w:hAnsi="宋体"/>
          <w:color w:val="000000" w:themeColor="text1"/>
          <w:sz w:val="24"/>
        </w:rPr>
        <w:t xml:space="preserve">具有面点师三级(高级)证书的优先；团队其他成员中</w:t>
      </w:r>
      <w:r>
        <w:rPr>
          <w:rFonts w:hint="eastAsia" w:ascii="宋体" w:hAnsi="宋体"/>
          <w:color w:val="000000" w:themeColor="text1"/>
          <w:sz w:val="24"/>
        </w:rPr>
        <w:t xml:space="preserve">具有人社部</w:t>
      </w:r>
      <w:r>
        <w:rPr>
          <w:rFonts w:hint="eastAsia" w:ascii="宋体" w:hAnsi="宋体"/>
          <w:color w:val="000000" w:themeColor="text1"/>
          <w:sz w:val="24"/>
        </w:rPr>
        <w:t xml:space="preserve">颁发的营养配餐员(师)证书的优先</w:t>
      </w:r>
      <w:r>
        <w:rPr>
          <w:rFonts w:hint="eastAsia" w:ascii="宋体" w:hAnsi="宋体"/>
          <w:color w:val="000000" w:themeColor="text1"/>
          <w:sz w:val="24"/>
        </w:rPr>
        <w:t xml:space="preserve">。</w:t>
      </w:r>
      <w:r/>
    </w:p>
    <w:p>
      <w:pPr>
        <w:pStyle w:val="951"/>
        <w:ind w:firstLine="482"/>
        <w:spacing w:line="360" w:lineRule="auto"/>
        <w:rPr>
          <w:rFonts w:hint="eastAsia"/>
          <w:b/>
          <w:bCs/>
          <w:color w:val="000000" w:themeColor="text1"/>
          <w:sz w:val="24"/>
        </w:rPr>
      </w:pPr>
      <w:r>
        <w:rPr>
          <w:rFonts w:hint="eastAsia"/>
          <w:b/>
          <w:bCs/>
          <w:color w:val="000000" w:themeColor="text1"/>
          <w:sz w:val="24"/>
        </w:rPr>
        <w:t xml:space="preserve">十、本项目统一现场勘察：</w:t>
      </w:r>
      <w:r>
        <w:rPr>
          <w:b/>
          <w:bCs/>
          <w:color w:val="000000" w:themeColor="text1"/>
          <w:sz w:val="24"/>
        </w:rPr>
        <w:t xml:space="preserve"> </w:t>
      </w:r>
      <w:r/>
    </w:p>
    <w:p>
      <w:pPr>
        <w:pStyle w:val="951"/>
        <w:ind w:firstLine="480"/>
        <w:spacing w:line="360" w:lineRule="auto"/>
        <w:rPr>
          <w:rFonts w:hint="eastAsia" w:cs="宋体"/>
          <w:bCs/>
          <w:color w:val="000000" w:themeColor="text1"/>
          <w:sz w:val="24"/>
        </w:rPr>
      </w:pPr>
      <w:r>
        <w:rPr>
          <w:rFonts w:hint="eastAsia"/>
          <w:color w:val="000000" w:themeColor="text1"/>
          <w:sz w:val="24"/>
        </w:rPr>
        <w:t xml:space="preserve">签到时间：</w:t>
      </w:r>
      <w:r>
        <w:rPr>
          <w:rFonts w:hint="eastAsia" w:cs="Arial"/>
          <w:color w:val="000000" w:themeColor="text1"/>
          <w:sz w:val="24"/>
        </w:rPr>
        <w:t xml:space="preserve">2026</w:t>
      </w:r>
      <w:r>
        <w:rPr>
          <w:rFonts w:hint="eastAsia"/>
          <w:color w:val="000000" w:themeColor="text1"/>
          <w:sz w:val="24"/>
        </w:rPr>
        <w:t xml:space="preserve">年</w:t>
      </w:r>
      <w:r>
        <w:rPr>
          <w:rFonts w:hint="eastAsia"/>
          <w:color w:val="000000" w:themeColor="text1"/>
          <w:sz w:val="24"/>
        </w:rPr>
        <w:t xml:space="preserve">7</w:t>
      </w:r>
      <w:r>
        <w:rPr>
          <w:rFonts w:hint="eastAsia"/>
          <w:color w:val="000000" w:themeColor="text1"/>
          <w:sz w:val="24"/>
        </w:rPr>
        <w:t xml:space="preserve">月</w:t>
      </w:r>
      <w:r>
        <w:rPr>
          <w:rFonts w:hint="eastAsia"/>
          <w:color w:val="000000" w:themeColor="text1"/>
          <w:sz w:val="24"/>
        </w:rPr>
        <w:t xml:space="preserve">20</w:t>
      </w:r>
      <w:r>
        <w:rPr>
          <w:rFonts w:hint="eastAsia"/>
          <w:color w:val="000000" w:themeColor="text1"/>
          <w:sz w:val="24"/>
        </w:rPr>
        <w:t xml:space="preserve">日</w:t>
      </w:r>
      <w:r>
        <w:rPr>
          <w:rFonts w:hint="eastAsia" w:cs="Arial"/>
          <w:color w:val="000000" w:themeColor="text1"/>
          <w:sz w:val="24"/>
        </w:rPr>
        <w:t xml:space="preserve">，上午</w:t>
      </w:r>
      <w:r>
        <w:rPr>
          <w:rFonts w:hint="eastAsia" w:cs="Arial"/>
          <w:color w:val="000000" w:themeColor="text1"/>
          <w:sz w:val="24"/>
        </w:rPr>
        <w:t xml:space="preserve">9：30</w:t>
      </w:r>
      <w:r/>
    </w:p>
    <w:p>
      <w:pPr>
        <w:pStyle w:val="951"/>
        <w:ind w:firstLine="480"/>
        <w:spacing w:line="360" w:lineRule="auto"/>
        <w:rPr>
          <w:rFonts w:hint="eastAsia" w:cs="宋体"/>
          <w:color w:val="000000" w:themeColor="text1"/>
          <w:sz w:val="24"/>
        </w:rPr>
      </w:pPr>
      <w:r>
        <w:rPr>
          <w:rFonts w:hint="eastAsia" w:cs="宋体"/>
          <w:bCs/>
          <w:color w:val="000000" w:themeColor="text1"/>
          <w:sz w:val="24"/>
        </w:rPr>
        <w:t xml:space="preserve">勘察地址：</w:t>
      </w:r>
      <w:r>
        <w:rPr>
          <w:rFonts w:hint="eastAsia"/>
          <w:color w:val="000000" w:themeColor="text1"/>
          <w:sz w:val="24"/>
        </w:rPr>
        <w:t xml:space="preserve">南京市秦淮</w:t>
      </w:r>
      <w:r>
        <w:rPr>
          <w:rFonts w:hint="eastAsia"/>
          <w:color w:val="000000" w:themeColor="text1"/>
          <w:sz w:val="24"/>
        </w:rPr>
        <w:t xml:space="preserve">区长白街334号</w:t>
      </w:r>
      <w:r>
        <w:rPr>
          <w:rFonts w:cs="宋体"/>
          <w:color w:val="000000" w:themeColor="text1"/>
          <w:sz w:val="24"/>
        </w:rPr>
        <w:t xml:space="preserve"> </w:t>
      </w:r>
      <w:r/>
    </w:p>
    <w:p>
      <w:pPr>
        <w:pStyle w:val="951"/>
        <w:ind w:firstLine="480"/>
        <w:spacing w:line="360" w:lineRule="auto"/>
        <w:rPr>
          <w:rFonts w:hint="eastAsia"/>
          <w:color w:val="000000" w:themeColor="text1"/>
          <w:sz w:val="24"/>
        </w:rPr>
      </w:pPr>
      <w:r>
        <w:rPr>
          <w:rFonts w:hint="eastAsia" w:cs="宋体"/>
          <w:bCs/>
          <w:color w:val="000000" w:themeColor="text1"/>
          <w:sz w:val="24"/>
          <w:lang w:val="zh-CN"/>
        </w:rPr>
        <w:t xml:space="preserve">联系人（联系电话）：</w:t>
      </w:r>
      <w:r>
        <w:rPr>
          <w:rFonts w:hint="eastAsia"/>
          <w:color w:val="000000" w:themeColor="text1"/>
          <w:sz w:val="24"/>
        </w:rPr>
        <w:t xml:space="preserve">高老师13851718006</w:t>
      </w:r>
      <w:r/>
    </w:p>
    <w:p>
      <w:pPr>
        <w:pStyle w:val="951"/>
        <w:ind w:firstLine="480"/>
        <w:spacing w:line="360" w:lineRule="auto"/>
        <w:rPr>
          <w:rFonts w:hint="eastAsia"/>
          <w:color w:val="000000" w:themeColor="text1"/>
          <w:sz w:val="24"/>
        </w:rPr>
      </w:pPr>
      <w:r>
        <w:rPr>
          <w:rFonts w:hint="eastAsia"/>
          <w:color w:val="000000" w:themeColor="text1"/>
          <w:sz w:val="24"/>
        </w:rPr>
        <w:t xml:space="preserve">供应商需携带本人身份证、企业法人营业执照复印件、法人授权委托书准时到达指定勘察地点。供应商务必对项目现场和周围环境进行仔细认真地查勘，在随后的采购中，对现场资料和数据所</w:t>
      </w:r>
      <w:r>
        <w:rPr>
          <w:rFonts w:hint="eastAsia"/>
          <w:color w:val="000000" w:themeColor="text1"/>
          <w:sz w:val="24"/>
        </w:rPr>
        <w:t xml:space="preserve">作出</w:t>
      </w:r>
      <w:r>
        <w:rPr>
          <w:rFonts w:hint="eastAsia"/>
          <w:color w:val="000000" w:themeColor="text1"/>
          <w:sz w:val="24"/>
        </w:rPr>
        <w:t xml:space="preserve">的推论、解释和结论及由此造成的后果由供应商负责。</w:t>
      </w:r>
      <w:r/>
    </w:p>
    <w:p>
      <w:pPr>
        <w:jc w:val="left"/>
        <w:widowControl/>
        <w:rPr>
          <w:rFonts w:hint="eastAsia" w:ascii="国标黑体" w:hAnsi="国标黑体" w:eastAsia="国标黑体" w:cs="国标黑体"/>
          <w:b/>
          <w:color w:val="000000"/>
          <w:sz w:val="36"/>
          <w:szCs w:val="36"/>
        </w:rPr>
      </w:pPr>
      <w:r/>
      <w:bookmarkStart w:id="142" w:name="OLE_LINK2"/>
      <w:r/>
      <w:bookmarkEnd w:id="141"/>
      <w:r>
        <w:rPr>
          <w:rFonts w:hint="eastAsia" w:ascii="国标黑体" w:hAnsi="国标黑体" w:eastAsia="国标黑体" w:cs="国标黑体"/>
          <w:b/>
          <w:color w:val="000000"/>
          <w:sz w:val="36"/>
          <w:szCs w:val="36"/>
        </w:rPr>
        <w:br w:type="page" w:clear="all"/>
      </w:r>
      <w:r/>
    </w:p>
    <w:p>
      <w:pPr>
        <w:jc w:val="left"/>
        <w:widowControl/>
        <w:rPr>
          <w:rFonts w:hint="eastAsia" w:ascii="国标黑体" w:hAnsi="国标黑体" w:eastAsia="国标黑体" w:cs="国标黑体"/>
          <w:b/>
          <w:color w:val="000000" w:themeColor="text1"/>
          <w:sz w:val="36"/>
          <w:szCs w:val="36"/>
        </w:rPr>
      </w:pPr>
      <w:r>
        <w:rPr>
          <w:rFonts w:hint="eastAsia" w:ascii="国标黑体" w:hAnsi="国标黑体" w:eastAsia="国标黑体" w:cs="国标黑体"/>
          <w:b/>
          <w:color w:val="000000" w:themeColor="text1"/>
          <w:sz w:val="36"/>
          <w:szCs w:val="36"/>
        </w:rPr>
        <w:t xml:space="preserve">附</w:t>
      </w:r>
      <w:bookmarkEnd w:id="142"/>
      <w:r>
        <w:rPr>
          <w:rFonts w:hint="eastAsia" w:ascii="国标黑体" w:hAnsi="国标黑体" w:eastAsia="国标黑体" w:cs="国标黑体"/>
          <w:b/>
          <w:color w:val="000000" w:themeColor="text1"/>
          <w:sz w:val="36"/>
          <w:szCs w:val="36"/>
        </w:rPr>
        <w:t xml:space="preserve">件1</w:t>
      </w:r>
      <w:r>
        <w:rPr>
          <w:rFonts w:hint="eastAsia" w:ascii="国标黑体" w:hAnsi="国标黑体" w:eastAsia="国标黑体" w:cs="国标黑体"/>
          <w:b/>
          <w:color w:val="000000" w:themeColor="text1"/>
          <w:sz w:val="36"/>
          <w:szCs w:val="36"/>
        </w:rPr>
        <w:t xml:space="preserve">：</w:t>
      </w:r>
      <w:r/>
    </w:p>
    <w:p>
      <w:pPr>
        <w:ind w:firstLine="720"/>
        <w:jc w:val="center"/>
        <w:spacing w:line="360" w:lineRule="auto"/>
        <w:rPr>
          <w:rFonts w:hint="eastAsia" w:ascii="宋体" w:hAnsi="宋体" w:cs="宋体"/>
          <w:b/>
          <w:color w:val="000000" w:themeColor="text1"/>
          <w:sz w:val="28"/>
          <w:szCs w:val="28"/>
        </w:rPr>
      </w:pPr>
      <w:r>
        <w:rPr>
          <w:rFonts w:ascii="国标黑体" w:hAnsi="国标黑体" w:eastAsia="国标黑体" w:cs="国标黑体"/>
          <w:b/>
          <w:color w:val="000000" w:themeColor="text1"/>
          <w:sz w:val="36"/>
          <w:szCs w:val="36"/>
        </w:rPr>
        <w:t xml:space="preserve">食堂餐饮服务考核</w:t>
      </w:r>
      <w:r>
        <w:rPr>
          <w:rFonts w:hint="eastAsia" w:ascii="国标黑体" w:hAnsi="国标黑体" w:eastAsia="国标黑体" w:cs="国标黑体"/>
          <w:b/>
          <w:color w:val="000000" w:themeColor="text1"/>
          <w:sz w:val="36"/>
          <w:szCs w:val="36"/>
        </w:rPr>
        <w:t xml:space="preserve">内容</w:t>
      </w:r>
      <w:r/>
    </w:p>
    <w:tbl>
      <w:tblPr>
        <w:tblStyle w:val="991"/>
        <w:tblW w:w="5000" w:type="pct"/>
        <w:tblLook w:val="04A0" w:firstRow="1" w:lastRow="0" w:firstColumn="1" w:lastColumn="0" w:noHBand="0" w:noVBand="1"/>
      </w:tblPr>
      <w:tblGrid>
        <w:gridCol w:w="1088"/>
        <w:gridCol w:w="2683"/>
        <w:gridCol w:w="5670"/>
      </w:tblGrid>
      <w:tr>
        <w:trPr>
          <w:trHeight w:val="498"/>
        </w:trPr>
        <w:tc>
          <w:tcPr>
            <w:tcW w:w="576"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考核大项</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评分小项</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评分</w:t>
            </w:r>
            <w:r>
              <w:rPr>
                <w:rFonts w:hint="eastAsia" w:ascii="宋体" w:hAnsi="宋体"/>
                <w:color w:val="000000" w:themeColor="text1"/>
                <w:szCs w:val="21"/>
              </w:rPr>
              <w:t xml:space="preserve">标准</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食品安全与卫生管理</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食材储存</w:t>
            </w:r>
            <w:r>
              <w:rPr>
                <w:rFonts w:ascii="宋体" w:hAnsi="宋体"/>
                <w:color w:val="000000" w:themeColor="text1"/>
                <w:szCs w:val="21"/>
              </w:rPr>
              <w:t xml:space="preserve">与保管</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生熟分开、荤素分开储存，冷藏冷冻温度达标，</w:t>
            </w:r>
            <w:r>
              <w:rPr>
                <w:rFonts w:ascii="宋体" w:hAnsi="宋体"/>
                <w:color w:val="000000" w:themeColor="text1"/>
                <w:szCs w:val="21"/>
              </w:rPr>
              <w:t xml:space="preserve">食材无</w:t>
            </w:r>
            <w:r>
              <w:rPr>
                <w:rFonts w:ascii="宋体" w:hAnsi="宋体"/>
                <w:color w:val="000000" w:themeColor="text1"/>
                <w:szCs w:val="21"/>
              </w:rPr>
              <w:t xml:space="preserve">过期变质。</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食品加工操作卫生</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严格执行生熟分开、烧熟煮透，烹饪过程符合食品安全规范。</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餐具消毒与保洁</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餐具严格执行一冲二洗三消毒四保洁，消毒记录完整。</w:t>
            </w:r>
            <w:r/>
          </w:p>
        </w:tc>
      </w:tr>
      <w:tr>
        <w:trPr>
          <w:trHeight w:val="1047"/>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添加剂规范使用管理</w:t>
            </w:r>
            <w:r/>
          </w:p>
        </w:tc>
        <w:tc>
          <w:tcPr>
            <w:tcW w:w="3003"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添加剂专柜上锁专人管理，台账完整，不超范围超量使用，及时清理过期添加剂。</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食品售卖卫生管控</w:t>
            </w:r>
            <w:r/>
          </w:p>
        </w:tc>
        <w:tc>
          <w:tcPr>
            <w:tcW w:w="3003"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售卖食品防尘遮盖，工具专用，台面定时消杀，售卖人员规范穿戴工服口罩。</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后厨环境卫生</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后厨地面、墙面、台面无油污、无积水、无垃圾，</w:t>
            </w:r>
            <w:r>
              <w:rPr>
                <w:rFonts w:ascii="宋体" w:hAnsi="宋体"/>
                <w:color w:val="000000" w:themeColor="text1"/>
                <w:szCs w:val="21"/>
              </w:rPr>
              <w:t xml:space="preserve">操作区</w:t>
            </w:r>
            <w:r>
              <w:rPr>
                <w:rFonts w:ascii="宋体" w:hAnsi="宋体"/>
                <w:color w:val="000000" w:themeColor="text1"/>
                <w:szCs w:val="21"/>
              </w:rPr>
              <w:t xml:space="preserve">整洁。</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食品留样管理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按要求留样</w:t>
            </w:r>
            <w:r>
              <w:rPr>
                <w:rFonts w:ascii="宋体" w:hAnsi="宋体"/>
                <w:color w:val="000000" w:themeColor="text1"/>
                <w:szCs w:val="21"/>
              </w:rPr>
              <w:t xml:space="preserve">72</w:t>
            </w:r>
            <w:r>
              <w:rPr>
                <w:rFonts w:ascii="宋体" w:hAnsi="宋体"/>
                <w:color w:val="000000" w:themeColor="text1"/>
                <w:szCs w:val="21"/>
              </w:rPr>
              <w:t xml:space="preserve">小时，留样量达标，记录完整。</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餐厨废弃物</w:t>
            </w:r>
            <w:r/>
          </w:p>
          <w:p>
            <w:pPr>
              <w:jc w:val="center"/>
              <w:rPr>
                <w:rFonts w:hint="eastAsia" w:ascii="宋体" w:hAnsi="宋体"/>
                <w:color w:val="000000" w:themeColor="text1"/>
                <w:szCs w:val="21"/>
              </w:rPr>
            </w:pPr>
            <w:r>
              <w:rPr>
                <w:rFonts w:ascii="宋体" w:hAnsi="宋体"/>
                <w:color w:val="000000" w:themeColor="text1"/>
                <w:szCs w:val="21"/>
              </w:rPr>
              <w:t xml:space="preserve">处理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餐厨废弃物分类存放、及时清运，台账完整。</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菜品质量与营养管理</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菜品营养搭配</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菜品荤素搭配合理，符合学生营养需求，每周有营养计划。</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菜品新鲜度与口味</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菜品新鲜无异味，口味适中，符合学生饮食习惯。</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菜品种类与更新</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每日菜品</w:t>
            </w:r>
            <w:r>
              <w:rPr>
                <w:rFonts w:hint="eastAsia" w:ascii="宋体" w:hAnsi="宋体"/>
                <w:color w:val="000000" w:themeColor="text1"/>
                <w:szCs w:val="21"/>
              </w:rPr>
              <w:t xml:space="preserve">符合合同以及采购人要求</w:t>
            </w:r>
            <w:r>
              <w:rPr>
                <w:rFonts w:ascii="宋体" w:hAnsi="宋体"/>
                <w:color w:val="000000" w:themeColor="text1"/>
                <w:szCs w:val="21"/>
              </w:rPr>
              <w:t xml:space="preserve">。</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菜品的品质把控</w:t>
            </w:r>
            <w:r/>
          </w:p>
        </w:tc>
        <w:tc>
          <w:tcPr>
            <w:tcW w:w="3003"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口味稳定，无异物、变质、发酸发臭问题</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主食与汤品质量</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主食口感好、无夹生，汤品每日更新、口味达标。</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服务质量与师生满意度</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窗口服务规范</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服务人员着装统一、文明用语，</w:t>
            </w:r>
            <w:r>
              <w:rPr>
                <w:rFonts w:ascii="宋体" w:hAnsi="宋体"/>
                <w:color w:val="000000" w:themeColor="text1"/>
                <w:szCs w:val="21"/>
              </w:rPr>
              <w:t xml:space="preserve">无态度</w:t>
            </w:r>
            <w:r>
              <w:rPr>
                <w:rFonts w:ascii="宋体" w:hAnsi="宋体"/>
                <w:color w:val="000000" w:themeColor="text1"/>
                <w:szCs w:val="21"/>
              </w:rPr>
              <w:t xml:space="preserve">恶劣、与师生争吵情况。</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就餐环境管理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就餐区桌面、地面整洁，座椅摆放整齐，无垃圾堆积。</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特殊需求服务</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为有特殊饮食需求的学生提供定制服务，响应及时。</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收集处理师生意见</w:t>
            </w:r>
            <w:r/>
          </w:p>
        </w:tc>
        <w:tc>
          <w:tcPr>
            <w:tcW w:w="3003" w:type="pct"/>
            <w:vAlign w:val="center"/>
            <w:textDirection w:val="lrTb"/>
            <w:noWrap w:val="false"/>
          </w:tcPr>
          <w:p>
            <w:pPr>
              <w:jc w:val="center"/>
              <w:widowControl/>
              <w:rPr>
                <w:rFonts w:hint="eastAsia" w:ascii="宋体" w:hAnsi="宋体"/>
                <w:color w:val="000000" w:themeColor="text1"/>
                <w:szCs w:val="21"/>
              </w:rPr>
            </w:pPr>
            <w:r>
              <w:rPr>
                <w:rFonts w:ascii="宋体" w:hAnsi="宋体"/>
                <w:color w:val="000000" w:themeColor="text1"/>
                <w:szCs w:val="21"/>
              </w:rPr>
              <w:t xml:space="preserve">及时收集师生就餐意见，台账完整，问题限期整改反馈。</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运营管理与合</w:t>
            </w:r>
            <w:r>
              <w:rPr>
                <w:rFonts w:ascii="宋体" w:hAnsi="宋体"/>
                <w:color w:val="000000" w:themeColor="text1"/>
                <w:szCs w:val="21"/>
              </w:rPr>
              <w:t xml:space="preserve">规</w:t>
            </w:r>
            <w:r>
              <w:rPr>
                <w:rFonts w:ascii="宋体" w:hAnsi="宋体"/>
                <w:color w:val="000000" w:themeColor="text1"/>
                <w:szCs w:val="21"/>
              </w:rPr>
              <w:t xml:space="preserve">性</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人员配置与管理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按合同约定足额配置工作人员，人员持证上岗，无擅自离岗情况。</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制度建设与台</w:t>
            </w:r>
            <w:r>
              <w:rPr>
                <w:rFonts w:ascii="宋体" w:hAnsi="宋体"/>
                <w:color w:val="000000" w:themeColor="text1"/>
                <w:szCs w:val="21"/>
              </w:rPr>
              <w:t xml:space="preserve">账管理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建立健全食品安全、卫生、服务等管理制度，台</w:t>
            </w:r>
            <w:r>
              <w:rPr>
                <w:rFonts w:ascii="宋体" w:hAnsi="宋体"/>
                <w:color w:val="000000" w:themeColor="text1"/>
                <w:szCs w:val="21"/>
              </w:rPr>
              <w:t xml:space="preserve">账记录</w:t>
            </w:r>
            <w:r>
              <w:rPr>
                <w:rFonts w:ascii="宋体" w:hAnsi="宋体"/>
                <w:color w:val="000000" w:themeColor="text1"/>
                <w:szCs w:val="21"/>
              </w:rPr>
              <w:t xml:space="preserve">完整规范。</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合同履约情况</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严格履行合同约定的各项条款，无擅自变更服务内容、降低服务标准情况。</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消防安全管理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消防设施齐全有效，消防安全制度健全，无消防安全隐患。</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应急管理与投诉处理</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应急预案与处置能力</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制定食品安全、突发事件应急预案，定期开展演练，应急处置及时规范，。</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投诉响应与处理</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投诉渠道畅通，</w:t>
            </w:r>
            <w:r>
              <w:rPr>
                <w:rFonts w:ascii="宋体" w:hAnsi="宋体"/>
                <w:color w:val="000000" w:themeColor="text1"/>
                <w:szCs w:val="21"/>
              </w:rPr>
              <w:t xml:space="preserve">24</w:t>
            </w:r>
            <w:r>
              <w:rPr>
                <w:rFonts w:ascii="宋体" w:hAnsi="宋体"/>
                <w:color w:val="000000" w:themeColor="text1"/>
                <w:szCs w:val="21"/>
              </w:rPr>
              <w:t xml:space="preserve">小时内响应师生投诉，处理结果及时反馈。</w:t>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问题整改落实</w:t>
            </w:r>
            <w:r/>
          </w:p>
        </w:tc>
        <w:tc>
          <w:tcPr>
            <w:tcW w:w="3003"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对监管部门、学校检查发现的问题及时整改，整改闭环。</w:t>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b/>
                <w:bCs/>
                <w:color w:val="000000" w:themeColor="text1"/>
                <w:szCs w:val="21"/>
              </w:rPr>
              <w:t xml:space="preserve">加分项（计入总分）</w:t>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获得食品安全相关荣誉表彰</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推出特色营养菜品、校园餐饮创新服务</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配合学校完成重大活动餐饮保障任务</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gridSpan w:val="2"/>
            <w:tcW w:w="1997"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加分合计</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restart"/>
            <w:textDirection w:val="lrTb"/>
            <w:noWrap w:val="false"/>
          </w:tcPr>
          <w:p>
            <w:pPr>
              <w:jc w:val="center"/>
              <w:rPr>
                <w:rFonts w:hint="eastAsia" w:ascii="宋体" w:hAnsi="宋体"/>
                <w:color w:val="000000" w:themeColor="text1"/>
                <w:szCs w:val="21"/>
              </w:rPr>
            </w:pPr>
            <w:r>
              <w:rPr>
                <w:rFonts w:ascii="宋体" w:hAnsi="宋体"/>
                <w:b/>
                <w:bCs/>
                <w:color w:val="000000" w:themeColor="text1"/>
                <w:szCs w:val="21"/>
              </w:rPr>
              <w:t xml:space="preserve">扣分项</w:t>
            </w:r>
            <w:bookmarkStart w:id="143" w:name="OLE_LINK41"/>
            <w:r>
              <w:rPr>
                <w:rFonts w:ascii="宋体" w:hAnsi="宋体"/>
                <w:b/>
                <w:bCs/>
                <w:color w:val="000000" w:themeColor="text1"/>
                <w:szCs w:val="21"/>
              </w:rPr>
              <w:t xml:space="preserve">（无上限，直接从总分中扣除）</w:t>
            </w:r>
            <w:bookmarkEnd w:id="143"/>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被市场监管部门行政处罚</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被媒体负面曝光造成不良影响</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发生一般食品安全事故</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tcW w:w="576"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421"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未按要求完成整改事项</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c>
          <w:tcPr>
            <w:gridSpan w:val="2"/>
            <w:tcW w:w="1997" w:type="pct"/>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扣分合计</w:t>
            </w:r>
            <w:r/>
          </w:p>
        </w:tc>
        <w:tc>
          <w:tcPr>
            <w:tcW w:w="3003" w:type="pct"/>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b/>
          <w:bCs/>
          <w:color w:val="000000" w:themeColor="text1"/>
          <w:sz w:val="24"/>
        </w:rPr>
      </w:pPr>
      <w:r/>
      <w:bookmarkStart w:id="144" w:name="OLE_LINK39"/>
      <w:r>
        <w:rPr>
          <w:rFonts w:hint="eastAsia"/>
          <w:b/>
          <w:bCs/>
          <w:color w:val="000000" w:themeColor="text1"/>
          <w:sz w:val="24"/>
        </w:rPr>
        <w:t xml:space="preserve">【注】：</w:t>
      </w:r>
      <w:r>
        <w:rPr>
          <w:b/>
          <w:bCs/>
          <w:color w:val="000000" w:themeColor="text1"/>
          <w:sz w:val="24"/>
        </w:rPr>
        <w:t xml:space="preserve">上述考核指标为初步设定。具体考核标准及细则，由</w:t>
      </w:r>
      <w:r>
        <w:rPr>
          <w:rFonts w:hint="eastAsia"/>
          <w:b/>
          <w:bCs/>
          <w:color w:val="000000" w:themeColor="text1"/>
          <w:sz w:val="24"/>
        </w:rPr>
        <w:t xml:space="preserve">采购人</w:t>
      </w:r>
      <w:r>
        <w:rPr>
          <w:b/>
          <w:bCs/>
          <w:color w:val="000000" w:themeColor="text1"/>
          <w:sz w:val="24"/>
        </w:rPr>
        <w:t xml:space="preserve">在合同签订后</w:t>
      </w:r>
      <w:r>
        <w:rPr>
          <w:rFonts w:hint="eastAsia"/>
          <w:b/>
          <w:bCs/>
          <w:color w:val="000000" w:themeColor="text1"/>
          <w:sz w:val="24"/>
        </w:rPr>
        <w:t xml:space="preserve">，</w:t>
      </w:r>
      <w:r>
        <w:rPr>
          <w:b/>
          <w:bCs/>
          <w:color w:val="000000" w:themeColor="text1"/>
          <w:sz w:val="24"/>
        </w:rPr>
        <w:t xml:space="preserve">结合项目实际运营需求另行制定并予以确认。在合同履行期间，甲方有权根据实际履约情况对上述标准进行动态调整与优化</w:t>
      </w:r>
      <w:r>
        <w:rPr>
          <w:rFonts w:hint="eastAsia"/>
          <w:b/>
          <w:bCs/>
          <w:color w:val="000000" w:themeColor="text1"/>
          <w:sz w:val="24"/>
        </w:rPr>
        <w:t xml:space="preserve">。</w:t>
      </w:r>
      <w:bookmarkEnd w:id="144"/>
      <w:r/>
      <w:r/>
    </w:p>
    <w:p>
      <w:pPr>
        <w:jc w:val="left"/>
        <w:widowControl/>
        <w:rPr>
          <w:rFonts w:hint="eastAsia" w:ascii="宋体" w:hAnsi="宋体" w:cs="Arial"/>
          <w:sz w:val="24"/>
        </w:rPr>
      </w:pPr>
      <w:r>
        <w:rPr>
          <w:rFonts w:hint="eastAsia" w:ascii="宋体" w:hAnsi="宋体" w:cs="Arial"/>
          <w:sz w:val="24"/>
        </w:rPr>
        <w:br w:type="page" w:clear="all"/>
      </w:r>
      <w:r/>
    </w:p>
    <w:p>
      <w:pPr>
        <w:spacing w:line="360" w:lineRule="auto"/>
        <w:rPr>
          <w:rFonts w:hint="eastAsia" w:ascii="国标黑体" w:hAnsi="国标黑体" w:eastAsia="国标黑体" w:cs="国标黑体"/>
          <w:b/>
          <w:color w:val="000000"/>
          <w:sz w:val="36"/>
          <w:szCs w:val="36"/>
        </w:rPr>
      </w:pPr>
      <w:r>
        <w:rPr>
          <w:rFonts w:hint="eastAsia" w:ascii="国标黑体" w:hAnsi="国标黑体" w:eastAsia="国标黑体" w:cs="国标黑体"/>
          <w:b/>
          <w:color w:val="000000"/>
          <w:sz w:val="36"/>
          <w:szCs w:val="36"/>
        </w:rPr>
        <w:t xml:space="preserve">附件</w:t>
      </w:r>
      <w:r>
        <w:rPr>
          <w:rFonts w:hint="eastAsia" w:ascii="国标黑体" w:hAnsi="国标黑体" w:eastAsia="国标黑体" w:cs="国标黑体"/>
          <w:b/>
          <w:color w:val="000000"/>
          <w:sz w:val="36"/>
          <w:szCs w:val="36"/>
        </w:rPr>
        <w:t xml:space="preserve">2</w:t>
      </w:r>
      <w:r>
        <w:rPr>
          <w:rFonts w:hint="eastAsia" w:ascii="国标黑体" w:hAnsi="国标黑体" w:eastAsia="国标黑体" w:cs="国标黑体"/>
          <w:b/>
          <w:color w:val="000000"/>
          <w:sz w:val="36"/>
          <w:szCs w:val="36"/>
        </w:rPr>
        <w:t xml:space="preserve">：</w:t>
      </w:r>
      <w:r/>
    </w:p>
    <w:p>
      <w:pPr>
        <w:jc w:val="center"/>
        <w:rPr>
          <w:b/>
          <w:bCs/>
          <w:color w:val="000000" w:themeColor="text1"/>
          <w:sz w:val="30"/>
          <w:szCs w:val="30"/>
        </w:rPr>
      </w:pPr>
      <w:r/>
      <w:bookmarkStart w:id="145" w:name="OLE_LINK40"/>
      <w:r>
        <w:rPr>
          <w:b/>
          <w:bCs/>
          <w:color w:val="000000" w:themeColor="text1"/>
          <w:sz w:val="30"/>
          <w:szCs w:val="30"/>
        </w:rPr>
        <w:t xml:space="preserve">江苏省戏剧学校食堂服务日常考核</w:t>
      </w:r>
      <w:r>
        <w:rPr>
          <w:rFonts w:hint="eastAsia"/>
          <w:b/>
          <w:bCs/>
          <w:color w:val="000000" w:themeColor="text1"/>
          <w:sz w:val="30"/>
          <w:szCs w:val="30"/>
        </w:rPr>
        <w:t xml:space="preserve">内容</w:t>
      </w:r>
      <w:bookmarkEnd w:id="145"/>
      <w:r/>
      <w:r/>
    </w:p>
    <w:p>
      <w:pPr>
        <w:ind w:firstLine="480"/>
        <w:rPr>
          <w:rFonts w:hint="eastAsia" w:ascii="宋体" w:hAnsi="宋体"/>
          <w:color w:val="000000" w:themeColor="text1"/>
          <w:sz w:val="24"/>
        </w:rPr>
      </w:pPr>
      <w:r>
        <w:rPr>
          <w:rFonts w:ascii="宋体" w:hAnsi="宋体"/>
          <w:color w:val="000000" w:themeColor="text1"/>
          <w:sz w:val="24"/>
        </w:rPr>
        <w:t xml:space="preserve">适用项目：双校区食堂服务运营项目、考核依据：磋商文件第三章、第四章考核条款、合同履约条款。</w:t>
      </w:r>
      <w:r/>
    </w:p>
    <w:p>
      <w:pPr>
        <w:ind w:firstLine="480"/>
        <w:rPr>
          <w:rFonts w:hint="eastAsia" w:ascii="宋体" w:hAnsi="宋体"/>
          <w:color w:val="000000" w:themeColor="text1"/>
          <w:sz w:val="24"/>
        </w:rPr>
      </w:pPr>
      <w:r>
        <w:rPr>
          <w:rFonts w:ascii="宋体" w:hAnsi="宋体"/>
          <w:color w:val="000000" w:themeColor="text1"/>
          <w:sz w:val="24"/>
        </w:rPr>
        <w:t xml:space="preserve">考核方式：日常抽查、周检、月检考核；所有扣款均可累计计入履约保证金扣除。</w:t>
      </w:r>
      <w:r/>
    </w:p>
    <w:p>
      <w:pPr>
        <w:ind w:firstLine="480"/>
        <w:rPr>
          <w:rFonts w:hint="eastAsia" w:ascii="宋体" w:hAnsi="宋体"/>
          <w:color w:val="000000" w:themeColor="text1"/>
          <w:sz w:val="24"/>
        </w:rPr>
      </w:pPr>
      <w:r>
        <w:rPr>
          <w:rFonts w:ascii="宋体" w:hAnsi="宋体"/>
          <w:color w:val="000000" w:themeColor="text1"/>
          <w:sz w:val="24"/>
        </w:rPr>
        <w:t xml:space="preserve">一、基础管理考核</w:t>
      </w:r>
      <w:r/>
    </w:p>
    <w:p>
      <w:pPr>
        <w:ind w:firstLine="480"/>
        <w:rPr>
          <w:rFonts w:hint="eastAsia" w:ascii="宋体" w:hAnsi="宋体"/>
          <w:color w:val="000000" w:themeColor="text1"/>
          <w:sz w:val="24"/>
        </w:rPr>
      </w:pPr>
      <w:r>
        <w:rPr>
          <w:rFonts w:ascii="宋体" w:hAnsi="宋体"/>
          <w:color w:val="000000" w:themeColor="text1"/>
          <w:sz w:val="24"/>
        </w:rPr>
        <w:t xml:space="preserve">核心要求：制度齐全、台账完整、人员合</w:t>
      </w:r>
      <w:r>
        <w:rPr>
          <w:rFonts w:ascii="宋体" w:hAnsi="宋体"/>
          <w:color w:val="000000" w:themeColor="text1"/>
          <w:sz w:val="24"/>
        </w:rPr>
        <w:t xml:space="preserve">规</w:t>
      </w:r>
      <w:r>
        <w:rPr>
          <w:rFonts w:ascii="宋体" w:hAnsi="宋体"/>
          <w:color w:val="000000" w:themeColor="text1"/>
          <w:sz w:val="24"/>
        </w:rPr>
        <w:t xml:space="preserve">、薪酬社保合</w:t>
      </w:r>
      <w:r>
        <w:rPr>
          <w:rFonts w:ascii="宋体" w:hAnsi="宋体"/>
          <w:color w:val="000000" w:themeColor="text1"/>
          <w:sz w:val="24"/>
        </w:rPr>
        <w:t xml:space="preserve">规</w:t>
      </w:r>
      <w:r>
        <w:rPr>
          <w:rFonts w:ascii="宋体" w:hAnsi="宋体"/>
          <w:color w:val="000000" w:themeColor="text1"/>
          <w:sz w:val="24"/>
        </w:rPr>
        <w:t xml:space="preserve">、人员稳定、培训到位</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994"/>
        <w:gridCol w:w="7447"/>
      </w:tblGrid>
      <w:tr>
        <w:trPr/>
        <w:tc>
          <w:tcPr>
            <w:tcW w:w="1056" w:type="pct"/>
            <w:textDirection w:val="lrTb"/>
            <w:noWrap w:val="false"/>
          </w:tcPr>
          <w:p>
            <w:pPr>
              <w:ind w:firstLine="480"/>
              <w:jc w:val="center"/>
              <w:rPr>
                <w:rFonts w:hint="eastAsia" w:ascii="宋体" w:hAnsi="宋体"/>
                <w:color w:val="000000" w:themeColor="text1"/>
                <w:sz w:val="24"/>
              </w:rPr>
            </w:pPr>
            <w:r>
              <w:rPr>
                <w:rFonts w:hint="eastAsia" w:ascii="宋体" w:hAnsi="宋体"/>
                <w:color w:val="000000" w:themeColor="text1"/>
                <w:sz w:val="24"/>
              </w:rPr>
              <w:t xml:space="preserve">序号</w:t>
            </w:r>
            <w:r/>
          </w:p>
        </w:tc>
        <w:tc>
          <w:tcPr>
            <w:tcMar>
              <w:left w:w="120" w:type="dxa"/>
              <w:top w:w="60" w:type="dxa"/>
              <w:right w:w="120" w:type="dxa"/>
              <w:bottom w:w="30" w:type="dxa"/>
            </w:tcMar>
            <w:tcW w:w="3944" w:type="pct"/>
            <w:vAlign w:val="center"/>
            <w:textDirection w:val="lrTb"/>
            <w:noWrap w:val="false"/>
          </w:tcPr>
          <w:p>
            <w:pPr>
              <w:ind w:firstLine="480"/>
              <w:jc w:val="center"/>
              <w:rPr>
                <w:rFonts w:hint="eastAsia" w:ascii="宋体" w:hAnsi="宋体"/>
                <w:color w:val="000000" w:themeColor="text1"/>
                <w:sz w:val="24"/>
              </w:rPr>
            </w:pPr>
            <w:r>
              <w:rPr>
                <w:rFonts w:ascii="宋体" w:hAnsi="宋体"/>
                <w:color w:val="000000" w:themeColor="text1"/>
                <w:sz w:val="24"/>
              </w:rPr>
              <w:t xml:space="preserve">违规事项</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制度未上墙、岗位职责缺失、流程不清晰</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晨检、留样、消毒、设备巡检、消杀、培训等台账缺失、漏填、造假</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人员未持证上岗（健康证、食品安全管理员证等）</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擅自更换员工、未提前7个工作日报备校方</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拖欠员工工资</w:t>
            </w:r>
            <w:r/>
          </w:p>
        </w:tc>
      </w:tr>
      <w:tr>
        <w:trPr/>
        <w:tc>
          <w:tcPr>
            <w:tcW w:w="1056" w:type="pct"/>
            <w:textDirection w:val="lrTb"/>
            <w:noWrap w:val="false"/>
          </w:tcPr>
          <w:p>
            <w:pPr>
              <w:pStyle w:val="966"/>
              <w:numPr>
                <w:ilvl w:val="0"/>
                <w:numId w:val="8"/>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44"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未开展班前5分钟食品安全培训、月度培训缺失</w:t>
            </w:r>
            <w:r/>
          </w:p>
        </w:tc>
      </w:tr>
    </w:tbl>
    <w:p>
      <w:pPr>
        <w:numPr>
          <w:ilvl w:val="0"/>
          <w:numId w:val="3"/>
        </w:numPr>
        <w:ind w:firstLine="480"/>
        <w:rPr>
          <w:rFonts w:hint="eastAsia" w:ascii="宋体" w:hAnsi="宋体"/>
          <w:color w:val="000000" w:themeColor="text1"/>
          <w:sz w:val="24"/>
        </w:rPr>
      </w:pPr>
      <w:r>
        <w:rPr>
          <w:rFonts w:ascii="宋体" w:hAnsi="宋体"/>
          <w:color w:val="000000" w:themeColor="text1"/>
          <w:sz w:val="24"/>
        </w:rPr>
        <w:t xml:space="preserve">服务管理考核</w:t>
      </w:r>
      <w:r/>
    </w:p>
    <w:p>
      <w:pPr>
        <w:ind w:firstLine="480"/>
        <w:rPr>
          <w:rFonts w:hint="eastAsia" w:ascii="宋体" w:hAnsi="宋体"/>
          <w:color w:val="000000" w:themeColor="text1"/>
          <w:sz w:val="24"/>
        </w:rPr>
      </w:pPr>
      <w:r>
        <w:rPr>
          <w:rFonts w:ascii="宋体" w:hAnsi="宋体"/>
          <w:color w:val="000000" w:themeColor="text1"/>
          <w:sz w:val="24"/>
        </w:rPr>
        <w:t xml:space="preserve">核心要求：人员足额在岗、菜品达标、菜单更新、服务规范、投诉闭环、师生满意度达标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981"/>
        <w:gridCol w:w="7460"/>
      </w:tblGrid>
      <w:tr>
        <w:trPr/>
        <w:tc>
          <w:tcPr>
            <w:tcW w:w="1049" w:type="pc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序号</w:t>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违规事项</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人员缺岗、混岗、一人多岗，未足额配置20名在岗人员</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项目经理、主管、厨师长脱岗、履职不到位</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早餐、中餐、晚餐菜品品种数量不满足招标最低要求</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未按时周四提交下周菜单、菜品一周内重复、月度更新不足30%</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食材堆放</w:t>
            </w:r>
            <w:r>
              <w:rPr>
                <w:rFonts w:ascii="宋体" w:hAnsi="宋体"/>
                <w:color w:val="000000" w:themeColor="text1"/>
                <w:sz w:val="24"/>
              </w:rPr>
              <w:t xml:space="preserve">混乱、无标识、生熟混放、仓储不规范</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师生有效投诉、服务态度差、与师生争执</w:t>
            </w:r>
            <w:r/>
          </w:p>
        </w:tc>
      </w:tr>
      <w:tr>
        <w:trPr/>
        <w:tc>
          <w:tcPr>
            <w:tcW w:w="1049" w:type="pct"/>
            <w:textDirection w:val="lrTb"/>
            <w:noWrap w:val="false"/>
          </w:tcPr>
          <w:p>
            <w:pPr>
              <w:pStyle w:val="966"/>
              <w:numPr>
                <w:ilvl w:val="0"/>
                <w:numId w:val="9"/>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周末、节假日、寒暑假、重大活动未按要求保障供餐</w:t>
            </w:r>
            <w:r/>
          </w:p>
        </w:tc>
      </w:tr>
    </w:tbl>
    <w:p>
      <w:pPr>
        <w:ind w:firstLine="480"/>
        <w:rPr>
          <w:rFonts w:hint="eastAsia" w:ascii="宋体" w:hAnsi="宋体"/>
          <w:color w:val="000000" w:themeColor="text1"/>
          <w:sz w:val="24"/>
        </w:rPr>
      </w:pPr>
      <w:r>
        <w:rPr>
          <w:rFonts w:ascii="宋体" w:hAnsi="宋体"/>
          <w:color w:val="000000" w:themeColor="text1"/>
          <w:sz w:val="24"/>
        </w:rPr>
        <w:t xml:space="preserve">三、安全管理考核</w:t>
      </w:r>
      <w:r/>
    </w:p>
    <w:p>
      <w:pPr>
        <w:ind w:firstLine="480"/>
        <w:rPr>
          <w:rFonts w:hint="eastAsia" w:ascii="宋体" w:hAnsi="宋体"/>
          <w:color w:val="000000" w:themeColor="text1"/>
          <w:sz w:val="24"/>
        </w:rPr>
      </w:pPr>
      <w:r>
        <w:rPr>
          <w:rFonts w:ascii="宋体" w:hAnsi="宋体"/>
          <w:color w:val="000000" w:themeColor="text1"/>
          <w:sz w:val="24"/>
        </w:rPr>
        <w:t xml:space="preserve">本板块</w:t>
      </w:r>
      <w:r>
        <w:rPr>
          <w:rFonts w:ascii="宋体" w:hAnsi="宋体"/>
          <w:color w:val="000000" w:themeColor="text1"/>
          <w:sz w:val="24"/>
        </w:rPr>
        <w:t xml:space="preserve">为一票否决核心项，违规直接重罚，严重者终止合同</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981"/>
        <w:gridCol w:w="7460"/>
      </w:tblGrid>
      <w:tr>
        <w:trPr/>
        <w:tc>
          <w:tcPr>
            <w:tcW w:w="1049" w:type="pc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序号</w:t>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违规事项</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食品未留样、留样不足72小时、留样不规范</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使用过期、变质、三无食材，</w:t>
            </w:r>
            <w:r>
              <w:rPr>
                <w:rFonts w:ascii="宋体" w:hAnsi="宋体"/>
                <w:color w:val="000000" w:themeColor="text1"/>
                <w:sz w:val="24"/>
              </w:rPr>
              <w:t xml:space="preserve">食材验收</w:t>
            </w:r>
            <w:r>
              <w:rPr>
                <w:rFonts w:ascii="宋体" w:hAnsi="宋体"/>
                <w:color w:val="000000" w:themeColor="text1"/>
                <w:sz w:val="24"/>
              </w:rPr>
              <w:t xml:space="preserve">走过场、隐瞒问题</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违规使用食品添加剂、无台账、无专人管理</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餐具未按“一洗二冲三消毒四保洁”执行、消毒记录造假</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后</w:t>
            </w:r>
            <w:r>
              <w:rPr>
                <w:rFonts w:ascii="宋体" w:hAnsi="宋体"/>
                <w:color w:val="000000" w:themeColor="text1"/>
                <w:sz w:val="24"/>
              </w:rPr>
              <w:t xml:space="preserve">厨卫生</w:t>
            </w:r>
            <w:r>
              <w:rPr>
                <w:rFonts w:ascii="宋体" w:hAnsi="宋体"/>
                <w:color w:val="000000" w:themeColor="text1"/>
                <w:sz w:val="24"/>
              </w:rPr>
              <w:t xml:space="preserve">差、油污堆积、垃圾不清、四害消杀未落实</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设备、水电气安全检查不到位，带病运行</w:t>
            </w:r>
            <w:r/>
          </w:p>
        </w:tc>
      </w:tr>
      <w:tr>
        <w:trPr/>
        <w:tc>
          <w:tcPr>
            <w:tcW w:w="1049" w:type="pct"/>
            <w:textDirection w:val="lrTb"/>
            <w:noWrap w:val="false"/>
          </w:tcPr>
          <w:p>
            <w:pPr>
              <w:pStyle w:val="966"/>
              <w:numPr>
                <w:ilvl w:val="0"/>
                <w:numId w:val="10"/>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3951" w:type="pct"/>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发生疑似食物中毒、群体性不适、重大食品安全隐患</w:t>
            </w:r>
            <w:r/>
          </w:p>
        </w:tc>
      </w:tr>
    </w:tbl>
    <w:p>
      <w:pPr>
        <w:ind w:firstLine="480"/>
        <w:rPr>
          <w:rFonts w:hint="eastAsia" w:ascii="宋体" w:hAnsi="宋体"/>
          <w:color w:val="000000" w:themeColor="text1"/>
          <w:sz w:val="24"/>
        </w:rPr>
      </w:pPr>
      <w:r>
        <w:rPr>
          <w:rFonts w:ascii="宋体" w:hAnsi="宋体"/>
          <w:color w:val="000000" w:themeColor="text1"/>
          <w:sz w:val="24"/>
        </w:rPr>
        <w:t xml:space="preserve">四、资产管理考核</w:t>
      </w:r>
      <w:r/>
    </w:p>
    <w:tbl>
      <w:tblPr>
        <w:tblW w:w="96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2127"/>
        <w:gridCol w:w="7513"/>
      </w:tblGrid>
      <w:tr>
        <w:trPr/>
        <w:tc>
          <w:tcPr>
            <w:tcW w:w="2127" w:type="dxa"/>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序号</w:t>
            </w:r>
            <w:r/>
          </w:p>
        </w:tc>
        <w:tc>
          <w:tcPr>
            <w:tcMar>
              <w:left w:w="120" w:type="dxa"/>
              <w:top w:w="60" w:type="dxa"/>
              <w:right w:w="120" w:type="dxa"/>
              <w:bottom w:w="30" w:type="dxa"/>
            </w:tcMar>
            <w:tcW w:w="7513"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违规事项</w:t>
            </w:r>
            <w:r/>
          </w:p>
        </w:tc>
      </w:tr>
      <w:tr>
        <w:trPr/>
        <w:tc>
          <w:tcPr>
            <w:tcW w:w="2127" w:type="dxa"/>
            <w:textDirection w:val="lrTb"/>
            <w:noWrap w:val="false"/>
          </w:tcPr>
          <w:p>
            <w:pPr>
              <w:pStyle w:val="966"/>
              <w:numPr>
                <w:ilvl w:val="0"/>
                <w:numId w:val="11"/>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7513"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学校固定资产未爱护、人为损坏、账物不符</w:t>
            </w:r>
            <w:r/>
          </w:p>
        </w:tc>
      </w:tr>
      <w:tr>
        <w:trPr/>
        <w:tc>
          <w:tcPr>
            <w:tcW w:w="2127" w:type="dxa"/>
            <w:textDirection w:val="lrTb"/>
            <w:noWrap w:val="false"/>
          </w:tcPr>
          <w:p>
            <w:pPr>
              <w:pStyle w:val="966"/>
              <w:numPr>
                <w:ilvl w:val="0"/>
                <w:numId w:val="11"/>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7513"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食材浪费</w:t>
            </w:r>
            <w:r>
              <w:rPr>
                <w:rFonts w:ascii="宋体" w:hAnsi="宋体"/>
                <w:color w:val="000000" w:themeColor="text1"/>
                <w:sz w:val="24"/>
              </w:rPr>
              <w:t xml:space="preserve">严重、未落实光盘行动、管控不力</w:t>
            </w:r>
            <w:r/>
          </w:p>
        </w:tc>
      </w:tr>
      <w:tr>
        <w:trPr/>
        <w:tc>
          <w:tcPr>
            <w:tcW w:w="2127" w:type="dxa"/>
            <w:textDirection w:val="lrTb"/>
            <w:noWrap w:val="false"/>
          </w:tcPr>
          <w:p>
            <w:pPr>
              <w:pStyle w:val="966"/>
              <w:numPr>
                <w:ilvl w:val="0"/>
                <w:numId w:val="11"/>
              </w:numPr>
              <w:jc w:val="center"/>
              <w:rPr>
                <w:rFonts w:hint="eastAsia" w:ascii="宋体" w:hAnsi="宋体"/>
                <w:color w:val="000000" w:themeColor="text1"/>
                <w:sz w:val="24"/>
              </w:rPr>
            </w:pPr>
            <w:r>
              <w:rPr>
                <w:rFonts w:hint="eastAsia" w:ascii="宋体" w:hAnsi="宋体"/>
                <w:color w:val="000000" w:themeColor="text1"/>
                <w:sz w:val="24"/>
              </w:rPr>
            </w:r>
            <w:r/>
          </w:p>
        </w:tc>
        <w:tc>
          <w:tcPr>
            <w:tcMar>
              <w:left w:w="120" w:type="dxa"/>
              <w:top w:w="60" w:type="dxa"/>
              <w:right w:w="120" w:type="dxa"/>
              <w:bottom w:w="30" w:type="dxa"/>
            </w:tcMar>
            <w:tcW w:w="7513"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设备日常保养</w:t>
            </w:r>
            <w:r>
              <w:rPr>
                <w:rFonts w:ascii="宋体" w:hAnsi="宋体"/>
                <w:color w:val="000000" w:themeColor="text1"/>
                <w:sz w:val="24"/>
              </w:rPr>
              <w:t xml:space="preserve">清洁不</w:t>
            </w:r>
            <w:r>
              <w:rPr>
                <w:rFonts w:ascii="宋体" w:hAnsi="宋体"/>
                <w:color w:val="000000" w:themeColor="text1"/>
                <w:sz w:val="24"/>
              </w:rPr>
              <w:t xml:space="preserve">到位、积垢、锈蚀</w:t>
            </w:r>
            <w:r/>
          </w:p>
        </w:tc>
      </w:tr>
    </w:tbl>
    <w:p>
      <w:pPr>
        <w:ind w:firstLine="480"/>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五、红线禁止条款（一经发现立即重罚/解约）</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 私自收取师生费用、私自加价、私自对外承包窗</w:t>
      </w:r>
      <w:r>
        <w:rPr>
          <w:rFonts w:ascii="宋体" w:hAnsi="宋体"/>
          <w:color w:val="000000" w:themeColor="text1"/>
          <w:sz w:val="24"/>
        </w:rPr>
        <w:t xml:space="preserve">口；</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 </w:t>
      </w:r>
      <w:r>
        <w:rPr>
          <w:rFonts w:ascii="宋体" w:hAnsi="宋体"/>
          <w:color w:val="000000" w:themeColor="text1"/>
          <w:sz w:val="24"/>
        </w:rPr>
        <w:t xml:space="preserve">外购食材入校</w:t>
      </w:r>
      <w:r>
        <w:rPr>
          <w:rFonts w:ascii="宋体" w:hAnsi="宋体"/>
          <w:color w:val="000000" w:themeColor="text1"/>
          <w:sz w:val="24"/>
        </w:rPr>
        <w:t xml:space="preserve">加工、隐瞒变质食材、滥用添加剂；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 无证上岗、带病上岗、重大操作违规；</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4. 发生食品安全事故、群体投诉、恶性冲突；</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5. 截留、挪用人员服务费。</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以上红线一经查实，校方无条件终止合同、扣除全部履约金、追责赔偿。</w:t>
      </w:r>
      <w:r/>
    </w:p>
    <w:p>
      <w:pPr>
        <w:spacing w:line="360" w:lineRule="auto"/>
        <w:rPr>
          <w:rFonts w:hint="eastAsia" w:ascii="宋体" w:hAnsi="宋体" w:cs="Arial"/>
          <w:b/>
          <w:bCs/>
          <w:color w:val="000000" w:themeColor="text1"/>
          <w:sz w:val="24"/>
        </w:rPr>
      </w:pPr>
      <w:r>
        <w:rPr>
          <w:rFonts w:hint="eastAsia" w:ascii="宋体" w:hAnsi="宋体" w:cs="Arial"/>
          <w:b/>
          <w:bCs/>
          <w:color w:val="000000" w:themeColor="text1"/>
          <w:sz w:val="24"/>
        </w:rPr>
        <w:t xml:space="preserve">【注】：</w:t>
      </w:r>
      <w:r>
        <w:rPr>
          <w:rFonts w:ascii="宋体" w:hAnsi="宋体" w:cs="Arial"/>
          <w:b/>
          <w:bCs/>
          <w:color w:val="000000" w:themeColor="text1"/>
          <w:sz w:val="24"/>
        </w:rPr>
        <w:t xml:space="preserve">上述江苏省戏剧学校食堂服务日常考核</w:t>
      </w:r>
      <w:r>
        <w:rPr>
          <w:rFonts w:hint="eastAsia" w:ascii="宋体" w:hAnsi="宋体" w:cs="Arial"/>
          <w:b/>
          <w:bCs/>
          <w:color w:val="000000" w:themeColor="text1"/>
          <w:sz w:val="24"/>
        </w:rPr>
        <w:t xml:space="preserve">内容</w:t>
      </w:r>
      <w:r>
        <w:rPr>
          <w:rFonts w:ascii="宋体" w:hAnsi="宋体" w:cs="Arial"/>
          <w:b/>
          <w:bCs/>
          <w:color w:val="000000" w:themeColor="text1"/>
          <w:sz w:val="24"/>
        </w:rPr>
        <w:t xml:space="preserve">为初步设定。具体考核标准及细则，由采购人在合同签订后，结合项目实际运营需求另行制定并予以确认。在合同履行期间，甲方有权根据实际履约情况对上述标准进行动态调整与优化。</w:t>
      </w:r>
      <w:r/>
    </w:p>
    <w:p>
      <w:pPr>
        <w:spacing w:line="360" w:lineRule="auto"/>
        <w:rPr>
          <w:rFonts w:hint="eastAsia" w:ascii="宋体" w:hAnsi="宋体" w:cs="Arial"/>
          <w:sz w:val="24"/>
        </w:rPr>
      </w:pPr>
      <w:r>
        <w:rPr>
          <w:rFonts w:hint="eastAsia" w:ascii="宋体" w:hAnsi="宋体" w:cs="Arial"/>
          <w:sz w:val="24"/>
        </w:rPr>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898"/>
        <w:jc w:val="center"/>
        <w:rPr>
          <w:rFonts w:hint="eastAsia" w:ascii="华文中宋" w:hAnsi="华文中宋" w:eastAsia="华文中宋"/>
          <w:b/>
          <w:sz w:val="36"/>
          <w:szCs w:val="36"/>
        </w:rPr>
      </w:pPr>
      <w:r/>
      <w:bookmarkStart w:id="146" w:name="_Toc226539629"/>
      <w:r>
        <w:rPr>
          <w:rFonts w:hint="eastAsia" w:ascii="华文中宋" w:hAnsi="华文中宋" w:eastAsia="华文中宋"/>
          <w:b/>
          <w:sz w:val="36"/>
          <w:szCs w:val="36"/>
        </w:rPr>
        <w:t xml:space="preserve">第四章 评审方法和评审标准</w:t>
      </w:r>
      <w:bookmarkEnd w:id="146"/>
      <w:r/>
      <w:r/>
    </w:p>
    <w:p>
      <w:r/>
      <w:r/>
    </w:p>
    <w:p>
      <w:pPr>
        <w:pStyle w:val="899"/>
        <w:ind w:firstLine="482"/>
        <w:jc w:val="both"/>
        <w:spacing w:before="0" w:after="0" w:line="360" w:lineRule="auto"/>
        <w:rPr>
          <w:rFonts w:hint="eastAsia" w:ascii="宋体" w:hAnsi="宋体" w:eastAsia="宋体"/>
          <w:sz w:val="24"/>
          <w:szCs w:val="24"/>
        </w:rPr>
      </w:pPr>
      <w:r/>
      <w:bookmarkStart w:id="147" w:name="_Toc35877236"/>
      <w:r/>
      <w:bookmarkStart w:id="148" w:name="_Toc210926279"/>
      <w:r/>
      <w:bookmarkStart w:id="149" w:name="_Toc226539630"/>
      <w:r/>
      <w:bookmarkStart w:id="150" w:name="_Toc205309419"/>
      <w:r/>
      <w:bookmarkStart w:id="151" w:name="_Toc47452172"/>
      <w:r>
        <w:rPr>
          <w:rFonts w:hint="eastAsia" w:ascii="宋体" w:hAnsi="宋体" w:eastAsia="宋体"/>
          <w:sz w:val="24"/>
          <w:szCs w:val="24"/>
        </w:rPr>
        <w:t xml:space="preserve">一、评审方法与成交原则</w:t>
      </w:r>
      <w:bookmarkEnd w:id="147"/>
      <w:r/>
      <w:bookmarkEnd w:id="148"/>
      <w:r/>
      <w:bookmarkEnd w:id="149"/>
      <w:r/>
      <w:bookmarkEnd w:id="150"/>
      <w:r/>
      <w:bookmarkEnd w:id="151"/>
      <w:r/>
      <w:r/>
    </w:p>
    <w:p>
      <w:pPr>
        <w:pStyle w:val="968"/>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899"/>
        <w:ind w:firstLine="482"/>
        <w:jc w:val="both"/>
        <w:spacing w:before="0" w:after="0" w:line="360" w:lineRule="auto"/>
        <w:rPr>
          <w:rFonts w:hint="eastAsia" w:ascii="宋体" w:hAnsi="宋体" w:eastAsia="宋体"/>
          <w:sz w:val="24"/>
          <w:szCs w:val="24"/>
        </w:rPr>
      </w:pPr>
      <w:r/>
      <w:bookmarkStart w:id="152" w:name="_Toc210926280"/>
      <w:r/>
      <w:bookmarkStart w:id="153" w:name="_Toc205309420"/>
      <w:r/>
      <w:bookmarkStart w:id="154" w:name="_Toc226539631"/>
      <w:r/>
      <w:bookmarkStart w:id="155" w:name="_Toc47452173"/>
      <w:r/>
      <w:bookmarkStart w:id="156" w:name="_Toc35877237"/>
      <w:r>
        <w:rPr>
          <w:rFonts w:hint="eastAsia" w:ascii="宋体" w:hAnsi="宋体" w:eastAsia="宋体"/>
          <w:sz w:val="24"/>
          <w:szCs w:val="24"/>
        </w:rPr>
        <w:t xml:space="preserve">二、评审标准</w:t>
      </w:r>
      <w:bookmarkEnd w:id="152"/>
      <w:r/>
      <w:bookmarkEnd w:id="153"/>
      <w:r/>
      <w:bookmarkEnd w:id="154"/>
      <w:r/>
      <w:bookmarkEnd w:id="155"/>
      <w:r/>
      <w:bookmarkEnd w:id="15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color w:val="000000" w:themeColor="text1"/>
                <w:sz w:val="24"/>
              </w:rPr>
            </w:pPr>
            <w:r/>
            <w:bookmarkStart w:id="157" w:name="_Hlk150952523"/>
            <w:r>
              <w:rPr>
                <w:rFonts w:hint="eastAsia" w:ascii="宋体" w:hAnsi="宋体"/>
                <w:b/>
                <w:bCs/>
                <w:color w:val="000000" w:themeColor="text1"/>
                <w:sz w:val="24"/>
              </w:rPr>
              <w:t xml:space="preserve">序号</w:t>
            </w:r>
            <w:r/>
          </w:p>
        </w:tc>
        <w:tc>
          <w:tcPr>
            <w:tcW w:w="7616" w:type="dxa"/>
            <w:vAlign w:val="center"/>
            <w:textDirection w:val="lrTb"/>
            <w:noWrap w:val="false"/>
          </w:tcPr>
          <w:p>
            <w:pPr>
              <w:jc w:val="center"/>
              <w:rPr>
                <w:rFonts w:hint="eastAsia" w:ascii="宋体" w:hAnsi="宋体"/>
                <w:b/>
                <w:bCs/>
                <w:color w:val="000000" w:themeColor="text1"/>
                <w:sz w:val="24"/>
              </w:rPr>
              <w:outlineLvl w:val="1"/>
            </w:pPr>
            <w:r>
              <w:rPr>
                <w:rFonts w:hint="eastAsia" w:ascii="宋体" w:hAnsi="宋体"/>
                <w:b/>
                <w:bCs/>
                <w:color w:val="000000" w:themeColor="text1"/>
                <w:sz w:val="24"/>
              </w:rPr>
              <w:t xml:space="preserve">评审因素</w:t>
            </w:r>
            <w:r/>
          </w:p>
        </w:tc>
        <w:tc>
          <w:tcPr>
            <w:tcW w:w="611" w:type="dxa"/>
            <w:vAlign w:val="center"/>
            <w:textDirection w:val="lrTb"/>
            <w:noWrap w:val="false"/>
          </w:tcPr>
          <w:p>
            <w:pPr>
              <w:jc w:val="center"/>
              <w:rPr>
                <w:rFonts w:hint="eastAsia" w:ascii="宋体" w:hAnsi="宋体"/>
                <w:b/>
                <w:bCs/>
                <w:color w:val="000000" w:themeColor="text1"/>
                <w:sz w:val="24"/>
              </w:rPr>
            </w:pPr>
            <w:r>
              <w:rPr>
                <w:rFonts w:hint="eastAsia" w:ascii="宋体" w:hAnsi="宋体"/>
                <w:b/>
                <w:bCs/>
                <w:color w:val="000000" w:themeColor="text1"/>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360" w:lineRule="auto"/>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价格分采用低价优先法计算；以满足磋商文件要求的，最低的最后报价为评审基准价，其价格为满分。其他供应商的价格分=（评审基准价/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响应报价）×10。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7</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2.1企业认证</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供应商具有ISO-9001质量管理体系认证证书、ISO-14001环境管理体系认证证书、ISO-45001职业健康安全管理体系认证证书、</w:t>
            </w:r>
            <w:r>
              <w:rPr>
                <w:rFonts w:hint="eastAsia" w:ascii="宋体" w:hAnsi="宋体"/>
                <w:color w:val="000000" w:themeColor="text1"/>
                <w:sz w:val="24"/>
              </w:rPr>
              <w:t xml:space="preserve">每提供一类得1分，本项最高得3分；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（2）供应商具有ISO-22000食品安全管理体系认证证书的得2分；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（提供在有效期内相应证书的复印件）</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ee0000"/>
                <w:sz w:val="24"/>
              </w:rPr>
            </w:pPr>
            <w:r>
              <w:rPr>
                <w:rFonts w:hint="eastAsia" w:ascii="宋体" w:hAnsi="宋体"/>
                <w:color w:val="ee0000"/>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2.2类似业绩</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(1)供应商自2021年1月以来，有承担过(含在管服务项目)类似本项目</w:t>
            </w:r>
            <w:bookmarkStart w:id="158" w:name="OLE_LINK7"/>
            <w:r>
              <w:rPr>
                <w:rFonts w:hint="eastAsia" w:ascii="宋体" w:hAnsi="宋体"/>
                <w:color w:val="000000" w:themeColor="text1"/>
                <w:sz w:val="24"/>
              </w:rPr>
              <w:t xml:space="preserve">食堂餐饮/运营类服务</w:t>
            </w:r>
            <w:bookmarkEnd w:id="158"/>
            <w:r>
              <w:rPr>
                <w:rFonts w:hint="eastAsia" w:ascii="宋体" w:hAnsi="宋体"/>
                <w:color w:val="000000" w:themeColor="text1"/>
                <w:sz w:val="24"/>
              </w:rPr>
              <w:t xml:space="preserve">的，每提供1个得2分，最高得6分。（提供有效合同复印件，时间以合同签订时间为准，未按要求提供的不得分）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(2)供应商在上述服务业绩中被其采购单位满意度评价为优秀的（或满意或合格等正向评价）的评价意见的，每提供1个得2分，最高得6分。（需提供由采购单位</w:t>
            </w:r>
            <w:bookmarkStart w:id="159" w:name="OLE_LINK3"/>
            <w:r>
              <w:rPr>
                <w:rFonts w:hint="eastAsia" w:ascii="宋体" w:hAnsi="宋体"/>
                <w:color w:val="000000" w:themeColor="text1"/>
                <w:sz w:val="24"/>
              </w:rPr>
              <w:t xml:space="preserve">加盖公章或使用部门章的满意度评价证明材料</w:t>
            </w:r>
            <w:bookmarkEnd w:id="159"/>
            <w:r>
              <w:rPr>
                <w:rFonts w:hint="eastAsia"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12</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食品安全管理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3.1</w:t>
            </w:r>
            <w:r>
              <w:rPr>
                <w:rFonts w:hint="eastAsia" w:ascii="宋体" w:hAnsi="宋体" w:cs="宋体"/>
                <w:color w:val="000000" w:themeColor="text1"/>
                <w:sz w:val="24"/>
              </w:rPr>
              <w:t xml:space="preserve">食材安全</w:t>
            </w:r>
            <w:r>
              <w:rPr>
                <w:rFonts w:hint="eastAsia" w:ascii="宋体" w:hAnsi="宋体" w:cs="宋体"/>
                <w:color w:val="000000" w:themeColor="text1"/>
                <w:sz w:val="24"/>
              </w:rPr>
              <w:t xml:space="preserve">检测能力：</w:t>
            </w:r>
            <w:r/>
          </w:p>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供应商具备</w:t>
            </w:r>
            <w:r>
              <w:rPr>
                <w:rFonts w:hint="eastAsia" w:ascii="宋体" w:hAnsi="宋体" w:cs="宋体"/>
                <w:bCs/>
                <w:color w:val="000000" w:themeColor="text1"/>
                <w:sz w:val="24"/>
              </w:rPr>
              <w:t xml:space="preserve">食材安全</w:t>
            </w:r>
            <w:r>
              <w:rPr>
                <w:rFonts w:hint="eastAsia" w:ascii="宋体" w:hAnsi="宋体" w:cs="宋体"/>
                <w:bCs/>
                <w:color w:val="000000" w:themeColor="text1"/>
                <w:sz w:val="24"/>
              </w:rPr>
              <w:t xml:space="preserve">检测能力，拥有相关食品安全检测设备，如食品安全检测仪(至少包含食品添加剂、有毒有害物质、农药残留、重金属检测功能)、干燥箱、荧光定量PCR检测仪等，每提供一种设备得1分，本项最高得3分。</w:t>
            </w:r>
            <w:r/>
          </w:p>
          <w:p>
            <w:pPr>
              <w:spacing w:line="360" w:lineRule="auto"/>
              <w:rPr>
                <w:rFonts w:hint="eastAsia" w:ascii="宋体" w:hAnsi="宋体"/>
                <w:bCs/>
                <w:color w:val="000000" w:themeColor="text1"/>
                <w:sz w:val="24"/>
              </w:rPr>
            </w:pPr>
            <w:r>
              <w:rPr>
                <w:rFonts w:hint="eastAsia" w:ascii="宋体" w:hAnsi="宋体" w:cs="宋体"/>
                <w:bCs/>
                <w:color w:val="000000" w:themeColor="text1"/>
                <w:sz w:val="24"/>
              </w:rPr>
              <w:t xml:space="preserve">（供应商须提供证明材料并加盖公章：①设备照片，以及可以展示设备相应功能的证明材料，如产品功能说明书或功能按键照片等；②设备使用权证明材料：</w:t>
            </w:r>
            <w:r>
              <w:rPr>
                <w:rFonts w:hint="eastAsia" w:ascii="宋体" w:hAnsi="宋体" w:cs="宋体"/>
                <w:color w:val="000000" w:themeColor="text1"/>
                <w:sz w:val="24"/>
              </w:rPr>
              <w:t xml:space="preserve">如为自有设备，需提供以供应商名义购置发票复印件；如为租赁设备的，则需同时提供有效期内的租赁合同复印件及出租方的购置发票复印件；</w:t>
            </w:r>
            <w:r>
              <w:rPr>
                <w:rFonts w:hint="eastAsia" w:ascii="宋体" w:hAnsi="宋体" w:cs="宋体"/>
                <w:bCs/>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ee0000"/>
                <w:sz w:val="24"/>
              </w:rPr>
            </w:pPr>
            <w:r>
              <w:rPr>
                <w:rFonts w:hint="eastAsia" w:ascii="宋体" w:hAnsi="宋体"/>
                <w:color w:val="ee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bCs/>
                <w:color w:val="000000" w:themeColor="text1"/>
                <w:sz w:val="24"/>
              </w:rPr>
              <w:t xml:space="preserve">3.2</w:t>
            </w:r>
            <w:r>
              <w:rPr>
                <w:rFonts w:hint="eastAsia" w:ascii="宋体" w:hAnsi="宋体" w:cs="宋体"/>
                <w:color w:val="000000" w:themeColor="text1"/>
                <w:sz w:val="24"/>
              </w:rPr>
              <w:t xml:space="preserve">食品安全责任险：</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供应商为在管</w:t>
            </w:r>
            <w:r>
              <w:rPr>
                <w:rFonts w:hint="eastAsia" w:ascii="宋体" w:hAnsi="宋体"/>
                <w:color w:val="000000" w:themeColor="text1"/>
                <w:sz w:val="24"/>
              </w:rPr>
              <w:t xml:space="preserve">食堂餐饮/运营类</w:t>
            </w:r>
            <w:r>
              <w:rPr>
                <w:rFonts w:hint="eastAsia" w:ascii="宋体" w:hAnsi="宋体"/>
                <w:bCs/>
                <w:color w:val="000000" w:themeColor="text1"/>
                <w:sz w:val="24"/>
              </w:rPr>
              <w:t xml:space="preserve">服务项目购买食品安全相关保险，并承诺进场后为本项目购买同样规格食品安全相关保险的得</w:t>
            </w:r>
            <w:r>
              <w:rPr>
                <w:rFonts w:hint="eastAsia" w:ascii="宋体" w:hAnsi="宋体"/>
                <w:bCs/>
                <w:color w:val="000000" w:themeColor="text1"/>
                <w:sz w:val="24"/>
              </w:rPr>
              <w:t xml:space="preserve">2</w:t>
            </w:r>
            <w:r>
              <w:rPr>
                <w:rFonts w:hint="eastAsia" w:ascii="宋体" w:hAnsi="宋体"/>
                <w:bCs/>
                <w:color w:val="000000" w:themeColor="text1"/>
                <w:sz w:val="24"/>
              </w:rPr>
              <w:t xml:space="preserve">分。</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（供应商需提供类似案例保单复印件、被保单位服务业绩合同，保单期限应涵盖合同执行期内。以及承诺函并加盖公章）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服务团队</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8</w:t>
            </w:r>
            <w:r>
              <w:rPr>
                <w:rFonts w:hint="eastAsia" w:ascii="宋体" w:hAnsi="宋体"/>
                <w:color w:val="000000" w:themeColor="text1"/>
                <w:sz w:val="24"/>
              </w:rPr>
              <w:t xml:space="preserve">分</w:t>
            </w:r>
            <w:r>
              <w:rPr>
                <w:rFonts w:hint="eastAsia" w:ascii="宋体" w:hAnsi="宋体"/>
                <w:color w:val="000000" w:themeColor="text1"/>
                <w:sz w:val="24"/>
              </w:rPr>
              <w:t xml:space="preserve">)</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4.1项目经理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供应商拟为本项目配备的项目经理：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（1）年龄50周岁(含)以下的得1分；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（2）持有食品安全管理员证书的得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（需提供</w:t>
            </w:r>
            <w:r>
              <w:rPr>
                <w:rFonts w:hint="eastAsia" w:ascii="宋体" w:hAnsi="宋体"/>
                <w:color w:val="000000" w:themeColor="text1"/>
                <w:sz w:val="24"/>
              </w:rPr>
              <w:t xml:space="preserve">身份证复印件及</w:t>
            </w:r>
            <w:r>
              <w:rPr>
                <w:rFonts w:hint="eastAsia" w:ascii="宋体" w:hAnsi="宋体"/>
                <w:color w:val="000000" w:themeColor="text1"/>
                <w:sz w:val="24"/>
              </w:rPr>
              <w:t xml:space="preserve">有效证书复印件）</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4.2供应商拟为本项目配备的团队成员</w:t>
            </w:r>
            <w:r>
              <w:rPr>
                <w:rFonts w:hint="eastAsia" w:ascii="宋体" w:hAnsi="宋体"/>
                <w:color w:val="000000" w:themeColor="text1"/>
                <w:sz w:val="24"/>
              </w:rPr>
              <w:t xml:space="preserve">（项目经理除外）</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（1）厨师长：具有</w:t>
            </w:r>
            <w:r>
              <w:rPr>
                <w:rFonts w:hint="eastAsia" w:ascii="宋体" w:hAnsi="宋体"/>
                <w:color w:val="000000" w:themeColor="text1"/>
                <w:sz w:val="24"/>
              </w:rPr>
              <w:t xml:space="preserve">一名</w:t>
            </w:r>
            <w:r>
              <w:rPr>
                <w:rFonts w:hint="eastAsia" w:ascii="宋体" w:hAnsi="宋体"/>
                <w:color w:val="000000" w:themeColor="text1"/>
                <w:sz w:val="24"/>
              </w:rPr>
              <w:t xml:space="preserve">中式烹调师一级(高级技师)证书的得2分；具有</w:t>
            </w:r>
            <w:r>
              <w:rPr>
                <w:rFonts w:hint="eastAsia" w:ascii="宋体" w:hAnsi="宋体"/>
                <w:color w:val="000000" w:themeColor="text1"/>
                <w:sz w:val="24"/>
              </w:rPr>
              <w:t xml:space="preserve">一名</w:t>
            </w:r>
            <w:r>
              <w:rPr>
                <w:rFonts w:hint="eastAsia" w:ascii="宋体" w:hAnsi="宋体"/>
                <w:color w:val="000000" w:themeColor="text1"/>
                <w:sz w:val="24"/>
              </w:rPr>
              <w:t xml:space="preserve">中式烹调师二级(技师)证书的得1分，本项最高得4分。（需提供有效证书复印件）。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大锅菜厨师</w:t>
            </w:r>
            <w:r>
              <w:rPr>
                <w:rFonts w:hint="eastAsia" w:ascii="宋体" w:hAnsi="宋体"/>
                <w:color w:val="000000" w:themeColor="text1"/>
                <w:sz w:val="24"/>
              </w:rPr>
              <w:t xml:space="preserve">或</w:t>
            </w:r>
            <w:r>
              <w:rPr>
                <w:rFonts w:ascii="宋体" w:hAnsi="宋体"/>
                <w:color w:val="000000" w:themeColor="text1"/>
                <w:sz w:val="24"/>
              </w:rPr>
              <w:t xml:space="preserve">风味厨师</w:t>
            </w:r>
            <w:r>
              <w:rPr>
                <w:rFonts w:hint="eastAsia" w:ascii="宋体" w:hAnsi="宋体"/>
                <w:color w:val="000000" w:themeColor="text1"/>
                <w:sz w:val="24"/>
              </w:rPr>
              <w:t xml:space="preserve">：每提供</w:t>
            </w:r>
            <w:r>
              <w:rPr>
                <w:rFonts w:hint="eastAsia" w:ascii="宋体" w:hAnsi="宋体"/>
                <w:color w:val="000000" w:themeColor="text1"/>
                <w:sz w:val="24"/>
              </w:rPr>
              <w:t xml:space="preserve">一</w:t>
            </w:r>
            <w:r>
              <w:rPr>
                <w:rFonts w:hint="eastAsia" w:ascii="宋体" w:hAnsi="宋体"/>
                <w:color w:val="000000" w:themeColor="text1"/>
                <w:sz w:val="24"/>
              </w:rPr>
              <w:t xml:space="preserve">名厨师具有中式烹调师三级(高级)及以上证书的得1分，本项最高得5分。（需提供有效证书复印件）。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中西式面点师</w:t>
            </w:r>
            <w:r>
              <w:rPr>
                <w:rFonts w:hint="eastAsia" w:ascii="宋体" w:hAnsi="宋体"/>
                <w:color w:val="000000" w:themeColor="text1"/>
                <w:sz w:val="24"/>
              </w:rPr>
              <w:t xml:space="preserve">：每提供一名</w:t>
            </w:r>
            <w:bookmarkStart w:id="160" w:name="OLE_LINK13"/>
            <w:r>
              <w:rPr>
                <w:rFonts w:hint="eastAsia" w:ascii="宋体" w:hAnsi="宋体"/>
                <w:color w:val="000000" w:themeColor="text1"/>
                <w:sz w:val="24"/>
              </w:rPr>
              <w:t xml:space="preserve">面点师</w:t>
            </w:r>
            <w:bookmarkEnd w:id="160"/>
            <w:r>
              <w:rPr>
                <w:rFonts w:hint="eastAsia" w:ascii="宋体" w:hAnsi="宋体"/>
                <w:color w:val="000000" w:themeColor="text1"/>
                <w:sz w:val="24"/>
              </w:rPr>
              <w:t xml:space="preserve">具有面点师二级(技师)及以上证书的得2分，具有面点师三级(高级)证书的得1分，本项最高得4分。（需提供有效证书复印件）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（4）团队其他成员中，每提供一名</w:t>
            </w:r>
            <w:r>
              <w:rPr>
                <w:rFonts w:hint="eastAsia" w:ascii="宋体" w:hAnsi="宋体"/>
                <w:color w:val="000000" w:themeColor="text1"/>
                <w:sz w:val="24"/>
              </w:rPr>
              <w:t xml:space="preserve">具有人社部</w:t>
            </w:r>
            <w:r>
              <w:rPr>
                <w:rFonts w:hint="eastAsia" w:ascii="宋体" w:hAnsi="宋体"/>
                <w:color w:val="000000" w:themeColor="text1"/>
                <w:sz w:val="24"/>
              </w:rPr>
              <w:t xml:space="preserve">颁发的营养配餐员(师)证书的，每人得1分，本项最高得2分。（需提供有效证书复印件）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（注：以上同</w:t>
            </w:r>
            <w:r>
              <w:rPr>
                <w:rFonts w:hint="eastAsia" w:ascii="宋体" w:hAnsi="宋体"/>
                <w:color w:val="000000" w:themeColor="text1"/>
                <w:sz w:val="24"/>
              </w:rPr>
              <w:t xml:space="preserve">一人员</w:t>
            </w:r>
            <w:r>
              <w:rPr>
                <w:rFonts w:hint="eastAsia" w:ascii="宋体" w:hAnsi="宋体"/>
                <w:color w:val="000000" w:themeColor="text1"/>
                <w:sz w:val="24"/>
              </w:rPr>
              <w:t xml:space="preserve">不可重复计分）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15</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(50分)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5.1</w:t>
            </w:r>
            <w:r>
              <w:rPr>
                <w:rFonts w:hint="eastAsia" w:ascii="宋体" w:hAnsi="宋体"/>
                <w:color w:val="000000" w:themeColor="text1"/>
                <w:sz w:val="24"/>
              </w:rPr>
              <w:t xml:space="preserve">项目整体实施方案：</w:t>
            </w:r>
            <w:r/>
          </w:p>
          <w:p>
            <w:pPr>
              <w:spacing w:line="360" w:lineRule="auto"/>
              <w:rPr>
                <w:rFonts w:hint="eastAsia" w:ascii="宋体" w:hAnsi="宋体"/>
                <w:color w:val="000000" w:themeColor="text1"/>
                <w:sz w:val="24"/>
              </w:rPr>
            </w:pPr>
            <w:r/>
            <w:bookmarkStart w:id="161" w:name="OLE_LINK12"/>
            <w:r>
              <w:rPr>
                <w:rFonts w:hint="eastAsia" w:ascii="宋体" w:hAnsi="宋体"/>
                <w:color w:val="000000" w:themeColor="text1"/>
                <w:sz w:val="24"/>
              </w:rPr>
              <w:t xml:space="preserve">供应商</w:t>
            </w:r>
            <w:r>
              <w:rPr>
                <w:rFonts w:hint="eastAsia" w:ascii="宋体" w:hAnsi="宋体"/>
                <w:color w:val="000000" w:themeColor="text1"/>
                <w:sz w:val="24"/>
              </w:rPr>
              <w:t xml:space="preserve">在满足本项目</w:t>
            </w:r>
            <w:r>
              <w:rPr>
                <w:rFonts w:hint="eastAsia" w:ascii="宋体" w:hAnsi="宋体"/>
                <w:color w:val="000000" w:themeColor="text1"/>
                <w:sz w:val="24"/>
              </w:rPr>
              <w:t xml:space="preserve">相关</w:t>
            </w:r>
            <w:r>
              <w:rPr>
                <w:rFonts w:hint="eastAsia" w:ascii="宋体" w:hAnsi="宋体"/>
                <w:color w:val="000000" w:themeColor="text1"/>
                <w:sz w:val="24"/>
              </w:rPr>
              <w:t xml:space="preserve">需求的基础上，</w:t>
            </w:r>
            <w:bookmarkEnd w:id="161"/>
            <w:r>
              <w:rPr>
                <w:rFonts w:hint="eastAsia" w:ascii="宋体" w:hAnsi="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olor w:val="000000" w:themeColor="text1"/>
                <w:sz w:val="24"/>
              </w:rPr>
              <w:t xml:space="preserve">文件要求提供具体详实的项目整体实施方案，包括对项目的理解、整体服务规划、食堂管理的服务目标等。方案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ind w:firstLine="240"/>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bookmarkStart w:id="162" w:name="_Hlk234574044"/>
            <w:r/>
            <w:r/>
          </w:p>
        </w:tc>
        <w:tc>
          <w:tcPr>
            <w:tcW w:w="7616" w:type="dxa"/>
            <w:vAlign w:val="center"/>
            <w:textDirection w:val="lrTb"/>
            <w:noWrap w:val="false"/>
          </w:tcPr>
          <w:p>
            <w:pPr>
              <w:spacing w:line="360" w:lineRule="auto"/>
              <w:rPr>
                <w:rFonts w:hint="eastAsia" w:ascii="宋体" w:hAnsi="宋体"/>
                <w:color w:val="000000" w:themeColor="text1"/>
                <w:sz w:val="24"/>
              </w:rPr>
            </w:pPr>
            <w:r/>
            <w:bookmarkStart w:id="163" w:name="OLE_LINK26"/>
            <w:r/>
            <w:bookmarkStart w:id="164" w:name="OLE_LINK22"/>
            <w:r>
              <w:rPr>
                <w:rFonts w:hint="eastAsia" w:ascii="宋体" w:hAnsi="宋体"/>
                <w:color w:val="000000" w:themeColor="text1"/>
                <w:sz w:val="24"/>
              </w:rPr>
              <w:t xml:space="preserve">5.2</w:t>
            </w:r>
            <w:r>
              <w:rPr>
                <w:rFonts w:hint="eastAsia" w:ascii="宋体" w:hAnsi="宋体"/>
                <w:color w:val="000000" w:themeColor="text1"/>
                <w:sz w:val="24"/>
              </w:rPr>
              <w:t xml:space="preserve">基础</w:t>
            </w:r>
            <w:r>
              <w:rPr>
                <w:rFonts w:ascii="宋体" w:hAnsi="宋体"/>
                <w:color w:val="000000" w:themeColor="text1"/>
                <w:sz w:val="24"/>
              </w:rPr>
              <w:t xml:space="preserve">食谱</w:t>
            </w:r>
            <w:r>
              <w:rPr>
                <w:rFonts w:hint="eastAsia" w:ascii="宋体" w:hAnsi="宋体"/>
                <w:color w:val="000000" w:themeColor="text1"/>
                <w:sz w:val="24"/>
              </w:rPr>
              <w:t xml:space="preserve">配置</w:t>
            </w:r>
            <w:bookmarkEnd w:id="163"/>
            <w:r>
              <w:rPr>
                <w:rFonts w:ascii="宋体" w:hAnsi="宋体"/>
                <w:color w:val="000000" w:themeColor="text1"/>
                <w:sz w:val="24"/>
              </w:rPr>
              <w:t xml:space="preserve">与营养搭配设计</w:t>
            </w:r>
            <w:bookmarkStart w:id="165" w:name="OLE_LINK25"/>
            <w:r>
              <w:rPr>
                <w:rFonts w:hint="eastAsia" w:ascii="宋体" w:hAnsi="宋体"/>
                <w:color w:val="000000" w:themeColor="text1"/>
                <w:sz w:val="24"/>
              </w:rPr>
              <w:t xml:space="preserve">方案</w:t>
            </w:r>
            <w:bookmarkEnd w:id="165"/>
            <w:r/>
            <w:r/>
          </w:p>
          <w:p>
            <w:pPr>
              <w:spacing w:line="360" w:lineRule="auto"/>
              <w:rPr>
                <w:rFonts w:hint="eastAsia" w:ascii="宋体" w:hAnsi="宋体"/>
                <w:color w:val="000000" w:themeColor="text1"/>
                <w:sz w:val="24"/>
              </w:rPr>
            </w:pPr>
            <w:r/>
            <w:bookmarkStart w:id="166" w:name="OLE_LINK33"/>
            <w:r/>
            <w:bookmarkStart w:id="167" w:name="OLE_LINK23"/>
            <w:r/>
            <w:bookmarkEnd w:id="164"/>
            <w:r>
              <w:rPr>
                <w:rFonts w:ascii="宋体" w:hAnsi="宋体"/>
                <w:color w:val="000000" w:themeColor="text1"/>
                <w:sz w:val="24"/>
              </w:rPr>
              <w:t xml:space="preserve">供应商在满足本项目</w:t>
            </w:r>
            <w:r>
              <w:rPr>
                <w:rFonts w:hint="eastAsia" w:ascii="宋体" w:hAnsi="宋体"/>
                <w:color w:val="000000" w:themeColor="text1"/>
                <w:sz w:val="24"/>
              </w:rPr>
              <w:t xml:space="preserve">相关</w:t>
            </w:r>
            <w:r>
              <w:rPr>
                <w:rFonts w:ascii="宋体" w:hAnsi="宋体"/>
                <w:color w:val="000000" w:themeColor="text1"/>
                <w:sz w:val="24"/>
              </w:rPr>
              <w:t xml:space="preserve">需求的基础上，</w:t>
            </w:r>
            <w:r>
              <w:rPr>
                <w:rFonts w:hint="eastAsia" w:ascii="宋体" w:hAnsi="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olor w:val="000000" w:themeColor="text1"/>
                <w:sz w:val="24"/>
              </w:rPr>
              <w:t xml:space="preserve">文件要求提供具体详实的</w:t>
            </w:r>
            <w:r>
              <w:rPr>
                <w:rFonts w:ascii="宋体" w:hAnsi="宋体"/>
                <w:color w:val="000000" w:themeColor="text1"/>
                <w:sz w:val="24"/>
              </w:rPr>
              <w:t xml:space="preserve">基础食谱配置与营养搭配设计</w:t>
            </w:r>
            <w:r>
              <w:rPr>
                <w:rFonts w:hint="eastAsia" w:ascii="宋体" w:hAnsi="宋体"/>
                <w:color w:val="000000" w:themeColor="text1"/>
                <w:sz w:val="24"/>
              </w:rPr>
              <w:t xml:space="preserve">方案，</w:t>
            </w:r>
            <w:r>
              <w:rPr>
                <w:rFonts w:ascii="宋体" w:hAnsi="宋体"/>
                <w:color w:val="000000" w:themeColor="text1"/>
                <w:sz w:val="24"/>
              </w:rPr>
              <w:t xml:space="preserve">包括每周循环菜谱编制与营养师配餐方案、大锅/风味/面点窗口分类供餐与荤素搭配方案、</w:t>
            </w:r>
            <w:bookmarkStart w:id="168" w:name="OLE_LINK28"/>
            <w:r>
              <w:rPr>
                <w:rFonts w:ascii="宋体" w:hAnsi="宋体"/>
                <w:color w:val="000000" w:themeColor="text1"/>
                <w:sz w:val="24"/>
              </w:rPr>
              <w:t xml:space="preserve">菜品创新与迭代</w:t>
            </w:r>
            <w:bookmarkEnd w:id="168"/>
            <w:r>
              <w:rPr>
                <w:rFonts w:hint="eastAsia" w:ascii="宋体" w:hAnsi="宋体"/>
                <w:color w:val="000000" w:themeColor="text1"/>
                <w:sz w:val="24"/>
              </w:rPr>
              <w:t xml:space="preserve">方案等。</w:t>
            </w:r>
            <w:bookmarkEnd w:id="166"/>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bookmarkEnd w:id="167"/>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bookmarkStart w:id="169" w:name="OLE_LINK24"/>
            <w:r>
              <w:rPr>
                <w:rFonts w:hint="eastAsia" w:ascii="宋体" w:hAnsi="宋体"/>
                <w:color w:val="000000" w:themeColor="text1"/>
                <w:sz w:val="24"/>
              </w:rPr>
              <w:t xml:space="preserve">5.3</w:t>
            </w:r>
            <w:r>
              <w:rPr>
                <w:rFonts w:ascii="宋体" w:hAnsi="宋体"/>
                <w:color w:val="000000" w:themeColor="text1"/>
                <w:sz w:val="24"/>
              </w:rPr>
              <w:t xml:space="preserve">主题策划与节气活动</w:t>
            </w:r>
            <w:bookmarkStart w:id="170" w:name="OLE_LINK36"/>
            <w:r>
              <w:rPr>
                <w:rFonts w:hint="eastAsia" w:ascii="宋体" w:hAnsi="宋体"/>
                <w:color w:val="000000" w:themeColor="text1"/>
                <w:sz w:val="24"/>
              </w:rPr>
              <w:t xml:space="preserve">食谱配置</w:t>
            </w:r>
            <w:bookmarkEnd w:id="170"/>
            <w:r>
              <w:rPr>
                <w:rFonts w:hint="eastAsia" w:ascii="宋体" w:hAnsi="宋体"/>
                <w:color w:val="000000" w:themeColor="text1"/>
                <w:sz w:val="24"/>
              </w:rPr>
              <w:t xml:space="preserve">方案</w:t>
            </w:r>
            <w:r/>
          </w:p>
          <w:p>
            <w:pPr>
              <w:spacing w:line="360" w:lineRule="auto"/>
              <w:rPr>
                <w:rFonts w:hint="eastAsia" w:ascii="宋体" w:hAnsi="宋体"/>
                <w:color w:val="000000" w:themeColor="text1"/>
                <w:sz w:val="24"/>
              </w:rPr>
            </w:pPr>
            <w:r/>
            <w:bookmarkStart w:id="171" w:name="OLE_LINK34"/>
            <w:r/>
            <w:bookmarkStart w:id="172" w:name="OLE_LINK29"/>
            <w:r/>
            <w:bookmarkEnd w:id="169"/>
            <w:r>
              <w:rPr>
                <w:rFonts w:ascii="宋体" w:hAnsi="宋体"/>
                <w:color w:val="000000" w:themeColor="text1"/>
                <w:sz w:val="24"/>
              </w:rPr>
              <w:t xml:space="preserve">供应商在满足本项目</w:t>
            </w:r>
            <w:r>
              <w:rPr>
                <w:rFonts w:hint="eastAsia" w:ascii="宋体" w:hAnsi="宋体"/>
                <w:color w:val="000000" w:themeColor="text1"/>
                <w:sz w:val="24"/>
              </w:rPr>
              <w:t xml:space="preserve">相关</w:t>
            </w:r>
            <w:r>
              <w:rPr>
                <w:rFonts w:ascii="宋体" w:hAnsi="宋体"/>
                <w:color w:val="000000" w:themeColor="text1"/>
                <w:sz w:val="24"/>
              </w:rPr>
              <w:t xml:space="preserve">需求的基础上，</w:t>
            </w:r>
            <w:r>
              <w:rPr>
                <w:rFonts w:hint="eastAsia" w:ascii="宋体" w:hAnsi="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olor w:val="000000" w:themeColor="text1"/>
                <w:sz w:val="24"/>
              </w:rPr>
              <w:t xml:space="preserve">文件要求提供具体详实的</w:t>
            </w:r>
            <w:r>
              <w:rPr>
                <w:rFonts w:ascii="宋体" w:hAnsi="宋体"/>
                <w:color w:val="000000" w:themeColor="text1"/>
                <w:sz w:val="24"/>
              </w:rPr>
              <w:t xml:space="preserve">主题策划与节气活动</w:t>
            </w:r>
            <w:r>
              <w:rPr>
                <w:rFonts w:hint="eastAsia" w:ascii="宋体" w:hAnsi="宋体"/>
                <w:color w:val="000000" w:themeColor="text1"/>
                <w:sz w:val="24"/>
              </w:rPr>
              <w:t xml:space="preserve">食谱配置</w:t>
            </w:r>
            <w:r>
              <w:rPr>
                <w:rFonts w:hint="eastAsia" w:ascii="宋体" w:hAnsi="宋体"/>
                <w:color w:val="000000" w:themeColor="text1"/>
                <w:sz w:val="24"/>
              </w:rPr>
              <w:t xml:space="preserve">方案，包括</w:t>
            </w:r>
            <w:r>
              <w:rPr>
                <w:rFonts w:ascii="宋体" w:hAnsi="宋体"/>
                <w:color w:val="000000" w:themeColor="text1"/>
                <w:sz w:val="24"/>
              </w:rPr>
              <w:t xml:space="preserve">季节性主题美食活动</w:t>
            </w:r>
            <w:r>
              <w:rPr>
                <w:rFonts w:hint="eastAsia" w:ascii="宋体" w:hAnsi="宋体"/>
                <w:color w:val="000000" w:themeColor="text1"/>
                <w:sz w:val="24"/>
              </w:rPr>
              <w:t xml:space="preserve">食谱配置</w:t>
            </w:r>
            <w:r>
              <w:rPr>
                <w:rFonts w:ascii="宋体" w:hAnsi="宋体"/>
                <w:color w:val="000000" w:themeColor="text1"/>
                <w:sz w:val="24"/>
              </w:rPr>
              <w:t xml:space="preserve">方案、传统节庆特色点心</w:t>
            </w:r>
            <w:r>
              <w:rPr>
                <w:rFonts w:hint="eastAsia" w:ascii="宋体" w:hAnsi="宋体"/>
                <w:color w:val="000000" w:themeColor="text1"/>
                <w:sz w:val="24"/>
              </w:rPr>
              <w:t xml:space="preserve">配置</w:t>
            </w:r>
            <w:r>
              <w:rPr>
                <w:rFonts w:ascii="宋体" w:hAnsi="宋体"/>
                <w:color w:val="000000" w:themeColor="text1"/>
                <w:sz w:val="24"/>
              </w:rPr>
              <w:t xml:space="preserve">方案</w:t>
            </w:r>
            <w:r>
              <w:rPr>
                <w:rFonts w:hint="eastAsia" w:ascii="宋体" w:hAnsi="宋体"/>
                <w:color w:val="000000" w:themeColor="text1"/>
                <w:sz w:val="24"/>
              </w:rPr>
              <w:t xml:space="preserve">等。</w:t>
            </w:r>
            <w:bookmarkEnd w:id="171"/>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bookmarkEnd w:id="172"/>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bookmarkEnd w:id="162"/>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5.4</w:t>
            </w:r>
            <w:r>
              <w:rPr>
                <w:rFonts w:hint="eastAsia" w:ascii="宋体" w:hAnsi="宋体"/>
                <w:color w:val="000000" w:themeColor="text1"/>
                <w:sz w:val="24"/>
              </w:rPr>
              <w:t xml:space="preserve">服务人员配备方案：</w:t>
            </w:r>
            <w:r/>
          </w:p>
          <w:p>
            <w:pPr>
              <w:spacing w:line="360" w:lineRule="auto"/>
              <w:rPr>
                <w:rFonts w:hint="eastAsia" w:ascii="宋体" w:hAnsi="宋体"/>
                <w:color w:val="000000" w:themeColor="text1"/>
                <w:sz w:val="24"/>
              </w:rPr>
            </w:pPr>
            <w:r>
              <w:rPr>
                <w:rFonts w:ascii="宋体" w:hAnsi="宋体"/>
                <w:color w:val="000000" w:themeColor="text1"/>
                <w:sz w:val="24"/>
              </w:rPr>
              <w:t xml:space="preserve">供应商在满足本项目相关需求的基础上，</w:t>
            </w:r>
            <w:r>
              <w:rPr>
                <w:rFonts w:hint="eastAsia" w:ascii="宋体" w:hAnsi="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olor w:val="000000" w:themeColor="text1"/>
                <w:sz w:val="24"/>
              </w:rPr>
              <w:t xml:space="preserve">文件要求提供拟投入本项目的人员配备方案，包括人员清单、资质、岗位职责、培训管理措施等。方案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5.5</w:t>
            </w:r>
            <w:r>
              <w:rPr>
                <w:rFonts w:hint="eastAsia" w:ascii="宋体" w:hAnsi="宋体" w:cs="宋体"/>
                <w:color w:val="000000" w:themeColor="text1"/>
                <w:sz w:val="24"/>
              </w:rPr>
              <w:t xml:space="preserve">食堂服务质量管控方案：</w:t>
            </w:r>
            <w:r/>
          </w:p>
          <w:p>
            <w:pPr>
              <w:spacing w:line="360" w:lineRule="auto"/>
              <w:rPr>
                <w:rFonts w:hint="eastAsia" w:ascii="宋体" w:hAnsi="宋体"/>
                <w:color w:val="000000" w:themeColor="text1"/>
                <w:sz w:val="24"/>
              </w:rPr>
            </w:pPr>
            <w:r>
              <w:rPr>
                <w:rFonts w:ascii="宋体" w:hAnsi="宋体" w:cs="宋体"/>
                <w:color w:val="000000" w:themeColor="text1"/>
                <w:sz w:val="24"/>
              </w:rPr>
              <w:t xml:space="preserve">供应商在满足本项目相关需求的基础上，</w:t>
            </w:r>
            <w:r>
              <w:rPr>
                <w:rFonts w:hint="eastAsia" w:ascii="宋体" w:hAnsi="宋体" w:cs="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s="宋体"/>
                <w:color w:val="000000" w:themeColor="text1"/>
                <w:sz w:val="24"/>
              </w:rPr>
              <w:t xml:space="preserve">文件要求提供具体详实的食堂服务质量管控方案，包括对食堂服务规范要求及服务质量的控制措施等。</w:t>
            </w:r>
            <w:r>
              <w:rPr>
                <w:rFonts w:ascii="宋体" w:hAnsi="宋体" w:cs="宋体"/>
                <w:color w:val="000000" w:themeColor="text1"/>
                <w:sz w:val="24"/>
              </w:rPr>
              <w:t xml:space="preserve">方案</w:t>
            </w:r>
            <w:r>
              <w:rPr>
                <w:rFonts w:ascii="宋体" w:hAnsi="宋体" w:cs="宋体"/>
                <w:color w:val="000000" w:themeColor="text1"/>
                <w:sz w:val="24"/>
              </w:rPr>
              <w:t xml:space="preserve">优于磋商</w:t>
            </w:r>
            <w:r>
              <w:rPr>
                <w:rFonts w:ascii="宋体" w:hAnsi="宋体" w:cs="宋体"/>
                <w:color w:val="000000" w:themeColor="text1"/>
                <w:sz w:val="24"/>
              </w:rPr>
              <w:t xml:space="preserve">文件要求的得5分，</w:t>
            </w:r>
            <w:r>
              <w:rPr>
                <w:rFonts w:ascii="宋体" w:hAnsi="宋体" w:cs="宋体"/>
                <w:color w:val="000000" w:themeColor="text1"/>
                <w:sz w:val="24"/>
              </w:rPr>
              <w:t xml:space="preserve">符合磋商</w:t>
            </w:r>
            <w:r>
              <w:rPr>
                <w:rFonts w:ascii="宋体" w:hAnsi="宋体" w:cs="宋体"/>
                <w:color w:val="000000" w:themeColor="text1"/>
                <w:sz w:val="24"/>
              </w:rPr>
              <w:t xml:space="preserve">文件要求的得3分，不完全符合或未提供的不得分。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5.6</w:t>
            </w:r>
            <w:r>
              <w:rPr>
                <w:rFonts w:hint="eastAsia" w:ascii="宋体" w:hAnsi="宋体" w:cs="宋体"/>
                <w:color w:val="000000" w:themeColor="text1"/>
                <w:sz w:val="24"/>
              </w:rPr>
              <w:t xml:space="preserve">食堂卫生管理制度</w:t>
            </w:r>
            <w:r/>
          </w:p>
          <w:p>
            <w:pPr>
              <w:spacing w:line="360" w:lineRule="auto"/>
              <w:rPr>
                <w:rFonts w:hint="eastAsia" w:ascii="宋体" w:hAnsi="宋体"/>
                <w:color w:val="000000" w:themeColor="text1"/>
                <w:sz w:val="24"/>
              </w:rPr>
            </w:pPr>
            <w:r/>
            <w:bookmarkStart w:id="173" w:name="OLE_LINK16"/>
            <w:r>
              <w:rPr>
                <w:rFonts w:ascii="宋体" w:hAnsi="宋体"/>
                <w:color w:val="000000" w:themeColor="text1"/>
                <w:sz w:val="24"/>
              </w:rPr>
              <w:t xml:space="preserve">供应商在满足本项目相关需求的基础上，</w:t>
            </w:r>
            <w:bookmarkEnd w:id="173"/>
            <w:r>
              <w:rPr>
                <w:rFonts w:hint="eastAsia" w:ascii="宋体" w:hAnsi="宋体"/>
                <w:color w:val="000000" w:themeColor="text1"/>
                <w:sz w:val="24"/>
              </w:rPr>
              <w:t xml:space="preserve">根据</w:t>
            </w:r>
            <w:r>
              <w:rPr>
                <w:rFonts w:hint="eastAsia" w:ascii="宋体" w:hAnsi="宋体"/>
                <w:color w:val="000000" w:themeColor="text1"/>
                <w:sz w:val="24"/>
              </w:rPr>
              <w:t xml:space="preserve">磋商</w:t>
            </w:r>
            <w:r>
              <w:rPr>
                <w:rFonts w:hint="eastAsia" w:ascii="宋体" w:hAnsi="宋体"/>
                <w:color w:val="000000" w:themeColor="text1"/>
                <w:sz w:val="24"/>
              </w:rPr>
              <w:t xml:space="preserve">文件要求编写具体详实的食堂卫生管理制度方案，包括但不限于餐饮服务卫生、环境卫生、厨房卫生等管理制度。方案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5.7</w:t>
            </w:r>
            <w:r>
              <w:rPr>
                <w:rFonts w:ascii="宋体" w:hAnsi="宋体"/>
                <w:color w:val="000000" w:themeColor="text1"/>
                <w:sz w:val="24"/>
              </w:rPr>
              <w:t xml:space="preserve">安全管理措施</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bookmarkStart w:id="174" w:name="OLE_LINK17"/>
            <w:r>
              <w:rPr>
                <w:rFonts w:ascii="宋体" w:hAnsi="宋体"/>
                <w:color w:val="000000" w:themeColor="text1"/>
                <w:sz w:val="24"/>
              </w:rPr>
              <w:t xml:space="preserve">供应商在满足本项目相关需求的基础上，</w:t>
            </w:r>
            <w:bookmarkEnd w:id="174"/>
            <w:r>
              <w:rPr>
                <w:rFonts w:hint="eastAsia" w:ascii="宋体" w:hAnsi="宋体"/>
                <w:color w:val="000000" w:themeColor="text1"/>
                <w:sz w:val="24"/>
              </w:rPr>
              <w:t xml:space="preserve">根据</w:t>
            </w:r>
            <w:r>
              <w:rPr>
                <w:rFonts w:hint="eastAsia" w:ascii="宋体" w:hAnsi="宋体" w:cs="宋体"/>
                <w:color w:val="000000" w:themeColor="text1"/>
                <w:sz w:val="24"/>
              </w:rPr>
              <w:t xml:space="preserve">磋商</w:t>
            </w:r>
            <w:r>
              <w:rPr>
                <w:rFonts w:hint="eastAsia" w:ascii="宋体" w:hAnsi="宋体"/>
                <w:color w:val="000000" w:themeColor="text1"/>
                <w:sz w:val="24"/>
              </w:rPr>
              <w:t xml:space="preserve">文件要求提供具体详实的食品安全</w:t>
            </w:r>
            <w:r>
              <w:rPr>
                <w:rFonts w:hint="eastAsia" w:ascii="宋体" w:hAnsi="宋体"/>
                <w:color w:val="000000" w:themeColor="text1"/>
                <w:sz w:val="24"/>
              </w:rPr>
              <w:t xml:space="preserve">、</w:t>
            </w:r>
            <w:r>
              <w:rPr>
                <w:rFonts w:hint="eastAsia" w:ascii="宋体" w:hAnsi="宋体"/>
                <w:color w:val="000000" w:themeColor="text1"/>
                <w:sz w:val="24"/>
              </w:rPr>
              <w:t xml:space="preserve">卫生管理措施</w:t>
            </w:r>
            <w:r>
              <w:rPr>
                <w:rFonts w:hint="eastAsia" w:ascii="宋体" w:hAnsi="宋体"/>
                <w:color w:val="000000" w:themeColor="text1"/>
                <w:sz w:val="24"/>
              </w:rPr>
              <w:t xml:space="preserve">以及</w:t>
            </w:r>
            <w:r>
              <w:rPr>
                <w:rFonts w:ascii="宋体" w:hAnsi="宋体"/>
                <w:color w:val="000000" w:themeColor="text1"/>
                <w:sz w:val="24"/>
              </w:rPr>
              <w:t xml:space="preserve">对食堂水、电、气及各专间相关设备等的安全管理措施</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5.8</w:t>
            </w:r>
            <w:r>
              <w:rPr>
                <w:rFonts w:hint="eastAsia" w:ascii="宋体" w:hAnsi="宋体" w:cs="宋体"/>
                <w:bCs/>
                <w:color w:val="000000" w:themeColor="text1"/>
                <w:sz w:val="24"/>
              </w:rPr>
              <w:t xml:space="preserve">应急预案</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bookmarkStart w:id="175" w:name="OLE_LINK18"/>
            <w:r>
              <w:rPr>
                <w:rFonts w:ascii="宋体" w:hAnsi="宋体"/>
                <w:color w:val="000000" w:themeColor="text1"/>
                <w:sz w:val="24"/>
              </w:rPr>
              <w:t xml:space="preserve">供应商在满足本项目相关需求的基础上，</w:t>
            </w:r>
            <w:bookmarkEnd w:id="175"/>
            <w:r>
              <w:rPr>
                <w:rFonts w:hint="eastAsia" w:ascii="宋体" w:hAnsi="宋体"/>
                <w:color w:val="000000" w:themeColor="text1"/>
                <w:sz w:val="24"/>
              </w:rPr>
              <w:t xml:space="preserve">根据磋商文件要求提供各类餐饮突发事件的应急预案，包括应急备餐方案、停水、停电、停气的应急处理预案、食物中毒处理预案等；方案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5.9</w:t>
            </w:r>
            <w:r>
              <w:rPr>
                <w:rFonts w:hint="eastAsia" w:ascii="宋体" w:hAnsi="宋体" w:cs="宋体"/>
                <w:bCs/>
                <w:color w:val="000000" w:themeColor="text1"/>
                <w:sz w:val="24"/>
              </w:rPr>
              <w:t xml:space="preserve">进场及退场交接方案</w:t>
            </w:r>
            <w:r/>
          </w:p>
          <w:p>
            <w:pPr>
              <w:spacing w:line="360" w:lineRule="auto"/>
              <w:rPr>
                <w:rFonts w:hint="eastAsia" w:ascii="宋体" w:hAnsi="宋体" w:cs="宋体"/>
                <w:bCs/>
                <w:color w:val="000000" w:themeColor="text1"/>
                <w:sz w:val="24"/>
              </w:rPr>
            </w:pPr>
            <w:r/>
            <w:bookmarkStart w:id="176" w:name="OLE_LINK20"/>
            <w:r>
              <w:rPr>
                <w:rFonts w:ascii="宋体" w:hAnsi="宋体"/>
                <w:color w:val="000000" w:themeColor="text1"/>
                <w:sz w:val="24"/>
              </w:rPr>
              <w:t xml:space="preserve">供应商在满足本项目相关需求的基础上，</w:t>
            </w:r>
            <w:bookmarkEnd w:id="176"/>
            <w:r>
              <w:rPr>
                <w:rFonts w:hint="eastAsia" w:ascii="宋体" w:hAnsi="宋体" w:cs="宋体"/>
                <w:bCs/>
                <w:color w:val="000000" w:themeColor="text1"/>
                <w:sz w:val="24"/>
              </w:rPr>
              <w:t xml:space="preserve">根据磋商文件要求并结合本项目特点，提供具体详实的进场及退场交接方案，</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5.10</w:t>
            </w:r>
            <w:r>
              <w:rPr>
                <w:rFonts w:ascii="宋体" w:hAnsi="宋体" w:cs="宋体"/>
                <w:bCs/>
                <w:color w:val="000000" w:themeColor="text1"/>
                <w:sz w:val="24"/>
              </w:rPr>
              <w:t xml:space="preserve">节假日（包括寒暑假）及学校重大活动等餐饮保障方案</w:t>
            </w:r>
            <w:r>
              <w:rPr>
                <w:rFonts w:hint="eastAsia" w:ascii="宋体" w:hAnsi="宋体" w:cs="宋体"/>
                <w:bCs/>
                <w:color w:val="000000" w:themeColor="text1"/>
                <w:sz w:val="24"/>
              </w:rPr>
              <w:t xml:space="preserve">：</w:t>
            </w:r>
            <w:r/>
          </w:p>
          <w:p>
            <w:pPr>
              <w:spacing w:line="360" w:lineRule="auto"/>
              <w:rPr>
                <w:rFonts w:hint="eastAsia" w:ascii="宋体" w:hAnsi="宋体" w:cs="宋体"/>
                <w:bCs/>
                <w:color w:val="000000" w:themeColor="text1"/>
                <w:sz w:val="24"/>
              </w:rPr>
            </w:pPr>
            <w:r>
              <w:rPr>
                <w:rFonts w:ascii="宋体" w:hAnsi="宋体"/>
                <w:color w:val="000000" w:themeColor="text1"/>
                <w:sz w:val="24"/>
              </w:rPr>
              <w:t xml:space="preserve">供应商在满足本项目相关需求的基础上，</w:t>
            </w:r>
            <w:r>
              <w:rPr>
                <w:rFonts w:hint="eastAsia" w:ascii="宋体" w:hAnsi="宋体" w:cs="宋体"/>
                <w:bCs/>
                <w:color w:val="000000" w:themeColor="text1"/>
                <w:sz w:val="24"/>
              </w:rPr>
              <w:t xml:space="preserve">根据磋商文件要求并结合本项目特点，提供具体详实的</w:t>
            </w:r>
            <w:r>
              <w:rPr>
                <w:rFonts w:ascii="宋体" w:hAnsi="宋体" w:cs="宋体"/>
                <w:bCs/>
                <w:color w:val="000000" w:themeColor="text1"/>
                <w:sz w:val="24"/>
              </w:rPr>
              <w:t xml:space="preserve">各种节假日（包括寒暑假）及学校重大活动等餐饮值班保障工作的方案</w:t>
            </w:r>
            <w:r>
              <w:rPr>
                <w:rFonts w:hint="eastAsia" w:ascii="宋体" w:hAnsi="宋体" w:cs="宋体"/>
                <w:bCs/>
                <w:color w:val="000000" w:themeColor="text1"/>
                <w:sz w:val="24"/>
              </w:rPr>
              <w:t xml:space="preserve">；</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bl>
    <w:p>
      <w:pPr>
        <w:spacing w:line="360" w:lineRule="auto"/>
        <w:rPr>
          <w:rFonts w:hint="eastAsia" w:ascii="宋体" w:hAnsi="宋体"/>
          <w:b/>
          <w:iCs/>
          <w:color w:val="000000"/>
          <w:sz w:val="24"/>
        </w:rPr>
      </w:pPr>
      <w:r/>
      <w:bookmarkStart w:id="177" w:name="_Hlk106727499"/>
      <w:r/>
      <w:bookmarkEnd w:id="157"/>
      <w:r>
        <w:rPr>
          <w:rFonts w:hint="eastAsia" w:ascii="宋体" w:hAnsi="宋体"/>
          <w:b/>
          <w:iCs/>
          <w:color w:val="000000"/>
          <w:sz w:val="24"/>
        </w:rPr>
        <w:t xml:space="preserve">注：在本项目合同签订前,采购人有权对成交供应商在响应文件中提供的证明材料原件进行核查，如成交供应商无法提供,或无法核实真实性的,则视为</w:t>
      </w:r>
      <w:r>
        <w:rPr>
          <w:rFonts w:hint="eastAsia" w:ascii="宋体" w:hAnsi="宋体"/>
          <w:b/>
          <w:iCs/>
          <w:color w:val="000000"/>
          <w:sz w:val="24"/>
        </w:rPr>
        <w:t xml:space="preserve">虚假响应</w:t>
      </w:r>
      <w:r>
        <w:rPr>
          <w:rFonts w:hint="eastAsia" w:ascii="宋体" w:hAnsi="宋体"/>
          <w:b/>
          <w:iCs/>
          <w:color w:val="000000"/>
          <w:sz w:val="24"/>
        </w:rPr>
        <w:t xml:space="preserve">,</w:t>
      </w:r>
      <w:bookmarkEnd w:id="177"/>
      <w:r>
        <w:rPr>
          <w:rFonts w:hint="eastAsia"/>
          <w:color w:val="000000"/>
        </w:rPr>
        <w:t xml:space="preserve"> </w:t>
      </w:r>
      <w:r>
        <w:rPr>
          <w:rFonts w:hint="eastAsia" w:ascii="宋体" w:hAnsi="宋体"/>
          <w:b/>
          <w:iCs/>
          <w:color w:val="000000"/>
          <w:sz w:val="24"/>
        </w:rPr>
        <w:t xml:space="preserve">按提供虚假材料谋取成交处理。</w:t>
      </w:r>
      <w:r/>
    </w:p>
    <w:p>
      <w:pPr>
        <w:jc w:val="left"/>
        <w:widowControl/>
        <w:rPr>
          <w:rFonts w:hint="eastAsia" w:ascii="宋体" w:hAnsi="宋体"/>
          <w:b/>
          <w:sz w:val="24"/>
        </w:rPr>
      </w:pPr>
      <w:r>
        <w:rPr>
          <w:rFonts w:hint="eastAsia" w:ascii="宋体" w:hAnsi="宋体"/>
          <w:b/>
          <w:sz w:val="24"/>
        </w:rPr>
      </w:r>
      <w:r/>
    </w:p>
    <w:p>
      <w:pPr>
        <w:jc w:val="left"/>
        <w:widowControl/>
        <w:rPr>
          <w:rFonts w:hint="eastAsia" w:ascii="宋体" w:hAnsi="宋体"/>
          <w:b/>
          <w:sz w:val="24"/>
        </w:rPr>
      </w:pPr>
      <w:r/>
      <w:bookmarkStart w:id="178" w:name="_Toc210926281"/>
      <w:r/>
      <w:bookmarkStart w:id="179" w:name="_Toc226539632"/>
      <w:r/>
      <w:bookmarkStart w:id="180" w:name="_Toc205309421"/>
      <w:r>
        <w:rPr>
          <w:rFonts w:hint="eastAsia" w:ascii="宋体" w:hAnsi="宋体"/>
          <w:sz w:val="24"/>
        </w:rPr>
        <w:br w:type="page" w:clear="all"/>
      </w:r>
      <w:r/>
    </w:p>
    <w:p>
      <w:pPr>
        <w:pStyle w:val="899"/>
        <w:ind w:firstLine="482"/>
        <w:jc w:val="both"/>
        <w:spacing w:before="0" w:after="0" w:line="360" w:lineRule="auto"/>
        <w:rPr>
          <w:rFonts w:hint="eastAsia" w:ascii="宋体" w:hAnsi="宋体" w:eastAsia="宋体"/>
          <w:color w:val="000000"/>
          <w:sz w:val="24"/>
          <w:szCs w:val="24"/>
        </w:rPr>
      </w:pPr>
      <w:r>
        <w:rPr>
          <w:rFonts w:hint="eastAsia" w:ascii="宋体" w:hAnsi="宋体" w:eastAsia="宋体"/>
          <w:sz w:val="24"/>
          <w:szCs w:val="24"/>
        </w:rPr>
        <w:t xml:space="preserve">三、政府采购政策功能</w:t>
      </w:r>
      <w:r>
        <w:rPr>
          <w:rFonts w:hint="eastAsia" w:ascii="宋体" w:hAnsi="宋体" w:eastAsia="宋体"/>
          <w:color w:val="000000"/>
          <w:sz w:val="24"/>
          <w:szCs w:val="24"/>
        </w:rPr>
        <w:t xml:space="preserve">落实</w:t>
      </w:r>
      <w:bookmarkEnd w:id="178"/>
      <w:r/>
      <w:bookmarkEnd w:id="179"/>
      <w:r/>
      <w:bookmarkEnd w:id="180"/>
      <w:r/>
      <w:r/>
    </w:p>
    <w:p>
      <w:pPr>
        <w:pStyle w:val="968"/>
        <w:ind w:firstLine="482"/>
        <w:jc w:val="both"/>
        <w:spacing w:before="0" w:after="0"/>
        <w:rPr>
          <w:rFonts w:hint="eastAsia" w:ascii="宋体" w:hAnsi="宋体"/>
          <w:b/>
          <w:bCs/>
          <w:color w:val="000000"/>
        </w:rPr>
      </w:pPr>
      <w:r>
        <w:rPr>
          <w:rFonts w:hint="eastAsia" w:ascii="宋体" w:hAnsi="宋体"/>
          <w:b/>
          <w:bCs/>
          <w:color w:val="000000"/>
        </w:rPr>
        <w:t xml:space="preserve">（一）小微型企业价格扣除</w:t>
      </w:r>
      <w:r/>
    </w:p>
    <w:p>
      <w:pPr>
        <w:ind w:firstLine="480"/>
        <w:spacing w:line="360" w:lineRule="auto"/>
        <w:rPr>
          <w:rFonts w:hint="eastAsia" w:ascii="宋体" w:hAnsi="宋体"/>
          <w:bCs/>
          <w:color w:val="000000"/>
          <w:sz w:val="24"/>
        </w:rPr>
      </w:pPr>
      <w:r>
        <w:rPr>
          <w:rFonts w:hint="eastAsia" w:ascii="宋体" w:hAnsi="宋体"/>
          <w:color w:val="000000"/>
          <w:sz w:val="24"/>
        </w:rPr>
        <w:t xml:space="preserve">（1）</w:t>
      </w:r>
      <w:r>
        <w:rPr>
          <w:rFonts w:hint="eastAsia" w:ascii="宋体" w:hAnsi="宋体"/>
          <w:bCs/>
          <w:color w:val="000000"/>
          <w:sz w:val="24"/>
        </w:rPr>
        <w:t xml:space="preserve">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p>
    <w:p>
      <w:pPr>
        <w:pStyle w:val="968"/>
        <w:jc w:val="both"/>
        <w:spacing w:before="0" w:after="0"/>
        <w:rPr>
          <w:rFonts w:hint="eastAsia" w:ascii="宋体" w:hAnsi="宋体"/>
        </w:rPr>
      </w:pPr>
      <w:r>
        <w:rPr>
          <w:rFonts w:hint="eastAsia" w:ascii="宋体" w:hAnsi="宋体"/>
        </w:rPr>
        <w:t xml:space="preserve">（2）供应商需按照采购文件的要求提供相应的《中小微企业声明函》。</w:t>
      </w:r>
      <w:r/>
    </w:p>
    <w:p>
      <w:pPr>
        <w:pStyle w:val="968"/>
        <w:ind w:firstLine="482"/>
        <w:jc w:val="both"/>
        <w:spacing w:before="0" w:after="0"/>
        <w:rPr>
          <w:rFonts w:hint="eastAsia" w:ascii="宋体" w:hAnsi="宋体"/>
          <w:b/>
          <w:bCs/>
        </w:rPr>
      </w:pPr>
      <w:r>
        <w:rPr>
          <w:rFonts w:hint="eastAsia" w:ascii="宋体" w:hAnsi="宋体"/>
          <w:b/>
          <w:bCs/>
        </w:rPr>
        <w:t xml:space="preserve">（二）残疾人福利单位价格扣除</w:t>
      </w:r>
      <w:r/>
    </w:p>
    <w:p>
      <w:pPr>
        <w:pStyle w:val="968"/>
        <w:jc w:val="both"/>
        <w:spacing w:before="0" w:after="0"/>
        <w:rPr>
          <w:rFonts w:hint="eastAsia" w:ascii="宋体" w:hAnsi="宋体"/>
        </w:rPr>
      </w:pPr>
      <w:r>
        <w:rPr>
          <w:rFonts w:hint="eastAsia" w:ascii="宋体" w:hAnsi="宋体"/>
        </w:rPr>
        <w:t xml:space="preserve">（1）本项目对残疾人福利性单位视同小型、微型企业，给予同等比例的价格扣除，用扣除后的价格参与评审。</w:t>
      </w:r>
      <w:r/>
    </w:p>
    <w:p>
      <w:pPr>
        <w:pStyle w:val="96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6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8"/>
        <w:ind w:firstLine="482"/>
        <w:jc w:val="both"/>
        <w:spacing w:before="0" w:after="0"/>
        <w:rPr>
          <w:rFonts w:hint="eastAsia" w:ascii="宋体" w:hAnsi="宋体"/>
          <w:b/>
          <w:bCs/>
        </w:rPr>
      </w:pPr>
      <w:r>
        <w:rPr>
          <w:rFonts w:hint="eastAsia" w:ascii="宋体" w:hAnsi="宋体"/>
          <w:b/>
          <w:bCs/>
        </w:rPr>
        <w:t xml:space="preserve">（三）监狱和戒毒企业价格扣除</w:t>
      </w:r>
      <w:r/>
    </w:p>
    <w:p>
      <w:pPr>
        <w:pStyle w:val="968"/>
        <w:jc w:val="both"/>
        <w:spacing w:before="0" w:after="0"/>
        <w:rPr>
          <w:rFonts w:hint="eastAsia" w:ascii="宋体" w:hAnsi="宋体"/>
        </w:rPr>
      </w:pPr>
      <w:r>
        <w:rPr>
          <w:rFonts w:hint="eastAsia" w:ascii="宋体" w:hAnsi="宋体"/>
        </w:rPr>
        <w:t xml:space="preserve">（1）本项目对监狱和戒毒企业（简称监狱企业）视同小型、微型企业，给予同等比例的价格扣除，用扣除后的价格参与评审。</w:t>
      </w:r>
      <w:r/>
    </w:p>
    <w:p>
      <w:pPr>
        <w:pStyle w:val="968"/>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68"/>
        <w:ind w:firstLine="482"/>
        <w:jc w:val="both"/>
        <w:spacing w:before="0" w:after="0"/>
        <w:rPr>
          <w:rFonts w:hint="eastAsia"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jc w:val="left"/>
        <w:widowControl/>
        <w:rPr>
          <w:rFonts w:hint="eastAsia" w:ascii="华文中宋" w:hAnsi="华文中宋" w:eastAsia="华文中宋"/>
          <w:b/>
          <w:sz w:val="36"/>
          <w:szCs w:val="36"/>
        </w:rPr>
      </w:pPr>
      <w:r/>
      <w:bookmarkStart w:id="181" w:name="_Toc226539633"/>
      <w:r/>
      <w:bookmarkStart w:id="182" w:name="_Hlk14339205"/>
      <w:r/>
      <w:bookmarkStart w:id="183" w:name="_Hlk8656442"/>
      <w:r>
        <w:rPr>
          <w:rFonts w:hint="eastAsia" w:ascii="华文中宋" w:hAnsi="华文中宋" w:eastAsia="华文中宋"/>
          <w:b/>
          <w:sz w:val="36"/>
          <w:szCs w:val="36"/>
        </w:rPr>
        <w:br w:type="page" w:clear="all"/>
      </w:r>
      <w:r/>
    </w:p>
    <w:p>
      <w:pPr>
        <w:pStyle w:val="898"/>
        <w:jc w:val="center"/>
        <w:rPr>
          <w:rFonts w:ascii="黑体" w:eastAsia="黑体" w:cs="Arial"/>
          <w:bCs/>
          <w:szCs w:val="44"/>
        </w:rPr>
      </w:pPr>
      <w:r>
        <w:rPr>
          <w:rFonts w:hint="eastAsia" w:ascii="华文中宋" w:hAnsi="华文中宋" w:eastAsia="华文中宋"/>
          <w:b/>
          <w:sz w:val="36"/>
          <w:szCs w:val="36"/>
        </w:rPr>
        <w:t xml:space="preserve">第五章  合同文本</w:t>
      </w:r>
      <w:bookmarkEnd w:id="181"/>
      <w:r/>
      <w:r/>
    </w:p>
    <w:p>
      <w:pPr>
        <w:ind w:firstLine="480"/>
        <w:spacing w:line="560" w:lineRule="exact"/>
        <w:rPr>
          <w:rFonts w:hint="eastAsia" w:ascii="宋体" w:hAnsi="宋体"/>
          <w:bCs/>
          <w:sz w:val="24"/>
        </w:rPr>
      </w:pPr>
      <w:r>
        <w:rPr>
          <w:rFonts w:hint="eastAsia" w:ascii="宋体" w:hAnsi="宋体"/>
          <w:bCs/>
          <w:sz w:val="24"/>
        </w:rPr>
        <w:t xml:space="preserve">以下为成交后</w:t>
      </w:r>
      <w:r>
        <w:rPr>
          <w:rFonts w:hint="eastAsia" w:ascii="宋体" w:hAnsi="宋体"/>
          <w:bCs/>
          <w:sz w:val="24"/>
        </w:rPr>
        <w:t xml:space="preserve">签定</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p>
    <w:p>
      <w:pPr>
        <w:jc w:val="center"/>
        <w:spacing w:before="286"/>
        <w:rPr>
          <w:b/>
          <w:sz w:val="32"/>
          <w:szCs w:val="32"/>
        </w:rPr>
      </w:pPr>
      <w:r/>
      <w:bookmarkStart w:id="184" w:name="_Hlt16619369"/>
      <w:r/>
      <w:bookmarkStart w:id="185" w:name="_Hlk45477324"/>
      <w:r/>
      <w:bookmarkStart w:id="186" w:name="_Hlk70090906"/>
      <w:r/>
      <w:bookmarkEnd w:id="182"/>
      <w:r/>
      <w:bookmarkEnd w:id="183"/>
      <w:r/>
      <w:bookmarkEnd w:id="184"/>
      <w:r>
        <w:rPr>
          <w:rFonts w:hint="eastAsia"/>
          <w:b/>
          <w:sz w:val="32"/>
          <w:szCs w:val="32"/>
        </w:rPr>
        <w:t xml:space="preserve">江苏省戏剧</w:t>
      </w:r>
      <w:r>
        <w:rPr>
          <w:rFonts w:hint="eastAsia"/>
          <w:b/>
          <w:sz w:val="32"/>
          <w:szCs w:val="32"/>
        </w:rPr>
        <w:t xml:space="preserve">学校双</w:t>
      </w:r>
      <w:r>
        <w:rPr>
          <w:rFonts w:hint="eastAsia"/>
          <w:b/>
          <w:sz w:val="32"/>
          <w:szCs w:val="32"/>
        </w:rPr>
        <w:t xml:space="preserve">校区食堂服务运营合同（合同编号）</w:t>
      </w:r>
      <w:bookmarkEnd w:id="185"/>
      <w:r/>
      <w:r/>
    </w:p>
    <w:p>
      <w:pPr>
        <w:pStyle w:val="906"/>
      </w:pPr>
      <w:r/>
      <w:r/>
    </w:p>
    <w:p>
      <w:pPr>
        <w:pStyle w:val="915"/>
        <w:ind w:firstLine="482"/>
        <w:spacing w:before="286" w:line="480" w:lineRule="auto"/>
        <w:rPr>
          <w:rFonts w:hAnsi="宋体"/>
          <w:b/>
          <w:bCs/>
          <w:sz w:val="24"/>
          <w:szCs w:val="24"/>
        </w:rPr>
      </w:pPr>
      <w:r>
        <w:rPr>
          <w:rFonts w:hAnsi="宋体"/>
          <w:b/>
          <w:bCs/>
          <w:sz w:val="24"/>
          <w:szCs w:val="24"/>
        </w:rPr>
        <w:t xml:space="preserve">项目名称：</w:t>
      </w:r>
      <w:r/>
    </w:p>
    <w:p>
      <w:pPr>
        <w:pStyle w:val="915"/>
        <w:ind w:firstLine="482"/>
        <w:spacing w:line="480" w:lineRule="auto"/>
        <w:rPr>
          <w:rFonts w:hAnsi="宋体"/>
          <w:b/>
          <w:bCs/>
          <w:sz w:val="24"/>
          <w:szCs w:val="24"/>
          <w:u w:val="single"/>
        </w:rPr>
      </w:pPr>
      <w:r>
        <w:rPr>
          <w:rFonts w:hAnsi="宋体"/>
          <w:b/>
          <w:bCs/>
          <w:sz w:val="24"/>
          <w:szCs w:val="24"/>
        </w:rPr>
        <w:t xml:space="preserve">项目编号：</w:t>
      </w:r>
      <w:r/>
    </w:p>
    <w:p>
      <w:pPr>
        <w:pStyle w:val="915"/>
        <w:ind w:firstLine="482"/>
        <w:spacing w:line="480" w:lineRule="auto"/>
        <w:rPr>
          <w:rFonts w:hAnsi="宋体"/>
          <w:b/>
          <w:bCs/>
          <w:sz w:val="24"/>
          <w:szCs w:val="24"/>
          <w:u w:val="single"/>
        </w:rPr>
      </w:pPr>
      <w:r>
        <w:rPr>
          <w:rFonts w:hAnsi="宋体"/>
          <w:b/>
          <w:bCs/>
          <w:sz w:val="24"/>
          <w:szCs w:val="24"/>
        </w:rPr>
        <w:t xml:space="preserve">甲方（买方）：</w:t>
      </w:r>
      <w:r/>
    </w:p>
    <w:p>
      <w:pPr>
        <w:pStyle w:val="915"/>
        <w:ind w:firstLine="482"/>
        <w:spacing w:line="480" w:lineRule="auto"/>
        <w:rPr>
          <w:rFonts w:hAnsi="宋体"/>
          <w:b/>
          <w:bCs/>
          <w:sz w:val="24"/>
          <w:szCs w:val="24"/>
          <w:u w:val="single"/>
        </w:rPr>
      </w:pPr>
      <w:r>
        <w:rPr>
          <w:rFonts w:hAnsi="宋体"/>
          <w:b/>
          <w:bCs/>
          <w:sz w:val="24"/>
          <w:szCs w:val="24"/>
        </w:rPr>
        <w:t xml:space="preserve">乙方（卖方）：</w:t>
      </w:r>
      <w:r/>
    </w:p>
    <w:p>
      <w:pPr>
        <w:pStyle w:val="915"/>
        <w:ind w:firstLine="480"/>
        <w:spacing w:line="360" w:lineRule="auto"/>
        <w:rPr>
          <w:rFonts w:hAnsi="宋体"/>
          <w:sz w:val="24"/>
          <w:szCs w:val="24"/>
        </w:rPr>
      </w:pPr>
      <w:r>
        <w:rPr>
          <w:rFonts w:hAnsi="宋体"/>
          <w:sz w:val="24"/>
          <w:szCs w:val="24"/>
        </w:rPr>
      </w:r>
      <w:r/>
    </w:p>
    <w:p>
      <w:pPr>
        <w:pStyle w:val="915"/>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项目的竞争性磋商采购结果，签署本合同。</w:t>
      </w:r>
      <w:r/>
    </w:p>
    <w:p>
      <w:pPr>
        <w:pStyle w:val="915"/>
        <w:ind w:firstLine="482"/>
        <w:spacing w:line="360" w:lineRule="auto"/>
        <w:rPr>
          <w:rFonts w:hAnsi="宋体"/>
          <w:b/>
          <w:sz w:val="24"/>
          <w:szCs w:val="24"/>
        </w:rPr>
      </w:pPr>
      <w:r/>
      <w:bookmarkStart w:id="187" w:name="_Hlk45477355"/>
      <w:r>
        <w:rPr>
          <w:rFonts w:hAnsi="宋体"/>
          <w:b/>
          <w:sz w:val="24"/>
          <w:szCs w:val="24"/>
        </w:rPr>
        <w:t xml:space="preserve">一、采购标的</w:t>
      </w:r>
      <w:r/>
    </w:p>
    <w:p>
      <w:pPr>
        <w:pStyle w:val="915"/>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（具体的服务的内容、要求、服务质量等详见采购文件、成交供应商的响应文件及采购过程中有关澄清、承诺文件）。</w:t>
      </w:r>
      <w:r/>
    </w:p>
    <w:p>
      <w:pPr>
        <w:pStyle w:val="915"/>
        <w:ind w:firstLine="482"/>
        <w:spacing w:line="360" w:lineRule="auto"/>
        <w:rPr>
          <w:rFonts w:hAnsi="宋体"/>
          <w:b/>
          <w:sz w:val="24"/>
          <w:szCs w:val="24"/>
        </w:rPr>
      </w:pPr>
      <w:r>
        <w:rPr>
          <w:rFonts w:hAnsi="宋体"/>
          <w:b/>
          <w:sz w:val="24"/>
          <w:szCs w:val="24"/>
        </w:rPr>
        <w:t xml:space="preserve">二、合同金额</w:t>
      </w:r>
      <w:r/>
    </w:p>
    <w:p>
      <w:pPr>
        <w:pStyle w:val="915"/>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p>
    <w:p>
      <w:pPr>
        <w:pStyle w:val="915"/>
        <w:ind w:firstLine="480"/>
        <w:spacing w:line="360" w:lineRule="auto"/>
        <w:rPr>
          <w:rFonts w:hAnsi="宋体"/>
          <w:sz w:val="24"/>
          <w:szCs w:val="24"/>
        </w:rPr>
      </w:pPr>
      <w:r>
        <w:rPr>
          <w:rFonts w:hAnsi="宋体"/>
          <w:sz w:val="24"/>
          <w:szCs w:val="24"/>
        </w:rPr>
        <w:t xml:space="preserve">2.2本合同金额包含为履行本合同而发生的所有费用（包含工资、福利、保险、劳保等人员费用、相关配套产品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追加任何费用。同时，除非合同条款中另有规定，否则乙方所报价格在合同实施期间不因市场、税率变化因素而变动。</w:t>
      </w:r>
      <w:r/>
    </w:p>
    <w:p>
      <w:pPr>
        <w:pStyle w:val="915"/>
        <w:ind w:firstLine="482"/>
        <w:spacing w:line="360" w:lineRule="auto"/>
        <w:rPr>
          <w:rFonts w:hAnsi="宋体"/>
          <w:b/>
          <w:sz w:val="24"/>
          <w:szCs w:val="24"/>
        </w:rPr>
      </w:pPr>
      <w:r>
        <w:rPr>
          <w:rFonts w:hAnsi="宋体"/>
          <w:b/>
          <w:sz w:val="24"/>
          <w:szCs w:val="24"/>
        </w:rPr>
        <w:t xml:space="preserve">三、合同款支付</w:t>
      </w:r>
      <w:r/>
    </w:p>
    <w:p>
      <w:pPr>
        <w:pStyle w:val="915"/>
        <w:ind w:firstLine="480"/>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p>
    <w:p>
      <w:pPr>
        <w:pStyle w:val="915"/>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p>
    <w:p>
      <w:pPr>
        <w:pStyle w:val="915"/>
        <w:ind w:firstLine="482"/>
        <w:spacing w:line="360" w:lineRule="auto"/>
        <w:rPr>
          <w:rFonts w:hAnsi="宋体"/>
          <w:b/>
          <w:sz w:val="24"/>
          <w:szCs w:val="24"/>
        </w:rPr>
      </w:pPr>
      <w:r>
        <w:rPr>
          <w:rFonts w:hAnsi="宋体"/>
          <w:b/>
          <w:sz w:val="24"/>
          <w:szCs w:val="24"/>
        </w:rPr>
        <w:t xml:space="preserve">四、组成本合同的有关文件</w:t>
      </w:r>
      <w:r/>
    </w:p>
    <w:p>
      <w:pPr>
        <w:pStyle w:val="915"/>
        <w:ind w:firstLine="480"/>
        <w:spacing w:line="360" w:lineRule="auto"/>
        <w:rPr>
          <w:rFonts w:hAnsi="宋体"/>
          <w:bCs/>
          <w:sz w:val="24"/>
          <w:szCs w:val="24"/>
        </w:rPr>
      </w:pPr>
      <w:r>
        <w:rPr>
          <w:rFonts w:hAnsi="宋体"/>
          <w:bCs/>
          <w:sz w:val="24"/>
          <w:szCs w:val="24"/>
        </w:rPr>
        <w:t xml:space="preserve">本合同与下列文件一起构成合同文件，如下述文件之间有任何抵触、矛盾或歧义，应按以下顺序解释：</w:t>
      </w:r>
      <w:r/>
    </w:p>
    <w:p>
      <w:pPr>
        <w:pStyle w:val="915"/>
        <w:ind w:firstLine="480"/>
        <w:spacing w:line="360" w:lineRule="auto"/>
        <w:rPr>
          <w:rFonts w:hAnsi="宋体"/>
          <w:bCs/>
          <w:sz w:val="24"/>
          <w:szCs w:val="24"/>
        </w:rPr>
      </w:pPr>
      <w:r>
        <w:rPr>
          <w:rFonts w:hAnsi="宋体"/>
          <w:bCs/>
          <w:sz w:val="24"/>
          <w:szCs w:val="24"/>
        </w:rPr>
        <w:t xml:space="preserve">（1）政府采购合同协议书及其变更、补充协议</w:t>
      </w:r>
      <w:r/>
    </w:p>
    <w:p>
      <w:pPr>
        <w:pStyle w:val="915"/>
        <w:ind w:firstLine="480"/>
        <w:spacing w:line="360" w:lineRule="auto"/>
        <w:rPr>
          <w:rFonts w:hAnsi="宋体"/>
          <w:bCs/>
          <w:sz w:val="24"/>
          <w:szCs w:val="24"/>
        </w:rPr>
      </w:pPr>
      <w:r>
        <w:rPr>
          <w:rFonts w:hAnsi="宋体"/>
          <w:bCs/>
          <w:sz w:val="24"/>
          <w:szCs w:val="24"/>
        </w:rPr>
        <w:t xml:space="preserve">（2）政府采购合同专用条款</w:t>
      </w:r>
      <w:r/>
    </w:p>
    <w:p>
      <w:pPr>
        <w:pStyle w:val="915"/>
        <w:ind w:firstLine="480"/>
        <w:spacing w:line="360" w:lineRule="auto"/>
        <w:rPr>
          <w:rFonts w:hAnsi="宋体"/>
          <w:bCs/>
          <w:sz w:val="24"/>
          <w:szCs w:val="24"/>
        </w:rPr>
      </w:pPr>
      <w:r>
        <w:rPr>
          <w:rFonts w:hAnsi="宋体"/>
          <w:bCs/>
          <w:sz w:val="24"/>
          <w:szCs w:val="24"/>
        </w:rPr>
        <w:t xml:space="preserve">（3）政府采购合同通用条款</w:t>
      </w:r>
      <w:r/>
    </w:p>
    <w:p>
      <w:pPr>
        <w:pStyle w:val="915"/>
        <w:ind w:firstLine="480"/>
        <w:spacing w:line="360" w:lineRule="auto"/>
        <w:rPr>
          <w:rFonts w:hAnsi="宋体"/>
          <w:bCs/>
          <w:sz w:val="24"/>
          <w:szCs w:val="24"/>
        </w:rPr>
      </w:pPr>
      <w:r>
        <w:rPr>
          <w:rFonts w:hAnsi="宋体"/>
          <w:bCs/>
          <w:sz w:val="24"/>
          <w:szCs w:val="24"/>
        </w:rPr>
        <w:t xml:space="preserve">（4）成交通知书</w:t>
      </w:r>
      <w:r/>
    </w:p>
    <w:p>
      <w:pPr>
        <w:pStyle w:val="915"/>
        <w:ind w:firstLine="480"/>
        <w:spacing w:line="360" w:lineRule="auto"/>
        <w:rPr>
          <w:rFonts w:hAnsi="宋体"/>
          <w:bCs/>
          <w:sz w:val="24"/>
          <w:szCs w:val="24"/>
        </w:rPr>
      </w:pPr>
      <w:r>
        <w:rPr>
          <w:rFonts w:hAnsi="宋体"/>
          <w:bCs/>
          <w:sz w:val="24"/>
          <w:szCs w:val="24"/>
        </w:rPr>
        <w:t xml:space="preserve">（5）响应文件</w:t>
      </w:r>
      <w:r/>
    </w:p>
    <w:p>
      <w:pPr>
        <w:pStyle w:val="915"/>
        <w:ind w:firstLine="480"/>
        <w:spacing w:line="360" w:lineRule="auto"/>
        <w:rPr>
          <w:rFonts w:hAnsi="宋体"/>
          <w:bCs/>
          <w:sz w:val="24"/>
          <w:szCs w:val="24"/>
        </w:rPr>
      </w:pPr>
      <w:r>
        <w:rPr>
          <w:rFonts w:hAnsi="宋体"/>
          <w:bCs/>
          <w:sz w:val="24"/>
          <w:szCs w:val="24"/>
        </w:rPr>
        <w:t xml:space="preserve">（6）采购文件</w:t>
      </w:r>
      <w:r/>
    </w:p>
    <w:p>
      <w:pPr>
        <w:pStyle w:val="915"/>
        <w:ind w:firstLine="480"/>
        <w:spacing w:line="360" w:lineRule="auto"/>
        <w:rPr>
          <w:rFonts w:hAnsi="宋体"/>
          <w:bCs/>
          <w:sz w:val="24"/>
          <w:szCs w:val="24"/>
        </w:rPr>
      </w:pPr>
      <w:r>
        <w:rPr>
          <w:rFonts w:hAnsi="宋体"/>
          <w:bCs/>
          <w:sz w:val="24"/>
          <w:szCs w:val="24"/>
        </w:rPr>
        <w:t xml:space="preserve">（7）有关技术文件，图纸</w:t>
      </w:r>
      <w:r/>
    </w:p>
    <w:p>
      <w:pPr>
        <w:pStyle w:val="915"/>
        <w:ind w:firstLine="480"/>
        <w:spacing w:line="360" w:lineRule="auto"/>
        <w:rPr>
          <w:rFonts w:hAnsi="宋体"/>
          <w:bCs/>
          <w:sz w:val="24"/>
          <w:szCs w:val="24"/>
        </w:rPr>
      </w:pPr>
      <w:r>
        <w:rPr>
          <w:rFonts w:hAnsi="宋体"/>
          <w:bCs/>
          <w:sz w:val="24"/>
          <w:szCs w:val="24"/>
        </w:rPr>
        <w:t xml:space="preserve">（8）国家法律、行政法规和规章制度规定或合同约定的作为合同组成部分的其他文件</w:t>
      </w:r>
      <w:r/>
    </w:p>
    <w:p>
      <w:pPr>
        <w:pStyle w:val="915"/>
        <w:ind w:firstLine="482"/>
        <w:spacing w:line="360" w:lineRule="auto"/>
        <w:rPr>
          <w:rFonts w:hAnsi="宋体"/>
          <w:b/>
          <w:sz w:val="24"/>
          <w:szCs w:val="24"/>
        </w:rPr>
      </w:pPr>
      <w:r>
        <w:rPr>
          <w:rFonts w:hAnsi="宋体"/>
          <w:b/>
          <w:sz w:val="24"/>
          <w:szCs w:val="24"/>
        </w:rPr>
        <w:t xml:space="preserve">五、服务期、服务地点</w:t>
      </w:r>
      <w:r/>
    </w:p>
    <w:p>
      <w:pPr>
        <w:pStyle w:val="915"/>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15"/>
        <w:ind w:firstLine="480"/>
        <w:spacing w:line="360" w:lineRule="auto"/>
        <w:rPr>
          <w:rFonts w:hAnsi="宋体"/>
          <w:bCs/>
          <w:sz w:val="24"/>
          <w:szCs w:val="24"/>
          <w:u w:val="single"/>
        </w:rPr>
      </w:pPr>
      <w:r>
        <w:rPr>
          <w:rFonts w:hAnsi="宋体"/>
          <w:bCs/>
          <w:sz w:val="24"/>
          <w:szCs w:val="24"/>
        </w:rPr>
        <w:t xml:space="preserve">5</w:t>
      </w:r>
      <w:r>
        <w:rPr>
          <w:rFonts w:hint="default" w:hAnsi="宋体"/>
          <w:bCs/>
          <w:sz w:val="24"/>
          <w:szCs w:val="24"/>
        </w:rPr>
        <w:t xml:space="preserve">.2</w:t>
      </w:r>
      <w:r>
        <w:rPr>
          <w:rFonts w:hAnsi="宋体"/>
          <w:bCs/>
          <w:sz w:val="24"/>
          <w:szCs w:val="24"/>
        </w:rPr>
        <w:t xml:space="preserve">交付方式：</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15"/>
        <w:ind w:firstLine="480"/>
        <w:spacing w:line="360" w:lineRule="auto"/>
        <w:rPr>
          <w:rFonts w:hAnsi="宋体"/>
          <w:bCs/>
          <w:sz w:val="24"/>
          <w:szCs w:val="24"/>
        </w:rPr>
      </w:pPr>
      <w:r>
        <w:rPr>
          <w:rFonts w:hAnsi="宋体"/>
          <w:bCs/>
          <w:sz w:val="24"/>
          <w:szCs w:val="24"/>
        </w:rPr>
        <w:t xml:space="preserve">5.</w:t>
      </w:r>
      <w:r>
        <w:rPr>
          <w:rFonts w:hint="default" w:hAnsi="宋体"/>
          <w:bCs/>
          <w:sz w:val="24"/>
          <w:szCs w:val="24"/>
        </w:rPr>
        <w:t xml:space="preserve">3</w:t>
      </w:r>
      <w:r>
        <w:rPr>
          <w:rFonts w:hAnsi="宋体"/>
          <w:bCs/>
          <w:sz w:val="24"/>
          <w:szCs w:val="24"/>
        </w:rPr>
        <w:t xml:space="preserve">服务/交付地点：</w:t>
      </w:r>
      <w:r>
        <w:rPr>
          <w:rFonts w:hAnsi="宋体"/>
          <w:bCs/>
          <w:sz w:val="24"/>
          <w:szCs w:val="24"/>
          <w:u w:val="single"/>
        </w:rPr>
        <w:t xml:space="preserve">                               </w:t>
      </w:r>
      <w:r>
        <w:rPr>
          <w:rFonts w:hAnsi="宋体"/>
          <w:bCs/>
          <w:sz w:val="24"/>
          <w:szCs w:val="24"/>
        </w:rPr>
        <w:t xml:space="preserve">。</w:t>
      </w:r>
      <w:r/>
    </w:p>
    <w:p>
      <w:pPr>
        <w:ind w:firstLine="482"/>
        <w:spacing w:line="360" w:lineRule="auto"/>
        <w:rPr>
          <w:rFonts w:hint="eastAsia" w:ascii="宋体" w:hAnsi="宋体"/>
          <w:b/>
          <w:sz w:val="24"/>
        </w:rPr>
      </w:pPr>
      <w:r>
        <w:rPr>
          <w:rFonts w:hint="eastAsia" w:ascii="宋体" w:hAnsi="宋体"/>
          <w:b/>
          <w:sz w:val="24"/>
        </w:rPr>
        <w:t xml:space="preserve">六、转包或分包</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188" w:name="_Hlk213057743"/>
      <w:r>
        <w:rPr>
          <w:rFonts w:hint="eastAsia" w:ascii="宋体" w:hAnsi="宋体"/>
          <w:color w:val="000000"/>
          <w:sz w:val="24"/>
        </w:rPr>
        <w:t xml:space="preserve">乙方不得将合同标的转包给</w:t>
      </w:r>
      <w:r>
        <w:rPr>
          <w:rFonts w:hint="eastAsia" w:ascii="宋体" w:hAnsi="宋体"/>
          <w:sz w:val="24"/>
        </w:rPr>
        <w:t xml:space="preserve">其他供应</w:t>
      </w:r>
      <w:r>
        <w:rPr>
          <w:rFonts w:hint="eastAsia" w:ascii="宋体" w:hAnsi="宋体"/>
          <w:sz w:val="24"/>
        </w:rPr>
        <w:t xml:space="preserve">商</w:t>
      </w:r>
      <w:r>
        <w:rPr>
          <w:rFonts w:hint="eastAsia" w:ascii="宋体" w:hAnsi="宋体"/>
          <w:color w:val="000000"/>
          <w:sz w:val="24"/>
        </w:rPr>
        <w:t xml:space="preserve">履行</w:t>
      </w:r>
      <w:r>
        <w:rPr>
          <w:rFonts w:hint="eastAsia" w:ascii="宋体" w:hAnsi="宋体"/>
          <w:color w:val="000000"/>
          <w:sz w:val="24"/>
        </w:rPr>
        <w:t xml:space="preserve">,</w:t>
      </w:r>
      <w:r>
        <w:rPr>
          <w:rFonts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bookmarkEnd w:id="188"/>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涉及合同分包的，乙方应根据采购文件和响应文件规定进行合同分包，或得到甲方的书面同意；</w:t>
      </w:r>
      <w:r>
        <w:rPr>
          <w:rStyle w:val="939"/>
          <w:rFonts w:hint="eastAsia" w:ascii="宋体" w:hAnsi="宋体"/>
          <w:sz w:val="24"/>
          <w:szCs w:val="24"/>
        </w:rPr>
        <w:t xml:space="preserve">（转包、分包绝不允许，是否可以不用体现在文本里）</w:t>
      </w:r>
      <w:r/>
    </w:p>
    <w:p>
      <w:pPr>
        <w:ind w:firstLine="480"/>
        <w:spacing w:line="360" w:lineRule="auto"/>
        <w:rPr>
          <w:rFonts w:hint="eastAsia" w:ascii="宋体" w:hAnsi="宋体"/>
          <w:sz w:val="24"/>
        </w:rPr>
      </w:pPr>
      <w:r>
        <w:rPr>
          <w:rFonts w:hint="eastAsia" w:ascii="宋体" w:hAnsi="宋体"/>
          <w:sz w:val="24"/>
        </w:rPr>
        <w:t xml:space="preserve">6.3若乙方擅自转包或分包的，甲方有权解除合同并</w:t>
      </w:r>
      <w:bookmarkStart w:id="189" w:name="_Hlk213057879"/>
      <w:r>
        <w:rPr>
          <w:rFonts w:hint="eastAsia" w:ascii="宋体" w:hAnsi="宋体"/>
          <w:sz w:val="24"/>
        </w:rPr>
        <w:t xml:space="preserve">要求乙方承担由此造成的全部损失。</w:t>
      </w:r>
      <w:bookmarkEnd w:id="189"/>
      <w:r/>
      <w:r/>
    </w:p>
    <w:p>
      <w:pPr>
        <w:ind w:firstLine="482"/>
        <w:spacing w:line="360" w:lineRule="auto"/>
        <w:rPr>
          <w:rFonts w:hint="eastAsia" w:ascii="宋体" w:hAnsi="宋体"/>
          <w:sz w:val="24"/>
        </w:rPr>
      </w:pPr>
      <w:r>
        <w:rPr>
          <w:rFonts w:hint="eastAsia" w:ascii="宋体" w:hAnsi="宋体" w:cs="宋体"/>
          <w:b/>
          <w:bCs/>
          <w:sz w:val="24"/>
        </w:rPr>
        <w:t xml:space="preserve">七、</w:t>
      </w:r>
      <w:bookmarkStart w:id="190" w:name="_Hlk143440018"/>
      <w:r>
        <w:rPr>
          <w:rFonts w:hint="eastAsia" w:ascii="宋体" w:hAnsi="宋体" w:cs="宋体"/>
          <w:b/>
          <w:bCs/>
          <w:sz w:val="24"/>
        </w:rPr>
        <w:t xml:space="preserve">甲方权利和义务：</w:t>
      </w:r>
      <w:bookmarkEnd w:id="190"/>
      <w:r/>
      <w:r/>
    </w:p>
    <w:p>
      <w:pPr>
        <w:pStyle w:val="915"/>
        <w:ind w:firstLine="480"/>
        <w:spacing w:line="360" w:lineRule="auto"/>
        <w:rPr>
          <w:rFonts w:hAnsi="宋体"/>
          <w:color w:val="000000"/>
          <w:sz w:val="24"/>
          <w:szCs w:val="24"/>
        </w:rPr>
      </w:pPr>
      <w:r>
        <w:rPr>
          <w:rFonts w:hAnsi="宋体"/>
          <w:color w:val="000000"/>
          <w:sz w:val="24"/>
          <w:szCs w:val="24"/>
        </w:rPr>
        <w:t xml:space="preserve">7.1签署合同后，甲方应确定项目负责人（或项目联系人），负责与本合同有关的事务。甲方有权对乙方的履约行为进行检查，并及时确认乙方提交的事项。甲方应当配合乙方完成相关项目实施工作。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7.2 甲方有权要求乙方按时提交各阶段有关安排计划，并有权定期核查乙方提供服务的情况。</w:t>
      </w:r>
      <w:r/>
    </w:p>
    <w:p>
      <w:pPr>
        <w:ind w:firstLine="480"/>
        <w:jc w:val="left"/>
        <w:spacing w:line="360" w:lineRule="auto"/>
        <w:rPr>
          <w:rFonts w:hint="eastAsia" w:hAnsi="宋体"/>
          <w:sz w:val="24"/>
        </w:rPr>
      </w:pPr>
      <w:r>
        <w:rPr>
          <w:rFonts w:hint="eastAsia" w:ascii="宋体" w:hAnsi="宋体"/>
          <w:color w:val="000000"/>
          <w:sz w:val="24"/>
        </w:rPr>
        <w:t xml:space="preserve">7.3甲方应当按照合同约定及时对采购标的进行验收。</w:t>
      </w:r>
      <w:r/>
    </w:p>
    <w:p>
      <w:pPr>
        <w:pStyle w:val="915"/>
        <w:ind w:firstLine="480"/>
        <w:spacing w:line="360" w:lineRule="auto"/>
        <w:rPr>
          <w:rFonts w:hAnsi="宋体"/>
          <w:sz w:val="24"/>
          <w:szCs w:val="24"/>
        </w:rPr>
      </w:pPr>
      <w:r>
        <w:rPr>
          <w:rFonts w:hAnsi="宋体"/>
          <w:sz w:val="24"/>
          <w:szCs w:val="24"/>
        </w:rPr>
        <w:t xml:space="preserve">（1）甲方可根据项目特点对合同期内的项目实施情况进行分期考核，综合考核情况和实施效果进行验收。乙方应做好相应配合工作。</w:t>
      </w:r>
      <w:r/>
    </w:p>
    <w:p>
      <w:pPr>
        <w:pStyle w:val="915"/>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p>
    <w:p>
      <w:pPr>
        <w:pStyle w:val="915"/>
        <w:ind w:firstLine="480"/>
        <w:spacing w:line="360" w:lineRule="auto"/>
        <w:rPr>
          <w:rFonts w:hAnsi="宋体"/>
          <w:sz w:val="24"/>
          <w:szCs w:val="24"/>
        </w:rPr>
      </w:pPr>
      <w:r>
        <w:rPr>
          <w:rFonts w:hAnsi="宋体"/>
          <w:sz w:val="24"/>
          <w:szCs w:val="24"/>
        </w:rPr>
        <w:t xml:space="preserve">（3）如有必要，甲方邀请参加本项目的其他供应商或第三</w:t>
      </w:r>
      <w:r>
        <w:rPr>
          <w:rFonts w:hAnsi="宋体"/>
          <w:sz w:val="24"/>
          <w:szCs w:val="24"/>
        </w:rPr>
        <w:t xml:space="preserve">方专业</w:t>
      </w:r>
      <w:r>
        <w:rPr>
          <w:rFonts w:hAnsi="宋体"/>
          <w:sz w:val="24"/>
          <w:szCs w:val="24"/>
        </w:rPr>
        <w:t xml:space="preserve">机构及专家参与验收，相关意见将作为</w:t>
      </w:r>
      <w:r>
        <w:rPr>
          <w:rFonts w:hAnsi="宋体"/>
          <w:sz w:val="24"/>
          <w:szCs w:val="24"/>
        </w:rPr>
        <w:t xml:space="preserve">验收书</w:t>
      </w:r>
      <w:r>
        <w:rPr>
          <w:rFonts w:hAnsi="宋体"/>
          <w:sz w:val="24"/>
          <w:szCs w:val="24"/>
        </w:rPr>
        <w:t xml:space="preserve">的参考资料。</w:t>
      </w:r>
      <w:r/>
    </w:p>
    <w:p>
      <w:pPr>
        <w:pStyle w:val="915"/>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（4）甲方成立验收小组，按照采购合同的约定对乙方的履约情况进行验收。验收时,甲方按照采购合同的约定对每一项技术、商务要求的履约情况进行确认。验收结束后,验收小组出具</w:t>
      </w:r>
      <w:r>
        <w:rPr>
          <w:rFonts w:hAnsi="宋体"/>
          <w:sz w:val="24"/>
          <w:szCs w:val="24"/>
        </w:rPr>
        <w:t xml:space="preserve">验收书</w:t>
      </w:r>
      <w:r>
        <w:rPr>
          <w:rFonts w:hAnsi="宋体"/>
          <w:sz w:val="24"/>
          <w:szCs w:val="24"/>
        </w:rPr>
        <w:t xml:space="preserve">,由验收双方共同签署。验收结果与采购合同约定的资金支付挂钩。</w:t>
      </w:r>
      <w:r/>
    </w:p>
    <w:p>
      <w:pPr>
        <w:pStyle w:val="915"/>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w:t>
      </w:r>
      <w:r>
        <w:rPr>
          <w:rFonts w:hAnsi="宋体" w:cs="Courier New"/>
          <w:color w:val="000000"/>
          <w:sz w:val="24"/>
          <w:szCs w:val="24"/>
        </w:rPr>
        <w:t xml:space="preserve">采购合同的履行、违约责任和解决争议的方式等适用《民法典》。</w:t>
      </w:r>
      <w:r>
        <w:rPr>
          <w:rFonts w:hAnsi="宋体"/>
          <w:sz w:val="24"/>
          <w:szCs w:val="24"/>
        </w:rPr>
        <w:t xml:space="preserve">乙方在履约过程中有政府采购法律法规规定的违法违规情形的,甲方将及时报告本级财政部门。</w:t>
      </w:r>
      <w:r/>
    </w:p>
    <w:p>
      <w:pPr>
        <w:pStyle w:val="915"/>
        <w:ind w:firstLine="480"/>
        <w:spacing w:line="360" w:lineRule="auto"/>
        <w:rPr>
          <w:rFonts w:hAnsi="宋体"/>
          <w:sz w:val="24"/>
          <w:szCs w:val="24"/>
        </w:rPr>
      </w:pPr>
      <w:r>
        <w:rPr>
          <w:rFonts w:hAnsi="宋体"/>
          <w:sz w:val="24"/>
          <w:szCs w:val="24"/>
        </w:rPr>
        <w:t xml:space="preserve">（</w:t>
      </w:r>
      <w:r>
        <w:rPr>
          <w:rFonts w:hint="default" w:hAnsi="宋体"/>
          <w:sz w:val="24"/>
          <w:szCs w:val="24"/>
        </w:rPr>
        <w:t xml:space="preserve">6</w:t>
      </w:r>
      <w:r>
        <w:rPr>
          <w:rFonts w:hAnsi="宋体"/>
          <w:sz w:val="24"/>
          <w:szCs w:val="24"/>
        </w:rPr>
        <w:t xml:space="preserve">）磋商文件规定以外的验收费用由甲乙双方协商解决。若产品经验收不符合技术标准或质量要求，由乙方承担验收费用。</w:t>
      </w:r>
      <w:r/>
    </w:p>
    <w:p>
      <w:pPr>
        <w:ind w:firstLine="480"/>
        <w:spacing w:line="360" w:lineRule="auto"/>
        <w:rPr>
          <w:rFonts w:hint="eastAsia" w:ascii="宋体" w:hAnsi="宋体" w:cs="宋体"/>
          <w:sz w:val="24"/>
        </w:rPr>
      </w:pPr>
      <w:r/>
      <w:bookmarkStart w:id="191" w:name="_Hlk143440446"/>
      <w:r>
        <w:rPr>
          <w:rFonts w:ascii="宋体" w:hAnsi="宋体" w:cs="宋体"/>
          <w:sz w:val="24"/>
        </w:rPr>
        <w:t xml:space="preserve">7.</w:t>
      </w:r>
      <w:r>
        <w:rPr>
          <w:rFonts w:hint="eastAsia" w:ascii="宋体" w:hAnsi="宋体" w:cs="宋体"/>
          <w:sz w:val="24"/>
        </w:rPr>
        <w:t xml:space="preserve">4因突发情况，甲方需调动乙方人员和器材设备时，乙方应服从安排并予以配合。</w:t>
      </w:r>
      <w:r/>
    </w:p>
    <w:p>
      <w:pPr>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5甲方有权根据国家政策或法律法规的变动对项目实施的需求标准和质量做出相应变动。</w:t>
      </w:r>
      <w:r/>
    </w:p>
    <w:p>
      <w:pPr>
        <w:ind w:firstLine="480"/>
        <w:spacing w:line="360" w:lineRule="auto"/>
        <w:rPr>
          <w:rFonts w:hint="eastAsia" w:ascii="宋体" w:hAnsi="宋体" w:cs="宋体"/>
          <w:sz w:val="24"/>
        </w:rPr>
      </w:pPr>
      <w:r>
        <w:rPr>
          <w:rFonts w:hint="eastAsia" w:ascii="宋体" w:hAnsi="宋体" w:cs="宋体"/>
          <w:sz w:val="24"/>
        </w:rPr>
        <w:t xml:space="preserve">7.6</w:t>
      </w:r>
      <w:r>
        <w:rPr>
          <w:rFonts w:hint="eastAsia" w:ascii="宋体" w:hAnsi="宋体"/>
          <w:color w:val="000000"/>
          <w:sz w:val="24"/>
        </w:rPr>
        <w:t xml:space="preserve">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r/>
    </w:p>
    <w:p>
      <w:pPr>
        <w:ind w:firstLine="482"/>
        <w:spacing w:line="360" w:lineRule="auto"/>
        <w:rPr>
          <w:rFonts w:hint="eastAsia" w:ascii="宋体" w:hAnsi="宋体" w:cs="宋体"/>
          <w:sz w:val="24"/>
        </w:rPr>
      </w:pPr>
      <w:r/>
      <w:bookmarkStart w:id="192" w:name="_Hlk143440463"/>
      <w:r/>
      <w:bookmarkEnd w:id="191"/>
      <w:r>
        <w:rPr>
          <w:rFonts w:hint="eastAsia" w:ascii="宋体" w:hAnsi="宋体" w:cs="宋体"/>
          <w:b/>
          <w:bCs/>
          <w:sz w:val="24"/>
        </w:rPr>
        <w:t xml:space="preserve">八、乙方权利和义务：</w:t>
      </w:r>
      <w:r/>
    </w:p>
    <w:p>
      <w:pPr>
        <w:ind w:firstLine="480"/>
        <w:spacing w:line="360" w:lineRule="auto"/>
        <w:rPr>
          <w:rFonts w:hint="eastAsia" w:ascii="宋体" w:hAnsi="宋体" w:cs="宋体"/>
          <w:sz w:val="24"/>
        </w:rPr>
      </w:pPr>
      <w:r/>
      <w:bookmarkStart w:id="193" w:name="_Hlk143440488"/>
      <w:r/>
      <w:bookmarkEnd w:id="192"/>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乙方应根据国家标准、行业标准和规范要求、采购文件规定的服务质量标准和有关要求及响应文件所作的承诺完成服务工作。</w:t>
      </w:r>
      <w:r/>
    </w:p>
    <w:p>
      <w:pPr>
        <w:ind w:firstLine="480"/>
        <w:spacing w:line="360" w:lineRule="auto"/>
        <w:rPr>
          <w:rFonts w:hint="eastAsia" w:ascii="宋体" w:hAnsi="宋体" w:cs="宋体"/>
          <w:sz w:val="24"/>
        </w:rPr>
      </w:pPr>
      <w:r>
        <w:rPr>
          <w:rFonts w:hint="eastAsia" w:ascii="宋体" w:hAnsi="宋体"/>
          <w:color w:val="000000"/>
          <w:sz w:val="24"/>
        </w:rPr>
        <w:t xml:space="preserve">签署合同后，乙方应确定项目负责人（或项目联系人），负责与本合同有关的事务。</w:t>
      </w:r>
      <w:r/>
    </w:p>
    <w:p>
      <w:pPr>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w:t>
      </w:r>
      <w:r>
        <w:rPr>
          <w:rFonts w:hint="eastAsia" w:ascii="宋体" w:hAnsi="宋体" w:cs="宋体"/>
          <w:sz w:val="24"/>
        </w:rPr>
        <w:t xml:space="preserve">应接受并主动</w:t>
      </w:r>
      <w:r>
        <w:rPr>
          <w:rFonts w:hint="eastAsia" w:ascii="宋体" w:hAnsi="宋体" w:cs="宋体"/>
          <w:sz w:val="24"/>
        </w:rPr>
        <w:t xml:space="preserve">配合甲方及行业主管部门的检查，对甲方指出的问题，应及时做出合理解释或予以纠正。</w:t>
      </w:r>
      <w:r/>
    </w:p>
    <w:p>
      <w:pPr>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对因乙方原因而造成甲方的损失，乙方应负责及时修复或照价赔偿。</w:t>
      </w:r>
      <w:r/>
    </w:p>
    <w:p>
      <w:pPr>
        <w:ind w:firstLine="480"/>
        <w:jc w:val="left"/>
        <w:spacing w:line="360" w:lineRule="auto"/>
        <w:rPr>
          <w:rFonts w:hint="eastAsia" w:ascii="宋体" w:hAnsi="宋体"/>
          <w:color w:val="000000"/>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4</w:t>
      </w:r>
      <w:r>
        <w:rPr>
          <w:rFonts w:hint="eastAsia" w:ascii="宋体" w:hAnsi="宋体"/>
          <w:color w:val="000000"/>
          <w:sz w:val="24"/>
        </w:rPr>
        <w:t xml:space="preserve">乙方对其所提供的服务及相关的产品和技术资料等应当享有知识产权或经权利人合法授权，保证没有侵犯任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w:t>
      </w:r>
      <w:r>
        <w:rPr>
          <w:rFonts w:hint="eastAsia" w:ascii="宋体" w:hAnsi="宋体"/>
          <w:sz w:val="24"/>
        </w:rPr>
        <w:t xml:space="preserve">侵权</w:t>
      </w:r>
      <w:r>
        <w:rPr>
          <w:rFonts w:hint="eastAsia" w:ascii="宋体" w:hAnsi="宋体" w:cs="宋体"/>
          <w:sz w:val="24"/>
        </w:rPr>
        <w:t xml:space="preserve">的，应当由</w:t>
      </w:r>
      <w:r>
        <w:rPr>
          <w:rFonts w:hint="eastAsia" w:ascii="宋体" w:hAnsi="宋体"/>
          <w:sz w:val="24"/>
        </w:rPr>
        <w:t xml:space="preserve">乙方</w:t>
      </w:r>
      <w:r>
        <w:rPr>
          <w:rFonts w:hint="eastAsia" w:ascii="宋体" w:hAnsi="宋体" w:cs="宋体"/>
          <w:sz w:val="24"/>
        </w:rPr>
        <w:t xml:space="preserve">向第三人</w:t>
      </w:r>
      <w:r>
        <w:rPr>
          <w:rFonts w:hint="eastAsia" w:ascii="宋体" w:hAnsi="宋体"/>
          <w:sz w:val="24"/>
        </w:rPr>
        <w:t xml:space="preserve">承担</w:t>
      </w:r>
      <w:r>
        <w:rPr>
          <w:rFonts w:hint="eastAsia" w:ascii="宋体" w:hAnsi="宋体" w:cs="宋体"/>
          <w:sz w:val="24"/>
        </w:rPr>
        <w:t xml:space="preserve">法律责任；甲方依法向第三人赔偿后，有权向乙方追偿。甲方有其他损失的，乙方应当赔偿</w:t>
      </w:r>
      <w:r>
        <w:rPr>
          <w:rFonts w:hint="eastAsia" w:ascii="宋体" w:hAnsi="宋体"/>
          <w:sz w:val="24"/>
        </w:rPr>
        <w:t xml:space="preserve">。</w:t>
      </w:r>
      <w:r/>
    </w:p>
    <w:p>
      <w:pPr>
        <w:ind w:firstLine="480"/>
        <w:jc w:val="left"/>
        <w:spacing w:line="360" w:lineRule="auto"/>
        <w:rPr>
          <w:rFonts w:hint="eastAsia" w:hAnsi="宋体"/>
          <w:color w:val="000000"/>
          <w:sz w:val="24"/>
        </w:rPr>
      </w:pPr>
      <w:r/>
      <w:bookmarkStart w:id="194" w:name="_Hlk143440925"/>
      <w:r>
        <w:rPr>
          <w:rFonts w:hint="eastAsia" w:ascii="宋体" w:hAnsi="宋体"/>
          <w:bCs/>
          <w:sz w:val="24"/>
        </w:rPr>
        <w:t xml:space="preserve">8.5</w:t>
      </w:r>
      <w:r>
        <w:rPr>
          <w:rFonts w:hint="eastAsia" w:ascii="宋体" w:hAnsi="宋体"/>
          <w:color w:val="000000"/>
          <w:sz w:val="24"/>
        </w:rPr>
        <w:t xml:space="preserve">乙方保证</w:t>
      </w:r>
      <w:r>
        <w:rPr>
          <w:rFonts w:hint="eastAsia" w:ascii="宋体" w:hAnsi="宋体"/>
          <w:sz w:val="24"/>
        </w:rPr>
        <w:t xml:space="preserve">在交付</w:t>
      </w:r>
      <w:r>
        <w:rPr>
          <w:rFonts w:hint="eastAsia" w:ascii="宋体" w:hAnsi="宋体" w:cs="宋体"/>
          <w:sz w:val="24"/>
        </w:rPr>
        <w:t xml:space="preserve">的产品上不存在抵押权等担保物权。</w:t>
      </w:r>
      <w:r>
        <w:rPr>
          <w:rFonts w:hint="eastAsia" w:ascii="宋体" w:hAnsi="宋体"/>
          <w:color w:val="000000"/>
          <w:sz w:val="24"/>
        </w:rPr>
        <w:t xml:space="preserve">如甲方使用上述产品构成对第三人侵权的，则由乙方承担全部责任。</w:t>
      </w:r>
      <w:bookmarkEnd w:id="194"/>
      <w:r/>
      <w:r/>
    </w:p>
    <w:p>
      <w:pPr>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w:t>
      </w:r>
      <w:r>
        <w:rPr>
          <w:rFonts w:ascii="宋体" w:hAnsi="宋体" w:cs="宋体"/>
          <w:sz w:val="24"/>
        </w:rPr>
        <w:t xml:space="preserve">向履行</w:t>
      </w:r>
      <w:r>
        <w:rPr>
          <w:rFonts w:ascii="宋体" w:hAnsi="宋体" w:cs="宋体"/>
          <w:sz w:val="24"/>
        </w:rPr>
        <w:t xml:space="preserve">本合同有关的人员提供，也应注意保密并限于履行合同的必需范围。</w:t>
      </w:r>
      <w:r/>
    </w:p>
    <w:p>
      <w:pPr>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p>
    <w:p>
      <w:pPr>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p>
    <w:p>
      <w:pPr>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合同履约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p>
    <w:p>
      <w:pPr>
        <w:ind w:firstLine="480"/>
        <w:spacing w:line="360" w:lineRule="auto"/>
        <w:rPr>
          <w:rFonts w:hint="eastAsia" w:ascii="宋体" w:hAnsi="宋体" w:cs="宋体"/>
          <w:sz w:val="24"/>
        </w:rPr>
      </w:pPr>
      <w:r>
        <w:rPr>
          <w:rFonts w:hint="eastAsia" w:ascii="宋体" w:hAnsi="宋体" w:cs="宋体"/>
          <w:sz w:val="24"/>
        </w:rPr>
        <w:t xml:space="preserve">8.11 乙方应自行承担</w:t>
      </w:r>
      <w:r>
        <w:rPr>
          <w:rFonts w:hint="eastAsia" w:ascii="宋体" w:hAnsi="宋体"/>
          <w:sz w:val="24"/>
        </w:rPr>
        <w:t xml:space="preserve">项目实施</w:t>
      </w:r>
      <w:r>
        <w:rPr>
          <w:rFonts w:hint="eastAsia" w:ascii="宋体" w:hAnsi="宋体" w:cs="宋体"/>
          <w:sz w:val="24"/>
        </w:rPr>
        <w:t xml:space="preserve">一切有关费用，包括食宿、交通、差旅费等。</w:t>
      </w:r>
      <w:r/>
    </w:p>
    <w:p>
      <w:pPr>
        <w:ind w:firstLine="480"/>
        <w:jc w:val="left"/>
        <w:spacing w:line="360" w:lineRule="auto"/>
        <w:rPr>
          <w:rFonts w:hint="eastAsia" w:ascii="宋体" w:hAnsi="宋体"/>
          <w:color w:val="000000"/>
          <w:sz w:val="24"/>
        </w:rPr>
      </w:pPr>
      <w:r>
        <w:rPr>
          <w:rFonts w:hint="eastAsia" w:ascii="宋体" w:hAnsi="宋体"/>
          <w:bCs/>
          <w:sz w:val="24"/>
        </w:rPr>
        <w:t xml:space="preserve">8</w:t>
      </w:r>
      <w:r>
        <w:rPr>
          <w:rFonts w:hint="eastAsia" w:ascii="宋体" w:hAnsi="宋体"/>
          <w:bCs/>
          <w:color w:val="000000"/>
          <w:sz w:val="24"/>
        </w:rPr>
        <w:t xml:space="preserve">.</w:t>
      </w:r>
      <w:r>
        <w:rPr>
          <w:rFonts w:hint="eastAsia" w:ascii="宋体" w:hAnsi="宋体"/>
          <w:color w:val="000000"/>
          <w:sz w:val="24"/>
        </w:rPr>
        <w:t xml:space="preserve">12 乙方应按照合同要求履约，充分合理安排，确保提供的服务及相关产品符合合同有关要求。接受项目行业管理部门及政府有关部门的指导，配合甲方的履约检查及验收，并负责项目实施过程中的所有协调工作。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8.13国家法律法规规定及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p>
    <w:p>
      <w:pPr>
        <w:ind w:firstLine="482"/>
        <w:jc w:val="left"/>
        <w:spacing w:line="360" w:lineRule="auto"/>
        <w:rPr>
          <w:rFonts w:hint="eastAsia" w:ascii="宋体" w:hAnsi="宋体"/>
          <w:b/>
          <w:bCs/>
          <w:sz w:val="24"/>
        </w:rPr>
      </w:pPr>
      <w:r>
        <w:rPr>
          <w:rFonts w:hint="eastAsia" w:ascii="宋体" w:hAnsi="宋体" w:cs="宋体"/>
          <w:b/>
          <w:bCs/>
          <w:sz w:val="24"/>
        </w:rPr>
        <w:t xml:space="preserve">九、</w:t>
      </w:r>
      <w:r>
        <w:rPr>
          <w:rFonts w:hint="eastAsia" w:ascii="宋体" w:hAnsi="宋体"/>
          <w:b/>
          <w:bCs/>
          <w:sz w:val="24"/>
        </w:rPr>
        <w:t xml:space="preserve">保密义务</w:t>
      </w:r>
      <w:r/>
    </w:p>
    <w:p>
      <w:pPr>
        <w:ind w:firstLine="480"/>
        <w:jc w:val="left"/>
        <w:spacing w:line="360" w:lineRule="auto"/>
        <w:rPr>
          <w:rFonts w:hint="eastAsia" w:ascii="宋体" w:hAnsi="宋体" w:cs="宋体"/>
          <w:sz w:val="24"/>
        </w:rPr>
      </w:pPr>
      <w:r>
        <w:rPr>
          <w:rFonts w:hint="eastAsia" w:ascii="宋体" w:hAnsi="宋体" w:cs="宋体"/>
          <w:sz w:val="24"/>
        </w:rPr>
        <w:t xml:space="preserve">9.1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bookmarkEnd w:id="193"/>
      <w:r/>
      <w:r/>
    </w:p>
    <w:p>
      <w:pPr>
        <w:pStyle w:val="915"/>
        <w:ind w:firstLine="482"/>
        <w:spacing w:line="360" w:lineRule="auto"/>
        <w:rPr>
          <w:rFonts w:hAnsi="宋体"/>
          <w:b/>
          <w:sz w:val="24"/>
          <w:szCs w:val="24"/>
        </w:rPr>
      </w:pPr>
      <w:r>
        <w:rPr>
          <w:rFonts w:hAnsi="宋体"/>
          <w:b/>
          <w:sz w:val="24"/>
          <w:szCs w:val="24"/>
        </w:rPr>
        <w:t xml:space="preserve">十、违约责任</w:t>
      </w:r>
      <w:r/>
    </w:p>
    <w:p>
      <w:pPr>
        <w:ind w:firstLine="480"/>
        <w:jc w:val="left"/>
        <w:spacing w:line="360" w:lineRule="auto"/>
        <w:rPr>
          <w:rFonts w:hint="eastAsia" w:ascii="宋体" w:hAnsi="宋体"/>
          <w:bCs/>
          <w:sz w:val="24"/>
        </w:rPr>
      </w:pPr>
      <w:r>
        <w:rPr>
          <w:rFonts w:hint="eastAsia" w:ascii="宋体" w:hAnsi="宋体"/>
          <w:bCs/>
          <w:sz w:val="24"/>
        </w:rPr>
        <w:t xml:space="preserve">10</w:t>
      </w:r>
      <w:r>
        <w:rPr>
          <w:rFonts w:hint="eastAsia" w:ascii="宋体" w:hAnsi="宋体"/>
          <w:sz w:val="24"/>
        </w:rPr>
        <w:t xml:space="preserve">.1</w:t>
      </w:r>
      <w:r>
        <w:rPr>
          <w:rFonts w:hint="eastAsia" w:ascii="宋体" w:hAnsi="宋体"/>
          <w:bCs/>
          <w:sz w:val="24"/>
        </w:rPr>
        <w:t xml:space="preserve">迟延交付</w:t>
      </w:r>
      <w:r>
        <w:rPr>
          <w:rFonts w:hint="eastAsia" w:ascii="宋体" w:hAnsi="宋体"/>
          <w:sz w:val="24"/>
        </w:rPr>
        <w:t xml:space="preserve">的</w:t>
      </w:r>
      <w:r>
        <w:rPr>
          <w:rFonts w:hint="eastAsia" w:ascii="宋体" w:hAnsi="宋体"/>
          <w:bCs/>
          <w:sz w:val="24"/>
        </w:rPr>
        <w:t xml:space="preserve">违约责任</w:t>
      </w:r>
      <w:r/>
    </w:p>
    <w:p>
      <w:pPr>
        <w:ind w:firstLine="480"/>
        <w:jc w:val="left"/>
        <w:spacing w:line="360" w:lineRule="auto"/>
        <w:rPr>
          <w:rFonts w:hint="eastAsia" w:ascii="宋体" w:hAnsi="宋体"/>
          <w:sz w:val="24"/>
        </w:rPr>
      </w:pPr>
      <w:r>
        <w:rPr>
          <w:rFonts w:hint="eastAsia" w:ascii="宋体" w:hAnsi="宋体"/>
          <w:sz w:val="24"/>
        </w:rPr>
        <w:t xml:space="preserve">（1）乙方应按照本合同规定的时间、地点交付和提供相关服务。在履行合同过程中，如果乙方遇到可能影响按时交付和提供服务的情形时，应及时以书面形式将迟延的事实、可能迟延的期限和理由通知甲方。甲方在收到乙方通知后，应尽快对情况进行评价，并确定是否同意延长交付时间或延期提供服务。如甲方同意延长交付时间，乙方应提供相应的保障措施，并承担由此给甲方带来的额外成本。</w:t>
      </w:r>
      <w:r/>
    </w:p>
    <w:p>
      <w:pPr>
        <w:pStyle w:val="915"/>
        <w:ind w:firstLine="480"/>
        <w:spacing w:line="360" w:lineRule="auto"/>
        <w:rPr>
          <w:rFonts w:hAnsi="宋体"/>
          <w:sz w:val="24"/>
          <w:szCs w:val="24"/>
        </w:rPr>
      </w:pPr>
      <w:r>
        <w:rPr>
          <w:rFonts w:hAnsi="宋体"/>
          <w:sz w:val="24"/>
          <w:szCs w:val="24"/>
        </w:rPr>
        <w:t xml:space="preserve">（2）如果乙方没有按照合同规定的时间交付和提供相关服务，甲方有权从合同款中扣除误期赔偿费而不影响合同项下的其他补救方法，赔偿费按合同总额</w:t>
      </w:r>
      <w:r>
        <w:rPr>
          <w:rFonts w:hAnsi="宋体"/>
          <w:color w:val="000000"/>
          <w:sz w:val="24"/>
          <w:szCs w:val="24"/>
          <w:u w:val="single"/>
        </w:rPr>
        <w:t xml:space="preserve"> 每日千分之五</w:t>
      </w:r>
      <w:r>
        <w:rPr>
          <w:rFonts w:hAnsi="宋体"/>
          <w:color w:val="000000"/>
          <w:sz w:val="24"/>
          <w:szCs w:val="24"/>
        </w:rPr>
        <w:t xml:space="preserve">向甲方支付。逾期超过约定日期10个自然日（含本数）不能交付的，甲方可解除本合同。乙方因逾期交付或因其他违约行为导致甲方解除合同的，乙方应向甲方支付合同总值</w:t>
      </w:r>
      <w:r>
        <w:rPr>
          <w:rFonts w:hAnsi="宋体"/>
          <w:color w:val="000000"/>
          <w:sz w:val="24"/>
          <w:szCs w:val="24"/>
          <w:u w:val="single"/>
        </w:rPr>
        <w:t xml:space="preserve">百分之十</w:t>
      </w:r>
      <w:r>
        <w:rPr>
          <w:rFonts w:hAnsi="宋体"/>
          <w:color w:val="000000"/>
          <w:sz w:val="24"/>
          <w:szCs w:val="24"/>
        </w:rPr>
        <w:t xml:space="preserve">的</w:t>
      </w:r>
      <w:r>
        <w:rPr>
          <w:rFonts w:hAnsi="宋体"/>
          <w:sz w:val="24"/>
          <w:szCs w:val="24"/>
        </w:rPr>
        <w:t xml:space="preserve">违约金，如造成甲方损失超过违约金的，超出部分由乙方继续承担赔偿责任。 如果涉及公共利益，且赔偿金额无法弥补公共利益损失，甲方可要求继续履行或者采取其他补救措施。</w:t>
      </w:r>
      <w:r/>
    </w:p>
    <w:p>
      <w:pPr>
        <w:ind w:firstLine="480"/>
        <w:jc w:val="left"/>
        <w:spacing w:line="360" w:lineRule="auto"/>
        <w:rPr>
          <w:rFonts w:hint="eastAsia" w:ascii="宋体" w:hAnsi="宋体"/>
          <w:sz w:val="24"/>
        </w:rPr>
      </w:pPr>
      <w:r>
        <w:rPr>
          <w:rFonts w:hint="eastAsia" w:ascii="宋体" w:hAnsi="宋体"/>
          <w:sz w:val="24"/>
        </w:rPr>
        <w:t xml:space="preserve">10.2迟延支付的违约责任</w:t>
      </w:r>
      <w:r/>
    </w:p>
    <w:p>
      <w:pPr>
        <w:pStyle w:val="915"/>
        <w:ind w:firstLine="480"/>
        <w:spacing w:line="360" w:lineRule="auto"/>
        <w:rPr>
          <w:rFonts w:hAnsi="宋体"/>
          <w:sz w:val="24"/>
          <w:szCs w:val="24"/>
        </w:rPr>
      </w:pPr>
      <w:r>
        <w:rPr>
          <w:rFonts w:hAnsi="宋体"/>
          <w:sz w:val="24"/>
          <w:szCs w:val="24"/>
        </w:rPr>
        <w:t xml:space="preserve">甲方存在迟延支付乙方合同款项的，甲方应按逾期付款总额每日</w:t>
      </w:r>
      <w:r>
        <w:rPr>
          <w:rFonts w:hAnsi="宋体"/>
          <w:sz w:val="24"/>
          <w:szCs w:val="24"/>
          <w:u w:val="single"/>
        </w:rPr>
        <w:t xml:space="preserve">   </w:t>
      </w:r>
      <w:r>
        <w:rPr>
          <w:rFonts w:hAnsi="宋体"/>
          <w:sz w:val="24"/>
          <w:szCs w:val="24"/>
        </w:rPr>
        <w:t xml:space="preserve">向乙方支付违约金。</w:t>
      </w:r>
      <w:r/>
    </w:p>
    <w:p>
      <w:pPr>
        <w:ind w:firstLine="480"/>
        <w:jc w:val="left"/>
        <w:spacing w:line="360" w:lineRule="auto"/>
        <w:rPr>
          <w:rFonts w:hint="eastAsia" w:ascii="宋体" w:hAnsi="宋体"/>
          <w:bCs/>
          <w:sz w:val="24"/>
        </w:rPr>
      </w:pPr>
      <w:r>
        <w:rPr>
          <w:rFonts w:hint="eastAsia" w:ascii="宋体" w:hAnsi="宋体"/>
          <w:bCs/>
          <w:sz w:val="24"/>
        </w:rPr>
        <w:t xml:space="preserve">10.3质量瑕疵的违约责任</w:t>
      </w:r>
      <w:r/>
    </w:p>
    <w:p>
      <w:pPr>
        <w:ind w:firstLine="480"/>
        <w:jc w:val="left"/>
        <w:spacing w:line="360" w:lineRule="auto"/>
        <w:rPr>
          <w:rFonts w:hint="eastAsia" w:hAnsi="宋体"/>
          <w:sz w:val="24"/>
        </w:rPr>
      </w:pPr>
      <w:r>
        <w:rPr>
          <w:rFonts w:hint="eastAsia" w:ascii="宋体" w:hAnsi="宋体"/>
          <w:sz w:val="24"/>
        </w:rPr>
        <w:t xml:space="preserve">乙方提供的产品和服务不符合合同约定的质量标准或存在产品质量缺陷，甲方有权要求乙方根据</w:t>
      </w:r>
      <w:r>
        <w:rPr>
          <w:rFonts w:hint="eastAsia" w:ascii="宋体" w:hAnsi="宋体"/>
          <w:bCs/>
          <w:sz w:val="24"/>
        </w:rPr>
        <w:t xml:space="preserve">本合同要求</w:t>
      </w:r>
      <w:r>
        <w:rPr>
          <w:rFonts w:hint="eastAsia" w:ascii="宋体" w:hAnsi="宋体" w:cs="宋体"/>
          <w:sz w:val="24"/>
        </w:rPr>
        <w:t xml:space="preserve">修改或整改</w:t>
      </w:r>
      <w:r>
        <w:rPr>
          <w:rFonts w:hint="eastAsia" w:ascii="宋体" w:hAnsi="宋体"/>
          <w:sz w:val="24"/>
        </w:rPr>
        <w:t xml:space="preserve">，由此导致逾期交付的，按乙方逾期交付处理。乙方拒绝</w:t>
      </w:r>
      <w:r>
        <w:rPr>
          <w:rFonts w:hint="eastAsia" w:ascii="宋体" w:hAnsi="宋体" w:cs="宋体"/>
          <w:sz w:val="24"/>
        </w:rPr>
        <w:t xml:space="preserve">修改或整改</w:t>
      </w:r>
      <w:r>
        <w:rPr>
          <w:rFonts w:hint="eastAsia" w:ascii="宋体" w:hAnsi="宋体"/>
          <w:sz w:val="24"/>
        </w:rPr>
        <w:t xml:space="preserve">的，甲方可单方面解除合同，并承担由此给甲方造成的损失。</w:t>
      </w:r>
      <w:r/>
    </w:p>
    <w:p>
      <w:pPr>
        <w:pStyle w:val="915"/>
        <w:ind w:firstLine="480"/>
        <w:spacing w:line="360" w:lineRule="auto"/>
        <w:rPr>
          <w:rFonts w:hAnsi="宋体"/>
          <w:sz w:val="24"/>
          <w:szCs w:val="24"/>
        </w:rPr>
      </w:pPr>
      <w:r>
        <w:rPr>
          <w:rFonts w:hAnsi="宋体"/>
          <w:sz w:val="24"/>
          <w:szCs w:val="24"/>
        </w:rPr>
        <w:t xml:space="preserve">10.4乙方未按本合同规定提供售后服务的应承担违约责任，按合同总价款</w:t>
      </w:r>
      <w:r>
        <w:rPr>
          <w:rFonts w:hAnsi="宋体"/>
          <w:sz w:val="24"/>
          <w:szCs w:val="24"/>
          <w:u w:val="single"/>
        </w:rPr>
        <w:t xml:space="preserve">    </w:t>
      </w:r>
      <w:r>
        <w:rPr>
          <w:rFonts w:hAnsi="宋体"/>
          <w:sz w:val="24"/>
          <w:szCs w:val="24"/>
        </w:rPr>
        <w:t xml:space="preserve">向甲方支付违约金。如造成甲方损失超过违约金的，超出部分由乙方继续承担赔偿责任。</w:t>
      </w:r>
      <w:r/>
    </w:p>
    <w:p>
      <w:pPr>
        <w:pStyle w:val="915"/>
        <w:ind w:firstLine="482"/>
        <w:spacing w:line="360" w:lineRule="auto"/>
        <w:rPr>
          <w:rFonts w:hAnsi="宋体"/>
          <w:b/>
          <w:bCs/>
          <w:sz w:val="24"/>
          <w:szCs w:val="24"/>
        </w:rPr>
      </w:pPr>
      <w:r>
        <w:rPr>
          <w:rFonts w:hAnsi="宋体"/>
          <w:b/>
          <w:bCs/>
          <w:sz w:val="24"/>
          <w:szCs w:val="24"/>
        </w:rPr>
        <w:t xml:space="preserve">十一、</w:t>
      </w:r>
      <w:r>
        <w:rPr>
          <w:rFonts w:hAnsi="宋体"/>
          <w:b/>
          <w:sz w:val="24"/>
          <w:szCs w:val="24"/>
        </w:rPr>
        <w:t xml:space="preserve">合同变更、中止与终止</w:t>
      </w:r>
      <w:r/>
    </w:p>
    <w:p>
      <w:pPr>
        <w:ind w:firstLine="480"/>
        <w:jc w:val="left"/>
        <w:spacing w:line="360" w:lineRule="auto"/>
        <w:rPr>
          <w:rFonts w:hint="eastAsia" w:ascii="宋体" w:hAnsi="宋体"/>
          <w:sz w:val="24"/>
        </w:rPr>
      </w:pPr>
      <w:r>
        <w:rPr>
          <w:rFonts w:hint="eastAsia" w:ascii="宋体" w:hAnsi="宋体"/>
          <w:sz w:val="24"/>
        </w:rPr>
        <w:t xml:space="preserve"> 11.1合同的变更</w:t>
      </w:r>
      <w:r/>
    </w:p>
    <w:p>
      <w:pPr>
        <w:ind w:firstLine="480"/>
        <w:jc w:val="left"/>
        <w:spacing w:line="360" w:lineRule="auto"/>
        <w:rPr>
          <w:rFonts w:hint="eastAsia"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color w:val="ee0000"/>
          <w:sz w:val="24"/>
          <w:u w:val="single"/>
        </w:rPr>
        <w:t xml:space="preserve">10% </w:t>
      </w:r>
      <w:r>
        <w:rPr>
          <w:rFonts w:hint="eastAsia" w:ascii="宋体" w:hAnsi="宋体"/>
          <w:sz w:val="24"/>
        </w:rPr>
        <w:t xml:space="preserve">的范围内追加与合同标的相同的产品和服务，并就此与乙方协商一致后签订补充协议。</w:t>
      </w:r>
      <w:r/>
    </w:p>
    <w:p>
      <w:pPr>
        <w:ind w:firstLine="480"/>
        <w:jc w:val="left"/>
        <w:spacing w:line="360" w:lineRule="auto"/>
        <w:rPr>
          <w:rFonts w:hint="eastAsia" w:ascii="宋体" w:hAnsi="宋体"/>
          <w:sz w:val="24"/>
        </w:rPr>
      </w:pPr>
      <w:r>
        <w:rPr>
          <w:rFonts w:hint="eastAsia" w:ascii="宋体" w:hAnsi="宋体"/>
          <w:sz w:val="24"/>
        </w:rPr>
        <w:t xml:space="preserve">11.2合同的中止</w:t>
      </w:r>
      <w:r/>
    </w:p>
    <w:p>
      <w:pPr>
        <w:ind w:firstLine="480"/>
        <w:jc w:val="left"/>
        <w:spacing w:line="360" w:lineRule="auto"/>
        <w:rPr>
          <w:rFonts w:hint="eastAsia"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ind w:firstLine="480"/>
        <w:jc w:val="left"/>
        <w:spacing w:line="360" w:lineRule="auto"/>
        <w:rPr>
          <w:rFonts w:hint="eastAsia"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6"/>
        <w:ind w:firstLine="480"/>
        <w:jc w:val="both"/>
        <w:spacing w:line="360" w:lineRule="auto"/>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宋体" w:hAnsi="宋体"/>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hint="eastAsia" w:ascii="宋体" w:hAnsi="宋体"/>
          <w:sz w:val="24"/>
        </w:rPr>
      </w:pPr>
      <w:r>
        <w:rPr>
          <w:rFonts w:hint="eastAsia" w:ascii="宋体" w:hAnsi="宋体"/>
          <w:sz w:val="24"/>
        </w:rPr>
        <w:t xml:space="preserve">11.3合同的终止</w:t>
      </w:r>
      <w:r/>
    </w:p>
    <w:p>
      <w:pPr>
        <w:ind w:firstLine="480"/>
        <w:jc w:val="left"/>
        <w:spacing w:line="360" w:lineRule="auto"/>
        <w:rPr>
          <w:rFonts w:hint="eastAsia" w:ascii="宋体" w:hAnsi="宋体"/>
          <w:sz w:val="24"/>
        </w:rPr>
      </w:pPr>
      <w:r>
        <w:rPr>
          <w:rFonts w:hint="eastAsia" w:ascii="宋体" w:hAnsi="宋体"/>
          <w:sz w:val="24"/>
        </w:rPr>
        <w:t xml:space="preserve">（1）合同因有效期限届满而终止；</w:t>
      </w:r>
      <w:r/>
    </w:p>
    <w:p>
      <w:pPr>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w:t>
      </w:r>
      <w:r>
        <w:rPr>
          <w:rFonts w:hint="eastAsia" w:ascii="宋体" w:hAnsi="宋体" w:cs="宋体"/>
          <w:sz w:val="24"/>
        </w:rPr>
        <w:t xml:space="preserve">解除自</w:t>
      </w:r>
      <w:r>
        <w:rPr>
          <w:rFonts w:hint="eastAsia" w:ascii="宋体" w:hAnsi="宋体" w:cs="宋体"/>
          <w:sz w:val="24"/>
        </w:rPr>
        <w:t xml:space="preserve">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p>
    <w:p>
      <w:pPr>
        <w:ind w:firstLine="480"/>
        <w:spacing w:line="360" w:lineRule="auto"/>
        <w:rPr>
          <w:rFonts w:hint="eastAsia"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p>
    <w:p>
      <w:pPr>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915"/>
        <w:ind w:firstLine="480"/>
        <w:spacing w:line="360" w:lineRule="auto"/>
        <w:rPr>
          <w:rFonts w:hAnsi="宋体"/>
          <w:sz w:val="24"/>
          <w:szCs w:val="24"/>
        </w:rPr>
      </w:pPr>
      <w:r>
        <w:rPr>
          <w:rFonts w:hAnsi="宋体" w:cs="宋体"/>
          <w:sz w:val="24"/>
          <w:szCs w:val="24"/>
        </w:rPr>
        <w:t xml:space="preserve">④ 乙方未经甲方同意，将与本合同的相关内容资料提供给任何第三方单位和个人，未履行保密义务</w:t>
      </w:r>
      <w:r>
        <w:rPr>
          <w:rFonts w:hAnsi="宋体"/>
          <w:sz w:val="24"/>
          <w:szCs w:val="24"/>
        </w:rPr>
        <w:t xml:space="preserve">。</w:t>
      </w:r>
      <w:r/>
    </w:p>
    <w:p>
      <w:pPr>
        <w:ind w:firstLine="480"/>
        <w:spacing w:line="360" w:lineRule="auto"/>
        <w:rPr>
          <w:rFonts w:hint="eastAsia" w:ascii="宋体" w:hAnsi="宋体" w:cs="宋体"/>
          <w:sz w:val="24"/>
        </w:rPr>
      </w:pPr>
      <w:r>
        <w:rPr>
          <w:rFonts w:hint="eastAsia" w:ascii="宋体" w:hAnsi="宋体"/>
          <w:sz w:val="24"/>
        </w:rPr>
        <w:t xml:space="preserve">⑤ 其他乙方未按本合同约定履行，构成根本性违约的情形。</w:t>
      </w:r>
      <w:r/>
    </w:p>
    <w:p>
      <w:pPr>
        <w:pStyle w:val="986"/>
        <w:ind w:firstLine="480"/>
        <w:spacing w:line="360" w:lineRule="auto"/>
        <w:rPr>
          <w:rFonts w:hint="eastAsia" w:ascii="宋体" w:hAnsi="宋体" w:eastAsia="宋体"/>
          <w:sz w:val="24"/>
          <w:szCs w:val="24"/>
        </w:rPr>
      </w:pPr>
      <w:r>
        <w:rPr>
          <w:rFonts w:hint="eastAsia" w:ascii="宋体" w:hAnsi="宋体" w:eastAsia="宋体"/>
          <w:sz w:val="24"/>
          <w:szCs w:val="24"/>
        </w:rPr>
        <w:t xml:space="preserve">11.4</w:t>
      </w:r>
      <w:r>
        <w:rPr>
          <w:rFonts w:hint="eastAsia" w:ascii="宋体" w:hAnsi="宋体" w:eastAsia="宋体" w:cs="Times New Roman"/>
          <w:sz w:val="24"/>
          <w:szCs w:val="24"/>
        </w:rPr>
        <w:t xml:space="preserve">涉及国家利益、社会公共利益的情形</w:t>
      </w:r>
      <w:r/>
    </w:p>
    <w:p>
      <w:pPr>
        <w:pStyle w:val="986"/>
        <w:ind w:firstLine="480"/>
        <w:jc w:val="both"/>
        <w:spacing w:line="360" w:lineRule="auto"/>
        <w:rPr>
          <w:rFonts w:hint="eastAsia" w:hAnsi="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w:t>
      </w:r>
      <w:r>
        <w:rPr>
          <w:rFonts w:hint="eastAsia" w:ascii="宋体" w:hAnsi="宋体" w:eastAsia="宋体"/>
          <w:sz w:val="24"/>
          <w:szCs w:val="24"/>
        </w:rPr>
        <w:t xml:space="preserve">赔偿</w:t>
      </w:r>
      <w:r>
        <w:rPr>
          <w:rFonts w:hint="eastAsia" w:ascii="宋体" w:hAnsi="宋体" w:eastAsia="宋体" w:cs="宋体"/>
          <w:sz w:val="24"/>
          <w:szCs w:val="24"/>
        </w:rPr>
        <w:t xml:space="preserve">责任，双方都有过错的，各自承担相应的责任</w:t>
      </w:r>
      <w:r>
        <w:rPr>
          <w:rFonts w:hint="eastAsia" w:ascii="宋体" w:hAnsi="宋体" w:eastAsia="宋体"/>
          <w:sz w:val="24"/>
          <w:szCs w:val="24"/>
        </w:rPr>
        <w:t xml:space="preserve">。</w:t>
      </w:r>
      <w:r/>
    </w:p>
    <w:p>
      <w:pPr>
        <w:pStyle w:val="915"/>
        <w:ind w:firstLine="482"/>
        <w:spacing w:line="360" w:lineRule="auto"/>
        <w:rPr>
          <w:rFonts w:hAnsi="宋体"/>
          <w:b/>
          <w:sz w:val="24"/>
          <w:szCs w:val="24"/>
        </w:rPr>
      </w:pPr>
      <w:r>
        <w:rPr>
          <w:rFonts w:hAnsi="宋体"/>
          <w:b/>
          <w:sz w:val="24"/>
          <w:szCs w:val="24"/>
        </w:rPr>
        <w:t xml:space="preserve">十二、不可抗力事件处理</w:t>
      </w:r>
      <w:r/>
    </w:p>
    <w:p>
      <w:pPr>
        <w:pStyle w:val="915"/>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p>
    <w:p>
      <w:pPr>
        <w:pStyle w:val="915"/>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p>
    <w:p>
      <w:pPr>
        <w:pStyle w:val="915"/>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p>
    <w:p>
      <w:pPr>
        <w:pStyle w:val="915"/>
        <w:ind w:firstLine="482"/>
        <w:spacing w:line="360" w:lineRule="auto"/>
        <w:rPr>
          <w:rFonts w:hAnsi="宋体"/>
          <w:b/>
          <w:sz w:val="24"/>
          <w:szCs w:val="24"/>
        </w:rPr>
      </w:pPr>
      <w:r>
        <w:rPr>
          <w:rFonts w:hAnsi="宋体"/>
          <w:b/>
          <w:sz w:val="24"/>
          <w:szCs w:val="24"/>
        </w:rPr>
        <w:t xml:space="preserve">十三、解决争议的方法</w:t>
      </w:r>
      <w:r/>
    </w:p>
    <w:p>
      <w:pPr>
        <w:pStyle w:val="915"/>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p>
    <w:p>
      <w:pPr>
        <w:pStyle w:val="915"/>
        <w:ind w:firstLine="482"/>
        <w:spacing w:line="360" w:lineRule="auto"/>
        <w:rPr>
          <w:rFonts w:hAnsi="宋体"/>
          <w:b/>
          <w:sz w:val="24"/>
          <w:szCs w:val="24"/>
        </w:rPr>
      </w:pPr>
      <w:r/>
      <w:bookmarkStart w:id="195" w:name="_Hlk47429795"/>
      <w:r>
        <w:rPr>
          <w:rFonts w:hAnsi="宋体"/>
          <w:b/>
          <w:sz w:val="24"/>
          <w:szCs w:val="24"/>
        </w:rPr>
        <w:t xml:space="preserve">十四、合同生效及其它</w:t>
      </w:r>
      <w:bookmarkEnd w:id="195"/>
      <w:r/>
      <w:r/>
    </w:p>
    <w:p>
      <w:pPr>
        <w:pStyle w:val="915"/>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196" w:name="_Hlk143441663"/>
      <w:r>
        <w:rPr>
          <w:rFonts w:hAnsi="宋体"/>
          <w:sz w:val="24"/>
          <w:szCs w:val="24"/>
        </w:rPr>
        <w:t xml:space="preserve">或合同专用章</w:t>
      </w:r>
      <w:bookmarkEnd w:id="196"/>
      <w:r>
        <w:rPr>
          <w:rFonts w:hAnsi="宋体"/>
          <w:sz w:val="24"/>
          <w:szCs w:val="24"/>
        </w:rPr>
        <w:t xml:space="preserve">后生效。</w:t>
      </w:r>
      <w:r/>
    </w:p>
    <w:p>
      <w:pPr>
        <w:pStyle w:val="915"/>
        <w:ind w:firstLine="480"/>
        <w:spacing w:line="360" w:lineRule="auto"/>
        <w:rPr>
          <w:rFonts w:hAnsi="宋体"/>
          <w:sz w:val="24"/>
          <w:szCs w:val="24"/>
        </w:rPr>
      </w:pPr>
      <w:r>
        <w:rPr>
          <w:rFonts w:hAnsi="宋体"/>
          <w:sz w:val="24"/>
          <w:szCs w:val="24"/>
        </w:rPr>
        <w:t xml:space="preserve">14.2本合同未尽事宜，遵照《中华人民共和国民法典》</w:t>
      </w:r>
      <w:bookmarkStart w:id="197" w:name="_Hlk143441688"/>
      <w:r>
        <w:rPr>
          <w:rFonts w:hAnsi="宋体"/>
          <w:sz w:val="24"/>
          <w:szCs w:val="24"/>
        </w:rPr>
        <w:t xml:space="preserve">等有关条文执行，</w:t>
      </w:r>
      <w:r>
        <w:rPr>
          <w:rFonts w:hAnsi="宋体"/>
          <w:color w:val="000000"/>
          <w:sz w:val="24"/>
          <w:szCs w:val="24"/>
        </w:rPr>
        <w:t xml:space="preserve">双方可经协商达成书面补充协议，补充协议与本合同具有同等法律效力</w:t>
      </w:r>
      <w:r>
        <w:rPr>
          <w:rFonts w:hAnsi="宋体"/>
          <w:sz w:val="24"/>
          <w:szCs w:val="24"/>
        </w:rPr>
        <w:t xml:space="preserve">。</w:t>
      </w:r>
      <w:bookmarkEnd w:id="197"/>
      <w:r/>
      <w:r/>
    </w:p>
    <w:p>
      <w:pPr>
        <w:pStyle w:val="915"/>
        <w:ind w:firstLine="480"/>
        <w:spacing w:line="360" w:lineRule="auto"/>
        <w:rPr>
          <w:rFonts w:hAnsi="宋体"/>
          <w:sz w:val="24"/>
          <w:szCs w:val="24"/>
        </w:rPr>
      </w:pPr>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份，具有同等法律效力，甲乙双方各执</w:t>
      </w:r>
      <w:r>
        <w:rPr>
          <w:rFonts w:hAnsi="宋体"/>
          <w:sz w:val="24"/>
          <w:szCs w:val="24"/>
          <w:u w:val="single"/>
        </w:rPr>
        <w:t xml:space="preserve">两</w:t>
      </w:r>
      <w:r>
        <w:rPr>
          <w:rFonts w:hAnsi="宋体"/>
          <w:sz w:val="24"/>
          <w:szCs w:val="24"/>
        </w:rPr>
        <w:t xml:space="preserve">份。</w:t>
      </w:r>
      <w:r/>
    </w:p>
    <w:p>
      <w:pPr>
        <w:pStyle w:val="915"/>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w:t>
      </w:r>
      <w:r>
        <w:rPr>
          <w:rFonts w:hAnsi="宋体"/>
          <w:sz w:val="24"/>
          <w:szCs w:val="24"/>
        </w:rPr>
        <w:t xml:space="preserve">变更自</w:t>
      </w:r>
      <w:r>
        <w:rPr>
          <w:rFonts w:hAnsi="宋体"/>
          <w:sz w:val="24"/>
          <w:szCs w:val="24"/>
        </w:rPr>
        <w:t xml:space="preserve">回执载明的收到之日起生效，否则变更无效。合同未载明通讯地址的，以住所地为联系地址。</w:t>
      </w:r>
      <w:r/>
    </w:p>
    <w:p>
      <w:pPr>
        <w:pStyle w:val="915"/>
        <w:ind w:firstLine="480"/>
        <w:spacing w:line="360" w:lineRule="auto"/>
        <w:rPr>
          <w:rFonts w:hAnsi="宋体"/>
          <w:sz w:val="24"/>
          <w:szCs w:val="24"/>
        </w:rPr>
      </w:pPr>
      <w:r>
        <w:rPr>
          <w:rFonts w:hAnsi="宋体"/>
          <w:sz w:val="24"/>
          <w:szCs w:val="24"/>
        </w:rPr>
      </w:r>
      <w:bookmarkEnd w:id="187"/>
      <w:r/>
      <w:r/>
    </w:p>
    <w:p>
      <w:pPr>
        <w:pStyle w:val="915"/>
        <w:spacing w:line="360" w:lineRule="auto"/>
        <w:rPr>
          <w:rFonts w:hAnsi="宋体"/>
          <w:sz w:val="24"/>
          <w:szCs w:val="24"/>
        </w:rPr>
      </w:pPr>
      <w:r>
        <w:rPr>
          <w:rFonts w:hAnsi="宋体"/>
          <w:sz w:val="24"/>
          <w:szCs w:val="24"/>
        </w:rPr>
      </w:r>
      <w:r/>
    </w:p>
    <w:p>
      <w:pPr>
        <w:pStyle w:val="915"/>
        <w:ind w:firstLine="200"/>
        <w:spacing w:line="360" w:lineRule="auto"/>
        <w:rPr>
          <w:rFonts w:hAnsi="宋体"/>
          <w:b/>
          <w:bCs/>
          <w:sz w:val="24"/>
          <w:szCs w:val="24"/>
        </w:rPr>
      </w:pPr>
      <w:r>
        <w:rPr>
          <w:rFonts w:hAnsi="宋体"/>
          <w:b/>
          <w:bCs/>
          <w:sz w:val="24"/>
          <w:szCs w:val="24"/>
        </w:rPr>
        <w:t xml:space="preserve">甲方全称（盖章）：                      乙方全称（盖章）： </w:t>
      </w:r>
      <w:r/>
    </w:p>
    <w:p>
      <w:pPr>
        <w:pStyle w:val="915"/>
        <w:ind w:firstLine="200"/>
        <w:spacing w:line="360" w:lineRule="auto"/>
        <w:rPr>
          <w:rFonts w:hAnsi="宋体"/>
          <w:sz w:val="24"/>
          <w:szCs w:val="24"/>
        </w:rPr>
      </w:pPr>
      <w:r>
        <w:rPr>
          <w:rFonts w:hAnsi="宋体"/>
          <w:sz w:val="24"/>
          <w:szCs w:val="24"/>
        </w:rPr>
        <w:t xml:space="preserve">法定代表人或授权代表（签字）：          法定代表人或授权代表（签字）：</w:t>
      </w:r>
      <w:r/>
    </w:p>
    <w:p>
      <w:pPr>
        <w:pStyle w:val="915"/>
        <w:ind w:firstLine="200"/>
        <w:spacing w:line="360" w:lineRule="auto"/>
        <w:rPr>
          <w:rFonts w:hAnsi="宋体"/>
          <w:sz w:val="24"/>
          <w:szCs w:val="24"/>
        </w:rPr>
      </w:pPr>
      <w:r>
        <w:rPr>
          <w:rFonts w:hAnsi="宋体"/>
          <w:sz w:val="24"/>
          <w:szCs w:val="24"/>
        </w:rPr>
        <w:t xml:space="preserve">地    址：                             地    址： </w:t>
      </w:r>
      <w:r/>
    </w:p>
    <w:p>
      <w:pPr>
        <w:pStyle w:val="915"/>
        <w:ind w:firstLine="200"/>
        <w:spacing w:line="360" w:lineRule="auto"/>
        <w:rPr>
          <w:rFonts w:hAnsi="宋体"/>
          <w:sz w:val="24"/>
          <w:szCs w:val="24"/>
        </w:rPr>
      </w:pPr>
      <w:r>
        <w:rPr>
          <w:rFonts w:hAnsi="宋体"/>
          <w:sz w:val="24"/>
          <w:szCs w:val="24"/>
        </w:rPr>
        <w:t xml:space="preserve">联系电话：                             联系电话：</w:t>
      </w:r>
      <w:r/>
    </w:p>
    <w:p>
      <w:pPr>
        <w:pStyle w:val="915"/>
        <w:ind w:firstLine="200"/>
        <w:spacing w:line="360" w:lineRule="auto"/>
        <w:rPr>
          <w:rFonts w:hAnsi="宋体"/>
          <w:sz w:val="24"/>
          <w:szCs w:val="24"/>
        </w:rPr>
      </w:pPr>
      <w:r>
        <w:rPr>
          <w:rFonts w:hAnsi="宋体"/>
          <w:sz w:val="24"/>
          <w:szCs w:val="24"/>
        </w:rPr>
        <w:t xml:space="preserve">签订日期：                             签订日期：</w:t>
      </w:r>
      <w:r/>
    </w:p>
    <w:p>
      <w:r/>
      <w:r/>
    </w:p>
    <w:p>
      <w:r/>
      <w:r/>
    </w:p>
    <w:p>
      <w:pPr>
        <w:jc w:val="left"/>
        <w:widowControl/>
      </w:pPr>
      <w:r>
        <w:br w:type="page" w:clear="all"/>
      </w:r>
      <w:r/>
    </w:p>
    <w:p>
      <w:pPr>
        <w:jc w:val="left"/>
        <w:widowControl/>
        <w:rPr>
          <w:rFonts w:ascii="楷体_GB2312" w:eastAsia="楷体_GB2312"/>
          <w:sz w:val="28"/>
          <w:szCs w:val="20"/>
        </w:rPr>
      </w:pPr>
      <w:r>
        <w:rPr>
          <w:rFonts w:ascii="楷体_GB2312" w:eastAsia="楷体_GB2312"/>
          <w:sz w:val="28"/>
          <w:szCs w:val="20"/>
        </w:rPr>
      </w:r>
      <w:r/>
    </w:p>
    <w:p>
      <w:r/>
      <w:bookmarkEnd w:id="186"/>
      <w:r/>
      <w:r/>
    </w:p>
    <w:p>
      <w:pPr>
        <w:pStyle w:val="898"/>
        <w:jc w:val="center"/>
        <w:rPr>
          <w:rFonts w:hint="eastAsia" w:ascii="华文中宋" w:hAnsi="华文中宋" w:eastAsia="华文中宋"/>
          <w:b/>
          <w:sz w:val="36"/>
          <w:szCs w:val="36"/>
        </w:rPr>
      </w:pPr>
      <w:r>
        <w:br w:type="page" w:clear="all"/>
      </w:r>
      <w:bookmarkStart w:id="198" w:name="_Toc226539634"/>
      <w:r>
        <w:rPr>
          <w:rFonts w:hint="eastAsia" w:ascii="华文中宋" w:hAnsi="华文中宋" w:eastAsia="华文中宋"/>
          <w:b/>
          <w:sz w:val="36"/>
          <w:szCs w:val="36"/>
        </w:rPr>
        <w:t xml:space="preserve">第六章  响应文件的组成和格式</w:t>
      </w:r>
      <w:bookmarkEnd w:id="198"/>
      <w:r/>
      <w:r/>
    </w:p>
    <w:p>
      <w:pPr>
        <w:jc w:val="center"/>
        <w:rPr>
          <w:rFonts w:hint="eastAsia" w:ascii="宋体" w:hAnsi="宋体"/>
          <w:b/>
          <w:sz w:val="72"/>
          <w:szCs w:val="21"/>
        </w:rPr>
      </w:pPr>
      <w:r>
        <w:rPr>
          <w:rFonts w:hint="eastAsia" w:ascii="宋体" w:hAnsi="宋体"/>
          <w:b/>
          <w:sz w:val="72"/>
          <w:szCs w:val="21"/>
        </w:rPr>
      </w:r>
      <w:r/>
    </w:p>
    <w:p>
      <w:pPr>
        <w:pStyle w:val="968"/>
        <w:ind w:firstLine="0"/>
        <w:jc w:val="center"/>
        <w:rPr>
          <w:rFonts w:hint="eastAsia" w:ascii="微软雅黑" w:hAnsi="微软雅黑" w:eastAsia="微软雅黑"/>
          <w:b/>
          <w:bCs/>
          <w:sz w:val="96"/>
          <w:szCs w:val="28"/>
        </w:rPr>
      </w:pPr>
      <w:r/>
      <w:bookmarkStart w:id="199" w:name="_Hlk8656865"/>
      <w:r/>
      <w:bookmarkStart w:id="200"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6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6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6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6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99"/>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201" w:name="_Toc8485128"/>
      <w:r/>
      <w:bookmarkStart w:id="202" w:name="_Hlk28104650"/>
      <w:r/>
      <w:r/>
    </w:p>
    <w:p>
      <w:pPr>
        <w:pStyle w:val="899"/>
        <w:spacing w:before="0" w:after="0" w:line="360" w:lineRule="auto"/>
        <w:rPr>
          <w:rFonts w:hint="eastAsia" w:ascii="宋体" w:hAnsi="宋体" w:eastAsia="宋体"/>
          <w:sz w:val="28"/>
          <w:szCs w:val="28"/>
        </w:rPr>
      </w:pPr>
      <w:r/>
      <w:bookmarkStart w:id="203" w:name="_Toc226539635"/>
      <w:r/>
      <w:bookmarkStart w:id="204" w:name="_Toc210922453"/>
      <w:r>
        <w:rPr>
          <w:rFonts w:hint="eastAsia" w:ascii="宋体" w:hAnsi="宋体" w:eastAsia="宋体"/>
          <w:sz w:val="28"/>
          <w:szCs w:val="28"/>
        </w:rPr>
        <w:t xml:space="preserve">资格审查内容</w:t>
      </w:r>
      <w:bookmarkEnd w:id="203"/>
      <w:r/>
      <w:bookmarkEnd w:id="204"/>
      <w:r/>
      <w:r/>
    </w:p>
    <w:p>
      <w:pPr>
        <w:pStyle w:val="979"/>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979"/>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79"/>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p>
    <w:p>
      <w:pPr>
        <w:pStyle w:val="979"/>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79"/>
        <w:ind w:firstLine="480"/>
        <w:spacing w:line="360" w:lineRule="auto"/>
        <w:rPr>
          <w:rFonts w:hint="eastAsia" w:ascii="宋体" w:hAnsi="宋体"/>
          <w:sz w:val="24"/>
          <w:szCs w:val="24"/>
        </w:rPr>
      </w:pPr>
      <w:r>
        <w:rPr>
          <w:rFonts w:hint="eastAsia" w:ascii="宋体" w:hAnsi="宋体"/>
          <w:sz w:val="24"/>
          <w:szCs w:val="24"/>
        </w:rPr>
        <w:t xml:space="preserve">（3）在提交响应文件截止时间前一年内（至少一个月），依法缴纳税收（如增值税、企业所得税等）的有效证明材料（复印件，供应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享受缓缴、免缴税收的，须提供有效证明材料）；</w:t>
      </w:r>
      <w:r/>
    </w:p>
    <w:p>
      <w:pPr>
        <w:pStyle w:val="979"/>
        <w:ind w:firstLine="480"/>
        <w:spacing w:line="360" w:lineRule="auto"/>
        <w:rPr>
          <w:rFonts w:hint="eastAsia" w:ascii="宋体" w:hAnsi="宋体"/>
          <w:sz w:val="24"/>
          <w:szCs w:val="24"/>
        </w:rPr>
      </w:pPr>
      <w:r>
        <w:rPr>
          <w:rFonts w:hint="eastAsia" w:ascii="宋体" w:hAnsi="宋体"/>
          <w:sz w:val="24"/>
          <w:szCs w:val="24"/>
        </w:rPr>
        <w:t xml:space="preserve">（4）在提交响应文件截止时间前一年内（至少一个月），依法缴纳社会保障资金的有效证明材料（复印件，供应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享受缓缴、免缴社会保障资金的，须提供有效证明材料）； </w:t>
      </w:r>
      <w:r/>
    </w:p>
    <w:p>
      <w:pPr>
        <w:pStyle w:val="979"/>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79"/>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79"/>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79"/>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979"/>
        <w:ind w:firstLine="480"/>
        <w:spacing w:line="360" w:lineRule="auto"/>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提供磋商</w:t>
      </w:r>
      <w:r>
        <w:rPr>
          <w:rFonts w:hint="eastAsia" w:ascii="宋体" w:hAnsi="宋体"/>
          <w:color w:val="000000"/>
          <w:sz w:val="24"/>
          <w:szCs w:val="24"/>
        </w:rPr>
        <w:t xml:space="preserve">响应函（格式见附件）；</w:t>
      </w:r>
      <w:r/>
    </w:p>
    <w:p>
      <w:pPr>
        <w:pStyle w:val="979"/>
        <w:ind w:firstLine="480"/>
        <w:spacing w:line="360" w:lineRule="auto"/>
        <w:rPr>
          <w:rFonts w:hint="eastAsia" w:ascii="宋体" w:hAnsi="宋体"/>
          <w:color w:val="000000" w:themeColor="text1"/>
          <w:sz w:val="24"/>
        </w:rPr>
      </w:pPr>
      <w:r>
        <w:rPr>
          <w:rFonts w:hint="eastAsia" w:ascii="宋体" w:hAnsi="宋体"/>
          <w:color w:val="000000"/>
          <w:sz w:val="24"/>
          <w:szCs w:val="24"/>
        </w:rPr>
        <w:t xml:space="preserve">（4）</w:t>
      </w:r>
      <w:r>
        <w:rPr>
          <w:rFonts w:ascii="宋体" w:hAnsi="宋体"/>
          <w:color w:val="000000"/>
          <w:sz w:val="24"/>
        </w:rPr>
        <w:t xml:space="preserve">******</w:t>
      </w:r>
      <w:r>
        <w:rPr>
          <w:rFonts w:hint="eastAsia" w:ascii="宋体" w:hAnsi="宋体"/>
          <w:color w:val="000000"/>
          <w:sz w:val="24"/>
        </w:rPr>
        <w:t xml:space="preserve">（按照</w:t>
      </w:r>
      <w:r>
        <w:rPr>
          <w:rFonts w:hint="eastAsia" w:ascii="宋体" w:hAnsi="宋体"/>
          <w:sz w:val="24"/>
        </w:rPr>
        <w:t xml:space="preserve">本磋商文件“第一章 磋商邀请”中的“二、申请人的资格要求”补充提供（如有））</w:t>
      </w:r>
      <w:r/>
    </w:p>
    <w:p>
      <w:pPr>
        <w:pStyle w:val="979"/>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979"/>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（三）特定资格要求：</w:t>
      </w:r>
      <w:r>
        <w:rPr>
          <w:rFonts w:hint="eastAsia" w:ascii="宋体" w:hAnsi="宋体"/>
          <w:b/>
          <w:bCs/>
          <w:color w:val="000000" w:themeColor="text1"/>
          <w:sz w:val="24"/>
        </w:rPr>
        <w:t xml:space="preserve">供应商须具备食品经营许可证（提供有效证书复印件）</w:t>
      </w:r>
      <w:r>
        <w:rPr>
          <w:rFonts w:hint="eastAsia" w:ascii="宋体" w:hAnsi="宋体"/>
          <w:b/>
          <w:bCs/>
          <w:color w:val="000000" w:themeColor="text1"/>
          <w:sz w:val="24"/>
          <w:szCs w:val="24"/>
        </w:rPr>
        <w:t xml:space="preserve">；</w:t>
      </w:r>
      <w:r/>
    </w:p>
    <w:p>
      <w:pPr>
        <w:pStyle w:val="979"/>
        <w:ind w:firstLine="482"/>
        <w:spacing w:line="360" w:lineRule="auto"/>
        <w:rPr>
          <w:rFonts w:hint="eastAsia" w:ascii="宋体" w:hAnsi="宋体"/>
          <w:b/>
          <w:bCs/>
          <w:sz w:val="24"/>
          <w:szCs w:val="24"/>
        </w:rPr>
      </w:pPr>
      <w:r>
        <w:rPr>
          <w:rFonts w:hint="eastAsia" w:ascii="宋体" w:hAnsi="宋体"/>
          <w:b/>
          <w:bCs/>
          <w:sz w:val="24"/>
          <w:szCs w:val="24"/>
        </w:rPr>
      </w:r>
      <w:r/>
    </w:p>
    <w:p>
      <w:pPr>
        <w:pStyle w:val="979"/>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79"/>
        <w:ind w:firstLine="420"/>
      </w:pPr>
      <w:r/>
      <w:r/>
    </w:p>
    <w:p>
      <w:pPr>
        <w:jc w:val="left"/>
        <w:widowControl/>
        <w:rPr>
          <w:rFonts w:ascii="Times New Roman" w:hAnsi="Times New Roman"/>
          <w:sz w:val="24"/>
        </w:rPr>
      </w:pPr>
      <w:r>
        <w:rPr>
          <w:sz w:val="24"/>
        </w:rPr>
        <w:br w:type="page" w:clear="all"/>
      </w:r>
      <w:r/>
    </w:p>
    <w:p>
      <w:pPr>
        <w:pStyle w:val="979"/>
        <w:ind w:firstLine="0"/>
      </w:pPr>
      <w:r>
        <w:rPr>
          <w:rFonts w:hint="eastAsia"/>
          <w:sz w:val="24"/>
          <w:szCs w:val="24"/>
        </w:rPr>
        <w:t xml:space="preserve">附件：</w:t>
      </w:r>
      <w:r/>
    </w:p>
    <w:p>
      <w:pPr>
        <w:pStyle w:val="899"/>
        <w:spacing w:before="286" w:after="143" w:line="360" w:lineRule="auto"/>
        <w:rPr>
          <w:rFonts w:hint="eastAsia" w:ascii="宋体" w:hAnsi="宋体"/>
          <w:b w:val="0"/>
          <w:szCs w:val="44"/>
        </w:rPr>
      </w:pPr>
      <w:r/>
      <w:bookmarkStart w:id="205" w:name="_Toc226539636"/>
      <w:r>
        <w:rPr>
          <w:rFonts w:hint="eastAsia" w:ascii="宋体" w:hAnsi="宋体" w:eastAsia="宋体"/>
          <w:sz w:val="32"/>
          <w:szCs w:val="32"/>
        </w:rPr>
        <w:t xml:space="preserve">分项报价表</w:t>
      </w:r>
      <w:bookmarkStart w:id="206" w:name="_Hlk205398823"/>
      <w:r/>
      <w:bookmarkEnd w:id="205"/>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磋商总</w:t>
            </w:r>
            <w:r>
              <w:rPr>
                <w:rFonts w:hint="eastAsia" w:ascii="宋体" w:hAnsi="宋体"/>
                <w:b/>
                <w:bCs/>
                <w:sz w:val="24"/>
              </w:rPr>
              <w:t xml:space="preserve">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66"/>
        <w:numPr>
          <w:ilvl w:val="0"/>
          <w:numId w:val="4"/>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sz w:val="24"/>
        </w:rPr>
      </w:pPr>
      <w:r>
        <w:rPr>
          <w:rFonts w:hint="eastAsia" w:ascii="宋体" w:hAnsi="宋体"/>
          <w:sz w:val="24"/>
        </w:rPr>
        <w:t xml:space="preserve">2、磋商报价</w:t>
      </w:r>
      <w:r>
        <w:rPr>
          <w:rFonts w:hint="eastAsia" w:ascii="宋体" w:hAnsi="宋体"/>
          <w:sz w:val="24"/>
        </w:rPr>
        <w:t xml:space="preserve">采用总</w:t>
      </w:r>
      <w:r>
        <w:rPr>
          <w:rFonts w:hint="eastAsia" w:ascii="宋体" w:hAnsi="宋体"/>
          <w:sz w:val="24"/>
        </w:rPr>
        <w:t xml:space="preserve">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206"/>
      <w:r>
        <w:rPr>
          <w:rFonts w:hint="eastAsia" w:ascii="宋体" w:hAnsi="宋体"/>
          <w:sz w:val="24"/>
        </w:rPr>
        <w:t xml:space="preserve">“磋商总报价”数额为各“分项总价”之</w:t>
      </w:r>
      <w:r>
        <w:rPr>
          <w:rFonts w:hint="eastAsia" w:ascii="宋体" w:hAnsi="宋体"/>
          <w:sz w:val="24"/>
        </w:rPr>
        <w:t xml:space="preserve">和</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ind w:left="360" w:hanging="360"/>
        <w:jc w:val="center"/>
        <w:spacing w:line="360" w:lineRule="auto"/>
        <w:rPr>
          <w:rFonts w:hint="eastAsia" w:ascii="宋体" w:hAnsi="宋体"/>
          <w:b/>
          <w:color w:val="000000" w:themeColor="text1"/>
          <w:sz w:val="24"/>
        </w:rPr>
      </w:pPr>
      <w:r>
        <w:rPr>
          <w:rFonts w:ascii="宋体" w:hAnsi="宋体"/>
          <w:b/>
          <w:color w:val="000000" w:themeColor="text1"/>
          <w:sz w:val="24"/>
        </w:rPr>
        <w:t xml:space="preserve">人员工资、社会保险和公积金三项费用报价表</w:t>
      </w:r>
      <w:r/>
    </w:p>
    <w:tbl>
      <w:tblPr>
        <w:tblW w:w="496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8"/>
        <w:gridCol w:w="1553"/>
        <w:gridCol w:w="739"/>
        <w:gridCol w:w="987"/>
        <w:gridCol w:w="1148"/>
        <w:gridCol w:w="1161"/>
        <w:gridCol w:w="3149"/>
      </w:tblGrid>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总价1</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要求说明</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人员工资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1.1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color w:val="000000" w:themeColor="text1"/>
                <w:sz w:val="24"/>
              </w:rPr>
            </w:pPr>
            <w:r>
              <w:rPr>
                <w:rFonts w:hint="eastAsia"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1.2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color w:val="000000" w:themeColor="text1"/>
                <w:sz w:val="24"/>
              </w:rPr>
            </w:pPr>
            <w:r>
              <w:rPr>
                <w:rFonts w:hint="eastAsia"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1.3</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color w:val="000000" w:themeColor="text1"/>
                <w:sz w:val="24"/>
              </w:rPr>
            </w:pPr>
            <w:r>
              <w:rPr>
                <w:rFonts w:hint="eastAsia"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369"/>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b/>
                <w:color w:val="000000" w:themeColor="text1"/>
                <w:sz w:val="24"/>
              </w:rPr>
            </w:pPr>
            <w:r>
              <w:rPr>
                <w:rFonts w:ascii="宋体" w:hAnsi="宋体"/>
                <w:b/>
                <w:color w:val="000000" w:themeColor="text1"/>
                <w:sz w:val="24"/>
              </w:rPr>
              <w:t xml:space="preserve">分项总价1 合计：</w:t>
            </w:r>
            <w:r>
              <w:rPr>
                <w:rFonts w:ascii="宋体" w:hAnsi="宋体"/>
                <w:b/>
                <w:color w:val="000000" w:themeColor="text1"/>
                <w:sz w:val="24"/>
                <w:u w:val="single"/>
              </w:rPr>
              <w:t xml:space="preserve">         </w:t>
            </w:r>
            <w:r>
              <w:rPr>
                <w:rFonts w:ascii="宋体" w:hAnsi="宋体"/>
                <w:b/>
                <w:color w:val="000000" w:themeColor="text1"/>
                <w:sz w:val="24"/>
              </w:rPr>
              <w:t xml:space="preserve">人民币（元）</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 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总价2</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要求说明</w:t>
            </w:r>
            <w:r/>
          </w:p>
        </w:tc>
      </w:tr>
      <w:tr>
        <w:trPr>
          <w:trHeight w:val="628"/>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社会保险</w:t>
            </w:r>
            <w:r/>
          </w:p>
          <w:p>
            <w:pPr>
              <w:rPr>
                <w:rFonts w:hint="eastAsia" w:ascii="宋体" w:hAnsi="宋体"/>
                <w:b/>
                <w:bCs/>
                <w:color w:val="000000" w:themeColor="text1"/>
                <w:sz w:val="24"/>
              </w:rPr>
            </w:pPr>
            <w:r>
              <w:rPr>
                <w:rFonts w:ascii="宋体" w:hAnsi="宋体"/>
                <w:b/>
                <w:bCs/>
                <w:color w:val="000000" w:themeColor="text1"/>
                <w:sz w:val="24"/>
              </w:rPr>
              <w:t xml:space="preserve">费用</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r>
      <w:tr>
        <w:trPr>
          <w:trHeight w:val="563"/>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2.1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color w:val="000000" w:themeColor="text1"/>
                <w:sz w:val="24"/>
              </w:rPr>
            </w:pPr>
            <w:r>
              <w:rPr>
                <w:rFonts w:ascii="宋体" w:hAnsi="宋体"/>
                <w:color w:val="000000" w:themeColor="text1"/>
                <w:sz w:val="24"/>
              </w:rPr>
              <w:t xml:space="preserve">该人员正常缴纳社会保险/</w:t>
            </w:r>
            <w:r/>
          </w:p>
          <w:p>
            <w:pPr>
              <w:rPr>
                <w:rFonts w:hint="eastAsia" w:ascii="宋体" w:hAnsi="宋体"/>
                <w:color w:val="000000" w:themeColor="text1"/>
                <w:sz w:val="24"/>
              </w:rPr>
            </w:pPr>
            <w:r>
              <w:rPr>
                <w:rFonts w:ascii="宋体" w:hAnsi="宋体"/>
                <w:iCs/>
                <w:color w:val="000000" w:themeColor="text1"/>
                <w:sz w:val="24"/>
              </w:rPr>
              <w:t xml:space="preserve">如该人员依法享受社会保险费用缴纳减免政策，请在此框内进行说明</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2.2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261"/>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b/>
                <w:color w:val="000000" w:themeColor="text1"/>
                <w:sz w:val="24"/>
              </w:rPr>
            </w:pPr>
            <w:r>
              <w:rPr>
                <w:rFonts w:ascii="宋体" w:hAnsi="宋体"/>
                <w:b/>
                <w:color w:val="000000" w:themeColor="text1"/>
                <w:sz w:val="24"/>
              </w:rPr>
              <w:t xml:space="preserve">分项总价2 合计：</w:t>
            </w:r>
            <w:r>
              <w:rPr>
                <w:rFonts w:ascii="宋体" w:hAnsi="宋体"/>
                <w:b/>
                <w:color w:val="000000" w:themeColor="text1"/>
                <w:sz w:val="24"/>
                <w:u w:val="single"/>
              </w:rPr>
              <w:t xml:space="preserve">         </w:t>
            </w:r>
            <w:r>
              <w:rPr>
                <w:rFonts w:ascii="宋体" w:hAnsi="宋体"/>
                <w:b/>
                <w:color w:val="000000" w:themeColor="text1"/>
                <w:sz w:val="24"/>
              </w:rPr>
              <w:t xml:space="preserve">人民币（元）</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分项</w:t>
            </w:r>
            <w:r/>
          </w:p>
          <w:p>
            <w:pPr>
              <w:rPr>
                <w:rFonts w:hint="eastAsia" w:ascii="宋体" w:hAnsi="宋体"/>
                <w:b/>
                <w:bCs/>
                <w:color w:val="000000" w:themeColor="text1"/>
                <w:sz w:val="24"/>
              </w:rPr>
            </w:pPr>
            <w:r>
              <w:rPr>
                <w:rFonts w:ascii="宋体" w:hAnsi="宋体"/>
                <w:b/>
                <w:bCs/>
                <w:color w:val="000000" w:themeColor="text1"/>
                <w:sz w:val="24"/>
              </w:rPr>
              <w:t xml:space="preserve">总价3</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要求说明</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color w:val="000000" w:themeColor="text1"/>
                <w:sz w:val="24"/>
              </w:rPr>
            </w:pPr>
            <w:r>
              <w:rPr>
                <w:rFonts w:ascii="宋体" w:hAnsi="宋体"/>
                <w:b/>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color w:val="000000" w:themeColor="text1"/>
                <w:sz w:val="24"/>
              </w:rPr>
            </w:pPr>
            <w:r>
              <w:rPr>
                <w:rFonts w:ascii="宋体" w:hAnsi="宋体"/>
                <w:b/>
                <w:color w:val="000000" w:themeColor="text1"/>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color w:val="000000" w:themeColor="text1"/>
                <w:sz w:val="24"/>
              </w:rPr>
            </w:pPr>
            <w:r>
              <w:rPr>
                <w:rFonts w:ascii="宋体" w:hAnsi="宋体"/>
                <w:b/>
                <w:bCs/>
                <w:color w:val="000000" w:themeColor="text1"/>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color w:val="000000" w:themeColor="text1"/>
                <w:sz w:val="24"/>
              </w:rPr>
            </w:pPr>
            <w:r>
              <w:rPr>
                <w:rFonts w:hint="eastAsia" w:ascii="宋体" w:hAnsi="宋体"/>
                <w:b/>
                <w:bCs/>
                <w:color w:val="000000" w:themeColor="text1"/>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3.1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i/>
                <w:color w:val="000000" w:themeColor="text1"/>
                <w:sz w:val="24"/>
                <w:u w:val="single"/>
              </w:rPr>
            </w:pPr>
            <w:r>
              <w:rPr>
                <w:rFonts w:ascii="宋体" w:hAnsi="宋体"/>
                <w:color w:val="000000" w:themeColor="text1"/>
                <w:sz w:val="24"/>
              </w:rPr>
              <w:t xml:space="preserve">该人员正常缴存住房公积金/</w:t>
            </w:r>
            <w:r/>
          </w:p>
          <w:p>
            <w:pPr>
              <w:rPr>
                <w:rFonts w:hint="eastAsia" w:ascii="宋体" w:hAnsi="宋体"/>
                <w:i/>
                <w:color w:val="000000" w:themeColor="text1"/>
                <w:sz w:val="24"/>
                <w:u w:val="single"/>
              </w:rPr>
            </w:pPr>
            <w:r>
              <w:rPr>
                <w:rFonts w:ascii="宋体" w:hAnsi="宋体"/>
                <w:iCs/>
                <w:color w:val="000000" w:themeColor="text1"/>
                <w:sz w:val="24"/>
              </w:rPr>
              <w:t xml:space="preserve">如该人员依法享受住房公积金缴存减免政策，请在此框内进行说明</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3.2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i/>
                <w:color w:val="000000" w:themeColor="text1"/>
                <w:sz w:val="24"/>
                <w:u w:val="single"/>
              </w:rPr>
            </w:pPr>
            <w:r>
              <w:rPr>
                <w:rFonts w:hint="eastAsia" w:ascii="宋体" w:hAnsi="宋体"/>
                <w:i/>
                <w:color w:val="000000" w:themeColor="text1"/>
                <w:sz w:val="24"/>
                <w:u w:val="single"/>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trHeight w:val="369"/>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color w:val="000000" w:themeColor="text1"/>
                <w:sz w:val="24"/>
              </w:rPr>
            </w:pPr>
            <w:r>
              <w:rPr>
                <w:rFonts w:ascii="宋体" w:hAnsi="宋体"/>
                <w:b/>
                <w:color w:val="000000" w:themeColor="text1"/>
                <w:sz w:val="24"/>
              </w:rPr>
              <w:t xml:space="preserve">分项总价3 合计：</w:t>
            </w:r>
            <w:r>
              <w:rPr>
                <w:rFonts w:ascii="宋体" w:hAnsi="宋体"/>
                <w:b/>
                <w:color w:val="000000" w:themeColor="text1"/>
                <w:sz w:val="24"/>
                <w:u w:val="single"/>
              </w:rPr>
              <w:t xml:space="preserve">         </w:t>
            </w:r>
            <w:r>
              <w:rPr>
                <w:rFonts w:ascii="宋体" w:hAnsi="宋体"/>
                <w:b/>
                <w:color w:val="000000" w:themeColor="text1"/>
                <w:sz w:val="24"/>
              </w:rPr>
              <w:t xml:space="preserve">人民币（元）</w:t>
            </w:r>
            <w:r/>
          </w:p>
        </w:tc>
      </w:tr>
    </w:tbl>
    <w:p>
      <w:pPr>
        <w:ind w:left="360" w:hanging="360"/>
        <w:spacing w:line="360" w:lineRule="auto"/>
        <w:rPr>
          <w:rFonts w:hint="eastAsia" w:ascii="宋体" w:hAnsi="宋体"/>
          <w:color w:val="000000" w:themeColor="text1"/>
          <w:sz w:val="24"/>
        </w:rPr>
      </w:pPr>
      <w:r>
        <w:rPr>
          <w:rFonts w:ascii="宋体" w:hAnsi="宋体"/>
          <w:color w:val="000000" w:themeColor="text1"/>
          <w:sz w:val="24"/>
        </w:rPr>
        <w:t xml:space="preserve">备注：</w:t>
      </w:r>
      <w:r/>
    </w:p>
    <w:p>
      <w:pPr>
        <w:ind w:left="360" w:hanging="360"/>
        <w:spacing w:line="360" w:lineRule="auto"/>
        <w:rPr>
          <w:rFonts w:hint="eastAsia" w:ascii="宋体" w:hAnsi="宋体"/>
          <w:color w:val="000000" w:themeColor="text1"/>
          <w:sz w:val="24"/>
        </w:rPr>
      </w:pPr>
      <w:r>
        <w:rPr>
          <w:rFonts w:ascii="宋体" w:hAnsi="宋体"/>
          <w:color w:val="000000" w:themeColor="text1"/>
          <w:sz w:val="24"/>
        </w:rPr>
        <w:t xml:space="preserve">1.供应商需在投标文件中填报此表。</w:t>
      </w:r>
      <w:r/>
    </w:p>
    <w:p>
      <w:pPr>
        <w:ind w:left="360" w:hanging="360"/>
        <w:spacing w:line="360" w:lineRule="auto"/>
        <w:rPr>
          <w:rFonts w:hint="eastAsia" w:ascii="宋体" w:hAnsi="宋体"/>
          <w:b/>
          <w:bCs/>
          <w:i/>
          <w:iCs/>
          <w:color w:val="000000" w:themeColor="text1"/>
          <w:sz w:val="24"/>
          <w:u w:val="single"/>
        </w:rPr>
      </w:pPr>
      <w:r>
        <w:rPr>
          <w:rFonts w:ascii="宋体" w:hAnsi="宋体"/>
          <w:b/>
          <w:bCs/>
          <w:i/>
          <w:iCs/>
          <w:color w:val="000000" w:themeColor="text1"/>
          <w:sz w:val="24"/>
          <w:u w:val="single"/>
        </w:rPr>
        <w:t xml:space="preserve">2.供应商在文件中响应的拟投入本项目的服务人员不得是全日制在校学生。</w:t>
      </w:r>
      <w:r/>
    </w:p>
    <w:p>
      <w:pPr>
        <w:spacing w:line="300" w:lineRule="auto"/>
        <w:rPr>
          <w:rFonts w:hint="eastAsia" w:ascii="宋体" w:hAnsi="宋体"/>
          <w:color w:val="000000" w:themeColor="text1"/>
          <w:sz w:val="24"/>
        </w:rPr>
      </w:pPr>
      <w:r>
        <w:rPr>
          <w:rFonts w:hint="eastAsia" w:ascii="宋体" w:hAnsi="宋体"/>
          <w:color w:val="000000" w:themeColor="text1"/>
          <w:sz w:val="24"/>
        </w:rPr>
      </w:r>
      <w:r/>
    </w:p>
    <w:p>
      <w:pPr>
        <w:ind w:left="360" w:hanging="360"/>
        <w:spacing w:line="360" w:lineRule="auto"/>
        <w:rPr>
          <w:rFonts w:hint="eastAsia" w:ascii="宋体" w:hAnsi="宋体"/>
          <w:bCs/>
          <w:color w:val="ee0000"/>
          <w:sz w:val="24"/>
        </w:rPr>
      </w:pPr>
      <w:r>
        <w:rPr>
          <w:rFonts w:hint="eastAsia" w:ascii="宋体" w:hAnsi="宋体"/>
          <w:bCs/>
          <w:color w:val="ee0000"/>
          <w:sz w:val="24"/>
        </w:rPr>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79"/>
        <w:ind w:firstLine="0"/>
      </w:pPr>
      <w:r>
        <w:rPr>
          <w:rFonts w:hint="eastAsia"/>
          <w:sz w:val="24"/>
          <w:szCs w:val="24"/>
        </w:rPr>
        <w:t xml:space="preserve">附件：</w:t>
      </w:r>
      <w:r/>
    </w:p>
    <w:p>
      <w:pPr>
        <w:pStyle w:val="979"/>
        <w:ind w:firstLine="0"/>
      </w:pPr>
      <w:r/>
      <w:r/>
    </w:p>
    <w:p>
      <w:pPr>
        <w:pStyle w:val="899"/>
        <w:spacing w:before="286" w:after="143" w:line="360" w:lineRule="auto"/>
        <w:rPr>
          <w:rFonts w:hint="eastAsia" w:ascii="宋体" w:hAnsi="宋体" w:eastAsia="宋体"/>
          <w:sz w:val="32"/>
          <w:szCs w:val="32"/>
        </w:rPr>
      </w:pPr>
      <w:r/>
      <w:bookmarkStart w:id="207" w:name="_Toc226539637"/>
      <w:r>
        <w:rPr>
          <w:rFonts w:hint="eastAsia" w:ascii="宋体" w:hAnsi="宋体" w:eastAsia="宋体"/>
          <w:sz w:val="32"/>
          <w:szCs w:val="32"/>
        </w:rPr>
        <w:t xml:space="preserve">技术要求响应及偏离表</w:t>
      </w:r>
      <w:bookmarkEnd w:id="20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bookmarkStart w:id="208" w:name="_Hlk171012259"/>
      <w:r>
        <w:rPr>
          <w:rFonts w:hint="eastAsia" w:ascii="宋体" w:hAnsi="宋体"/>
          <w:sz w:val="24"/>
        </w:rPr>
        <w:t xml:space="preserve">供应商需对本磋商文件</w:t>
      </w:r>
      <w:bookmarkStart w:id="209" w:name="_Hlk171012238"/>
      <w:r/>
      <w:bookmarkEnd w:id="208"/>
      <w:r>
        <w:rPr>
          <w:rFonts w:hint="eastAsia" w:ascii="宋体" w:hAnsi="宋体"/>
          <w:sz w:val="24"/>
        </w:rPr>
        <w:t xml:space="preserve">中</w:t>
      </w:r>
      <w:bookmarkStart w:id="210" w:name="_Hlk172202898"/>
      <w:r>
        <w:rPr>
          <w:rFonts w:hint="eastAsia" w:ascii="宋体" w:hAnsi="宋体"/>
          <w:sz w:val="24"/>
        </w:rPr>
        <w:t xml:space="preserve">“第三章 项目需求</w:t>
      </w:r>
      <w:r>
        <w:rPr>
          <w:rFonts w:hint="eastAsia" w:ascii="宋体" w:hAnsi="宋体"/>
          <w:color w:val="000000" w:themeColor="text1"/>
          <w:sz w:val="24"/>
        </w:rPr>
        <w:t xml:space="preserve">”</w:t>
      </w:r>
      <w:bookmarkStart w:id="211" w:name="_Hlk172203447"/>
      <w:r>
        <w:rPr>
          <w:rFonts w:hint="eastAsia" w:ascii="宋体" w:hAnsi="宋体"/>
          <w:color w:val="000000" w:themeColor="text1"/>
          <w:sz w:val="24"/>
        </w:rPr>
        <w:t xml:space="preserve">中的“</w:t>
      </w:r>
      <w:bookmarkEnd w:id="209"/>
      <w:r/>
      <w:bookmarkEnd w:id="210"/>
      <w:r/>
      <w:bookmarkEnd w:id="211"/>
      <w:r>
        <w:rPr>
          <w:rFonts w:hint="eastAsia" w:ascii="宋体" w:hAnsi="宋体"/>
          <w:color w:val="000000" w:themeColor="text1"/>
          <w:sz w:val="24"/>
        </w:rPr>
        <w:t xml:space="preserve">一-八”（其中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79"/>
        <w:ind w:firstLine="0"/>
      </w:pPr>
      <w:r/>
      <w:bookmarkStart w:id="212" w:name="_Toc26554103"/>
      <w:r/>
      <w:bookmarkStart w:id="213" w:name="_Toc22356583"/>
      <w:r/>
      <w:bookmarkStart w:id="214" w:name="_Toc120614291"/>
      <w:r/>
      <w:bookmarkStart w:id="215" w:name="_Toc513029281"/>
      <w:r/>
      <w:bookmarkStart w:id="216" w:name="_Toc23828483"/>
      <w:r/>
      <w:bookmarkStart w:id="217" w:name="_Toc120614284"/>
      <w:r/>
      <w:bookmarkStart w:id="218" w:name="_Toc49090582"/>
      <w:r/>
      <w:bookmarkStart w:id="219" w:name="_Toc24878535"/>
      <w:r>
        <w:rPr>
          <w:rFonts w:hint="eastAsia"/>
          <w:sz w:val="24"/>
          <w:szCs w:val="24"/>
        </w:rPr>
        <w:t xml:space="preserve">附件：</w:t>
      </w:r>
      <w:r/>
    </w:p>
    <w:p>
      <w:pPr>
        <w:pStyle w:val="979"/>
        <w:ind w:firstLine="0"/>
      </w:pPr>
      <w:r/>
      <w:r/>
    </w:p>
    <w:p>
      <w:pPr>
        <w:pStyle w:val="899"/>
        <w:spacing w:before="286" w:after="143" w:line="360" w:lineRule="auto"/>
        <w:rPr>
          <w:rFonts w:hint="eastAsia" w:ascii="宋体" w:hAnsi="宋体" w:eastAsia="宋体"/>
          <w:sz w:val="32"/>
          <w:szCs w:val="32"/>
        </w:rPr>
      </w:pPr>
      <w:r/>
      <w:bookmarkStart w:id="220" w:name="_Toc226539638"/>
      <w:r>
        <w:rPr>
          <w:rFonts w:hint="eastAsia" w:ascii="宋体" w:hAnsi="宋体" w:eastAsia="宋体"/>
          <w:sz w:val="32"/>
          <w:szCs w:val="32"/>
        </w:rPr>
        <w:t xml:space="preserve">商务要求响应及偏离表</w:t>
      </w:r>
      <w:bookmarkEnd w:id="220"/>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21" w:name="OLE_LINK8"/>
      <w:r>
        <w:rPr>
          <w:rFonts w:ascii="宋体" w:hAnsi="宋体"/>
          <w:b/>
          <w:sz w:val="24"/>
        </w:rPr>
        <w:t xml:space="preserve">附件（如有证明材料）：……</w:t>
      </w:r>
      <w:bookmarkEnd w:id="221"/>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6"/>
        </w:numPr>
        <w:jc w:val="left"/>
        <w:spacing w:line="360" w:lineRule="auto"/>
        <w:rPr>
          <w:rFonts w:hint="eastAsia" w:ascii="宋体" w:hAnsi="宋体"/>
          <w:sz w:val="24"/>
        </w:rPr>
      </w:pPr>
      <w:r>
        <w:rPr>
          <w:rFonts w:hint="eastAsia" w:ascii="宋体" w:hAnsi="宋体"/>
          <w:sz w:val="24"/>
        </w:rPr>
        <w:t xml:space="preserve">供应商需对本磋商文件中“第三章 项目需求”</w:t>
      </w:r>
      <w:r>
        <w:rPr>
          <w:rFonts w:hint="eastAsia" w:ascii="宋体" w:hAnsi="宋体"/>
          <w:color w:val="000000" w:themeColor="text1"/>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6"/>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99"/>
        <w:spacing w:before="286" w:after="143" w:line="360" w:lineRule="auto"/>
        <w:rPr>
          <w:rFonts w:hint="eastAsia" w:ascii="宋体" w:hAnsi="宋体"/>
          <w:b w:val="0"/>
          <w:sz w:val="24"/>
        </w:rPr>
      </w:pPr>
      <w:r>
        <w:rPr>
          <w:rFonts w:ascii="宋体" w:hAnsi="宋体"/>
          <w:b w:val="0"/>
        </w:rPr>
        <w:br w:type="page" w:clear="all"/>
      </w:r>
      <w:bookmarkEnd w:id="212"/>
      <w:r/>
      <w:bookmarkEnd w:id="213"/>
      <w:r/>
      <w:bookmarkEnd w:id="214"/>
      <w:r/>
      <w:bookmarkEnd w:id="215"/>
      <w:r/>
      <w:bookmarkEnd w:id="216"/>
      <w:r/>
      <w:bookmarkEnd w:id="217"/>
      <w:r/>
      <w:bookmarkEnd w:id="218"/>
      <w:r/>
      <w:bookmarkEnd w:id="219"/>
      <w:r/>
      <w:r/>
    </w:p>
    <w:p>
      <w:pPr>
        <w:pStyle w:val="979"/>
        <w:ind w:firstLine="0"/>
      </w:pPr>
      <w:r>
        <w:rPr>
          <w:rFonts w:hint="eastAsia"/>
          <w:sz w:val="24"/>
          <w:szCs w:val="24"/>
        </w:rPr>
        <w:t xml:space="preserve">附件：</w:t>
      </w:r>
      <w:r/>
    </w:p>
    <w:p>
      <w:pPr>
        <w:pStyle w:val="899"/>
        <w:spacing w:before="286" w:after="143" w:line="360" w:lineRule="auto"/>
        <w:rPr>
          <w:rFonts w:hint="eastAsia" w:ascii="宋体" w:hAnsi="宋体" w:eastAsia="宋体"/>
          <w:sz w:val="32"/>
          <w:szCs w:val="32"/>
        </w:rPr>
      </w:pPr>
      <w:r/>
      <w:bookmarkStart w:id="222" w:name="_Toc226539639"/>
      <w:r>
        <w:rPr>
          <w:rFonts w:hint="eastAsia" w:ascii="宋体" w:hAnsi="宋体" w:eastAsia="宋体"/>
          <w:sz w:val="32"/>
          <w:szCs w:val="32"/>
        </w:rPr>
        <w:t xml:space="preserve">实质性要求响应及偏离表</w:t>
      </w:r>
      <w:bookmarkEnd w:id="222"/>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7"/>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7"/>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7"/>
        </w:numPr>
        <w:jc w:val="left"/>
        <w:spacing w:line="360" w:lineRule="auto"/>
        <w:rPr>
          <w:rFonts w:ascii="Times New Roman" w:hAnsi="Times New Roman"/>
          <w:szCs w:val="21"/>
        </w:rPr>
      </w:pPr>
      <w:r>
        <w:rPr>
          <w:rFonts w:hint="eastAsia" w:ascii="宋体" w:hAnsi="宋体"/>
          <w:b/>
          <w:bCs/>
          <w:sz w:val="24"/>
        </w:rPr>
        <w:t xml:space="preserve">如供应商有任意一项实质性要求无法响应的，或未按磋商文件要求提供相关证明材料的，将作无效响应处理。</w:t>
      </w:r>
      <w:r>
        <w:br w:type="page" w:clear="all"/>
      </w:r>
      <w:r/>
    </w:p>
    <w:p>
      <w:pPr>
        <w:pStyle w:val="979"/>
        <w:ind w:firstLine="0"/>
      </w:pPr>
      <w:r>
        <w:rPr>
          <w:rFonts w:hint="eastAsia"/>
          <w:sz w:val="24"/>
          <w:szCs w:val="24"/>
        </w:rPr>
        <w:t xml:space="preserve">附件：</w:t>
      </w:r>
      <w:r/>
    </w:p>
    <w:p>
      <w:pPr>
        <w:pStyle w:val="979"/>
        <w:ind w:firstLine="0"/>
      </w:pPr>
      <w:r/>
      <w:r/>
    </w:p>
    <w:p>
      <w:pPr>
        <w:pStyle w:val="90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9"/>
        <w:ind w:firstLine="0"/>
      </w:pPr>
      <w:r>
        <w:rPr>
          <w:rFonts w:hint="eastAsia"/>
          <w:sz w:val="24"/>
          <w:szCs w:val="24"/>
        </w:rPr>
        <w:t xml:space="preserve">附件：</w:t>
      </w:r>
      <w:r/>
    </w:p>
    <w:p>
      <w:pPr>
        <w:pStyle w:val="979"/>
        <w:ind w:firstLine="0"/>
      </w:pPr>
      <w:r/>
      <w:r/>
    </w:p>
    <w:p>
      <w:pPr>
        <w:pStyle w:val="979"/>
        <w:ind w:firstLine="0"/>
      </w:pPr>
      <w:r/>
      <w:r/>
    </w:p>
    <w:p>
      <w:pPr>
        <w:pStyle w:val="979"/>
        <w:ind w:firstLine="420"/>
      </w:pPr>
      <w:r/>
      <w:r/>
    </w:p>
    <w:p>
      <w:pPr>
        <w:pStyle w:val="90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9"/>
        <w:ind w:firstLine="0"/>
      </w:pPr>
      <w:r>
        <w:rPr>
          <w:rFonts w:hint="eastAsia"/>
          <w:sz w:val="24"/>
          <w:szCs w:val="24"/>
        </w:rPr>
        <w:t xml:space="preserve">附件：</w:t>
      </w:r>
      <w:r/>
    </w:p>
    <w:p>
      <w:pPr>
        <w:pStyle w:val="979"/>
        <w:ind w:firstLine="0"/>
      </w:pPr>
      <w:r/>
      <w:r/>
    </w:p>
    <w:p>
      <w:pPr>
        <w:pStyle w:val="979"/>
        <w:ind w:firstLine="420"/>
      </w:pPr>
      <w:r/>
      <w:r/>
    </w:p>
    <w:p>
      <w:pPr>
        <w:pStyle w:val="900"/>
        <w:jc w:val="center"/>
        <w:spacing w:before="286" w:after="429" w:line="360" w:lineRule="auto"/>
      </w:pPr>
      <w:r>
        <w:rPr>
          <w:rFonts w:hint="eastAsia" w:ascii="宋体" w:hAnsi="宋体"/>
          <w:szCs w:val="32"/>
        </w:rPr>
        <w:t xml:space="preserve">法人授权书</w:t>
      </w:r>
      <w:r/>
    </w:p>
    <w:p>
      <w:pPr>
        <w:pStyle w:val="94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23" w:name="_Hlk109904574"/>
      <w:r>
        <w:rPr>
          <w:rFonts w:ascii="宋体" w:hAnsi="宋体"/>
        </w:rPr>
        <w:t xml:space="preserve"> [</w:t>
      </w:r>
      <w:r>
        <w:rPr>
          <w:rFonts w:hint="eastAsia" w:ascii="宋体" w:hAnsi="宋体"/>
        </w:rPr>
        <w:t xml:space="preserve">被授权人的姓名]</w:t>
      </w:r>
      <w:bookmarkEnd w:id="223"/>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4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61"/>
        <w:ind w:firstLine="482"/>
        <w:spacing w:before="85" w:line="360" w:lineRule="auto"/>
        <w:rPr>
          <w:rFonts w:hint="eastAsia" w:ascii="黑体" w:hAnsi="黑体" w:eastAsia="黑体"/>
          <w:b/>
          <w:bCs/>
          <w:sz w:val="32"/>
          <w:szCs w:val="32"/>
        </w:rPr>
      </w:pPr>
      <w:r/>
      <w:bookmarkStart w:id="224"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61"/>
        <w:spacing w:before="85" w:line="360" w:lineRule="auto"/>
        <w:rPr>
          <w:rFonts w:hint="eastAsia" w:ascii="宋体" w:hAnsi="宋体"/>
        </w:rPr>
      </w:pPr>
      <w:r>
        <w:rPr>
          <w:rFonts w:hint="eastAsia" w:ascii="宋体" w:hAnsi="宋体"/>
        </w:rPr>
      </w:r>
      <w:r/>
    </w:p>
    <w:p>
      <w:pPr>
        <w:pStyle w:val="961"/>
        <w:spacing w:before="85" w:line="360" w:lineRule="auto"/>
        <w:rPr>
          <w:rFonts w:hint="eastAsia" w:ascii="宋体" w:hAnsi="宋体"/>
        </w:rPr>
      </w:pPr>
      <w:r>
        <w:rPr>
          <w:rFonts w:hint="eastAsia" w:ascii="宋体" w:hAnsi="宋体"/>
        </w:rPr>
      </w:r>
      <w:r/>
    </w:p>
    <w:p>
      <w:pPr>
        <w:pStyle w:val="961"/>
        <w:spacing w:before="85" w:line="360" w:lineRule="auto"/>
        <w:rPr>
          <w:rFonts w:hint="eastAsia" w:ascii="宋体" w:hAnsi="宋体"/>
        </w:rPr>
      </w:pPr>
      <w:r>
        <w:rPr>
          <w:rFonts w:hint="eastAsia" w:ascii="宋体" w:hAnsi="宋体"/>
        </w:rPr>
      </w:r>
      <w:bookmarkEnd w:id="224"/>
      <w:r/>
      <w:r/>
    </w:p>
    <w:p>
      <w:pPr>
        <w:pStyle w:val="906"/>
        <w:rPr>
          <w:rFonts w:hint="eastAsia" w:ascii="宋体" w:hAnsi="宋体"/>
          <w:sz w:val="24"/>
        </w:rPr>
      </w:pPr>
      <w:r>
        <w:rPr>
          <w:rFonts w:hint="eastAsia" w:ascii="宋体" w:hAnsi="宋体"/>
          <w:sz w:val="24"/>
        </w:rPr>
        <w:t xml:space="preserve">授权单位名称（加盖CA电子公章）：</w:t>
      </w:r>
      <w:r/>
    </w:p>
    <w:p>
      <w:pPr>
        <w:pStyle w:val="906"/>
        <w:rPr>
          <w:rFonts w:hint="eastAsia" w:ascii="宋体" w:hAnsi="宋体"/>
          <w:sz w:val="24"/>
        </w:rPr>
      </w:pPr>
      <w:r>
        <w:rPr>
          <w:rFonts w:hint="eastAsia" w:ascii="宋体" w:hAnsi="宋体"/>
          <w:sz w:val="24"/>
        </w:rPr>
        <w:t xml:space="preserve">被授权人联系电话（手机）：</w:t>
      </w:r>
      <w:r/>
    </w:p>
    <w:p>
      <w:pPr>
        <w:pStyle w:val="906"/>
        <w:rPr>
          <w:rFonts w:hint="eastAsia" w:ascii="宋体" w:hAnsi="宋体"/>
          <w:sz w:val="24"/>
        </w:rPr>
      </w:pPr>
      <w:r>
        <w:rPr>
          <w:rFonts w:hint="eastAsia" w:ascii="宋体" w:hAnsi="宋体"/>
          <w:sz w:val="24"/>
        </w:rPr>
        <w:t xml:space="preserve">被授权人联系邮箱：</w:t>
      </w:r>
      <w:r/>
    </w:p>
    <w:p>
      <w:pPr>
        <w:pStyle w:val="906"/>
        <w:rPr>
          <w:rFonts w:hint="eastAsia" w:ascii="宋体" w:hAnsi="宋体"/>
          <w:sz w:val="24"/>
        </w:rPr>
      </w:pPr>
      <w:r>
        <w:rPr>
          <w:rFonts w:hint="eastAsia" w:ascii="宋体" w:hAnsi="宋体"/>
          <w:sz w:val="24"/>
        </w:rPr>
        <w:t xml:space="preserve">通讯地址：</w:t>
      </w:r>
      <w:r/>
    </w:p>
    <w:p>
      <w:pPr>
        <w:pStyle w:val="906"/>
      </w:pPr>
      <w:r>
        <w:rPr>
          <w:rFonts w:hint="eastAsia" w:ascii="宋体" w:hAnsi="宋体"/>
          <w:sz w:val="24"/>
        </w:rPr>
        <w:t xml:space="preserve">日期：   年   月   日</w:t>
      </w:r>
      <w:r/>
    </w:p>
    <w:p>
      <w:pPr>
        <w:pStyle w:val="906"/>
      </w:pPr>
      <w:r/>
      <w:r/>
    </w:p>
    <w:p>
      <w:pPr>
        <w:pStyle w:val="906"/>
      </w:pPr>
      <w:r/>
      <w:r/>
    </w:p>
    <w:p>
      <w:pPr>
        <w:pStyle w:val="90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79"/>
        <w:ind w:firstLine="0"/>
      </w:pPr>
      <w:r>
        <w:rPr>
          <w:rFonts w:hint="eastAsia"/>
          <w:sz w:val="24"/>
          <w:szCs w:val="24"/>
        </w:rPr>
        <w:t xml:space="preserve">附件：</w:t>
      </w:r>
      <w:r/>
    </w:p>
    <w:p>
      <w:pPr>
        <w:pStyle w:val="979"/>
        <w:ind w:firstLine="0"/>
      </w:pPr>
      <w:r/>
      <w:r/>
    </w:p>
    <w:p>
      <w:pPr>
        <w:pStyle w:val="90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25" w:name="_Hlk150952589"/>
      <w:r>
        <w:rPr>
          <w:rFonts w:hint="eastAsia" w:ascii="宋体" w:hAnsi="宋体"/>
          <w:sz w:val="24"/>
        </w:rPr>
        <w:t xml:space="preserve">，</w:t>
      </w:r>
      <w:bookmarkStart w:id="226" w:name="_Hlk150950461"/>
      <w:r>
        <w:rPr>
          <w:rFonts w:hint="eastAsia" w:ascii="宋体" w:hAnsi="宋体"/>
          <w:sz w:val="24"/>
        </w:rPr>
        <w:t xml:space="preserve">并声明同意如下：</w:t>
      </w:r>
      <w:bookmarkStart w:id="227" w:name="_Hlk109904608"/>
      <w:r>
        <w:rPr>
          <w:rFonts w:ascii="宋体" w:hAnsi="宋体"/>
          <w:sz w:val="24"/>
        </w:rPr>
        <w:t xml:space="preserve"> </w:t>
      </w:r>
      <w:bookmarkEnd w:id="225"/>
      <w:r/>
      <w:bookmarkEnd w:id="226"/>
      <w:r/>
      <w:bookmarkEnd w:id="227"/>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228" w:name="_Hlk47429358"/>
      <w:r>
        <w:rPr>
          <w:rFonts w:hint="eastAsia" w:ascii="宋体" w:hAnsi="宋体"/>
          <w:sz w:val="24"/>
        </w:rPr>
        <w:t xml:space="preserve">我方同意按照政府采购规定承担所有责任。</w:t>
      </w:r>
      <w:bookmarkEnd w:id="228"/>
      <w:r/>
      <w:r/>
    </w:p>
    <w:p>
      <w:pPr>
        <w:ind w:firstLine="482"/>
        <w:spacing w:line="360" w:lineRule="auto"/>
        <w:rPr>
          <w:rFonts w:hint="eastAsia" w:ascii="宋体" w:hAnsi="宋体"/>
          <w:b/>
          <w:bCs/>
          <w:color w:val="000000"/>
          <w:sz w:val="24"/>
        </w:rPr>
      </w:pPr>
      <w:r/>
      <w:bookmarkStart w:id="229" w:name="_Hlk13223570"/>
      <w:r>
        <w:rPr>
          <w:rFonts w:hint="eastAsia" w:ascii="宋体" w:hAnsi="宋体"/>
          <w:b/>
          <w:bCs/>
          <w:sz w:val="24"/>
        </w:rPr>
        <w:t xml:space="preserve">8.我们不存在和我单位负责人为同一人，或者和我单位存在直接控股、管理关系的其他供应</w:t>
      </w:r>
      <w:r>
        <w:rPr>
          <w:rFonts w:hint="eastAsia" w:ascii="宋体" w:hAnsi="宋体"/>
          <w:b/>
          <w:bCs/>
          <w:color w:val="000000"/>
          <w:sz w:val="24"/>
        </w:rPr>
        <w:t xml:space="preserve">商，参加本项目同一合同项下的政府采购活动的情形。</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29"/>
      <w:r/>
      <w:r/>
    </w:p>
    <w:p>
      <w:pPr>
        <w:pStyle w:val="979"/>
        <w:ind w:firstLine="420"/>
        <w:rPr>
          <w:rFonts w:ascii="宋体"/>
          <w:sz w:val="32"/>
          <w:szCs w:val="32"/>
        </w:rPr>
      </w:pPr>
      <w:r>
        <w:br w:type="page" w:clear="all"/>
      </w:r>
      <w:r/>
    </w:p>
    <w:p>
      <w:pPr>
        <w:pStyle w:val="979"/>
        <w:ind w:firstLine="0"/>
      </w:pPr>
      <w:r/>
      <w:bookmarkStart w:id="230" w:name="_Toc15653465"/>
      <w:r/>
      <w:bookmarkEnd w:id="135"/>
      <w:r/>
      <w:bookmarkEnd w:id="136"/>
      <w:r/>
      <w:bookmarkEnd w:id="137"/>
      <w:r/>
      <w:bookmarkEnd w:id="201"/>
      <w:r>
        <w:rPr>
          <w:rFonts w:hint="eastAsia"/>
          <w:sz w:val="24"/>
          <w:szCs w:val="24"/>
        </w:rPr>
        <w:t xml:space="preserve">附件：</w:t>
      </w:r>
      <w:r/>
    </w:p>
    <w:p>
      <w:pPr>
        <w:pStyle w:val="979"/>
        <w:ind w:firstLine="0"/>
      </w:pPr>
      <w:r/>
      <w:r/>
    </w:p>
    <w:p>
      <w:pPr>
        <w:pStyle w:val="900"/>
        <w:jc w:val="center"/>
        <w:spacing w:before="143" w:after="0" w:line="360" w:lineRule="auto"/>
        <w:rPr>
          <w:rFonts w:hint="eastAsia" w:ascii="宋体" w:hAnsi="宋体"/>
          <w:bCs/>
          <w:color w:val="000000"/>
        </w:rPr>
      </w:pPr>
      <w:r/>
      <w:bookmarkStart w:id="231" w:name="_Hlk205398963"/>
      <w:r/>
      <w:bookmarkStart w:id="232" w:name="_Hlk150952687"/>
      <w:r/>
      <w:bookmarkEnd w:id="230"/>
      <w:r>
        <w:rPr>
          <w:rFonts w:hint="eastAsia" w:ascii="宋体" w:hAnsi="宋体"/>
        </w:rPr>
        <w:t xml:space="preserve">中小</w:t>
      </w:r>
      <w:r>
        <w:rPr>
          <w:rFonts w:hint="eastAsia" w:ascii="宋体" w:hAnsi="宋体"/>
        </w:rPr>
        <w:t xml:space="preserve">微企业</w:t>
      </w:r>
      <w:r>
        <w:rPr>
          <w:rFonts w:hint="eastAsia" w:ascii="宋体" w:hAnsi="宋体"/>
          <w:color w:val="000000"/>
        </w:rPr>
        <w:t xml:space="preserve">声明函（服务类项目）</w:t>
      </w:r>
      <w:bookmarkEnd w:id="231"/>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6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填报磋商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6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w:t>
      </w:r>
      <w:r>
        <w:rPr>
          <w:rFonts w:hint="eastAsia" w:ascii="宋体" w:hAnsi="宋体"/>
          <w:sz w:val="24"/>
          <w:szCs w:val="24"/>
          <w:u w:val="single"/>
        </w:rPr>
        <w:t xml:space="preserve">填报磋商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1"/>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11"/>
        <w:spacing w:line="300" w:lineRule="auto"/>
        <w:rPr>
          <w:rFonts w:hint="eastAsia" w:ascii="宋体" w:hAnsi="宋体" w:eastAsia="宋体"/>
          <w:sz w:val="22"/>
          <w:szCs w:val="22"/>
        </w:rPr>
      </w:pPr>
      <w:r/>
      <w:bookmarkStart w:id="233"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33"/>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w:t>
      </w:r>
      <w:r>
        <w:rPr>
          <w:rFonts w:hint="eastAsia" w:ascii="宋体" w:hAnsi="宋体" w:eastAsia="宋体"/>
          <w:sz w:val="22"/>
          <w:szCs w:val="22"/>
        </w:rPr>
        <w:t xml:space="preserve">如享受</w:t>
      </w:r>
      <w:r>
        <w:rPr>
          <w:rFonts w:hint="eastAsia" w:ascii="宋体" w:hAnsi="宋体" w:eastAsia="宋体"/>
          <w:sz w:val="22"/>
          <w:szCs w:val="22"/>
        </w:rPr>
        <w:t xml:space="preserve">本项目小</w:t>
      </w:r>
      <w:r>
        <w:rPr>
          <w:rFonts w:hint="eastAsia" w:ascii="宋体" w:hAnsi="宋体" w:eastAsia="宋体"/>
          <w:sz w:val="22"/>
          <w:szCs w:val="22"/>
        </w:rPr>
        <w:t xml:space="preserve">微企业</w:t>
      </w:r>
      <w:r>
        <w:rPr>
          <w:rFonts w:hint="eastAsia" w:ascii="宋体" w:hAnsi="宋体" w:eastAsia="宋体"/>
          <w:sz w:val="22"/>
          <w:szCs w:val="22"/>
        </w:rPr>
        <w:t xml:space="preserve">扶持政策的，其《中小企业声明函》将随本项目的成交结果同时公告，接受社会监督；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34" w:name="_Hlk205399016"/>
      <w:r/>
      <w:r/>
    </w:p>
    <w:p>
      <w:pPr>
        <w:pStyle w:val="979"/>
        <w:ind w:firstLine="0"/>
      </w:pPr>
      <w:r>
        <w:rPr>
          <w:rFonts w:hint="eastAsia"/>
          <w:sz w:val="24"/>
          <w:szCs w:val="24"/>
        </w:rPr>
        <w:t xml:space="preserve">附件：</w:t>
      </w:r>
      <w:bookmarkEnd w:id="234"/>
      <w:r/>
      <w:r/>
    </w:p>
    <w:p>
      <w:pPr>
        <w:pStyle w:val="90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06"/>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35" w:name="_Hlk14868662"/>
      <w:r>
        <w:rPr>
          <w:rFonts w:hint="eastAsia" w:ascii="宋体" w:hAnsi="宋体"/>
          <w:sz w:val="24"/>
          <w:szCs w:val="21"/>
        </w:rPr>
        <w:t xml:space="preserve">供应商全称</w:t>
      </w:r>
      <w:bookmarkEnd w:id="235"/>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202"/>
      <w:r/>
      <w:bookmarkEnd w:id="200"/>
      <w:r/>
      <w:bookmarkEnd w:id="232"/>
      <w:r/>
      <w:r/>
    </w:p>
    <w:p>
      <w:pPr>
        <w:jc w:val="left"/>
        <w:widowControl/>
        <w:rPr>
          <w:rFonts w:hint="eastAsia" w:ascii="宋体" w:hAnsi="宋体"/>
          <w:sz w:val="24"/>
          <w:szCs w:val="21"/>
        </w:rPr>
      </w:pPr>
      <w:r>
        <w:rPr>
          <w:rFonts w:hint="eastAsia" w:ascii="宋体" w:hAnsi="宋体"/>
          <w:sz w:val="24"/>
          <w:szCs w:val="21"/>
        </w:rPr>
        <w:br w:type="page" w:clear="all"/>
      </w:r>
      <w:r/>
    </w:p>
    <w:p>
      <w:pPr>
        <w:pStyle w:val="979"/>
        <w:ind w:firstLine="0"/>
        <w:rPr>
          <w:sz w:val="24"/>
          <w:szCs w:val="24"/>
        </w:rPr>
        <w:outlineLvl w:val="2"/>
      </w:pPr>
      <w:r/>
      <w:bookmarkStart w:id="236" w:name="_Toc226539640"/>
      <w:r>
        <w:rPr>
          <w:rFonts w:hint="eastAsia"/>
          <w:sz w:val="24"/>
          <w:szCs w:val="24"/>
        </w:rPr>
        <w:t xml:space="preserve">《中小微企业声明函》附件：</w:t>
      </w:r>
      <w:bookmarkEnd w:id="236"/>
      <w:r/>
      <w:r/>
    </w:p>
    <w:p>
      <w:pPr>
        <w:pStyle w:val="979"/>
        <w:ind w:firstLine="420"/>
      </w:pPr>
      <w:r/>
      <w:r/>
    </w:p>
    <w:p>
      <w:pPr>
        <w:pStyle w:val="930"/>
        <w:jc w:val="center"/>
        <w:spacing w:before="0" w:beforeAutospacing="0" w:after="0" w:afterAutospacing="0" w:line="360" w:lineRule="auto"/>
        <w:shd w:val="clear" w:color="auto" w:fill="ffffff"/>
        <w:rPr>
          <w:rFonts w:hint="eastAsia"/>
          <w:color w:val="000000"/>
          <w:sz w:val="28"/>
          <w:szCs w:val="28"/>
        </w:rPr>
      </w:pPr>
      <w:r>
        <w:rPr>
          <w:rStyle w:val="93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00"/>
        <w:jc w:val="center"/>
        <w:spacing w:before="286" w:after="0" w:line="360" w:lineRule="auto"/>
        <w:rPr>
          <w:bCs/>
        </w:rPr>
      </w:pPr>
      <w:r>
        <w:br w:type="page" w:clear="all"/>
      </w:r>
      <w:bookmarkStart w:id="237" w:name="_Toc226539641"/>
      <w:r>
        <w:rPr>
          <w:rFonts w:hint="eastAsia" w:ascii="宋体" w:hAnsi="宋体"/>
          <w:sz w:val="28"/>
          <w:szCs w:val="28"/>
        </w:rPr>
        <w:t xml:space="preserve">质疑函范本</w:t>
      </w:r>
      <w:bookmarkEnd w:id="237"/>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w:t>
      </w:r>
      <w:r>
        <w:rPr>
          <w:rFonts w:hint="eastAsia" w:ascii="宋体" w:hAnsi="宋体"/>
        </w:rPr>
        <w:t xml:space="preserve">质疑函应按</w:t>
      </w:r>
      <w:r>
        <w:rPr>
          <w:rFonts w:hint="eastAsia" w:ascii="宋体" w:hAnsi="宋体"/>
        </w:rPr>
        <w:t xml:space="preserve">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w:t>
      </w:r>
      <w:r>
        <w:rPr>
          <w:rFonts w:hint="eastAsia" w:ascii="宋体" w:hAnsi="宋体"/>
        </w:rPr>
        <w:t xml:space="preserve">质疑函应由</w:t>
      </w:r>
      <w:r>
        <w:rPr>
          <w:rFonts w:hint="eastAsia" w:ascii="宋体" w:hAnsi="宋体"/>
        </w:rPr>
        <w:t xml:space="preserve">本人签字；质疑供应商为法人或者其他组织的，</w:t>
      </w:r>
      <w:r>
        <w:rPr>
          <w:rFonts w:hint="eastAsia" w:ascii="宋体" w:hAnsi="宋体"/>
        </w:rPr>
        <w:t xml:space="preserve">质疑函应由</w:t>
      </w:r>
      <w:r>
        <w:rPr>
          <w:rFonts w:hint="eastAsia" w:ascii="宋体" w:hAnsi="宋体"/>
        </w:rPr>
        <w:t xml:space="preserve">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国标黑体">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38</w:t>
    </w:r>
    <w: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17145"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0"/>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a:effectLst/>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2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pStyle w:val="960"/>
      <w:isLgl w:val="false"/>
      <w:suff w:val="tab"/>
      <w:lvlText w:val="第%1章"/>
      <w:lvlJc w:val="left"/>
      <w:pPr>
        <w:ind w:left="9351" w:hanging="420"/>
      </w:pPr>
      <w:rPr>
        <w:rFonts w:hint="eastAsia" w:ascii="黑体" w:eastAsia="黑体"/>
        <w:b w:val="0"/>
        <w:sz w:val="36"/>
        <w:lang w:val="en-US"/>
      </w:rPr>
    </w:lvl>
    <w:lvl w:ilvl="1">
      <w:start w:val="1"/>
      <w:numFmt w:val="decimal"/>
      <w:pStyle w:val="95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5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6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1"/>
  </w:num>
  <w:num w:numId="3">
    <w:abstractNumId w:val="0"/>
  </w:num>
  <w:num w:numId="4">
    <w:abstractNumId w:val="2"/>
  </w:num>
  <w:num w:numId="5">
    <w:abstractNumId w:val="10"/>
  </w:num>
  <w:num w:numId="6">
    <w:abstractNumId w:val="7"/>
  </w:num>
  <w:num w:numId="7">
    <w:abstractNumId w:val="5"/>
  </w:num>
  <w:num w:numId="8">
    <w:abstractNumId w:val="4"/>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3"/>
    <w:link w:val="898"/>
    <w:uiPriority w:val="9"/>
    <w:rPr>
      <w:rFonts w:ascii="Arial" w:hAnsi="Arial" w:eastAsia="Arial" w:cs="Arial"/>
      <w:sz w:val="40"/>
      <w:szCs w:val="40"/>
    </w:rPr>
  </w:style>
  <w:style w:type="character" w:styleId="739">
    <w:name w:val="Heading 2 Char"/>
    <w:basedOn w:val="903"/>
    <w:link w:val="899"/>
    <w:uiPriority w:val="9"/>
    <w:rPr>
      <w:rFonts w:ascii="Arial" w:hAnsi="Arial" w:eastAsia="Arial" w:cs="Arial"/>
      <w:sz w:val="34"/>
    </w:rPr>
  </w:style>
  <w:style w:type="character" w:styleId="740">
    <w:name w:val="Heading 3 Char"/>
    <w:basedOn w:val="903"/>
    <w:link w:val="900"/>
    <w:uiPriority w:val="9"/>
    <w:rPr>
      <w:rFonts w:ascii="Arial" w:hAnsi="Arial" w:eastAsia="Arial" w:cs="Arial"/>
      <w:sz w:val="30"/>
      <w:szCs w:val="30"/>
    </w:rPr>
  </w:style>
  <w:style w:type="character" w:styleId="741">
    <w:name w:val="Heading 4 Char"/>
    <w:basedOn w:val="903"/>
    <w:link w:val="901"/>
    <w:uiPriority w:val="9"/>
    <w:rPr>
      <w:rFonts w:ascii="Arial" w:hAnsi="Arial" w:eastAsia="Arial" w:cs="Arial"/>
      <w:b/>
      <w:bCs/>
      <w:sz w:val="26"/>
      <w:szCs w:val="26"/>
    </w:rPr>
  </w:style>
  <w:style w:type="character" w:styleId="742">
    <w:name w:val="Heading 5 Char"/>
    <w:basedOn w:val="903"/>
    <w:link w:val="902"/>
    <w:uiPriority w:val="9"/>
    <w:rPr>
      <w:rFonts w:ascii="Arial" w:hAnsi="Arial" w:eastAsia="Arial" w:cs="Arial"/>
      <w:b/>
      <w:bCs/>
      <w:sz w:val="24"/>
      <w:szCs w:val="24"/>
    </w:rPr>
  </w:style>
  <w:style w:type="paragraph" w:styleId="743">
    <w:name w:val="Heading 6"/>
    <w:basedOn w:val="897"/>
    <w:next w:val="897"/>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03"/>
    <w:link w:val="743"/>
    <w:uiPriority w:val="9"/>
    <w:rPr>
      <w:rFonts w:ascii="Arial" w:hAnsi="Arial" w:eastAsia="Arial" w:cs="Arial"/>
      <w:b/>
      <w:bCs/>
      <w:sz w:val="22"/>
      <w:szCs w:val="22"/>
    </w:rPr>
  </w:style>
  <w:style w:type="paragraph" w:styleId="745">
    <w:name w:val="Heading 7"/>
    <w:basedOn w:val="897"/>
    <w:next w:val="897"/>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3"/>
    <w:link w:val="745"/>
    <w:uiPriority w:val="9"/>
    <w:rPr>
      <w:rFonts w:ascii="Arial" w:hAnsi="Arial" w:eastAsia="Arial" w:cs="Arial"/>
      <w:b/>
      <w:bCs/>
      <w:i/>
      <w:iCs/>
      <w:sz w:val="22"/>
      <w:szCs w:val="22"/>
    </w:rPr>
  </w:style>
  <w:style w:type="paragraph" w:styleId="747">
    <w:name w:val="Heading 8"/>
    <w:basedOn w:val="897"/>
    <w:next w:val="897"/>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03"/>
    <w:link w:val="747"/>
    <w:uiPriority w:val="9"/>
    <w:rPr>
      <w:rFonts w:ascii="Arial" w:hAnsi="Arial" w:eastAsia="Arial" w:cs="Arial"/>
      <w:i/>
      <w:iCs/>
      <w:sz w:val="22"/>
      <w:szCs w:val="22"/>
    </w:rPr>
  </w:style>
  <w:style w:type="paragraph" w:styleId="749">
    <w:name w:val="Heading 9"/>
    <w:basedOn w:val="897"/>
    <w:next w:val="897"/>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3"/>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897"/>
    <w:next w:val="897"/>
    <w:link w:val="753"/>
    <w:uiPriority w:val="10"/>
    <w:qFormat/>
    <w:pPr>
      <w:contextualSpacing/>
      <w:spacing w:before="300" w:after="200"/>
    </w:pPr>
    <w:rPr>
      <w:sz w:val="48"/>
      <w:szCs w:val="48"/>
    </w:rPr>
  </w:style>
  <w:style w:type="character" w:styleId="753">
    <w:name w:val="Title Char"/>
    <w:basedOn w:val="903"/>
    <w:link w:val="752"/>
    <w:uiPriority w:val="10"/>
    <w:rPr>
      <w:sz w:val="48"/>
      <w:szCs w:val="48"/>
    </w:rPr>
  </w:style>
  <w:style w:type="paragraph" w:styleId="754">
    <w:name w:val="Subtitle"/>
    <w:basedOn w:val="897"/>
    <w:next w:val="897"/>
    <w:link w:val="755"/>
    <w:uiPriority w:val="11"/>
    <w:qFormat/>
    <w:pPr>
      <w:spacing w:before="200" w:after="200"/>
    </w:pPr>
    <w:rPr>
      <w:sz w:val="24"/>
      <w:szCs w:val="24"/>
    </w:rPr>
  </w:style>
  <w:style w:type="character" w:styleId="755">
    <w:name w:val="Subtitle Char"/>
    <w:basedOn w:val="903"/>
    <w:link w:val="754"/>
    <w:uiPriority w:val="11"/>
    <w:rPr>
      <w:sz w:val="24"/>
      <w:szCs w:val="24"/>
    </w:rPr>
  </w:style>
  <w:style w:type="paragraph" w:styleId="756">
    <w:name w:val="Quote"/>
    <w:basedOn w:val="897"/>
    <w:next w:val="897"/>
    <w:link w:val="757"/>
    <w:uiPriority w:val="29"/>
    <w:qFormat/>
    <w:pPr>
      <w:ind w:left="720" w:right="720"/>
    </w:pPr>
    <w:rPr>
      <w:i/>
    </w:rPr>
  </w:style>
  <w:style w:type="character" w:styleId="757">
    <w:name w:val="Quote Char"/>
    <w:link w:val="756"/>
    <w:uiPriority w:val="29"/>
    <w:rPr>
      <w:i/>
    </w:rPr>
  </w:style>
  <w:style w:type="paragraph" w:styleId="758">
    <w:name w:val="Intense Quote"/>
    <w:basedOn w:val="897"/>
    <w:next w:val="897"/>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3"/>
    <w:link w:val="921"/>
    <w:uiPriority w:val="99"/>
  </w:style>
  <w:style w:type="character" w:styleId="761">
    <w:name w:val="Footer Char"/>
    <w:basedOn w:val="903"/>
    <w:link w:val="920"/>
    <w:uiPriority w:val="99"/>
  </w:style>
  <w:style w:type="paragraph" w:styleId="762">
    <w:name w:val="Caption"/>
    <w:basedOn w:val="897"/>
    <w:next w:val="897"/>
    <w:uiPriority w:val="35"/>
    <w:semiHidden/>
    <w:unhideWhenUsed/>
    <w:qFormat/>
    <w:pPr>
      <w:spacing w:line="276" w:lineRule="auto"/>
    </w:pPr>
    <w:rPr>
      <w:b/>
      <w:bCs/>
      <w:color w:val="4f81bd" w:themeColor="accent1"/>
      <w:sz w:val="18"/>
      <w:szCs w:val="18"/>
    </w:rPr>
  </w:style>
  <w:style w:type="character" w:styleId="763">
    <w:name w:val="Caption Char"/>
    <w:basedOn w:val="762"/>
    <w:link w:val="920"/>
    <w:uiPriority w:val="99"/>
  </w:style>
  <w:style w:type="table" w:styleId="764">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7"/>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3"/>
    <w:uiPriority w:val="99"/>
    <w:unhideWhenUsed/>
    <w:rPr>
      <w:vertAlign w:val="superscript"/>
    </w:rPr>
  </w:style>
  <w:style w:type="paragraph" w:styleId="892">
    <w:name w:val="endnote text"/>
    <w:basedOn w:val="897"/>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3"/>
    <w:uiPriority w:val="99"/>
    <w:semiHidden/>
    <w:unhideWhenUsed/>
    <w:rPr>
      <w:vertAlign w:val="superscript"/>
    </w:r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qFormat/>
    <w:pPr>
      <w:jc w:val="both"/>
      <w:widowControl w:val="off"/>
    </w:pPr>
    <w:rPr>
      <w:rFonts w:ascii="Calibri" w:hAnsi="Calibri"/>
      <w:sz w:val="21"/>
      <w:szCs w:val="24"/>
    </w:rPr>
  </w:style>
  <w:style w:type="paragraph" w:styleId="898">
    <w:name w:val="Heading 1"/>
    <w:basedOn w:val="897"/>
    <w:next w:val="897"/>
    <w:link w:val="940"/>
    <w:qFormat/>
    <w:pPr>
      <w:keepNext/>
      <w:outlineLvl w:val="0"/>
    </w:pPr>
    <w:rPr>
      <w:rFonts w:ascii="楷体_GB2312" w:eastAsia="楷体_GB2312"/>
      <w:sz w:val="28"/>
      <w:szCs w:val="20"/>
    </w:rPr>
  </w:style>
  <w:style w:type="paragraph" w:styleId="899">
    <w:name w:val="Heading 2"/>
    <w:basedOn w:val="897"/>
    <w:next w:val="906"/>
    <w:link w:val="941"/>
    <w:qFormat/>
    <w:pPr>
      <w:jc w:val="center"/>
      <w:keepLines/>
      <w:keepNext/>
      <w:spacing w:before="260" w:after="260" w:line="416" w:lineRule="auto"/>
      <w:outlineLvl w:val="1"/>
    </w:pPr>
    <w:rPr>
      <w:rFonts w:ascii="Arial" w:hAnsi="Arial" w:eastAsia="幼圆"/>
      <w:b/>
      <w:sz w:val="44"/>
      <w:szCs w:val="20"/>
    </w:rPr>
  </w:style>
  <w:style w:type="paragraph" w:styleId="900">
    <w:name w:val="Heading 3"/>
    <w:basedOn w:val="897"/>
    <w:next w:val="906"/>
    <w:link w:val="943"/>
    <w:qFormat/>
    <w:pPr>
      <w:keepLines/>
      <w:keepNext/>
      <w:spacing w:before="260" w:after="260" w:line="416" w:lineRule="auto"/>
      <w:outlineLvl w:val="2"/>
    </w:pPr>
    <w:rPr>
      <w:b/>
      <w:sz w:val="32"/>
      <w:szCs w:val="20"/>
    </w:rPr>
  </w:style>
  <w:style w:type="paragraph" w:styleId="901">
    <w:name w:val="Heading 4"/>
    <w:basedOn w:val="897"/>
    <w:next w:val="897"/>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897"/>
    <w:qFormat/>
    <w:pPr>
      <w:keepNext/>
      <w:outlineLvl w:val="4"/>
    </w:pPr>
    <w:rPr>
      <w:rFonts w:ascii="宋体" w:hAnsi="宋体"/>
      <w:b/>
      <w:bCs/>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Normal Indent"/>
    <w:basedOn w:val="897"/>
    <w:link w:val="942"/>
    <w:qFormat/>
    <w:pPr>
      <w:ind w:firstLine="420"/>
    </w:pPr>
    <w:rPr>
      <w:szCs w:val="20"/>
    </w:rPr>
  </w:style>
  <w:style w:type="paragraph" w:styleId="907">
    <w:name w:val="toc 7"/>
    <w:basedOn w:val="897"/>
    <w:next w:val="897"/>
    <w:semiHidden/>
    <w:qFormat/>
    <w:pPr>
      <w:ind w:left="2520"/>
    </w:pPr>
  </w:style>
  <w:style w:type="paragraph" w:styleId="908">
    <w:name w:val="Document Map"/>
    <w:basedOn w:val="897"/>
    <w:semiHidden/>
    <w:qFormat/>
    <w:pPr>
      <w:shd w:val="clear" w:color="auto" w:fill="000080"/>
    </w:pPr>
  </w:style>
  <w:style w:type="paragraph" w:styleId="909">
    <w:name w:val="annotation text"/>
    <w:basedOn w:val="897"/>
    <w:link w:val="944"/>
    <w:qFormat/>
    <w:pPr>
      <w:jc w:val="left"/>
    </w:pPr>
  </w:style>
  <w:style w:type="paragraph" w:styleId="910">
    <w:name w:val="Body Text 3"/>
    <w:basedOn w:val="897"/>
    <w:qFormat/>
    <w:rPr>
      <w:rFonts w:ascii="仿宋_GB2312" w:hAnsi="Arial" w:eastAsia="仿宋_GB2312"/>
      <w:sz w:val="32"/>
      <w:szCs w:val="20"/>
    </w:rPr>
  </w:style>
  <w:style w:type="paragraph" w:styleId="911">
    <w:name w:val="Body Text"/>
    <w:basedOn w:val="897"/>
    <w:link w:val="945"/>
    <w:qFormat/>
    <w:rPr>
      <w:rFonts w:ascii="楷体_GB2312" w:hAnsi="Arial" w:eastAsia="楷体_GB2312"/>
      <w:sz w:val="28"/>
      <w:szCs w:val="20"/>
    </w:rPr>
  </w:style>
  <w:style w:type="paragraph" w:styleId="912">
    <w:name w:val="Body Text Indent"/>
    <w:basedOn w:val="897"/>
    <w:qFormat/>
    <w:pPr>
      <w:ind w:firstLine="645"/>
    </w:pPr>
    <w:rPr>
      <w:rFonts w:ascii="楷体_GB2312" w:eastAsia="楷体_GB2312"/>
      <w:sz w:val="32"/>
      <w:szCs w:val="20"/>
    </w:rPr>
  </w:style>
  <w:style w:type="paragraph" w:styleId="913">
    <w:name w:val="toc 5"/>
    <w:basedOn w:val="897"/>
    <w:next w:val="897"/>
    <w:semiHidden/>
    <w:qFormat/>
    <w:pPr>
      <w:ind w:left="1680"/>
    </w:pPr>
  </w:style>
  <w:style w:type="paragraph" w:styleId="914">
    <w:name w:val="toc 3"/>
    <w:basedOn w:val="897"/>
    <w:next w:val="897"/>
    <w:semiHidden/>
    <w:qFormat/>
    <w:pPr>
      <w:ind w:left="539"/>
      <w:jc w:val="left"/>
      <w:spacing w:line="240" w:lineRule="exact"/>
      <w:tabs>
        <w:tab w:val="right" w:pos="9440" w:leader="dot"/>
      </w:tabs>
    </w:pPr>
    <w:rPr>
      <w:rFonts w:ascii="黑体" w:hAnsi="宋体" w:eastAsia="黑体"/>
      <w:bCs/>
      <w:iCs/>
      <w:sz w:val="18"/>
      <w:szCs w:val="32"/>
    </w:rPr>
  </w:style>
  <w:style w:type="paragraph" w:styleId="915">
    <w:name w:val="Plain Text"/>
    <w:basedOn w:val="897"/>
    <w:next w:val="897"/>
    <w:link w:val="946"/>
    <w:qFormat/>
    <w:rPr>
      <w:rFonts w:hint="eastAsia" w:ascii="宋体" w:hAnsi="Courier New"/>
      <w:szCs w:val="20"/>
    </w:rPr>
  </w:style>
  <w:style w:type="paragraph" w:styleId="916">
    <w:name w:val="toc 8"/>
    <w:basedOn w:val="897"/>
    <w:next w:val="897"/>
    <w:semiHidden/>
    <w:qFormat/>
    <w:pPr>
      <w:ind w:left="2940"/>
    </w:pPr>
  </w:style>
  <w:style w:type="paragraph" w:styleId="917">
    <w:name w:val="Date"/>
    <w:basedOn w:val="897"/>
    <w:next w:val="897"/>
    <w:link w:val="947"/>
    <w:qFormat/>
    <w:rPr>
      <w:sz w:val="24"/>
      <w:szCs w:val="20"/>
    </w:rPr>
  </w:style>
  <w:style w:type="paragraph" w:styleId="918">
    <w:name w:val="Body Text Indent 2"/>
    <w:basedOn w:val="897"/>
    <w:qFormat/>
    <w:pPr>
      <w:ind w:firstLine="560"/>
    </w:pPr>
    <w:rPr>
      <w:rFonts w:ascii="宋体" w:hAnsi="宋体"/>
      <w:sz w:val="28"/>
    </w:rPr>
  </w:style>
  <w:style w:type="paragraph" w:styleId="919">
    <w:name w:val="Balloon Text"/>
    <w:basedOn w:val="897"/>
    <w:semiHidden/>
    <w:qFormat/>
    <w:rPr>
      <w:sz w:val="18"/>
      <w:szCs w:val="18"/>
    </w:rPr>
  </w:style>
  <w:style w:type="paragraph" w:styleId="920">
    <w:name w:val="Footer"/>
    <w:basedOn w:val="897"/>
    <w:qFormat/>
    <w:pPr>
      <w:jc w:val="left"/>
      <w:tabs>
        <w:tab w:val="center" w:pos="4153" w:leader="none"/>
        <w:tab w:val="right" w:pos="8306" w:leader="none"/>
      </w:tabs>
    </w:pPr>
    <w:rPr>
      <w:sz w:val="18"/>
      <w:szCs w:val="20"/>
    </w:rPr>
  </w:style>
  <w:style w:type="paragraph" w:styleId="921">
    <w:name w:val="Header"/>
    <w:basedOn w:val="897"/>
    <w:qFormat/>
    <w:pPr>
      <w:jc w:val="center"/>
      <w:tabs>
        <w:tab w:val="center" w:pos="4153" w:leader="none"/>
        <w:tab w:val="right" w:pos="8306" w:leader="none"/>
      </w:tabs>
      <w:pBdr>
        <w:bottom w:val="single" w:color="auto" w:sz="6" w:space="1"/>
      </w:pBdr>
    </w:pPr>
    <w:rPr>
      <w:sz w:val="18"/>
      <w:szCs w:val="18"/>
    </w:rPr>
  </w:style>
  <w:style w:type="paragraph" w:styleId="922">
    <w:name w:val="toc 1"/>
    <w:basedOn w:val="897"/>
    <w:next w:val="897"/>
    <w:uiPriority w:val="39"/>
    <w:qFormat/>
    <w:pPr>
      <w:jc w:val="left"/>
      <w:spacing w:before="120" w:after="120" w:line="300" w:lineRule="exact"/>
      <w:tabs>
        <w:tab w:val="right" w:pos="9440" w:leader="dot"/>
      </w:tabs>
    </w:pPr>
    <w:rPr>
      <w:rFonts w:ascii="黑体" w:eastAsia="黑体"/>
      <w:b/>
      <w:caps/>
      <w:sz w:val="18"/>
      <w:szCs w:val="28"/>
    </w:rPr>
  </w:style>
  <w:style w:type="paragraph" w:styleId="923">
    <w:name w:val="toc 4"/>
    <w:basedOn w:val="897"/>
    <w:next w:val="897"/>
    <w:semiHidden/>
    <w:qFormat/>
    <w:pPr>
      <w:ind w:left="1260"/>
    </w:pPr>
  </w:style>
  <w:style w:type="paragraph" w:styleId="924">
    <w:name w:val="toc 6"/>
    <w:basedOn w:val="897"/>
    <w:next w:val="897"/>
    <w:semiHidden/>
    <w:qFormat/>
    <w:pPr>
      <w:ind w:left="2100"/>
    </w:pPr>
  </w:style>
  <w:style w:type="paragraph" w:styleId="925">
    <w:name w:val="Body Text Indent 3"/>
    <w:basedOn w:val="897"/>
    <w:qFormat/>
    <w:pPr>
      <w:ind w:firstLine="523"/>
    </w:pPr>
    <w:rPr>
      <w:rFonts w:ascii="仿宋_GB2312" w:hAnsi="宋体" w:eastAsia="仿宋_GB2312"/>
      <w:sz w:val="24"/>
    </w:rPr>
  </w:style>
  <w:style w:type="paragraph" w:styleId="926">
    <w:name w:val="toc 2"/>
    <w:basedOn w:val="897"/>
    <w:next w:val="897"/>
    <w:uiPriority w:val="39"/>
    <w:qFormat/>
    <w:pPr>
      <w:jc w:val="left"/>
      <w:spacing w:line="260" w:lineRule="exact"/>
      <w:tabs>
        <w:tab w:val="right" w:pos="9440" w:leader="dot"/>
      </w:tabs>
    </w:pPr>
    <w:rPr>
      <w:rFonts w:ascii="黑体" w:eastAsia="黑体"/>
      <w:b/>
      <w:bCs/>
      <w:smallCaps/>
      <w:sz w:val="18"/>
      <w:szCs w:val="44"/>
    </w:rPr>
  </w:style>
  <w:style w:type="paragraph" w:styleId="927">
    <w:name w:val="toc 9"/>
    <w:basedOn w:val="897"/>
    <w:next w:val="897"/>
    <w:semiHidden/>
    <w:qFormat/>
    <w:pPr>
      <w:ind w:left="3360"/>
    </w:pPr>
  </w:style>
  <w:style w:type="paragraph" w:styleId="928">
    <w:name w:val="Body Text 2"/>
    <w:basedOn w:val="897"/>
    <w:qFormat/>
    <w:pPr>
      <w:jc w:val="center"/>
    </w:pPr>
    <w:rPr>
      <w:rFonts w:ascii="仿宋_GB2312" w:eastAsia="仿宋_GB2312"/>
      <w:sz w:val="44"/>
    </w:rPr>
  </w:style>
  <w:style w:type="paragraph" w:styleId="929">
    <w:name w:val="HTML Preformatted"/>
    <w:basedOn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0">
    <w:name w:val="Normal (Web)"/>
    <w:basedOn w:val="897"/>
    <w:uiPriority w:val="99"/>
    <w:unhideWhenUsed/>
    <w:qFormat/>
    <w:pPr>
      <w:jc w:val="left"/>
      <w:spacing w:before="100" w:beforeAutospacing="1" w:after="100" w:afterAutospacing="1"/>
      <w:widowControl/>
    </w:pPr>
    <w:rPr>
      <w:rFonts w:ascii="宋体" w:hAnsi="宋体" w:cs="宋体"/>
      <w:sz w:val="24"/>
    </w:rPr>
  </w:style>
  <w:style w:type="paragraph" w:styleId="931">
    <w:name w:val="index 1"/>
    <w:basedOn w:val="897"/>
    <w:next w:val="897"/>
    <w:semiHidden/>
    <w:qFormat/>
    <w:rPr>
      <w:rFonts w:ascii="宋体" w:hAnsi="宋体"/>
      <w:szCs w:val="18"/>
    </w:rPr>
  </w:style>
  <w:style w:type="paragraph" w:styleId="932">
    <w:name w:val="annotation subject"/>
    <w:basedOn w:val="909"/>
    <w:next w:val="909"/>
    <w:link w:val="948"/>
    <w:qFormat/>
    <w:rPr>
      <w:b/>
      <w:bCs/>
    </w:rPr>
  </w:style>
  <w:style w:type="table" w:styleId="933">
    <w:name w:val="Table Grid"/>
    <w:basedOn w:val="9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22"/>
    <w:qFormat/>
    <w:rPr>
      <w:b/>
      <w:bCs/>
    </w:rPr>
  </w:style>
  <w:style w:type="character" w:styleId="935">
    <w:name w:val="page number"/>
    <w:basedOn w:val="903"/>
    <w:qFormat/>
  </w:style>
  <w:style w:type="character" w:styleId="936">
    <w:name w:val="FollowedHyperlink"/>
    <w:qFormat/>
    <w:rPr>
      <w:color w:val="800080"/>
      <w:u w:val="single"/>
    </w:rPr>
  </w:style>
  <w:style w:type="character" w:styleId="937">
    <w:name w:val="Emphasis"/>
    <w:qFormat/>
    <w:rPr>
      <w:i/>
    </w:rPr>
  </w:style>
  <w:style w:type="character" w:styleId="938">
    <w:name w:val="Hyperlink"/>
    <w:uiPriority w:val="99"/>
    <w:qFormat/>
    <w:rPr>
      <w:color w:val="0000ff"/>
      <w:u w:val="single"/>
    </w:rPr>
  </w:style>
  <w:style w:type="character" w:styleId="939">
    <w:name w:val="annotation reference"/>
    <w:qFormat/>
    <w:rPr>
      <w:sz w:val="21"/>
      <w:szCs w:val="21"/>
    </w:rPr>
  </w:style>
  <w:style w:type="character" w:styleId="940" w:customStyle="1">
    <w:name w:val="标题 1 字符"/>
    <w:link w:val="898"/>
    <w:qFormat/>
    <w:rPr>
      <w:rFonts w:ascii="楷体_GB2312" w:eastAsia="楷体_GB2312"/>
      <w:sz w:val="28"/>
      <w:lang w:val="en-US" w:eastAsia="zh-CN" w:bidi="ar-SA"/>
    </w:rPr>
  </w:style>
  <w:style w:type="character" w:styleId="941" w:customStyle="1">
    <w:name w:val="标题 2 字符"/>
    <w:link w:val="899"/>
    <w:qFormat/>
    <w:rPr>
      <w:rFonts w:ascii="Arial" w:hAnsi="Arial" w:eastAsia="幼圆"/>
      <w:b/>
      <w:sz w:val="44"/>
    </w:rPr>
  </w:style>
  <w:style w:type="character" w:styleId="942" w:customStyle="1">
    <w:name w:val="正文缩进 字符"/>
    <w:link w:val="906"/>
    <w:qFormat/>
    <w:rPr>
      <w:rFonts w:eastAsia="宋体"/>
      <w:sz w:val="21"/>
      <w:lang w:val="en-US" w:eastAsia="zh-CN" w:bidi="ar-SA"/>
    </w:rPr>
  </w:style>
  <w:style w:type="character" w:styleId="943" w:customStyle="1">
    <w:name w:val="标题 3 字符"/>
    <w:link w:val="900"/>
    <w:qFormat/>
    <w:rPr>
      <w:b/>
      <w:sz w:val="32"/>
    </w:rPr>
  </w:style>
  <w:style w:type="character" w:styleId="944" w:customStyle="1">
    <w:name w:val="批注文字 字符"/>
    <w:link w:val="909"/>
    <w:qFormat/>
    <w:rPr>
      <w:sz w:val="21"/>
      <w:szCs w:val="24"/>
    </w:rPr>
  </w:style>
  <w:style w:type="character" w:styleId="945" w:customStyle="1">
    <w:name w:val="正文文本 字符"/>
    <w:link w:val="911"/>
    <w:qFormat/>
    <w:rPr>
      <w:rFonts w:ascii="楷体_GB2312" w:hAnsi="Arial" w:eastAsia="楷体_GB2312"/>
      <w:sz w:val="28"/>
    </w:rPr>
  </w:style>
  <w:style w:type="character" w:styleId="946" w:customStyle="1">
    <w:name w:val="纯文本 字符"/>
    <w:link w:val="915"/>
    <w:qFormat/>
    <w:rPr>
      <w:rFonts w:ascii="宋体" w:hAnsi="Courier New"/>
      <w:sz w:val="21"/>
    </w:rPr>
  </w:style>
  <w:style w:type="character" w:styleId="947" w:customStyle="1">
    <w:name w:val="日期 字符"/>
    <w:link w:val="917"/>
    <w:qFormat/>
    <w:rPr>
      <w:sz w:val="24"/>
    </w:rPr>
  </w:style>
  <w:style w:type="character" w:styleId="948" w:customStyle="1">
    <w:name w:val="批注主题 字符"/>
    <w:link w:val="932"/>
    <w:qFormat/>
    <w:rPr>
      <w:b/>
      <w:bCs/>
      <w:sz w:val="21"/>
      <w:szCs w:val="24"/>
    </w:rPr>
  </w:style>
  <w:style w:type="paragraph" w:styleId="949" w:customStyle="1">
    <w:name w:val="Char"/>
    <w:basedOn w:val="897"/>
    <w:qFormat/>
    <w:pPr>
      <w:ind w:firstLine="561"/>
      <w:jc w:val="left"/>
      <w:tabs>
        <w:tab w:val="left" w:pos="360" w:leader="none"/>
      </w:tabs>
    </w:pPr>
    <w:rPr>
      <w:sz w:val="24"/>
      <w:u w:val="single"/>
    </w:rPr>
  </w:style>
  <w:style w:type="paragraph" w:styleId="950" w:customStyle="1">
    <w:name w:val="默认段落字体 Para Char Char Char Char Char Char Char Char Char1 Char Char Char Char Char Char Char"/>
    <w:basedOn w:val="908"/>
    <w:qFormat/>
    <w:rPr>
      <w:rFonts w:ascii="Tahoma" w:hAnsi="Tahoma"/>
      <w:sz w:val="24"/>
    </w:rPr>
  </w:style>
  <w:style w:type="paragraph" w:styleId="951" w:customStyle="1">
    <w:name w:val="招标"/>
    <w:basedOn w:val="897"/>
    <w:qFormat/>
    <w:pPr>
      <w:ind w:firstLine="420"/>
      <w:jc w:val="left"/>
      <w:spacing w:line="400" w:lineRule="exact"/>
    </w:pPr>
    <w:rPr>
      <w:rFonts w:ascii="宋体" w:hAnsi="宋体"/>
    </w:rPr>
  </w:style>
  <w:style w:type="paragraph" w:styleId="952" w:customStyle="1">
    <w:name w:val="标题1"/>
    <w:basedOn w:val="897"/>
    <w:next w:val="897"/>
    <w:qFormat/>
    <w:pPr>
      <w:jc w:val="center"/>
      <w:spacing w:line="700" w:lineRule="atLeast"/>
      <w:tabs>
        <w:tab w:val="left" w:pos="9193" w:leader="none"/>
        <w:tab w:val="left" w:pos="9827" w:leader="none"/>
      </w:tabs>
    </w:pPr>
    <w:rPr>
      <w:rFonts w:eastAsia="方正小标宋_GBK"/>
      <w:sz w:val="44"/>
    </w:rPr>
  </w:style>
  <w:style w:type="paragraph" w:styleId="953" w:customStyle="1">
    <w:name w:val="正文 1.1"/>
    <w:basedOn w:val="897"/>
    <w:next w:val="954"/>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54" w:customStyle="1">
    <w:name w:val="正文 1.1.1"/>
    <w:basedOn w:val="897"/>
    <w:next w:val="897"/>
    <w:qFormat/>
    <w:pPr>
      <w:numPr>
        <w:ilvl w:val="2"/>
        <w:numId w:val="1"/>
      </w:numPr>
      <w:spacing w:line="360" w:lineRule="auto"/>
      <w:outlineLvl w:val="2"/>
    </w:pPr>
    <w:rPr>
      <w:rFonts w:ascii="宋体" w:hAnsi="宋体"/>
      <w:color w:val="000000"/>
      <w:sz w:val="28"/>
      <w:szCs w:val="21"/>
    </w:rPr>
  </w:style>
  <w:style w:type="paragraph" w:styleId="955" w:customStyle="1">
    <w:name w:val="正文空2格  1."/>
    <w:basedOn w:val="897"/>
    <w:qFormat/>
    <w:pPr>
      <w:ind w:firstLine="480"/>
      <w:spacing w:line="360" w:lineRule="auto"/>
    </w:pPr>
    <w:rPr>
      <w:rFonts w:ascii="宋体" w:eastAsia="仿宋" w:cs="宋体"/>
      <w:sz w:val="28"/>
      <w:szCs w:val="20"/>
    </w:rPr>
  </w:style>
  <w:style w:type="paragraph" w:styleId="956" w:customStyle="1">
    <w:name w:val="标书正文格式"/>
    <w:qFormat/>
    <w:pPr>
      <w:ind w:firstLine="200"/>
      <w:spacing w:line="360" w:lineRule="auto"/>
    </w:pPr>
    <w:rPr>
      <w:rFonts w:ascii="Calibri" w:hAnsi="Calibri" w:eastAsia="楷体_GB2312"/>
      <w:sz w:val="24"/>
      <w:szCs w:val="24"/>
    </w:rPr>
  </w:style>
  <w:style w:type="paragraph" w:styleId="957" w:customStyle="1">
    <w:name w:val="附录1"/>
    <w:qFormat/>
    <w:pPr>
      <w:numPr>
        <w:numId w:val="2"/>
      </w:numPr>
      <w:spacing w:before="240" w:line="600" w:lineRule="atLeast"/>
    </w:pPr>
    <w:rPr>
      <w:rFonts w:ascii="Calibri" w:hAnsi="Calibri"/>
      <w:b/>
      <w:i/>
      <w:sz w:val="28"/>
    </w:rPr>
  </w:style>
  <w:style w:type="paragraph" w:styleId="958" w:customStyle="1">
    <w:name w:val="Char Char Char Char1 Char Char Char"/>
    <w:basedOn w:val="908"/>
    <w:qFormat/>
    <w:pPr>
      <w:spacing w:line="360" w:lineRule="auto"/>
    </w:pPr>
    <w:rPr>
      <w:rFonts w:ascii="Tahoma" w:hAnsi="Tahoma"/>
      <w:sz w:val="24"/>
    </w:rPr>
  </w:style>
  <w:style w:type="paragraph" w:styleId="959" w:customStyle="1">
    <w:name w:val="xl47"/>
    <w:basedOn w:val="897"/>
    <w:qFormat/>
    <w:pPr>
      <w:jc w:val="center"/>
      <w:spacing w:before="100" w:beforeAutospacing="1" w:after="100" w:afterAutospacing="1"/>
      <w:widowControl/>
    </w:pPr>
    <w:rPr>
      <w:rFonts w:hint="eastAsia" w:ascii="方正姚体" w:hAnsi="宋体" w:eastAsia="方正姚体"/>
      <w:b/>
      <w:bCs/>
      <w:sz w:val="36"/>
      <w:szCs w:val="36"/>
    </w:rPr>
  </w:style>
  <w:style w:type="paragraph" w:styleId="960" w:customStyle="1">
    <w:name w:val="正文 第一章"/>
    <w:basedOn w:val="897"/>
    <w:next w:val="953"/>
    <w:qFormat/>
    <w:pPr>
      <w:numPr>
        <w:numId w:val="1"/>
      </w:numPr>
      <w:jc w:val="center"/>
      <w:pageBreakBefore/>
      <w:spacing w:before="240" w:after="240" w:line="480" w:lineRule="auto"/>
      <w:outlineLvl w:val="0"/>
    </w:pPr>
    <w:rPr>
      <w:rFonts w:ascii="黑体" w:hAnsi="宋体" w:eastAsia="黑体"/>
      <w:sz w:val="36"/>
      <w:szCs w:val="21"/>
    </w:rPr>
  </w:style>
  <w:style w:type="paragraph" w:styleId="961" w:customStyle="1">
    <w:name w:val="Char1"/>
    <w:basedOn w:val="897"/>
    <w:qFormat/>
    <w:rPr>
      <w:rFonts w:ascii="Tahoma" w:hAnsi="Tahoma"/>
      <w:sz w:val="24"/>
      <w:szCs w:val="20"/>
    </w:rPr>
  </w:style>
  <w:style w:type="paragraph" w:styleId="962" w:customStyle="1">
    <w:name w:val="第四级"/>
    <w:basedOn w:val="897"/>
    <w:next w:val="897"/>
    <w:qFormat/>
    <w:pPr>
      <w:numPr>
        <w:ilvl w:val="3"/>
        <w:numId w:val="1"/>
      </w:numPr>
      <w:spacing w:line="360" w:lineRule="auto"/>
    </w:pPr>
    <w:rPr>
      <w:rFonts w:ascii="宋体" w:hAnsi="宋体" w:eastAsia="仿宋"/>
      <w:sz w:val="28"/>
      <w:szCs w:val="21"/>
    </w:rPr>
  </w:style>
  <w:style w:type="paragraph" w:styleId="963" w:customStyle="1">
    <w:name w:val="HTML 预先格式化"/>
    <w:basedOn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4" w:customStyle="1">
    <w:name w:val="Coms Alinea"/>
    <w:qFormat/>
    <w:pPr>
      <w:widowControl w:val="off"/>
    </w:pPr>
    <w:rPr>
      <w:rFonts w:ascii="Arial" w:hAnsi="Arial" w:cs="Arial"/>
    </w:rPr>
  </w:style>
  <w:style w:type="paragraph" w:styleId="965" w:customStyle="1">
    <w:name w:val="标题2"/>
    <w:basedOn w:val="897"/>
    <w:next w:val="897"/>
    <w:qFormat/>
    <w:pPr>
      <w:jc w:val="center"/>
    </w:pPr>
    <w:rPr>
      <w:rFonts w:eastAsia="方正楷体_GBK"/>
    </w:rPr>
  </w:style>
  <w:style w:type="paragraph" w:styleId="966">
    <w:name w:val="List Paragraph"/>
    <w:basedOn w:val="897"/>
    <w:uiPriority w:val="1"/>
    <w:qFormat/>
    <w:pPr>
      <w:ind w:firstLine="420"/>
    </w:pPr>
    <w:rPr>
      <w:szCs w:val="22"/>
    </w:rPr>
  </w:style>
  <w:style w:type="paragraph" w:styleId="967" w:customStyle="1">
    <w:name w:val="Table Text"/>
    <w:qFormat/>
    <w:pPr>
      <w:jc w:val="center"/>
      <w:spacing w:after="80"/>
    </w:pPr>
    <w:rPr>
      <w:rFonts w:ascii="仿宋_GB2312" w:hAnsi="宋体" w:eastAsia="仿宋_GB2312"/>
      <w:sz w:val="24"/>
    </w:rPr>
  </w:style>
  <w:style w:type="paragraph" w:styleId="968" w:customStyle="1">
    <w:name w:val="普通正文"/>
    <w:basedOn w:val="897"/>
    <w:link w:val="969"/>
    <w:qFormat/>
    <w:pPr>
      <w:ind w:firstLine="480"/>
      <w:jc w:val="left"/>
      <w:spacing w:before="120" w:after="120" w:line="360" w:lineRule="auto"/>
    </w:pPr>
    <w:rPr>
      <w:rFonts w:ascii="Arial" w:hAnsi="Arial"/>
      <w:sz w:val="24"/>
    </w:rPr>
  </w:style>
  <w:style w:type="character" w:styleId="969" w:customStyle="1">
    <w:name w:val="普通正文 Char"/>
    <w:link w:val="968"/>
    <w:qFormat/>
    <w:rPr>
      <w:rFonts w:ascii="Arial" w:hAnsi="Arial"/>
      <w:sz w:val="24"/>
      <w:szCs w:val="24"/>
    </w:rPr>
  </w:style>
  <w:style w:type="paragraph" w:styleId="970" w:customStyle="1">
    <w:name w:val="标题3"/>
    <w:basedOn w:val="897"/>
    <w:next w:val="897"/>
    <w:qFormat/>
    <w:rPr>
      <w:rFonts w:eastAsia="方正黑体_GBK"/>
    </w:rPr>
  </w:style>
  <w:style w:type="paragraph" w:styleId="971" w:customStyle="1">
    <w:name w:val="Char Char Char Char"/>
    <w:basedOn w:val="908"/>
    <w:qFormat/>
    <w:pPr>
      <w:spacing w:line="360" w:lineRule="auto"/>
    </w:pPr>
    <w:rPr>
      <w:rFonts w:ascii="Tahoma" w:hAnsi="Tahoma"/>
      <w:sz w:val="24"/>
    </w:rPr>
  </w:style>
  <w:style w:type="paragraph" w:styleId="972" w:customStyle="1">
    <w:name w:val="BioQuote Tekst"/>
    <w:basedOn w:val="897"/>
    <w:qFormat/>
    <w:pPr>
      <w:ind w:right="-1"/>
    </w:pPr>
    <w:rPr>
      <w:rFonts w:ascii="Arial" w:hAnsi="Arial"/>
      <w:sz w:val="22"/>
      <w:szCs w:val="20"/>
      <w:lang w:eastAsia="en-US"/>
    </w:rPr>
  </w:style>
  <w:style w:type="paragraph" w:styleId="973" w:customStyle="1">
    <w:name w:val="Char Char Char Char1 Char Char"/>
    <w:basedOn w:val="897"/>
    <w:qFormat/>
    <w:pPr>
      <w:tabs>
        <w:tab w:val="left" w:pos="360" w:leader="none"/>
      </w:tabs>
    </w:pPr>
    <w:rPr>
      <w:sz w:val="24"/>
    </w:rPr>
  </w:style>
  <w:style w:type="paragraph" w:styleId="974" w:customStyle="1">
    <w:name w:val="列出段落1"/>
    <w:basedOn w:val="897"/>
    <w:link w:val="975"/>
    <w:qFormat/>
    <w:pPr>
      <w:contextualSpacing/>
      <w:ind w:left="720"/>
      <w:jc w:val="left"/>
      <w:widowControl/>
    </w:pPr>
    <w:rPr>
      <w:sz w:val="24"/>
      <w:lang w:eastAsia="en-US" w:bidi="en-US"/>
    </w:rPr>
  </w:style>
  <w:style w:type="character" w:styleId="975" w:customStyle="1">
    <w:name w:val="列出段落 Char"/>
    <w:link w:val="974"/>
    <w:qFormat/>
    <w:rPr>
      <w:rFonts w:ascii="Calibri" w:hAnsi="Calibri"/>
      <w:sz w:val="24"/>
      <w:szCs w:val="24"/>
      <w:lang w:eastAsia="en-US" w:bidi="en-US"/>
    </w:rPr>
  </w:style>
  <w:style w:type="character" w:styleId="976" w:customStyle="1">
    <w:name w:val="jj1"/>
    <w:qFormat/>
    <w:rPr>
      <w:sz w:val="20"/>
      <w:szCs w:val="20"/>
      <w:u w:val="none"/>
    </w:rPr>
  </w:style>
  <w:style w:type="character" w:styleId="977" w:customStyle="1">
    <w:name w:val="标题2 Char"/>
    <w:qFormat/>
    <w:rPr>
      <w:rFonts w:ascii="方正楷体_GBK" w:hAnsi="Book Antiqua" w:eastAsia="方正楷体_GBK"/>
      <w:sz w:val="32"/>
      <w:lang w:val="en-US" w:eastAsia="zh-CN" w:bidi="ar-SA"/>
    </w:rPr>
  </w:style>
  <w:style w:type="character" w:styleId="978" w:customStyle="1">
    <w:name w:val="纯文本 Char"/>
    <w:uiPriority w:val="99"/>
    <w:qFormat/>
    <w:rPr>
      <w:rFonts w:ascii="宋体" w:hAnsi="Courier New"/>
      <w:sz w:val="21"/>
    </w:rPr>
  </w:style>
  <w:style w:type="paragraph" w:styleId="979" w:customStyle="1">
    <w:name w:val="0正文"/>
    <w:link w:val="980"/>
    <w:qFormat/>
    <w:pPr>
      <w:ind w:firstLine="200"/>
    </w:pPr>
    <w:rPr>
      <w:sz w:val="21"/>
      <w:szCs w:val="21"/>
    </w:rPr>
  </w:style>
  <w:style w:type="character" w:styleId="980" w:customStyle="1">
    <w:name w:val="0正文 Char"/>
    <w:link w:val="979"/>
    <w:qFormat/>
    <w:rPr>
      <w:rFonts w:ascii="Times New Roman" w:hAnsi="Times New Roman"/>
      <w:sz w:val="21"/>
      <w:szCs w:val="21"/>
    </w:rPr>
  </w:style>
  <w:style w:type="paragraph" w:styleId="981" w:customStyle="1">
    <w:name w:val="公文标题 1"/>
    <w:basedOn w:val="897"/>
    <w:next w:val="897"/>
    <w:qFormat/>
    <w:pPr>
      <w:ind w:left="480"/>
      <w:tabs>
        <w:tab w:val="left" w:pos="480" w:leader="none"/>
      </w:tabs>
      <w:outlineLvl w:val="0"/>
    </w:pPr>
    <w:rPr>
      <w:rFonts w:ascii="仿宋_GB2312" w:hAnsi="宋体" w:eastAsia="仿宋_GB2312"/>
      <w:sz w:val="28"/>
    </w:rPr>
  </w:style>
  <w:style w:type="paragraph" w:styleId="982" w:customStyle="1">
    <w:name w:val="浅色网格 - 着色 31"/>
    <w:basedOn w:val="897"/>
    <w:uiPriority w:val="34"/>
    <w:qFormat/>
    <w:pPr>
      <w:ind w:firstLine="420"/>
    </w:pPr>
    <w:rPr>
      <w:szCs w:val="22"/>
    </w:rPr>
  </w:style>
  <w:style w:type="character" w:styleId="983" w:customStyle="1">
    <w:name w:val="font5 Char"/>
    <w:qFormat/>
    <w:rPr>
      <w:rFonts w:ascii="宋体" w:hAnsi="宋体" w:eastAsia="宋体"/>
      <w:sz w:val="28"/>
      <w:szCs w:val="28"/>
      <w:lang w:val="en-US" w:eastAsia="zh-CN" w:bidi="ar-SA"/>
    </w:rPr>
  </w:style>
  <w:style w:type="character" w:styleId="984" w:customStyle="1">
    <w:name w:val="正文文本 字符1"/>
    <w:qFormat/>
    <w:rPr>
      <w:rFonts w:ascii="楷体_GB2312" w:hAnsi="Arial" w:eastAsia="楷体_GB2312"/>
      <w:sz w:val="28"/>
    </w:rPr>
  </w:style>
  <w:style w:type="paragraph" w:styleId="985" w:customStyle="1">
    <w:name w:val="修订1"/>
    <w:uiPriority w:val="99"/>
    <w:semiHidden/>
    <w:qFormat/>
    <w:rPr>
      <w:rFonts w:ascii="Calibri" w:hAnsi="Calibri"/>
      <w:sz w:val="21"/>
      <w:szCs w:val="24"/>
    </w:rPr>
  </w:style>
  <w:style w:type="paragraph" w:styleId="986" w:customStyle="1">
    <w:name w:val="AONormal"/>
    <w:qFormat/>
    <w:pPr>
      <w:ind w:firstLine="440"/>
      <w:spacing w:line="400" w:lineRule="exact"/>
    </w:pPr>
    <w:rPr>
      <w:rFonts w:ascii="华文楷体" w:hAnsi="华文楷体" w:eastAsia="华文楷体" w:cs="华文楷体"/>
      <w:sz w:val="22"/>
      <w:szCs w:val="21"/>
    </w:rPr>
  </w:style>
  <w:style w:type="paragraph" w:styleId="987" w:customStyle="1">
    <w:name w:val="修订2"/>
    <w:uiPriority w:val="99"/>
    <w:unhideWhenUsed/>
    <w:qFormat/>
    <w:rPr>
      <w:rFonts w:ascii="Calibri" w:hAnsi="Calibri"/>
      <w:sz w:val="21"/>
      <w:szCs w:val="24"/>
    </w:rPr>
  </w:style>
  <w:style w:type="paragraph" w:styleId="988" w:customStyle="1">
    <w:name w:val="纯文本11"/>
    <w:basedOn w:val="897"/>
    <w:qFormat/>
    <w:rPr>
      <w:rFonts w:ascii="宋体" w:hAnsi="Courier New" w:cs="Courier New"/>
      <w:sz w:val="20"/>
    </w:rPr>
  </w:style>
  <w:style w:type="paragraph" w:styleId="989" w:customStyle="1">
    <w:name w:val="修订3"/>
    <w:hidden/>
    <w:uiPriority w:val="99"/>
    <w:unhideWhenUsed/>
    <w:qFormat/>
    <w:rPr>
      <w:rFonts w:ascii="Calibri" w:hAnsi="Calibri"/>
      <w:sz w:val="21"/>
      <w:szCs w:val="24"/>
    </w:rPr>
  </w:style>
  <w:style w:type="table" w:styleId="990" w:customStyle="1">
    <w:name w:val="网格型1"/>
    <w:basedOn w:val="904"/>
    <w:uiPriority w:val="39"/>
    <w:qFormat/>
    <w:rPr>
      <w:rFonts w:ascii="等线" w:hAnsi="等线" w:eastAsia="等线"/>
      <w:sz w:val="21"/>
      <w:szCs w:val="22"/>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customStyle="1">
    <w:name w:val="网格型11"/>
    <w:basedOn w:val="90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2">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14</cp:revision>
  <dcterms:created xsi:type="dcterms:W3CDTF">2026-07-10T05:08:00Z</dcterms:created>
  <dcterms:modified xsi:type="dcterms:W3CDTF">2026-07-10T07:49:15Z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ADC116DCEA107FFFFB104F6A3561239B_43</vt:lpwstr>
  </property>
  <property fmtid="{D5CDD505-2E9C-101B-9397-08002B2CF9AE}" pid="4" name="KSOTemplateDocerSaveRecord">
    <vt:lpwstr>eyJoZGlkIjoiMjA2MWY1ZGU1ZmJmM2RhZDgxMzg1NTAzMjljMTdlM2YiLCJ1c2VySWQiOiIxMTQzMjAzNDk3In0=</vt:lpwstr>
  </property>
</Properties>
</file>