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jc w:val="both"/>
        <w:spacing w:before="75" w:beforeAutospacing="0" w:after="75" w:afterAutospacing="0"/>
        <w:widowControl/>
        <w:rPr>
          <w:rStyle w:val="1074"/>
          <w:rFonts w:hint="eastAsia" w:ascii="宋体" w:hAnsi="宋体" w:cs="宋体"/>
          <w:sz w:val="72"/>
          <w:szCs w:val="72"/>
          <w:highlight w:val="white"/>
        </w:rPr>
      </w:pPr>
      <w:r>
        <w:rPr>
          <w:rFonts w:hint="eastAsia" w:ascii="宋体" w:hAnsi="宋体" w:cs="宋体"/>
          <w:sz w:val="72"/>
          <w:szCs w:val="72"/>
          <w:highlight w:val="white"/>
        </w:rPr>
      </w:r>
      <w:r/>
    </w:p>
    <w:p>
      <w:pPr>
        <w:pStyle w:val="1069"/>
        <w:jc w:val="center"/>
        <w:spacing w:before="75" w:beforeAutospacing="0" w:after="75" w:afterAutospacing="0"/>
        <w:widowControl/>
        <w:rPr>
          <w:rFonts w:hint="eastAsia" w:ascii="宋体" w:hAnsi="宋体" w:cs="宋体"/>
          <w:b/>
          <w:sz w:val="72"/>
          <w:highlight w:val="white"/>
        </w:rPr>
      </w:pPr>
      <w:r>
        <w:rPr>
          <w:rFonts w:hint="eastAsia" w:ascii="宋体" w:hAnsi="宋体" w:cs="宋体"/>
          <w:b/>
          <w:sz w:val="72"/>
          <w:highlight w:val="white"/>
        </w:rPr>
        <w:t xml:space="preserve">苏州市吴江区政府采购</w:t>
      </w:r>
      <w:r/>
    </w:p>
    <w:p>
      <w:pPr>
        <w:pStyle w:val="1069"/>
        <w:jc w:val="center"/>
        <w:spacing w:before="75" w:beforeAutospacing="0" w:after="75" w:afterAutospacing="0"/>
        <w:widowControl/>
        <w:rPr>
          <w:rFonts w:hint="eastAsia" w:ascii="宋体" w:hAnsi="宋体" w:cs="宋体"/>
          <w:b/>
          <w:sz w:val="72"/>
          <w:highlight w:val="white"/>
        </w:rPr>
      </w:pPr>
      <w:r>
        <w:rPr>
          <w:rStyle w:val="1074"/>
          <w:rFonts w:hint="eastAsia" w:ascii="宋体" w:hAnsi="宋体" w:cs="宋体"/>
          <w:sz w:val="72"/>
          <w:szCs w:val="72"/>
          <w:highlight w:val="white"/>
        </w:rPr>
        <w:t xml:space="preserve">竞争性磋商文件</w:t>
      </w:r>
      <w:r/>
    </w:p>
    <w:p>
      <w:pPr>
        <w:pStyle w:val="1069"/>
        <w:jc w:val="center"/>
        <w:spacing w:before="75" w:beforeAutospacing="0" w:after="75" w:afterAutospacing="0"/>
        <w:widowControl/>
        <w:rPr>
          <w:rStyle w:val="1074"/>
          <w:rFonts w:hint="eastAsia" w:ascii="宋体" w:hAnsi="宋体" w:cs="宋体"/>
          <w:sz w:val="52"/>
          <w:szCs w:val="52"/>
          <w:highlight w:val="white"/>
        </w:rPr>
      </w:pPr>
      <w:r>
        <w:rPr>
          <w:rFonts w:hint="eastAsia" w:ascii="宋体" w:hAnsi="宋体" w:cs="宋体"/>
          <w:sz w:val="52"/>
          <w:szCs w:val="52"/>
          <w:highlight w:val="white"/>
        </w:rPr>
      </w:r>
      <w:r/>
    </w:p>
    <w:p>
      <w:pPr>
        <w:pStyle w:val="1069"/>
        <w:jc w:val="center"/>
        <w:spacing w:before="75" w:beforeAutospacing="0" w:after="75" w:afterAutospacing="0"/>
        <w:widowControl/>
        <w:rPr>
          <w:rFonts w:hint="eastAsia" w:ascii="宋体" w:hAnsi="宋体" w:cs="宋体"/>
          <w:b/>
          <w:sz w:val="72"/>
          <w:szCs w:val="72"/>
          <w:highlight w:val="white"/>
        </w:rPr>
      </w:pPr>
      <w:r>
        <w:rPr>
          <w:rFonts w:hint="eastAsia" w:ascii="宋体" w:hAnsi="宋体" w:cs="宋体"/>
          <w:b/>
          <w:sz w:val="72"/>
          <w:szCs w:val="72"/>
          <w:highlight w:val="white"/>
        </w:rPr>
      </w:r>
      <w:r/>
    </w:p>
    <w:p>
      <w:pPr>
        <w:pStyle w:val="1069"/>
        <w:jc w:val="center"/>
        <w:spacing w:before="75" w:beforeAutospacing="0" w:after="75" w:afterAutospacing="0"/>
        <w:widowControl/>
        <w:rPr>
          <w:rFonts w:hint="eastAsia" w:ascii="宋体" w:hAnsi="宋体" w:cs="宋体"/>
          <w:highlight w:val="white"/>
        </w:rPr>
      </w:pPr>
      <w:r>
        <w:rPr>
          <w:rFonts w:hint="eastAsia" w:ascii="宋体" w:hAnsi="宋体" w:cs="宋体"/>
          <w:highlight w:val="white"/>
        </w:rPr>
      </w:r>
      <w:r/>
    </w:p>
    <w:tbl>
      <w:tblPr>
        <w:tblStyle w:val="869"/>
        <w:tblW w:w="4146" w:type="pct"/>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268"/>
        <w:gridCol w:w="5536"/>
      </w:tblGrid>
      <w:tr>
        <w:trPr>
          <w:jc w:val="center"/>
        </w:trPr>
        <w:tc>
          <w:tcPr>
            <w:tcW w:w="1453" w:type="pct"/>
            <w:textDirection w:val="lrTb"/>
            <w:noWrap w:val="false"/>
          </w:tcPr>
          <w:p>
            <w:pPr>
              <w:pStyle w:val="1069"/>
              <w:spacing w:before="75" w:beforeAutospacing="0" w:after="75" w:afterAutospacing="0"/>
              <w:widowControl/>
              <w:rPr>
                <w:rFonts w:hint="eastAsia" w:ascii="宋体" w:hAnsi="宋体" w:cs="宋体"/>
                <w:highlight w:val="white"/>
              </w:rPr>
            </w:pPr>
            <w:r>
              <w:rPr>
                <w:rFonts w:hint="eastAsia" w:ascii="宋体" w:hAnsi="宋体" w:cs="宋体"/>
                <w:b/>
                <w:bCs/>
                <w:spacing w:val="-8"/>
                <w:sz w:val="30"/>
                <w:szCs w:val="30"/>
                <w:highlight w:val="white"/>
              </w:rPr>
              <w:t xml:space="preserve">项 目 </w:t>
            </w:r>
            <w:r>
              <w:rPr>
                <w:rFonts w:hint="eastAsia" w:ascii="宋体" w:hAnsi="宋体" w:cs="宋体"/>
                <w:b/>
                <w:bCs/>
                <w:spacing w:val="-8"/>
                <w:sz w:val="30"/>
                <w:szCs w:val="30"/>
                <w:highlight w:val="white"/>
                <w:lang w:eastAsia="en-US"/>
              </w:rPr>
              <w:t xml:space="preserve">编</w:t>
            </w:r>
            <w:r>
              <w:rPr>
                <w:rFonts w:hint="eastAsia" w:ascii="宋体" w:hAnsi="宋体" w:cs="宋体"/>
                <w:b/>
                <w:bCs/>
                <w:spacing w:val="-8"/>
                <w:sz w:val="30"/>
                <w:szCs w:val="30"/>
                <w:highlight w:val="white"/>
              </w:rPr>
              <w:t xml:space="preserve"> </w:t>
            </w:r>
            <w:r>
              <w:rPr>
                <w:rFonts w:hint="eastAsia" w:ascii="宋体" w:hAnsi="宋体" w:cs="宋体"/>
                <w:b/>
                <w:bCs/>
                <w:spacing w:val="-8"/>
                <w:sz w:val="30"/>
                <w:szCs w:val="30"/>
                <w:highlight w:val="white"/>
                <w:lang w:eastAsia="en-US"/>
              </w:rPr>
              <w:t xml:space="preserve">号：</w:t>
            </w:r>
            <w:r/>
          </w:p>
        </w:tc>
        <w:tc>
          <w:tcPr>
            <w:tcW w:w="3547" w:type="pct"/>
            <w:textDirection w:val="lrTb"/>
            <w:noWrap w:val="false"/>
          </w:tcPr>
          <w:p>
            <w:pPr>
              <w:pStyle w:val="1069"/>
              <w:spacing w:before="75" w:beforeAutospacing="0" w:after="75" w:afterAutospacing="0"/>
              <w:widowControl/>
              <w:rPr>
                <w:rFonts w:hint="eastAsia" w:ascii="宋体" w:hAnsi="宋体" w:cs="宋体"/>
                <w:b/>
                <w:bCs/>
                <w:spacing w:val="-8"/>
                <w:sz w:val="30"/>
                <w:szCs w:val="30"/>
                <w:highlight w:val="white"/>
              </w:rPr>
            </w:pPr>
            <w:r>
              <w:rPr>
                <w:rFonts w:ascii="宋体" w:hAnsi="宋体" w:cs="宋体"/>
                <w:b/>
                <w:bCs/>
                <w:spacing w:val="-8"/>
                <w:sz w:val="30"/>
                <w:szCs w:val="30"/>
              </w:rPr>
              <w:t xml:space="preserve">JSZC-320509-WJHC-C2026-000</w:t>
            </w:r>
            <w:r>
              <w:rPr>
                <w:rFonts w:hint="eastAsia" w:ascii="宋体" w:hAnsi="宋体" w:cs="宋体"/>
                <w:b/>
                <w:bCs/>
                <w:spacing w:val="-8"/>
                <w:sz w:val="30"/>
                <w:szCs w:val="30"/>
              </w:rPr>
              <w:t xml:space="preserve">4</w:t>
            </w:r>
            <w:r/>
          </w:p>
        </w:tc>
      </w:tr>
      <w:tr>
        <w:trPr>
          <w:jc w:val="center"/>
        </w:trPr>
        <w:tc>
          <w:tcPr>
            <w:tcW w:w="1453" w:type="pct"/>
            <w:textDirection w:val="lrTb"/>
            <w:noWrap w:val="false"/>
          </w:tcPr>
          <w:p>
            <w:pPr>
              <w:pStyle w:val="1069"/>
              <w:spacing w:before="75" w:beforeAutospacing="0" w:after="75" w:afterAutospacing="0"/>
              <w:widowControl/>
              <w:rPr>
                <w:rFonts w:hint="eastAsia" w:ascii="宋体" w:hAnsi="宋体" w:cs="宋体"/>
              </w:rPr>
            </w:pPr>
            <w:r>
              <w:rPr>
                <w:rFonts w:hint="eastAsia" w:ascii="宋体" w:hAnsi="宋体" w:cs="宋体"/>
                <w:b/>
                <w:bCs/>
                <w:spacing w:val="-8"/>
                <w:sz w:val="30"/>
                <w:szCs w:val="30"/>
                <w:lang w:eastAsia="en-US"/>
              </w:rPr>
              <w:t xml:space="preserve">项</w:t>
            </w:r>
            <w:r>
              <w:rPr>
                <w:rFonts w:hint="eastAsia" w:ascii="宋体" w:hAnsi="宋体" w:cs="宋体"/>
                <w:b/>
                <w:bCs/>
                <w:spacing w:val="-8"/>
                <w:sz w:val="30"/>
                <w:szCs w:val="30"/>
              </w:rPr>
              <w:t xml:space="preserve"> </w:t>
            </w:r>
            <w:r>
              <w:rPr>
                <w:rFonts w:hint="eastAsia" w:ascii="宋体" w:hAnsi="宋体" w:cs="宋体"/>
                <w:b/>
                <w:bCs/>
                <w:spacing w:val="-8"/>
                <w:sz w:val="30"/>
                <w:szCs w:val="30"/>
                <w:lang w:eastAsia="en-US"/>
              </w:rPr>
              <w:t xml:space="preserve">目</w:t>
            </w:r>
            <w:r>
              <w:rPr>
                <w:rFonts w:hint="eastAsia" w:ascii="宋体" w:hAnsi="宋体" w:cs="宋体"/>
                <w:b/>
                <w:bCs/>
                <w:spacing w:val="-8"/>
                <w:sz w:val="30"/>
                <w:szCs w:val="30"/>
              </w:rPr>
              <w:t xml:space="preserve"> </w:t>
            </w:r>
            <w:r>
              <w:rPr>
                <w:rFonts w:hint="eastAsia" w:ascii="宋体" w:hAnsi="宋体" w:cs="宋体"/>
                <w:b/>
                <w:bCs/>
                <w:spacing w:val="-8"/>
                <w:sz w:val="30"/>
                <w:szCs w:val="30"/>
                <w:lang w:eastAsia="en-US"/>
              </w:rPr>
              <w:t xml:space="preserve">名</w:t>
            </w:r>
            <w:r>
              <w:rPr>
                <w:rFonts w:hint="eastAsia" w:ascii="宋体" w:hAnsi="宋体" w:cs="宋体"/>
                <w:b/>
                <w:bCs/>
                <w:spacing w:val="-8"/>
                <w:sz w:val="30"/>
                <w:szCs w:val="30"/>
              </w:rPr>
              <w:t xml:space="preserve"> </w:t>
            </w:r>
            <w:r>
              <w:rPr>
                <w:rFonts w:hint="eastAsia" w:ascii="宋体" w:hAnsi="宋体" w:cs="宋体"/>
                <w:b/>
                <w:bCs/>
                <w:spacing w:val="-8"/>
                <w:sz w:val="30"/>
                <w:szCs w:val="30"/>
                <w:lang w:eastAsia="en-US"/>
              </w:rPr>
              <w:t xml:space="preserve">称：</w:t>
            </w:r>
            <w:r/>
          </w:p>
        </w:tc>
        <w:tc>
          <w:tcPr>
            <w:tcW w:w="3547" w:type="pct"/>
            <w:textDirection w:val="lrTb"/>
            <w:noWrap w:val="false"/>
          </w:tcPr>
          <w:p>
            <w:pPr>
              <w:pStyle w:val="1069"/>
              <w:spacing w:before="75" w:beforeAutospacing="0" w:after="75" w:afterAutospacing="0"/>
              <w:widowControl/>
              <w:rPr>
                <w:rFonts w:hint="eastAsia" w:ascii="宋体" w:hAnsi="宋体" w:cs="宋体"/>
                <w:b/>
                <w:bCs/>
                <w:spacing w:val="-8"/>
                <w:sz w:val="30"/>
                <w:szCs w:val="30"/>
              </w:rPr>
            </w:pPr>
            <w:r>
              <w:rPr>
                <w:rFonts w:hint="eastAsia" w:ascii="宋体" w:hAnsi="宋体" w:cs="宋体"/>
                <w:b/>
                <w:bCs/>
                <w:spacing w:val="-8"/>
                <w:sz w:val="30"/>
                <w:szCs w:val="30"/>
              </w:rPr>
              <w:t xml:space="preserve">吴江区交通信息化设备运维服务（2026年）项目</w:t>
            </w:r>
            <w:r/>
          </w:p>
        </w:tc>
      </w:tr>
      <w:tr>
        <w:trPr>
          <w:jc w:val="center"/>
        </w:trPr>
        <w:tc>
          <w:tcPr>
            <w:tcW w:w="1453" w:type="pct"/>
            <w:textDirection w:val="lrTb"/>
            <w:noWrap w:val="false"/>
          </w:tcPr>
          <w:p>
            <w:pPr>
              <w:pStyle w:val="1069"/>
              <w:spacing w:before="75" w:beforeAutospacing="0" w:after="75" w:afterAutospacing="0"/>
              <w:widowControl/>
              <w:rPr>
                <w:rFonts w:hint="eastAsia" w:ascii="宋体" w:hAnsi="宋体" w:cs="宋体"/>
              </w:rPr>
            </w:pPr>
            <w:r>
              <w:rPr>
                <w:rFonts w:hint="eastAsia" w:ascii="宋体" w:hAnsi="宋体" w:cs="宋体"/>
                <w:b/>
                <w:bCs/>
                <w:spacing w:val="-8"/>
                <w:sz w:val="30"/>
                <w:szCs w:val="30"/>
                <w:lang w:eastAsia="en-US"/>
              </w:rPr>
              <w:t xml:space="preserve">采 </w:t>
            </w:r>
            <w:r>
              <w:rPr>
                <w:rFonts w:hint="eastAsia" w:ascii="宋体" w:hAnsi="宋体" w:cs="宋体"/>
                <w:b/>
                <w:bCs/>
                <w:spacing w:val="-8"/>
                <w:sz w:val="30"/>
                <w:szCs w:val="30"/>
              </w:rPr>
              <w:t xml:space="preserve"> </w:t>
            </w:r>
            <w:r>
              <w:rPr>
                <w:rFonts w:hint="eastAsia" w:ascii="宋体" w:hAnsi="宋体" w:cs="宋体"/>
                <w:b/>
                <w:bCs/>
                <w:spacing w:val="-8"/>
                <w:sz w:val="30"/>
                <w:szCs w:val="30"/>
                <w:lang w:eastAsia="en-US"/>
              </w:rPr>
              <w:t xml:space="preserve">购 </w:t>
            </w:r>
            <w:r>
              <w:rPr>
                <w:rFonts w:hint="eastAsia" w:ascii="宋体" w:hAnsi="宋体" w:cs="宋体"/>
                <w:b/>
                <w:bCs/>
                <w:spacing w:val="-8"/>
                <w:sz w:val="30"/>
                <w:szCs w:val="30"/>
              </w:rPr>
              <w:t xml:space="preserve"> </w:t>
            </w:r>
            <w:r>
              <w:rPr>
                <w:rFonts w:hint="eastAsia" w:ascii="宋体" w:hAnsi="宋体" w:cs="宋体"/>
                <w:b/>
                <w:bCs/>
                <w:spacing w:val="-8"/>
                <w:sz w:val="30"/>
                <w:szCs w:val="30"/>
                <w:lang w:eastAsia="en-US"/>
              </w:rPr>
              <w:t xml:space="preserve">人</w:t>
            </w:r>
            <w:r>
              <w:rPr>
                <w:rFonts w:hint="eastAsia" w:ascii="宋体" w:hAnsi="宋体" w:cs="宋体"/>
                <w:b/>
                <w:bCs/>
                <w:spacing w:val="-8"/>
                <w:sz w:val="30"/>
                <w:szCs w:val="30"/>
              </w:rPr>
              <w:t xml:space="preserve"> </w:t>
            </w:r>
            <w:r>
              <w:rPr>
                <w:rFonts w:hint="eastAsia" w:ascii="宋体" w:hAnsi="宋体" w:cs="宋体"/>
                <w:b/>
                <w:bCs/>
                <w:spacing w:val="-8"/>
                <w:sz w:val="30"/>
                <w:szCs w:val="30"/>
                <w:lang w:eastAsia="en-US"/>
              </w:rPr>
              <w:t xml:space="preserve">：</w:t>
            </w:r>
            <w:r/>
          </w:p>
        </w:tc>
        <w:tc>
          <w:tcPr>
            <w:tcW w:w="3547" w:type="pct"/>
            <w:textDirection w:val="lrTb"/>
            <w:noWrap w:val="false"/>
          </w:tcPr>
          <w:p>
            <w:pPr>
              <w:pStyle w:val="1069"/>
              <w:spacing w:before="75" w:beforeAutospacing="0" w:after="75" w:afterAutospacing="0"/>
              <w:widowControl/>
              <w:rPr>
                <w:rFonts w:hint="eastAsia" w:ascii="宋体" w:hAnsi="宋体" w:cs="宋体"/>
                <w:b/>
                <w:bCs/>
                <w:spacing w:val="-8"/>
                <w:sz w:val="30"/>
                <w:szCs w:val="30"/>
              </w:rPr>
            </w:pPr>
            <w:r>
              <w:rPr>
                <w:rFonts w:hint="eastAsia" w:ascii="宋体" w:hAnsi="宋体" w:cs="宋体"/>
                <w:b/>
                <w:bCs/>
                <w:spacing w:val="-8"/>
                <w:sz w:val="30"/>
                <w:szCs w:val="30"/>
              </w:rPr>
              <w:t xml:space="preserve">苏州市吴江区交通运输应急指挥中心</w:t>
            </w:r>
            <w:r/>
          </w:p>
        </w:tc>
      </w:tr>
      <w:tr>
        <w:trPr>
          <w:jc w:val="center"/>
        </w:trPr>
        <w:tc>
          <w:tcPr>
            <w:tcW w:w="1453" w:type="pct"/>
            <w:textDirection w:val="lrTb"/>
            <w:noWrap w:val="false"/>
          </w:tcPr>
          <w:p>
            <w:pPr>
              <w:pStyle w:val="1069"/>
              <w:spacing w:before="75" w:beforeAutospacing="0" w:after="75" w:afterAutospacing="0"/>
              <w:widowControl/>
              <w:rPr>
                <w:rFonts w:hint="eastAsia" w:ascii="宋体" w:hAnsi="宋体" w:cs="宋体"/>
                <w:highlight w:val="white"/>
              </w:rPr>
            </w:pPr>
            <w:r>
              <w:rPr>
                <w:rFonts w:hint="eastAsia" w:ascii="宋体" w:hAnsi="宋体" w:cs="宋体"/>
                <w:b/>
                <w:bCs/>
                <w:spacing w:val="-8"/>
                <w:sz w:val="30"/>
                <w:szCs w:val="30"/>
                <w:highlight w:val="white"/>
              </w:rPr>
              <w:t xml:space="preserve">项 目 </w:t>
            </w:r>
            <w:r>
              <w:rPr>
                <w:rFonts w:hint="eastAsia" w:ascii="宋体" w:hAnsi="宋体" w:cs="宋体"/>
                <w:b/>
                <w:bCs/>
                <w:spacing w:val="-8"/>
                <w:sz w:val="30"/>
                <w:szCs w:val="30"/>
                <w:highlight w:val="white"/>
                <w:lang w:eastAsia="en-US"/>
              </w:rPr>
              <w:t xml:space="preserve">类</w:t>
            </w:r>
            <w:r>
              <w:rPr>
                <w:rFonts w:hint="eastAsia" w:ascii="宋体" w:hAnsi="宋体" w:cs="宋体"/>
                <w:b/>
                <w:bCs/>
                <w:spacing w:val="-8"/>
                <w:sz w:val="30"/>
                <w:szCs w:val="30"/>
                <w:highlight w:val="white"/>
              </w:rPr>
              <w:t xml:space="preserve"> </w:t>
            </w:r>
            <w:r>
              <w:rPr>
                <w:rFonts w:hint="eastAsia" w:ascii="宋体" w:hAnsi="宋体" w:cs="宋体"/>
                <w:b/>
                <w:bCs/>
                <w:spacing w:val="-8"/>
                <w:sz w:val="30"/>
                <w:szCs w:val="30"/>
                <w:highlight w:val="white"/>
                <w:lang w:eastAsia="en-US"/>
              </w:rPr>
              <w:t xml:space="preserve">别：</w:t>
            </w:r>
            <w:r/>
          </w:p>
        </w:tc>
        <w:tc>
          <w:tcPr>
            <w:tcW w:w="3547" w:type="pct"/>
            <w:textDirection w:val="lrTb"/>
            <w:noWrap w:val="false"/>
          </w:tcPr>
          <w:p>
            <w:pPr>
              <w:pStyle w:val="1069"/>
              <w:spacing w:before="75" w:beforeAutospacing="0" w:after="75" w:afterAutospacing="0"/>
              <w:widowControl/>
              <w:rPr>
                <w:rFonts w:hint="eastAsia" w:ascii="宋体" w:hAnsi="宋体" w:cs="宋体"/>
                <w:b/>
                <w:bCs/>
                <w:spacing w:val="-8"/>
                <w:sz w:val="30"/>
                <w:szCs w:val="30"/>
                <w:highlight w:val="white"/>
              </w:rPr>
            </w:pPr>
            <w:r>
              <w:rPr>
                <w:rFonts w:hint="eastAsia" w:ascii="宋体" w:hAnsi="宋体" w:cs="宋体"/>
                <w:b/>
                <w:bCs/>
                <w:spacing w:val="-8"/>
                <w:sz w:val="30"/>
                <w:szCs w:val="30"/>
                <w:highlight w:val="white"/>
              </w:rPr>
              <w:t xml:space="preserve">服务类</w:t>
            </w:r>
            <w:r/>
          </w:p>
        </w:tc>
      </w:tr>
    </w:tbl>
    <w:p>
      <w:pPr>
        <w:pStyle w:val="1069"/>
        <w:spacing w:before="75" w:beforeAutospacing="0" w:after="75" w:afterAutospacing="0"/>
        <w:widowControl/>
        <w:rPr>
          <w:rFonts w:hint="eastAsia" w:ascii="宋体" w:hAnsi="宋体" w:cs="宋体"/>
          <w:highlight w:val="white"/>
        </w:rPr>
      </w:pPr>
      <w:r>
        <w:rPr>
          <w:rFonts w:hint="eastAsia" w:ascii="宋体" w:hAnsi="宋体" w:cs="宋体"/>
          <w:highlight w:val="white"/>
        </w:rPr>
      </w:r>
      <w:r/>
    </w:p>
    <w:p>
      <w:pPr>
        <w:pStyle w:val="1069"/>
        <w:spacing w:before="75" w:beforeAutospacing="0" w:after="75" w:afterAutospacing="0"/>
        <w:widowControl/>
        <w:rPr>
          <w:rStyle w:val="1074"/>
          <w:rFonts w:hint="eastAsia" w:ascii="宋体" w:hAnsi="宋体" w:cs="宋体"/>
          <w:highlight w:val="white"/>
        </w:rPr>
      </w:pPr>
      <w:r>
        <w:rPr>
          <w:rFonts w:hint="eastAsia" w:ascii="宋体" w:hAnsi="宋体" w:cs="宋体"/>
          <w:highlight w:val="white"/>
        </w:rPr>
        <w:t xml:space="preserve"> </w:t>
      </w:r>
      <w:r/>
    </w:p>
    <w:p>
      <w:pPr>
        <w:jc w:val="center"/>
        <w:spacing w:line="360" w:lineRule="auto"/>
        <w:rPr>
          <w:rStyle w:val="1074"/>
          <w:rFonts w:hint="eastAsia" w:ascii="宋体" w:hAnsi="宋体" w:cs="宋体"/>
          <w:sz w:val="28"/>
          <w:szCs w:val="28"/>
          <w:highlight w:val="white"/>
        </w:rPr>
      </w:pPr>
      <w:r>
        <w:rPr>
          <w:rFonts w:hint="eastAsia" w:ascii="宋体" w:hAnsi="宋体" w:cs="宋体"/>
          <w:sz w:val="28"/>
          <w:szCs w:val="28"/>
          <w:highlight w:val="white"/>
        </w:rPr>
      </w:r>
      <w:r/>
    </w:p>
    <w:p>
      <w:pPr>
        <w:pStyle w:val="843"/>
        <w:rPr>
          <w:rFonts w:hint="eastAsia" w:ascii="宋体" w:hAnsi="宋体" w:cs="宋体"/>
          <w:highlight w:val="white"/>
        </w:rPr>
      </w:pPr>
      <w:r>
        <w:rPr>
          <w:rFonts w:hint="eastAsia" w:ascii="宋体" w:hAnsi="宋体" w:cs="宋体"/>
          <w:highlight w:val="white"/>
        </w:rPr>
      </w:r>
      <w:r/>
    </w:p>
    <w:p>
      <w:pPr>
        <w:jc w:val="center"/>
        <w:spacing w:line="360" w:lineRule="auto"/>
        <w:rPr>
          <w:rStyle w:val="1074"/>
          <w:rFonts w:hint="eastAsia" w:ascii="宋体" w:hAnsi="宋体" w:cs="宋体"/>
          <w:sz w:val="28"/>
          <w:szCs w:val="28"/>
          <w:highlight w:val="white"/>
        </w:rPr>
      </w:pPr>
      <w:r>
        <w:rPr>
          <w:rFonts w:hint="eastAsia" w:ascii="宋体" w:hAnsi="宋体"/>
          <w:sz w:val="28"/>
        </w:rPr>
        <mc:AlternateContent>
          <mc:Choice Requires="wpg">
            <w:drawing>
              <wp:inline xmlns:wp="http://schemas.openxmlformats.org/drawingml/2006/wordprocessingDrawing" distT="0" distB="0" distL="0" distR="0">
                <wp:extent cx="807720" cy="874395"/>
                <wp:effectExtent l="0" t="0" r="11430" b="1905"/>
                <wp:docPr id="5" name="图片 7" descr="29419fe1a358e57bb09a949e228f2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9419fe1a358e57bb09a949e228f21a"/>
                        <pic:cNvPicPr>
                          <a:picLocks noChangeAspect="1"/>
                        </pic:cNvPicPr>
                        <pic:nvPr/>
                      </pic:nvPicPr>
                      <pic:blipFill>
                        <a:blip r:embed="rId16"/>
                        <a:stretch/>
                      </pic:blipFill>
                      <pic:spPr bwMode="auto">
                        <a:xfrm>
                          <a:off x="0" y="0"/>
                          <a:ext cx="807720" cy="8743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3.6pt;height:68.8pt;mso-wrap-distance-left:0.0pt;mso-wrap-distance-top:0.0pt;mso-wrap-distance-right:0.0pt;mso-wrap-distance-bottom:0.0pt;" stroked="false">
                <v:path textboxrect="0,0,0,0"/>
                <v:imagedata r:id="rId16" o:title=""/>
              </v:shape>
            </w:pict>
          </mc:Fallback>
        </mc:AlternateContent>
      </w:r>
      <w:r/>
    </w:p>
    <w:p>
      <w:pPr>
        <w:jc w:val="center"/>
        <w:spacing w:line="360" w:lineRule="auto"/>
        <w:rPr>
          <w:rStyle w:val="1074"/>
          <w:rFonts w:hint="eastAsia" w:ascii="宋体" w:hAnsi="宋体" w:cs="宋体"/>
          <w:sz w:val="28"/>
          <w:szCs w:val="28"/>
          <w:highlight w:val="white"/>
        </w:rPr>
      </w:pPr>
      <w:r>
        <w:rPr>
          <w:rFonts w:hint="eastAsia" w:ascii="宋体" w:hAnsi="宋体" w:cs="宋体"/>
          <w:sz w:val="28"/>
          <w:szCs w:val="28"/>
          <w:highlight w:val="white"/>
        </w:rPr>
      </w:r>
      <w:r/>
    </w:p>
    <w:p>
      <w:pPr>
        <w:jc w:val="center"/>
        <w:spacing w:line="360" w:lineRule="auto"/>
        <w:rPr>
          <w:rStyle w:val="1074"/>
          <w:rFonts w:hint="eastAsia" w:ascii="宋体" w:hAnsi="宋体" w:cs="宋体"/>
          <w:sz w:val="28"/>
          <w:szCs w:val="28"/>
          <w:highlight w:val="white"/>
        </w:rPr>
      </w:pPr>
      <w:r>
        <w:rPr>
          <w:rFonts w:hint="eastAsia" w:ascii="宋体" w:hAnsi="宋体" w:cs="宋体"/>
          <w:sz w:val="28"/>
          <w:szCs w:val="28"/>
          <w:highlight w:val="white"/>
        </w:rPr>
      </w:r>
      <w:r/>
    </w:p>
    <w:p>
      <w:pPr>
        <w:jc w:val="center"/>
        <w:spacing w:line="360" w:lineRule="auto"/>
        <w:rPr>
          <w:rStyle w:val="1074"/>
          <w:rFonts w:hint="eastAsia" w:ascii="宋体" w:hAnsi="宋体" w:cs="宋体"/>
          <w:sz w:val="28"/>
          <w:szCs w:val="28"/>
          <w:highlight w:val="white"/>
        </w:rPr>
      </w:pPr>
      <w:r>
        <w:rPr>
          <w:rStyle w:val="1074"/>
          <w:rFonts w:hint="eastAsia" w:ascii="宋体" w:hAnsi="宋体" w:cs="宋体"/>
          <w:sz w:val="28"/>
          <w:szCs w:val="28"/>
          <w:highlight w:val="white"/>
        </w:rPr>
        <w:t xml:space="preserve">苏州市和诚监理有限公司</w:t>
      </w:r>
      <w:r/>
    </w:p>
    <w:p>
      <w:pPr>
        <w:jc w:val="center"/>
        <w:spacing w:line="360" w:lineRule="auto"/>
        <w:rPr>
          <w:rFonts w:hint="eastAsia" w:ascii="宋体" w:hAnsi="宋体" w:cs="宋体"/>
          <w:sz w:val="30"/>
          <w:szCs w:val="30"/>
          <w:highlight w:val="white"/>
        </w:rPr>
      </w:pPr>
      <w:r>
        <w:rPr>
          <w:rStyle w:val="1074"/>
          <w:rFonts w:hint="eastAsia" w:ascii="宋体" w:hAnsi="宋体" w:cs="宋体"/>
          <w:b/>
          <w:bCs/>
          <w:sz w:val="28"/>
          <w:szCs w:val="28"/>
          <w:highlight w:val="white"/>
        </w:rPr>
        <w:t xml:space="preserve">2026年6月</w:t>
      </w:r>
      <w:r/>
    </w:p>
    <w:p>
      <w:pPr>
        <w:jc w:val="left"/>
        <w:widowControl/>
        <w:rPr>
          <w:rFonts w:hint="eastAsia" w:ascii="宋体" w:hAnsi="宋体" w:cs="宋体"/>
          <w:b/>
          <w:sz w:val="32"/>
          <w:szCs w:val="32"/>
          <w:highlight w:val="white"/>
        </w:rPr>
      </w:pPr>
      <w:r>
        <w:rPr>
          <w:rFonts w:hint="eastAsia" w:ascii="宋体" w:hAnsi="宋体" w:cs="宋体"/>
          <w:b/>
          <w:sz w:val="32"/>
          <w:szCs w:val="32"/>
          <w:highlight w:val="white"/>
        </w:rPr>
      </w:r>
      <w:r/>
    </w:p>
    <w:sdt>
      <w:sdtPr>
        <w15:appearance w15:val="boundingBox"/>
        <w15:color w:val="dbdbdb"/>
        <w:id w:val="147470374"/>
        <w:docPartObj>
          <w:docPartGallery w:val="Table of Contents"/>
          <w:docPartUnique w:val="true"/>
        </w:docPartObj>
        <w:rPr>
          <w:rFonts w:hint="eastAsia" w:ascii="宋体" w:hAnsi="宋体" w:cs="宋体"/>
        </w:rPr>
      </w:sdtPr>
      <w:sdtContent>
        <w:p>
          <w:pPr>
            <w:jc w:val="center"/>
            <w:spacing w:line="480" w:lineRule="auto"/>
            <w:rPr>
              <w:rFonts w:hint="eastAsia" w:ascii="宋体" w:hAnsi="宋体" w:cs="宋体"/>
            </w:rPr>
          </w:pPr>
          <w:r>
            <w:rPr>
              <w:rFonts w:hint="eastAsia" w:ascii="宋体" w:hAnsi="宋体" w:cs="宋体"/>
            </w:rPr>
          </w:r>
          <w:r/>
        </w:p>
        <w:p>
          <w:pPr>
            <w:jc w:val="center"/>
            <w:spacing w:line="480" w:lineRule="auto"/>
            <w:rPr>
              <w:rFonts w:hint="eastAsia" w:ascii="宋体" w:hAnsi="宋体" w:cs="宋体"/>
              <w:sz w:val="72"/>
              <w:szCs w:val="72"/>
              <w:highlight w:val="white"/>
            </w:rPr>
          </w:pPr>
          <w:r>
            <w:rPr>
              <w:rFonts w:hint="eastAsia" w:ascii="宋体" w:hAnsi="宋体" w:cs="宋体"/>
              <w:sz w:val="72"/>
              <w:szCs w:val="72"/>
              <w:highlight w:val="white"/>
            </w:rPr>
          </w:r>
          <w:r/>
        </w:p>
        <w:p>
          <w:pPr>
            <w:jc w:val="center"/>
            <w:spacing w:line="480" w:lineRule="auto"/>
            <w:rPr>
              <w:rFonts w:hint="eastAsia" w:ascii="宋体" w:hAnsi="宋体" w:cs="宋体"/>
              <w:sz w:val="72"/>
              <w:szCs w:val="72"/>
              <w:highlight w:val="white"/>
            </w:rPr>
          </w:pPr>
          <w:r>
            <w:rPr>
              <w:rFonts w:hint="eastAsia" w:ascii="宋体" w:hAnsi="宋体" w:cs="宋体"/>
              <w:sz w:val="72"/>
              <w:szCs w:val="72"/>
              <w:highlight w:val="white"/>
            </w:rPr>
            <w:t xml:space="preserve">目 录</w:t>
          </w:r>
          <w:r/>
        </w:p>
        <w:p>
          <w:pPr>
            <w:pStyle w:val="856"/>
            <w:tabs>
              <w:tab w:val="right" w:pos="9402" w:leader="dot"/>
            </w:tabs>
            <w:rPr>
              <w:rFonts w:asciiTheme="minorHAnsi" w:hAnsiTheme="minorHAnsi" w:eastAsiaTheme="minorEastAsia" w:cstheme="minorBidi"/>
              <w:sz w:val="22"/>
              <w:szCs w:val="24"/>
              <w14:ligatures w14:val="standardContextual"/>
            </w:rPr>
          </w:pPr>
          <w:r>
            <w:rPr>
              <w:rFonts w:hint="eastAsia" w:ascii="宋体" w:hAnsi="宋体" w:cs="宋体"/>
              <w:b/>
              <w:bCs/>
              <w:sz w:val="32"/>
              <w:szCs w:val="32"/>
              <w:highlight w:val="white"/>
            </w:rPr>
            <w:fldChar w:fldCharType="begin"/>
          </w:r>
          <w:r>
            <w:rPr>
              <w:rFonts w:hint="eastAsia" w:ascii="宋体" w:hAnsi="宋体" w:cs="宋体"/>
              <w:b/>
              <w:bCs/>
              <w:sz w:val="32"/>
              <w:szCs w:val="32"/>
              <w:highlight w:val="white"/>
            </w:rPr>
            <w:instrText xml:space="preserve">TOC \o "1-1" \h \u </w:instrText>
          </w:r>
          <w:r>
            <w:rPr>
              <w:rFonts w:hint="eastAsia" w:ascii="宋体" w:hAnsi="宋体" w:cs="宋体"/>
              <w:b/>
              <w:bCs/>
              <w:sz w:val="32"/>
              <w:szCs w:val="32"/>
              <w:highlight w:val="white"/>
            </w:rPr>
            <w:fldChar w:fldCharType="separate"/>
          </w:r>
          <w:hyperlink w:tooltip="#_Toc224737144" w:anchor="_Toc224737144" w:history="1">
            <w:r>
              <w:rPr>
                <w:rStyle w:val="874"/>
                <w:rFonts w:hint="eastAsia" w:ascii="宋体" w:hAnsi="宋体" w:cs="宋体"/>
                <w:b/>
                <w:highlight w:val="white"/>
              </w:rPr>
              <w:t xml:space="preserve">前 附 表</w:t>
            </w:r>
            <w:r>
              <w:rPr>
                <w:rFonts w:hint="eastAsia"/>
              </w:rPr>
              <w:tab/>
            </w:r>
            <w:r>
              <w:rPr>
                <w:rFonts w:hint="eastAsia"/>
              </w:rPr>
              <w:fldChar w:fldCharType="begin"/>
            </w:r>
            <w:r>
              <w:rPr>
                <w:rFonts w:hint="eastAsia"/>
              </w:rPr>
              <w:instrText xml:space="preserve"> </w:instrText>
            </w:r>
            <w:r>
              <w:instrText xml:space="preserve">PAGEREF _Toc224737144 \h</w:instrText>
            </w:r>
            <w:r>
              <w:rPr>
                <w:rFonts w:hint="eastAsia"/>
              </w:rPr>
              <w:instrText xml:space="preserve"> </w:instrText>
            </w:r>
            <w:r>
              <w:rPr>
                <w:rFonts w:hint="eastAsia"/>
              </w:rPr>
            </w:r>
            <w:r>
              <w:rPr>
                <w:rFonts w:hint="eastAsia"/>
              </w:rPr>
              <w:fldChar w:fldCharType="separate"/>
            </w:r>
            <w:r>
              <w:rPr>
                <w:rStyle w:val="874"/>
                <w:rFonts w:hint="eastAsia" w:ascii="宋体" w:hAnsi="宋体" w:cs="宋体"/>
                <w:b/>
                <w:bCs/>
                <w:highlight w:val="white"/>
              </w:rPr>
              <w:t xml:space="preserve">1</w:t>
            </w:r>
            <w:r>
              <w:rPr>
                <w:rFonts w:hint="eastAsia"/>
              </w:rPr>
            </w:r>
            <w:r>
              <w:rPr>
                <w:rFonts w:hint="eastAsia"/>
              </w:rPr>
              <w:fldChar w:fldCharType="end"/>
            </w:r>
          </w:hyperlink>
          <w:r/>
          <w:r/>
        </w:p>
        <w:p>
          <w:pPr>
            <w:pStyle w:val="856"/>
            <w:tabs>
              <w:tab w:val="right" w:pos="9402" w:leader="dot"/>
            </w:tabs>
            <w:rPr>
              <w:rFonts w:asciiTheme="minorHAnsi" w:hAnsiTheme="minorHAnsi" w:eastAsiaTheme="minorEastAsia" w:cstheme="minorBidi"/>
              <w:sz w:val="22"/>
              <w:szCs w:val="24"/>
              <w14:ligatures w14:val="standardContextual"/>
            </w:rPr>
          </w:pPr>
          <w:r/>
          <w:hyperlink w:tooltip="#_Toc224737145" w:anchor="_Toc224737145" w:history="1">
            <w:r>
              <w:rPr>
                <w:rStyle w:val="874"/>
                <w:rFonts w:hint="eastAsia" w:ascii="宋体" w:hAnsi="宋体" w:cs="宋体"/>
                <w:b/>
                <w:bCs/>
                <w:highlight w:val="white"/>
              </w:rPr>
              <w:t xml:space="preserve">第一章 磋商采购公告</w:t>
            </w:r>
            <w:r>
              <w:rPr>
                <w:rFonts w:hint="eastAsia"/>
              </w:rPr>
              <w:tab/>
            </w:r>
            <w:r>
              <w:rPr>
                <w:rFonts w:hint="eastAsia"/>
              </w:rPr>
              <w:fldChar w:fldCharType="begin"/>
            </w:r>
            <w:r>
              <w:rPr>
                <w:rFonts w:hint="eastAsia"/>
              </w:rPr>
              <w:instrText xml:space="preserve"> </w:instrText>
            </w:r>
            <w:r>
              <w:instrText xml:space="preserve">PAGEREF _Toc224737145 \h</w:instrText>
            </w:r>
            <w:r>
              <w:rPr>
                <w:rFonts w:hint="eastAsia"/>
              </w:rPr>
              <w:instrText xml:space="preserve"> </w:instrText>
            </w:r>
            <w:r>
              <w:rPr>
                <w:rFonts w:hint="eastAsia"/>
              </w:rPr>
            </w:r>
            <w:r>
              <w:rPr>
                <w:rFonts w:hint="eastAsia"/>
              </w:rPr>
              <w:fldChar w:fldCharType="separate"/>
            </w:r>
            <w:r>
              <w:rPr>
                <w:rStyle w:val="874"/>
                <w:rFonts w:hint="eastAsia" w:ascii="宋体" w:hAnsi="宋体" w:cs="宋体"/>
                <w:b/>
                <w:bCs/>
                <w:highlight w:val="white"/>
              </w:rPr>
              <w:t xml:space="preserve">3</w:t>
            </w:r>
            <w:r>
              <w:rPr>
                <w:rFonts w:hint="eastAsia"/>
              </w:rPr>
            </w:r>
            <w:r>
              <w:rPr>
                <w:rFonts w:hint="eastAsia"/>
              </w:rPr>
              <w:fldChar w:fldCharType="end"/>
            </w:r>
          </w:hyperlink>
          <w:r/>
          <w:r/>
        </w:p>
        <w:p>
          <w:pPr>
            <w:pStyle w:val="856"/>
            <w:tabs>
              <w:tab w:val="right" w:pos="9402" w:leader="dot"/>
            </w:tabs>
            <w:rPr>
              <w:rFonts w:asciiTheme="minorHAnsi" w:hAnsiTheme="minorHAnsi" w:eastAsiaTheme="minorEastAsia" w:cstheme="minorBidi"/>
              <w:sz w:val="22"/>
              <w:szCs w:val="24"/>
              <w14:ligatures w14:val="standardContextual"/>
            </w:rPr>
          </w:pPr>
          <w:r/>
          <w:hyperlink w:tooltip="#_Toc224737146" w:anchor="_Toc224737146" w:history="1">
            <w:r>
              <w:rPr>
                <w:rStyle w:val="874"/>
                <w:rFonts w:hint="eastAsia" w:ascii="宋体" w:hAnsi="宋体" w:cs="宋体"/>
                <w:b/>
                <w:bCs/>
                <w:highlight w:val="white"/>
              </w:rPr>
              <w:t xml:space="preserve">第二章 磋商须知</w:t>
            </w:r>
            <w:r>
              <w:rPr>
                <w:rFonts w:hint="eastAsia"/>
              </w:rPr>
              <w:tab/>
            </w:r>
            <w:r>
              <w:rPr>
                <w:rFonts w:hint="eastAsia"/>
              </w:rPr>
              <w:fldChar w:fldCharType="begin"/>
            </w:r>
            <w:r>
              <w:rPr>
                <w:rFonts w:hint="eastAsia"/>
              </w:rPr>
              <w:instrText xml:space="preserve"> </w:instrText>
            </w:r>
            <w:r>
              <w:instrText xml:space="preserve">PAGEREF _Toc224737146 \h</w:instrText>
            </w:r>
            <w:r>
              <w:rPr>
                <w:rFonts w:hint="eastAsia"/>
              </w:rPr>
              <w:instrText xml:space="preserve"> </w:instrText>
            </w:r>
            <w:r>
              <w:rPr>
                <w:rFonts w:hint="eastAsia"/>
              </w:rPr>
            </w:r>
            <w:r>
              <w:rPr>
                <w:rFonts w:hint="eastAsia"/>
              </w:rPr>
              <w:fldChar w:fldCharType="separate"/>
            </w:r>
            <w:r>
              <w:rPr>
                <w:rStyle w:val="874"/>
                <w:rFonts w:hint="eastAsia" w:ascii="宋体" w:hAnsi="宋体" w:cs="宋体"/>
                <w:b/>
                <w:bCs/>
                <w:highlight w:val="white"/>
              </w:rPr>
              <w:t xml:space="preserve">6</w:t>
            </w:r>
            <w:r>
              <w:rPr>
                <w:rFonts w:hint="eastAsia"/>
              </w:rPr>
            </w:r>
            <w:r>
              <w:rPr>
                <w:rFonts w:hint="eastAsia"/>
              </w:rPr>
              <w:fldChar w:fldCharType="end"/>
            </w:r>
          </w:hyperlink>
          <w:r/>
          <w:r/>
        </w:p>
        <w:p>
          <w:pPr>
            <w:pStyle w:val="856"/>
            <w:tabs>
              <w:tab w:val="right" w:pos="9402" w:leader="dot"/>
            </w:tabs>
            <w:rPr>
              <w:rFonts w:asciiTheme="minorHAnsi" w:hAnsiTheme="minorHAnsi" w:eastAsiaTheme="minorEastAsia" w:cstheme="minorBidi"/>
              <w:sz w:val="22"/>
              <w:szCs w:val="24"/>
              <w14:ligatures w14:val="standardContextual"/>
            </w:rPr>
          </w:pPr>
          <w:r/>
          <w:hyperlink w:tooltip="#_Toc224737147" w:anchor="_Toc224737147" w:history="1">
            <w:r>
              <w:rPr>
                <w:rStyle w:val="874"/>
                <w:rFonts w:hint="eastAsia" w:ascii="宋体" w:hAnsi="宋体" w:cs="宋体"/>
                <w:b/>
                <w:bCs/>
                <w:spacing w:val="-4"/>
                <w:highlight w:val="white"/>
              </w:rPr>
              <w:t xml:space="preserve">第三章 采购内容</w:t>
            </w:r>
            <w:r>
              <w:rPr>
                <w:rFonts w:hint="eastAsia"/>
              </w:rPr>
              <w:tab/>
            </w:r>
            <w:r>
              <w:rPr>
                <w:rFonts w:hint="eastAsia"/>
              </w:rPr>
              <w:fldChar w:fldCharType="begin"/>
            </w:r>
            <w:r>
              <w:rPr>
                <w:rFonts w:hint="eastAsia"/>
              </w:rPr>
              <w:instrText xml:space="preserve"> </w:instrText>
            </w:r>
            <w:r>
              <w:instrText xml:space="preserve">PAGEREF _Toc224737147 \h</w:instrText>
            </w:r>
            <w:r>
              <w:rPr>
                <w:rFonts w:hint="eastAsia"/>
              </w:rPr>
              <w:instrText xml:space="preserve"> </w:instrText>
            </w:r>
            <w:r>
              <w:rPr>
                <w:rFonts w:hint="eastAsia"/>
              </w:rPr>
            </w:r>
            <w:r>
              <w:rPr>
                <w:rFonts w:hint="eastAsia"/>
              </w:rPr>
              <w:fldChar w:fldCharType="separate"/>
            </w:r>
            <w:r>
              <w:rPr>
                <w:rStyle w:val="874"/>
                <w:rFonts w:hint="eastAsia" w:ascii="宋体" w:hAnsi="宋体" w:cs="宋体"/>
                <w:b/>
                <w:bCs/>
                <w:spacing w:val="-4"/>
                <w:highlight w:val="white"/>
              </w:rPr>
              <w:t xml:space="preserve">20</w:t>
            </w:r>
            <w:r>
              <w:rPr>
                <w:rFonts w:hint="eastAsia"/>
              </w:rPr>
            </w:r>
            <w:r>
              <w:rPr>
                <w:rFonts w:hint="eastAsia"/>
              </w:rPr>
              <w:fldChar w:fldCharType="end"/>
            </w:r>
          </w:hyperlink>
          <w:r/>
          <w:r/>
        </w:p>
        <w:p>
          <w:pPr>
            <w:pStyle w:val="856"/>
            <w:tabs>
              <w:tab w:val="right" w:pos="9402" w:leader="dot"/>
            </w:tabs>
            <w:rPr>
              <w:rFonts w:asciiTheme="minorHAnsi" w:hAnsiTheme="minorHAnsi" w:eastAsiaTheme="minorEastAsia" w:cstheme="minorBidi"/>
              <w:sz w:val="22"/>
              <w:szCs w:val="24"/>
              <w14:ligatures w14:val="standardContextual"/>
            </w:rPr>
          </w:pPr>
          <w:r/>
          <w:hyperlink w:tooltip="#_Toc224737148" w:anchor="_Toc224737148" w:history="1">
            <w:r>
              <w:rPr>
                <w:rStyle w:val="874"/>
                <w:rFonts w:hint="eastAsia" w:ascii="宋体" w:hAnsi="宋体" w:cs="宋体"/>
                <w:b/>
                <w:bCs/>
                <w:spacing w:val="-4"/>
                <w:highlight w:val="white"/>
              </w:rPr>
              <w:t xml:space="preserve">第四章</w:t>
            </w:r>
            <w:r>
              <w:rPr>
                <w:rStyle w:val="874"/>
                <w:rFonts w:hint="eastAsia" w:ascii="宋体" w:hAnsi="宋体" w:cs="宋体"/>
                <w:spacing w:val="-4"/>
                <w:highlight w:val="white"/>
              </w:rPr>
              <w:t xml:space="preserve"> </w:t>
            </w:r>
            <w:r>
              <w:rPr>
                <w:rStyle w:val="874"/>
                <w:rFonts w:hint="eastAsia" w:ascii="宋体" w:hAnsi="宋体" w:cs="宋体"/>
                <w:b/>
                <w:bCs/>
                <w:spacing w:val="-4"/>
                <w:highlight w:val="white"/>
              </w:rPr>
              <w:t xml:space="preserve">合同主要条款</w:t>
            </w:r>
            <w:r>
              <w:rPr>
                <w:rFonts w:hint="eastAsia"/>
              </w:rPr>
              <w:tab/>
            </w:r>
            <w:r>
              <w:rPr>
                <w:rFonts w:hint="eastAsia"/>
              </w:rPr>
              <w:fldChar w:fldCharType="begin"/>
            </w:r>
            <w:r>
              <w:rPr>
                <w:rFonts w:hint="eastAsia"/>
              </w:rPr>
              <w:instrText xml:space="preserve"> </w:instrText>
            </w:r>
            <w:r>
              <w:instrText xml:space="preserve">PAGEREF _Toc224737148 \h</w:instrText>
            </w:r>
            <w:r>
              <w:rPr>
                <w:rFonts w:hint="eastAsia"/>
              </w:rPr>
              <w:instrText xml:space="preserve"> </w:instrText>
            </w:r>
            <w:r>
              <w:rPr>
                <w:rFonts w:hint="eastAsia"/>
              </w:rPr>
            </w:r>
            <w:r>
              <w:rPr>
                <w:rFonts w:hint="eastAsia"/>
              </w:rPr>
              <w:fldChar w:fldCharType="separate"/>
            </w:r>
            <w:r>
              <w:rPr>
                <w:rStyle w:val="874"/>
                <w:rFonts w:hint="eastAsia" w:ascii="宋体" w:hAnsi="宋体" w:cs="宋体"/>
                <w:b/>
                <w:bCs/>
                <w:spacing w:val="-4"/>
                <w:highlight w:val="white"/>
              </w:rPr>
              <w:t xml:space="preserve">109</w:t>
            </w:r>
            <w:r>
              <w:rPr>
                <w:rFonts w:hint="eastAsia"/>
              </w:rPr>
            </w:r>
            <w:r>
              <w:rPr>
                <w:rFonts w:hint="eastAsia"/>
              </w:rPr>
              <w:fldChar w:fldCharType="end"/>
            </w:r>
          </w:hyperlink>
          <w:r/>
          <w:r/>
        </w:p>
        <w:p>
          <w:pPr>
            <w:pStyle w:val="856"/>
            <w:tabs>
              <w:tab w:val="right" w:pos="9402" w:leader="dot"/>
            </w:tabs>
            <w:rPr>
              <w:rFonts w:asciiTheme="minorHAnsi" w:hAnsiTheme="minorHAnsi" w:eastAsiaTheme="minorEastAsia" w:cstheme="minorBidi"/>
              <w:sz w:val="22"/>
              <w:szCs w:val="24"/>
              <w14:ligatures w14:val="standardContextual"/>
            </w:rPr>
          </w:pPr>
          <w:r/>
          <w:hyperlink w:tooltip="#_Toc224737149" w:anchor="_Toc224737149" w:history="1">
            <w:r>
              <w:rPr>
                <w:rStyle w:val="874"/>
                <w:rFonts w:hint="eastAsia" w:ascii="宋体" w:hAnsi="宋体" w:cs="宋体"/>
                <w:b/>
                <w:bCs/>
                <w:spacing w:val="-4"/>
                <w:highlight w:val="white"/>
              </w:rPr>
              <w:t xml:space="preserve">第五章 评审办法及评审标准</w:t>
            </w:r>
            <w:r>
              <w:rPr>
                <w:rFonts w:hint="eastAsia"/>
              </w:rPr>
              <w:tab/>
            </w:r>
            <w:r>
              <w:rPr>
                <w:rFonts w:hint="eastAsia"/>
              </w:rPr>
              <w:fldChar w:fldCharType="begin"/>
            </w:r>
            <w:r>
              <w:rPr>
                <w:rFonts w:hint="eastAsia"/>
              </w:rPr>
              <w:instrText xml:space="preserve"> </w:instrText>
            </w:r>
            <w:r>
              <w:instrText xml:space="preserve">PAGEREF _Toc224737149 \h</w:instrText>
            </w:r>
            <w:r>
              <w:rPr>
                <w:rFonts w:hint="eastAsia"/>
              </w:rPr>
              <w:instrText xml:space="preserve"> </w:instrText>
            </w:r>
            <w:r>
              <w:rPr>
                <w:rFonts w:hint="eastAsia"/>
              </w:rPr>
            </w:r>
            <w:r>
              <w:rPr>
                <w:rFonts w:hint="eastAsia"/>
              </w:rPr>
              <w:fldChar w:fldCharType="separate"/>
            </w:r>
            <w:r>
              <w:rPr>
                <w:rStyle w:val="874"/>
                <w:rFonts w:hint="eastAsia" w:ascii="宋体" w:hAnsi="宋体" w:cs="宋体"/>
                <w:b/>
                <w:bCs/>
                <w:spacing w:val="-4"/>
                <w:highlight w:val="white"/>
              </w:rPr>
              <w:t xml:space="preserve">116</w:t>
            </w:r>
            <w:r>
              <w:rPr>
                <w:rFonts w:hint="eastAsia"/>
              </w:rPr>
            </w:r>
            <w:r>
              <w:rPr>
                <w:rFonts w:hint="eastAsia"/>
              </w:rPr>
              <w:fldChar w:fldCharType="end"/>
            </w:r>
          </w:hyperlink>
          <w:r/>
          <w:r/>
        </w:p>
        <w:p>
          <w:pPr>
            <w:pStyle w:val="856"/>
            <w:tabs>
              <w:tab w:val="right" w:pos="9402" w:leader="dot"/>
            </w:tabs>
            <w:rPr>
              <w:rFonts w:asciiTheme="minorHAnsi" w:hAnsiTheme="minorHAnsi" w:eastAsiaTheme="minorEastAsia" w:cstheme="minorBidi"/>
              <w:sz w:val="22"/>
              <w:szCs w:val="24"/>
              <w14:ligatures w14:val="standardContextual"/>
            </w:rPr>
          </w:pPr>
          <w:r/>
          <w:hyperlink w:tooltip="#_Toc224737150" w:anchor="_Toc224737150" w:history="1">
            <w:r>
              <w:rPr>
                <w:rStyle w:val="874"/>
                <w:rFonts w:hint="eastAsia" w:ascii="宋体" w:hAnsi="宋体" w:cs="宋体"/>
                <w:b/>
                <w:bCs/>
                <w:highlight w:val="white"/>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_Toc224737150 \h</w:instrText>
            </w:r>
            <w:r>
              <w:rPr>
                <w:rFonts w:hint="eastAsia"/>
              </w:rPr>
              <w:instrText xml:space="preserve"> </w:instrText>
            </w:r>
            <w:r>
              <w:rPr>
                <w:rFonts w:hint="eastAsia"/>
              </w:rPr>
            </w:r>
            <w:r>
              <w:rPr>
                <w:rFonts w:hint="eastAsia"/>
              </w:rPr>
              <w:fldChar w:fldCharType="separate"/>
            </w:r>
            <w:r>
              <w:rPr>
                <w:rStyle w:val="874"/>
                <w:rFonts w:hint="eastAsia" w:ascii="宋体" w:hAnsi="宋体" w:cs="宋体"/>
                <w:b/>
                <w:bCs/>
                <w:highlight w:val="white"/>
              </w:rPr>
              <w:t xml:space="preserve">120</w:t>
            </w:r>
            <w:r>
              <w:rPr>
                <w:rFonts w:hint="eastAsia"/>
              </w:rPr>
            </w:r>
            <w:r>
              <w:rPr>
                <w:rFonts w:hint="eastAsia"/>
              </w:rPr>
              <w:fldChar w:fldCharType="end"/>
            </w:r>
          </w:hyperlink>
          <w:r/>
          <w:r/>
        </w:p>
        <w:p>
          <w:pPr>
            <w:spacing w:line="360" w:lineRule="auto"/>
            <w:rPr>
              <w:rFonts w:hint="eastAsia" w:ascii="宋体" w:hAnsi="宋体" w:cs="宋体"/>
              <w:highlight w:val="white"/>
            </w:rPr>
          </w:pPr>
          <w:r>
            <w:rPr>
              <w:rFonts w:hint="eastAsia" w:ascii="宋体" w:hAnsi="宋体" w:cs="宋体"/>
              <w:b/>
              <w:bCs/>
              <w:sz w:val="32"/>
              <w:szCs w:val="32"/>
              <w:highlight w:val="white"/>
            </w:rPr>
            <w:fldChar w:fldCharType="end"/>
          </w:r>
          <w:r/>
        </w:p>
      </w:sdtContent>
    </w:sdt>
    <w:p>
      <w:pPr>
        <w:rPr>
          <w:rFonts w:hint="eastAsia" w:ascii="宋体" w:hAnsi="宋体" w:cs="宋体"/>
          <w:highlight w:val="white"/>
        </w:rPr>
        <w:sectPr>
          <w:headerReference w:type="default" r:id="rId9"/>
          <w:footerReference w:type="default" r:id="rId10"/>
          <w:footerReference w:type="first" r:id="rId11"/>
          <w:footnotePr/>
          <w:endnotePr/>
          <w:type w:val="nextPage"/>
          <w:pgSz w:w="11906" w:h="16838" w:orient="portrait"/>
          <w:pgMar w:top="1247" w:right="1247" w:bottom="1247" w:left="1247" w:header="851" w:footer="992" w:gutter="0"/>
          <w:cols w:num="1" w:sep="0" w:space="1701" w:equalWidth="1"/>
          <w:docGrid w:linePitch="360"/>
          <w:titlePg/>
        </w:sectPr>
      </w:pPr>
      <w:r>
        <w:rPr>
          <w:rFonts w:hint="eastAsia" w:ascii="宋体" w:hAnsi="宋体" w:cs="宋体"/>
          <w:highlight w:val="white"/>
        </w:rPr>
      </w:r>
      <w:r/>
    </w:p>
    <w:p>
      <w:pPr>
        <w:jc w:val="center"/>
        <w:spacing w:line="360" w:lineRule="auto"/>
        <w:rPr>
          <w:rFonts w:hint="eastAsia" w:ascii="宋体" w:hAnsi="宋体" w:cs="宋体"/>
          <w:b/>
          <w:sz w:val="36"/>
          <w:szCs w:val="36"/>
          <w:highlight w:val="white"/>
        </w:rPr>
        <w:outlineLvl w:val="0"/>
      </w:pPr>
      <w:r/>
      <w:bookmarkStart w:id="0" w:name="_Toc224737144"/>
      <w:r/>
      <w:bookmarkStart w:id="1" w:name="_Toc31350"/>
      <w:r>
        <w:rPr>
          <w:rFonts w:hint="eastAsia" w:ascii="宋体" w:hAnsi="宋体" w:cs="宋体"/>
          <w:b/>
          <w:sz w:val="36"/>
          <w:szCs w:val="36"/>
          <w:highlight w:val="white"/>
        </w:rPr>
        <w:t xml:space="preserve">前 附 表</w:t>
      </w:r>
      <w:bookmarkEnd w:id="0"/>
      <w:r/>
      <w:bookmarkEnd w:id="1"/>
      <w:r/>
      <w:r/>
    </w:p>
    <w:tbl>
      <w:tblPr>
        <w:tblW w:w="4998" w:type="pct"/>
        <w:tblLook w:val="04A0" w:firstRow="1" w:lastRow="0" w:firstColumn="1" w:lastColumn="0" w:noHBand="0" w:noVBand="1"/>
      </w:tblPr>
      <w:tblGrid>
        <w:gridCol w:w="855"/>
        <w:gridCol w:w="2190"/>
        <w:gridCol w:w="6353"/>
      </w:tblGrid>
      <w:tr>
        <w:trPr>
          <w:trHeight w:val="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b/>
                <w:bCs/>
                <w:sz w:val="24"/>
                <w:highlight w:val="white"/>
              </w:rPr>
            </w:pPr>
            <w:r>
              <w:rPr>
                <w:rFonts w:hint="eastAsia" w:ascii="宋体" w:hAnsi="宋体" w:cs="宋体"/>
                <w:b/>
                <w:bCs/>
                <w:sz w:val="24"/>
                <w:highlight w:val="whit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b/>
                <w:bCs/>
                <w:sz w:val="24"/>
                <w:highlight w:val="white"/>
              </w:rPr>
            </w:pPr>
            <w:r>
              <w:rPr>
                <w:rFonts w:hint="eastAsia" w:ascii="宋体" w:hAnsi="宋体" w:cs="宋体"/>
                <w:b/>
                <w:bCs/>
                <w:sz w:val="24"/>
                <w:highlight w:val="whit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jc w:val="center"/>
              <w:spacing w:line="400" w:lineRule="exact"/>
              <w:rPr>
                <w:rFonts w:hint="eastAsia" w:ascii="宋体" w:hAnsi="宋体" w:cs="宋体"/>
                <w:b/>
                <w:bCs/>
                <w:sz w:val="24"/>
                <w:highlight w:val="white"/>
              </w:rPr>
            </w:pPr>
            <w:r>
              <w:rPr>
                <w:rFonts w:hint="eastAsia" w:ascii="宋体" w:hAnsi="宋体" w:cs="宋体"/>
                <w:b/>
                <w:bCs/>
                <w:sz w:val="24"/>
                <w:highlight w:val="white"/>
              </w:rPr>
              <w:t xml:space="preserve">内               容</w:t>
            </w:r>
            <w:r/>
          </w:p>
        </w:tc>
      </w:tr>
      <w:tr>
        <w:trP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ascii="宋体" w:hAnsi="宋体" w:cs="宋体"/>
                <w:sz w:val="24"/>
              </w:rPr>
              <w:t xml:space="preserve">JSZC-320509-WJHC-C2026-0004</w:t>
            </w:r>
            <w:r/>
          </w:p>
        </w:tc>
      </w:tr>
      <w:tr>
        <w:trP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rPr>
              <w:t xml:space="preserve">吴江区交通信息化设备运维服务（2026年）项目</w:t>
            </w:r>
            <w:r/>
          </w:p>
        </w:tc>
      </w:tr>
      <w:tr>
        <w:trPr>
          <w:trHeight w:val="8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采购预算价及最高限价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大写：人民币壹佰柒拾肆万元整</w:t>
            </w:r>
            <w:r/>
          </w:p>
          <w:p>
            <w:pPr>
              <w:ind w:firstLine="240"/>
              <w:jc w:val="left"/>
              <w:spacing w:line="400" w:lineRule="exact"/>
              <w:rPr>
                <w:highlight w:val="white"/>
              </w:rPr>
            </w:pPr>
            <w:r>
              <w:rPr>
                <w:rFonts w:hint="eastAsia" w:ascii="宋体" w:hAnsi="宋体" w:cs="宋体"/>
                <w:sz w:val="24"/>
                <w:highlight w:val="white"/>
              </w:rPr>
              <w:t xml:space="preserve">小写：1740000.00元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tabs>
                <w:tab w:val="left" w:pos="252" w:leader="none"/>
              </w:tabs>
              <w:rPr>
                <w:rFonts w:hint="eastAsia" w:ascii="宋体" w:hAnsi="宋体" w:cs="宋体"/>
                <w:sz w:val="24"/>
                <w:highlight w:val="white"/>
              </w:rPr>
            </w:pPr>
            <w:r>
              <w:rPr>
                <w:rFonts w:hint="eastAsia" w:ascii="宋体" w:hAnsi="宋体" w:cs="宋体"/>
                <w:sz w:val="24"/>
                <w:highlight w:val="whit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采购代理机构：苏州市和诚监理有限公司 </w:t>
            </w:r>
            <w:r/>
          </w:p>
          <w:p>
            <w:pPr>
              <w:ind w:left="1170" w:hanging="960"/>
              <w:jc w:val="left"/>
              <w:spacing w:line="400" w:lineRule="exact"/>
              <w:rPr>
                <w:rFonts w:hint="eastAsia" w:ascii="宋体" w:hAnsi="宋体" w:cs="宋体"/>
                <w:sz w:val="24"/>
                <w:highlight w:val="white"/>
              </w:rPr>
            </w:pPr>
            <w:r>
              <w:rPr>
                <w:rFonts w:hint="eastAsia" w:ascii="宋体" w:hAnsi="宋体" w:cs="宋体"/>
                <w:sz w:val="24"/>
                <w:highlight w:val="white"/>
              </w:rPr>
              <w:t xml:space="preserve">地  址：苏州市吴江区笠泽路150号吴江日报社辅楼三楼3003    邮编：215000</w:t>
            </w:r>
            <w:r/>
          </w:p>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电话/传真：0512-63977369    联系人：戴轶铭</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采购人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名称</w:t>
            </w:r>
            <w:r>
              <w:rPr>
                <w:rFonts w:hint="eastAsia" w:ascii="宋体" w:hAnsi="宋体" w:cs="宋体"/>
                <w:sz w:val="24"/>
              </w:rPr>
              <w:t xml:space="preserve">：苏州市吴江区交通运输应急指挥中心</w:t>
            </w:r>
            <w:r/>
          </w:p>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地址：</w:t>
            </w:r>
            <w:r>
              <w:rPr>
                <w:rFonts w:ascii="宋体" w:hAnsi="宋体" w:cs="宋体"/>
                <w:sz w:val="24"/>
              </w:rPr>
              <w:t xml:space="preserve">苏州市吴江区松陵街道交通路3265号</w:t>
            </w:r>
            <w:r/>
          </w:p>
          <w:p>
            <w:pPr>
              <w:ind w:firstLine="240"/>
              <w:jc w:val="left"/>
              <w:spacing w:line="400" w:lineRule="exact"/>
              <w:rPr>
                <w:rFonts w:hint="eastAsia" w:ascii="宋体" w:hAnsi="宋体" w:cs="宋体"/>
                <w:sz w:val="24"/>
                <w:highlight w:val="white"/>
              </w:rPr>
            </w:pPr>
            <w:r>
              <w:rPr>
                <w:rFonts w:hint="eastAsia" w:ascii="宋体" w:hAnsi="宋体" w:cs="宋体"/>
                <w:sz w:val="24"/>
              </w:rPr>
              <w:t xml:space="preserve">联系人：刘迪            联系电话：</w:t>
            </w:r>
            <w:r>
              <w:rPr>
                <w:rFonts w:ascii="宋体" w:hAnsi="宋体" w:cs="宋体"/>
                <w:sz w:val="24"/>
                <w:szCs w:val="24"/>
              </w:rPr>
              <w:t xml:space="preserve">0512-63413016</w:t>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本项目不收取投标保证金</w:t>
            </w:r>
            <w:r/>
          </w:p>
        </w:tc>
      </w:tr>
      <w:tr>
        <w:trPr>
          <w:trHeight w:val="5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90天（日历日）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获取采购文件时间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响应文件提交截止时间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2026年</w:t>
            </w:r>
            <w:r>
              <w:rPr>
                <w:rFonts w:hint="eastAsia" w:ascii="宋体" w:hAnsi="宋体" w:cs="宋体"/>
                <w:sz w:val="24"/>
                <w:highlight w:val="white"/>
              </w:rPr>
              <w:t xml:space="preserve">7</w:t>
            </w:r>
            <w:r>
              <w:rPr>
                <w:rFonts w:hint="eastAsia" w:ascii="宋体" w:hAnsi="宋体" w:cs="宋体"/>
                <w:sz w:val="24"/>
                <w:highlight w:val="white"/>
              </w:rPr>
              <w:t xml:space="preserve">月</w:t>
            </w:r>
            <w:r>
              <w:rPr>
                <w:rFonts w:hint="eastAsia" w:ascii="宋体" w:hAnsi="宋体" w:cs="宋体"/>
                <w:sz w:val="24"/>
                <w:highlight w:val="white"/>
              </w:rPr>
              <w:t xml:space="preserve">28</w:t>
            </w:r>
            <w:r>
              <w:rPr>
                <w:rFonts w:hint="eastAsia" w:ascii="宋体" w:hAnsi="宋体" w:cs="宋体"/>
                <w:sz w:val="24"/>
                <w:highlight w:val="white"/>
              </w:rPr>
              <w:t xml:space="preserve">日</w:t>
            </w:r>
            <w:r>
              <w:rPr>
                <w:rFonts w:hint="eastAsia" w:ascii="宋体" w:hAnsi="宋体" w:cs="宋体"/>
                <w:sz w:val="24"/>
                <w:highlight w:val="white"/>
              </w:rPr>
              <w:t xml:space="preserve">13</w:t>
            </w:r>
            <w:r>
              <w:rPr>
                <w:rFonts w:hint="eastAsia" w:ascii="宋体" w:hAnsi="宋体" w:cs="宋体"/>
                <w:sz w:val="24"/>
                <w:highlight w:val="white"/>
              </w:rPr>
              <w:t xml:space="preserve">点</w:t>
            </w:r>
            <w:r>
              <w:rPr>
                <w:rFonts w:hint="eastAsia" w:ascii="宋体" w:hAnsi="宋体" w:cs="宋体"/>
                <w:sz w:val="24"/>
                <w:highlight w:val="white"/>
              </w:rPr>
              <w:t xml:space="preserve">30</w:t>
            </w:r>
            <w:r>
              <w:rPr>
                <w:rFonts w:hint="eastAsia" w:ascii="宋体" w:hAnsi="宋体" w:cs="宋体"/>
                <w:sz w:val="24"/>
                <w:highlight w:val="white"/>
              </w:rPr>
              <w:t xml:space="preserve">分（北京时间）</w:t>
            </w:r>
            <w:r>
              <w:rPr>
                <w:rFonts w:hint="eastAsia" w:ascii="宋体" w:hAnsi="宋体" w:cs="宋体"/>
                <w:sz w:val="24"/>
                <w:highlight w:val="white"/>
              </w:rPr>
              <w:t xml:space="preserve"> </w:t>
            </w:r>
            <w:r/>
          </w:p>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开启时间</w:t>
            </w:r>
            <w:r/>
          </w:p>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2026年</w:t>
            </w:r>
            <w:r>
              <w:rPr>
                <w:rFonts w:hint="eastAsia" w:ascii="宋体" w:hAnsi="宋体" w:cs="宋体"/>
                <w:sz w:val="24"/>
                <w:highlight w:val="white"/>
              </w:rPr>
              <w:t xml:space="preserve">7</w:t>
            </w:r>
            <w:r>
              <w:rPr>
                <w:rFonts w:hint="eastAsia" w:ascii="宋体" w:hAnsi="宋体" w:cs="宋体"/>
                <w:sz w:val="24"/>
                <w:highlight w:val="white"/>
              </w:rPr>
              <w:t xml:space="preserve">月</w:t>
            </w:r>
            <w:r>
              <w:rPr>
                <w:rFonts w:hint="eastAsia" w:ascii="宋体" w:hAnsi="宋体" w:cs="宋体"/>
                <w:sz w:val="24"/>
                <w:highlight w:val="white"/>
              </w:rPr>
              <w:t xml:space="preserve">28</w:t>
            </w:r>
            <w:r>
              <w:rPr>
                <w:rFonts w:hint="eastAsia" w:ascii="宋体" w:hAnsi="宋体" w:cs="宋体"/>
                <w:sz w:val="24"/>
                <w:highlight w:val="white"/>
              </w:rPr>
              <w:t xml:space="preserve">日</w:t>
            </w:r>
            <w:r>
              <w:rPr>
                <w:rFonts w:hint="eastAsia" w:ascii="宋体" w:hAnsi="宋体" w:cs="宋体"/>
                <w:sz w:val="24"/>
                <w:highlight w:val="white"/>
              </w:rPr>
              <w:t xml:space="preserve">13</w:t>
            </w:r>
            <w:r>
              <w:rPr>
                <w:rFonts w:hint="eastAsia" w:ascii="宋体" w:hAnsi="宋体" w:cs="宋体"/>
                <w:sz w:val="24"/>
                <w:highlight w:val="white"/>
              </w:rPr>
              <w:t xml:space="preserve">点</w:t>
            </w:r>
            <w:r>
              <w:rPr>
                <w:rFonts w:hint="eastAsia" w:ascii="宋体" w:hAnsi="宋体" w:cs="宋体"/>
                <w:sz w:val="24"/>
                <w:highlight w:val="white"/>
              </w:rPr>
              <w:t xml:space="preserve">30</w:t>
            </w:r>
            <w:r>
              <w:rPr>
                <w:rFonts w:hint="eastAsia" w:ascii="宋体" w:hAnsi="宋体" w:cs="宋体"/>
                <w:sz w:val="24"/>
                <w:highlight w:val="white"/>
              </w:rPr>
              <w:t xml:space="preserve">分（北京时间）地点：“苏</w:t>
            </w:r>
            <w:r>
              <w:rPr>
                <w:rFonts w:hint="eastAsia" w:ascii="宋体" w:hAnsi="宋体" w:cs="宋体"/>
                <w:sz w:val="24"/>
                <w:highlight w:val="white"/>
              </w:rPr>
              <w:t xml:space="preserve">采云”系统</w:t>
            </w:r>
            <w:r/>
          </w:p>
          <w:p>
            <w:pPr>
              <w:ind w:firstLine="241"/>
              <w:jc w:val="left"/>
              <w:spacing w:line="400" w:lineRule="exact"/>
              <w:rPr>
                <w:rFonts w:hint="eastAsia" w:ascii="宋体" w:hAnsi="宋体" w:cs="宋体"/>
                <w:highlight w:val="white"/>
              </w:rPr>
            </w:pPr>
            <w:r>
              <w:rPr>
                <w:rFonts w:hint="eastAsia" w:ascii="宋体" w:hAnsi="宋体" w:cs="宋体"/>
                <w:b/>
                <w:bCs/>
                <w:sz w:val="24"/>
                <w:highlight w:val="white"/>
              </w:rPr>
              <w:t xml:space="preserve">本项目为不见面开标项目，开启阶段供应商在【供应商解密】环节必须使用 CA证书解密电子响应文件，如在系统规定的解密时间（响应文件提交截止时间后30分钟）内未能完成解密的视为放弃参与本项目。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评审时间</w:t>
            </w:r>
            <w:r/>
          </w:p>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2026年</w:t>
            </w:r>
            <w:r>
              <w:rPr>
                <w:rFonts w:hint="eastAsia" w:ascii="宋体" w:hAnsi="宋体" w:cs="宋体"/>
                <w:sz w:val="24"/>
                <w:highlight w:val="white"/>
              </w:rPr>
              <w:t xml:space="preserve">7</w:t>
            </w:r>
            <w:r>
              <w:rPr>
                <w:rFonts w:hint="eastAsia" w:ascii="宋体" w:hAnsi="宋体" w:cs="宋体"/>
                <w:sz w:val="24"/>
                <w:highlight w:val="white"/>
              </w:rPr>
              <w:t xml:space="preserve">月</w:t>
            </w:r>
            <w:r>
              <w:rPr>
                <w:rFonts w:hint="eastAsia" w:ascii="宋体" w:hAnsi="宋体" w:cs="宋体"/>
                <w:sz w:val="24"/>
                <w:highlight w:val="white"/>
              </w:rPr>
              <w:t xml:space="preserve">28</w:t>
            </w:r>
            <w:r>
              <w:rPr>
                <w:rFonts w:hint="eastAsia" w:ascii="宋体" w:hAnsi="宋体" w:cs="宋体"/>
                <w:sz w:val="24"/>
                <w:highlight w:val="white"/>
              </w:rPr>
              <w:t xml:space="preserve">日</w:t>
            </w:r>
            <w:r>
              <w:rPr>
                <w:rFonts w:hint="eastAsia" w:ascii="宋体" w:hAnsi="宋体" w:cs="宋体"/>
                <w:sz w:val="24"/>
                <w:highlight w:val="white"/>
              </w:rPr>
              <w:t xml:space="preserve">13</w:t>
            </w:r>
            <w:r>
              <w:rPr>
                <w:rFonts w:hint="eastAsia" w:ascii="宋体" w:hAnsi="宋体" w:cs="宋体"/>
                <w:sz w:val="24"/>
                <w:highlight w:val="white"/>
              </w:rPr>
              <w:t xml:space="preserve">点</w:t>
            </w:r>
            <w:r>
              <w:rPr>
                <w:rFonts w:hint="eastAsia" w:ascii="宋体" w:hAnsi="宋体" w:cs="宋体"/>
                <w:sz w:val="24"/>
                <w:highlight w:val="white"/>
              </w:rPr>
              <w:t xml:space="preserve">30</w:t>
            </w:r>
            <w:r>
              <w:rPr>
                <w:rFonts w:hint="eastAsia" w:ascii="宋体" w:hAnsi="宋体" w:cs="宋体"/>
                <w:sz w:val="24"/>
                <w:highlight w:val="white"/>
              </w:rPr>
              <w:t xml:space="preserve">分（北京时间）</w:t>
            </w:r>
            <w:r/>
          </w:p>
          <w:p>
            <w:pPr>
              <w:ind w:firstLine="240"/>
              <w:jc w:val="left"/>
              <w:spacing w:line="400" w:lineRule="exact"/>
              <w:rPr>
                <w:rFonts w:hint="eastAsia" w:ascii="宋体" w:hAnsi="宋体" w:cs="宋体"/>
                <w:sz w:val="24"/>
                <w:highlight w:val="white"/>
              </w:rPr>
            </w:pPr>
            <w:r>
              <w:rPr>
                <w:rFonts w:hint="eastAsia" w:ascii="宋体" w:hAnsi="宋体" w:cs="宋体"/>
                <w:sz w:val="24"/>
                <w:highlight w:val="white"/>
              </w:rPr>
              <w:t xml:space="preserve">评审地点：</w:t>
            </w:r>
            <w:r>
              <w:rPr>
                <w:rFonts w:hint="eastAsia" w:ascii="宋体" w:hAnsi="宋体"/>
                <w:szCs w:val="21"/>
              </w:rPr>
              <w:t xml:space="preserve">苏州市吴江区公共资源交易中心三楼评标区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jc w:val="left"/>
              <w:spacing w:line="400" w:lineRule="exact"/>
              <w:rPr>
                <w:rFonts w:hint="eastAsia" w:ascii="宋体" w:hAnsi="宋体" w:cs="宋体"/>
                <w:highlight w:val="white"/>
              </w:rPr>
            </w:pPr>
            <w:r>
              <w:rPr>
                <w:rFonts w:hint="eastAsia" w:ascii="宋体" w:hAnsi="宋体" w:cs="宋体"/>
                <w:sz w:val="24"/>
                <w:szCs w:val="24"/>
                <w:highlight w:val="white"/>
              </w:rPr>
              <w:t xml:space="preserve">本项目采用电子响应文件，供应商按照采购文件要求制作上传电子响应文件，供应商无需提供纸质响应文件。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成交</w:t>
            </w:r>
            <w:r>
              <w:rPr>
                <w:rFonts w:hint="eastAsia" w:ascii="宋体" w:hAnsi="宋体" w:cs="宋体"/>
                <w:sz w:val="24"/>
                <w:highlight w:val="white"/>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0"/>
              <w:spacing w:line="400" w:lineRule="exact"/>
              <w:rPr>
                <w:rFonts w:hint="eastAsia" w:ascii="宋体" w:hAnsi="宋体" w:cs="宋体"/>
                <w:sz w:val="24"/>
                <w:szCs w:val="24"/>
                <w:highlight w:val="white"/>
              </w:rPr>
            </w:pPr>
            <w:r>
              <w:rPr>
                <w:rFonts w:hint="eastAsia" w:ascii="宋体" w:hAnsi="宋体" w:cs="宋体"/>
                <w:sz w:val="24"/>
                <w:szCs w:val="24"/>
                <w:highlight w:val="white"/>
              </w:rPr>
            </w:r>
            <w:r>
              <w:rPr>
                <w:rFonts w:hint="eastAsia" w:ascii="宋体" w:hAnsi="宋体" w:cs="宋体"/>
                <w:sz w:val="24"/>
                <w:szCs w:val="24"/>
                <w:highlight w:val="white"/>
                <w:lang w:val="zh-CN"/>
              </w:rPr>
              <w:t xml:space="preserve">招标代理服务费的收取按差额定率累进法计算，</w:t>
            </w:r>
            <w:r>
              <w:rPr>
                <w:rFonts w:hint="eastAsia" w:ascii="宋体" w:hAnsi="宋体" w:cs="宋体"/>
                <w:sz w:val="24"/>
                <w:szCs w:val="24"/>
                <w:highlight w:val="white"/>
              </w:rPr>
              <w:t xml:space="preserve">收费标准如下：</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预算金额100万元以下部分，费率为该部分预算金额的1.5%；</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预算金额100万元（含）－500万元部分，费率为该部分预算金额的1.1%。</w:t>
            </w:r>
            <w:r/>
          </w:p>
          <w:p>
            <w:pPr>
              <w:ind w:firstLine="241"/>
              <w:spacing w:line="400" w:lineRule="exact"/>
              <w:rPr>
                <w:rFonts w:hint="eastAsia" w:ascii="宋体" w:hAnsi="宋体" w:cs="宋体"/>
                <w:b/>
                <w:bCs/>
                <w:sz w:val="24"/>
                <w:szCs w:val="24"/>
                <w:highlight w:val="white"/>
              </w:rPr>
            </w:pPr>
            <w:r>
              <w:rPr>
                <w:rFonts w:ascii="宋体" w:hAnsi="宋体" w:cs="宋体"/>
                <w:b/>
                <w:bCs/>
                <w:sz w:val="24"/>
                <w:szCs w:val="24"/>
                <w:highlight w:val="white"/>
                <w:lang w:val="zh-CN"/>
              </w:rPr>
              <w:t xml:space="preserve">本项目代理服务费为</w:t>
            </w:r>
            <w:r>
              <w:rPr>
                <w:rFonts w:hint="eastAsia" w:ascii="宋体" w:hAnsi="宋体" w:cs="宋体"/>
                <w:b/>
                <w:bCs/>
                <w:sz w:val="24"/>
                <w:szCs w:val="24"/>
                <w:highlight w:val="white"/>
                <w:lang w:val="zh-CN"/>
              </w:rPr>
              <w:t xml:space="preserve">：</w:t>
            </w:r>
            <w:r>
              <w:rPr>
                <w:rFonts w:hint="eastAsia" w:ascii="宋体" w:hAnsi="宋体" w:cs="宋体"/>
                <w:b/>
                <w:bCs/>
                <w:sz w:val="24"/>
                <w:szCs w:val="24"/>
                <w:highlight w:val="white"/>
              </w:rPr>
              <w:t xml:space="preserve">16198元。</w:t>
            </w:r>
            <w:r/>
          </w:p>
          <w:p>
            <w:pPr>
              <w:ind w:firstLine="241"/>
              <w:spacing w:line="400" w:lineRule="exact"/>
              <w:rPr>
                <w:rFonts w:hint="eastAsia" w:ascii="宋体" w:hAnsi="宋体" w:cs="宋体"/>
                <w:b/>
                <w:bCs/>
                <w:sz w:val="24"/>
              </w:rPr>
            </w:pPr>
            <w:r>
              <w:rPr>
                <w:rFonts w:ascii="宋体" w:hAnsi="宋体" w:cs="宋体"/>
                <w:b/>
                <w:bCs/>
                <w:sz w:val="24"/>
              </w:rPr>
              <w:t xml:space="preserve">由采购人自代理服务履约完毕之日起30个工作日内支付款项</w:t>
            </w:r>
            <w:r>
              <w:rPr>
                <w:rFonts w:hint="eastAsia" w:ascii="宋体" w:hAnsi="宋体" w:cs="宋体"/>
                <w:b/>
                <w:bCs/>
                <w:sz w:val="24"/>
              </w:rPr>
              <w:t xml:space="preserve">。</w:t>
            </w:r>
            <w:r/>
          </w:p>
          <w:p>
            <w:pPr>
              <w:ind w:firstLine="241"/>
              <w:spacing w:line="400" w:lineRule="exact"/>
              <w:rPr>
                <w:rFonts w:hint="eastAsia" w:ascii="宋体" w:hAnsi="宋体" w:cs="宋体"/>
                <w:sz w:val="24"/>
                <w:highlight w:val="white"/>
              </w:rPr>
            </w:pPr>
            <w:r>
              <w:rPr>
                <w:rFonts w:hint="eastAsia" w:ascii="宋体" w:hAnsi="宋体" w:cs="宋体"/>
                <w:sz w:val="24"/>
                <w:highlight w:val="white"/>
              </w:rPr>
              <w:t xml:space="preserve">中标服务费交纳账号：</w:t>
            </w:r>
            <w:r/>
          </w:p>
          <w:p>
            <w:pPr>
              <w:ind w:firstLine="241"/>
              <w:spacing w:line="400" w:lineRule="exact"/>
              <w:rPr>
                <w:rFonts w:hint="eastAsia" w:ascii="宋体" w:hAnsi="宋体" w:cs="宋体"/>
                <w:sz w:val="24"/>
                <w:highlight w:val="white"/>
              </w:rPr>
            </w:pPr>
            <w:r>
              <w:rPr>
                <w:rFonts w:hint="eastAsia" w:ascii="宋体" w:hAnsi="宋体" w:cs="宋体"/>
                <w:sz w:val="24"/>
                <w:highlight w:val="white"/>
              </w:rPr>
              <w:t xml:space="preserve">账   户：苏州市和诚监理有限公司</w:t>
            </w:r>
            <w:r/>
          </w:p>
          <w:p>
            <w:pPr>
              <w:ind w:firstLine="241"/>
              <w:spacing w:line="400" w:lineRule="exact"/>
              <w:rPr>
                <w:rFonts w:hint="eastAsia" w:ascii="宋体" w:hAnsi="宋体" w:cs="宋体"/>
                <w:sz w:val="24"/>
                <w:highlight w:val="white"/>
              </w:rPr>
            </w:pPr>
            <w:r>
              <w:rPr>
                <w:rFonts w:hint="eastAsia" w:ascii="宋体" w:hAnsi="宋体" w:cs="宋体"/>
                <w:sz w:val="24"/>
                <w:highlight w:val="white"/>
              </w:rPr>
              <w:t xml:space="preserve">开户银行：苏州农村商业银行屯村支行</w:t>
            </w:r>
            <w:r/>
          </w:p>
          <w:p>
            <w:pPr>
              <w:ind w:firstLine="241"/>
              <w:spacing w:line="400" w:lineRule="exact"/>
              <w:rPr>
                <w:rFonts w:hint="eastAsia" w:ascii="宋体" w:hAnsi="宋体" w:cs="宋体"/>
                <w:sz w:val="24"/>
                <w:highlight w:val="white"/>
              </w:rPr>
            </w:pPr>
            <w:r>
              <w:rPr>
                <w:rFonts w:hint="eastAsia" w:ascii="宋体" w:hAnsi="宋体" w:cs="宋体"/>
                <w:sz w:val="24"/>
                <w:highlight w:val="white"/>
              </w:rPr>
              <w:t xml:space="preserve">账    号：0706678061120100182351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pct"/>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9" w:type="pct"/>
            <w:vAlign w:val="center"/>
            <w:textDirection w:val="lrTb"/>
            <w:noWrap w:val="false"/>
          </w:tcPr>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lang w:val="zh-CN"/>
              </w:rPr>
              <w:t xml:space="preserve">确定出</w:t>
            </w:r>
            <w:r>
              <w:rPr>
                <w:rFonts w:hint="eastAsia" w:ascii="宋体" w:hAnsi="宋体" w:cs="宋体"/>
                <w:sz w:val="24"/>
                <w:szCs w:val="24"/>
                <w:highlight w:val="white"/>
              </w:rPr>
              <w:t xml:space="preserve">成交</w:t>
            </w:r>
            <w:r>
              <w:rPr>
                <w:rFonts w:hint="eastAsia" w:ascii="宋体" w:hAnsi="宋体" w:cs="宋体"/>
                <w:sz w:val="24"/>
                <w:szCs w:val="24"/>
                <w:highlight w:val="white"/>
                <w:lang w:val="zh-CN"/>
              </w:rPr>
              <w:t xml:space="preserve">人后，采购代理机构在法定时间内向</w:t>
            </w:r>
            <w:r>
              <w:rPr>
                <w:rFonts w:hint="eastAsia" w:ascii="宋体" w:hAnsi="宋体" w:cs="宋体"/>
                <w:sz w:val="24"/>
                <w:szCs w:val="24"/>
                <w:highlight w:val="white"/>
              </w:rPr>
              <w:t xml:space="preserve">成交</w:t>
            </w:r>
            <w:r>
              <w:rPr>
                <w:rFonts w:hint="eastAsia" w:ascii="宋体" w:hAnsi="宋体" w:cs="宋体"/>
                <w:sz w:val="24"/>
                <w:szCs w:val="24"/>
                <w:highlight w:val="white"/>
                <w:lang w:val="zh-CN"/>
              </w:rPr>
              <w:t xml:space="preserve">人发出</w:t>
            </w:r>
            <w:r>
              <w:rPr>
                <w:rFonts w:hint="eastAsia" w:ascii="宋体" w:hAnsi="宋体" w:cs="宋体"/>
                <w:sz w:val="24"/>
                <w:szCs w:val="24"/>
                <w:highlight w:val="white"/>
              </w:rPr>
              <w:t xml:space="preserve">成交</w:t>
            </w:r>
            <w:r>
              <w:rPr>
                <w:rFonts w:hint="eastAsia" w:ascii="宋体" w:hAnsi="宋体" w:cs="宋体"/>
                <w:sz w:val="24"/>
                <w:szCs w:val="24"/>
                <w:highlight w:val="white"/>
                <w:lang w:val="zh-CN"/>
              </w:rPr>
              <w:t xml:space="preserve">通知书。</w:t>
            </w:r>
            <w:r>
              <w:rPr>
                <w:rFonts w:hint="eastAsia" w:ascii="宋体" w:hAnsi="宋体" w:cs="宋体"/>
                <w:sz w:val="24"/>
                <w:szCs w:val="24"/>
                <w:highlight w:val="white"/>
              </w:rPr>
              <w:t xml:space="preserve">成交</w:t>
            </w:r>
            <w:r>
              <w:rPr>
                <w:rFonts w:hint="eastAsia" w:ascii="宋体" w:hAnsi="宋体" w:cs="宋体"/>
                <w:sz w:val="24"/>
                <w:szCs w:val="24"/>
                <w:highlight w:val="white"/>
                <w:lang w:val="zh-CN"/>
              </w:rPr>
              <w:t xml:space="preserve">通知书将成为合同的组成部分。</w:t>
            </w:r>
            <w:r/>
          </w:p>
          <w:p>
            <w:pPr>
              <w:spacing w:line="400" w:lineRule="exact"/>
              <w:rPr>
                <w:rFonts w:hint="eastAsia" w:ascii="宋体" w:hAnsi="宋体" w:cs="宋体"/>
                <w:sz w:val="24"/>
                <w:szCs w:val="24"/>
                <w:highlight w:val="white"/>
              </w:rPr>
            </w:pPr>
            <w:r>
              <w:rPr>
                <w:rFonts w:hint="eastAsia" w:ascii="宋体" w:hAnsi="宋体" w:cs="宋体"/>
                <w:b/>
                <w:bCs/>
                <w:sz w:val="24"/>
                <w:szCs w:val="24"/>
                <w:highlight w:val="white"/>
                <w:lang w:val="zh-CN"/>
              </w:rPr>
              <w:t xml:space="preserve">请</w:t>
            </w:r>
            <w:r>
              <w:rPr>
                <w:rFonts w:hint="eastAsia" w:ascii="宋体" w:hAnsi="宋体" w:cs="宋体"/>
                <w:b/>
                <w:bCs/>
                <w:sz w:val="24"/>
                <w:szCs w:val="24"/>
                <w:highlight w:val="white"/>
              </w:rPr>
              <w:t xml:space="preserve">成交</w:t>
            </w:r>
            <w:r>
              <w:rPr>
                <w:rFonts w:hint="eastAsia" w:ascii="宋体" w:hAnsi="宋体" w:cs="宋体"/>
                <w:b/>
                <w:bCs/>
                <w:sz w:val="24"/>
                <w:szCs w:val="24"/>
                <w:highlight w:val="white"/>
                <w:lang w:val="zh-CN"/>
              </w:rPr>
              <w:t xml:space="preserve">人在</w:t>
            </w:r>
            <w:r>
              <w:rPr>
                <w:rFonts w:hint="eastAsia" w:ascii="宋体" w:hAnsi="宋体" w:cs="宋体"/>
                <w:b/>
                <w:bCs/>
                <w:sz w:val="24"/>
                <w:szCs w:val="24"/>
                <w:highlight w:val="white"/>
              </w:rPr>
              <w:t xml:space="preserve">成交</w:t>
            </w:r>
            <w:r>
              <w:rPr>
                <w:rFonts w:hint="eastAsia" w:ascii="宋体" w:hAnsi="宋体" w:cs="宋体"/>
                <w:b/>
                <w:bCs/>
                <w:sz w:val="24"/>
                <w:szCs w:val="24"/>
                <w:highlight w:val="white"/>
                <w:lang w:val="zh-CN"/>
              </w:rPr>
              <w:t xml:space="preserve">结果公告届满之日起30日内,使用CA证书登录“苏采云”系统及时下载</w:t>
            </w:r>
            <w:r>
              <w:rPr>
                <w:rFonts w:hint="eastAsia" w:ascii="宋体" w:hAnsi="宋体" w:cs="宋体"/>
                <w:b/>
                <w:bCs/>
                <w:sz w:val="24"/>
                <w:szCs w:val="24"/>
                <w:highlight w:val="white"/>
              </w:rPr>
              <w:t xml:space="preserve">成交</w:t>
            </w:r>
            <w:r>
              <w:rPr>
                <w:rFonts w:hint="eastAsia" w:ascii="宋体" w:hAnsi="宋体" w:cs="宋体"/>
                <w:b/>
                <w:bCs/>
                <w:sz w:val="24"/>
                <w:szCs w:val="24"/>
                <w:highlight w:val="white"/>
                <w:lang w:val="zh-CN"/>
              </w:rPr>
              <w:t xml:space="preserve">通知书。</w:t>
            </w:r>
            <w:r/>
          </w:p>
        </w:tc>
      </w:tr>
    </w:tbl>
    <w:p>
      <w:pPr>
        <w:rPr>
          <w:rFonts w:hint="eastAsia" w:ascii="宋体" w:hAnsi="宋体" w:cs="宋体"/>
          <w:highlight w:val="white"/>
        </w:rPr>
        <w:sectPr>
          <w:footerReference w:type="default" r:id="rId12"/>
          <w:footnotePr/>
          <w:endnotePr/>
          <w:type w:val="nextPage"/>
          <w:pgSz w:w="11906" w:h="16838" w:orient="portrait"/>
          <w:pgMar w:top="1247" w:right="1247" w:bottom="1247" w:left="1247" w:header="851" w:footer="992" w:gutter="0"/>
          <w:pgNumType w:start="1"/>
          <w:cols w:num="1" w:sep="0" w:space="1701" w:equalWidth="1"/>
          <w:docGrid w:linePitch="360"/>
        </w:sectPr>
      </w:pPr>
      <w:r>
        <w:rPr>
          <w:rFonts w:hint="eastAsia" w:ascii="宋体" w:hAnsi="宋体" w:cs="宋体"/>
          <w:highlight w:val="white"/>
        </w:rPr>
      </w:r>
      <w:r/>
    </w:p>
    <w:p>
      <w:pPr>
        <w:pStyle w:val="1069"/>
        <w:ind w:firstLine="720"/>
        <w:jc w:val="center"/>
        <w:spacing w:before="75" w:beforeAutospacing="0" w:after="75" w:afterAutospacing="0" w:line="405" w:lineRule="atLeast"/>
        <w:widowControl/>
        <w:rPr>
          <w:rFonts w:hint="eastAsia" w:ascii="宋体" w:hAnsi="宋体" w:cs="宋体"/>
          <w:szCs w:val="21"/>
          <w:highlight w:val="white"/>
        </w:rPr>
        <w:outlineLvl w:val="0"/>
      </w:pPr>
      <w:r/>
      <w:bookmarkStart w:id="2" w:name="_Toc2816"/>
      <w:r/>
      <w:bookmarkStart w:id="3" w:name="_Toc224737145"/>
      <w:r>
        <w:rPr>
          <w:rFonts w:hint="eastAsia" w:ascii="宋体" w:hAnsi="宋体" w:cs="宋体"/>
          <w:b/>
          <w:bCs/>
          <w:sz w:val="36"/>
          <w:highlight w:val="white"/>
        </w:rPr>
        <w:t xml:space="preserve">第一章 磋商采购公告</w:t>
      </w:r>
      <w:bookmarkEnd w:id="2"/>
      <w:r/>
      <w:bookmarkEnd w:id="3"/>
      <w:r/>
      <w:r/>
    </w:p>
    <w:p>
      <w:pPr>
        <w:keepLines/>
        <w:keepNext/>
        <w:spacing w:line="400" w:lineRule="exact"/>
        <w:rPr>
          <w:rFonts w:hint="eastAsia" w:ascii="宋体" w:hAnsi="宋体" w:cs="宋体"/>
          <w:b/>
          <w:sz w:val="24"/>
          <w:highlight w:val="white"/>
        </w:rPr>
      </w:pPr>
      <w:r>
        <w:rPr>
          <w:rFonts w:hint="eastAsia" w:ascii="宋体" w:hAnsi="宋体" w:cs="宋体"/>
          <w:b/>
          <w:sz w:val="24"/>
          <w:highlight w:val="white"/>
        </w:rPr>
        <w:t xml:space="preserve">项目概况</w:t>
      </w:r>
      <w:r/>
    </w:p>
    <w:p>
      <w:pPr>
        <w:ind w:firstLine="480"/>
        <w:keepLines/>
        <w:keepNext/>
        <w:spacing w:line="400" w:lineRule="exact"/>
        <w:rPr>
          <w:rFonts w:hint="eastAsia" w:ascii="宋体" w:hAnsi="宋体" w:cs="宋体"/>
          <w:b/>
          <w:sz w:val="24"/>
          <w:highlight w:val="white"/>
        </w:rPr>
      </w:pPr>
      <w:r>
        <w:rPr>
          <w:rFonts w:ascii="宋体" w:hAnsi="宋体" w:cs="宋体"/>
          <w:sz w:val="24"/>
          <w:u w:val="single"/>
        </w:rPr>
        <w:t xml:space="preserve">吴江区交通信息化设备运维服务（2026年）项目</w:t>
      </w:r>
      <w:r>
        <w:rPr>
          <w:rFonts w:hint="eastAsia" w:ascii="宋体" w:hAnsi="宋体" w:cs="宋体"/>
          <w:sz w:val="24"/>
          <w:highlight w:val="white"/>
        </w:rPr>
        <w:t xml:space="preserve">采购项目的潜在供应商应在</w:t>
      </w:r>
      <w:r>
        <w:rPr>
          <w:rFonts w:hint="eastAsia" w:ascii="宋体" w:hAnsi="宋体" w:cs="宋体"/>
          <w:sz w:val="24"/>
          <w:highlight w:val="white"/>
          <w:u w:val="single"/>
        </w:rPr>
        <w:t xml:space="preserve">“苏采云”系统</w:t>
      </w:r>
      <w:r>
        <w:rPr>
          <w:rFonts w:hint="eastAsia" w:ascii="宋体" w:hAnsi="宋体" w:cs="宋体"/>
          <w:sz w:val="24"/>
          <w:highlight w:val="white"/>
        </w:rPr>
        <w:t xml:space="preserve">获取采购文件，并于</w:t>
      </w:r>
      <w:r>
        <w:rPr>
          <w:rFonts w:hint="eastAsia" w:ascii="宋体" w:hAnsi="宋体" w:cs="宋体"/>
          <w:sz w:val="24"/>
          <w:highlight w:val="white"/>
          <w:u w:val="single"/>
        </w:rPr>
        <w:t xml:space="preserve">2026年</w:t>
      </w:r>
      <w:r>
        <w:rPr>
          <w:rFonts w:hint="eastAsia" w:ascii="宋体" w:hAnsi="宋体" w:cs="宋体"/>
          <w:sz w:val="24"/>
          <w:highlight w:val="white"/>
          <w:u w:val="single"/>
        </w:rPr>
        <w:t xml:space="preserve">7</w:t>
      </w:r>
      <w:r>
        <w:rPr>
          <w:rFonts w:hint="eastAsia" w:ascii="宋体" w:hAnsi="宋体" w:cs="宋体"/>
          <w:sz w:val="24"/>
          <w:highlight w:val="white"/>
          <w:u w:val="single"/>
        </w:rPr>
        <w:t xml:space="preserve">月</w:t>
      </w:r>
      <w:r>
        <w:rPr>
          <w:rFonts w:hint="eastAsia" w:ascii="宋体" w:hAnsi="宋体" w:cs="宋体"/>
          <w:sz w:val="24"/>
          <w:highlight w:val="white"/>
          <w:u w:val="single"/>
        </w:rPr>
        <w:t xml:space="preserve">28</w:t>
      </w:r>
      <w:r>
        <w:rPr>
          <w:rFonts w:hint="eastAsia" w:ascii="宋体" w:hAnsi="宋体" w:cs="宋体"/>
          <w:sz w:val="24"/>
          <w:highlight w:val="white"/>
          <w:u w:val="single"/>
        </w:rPr>
        <w:t xml:space="preserve">日</w:t>
      </w:r>
      <w:r>
        <w:rPr>
          <w:rFonts w:hint="eastAsia" w:ascii="宋体" w:hAnsi="宋体" w:cs="宋体"/>
          <w:sz w:val="24"/>
          <w:highlight w:val="white"/>
          <w:u w:val="single"/>
        </w:rPr>
        <w:t xml:space="preserve">13</w:t>
      </w:r>
      <w:r>
        <w:rPr>
          <w:rFonts w:hint="eastAsia" w:ascii="宋体" w:hAnsi="宋体" w:cs="宋体"/>
          <w:sz w:val="24"/>
          <w:highlight w:val="white"/>
          <w:u w:val="single"/>
        </w:rPr>
        <w:t xml:space="preserve">点</w:t>
      </w:r>
      <w:r>
        <w:rPr>
          <w:rFonts w:hint="eastAsia" w:ascii="宋体" w:hAnsi="宋体" w:cs="宋体"/>
          <w:sz w:val="24"/>
          <w:highlight w:val="white"/>
          <w:u w:val="single"/>
        </w:rPr>
        <w:t xml:space="preserve">30</w:t>
      </w:r>
      <w:r>
        <w:rPr>
          <w:rFonts w:hint="eastAsia" w:ascii="宋体" w:hAnsi="宋体" w:cs="宋体"/>
          <w:sz w:val="24"/>
          <w:highlight w:val="white"/>
          <w:u w:val="single"/>
        </w:rPr>
        <w:t xml:space="preserve">分</w:t>
      </w:r>
      <w:r>
        <w:rPr>
          <w:rFonts w:hint="eastAsia" w:ascii="宋体" w:hAnsi="宋体" w:cs="宋体"/>
          <w:bCs/>
          <w:sz w:val="24"/>
          <w:highlight w:val="white"/>
          <w:u w:val="single"/>
        </w:rPr>
        <w:t xml:space="preserve">（</w:t>
      </w:r>
      <w:r>
        <w:rPr>
          <w:rFonts w:hint="eastAsia" w:ascii="宋体" w:hAnsi="宋体" w:cs="宋体"/>
          <w:bCs/>
          <w:sz w:val="24"/>
          <w:highlight w:val="white"/>
        </w:rPr>
        <w:t xml:space="preserve">北京时间）前递交响应文件</w:t>
      </w:r>
      <w:r>
        <w:rPr>
          <w:rFonts w:hint="eastAsia" w:ascii="宋体" w:hAnsi="宋体" w:cs="宋体"/>
          <w:sz w:val="24"/>
          <w:highlight w:val="white"/>
        </w:rPr>
        <w:t xml:space="preserve">。</w:t>
      </w:r>
      <w:r/>
    </w:p>
    <w:p>
      <w:pPr>
        <w:ind w:firstLine="482"/>
        <w:keepLines/>
        <w:keepNext/>
        <w:spacing w:line="400" w:lineRule="exact"/>
        <w:rPr>
          <w:rFonts w:hint="eastAsia" w:ascii="宋体" w:hAnsi="宋体" w:cs="宋体"/>
          <w:b/>
          <w:sz w:val="24"/>
          <w:highlight w:val="white"/>
        </w:rPr>
      </w:pPr>
      <w:r>
        <w:rPr>
          <w:rFonts w:hint="eastAsia" w:ascii="宋体" w:hAnsi="宋体" w:cs="宋体"/>
          <w:b/>
          <w:sz w:val="24"/>
          <w:highlight w:val="white"/>
        </w:rPr>
        <w:t xml:space="preserve">一、项目基本情况</w:t>
      </w:r>
      <w:r/>
    </w:p>
    <w:p>
      <w:pPr>
        <w:ind w:firstLine="480"/>
        <w:spacing w:line="400" w:lineRule="exact"/>
        <w:rPr>
          <w:rFonts w:hint="eastAsia" w:ascii="宋体" w:hAnsi="宋体" w:cs="宋体"/>
          <w:sz w:val="24"/>
          <w:szCs w:val="24"/>
          <w:highlight w:val="white"/>
        </w:rPr>
      </w:pPr>
      <w:r>
        <w:rPr>
          <w:rFonts w:hint="eastAsia" w:ascii="宋体" w:hAnsi="宋体" w:cs="宋体"/>
          <w:sz w:val="24"/>
          <w:highlight w:val="white"/>
        </w:rPr>
        <w:t xml:space="preserve">1.项目编号：</w:t>
      </w:r>
      <w:r>
        <w:rPr>
          <w:rFonts w:ascii="宋体" w:hAnsi="宋体" w:cs="宋体"/>
          <w:sz w:val="24"/>
        </w:rPr>
        <w:t xml:space="preserve">JSZC-320509-WJHC-C2026-0004</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2.项目名称：</w:t>
      </w:r>
      <w:r>
        <w:rPr>
          <w:rFonts w:ascii="宋体" w:hAnsi="宋体" w:cs="宋体"/>
          <w:sz w:val="24"/>
        </w:rPr>
        <w:t xml:space="preserve">吴江区交通信息化设备运维服务（2026年）项目</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3.采购方式：竞争性磋商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4.采购预算：</w:t>
      </w:r>
      <w:r>
        <w:rPr>
          <w:rFonts w:ascii="宋体" w:hAnsi="宋体" w:cs="宋体"/>
          <w:sz w:val="24"/>
          <w:szCs w:val="24"/>
        </w:rPr>
        <w:t xml:space="preserve">人民币壹佰柒拾肆万元整（￥1740000.00元）</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5.最高限价（如有）：</w:t>
      </w:r>
      <w:r>
        <w:rPr>
          <w:rFonts w:hint="eastAsia" w:ascii="宋体" w:hAnsi="宋体" w:cs="宋体"/>
          <w:sz w:val="24"/>
          <w:highlight w:val="white"/>
        </w:rPr>
        <w:t xml:space="preserve">人民币壹佰柒拾肆万元整（￥1740000.00元）</w:t>
      </w:r>
      <w:r>
        <w:rPr>
          <w:rFonts w:hint="eastAsia" w:ascii="宋体" w:hAnsi="宋体" w:cs="宋体"/>
          <w:sz w:val="24"/>
          <w:szCs w:val="24"/>
          <w:highlight w:val="white"/>
        </w:rPr>
        <w:t xml:space="preserve"> </w:t>
      </w:r>
      <w:r/>
    </w:p>
    <w:p>
      <w:pPr>
        <w:ind w:firstLine="480"/>
        <w:spacing w:line="400" w:lineRule="exact"/>
        <w:rPr>
          <w:rFonts w:hint="eastAsia" w:ascii="宋体" w:hAnsi="宋体" w:cs="宋体"/>
          <w:sz w:val="24"/>
          <w:highlight w:val="white"/>
        </w:rPr>
      </w:pPr>
      <w:r>
        <w:rPr>
          <w:rFonts w:hint="eastAsia" w:ascii="宋体" w:hAnsi="宋体" w:cs="宋体"/>
          <w:sz w:val="24"/>
          <w:szCs w:val="24"/>
          <w:highlight w:val="white"/>
        </w:rPr>
        <w:t xml:space="preserve">6.采购需求：</w:t>
      </w:r>
      <w:r>
        <w:rPr>
          <w:rFonts w:ascii="宋体" w:hAnsi="宋体" w:cs="宋体"/>
          <w:sz w:val="24"/>
        </w:rPr>
        <w:t xml:space="preserve">保障本项目维护范围内系统及设备的正常运行，对设备进行定期的预防性维护，做好系统运行的调优工作，及时发现系统存在的潜在隐患；当设备发生故障时，确保采购方系统设备设施能得到及时维护，执行日常维护工作及重要会议现场技术支持与应急保障工作。采购方若有少量设备设施提档升级或补盲需求时，磋商响应供应商需全力配合采购方工作。具体内容详见采购文件</w:t>
      </w:r>
      <w:r>
        <w:rPr>
          <w:rFonts w:hint="eastAsia" w:ascii="宋体" w:hAnsi="宋体" w:cs="宋体"/>
          <w:sz w:val="24"/>
          <w:highlight w:val="white"/>
        </w:rPr>
        <w:t xml:space="preserve">。具体详见采购需求。</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7.服务期限：</w:t>
      </w:r>
      <w:r>
        <w:rPr>
          <w:rFonts w:ascii="宋体" w:hAnsi="宋体" w:cs="宋体"/>
          <w:sz w:val="24"/>
          <w:szCs w:val="24"/>
          <w:highlight w:val="white"/>
        </w:rPr>
        <w:t xml:space="preserve">自</w:t>
      </w:r>
      <w:r>
        <w:rPr>
          <w:rFonts w:ascii="宋体" w:hAnsi="宋体" w:cs="宋体"/>
          <w:sz w:val="24"/>
          <w:szCs w:val="24"/>
          <w:highlight w:val="white"/>
        </w:rPr>
        <w:t xml:space="preserve">合同</w:t>
      </w:r>
      <w:r>
        <w:rPr>
          <w:rFonts w:ascii="宋体" w:hAnsi="宋体" w:cs="宋体"/>
          <w:sz w:val="24"/>
          <w:szCs w:val="24"/>
          <w:highlight w:val="white"/>
        </w:rPr>
        <w:t xml:space="preserve">签订之日</w:t>
      </w:r>
      <w:r>
        <w:rPr>
          <w:rFonts w:ascii="宋体" w:hAnsi="宋体" w:cs="宋体"/>
          <w:sz w:val="24"/>
          <w:szCs w:val="24"/>
          <w:highlight w:val="white"/>
        </w:rPr>
        <w:t xml:space="preserve">起</w:t>
      </w:r>
      <w:r>
        <w:rPr>
          <w:rFonts w:ascii="宋体" w:hAnsi="宋体" w:cs="宋体"/>
          <w:sz w:val="24"/>
          <w:szCs w:val="24"/>
          <w:highlight w:val="white"/>
        </w:rPr>
        <w:t xml:space="preserve">一年（具体起止日期以采购单位通知为准）。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8.</w:t>
      </w:r>
      <w:r>
        <w:rPr>
          <w:rFonts w:ascii="宋体" w:hAnsi="宋体" w:cs="宋体"/>
          <w:sz w:val="24"/>
          <w:szCs w:val="24"/>
          <w:highlight w:val="white"/>
        </w:rPr>
        <w:t xml:space="preserve">服务地点：采购单位指定地点。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9.</w:t>
      </w:r>
      <w:r>
        <w:rPr>
          <w:rFonts w:ascii="宋体" w:hAnsi="宋体" w:cs="宋体"/>
          <w:sz w:val="24"/>
          <w:szCs w:val="24"/>
          <w:highlight w:val="white"/>
        </w:rPr>
        <w:t xml:space="preserve">验收标准：根据采购文件、响应文件、合同及国家行业相关标准由采购人验收。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w:t>
      </w:r>
      <w:r>
        <w:rPr>
          <w:rFonts w:ascii="宋体" w:hAnsi="宋体" w:cs="宋体"/>
          <w:sz w:val="24"/>
          <w:szCs w:val="24"/>
          <w:highlight w:val="white"/>
        </w:rPr>
        <w:t xml:space="preserve">▲</w:t>
      </w:r>
      <w:r>
        <w:rPr>
          <w:rFonts w:ascii="宋体" w:hAnsi="宋体" w:cs="宋体"/>
          <w:b/>
          <w:bCs/>
          <w:sz w:val="24"/>
          <w:szCs w:val="24"/>
          <w:highlight w:val="white"/>
        </w:rPr>
        <w:t xml:space="preserve">本项目不接受联合体投标、不允许违法转包和分包。</w:t>
      </w:r>
      <w:r/>
    </w:p>
    <w:p>
      <w:pPr>
        <w:ind w:firstLine="482"/>
        <w:keepLines/>
        <w:keepNext/>
        <w:spacing w:line="400" w:lineRule="exact"/>
        <w:rPr>
          <w:rFonts w:hint="eastAsia" w:ascii="宋体" w:hAnsi="宋体" w:cs="宋体"/>
          <w:b/>
          <w:sz w:val="24"/>
          <w:highlight w:val="white"/>
        </w:rPr>
      </w:pPr>
      <w:r/>
      <w:bookmarkStart w:id="4" w:name="_Toc35393791"/>
      <w:r/>
      <w:bookmarkStart w:id="5" w:name="_Toc28359080"/>
      <w:r/>
      <w:bookmarkStart w:id="6" w:name="_Toc35393622"/>
      <w:r>
        <w:rPr>
          <w:rFonts w:hint="eastAsia" w:ascii="宋体" w:hAnsi="宋体" w:cs="宋体"/>
          <w:b/>
          <w:sz w:val="24"/>
          <w:highlight w:val="white"/>
        </w:rPr>
        <w:t xml:space="preserve">二、供应商的资格要求：</w:t>
      </w:r>
      <w:bookmarkEnd w:id="4"/>
      <w:r/>
      <w:bookmarkEnd w:id="5"/>
      <w:r/>
      <w:bookmarkEnd w:id="6"/>
      <w:r/>
      <w:r/>
    </w:p>
    <w:p>
      <w:pPr>
        <w:ind w:firstLine="480"/>
        <w:spacing w:line="400" w:lineRule="exact"/>
        <w:rPr>
          <w:rFonts w:hint="eastAsia" w:ascii="宋体" w:hAnsi="宋体" w:cs="宋体"/>
          <w:sz w:val="24"/>
          <w:highlight w:val="white"/>
        </w:rPr>
      </w:pPr>
      <w:r/>
      <w:bookmarkStart w:id="7" w:name="_Toc28359004"/>
      <w:r/>
      <w:bookmarkStart w:id="8" w:name="_Toc28359081"/>
      <w:r/>
      <w:bookmarkStart w:id="9" w:name="_Toc35393792"/>
      <w:r/>
      <w:bookmarkStart w:id="10" w:name="_Toc35393623"/>
      <w:r>
        <w:rPr>
          <w:rFonts w:hint="eastAsia" w:ascii="宋体" w:hAnsi="宋体" w:cs="宋体"/>
          <w:sz w:val="24"/>
          <w:highlight w:val="white"/>
        </w:rPr>
        <w:t xml:space="preserve">1.一般资格条件要求：</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（1）具有独立承担民事责任的能力；</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（2）具有良好的商业信誉和健全的财务会计制度；</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（3）具有履行合同所必需的设备和专业技术能力；</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（4）具有依法缴纳税收和社会保障资金的良好记录；</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（5）参加采购活动近三年内，在经营活动中没有重大违法记录；</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（6）法律、行政法规规定的其他条件。</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2.落实政府采购政策需满足的资格要求：</w:t>
      </w:r>
      <w:r>
        <w:rPr>
          <w:rFonts w:ascii="宋体" w:hAnsi="宋体" w:cs="宋体"/>
          <w:sz w:val="24"/>
        </w:rPr>
        <w:t xml:space="preserve">本项目</w:t>
      </w:r>
      <w:r>
        <w:rPr>
          <w:rFonts w:ascii="宋体" w:hAnsi="宋体" w:cs="宋体"/>
          <w:b/>
          <w:bCs/>
          <w:sz w:val="24"/>
        </w:rPr>
        <w:t xml:space="preserve">非专门面向中小企业</w:t>
      </w:r>
      <w:r>
        <w:rPr>
          <w:rFonts w:ascii="宋体" w:hAnsi="宋体" w:cs="宋体"/>
          <w:sz w:val="24"/>
        </w:rPr>
        <w:t xml:space="preserve">，根据《政府采购促进中小企业发展管理办法》（财库〔2020〕46号）及《中小企业划型标准规定》（工信部联企业〔2011〕300号），本采购标的对应的中小企业划分标准所属行业为：</w:t>
      </w:r>
      <w:r>
        <w:rPr>
          <w:rFonts w:ascii="宋体" w:hAnsi="宋体" w:cs="宋体"/>
          <w:b/>
          <w:bCs/>
          <w:sz w:val="24"/>
        </w:rPr>
        <w:t xml:space="preserve">其他未列明行业</w:t>
      </w:r>
      <w:r>
        <w:rPr>
          <w:rFonts w:ascii="宋体" w:hAnsi="宋体" w:cs="宋体"/>
          <w:sz w:val="24"/>
        </w:rPr>
        <w:t xml:space="preserve">。</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3.特定资格要求：</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szCs w:val="24"/>
          <w:highlight w:val="white"/>
        </w:rPr>
        <w:t xml:space="preserve">未被“信用中国”网站或“中国政府采购网”网站列入失信被执行人、重大税收违法案件当事人名单、政府采购严重失信行为记录名单</w:t>
      </w:r>
      <w:r>
        <w:rPr>
          <w:rFonts w:hint="eastAsia" w:ascii="宋体" w:hAnsi="宋体" w:cs="宋体"/>
          <w:sz w:val="24"/>
          <w:highlight w:val="white"/>
        </w:rPr>
        <w:t xml:space="preserve">；</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（2）</w:t>
      </w:r>
      <w:r>
        <w:rPr>
          <w:rFonts w:hint="eastAsia" w:ascii="宋体" w:hAnsi="宋体" w:cs="宋体"/>
          <w:sz w:val="24"/>
          <w:szCs w:val="24"/>
          <w:highlight w:val="whit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white"/>
        </w:rPr>
        <w:t xml:space="preserve">；</w:t>
      </w:r>
      <w:r/>
    </w:p>
    <w:p>
      <w:pPr>
        <w:ind w:firstLine="480"/>
        <w:spacing w:line="400" w:lineRule="exact"/>
        <w:rPr>
          <w:rFonts w:hint="eastAsia"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（3）采购人的其他特定资格要求：</w:t>
      </w:r>
      <w:r>
        <w:rPr>
          <w:rFonts w:hint="eastAsia" w:ascii="宋体" w:hAnsi="宋体" w:cs="宋体"/>
          <w:sz w:val="24"/>
          <w:szCs w:val="24"/>
          <w:highlight w:val="white"/>
        </w:rPr>
        <w:t xml:space="preserve">无</w:t>
      </w:r>
      <w:r>
        <w:rPr>
          <w:rFonts w:hint="eastAsia" w:ascii="宋体" w:hAnsi="宋体" w:cs="宋体"/>
          <w:sz w:val="24"/>
          <w:highlight w:val="white"/>
        </w:rPr>
        <w:t xml:space="preserve">。</w:t>
      </w:r>
      <w:r/>
    </w:p>
    <w:p>
      <w:pPr>
        <w:ind w:firstLine="482"/>
        <w:spacing w:line="400" w:lineRule="exact"/>
        <w:rPr>
          <w:rFonts w:hint="eastAsia" w:ascii="宋体" w:hAnsi="宋体" w:cs="宋体"/>
          <w:sz w:val="24"/>
          <w:highlight w:val="white"/>
        </w:rPr>
      </w:pPr>
      <w:r>
        <w:rPr>
          <w:rFonts w:hint="eastAsia" w:ascii="宋体" w:hAnsi="宋体" w:cs="宋体"/>
          <w:b/>
          <w:sz w:val="24"/>
          <w:highlight w:val="white"/>
        </w:rPr>
        <w:t xml:space="preserve">三、</w:t>
      </w:r>
      <w:bookmarkStart w:id="11" w:name="_Toc35393793"/>
      <w:r/>
      <w:bookmarkStart w:id="12" w:name="_Toc35393624"/>
      <w:r/>
      <w:bookmarkStart w:id="13" w:name="_Toc28359005"/>
      <w:r/>
      <w:bookmarkStart w:id="14" w:name="_Toc28359082"/>
      <w:r/>
      <w:bookmarkEnd w:id="7"/>
      <w:r/>
      <w:bookmarkEnd w:id="8"/>
      <w:r/>
      <w:bookmarkEnd w:id="9"/>
      <w:r/>
      <w:bookmarkEnd w:id="10"/>
      <w:r>
        <w:rPr>
          <w:rFonts w:hint="eastAsia" w:ascii="宋体" w:hAnsi="宋体" w:cs="宋体"/>
          <w:b/>
          <w:sz w:val="24"/>
          <w:highlight w:val="white"/>
        </w:rPr>
        <w:t xml:space="preserve">获取采购文件</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1.时间：自公告发布之日起5个工作日</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2.地点：“苏采云”系统</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3.方式：供应商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4.售价：0.00元</w:t>
      </w:r>
      <w:bookmarkEnd w:id="11"/>
      <w:r/>
      <w:bookmarkEnd w:id="12"/>
      <w:r/>
      <w:bookmarkEnd w:id="13"/>
      <w:r/>
      <w:bookmarkEnd w:id="14"/>
      <w:r/>
      <w:r/>
    </w:p>
    <w:p>
      <w:pPr>
        <w:ind w:firstLine="482"/>
        <w:spacing w:line="400" w:lineRule="exact"/>
        <w:rPr>
          <w:rFonts w:hint="eastAsia" w:ascii="宋体" w:hAnsi="宋体" w:cs="宋体"/>
          <w:bCs/>
          <w:sz w:val="24"/>
          <w:highlight w:val="white"/>
        </w:rPr>
      </w:pPr>
      <w:r>
        <w:rPr>
          <w:rFonts w:hint="eastAsia" w:ascii="宋体" w:hAnsi="宋体" w:cs="宋体"/>
          <w:b/>
          <w:sz w:val="24"/>
          <w:highlight w:val="white"/>
        </w:rPr>
        <w:t xml:space="preserve">四、响应文件提交 </w:t>
      </w:r>
      <w:r/>
    </w:p>
    <w:p>
      <w:pPr>
        <w:ind w:firstLine="480"/>
        <w:keepLines/>
        <w:keepNext/>
        <w:spacing w:line="400" w:lineRule="exact"/>
        <w:rPr>
          <w:rFonts w:hint="eastAsia" w:ascii="宋体" w:hAnsi="宋体" w:cs="宋体"/>
          <w:bCs/>
          <w:sz w:val="24"/>
          <w:highlight w:val="white"/>
        </w:rPr>
      </w:pPr>
      <w:r>
        <w:rPr>
          <w:rFonts w:hint="eastAsia" w:ascii="宋体" w:hAnsi="宋体" w:cs="宋体"/>
          <w:bCs/>
          <w:sz w:val="24"/>
          <w:highlight w:val="white"/>
        </w:rPr>
        <w:t xml:space="preserve">1.截止时间：</w:t>
      </w:r>
      <w:r>
        <w:rPr>
          <w:rFonts w:hint="eastAsia" w:ascii="宋体" w:hAnsi="宋体" w:cs="宋体"/>
          <w:sz w:val="24"/>
          <w:highlight w:val="white"/>
        </w:rPr>
        <w:t xml:space="preserve">2026 年</w:t>
      </w:r>
      <w:r>
        <w:rPr>
          <w:rFonts w:hint="eastAsia" w:ascii="宋体" w:hAnsi="宋体" w:cs="宋体"/>
          <w:sz w:val="24"/>
          <w:highlight w:val="white"/>
        </w:rPr>
        <w:t xml:space="preserve">7</w:t>
      </w:r>
      <w:r>
        <w:rPr>
          <w:rFonts w:hint="eastAsia" w:ascii="宋体" w:hAnsi="宋体" w:cs="宋体"/>
          <w:sz w:val="24"/>
          <w:highlight w:val="white"/>
        </w:rPr>
        <w:t xml:space="preserve">月</w:t>
      </w:r>
      <w:r>
        <w:rPr>
          <w:rFonts w:hint="eastAsia" w:ascii="宋体" w:hAnsi="宋体" w:cs="宋体"/>
          <w:sz w:val="24"/>
          <w:highlight w:val="white"/>
        </w:rPr>
        <w:t xml:space="preserve">28</w:t>
      </w:r>
      <w:r>
        <w:rPr>
          <w:rFonts w:hint="eastAsia" w:ascii="宋体" w:hAnsi="宋体" w:cs="宋体"/>
          <w:sz w:val="24"/>
          <w:highlight w:val="white"/>
        </w:rPr>
        <w:t xml:space="preserve">日</w:t>
      </w:r>
      <w:r>
        <w:rPr>
          <w:rFonts w:hint="eastAsia" w:ascii="宋体" w:hAnsi="宋体" w:cs="宋体"/>
          <w:sz w:val="24"/>
          <w:highlight w:val="white"/>
        </w:rPr>
        <w:t xml:space="preserve">13时30分</w:t>
      </w:r>
      <w:r>
        <w:rPr>
          <w:rFonts w:hint="eastAsia" w:ascii="宋体" w:hAnsi="宋体" w:cs="宋体"/>
          <w:bCs/>
          <w:sz w:val="24"/>
          <w:highlight w:val="white"/>
        </w:rPr>
        <w:t xml:space="preserve">（北京时间）</w:t>
      </w:r>
      <w:r/>
    </w:p>
    <w:p>
      <w:pPr>
        <w:ind w:firstLine="480"/>
        <w:keepLines/>
        <w:keepNext/>
        <w:spacing w:line="400" w:lineRule="exact"/>
        <w:rPr>
          <w:rFonts w:hint="eastAsia" w:ascii="宋体" w:hAnsi="宋体" w:cs="宋体"/>
          <w:b/>
          <w:sz w:val="24"/>
          <w:highlight w:val="white"/>
        </w:rPr>
      </w:pPr>
      <w:r>
        <w:rPr>
          <w:rFonts w:hint="eastAsia" w:ascii="宋体" w:hAnsi="宋体" w:cs="宋体"/>
          <w:bCs/>
          <w:sz w:val="24"/>
          <w:highlight w:val="white"/>
        </w:rPr>
        <w:t xml:space="preserve">2.地点：“苏采云”系统。本项目采用电子招投标形式，请供应商按照《苏采云系统供应商操作手册》进行制作、上传电子响应文件。电子响应文件制作完成后请于响应文件提交截止时间前成功上传至“苏采云”系统，否则视为放弃参加该采购项目。</w:t>
      </w:r>
      <w:r>
        <w:rPr>
          <w:rFonts w:hint="eastAsia" w:ascii="宋体" w:hAnsi="宋体" w:cs="宋体"/>
          <w:b/>
          <w:sz w:val="24"/>
          <w:highlight w:val="white"/>
        </w:rPr>
        <w:t xml:space="preserve">供应商应充分考虑到网络环境、网络带宽等风险因素，如因供应商自身原因造成的电子投标文件上传不成功由供应商自行承担全部责任。</w:t>
      </w:r>
      <w:r/>
    </w:p>
    <w:p>
      <w:pPr>
        <w:ind w:firstLine="482"/>
        <w:keepLines/>
        <w:keepNext/>
        <w:spacing w:line="400" w:lineRule="exact"/>
        <w:rPr>
          <w:rFonts w:hint="eastAsia" w:ascii="宋体" w:hAnsi="宋体" w:cs="宋体"/>
          <w:b/>
          <w:sz w:val="24"/>
          <w:highlight w:val="white"/>
        </w:rPr>
      </w:pPr>
      <w:r/>
      <w:bookmarkStart w:id="15" w:name="_Toc28359084"/>
      <w:r/>
      <w:bookmarkStart w:id="16" w:name="_Toc28359007"/>
      <w:r/>
      <w:bookmarkStart w:id="17" w:name="_Toc35393794"/>
      <w:r/>
      <w:bookmarkStart w:id="18" w:name="_Toc35393625"/>
      <w:r>
        <w:rPr>
          <w:rFonts w:hint="eastAsia" w:ascii="宋体" w:hAnsi="宋体" w:cs="宋体"/>
          <w:b/>
          <w:sz w:val="24"/>
          <w:highlight w:val="white"/>
        </w:rPr>
        <w:t xml:space="preserve">五、开启</w:t>
      </w:r>
      <w:r/>
    </w:p>
    <w:p>
      <w:pPr>
        <w:ind w:firstLine="480"/>
        <w:keepLines/>
        <w:keepNext/>
        <w:spacing w:line="400" w:lineRule="exact"/>
        <w:rPr>
          <w:rFonts w:hint="eastAsia" w:ascii="宋体" w:hAnsi="宋体" w:cs="宋体"/>
          <w:color w:val="ee0000"/>
          <w:sz w:val="24"/>
          <w:szCs w:val="24"/>
          <w:highlight w:val="white"/>
        </w:rPr>
      </w:pPr>
      <w:r>
        <w:rPr>
          <w:rFonts w:hint="eastAsia" w:ascii="宋体" w:hAnsi="宋体" w:cs="宋体"/>
          <w:sz w:val="24"/>
          <w:szCs w:val="24"/>
          <w:highlight w:val="white"/>
        </w:rPr>
        <w:t xml:space="preserve">1.时间：</w:t>
      </w:r>
      <w:r>
        <w:rPr>
          <w:rFonts w:hint="eastAsia" w:ascii="宋体" w:hAnsi="宋体" w:cs="宋体"/>
          <w:sz w:val="24"/>
          <w:highlight w:val="white"/>
        </w:rPr>
        <w:t xml:space="preserve">2026年</w:t>
      </w:r>
      <w:r>
        <w:rPr>
          <w:rFonts w:hint="eastAsia" w:ascii="宋体" w:hAnsi="宋体" w:cs="宋体"/>
          <w:sz w:val="24"/>
          <w:highlight w:val="white"/>
        </w:rPr>
        <w:t xml:space="preserve">7</w:t>
      </w:r>
      <w:r>
        <w:rPr>
          <w:rFonts w:hint="eastAsia" w:ascii="宋体" w:hAnsi="宋体" w:cs="宋体"/>
          <w:sz w:val="24"/>
          <w:highlight w:val="white"/>
        </w:rPr>
        <w:t xml:space="preserve">月</w:t>
      </w:r>
      <w:r>
        <w:rPr>
          <w:rFonts w:hint="eastAsia" w:ascii="宋体" w:hAnsi="宋体" w:cs="宋体"/>
          <w:sz w:val="24"/>
          <w:highlight w:val="white"/>
        </w:rPr>
        <w:t xml:space="preserve">28</w:t>
      </w:r>
      <w:r>
        <w:rPr>
          <w:rFonts w:hint="eastAsia" w:ascii="宋体" w:hAnsi="宋体" w:cs="宋体"/>
          <w:sz w:val="24"/>
          <w:highlight w:val="white"/>
        </w:rPr>
        <w:t xml:space="preserve">日</w:t>
      </w:r>
      <w:r>
        <w:rPr>
          <w:rFonts w:hint="eastAsia" w:ascii="宋体" w:hAnsi="宋体" w:cs="宋体"/>
          <w:sz w:val="24"/>
          <w:highlight w:val="white"/>
        </w:rPr>
        <w:t xml:space="preserve">13时30分</w:t>
      </w:r>
      <w:r>
        <w:rPr>
          <w:rFonts w:hint="eastAsia" w:ascii="宋体" w:hAnsi="宋体" w:cs="宋体"/>
          <w:sz w:val="24"/>
          <w:szCs w:val="24"/>
          <w:highlight w:val="white"/>
        </w:rPr>
        <w:t xml:space="preserve">（北京时间）</w:t>
      </w:r>
      <w:r/>
    </w:p>
    <w:p>
      <w:pPr>
        <w:ind w:firstLine="480"/>
        <w:spacing w:line="400"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2.地点：</w:t>
      </w:r>
      <w:r>
        <w:rPr>
          <w:rFonts w:hint="eastAsia" w:ascii="宋体" w:hAnsi="宋体"/>
          <w:szCs w:val="21"/>
        </w:rPr>
        <w:t xml:space="preserve">苏州市吴江区公共资源交易中心三楼评标区</w:t>
      </w:r>
      <w:r/>
    </w:p>
    <w:p>
      <w:pPr>
        <w:ind w:firstLine="482"/>
        <w:keepLines/>
        <w:keepNext/>
        <w:spacing w:line="400" w:lineRule="exact"/>
        <w:rPr>
          <w:rFonts w:hint="eastAsia" w:ascii="宋体" w:hAnsi="宋体" w:cs="宋体"/>
          <w:b/>
          <w:sz w:val="24"/>
          <w:highlight w:val="white"/>
        </w:rPr>
      </w:pPr>
      <w:r>
        <w:rPr>
          <w:rFonts w:hint="eastAsia" w:ascii="宋体" w:hAnsi="宋体" w:cs="宋体"/>
          <w:b/>
          <w:sz w:val="24"/>
          <w:highlight w:val="white"/>
        </w:rPr>
        <w:t xml:space="preserve">六、公告期限</w:t>
      </w:r>
      <w:bookmarkEnd w:id="15"/>
      <w:r/>
      <w:bookmarkEnd w:id="16"/>
      <w:r/>
      <w:bookmarkEnd w:id="17"/>
      <w:r/>
      <w:bookmarkEnd w:id="18"/>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自本公告发布之日起5个工作日。</w:t>
      </w:r>
      <w:r/>
    </w:p>
    <w:p>
      <w:pPr>
        <w:ind w:firstLine="482"/>
        <w:keepLines/>
        <w:keepNext/>
        <w:spacing w:line="400" w:lineRule="exact"/>
        <w:rPr>
          <w:rFonts w:hint="eastAsia" w:ascii="宋体" w:hAnsi="宋体" w:cs="宋体"/>
          <w:b/>
          <w:sz w:val="24"/>
          <w:highlight w:val="white"/>
        </w:rPr>
      </w:pPr>
      <w:r/>
      <w:bookmarkStart w:id="19" w:name="_Toc35393626"/>
      <w:r/>
      <w:bookmarkStart w:id="20" w:name="_Toc35393795"/>
      <w:r>
        <w:rPr>
          <w:rFonts w:hint="eastAsia" w:ascii="宋体" w:hAnsi="宋体" w:cs="宋体"/>
          <w:b/>
          <w:sz w:val="24"/>
          <w:highlight w:val="white"/>
        </w:rPr>
        <w:t xml:space="preserve">七、其他补充事宜</w:t>
      </w:r>
      <w:bookmarkEnd w:id="19"/>
      <w:r/>
      <w:bookmarkEnd w:id="20"/>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1.根据苏州市财政局《关于深入开展苏州市政府采购合同信用融资业务的通知》相关要求，本项目支持政府采购合同信用融资。</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2.CA办理：“苏采云”系统使用江苏省电子政务证书认证中心CA证书和方正国际软件（北京）有限公司电子签章。供应商通过“苏采云”系统参与政府采购项目，需要办理上述CA数字证书和电子签章。</w:t>
      </w:r>
      <w:r/>
    </w:p>
    <w:p>
      <w:pPr>
        <w:ind w:firstLine="480"/>
        <w:spacing w:line="400" w:lineRule="exact"/>
        <w:rPr>
          <w:rFonts w:hint="eastAsia" w:ascii="宋体" w:hAnsi="宋体" w:cs="宋体"/>
          <w:sz w:val="24"/>
          <w:szCs w:val="24"/>
          <w:highlight w:val="white"/>
        </w:rPr>
      </w:pPr>
      <w:r>
        <w:rPr>
          <w:rFonts w:hint="eastAsia" w:ascii="宋体" w:hAnsi="宋体" w:cs="宋体"/>
          <w:sz w:val="24"/>
          <w:highlight w:val="white"/>
        </w:rPr>
        <w:t xml:space="preserve">3.供应商在“苏采云”系统中操作参与项目后，必须在“已参与项目”界面中下载电子采购文件（后缀名为“.kedt”）并导入政府采购客户端工具后方可进行响应文件制作</w:t>
      </w:r>
      <w:r>
        <w:rPr>
          <w:rFonts w:hint="eastAsia" w:ascii="宋体" w:hAnsi="宋体" w:cs="宋体"/>
          <w:sz w:val="24"/>
          <w:szCs w:val="24"/>
          <w:highlight w:val="white"/>
        </w:rPr>
        <w:t xml:space="preserve">和提交（具体详见《苏采云系统供应商操作手册》）。</w:t>
      </w:r>
      <w:r/>
    </w:p>
    <w:p>
      <w:pPr>
        <w:ind w:firstLine="480"/>
        <w:spacing w:line="400" w:lineRule="exact"/>
        <w:rPr>
          <w:rFonts w:hint="eastAsia"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highlight w:val="white"/>
        </w:rPr>
        <w:t xml:space="preserve">本项目为不见面磋商项目，开启阶段供应商在【供应商解密】环节必须使用 CA证书解密电子响应文件，如在系统规定的解密时间（响应文件提交截止时间后30分钟)内未能完成解密的视为放弃参与本项目。请供应商确保电脑、系统及其他设备（视频输入输出设备等）无误，且开启直至项目结束始终保持系统在线状态。</w:t>
      </w:r>
      <w:r/>
    </w:p>
    <w:p>
      <w:pPr>
        <w:ind w:firstLine="480"/>
        <w:spacing w:line="400" w:lineRule="exact"/>
        <w:rPr>
          <w:rFonts w:hint="eastAsia" w:ascii="宋体" w:hAnsi="宋体" w:cs="宋体"/>
          <w:sz w:val="24"/>
          <w:szCs w:val="24"/>
          <w:highlight w:val="white"/>
        </w:rPr>
      </w:pPr>
      <w:r>
        <w:rPr>
          <w:rFonts w:hint="eastAsia" w:ascii="宋体" w:hAnsi="宋体" w:cs="宋体"/>
          <w:sz w:val="24"/>
          <w:highlight w:val="white"/>
        </w:rPr>
        <w:t xml:space="preserve">5.在系统操作过程中如有疑问，请按以下方式联系：</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注册咨询：18261002950；</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CA技术咨询电话：400-608-6099；</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签章使用问题：025-83633811、025-83633812、15380932027、15371015030；</w:t>
      </w:r>
      <w:r/>
    </w:p>
    <w:p>
      <w:pPr>
        <w:ind w:firstLine="480"/>
        <w:jc w:val="left"/>
        <w:spacing w:line="400" w:lineRule="exact"/>
        <w:rPr>
          <w:rFonts w:hint="eastAsia" w:ascii="宋体" w:hAnsi="宋体" w:cs="宋体"/>
          <w:sz w:val="24"/>
          <w:highlight w:val="white"/>
        </w:rPr>
      </w:pPr>
      <w:r>
        <w:rPr>
          <w:rFonts w:hint="eastAsia" w:ascii="宋体" w:hAnsi="宋体" w:cs="宋体"/>
          <w:sz w:val="24"/>
          <w:highlight w:val="white"/>
        </w:rPr>
        <w:t xml:space="preserve">系统使用指导与咨询：联系电话：18261002950；QQ：3048755361、1315179389、895706745。</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6.本项目获取采购文件截止日期之后仍可以下载采购文件，但截止日期之后下载的采购文件，视为非有效方式且不作为供应商权益受到损害的证明材料和依据。</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7.本次采购的相关信息刊登在苏州政府采购网、江苏政府采购网</w:t>
      </w:r>
      <w:r>
        <w:rPr>
          <w:rFonts w:hint="eastAsia" w:ascii="宋体" w:hAnsi="宋体" w:cs="宋体"/>
          <w:sz w:val="24"/>
          <w:highlight w:val="white"/>
          <w:lang w:val="zh-CN"/>
        </w:rPr>
        <w:t xml:space="preserve">、中国政府采购网上发布，成交公告亦是刊登在此媒体，敬请各供应商注意</w:t>
      </w:r>
      <w:r>
        <w:rPr>
          <w:rFonts w:hint="eastAsia" w:ascii="宋体" w:hAnsi="宋体" w:cs="宋体"/>
          <w:sz w:val="24"/>
          <w:highlight w:val="white"/>
        </w:rPr>
        <w:t xml:space="preserve">。</w:t>
      </w:r>
      <w:r/>
    </w:p>
    <w:p>
      <w:pPr>
        <w:ind w:firstLine="482"/>
        <w:spacing w:line="400" w:lineRule="exact"/>
        <w:rPr>
          <w:rFonts w:hint="eastAsia" w:ascii="宋体" w:hAnsi="宋体" w:cs="宋体"/>
          <w:b/>
          <w:sz w:val="24"/>
          <w:highlight w:val="white"/>
        </w:rPr>
      </w:pPr>
      <w:r/>
      <w:bookmarkStart w:id="21" w:name="_Toc35393796"/>
      <w:r/>
      <w:bookmarkStart w:id="22" w:name="_Toc28359085"/>
      <w:r/>
      <w:bookmarkStart w:id="23" w:name="_Toc28359008"/>
      <w:r/>
      <w:bookmarkStart w:id="24" w:name="_Toc35393627"/>
      <w:r>
        <w:rPr>
          <w:rFonts w:hint="eastAsia" w:ascii="宋体" w:hAnsi="宋体" w:cs="宋体"/>
          <w:b/>
          <w:sz w:val="24"/>
          <w:highlight w:val="white"/>
        </w:rPr>
        <w:t xml:space="preserve">八、对本次招标提出询问，请按以下方式联系。</w:t>
      </w:r>
      <w:bookmarkEnd w:id="21"/>
      <w:r/>
      <w:bookmarkEnd w:id="22"/>
      <w:r/>
      <w:bookmarkEnd w:id="23"/>
      <w:r/>
      <w:bookmarkEnd w:id="24"/>
      <w:r/>
      <w:r/>
    </w:p>
    <w:p>
      <w:pPr>
        <w:ind w:firstLine="480"/>
        <w:spacing w:line="400" w:lineRule="exact"/>
        <w:rPr>
          <w:rFonts w:hint="eastAsia" w:ascii="宋体" w:hAnsi="宋体" w:cs="宋体"/>
          <w:sz w:val="24"/>
          <w:highlight w:val="white"/>
        </w:rPr>
      </w:pPr>
      <w:r/>
      <w:bookmarkStart w:id="25" w:name="_Toc35393786"/>
      <w:r/>
      <w:bookmarkStart w:id="26" w:name="_Toc35393617"/>
      <w:r/>
      <w:bookmarkStart w:id="27" w:name="_Toc28359075"/>
      <w:r/>
      <w:bookmarkStart w:id="28" w:name="_Toc28358998"/>
      <w:r>
        <w:rPr>
          <w:rFonts w:hint="eastAsia" w:ascii="宋体" w:hAnsi="宋体" w:cs="宋体"/>
          <w:sz w:val="24"/>
          <w:highlight w:val="white"/>
        </w:rPr>
        <w:t xml:space="preserve">1.采购人信息</w:t>
      </w:r>
      <w:bookmarkEnd w:id="25"/>
      <w:r/>
      <w:bookmarkEnd w:id="26"/>
      <w:r/>
      <w:bookmarkEnd w:id="27"/>
      <w:r/>
      <w:bookmarkEnd w:id="28"/>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名 称：</w:t>
      </w:r>
      <w:r>
        <w:rPr>
          <w:rFonts w:ascii="宋体" w:hAnsi="宋体" w:cs="宋体"/>
          <w:sz w:val="24"/>
          <w:lang w:val="zh-CN"/>
        </w:rPr>
        <w:t xml:space="preserve">苏州市吴江区交通运输应急指挥中心</w:t>
      </w:r>
      <w:r/>
    </w:p>
    <w:p>
      <w:pPr>
        <w:ind w:firstLine="480"/>
        <w:spacing w:line="400" w:lineRule="exact"/>
        <w:rPr>
          <w:rFonts w:hint="eastAsia" w:ascii="宋体" w:hAnsi="宋体" w:cs="宋体"/>
          <w:sz w:val="24"/>
          <w:highlight w:val="white"/>
        </w:rPr>
      </w:pPr>
      <w:r/>
      <w:bookmarkStart w:id="29" w:name="_Toc28359077"/>
      <w:r/>
      <w:bookmarkStart w:id="30" w:name="_Toc35393619"/>
      <w:r/>
      <w:bookmarkStart w:id="31" w:name="_Toc28359000"/>
      <w:r/>
      <w:bookmarkStart w:id="32" w:name="_Toc35393788"/>
      <w:r>
        <w:rPr>
          <w:rFonts w:hint="eastAsia" w:ascii="宋体" w:hAnsi="宋体" w:cs="宋体"/>
          <w:sz w:val="24"/>
          <w:highlight w:val="white"/>
        </w:rPr>
        <w:t xml:space="preserve">地 址：</w:t>
      </w:r>
      <w:r>
        <w:rPr>
          <w:rFonts w:ascii="宋体" w:hAnsi="宋体" w:cs="宋体"/>
          <w:sz w:val="24"/>
        </w:rPr>
        <w:t xml:space="preserve">苏州市吴江区松陵街道交通路3265号</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联系人：刘迪  </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联系电话：</w:t>
      </w:r>
      <w:r>
        <w:rPr>
          <w:rFonts w:ascii="宋体" w:hAnsi="宋体" w:cs="宋体"/>
          <w:sz w:val="24"/>
        </w:rPr>
        <w:t xml:space="preserve">0512-63413016</w:t>
      </w:r>
      <w:r>
        <w:rPr>
          <w:rFonts w:hint="eastAsia" w:ascii="宋体" w:hAnsi="宋体" w:cs="宋体"/>
          <w:sz w:val="24"/>
          <w:highlight w:val="white"/>
        </w:rPr>
        <w:t xml:space="preserve"> </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代理机构联系方式</w:t>
      </w:r>
      <w:bookmarkEnd w:id="29"/>
      <w:r/>
      <w:bookmarkEnd w:id="30"/>
      <w:r/>
      <w:bookmarkEnd w:id="31"/>
      <w:r/>
      <w:bookmarkEnd w:id="32"/>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名   称：苏州市和诚监理有限公司</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地    址：苏州市吴江区笠泽路150号吴江日报社辅楼三楼3003</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 邮政编码：215200  </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联 系 人：戴轶铭</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电    话：0512-63977369</w:t>
      </w:r>
      <w:r/>
    </w:p>
    <w:p>
      <w:pPr>
        <w:jc w:val="center"/>
        <w:spacing w:line="360" w:lineRule="auto"/>
        <w:tabs>
          <w:tab w:val="left" w:pos="8930" w:leader="none"/>
          <w:tab w:val="left" w:pos="9306" w:leader="none"/>
        </w:tabs>
        <w:rPr>
          <w:rStyle w:val="1074"/>
          <w:rFonts w:hint="eastAsia" w:ascii="宋体" w:hAnsi="宋体" w:cs="宋体"/>
          <w:b/>
          <w:bCs/>
          <w:sz w:val="36"/>
          <w:szCs w:val="36"/>
          <w:highlight w:val="white"/>
        </w:rPr>
        <w:outlineLvl w:val="0"/>
      </w:pPr>
      <w:r>
        <w:rPr>
          <w:rFonts w:hint="eastAsia" w:ascii="宋体" w:hAnsi="宋体" w:cs="宋体"/>
          <w:b/>
          <w:bCs/>
          <w:sz w:val="36"/>
          <w:szCs w:val="36"/>
          <w:highlight w:val="white"/>
        </w:rPr>
      </w:r>
      <w:r/>
    </w:p>
    <w:p>
      <w:pPr>
        <w:jc w:val="center"/>
        <w:spacing w:line="360" w:lineRule="auto"/>
        <w:tabs>
          <w:tab w:val="left" w:pos="8930" w:leader="none"/>
          <w:tab w:val="left" w:pos="9306" w:leader="none"/>
        </w:tabs>
        <w:rPr>
          <w:rStyle w:val="1074"/>
          <w:rFonts w:hint="eastAsia" w:ascii="宋体" w:hAnsi="宋体" w:cs="宋体"/>
          <w:b/>
          <w:bCs/>
          <w:sz w:val="36"/>
          <w:szCs w:val="36"/>
          <w:highlight w:val="white"/>
        </w:rPr>
        <w:outlineLvl w:val="0"/>
      </w:pPr>
      <w:r>
        <w:rPr>
          <w:rFonts w:hint="eastAsia" w:ascii="宋体" w:hAnsi="宋体" w:cs="宋体"/>
          <w:b/>
          <w:bCs/>
          <w:sz w:val="36"/>
          <w:szCs w:val="36"/>
          <w:highlight w:val="white"/>
        </w:rPr>
      </w:r>
      <w:r/>
    </w:p>
    <w:p>
      <w:pPr>
        <w:jc w:val="center"/>
        <w:spacing w:line="360" w:lineRule="auto"/>
        <w:tabs>
          <w:tab w:val="left" w:pos="8930" w:leader="none"/>
          <w:tab w:val="left" w:pos="9306" w:leader="none"/>
        </w:tabs>
        <w:rPr>
          <w:rStyle w:val="1074"/>
          <w:rFonts w:hint="eastAsia" w:ascii="宋体" w:hAnsi="宋体" w:cs="宋体"/>
          <w:b/>
          <w:bCs/>
          <w:sz w:val="36"/>
          <w:szCs w:val="36"/>
          <w:highlight w:val="white"/>
        </w:rPr>
        <w:outlineLvl w:val="0"/>
      </w:pPr>
      <w:r>
        <w:rPr>
          <w:rFonts w:hint="eastAsia" w:ascii="宋体" w:hAnsi="宋体" w:cs="宋体"/>
          <w:b/>
          <w:bCs/>
          <w:sz w:val="36"/>
          <w:szCs w:val="36"/>
          <w:highlight w:val="white"/>
        </w:rPr>
      </w:r>
      <w:r/>
    </w:p>
    <w:p>
      <w:pPr>
        <w:spacing w:line="360" w:lineRule="auto"/>
        <w:tabs>
          <w:tab w:val="left" w:pos="8930" w:leader="none"/>
          <w:tab w:val="left" w:pos="9306" w:leader="none"/>
        </w:tabs>
        <w:rPr>
          <w:rStyle w:val="1074"/>
          <w:rFonts w:hint="eastAsia" w:ascii="宋体" w:hAnsi="宋体" w:cs="宋体"/>
          <w:b/>
          <w:bCs/>
          <w:sz w:val="36"/>
          <w:szCs w:val="36"/>
          <w:highlight w:val="white"/>
        </w:rPr>
        <w:outlineLvl w:val="0"/>
      </w:pPr>
      <w:r>
        <w:rPr>
          <w:rFonts w:hint="eastAsia" w:ascii="宋体" w:hAnsi="宋体" w:cs="宋体"/>
          <w:b/>
          <w:bCs/>
          <w:sz w:val="36"/>
          <w:szCs w:val="36"/>
          <w:highlight w:val="white"/>
        </w:rPr>
      </w:r>
      <w:r/>
    </w:p>
    <w:p>
      <w:pPr>
        <w:jc w:val="center"/>
        <w:widowControl/>
        <w:rPr>
          <w:rFonts w:hint="eastAsia" w:ascii="宋体" w:hAnsi="宋体" w:cs="宋体"/>
          <w:b/>
          <w:bCs/>
          <w:sz w:val="24"/>
          <w:highlight w:val="white"/>
        </w:rPr>
      </w:pPr>
      <w:r/>
      <w:bookmarkStart w:id="33" w:name="_Toc224737146"/>
      <w:r>
        <w:rPr>
          <w:rStyle w:val="1074"/>
          <w:rFonts w:hint="eastAsia" w:ascii="宋体" w:hAnsi="宋体" w:cs="宋体"/>
          <w:b/>
          <w:bCs/>
          <w:sz w:val="36"/>
          <w:szCs w:val="36"/>
          <w:highlight w:val="white"/>
        </w:rPr>
        <w:t xml:space="preserve">第二章 磋商响应须知</w:t>
      </w:r>
      <w:bookmarkEnd w:id="33"/>
      <w:r/>
      <w:r/>
    </w:p>
    <w:p>
      <w:pPr>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b/>
          <w:bCs/>
          <w:sz w:val="24"/>
          <w:szCs w:val="24"/>
          <w:highlight w:val="white"/>
        </w:rPr>
        <w:t xml:space="preserve">A 说明和释义</w:t>
      </w:r>
      <w:r/>
    </w:p>
    <w:p>
      <w:pPr>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b/>
          <w:bCs/>
          <w:sz w:val="24"/>
          <w:szCs w:val="24"/>
          <w:highlight w:val="white"/>
        </w:rPr>
        <w:t xml:space="preserve">1.说明</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1.1本采购文件仅适用于苏州市和诚监理有限公司组织的采购活动。</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1.2本次采购活动及因本次采购产生的合同受中国法律制约和保护。</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1.3本采购文件的解释权属于苏州市和诚监理有限公司。</w:t>
      </w:r>
      <w:r/>
    </w:p>
    <w:p>
      <w:pPr>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b/>
          <w:bCs/>
          <w:sz w:val="24"/>
          <w:szCs w:val="24"/>
          <w:highlight w:val="white"/>
        </w:rPr>
        <w:t xml:space="preserve">2.词语释义</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2.1采购人：</w:t>
      </w:r>
      <w:r>
        <w:rPr>
          <w:rFonts w:hint="eastAsia" w:ascii="宋体" w:hAnsi="宋体" w:cs="宋体"/>
          <w:sz w:val="24"/>
          <w:highlight w:val="white"/>
        </w:rPr>
        <w:t xml:space="preserve">依法进行政府采购的国家机关、事业单位、团体组织</w:t>
      </w:r>
      <w:r>
        <w:rPr>
          <w:rFonts w:hint="eastAsia" w:ascii="宋体" w:hAnsi="宋体" w:cs="宋体"/>
          <w:sz w:val="24"/>
          <w:szCs w:val="24"/>
          <w:highlight w:val="white"/>
        </w:rPr>
        <w:t xml:space="preserve">。</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2.2 采购代理机构：指依法接受采购人委托，从事货物、工程和服务等采购代理业务的 社会中介机构；本项目的采购代理机构为苏州市和诚监理有限公司。</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2.3供应商：响应磋商并且符合磋商采购文件规定资格条件和参加磋商竞争的法人、其他组织或者自然人。</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2.4响应：供应商根据采购人发布的磋商采购文件，编制响应文件并按规定参与磋商的行为。</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2.5合同：采供双方根据采购文件和成交的响应文件及成交通知书规定的内容签署的以书面形式所达成的协议，包括所有的附件、附录和构成协议的所有文件。</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2.6甲方（采购人）：合同中明确规定的实际购买货物和服务的法人或其他组织和自然人。</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2.7乙方（供应商）：合同中规定的向采购人提供货物和服务的法人或其他组织和自然人。</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2.8货物：系指乙方按采购文件规定，应向甲方提供的一切设备、备品、备件、工具、手册及其它有关技术资料和材料。</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2.10知识产权：指专利权、商标权、著作权等无形财产专有权的统称。</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2.11天：日历天。</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2.12时间：除特别说明，均指北京时间。</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2.13履行地点：合同中明确约定的乙方履行服务或货物的地点。</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2.14合同价款：根据合同规定，乙方在正确的履行合同义务后甲方应支付乙方的价款。</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2.15产地：货物开采、生长、生产、最终制造、加工或提供服务的来源地。</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2.16不可抗力：不能预见、不能避免并且不能克服的客观情况，例如战争、地震、台风、洪水、火灾、疫情等自然灾害以及政府行为等。</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2.17实质响应：满足有关本次采购标的、数量、质量、价款或者报酬、履行期限、履行地点和方式、违约责任和解决争议方法等要求。</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2.18进口产品：通过中国海关报关验放进入中国境内且产自关境外的产品。</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2.19书面形式：指书面文字、合同书、信件和传真等可以有形地表现所载内容的形式。</w:t>
      </w:r>
      <w:r/>
    </w:p>
    <w:p>
      <w:pPr>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b/>
          <w:bCs/>
          <w:sz w:val="24"/>
          <w:szCs w:val="24"/>
          <w:highlight w:val="white"/>
        </w:rPr>
        <w:t xml:space="preserve">B 供应商</w:t>
      </w:r>
      <w:r/>
    </w:p>
    <w:p>
      <w:pPr>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b/>
          <w:bCs/>
          <w:sz w:val="24"/>
          <w:szCs w:val="24"/>
          <w:highlight w:val="white"/>
        </w:rPr>
        <w:t xml:space="preserve">3.合格供应商的资格条件</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3.1一般资格条件要求</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3.1.1能够独立承担民事责任的能力；</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3.1.2具有良好的商业信誉和健全的财务会计制度证明；</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3.1.3具有履行合同所必需的设备和专业技术能力；</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3.1.4有依法缴纳税收和社会保障资金的良好记录；</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3.1.5参加政府采购活动前三年内，在经营活动中没有重大违法记录；</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3.1.6法律、行政法规规定的其他条件；</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3.2本次采购不接受进口产品；</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3.3本项目不接受联合体投标；</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3.4落实政府采购政策需满足的资格要求：详见采购公告。</w:t>
      </w:r>
      <w:r/>
    </w:p>
    <w:p>
      <w:pPr>
        <w:pStyle w:val="1067"/>
        <w:ind w:firstLine="480"/>
        <w:spacing w:line="400" w:lineRule="exact"/>
        <w:rPr>
          <w:rFonts w:hint="eastAsia" w:ascii="宋体" w:hAnsi="宋体" w:cs="宋体"/>
          <w:highlight w:val="white"/>
        </w:rPr>
      </w:pPr>
      <w:r>
        <w:rPr>
          <w:rFonts w:hint="eastAsia" w:ascii="宋体" w:hAnsi="宋体" w:cs="宋体"/>
          <w:highlight w:val="white"/>
        </w:rPr>
        <w:t xml:space="preserve">3.5特定资格要求：详见采购公告。</w:t>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t xml:space="preserve">4.供应商代表</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4.1指全权代表供应商参加政府采购活动并签署响应文件的人，如果供应商代表不是法人代表，须持有《法定代表人授权委托书》（详见附件格式）。</w:t>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t xml:space="preserve">5.磋商费用</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5.1无论磋商过程中的做法和结果如何，供应商自行承担所有与参加磋商有关的全部费用。</w:t>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t xml:space="preserve">6.采购文件</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6.1供应商获取采购文件后，应认真审阅采购文件中所有的事项、格式、条款和规范要求等，若供应商的响应文件没有按采购文件要求提交（上传）全部资料，或响应文件没有对采购文件做出实质性响应，其风险由供应商自行承担，并根据有关条款规定，该响应有可能被拒绝。</w:t>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t xml:space="preserve">7.采购文件的修改</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7.1采购人或采购代理机构无论出于自己的考虑，还是出于对供应商提问的澄清，均可对已发出的采购文件用补充通知（包括更正公告）的方式进行澄清或者修改，但不得改变采购标的和资格条件，并通过苏州市政府采购网对外进行发布。澄清或者修改的内容为招标文件的组成部分。</w:t>
      </w:r>
      <w:r/>
    </w:p>
    <w:p>
      <w:pPr>
        <w:ind w:firstLine="480"/>
        <w:spacing w:line="400" w:lineRule="exact"/>
        <w:tabs>
          <w:tab w:val="left" w:pos="8930" w:leader="none"/>
          <w:tab w:val="left" w:pos="930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7.2</w:t>
      </w:r>
      <w:r>
        <w:rPr>
          <w:rFonts w:hint="eastAsia" w:ascii="宋体" w:hAnsi="宋体" w:cs="宋体"/>
          <w:sz w:val="24"/>
          <w:szCs w:val="24"/>
          <w:highlight w:val="white"/>
        </w:rPr>
        <w:t xml:space="preserve">对于补充通知（包括更正公告），供应商通过苏州市政府采购网自行查看项目的补充通知（包括更正公告）。补充通知（包括更正公告）将作为采购文件的组成部分，对所有投标人有约束力。</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7.3采购文件的澄清、修改、补充等内容均以苏州市政府采购网上发布的内容为准。</w:t>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t xml:space="preserve">8.采购文件提疑</w:t>
      </w:r>
      <w:r/>
    </w:p>
    <w:p>
      <w:pPr>
        <w:ind w:firstLine="480"/>
        <w:spacing w:line="400" w:lineRule="exact"/>
        <w:tabs>
          <w:tab w:val="left" w:pos="8930" w:leader="none"/>
          <w:tab w:val="left" w:pos="930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400" w:lineRule="exact"/>
        <w:tabs>
          <w:tab w:val="left" w:pos="8930" w:leader="none"/>
          <w:tab w:val="left" w:pos="930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8.2参照《政府采购质疑和投诉办法》（财政部第94号令）第十一条规定，提出质疑的供应商应当是参与所质疑项目采购活动的供应商。因此凡是对采购文件提出质疑的供应商，必须是依法获取采购文件，请将合法获取采购文件的证明材料</w:t>
      </w:r>
      <w:r>
        <w:rPr>
          <w:rFonts w:hint="eastAsia" w:ascii="宋体" w:hAnsi="宋体" w:cs="宋体"/>
          <w:bCs/>
          <w:sz w:val="24"/>
          <w:highlight w:val="white"/>
        </w:rPr>
        <w:t xml:space="preserve">（即《</w:t>
      </w:r>
      <w:r>
        <w:rPr>
          <w:rFonts w:hint="eastAsia" w:ascii="宋体" w:hAnsi="宋体" w:cs="宋体"/>
          <w:b/>
          <w:sz w:val="24"/>
          <w:highlight w:val="white"/>
        </w:rPr>
        <w:t xml:space="preserve">投标供应商确认函</w:t>
      </w:r>
      <w:r>
        <w:rPr>
          <w:rFonts w:hint="eastAsia" w:ascii="宋体" w:hAnsi="宋体" w:cs="宋体"/>
          <w:bCs/>
          <w:sz w:val="24"/>
          <w:highlight w:val="white"/>
        </w:rPr>
        <w:t xml:space="preserve">》）</w:t>
      </w:r>
      <w:r>
        <w:rPr>
          <w:rFonts w:hint="eastAsia" w:ascii="宋体" w:hAnsi="宋体" w:cs="宋体"/>
          <w:bCs/>
          <w:sz w:val="24"/>
          <w:szCs w:val="24"/>
          <w:highlight w:val="white"/>
        </w:rPr>
        <w:t xml:space="preserve">与质疑函一起递交，否则不予受理。</w:t>
      </w:r>
      <w:r/>
    </w:p>
    <w:p>
      <w:pPr>
        <w:ind w:firstLine="480"/>
        <w:spacing w:line="400" w:lineRule="exact"/>
        <w:tabs>
          <w:tab w:val="left" w:pos="8930" w:leader="none"/>
          <w:tab w:val="left" w:pos="9306"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8.3本次采购文件要求供应商在法定质疑期内一次性提出针对同一采购程序环节的质疑。</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8.4供应商提出质疑应当提交质疑函和必要的证明材料。质疑函应当包括下列内容：</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8.4.1供应商的姓名或者名称（以营业执照副本复印件为准）、地址、邮编、联系人及联系电话；</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8.4.2质疑项目的名称、编号；</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8.4.3具体、明确的质疑事项和与质疑事项相关的请求；</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8.4.4事实依据；</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8.4.5必要的法律依据；</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8.4.6提出质疑的日期。</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8.4.7</w:t>
      </w:r>
      <w:r>
        <w:rPr>
          <w:rFonts w:hint="eastAsia" w:ascii="宋体" w:hAnsi="宋体" w:cs="宋体"/>
          <w:bCs/>
          <w:sz w:val="24"/>
          <w:szCs w:val="24"/>
          <w:highlight w:val="white"/>
        </w:rPr>
        <w:t xml:space="preserve">供应商参加投标确认函</w:t>
      </w:r>
      <w:r>
        <w:rPr>
          <w:rFonts w:hint="eastAsia" w:ascii="宋体" w:hAnsi="宋体" w:cs="宋体"/>
          <w:sz w:val="24"/>
          <w:szCs w:val="24"/>
          <w:highlight w:val="white"/>
        </w:rPr>
        <w:t xml:space="preserve">。</w:t>
      </w:r>
      <w:r/>
    </w:p>
    <w:p>
      <w:pPr>
        <w:ind w:firstLine="480"/>
        <w:spacing w:line="400" w:lineRule="exact"/>
        <w:tabs>
          <w:tab w:val="left" w:pos="8930" w:leader="none"/>
          <w:tab w:val="left" w:pos="9306" w:leader="none"/>
        </w:tabs>
        <w:rPr>
          <w:rFonts w:hint="eastAsia" w:ascii="宋体" w:hAnsi="宋体" w:cs="宋体"/>
          <w:bCs/>
          <w:sz w:val="24"/>
          <w:szCs w:val="24"/>
          <w:highlight w:val="white"/>
        </w:rPr>
      </w:pPr>
      <w:r>
        <w:rPr>
          <w:rFonts w:hint="eastAsia" w:ascii="宋体" w:hAnsi="宋体" w:cs="宋体"/>
          <w:sz w:val="24"/>
          <w:szCs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8.4.8接收质疑函的方式：书面形式（当场送达或邮寄方式）。</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质疑联系人：戴轶铭</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联系电话：0512-63977369</w:t>
      </w:r>
      <w:r/>
    </w:p>
    <w:p>
      <w:pPr>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通讯地址：苏州市吴江区笠泽路150号吴江日报社辅楼三楼3003</w:t>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t xml:space="preserve">9.提示与要求</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9.1供应商应仔细阅读采购文件的所有内容，按采购文件的要求提供（上传）响应文件，并保证所提供的全部资料的真实性，以使其对采购文件作出实质性响应，否则其响应文件可能被拒绝。</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9.2无论是否递交（上传）响应文件，供应商都应将采购文件及以后的所有通知、文件等视为保密文件。</w:t>
      </w:r>
      <w:r/>
    </w:p>
    <w:p>
      <w:pPr>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b/>
          <w:bCs/>
          <w:sz w:val="24"/>
          <w:szCs w:val="24"/>
          <w:highlight w:val="white"/>
        </w:rPr>
        <w:t xml:space="preserve">10.响应文件计量单位和使用文字</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10.1响应文件中所使用的计量单位，除采购文件中有特殊要求外，均应使用中华人民</w:t>
      </w:r>
      <w:r>
        <w:rPr>
          <w:rFonts w:hint="eastAsia" w:ascii="宋体" w:hAnsi="宋体" w:cs="宋体"/>
          <w:sz w:val="24"/>
          <w:szCs w:val="24"/>
          <w:highlight w:val="white"/>
        </w:rPr>
        <w:t xml:space="preserve">共和国法定计量单位。</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10.2响应文件应使用中文编制，响应文件中必须使用其他文字的，必须附有中文译本。对于未附有中文译本和中文译本不准确的响应文件可能引起的对供应商不利的后果，采购人概不负责。</w:t>
      </w:r>
      <w:r/>
    </w:p>
    <w:p>
      <w:pPr>
        <w:spacing w:line="400" w:lineRule="exact"/>
        <w:tabs>
          <w:tab w:val="left" w:pos="753" w:leader="none"/>
        </w:tabs>
        <w:rPr>
          <w:rFonts w:hint="eastAsia" w:ascii="宋体" w:hAnsi="宋体" w:cs="宋体"/>
          <w:sz w:val="24"/>
          <w:szCs w:val="24"/>
          <w:highlight w:val="white"/>
        </w:rPr>
      </w:pPr>
      <w:r>
        <w:rPr>
          <w:rFonts w:hint="eastAsia" w:ascii="宋体" w:hAnsi="宋体" w:cs="宋体"/>
          <w:b/>
          <w:bCs/>
          <w:sz w:val="24"/>
          <w:szCs w:val="24"/>
          <w:highlight w:val="white"/>
        </w:rPr>
        <w:t xml:space="preserve">11. 响应文件组成（部分格式见第六章）</w:t>
      </w:r>
      <w:r/>
    </w:p>
    <w:p>
      <w:pPr>
        <w:pStyle w:val="1051"/>
        <w:ind w:firstLine="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（一）本项目实质性响应要求、资格性审查资料、符合性资料</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b/>
          <w:bCs/>
          <w:szCs w:val="24"/>
          <w:highlight w:val="white"/>
        </w:rPr>
        <w:t xml:space="preserve">注：响应单位所提交的以下资料文件的完整与否，将直接影响对响应单位是否实质性响应采购文件要求的评判。</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11.1封面；</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b/>
          <w:bCs/>
          <w:szCs w:val="24"/>
          <w:highlight w:val="white"/>
        </w:rPr>
        <w:t xml:space="preserve">11.2</w:t>
      </w:r>
      <w:r>
        <w:rPr>
          <w:rFonts w:hint="eastAsia" w:ascii="宋体" w:hAnsi="宋体" w:eastAsia="宋体" w:cs="宋体"/>
          <w:b/>
          <w:bCs/>
          <w:szCs w:val="24"/>
          <w:highlight w:val="white"/>
          <w:lang w:val="zh-CN"/>
        </w:rPr>
        <w:t xml:space="preserve">磋商报价表（系统格式）</w:t>
      </w:r>
      <w:r>
        <w:rPr>
          <w:rFonts w:hint="eastAsia" w:ascii="宋体" w:hAnsi="宋体" w:eastAsia="宋体" w:cs="宋体"/>
          <w:szCs w:val="24"/>
          <w:highlight w:val="white"/>
          <w:lang w:val="zh-CN"/>
        </w:rPr>
        <w:t xml:space="preserve">；</w:t>
      </w:r>
      <w:r/>
    </w:p>
    <w:p>
      <w:pPr>
        <w:pStyle w:val="1051"/>
        <w:ind w:firstLine="482"/>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rPr>
        <w:t xml:space="preserve">11.3磋商报价明细表；</w:t>
      </w:r>
      <w:r/>
    </w:p>
    <w:p>
      <w:pPr>
        <w:pStyle w:val="1051"/>
        <w:ind w:firstLine="482"/>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rPr>
        <w:t xml:space="preserve">11.4资格性要求</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11.4.1具有独立承担民事责任的能力证明【</w:t>
      </w:r>
      <w:r>
        <w:rPr>
          <w:rFonts w:ascii="宋体" w:hAnsi="宋体" w:eastAsia="宋体" w:cs="宋体"/>
          <w:szCs w:val="24"/>
        </w:rPr>
        <w:t xml:space="preserve">提供营业执照或事业单位法人证等相关证明材料（复印件加盖公章）</w:t>
      </w:r>
      <w:r>
        <w:rPr>
          <w:rFonts w:hint="eastAsia" w:ascii="宋体" w:hAnsi="宋体" w:eastAsia="宋体" w:cs="宋体"/>
          <w:szCs w:val="24"/>
          <w:highlight w:val="white"/>
        </w:rPr>
        <w:t xml:space="preserve">】；</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11.4.2具有良好的商业信誉和健全的财务会计制度证明【</w:t>
      </w:r>
      <w:r>
        <w:rPr>
          <w:rFonts w:ascii="宋体" w:hAnsi="宋体" w:eastAsia="宋体" w:cs="宋体"/>
          <w:szCs w:val="24"/>
        </w:rPr>
        <w:t xml:space="preserve">提供最近一期经会计师事务所审计的财务报告，其他组织、自然人及成立未满一年的法人应提供银行出具的资信证明</w:t>
      </w:r>
      <w:r>
        <w:rPr>
          <w:rFonts w:hint="eastAsia" w:ascii="宋体" w:hAnsi="宋体" w:eastAsia="宋体" w:cs="宋体"/>
          <w:szCs w:val="24"/>
          <w:highlight w:val="white"/>
        </w:rPr>
        <w:t xml:space="preserve">】；</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11.4.3有依法缴纳税收和社会保障资金的良好记录【</w:t>
      </w:r>
      <w:r>
        <w:rPr>
          <w:rFonts w:ascii="宋体" w:hAnsi="宋体" w:eastAsia="宋体" w:cs="宋体"/>
          <w:szCs w:val="24"/>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szCs w:val="24"/>
          <w:highlight w:val="white"/>
        </w:rPr>
        <w:t xml:space="preserve">】；</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11.4.4具备履行合同所必需的设备和专业技术能力【提供证明材料或</w:t>
      </w:r>
      <w:r>
        <w:rPr>
          <w:rFonts w:hint="eastAsia" w:ascii="宋体" w:hAnsi="宋体" w:eastAsia="宋体" w:cs="宋体"/>
          <w:szCs w:val="24"/>
          <w:highlight w:val="white"/>
          <w:lang w:val="zh-CN"/>
        </w:rPr>
        <w:t xml:space="preserve">书面申明</w:t>
      </w:r>
      <w:r>
        <w:rPr>
          <w:rFonts w:hint="eastAsia" w:ascii="宋体" w:hAnsi="宋体" w:eastAsia="宋体" w:cs="宋体"/>
          <w:szCs w:val="24"/>
          <w:highlight w:val="white"/>
        </w:rPr>
        <w:t xml:space="preserve">承诺】；</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11.4.5参加政府采购活动前三年内，在经营活动中没有重大违法记录的书面声明【提供书面声明承诺】；</w:t>
      </w:r>
      <w:r/>
    </w:p>
    <w:p>
      <w:pPr>
        <w:pStyle w:val="1051"/>
        <w:ind w:firstLine="480"/>
        <w:spacing w:line="400" w:lineRule="exact"/>
        <w:rPr>
          <w:rFonts w:hint="eastAsia" w:ascii="宋体" w:hAnsi="宋体" w:eastAsia="宋体" w:cs="宋体"/>
          <w:b/>
          <w:bCs/>
          <w:szCs w:val="24"/>
          <w:highlight w:val="white"/>
        </w:rPr>
      </w:pPr>
      <w:r>
        <w:rPr>
          <w:rFonts w:hint="eastAsia" w:ascii="宋体" w:hAnsi="宋体" w:eastAsia="宋体" w:cs="宋体"/>
          <w:szCs w:val="24"/>
          <w:highlight w:val="white"/>
          <w:lang w:val="zh-CN"/>
        </w:rPr>
        <w:t xml:space="preserve">11.</w:t>
      </w:r>
      <w:r>
        <w:rPr>
          <w:rFonts w:hint="eastAsia" w:ascii="宋体" w:hAnsi="宋体" w:eastAsia="宋体" w:cs="宋体"/>
          <w:szCs w:val="24"/>
          <w:highlight w:val="white"/>
        </w:rPr>
        <w:t xml:space="preserve">4</w:t>
      </w:r>
      <w:r>
        <w:rPr>
          <w:rFonts w:hint="eastAsia" w:ascii="宋体" w:hAnsi="宋体" w:eastAsia="宋体" w:cs="宋体"/>
          <w:szCs w:val="24"/>
          <w:highlight w:val="white"/>
          <w:lang w:val="zh-CN"/>
        </w:rPr>
        <w:t xml:space="preserve">.</w:t>
      </w:r>
      <w:r>
        <w:rPr>
          <w:rFonts w:hint="eastAsia" w:ascii="宋体" w:hAnsi="宋体" w:eastAsia="宋体" w:cs="宋体"/>
          <w:szCs w:val="24"/>
        </w:rPr>
        <w:t xml:space="preserve">6</w:t>
      </w:r>
      <w:r>
        <w:rPr>
          <w:rFonts w:ascii="宋体" w:hAnsi="宋体" w:eastAsia="宋体" w:cs="宋体"/>
          <w:szCs w:val="24"/>
          <w:lang w:val="zh-CN"/>
        </w:rPr>
        <w:t xml:space="preserve">落实政府采购政策需满足的资格要求：</w:t>
      </w:r>
      <w:r>
        <w:rPr>
          <w:rFonts w:ascii="宋体" w:hAnsi="宋体" w:eastAsia="宋体" w:cs="宋体"/>
          <w:b/>
          <w:bCs/>
          <w:szCs w:val="24"/>
          <w:lang w:val="zh-CN"/>
        </w:rPr>
        <w:t xml:space="preserve">提供《中小企业声明函》或《残疾人福利性单位声明函》或由省级以上监狱管理局、戒毒管理局（含新疆生产建设兵团）出具的属于监狱企业的证明文件；</w:t>
      </w:r>
      <w:r/>
    </w:p>
    <w:p>
      <w:pPr>
        <w:pStyle w:val="1051"/>
        <w:ind w:firstLine="482"/>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rPr>
        <w:t xml:space="preserve">11.5符合性要求</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11.5.1关于资格文件的声明函；</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11.5.2</w:t>
      </w:r>
      <w:r>
        <w:rPr>
          <w:rFonts w:hint="eastAsia" w:ascii="宋体" w:hAnsi="宋体" w:eastAsia="宋体" w:cs="宋体"/>
          <w:szCs w:val="24"/>
          <w:highlight w:val="white"/>
          <w:lang w:val="zh-CN"/>
        </w:rPr>
        <w:t xml:space="preserve">磋商响应函；</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11.5.3供应商基本情况表；</w:t>
      </w:r>
      <w:r/>
    </w:p>
    <w:p>
      <w:pPr>
        <w:pStyle w:val="1051"/>
        <w:ind w:firstLine="480"/>
        <w:spacing w:line="400" w:lineRule="exact"/>
        <w:rPr>
          <w:rFonts w:hint="eastAsia" w:ascii="宋体" w:hAnsi="宋体" w:eastAsia="宋体" w:cs="宋体"/>
          <w:szCs w:val="24"/>
          <w:highlight w:val="white"/>
          <w:lang w:val="zh-CN"/>
        </w:rPr>
      </w:pPr>
      <w:r>
        <w:rPr>
          <w:rFonts w:hint="eastAsia" w:ascii="宋体" w:hAnsi="宋体" w:eastAsia="宋体" w:cs="宋体"/>
          <w:szCs w:val="24"/>
          <w:highlight w:val="white"/>
          <w:lang w:val="zh-CN"/>
        </w:rPr>
        <w:t xml:space="preserve">11.</w:t>
      </w:r>
      <w:r>
        <w:rPr>
          <w:rFonts w:hint="eastAsia" w:ascii="宋体" w:hAnsi="宋体" w:eastAsia="宋体" w:cs="宋体"/>
          <w:szCs w:val="24"/>
          <w:highlight w:val="white"/>
        </w:rPr>
        <w:t xml:space="preserve">5</w:t>
      </w:r>
      <w:r>
        <w:rPr>
          <w:rFonts w:hint="eastAsia" w:ascii="宋体" w:hAnsi="宋体" w:eastAsia="宋体" w:cs="宋体"/>
          <w:szCs w:val="24"/>
          <w:highlight w:val="white"/>
          <w:lang w:val="zh-CN"/>
        </w:rPr>
        <w:t xml:space="preserve">.</w:t>
      </w:r>
      <w:r>
        <w:rPr>
          <w:rFonts w:hint="eastAsia" w:ascii="宋体" w:hAnsi="宋体" w:eastAsia="宋体" w:cs="宋体"/>
          <w:szCs w:val="24"/>
          <w:highlight w:val="white"/>
        </w:rPr>
        <w:t xml:space="preserve">4</w:t>
      </w:r>
      <w:r>
        <w:rPr>
          <w:rFonts w:hint="eastAsia" w:ascii="宋体" w:hAnsi="宋体" w:eastAsia="宋体" w:cs="宋体"/>
          <w:szCs w:val="24"/>
          <w:highlight w:val="white"/>
          <w:lang w:val="zh-CN"/>
        </w:rPr>
        <w:t xml:space="preserve">投标（响应）保证承诺书；</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lang w:val="zh-CN"/>
        </w:rPr>
        <w:t xml:space="preserve">11.5.5</w:t>
      </w:r>
      <w:r>
        <w:rPr>
          <w:rFonts w:hint="eastAsia" w:ascii="宋体" w:hAnsi="宋体" w:eastAsia="宋体" w:cs="宋体"/>
          <w:szCs w:val="24"/>
          <w:lang w:val="zh-CN"/>
        </w:rPr>
        <w:t xml:space="preserve">法定代表人身份证复印件，法人授权委托书（如有授权）及委托代理人身份证复印件（如有授权）</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11.5.6偏离表（</w:t>
      </w:r>
      <w:r>
        <w:rPr>
          <w:rFonts w:hint="eastAsia" w:ascii="宋体" w:hAnsi="宋体" w:eastAsia="宋体" w:cs="宋体"/>
          <w:szCs w:val="24"/>
        </w:rPr>
        <w:t xml:space="preserve">商务条款偏离表、服务条款偏离表）</w:t>
      </w:r>
      <w:r>
        <w:rPr>
          <w:rFonts w:hint="eastAsia" w:ascii="宋体" w:hAnsi="宋体" w:eastAsia="宋体" w:cs="宋体"/>
          <w:szCs w:val="24"/>
          <w:highlight w:val="white"/>
        </w:rPr>
        <w:t xml:space="preserve">；</w:t>
      </w:r>
      <w:r/>
    </w:p>
    <w:p>
      <w:pPr>
        <w:rPr>
          <w:highlight w:val="white"/>
        </w:rPr>
      </w:pPr>
      <w:r>
        <w:rPr>
          <w:rFonts w:hint="eastAsia"/>
          <w:highlight w:val="white"/>
        </w:rPr>
        <w:t xml:space="preserve">     </w:t>
      </w:r>
      <w:r>
        <w:rPr>
          <w:rFonts w:hint="eastAsia" w:ascii="宋体" w:hAnsi="宋体" w:cs="宋体"/>
          <w:sz w:val="24"/>
          <w:szCs w:val="24"/>
          <w:highlight w:val="white"/>
        </w:rPr>
        <w:t xml:space="preserve">11.5.7</w:t>
      </w:r>
      <w:r>
        <w:rPr>
          <w:rFonts w:ascii="宋体" w:hAnsi="宋体" w:cs="宋体"/>
          <w:sz w:val="24"/>
          <w:szCs w:val="24"/>
        </w:rPr>
        <w:t xml:space="preserve">符合本国产品标准的声明函</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11.5.</w:t>
      </w:r>
      <w:r>
        <w:rPr>
          <w:rFonts w:hint="eastAsia" w:ascii="宋体" w:hAnsi="宋体" w:eastAsia="宋体" w:cs="宋体"/>
          <w:szCs w:val="24"/>
          <w:highlight w:val="white"/>
        </w:rPr>
        <w:t xml:space="preserve">8</w:t>
      </w:r>
      <w:r>
        <w:rPr>
          <w:rFonts w:hint="eastAsia" w:ascii="宋体" w:hAnsi="宋体" w:eastAsia="宋体" w:cs="宋体"/>
          <w:szCs w:val="24"/>
          <w:highlight w:val="white"/>
        </w:rPr>
        <w:t xml:space="preserve">其他（如有）</w:t>
      </w:r>
      <w:r/>
    </w:p>
    <w:p>
      <w:pPr>
        <w:pStyle w:val="1051"/>
        <w:ind w:firstLine="480"/>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rPr>
        <w:t xml:space="preserve">11.6综合评审文件</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11.6.1服务方案；</w:t>
      </w:r>
      <w:r/>
    </w:p>
    <w:p>
      <w:pPr>
        <w:pStyle w:val="1051"/>
        <w:ind w:firstLine="480"/>
        <w:spacing w:line="400" w:lineRule="exact"/>
        <w:rPr>
          <w:rFonts w:hint="eastAsia" w:ascii="宋体" w:hAnsi="宋体" w:eastAsia="宋体" w:cs="宋体"/>
          <w:szCs w:val="24"/>
          <w:highlight w:val="white"/>
        </w:rPr>
      </w:pPr>
      <w:r>
        <w:rPr>
          <w:rFonts w:hint="eastAsia" w:ascii="宋体" w:hAnsi="宋体" w:eastAsia="宋体" w:cs="宋体"/>
          <w:szCs w:val="24"/>
          <w:highlight w:val="white"/>
        </w:rPr>
        <w:t xml:space="preserve">11.6.2</w:t>
      </w:r>
      <w:r>
        <w:rPr>
          <w:rFonts w:hint="eastAsia" w:ascii="宋体" w:hAnsi="宋体" w:eastAsia="宋体" w:cs="宋体"/>
          <w:szCs w:val="24"/>
          <w:highlight w:val="white"/>
          <w:lang w:val="zh-CN"/>
        </w:rPr>
        <w:t xml:space="preserve">采购需求及评分标准中所涉及到的其他材料</w:t>
      </w:r>
      <w:r>
        <w:rPr>
          <w:rFonts w:hint="eastAsia" w:ascii="宋体" w:hAnsi="宋体" w:eastAsia="宋体" w:cs="宋体"/>
          <w:szCs w:val="24"/>
          <w:highlight w:val="white"/>
        </w:rPr>
        <w:t xml:space="preserve">。</w:t>
      </w:r>
      <w:r/>
    </w:p>
    <w:p>
      <w:pPr>
        <w:pStyle w:val="1051"/>
        <w:ind w:firstLine="480"/>
        <w:spacing w:line="400" w:lineRule="exact"/>
        <w:rPr>
          <w:highlight w:val="white"/>
        </w:rPr>
      </w:pPr>
      <w:r>
        <w:rPr>
          <w:rFonts w:hint="eastAsia" w:ascii="宋体" w:hAnsi="宋体" w:eastAsia="宋体" w:cs="宋体"/>
          <w:szCs w:val="24"/>
          <w:highlight w:val="white"/>
        </w:rPr>
        <w:t xml:space="preserve">11.6.3其他有关证明的文件（包括采购需求中所要求提供的证明文件，如有要求）。</w:t>
      </w:r>
      <w:r/>
    </w:p>
    <w:p>
      <w:pPr>
        <w:pStyle w:val="1051"/>
        <w:ind w:firstLine="480"/>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rPr>
        <w:t xml:space="preserve">11.7价格折扣文件格式</w:t>
      </w:r>
      <w:r/>
    </w:p>
    <w:p>
      <w:pPr>
        <w:pStyle w:val="1051"/>
        <w:ind w:firstLine="480"/>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lang w:val="zh-CN"/>
        </w:rPr>
        <w:t xml:space="preserve">注：（1）以上</w:t>
      </w:r>
      <w:r>
        <w:rPr>
          <w:rFonts w:hint="eastAsia" w:ascii="宋体" w:hAnsi="宋体" w:eastAsia="宋体" w:cs="宋体"/>
          <w:b/>
          <w:bCs/>
          <w:szCs w:val="24"/>
          <w:highlight w:val="white"/>
        </w:rPr>
        <w:t xml:space="preserve">11.4</w:t>
      </w:r>
      <w:r>
        <w:rPr>
          <w:rFonts w:hint="eastAsia" w:ascii="宋体" w:hAnsi="宋体" w:eastAsia="宋体" w:cs="宋体"/>
          <w:b/>
          <w:bCs/>
          <w:szCs w:val="24"/>
          <w:highlight w:val="white"/>
          <w:lang w:val="zh-CN"/>
        </w:rPr>
        <w:t xml:space="preserve">为资格审查要求提供的材料，是作为对供应商资格审查、质疑身份认定的依据，</w:t>
      </w:r>
      <w:r>
        <w:rPr>
          <w:rFonts w:hint="eastAsia" w:ascii="宋体" w:hAnsi="宋体" w:eastAsia="宋体" w:cs="宋体"/>
          <w:b/>
          <w:bCs/>
          <w:szCs w:val="24"/>
          <w:highlight w:val="white"/>
        </w:rPr>
        <w:t xml:space="preserve">供应商</w:t>
      </w:r>
      <w:r>
        <w:rPr>
          <w:rFonts w:hint="eastAsia" w:ascii="宋体" w:hAnsi="宋体" w:eastAsia="宋体" w:cs="宋体"/>
          <w:b/>
          <w:bCs/>
          <w:szCs w:val="24"/>
          <w:highlight w:val="white"/>
          <w:lang w:val="zh-CN"/>
        </w:rPr>
        <w:t xml:space="preserve">必须提供并加盖电子公章。否则，</w:t>
      </w:r>
      <w:r>
        <w:rPr>
          <w:rFonts w:hint="eastAsia" w:ascii="宋体" w:hAnsi="宋体" w:eastAsia="宋体" w:cs="宋体"/>
          <w:b/>
          <w:bCs/>
          <w:szCs w:val="24"/>
          <w:highlight w:val="white"/>
        </w:rPr>
        <w:t xml:space="preserve">响应</w:t>
      </w:r>
      <w:r>
        <w:rPr>
          <w:rFonts w:hint="eastAsia" w:ascii="宋体" w:hAnsi="宋体" w:eastAsia="宋体" w:cs="宋体"/>
          <w:b/>
          <w:bCs/>
          <w:szCs w:val="24"/>
          <w:highlight w:val="white"/>
          <w:lang w:val="zh-CN"/>
        </w:rPr>
        <w:t xml:space="preserve">文件将被认定为不符合资格审查要求。</w:t>
      </w:r>
      <w:r/>
    </w:p>
    <w:p>
      <w:pPr>
        <w:pStyle w:val="1051"/>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lang w:val="zh-CN"/>
        </w:rPr>
        <w:t xml:space="preserve">（2）以上</w:t>
      </w:r>
      <w:r>
        <w:rPr>
          <w:rFonts w:hint="eastAsia" w:ascii="宋体" w:hAnsi="宋体" w:eastAsia="宋体" w:cs="宋体"/>
          <w:b/>
          <w:bCs/>
          <w:szCs w:val="24"/>
          <w:highlight w:val="white"/>
        </w:rPr>
        <w:t xml:space="preserve">11.5</w:t>
      </w:r>
      <w:r>
        <w:rPr>
          <w:rFonts w:hint="eastAsia" w:ascii="宋体" w:hAnsi="宋体" w:eastAsia="宋体" w:cs="宋体"/>
          <w:b/>
          <w:bCs/>
          <w:szCs w:val="24"/>
          <w:highlight w:val="white"/>
          <w:lang w:val="zh-CN"/>
        </w:rPr>
        <w:t xml:space="preserve">为符合性审查须提供的资料，</w:t>
      </w:r>
      <w:r>
        <w:rPr>
          <w:rFonts w:hint="eastAsia" w:ascii="宋体" w:hAnsi="宋体" w:eastAsia="宋体" w:cs="宋体"/>
          <w:b/>
          <w:bCs/>
          <w:szCs w:val="24"/>
          <w:highlight w:val="white"/>
        </w:rPr>
        <w:t xml:space="preserve">供应商</w:t>
      </w:r>
      <w:r>
        <w:rPr>
          <w:rFonts w:hint="eastAsia" w:ascii="宋体" w:hAnsi="宋体" w:eastAsia="宋体" w:cs="宋体"/>
          <w:b/>
          <w:bCs/>
          <w:szCs w:val="24"/>
          <w:highlight w:val="white"/>
          <w:lang w:val="zh-CN"/>
        </w:rPr>
        <w:t xml:space="preserve">必须提供并加盖电子公章。否则，</w:t>
      </w:r>
      <w:r>
        <w:rPr>
          <w:rFonts w:hint="eastAsia" w:ascii="宋体" w:hAnsi="宋体" w:eastAsia="宋体" w:cs="宋体"/>
          <w:b/>
          <w:bCs/>
          <w:szCs w:val="24"/>
          <w:highlight w:val="white"/>
        </w:rPr>
        <w:t xml:space="preserve">响应</w:t>
      </w:r>
      <w:r>
        <w:rPr>
          <w:rFonts w:hint="eastAsia" w:ascii="宋体" w:hAnsi="宋体" w:eastAsia="宋体" w:cs="宋体"/>
          <w:b/>
          <w:bCs/>
          <w:szCs w:val="24"/>
          <w:highlight w:val="white"/>
          <w:lang w:val="zh-CN"/>
        </w:rPr>
        <w:t xml:space="preserve">文件将被认定为未实质性响应。</w:t>
      </w:r>
      <w:r/>
    </w:p>
    <w:p>
      <w:pPr>
        <w:pStyle w:val="1051"/>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lang w:val="zh-CN"/>
        </w:rPr>
        <w:t xml:space="preserve">（</w:t>
      </w:r>
      <w:r>
        <w:rPr>
          <w:rFonts w:hint="eastAsia" w:ascii="宋体" w:hAnsi="宋体" w:eastAsia="宋体" w:cs="宋体"/>
          <w:b/>
          <w:bCs/>
          <w:szCs w:val="24"/>
          <w:highlight w:val="white"/>
        </w:rPr>
        <w:t xml:space="preserve">3</w:t>
      </w:r>
      <w:r>
        <w:rPr>
          <w:rFonts w:hint="eastAsia" w:ascii="宋体" w:hAnsi="宋体" w:eastAsia="宋体" w:cs="宋体"/>
          <w:b/>
          <w:bCs/>
          <w:szCs w:val="24"/>
          <w:highlight w:val="white"/>
          <w:lang w:val="zh-CN"/>
        </w:rPr>
        <w:t xml:space="preserve">）制作电子</w:t>
      </w:r>
      <w:r>
        <w:rPr>
          <w:rFonts w:hint="eastAsia" w:ascii="宋体" w:hAnsi="宋体" w:eastAsia="宋体" w:cs="宋体"/>
          <w:b/>
          <w:bCs/>
          <w:szCs w:val="24"/>
          <w:highlight w:val="white"/>
        </w:rPr>
        <w:t xml:space="preserve">响应</w:t>
      </w:r>
      <w:r>
        <w:rPr>
          <w:rFonts w:hint="eastAsia" w:ascii="宋体" w:hAnsi="宋体" w:eastAsia="宋体" w:cs="宋体"/>
          <w:b/>
          <w:bCs/>
          <w:szCs w:val="24"/>
          <w:highlight w:val="white"/>
          <w:lang w:val="zh-CN"/>
        </w:rPr>
        <w:t xml:space="preserve">文件时必须与</w:t>
      </w:r>
      <w:r>
        <w:rPr>
          <w:rFonts w:hint="eastAsia" w:ascii="宋体" w:hAnsi="宋体" w:eastAsia="宋体" w:cs="宋体"/>
          <w:b/>
          <w:bCs/>
          <w:szCs w:val="24"/>
          <w:highlight w:val="white"/>
        </w:rPr>
        <w:t xml:space="preserve">响应</w:t>
      </w:r>
      <w:r>
        <w:rPr>
          <w:rFonts w:hint="eastAsia" w:ascii="宋体" w:hAnsi="宋体" w:eastAsia="宋体" w:cs="宋体"/>
          <w:b/>
          <w:bCs/>
          <w:szCs w:val="24"/>
          <w:highlight w:val="white"/>
          <w:lang w:val="zh-CN"/>
        </w:rPr>
        <w:t xml:space="preserve">文件制作软件目录一一对应，将相关资料上传至相应模块。</w:t>
      </w:r>
      <w:r/>
    </w:p>
    <w:p>
      <w:pPr>
        <w:pStyle w:val="1051"/>
        <w:spacing w:line="400" w:lineRule="exact"/>
        <w:rPr>
          <w:rFonts w:hint="eastAsia" w:ascii="宋体" w:hAnsi="宋体" w:eastAsia="宋体" w:cs="宋体"/>
          <w:szCs w:val="24"/>
          <w:highlight w:val="white"/>
        </w:rPr>
      </w:pPr>
      <w:r>
        <w:rPr>
          <w:rFonts w:hint="eastAsia" w:ascii="宋体" w:hAnsi="宋体" w:eastAsia="宋体" w:cs="宋体"/>
          <w:b/>
          <w:bCs/>
          <w:szCs w:val="24"/>
          <w:highlight w:val="white"/>
          <w:lang w:val="zh-CN"/>
        </w:rPr>
        <w:t xml:space="preserve">（</w:t>
      </w:r>
      <w:r>
        <w:rPr>
          <w:rFonts w:hint="eastAsia" w:ascii="宋体" w:hAnsi="宋体" w:eastAsia="宋体" w:cs="宋体"/>
          <w:b/>
          <w:bCs/>
          <w:szCs w:val="24"/>
          <w:highlight w:val="white"/>
        </w:rPr>
        <w:t xml:space="preserve">4</w:t>
      </w:r>
      <w:r>
        <w:rPr>
          <w:rFonts w:hint="eastAsia" w:ascii="宋体" w:hAnsi="宋体" w:eastAsia="宋体" w:cs="宋体"/>
          <w:b/>
          <w:bCs/>
          <w:szCs w:val="24"/>
          <w:highlight w:val="white"/>
          <w:lang w:val="zh-CN"/>
        </w:rPr>
        <w:t xml:space="preserve">）响应文件编制要求：</w:t>
      </w:r>
      <w:r>
        <w:rPr>
          <w:rFonts w:hint="eastAsia" w:ascii="宋体" w:hAnsi="宋体" w:eastAsia="宋体" w:cs="宋体"/>
          <w:szCs w:val="24"/>
          <w:highlight w:val="white"/>
          <w:lang w:val="zh-CN"/>
        </w:rPr>
        <w:t xml:space="preserve">本项目采用电子招投标形式，请供应商按照《苏采云系统供应商操作手册》进行制作、上传电子响应文件。</w:t>
      </w:r>
      <w:r>
        <w:rPr>
          <w:rFonts w:hint="eastAsia" w:ascii="宋体" w:hAnsi="宋体" w:eastAsia="宋体" w:cs="宋体"/>
          <w:b/>
          <w:bCs/>
          <w:szCs w:val="24"/>
          <w:highlight w:val="white"/>
          <w:lang w:val="zh-CN"/>
        </w:rPr>
        <w:t xml:space="preserve">电子响应文件制作完成后请于响应文件递交截止时间前成功上传至“苏采云”系统，否则视为放弃参加该采购项目。</w:t>
      </w:r>
      <w:r>
        <w:rPr>
          <w:rFonts w:hint="eastAsia" w:ascii="宋体" w:hAnsi="宋体" w:eastAsia="宋体" w:cs="宋体"/>
          <w:szCs w:val="24"/>
          <w:highlight w:val="white"/>
          <w:lang w:val="zh-CN"/>
        </w:rPr>
        <w:t xml:space="preserve">供应商应充分考虑到网络环境、网络带宽等风险因素，如因供应商自身原因造成的电子响应文件上传不成功由供应商自行承担全部责任。</w:t>
      </w:r>
      <w:r/>
    </w:p>
    <w:p>
      <w:pPr>
        <w:pStyle w:val="1051"/>
        <w:spacing w:line="400" w:lineRule="exact"/>
        <w:rPr>
          <w:rFonts w:hint="eastAsia" w:ascii="宋体" w:hAnsi="宋体" w:eastAsia="宋体" w:cs="宋体"/>
          <w:b/>
          <w:bCs/>
          <w:szCs w:val="24"/>
          <w:highlight w:val="white"/>
        </w:rPr>
      </w:pPr>
      <w:r>
        <w:rPr>
          <w:rFonts w:hint="eastAsia" w:ascii="宋体" w:hAnsi="宋体" w:eastAsia="宋体" w:cs="宋体"/>
          <w:b/>
          <w:bCs/>
          <w:szCs w:val="24"/>
          <w:highlight w:val="white"/>
          <w:lang w:val="zh-CN"/>
        </w:rPr>
        <w:t xml:space="preserve">（</w:t>
      </w:r>
      <w:r>
        <w:rPr>
          <w:rFonts w:hint="eastAsia" w:ascii="宋体" w:hAnsi="宋体" w:eastAsia="宋体" w:cs="宋体"/>
          <w:b/>
          <w:bCs/>
          <w:szCs w:val="24"/>
          <w:highlight w:val="white"/>
        </w:rPr>
        <w:t xml:space="preserve">5</w:t>
      </w:r>
      <w:r>
        <w:rPr>
          <w:rFonts w:hint="eastAsia" w:ascii="宋体" w:hAnsi="宋体" w:eastAsia="宋体" w:cs="宋体"/>
          <w:b/>
          <w:bCs/>
          <w:szCs w:val="24"/>
          <w:highlight w:val="white"/>
          <w:lang w:val="zh-CN"/>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12.报价（编制）要求的说明</w:t>
      </w:r>
      <w:r/>
    </w:p>
    <w:p>
      <w:pPr>
        <w:ind w:firstLine="408"/>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12.1除非合同中另有规定，</w:t>
      </w:r>
      <w:r>
        <w:rPr>
          <w:rFonts w:hint="eastAsia" w:ascii="宋体" w:hAnsi="宋体" w:cs="宋体"/>
          <w:sz w:val="24"/>
          <w:highlight w:val="white"/>
        </w:rPr>
        <w:t xml:space="preserve">供应商对全部货物和</w:t>
      </w:r>
      <w:r>
        <w:rPr>
          <w:rFonts w:hint="eastAsia" w:ascii="宋体" w:hAnsi="宋体" w:cs="宋体"/>
          <w:bCs/>
          <w:sz w:val="24"/>
          <w:szCs w:val="24"/>
          <w:highlight w:val="white"/>
        </w:rPr>
        <w:t xml:space="preserve">服务的报价应包括完成本项目所需的人工费、材料费、管理费、利润、规费、税金、代理服务费、政策性文件规定及合同包含的所有风险、责任等各项应有费用，采购人不再支付其他任何费用。磋商二次报价为最终报价，除非因特殊原因并经买卖双方协商同意，投标人不得再要求追加任何费用。同时，除非合同条款中另有规定，否则，投标单位所报价格在合同实施期间不因市场变化因素而变动。</w:t>
      </w:r>
      <w:r/>
    </w:p>
    <w:p>
      <w:pPr>
        <w:ind w:firstLine="482"/>
        <w:spacing w:line="400" w:lineRule="exact"/>
        <w:rPr>
          <w:rFonts w:hint="eastAsia" w:ascii="宋体" w:hAnsi="宋体" w:cs="宋体"/>
          <w:bCs/>
          <w:sz w:val="24"/>
          <w:szCs w:val="24"/>
          <w:highlight w:val="white"/>
        </w:rPr>
      </w:pPr>
      <w:r>
        <w:rPr>
          <w:rFonts w:hint="eastAsia" w:ascii="宋体" w:hAnsi="宋体" w:cs="宋体"/>
          <w:b/>
          <w:sz w:val="24"/>
          <w:szCs w:val="24"/>
          <w:highlight w:val="white"/>
        </w:rPr>
        <w:t xml:space="preserve">12.2本项目采用线上二次报价：</w:t>
      </w:r>
      <w:r/>
    </w:p>
    <w:p>
      <w:pPr>
        <w:ind w:firstLine="480"/>
        <w:spacing w:line="400" w:lineRule="exact"/>
        <w:rPr>
          <w:rFonts w:hint="eastAsia" w:ascii="宋体" w:hAnsi="宋体" w:cs="宋体"/>
          <w:b/>
          <w:sz w:val="24"/>
          <w:szCs w:val="24"/>
          <w:highlight w:val="white"/>
        </w:rPr>
      </w:pPr>
      <w:r>
        <w:rPr>
          <w:rFonts w:hint="eastAsia" w:ascii="宋体" w:hAnsi="宋体" w:cs="宋体"/>
          <w:bCs/>
          <w:sz w:val="24"/>
          <w:szCs w:val="24"/>
          <w:highlight w:val="whit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 w:val="24"/>
          <w:szCs w:val="24"/>
          <w:highlight w:val="white"/>
        </w:rPr>
        <w:t xml:space="preserve">供应商未在磋商小组规定的时间内在“苏采云”系统中提交最后报价的视为放弃磋商，其响应</w:t>
      </w:r>
      <w:r>
        <w:rPr>
          <w:rFonts w:hint="eastAsia" w:ascii="宋体" w:hAnsi="宋体" w:cs="宋体"/>
          <w:b/>
          <w:sz w:val="24"/>
          <w:szCs w:val="24"/>
          <w:highlight w:val="white"/>
        </w:rPr>
        <w:t xml:space="preserve">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进入项目评审流程后，建议各供应商法定代表人或授权委托人始终保持通讯顺畅，时刻关注不见面开标大厅，不离开不见面开标大厅。</w:t>
      </w:r>
      <w:r/>
    </w:p>
    <w:p>
      <w:pPr>
        <w:ind w:firstLine="480"/>
        <w:spacing w:line="400" w:lineRule="exact"/>
        <w:rPr>
          <w:rFonts w:hint="eastAsia" w:ascii="宋体" w:hAnsi="宋体" w:cs="宋体"/>
          <w:sz w:val="24"/>
          <w:highlight w:val="white"/>
        </w:rPr>
      </w:pPr>
      <w:r>
        <w:rPr>
          <w:rFonts w:hint="eastAsia" w:ascii="宋体" w:hAnsi="宋体" w:cs="宋体"/>
          <w:bCs/>
          <w:sz w:val="24"/>
          <w:szCs w:val="24"/>
          <w:highlight w:val="white"/>
        </w:rPr>
        <w:t xml:space="preserve">12.3</w:t>
      </w:r>
      <w:r>
        <w:rPr>
          <w:rFonts w:hint="eastAsia" w:ascii="宋体" w:hAnsi="宋体" w:cs="宋体"/>
          <w:sz w:val="24"/>
          <w:highlight w:val="white"/>
        </w:rPr>
        <w:t xml:space="preserve">磋商供应商应对采购文件内所要采购的全部内容进行报价，只投其中部分内容者，其响应文件将被拒绝。但如果采购文件要求分标段响应的，则供应商选择投全部标段，但各标段应分别计算填写单价和总价。</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12.4一项内容只允许一个报价，采购人不接受任何有选择性的报价。</w:t>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13.保证金</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根据《江苏省财政厅文件苏财购【2020】52号》相关规定，本项目无须支付保证金。</w:t>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14.响应文件的有效期</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14.1自响应文件递交（上传）截止之日起</w:t>
      </w:r>
      <w:r>
        <w:rPr>
          <w:rFonts w:hint="eastAsia" w:ascii="宋体" w:hAnsi="宋体" w:cs="宋体"/>
          <w:sz w:val="24"/>
          <w:szCs w:val="24"/>
          <w:highlight w:val="white"/>
          <w:u w:val="single"/>
        </w:rPr>
        <w:t xml:space="preserve">90</w:t>
      </w:r>
      <w:r>
        <w:rPr>
          <w:rFonts w:hint="eastAsia" w:ascii="宋体" w:hAnsi="宋体" w:cs="宋体"/>
          <w:sz w:val="24"/>
          <w:szCs w:val="24"/>
          <w:highlight w:val="white"/>
        </w:rPr>
        <w:t xml:space="preserve">天内，响应文件中承诺的投标有效期应当不少于采购文件中载明的投标有效期。</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14.2在特殊情况下，采购人可与供应商协商延长响应文件的投标有效期。这种要求和答复都应以书面形式进行。同意延长有效期的供应商不能修改响应文件。</w:t>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15.截止时间</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15.1响应文件必须在递交（上传）截止时间前</w:t>
      </w:r>
      <w:r>
        <w:rPr>
          <w:rFonts w:hint="eastAsia" w:ascii="宋体" w:hAnsi="宋体" w:cs="宋体"/>
          <w:sz w:val="24"/>
          <w:highlight w:val="white"/>
        </w:rPr>
        <w:t xml:space="preserve">上传系统</w:t>
      </w:r>
      <w:r>
        <w:rPr>
          <w:rFonts w:hint="eastAsia" w:ascii="宋体" w:hAnsi="宋体" w:cs="宋体"/>
          <w:sz w:val="24"/>
          <w:szCs w:val="24"/>
          <w:highlight w:val="white"/>
        </w:rPr>
        <w:t xml:space="preserve">。</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15.2采购人推迟磋商截止时间时，</w:t>
      </w:r>
      <w:r>
        <w:rPr>
          <w:rFonts w:hint="eastAsia" w:ascii="宋体" w:hAnsi="宋体" w:cs="宋体"/>
          <w:sz w:val="24"/>
          <w:highlight w:val="white"/>
        </w:rPr>
        <w:t xml:space="preserve">应以网上公告形式通知所有供应商</w:t>
      </w:r>
      <w:r>
        <w:rPr>
          <w:rFonts w:hint="eastAsia" w:ascii="宋体" w:hAnsi="宋体" w:cs="宋体"/>
          <w:sz w:val="24"/>
          <w:szCs w:val="24"/>
          <w:highlight w:val="white"/>
        </w:rPr>
        <w:t xml:space="preserve">。在这种情况下，采购人和供应商的权利和义务将受到新的截止期的约束。</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15.3在递交</w:t>
      </w:r>
      <w:r>
        <w:rPr>
          <w:rFonts w:hint="eastAsia" w:ascii="宋体" w:hAnsi="宋体" w:cs="宋体"/>
          <w:sz w:val="24"/>
          <w:highlight w:val="white"/>
        </w:rPr>
        <w:t xml:space="preserve">（上传）</w:t>
      </w:r>
      <w:r>
        <w:rPr>
          <w:rFonts w:hint="eastAsia" w:ascii="宋体" w:hAnsi="宋体" w:cs="宋体"/>
          <w:sz w:val="24"/>
          <w:szCs w:val="24"/>
          <w:highlight w:val="white"/>
        </w:rPr>
        <w:t xml:space="preserve">截止时间以后递交</w:t>
      </w:r>
      <w:r>
        <w:rPr>
          <w:rFonts w:hint="eastAsia" w:ascii="宋体" w:hAnsi="宋体" w:cs="宋体"/>
          <w:sz w:val="24"/>
          <w:highlight w:val="white"/>
        </w:rPr>
        <w:t xml:space="preserve">（上传）</w:t>
      </w:r>
      <w:r>
        <w:rPr>
          <w:rFonts w:hint="eastAsia" w:ascii="宋体" w:hAnsi="宋体" w:cs="宋体"/>
          <w:sz w:val="24"/>
          <w:szCs w:val="24"/>
          <w:highlight w:val="white"/>
        </w:rPr>
        <w:t xml:space="preserve">的响应文件，采购人将拒绝接收。</w:t>
      </w:r>
      <w:r/>
    </w:p>
    <w:p>
      <w:pPr>
        <w:spacing w:line="400" w:lineRule="exact"/>
        <w:tabs>
          <w:tab w:val="left" w:pos="753" w:leader="none"/>
        </w:tabs>
        <w:rPr>
          <w:rFonts w:hint="eastAsia" w:ascii="宋体" w:hAnsi="宋体" w:cs="宋体"/>
          <w:b/>
          <w:sz w:val="24"/>
          <w:szCs w:val="24"/>
          <w:highlight w:val="white"/>
        </w:rPr>
      </w:pPr>
      <w:r>
        <w:rPr>
          <w:rFonts w:hint="eastAsia" w:ascii="宋体" w:hAnsi="宋体" w:cs="宋体"/>
          <w:b/>
          <w:sz w:val="24"/>
          <w:szCs w:val="24"/>
          <w:highlight w:val="white"/>
        </w:rPr>
        <w:t xml:space="preserve">16. 磋商程序</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16.1采购代理机构按本须知规定的时间、地点主持磋商采购活动。</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16.2</w:t>
      </w:r>
      <w:r>
        <w:rPr>
          <w:rFonts w:hint="eastAsia" w:ascii="宋体" w:hAnsi="宋体" w:cs="宋体"/>
          <w:sz w:val="24"/>
          <w:highlight w:val="white"/>
          <w:lang w:val="zh-CN"/>
        </w:rPr>
        <w:t xml:space="preserve">供应商通过“苏采云”系统在线参与磋商活动。供应商应当按照《苏采云系统供应商操作手册》规定在“苏采云”系统规定的时间内对响应文件进行解密。在响应文件</w:t>
      </w:r>
      <w:r>
        <w:rPr>
          <w:rFonts w:hint="eastAsia" w:ascii="宋体" w:hAnsi="宋体" w:cs="宋体"/>
          <w:sz w:val="24"/>
          <w:highlight w:val="white"/>
        </w:rPr>
        <w:t xml:space="preserve">网上递交</w:t>
      </w:r>
      <w:r>
        <w:rPr>
          <w:rFonts w:hint="eastAsia" w:ascii="宋体" w:hAnsi="宋体" w:cs="宋体"/>
          <w:sz w:val="24"/>
          <w:highlight w:val="white"/>
          <w:lang w:val="zh-CN"/>
        </w:rPr>
        <w:t xml:space="preserve">截止时间止成功解密的供应商少于三家，则本次采购失败</w:t>
      </w:r>
      <w:r>
        <w:rPr>
          <w:rFonts w:hint="eastAsia" w:ascii="宋体" w:hAnsi="宋体" w:cs="宋体"/>
          <w:sz w:val="24"/>
          <w:szCs w:val="24"/>
          <w:highlight w:val="white"/>
        </w:rPr>
        <w:t xml:space="preserve">。</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16.3</w:t>
      </w:r>
      <w:r>
        <w:rPr>
          <w:rFonts w:hint="eastAsia" w:ascii="宋体" w:hAnsi="宋体" w:cs="宋体"/>
          <w:sz w:val="24"/>
          <w:highlight w:val="white"/>
          <w:lang w:val="zh-CN"/>
        </w:rPr>
        <w:t xml:space="preserve">由磋商小组审查供应商</w:t>
      </w:r>
      <w:r>
        <w:rPr>
          <w:rFonts w:hint="eastAsia" w:ascii="宋体" w:hAnsi="宋体" w:cs="宋体"/>
          <w:sz w:val="24"/>
          <w:highlight w:val="white"/>
        </w:rPr>
        <w:t xml:space="preserve">解密</w:t>
      </w:r>
      <w:r>
        <w:rPr>
          <w:rFonts w:hint="eastAsia" w:ascii="宋体" w:hAnsi="宋体" w:cs="宋体"/>
          <w:sz w:val="24"/>
          <w:highlight w:val="white"/>
          <w:lang w:val="zh-CN"/>
        </w:rPr>
        <w:t xml:space="preserve">的响应文件</w:t>
      </w:r>
      <w:r>
        <w:rPr>
          <w:rFonts w:hint="eastAsia" w:ascii="宋体" w:hAnsi="宋体" w:cs="宋体"/>
          <w:sz w:val="24"/>
          <w:szCs w:val="24"/>
          <w:highlight w:val="white"/>
        </w:rPr>
        <w:t xml:space="preserve">。</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16.4由评审小组进行资格审查、对供应商响应文件的有效性、完整性和响应程度进行评审。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16.5评审小组要求供应商澄清、说明或者更正响应文件</w:t>
      </w:r>
      <w:r>
        <w:rPr>
          <w:rFonts w:hint="eastAsia" w:ascii="宋体" w:hAnsi="宋体" w:cs="宋体"/>
          <w:sz w:val="24"/>
          <w:szCs w:val="24"/>
          <w:highlight w:val="white"/>
          <w:lang w:val="zh-CN"/>
        </w:rPr>
        <w:t xml:space="preserve">应当</w:t>
      </w:r>
      <w:r>
        <w:rPr>
          <w:rFonts w:hint="eastAsia" w:ascii="宋体" w:hAnsi="宋体" w:cs="宋体"/>
          <w:sz w:val="24"/>
          <w:szCs w:val="24"/>
          <w:highlight w:val="white"/>
        </w:rPr>
        <w:t xml:space="preserve">以书面形式做出</w:t>
      </w:r>
      <w:r>
        <w:rPr>
          <w:rFonts w:hint="eastAsia" w:ascii="宋体" w:hAnsi="宋体" w:cs="宋体"/>
          <w:sz w:val="24"/>
          <w:szCs w:val="24"/>
          <w:highlight w:val="white"/>
          <w:lang w:val="zh-CN"/>
        </w:rPr>
        <w:t xml:space="preserve">。供应</w:t>
      </w:r>
      <w:r>
        <w:rPr>
          <w:rFonts w:hint="eastAsia" w:ascii="宋体" w:hAnsi="宋体" w:cs="宋体"/>
          <w:sz w:val="24"/>
          <w:highlight w:val="white"/>
          <w:lang w:val="zh-CN"/>
        </w:rPr>
        <w:t xml:space="preserve">商的澄清、说明或者更正应当由其单位加盖电子公章</w:t>
      </w:r>
      <w:r>
        <w:rPr>
          <w:rFonts w:hint="eastAsia" w:ascii="宋体" w:hAnsi="宋体" w:cs="宋体"/>
          <w:sz w:val="24"/>
          <w:szCs w:val="24"/>
          <w:highlight w:val="white"/>
        </w:rPr>
        <w:t xml:space="preserve">。</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b/>
          <w:bCs/>
          <w:sz w:val="24"/>
          <w:highlight w:val="white"/>
          <w:lang w:val="zh-CN"/>
        </w:rPr>
        <w:t xml:space="preserve">本项目供应商的澄清、说明或者补正采用线上澄清:</w:t>
      </w:r>
      <w:r>
        <w:rPr>
          <w:rFonts w:hint="eastAsia" w:ascii="宋体" w:hAnsi="宋体" w:cs="宋体"/>
          <w:b/>
          <w:bCs/>
          <w:sz w:val="24"/>
          <w:highlight w:val="white"/>
        </w:rPr>
        <w:t xml:space="preserve">评审</w:t>
      </w:r>
      <w:r>
        <w:rPr>
          <w:rFonts w:hint="eastAsia" w:ascii="宋体" w:hAnsi="宋体" w:cs="宋体"/>
          <w:b/>
          <w:bCs/>
          <w:sz w:val="24"/>
          <w:highlight w:val="white"/>
          <w:lang w:val="zh-CN"/>
        </w:rPr>
        <w:t xml:space="preserve">小组将通过“苏采云”系统</w:t>
      </w:r>
      <w:r>
        <w:rPr>
          <w:rFonts w:hint="eastAsia" w:ascii="宋体" w:hAnsi="宋体" w:cs="宋体"/>
          <w:b/>
          <w:bCs/>
          <w:sz w:val="24"/>
          <w:highlight w:val="white"/>
          <w:lang w:val="zh-CN"/>
        </w:rPr>
        <w:t xml:space="preserve">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00" w:lineRule="exact"/>
        <w:tabs>
          <w:tab w:val="left" w:pos="753" w:leader="none"/>
        </w:tabs>
        <w:rPr>
          <w:rFonts w:hint="eastAsia" w:ascii="宋体" w:hAnsi="宋体" w:cs="宋体"/>
          <w:b/>
          <w:bCs/>
          <w:sz w:val="24"/>
          <w:szCs w:val="24"/>
          <w:highlight w:val="white"/>
        </w:rPr>
      </w:pPr>
      <w:r>
        <w:rPr>
          <w:rFonts w:hint="eastAsia" w:ascii="宋体" w:hAnsi="宋体" w:cs="宋体"/>
          <w:sz w:val="24"/>
          <w:szCs w:val="24"/>
          <w:highlight w:val="white"/>
        </w:rPr>
        <w:t xml:space="preserve">16.6对于通过资格审查和符合性审查的供应商，评审小组所有成员集中与单一供应商分别进行磋商，并给予所有参加磋商的供应商平等的磋商机会。</w:t>
      </w:r>
      <w:r>
        <w:rPr>
          <w:rFonts w:hint="eastAsia" w:ascii="宋体" w:hAnsi="宋体" w:cs="宋体"/>
          <w:b/>
          <w:bCs/>
          <w:sz w:val="24"/>
          <w:szCs w:val="24"/>
          <w:highlight w:val="white"/>
        </w:rPr>
        <w:t xml:space="preserve">评审小组通过“苏采云”系统向供应商发布“磋商函”，</w:t>
      </w:r>
      <w:r>
        <w:rPr>
          <w:rFonts w:hint="eastAsia" w:ascii="宋体" w:hAnsi="宋体" w:cs="宋体"/>
          <w:b/>
          <w:bCs/>
          <w:sz w:val="24"/>
          <w:highlight w:val="white"/>
          <w:lang w:val="zh-CN"/>
        </w:rPr>
        <w:t xml:space="preserve">供应商应当按照要求（</w:t>
      </w:r>
      <w:r>
        <w:rPr>
          <w:rFonts w:hint="eastAsia" w:ascii="宋体" w:hAnsi="宋体" w:cs="宋体"/>
          <w:b/>
          <w:bCs/>
          <w:sz w:val="24"/>
          <w:highlight w:val="white"/>
        </w:rPr>
        <w:t xml:space="preserve">15分钟内</w:t>
      </w:r>
      <w:r>
        <w:rPr>
          <w:rFonts w:hint="eastAsia" w:ascii="宋体" w:hAnsi="宋体" w:cs="宋体"/>
          <w:b/>
          <w:bCs/>
          <w:sz w:val="24"/>
          <w:highlight w:val="white"/>
          <w:lang w:val="zh-CN"/>
        </w:rPr>
        <w:t xml:space="preserve">）在“苏采云”系统提交“磋商响应函”并加盖CA电子公章，若未在15分钟内提交“磋商响应函”并加盖CA电子公章，磋商小组有权结束磋商，若对供应商造成不利后果的由供应商自行承担</w:t>
      </w:r>
      <w:r>
        <w:rPr>
          <w:rFonts w:hint="eastAsia" w:ascii="宋体" w:hAnsi="宋体" w:cs="宋体"/>
          <w:b/>
          <w:bCs/>
          <w:sz w:val="24"/>
          <w:szCs w:val="24"/>
          <w:highlight w:val="white"/>
        </w:rPr>
        <w:t xml:space="preserve">。</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16.7在磋商过程中，评审小组可以根据采购文件和磋商情况实质性变动采购需求中的技术、服务要求以及合同草案条款。对采购文件做出的实质性变动是采购文件的有效组成部分，评审</w:t>
      </w:r>
      <w:r>
        <w:rPr>
          <w:rFonts w:hint="eastAsia" w:ascii="宋体" w:hAnsi="宋体" w:cs="宋体"/>
          <w:sz w:val="24"/>
          <w:highlight w:val="white"/>
          <w:lang w:val="zh-CN"/>
        </w:rPr>
        <w:t xml:space="preserve">小组将在“苏采云”系统中同时通知所有参加磋商的供应商，供应商应当按照</w:t>
      </w:r>
      <w:r>
        <w:rPr>
          <w:rFonts w:hint="eastAsia" w:ascii="宋体" w:hAnsi="宋体" w:cs="宋体"/>
          <w:sz w:val="24"/>
          <w:highlight w:val="white"/>
        </w:rPr>
        <w:t xml:space="preserve">采购</w:t>
      </w:r>
      <w:r>
        <w:rPr>
          <w:rFonts w:hint="eastAsia" w:ascii="宋体" w:hAnsi="宋体" w:cs="宋体"/>
          <w:sz w:val="24"/>
          <w:highlight w:val="white"/>
          <w:lang w:val="zh-CN"/>
        </w:rPr>
        <w:t xml:space="preserve">文件的变动情况和</w:t>
      </w:r>
      <w:r>
        <w:rPr>
          <w:rFonts w:hint="eastAsia" w:ascii="宋体" w:hAnsi="宋体" w:cs="宋体"/>
          <w:sz w:val="24"/>
          <w:highlight w:val="white"/>
        </w:rPr>
        <w:t xml:space="preserve">评审</w:t>
      </w:r>
      <w:r>
        <w:rPr>
          <w:rFonts w:hint="eastAsia" w:ascii="宋体" w:hAnsi="宋体" w:cs="宋体"/>
          <w:sz w:val="24"/>
          <w:highlight w:val="white"/>
          <w:lang w:val="zh-CN"/>
        </w:rPr>
        <w:t xml:space="preserve">小组的要求在“苏采云”系统中重新提交响应文件，并加盖CA电子公章。</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16.8供应商应当按照采购文件的变动情况和评审小组的要求重新提交响应文件，并由其法定代表人或授权代表签字或者加盖公章。</w:t>
      </w:r>
      <w:r>
        <w:rPr>
          <w:rFonts w:hint="eastAsia" w:ascii="宋体" w:hAnsi="宋体" w:cs="宋体"/>
          <w:sz w:val="24"/>
          <w:highlight w:val="white"/>
        </w:rPr>
        <w:t xml:space="preserve">各供应商应及时关注【评审】环节等待询标澄清进行回复。</w:t>
      </w:r>
      <w:r/>
    </w:p>
    <w:p>
      <w:pPr>
        <w:ind w:firstLine="480"/>
        <w:spacing w:line="400" w:lineRule="exact"/>
        <w:tabs>
          <w:tab w:val="left" w:pos="753" w:leader="none"/>
        </w:tabs>
        <w:rPr>
          <w:rFonts w:hint="eastAsia" w:ascii="宋体" w:hAnsi="宋体" w:cs="宋体"/>
          <w:b/>
          <w:bCs/>
          <w:sz w:val="24"/>
          <w:highlight w:val="white"/>
        </w:rPr>
      </w:pPr>
      <w:r>
        <w:rPr>
          <w:rFonts w:hint="eastAsia" w:ascii="宋体" w:hAnsi="宋体" w:cs="宋体"/>
          <w:sz w:val="24"/>
          <w:szCs w:val="24"/>
          <w:highlight w:val="white"/>
        </w:rPr>
        <w:t xml:space="preserve">16.9</w:t>
      </w:r>
      <w:r>
        <w:rPr>
          <w:rFonts w:hint="eastAsia" w:ascii="宋体" w:hAnsi="宋体" w:cs="宋体"/>
          <w:sz w:val="24"/>
          <w:highlight w:val="white"/>
          <w:lang w:val="zh-CN"/>
        </w:rPr>
        <w:t xml:space="preserve">磋商结束后，</w:t>
      </w:r>
      <w:r>
        <w:rPr>
          <w:rFonts w:hint="eastAsia" w:ascii="宋体" w:hAnsi="宋体" w:cs="宋体"/>
          <w:b/>
          <w:bCs/>
          <w:sz w:val="24"/>
          <w:highlight w:val="white"/>
        </w:rPr>
        <w:t xml:space="preserve">评审</w:t>
      </w:r>
      <w:r>
        <w:rPr>
          <w:rFonts w:hint="eastAsia" w:ascii="宋体" w:hAnsi="宋体" w:cs="宋体"/>
          <w:b/>
          <w:bCs/>
          <w:sz w:val="24"/>
          <w:highlight w:val="white"/>
          <w:lang w:val="zh-CN"/>
        </w:rPr>
        <w:t xml:space="preserve">小组将在“苏采云”系统向所有实质性响应的供应商发布“最后报价要求函”及最后报价格式表，要求所有实质性响应的供应商在规定时间内提交最后报价。</w:t>
      </w:r>
      <w:r/>
    </w:p>
    <w:p>
      <w:pPr>
        <w:ind w:firstLine="480"/>
        <w:spacing w:line="400" w:lineRule="exact"/>
        <w:tabs>
          <w:tab w:val="left" w:pos="753" w:leader="none"/>
        </w:tabs>
        <w:rPr>
          <w:rFonts w:hint="eastAsia" w:ascii="宋体" w:hAnsi="宋体" w:cs="宋体"/>
          <w:b/>
          <w:bCs/>
          <w:sz w:val="24"/>
          <w:highlight w:val="white"/>
        </w:rPr>
      </w:pPr>
      <w:r>
        <w:rPr>
          <w:rFonts w:hint="eastAsia" w:ascii="宋体" w:hAnsi="宋体" w:cs="宋体"/>
          <w:b/>
          <w:bCs/>
          <w:sz w:val="24"/>
          <w:highlight w:val="white"/>
        </w:rPr>
        <w:t xml:space="preserve">16.10供应商未在评审小组规定的时间内在“苏采云”系统中提交最后报价的视为放弃磋商，其响应文件按无效响应处理，最后报价格式表须加盖CA电子公章,否则视为未提交最后报价。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highlight w:val="white"/>
          <w:lang w:val="zh-CN"/>
        </w:rPr>
        <w:t xml:space="preserve">（此处规定时间的计算以系统中的倒计时间为准，系统中的线上最后报价只有一次机会，提交后无法撤回，请供应商慎重提交）</w:t>
      </w:r>
      <w:r/>
    </w:p>
    <w:p>
      <w:pPr>
        <w:ind w:firstLine="480"/>
        <w:spacing w:line="400" w:lineRule="exact"/>
        <w:tabs>
          <w:tab w:val="left" w:pos="753" w:leader="none"/>
        </w:tabs>
        <w:rPr>
          <w:rFonts w:hint="eastAsia" w:ascii="宋体" w:hAnsi="宋体" w:cs="宋体"/>
          <w:b/>
          <w:bCs/>
          <w:sz w:val="24"/>
          <w:highlight w:val="white"/>
        </w:rPr>
      </w:pPr>
      <w:r>
        <w:rPr>
          <w:rFonts w:hint="eastAsia" w:ascii="宋体" w:hAnsi="宋体" w:cs="宋体"/>
          <w:b/>
          <w:bCs/>
          <w:sz w:val="24"/>
          <w:highlight w:val="white"/>
        </w:rPr>
        <w:t xml:space="preserve">已提交响应文件的供应商，在提交最后报价之前，可以根据磋商情况退出磋商，并在“苏采云”系统中提交“退出磋商函”并加盖CA电子公章。</w:t>
      </w:r>
      <w:r/>
    </w:p>
    <w:p>
      <w:pPr>
        <w:ind w:firstLine="480"/>
        <w:spacing w:line="400" w:lineRule="exact"/>
        <w:tabs>
          <w:tab w:val="left" w:pos="753" w:leader="none"/>
        </w:tabs>
        <w:rPr>
          <w:rFonts w:hint="eastAsia" w:ascii="宋体" w:hAnsi="宋体" w:cs="宋体"/>
          <w:b/>
          <w:bCs/>
          <w:sz w:val="24"/>
          <w:highlight w:val="white"/>
        </w:rPr>
      </w:pPr>
      <w:r>
        <w:rPr>
          <w:rFonts w:hint="eastAsia" w:ascii="宋体" w:hAnsi="宋体" w:cs="宋体"/>
          <w:b/>
          <w:bCs/>
          <w:sz w:val="24"/>
          <w:highlight w:val="white"/>
          <w:lang w:val="zh-CN"/>
        </w:rPr>
        <w:t xml:space="preserve">*进入项目评审流程后，建议各供应商法定代表人或授权委托人始终保持通讯顺畅，时刻关注不见面开标大厅，不离开不见面开标大厅。</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16.11经磋商确定最终采购需求和提交最后报价的供应商后，由评审小组采用综合评分法对提交最后报价的供应商的响应文件和最后报价进行综合评分。</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16.12评审小组应当从质量和服务均能满足采购文件实质性响应要求的供应商中，按照综合得分由高到低的顺序提出3名以上成交候选人，并编写评审报告。</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16.13评审小组根据成交原则确定成交供应商，并将结果通知所有参加供应商。</w:t>
      </w:r>
      <w:r/>
    </w:p>
    <w:p>
      <w:pPr>
        <w:ind w:firstLine="480"/>
        <w:spacing w:line="400" w:lineRule="exact"/>
        <w:tabs>
          <w:tab w:val="left" w:pos="753" w:leader="none"/>
        </w:tabs>
        <w:rPr>
          <w:rFonts w:hint="eastAsia" w:ascii="宋体" w:hAnsi="宋体" w:cs="宋体"/>
          <w:b/>
          <w:bCs/>
          <w:sz w:val="24"/>
          <w:szCs w:val="24"/>
          <w:highlight w:val="white"/>
        </w:rPr>
      </w:pPr>
      <w:r>
        <w:rPr>
          <w:rFonts w:hint="eastAsia" w:ascii="宋体" w:hAnsi="宋体" w:cs="宋体"/>
          <w:sz w:val="24"/>
          <w:szCs w:val="24"/>
          <w:highlight w:val="white"/>
        </w:rPr>
        <w:t xml:space="preserve">16.14如磋商过程中出现本采购文件未尽事宜，由评审小组根据有关法律、法规讨论</w:t>
      </w:r>
      <w:r>
        <w:rPr>
          <w:rFonts w:hint="eastAsia" w:ascii="宋体" w:hAnsi="宋体" w:cs="宋体"/>
          <w:sz w:val="24"/>
          <w:szCs w:val="24"/>
          <w:highlight w:val="white"/>
        </w:rPr>
        <w:t xml:space="preserve">决定。</w:t>
      </w:r>
      <w:r/>
    </w:p>
    <w:p>
      <w:pPr>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17.评审小组</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17.1 评审小组由采购人代表和评审专家组成。</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17.2 评审小组负责具体的磋商事务，并独立履行以下职责：</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17.2.1 审查响应文件是否符合采购文件的要求，并作出评价；</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17.2.2 可以要求供应商对响应文件有关事项作出解释或澄清；</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17.2.3 按照采购人委托确定成交供应商；</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17.2.4 向采购人或者有关部门报告非法干预磋商工作的行为。</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17.3 评审小组成员应当履行下列义务：</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17.3.1 遵纪守法，客观、公正、廉洁地履行职责；</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17.3.2 按照采购文件规定的评审办法进行评审，对评审意见承担个人责任；</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17.3.3 对磋商过程和结果，以及供应商的商业秘密保密；</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17.3.4 参与评审报告的起草；</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17.3.5 配合相关部门的投诉处理工作；</w:t>
      </w:r>
      <w:r/>
    </w:p>
    <w:p>
      <w:pPr>
        <w:ind w:firstLine="480"/>
        <w:spacing w:line="400" w:lineRule="exact"/>
        <w:tabs>
          <w:tab w:val="left" w:pos="753" w:leader="none"/>
        </w:tabs>
        <w:rPr>
          <w:rFonts w:hint="eastAsia" w:ascii="宋体" w:hAnsi="宋体" w:cs="宋体"/>
          <w:sz w:val="24"/>
          <w:szCs w:val="24"/>
          <w:highlight w:val="white"/>
        </w:rPr>
      </w:pPr>
      <w:r>
        <w:rPr>
          <w:rFonts w:hint="eastAsia" w:ascii="宋体" w:hAnsi="宋体" w:cs="宋体"/>
          <w:sz w:val="24"/>
          <w:szCs w:val="24"/>
          <w:highlight w:val="white"/>
        </w:rPr>
        <w:t xml:space="preserve">17.3.6 配合采购人答复供应商提出的质疑。</w:t>
      </w:r>
      <w:r/>
    </w:p>
    <w:p>
      <w:pPr>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18.对响应文件初审</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18.1评审小组应当依法对响应供应商的资格进行审查。合格供应商不足3家的，本项目采购失败。</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18.2</w:t>
      </w:r>
      <w:r>
        <w:rPr>
          <w:rFonts w:hint="eastAsia" w:ascii="宋体" w:hAnsi="宋体" w:cs="宋体"/>
          <w:bCs/>
          <w:sz w:val="24"/>
          <w:szCs w:val="24"/>
          <w:highlight w:val="white"/>
          <w:lang w:val="zh-TW" w:eastAsia="zh-TW"/>
        </w:rPr>
        <w:t xml:space="preserve">在详细</w:t>
      </w:r>
      <w:r>
        <w:rPr>
          <w:rFonts w:hint="eastAsia" w:ascii="宋体" w:hAnsi="宋体" w:cs="宋体"/>
          <w:bCs/>
          <w:sz w:val="24"/>
          <w:szCs w:val="24"/>
          <w:highlight w:val="white"/>
          <w:lang w:val="zh-TW"/>
        </w:rPr>
        <w:t xml:space="preserve">评审</w:t>
      </w:r>
      <w:r>
        <w:rPr>
          <w:rFonts w:hint="eastAsia" w:ascii="宋体" w:hAnsi="宋体" w:cs="宋体"/>
          <w:bCs/>
          <w:sz w:val="24"/>
          <w:szCs w:val="24"/>
          <w:highlight w:val="white"/>
          <w:lang w:val="zh-TW" w:eastAsia="zh-TW"/>
        </w:rPr>
        <w:t xml:space="preserve">之前，</w:t>
      </w:r>
      <w:r>
        <w:rPr>
          <w:rFonts w:hint="eastAsia" w:ascii="宋体" w:hAnsi="宋体" w:cs="宋体"/>
          <w:bCs/>
          <w:sz w:val="24"/>
          <w:szCs w:val="24"/>
          <w:highlight w:val="white"/>
          <w:lang w:val="zh-TW"/>
        </w:rPr>
        <w:t xml:space="preserve">磋商小组</w:t>
      </w:r>
      <w:r>
        <w:rPr>
          <w:rFonts w:hint="eastAsia" w:ascii="宋体" w:hAnsi="宋体" w:cs="宋体"/>
          <w:bCs/>
          <w:sz w:val="24"/>
          <w:szCs w:val="24"/>
          <w:highlight w:val="white"/>
          <w:lang w:val="zh-TW" w:eastAsia="zh-TW"/>
        </w:rPr>
        <w:t xml:space="preserve">将首先审查每份</w:t>
      </w:r>
      <w:r>
        <w:rPr>
          <w:rFonts w:hint="eastAsia" w:ascii="宋体" w:hAnsi="宋体" w:cs="宋体"/>
          <w:bCs/>
          <w:sz w:val="24"/>
          <w:szCs w:val="24"/>
          <w:highlight w:val="white"/>
          <w:lang w:val="zh-TW"/>
        </w:rPr>
        <w:t xml:space="preserve">响应文件</w:t>
      </w:r>
      <w:r>
        <w:rPr>
          <w:rFonts w:hint="eastAsia" w:ascii="宋体" w:hAnsi="宋体" w:cs="宋体"/>
          <w:bCs/>
          <w:sz w:val="24"/>
          <w:szCs w:val="24"/>
          <w:highlight w:val="white"/>
          <w:lang w:val="zh-TW" w:eastAsia="zh-TW"/>
        </w:rPr>
        <w:t xml:space="preserve">是否实质响应了</w:t>
      </w:r>
      <w:r>
        <w:rPr>
          <w:rFonts w:hint="eastAsia" w:ascii="宋体" w:hAnsi="宋体" w:cs="宋体"/>
          <w:bCs/>
          <w:sz w:val="24"/>
          <w:szCs w:val="24"/>
          <w:highlight w:val="white"/>
          <w:lang w:val="zh-TW"/>
        </w:rPr>
        <w:t xml:space="preserve">采购</w:t>
      </w:r>
      <w:r>
        <w:rPr>
          <w:rFonts w:hint="eastAsia" w:ascii="宋体" w:hAnsi="宋体" w:cs="宋体"/>
          <w:bCs/>
          <w:sz w:val="24"/>
          <w:szCs w:val="24"/>
          <w:highlight w:val="white"/>
          <w:lang w:val="zh-TW" w:eastAsia="zh-TW"/>
        </w:rPr>
        <w:t xml:space="preserve">文件的要求。实质</w:t>
      </w:r>
      <w:r>
        <w:rPr>
          <w:rFonts w:hint="eastAsia" w:ascii="宋体" w:hAnsi="宋体" w:cs="宋体"/>
          <w:bCs/>
          <w:sz w:val="24"/>
          <w:szCs w:val="24"/>
          <w:highlight w:val="white"/>
          <w:lang w:val="zh-TW"/>
        </w:rPr>
        <w:t xml:space="preserve">上</w:t>
      </w:r>
      <w:r>
        <w:rPr>
          <w:rFonts w:hint="eastAsia" w:ascii="宋体" w:hAnsi="宋体" w:cs="宋体"/>
          <w:bCs/>
          <w:sz w:val="24"/>
          <w:szCs w:val="24"/>
          <w:highlight w:val="white"/>
          <w:lang w:val="zh-TW" w:eastAsia="zh-TW"/>
        </w:rPr>
        <w:t xml:space="preserve">响应的</w:t>
      </w:r>
      <w:r>
        <w:rPr>
          <w:rFonts w:hint="eastAsia" w:ascii="宋体" w:hAnsi="宋体" w:cs="宋体"/>
          <w:bCs/>
          <w:sz w:val="24"/>
          <w:szCs w:val="24"/>
          <w:highlight w:val="white"/>
          <w:lang w:val="zh-TW"/>
        </w:rPr>
        <w:t xml:space="preserve">文件</w:t>
      </w:r>
      <w:r>
        <w:rPr>
          <w:rFonts w:hint="eastAsia" w:ascii="宋体" w:hAnsi="宋体" w:cs="宋体"/>
          <w:bCs/>
          <w:sz w:val="24"/>
          <w:szCs w:val="24"/>
          <w:highlight w:val="white"/>
          <w:lang w:val="zh-TW" w:eastAsia="zh-TW"/>
        </w:rPr>
        <w:t xml:space="preserve">应该是与</w:t>
      </w:r>
      <w:r>
        <w:rPr>
          <w:rFonts w:hint="eastAsia" w:ascii="宋体" w:hAnsi="宋体" w:cs="宋体"/>
          <w:bCs/>
          <w:sz w:val="24"/>
          <w:szCs w:val="24"/>
          <w:highlight w:val="white"/>
          <w:lang w:val="zh-TW"/>
        </w:rPr>
        <w:t xml:space="preserve">采购</w:t>
      </w:r>
      <w:r>
        <w:rPr>
          <w:rFonts w:hint="eastAsia" w:ascii="宋体" w:hAnsi="宋体" w:cs="宋体"/>
          <w:bCs/>
          <w:sz w:val="24"/>
          <w:szCs w:val="24"/>
          <w:highlight w:val="white"/>
          <w:lang w:val="zh-TW" w:eastAsia="zh-TW"/>
        </w:rPr>
        <w:t xml:space="preserve">文件的条款、条件和规格相符，没有重大偏离或保留。所谓重大偏离或保留是指在实质上与</w:t>
      </w:r>
      <w:r>
        <w:rPr>
          <w:rFonts w:hint="eastAsia" w:ascii="宋体" w:hAnsi="宋体" w:cs="宋体"/>
          <w:bCs/>
          <w:sz w:val="24"/>
          <w:szCs w:val="24"/>
          <w:highlight w:val="white"/>
          <w:lang w:val="zh-TW"/>
        </w:rPr>
        <w:t xml:space="preserve">采购</w:t>
      </w:r>
      <w:r>
        <w:rPr>
          <w:rFonts w:hint="eastAsia" w:ascii="宋体" w:hAnsi="宋体" w:cs="宋体"/>
          <w:bCs/>
          <w:sz w:val="24"/>
          <w:szCs w:val="24"/>
          <w:highlight w:val="white"/>
          <w:lang w:val="zh-TW" w:eastAsia="zh-TW"/>
        </w:rPr>
        <w:t xml:space="preserve">文件不一致，而且限制了合同中买方的权利或</w:t>
      </w:r>
      <w:r>
        <w:rPr>
          <w:rFonts w:hint="eastAsia" w:ascii="宋体" w:hAnsi="宋体" w:cs="宋体"/>
          <w:bCs/>
          <w:sz w:val="24"/>
          <w:szCs w:val="24"/>
          <w:highlight w:val="white"/>
          <w:lang w:val="zh-TW"/>
        </w:rPr>
        <w:t xml:space="preserve">供应商</w:t>
      </w:r>
      <w:r>
        <w:rPr>
          <w:rFonts w:hint="eastAsia" w:ascii="宋体" w:hAnsi="宋体" w:cs="宋体"/>
          <w:bCs/>
          <w:sz w:val="24"/>
          <w:szCs w:val="24"/>
          <w:highlight w:val="white"/>
          <w:lang w:val="zh-TW" w:eastAsia="zh-TW"/>
        </w:rPr>
        <w:t xml:space="preserve">的义务。这些偏离或保留将会对其他实质上响应要求的</w:t>
      </w:r>
      <w:r>
        <w:rPr>
          <w:rFonts w:hint="eastAsia" w:ascii="宋体" w:hAnsi="宋体" w:cs="宋体"/>
          <w:bCs/>
          <w:sz w:val="24"/>
          <w:szCs w:val="24"/>
          <w:highlight w:val="white"/>
          <w:lang w:val="zh-TW"/>
        </w:rPr>
        <w:t xml:space="preserve">供应商</w:t>
      </w:r>
      <w:r>
        <w:rPr>
          <w:rFonts w:hint="eastAsia" w:ascii="宋体" w:hAnsi="宋体" w:cs="宋体"/>
          <w:bCs/>
          <w:sz w:val="24"/>
          <w:szCs w:val="24"/>
          <w:highlight w:val="white"/>
          <w:lang w:val="zh-TW" w:eastAsia="zh-TW"/>
        </w:rPr>
        <w:t xml:space="preserve">的竞争地位产生不公正的影响</w:t>
      </w:r>
      <w:r>
        <w:rPr>
          <w:rFonts w:hint="eastAsia" w:ascii="宋体" w:hAnsi="宋体" w:cs="宋体"/>
          <w:bCs/>
          <w:sz w:val="24"/>
          <w:szCs w:val="24"/>
          <w:highlight w:val="white"/>
          <w:lang w:val="zh-TW"/>
        </w:rPr>
        <w:t xml:space="preserve">。</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w:t>
      </w:r>
      <w:r>
        <w:rPr>
          <w:rFonts w:hint="eastAsia" w:ascii="宋体" w:hAnsi="宋体" w:cs="宋体"/>
          <w:bCs/>
          <w:sz w:val="24"/>
          <w:szCs w:val="24"/>
          <w:highlight w:val="white"/>
          <w:lang w:val="zh-TW" w:eastAsia="zh-TW"/>
        </w:rPr>
        <w:t xml:space="preserve">.</w:t>
      </w:r>
      <w:r>
        <w:rPr>
          <w:rFonts w:hint="eastAsia" w:ascii="宋体" w:hAnsi="宋体" w:cs="宋体"/>
          <w:bCs/>
          <w:sz w:val="24"/>
          <w:szCs w:val="24"/>
          <w:highlight w:val="white"/>
        </w:rPr>
        <w:t xml:space="preserve">3评审</w:t>
      </w:r>
      <w:r>
        <w:rPr>
          <w:rFonts w:hint="eastAsia" w:ascii="宋体" w:hAnsi="宋体" w:cs="宋体"/>
          <w:bCs/>
          <w:sz w:val="24"/>
          <w:szCs w:val="24"/>
          <w:highlight w:val="white"/>
          <w:lang w:val="zh-TW" w:eastAsia="zh-TW"/>
        </w:rPr>
        <w:t xml:space="preserve">小组将允许修改</w:t>
      </w:r>
      <w:r>
        <w:rPr>
          <w:rFonts w:hint="eastAsia" w:ascii="宋体" w:hAnsi="宋体" w:cs="宋体"/>
          <w:bCs/>
          <w:sz w:val="24"/>
          <w:szCs w:val="24"/>
          <w:highlight w:val="white"/>
          <w:lang w:val="zh-TW"/>
        </w:rPr>
        <w:t xml:space="preserve">响应</w:t>
      </w:r>
      <w:r>
        <w:rPr>
          <w:rFonts w:hint="eastAsia" w:ascii="宋体" w:hAnsi="宋体" w:cs="宋体"/>
          <w:bCs/>
          <w:sz w:val="24"/>
          <w:szCs w:val="24"/>
          <w:highlight w:val="white"/>
          <w:lang w:val="zh-TW" w:eastAsia="zh-TW"/>
        </w:rPr>
        <w:t xml:space="preserve">中不构成重大偏离的微小的、非正规、不一致或不规则的地方，但这些修改不能影响任何</w:t>
      </w:r>
      <w:r>
        <w:rPr>
          <w:rFonts w:hint="eastAsia" w:ascii="宋体" w:hAnsi="宋体" w:cs="宋体"/>
          <w:bCs/>
          <w:sz w:val="24"/>
          <w:szCs w:val="24"/>
          <w:highlight w:val="white"/>
          <w:lang w:val="zh-TW"/>
        </w:rPr>
        <w:t xml:space="preserve">响应供应商</w:t>
      </w:r>
      <w:r>
        <w:rPr>
          <w:rFonts w:hint="eastAsia" w:ascii="宋体" w:hAnsi="宋体" w:cs="宋体"/>
          <w:bCs/>
          <w:sz w:val="24"/>
          <w:szCs w:val="24"/>
          <w:highlight w:val="white"/>
          <w:lang w:val="zh-TW" w:eastAsia="zh-TW"/>
        </w:rPr>
        <w:t xml:space="preserve">的名次相应排列。</w:t>
      </w:r>
      <w:r>
        <w:rPr>
          <w:rFonts w:hint="eastAsia" w:ascii="宋体" w:hAnsi="宋体" w:cs="宋体"/>
          <w:bCs/>
          <w:sz w:val="24"/>
          <w:szCs w:val="24"/>
          <w:highlight w:val="white"/>
          <w:lang w:val="zh-TW"/>
        </w:rPr>
        <w:t xml:space="preserve">供应商</w:t>
      </w:r>
      <w:r>
        <w:rPr>
          <w:rFonts w:hint="eastAsia" w:ascii="宋体" w:hAnsi="宋体" w:cs="宋体"/>
          <w:bCs/>
          <w:sz w:val="24"/>
          <w:szCs w:val="24"/>
          <w:highlight w:val="white"/>
          <w:lang w:val="zh-TW" w:eastAsia="zh-TW"/>
        </w:rPr>
        <w:t xml:space="preserve">不得对</w:t>
      </w:r>
      <w:r>
        <w:rPr>
          <w:rFonts w:hint="eastAsia" w:ascii="宋体" w:hAnsi="宋体" w:cs="宋体"/>
          <w:bCs/>
          <w:sz w:val="24"/>
          <w:szCs w:val="24"/>
          <w:highlight w:val="white"/>
        </w:rPr>
        <w:t xml:space="preserve">响应</w:t>
      </w:r>
      <w:r>
        <w:rPr>
          <w:rFonts w:hint="eastAsia" w:ascii="宋体" w:hAnsi="宋体" w:cs="宋体"/>
          <w:bCs/>
          <w:sz w:val="24"/>
          <w:szCs w:val="24"/>
          <w:highlight w:val="white"/>
          <w:lang w:val="zh-TW" w:eastAsia="zh-TW"/>
        </w:rPr>
        <w:t xml:space="preserve">文件进行实质性修改，包括但不限于付款方式、付款条件等条款，否则</w:t>
      </w:r>
      <w:r>
        <w:rPr>
          <w:rFonts w:hint="eastAsia" w:ascii="宋体" w:hAnsi="宋体" w:cs="宋体"/>
          <w:bCs/>
          <w:sz w:val="24"/>
          <w:szCs w:val="24"/>
          <w:highlight w:val="white"/>
        </w:rPr>
        <w:t xml:space="preserve">响应</w:t>
      </w:r>
      <w:r>
        <w:rPr>
          <w:rFonts w:hint="eastAsia" w:ascii="宋体" w:hAnsi="宋体" w:cs="宋体"/>
          <w:bCs/>
          <w:sz w:val="24"/>
          <w:szCs w:val="24"/>
          <w:highlight w:val="white"/>
          <w:lang w:val="zh-TW" w:eastAsia="zh-TW"/>
        </w:rPr>
        <w:t xml:space="preserve">文件将被拒绝</w:t>
      </w:r>
      <w:r>
        <w:rPr>
          <w:rFonts w:hint="eastAsia" w:ascii="宋体" w:hAnsi="宋体" w:cs="宋体"/>
          <w:bCs/>
          <w:sz w:val="24"/>
          <w:szCs w:val="24"/>
          <w:highlight w:val="white"/>
          <w:lang w:val="zh-TW"/>
        </w:rPr>
        <w:t xml:space="preserve">。</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w:t>
      </w:r>
      <w:r>
        <w:rPr>
          <w:rFonts w:hint="eastAsia" w:ascii="宋体" w:hAnsi="宋体" w:cs="宋体"/>
          <w:bCs/>
          <w:sz w:val="24"/>
          <w:szCs w:val="24"/>
          <w:highlight w:val="white"/>
          <w:lang w:val="zh-TW" w:eastAsia="zh-TW"/>
        </w:rPr>
        <w:t xml:space="preserve">.</w:t>
      </w:r>
      <w:r>
        <w:rPr>
          <w:rFonts w:hint="eastAsia" w:ascii="宋体" w:hAnsi="宋体" w:cs="宋体"/>
          <w:bCs/>
          <w:sz w:val="24"/>
          <w:szCs w:val="24"/>
          <w:highlight w:val="white"/>
        </w:rPr>
        <w:t xml:space="preserve">4评审</w:t>
      </w:r>
      <w:r>
        <w:rPr>
          <w:rFonts w:hint="eastAsia" w:ascii="宋体" w:hAnsi="宋体" w:cs="宋体"/>
          <w:bCs/>
          <w:sz w:val="24"/>
          <w:szCs w:val="24"/>
          <w:highlight w:val="white"/>
          <w:lang w:val="zh-TW" w:eastAsia="zh-TW"/>
        </w:rPr>
        <w:t xml:space="preserve">小组</w:t>
      </w:r>
      <w:r>
        <w:rPr>
          <w:rFonts w:hint="eastAsia" w:ascii="宋体" w:hAnsi="宋体" w:cs="宋体"/>
          <w:bCs/>
          <w:sz w:val="24"/>
          <w:szCs w:val="24"/>
          <w:highlight w:val="white"/>
        </w:rPr>
        <w:t xml:space="preserve">将拒绝被确定为非实质性响应的文件，供应商不能通过修正或撤销不符之处而使其实质性响应。</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w:t>
      </w:r>
      <w:r>
        <w:rPr>
          <w:rFonts w:hint="eastAsia" w:ascii="宋体" w:hAnsi="宋体" w:cs="宋体"/>
          <w:bCs/>
          <w:sz w:val="24"/>
          <w:szCs w:val="24"/>
          <w:highlight w:val="white"/>
          <w:lang w:val="zh-TW" w:eastAsia="zh-TW"/>
        </w:rPr>
        <w:t xml:space="preserve">.</w:t>
      </w:r>
      <w:r>
        <w:rPr>
          <w:rFonts w:hint="eastAsia" w:ascii="宋体" w:hAnsi="宋体" w:cs="宋体"/>
          <w:bCs/>
          <w:sz w:val="24"/>
          <w:szCs w:val="24"/>
          <w:highlight w:val="white"/>
        </w:rPr>
        <w:t xml:space="preserve">5评审小组</w:t>
      </w:r>
      <w:r>
        <w:rPr>
          <w:rFonts w:hint="eastAsia" w:ascii="宋体" w:hAnsi="宋体" w:cs="宋体"/>
          <w:bCs/>
          <w:sz w:val="24"/>
          <w:szCs w:val="24"/>
          <w:highlight w:val="white"/>
          <w:lang w:val="zh-TW" w:eastAsia="zh-TW"/>
        </w:rPr>
        <w:t xml:space="preserve">将对确定为实质上响应的</w:t>
      </w:r>
      <w:r>
        <w:rPr>
          <w:rFonts w:hint="eastAsia" w:ascii="宋体" w:hAnsi="宋体" w:cs="宋体"/>
          <w:bCs/>
          <w:sz w:val="24"/>
          <w:szCs w:val="24"/>
          <w:highlight w:val="white"/>
          <w:lang w:val="zh-TW"/>
        </w:rPr>
        <w:t xml:space="preserve">文件</w:t>
      </w:r>
      <w:r>
        <w:rPr>
          <w:rFonts w:hint="eastAsia" w:ascii="宋体" w:hAnsi="宋体" w:cs="宋体"/>
          <w:bCs/>
          <w:sz w:val="24"/>
          <w:szCs w:val="24"/>
          <w:highlight w:val="white"/>
          <w:lang w:val="zh-TW" w:eastAsia="zh-TW"/>
        </w:rPr>
        <w:t xml:space="preserve">进行审核，看其是否有计算上或累加上的算术错误</w:t>
      </w:r>
      <w:r>
        <w:rPr>
          <w:rFonts w:hint="eastAsia" w:ascii="宋体" w:hAnsi="宋体" w:cs="宋体"/>
          <w:bCs/>
          <w:sz w:val="24"/>
          <w:szCs w:val="24"/>
          <w:highlight w:val="white"/>
          <w:lang w:val="zh-TW"/>
        </w:rPr>
        <w:t xml:space="preserve">。</w:t>
      </w:r>
      <w:r>
        <w:rPr>
          <w:rFonts w:hint="eastAsia" w:ascii="宋体" w:hAnsi="宋体" w:cs="宋体"/>
          <w:bCs/>
          <w:sz w:val="24"/>
          <w:szCs w:val="24"/>
          <w:highlight w:val="white"/>
        </w:rPr>
        <w:t xml:space="preserve">响应</w:t>
      </w:r>
      <w:r>
        <w:rPr>
          <w:rFonts w:hint="eastAsia" w:ascii="宋体" w:hAnsi="宋体" w:cs="宋体"/>
          <w:bCs/>
          <w:sz w:val="24"/>
          <w:szCs w:val="24"/>
          <w:highlight w:val="white"/>
          <w:lang w:val="zh-TW" w:eastAsia="zh-TW"/>
        </w:rPr>
        <w:t xml:space="preserve">文件报价出现前后不一致的，除</w:t>
      </w:r>
      <w:r>
        <w:rPr>
          <w:rFonts w:hint="eastAsia" w:ascii="宋体" w:hAnsi="宋体" w:cs="宋体"/>
          <w:bCs/>
          <w:sz w:val="24"/>
          <w:szCs w:val="24"/>
          <w:highlight w:val="white"/>
          <w:lang w:val="zh-TW"/>
        </w:rPr>
        <w:t xml:space="preserve">采购</w:t>
      </w:r>
      <w:r>
        <w:rPr>
          <w:rFonts w:hint="eastAsia" w:ascii="宋体" w:hAnsi="宋体" w:cs="宋体"/>
          <w:bCs/>
          <w:sz w:val="24"/>
          <w:szCs w:val="24"/>
          <w:highlight w:val="white"/>
          <w:lang w:val="zh-TW" w:eastAsia="zh-TW"/>
        </w:rPr>
        <w:t xml:space="preserve">文件另有规定外，按照下列规定</w:t>
      </w:r>
      <w:r>
        <w:rPr>
          <w:rFonts w:hint="eastAsia" w:ascii="宋体" w:hAnsi="宋体" w:cs="宋体"/>
          <w:bCs/>
          <w:sz w:val="24"/>
          <w:szCs w:val="24"/>
          <w:highlight w:val="white"/>
          <w:lang w:val="zh-TW"/>
        </w:rPr>
        <w:t xml:space="preserve">进行</w:t>
      </w:r>
      <w:r>
        <w:rPr>
          <w:rFonts w:hint="eastAsia" w:ascii="宋体" w:hAnsi="宋体" w:cs="宋体"/>
          <w:bCs/>
          <w:sz w:val="24"/>
          <w:szCs w:val="24"/>
          <w:highlight w:val="white"/>
          <w:lang w:val="zh-TW" w:eastAsia="zh-TW"/>
        </w:rPr>
        <w:t xml:space="preserve">修正：</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w:t>
      </w:r>
      <w:r>
        <w:rPr>
          <w:rFonts w:hint="eastAsia" w:ascii="宋体" w:hAnsi="宋体" w:cs="宋体"/>
          <w:bCs/>
          <w:sz w:val="24"/>
          <w:szCs w:val="24"/>
          <w:highlight w:val="white"/>
          <w:lang w:val="zh-TW" w:eastAsia="zh-TW"/>
        </w:rPr>
        <w:t xml:space="preserve">.</w:t>
      </w:r>
      <w:r>
        <w:rPr>
          <w:rFonts w:hint="eastAsia" w:ascii="宋体" w:hAnsi="宋体" w:cs="宋体"/>
          <w:bCs/>
          <w:sz w:val="24"/>
          <w:szCs w:val="24"/>
          <w:highlight w:val="white"/>
        </w:rPr>
        <w:t xml:space="preserve">5</w:t>
      </w:r>
      <w:r>
        <w:rPr>
          <w:rFonts w:hint="eastAsia" w:ascii="宋体" w:hAnsi="宋体" w:cs="宋体"/>
          <w:bCs/>
          <w:sz w:val="24"/>
          <w:szCs w:val="24"/>
          <w:highlight w:val="white"/>
          <w:lang w:val="zh-TW" w:eastAsia="zh-TW"/>
        </w:rPr>
        <w:t xml:space="preserve">.1</w:t>
      </w:r>
      <w:r>
        <w:rPr>
          <w:rFonts w:hint="eastAsia" w:ascii="宋体" w:hAnsi="宋体" w:cs="宋体"/>
          <w:bCs/>
          <w:sz w:val="24"/>
          <w:szCs w:val="24"/>
          <w:highlight w:val="white"/>
          <w:lang w:val="zh-TW"/>
        </w:rPr>
        <w:t xml:space="preserve">响应文件的</w:t>
      </w:r>
      <w:r>
        <w:rPr>
          <w:rFonts w:hint="eastAsia" w:ascii="宋体" w:hAnsi="宋体" w:cs="宋体"/>
          <w:bCs/>
          <w:sz w:val="24"/>
          <w:szCs w:val="24"/>
          <w:highlight w:val="white"/>
          <w:lang w:val="zh-TW" w:eastAsia="zh-TW"/>
        </w:rPr>
        <w:t xml:space="preserve">大写金额与小写金额不一致的，以大写金额为准</w:t>
      </w:r>
      <w:r>
        <w:rPr>
          <w:rFonts w:hint="eastAsia" w:ascii="宋体" w:hAnsi="宋体" w:cs="宋体"/>
          <w:bCs/>
          <w:sz w:val="24"/>
          <w:szCs w:val="24"/>
          <w:highlight w:val="white"/>
          <w:lang w:val="zh-TW"/>
        </w:rPr>
        <w:t xml:space="preserve">；</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w:t>
      </w:r>
      <w:r>
        <w:rPr>
          <w:rFonts w:hint="eastAsia" w:ascii="宋体" w:hAnsi="宋体" w:cs="宋体"/>
          <w:bCs/>
          <w:sz w:val="24"/>
          <w:szCs w:val="24"/>
          <w:highlight w:val="white"/>
          <w:lang w:val="zh-TW" w:eastAsia="zh-TW"/>
        </w:rPr>
        <w:t xml:space="preserve">.</w:t>
      </w:r>
      <w:r>
        <w:rPr>
          <w:rFonts w:hint="eastAsia" w:ascii="宋体" w:hAnsi="宋体" w:cs="宋体"/>
          <w:bCs/>
          <w:sz w:val="24"/>
          <w:szCs w:val="24"/>
          <w:highlight w:val="white"/>
        </w:rPr>
        <w:t xml:space="preserve">5</w:t>
      </w:r>
      <w:r>
        <w:rPr>
          <w:rFonts w:hint="eastAsia" w:ascii="宋体" w:hAnsi="宋体" w:cs="宋体"/>
          <w:bCs/>
          <w:sz w:val="24"/>
          <w:szCs w:val="24"/>
          <w:highlight w:val="white"/>
          <w:lang w:val="zh-TW" w:eastAsia="zh-TW"/>
        </w:rPr>
        <w:t xml:space="preserve">.2单价金额小数点</w:t>
      </w:r>
      <w:r>
        <w:rPr>
          <w:rFonts w:hint="eastAsia" w:ascii="宋体" w:hAnsi="宋体" w:cs="宋体"/>
          <w:bCs/>
          <w:sz w:val="24"/>
          <w:szCs w:val="24"/>
          <w:highlight w:val="white"/>
          <w:lang w:val="zh-TW"/>
        </w:rPr>
        <w:t xml:space="preserve">或百分比</w:t>
      </w:r>
      <w:r>
        <w:rPr>
          <w:rFonts w:hint="eastAsia" w:ascii="宋体" w:hAnsi="宋体" w:cs="宋体"/>
          <w:bCs/>
          <w:sz w:val="24"/>
          <w:szCs w:val="24"/>
          <w:highlight w:val="white"/>
          <w:lang w:val="zh-TW" w:eastAsia="zh-TW"/>
        </w:rPr>
        <w:t xml:space="preserve">有</w:t>
      </w:r>
      <w:r>
        <w:rPr>
          <w:rFonts w:hint="eastAsia" w:ascii="宋体" w:hAnsi="宋体" w:cs="宋体"/>
          <w:bCs/>
          <w:sz w:val="24"/>
          <w:szCs w:val="24"/>
          <w:highlight w:val="white"/>
          <w:lang w:val="zh-TW"/>
        </w:rPr>
        <w:t xml:space="preserve">明显</w:t>
      </w:r>
      <w:r>
        <w:rPr>
          <w:rFonts w:hint="eastAsia" w:ascii="宋体" w:hAnsi="宋体" w:cs="宋体"/>
          <w:bCs/>
          <w:sz w:val="24"/>
          <w:szCs w:val="24"/>
          <w:highlight w:val="white"/>
          <w:lang w:val="zh-TW" w:eastAsia="zh-TW"/>
        </w:rPr>
        <w:t xml:space="preserve">错位的，应以</w:t>
      </w:r>
      <w:r>
        <w:rPr>
          <w:rFonts w:hint="eastAsia" w:ascii="宋体" w:hAnsi="宋体" w:cs="宋体"/>
          <w:bCs/>
          <w:sz w:val="24"/>
          <w:szCs w:val="24"/>
          <w:highlight w:val="white"/>
          <w:lang w:val="zh-TW"/>
        </w:rPr>
        <w:t xml:space="preserve">响应报价</w:t>
      </w:r>
      <w:r>
        <w:rPr>
          <w:rFonts w:hint="eastAsia" w:ascii="宋体" w:hAnsi="宋体" w:cs="宋体"/>
          <w:bCs/>
          <w:sz w:val="24"/>
          <w:szCs w:val="24"/>
          <w:highlight w:val="white"/>
          <w:lang w:val="zh-TW" w:eastAsia="zh-TW"/>
        </w:rPr>
        <w:t xml:space="preserve">表的总价为准，并修改单价</w:t>
      </w:r>
      <w:r>
        <w:rPr>
          <w:rFonts w:hint="eastAsia" w:ascii="宋体" w:hAnsi="宋体" w:cs="宋体"/>
          <w:bCs/>
          <w:sz w:val="24"/>
          <w:szCs w:val="24"/>
          <w:highlight w:val="white"/>
          <w:lang w:val="zh-TW"/>
        </w:rPr>
        <w:t xml:space="preserve">；</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w:t>
      </w:r>
      <w:r>
        <w:rPr>
          <w:rFonts w:hint="eastAsia" w:ascii="宋体" w:hAnsi="宋体" w:cs="宋体"/>
          <w:bCs/>
          <w:sz w:val="24"/>
          <w:szCs w:val="24"/>
          <w:highlight w:val="white"/>
          <w:lang w:val="zh-TW" w:eastAsia="zh-TW"/>
        </w:rPr>
        <w:t xml:space="preserve">.</w:t>
      </w:r>
      <w:r>
        <w:rPr>
          <w:rFonts w:hint="eastAsia" w:ascii="宋体" w:hAnsi="宋体" w:cs="宋体"/>
          <w:bCs/>
          <w:sz w:val="24"/>
          <w:szCs w:val="24"/>
          <w:highlight w:val="white"/>
        </w:rPr>
        <w:t xml:space="preserve">5</w:t>
      </w:r>
      <w:r>
        <w:rPr>
          <w:rFonts w:hint="eastAsia" w:ascii="宋体" w:hAnsi="宋体" w:cs="宋体"/>
          <w:bCs/>
          <w:sz w:val="24"/>
          <w:szCs w:val="24"/>
          <w:highlight w:val="white"/>
          <w:lang w:val="zh-TW" w:eastAsia="zh-TW"/>
        </w:rPr>
        <w:t xml:space="preserve">.3</w:t>
      </w:r>
      <w:r>
        <w:rPr>
          <w:rFonts w:hint="eastAsia" w:ascii="宋体" w:hAnsi="宋体" w:cs="宋体"/>
          <w:bCs/>
          <w:sz w:val="24"/>
          <w:szCs w:val="24"/>
          <w:highlight w:val="white"/>
          <w:lang w:val="zh-TW"/>
        </w:rPr>
        <w:t xml:space="preserve">总价金额与按单价汇总金额不一致的，以单价金额计算结果为准；</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w:t>
      </w:r>
      <w:r>
        <w:rPr>
          <w:rFonts w:hint="eastAsia" w:ascii="宋体" w:hAnsi="宋体" w:cs="宋体"/>
          <w:bCs/>
          <w:sz w:val="24"/>
          <w:szCs w:val="24"/>
          <w:highlight w:val="white"/>
          <w:lang w:val="zh-TW" w:eastAsia="zh-TW"/>
        </w:rPr>
        <w:t xml:space="preserve">.</w:t>
      </w:r>
      <w:r>
        <w:rPr>
          <w:rFonts w:hint="eastAsia" w:ascii="宋体" w:hAnsi="宋体" w:cs="宋体"/>
          <w:bCs/>
          <w:sz w:val="24"/>
          <w:szCs w:val="24"/>
          <w:highlight w:val="white"/>
        </w:rPr>
        <w:t xml:space="preserve">5</w:t>
      </w:r>
      <w:r>
        <w:rPr>
          <w:rFonts w:hint="eastAsia" w:ascii="宋体" w:hAnsi="宋体" w:cs="宋体"/>
          <w:bCs/>
          <w:sz w:val="24"/>
          <w:szCs w:val="24"/>
          <w:highlight w:val="white"/>
          <w:lang w:val="zh-TW" w:eastAsia="zh-TW"/>
        </w:rPr>
        <w:t xml:space="preserve">.4对不同文字文本</w:t>
      </w:r>
      <w:r>
        <w:rPr>
          <w:rFonts w:hint="eastAsia" w:ascii="宋体" w:hAnsi="宋体" w:cs="宋体"/>
          <w:bCs/>
          <w:sz w:val="24"/>
          <w:szCs w:val="24"/>
          <w:highlight w:val="white"/>
        </w:rPr>
        <w:t xml:space="preserve">响应</w:t>
      </w:r>
      <w:r>
        <w:rPr>
          <w:rFonts w:hint="eastAsia" w:ascii="宋体" w:hAnsi="宋体" w:cs="宋体"/>
          <w:bCs/>
          <w:sz w:val="24"/>
          <w:szCs w:val="24"/>
          <w:highlight w:val="white"/>
          <w:lang w:val="zh-TW" w:eastAsia="zh-TW"/>
        </w:rPr>
        <w:t xml:space="preserve">文件的解释发生异议的，以中文文本为准</w:t>
      </w:r>
      <w:r>
        <w:rPr>
          <w:rFonts w:hint="eastAsia" w:ascii="宋体" w:hAnsi="宋体" w:cs="宋体"/>
          <w:bCs/>
          <w:sz w:val="24"/>
          <w:szCs w:val="24"/>
          <w:highlight w:val="white"/>
          <w:lang w:val="zh-TW"/>
        </w:rPr>
        <w:t xml:space="preserve">；</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18.5</w:t>
      </w:r>
      <w:r>
        <w:rPr>
          <w:rFonts w:hint="eastAsia" w:ascii="宋体" w:hAnsi="宋体" w:cs="宋体"/>
          <w:bCs/>
          <w:sz w:val="24"/>
          <w:szCs w:val="24"/>
          <w:highlight w:val="white"/>
          <w:lang w:val="zh-TW" w:eastAsia="zh-TW"/>
        </w:rPr>
        <w:t xml:space="preserve">.5供应商不同意以上修正，则其响应文件将被拒绝。</w:t>
      </w:r>
      <w:r/>
    </w:p>
    <w:p>
      <w:pPr>
        <w:spacing w:line="400" w:lineRule="exact"/>
        <w:rPr>
          <w:rFonts w:hint="eastAsia" w:ascii="宋体" w:hAnsi="宋体" w:cs="宋体"/>
          <w:b/>
          <w:bCs/>
          <w:sz w:val="24"/>
          <w:szCs w:val="24"/>
          <w:highlight w:val="white"/>
        </w:rPr>
      </w:pPr>
      <w:r>
        <w:rPr>
          <w:rFonts w:hint="eastAsia" w:ascii="宋体" w:hAnsi="宋体" w:cs="宋体"/>
          <w:b/>
          <w:bCs/>
          <w:sz w:val="24"/>
          <w:szCs w:val="24"/>
          <w:highlight w:val="white"/>
        </w:rPr>
        <w:t xml:space="preserve">19.</w:t>
      </w:r>
      <w:r>
        <w:rPr>
          <w:rFonts w:hint="eastAsia" w:ascii="宋体" w:hAnsi="宋体" w:cs="宋体"/>
          <w:b/>
          <w:bCs/>
          <w:sz w:val="24"/>
          <w:highlight w:val="white"/>
          <w:lang w:val="zh-CN"/>
        </w:rPr>
        <w:t xml:space="preserve">无效投标条款和</w:t>
      </w:r>
      <w:r>
        <w:rPr>
          <w:rFonts w:hint="eastAsia" w:ascii="宋体" w:hAnsi="宋体" w:cs="宋体"/>
          <w:b/>
          <w:bCs/>
          <w:sz w:val="24"/>
          <w:highlight w:val="white"/>
        </w:rPr>
        <w:t xml:space="preserve">项目终止</w:t>
      </w:r>
      <w:r/>
    </w:p>
    <w:p>
      <w:pPr>
        <w:ind w:firstLine="480"/>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19.1无效投标条款</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19.1.1响应</w:t>
      </w:r>
      <w:r>
        <w:rPr>
          <w:rFonts w:hint="eastAsia" w:ascii="宋体" w:hAnsi="宋体" w:cs="宋体"/>
          <w:bCs/>
          <w:sz w:val="24"/>
          <w:szCs w:val="24"/>
          <w:highlight w:val="white"/>
          <w:lang w:val="zh-CN"/>
        </w:rPr>
        <w:t xml:space="preserve">文件未按</w:t>
      </w:r>
      <w:r>
        <w:rPr>
          <w:rFonts w:hint="eastAsia" w:ascii="宋体" w:hAnsi="宋体" w:cs="宋体"/>
          <w:bCs/>
          <w:sz w:val="24"/>
          <w:szCs w:val="24"/>
          <w:highlight w:val="white"/>
        </w:rPr>
        <w:t xml:space="preserve">采购</w:t>
      </w:r>
      <w:r>
        <w:rPr>
          <w:rFonts w:hint="eastAsia" w:ascii="宋体" w:hAnsi="宋体" w:cs="宋体"/>
          <w:bCs/>
          <w:sz w:val="24"/>
          <w:szCs w:val="24"/>
          <w:highlight w:val="white"/>
          <w:lang w:val="zh-CN"/>
        </w:rPr>
        <w:t xml:space="preserve">文件要求签署、盖章的；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19.1.2供应商在“苏采云”系统规定的时间内未成功解密电子响应文件的；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19.1.3供应商未按照采购文件要求上传电子投标文件的；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19.1.4供应商同一分包提交两个（含两个）以上不同的投标报价的；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19.1.5供应商不具备采购文件中规定资格要求的；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19.1.6供应商的报价超过了采购预算或最高限价的；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19.1.7未通过符合性审查的；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19.1.8不符合采购文件中规定的实质性要求的；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19.1.9供应商被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19.1.10响应文件含有采购人不能接受的附加条件的；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19.1.11评审小组认为供应商的报价明显低于其他通过符合性审查的供应商报价，有可能影响产品质量或者不能诚信履约的，将通过“苏采云”系统要求其在合理的时间内提供说明，必要时提交相关证明材料；供应商不能证明其报价合理性的，评审小组应当将其作为无效投标处理；</w:t>
      </w:r>
      <w:r/>
    </w:p>
    <w:p>
      <w:pPr>
        <w:ind w:firstLine="480"/>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19.1.12在机器码检查中，出现不同供应商响应文件机器码一致情形的，响应文件将被认定为无效响应；</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19.1.13其他法律、法规及本采购文件规定的属无效投标的情形。</w:t>
      </w:r>
      <w:r/>
    </w:p>
    <w:p>
      <w:pPr>
        <w:ind w:firstLine="480"/>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19.2项目终止</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出现下列情形之一的，将终止竞争性磋商采购活动：</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19.2.1因情况变化，不再符合规定的竞争性磋商采购方式适用情形的；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19.2.2出现影响采购公正的违法、违规行为的；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19.2.3在采购过程中符合要求的供应商或者报价未超过采购预算或最高限价的供应商不足3家的；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19.2.4在采购活动中因重大变故，采购任务取消的。</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19.2.5因“苏采云”系统故障原因造成开标不成功的。</w:t>
      </w:r>
      <w:r/>
    </w:p>
    <w:p>
      <w:pPr>
        <w:ind w:firstLine="480"/>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注：采用竞争性磋商采购方式采购的政府购买服务项目，在采购过程中符合要求的供应商只有2家的，竞争性磋商采购活动可以继续进行。</w:t>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20.评审内容的保密</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20.1</w:t>
      </w:r>
      <w:r>
        <w:rPr>
          <w:rFonts w:hint="eastAsia" w:ascii="宋体" w:hAnsi="宋体" w:cs="宋体"/>
          <w:bCs/>
          <w:sz w:val="24"/>
          <w:szCs w:val="24"/>
          <w:highlight w:val="white"/>
        </w:rPr>
        <w:t xml:space="preserve">磋商</w:t>
      </w:r>
      <w:r>
        <w:rPr>
          <w:rFonts w:hint="eastAsia" w:ascii="宋体" w:hAnsi="宋体" w:cs="宋体"/>
          <w:sz w:val="24"/>
          <w:szCs w:val="24"/>
          <w:highlight w:val="white"/>
        </w:rPr>
        <w:t xml:space="preserve">开始后，直到宣布授予成交单位合同为止，凡属于审查、澄清、评价和比较</w:t>
      </w:r>
      <w:r>
        <w:rPr>
          <w:rFonts w:hint="eastAsia" w:ascii="宋体" w:hAnsi="宋体" w:cs="宋体"/>
          <w:sz w:val="24"/>
          <w:szCs w:val="24"/>
          <w:highlight w:val="white"/>
        </w:rPr>
        <w:t xml:space="preserve">响应文件的所有资料，有关授予合同的信息都不应向供应商或与评审无关的其他人泄露。</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20.2在响应文件的审查、澄清、评价和比较以及授予合同的过程中，供应商对采购人和评审小组施加影响的任何行为，都将取消其成交资格。</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20.3在评审期间，采购人将通过指定联络人与供应商进行联系。</w:t>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21.成交单位的确认</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21.1评审小组根据供应商资格审查情况，对其响应文件进行评价和比较，按照评审办法和标准进行评审，并按采购人的委托向采购人推荐成交候选单位。</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21.2经评审小组评审并确定成交单位后，采购人将在规定的时间内将成交结果在相关媒体上予以公告。各参加供应商如对公告结果有异议，应在成交结果公告期满后七个工作日内，以书面形式向采购人提出质疑，同时该质疑应有供应商法定代表人或参加磋商的代理人签署。采购人将在收到经供应商法定代表人或参加响应供应商的代理人签署的书面质疑后七个工作日内，对质疑内容作出答复。如供应商未在成交结果公告期满后七个工作日内向采购人提出质疑或质疑未经供应商法定代表人或参加磋商的代理人签署，采购人有权对该质疑不予答复。</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21.3</w:t>
      </w:r>
      <w:r>
        <w:rPr>
          <w:rFonts w:hint="eastAsia" w:ascii="宋体" w:hAnsi="宋体" w:cs="宋体"/>
          <w:bCs/>
          <w:sz w:val="24"/>
          <w:szCs w:val="24"/>
          <w:highlight w:val="white"/>
        </w:rPr>
        <w:t xml:space="preserve">由采购人授权评审委员会在候选供应商名单中直接确定成交供应商。</w:t>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22.合同授予标准</w:t>
      </w:r>
      <w:r/>
    </w:p>
    <w:p>
      <w:pPr>
        <w:ind w:firstLine="480"/>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sz w:val="24"/>
          <w:szCs w:val="24"/>
          <w:highlight w:val="white"/>
        </w:rPr>
        <w:t xml:space="preserve">22.1采购人将把合同授予其响应文件在实质上响应采购文件要求和按本采购文件规定评选出的供应商。确定为成交的供应商必须具有实施本合同的能力和资源。</w:t>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23.成交通知书</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23.1</w:t>
      </w:r>
      <w:r>
        <w:rPr>
          <w:rFonts w:hint="eastAsia" w:ascii="宋体" w:hAnsi="宋体" w:cs="宋体"/>
          <w:bCs/>
          <w:sz w:val="24"/>
          <w:highlight w:val="white"/>
        </w:rPr>
        <w:t xml:space="preserve">确定成交</w:t>
      </w:r>
      <w:r>
        <w:rPr>
          <w:rFonts w:hint="eastAsia" w:ascii="宋体" w:hAnsi="宋体" w:cs="宋体"/>
          <w:bCs/>
          <w:sz w:val="24"/>
          <w:highlight w:val="white"/>
          <w:lang w:val="zh-CN"/>
        </w:rPr>
        <w:t xml:space="preserve">人后，采购代理机构在法定时间内向</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人发出</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通知书。请</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人在</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结果公告届满之日起30日内，使用CA证书登录“苏采云”系统及时下载</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通知书。因系统存储空间有限，自</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结果公告届满之日起30日后，“苏采云”系统不再保证提供下载</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通知书服务，因未及时下载而造成的不利后果由</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人自行承担</w:t>
      </w:r>
      <w:r>
        <w:rPr>
          <w:rFonts w:hint="eastAsia" w:ascii="宋体" w:hAnsi="宋体" w:cs="宋体"/>
          <w:sz w:val="24"/>
          <w:szCs w:val="24"/>
          <w:highlight w:val="white"/>
        </w:rPr>
        <w:t xml:space="preserve">。</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23.2</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通知书将成为合同的组成部分，对采购人和</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人具有同等法律效力</w:t>
      </w:r>
      <w:r>
        <w:rPr>
          <w:rFonts w:hint="eastAsia" w:ascii="宋体" w:hAnsi="宋体" w:cs="宋体"/>
          <w:sz w:val="24"/>
          <w:szCs w:val="24"/>
          <w:highlight w:val="white"/>
        </w:rPr>
        <w:t xml:space="preserve">。</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23.3采购人对未成交单位不承担解释未成交原因的义务。</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23.4</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通知书发出后，采购人不得违法改变</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结果，</w:t>
      </w:r>
      <w:r>
        <w:rPr>
          <w:rFonts w:hint="eastAsia" w:ascii="宋体" w:hAnsi="宋体" w:cs="宋体"/>
          <w:bCs/>
          <w:sz w:val="24"/>
          <w:highlight w:val="white"/>
        </w:rPr>
        <w:t xml:space="preserve">成交</w:t>
      </w:r>
      <w:r>
        <w:rPr>
          <w:rFonts w:hint="eastAsia" w:ascii="宋体" w:hAnsi="宋体" w:cs="宋体"/>
          <w:bCs/>
          <w:sz w:val="24"/>
          <w:highlight w:val="white"/>
          <w:lang w:val="zh-CN"/>
        </w:rPr>
        <w:t xml:space="preserve">人无正当理由不得放弃</w:t>
      </w:r>
      <w:r>
        <w:rPr>
          <w:rFonts w:hint="eastAsia" w:ascii="宋体" w:hAnsi="宋体" w:cs="宋体"/>
          <w:bCs/>
          <w:sz w:val="24"/>
          <w:highlight w:val="white"/>
        </w:rPr>
        <w:t xml:space="preserve">成交</w:t>
      </w:r>
      <w:r>
        <w:rPr>
          <w:rFonts w:hint="eastAsia" w:ascii="宋体" w:hAnsi="宋体" w:cs="宋体"/>
          <w:sz w:val="24"/>
          <w:szCs w:val="24"/>
          <w:highlight w:val="white"/>
        </w:rPr>
        <w:t xml:space="preserve">。</w:t>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24.签订合同</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24.1</w:t>
      </w:r>
      <w:r>
        <w:rPr>
          <w:rFonts w:hint="eastAsia" w:ascii="宋体" w:hAnsi="宋体" w:cs="宋体"/>
          <w:sz w:val="24"/>
          <w:szCs w:val="24"/>
          <w:highlight w:val="white"/>
          <w:lang w:val="zh-CN"/>
        </w:rPr>
        <w:t xml:space="preserve">采购人与成交供应商应当在成交通知书发出之日起15日内（原则上不超过30日），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24.2</w:t>
      </w:r>
      <w:r>
        <w:rPr>
          <w:rFonts w:hint="eastAsia" w:ascii="宋体" w:hAnsi="宋体" w:cs="宋体"/>
          <w:sz w:val="24"/>
          <w:szCs w:val="24"/>
          <w:highlight w:val="white"/>
          <w:lang w:val="zh-CN"/>
        </w:rPr>
        <w:t xml:space="preserve">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4"/>
          <w:szCs w:val="24"/>
          <w:highlight w:val="white"/>
          <w:lang w:val="zh-CN"/>
        </w:rPr>
        <w:t xml:space="preserve">百分之十。</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24.3</w:t>
      </w:r>
      <w:r>
        <w:rPr>
          <w:rFonts w:hint="eastAsia" w:ascii="宋体" w:hAnsi="宋体" w:cs="宋体"/>
          <w:sz w:val="24"/>
          <w:szCs w:val="24"/>
          <w:highlight w:val="white"/>
          <w:lang w:val="zh-CN"/>
        </w:rPr>
        <w:t xml:space="preserve">成交供应商拒绝签订政府采购合同的，采购人可以按照《政府采购竞争性磋商采购方式管理暂行办法》第二十八条第二款规定的原则确定其他响应人作为成交供应商并签订政府采购合同，也可以重新开展采购活动。拒绝签订政府采购合同的成交供应商不得参加对该项目重新开展的采购活动。</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24.4</w:t>
      </w:r>
      <w:r>
        <w:rPr>
          <w:rFonts w:hint="eastAsia" w:ascii="宋体" w:hAnsi="宋体" w:cs="宋体"/>
          <w:sz w:val="24"/>
          <w:szCs w:val="24"/>
          <w:highlight w:val="white"/>
          <w:lang w:val="zh-CN"/>
        </w:rPr>
        <w:t xml:space="preserve">成交供应商一旦成交，及签订合同后，不得转包、分包，亦不得将合同全部及任何权利、义务向第三方转让，否则将被视为严重违约，采购代理机构有权决定按照成交供应商成交后终止或解除合同等依约处理。</w:t>
      </w:r>
      <w:r/>
    </w:p>
    <w:p>
      <w:pPr>
        <w:pStyle w:val="1069"/>
        <w:spacing w:before="75" w:beforeAutospacing="0" w:after="75" w:afterAutospacing="0" w:line="400" w:lineRule="exact"/>
        <w:widowControl/>
        <w:rPr>
          <w:rFonts w:hint="eastAsia" w:ascii="宋体" w:hAnsi="宋体" w:cs="宋体"/>
          <w:b/>
          <w:highlight w:val="white"/>
        </w:rPr>
      </w:pPr>
      <w:r>
        <w:rPr>
          <w:rFonts w:hint="eastAsia" w:ascii="宋体" w:hAnsi="宋体" w:cs="宋体"/>
          <w:b/>
          <w:highlight w:val="white"/>
        </w:rPr>
        <w:t xml:space="preserve">25.其他</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25.1</w:t>
      </w:r>
      <w:r>
        <w:rPr>
          <w:rFonts w:hint="eastAsia" w:ascii="宋体" w:hAnsi="宋体" w:cs="宋体"/>
          <w:sz w:val="24"/>
          <w:szCs w:val="24"/>
          <w:highlight w:val="white"/>
          <w:lang w:val="zh-CN"/>
        </w:rPr>
        <w:t xml:space="preserve">代理服务费</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lang w:val="zh-CN"/>
        </w:rPr>
        <w:t xml:space="preserve">成交单位须按前附表的规定按其预算金额计算并支付服务费，该费用应在领取成交通知书时付清。</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25.2</w:t>
      </w:r>
      <w:r>
        <w:rPr>
          <w:rFonts w:hint="eastAsia" w:ascii="宋体" w:hAnsi="宋体" w:cs="宋体"/>
          <w:sz w:val="24"/>
          <w:szCs w:val="24"/>
          <w:highlight w:val="white"/>
          <w:lang w:val="zh-CN"/>
        </w:rPr>
        <w:t xml:space="preserve">政府采购政策（如属）</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25.2.1</w:t>
      </w:r>
      <w:r>
        <w:rPr>
          <w:rFonts w:hint="eastAsia" w:ascii="宋体" w:hAnsi="宋体" w:cs="宋体"/>
          <w:sz w:val="24"/>
          <w:szCs w:val="24"/>
          <w:highlight w:val="white"/>
          <w:lang w:val="zh-CN"/>
        </w:rPr>
        <w:t xml:space="preserve">小、微企业</w:t>
      </w:r>
      <w:r/>
    </w:p>
    <w:p>
      <w:pPr>
        <w:ind w:firstLine="480"/>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sz w:val="24"/>
          <w:szCs w:val="24"/>
          <w:highlight w:val="white"/>
          <w:lang w:val="zh-CN"/>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szCs w:val="24"/>
          <w:highlight w:val="white"/>
          <w:lang w:val="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lang w:val="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sz w:val="24"/>
          <w:szCs w:val="24"/>
          <w:highlight w:val="white"/>
          <w:lang w:val="zh-CN"/>
        </w:rPr>
        <w:t xml:space="preserve">在货物采购项目中，货物由中小企业制造，即货物由中小企业生产且使用该中小企业商号或者注册商标；供应商提供的货物既有中小企业制造货物，也有大型企业制造货物的，不享受本办法规定的中小企业扶持政策。</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25.2.2</w:t>
      </w:r>
      <w:r>
        <w:rPr>
          <w:rFonts w:hint="eastAsia" w:ascii="宋体" w:hAnsi="宋体" w:cs="宋体"/>
          <w:sz w:val="24"/>
          <w:szCs w:val="24"/>
          <w:highlight w:val="white"/>
          <w:lang w:val="zh-CN"/>
        </w:rPr>
        <w:t xml:space="preserve">残疾人福利性单位</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lang w:val="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25.2.3</w:t>
      </w:r>
      <w:r>
        <w:rPr>
          <w:rFonts w:hint="eastAsia" w:ascii="宋体" w:hAnsi="宋体" w:cs="宋体"/>
          <w:sz w:val="24"/>
          <w:szCs w:val="24"/>
          <w:highlight w:val="white"/>
          <w:lang w:val="zh-CN"/>
        </w:rPr>
        <w:t xml:space="preserve">监狱企业</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lang w:val="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25.2.4</w:t>
      </w:r>
      <w:r>
        <w:rPr>
          <w:rFonts w:hint="eastAsia" w:ascii="宋体" w:hAnsi="宋体" w:cs="宋体"/>
          <w:sz w:val="24"/>
          <w:szCs w:val="24"/>
          <w:highlight w:val="white"/>
          <w:lang w:val="zh-CN"/>
        </w:rPr>
        <w:t xml:space="preserve">绿色采购</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25.2.4.1</w:t>
      </w:r>
      <w:r>
        <w:rPr>
          <w:rFonts w:hint="eastAsia" w:ascii="宋体" w:hAnsi="宋体" w:cs="宋体"/>
          <w:sz w:val="24"/>
          <w:szCs w:val="24"/>
          <w:highlight w:val="white"/>
          <w:lang w:val="zh-CN"/>
        </w:rPr>
        <w:t xml:space="preserve">根据《关于调整优化节能产品、环境标志产品政府采购执行机制的通知》</w:t>
      </w:r>
      <w:r>
        <w:rPr>
          <w:rFonts w:hint="eastAsia" w:ascii="宋体" w:hAnsi="宋体" w:cs="宋体"/>
          <w:sz w:val="24"/>
          <w:szCs w:val="24"/>
          <w:highlight w:val="white"/>
        </w:rPr>
        <w:t xml:space="preserve">（</w:t>
      </w:r>
      <w:r>
        <w:rPr>
          <w:rFonts w:hint="eastAsia" w:ascii="宋体" w:hAnsi="宋体" w:cs="宋体"/>
          <w:sz w:val="24"/>
          <w:szCs w:val="24"/>
          <w:highlight w:val="white"/>
          <w:lang w:val="zh-CN"/>
        </w:rPr>
        <w:t xml:space="preserve">财库〔</w:t>
      </w:r>
      <w:r>
        <w:rPr>
          <w:rFonts w:hint="eastAsia" w:ascii="宋体" w:hAnsi="宋体" w:cs="宋体"/>
          <w:sz w:val="24"/>
          <w:szCs w:val="24"/>
          <w:highlight w:val="white"/>
        </w:rPr>
        <w:t xml:space="preserve">2019</w:t>
      </w:r>
      <w:r>
        <w:rPr>
          <w:rFonts w:hint="eastAsia" w:ascii="宋体" w:hAnsi="宋体" w:cs="宋体"/>
          <w:sz w:val="24"/>
          <w:szCs w:val="24"/>
          <w:highlight w:val="white"/>
          <w:lang w:val="zh-CN"/>
        </w:rPr>
        <w:t xml:space="preserve">〕</w:t>
      </w:r>
      <w:r>
        <w:rPr>
          <w:rFonts w:hint="eastAsia" w:ascii="宋体" w:hAnsi="宋体" w:cs="宋体"/>
          <w:sz w:val="24"/>
          <w:szCs w:val="24"/>
          <w:highlight w:val="white"/>
        </w:rPr>
        <w:t xml:space="preserve">9</w:t>
      </w:r>
      <w:r>
        <w:rPr>
          <w:rFonts w:hint="eastAsia" w:ascii="宋体" w:hAnsi="宋体" w:cs="宋体"/>
          <w:sz w:val="24"/>
          <w:szCs w:val="24"/>
          <w:highlight w:val="white"/>
          <w:lang w:val="zh-CN"/>
        </w:rPr>
        <w:t xml:space="preserve">号</w:t>
      </w:r>
      <w:r>
        <w:rPr>
          <w:rFonts w:hint="eastAsia" w:ascii="宋体" w:hAnsi="宋体" w:cs="宋体"/>
          <w:sz w:val="24"/>
          <w:szCs w:val="24"/>
          <w:highlight w:val="white"/>
        </w:rPr>
        <w:t xml:space="preserve">）</w:t>
      </w:r>
      <w:r>
        <w:rPr>
          <w:rFonts w:hint="eastAsia" w:ascii="宋体" w:hAnsi="宋体" w:cs="宋体"/>
          <w:sz w:val="24"/>
          <w:szCs w:val="24"/>
          <w:highlight w:val="white"/>
          <w:lang w:val="zh-CN"/>
        </w:rPr>
        <w:t xml:space="preserve">等相关文件的规定</w:t>
      </w:r>
      <w:r>
        <w:rPr>
          <w:rFonts w:hint="eastAsia" w:ascii="宋体" w:hAnsi="宋体" w:cs="宋体"/>
          <w:sz w:val="24"/>
          <w:szCs w:val="24"/>
          <w:highlight w:val="white"/>
        </w:rPr>
        <w:t xml:space="preserve">，</w:t>
      </w:r>
      <w:r>
        <w:rPr>
          <w:rFonts w:hint="eastAsia" w:ascii="宋体" w:hAnsi="宋体" w:cs="宋体"/>
          <w:sz w:val="24"/>
          <w:szCs w:val="24"/>
          <w:highlight w:val="white"/>
          <w:lang w:val="zh-CN"/>
        </w:rPr>
        <w:t xml:space="preserve">对属于《节能产品政府采购品目清单》中强制采购范围内产品的</w:t>
      </w:r>
      <w:r>
        <w:rPr>
          <w:rFonts w:hint="eastAsia" w:ascii="宋体" w:hAnsi="宋体" w:cs="宋体"/>
          <w:sz w:val="24"/>
          <w:szCs w:val="24"/>
          <w:highlight w:val="white"/>
        </w:rPr>
        <w:t xml:space="preserve">，</w:t>
      </w:r>
      <w:r>
        <w:rPr>
          <w:rFonts w:hint="eastAsia" w:ascii="宋体" w:hAnsi="宋体" w:cs="宋体"/>
          <w:sz w:val="24"/>
          <w:szCs w:val="24"/>
          <w:highlight w:val="white"/>
          <w:lang w:val="zh-CN"/>
        </w:rPr>
        <w:t xml:space="preserve">供应商须提供由国家确定的认证机构出具的、处于有效期之内的节能产品认证证书</w:t>
      </w:r>
      <w:r>
        <w:rPr>
          <w:rFonts w:hint="eastAsia" w:ascii="宋体" w:hAnsi="宋体" w:cs="宋体"/>
          <w:sz w:val="24"/>
          <w:szCs w:val="24"/>
          <w:highlight w:val="white"/>
        </w:rPr>
        <w:t xml:space="preserve">，</w:t>
      </w:r>
      <w:r>
        <w:rPr>
          <w:rFonts w:hint="eastAsia" w:ascii="宋体" w:hAnsi="宋体" w:cs="宋体"/>
          <w:sz w:val="24"/>
          <w:szCs w:val="24"/>
          <w:highlight w:val="white"/>
          <w:lang w:val="zh-CN"/>
        </w:rPr>
        <w:t xml:space="preserve">上述品目清单可通过</w:t>
      </w:r>
      <w:r>
        <w:rPr>
          <w:rFonts w:hint="eastAsia" w:ascii="宋体" w:hAnsi="宋体" w:cs="宋体"/>
          <w:sz w:val="24"/>
          <w:szCs w:val="24"/>
          <w:highlight w:val="white"/>
        </w:rPr>
        <w:t xml:space="preserve">“</w:t>
      </w:r>
      <w:r>
        <w:rPr>
          <w:rFonts w:hint="eastAsia" w:ascii="宋体" w:hAnsi="宋体" w:cs="宋体"/>
          <w:sz w:val="24"/>
          <w:szCs w:val="24"/>
          <w:highlight w:val="white"/>
          <w:lang w:val="zh-CN"/>
        </w:rPr>
        <w:t xml:space="preserve">中国政府采购网</w:t>
      </w:r>
      <w:r>
        <w:rPr>
          <w:rFonts w:hint="eastAsia" w:ascii="宋体" w:hAnsi="宋体" w:cs="宋体"/>
          <w:sz w:val="24"/>
          <w:szCs w:val="24"/>
          <w:highlight w:val="white"/>
        </w:rPr>
        <w:t xml:space="preserve">”（http://www.ccgp.gov.cn）</w:t>
      </w:r>
      <w:r>
        <w:rPr>
          <w:rFonts w:hint="eastAsia" w:ascii="宋体" w:hAnsi="宋体" w:cs="宋体"/>
          <w:sz w:val="24"/>
          <w:szCs w:val="24"/>
          <w:highlight w:val="white"/>
          <w:lang w:val="zh-CN"/>
        </w:rPr>
        <w:t xml:space="preserve">查询</w:t>
      </w:r>
      <w:r>
        <w:rPr>
          <w:rFonts w:hint="eastAsia" w:ascii="宋体" w:hAnsi="宋体" w:cs="宋体"/>
          <w:sz w:val="24"/>
          <w:szCs w:val="24"/>
          <w:highlight w:val="white"/>
        </w:rPr>
        <w:t xml:space="preserve">,</w:t>
      </w:r>
      <w:r>
        <w:rPr>
          <w:rFonts w:hint="eastAsia" w:ascii="宋体" w:hAnsi="宋体" w:cs="宋体"/>
          <w:sz w:val="24"/>
          <w:szCs w:val="24"/>
          <w:highlight w:val="white"/>
          <w:lang w:val="zh-CN"/>
        </w:rPr>
        <w:t xml:space="preserve">并在投标文件中提供由国家确定的认证机构出具的、处于有效期之内的节能产品认证证书复印件</w:t>
      </w:r>
      <w:r>
        <w:rPr>
          <w:rFonts w:hint="eastAsia" w:ascii="宋体" w:hAnsi="宋体" w:cs="宋体"/>
          <w:sz w:val="24"/>
          <w:szCs w:val="24"/>
          <w:highlight w:val="white"/>
        </w:rPr>
        <w:t xml:space="preserve">，</w:t>
      </w:r>
      <w:r>
        <w:rPr>
          <w:rFonts w:hint="eastAsia" w:ascii="宋体" w:hAnsi="宋体" w:cs="宋体"/>
          <w:sz w:val="24"/>
          <w:szCs w:val="24"/>
          <w:highlight w:val="white"/>
          <w:lang w:val="zh-CN"/>
        </w:rPr>
        <w:t xml:space="preserve">否则视为未实质性响应。</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25.2.4.2</w:t>
      </w:r>
      <w:r>
        <w:rPr>
          <w:rFonts w:hint="eastAsia" w:ascii="宋体" w:hAnsi="宋体" w:cs="宋体"/>
          <w:sz w:val="24"/>
          <w:szCs w:val="24"/>
          <w:highlight w:val="white"/>
          <w:lang w:val="zh-CN"/>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25.2.4.3</w:t>
      </w:r>
      <w:r>
        <w:rPr>
          <w:rFonts w:hint="eastAsia" w:ascii="宋体" w:hAnsi="宋体" w:cs="宋体"/>
          <w:sz w:val="24"/>
          <w:szCs w:val="24"/>
          <w:highlight w:val="white"/>
          <w:lang w:val="zh-CN"/>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25.3</w:t>
      </w:r>
      <w:r>
        <w:rPr>
          <w:rFonts w:hint="eastAsia" w:ascii="宋体" w:hAnsi="宋体" w:cs="宋体"/>
          <w:sz w:val="24"/>
          <w:szCs w:val="24"/>
          <w:highlight w:val="white"/>
          <w:lang w:val="zh-CN"/>
        </w:rPr>
        <w:t xml:space="preserve">关于对参与供应商信用记录的政府采购要求</w:t>
      </w:r>
      <w:r/>
    </w:p>
    <w:p>
      <w:pPr>
        <w:ind w:firstLine="480"/>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25.3.1</w:t>
      </w:r>
      <w:r>
        <w:rPr>
          <w:rFonts w:hint="eastAsia" w:ascii="宋体" w:hAnsi="宋体" w:cs="宋体"/>
          <w:sz w:val="24"/>
          <w:highlight w:val="white"/>
          <w:lang w:val="zh-CN"/>
        </w:rPr>
        <w:t xml:space="preserve">根据</w:t>
      </w:r>
      <w:r>
        <w:rPr>
          <w:rFonts w:hint="eastAsia" w:ascii="宋体" w:hAnsi="宋体" w:cs="宋体"/>
          <w:sz w:val="24"/>
          <w:highlight w:val="white"/>
        </w:rPr>
        <w:t xml:space="preserve">相关</w:t>
      </w:r>
      <w:r>
        <w:rPr>
          <w:rFonts w:hint="eastAsia" w:ascii="宋体" w:hAnsi="宋体" w:cs="宋体"/>
          <w:sz w:val="24"/>
          <w:highlight w:val="white"/>
          <w:lang w:val="zh-CN"/>
        </w:rPr>
        <w:t xml:space="preserve">文件的规定，将对供应商进行信用查询，凡经</w:t>
      </w:r>
      <w:r>
        <w:rPr>
          <w:rFonts w:hint="eastAsia" w:ascii="宋体" w:hAnsi="宋体" w:cs="宋体"/>
          <w:sz w:val="24"/>
          <w:highlight w:val="white"/>
        </w:rPr>
        <w:t xml:space="preserve">评审小组</w:t>
      </w:r>
      <w:r>
        <w:rPr>
          <w:rFonts w:hint="eastAsia" w:ascii="宋体" w:hAnsi="宋体" w:cs="宋体"/>
          <w:sz w:val="24"/>
          <w:highlight w:val="white"/>
          <w:lang w:val="zh-CN"/>
        </w:rPr>
        <w:t xml:space="preserve">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80"/>
        <w:spacing w:line="400" w:lineRule="exact"/>
        <w:rPr>
          <w:rFonts w:hint="eastAsia" w:ascii="宋体" w:hAnsi="宋体" w:cs="宋体"/>
          <w:sz w:val="24"/>
          <w:highlight w:val="white"/>
        </w:rPr>
      </w:pPr>
      <w:r>
        <w:rPr>
          <w:rFonts w:hint="eastAsia" w:ascii="宋体" w:hAnsi="宋体" w:cs="宋体"/>
          <w:sz w:val="24"/>
          <w:szCs w:val="24"/>
          <w:highlight w:val="white"/>
        </w:rPr>
        <w:t xml:space="preserve">25.3.2</w:t>
      </w:r>
      <w:r>
        <w:rPr>
          <w:rFonts w:hint="eastAsia" w:ascii="宋体" w:hAnsi="宋体" w:cs="宋体"/>
          <w:sz w:val="24"/>
          <w:highlight w:val="white"/>
          <w:lang w:val="zh-CN"/>
        </w:rPr>
        <w:t xml:space="preserve">信用记录的使用规则：</w:t>
      </w:r>
      <w:r>
        <w:rPr>
          <w:rFonts w:hint="eastAsia" w:ascii="宋体" w:hAnsi="宋体" w:cs="宋体"/>
          <w:sz w:val="24"/>
          <w:highlight w:val="white"/>
        </w:rPr>
        <w:t xml:space="preserve">评审小组</w:t>
      </w:r>
      <w:r>
        <w:rPr>
          <w:rFonts w:hint="eastAsia" w:ascii="宋体" w:hAnsi="宋体" w:cs="宋体"/>
          <w:sz w:val="24"/>
          <w:highlight w:val="white"/>
          <w:lang w:val="zh-CN"/>
        </w:rPr>
        <w:t xml:space="preserve">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spacing w:line="400" w:lineRule="exact"/>
        <w:rPr>
          <w:rFonts w:hint="eastAsia"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1</w:t>
      </w:r>
      <w:r>
        <w:rPr>
          <w:rFonts w:hint="eastAsia" w:ascii="宋体" w:hAnsi="宋体" w:cs="宋体"/>
          <w:sz w:val="24"/>
          <w:highlight w:val="white"/>
          <w:lang w:val="zh-CN"/>
        </w:rPr>
        <w:t xml:space="preserve">）政府采购严重违法记录，即供应商被全国各级财政部门列入“政府采购严重违法失信行为记录名单”，且在处罚有效期内的。</w:t>
      </w:r>
      <w:r/>
    </w:p>
    <w:p>
      <w:pPr>
        <w:ind w:firstLine="480"/>
        <w:spacing w:line="400" w:lineRule="exact"/>
        <w:rPr>
          <w:rFonts w:hint="eastAsia"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2</w:t>
      </w:r>
      <w:r>
        <w:rPr>
          <w:rFonts w:hint="eastAsia" w:ascii="宋体" w:hAnsi="宋体" w:cs="宋体"/>
          <w:sz w:val="24"/>
          <w:highlight w:val="white"/>
          <w:lang w:val="zh-CN"/>
        </w:rPr>
        <w:t xml:space="preserve">）财政部门与法院、工商、税务等部门联合惩戒的失信信息，包括：</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①</w:t>
      </w:r>
      <w:r>
        <w:rPr>
          <w:rFonts w:hint="eastAsia" w:ascii="宋体" w:hAnsi="宋体" w:cs="宋体"/>
          <w:sz w:val="24"/>
          <w:highlight w:val="white"/>
          <w:lang w:val="zh-CN"/>
        </w:rPr>
        <w:t xml:space="preserve">被列入失信被执行人名单；</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②</w:t>
      </w:r>
      <w:r>
        <w:rPr>
          <w:rFonts w:hint="eastAsia" w:ascii="宋体" w:hAnsi="宋体" w:cs="宋体"/>
          <w:sz w:val="24"/>
          <w:highlight w:val="white"/>
          <w:lang w:val="zh-CN"/>
        </w:rPr>
        <w:t xml:space="preserve">被列入重大税收违法案件当事人名单；</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③</w:t>
      </w:r>
      <w:r>
        <w:rPr>
          <w:rFonts w:hint="eastAsia" w:ascii="宋体" w:hAnsi="宋体" w:cs="宋体"/>
          <w:sz w:val="24"/>
          <w:highlight w:val="white"/>
          <w:lang w:val="zh-CN"/>
        </w:rPr>
        <w:t xml:space="preserve">企业经营异常名录中被责令停产停业、暂扣或者吊销许可证或者执照，或者对经营</w:t>
      </w:r>
      <w:r>
        <w:rPr>
          <w:rFonts w:hint="eastAsia" w:ascii="宋体" w:hAnsi="宋体" w:cs="宋体"/>
          <w:sz w:val="24"/>
          <w:highlight w:val="white"/>
          <w:lang w:val="zh-CN"/>
        </w:rPr>
        <w:t xml:space="preserve">活动中的违法行为处以200万元以上数额罚款的信用记录。处罚生效日至递交（响应）文件日未满三年的。</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25.3.3</w:t>
      </w:r>
      <w:r>
        <w:rPr>
          <w:rFonts w:hint="eastAsia" w:ascii="宋体" w:hAnsi="宋体" w:cs="宋体"/>
          <w:sz w:val="24"/>
          <w:highlight w:val="white"/>
          <w:lang w:val="zh-CN"/>
        </w:rPr>
        <w:t xml:space="preserve">查询渠道：中国政府采购网、信用中国</w:t>
      </w:r>
      <w:r>
        <w:rPr>
          <w:rFonts w:hint="eastAsia" w:ascii="宋体" w:hAnsi="宋体" w:cs="宋体"/>
          <w:sz w:val="24"/>
          <w:highlight w:val="white"/>
        </w:rPr>
        <w:t xml:space="preserve">等</w:t>
      </w:r>
      <w:r>
        <w:rPr>
          <w:rFonts w:hint="eastAsia" w:ascii="宋体" w:hAnsi="宋体" w:cs="宋体"/>
          <w:sz w:val="24"/>
          <w:highlight w:val="white"/>
          <w:lang w:val="zh-CN"/>
        </w:rPr>
        <w:t xml:space="preserve">相关主体信用记录。</w:t>
      </w:r>
      <w:r/>
    </w:p>
    <w:p>
      <w:pPr>
        <w:ind w:firstLine="480"/>
        <w:spacing w:line="400" w:lineRule="exact"/>
        <w:rPr>
          <w:rFonts w:hint="eastAsia" w:ascii="宋体" w:hAnsi="宋体" w:cs="宋体"/>
          <w:sz w:val="24"/>
          <w:highlight w:val="white"/>
        </w:rPr>
      </w:pPr>
      <w:r>
        <w:rPr>
          <w:rFonts w:hint="eastAsia" w:ascii="宋体" w:hAnsi="宋体" w:cs="宋体"/>
          <w:sz w:val="24"/>
          <w:highlight w:val="white"/>
        </w:rPr>
        <w:t xml:space="preserve">25.3.4</w:t>
      </w:r>
      <w:r>
        <w:rPr>
          <w:rFonts w:hint="eastAsia" w:ascii="宋体" w:hAnsi="宋体" w:cs="宋体"/>
          <w:sz w:val="24"/>
          <w:highlight w:val="white"/>
          <w:lang w:val="zh-CN"/>
        </w:rPr>
        <w:t xml:space="preserve">查询截止时点：在响应文件递交截止时间之后。</w:t>
      </w:r>
      <w:r/>
    </w:p>
    <w:p>
      <w:pPr>
        <w:ind w:firstLine="480"/>
        <w:spacing w:line="400" w:lineRule="exact"/>
        <w:rPr>
          <w:rFonts w:hint="eastAsia" w:ascii="宋体" w:hAnsi="宋体" w:cs="宋体"/>
          <w:sz w:val="24"/>
          <w:highlight w:val="white"/>
          <w:lang w:val="zh-CN"/>
        </w:rPr>
      </w:pPr>
      <w:r>
        <w:rPr>
          <w:rFonts w:hint="eastAsia" w:ascii="宋体" w:hAnsi="宋体" w:cs="宋体"/>
          <w:sz w:val="24"/>
          <w:highlight w:val="white"/>
        </w:rPr>
        <w:t xml:space="preserve">25.3.5</w:t>
      </w:r>
      <w:r>
        <w:rPr>
          <w:rFonts w:hint="eastAsia" w:ascii="宋体" w:hAnsi="宋体" w:cs="宋体"/>
          <w:sz w:val="24"/>
          <w:highlight w:val="white"/>
          <w:lang w:val="zh-CN"/>
        </w:rPr>
        <w:t xml:space="preserve">证据留存具体方式：对存在失信信息的供应商，评审小组应填写《政府采购供应商失信信息确认函》。同时，采购代理机构工作人员应根据评审小组确认的失信信息，登录来源网站页面进行复核并打印，作为证据留存。</w:t>
      </w:r>
      <w:r/>
    </w:p>
    <w:p>
      <w:pPr>
        <w:ind w:firstLine="480"/>
        <w:spacing w:line="400" w:lineRule="exact"/>
        <w:rPr>
          <w:rFonts w:hint="eastAsia" w:ascii="宋体" w:hAnsi="宋体" w:cs="宋体"/>
          <w:b/>
          <w:bCs/>
          <w:sz w:val="24"/>
          <w:highlight w:val="white"/>
          <w:lang w:val="zh-CN"/>
        </w:rPr>
      </w:pPr>
      <w:r>
        <w:rPr>
          <w:rFonts w:hint="eastAsia" w:ascii="宋体" w:hAnsi="宋体" w:cs="宋体"/>
          <w:b/>
          <w:bCs/>
          <w:sz w:val="24"/>
          <w:highlight w:val="white"/>
        </w:rPr>
        <w:t xml:space="preserve">25.4</w:t>
      </w:r>
      <w:r>
        <w:rPr>
          <w:rFonts w:hint="eastAsia" w:ascii="宋体" w:hAnsi="宋体" w:cs="宋体"/>
          <w:b/>
          <w:bCs/>
          <w:sz w:val="24"/>
          <w:highlight w:val="white"/>
          <w:lang w:val="zh-CN"/>
        </w:rPr>
        <w:t xml:space="preserve">根据《苏财购〔2025〕62号》文，评审委员会启动异常低价投标（响应）审查的情形和具体要求，包括：</w:t>
      </w:r>
      <w:r/>
    </w:p>
    <w:p>
      <w:pPr>
        <w:ind w:firstLine="480"/>
        <w:spacing w:line="400" w:lineRule="exact"/>
        <w:rPr>
          <w:rFonts w:hint="eastAsia" w:ascii="宋体" w:hAnsi="宋体" w:cs="宋体"/>
          <w:b/>
          <w:bCs/>
          <w:sz w:val="24"/>
          <w:highlight w:val="white"/>
          <w:lang w:val="zh-CN"/>
        </w:rPr>
      </w:pPr>
      <w:r>
        <w:rPr>
          <w:rFonts w:hint="eastAsia" w:ascii="宋体" w:hAnsi="宋体" w:cs="宋体"/>
          <w:b/>
          <w:bCs/>
          <w:sz w:val="24"/>
          <w:highlight w:val="white"/>
        </w:rPr>
        <w:t xml:space="preserve">25.4.1</w:t>
      </w:r>
      <w:r>
        <w:rPr>
          <w:rFonts w:hint="eastAsia" w:ascii="宋体" w:hAnsi="宋体" w:cs="宋体"/>
          <w:b/>
          <w:bCs/>
          <w:sz w:val="24"/>
          <w:highlight w:val="white"/>
          <w:lang w:val="zh-CN"/>
        </w:rPr>
        <w:t xml:space="preserve">评审过程中出现下列情形之一的，评审委员会应当启动异常低价投标（响应）审查程序：</w:t>
      </w:r>
      <w:r/>
    </w:p>
    <w:p>
      <w:pPr>
        <w:ind w:firstLine="480"/>
        <w:spacing w:line="400" w:lineRule="exact"/>
        <w:rPr>
          <w:rFonts w:hint="eastAsia" w:ascii="宋体" w:hAnsi="宋体" w:cs="宋体"/>
          <w:b/>
          <w:bCs/>
          <w:sz w:val="24"/>
          <w:highlight w:val="white"/>
          <w:lang w:val="zh-CN"/>
        </w:rPr>
      </w:pPr>
      <w:r>
        <w:rPr>
          <w:rFonts w:hint="eastAsia" w:ascii="宋体" w:hAnsi="宋体" w:cs="宋体"/>
          <w:b/>
          <w:bCs/>
          <w:sz w:val="24"/>
          <w:highlight w:val="white"/>
        </w:rPr>
        <w:t xml:space="preserve">25.4.1.1</w:t>
      </w:r>
      <w:r>
        <w:rPr>
          <w:rFonts w:hint="eastAsia" w:ascii="宋体" w:hAnsi="宋体" w:cs="宋体"/>
          <w:b/>
          <w:bCs/>
          <w:sz w:val="24"/>
          <w:highlight w:val="white"/>
          <w:lang w:val="zh-CN"/>
        </w:rPr>
        <w:t xml:space="preserve">投标（响应）报价低于采购项目预算50%的，即投标（响应）报价&lt;采购项目预算×50%；</w:t>
      </w:r>
      <w:r/>
    </w:p>
    <w:p>
      <w:pPr>
        <w:ind w:firstLine="480"/>
        <w:spacing w:line="400" w:lineRule="exact"/>
        <w:rPr>
          <w:rFonts w:hint="eastAsia" w:ascii="宋体" w:hAnsi="宋体" w:cs="宋体"/>
          <w:b/>
          <w:bCs/>
          <w:sz w:val="24"/>
          <w:highlight w:val="white"/>
          <w:lang w:val="zh-CN"/>
        </w:rPr>
      </w:pPr>
      <w:r>
        <w:rPr>
          <w:rFonts w:hint="eastAsia" w:ascii="宋体" w:hAnsi="宋体" w:cs="宋体"/>
          <w:b/>
          <w:bCs/>
          <w:sz w:val="24"/>
          <w:highlight w:val="white"/>
        </w:rPr>
        <w:t xml:space="preserve">25.4.1.2</w:t>
      </w:r>
      <w:r>
        <w:rPr>
          <w:rFonts w:hint="eastAsia" w:ascii="宋体" w:hAnsi="宋体" w:cs="宋体"/>
          <w:b/>
          <w:bCs/>
          <w:sz w:val="24"/>
          <w:highlight w:val="white"/>
          <w:lang w:val="zh-CN"/>
        </w:rPr>
        <w:t xml:space="preserve">投标（响应）报价低于采购项目最高限价45%的，即投标（响应）报价&lt;采购项目最高限价×45%；</w:t>
      </w:r>
      <w:r/>
    </w:p>
    <w:p>
      <w:pPr>
        <w:ind w:firstLine="480"/>
        <w:spacing w:line="400" w:lineRule="exact"/>
        <w:rPr>
          <w:rFonts w:hint="eastAsia" w:ascii="宋体" w:hAnsi="宋体" w:cs="宋体"/>
          <w:b/>
          <w:bCs/>
          <w:sz w:val="24"/>
          <w:highlight w:val="white"/>
          <w:lang w:val="zh-CN"/>
        </w:rPr>
      </w:pPr>
      <w:r>
        <w:rPr>
          <w:rFonts w:hint="eastAsia" w:ascii="宋体" w:hAnsi="宋体" w:cs="宋体"/>
          <w:b/>
          <w:bCs/>
          <w:sz w:val="24"/>
          <w:highlight w:val="white"/>
        </w:rPr>
        <w:t xml:space="preserve">25.4.1.3</w:t>
      </w:r>
      <w:r>
        <w:rPr>
          <w:rFonts w:hint="eastAsia" w:ascii="宋体" w:hAnsi="宋体" w:cs="宋体"/>
          <w:b/>
          <w:bCs/>
          <w:sz w:val="24"/>
          <w:highlight w:val="white"/>
          <w:lang w:val="zh-CN"/>
        </w:rPr>
        <w:t xml:space="preserve">评审委员会认定的供应商报价过低、有可能影响产品质量或者不能诚信履约的其他情形。</w:t>
      </w:r>
      <w:r/>
    </w:p>
    <w:p>
      <w:pPr>
        <w:ind w:firstLine="480"/>
        <w:spacing w:line="400" w:lineRule="exact"/>
        <w:rPr>
          <w:rFonts w:hint="eastAsia" w:ascii="宋体" w:hAnsi="宋体" w:cs="宋体"/>
          <w:b/>
          <w:bCs/>
          <w:sz w:val="24"/>
          <w:highlight w:val="white"/>
          <w:lang w:val="zh-CN"/>
        </w:rPr>
      </w:pPr>
      <w:r>
        <w:rPr>
          <w:rFonts w:hint="eastAsia" w:ascii="宋体" w:hAnsi="宋体" w:cs="宋体"/>
          <w:b/>
          <w:bCs/>
          <w:sz w:val="24"/>
          <w:highlight w:val="white"/>
        </w:rPr>
        <w:t xml:space="preserve">25.4.1.4</w:t>
      </w:r>
      <w:r>
        <w:rPr>
          <w:rFonts w:hint="eastAsia" w:ascii="宋体" w:hAnsi="宋体" w:cs="宋体"/>
          <w:b/>
          <w:bCs/>
          <w:sz w:val="24"/>
          <w:highlight w:val="white"/>
          <w:lang w:val="zh-CN"/>
        </w:rPr>
        <w:t xml:space="preserve">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cs="宋体"/>
          <w:sz w:val="24"/>
        </w:rPr>
      </w:pPr>
      <w:r>
        <w:rPr>
          <w:rFonts w:hint="eastAsia" w:ascii="宋体" w:hAnsi="宋体" w:cs="宋体"/>
          <w:b/>
          <w:bCs/>
          <w:sz w:val="24"/>
          <w:highlight w:val="white"/>
        </w:rPr>
        <w:t xml:space="preserve">25.4.1.5</w:t>
      </w:r>
      <w:r>
        <w:rPr>
          <w:rFonts w:hint="eastAsia" w:ascii="宋体" w:hAnsi="宋体" w:cs="宋体"/>
          <w:b/>
          <w:bCs/>
          <w:sz w:val="24"/>
        </w:rPr>
        <w:t xml:space="preserve"> </w:t>
      </w:r>
      <w:r>
        <w:rPr>
          <w:rFonts w:hint="eastAsia" w:ascii="宋体" w:hAnsi="宋体" w:cs="宋体"/>
          <w:b/>
          <w:bCs/>
          <w:sz w:val="24"/>
          <w:highlight w:val="white"/>
        </w:rPr>
        <w:t xml:space="preserve">本项目属于异常低价的情形：</w:t>
      </w:r>
      <w:r/>
    </w:p>
    <w:p>
      <w:pPr>
        <w:jc w:val="left"/>
        <w:spacing w:line="400" w:lineRule="exact"/>
        <w:rPr>
          <w:rFonts w:hint="eastAsia" w:ascii="宋体" w:hAnsi="宋体" w:cs="宋体"/>
          <w:b/>
          <w:bCs/>
          <w:sz w:val="24"/>
          <w:highlight w:val="white"/>
        </w:rPr>
      </w:pPr>
      <w:r>
        <w:rPr>
          <w:rFonts w:ascii="宋体" w:hAnsi="宋体" w:cs="宋体"/>
          <w:b/>
          <w:bCs/>
          <w:sz w:val="24"/>
          <w:highlight w:val="white"/>
        </w:rPr>
        <w:t xml:space="preserve">(1-优惠率报价)</w:t>
      </w:r>
      <w:r>
        <w:rPr>
          <w:rFonts w:hint="eastAsia" w:ascii="宋体" w:hAnsi="宋体" w:cs="宋体"/>
          <w:b/>
          <w:bCs/>
          <w:sz w:val="24"/>
          <w:highlight w:val="white"/>
        </w:rPr>
        <w:t xml:space="preserve">＜</w:t>
      </w:r>
      <w:r>
        <w:rPr>
          <w:rFonts w:ascii="宋体" w:hAnsi="宋体" w:cs="宋体"/>
          <w:b/>
          <w:bCs/>
          <w:sz w:val="24"/>
          <w:highlight w:val="white"/>
        </w:rPr>
        <w:t xml:space="preserve">全部通过符合性审查供应商的(1-优惠率报价)平均值*50%</w:t>
      </w:r>
      <w:r/>
    </w:p>
    <w:p>
      <w:pPr>
        <w:jc w:val="left"/>
        <w:spacing w:line="400" w:lineRule="exact"/>
        <w:rPr>
          <w:rFonts w:hint="eastAsia" w:ascii="宋体" w:hAnsi="宋体" w:cs="宋体"/>
          <w:b/>
          <w:bCs/>
          <w:sz w:val="24"/>
          <w:highlight w:val="white"/>
        </w:rPr>
      </w:pPr>
      <w:r>
        <w:rPr>
          <w:rFonts w:hint="eastAsia" w:ascii="宋体" w:hAnsi="宋体" w:cs="宋体"/>
          <w:b/>
          <w:bCs/>
          <w:sz w:val="24"/>
          <w:highlight w:val="white"/>
        </w:rPr>
        <w:t xml:space="preserve">（1-</w:t>
      </w:r>
      <w:r>
        <w:rPr>
          <w:rFonts w:ascii="宋体" w:hAnsi="宋体" w:cs="宋体"/>
          <w:b/>
          <w:bCs/>
          <w:sz w:val="24"/>
          <w:highlight w:val="white"/>
        </w:rPr>
        <w:t xml:space="preserve">优惠率报价)</w:t>
      </w:r>
      <w:r>
        <w:rPr>
          <w:rFonts w:hint="eastAsia" w:ascii="宋体" w:hAnsi="宋体" w:cs="宋体"/>
          <w:b/>
          <w:bCs/>
          <w:sz w:val="24"/>
          <w:highlight w:val="white"/>
        </w:rPr>
        <w:t xml:space="preserve">＜</w:t>
      </w:r>
      <w:r>
        <w:rPr>
          <w:rFonts w:ascii="宋体" w:hAnsi="宋体" w:cs="宋体"/>
          <w:b/>
          <w:bCs/>
          <w:sz w:val="24"/>
          <w:highlight w:val="white"/>
        </w:rPr>
        <w:t xml:space="preserve">通过符合性审查供应商的(1-优惠率报价)次低价*50%</w:t>
      </w:r>
      <w:r/>
    </w:p>
    <w:p>
      <w:pPr>
        <w:jc w:val="left"/>
        <w:spacing w:line="400" w:lineRule="exact"/>
        <w:rPr>
          <w:rFonts w:hint="eastAsia" w:ascii="宋体" w:hAnsi="宋体" w:cs="宋体"/>
          <w:b/>
          <w:bCs/>
          <w:sz w:val="24"/>
          <w:highlight w:val="white"/>
        </w:rPr>
      </w:pPr>
      <w:r>
        <w:rPr>
          <w:rFonts w:hint="eastAsia" w:ascii="宋体" w:hAnsi="宋体" w:cs="宋体"/>
          <w:b/>
          <w:bCs/>
          <w:sz w:val="24"/>
          <w:highlight w:val="white"/>
        </w:rPr>
        <w:t xml:space="preserve">(1-优惠率报价)</w:t>
      </w:r>
      <w:r>
        <w:rPr>
          <w:rFonts w:ascii="宋体" w:hAnsi="宋体" w:cs="宋体"/>
          <w:b/>
          <w:bCs/>
          <w:sz w:val="24"/>
          <w:highlight w:val="white"/>
        </w:rPr>
        <w:t xml:space="preserve">＜45%</w:t>
      </w:r>
      <w:r/>
    </w:p>
    <w:p>
      <w:pPr>
        <w:ind w:firstLine="480"/>
        <w:spacing w:line="400" w:lineRule="exact"/>
        <w:rPr>
          <w:rFonts w:hint="eastAsia" w:ascii="宋体" w:hAnsi="宋体" w:cs="宋体"/>
          <w:b/>
          <w:bCs/>
          <w:sz w:val="24"/>
          <w:highlight w:val="white"/>
          <w:lang w:val="zh-CN"/>
        </w:rPr>
      </w:pPr>
      <w:r>
        <w:rPr>
          <w:rFonts w:ascii="宋体" w:hAnsi="宋体" w:cs="宋体"/>
          <w:sz w:val="24"/>
          <w:highlight w:val="white"/>
          <w:lang w:val="zh-CN"/>
        </w:rPr>
        <w:t xml:space="preserve">25.5对本国产品的支持政策</w:t>
      </w:r>
      <w:r/>
    </w:p>
    <w:p>
      <w:pPr>
        <w:ind w:firstLine="480"/>
        <w:rPr>
          <w:rFonts w:hint="eastAsia" w:ascii="宋体" w:hAnsi="宋体" w:cs="宋体"/>
          <w:sz w:val="24"/>
          <w:highlight w:val="white"/>
          <w:lang w:val="zh-CN"/>
        </w:rPr>
      </w:pPr>
      <w:r>
        <w:rPr>
          <w:rFonts w:ascii="宋体" w:hAnsi="宋体" w:cs="宋体"/>
          <w:sz w:val="24"/>
          <w:highlight w:val="white"/>
          <w:lang w:val="zh-CN"/>
        </w:rPr>
        <w:t xml:space="preserve">25.5.1根据《国务院办公厅关于在政府采购中实施本国产品标准及相关政策的通知》（国办发〔2025〕34号）的相</w:t>
      </w:r>
      <w:r>
        <w:rPr>
          <w:rFonts w:hint="eastAsia" w:ascii="宋体" w:hAnsi="宋体" w:cs="宋体"/>
          <w:sz w:val="24"/>
          <w:highlight w:val="white"/>
          <w:lang w:val="zh-CN"/>
        </w:rPr>
        <w:t xml:space="preserve">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00" w:lineRule="exact"/>
        <w:rPr>
          <w:rFonts w:hint="eastAsia" w:ascii="宋体" w:hAnsi="宋体" w:cs="宋体"/>
          <w:sz w:val="24"/>
          <w:highlight w:val="white"/>
          <w:lang w:val="zh-CN"/>
        </w:rPr>
      </w:pPr>
      <w:r>
        <w:rPr>
          <w:rFonts w:hint="eastAsia" w:ascii="宋体" w:hAnsi="宋体" w:cs="宋体"/>
          <w:sz w:val="24"/>
          <w:highlight w:val="white"/>
        </w:rPr>
        <w:t xml:space="preserve">25.5.2</w:t>
      </w:r>
      <w:r>
        <w:rPr>
          <w:rFonts w:hint="eastAsia" w:ascii="宋体" w:hAnsi="宋体" w:cs="宋体"/>
          <w:sz w:val="24"/>
          <w:highlight w:val="whit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hint="eastAsia" w:ascii="宋体" w:hAnsi="宋体" w:cs="宋体"/>
          <w:sz w:val="24"/>
          <w:highlight w:val="white"/>
          <w:lang w:val="zh-CN"/>
        </w:rPr>
      </w:pPr>
      <w:r>
        <w:rPr>
          <w:rFonts w:hint="eastAsia" w:ascii="宋体" w:hAnsi="宋体" w:cs="宋体"/>
          <w:sz w:val="24"/>
          <w:highlight w:val="white"/>
        </w:rPr>
        <w:t xml:space="preserve">25.5.3</w:t>
      </w:r>
      <w:r>
        <w:rPr>
          <w:rFonts w:hint="eastAsia" w:ascii="宋体" w:hAnsi="宋体" w:cs="宋体"/>
          <w:sz w:val="24"/>
          <w:highlight w:val="whit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hint="eastAsia" w:ascii="宋体" w:hAnsi="宋体" w:cs="宋体"/>
          <w:sz w:val="24"/>
          <w:highlight w:val="white"/>
          <w:lang w:val="zh-CN"/>
        </w:rPr>
      </w:pPr>
      <w:r>
        <w:rPr>
          <w:rFonts w:hint="eastAsia" w:ascii="宋体" w:hAnsi="宋体" w:cs="宋体"/>
          <w:sz w:val="24"/>
          <w:highlight w:val="white"/>
        </w:rPr>
        <w:t xml:space="preserve">25.5.4</w:t>
      </w:r>
      <w:r>
        <w:rPr>
          <w:rFonts w:hint="eastAsia" w:ascii="宋体" w:hAnsi="宋体" w:cs="宋体"/>
          <w:sz w:val="24"/>
          <w:highlight w:val="white"/>
          <w:lang w:val="zh-CN"/>
        </w:rPr>
        <w:t xml:space="preserve">供应商对其提供的产品出具《关于符合本国产品标准的声明函》（样式见</w:t>
      </w:r>
      <w:r>
        <w:rPr>
          <w:rFonts w:hint="eastAsia" w:ascii="宋体" w:hAnsi="宋体" w:cs="宋体"/>
          <w:sz w:val="24"/>
          <w:highlight w:val="white"/>
          <w:lang w:val="zh-CN"/>
        </w:rPr>
        <w:t xml:space="preserve">附件</w:t>
      </w:r>
      <w:r>
        <w:rPr>
          <w:rFonts w:hint="eastAsia" w:ascii="宋体" w:hAnsi="宋体" w:cs="宋体"/>
          <w:sz w:val="24"/>
          <w:highlight w:val="white"/>
          <w:lang w:val="zh-CN"/>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r/>
      <w:r/>
    </w:p>
    <w:p>
      <w:pPr>
        <w:spacing w:line="400" w:lineRule="exact"/>
        <w:tabs>
          <w:tab w:val="left" w:pos="8930" w:leader="none"/>
          <w:tab w:val="left" w:pos="9306" w:leader="none"/>
        </w:tabs>
        <w:rPr>
          <w:rFonts w:hint="eastAsia" w:ascii="宋体" w:hAnsi="宋体" w:cs="宋体"/>
          <w:b/>
          <w:sz w:val="24"/>
          <w:szCs w:val="24"/>
          <w:highlight w:val="white"/>
        </w:rPr>
      </w:pPr>
      <w:r>
        <w:rPr>
          <w:rFonts w:hint="eastAsia" w:ascii="宋体" w:hAnsi="宋体" w:cs="宋体"/>
          <w:b/>
          <w:sz w:val="24"/>
          <w:szCs w:val="24"/>
          <w:highlight w:val="white"/>
        </w:rPr>
        <w:t xml:space="preserve">26.未尽事宜</w:t>
      </w:r>
      <w:r/>
    </w:p>
    <w:p>
      <w:pPr>
        <w:ind w:firstLine="480"/>
        <w:spacing w:line="400" w:lineRule="exact"/>
        <w:tabs>
          <w:tab w:val="left" w:pos="8930" w:leader="none"/>
          <w:tab w:val="left" w:pos="9306" w:leader="none"/>
        </w:tabs>
        <w:rPr>
          <w:rFonts w:hint="eastAsia" w:ascii="宋体" w:hAnsi="宋体" w:cs="宋体"/>
          <w:sz w:val="24"/>
          <w:szCs w:val="24"/>
          <w:highlight w:val="white"/>
        </w:rPr>
        <w:sectPr>
          <w:footerReference w:type="default" r:id="rId13"/>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cs="宋体"/>
          <w:bCs/>
          <w:sz w:val="24"/>
          <w:highlight w:val="white"/>
        </w:rPr>
        <w:t xml:space="preserve">按《中华人民共和国政府采购法》及其他有关的法律法规的规定执行</w:t>
      </w:r>
      <w:r>
        <w:rPr>
          <w:rFonts w:hint="eastAsia" w:ascii="宋体" w:hAnsi="宋体" w:cs="宋体"/>
          <w:sz w:val="24"/>
          <w:szCs w:val="24"/>
          <w:highlight w:val="white"/>
        </w:rPr>
        <w:t xml:space="preserve">。</w:t>
      </w:r>
      <w:r/>
    </w:p>
    <w:p>
      <w:pPr>
        <w:jc w:val="center"/>
        <w:rPr>
          <w:rFonts w:hint="eastAsia" w:ascii="宋体" w:hAnsi="宋体" w:cs="宋体"/>
          <w:b/>
          <w:bCs/>
          <w:spacing w:val="-4"/>
          <w:sz w:val="36"/>
          <w:szCs w:val="36"/>
          <w:highlight w:val="white"/>
        </w:rPr>
        <w:outlineLvl w:val="0"/>
      </w:pPr>
      <w:r/>
      <w:bookmarkStart w:id="34" w:name="_Toc224737147"/>
      <w:r>
        <w:rPr>
          <w:rFonts w:hint="eastAsia" w:ascii="宋体" w:hAnsi="宋体" w:cs="宋体"/>
          <w:b/>
          <w:bCs/>
          <w:spacing w:val="-4"/>
          <w:sz w:val="36"/>
          <w:szCs w:val="36"/>
          <w:highlight w:val="white"/>
        </w:rPr>
        <w:t xml:space="preserve">第三章 采购内容</w:t>
      </w:r>
      <w:bookmarkEnd w:id="34"/>
      <w:r/>
      <w:r/>
    </w:p>
    <w:p>
      <w:pPr>
        <w:ind w:firstLine="482"/>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sz w:val="24"/>
          <w:szCs w:val="24"/>
          <w:highlight w:val="white"/>
        </w:rPr>
        <w:t xml:space="preserve">苏州市和诚监理有限公司受</w:t>
      </w:r>
      <w:r>
        <w:rPr>
          <w:rFonts w:ascii="宋体" w:hAnsi="宋体" w:cs="宋体"/>
          <w:sz w:val="24"/>
          <w:szCs w:val="24"/>
        </w:rPr>
        <w:t xml:space="preserve">苏州市吴江区交通运输应急指挥中心</w:t>
      </w:r>
      <w:r>
        <w:rPr>
          <w:rFonts w:hint="eastAsia" w:ascii="宋体" w:hAnsi="宋体" w:cs="宋体"/>
          <w:sz w:val="24"/>
          <w:szCs w:val="24"/>
          <w:highlight w:val="white"/>
        </w:rPr>
        <w:t xml:space="preserve">的委托，就</w:t>
      </w:r>
      <w:r>
        <w:rPr>
          <w:rFonts w:ascii="宋体" w:hAnsi="宋体" w:cs="宋体"/>
          <w:sz w:val="24"/>
          <w:szCs w:val="24"/>
          <w:lang w:val="zh-CN"/>
        </w:rPr>
        <w:t xml:space="preserve">吴江区交通信息化设备运维服务（2026年）项目</w:t>
      </w:r>
      <w:r>
        <w:rPr>
          <w:rFonts w:hint="eastAsia" w:ascii="宋体" w:hAnsi="宋体" w:cs="宋体"/>
          <w:sz w:val="24"/>
          <w:szCs w:val="24"/>
          <w:highlight w:val="white"/>
        </w:rPr>
        <w:t xml:space="preserve">在国内组织竞争性磋商采购，欢迎符合资格条件的响应单位前来参加。</w:t>
      </w:r>
      <w:r/>
    </w:p>
    <w:p>
      <w:pPr>
        <w:spacing w:line="400" w:lineRule="exact"/>
        <w:tabs>
          <w:tab w:val="left" w:pos="8930" w:leader="none"/>
          <w:tab w:val="left" w:pos="9306" w:leader="none"/>
        </w:tabs>
        <w:rPr>
          <w:rFonts w:hint="eastAsia" w:ascii="宋体" w:hAnsi="宋体" w:cs="宋体"/>
          <w:sz w:val="24"/>
          <w:highlight w:val="white"/>
        </w:rPr>
      </w:pPr>
      <w:r>
        <w:rPr>
          <w:rFonts w:hint="eastAsia" w:ascii="宋体" w:hAnsi="宋体" w:cs="宋体"/>
          <w:b/>
          <w:bCs/>
          <w:sz w:val="24"/>
          <w:szCs w:val="24"/>
          <w:highlight w:val="white"/>
        </w:rPr>
        <w:t xml:space="preserve">一、项目编号：</w:t>
      </w:r>
      <w:r>
        <w:rPr>
          <w:rFonts w:ascii="宋体" w:hAnsi="宋体" w:cs="宋体"/>
          <w:sz w:val="24"/>
        </w:rPr>
        <w:t xml:space="preserve">JSZC-320509-WJHC-C2026-0004</w:t>
      </w:r>
      <w:r/>
    </w:p>
    <w:p>
      <w:pPr>
        <w:spacing w:line="400" w:lineRule="exact"/>
        <w:tabs>
          <w:tab w:val="left" w:pos="8930" w:leader="none"/>
          <w:tab w:val="left" w:pos="9306" w:leader="none"/>
        </w:tabs>
        <w:rPr>
          <w:rFonts w:hint="eastAsia" w:ascii="宋体" w:hAnsi="宋体" w:cs="宋体"/>
          <w:sz w:val="24"/>
          <w:szCs w:val="24"/>
          <w:highlight w:val="white"/>
        </w:rPr>
      </w:pPr>
      <w:r>
        <w:rPr>
          <w:rFonts w:hint="eastAsia" w:ascii="宋体" w:hAnsi="宋体" w:cs="宋体"/>
          <w:b/>
          <w:bCs/>
          <w:sz w:val="24"/>
          <w:szCs w:val="24"/>
          <w:highlight w:val="white"/>
        </w:rPr>
        <w:t xml:space="preserve">二、项目名称：</w:t>
      </w:r>
      <w:r>
        <w:rPr>
          <w:rFonts w:ascii="宋体" w:hAnsi="宋体" w:cs="宋体"/>
          <w:sz w:val="24"/>
          <w:szCs w:val="24"/>
        </w:rPr>
        <w:t xml:space="preserve">吴江区交通信息化设备运维服务（2026年）项目</w:t>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t xml:space="preserve">三、采购预算及最高限价：</w:t>
      </w:r>
      <w:r/>
    </w:p>
    <w:p>
      <w:pPr>
        <w:ind w:firstLine="480"/>
        <w:spacing w:line="400" w:lineRule="exact"/>
        <w:tabs>
          <w:tab w:val="left" w:pos="8930" w:leader="none"/>
          <w:tab w:val="left" w:pos="9306" w:leader="none"/>
        </w:tabs>
        <w:rPr>
          <w:rFonts w:hint="eastAsia" w:ascii="宋体" w:hAnsi="宋体" w:cs="宋体"/>
          <w:sz w:val="24"/>
          <w:highlight w:val="white"/>
        </w:rPr>
      </w:pPr>
      <w:r>
        <w:rPr>
          <w:rFonts w:hint="eastAsia" w:ascii="宋体" w:hAnsi="宋体" w:cs="宋体"/>
          <w:sz w:val="24"/>
          <w:highlight w:val="white"/>
        </w:rPr>
        <w:t xml:space="preserve">采购预算：人民币壹佰柒拾肆万元整</w:t>
      </w:r>
      <w:r/>
    </w:p>
    <w:p>
      <w:pPr>
        <w:ind w:firstLine="480"/>
        <w:spacing w:line="400" w:lineRule="exact"/>
        <w:tabs>
          <w:tab w:val="left" w:pos="8930" w:leader="none"/>
          <w:tab w:val="left" w:pos="9306" w:leader="none"/>
        </w:tabs>
        <w:rPr>
          <w:rFonts w:hint="eastAsia" w:ascii="宋体" w:hAnsi="宋体" w:cs="宋体"/>
          <w:sz w:val="24"/>
          <w:highlight w:val="white"/>
        </w:rPr>
      </w:pPr>
      <w:r>
        <w:rPr>
          <w:rFonts w:hint="eastAsia" w:ascii="宋体" w:hAnsi="宋体" w:cs="宋体"/>
          <w:sz w:val="24"/>
          <w:highlight w:val="white"/>
        </w:rPr>
        <w:t xml:space="preserve">最高限价：人民币壹佰柒拾肆万元整</w:t>
      </w:r>
      <w:r/>
    </w:p>
    <w:p>
      <w:pPr>
        <w:spacing w:line="400" w:lineRule="exact"/>
        <w:tabs>
          <w:tab w:val="left" w:pos="8930" w:leader="none"/>
          <w:tab w:val="left" w:pos="9306" w:leader="none"/>
        </w:tabs>
        <w:rPr>
          <w:rFonts w:hint="eastAsia" w:ascii="宋体" w:hAnsi="宋体" w:cs="宋体"/>
          <w:color w:val="ee0000"/>
          <w:sz w:val="24"/>
          <w:highlight w:val="white"/>
        </w:rPr>
      </w:pPr>
      <w:r>
        <w:rPr>
          <w:rFonts w:hint="eastAsia" w:ascii="宋体" w:hAnsi="宋体" w:cs="宋体"/>
          <w:b/>
          <w:bCs/>
          <w:sz w:val="24"/>
          <w:szCs w:val="24"/>
          <w:highlight w:val="white"/>
        </w:rPr>
        <w:t xml:space="preserve">四、合同履行期限：</w:t>
      </w:r>
      <w:r>
        <w:rPr>
          <w:rFonts w:hint="eastAsia" w:ascii="宋体" w:hAnsi="宋体" w:cs="宋体"/>
          <w:b w:val="0"/>
          <w:bCs w:val="0"/>
          <w:color w:val="000000" w:themeColor="text1"/>
          <w:sz w:val="24"/>
          <w:szCs w:val="24"/>
          <w:highlight w:val="white"/>
        </w:rPr>
        <w:t xml:space="preserve">自合同</w:t>
      </w:r>
      <w:r>
        <w:rPr>
          <w:rFonts w:hint="eastAsia" w:ascii="宋体" w:hAnsi="宋体" w:cs="宋体"/>
          <w:b w:val="0"/>
          <w:bCs w:val="0"/>
          <w:color w:val="000000" w:themeColor="text1"/>
          <w:sz w:val="24"/>
          <w:szCs w:val="24"/>
          <w:highlight w:val="white"/>
        </w:rPr>
        <w:t xml:space="preserve">签订之日</w:t>
      </w:r>
      <w:r>
        <w:rPr>
          <w:rFonts w:hint="eastAsia" w:ascii="宋体" w:hAnsi="宋体" w:cs="宋体"/>
          <w:b w:val="0"/>
          <w:bCs w:val="0"/>
          <w:color w:val="000000" w:themeColor="text1"/>
          <w:sz w:val="24"/>
          <w:szCs w:val="24"/>
          <w:highlight w:val="white"/>
        </w:rPr>
        <w:t xml:space="preserve">起</w:t>
      </w:r>
      <w:r>
        <w:rPr>
          <w:rFonts w:hint="eastAsia" w:ascii="宋体" w:hAnsi="宋体" w:cs="宋体"/>
          <w:b w:val="0"/>
          <w:bCs w:val="0"/>
          <w:color w:val="000000" w:themeColor="text1"/>
          <w:sz w:val="24"/>
          <w:szCs w:val="24"/>
          <w:highlight w:val="white"/>
        </w:rPr>
        <w:t xml:space="preserve">一年</w:t>
      </w:r>
      <w:r>
        <w:rPr>
          <w:rFonts w:hint="eastAsia" w:ascii="宋体" w:hAnsi="宋体" w:cs="宋体"/>
          <w:b w:val="0"/>
          <w:bCs w:val="0"/>
          <w:color w:val="000000" w:themeColor="text1"/>
          <w:sz w:val="24"/>
          <w:szCs w:val="24"/>
          <w:highlight w:val="white"/>
        </w:rPr>
        <w:t xml:space="preserve">（</w:t>
      </w:r>
      <w:r>
        <w:rPr>
          <w:rFonts w:hint="eastAsia" w:ascii="宋体" w:hAnsi="宋体" w:cs="宋体"/>
          <w:b w:val="0"/>
          <w:bCs w:val="0"/>
          <w:color w:val="000000" w:themeColor="text1"/>
          <w:sz w:val="24"/>
          <w:szCs w:val="24"/>
          <w:highlight w:val="white"/>
        </w:rPr>
        <w:t xml:space="preserve">具体</w:t>
      </w:r>
      <w:r>
        <w:rPr>
          <w:rFonts w:hint="eastAsia" w:ascii="宋体" w:hAnsi="宋体" w:cs="宋体"/>
          <w:b w:val="0"/>
          <w:bCs w:val="0"/>
          <w:color w:val="000000" w:themeColor="text1"/>
          <w:sz w:val="24"/>
          <w:szCs w:val="24"/>
          <w:highlight w:val="white"/>
        </w:rPr>
        <w:t xml:space="preserve">日期</w:t>
      </w:r>
      <w:r>
        <w:rPr>
          <w:rFonts w:hint="eastAsia" w:ascii="宋体" w:hAnsi="宋体" w:cs="宋体"/>
          <w:b w:val="0"/>
          <w:bCs w:val="0"/>
          <w:color w:val="000000" w:themeColor="text1"/>
          <w:sz w:val="24"/>
          <w:szCs w:val="24"/>
          <w:highlight w:val="white"/>
        </w:rPr>
        <w:t xml:space="preserve">以</w:t>
      </w:r>
      <w:r>
        <w:rPr>
          <w:rFonts w:hint="eastAsia" w:ascii="宋体" w:hAnsi="宋体" w:cs="宋体"/>
          <w:b w:val="0"/>
          <w:bCs w:val="0"/>
          <w:color w:val="000000" w:themeColor="text1"/>
          <w:sz w:val="24"/>
          <w:highlight w:val="white"/>
        </w:rPr>
        <w:t xml:space="preserve">采购人</w:t>
      </w:r>
      <w:r>
        <w:rPr>
          <w:rFonts w:hint="eastAsia" w:ascii="宋体" w:hAnsi="宋体" w:cs="宋体"/>
          <w:b w:val="0"/>
          <w:bCs w:val="0"/>
          <w:color w:val="000000" w:themeColor="text1"/>
          <w:sz w:val="24"/>
          <w:highlight w:val="white"/>
        </w:rPr>
        <w:t xml:space="preserve">通知为准</w:t>
      </w:r>
      <w:r>
        <w:rPr>
          <w:rFonts w:hint="eastAsia" w:ascii="宋体" w:hAnsi="宋体" w:cs="宋体"/>
          <w:b w:val="0"/>
          <w:bCs w:val="0"/>
          <w:color w:val="000000" w:themeColor="text1"/>
          <w:sz w:val="24"/>
          <w:highlight w:val="white"/>
        </w:rPr>
        <w:t xml:space="preserve">）</w:t>
      </w:r>
      <w:r>
        <w:rPr>
          <w:rFonts w:hint="eastAsia" w:ascii="宋体" w:hAnsi="宋体" w:cs="宋体"/>
          <w:color w:val="ee0000"/>
          <w:sz w:val="24"/>
          <w:highlight w:val="white"/>
        </w:rPr>
      </w:r>
      <w:r/>
    </w:p>
    <w:p>
      <w:pPr>
        <w:spacing w:line="400" w:lineRule="exact"/>
        <w:tabs>
          <w:tab w:val="left" w:pos="8930" w:leader="none"/>
          <w:tab w:val="left" w:pos="9306" w:leader="none"/>
        </w:tabs>
        <w:rPr>
          <w:rFonts w:hint="eastAsia" w:ascii="宋体" w:hAnsi="宋体" w:cs="宋体"/>
          <w:sz w:val="24"/>
          <w:highlight w:val="white"/>
        </w:rPr>
      </w:pPr>
      <w:r>
        <w:rPr>
          <w:rFonts w:hint="eastAsia" w:ascii="宋体" w:hAnsi="宋体" w:cs="宋体"/>
          <w:b/>
          <w:bCs/>
          <w:sz w:val="24"/>
          <w:szCs w:val="24"/>
          <w:highlight w:val="white"/>
        </w:rPr>
        <w:t xml:space="preserve">五、采购要求：</w:t>
      </w:r>
      <w:r/>
    </w:p>
    <w:p>
      <w:pPr>
        <w:ind w:firstLine="482"/>
        <w:spacing w:line="400" w:lineRule="exact"/>
        <w:tabs>
          <w:tab w:val="left" w:pos="8930" w:leader="none"/>
          <w:tab w:val="left" w:pos="9306" w:leader="none"/>
        </w:tabs>
        <w:rPr>
          <w:rFonts w:hint="eastAsia" w:ascii="宋体" w:hAnsi="宋体" w:cs="宋体"/>
          <w:b/>
          <w:bCs/>
          <w:sz w:val="24"/>
        </w:rPr>
      </w:pPr>
      <w:r>
        <w:rPr>
          <w:rFonts w:hint="eastAsia" w:ascii="宋体" w:hAnsi="宋体" w:cs="宋体"/>
          <w:b/>
          <w:bCs/>
          <w:sz w:val="24"/>
        </w:rPr>
        <w:t xml:space="preserve">（一）项目目标</w:t>
      </w:r>
      <w:r/>
    </w:p>
    <w:p>
      <w:pPr>
        <w:ind w:firstLine="482"/>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保障本项目维护范围内系统及设备的正常运行，对设备进行定期的预防性维护，做好系统运行的调优工作，及时发现系统存在的潜在隐患；当设备发生故障时，确保采购方系统设备设施能得到及时维护，执行日常维护工作及重要会议现场技术支持与应急保障工作。</w:t>
      </w:r>
      <w:r>
        <w:rPr>
          <w:rFonts w:hint="eastAsia" w:ascii="宋体" w:hAnsi="宋体" w:cs="宋体"/>
          <w:b/>
          <w:bCs/>
          <w:sz w:val="24"/>
        </w:rPr>
        <w:t xml:space="preserve">采购方若有少量设备设施提档升级或补盲需求时，磋商响应供应商需全力配合采购方工作。</w:t>
      </w:r>
      <w:r/>
    </w:p>
    <w:p>
      <w:pPr>
        <w:ind w:firstLine="482"/>
        <w:spacing w:line="400" w:lineRule="exact"/>
        <w:tabs>
          <w:tab w:val="left" w:pos="8930" w:leader="none"/>
          <w:tab w:val="left" w:pos="9306" w:leader="none"/>
        </w:tabs>
        <w:rPr>
          <w:rFonts w:hint="eastAsia" w:ascii="宋体" w:hAnsi="宋体" w:cs="宋体"/>
          <w:b/>
          <w:bCs/>
          <w:sz w:val="24"/>
        </w:rPr>
      </w:pPr>
      <w:r>
        <w:rPr>
          <w:rFonts w:hint="eastAsia" w:ascii="宋体" w:hAnsi="宋体" w:cs="宋体"/>
          <w:b/>
          <w:bCs/>
          <w:sz w:val="24"/>
        </w:rPr>
        <w:t xml:space="preserve">（二）设备运维清单</w:t>
      </w:r>
      <w:r/>
    </w:p>
    <w:p>
      <w:pPr>
        <w:ind w:firstLine="482"/>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本次各设施设备运维的“标的物名称”以下清单内基本已全部列出，对应的规格、参数及特征描述亦全部做出说明，运维的“单价（含税价）”已对应列表进行公示。</w:t>
      </w:r>
      <w:r/>
    </w:p>
    <w:p>
      <w:pPr>
        <w:ind w:firstLine="482"/>
        <w:spacing w:line="400" w:lineRule="exact"/>
        <w:tabs>
          <w:tab w:val="left" w:pos="8930" w:leader="none"/>
          <w:tab w:val="left" w:pos="9306" w:leader="none"/>
        </w:tabs>
        <w:rPr>
          <w:rFonts w:hint="eastAsia" w:ascii="宋体" w:hAnsi="宋体" w:cs="宋体"/>
          <w:sz w:val="24"/>
        </w:rPr>
      </w:pPr>
      <w:r>
        <w:rPr>
          <w:rFonts w:hint="eastAsia" w:ascii="宋体" w:hAnsi="宋体" w:cs="宋体"/>
          <w:sz w:val="24"/>
        </w:rPr>
        <w:t xml:space="preserve">运维实施过程中，按照以下已公示的单价（含税价）作为结算的依据，运维服务按照“标的物名称”对应后按“次”来进行工程量的数量汇总统计。</w:t>
      </w:r>
      <w:r/>
    </w:p>
    <w:p>
      <w:pPr>
        <w:ind w:firstLine="482"/>
        <w:spacing w:line="400" w:lineRule="exact"/>
        <w:tabs>
          <w:tab w:val="left" w:pos="8930" w:leader="none"/>
          <w:tab w:val="left" w:pos="9306" w:leader="none"/>
        </w:tabs>
        <w:rPr>
          <w:rFonts w:hint="eastAsia" w:ascii="宋体" w:hAnsi="宋体" w:cs="宋体"/>
          <w:sz w:val="24"/>
          <w:highlight w:val="white"/>
        </w:rPr>
      </w:pPr>
      <w:r>
        <w:rPr>
          <w:rFonts w:hint="eastAsia" w:ascii="宋体" w:hAnsi="宋体" w:cs="宋体"/>
          <w:sz w:val="24"/>
        </w:rPr>
        <w:t xml:space="preserve">项目采用评审后单价下浮的方式进行招标，用工程量*单价的方式计算项目完成金额。各投标供应商的磋商报价按优惠率（%）来作为价格得分评审依据，详见第四章评分方法及评分标准</w:t>
      </w:r>
      <w:r>
        <w:rPr>
          <w:rFonts w:hint="eastAsia" w:asciiTheme="minorEastAsia" w:hAnsiTheme="minorEastAsia" w:eastAsiaTheme="minorEastAsia"/>
          <w:bCs/>
          <w:sz w:val="24"/>
          <w:szCs w:val="24"/>
        </w:rPr>
        <w:t xml:space="preserve">。</w:t>
      </w:r>
      <w:r/>
    </w:p>
    <w:p>
      <w:pPr>
        <w:ind w:firstLine="422"/>
        <w:jc w:val="left"/>
        <w:spacing w:line="360" w:lineRule="auto"/>
        <w:rPr>
          <w:rFonts w:hint="eastAsia" w:ascii="宋体" w:hAnsi="宋体" w:cs="宋体"/>
          <w:b/>
          <w:lang w:val="zh-CN" w:bidi="zh-CN"/>
        </w:rPr>
      </w:pPr>
      <w:r>
        <w:rPr>
          <w:rFonts w:hint="eastAsia" w:ascii="宋体" w:hAnsi="宋体" w:cs="宋体"/>
          <w:b/>
          <w:lang w:val="zh-CN" w:bidi="zh-CN"/>
        </w:rPr>
        <w:t xml:space="preserve">1.</w:t>
      </w:r>
      <w:r>
        <w:rPr>
          <w:rFonts w:ascii="宋体" w:hAnsi="宋体" w:cs="宋体"/>
          <w:b/>
          <w:lang w:val="zh-CN" w:bidi="zh-CN"/>
        </w:rPr>
        <w:t xml:space="preserve">具体运维采购清单如下：</w:t>
      </w:r>
      <w:r/>
    </w:p>
    <w:tbl>
      <w:tblPr>
        <w:tblW w:w="5000" w:type="pct"/>
        <w:shd w:val="clear" w:color="auto" w:fill="ffffff" w:themeFill="background1"/>
        <w:tblLook w:val="04A0" w:firstRow="1" w:lastRow="0" w:firstColumn="1" w:lastColumn="0" w:noHBand="0" w:noVBand="1"/>
      </w:tblPr>
      <w:tblGrid>
        <w:gridCol w:w="434"/>
        <w:gridCol w:w="2567"/>
        <w:gridCol w:w="2617"/>
        <w:gridCol w:w="2657"/>
        <w:gridCol w:w="216"/>
        <w:gridCol w:w="216"/>
        <w:gridCol w:w="695"/>
      </w:tblGrid>
      <w:tr>
        <w:trPr>
          <w:trHeight w:val="20"/>
        </w:trPr>
        <w:tc>
          <w:tcPr>
            <w:shd w:val="clear" w:color="auto" w:fill="ffffff" w:themeFill="background1"/>
            <w:tcBorders>
              <w:top w:val="single" w:color="auto"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序号</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标的物名称</w:t>
            </w:r>
            <w:r/>
          </w:p>
        </w:tc>
        <w:tc>
          <w:tcPr>
            <w:gridSpan w:val="2"/>
            <w:shd w:val="clear" w:color="auto" w:fill="ffffff" w:themeFill="background1"/>
            <w:tcBorders>
              <w:top w:val="single" w:color="auto" w:sz="4" w:space="0"/>
              <w:left w:val="none" w:color="000000" w:sz="4" w:space="0"/>
              <w:bottom w:val="single" w:color="auto" w:sz="4" w:space="0"/>
              <w:right w:val="single" w:color="auto" w:sz="4" w:space="0"/>
            </w:tcBorders>
            <w:tcW w:w="2814"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规格参数</w:t>
            </w:r>
            <w:r/>
          </w:p>
        </w:tc>
        <w:tc>
          <w:tcPr>
            <w:gridSpan w:val="2"/>
            <w:shd w:val="clear" w:color="auto" w:fill="ffffff" w:themeFill="background1"/>
            <w:tcBorders>
              <w:top w:val="single" w:color="auto"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单位</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单价（含税）</w:t>
            </w:r>
            <w:r/>
          </w:p>
        </w:tc>
      </w:tr>
      <w:tr>
        <w:trPr>
          <w:trHeight w:val="20"/>
        </w:trPr>
        <w:tc>
          <w:tcPr>
            <w:gridSpan w:val="7"/>
            <w:shd w:val="clear" w:color="auto" w:fill="ffffff" w:themeFill="background1"/>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一、前端设备</w:t>
            </w:r>
            <w:r/>
          </w:p>
        </w:tc>
      </w:tr>
      <w:tr>
        <w:trPr>
          <w:trHeight w:val="20"/>
        </w:trPr>
        <w:tc>
          <w:tcPr>
            <w:gridSpan w:val="3"/>
            <w:shd w:val="clear" w:color="auto" w:fill="ffffff" w:themeFill="background1"/>
            <w:tcBorders>
              <w:top w:val="single" w:color="auto" w:sz="4" w:space="0"/>
              <w:left w:val="single" w:color="auto" w:sz="4" w:space="0"/>
              <w:bottom w:val="single" w:color="auto" w:sz="4" w:space="0"/>
              <w:right w:val="single" w:color="auto" w:sz="4" w:space="0"/>
            </w:tcBorders>
            <w:tcW w:w="3003"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1.交通沿线监控系统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1506" w:type="pct"/>
            <w:textDirection w:val="lrTb"/>
            <w:noWrap/>
          </w:tcPr>
          <w:p>
            <w:pPr>
              <w:jc w:val="left"/>
              <w:widowControl/>
              <w:rPr>
                <w:rFonts w:hint="eastAsia" w:ascii="宋体" w:hAnsi="宋体" w:cs="宋体"/>
                <w:b/>
                <w:bCs/>
                <w:szCs w:val="21"/>
              </w:rPr>
            </w:pPr>
            <w:r>
              <w:rPr>
                <w:rFonts w:ascii="宋体" w:hAnsi="宋体" w:cs="宋体"/>
                <w:b/>
                <w:bCs/>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tcPr>
          <w:p>
            <w:pPr>
              <w:jc w:val="center"/>
              <w:widowControl/>
              <w:rPr>
                <w:rFonts w:hint="eastAsia" w:ascii="宋体" w:hAnsi="宋体" w:cs="宋体"/>
                <w:b/>
                <w:bCs/>
                <w:szCs w:val="21"/>
              </w:rPr>
            </w:pPr>
            <w:r>
              <w:rPr>
                <w:rFonts w:ascii="宋体" w:hAnsi="宋体" w:cs="宋体"/>
                <w:b/>
                <w:bCs/>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200W枪机1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全彩级高灵敏度传感器，F1.0超大光圈镜头，提供更清晰的视频流输入</w:t>
            </w:r>
            <w:r>
              <w:rPr>
                <w:rFonts w:ascii="宋体" w:hAnsi="宋体" w:cs="宋体"/>
                <w:szCs w:val="21"/>
              </w:rPr>
              <w:br/>
              <w:t xml:space="preserve">AI ISP图像处理引擎，影像随场景自适应，夜视效果随时在线</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最高分辨率可达1920 × 1080 @25 fps，在该分辨率下可输出实时图像</w:t>
            </w:r>
            <w:r>
              <w:rPr>
                <w:rFonts w:ascii="宋体" w:hAnsi="宋体" w:cs="宋体"/>
                <w:szCs w:val="21"/>
              </w:rPr>
              <w:br/>
              <w:t xml:space="preserve">内置麦克风&amp;扬声器，喊话对讲全兼顾</w:t>
            </w:r>
            <w:r>
              <w:rPr>
                <w:rFonts w:ascii="宋体" w:hAnsi="宋体" w:cs="宋体"/>
                <w:szCs w:val="21"/>
              </w:rPr>
              <w:br/>
            </w:r>
            <w:r>
              <w:rPr>
                <w:rFonts w:ascii="宋体" w:hAnsi="宋体" w:cs="宋体"/>
                <w:szCs w:val="21"/>
              </w:rPr>
              <w:t xml:space="preserve">人/车目标分类，报警精准减打扰</w:t>
            </w:r>
            <w:r>
              <w:rPr>
                <w:rFonts w:ascii="宋体" w:hAnsi="宋体" w:cs="宋体"/>
                <w:szCs w:val="21"/>
              </w:rPr>
              <w:br/>
              <w:t xml:space="preserve">支持背光补偿，强光抑制，3D数字降噪，120 dB宽动态适应不同监控环境</w:t>
            </w:r>
            <w:r>
              <w:rPr>
                <w:rFonts w:ascii="宋体" w:hAnsi="宋体" w:cs="宋体"/>
                <w:szCs w:val="21"/>
              </w:rPr>
              <w:br/>
              <w:t xml:space="preserve">支持柔光灯补光，照射距离最远可达30 m</w:t>
            </w:r>
            <w:r>
              <w:rPr>
                <w:rFonts w:ascii="宋体" w:hAnsi="宋体" w:cs="宋体"/>
                <w:szCs w:val="21"/>
              </w:rPr>
              <w:br/>
              <w:t xml:space="preserve">符合IP67防尘防水设计，可靠性高</w:t>
            </w:r>
            <w:r>
              <w:rPr>
                <w:rFonts w:ascii="宋体" w:hAnsi="宋体" w:cs="宋体"/>
                <w:szCs w:val="21"/>
              </w:rPr>
              <w:br/>
              <w:t xml:space="preserve">传感器类型：1/2.7" Progressive Scan CMOS</w:t>
            </w:r>
            <w:r>
              <w:rPr>
                <w:rFonts w:ascii="宋体" w:hAnsi="宋体" w:cs="宋体"/>
                <w:szCs w:val="21"/>
              </w:rPr>
              <w:br/>
              <w:t xml:space="preserve">最低照度：彩色：0.0005 Lux </w:t>
            </w:r>
            <w:r>
              <w:rPr>
                <w:rFonts w:ascii="宋体" w:hAnsi="宋体" w:cs="宋体"/>
                <w:szCs w:val="21"/>
              </w:rPr>
              <w:br/>
              <w:t xml:space="preserve">宽动态：120 dB </w:t>
            </w:r>
            <w:r>
              <w:rPr>
                <w:rFonts w:ascii="宋体" w:hAnsi="宋体" w:cs="宋体"/>
                <w:szCs w:val="21"/>
              </w:rPr>
              <w:br/>
              <w:t xml:space="preserve">焦距&amp;视场角：2.8 mm，水平视场角：106°，垂直视场角：57°，对角视场角：127°</w:t>
            </w:r>
            <w:r>
              <w:rPr>
                <w:rFonts w:ascii="宋体" w:hAnsi="宋体" w:cs="宋体"/>
                <w:szCs w:val="21"/>
              </w:rPr>
              <w:br/>
              <w:t xml:space="preserve">4 mm，水平视场角：84°，垂直视场角：45°，对角视场角：99°</w:t>
            </w:r>
            <w:r>
              <w:rPr>
                <w:rFonts w:ascii="宋体" w:hAnsi="宋体" w:cs="宋体"/>
                <w:szCs w:val="21"/>
              </w:rPr>
              <w:br/>
              <w:t xml:space="preserve">6 mm，水平视场角：55°，垂直视场角：30°，对角视场角：63° </w:t>
            </w:r>
            <w:r>
              <w:rPr>
                <w:rFonts w:ascii="宋体" w:hAnsi="宋体" w:cs="宋体"/>
                <w:szCs w:val="21"/>
              </w:rPr>
              <w:br/>
              <w:t xml:space="preserve">补光灯类型：柔光灯</w:t>
            </w:r>
            <w:r>
              <w:rPr>
                <w:rFonts w:ascii="宋体" w:hAnsi="宋体" w:cs="宋体"/>
                <w:szCs w:val="21"/>
              </w:rPr>
              <w:br/>
              <w:t xml:space="preserve">补光距离：最远可达30 m</w:t>
            </w:r>
            <w:r>
              <w:rPr>
                <w:rFonts w:ascii="宋体" w:hAnsi="宋体" w:cs="宋体"/>
                <w:szCs w:val="21"/>
              </w:rPr>
              <w:br/>
              <w:t xml:space="preserve">防补光过曝：支持 </w:t>
            </w:r>
            <w:r>
              <w:rPr>
                <w:rFonts w:ascii="宋体" w:hAnsi="宋体" w:cs="宋体"/>
                <w:szCs w:val="21"/>
              </w:rPr>
              <w:br/>
              <w:t xml:space="preserve">最大图像尺寸：1920 × 1080</w:t>
            </w:r>
            <w:r>
              <w:rPr>
                <w:rFonts w:ascii="宋体" w:hAnsi="宋体" w:cs="宋体"/>
                <w:szCs w:val="21"/>
              </w:rPr>
              <w:br/>
              <w:t xml:space="preserve">视频压缩标准：主码流：H.265/H.264，支持超级智能编码</w:t>
            </w:r>
            <w:r>
              <w:rPr>
                <w:rFonts w:ascii="宋体" w:hAnsi="宋体" w:cs="宋体"/>
                <w:szCs w:val="21"/>
              </w:rPr>
              <w:br/>
              <w:t xml:space="preserve">子码流：H.265/H.264/MJPEG</w:t>
            </w:r>
            <w:r>
              <w:rPr>
                <w:rFonts w:ascii="宋体" w:hAnsi="宋体" w:cs="宋体"/>
                <w:szCs w:val="21"/>
              </w:rPr>
              <w:br/>
              <w:t xml:space="preserve">第三码流：H.265/H.264 </w:t>
            </w:r>
            <w:r>
              <w:rPr>
                <w:rFonts w:ascii="宋体" w:hAnsi="宋体" w:cs="宋体"/>
                <w:szCs w:val="21"/>
              </w:rPr>
              <w:br/>
              <w:t xml:space="preserve">网络：1个RJ45 10 M/100 M自适应以太网口</w:t>
            </w:r>
            <w:r>
              <w:rPr>
                <w:rFonts w:ascii="宋体" w:hAnsi="宋体" w:cs="宋体"/>
                <w:szCs w:val="21"/>
              </w:rPr>
              <w:br/>
              <w:t xml:space="preserve">音频：支持1个内置麦克风</w:t>
            </w:r>
            <w:r>
              <w:rPr>
                <w:rFonts w:ascii="宋体" w:hAnsi="宋体" w:cs="宋体"/>
                <w:szCs w:val="21"/>
              </w:rPr>
              <w:br/>
              <w:t xml:space="preserve">支持1个内置扬声器 </w:t>
            </w:r>
            <w:r>
              <w:rPr>
                <w:rFonts w:ascii="宋体" w:hAnsi="宋体" w:cs="宋体"/>
                <w:szCs w:val="21"/>
              </w:rPr>
              <w:br/>
              <w:t xml:space="preserve">产品尺寸：2.8 mm焦距段型号： 182.8 × 92.7 × 87.6 mm </w:t>
            </w:r>
            <w:r>
              <w:rPr>
                <w:rFonts w:ascii="宋体" w:hAnsi="宋体" w:cs="宋体"/>
                <w:szCs w:val="21"/>
              </w:rPr>
              <w:br/>
              <w:t xml:space="preserve">其他焦距段型号： 189.4 × 92.7 × 87.6 mm</w:t>
            </w:r>
            <w:r>
              <w:rPr>
                <w:rFonts w:ascii="宋体" w:hAnsi="宋体" w:cs="宋体"/>
                <w:szCs w:val="21"/>
              </w:rPr>
              <w:br/>
              <w:t xml:space="preserve">包装尺寸：235 × 120 × 125 mm</w:t>
            </w:r>
            <w:r>
              <w:rPr>
                <w:rFonts w:ascii="宋体" w:hAnsi="宋体" w:cs="宋体"/>
                <w:szCs w:val="21"/>
              </w:rPr>
              <w:br/>
              <w:t xml:space="preserve">设备重量：550 g</w:t>
            </w:r>
            <w:r>
              <w:rPr>
                <w:rFonts w:ascii="宋体" w:hAnsi="宋体" w:cs="宋体"/>
                <w:szCs w:val="21"/>
              </w:rPr>
              <w:br/>
              <w:t xml:space="preserve">带包装重量：680 g</w:t>
            </w:r>
            <w:r>
              <w:rPr>
                <w:rFonts w:ascii="宋体" w:hAnsi="宋体" w:cs="宋体"/>
                <w:szCs w:val="21"/>
              </w:rPr>
              <w:br/>
              <w:t xml:space="preserve">启动和工作温湿度：-30 ℃~60 ℃，湿度小于95%（无凝结）</w:t>
            </w:r>
            <w:r>
              <w:rPr>
                <w:rFonts w:ascii="宋体" w:hAnsi="宋体" w:cs="宋体"/>
                <w:szCs w:val="21"/>
              </w:rPr>
              <w:br/>
              <w:t xml:space="preserve">恢复出厂设置：支持客户端或浏览器恢复</w:t>
            </w:r>
            <w:r>
              <w:rPr>
                <w:rFonts w:ascii="宋体" w:hAnsi="宋体" w:cs="宋体"/>
                <w:szCs w:val="21"/>
              </w:rPr>
              <w:br/>
              <w:t xml:space="preserve">电流及功耗：DC：12 V，0.75 A，最大功耗：9.0 W</w:t>
            </w:r>
            <w:r>
              <w:rPr>
                <w:rFonts w:ascii="宋体" w:hAnsi="宋体" w:cs="宋体"/>
                <w:szCs w:val="21"/>
              </w:rPr>
              <w:br/>
              <w:t xml:space="preserve">供电方式：DC：12 V ± 25%，支持防反接保护</w:t>
            </w:r>
            <w:r>
              <w:rPr>
                <w:rFonts w:ascii="宋体" w:hAnsi="宋体" w:cs="宋体"/>
                <w:szCs w:val="21"/>
              </w:rPr>
              <w:br/>
              <w:t xml:space="preserve">电源接口类型：Ø5.5 mm圆口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1320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200W枪机2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全彩级高灵敏度传感器，恒定F1.0超大光圈变焦镜头，为智能应用提供更清晰的视频流输入，全面提升智能业务处理的准确度</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采用深度学习硬件及算法，提供准确的人车分类侦测，支持越界侦测，区域入侵侦测，进入区域侦测和离开区域侦测</w:t>
            </w:r>
            <w:r>
              <w:rPr>
                <w:rFonts w:ascii="宋体" w:hAnsi="宋体" w:cs="宋体"/>
                <w:szCs w:val="21"/>
              </w:rPr>
              <w:br/>
              <w:t xml:space="preserve">采用深度学习去误报算法，当检测区域出现篮球、小狗、树摇晃等情况时，不会触发报警</w:t>
            </w:r>
            <w:r>
              <w:rPr>
                <w:rFonts w:ascii="宋体" w:hAnsi="宋体" w:cs="宋体"/>
                <w:szCs w:val="21"/>
              </w:rPr>
              <w:br/>
              <w:t xml:space="preserve">支持声光警戒：报警联动白光闪烁报警和声音报警，报警声音类型不小于11种，报警音量和重复次数可设置</w:t>
            </w:r>
            <w:r>
              <w:rPr>
                <w:rFonts w:ascii="宋体" w:hAnsi="宋体" w:cs="宋体"/>
                <w:szCs w:val="21"/>
              </w:rPr>
              <w:br/>
              <w:t xml:space="preserve">采用深度学习算法，以海量图片及视频资源为路基，通</w:t>
            </w:r>
            <w:r>
              <w:rPr>
                <w:rFonts w:ascii="宋体" w:hAnsi="宋体" w:cs="宋体"/>
                <w:szCs w:val="21"/>
              </w:rPr>
              <w:t xml:space="preserve">过机器自身提取目标特征，形成深层可供学习的人形数据，极大的提升了周界中人的检出率。</w:t>
            </w:r>
            <w:r>
              <w:rPr>
                <w:rFonts w:ascii="宋体" w:hAnsi="宋体" w:cs="宋体"/>
                <w:szCs w:val="21"/>
              </w:rPr>
              <w:br/>
              <w:t xml:space="preserve">支持智能资源模式切换： smart事件</w:t>
            </w:r>
            <w:r>
              <w:rPr>
                <w:rFonts w:ascii="宋体" w:hAnsi="宋体" w:cs="宋体"/>
                <w:szCs w:val="21"/>
              </w:rPr>
              <w:br/>
              <w:t xml:space="preserve">最高分辨率可达200万像素，并在此分辨率下可输出30 fps实时图像，图像更流畅，支持透雾、电子防抖，支持宽动态120 dB</w:t>
            </w:r>
            <w:r>
              <w:rPr>
                <w:rFonts w:ascii="宋体" w:hAnsi="宋体" w:cs="宋体"/>
                <w:szCs w:val="21"/>
              </w:rPr>
              <w:br/>
              <w:t xml:space="preserve">鳞镜补光：采用隐藏式灯珠设计，通过鳞甲密布排列形成的镜面反射出光，见光不见灯。增加发光面积，降低聚光效果，补光柔和均匀</w:t>
            </w:r>
            <w:r>
              <w:rPr>
                <w:rFonts w:ascii="宋体" w:hAnsi="宋体" w:cs="宋体"/>
                <w:szCs w:val="21"/>
              </w:rPr>
              <w:br/>
              <w:t xml:space="preserve">支持开放型网络视频接口，ISAPI，GB/T28181-2016，ISUP5.0，视图库，OTAP</w:t>
            </w:r>
            <w:r>
              <w:rPr>
                <w:rFonts w:ascii="宋体" w:hAnsi="宋体" w:cs="宋体"/>
                <w:szCs w:val="21"/>
              </w:rPr>
              <w:br/>
              <w:t xml:space="preserve">支持标准的128 GB或者256 GB MicroSD/MicroSDHC/MicroSDXC卡存储，支持10 M/100 M自适应网口</w:t>
            </w:r>
            <w:r>
              <w:rPr>
                <w:rFonts w:ascii="宋体" w:hAnsi="宋体" w:cs="宋体"/>
                <w:szCs w:val="21"/>
              </w:rPr>
              <w:br/>
              <w:t xml:space="preserve">支持三码流技术，支持同时20路取流</w:t>
            </w:r>
            <w:r>
              <w:rPr>
                <w:rFonts w:ascii="宋体" w:hAnsi="宋体" w:cs="宋体"/>
                <w:szCs w:val="21"/>
              </w:rPr>
              <w:br/>
              <w:t xml:space="preserve">支持三级用户权限管理，支持授权的用户和密码，支持IP地址过滤</w:t>
            </w:r>
            <w:r>
              <w:rPr>
                <w:rFonts w:ascii="宋体" w:hAnsi="宋体" w:cs="宋体"/>
                <w:szCs w:val="21"/>
              </w:rPr>
              <w:br/>
              <w:t xml:space="preserve">音频：1路输入，1路输出；报警：1路输入，1路输出</w:t>
            </w:r>
            <w:r>
              <w:rPr>
                <w:rFonts w:ascii="宋体" w:hAnsi="宋体" w:cs="宋体"/>
                <w:szCs w:val="21"/>
              </w:rPr>
              <w:br/>
              <w:t xml:space="preserve">电源供应：DC：12 V ± 20%；PoE：802.3af，Type 2，Class 4</w:t>
            </w:r>
            <w:r>
              <w:rPr>
                <w:rFonts w:ascii="宋体" w:hAnsi="宋体" w:cs="宋体"/>
                <w:szCs w:val="21"/>
              </w:rPr>
              <w:br/>
              <w:t xml:space="preserve">防护等级：IP67</w:t>
            </w:r>
            <w:r>
              <w:rPr>
                <w:rFonts w:ascii="宋体" w:hAnsi="宋体" w:cs="宋体"/>
                <w:szCs w:val="21"/>
              </w:rPr>
              <w:br/>
            </w:r>
            <w:r>
              <w:rPr>
                <w:rFonts w:ascii="宋体" w:hAnsi="宋体" w:cs="宋体"/>
                <w:szCs w:val="21"/>
              </w:rPr>
              <w:br/>
              <w:t xml:space="preserve">传感器类型：1/1.8" Progressive Scan CMOS</w:t>
            </w:r>
            <w:r>
              <w:rPr>
                <w:rFonts w:ascii="宋体" w:hAnsi="宋体" w:cs="宋体"/>
                <w:szCs w:val="21"/>
              </w:rPr>
              <w:br/>
              <w:t xml:space="preserve">宽动态：120 dB</w:t>
            </w:r>
            <w:r>
              <w:rPr>
                <w:rFonts w:ascii="宋体" w:hAnsi="宋体" w:cs="宋体"/>
                <w:szCs w:val="21"/>
              </w:rPr>
              <w:br/>
              <w:t xml:space="preserve">最低照度：彩色：0.0005 Lux @（F1.0，AGC ON）</w:t>
            </w:r>
            <w:r>
              <w:rPr>
                <w:rFonts w:ascii="宋体" w:hAnsi="宋体" w:cs="宋体"/>
                <w:szCs w:val="21"/>
              </w:rPr>
              <w:br/>
              <w:t xml:space="preserve">黑白：0.0001 Lux @（F1.0，AGC ON），0 Lux with Light </w:t>
            </w:r>
            <w:r>
              <w:rPr>
                <w:rFonts w:ascii="宋体" w:hAnsi="宋体" w:cs="宋体"/>
                <w:szCs w:val="21"/>
              </w:rPr>
              <w:br/>
              <w:t xml:space="preserve">焦距&amp;视场角：2.8~12 mm，水平视场角：98.6°~53.6°，垂直视场角：50.8°~30°，对角视场角：120.6°~61.8° </w:t>
            </w:r>
            <w:r>
              <w:rPr>
                <w:rFonts w:ascii="宋体" w:hAnsi="宋体" w:cs="宋体"/>
                <w:szCs w:val="21"/>
              </w:rPr>
              <w:br/>
              <w:t xml:space="preserve">补光灯类型：鳞镜补光，4颗暖白光灯珠</w:t>
            </w:r>
            <w:r>
              <w:rPr>
                <w:rFonts w:ascii="宋体" w:hAnsi="宋体" w:cs="宋体"/>
                <w:szCs w:val="21"/>
              </w:rPr>
              <w:br/>
              <w:t xml:space="preserve">补光距离：普通监控：30 m</w:t>
            </w:r>
            <w:r>
              <w:rPr>
                <w:rFonts w:ascii="宋体" w:hAnsi="宋体" w:cs="宋体"/>
                <w:szCs w:val="21"/>
              </w:rPr>
              <w:br/>
              <w:t xml:space="preserve">防补光过曝：支持防补光过曝开启和关闭，开启下支持自动和手动，手动支持根据距离等级控制补光灯亮度 </w:t>
            </w:r>
            <w:r>
              <w:rPr>
                <w:rFonts w:ascii="宋体" w:hAnsi="宋体" w:cs="宋体"/>
                <w:szCs w:val="21"/>
              </w:rPr>
              <w:br/>
              <w:t xml:space="preserve">最大图像尺寸：1920 × 1080</w:t>
            </w:r>
            <w:r>
              <w:rPr>
                <w:rFonts w:ascii="宋体" w:hAnsi="宋体" w:cs="宋体"/>
                <w:szCs w:val="21"/>
              </w:rPr>
              <w:br/>
              <w:t xml:space="preserve">视频压缩标准：H.265/H.264/MJPEG </w:t>
            </w:r>
            <w:r>
              <w:rPr>
                <w:rFonts w:ascii="宋体" w:hAnsi="宋体" w:cs="宋体"/>
                <w:szCs w:val="21"/>
              </w:rPr>
              <w:br/>
              <w:t xml:space="preserve">电源输出：DC12 V，50 mA</w:t>
            </w:r>
            <w:r>
              <w:rPr>
                <w:rFonts w:ascii="宋体" w:hAnsi="宋体" w:cs="宋体"/>
                <w:szCs w:val="21"/>
              </w:rPr>
              <w:br/>
              <w:t xml:space="preserve">RS-485：采用半双工模式，支持自适应HIKVISION，PELCO-P和PELCO-D协议</w:t>
            </w:r>
            <w:r>
              <w:rPr>
                <w:rFonts w:ascii="宋体" w:hAnsi="宋体" w:cs="宋体"/>
                <w:szCs w:val="21"/>
              </w:rPr>
              <w:br/>
              <w:t xml:space="preserve">接口类型：外甩线</w:t>
            </w:r>
            <w:r>
              <w:rPr>
                <w:rFonts w:ascii="宋体" w:hAnsi="宋体" w:cs="宋体"/>
                <w:szCs w:val="21"/>
              </w:rPr>
              <w:br/>
              <w:t xml:space="preserve">报警：1路输入，1路输出（报警输入支持开关量，报警输出最大支持DC12 V，30 mA）</w:t>
            </w:r>
            <w:r>
              <w:rPr>
                <w:rFonts w:ascii="宋体" w:hAnsi="宋体" w:cs="宋体"/>
                <w:szCs w:val="21"/>
              </w:rPr>
              <w:br/>
              <w:t xml:space="preserve">音频：1路输入（Line in），1路输出（Line out），2个内置麦克风，1个内置扬声器</w:t>
            </w:r>
            <w:r>
              <w:rPr>
                <w:rFonts w:ascii="宋体" w:hAnsi="宋体" w:cs="宋体"/>
                <w:szCs w:val="21"/>
              </w:rPr>
              <w:br/>
              <w:t xml:space="preserve">复位：支持</w:t>
            </w:r>
            <w:r>
              <w:rPr>
                <w:rFonts w:ascii="宋体" w:hAnsi="宋体" w:cs="宋体"/>
                <w:szCs w:val="21"/>
              </w:rPr>
              <w:br/>
              <w:t xml:space="preserve">网络：1个RJ45 10 M/100 M自适应以太网口 </w:t>
            </w:r>
            <w:r>
              <w:rPr>
                <w:rFonts w:ascii="宋体" w:hAnsi="宋体" w:cs="宋体"/>
                <w:szCs w:val="21"/>
              </w:rPr>
              <w:br/>
              <w:t xml:space="preserve">启动和工作温湿度：-30 °C~60 °C，湿度小于95%（无凝结）</w:t>
            </w:r>
            <w:r>
              <w:rPr>
                <w:rFonts w:ascii="宋体" w:hAnsi="宋体" w:cs="宋体"/>
                <w:szCs w:val="21"/>
              </w:rPr>
              <w:br/>
              <w:t xml:space="preserve">存储温湿度：-30 °C~60 °C，湿度小于95%（无凝结）</w:t>
            </w:r>
            <w:r>
              <w:rPr>
                <w:rFonts w:ascii="宋体" w:hAnsi="宋体" w:cs="宋体"/>
                <w:szCs w:val="21"/>
              </w:rPr>
              <w:br/>
              <w:t xml:space="preserve">在线升级：支持</w:t>
            </w:r>
            <w:r>
              <w:rPr>
                <w:rFonts w:ascii="宋体" w:hAnsi="宋体" w:cs="宋体"/>
                <w:szCs w:val="21"/>
              </w:rPr>
              <w:br/>
            </w:r>
            <w:r>
              <w:rPr>
                <w:rFonts w:ascii="宋体" w:hAnsi="宋体" w:cs="宋体"/>
                <w:szCs w:val="21"/>
              </w:rPr>
              <w:t xml:space="preserve">包装尺寸：385 × 158 × 155 mm</w:t>
            </w:r>
            <w:r>
              <w:rPr>
                <w:rFonts w:ascii="宋体" w:hAnsi="宋体" w:cs="宋体"/>
                <w:szCs w:val="21"/>
              </w:rPr>
              <w:br/>
              <w:t xml:space="preserve">带包装重量：1528 g</w:t>
            </w:r>
            <w:r>
              <w:rPr>
                <w:rFonts w:ascii="宋体" w:hAnsi="宋体" w:cs="宋体"/>
                <w:szCs w:val="21"/>
              </w:rPr>
              <w:br/>
              <w:t xml:space="preserve">恢复出厂设置：支持RESET按键，客户端或浏览器恢复 </w:t>
            </w:r>
            <w:r>
              <w:rPr>
                <w:rFonts w:ascii="宋体" w:hAnsi="宋体" w:cs="宋体"/>
                <w:szCs w:val="21"/>
              </w:rPr>
              <w:br/>
              <w:t xml:space="preserve">设备重量：1130 g</w:t>
            </w:r>
            <w:r>
              <w:rPr>
                <w:rFonts w:ascii="宋体" w:hAnsi="宋体" w:cs="宋体"/>
                <w:szCs w:val="21"/>
              </w:rPr>
              <w:br/>
              <w:t xml:space="preserve">电源接口类型：3芯接口</w:t>
            </w:r>
            <w:r>
              <w:rPr>
                <w:rFonts w:ascii="宋体" w:hAnsi="宋体" w:cs="宋体"/>
                <w:szCs w:val="21"/>
              </w:rPr>
              <w:br/>
              <w:t xml:space="preserve">电流及功耗：DC：12 V，0.90 A，最大功耗：10.7 W </w:t>
            </w:r>
            <w:r>
              <w:rPr>
                <w:rFonts w:ascii="宋体" w:hAnsi="宋体" w:cs="宋体"/>
                <w:szCs w:val="21"/>
              </w:rPr>
              <w:br/>
              <w:t xml:space="preserve">PoE：802.3af，36 V~57 V，0.22 A~0.35 A，最大功耗：12.5 W</w:t>
            </w:r>
            <w:r>
              <w:rPr>
                <w:rFonts w:ascii="宋体" w:hAnsi="宋体" w:cs="宋体"/>
                <w:szCs w:val="21"/>
              </w:rPr>
              <w:br/>
              <w:t xml:space="preserve">供电方式：DC：12 V ± 20%，支持防反接保护</w:t>
            </w:r>
            <w:r>
              <w:rPr>
                <w:rFonts w:ascii="宋体" w:hAnsi="宋体" w:cs="宋体"/>
                <w:szCs w:val="21"/>
              </w:rPr>
              <w:br/>
              <w:t xml:space="preserve">PoE：802.3af，Type 2，Class 4</w:t>
            </w:r>
            <w:r>
              <w:rPr>
                <w:rFonts w:ascii="宋体" w:hAnsi="宋体" w:cs="宋体"/>
                <w:szCs w:val="21"/>
              </w:rPr>
              <w:br/>
              <w:t xml:space="preserve">产品尺寸：227.74 × 120.59 × 101.5 mm</w:t>
            </w:r>
            <w:r>
              <w:rPr>
                <w:rFonts w:ascii="宋体" w:hAnsi="宋体" w:cs="宋体"/>
                <w:szCs w:val="21"/>
              </w:rPr>
              <w:br/>
              <w:t xml:space="preserve">线缆长度：35 cm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4378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200W枪机3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支持智能资源模式切换：全抓拍、人脸抓拍、道路监控、人数统计，多种智能模式可按需切换</w:t>
            </w:r>
            <w:r>
              <w:rPr>
                <w:rFonts w:ascii="宋体" w:hAnsi="宋体" w:cs="宋体"/>
                <w:szCs w:val="21"/>
              </w:rPr>
              <w:br/>
              <w:t xml:space="preserve">全抓拍模式：支持对运动目标进行检测、抓拍、评分、筛选，输出人脸、人体、车辆、车牌、非机动车抓拍结果和车牌号码识别</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人脸抓拍模式：支持对运动人脸进行检测、抓拍，最多同时检测30张，支持快速抓拍模式和优选抓拍模式</w:t>
            </w:r>
            <w:r>
              <w:rPr>
                <w:rFonts w:ascii="宋体" w:hAnsi="宋体" w:cs="宋体"/>
                <w:szCs w:val="21"/>
              </w:rPr>
              <w:b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ascii="宋体" w:hAnsi="宋体" w:cs="宋体"/>
                <w:szCs w:val="21"/>
              </w:rPr>
              <w:br/>
              <w:t xml:space="preserve">人数统计模式：a)人数统计：支持实时报警，人员密度报警，人数异常触发报警和停留时间报警，b)异常行为识别：支持离岗检测，以及在离岗检测报警，c)区域关注度：支持区域人数检测、停留时长检测、实时数据上传</w:t>
            </w:r>
            <w:r>
              <w:rPr>
                <w:rFonts w:ascii="宋体" w:hAnsi="宋体" w:cs="宋体"/>
                <w:szCs w:val="21"/>
              </w:rPr>
              <w:br/>
              <w:t xml:space="preserve">鳞镜补光：采用隐藏式灯珠设计，通过鳞甲密布排列形成的镜面反射出光，见光不见灯。增加发光面积，降低聚光效果，补光柔和均匀</w:t>
            </w:r>
            <w:r>
              <w:rPr>
                <w:rFonts w:ascii="宋体" w:hAnsi="宋体" w:cs="宋体"/>
                <w:szCs w:val="21"/>
              </w:rPr>
              <w:br/>
              <w:t xml:space="preserve">支持开放型网络视频接口，ISAPI，GB/T28181，OTAP，ISUP5.0，视图库</w:t>
            </w:r>
            <w:r>
              <w:rPr>
                <w:rFonts w:ascii="宋体" w:hAnsi="宋体" w:cs="宋体"/>
                <w:szCs w:val="21"/>
              </w:rPr>
              <w:br/>
              <w:t xml:space="preserve">传感器类型：1/1.8" 逐行扫描 CMOS</w:t>
            </w:r>
            <w:r>
              <w:rPr>
                <w:rFonts w:ascii="宋体" w:hAnsi="宋体" w:cs="宋体"/>
                <w:szCs w:val="21"/>
              </w:rPr>
              <w:br/>
              <w:t xml:space="preserve">最低照度：彩色：0.0005 Lux @（F1.2，AGC ON），0 Lux with Light</w:t>
            </w:r>
            <w:r>
              <w:rPr>
                <w:rFonts w:ascii="宋体" w:hAnsi="宋体" w:cs="宋体"/>
                <w:szCs w:val="21"/>
              </w:rPr>
              <w:br/>
              <w:t xml:space="preserve">黑白：0.0001 Lux @（F1.2，AGC ON），0 Lux with IR</w:t>
            </w:r>
            <w:r>
              <w:rPr>
                <w:rFonts w:ascii="宋体" w:hAnsi="宋体" w:cs="宋体"/>
                <w:szCs w:val="21"/>
              </w:rPr>
              <w:br/>
              <w:t xml:space="preserve">焦距&amp;视场角：2.7~13.5 mm：水平视场角：107.4°~39.8°，垂直视场角：56°~22.4°，对角视场角：130.1°~45.7°</w:t>
            </w:r>
            <w:r>
              <w:rPr>
                <w:rFonts w:ascii="宋体" w:hAnsi="宋体" w:cs="宋体"/>
                <w:szCs w:val="21"/>
              </w:rPr>
              <w:br/>
              <w:t xml:space="preserve">补光灯类型：红外（850nm 透镜/反射式补光），暖白光（3000K）</w:t>
            </w:r>
            <w:r>
              <w:rPr>
                <w:rFonts w:ascii="宋体" w:hAnsi="宋体" w:cs="宋体"/>
                <w:szCs w:val="21"/>
              </w:rPr>
              <w:br/>
              <w:t xml:space="preserve">补光距离：2.7~13.5 mm：红外最远可达50m，暖白最远可达30m</w:t>
            </w:r>
            <w:r>
              <w:rPr>
                <w:rFonts w:ascii="宋体" w:hAnsi="宋体" w:cs="宋体"/>
                <w:szCs w:val="21"/>
              </w:rPr>
              <w:br/>
              <w:t xml:space="preserve">视频压缩标准：主码流：H.265+/H.265/H.264/H.264+</w:t>
            </w:r>
            <w:r>
              <w:rPr>
                <w:rFonts w:ascii="宋体" w:hAnsi="宋体" w:cs="宋体"/>
                <w:szCs w:val="21"/>
              </w:rPr>
              <w:br/>
              <w:t xml:space="preserve">子码流：MJPEG/H.265/H.264</w:t>
            </w:r>
            <w:r>
              <w:rPr>
                <w:rFonts w:ascii="宋体" w:hAnsi="宋体" w:cs="宋体"/>
                <w:szCs w:val="21"/>
              </w:rPr>
              <w:br/>
              <w:t xml:space="preserve">第三码流：H.265/H.264</w:t>
            </w:r>
            <w:r>
              <w:rPr>
                <w:rFonts w:ascii="宋体" w:hAnsi="宋体" w:cs="宋体"/>
                <w:szCs w:val="21"/>
              </w:rPr>
              <w:br/>
            </w:r>
            <w:r>
              <w:rPr>
                <w:rFonts w:ascii="宋体" w:hAnsi="宋体" w:cs="宋体"/>
                <w:szCs w:val="21"/>
              </w:rPr>
              <w:t xml:space="preserve">网络传输类型：有线</w:t>
            </w:r>
            <w:r>
              <w:rPr>
                <w:rFonts w:ascii="宋体" w:hAnsi="宋体" w:cs="宋体"/>
                <w:szCs w:val="21"/>
              </w:rPr>
              <w:br/>
              <w:t xml:space="preserve">宽动态：120 dB</w:t>
            </w:r>
            <w:r>
              <w:rPr>
                <w:rFonts w:ascii="宋体" w:hAnsi="宋体" w:cs="宋体"/>
                <w:szCs w:val="21"/>
              </w:rPr>
              <w:br/>
              <w:t xml:space="preserve">连接方式：甩线式接口，线缆长度35cm</w:t>
            </w:r>
            <w:r>
              <w:rPr>
                <w:rFonts w:ascii="宋体" w:hAnsi="宋体" w:cs="宋体"/>
                <w:szCs w:val="21"/>
              </w:rPr>
              <w:br/>
              <w:t xml:space="preserve">音频：2个内置麦克风，1个内置扬声器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5434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400W枪机1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在大模型的加持下，对人、机动车等高价值目标进行解析，通过ROI分割技术，分离前景目标与背景区域，前景采用常规编码保障细节完整，背景实施高效压缩降低存储占用，兼顾画质与效率</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全彩级高灵敏度传感器，F1.0超大光圈镜头，提供更清晰的视频流输入</w:t>
            </w:r>
            <w:r>
              <w:rPr>
                <w:rFonts w:ascii="宋体" w:hAnsi="宋体" w:cs="宋体"/>
                <w:szCs w:val="21"/>
              </w:rPr>
              <w:br/>
              <w:t xml:space="preserve">AI ISP图像处理引擎，影像随场景自适应，夜视效果随时在线</w:t>
            </w:r>
            <w:r>
              <w:rPr>
                <w:rFonts w:ascii="宋体" w:hAnsi="宋体" w:cs="宋体"/>
                <w:szCs w:val="21"/>
              </w:rPr>
              <w:br/>
              <w:t xml:space="preserve">最高分辨率可达2560 × 1440 @25 fps，在该分辨率下可输出实时图像</w:t>
            </w:r>
            <w:r>
              <w:rPr>
                <w:rFonts w:ascii="宋体" w:hAnsi="宋体" w:cs="宋体"/>
                <w:szCs w:val="21"/>
              </w:rPr>
              <w:br/>
              <w:t xml:space="preserve">内置麦克风&amp;扬声器，喊话对讲全兼顾</w:t>
            </w:r>
            <w:r>
              <w:rPr>
                <w:rFonts w:ascii="宋体" w:hAnsi="宋体" w:cs="宋体"/>
                <w:szCs w:val="21"/>
              </w:rPr>
              <w:br/>
              <w:t xml:space="preserve">人/车目标分类，报警精准减打扰</w:t>
            </w:r>
            <w:r>
              <w:rPr>
                <w:rFonts w:ascii="宋体" w:hAnsi="宋体" w:cs="宋体"/>
                <w:szCs w:val="21"/>
              </w:rPr>
              <w:br/>
              <w:t xml:space="preserve">支持背光补偿，强光抑制，3D数字降噪，120 dB宽动态适应不同监控环境</w:t>
            </w:r>
            <w:r>
              <w:rPr>
                <w:rFonts w:ascii="宋体" w:hAnsi="宋体" w:cs="宋体"/>
                <w:szCs w:val="21"/>
              </w:rPr>
              <w:br/>
              <w:t xml:space="preserve">支持柔光灯补光，照射距离最远可达30 m</w:t>
            </w:r>
            <w:r>
              <w:rPr>
                <w:rFonts w:ascii="宋体" w:hAnsi="宋体" w:cs="宋体"/>
                <w:szCs w:val="21"/>
              </w:rPr>
              <w:br/>
              <w:t xml:space="preserve">符合IP67防尘防水设计，可靠性高</w:t>
            </w:r>
            <w:r>
              <w:rPr>
                <w:rFonts w:ascii="宋体" w:hAnsi="宋体" w:cs="宋体"/>
                <w:szCs w:val="21"/>
              </w:rPr>
              <w:br/>
              <w:t xml:space="preserve">传感器类型：1/1.8" Progressive Scan CMOS</w:t>
            </w:r>
            <w:r>
              <w:rPr>
                <w:rFonts w:ascii="宋体" w:hAnsi="宋体" w:cs="宋体"/>
                <w:szCs w:val="21"/>
              </w:rPr>
              <w:br/>
              <w:t xml:space="preserve">最低照度：彩色：0.0005 Lux</w:t>
            </w:r>
            <w:r>
              <w:rPr>
                <w:rFonts w:ascii="宋体" w:hAnsi="宋体" w:cs="宋体"/>
                <w:szCs w:val="21"/>
              </w:rPr>
              <w:br/>
              <w:t xml:space="preserve">宽动态：120 dB </w:t>
            </w:r>
            <w:r>
              <w:rPr>
                <w:rFonts w:ascii="宋体" w:hAnsi="宋体" w:cs="宋体"/>
                <w:szCs w:val="21"/>
              </w:rPr>
              <w:br/>
              <w:t xml:space="preserve">焦距&amp;视场角：2.8 mm，水平视场角：105.7°，垂直视场角：57.2°，对角视场角：124.5°</w:t>
            </w:r>
            <w:r>
              <w:rPr>
                <w:rFonts w:ascii="宋体" w:hAnsi="宋体" w:cs="宋体"/>
                <w:szCs w:val="21"/>
              </w:rPr>
              <w:br/>
              <w:t xml:space="preserve">4 mm，水平视场角：88.7°，垂直视场角：44.7°，对角视场角：107.5°</w:t>
            </w:r>
            <w:r>
              <w:rPr>
                <w:rFonts w:ascii="宋体" w:hAnsi="宋体" w:cs="宋体"/>
                <w:szCs w:val="21"/>
              </w:rPr>
              <w:br/>
              <w:t xml:space="preserve">6 mm，水平视场角：55.2°，垂直视场角：29.3°，对角视场角：64.6°</w:t>
            </w:r>
            <w:r>
              <w:rPr>
                <w:rFonts w:ascii="宋体" w:hAnsi="宋体" w:cs="宋体"/>
                <w:szCs w:val="21"/>
              </w:rPr>
              <w:br/>
              <w:t xml:space="preserve">8 mm，水平视场角：38.8°，垂直视场角：21.1°，对角视场角：45.2° </w:t>
            </w:r>
            <w:r>
              <w:rPr>
                <w:rFonts w:ascii="宋体" w:hAnsi="宋体" w:cs="宋体"/>
                <w:szCs w:val="21"/>
              </w:rPr>
              <w:br/>
              <w:t xml:space="preserve">补光距离：最远可达30 m</w:t>
            </w:r>
            <w:r>
              <w:rPr>
                <w:rFonts w:ascii="宋体" w:hAnsi="宋体" w:cs="宋体"/>
                <w:szCs w:val="21"/>
              </w:rPr>
              <w:br/>
              <w:t xml:space="preserve">防补光过曝：支持</w:t>
            </w:r>
            <w:r>
              <w:rPr>
                <w:rFonts w:ascii="宋体" w:hAnsi="宋体" w:cs="宋体"/>
                <w:szCs w:val="21"/>
              </w:rPr>
              <w:br/>
              <w:t xml:space="preserve">补光灯类型：柔光灯 </w:t>
            </w:r>
            <w:r>
              <w:rPr>
                <w:rFonts w:ascii="宋体" w:hAnsi="宋体" w:cs="宋体"/>
                <w:szCs w:val="21"/>
              </w:rPr>
              <w:br/>
              <w:t xml:space="preserve">最大图像尺寸：2560 × 1440</w:t>
            </w:r>
            <w:r>
              <w:rPr>
                <w:rFonts w:ascii="宋体" w:hAnsi="宋体" w:cs="宋体"/>
                <w:szCs w:val="21"/>
              </w:rPr>
              <w:br/>
              <w:t xml:space="preserve">视频压缩标准：主码流：H.265/H.264，支持超级智能编码</w:t>
            </w:r>
            <w:r>
              <w:rPr>
                <w:rFonts w:ascii="宋体" w:hAnsi="宋体" w:cs="宋体"/>
                <w:szCs w:val="21"/>
              </w:rPr>
              <w:br/>
              <w:t xml:space="preserve">子码流：H.265/H.264/MJPEG</w:t>
            </w:r>
            <w:r>
              <w:rPr>
                <w:rFonts w:ascii="宋体" w:hAnsi="宋体" w:cs="宋体"/>
                <w:szCs w:val="21"/>
              </w:rPr>
              <w:br/>
              <w:t xml:space="preserve">第三码流：H.265/H.264 </w:t>
            </w:r>
            <w:r>
              <w:rPr>
                <w:rFonts w:ascii="宋体" w:hAnsi="宋体" w:cs="宋体"/>
                <w:szCs w:val="21"/>
              </w:rPr>
              <w:br/>
              <w:t xml:space="preserve">音频：支持1个内置麦克风</w:t>
            </w:r>
            <w:r>
              <w:rPr>
                <w:rFonts w:ascii="宋体" w:hAnsi="宋体" w:cs="宋体"/>
                <w:szCs w:val="21"/>
              </w:rPr>
              <w:br/>
              <w:t xml:space="preserve">支持1个内置扬声器</w:t>
            </w:r>
            <w:r>
              <w:rPr>
                <w:rFonts w:ascii="宋体" w:hAnsi="宋体" w:cs="宋体"/>
                <w:szCs w:val="21"/>
              </w:rPr>
              <w:br/>
              <w:t xml:space="preserve">网络：1个RJ45 10 M/100 M自适应以太网口 </w:t>
            </w:r>
            <w:r>
              <w:rPr>
                <w:rFonts w:ascii="宋体" w:hAnsi="宋体" w:cs="宋体"/>
                <w:szCs w:val="21"/>
              </w:rPr>
              <w:br/>
              <w:t xml:space="preserve">恢复出厂设置：支持客户端或浏览器恢复</w:t>
            </w:r>
            <w:r>
              <w:rPr>
                <w:rFonts w:ascii="宋体" w:hAnsi="宋体" w:cs="宋体"/>
                <w:szCs w:val="21"/>
              </w:rPr>
              <w:br/>
              <w:t xml:space="preserve">启动和工作温湿度：-30 °C~60 °C，湿度小于95%（无凝结）</w:t>
            </w:r>
            <w:r>
              <w:rPr>
                <w:rFonts w:ascii="宋体" w:hAnsi="宋体" w:cs="宋体"/>
                <w:szCs w:val="21"/>
              </w:rPr>
              <w:br/>
              <w:t xml:space="preserve">供电方式：DC：12 V ± 25%，支持防反接保护</w:t>
            </w:r>
            <w:r>
              <w:rPr>
                <w:rFonts w:ascii="宋体" w:hAnsi="宋体" w:cs="宋体"/>
                <w:szCs w:val="21"/>
              </w:rPr>
              <w:br/>
              <w:t xml:space="preserve">PoE：IEEE 802.3af，CLASS 3</w:t>
            </w:r>
            <w:r>
              <w:rPr>
                <w:rFonts w:ascii="宋体" w:hAnsi="宋体" w:cs="宋体"/>
                <w:szCs w:val="21"/>
              </w:rPr>
              <w:br/>
              <w:t xml:space="preserve">电流及功耗：DC：12 V，0.75 A，最大功耗：9 W</w:t>
            </w:r>
            <w:r>
              <w:rPr>
                <w:rFonts w:ascii="宋体" w:hAnsi="宋体" w:cs="宋体"/>
                <w:szCs w:val="21"/>
              </w:rPr>
              <w:br/>
              <w:t xml:space="preserve">PoE：IEEE 802.3af，CLASS 3，最大功耗：10.5W</w:t>
            </w:r>
            <w:r>
              <w:rPr>
                <w:rFonts w:ascii="宋体" w:hAnsi="宋体" w:cs="宋体"/>
                <w:szCs w:val="21"/>
              </w:rPr>
              <w:br/>
            </w:r>
            <w:r>
              <w:rPr>
                <w:rFonts w:ascii="宋体" w:hAnsi="宋体" w:cs="宋体"/>
                <w:szCs w:val="21"/>
              </w:rPr>
              <w:t xml:space="preserve">电源接口类型：Ø5.5 mm圆口</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1551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400W枪机2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采用深度学习算法，以海量图片及视频资源为路基，通过机器自身提取目标特征，形成深层可供学习的人脸图像。极大的提升了目标人脸的检出率。</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支持智能资源模式切换：人脸抓拍、道路监控、Smart事件、人数统计</w:t>
            </w:r>
            <w:r>
              <w:rPr>
                <w:rFonts w:ascii="宋体" w:hAnsi="宋体" w:cs="宋体"/>
                <w:szCs w:val="21"/>
              </w:rPr>
              <w:br/>
              <w:t xml:space="preserve">人脸抓拍模式：a)支持对运动人脸进行检测、抓拍、评分、筛选，输出优选的人脸，b)支持人脸去误报、快速抓拍人脸，c)支持快速抓拍和最佳抓拍两种模式，d)最多同时检测30张人脸，e)支持人脸去重</w:t>
            </w:r>
            <w:r>
              <w:rPr>
                <w:rFonts w:ascii="宋体" w:hAnsi="宋体" w:cs="宋体"/>
                <w:szCs w:val="21"/>
              </w:rPr>
              <w:b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ascii="宋体" w:hAnsi="宋体" w:cs="宋体"/>
                <w:szCs w:val="21"/>
              </w:rPr>
              <w:br/>
              <w:t xml:space="preserve">Smart事件模式： 支持越界侦测，区域入侵侦测，进入/离开区域侦测，徘徊侦测，人员聚集侦测，快速运动侦测，停车侦测，物品遗留/拿取侦测，场景变更侦测，音频陡升/陡降侦测，音频有无侦测，虚焦侦测，支持联动声光预警</w:t>
            </w:r>
            <w:r>
              <w:rPr>
                <w:rFonts w:ascii="宋体" w:hAnsi="宋体" w:cs="宋体"/>
                <w:szCs w:val="21"/>
              </w:rPr>
              <w:br/>
              <w:t xml:space="preserve">人数统计模式：a)人员统计：支持实时报警，人数变化报警和拥堵等级变化报警，并支持人数异常和停留时间异常报警，b)异常行为分析：支持离岗检测，以及在离岗检测报警，c)区域关注度：支持区域人数检测、停留时长检测、实时数据上传，并支持区域人数分析和队列状态分析展示，d)热度图：支持设备上报和平台查询方式获取信息，并支持上报伪彩图背景大图</w:t>
            </w:r>
            <w:r>
              <w:rPr>
                <w:rFonts w:ascii="宋体" w:hAnsi="宋体" w:cs="宋体"/>
                <w:szCs w:val="21"/>
              </w:rPr>
              <w:br/>
              <w:t xml:space="preserve">Smart录像：支持断网续传功能保证录像不丢失，配合Smart NVR/SD卡实现事件录像的智能后检索、分析和浓缩播放，Smart编码：支持低码率、低延时、ROI感兴趣区域增强编码、SVC自适应编码技术，支持Smart265编码</w:t>
            </w:r>
            <w:r>
              <w:rPr>
                <w:rFonts w:ascii="宋体" w:hAnsi="宋体" w:cs="宋体"/>
                <w:szCs w:val="21"/>
              </w:rPr>
              <w:br/>
              <w:t xml:space="preserve">设备内置高效温和补光灯，告别光污染，保证夜间正常进行人脸抓拍</w:t>
            </w:r>
            <w:r>
              <w:rPr>
                <w:rFonts w:ascii="宋体" w:hAnsi="宋体" w:cs="宋体"/>
                <w:szCs w:val="21"/>
              </w:rPr>
              <w:br/>
              <w:t xml:space="preserve"> 设备内置电动变焦镜头，操作便易，变焦过程平稳</w:t>
            </w:r>
            <w:r>
              <w:rPr>
                <w:rFonts w:ascii="宋体" w:hAnsi="宋体" w:cs="宋体"/>
                <w:szCs w:val="21"/>
              </w:rPr>
              <w:br/>
              <w:t xml:space="preserve">支持标准的512 GB Micro SD/Micro SDHC/Micro SDXC卡存储，支持10 M/100 M自适应网口</w:t>
            </w:r>
            <w:r>
              <w:rPr>
                <w:rFonts w:ascii="宋体" w:hAnsi="宋体" w:cs="宋体"/>
                <w:szCs w:val="21"/>
              </w:rPr>
              <w:br/>
              <w:t xml:space="preserve">最高分辨率可达400万像素，并在此分辨率下可输出60 fps实时图像，图像更流畅，支持透雾、电子防抖，支持宽动态120 dB</w:t>
            </w:r>
            <w:r>
              <w:rPr>
                <w:rFonts w:ascii="宋体" w:hAnsi="宋体" w:cs="宋体"/>
                <w:szCs w:val="21"/>
              </w:rPr>
              <w:br/>
              <w:t xml:space="preserve">音频：2路输入，1路输出；报警：3路输入，2路输出</w:t>
            </w:r>
            <w:r>
              <w:rPr>
                <w:rFonts w:ascii="宋体" w:hAnsi="宋体" w:cs="宋体"/>
                <w:szCs w:val="21"/>
              </w:rPr>
              <w:br/>
              <w:t xml:space="preserve">支持开放型网络视频接口，ISAPI，GB/T28181，OTAP和E-HOME2.0/4.0接入，ISUP5.0，视图库</w:t>
            </w:r>
            <w:r>
              <w:rPr>
                <w:rFonts w:ascii="宋体" w:hAnsi="宋体" w:cs="宋体"/>
                <w:szCs w:val="21"/>
              </w:rPr>
              <w:br/>
              <w:t xml:space="preserve">支持三码流技术，支持同时20路取流</w:t>
            </w:r>
            <w:r>
              <w:rPr>
                <w:rFonts w:ascii="宋体" w:hAnsi="宋体" w:cs="宋体"/>
                <w:szCs w:val="21"/>
              </w:rPr>
              <w:br/>
              <w:t xml:space="preserve">支持三级用户权限管理，支持授权的用户和密码，支持IP地址过滤</w:t>
            </w:r>
            <w:r>
              <w:rPr>
                <w:rFonts w:ascii="宋体" w:hAnsi="宋体" w:cs="宋体"/>
                <w:szCs w:val="21"/>
              </w:rPr>
              <w:br/>
              <w:t xml:space="preserve">电源供应：AC：24V±20%； PoE：802.3at，Type 2 Class 4 </w:t>
            </w:r>
            <w:r>
              <w:rPr>
                <w:rFonts w:ascii="宋体" w:hAnsi="宋体" w:cs="宋体"/>
                <w:szCs w:val="21"/>
              </w:rPr>
              <w:br/>
              <w:t xml:space="preserve">防护等级：IP67</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5005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400W枪机3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枪型网络摄像机，最高分辨率可达400万像素，并在此分辨率下可输出25 fps实时图像，图像更流畅</w:t>
            </w:r>
            <w:r>
              <w:rPr>
                <w:rFonts w:ascii="宋体" w:hAnsi="宋体" w:cs="宋体"/>
                <w:szCs w:val="21"/>
              </w:rPr>
              <w:br/>
              <w:t xml:space="preserve">采用1/1.8"背照式传感器，相比传统摄像机前照式传感器，增加的进光量对图像质量有明显的改善作用</w:t>
            </w:r>
            <w:r>
              <w:rPr>
                <w:rFonts w:ascii="宋体" w:hAnsi="宋体" w:cs="宋体"/>
                <w:szCs w:val="21"/>
              </w:rPr>
              <w:br/>
              <w:t xml:space="preserve">支持智能资源模式：人脸抓拍、道路监控、Smart事件，多种智能模式可按需切换</w:t>
            </w:r>
            <w:r>
              <w:rPr>
                <w:rFonts w:ascii="宋体" w:hAnsi="宋体" w:cs="宋体"/>
                <w:szCs w:val="21"/>
              </w:rPr>
              <w:br/>
              <w:t xml:space="preserve">★设备采用基于transformer架构的大模型算法，内置算力不小于</w:t>
            </w:r>
            <w:r>
              <w:rPr>
                <w:rFonts w:hint="eastAsia" w:ascii="宋体" w:hAnsi="宋体" w:cs="宋体"/>
                <w:szCs w:val="21"/>
              </w:rPr>
              <w:t xml:space="preserve">10</w:t>
            </w:r>
            <w:r>
              <w:rPr>
                <w:rFonts w:ascii="宋体" w:hAnsi="宋体" w:cs="宋体"/>
                <w:szCs w:val="21"/>
              </w:rPr>
              <w:t xml:space="preserve">TOPS。</w:t>
            </w:r>
            <w:r>
              <w:rPr>
                <w:rFonts w:ascii="宋体" w:hAnsi="宋体" w:cs="宋体"/>
                <w:szCs w:val="21"/>
              </w:rPr>
              <w:br/>
              <w:t xml:space="preserve">设备具备大模型分析夜视能力，在环境光照度不高于0.1lx，关闭补光灯情况下，可抓拍距离样机15m处人脸，可认清抓拍图片人脸的面部特征。</w:t>
            </w:r>
            <w:r>
              <w:rPr>
                <w:rFonts w:ascii="宋体" w:hAnsi="宋体" w:cs="宋体"/>
                <w:szCs w:val="21"/>
              </w:rPr>
              <w:br/>
              <w:t xml:space="preserve">★设备支持开启、关闭文搜功能，功能开启后，可上传目标场景图片及目标信息，目标信息包括出现的时间、目标类别、在视场中的位置。</w:t>
            </w:r>
            <w:r>
              <w:rPr>
                <w:rFonts w:ascii="宋体" w:hAnsi="宋体" w:cs="宋体"/>
                <w:szCs w:val="21"/>
              </w:rPr>
              <w:br/>
              <w:t xml:space="preserve">适用于室内、楼道、大厅、走廊、会议室场景</w:t>
            </w:r>
            <w:r>
              <w:rPr>
                <w:rFonts w:ascii="宋体" w:hAnsi="宋体" w:cs="宋体"/>
                <w:szCs w:val="21"/>
              </w:rPr>
              <w:br/>
              <w:t xml:space="preserve">人脸抓拍模式：支持对不同目标进行检测、抓拍，最多同时检测60张，支持快速抓拍模式和优选抓拍模式，支持去误报和去重</w:t>
            </w:r>
            <w:r>
              <w:rPr>
                <w:rFonts w:ascii="宋体" w:hAnsi="宋体" w:cs="宋体"/>
                <w:szCs w:val="21"/>
              </w:rPr>
              <w:b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ascii="宋体" w:hAnsi="宋体" w:cs="宋体"/>
                <w:szCs w:val="21"/>
              </w:rPr>
              <w:br/>
              <w:t xml:space="preserve">Smart事件模式： 支持越界侦测，区域入侵侦测，进入/离开区域侦测，徘徊侦测，人员聚集侦测，快速运动侦测，停车侦测，物品遗留/拿取侦测，场景变更侦测，音频陡升/陡降侦测，音频有无侦测，虚焦侦测</w:t>
            </w:r>
            <w:r>
              <w:rPr>
                <w:rFonts w:ascii="宋体" w:hAnsi="宋体" w:cs="宋体"/>
                <w:szCs w:val="21"/>
              </w:rPr>
              <w:br/>
              <w:t xml:space="preserve">人数统计模式：a)人员统计：支持实时报警，人数变化报警和拥堵等级变化报警，并支持人数异常和停留时间异常报警，b)行为统计：支持离岗检测，以及在离岗检测报警，c)区域关注度：支持区域人数检测、停留时长检测、实时数据上传，并支持区域人数分析和队列状态分析展示，d)热度图：支持设备上报和平台查询方式获取信息，并支持上报伪彩图背景大图</w:t>
            </w:r>
            <w:r>
              <w:rPr>
                <w:rFonts w:ascii="宋体" w:hAnsi="宋体" w:cs="宋体"/>
                <w:szCs w:val="21"/>
              </w:rPr>
              <w:br/>
              <w:t xml:space="preserve">Smart录像：支持断网续传功能保证录像不丢失，配合Smart NVR/SD卡实现事件录像的智能后检索、分析和浓缩播放，Smart编码：支持低码率、低延时、ROI感兴趣区域增强编码、SVC自适应编码技术，支持Smart265编码</w:t>
            </w:r>
            <w:r>
              <w:rPr>
                <w:rFonts w:ascii="宋体" w:hAnsi="宋体" w:cs="宋体"/>
                <w:szCs w:val="21"/>
              </w:rPr>
              <w:br/>
              <w:t xml:space="preserve">支持标准的256 GB Micro SD/Micro SDHC/Micro SDXC卡存储，支持10 M/100 M自适应网口</w:t>
            </w:r>
            <w:r>
              <w:rPr>
                <w:rFonts w:ascii="宋体" w:hAnsi="宋体" w:cs="宋体"/>
                <w:szCs w:val="21"/>
              </w:rPr>
              <w:br/>
              <w:t xml:space="preserve">音频：1路输入3.5 mm JACK LINE IN，1路输出3.5 mm JACK LINE OUT，1个内置麦克风（可关闭），报警：2路输入，2路输出（报警输入支持开关量，报警输出最大支持AC/DC24V 1A）</w:t>
            </w:r>
            <w:r>
              <w:rPr>
                <w:rFonts w:ascii="宋体" w:hAnsi="宋体" w:cs="宋体"/>
                <w:szCs w:val="21"/>
              </w:rPr>
              <w:br/>
              <w:t xml:space="preserve">支持开放型网络视频接口，ISAPI，GB/T28181-2016，E-HOME2.0/4.0和OTAP接入，ISUP5.0，视图库</w:t>
            </w:r>
            <w:r>
              <w:rPr>
                <w:rFonts w:ascii="宋体" w:hAnsi="宋体" w:cs="宋体"/>
                <w:szCs w:val="21"/>
              </w:rPr>
              <w:br/>
              <w:t xml:space="preserve">支持三级用户权限管理，支持授权的用户和密码，支持IP地址过滤</w:t>
            </w:r>
            <w:r>
              <w:rPr>
                <w:rFonts w:ascii="宋体" w:hAnsi="宋体" w:cs="宋体"/>
                <w:szCs w:val="21"/>
              </w:rPr>
              <w:br/>
              <w:t xml:space="preserve">支持三码流技术，支持同时20路取流</w:t>
            </w:r>
            <w:r>
              <w:rPr>
                <w:rFonts w:ascii="宋体" w:hAnsi="宋体" w:cs="宋体"/>
                <w:szCs w:val="21"/>
              </w:rPr>
              <w:br/>
              <w:t xml:space="preserve">电源供应：AC：24 V ± 20%； </w:t>
            </w:r>
            <w:r>
              <w:rPr>
                <w:rFonts w:ascii="宋体" w:hAnsi="宋体" w:cs="宋体"/>
                <w:szCs w:val="21"/>
              </w:rPr>
              <w:br/>
              <w:t xml:space="preserve">防护等级：IP66</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6886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600W枪机1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在大模型的加持下，对人、机动车等高价值目标进行解析，通过ROI分割技术，分离前景目标与背景区域，前景采用常规编码保障细节完整，背景实施高效压缩降低存储占用，兼顾画质与效率</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全彩级高灵敏度传感器，F1.0超大光圈镜头，提供更清晰的视频流输入</w:t>
            </w:r>
            <w:r>
              <w:rPr>
                <w:rFonts w:ascii="宋体" w:hAnsi="宋体" w:cs="宋体"/>
                <w:szCs w:val="21"/>
              </w:rPr>
              <w:br/>
              <w:t xml:space="preserve">自研AI ISP图像处理引擎，影像随场景自适应，夜视效果随时在线</w:t>
            </w:r>
            <w:r>
              <w:rPr>
                <w:rFonts w:ascii="宋体" w:hAnsi="宋体" w:cs="宋体"/>
                <w:szCs w:val="21"/>
              </w:rPr>
              <w:br/>
              <w:t xml:space="preserve">最高分辨率可达3200 × 1800 @20 fps，在该分辨率下可输出实时图像</w:t>
            </w:r>
            <w:r>
              <w:rPr>
                <w:rFonts w:ascii="宋体" w:hAnsi="宋体" w:cs="宋体"/>
                <w:szCs w:val="21"/>
              </w:rPr>
              <w:br/>
              <w:t xml:space="preserve">内置麦克风&amp;扬声器，喊话对讲全兼顾</w:t>
            </w:r>
            <w:r>
              <w:rPr>
                <w:rFonts w:ascii="宋体" w:hAnsi="宋体" w:cs="宋体"/>
                <w:szCs w:val="21"/>
              </w:rPr>
              <w:br/>
              <w:t xml:space="preserve">人/车目标分类，报警精准减打扰</w:t>
            </w:r>
            <w:r>
              <w:rPr>
                <w:rFonts w:ascii="宋体" w:hAnsi="宋体" w:cs="宋体"/>
                <w:szCs w:val="21"/>
              </w:rPr>
              <w:br/>
              <w:t xml:space="preserve">支持背光补偿，强光抑制，3D数字降噪，120 dB宽动态适应不同监控环境</w:t>
            </w:r>
            <w:r>
              <w:rPr>
                <w:rFonts w:ascii="宋体" w:hAnsi="宋体" w:cs="宋体"/>
                <w:szCs w:val="21"/>
              </w:rPr>
              <w:br/>
              <w:t xml:space="preserve">支持柔光灯补光，照射距离最远可达30 m</w:t>
            </w:r>
            <w:r>
              <w:rPr>
                <w:rFonts w:ascii="宋体" w:hAnsi="宋体" w:cs="宋体"/>
                <w:szCs w:val="21"/>
              </w:rPr>
              <w:br/>
              <w:t xml:space="preserve">符合IP67防尘防水设计，可靠性高</w:t>
            </w:r>
            <w:r>
              <w:rPr>
                <w:rFonts w:ascii="宋体" w:hAnsi="宋体" w:cs="宋体"/>
                <w:szCs w:val="21"/>
              </w:rPr>
              <w:br/>
              <w:t xml:space="preserve">传感器类型：1/1.8" Progressive Scan CMOS </w:t>
            </w:r>
            <w:r>
              <w:rPr>
                <w:rFonts w:ascii="宋体" w:hAnsi="宋体" w:cs="宋体"/>
                <w:szCs w:val="21"/>
              </w:rPr>
              <w:br/>
              <w:t xml:space="preserve">最低照度：彩色：0.0005 Lux</w:t>
            </w:r>
            <w:r>
              <w:rPr>
                <w:rFonts w:ascii="宋体" w:hAnsi="宋体" w:cs="宋体"/>
                <w:szCs w:val="21"/>
              </w:rPr>
              <w:br/>
              <w:t xml:space="preserve">宽动态：120 dB </w:t>
            </w:r>
            <w:r>
              <w:rPr>
                <w:rFonts w:ascii="宋体" w:hAnsi="宋体" w:cs="宋体"/>
                <w:szCs w:val="21"/>
              </w:rPr>
              <w:br/>
              <w:t xml:space="preserve">焦距&amp;视场角：4 mm，水平视场角：84°，垂直视场角：46°，对角视场角：99°</w:t>
            </w:r>
            <w:r>
              <w:rPr>
                <w:rFonts w:ascii="宋体" w:hAnsi="宋体" w:cs="宋体"/>
                <w:szCs w:val="21"/>
              </w:rPr>
              <w:br/>
              <w:t xml:space="preserve">6 mm，水平视场角：46°，垂直视场角：25°，对角视场角：54° </w:t>
            </w:r>
            <w:r>
              <w:rPr>
                <w:rFonts w:ascii="宋体" w:hAnsi="宋体" w:cs="宋体"/>
                <w:szCs w:val="21"/>
              </w:rPr>
              <w:br/>
              <w:t xml:space="preserve">补光灯类型：柔光灯</w:t>
            </w:r>
            <w:r>
              <w:rPr>
                <w:rFonts w:ascii="宋体" w:hAnsi="宋体" w:cs="宋体"/>
                <w:szCs w:val="21"/>
              </w:rPr>
              <w:br/>
              <w:t xml:space="preserve">补光距离：最远可达30 m</w:t>
            </w:r>
            <w:r>
              <w:rPr>
                <w:rFonts w:ascii="宋体" w:hAnsi="宋体" w:cs="宋体"/>
                <w:szCs w:val="21"/>
              </w:rPr>
              <w:br/>
              <w:t xml:space="preserve">防补光过曝：支持 </w:t>
            </w:r>
            <w:r>
              <w:rPr>
                <w:rFonts w:ascii="宋体" w:hAnsi="宋体" w:cs="宋体"/>
                <w:szCs w:val="21"/>
              </w:rPr>
              <w:br/>
              <w:t xml:space="preserve">最大图像尺寸：3200 × 1800</w:t>
            </w:r>
            <w:r>
              <w:rPr>
                <w:rFonts w:ascii="宋体" w:hAnsi="宋体" w:cs="宋体"/>
                <w:szCs w:val="21"/>
              </w:rPr>
              <w:br/>
              <w:t xml:space="preserve">视频压缩标准：主码流：H.265/H.264，支持超级智能编码</w:t>
            </w:r>
            <w:r>
              <w:rPr>
                <w:rFonts w:ascii="宋体" w:hAnsi="宋体" w:cs="宋体"/>
                <w:szCs w:val="21"/>
              </w:rPr>
              <w:br/>
              <w:t xml:space="preserve">子码流：H.265/H.264/MJPEG</w:t>
            </w:r>
            <w:r>
              <w:rPr>
                <w:rFonts w:ascii="宋体" w:hAnsi="宋体" w:cs="宋体"/>
                <w:szCs w:val="21"/>
              </w:rPr>
              <w:br/>
              <w:t xml:space="preserve">第三码流：H.265/H.264 </w:t>
            </w:r>
            <w:r>
              <w:rPr>
                <w:rFonts w:ascii="宋体" w:hAnsi="宋体" w:cs="宋体"/>
                <w:szCs w:val="21"/>
              </w:rPr>
              <w:br/>
              <w:t xml:space="preserve">网络：1个RJ45 10 M/100 M自适应以太网口</w:t>
            </w:r>
            <w:r>
              <w:rPr>
                <w:rFonts w:ascii="宋体" w:hAnsi="宋体" w:cs="宋体"/>
                <w:szCs w:val="21"/>
              </w:rPr>
              <w:br/>
              <w:t xml:space="preserve">音频：支持1个内置麦克风</w:t>
            </w:r>
            <w:r>
              <w:rPr>
                <w:rFonts w:ascii="宋体" w:hAnsi="宋体" w:cs="宋体"/>
                <w:szCs w:val="21"/>
              </w:rPr>
              <w:br/>
              <w:t xml:space="preserve">支持1个内置扬声器</w:t>
            </w:r>
            <w:r>
              <w:rPr>
                <w:rFonts w:ascii="宋体" w:hAnsi="宋体" w:cs="宋体"/>
                <w:szCs w:val="21"/>
              </w:rPr>
              <w:br/>
              <w:t xml:space="preserve">电流及功耗：DC：12 V，0.75 A，最大功耗：9 W</w:t>
            </w:r>
            <w:r>
              <w:rPr>
                <w:rFonts w:ascii="宋体" w:hAnsi="宋体" w:cs="宋体"/>
                <w:szCs w:val="21"/>
              </w:rPr>
              <w:br/>
              <w:t xml:space="preserve">PoE：IEEE 802.3af，CLASS 3，最大功耗：10.5 W</w:t>
            </w:r>
            <w:r>
              <w:rPr>
                <w:rFonts w:ascii="宋体" w:hAnsi="宋体" w:cs="宋体"/>
                <w:szCs w:val="21"/>
              </w:rPr>
              <w:br/>
              <w:t xml:space="preserve">供电方式：DC：12 V ± 25%，支持防反接保护</w:t>
            </w:r>
            <w:r>
              <w:rPr>
                <w:rFonts w:ascii="宋体" w:hAnsi="宋体" w:cs="宋体"/>
                <w:szCs w:val="21"/>
              </w:rPr>
              <w:br/>
              <w:t xml:space="preserve">PoE：IEEE 802.3af，CLASS 3</w:t>
            </w:r>
            <w:r>
              <w:rPr>
                <w:rFonts w:ascii="宋体" w:hAnsi="宋体" w:cs="宋体"/>
                <w:szCs w:val="21"/>
              </w:rPr>
              <w:br/>
              <w:t xml:space="preserve">电源接口类型：Ø5.5 mm圆口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1771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600W枪机2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设备内置电动变焦镜头，操作便易，变焦过程平稳</w:t>
            </w:r>
            <w:r>
              <w:rPr>
                <w:rFonts w:ascii="宋体" w:hAnsi="宋体" w:cs="宋体"/>
                <w:szCs w:val="21"/>
              </w:rPr>
              <w:br/>
              <w:t xml:space="preserve">标配2个内置麦克风</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最高分辨率可达600万像素，并在此分辨率下可输出30 fps实时图像，图像更流畅，支持透雾、电子防抖，支持宽动态120 dB</w:t>
            </w:r>
            <w:r>
              <w:rPr>
                <w:rFonts w:ascii="宋体" w:hAnsi="宋体" w:cs="宋体"/>
                <w:szCs w:val="21"/>
              </w:rPr>
              <w:br/>
              <w:t xml:space="preserve">支持开放型网络视频接口，ISAPI，GB/T28181-2016，ISUP5.0，视图库</w:t>
            </w:r>
            <w:r>
              <w:rPr>
                <w:rFonts w:ascii="宋体" w:hAnsi="宋体" w:cs="宋体"/>
                <w:szCs w:val="21"/>
              </w:rPr>
              <w:br/>
            </w:r>
            <w:r>
              <w:rPr>
                <w:rFonts w:ascii="宋体" w:hAnsi="宋体" w:cs="宋体"/>
                <w:szCs w:val="21"/>
              </w:rPr>
              <w:t xml:space="preserve">支持标准的256 GB MicroSD/MicroSDHC/MicroSDXC卡存储，支持10 M/100 M自适应网口</w:t>
            </w:r>
            <w:r>
              <w:rPr>
                <w:rFonts w:ascii="宋体" w:hAnsi="宋体" w:cs="宋体"/>
                <w:szCs w:val="21"/>
              </w:rPr>
              <w:br/>
              <w:t xml:space="preserve">支持三码流技术，支持同时20路取流</w:t>
            </w:r>
            <w:r>
              <w:rPr>
                <w:rFonts w:ascii="宋体" w:hAnsi="宋体" w:cs="宋体"/>
                <w:szCs w:val="21"/>
              </w:rPr>
              <w:br/>
              <w:t xml:space="preserve">支持三级用户权限管理，支持授权的用户和密码，支持IP地址过滤</w:t>
            </w:r>
            <w:r>
              <w:rPr>
                <w:rFonts w:ascii="宋体" w:hAnsi="宋体" w:cs="宋体"/>
                <w:szCs w:val="21"/>
              </w:rPr>
              <w:br/>
              <w:t xml:space="preserve">防护等级：IP67</w:t>
            </w:r>
            <w:r>
              <w:rPr>
                <w:rFonts w:ascii="宋体" w:hAnsi="宋体" w:cs="宋体"/>
                <w:szCs w:val="21"/>
              </w:rPr>
              <w:br/>
              <w:t xml:space="preserve">电源供应：DC：12 V ± 20%；PoE：802.3af，Type 1，Class 3</w:t>
            </w:r>
            <w:r>
              <w:rPr>
                <w:rFonts w:ascii="宋体" w:hAnsi="宋体" w:cs="宋体"/>
                <w:szCs w:val="21"/>
              </w:rPr>
              <w:br/>
              <w:t xml:space="preserve">1路音频输入，1路音频输出，1路报警输入，1路报警输出（报警输出最大支持DC12 V，30 mA）</w:t>
            </w:r>
            <w:r>
              <w:rPr>
                <w:rFonts w:ascii="宋体" w:hAnsi="宋体" w:cs="宋体"/>
                <w:szCs w:val="21"/>
              </w:rPr>
              <w:br/>
              <w:t xml:space="preserve">传感器类型：1/1.8" Progressive Scan CMOS</w:t>
            </w:r>
            <w:r>
              <w:rPr>
                <w:rFonts w:ascii="宋体" w:hAnsi="宋体" w:cs="宋体"/>
                <w:szCs w:val="21"/>
              </w:rPr>
              <w:br/>
              <w:t xml:space="preserve">最低照度：彩色：0.002 Lux @（F1.2，AGC ON）</w:t>
            </w:r>
            <w:r>
              <w:rPr>
                <w:rFonts w:ascii="宋体" w:hAnsi="宋体" w:cs="宋体"/>
                <w:szCs w:val="21"/>
              </w:rPr>
              <w:br/>
              <w:t xml:space="preserve">黑白：0.0002 Lux @（F1.2，AGC ON），0 Lux with IR</w:t>
            </w:r>
            <w:r>
              <w:rPr>
                <w:rFonts w:ascii="宋体" w:hAnsi="宋体" w:cs="宋体"/>
                <w:szCs w:val="21"/>
              </w:rPr>
              <w:br/>
              <w:t xml:space="preserve">宽动态：120 dB </w:t>
            </w:r>
            <w:r>
              <w:rPr>
                <w:rFonts w:ascii="宋体" w:hAnsi="宋体" w:cs="宋体"/>
                <w:szCs w:val="21"/>
              </w:rPr>
              <w:br/>
              <w:t xml:space="preserve">焦距&amp;视场角：2.7~13.5 mm：水平视场角：104°~41.2°，垂直视场角：54.2°~23.1°，对角视场角：126.5°~47.3°  </w:t>
            </w:r>
            <w:r>
              <w:rPr>
                <w:rFonts w:ascii="宋体" w:hAnsi="宋体" w:cs="宋体"/>
                <w:szCs w:val="21"/>
              </w:rPr>
              <w:br/>
              <w:t xml:space="preserve">补光灯类型：默认红外补光，可切换暖白光</w:t>
            </w:r>
            <w:r>
              <w:rPr>
                <w:rFonts w:ascii="宋体" w:hAnsi="宋体" w:cs="宋体"/>
                <w:szCs w:val="21"/>
              </w:rPr>
              <w:br/>
              <w:t xml:space="preserve">补光距离：暖白光：最远可达30 m</w:t>
            </w:r>
            <w:r>
              <w:rPr>
                <w:rFonts w:ascii="宋体" w:hAnsi="宋体" w:cs="宋体"/>
                <w:szCs w:val="21"/>
              </w:rPr>
              <w:br/>
              <w:t xml:space="preserve">红外灯：最远可达50 m</w:t>
            </w:r>
            <w:r>
              <w:rPr>
                <w:rFonts w:ascii="宋体" w:hAnsi="宋体" w:cs="宋体"/>
                <w:szCs w:val="21"/>
              </w:rPr>
              <w:br/>
              <w:t xml:space="preserve">补光灯数量：4颗</w:t>
            </w:r>
            <w:r>
              <w:rPr>
                <w:rFonts w:ascii="宋体" w:hAnsi="宋体" w:cs="宋体"/>
                <w:szCs w:val="21"/>
              </w:rPr>
              <w:br/>
              <w:t xml:space="preserve">防补光过曝：支持防补光过曝开启和关闭，开启下支持自动和手动，手动支持根据距离等级控制补光灯亮度</w:t>
            </w:r>
            <w:r>
              <w:rPr>
                <w:rFonts w:ascii="宋体" w:hAnsi="宋体" w:cs="宋体"/>
                <w:szCs w:val="21"/>
              </w:rPr>
              <w:br/>
              <w:t xml:space="preserve">红外波长范围：850 nm </w:t>
            </w:r>
            <w:r>
              <w:rPr>
                <w:rFonts w:ascii="宋体" w:hAnsi="宋体" w:cs="宋体"/>
                <w:szCs w:val="21"/>
              </w:rPr>
              <w:br/>
              <w:t xml:space="preserve">最大图像尺寸：3200 × 1800</w:t>
            </w:r>
            <w:r>
              <w:rPr>
                <w:rFonts w:ascii="宋体" w:hAnsi="宋体" w:cs="宋体"/>
                <w:szCs w:val="21"/>
              </w:rPr>
              <w:br/>
              <w:t xml:space="preserve">视频压缩标准：H.265/H.264/MJPEG </w:t>
            </w:r>
            <w:r>
              <w:rPr>
                <w:rFonts w:ascii="宋体" w:hAnsi="宋体" w:cs="宋体"/>
                <w:szCs w:val="21"/>
              </w:rPr>
              <w:br/>
              <w:t xml:space="preserve">网络：1个RJ45 10 M/100 M自适应以太网口</w:t>
            </w:r>
            <w:r>
              <w:rPr>
                <w:rFonts w:ascii="宋体" w:hAnsi="宋体" w:cs="宋体"/>
                <w:szCs w:val="21"/>
              </w:rPr>
              <w:br/>
              <w:t xml:space="preserve">SD卡扩展：内置MicroSD/MicroSDHC/MicroSDXC插槽，最大支持256 GB</w:t>
            </w:r>
            <w:r>
              <w:rPr>
                <w:rFonts w:ascii="宋体" w:hAnsi="宋体" w:cs="宋体"/>
                <w:szCs w:val="21"/>
              </w:rPr>
              <w:br/>
              <w:t xml:space="preserve">音频：1路输入（Line in），1路输出（Line out），2个内置麦克风</w:t>
            </w:r>
            <w:r>
              <w:rPr>
                <w:rFonts w:ascii="宋体" w:hAnsi="宋体" w:cs="宋体"/>
                <w:szCs w:val="21"/>
              </w:rPr>
              <w:br/>
              <w:t xml:space="preserve">报警：1路输入，1路输出（报警输入支持开关量，报警输出最大支持DC12 V，30 mA）</w:t>
            </w:r>
            <w:r>
              <w:rPr>
                <w:rFonts w:ascii="宋体" w:hAnsi="宋体" w:cs="宋体"/>
                <w:szCs w:val="21"/>
              </w:rPr>
              <w:br/>
              <w:t xml:space="preserve">复位：支持</w:t>
            </w:r>
            <w:r>
              <w:rPr>
                <w:rFonts w:ascii="宋体" w:hAnsi="宋体" w:cs="宋体"/>
                <w:szCs w:val="21"/>
              </w:rPr>
              <w:br/>
              <w:t xml:space="preserve">电源输出：DC12 V，50 mA</w:t>
            </w:r>
            <w:r>
              <w:rPr>
                <w:rFonts w:ascii="宋体" w:hAnsi="宋体" w:cs="宋体"/>
                <w:szCs w:val="21"/>
              </w:rPr>
              <w:br/>
              <w:t xml:space="preserve">接口类型：外甩线 </w:t>
            </w:r>
            <w:r>
              <w:rPr>
                <w:rFonts w:ascii="宋体" w:hAnsi="宋体" w:cs="宋体"/>
                <w:szCs w:val="21"/>
              </w:rPr>
              <w:br/>
              <w:t xml:space="preserve">产品尺寸：181 × 102 × 89 mm</w:t>
            </w:r>
            <w:r>
              <w:rPr>
                <w:rFonts w:ascii="宋体" w:hAnsi="宋体" w:cs="宋体"/>
                <w:szCs w:val="21"/>
              </w:rPr>
              <w:br/>
              <w:t xml:space="preserve">包装尺寸：315 × 137 × 141 mm</w:t>
            </w:r>
            <w:r>
              <w:rPr>
                <w:rFonts w:ascii="宋体" w:hAnsi="宋体" w:cs="宋体"/>
                <w:szCs w:val="21"/>
              </w:rPr>
              <w:br/>
              <w:t xml:space="preserve">设备重量：795 g</w:t>
            </w:r>
            <w:r>
              <w:rPr>
                <w:rFonts w:ascii="宋体" w:hAnsi="宋体" w:cs="宋体"/>
                <w:szCs w:val="21"/>
              </w:rPr>
              <w:br/>
              <w:t xml:space="preserve">带包装重量：1115 g</w:t>
            </w:r>
            <w:r>
              <w:rPr>
                <w:rFonts w:ascii="宋体" w:hAnsi="宋体" w:cs="宋体"/>
                <w:szCs w:val="21"/>
              </w:rPr>
              <w:br/>
              <w:t xml:space="preserve">存储温湿度：-30 °C~60 °C，湿度小于95%（无凝结）</w:t>
            </w:r>
            <w:r>
              <w:rPr>
                <w:rFonts w:ascii="宋体" w:hAnsi="宋体" w:cs="宋体"/>
                <w:szCs w:val="21"/>
              </w:rPr>
              <w:br/>
              <w:t xml:space="preserve">启动和工作温湿度：-30 °C~60 °C，湿度小于95%（无凝结）</w:t>
            </w:r>
            <w:r>
              <w:rPr>
                <w:rFonts w:ascii="宋体" w:hAnsi="宋体" w:cs="宋体"/>
                <w:szCs w:val="21"/>
              </w:rPr>
              <w:br/>
              <w:t xml:space="preserve">电流及功耗：DC：12 V，0.9 A，最大功耗：10.8 W</w:t>
            </w:r>
            <w:r>
              <w:rPr>
                <w:rFonts w:ascii="宋体" w:hAnsi="宋体" w:cs="宋体"/>
                <w:szCs w:val="21"/>
              </w:rPr>
              <w:br/>
              <w:t xml:space="preserve">PoE：802.3af，36 V~57 V，0.34 A~0.22 A，最大功耗：12.2 W</w:t>
            </w:r>
            <w:r>
              <w:rPr>
                <w:rFonts w:ascii="宋体" w:hAnsi="宋体" w:cs="宋体"/>
                <w:szCs w:val="21"/>
              </w:rPr>
              <w:br/>
              <w:t xml:space="preserve">供电方式：DC：12 V ± 20%，支持防反接保护</w:t>
            </w:r>
            <w:r>
              <w:rPr>
                <w:rFonts w:ascii="宋体" w:hAnsi="宋体" w:cs="宋体"/>
                <w:szCs w:val="21"/>
              </w:rPr>
              <w:br/>
              <w:t xml:space="preserve">PoE：802.3af，Type1，Class 3</w:t>
            </w:r>
            <w:r>
              <w:rPr>
                <w:rFonts w:ascii="宋体" w:hAnsi="宋体" w:cs="宋体"/>
                <w:szCs w:val="21"/>
              </w:rPr>
              <w:br/>
              <w:t xml:space="preserve">线缆长度：35 cm</w:t>
            </w:r>
            <w:r>
              <w:rPr>
                <w:rFonts w:ascii="宋体" w:hAnsi="宋体" w:cs="宋体"/>
                <w:szCs w:val="21"/>
              </w:rPr>
              <w:br/>
            </w:r>
            <w:r>
              <w:rPr>
                <w:rFonts w:ascii="宋体" w:hAnsi="宋体" w:cs="宋体"/>
                <w:szCs w:val="21"/>
              </w:rPr>
              <w:t xml:space="preserve">电源接口类型：3芯电源接口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5226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600W枪机3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支持智能资源模式切换：全抓拍、人脸抓拍、道路监控、人数统计，多种智能模式可按需切换</w:t>
            </w:r>
            <w:r>
              <w:rPr>
                <w:rFonts w:ascii="宋体" w:hAnsi="宋体" w:cs="宋体"/>
                <w:szCs w:val="21"/>
              </w:rPr>
              <w:br/>
              <w:t xml:space="preserve">全抓拍模式：支持对运动目标进行检测、抓拍、评分、筛选，输出人脸、人体、车辆、车牌、非机动车抓拍结果和车牌号码识别</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人脸抓拍模式：支持对运动人脸进行检测、抓拍，最多同时检测30张，支持快速抓拍模式和优选抓拍模式</w:t>
            </w:r>
            <w:r>
              <w:rPr>
                <w:rFonts w:ascii="宋体" w:hAnsi="宋体" w:cs="宋体"/>
                <w:szCs w:val="21"/>
              </w:rPr>
              <w:b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ascii="宋体" w:hAnsi="宋体" w:cs="宋体"/>
                <w:szCs w:val="21"/>
              </w:rPr>
              <w:br/>
              <w:t xml:space="preserve">人数统计模式：a)人数统计：支持实时报警，人员密度报警，人数异常触发报警和停留时间报警，b)异常行为识别：支持离岗检测，以及在离岗检测报警，c)区域关注度：支持区域人数检测、停留时长检测、实时数据上传</w:t>
            </w:r>
            <w:r>
              <w:rPr>
                <w:rFonts w:ascii="宋体" w:hAnsi="宋体" w:cs="宋体"/>
                <w:szCs w:val="21"/>
              </w:rPr>
              <w:br/>
              <w:t xml:space="preserve">鳞镜补光：采用隐藏式灯珠设计，通过鳞甲密布排列形成的镜面反射出光，见光不见灯。增加发光面积，降低聚光效果，补光柔和均匀</w:t>
            </w:r>
            <w:r>
              <w:rPr>
                <w:rFonts w:ascii="宋体" w:hAnsi="宋体" w:cs="宋体"/>
                <w:szCs w:val="21"/>
              </w:rPr>
              <w:br/>
              <w:t xml:space="preserve">支持开放型网络视频接口，ISAPI，GB/T28181，OTAP，ISUP5.0，视图库</w:t>
            </w:r>
            <w:r>
              <w:rPr>
                <w:rFonts w:ascii="宋体" w:hAnsi="宋体" w:cs="宋体"/>
                <w:szCs w:val="21"/>
              </w:rPr>
              <w:br/>
              <w:t xml:space="preserve">支持三码流技术，支持同时20路取流</w:t>
            </w:r>
            <w:r>
              <w:rPr>
                <w:rFonts w:ascii="宋体" w:hAnsi="宋体" w:cs="宋体"/>
                <w:szCs w:val="21"/>
              </w:rPr>
              <w:br/>
              <w:t xml:space="preserve">防护等级：IP67</w:t>
            </w:r>
            <w:r>
              <w:rPr>
                <w:rFonts w:ascii="宋体" w:hAnsi="宋体" w:cs="宋体"/>
                <w:szCs w:val="21"/>
              </w:rPr>
              <w:br/>
              <w:t xml:space="preserve">传感器类型：1/1.8" 逐行扫描 CMOS</w:t>
            </w:r>
            <w:r>
              <w:rPr>
                <w:rFonts w:ascii="宋体" w:hAnsi="宋体" w:cs="宋体"/>
                <w:szCs w:val="21"/>
              </w:rPr>
              <w:br/>
              <w:t xml:space="preserve">最低照度：彩色：0.002 Lux @（F1.2，AGC ON），0 Lux with Light</w:t>
            </w:r>
            <w:r>
              <w:rPr>
                <w:rFonts w:ascii="宋体" w:hAnsi="宋体" w:cs="宋体"/>
                <w:szCs w:val="21"/>
              </w:rPr>
              <w:br/>
              <w:t xml:space="preserve">黑白：0.0002 Lux @（F1.2，AGC ON），0 Lux with IR</w:t>
            </w:r>
            <w:r>
              <w:rPr>
                <w:rFonts w:ascii="宋体" w:hAnsi="宋体" w:cs="宋体"/>
                <w:szCs w:val="21"/>
              </w:rPr>
              <w:br/>
              <w:t xml:space="preserve">焦距&amp;视场角：2.7~13.5 mm：水平视场角：112.3°~41.2°，垂直视场角：58.1°~23.1°，对角视场角：137.4°~47.3°</w:t>
            </w:r>
            <w:r>
              <w:rPr>
                <w:rFonts w:ascii="宋体" w:hAnsi="宋体" w:cs="宋体"/>
                <w:szCs w:val="21"/>
              </w:rPr>
              <w:br/>
              <w:t xml:space="preserve">补光灯类型：红外（850nm 透镜/反射式补光），暖白光（3000K）</w:t>
            </w:r>
            <w:r>
              <w:rPr>
                <w:rFonts w:ascii="宋体" w:hAnsi="宋体" w:cs="宋体"/>
                <w:szCs w:val="21"/>
              </w:rPr>
              <w:br/>
              <w:t xml:space="preserve">补光距离：2.7~13.5 mm：红外最远可达50m，暖白最远可达30m </w:t>
            </w:r>
            <w:r>
              <w:rPr>
                <w:rFonts w:ascii="宋体" w:hAnsi="宋体" w:cs="宋体"/>
                <w:szCs w:val="21"/>
              </w:rPr>
              <w:br/>
              <w:t xml:space="preserve">主码流帧率分辨率：50 Hz：25 fps（3200×1800，3072×2048，3072×1728，2560 × 1440，1920 × 1080，1280 × 720）</w:t>
            </w:r>
            <w:r>
              <w:rPr>
                <w:rFonts w:ascii="宋体" w:hAnsi="宋体" w:cs="宋体"/>
                <w:szCs w:val="21"/>
              </w:rPr>
              <w:br/>
              <w:t xml:space="preserve">60 Hz：30 fps（3200×1800，3072×2048，3072×1728，2560 × 1440，1920 × 1080，1280 × 720）</w:t>
            </w:r>
            <w:r>
              <w:rPr>
                <w:rFonts w:ascii="宋体" w:hAnsi="宋体" w:cs="宋体"/>
                <w:szCs w:val="21"/>
              </w:rPr>
              <w:br/>
              <w:t xml:space="preserve">视频压缩标准：主码流：H.265+/H.265/H.264/H.264+</w:t>
            </w:r>
            <w:r>
              <w:rPr>
                <w:rFonts w:ascii="宋体" w:hAnsi="宋体" w:cs="宋体"/>
                <w:szCs w:val="21"/>
              </w:rPr>
              <w:br/>
              <w:t xml:space="preserve">子码流：MJPEG/H.265/H.264</w:t>
            </w:r>
            <w:r>
              <w:rPr>
                <w:rFonts w:ascii="宋体" w:hAnsi="宋体" w:cs="宋体"/>
                <w:szCs w:val="21"/>
              </w:rPr>
              <w:br/>
              <w:t xml:space="preserve">第三码流：H.265/H.264 </w:t>
            </w:r>
            <w:r>
              <w:rPr>
                <w:rFonts w:ascii="宋体" w:hAnsi="宋体" w:cs="宋体"/>
                <w:szCs w:val="21"/>
              </w:rPr>
              <w:br/>
              <w:t xml:space="preserve">网络传输类型：有线 </w:t>
            </w:r>
            <w:r>
              <w:rPr>
                <w:rFonts w:ascii="宋体" w:hAnsi="宋体" w:cs="宋体"/>
                <w:szCs w:val="21"/>
              </w:rPr>
              <w:br/>
              <w:t xml:space="preserve">宽动态：120 dB </w:t>
            </w:r>
            <w:r>
              <w:rPr>
                <w:rFonts w:ascii="宋体" w:hAnsi="宋体" w:cs="宋体"/>
                <w:szCs w:val="21"/>
              </w:rPr>
              <w:br/>
              <w:t xml:space="preserve">连接方式：甩线式接口，线缆长度35cm</w:t>
            </w:r>
            <w:r>
              <w:rPr>
                <w:rFonts w:ascii="宋体" w:hAnsi="宋体" w:cs="宋体"/>
                <w:szCs w:val="21"/>
              </w:rPr>
              <w:br/>
            </w:r>
            <w:r>
              <w:rPr>
                <w:rFonts w:ascii="宋体" w:hAnsi="宋体" w:cs="宋体"/>
                <w:szCs w:val="21"/>
              </w:rPr>
              <w:t xml:space="preserve">音频：2个内置麦克风，1个内置扬声器 </w:t>
            </w:r>
            <w:r>
              <w:rPr>
                <w:rFonts w:ascii="宋体" w:hAnsi="宋体" w:cs="宋体"/>
                <w:szCs w:val="21"/>
              </w:rPr>
              <w:br/>
              <w:t xml:space="preserve">存储温湿度：-30 °C~60 °C，湿度小于95%（无凝结）</w:t>
            </w:r>
            <w:r>
              <w:rPr>
                <w:rFonts w:ascii="宋体" w:hAnsi="宋体" w:cs="宋体"/>
                <w:szCs w:val="21"/>
              </w:rPr>
              <w:br/>
              <w:t xml:space="preserve">启动和工作温湿度：-30 °C~60 °C，湿度小于95%（无凝结）</w:t>
            </w:r>
            <w:r>
              <w:rPr>
                <w:rFonts w:ascii="宋体" w:hAnsi="宋体" w:cs="宋体"/>
                <w:szCs w:val="21"/>
              </w:rPr>
              <w:br/>
              <w:t xml:space="preserve">物理防护：防水防尘：IP67 </w:t>
            </w:r>
            <w:r>
              <w:rPr>
                <w:rFonts w:ascii="宋体" w:hAnsi="宋体" w:cs="宋体"/>
                <w:szCs w:val="21"/>
              </w:rPr>
              <w:br/>
              <w:t xml:space="preserve">电流及功耗：DC：12 V，1.25 A，最大功耗15 W </w:t>
            </w:r>
            <w:r>
              <w:rPr>
                <w:rFonts w:ascii="宋体" w:hAnsi="宋体" w:cs="宋体"/>
                <w:szCs w:val="21"/>
              </w:rPr>
              <w:br/>
              <w:t xml:space="preserve">PoE：IEEE 802.3at，42.5 V~57 V，0.39 A~0.3 A，最大功耗：17.1 W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7524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widowControl/>
              <w:rPr>
                <w:rFonts w:hint="eastAsia" w:ascii="宋体" w:hAnsi="宋体" w:cs="宋体"/>
                <w:szCs w:val="21"/>
              </w:rPr>
            </w:pPr>
            <w:r>
              <w:rPr>
                <w:rFonts w:ascii="宋体" w:hAnsi="宋体" w:cs="宋体"/>
                <w:szCs w:val="21"/>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800W枪机1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在大模型的加持下，对人、机动车等高价值目标进行解析，通过ROI分割技术，分离前景目标与背景区域，前景采用常规编码保障细节完整，背景实施高效压缩降低存储占用，兼顾画质与效率</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全彩级高灵敏度传感器，F1.0超大光圈镜头，提供更清晰的视频流输入</w:t>
            </w:r>
            <w:r>
              <w:rPr>
                <w:rFonts w:ascii="宋体" w:hAnsi="宋体" w:cs="宋体"/>
                <w:szCs w:val="21"/>
              </w:rPr>
              <w:br/>
              <w:t xml:space="preserve">自研AI ISP图像处理引擎，影像随场景自适应，夜视效果随时在线</w:t>
            </w:r>
            <w:r>
              <w:rPr>
                <w:rFonts w:ascii="宋体" w:hAnsi="宋体" w:cs="宋体"/>
                <w:szCs w:val="21"/>
              </w:rPr>
              <w:br/>
              <w:t xml:space="preserve">最高分辨率可达3840 × 2160 @25 fps，在该分辨率下可输出实时图像</w:t>
            </w:r>
            <w:r>
              <w:rPr>
                <w:rFonts w:ascii="宋体" w:hAnsi="宋体" w:cs="宋体"/>
                <w:szCs w:val="21"/>
              </w:rPr>
              <w:br/>
              <w:t xml:space="preserve">内置麦克风&amp;扬声器，喊话对讲全兼顾</w:t>
            </w:r>
            <w:r>
              <w:rPr>
                <w:rFonts w:ascii="宋体" w:hAnsi="宋体" w:cs="宋体"/>
                <w:szCs w:val="21"/>
              </w:rPr>
              <w:br/>
              <w:t xml:space="preserve">人/车目标分类，报警精准减打扰</w:t>
            </w:r>
            <w:r>
              <w:rPr>
                <w:rFonts w:ascii="宋体" w:hAnsi="宋体" w:cs="宋体"/>
                <w:szCs w:val="21"/>
              </w:rPr>
              <w:br/>
              <w:t xml:space="preserve">支持背光补偿，强光抑制，3D数字降噪，120 dB宽动态适应不同监控环境</w:t>
            </w:r>
            <w:r>
              <w:rPr>
                <w:rFonts w:ascii="宋体" w:hAnsi="宋体" w:cs="宋体"/>
                <w:szCs w:val="21"/>
              </w:rPr>
              <w:br/>
              <w:t xml:space="preserve">支持柔光灯补光，照射距离最远可达30 m</w:t>
            </w:r>
            <w:r>
              <w:rPr>
                <w:rFonts w:ascii="宋体" w:hAnsi="宋体" w:cs="宋体"/>
                <w:szCs w:val="21"/>
              </w:rPr>
              <w:br/>
              <w:t xml:space="preserve">符合IP67防尘防水设计，可靠性高</w:t>
            </w:r>
            <w:r>
              <w:rPr>
                <w:rFonts w:ascii="宋体" w:hAnsi="宋体" w:cs="宋体"/>
                <w:szCs w:val="21"/>
              </w:rPr>
              <w:br/>
              <w:t xml:space="preserve">传感器类型：1/1.2" Progressive Scan CMOS</w:t>
            </w:r>
            <w:r>
              <w:rPr>
                <w:rFonts w:ascii="宋体" w:hAnsi="宋体" w:cs="宋体"/>
                <w:szCs w:val="21"/>
              </w:rPr>
              <w:br/>
              <w:t xml:space="preserve">最低照度：彩色：0.0005 Lux</w:t>
            </w:r>
            <w:r>
              <w:rPr>
                <w:rFonts w:ascii="宋体" w:hAnsi="宋体" w:cs="宋体"/>
                <w:szCs w:val="21"/>
              </w:rPr>
              <w:br/>
              <w:t xml:space="preserve">宽动态：120 dB </w:t>
            </w:r>
            <w:r>
              <w:rPr>
                <w:rFonts w:ascii="宋体" w:hAnsi="宋体" w:cs="宋体"/>
                <w:szCs w:val="21"/>
              </w:rPr>
              <w:br/>
              <w:t xml:space="preserve">焦距&amp;视场角：2.8 mm，水平视场角：102.1°，垂直视场角：52.9°，对角视场角：125.2°</w:t>
            </w:r>
            <w:r>
              <w:rPr>
                <w:rFonts w:ascii="宋体" w:hAnsi="宋体" w:cs="宋体"/>
                <w:szCs w:val="21"/>
              </w:rPr>
              <w:br/>
              <w:t xml:space="preserve">4 mm，水平视场角：88°，垂直视场角：47.5°，对角视场角：103.5°</w:t>
            </w:r>
            <w:r>
              <w:rPr>
                <w:rFonts w:ascii="宋体" w:hAnsi="宋体" w:cs="宋体"/>
                <w:szCs w:val="21"/>
              </w:rPr>
              <w:br/>
              <w:t xml:space="preserve">6 mm，水平视场角：54.7°，垂直视场角：30.7°，对角视场角：63° </w:t>
            </w:r>
            <w:r>
              <w:rPr>
                <w:rFonts w:ascii="宋体" w:hAnsi="宋体" w:cs="宋体"/>
                <w:szCs w:val="21"/>
              </w:rPr>
              <w:br/>
              <w:t xml:space="preserve">补光灯类型：柔光灯</w:t>
            </w:r>
            <w:r>
              <w:rPr>
                <w:rFonts w:ascii="宋体" w:hAnsi="宋体" w:cs="宋体"/>
                <w:szCs w:val="21"/>
              </w:rPr>
              <w:br/>
              <w:t xml:space="preserve">补光距离：最远可达30 m</w:t>
            </w:r>
            <w:r>
              <w:rPr>
                <w:rFonts w:ascii="宋体" w:hAnsi="宋体" w:cs="宋体"/>
                <w:szCs w:val="21"/>
              </w:rPr>
              <w:br/>
              <w:t xml:space="preserve">防补光过曝：支持 </w:t>
            </w:r>
            <w:r>
              <w:rPr>
                <w:rFonts w:ascii="宋体" w:hAnsi="宋体" w:cs="宋体"/>
                <w:szCs w:val="21"/>
              </w:rPr>
              <w:br/>
              <w:t xml:space="preserve">最大图像尺寸：3840 × 2160</w:t>
            </w:r>
            <w:r>
              <w:rPr>
                <w:rFonts w:ascii="宋体" w:hAnsi="宋体" w:cs="宋体"/>
                <w:szCs w:val="21"/>
              </w:rPr>
              <w:br/>
              <w:t xml:space="preserve">视频压缩标准：主码流：H.265/H.264，支持超级智能编码</w:t>
            </w:r>
            <w:r>
              <w:rPr>
                <w:rFonts w:ascii="宋体" w:hAnsi="宋体" w:cs="宋体"/>
                <w:szCs w:val="21"/>
              </w:rPr>
              <w:br/>
              <w:t xml:space="preserve">子码流：H.265/H.264/MJPEG</w:t>
            </w:r>
            <w:r>
              <w:rPr>
                <w:rFonts w:ascii="宋体" w:hAnsi="宋体" w:cs="宋体"/>
                <w:szCs w:val="21"/>
              </w:rPr>
              <w:br/>
              <w:t xml:space="preserve">三码流：H.265/H.264 </w:t>
            </w:r>
            <w:r>
              <w:rPr>
                <w:rFonts w:ascii="宋体" w:hAnsi="宋体" w:cs="宋体"/>
                <w:szCs w:val="21"/>
              </w:rPr>
              <w:br/>
              <w:t xml:space="preserve">网络：1个RJ45 10 M/100 M自适应以太网口</w:t>
            </w:r>
            <w:r>
              <w:rPr>
                <w:rFonts w:ascii="宋体" w:hAnsi="宋体" w:cs="宋体"/>
                <w:szCs w:val="21"/>
              </w:rPr>
              <w:br/>
              <w:t xml:space="preserve">音频：支持1个内置麦克风 </w:t>
            </w:r>
            <w:r>
              <w:rPr>
                <w:rFonts w:ascii="宋体" w:hAnsi="宋体" w:cs="宋体"/>
                <w:szCs w:val="21"/>
              </w:rPr>
              <w:br/>
              <w:t xml:space="preserve">支持1个内置扬声器 </w:t>
            </w:r>
            <w:r>
              <w:rPr>
                <w:rFonts w:ascii="宋体" w:hAnsi="宋体" w:cs="宋体"/>
                <w:szCs w:val="21"/>
              </w:rPr>
              <w:br/>
              <w:t xml:space="preserve">产品尺寸：92.8 × 93.4 × 181.3 mm</w:t>
            </w:r>
            <w:r>
              <w:rPr>
                <w:rFonts w:ascii="宋体" w:hAnsi="宋体" w:cs="宋体"/>
                <w:szCs w:val="21"/>
              </w:rPr>
              <w:br/>
              <w:t xml:space="preserve">包装尺寸：235 × 120 × 125 mm</w:t>
            </w:r>
            <w:r>
              <w:rPr>
                <w:rFonts w:ascii="宋体" w:hAnsi="宋体" w:cs="宋体"/>
                <w:szCs w:val="21"/>
              </w:rPr>
              <w:br/>
              <w:t xml:space="preserve">设备重量：705 g</w:t>
            </w:r>
            <w:r>
              <w:rPr>
                <w:rFonts w:ascii="宋体" w:hAnsi="宋体" w:cs="宋体"/>
                <w:szCs w:val="21"/>
              </w:rPr>
              <w:br/>
              <w:t xml:space="preserve">带包装重量：835 g</w:t>
            </w:r>
            <w:r>
              <w:rPr>
                <w:rFonts w:ascii="宋体" w:hAnsi="宋体" w:cs="宋体"/>
                <w:szCs w:val="21"/>
              </w:rPr>
              <w:br/>
            </w:r>
            <w:r>
              <w:rPr>
                <w:rFonts w:ascii="宋体" w:hAnsi="宋体" w:cs="宋体"/>
                <w:szCs w:val="21"/>
              </w:rPr>
              <w:t xml:space="preserve">启动及工作温湿度：-30 °C~60 °C，湿度小于95%（无凝结）</w:t>
            </w:r>
            <w:r>
              <w:rPr>
                <w:rFonts w:ascii="宋体" w:hAnsi="宋体" w:cs="宋体"/>
                <w:szCs w:val="21"/>
              </w:rPr>
              <w:br/>
              <w:t xml:space="preserve">恢复出厂设置：支持客户端或浏览器恢复</w:t>
            </w:r>
            <w:r>
              <w:rPr>
                <w:rFonts w:ascii="宋体" w:hAnsi="宋体" w:cs="宋体"/>
                <w:szCs w:val="21"/>
              </w:rPr>
              <w:br/>
              <w:t xml:space="preserve">电流及功耗：DC：12 V，0.83 A，最大功耗：10 W</w:t>
            </w:r>
            <w:r>
              <w:rPr>
                <w:rFonts w:ascii="宋体" w:hAnsi="宋体" w:cs="宋体"/>
                <w:szCs w:val="21"/>
              </w:rPr>
              <w:br/>
              <w:t xml:space="preserve">PoE：IEEE 802.3af，CLASS 3，最大功耗：12.5 W</w:t>
            </w:r>
            <w:r>
              <w:rPr>
                <w:rFonts w:ascii="宋体" w:hAnsi="宋体" w:cs="宋体"/>
                <w:szCs w:val="21"/>
              </w:rPr>
              <w:br/>
              <w:t xml:space="preserve">供电方式：DC：12 V ± 25%，支持防反接保护</w:t>
            </w:r>
            <w:r>
              <w:rPr>
                <w:rFonts w:ascii="宋体" w:hAnsi="宋体" w:cs="宋体"/>
                <w:szCs w:val="21"/>
              </w:rPr>
              <w:br/>
              <w:t xml:space="preserve">PoE：IEEE 802.3af，CLASS 3</w:t>
            </w:r>
            <w:r>
              <w:rPr>
                <w:rFonts w:ascii="宋体" w:hAnsi="宋体" w:cs="宋体"/>
                <w:szCs w:val="21"/>
              </w:rPr>
              <w:br/>
              <w:t xml:space="preserve">电源接口类型：Ø5.5 mm圆口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2145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800W枪机2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采用1/1.8英寸800万像素CMOS智能高清摄像机。</w:t>
            </w:r>
            <w:r>
              <w:rPr>
                <w:rFonts w:ascii="宋体" w:hAnsi="宋体" w:cs="宋体"/>
                <w:szCs w:val="21"/>
              </w:rPr>
              <w:br/>
              <w:t xml:space="preserve">支持H.265或H.264编码，最大可输出Full HD 3840×2160@25fps实时图像，超低延时，超低码率。</w:t>
            </w:r>
            <w:r>
              <w:rPr>
                <w:rFonts w:ascii="宋体" w:hAnsi="宋体" w:cs="宋体"/>
                <w:szCs w:val="21"/>
              </w:rPr>
              <w:br/>
              <w:t xml:space="preserve">支持输出H.265或H.264码流，压缩比高，且处理非常灵活，同时支持MJPEG编码，抓拍图片采用JPEG编码及Smart JPEG压缩，图片质量可设。</w:t>
            </w:r>
            <w:r>
              <w:rPr>
                <w:rFonts w:ascii="宋体" w:hAnsi="宋体" w:cs="宋体"/>
                <w:szCs w:val="21"/>
              </w:rPr>
              <w:br/>
              <w:t xml:space="preserve">支持最大128G TF卡本地存储，支持抓拍图片断网续传。</w:t>
            </w:r>
            <w:r>
              <w:rPr>
                <w:rFonts w:ascii="宋体" w:hAnsi="宋体" w:cs="宋体"/>
                <w:szCs w:val="21"/>
              </w:rPr>
              <w:br/>
              <w:t xml:space="preserve">支持3D数字降噪功能。</w:t>
            </w:r>
            <w:r>
              <w:rPr>
                <w:rFonts w:ascii="宋体" w:hAnsi="宋体" w:cs="宋体"/>
                <w:szCs w:val="21"/>
              </w:rPr>
              <w:br/>
              <w:t xml:space="preserve">支持机动车辆抓拍，内置车牌识别、车身颜色识别、车型识别功能，车辆主子品牌识别功能。</w:t>
            </w:r>
            <w:r>
              <w:rPr>
                <w:rFonts w:ascii="宋体" w:hAnsi="宋体" w:cs="宋体"/>
                <w:szCs w:val="21"/>
              </w:rPr>
              <w:br/>
              <w:t xml:space="preserve">采用多人依次通行进行试验。试验环境照度不低于100lx，试验人员数量不小于10人，通过速度不大于1m/s，人员通过间隔时间不大于1s，试验次数100人次，样机重复抓拍的人脸数量应不大于1人次</w:t>
            </w:r>
            <w:r>
              <w:rPr>
                <w:rFonts w:ascii="宋体" w:hAnsi="宋体" w:cs="宋体"/>
                <w:szCs w:val="21"/>
              </w:rPr>
              <w:br/>
              <w:t xml:space="preserve">★可同时对检测区域内不低于160个移动目标（机动车、非机动车及行人）进行检测、框选跟踪、筛选、抓拍，并可存储抓拍的图片，可通过IE浏览器或客户端软件将人脸与人体图片、车牌与车辆图片关联显示。可对目标的大小、置信度、在检测区域内位移距离或停留时间进行设置，目标超过阈值后，样机将对目标进行联动操作</w:t>
            </w:r>
            <w:r>
              <w:rPr>
                <w:rFonts w:ascii="宋体" w:hAnsi="宋体" w:cs="宋体"/>
                <w:szCs w:val="21"/>
              </w:rPr>
              <w:br/>
              <w:t xml:space="preserve">支持非机动车（二轮车、三轮车）抓拍，支持输出骑车人员目标小图及人体多项属性。</w:t>
            </w:r>
            <w:r>
              <w:rPr>
                <w:rFonts w:ascii="宋体" w:hAnsi="宋体" w:cs="宋体"/>
                <w:szCs w:val="21"/>
              </w:rPr>
              <w:br/>
              <w:t xml:space="preserve">支持行人抓拍，支持输出行人对应的目标小图，同时检测多类人体属性。</w:t>
            </w:r>
            <w:r>
              <w:rPr>
                <w:rFonts w:ascii="宋体" w:hAnsi="宋体" w:cs="宋体"/>
                <w:szCs w:val="21"/>
              </w:rPr>
              <w:br/>
              <w:t xml:space="preserve">具有防尘、防水滴、防浪涌等功能。</w:t>
            </w:r>
            <w:r>
              <w:rPr>
                <w:rFonts w:ascii="宋体" w:hAnsi="宋体" w:cs="宋体"/>
                <w:szCs w:val="21"/>
              </w:rPr>
              <w:br/>
              <w:t xml:space="preserve">传感器类型：1/1.8"  CMOS</w:t>
            </w:r>
            <w:r>
              <w:rPr>
                <w:rFonts w:ascii="宋体" w:hAnsi="宋体" w:cs="宋体"/>
                <w:szCs w:val="21"/>
              </w:rPr>
              <w:br/>
              <w:t xml:space="preserve">摄像机参数配置功能：曝光速度，AGC控制，白平衡方式控制</w:t>
            </w:r>
            <w:r>
              <w:rPr>
                <w:rFonts w:ascii="宋体" w:hAnsi="宋体" w:cs="宋体"/>
                <w:szCs w:val="21"/>
              </w:rPr>
              <w:br/>
              <w:t xml:space="preserve">功耗：20W MAX</w:t>
            </w:r>
            <w:r>
              <w:rPr>
                <w:rFonts w:ascii="宋体" w:hAnsi="宋体" w:cs="宋体"/>
                <w:szCs w:val="21"/>
              </w:rPr>
              <w:br/>
              <w:t xml:space="preserve">电源：100VAC～240VAC；频率：48Hz～52Hz</w:t>
            </w:r>
            <w:r>
              <w:rPr>
                <w:rFonts w:ascii="宋体" w:hAnsi="宋体" w:cs="宋体"/>
                <w:szCs w:val="21"/>
              </w:rPr>
              <w:br/>
              <w:t xml:space="preserve">工作湿度：5%~95%@40℃，无凝结</w:t>
            </w:r>
            <w:r>
              <w:rPr>
                <w:rFonts w:ascii="宋体" w:hAnsi="宋体" w:cs="宋体"/>
                <w:szCs w:val="21"/>
              </w:rPr>
              <w:br/>
              <w:t xml:space="preserve">工作温度：-30℃~70℃</w:t>
            </w:r>
            <w:r>
              <w:rPr>
                <w:rFonts w:ascii="宋体" w:hAnsi="宋体" w:cs="宋体"/>
                <w:szCs w:val="21"/>
              </w:rPr>
              <w:br/>
              <w:t xml:space="preserve">通讯接口：1个RS-485接口，1个RS-232接口，1个RJ45 10M/100M自适应以太网口</w:t>
            </w:r>
            <w:r>
              <w:rPr>
                <w:rFonts w:ascii="宋体" w:hAnsi="宋体" w:cs="宋体"/>
                <w:szCs w:val="21"/>
              </w:rPr>
              <w:br/>
              <w:t xml:space="preserve">镜头接口类型：CS</w:t>
            </w:r>
            <w:r>
              <w:rPr>
                <w:rFonts w:ascii="宋体" w:hAnsi="宋体" w:cs="宋体"/>
                <w:szCs w:val="21"/>
              </w:rPr>
              <w:br/>
              <w:t xml:space="preserve">触发输入：1个触发/报警输入</w:t>
            </w:r>
            <w:r>
              <w:rPr>
                <w:rFonts w:ascii="宋体" w:hAnsi="宋体" w:cs="宋体"/>
                <w:szCs w:val="21"/>
              </w:rPr>
              <w:br/>
              <w:t xml:space="preserve">触发输出：2路F+F-输出接口，可作为补光灯输出控制</w:t>
            </w:r>
            <w:r>
              <w:rPr>
                <w:rFonts w:ascii="宋体" w:hAnsi="宋体" w:cs="宋体"/>
                <w:szCs w:val="21"/>
              </w:rPr>
              <w:br/>
              <w:t xml:space="preserve">抓拍功能</w:t>
            </w:r>
            <w:r>
              <w:rPr>
                <w:rFonts w:ascii="宋体" w:hAnsi="宋体" w:cs="宋体"/>
                <w:szCs w:val="21"/>
              </w:rPr>
              <w:br/>
              <w:t xml:space="preserve">图片分辨率：3840×2160</w:t>
            </w:r>
            <w:r>
              <w:rPr>
                <w:rFonts w:ascii="宋体" w:hAnsi="宋体" w:cs="宋体"/>
                <w:szCs w:val="21"/>
              </w:rPr>
              <w:br/>
              <w:t xml:space="preserve">图片格式：JPEG</w:t>
            </w:r>
            <w:r>
              <w:rPr>
                <w:rFonts w:ascii="宋体" w:hAnsi="宋体" w:cs="宋体"/>
                <w:szCs w:val="21"/>
              </w:rPr>
              <w:br/>
            </w:r>
            <w:r>
              <w:rPr>
                <w:rFonts w:ascii="宋体" w:hAnsi="宋体" w:cs="宋体"/>
                <w:szCs w:val="21"/>
              </w:rPr>
              <w:t xml:space="preserve">智能识别：全结构化视频分析模式：车辆（车牌识别、车身颜色识别、车型识别、车辆主子品牌识别）；非机动车（车型识别、特征识别）；行人（人体识别、目标识别、特征识别）；</w:t>
            </w:r>
            <w:r>
              <w:rPr>
                <w:rFonts w:ascii="宋体" w:hAnsi="宋体" w:cs="宋体"/>
                <w:szCs w:val="21"/>
              </w:rPr>
              <w:br/>
              <w:t xml:space="preserve">目标抓拍模式：可配置支持对区域内行人目标进行检测、动态管理、抓拍、评分、筛选，输出最优的行目标抓拍图片；最大可支持40个目标目标同时检测、动态管理和抓拍，支持目标去误抓；</w:t>
            </w:r>
            <w:r>
              <w:rPr>
                <w:rFonts w:ascii="宋体" w:hAnsi="宋体" w:cs="宋体"/>
                <w:szCs w:val="21"/>
              </w:rPr>
              <w:br/>
              <w:t xml:space="preserve">设备外形</w:t>
            </w:r>
            <w:r>
              <w:rPr>
                <w:rFonts w:ascii="宋体" w:hAnsi="宋体" w:cs="宋体"/>
                <w:szCs w:val="21"/>
              </w:rPr>
              <w:br/>
              <w:t xml:space="preserve">内部组件：防护罩，镜头，电源适配器</w:t>
            </w:r>
            <w:r>
              <w:rPr>
                <w:rFonts w:ascii="宋体" w:hAnsi="宋体" w:cs="宋体"/>
                <w:szCs w:val="21"/>
              </w:rPr>
              <w:br/>
              <w:t xml:space="preserve">外部辅件：自带安装万向节</w:t>
            </w:r>
            <w:r>
              <w:rPr>
                <w:rFonts w:ascii="宋体" w:hAnsi="宋体" w:cs="宋体"/>
                <w:szCs w:val="21"/>
              </w:rPr>
              <w:br/>
              <w:t xml:space="preserve">功能特性</w:t>
            </w:r>
            <w:r>
              <w:rPr>
                <w:rFonts w:ascii="宋体" w:hAnsi="宋体" w:cs="宋体"/>
                <w:szCs w:val="21"/>
              </w:rPr>
              <w:br/>
              <w:t xml:space="preserve">最小照度：彩色：0.001Lux@（F1.2，AGC ON）</w:t>
            </w:r>
            <w:r>
              <w:rPr>
                <w:rFonts w:ascii="宋体" w:hAnsi="宋体" w:cs="宋体"/>
                <w:szCs w:val="21"/>
              </w:rPr>
              <w:br/>
              <w:t xml:space="preserve">黑白：0.0001Lux@（F1.2，AGC ON）</w:t>
            </w:r>
            <w:r>
              <w:rPr>
                <w:rFonts w:ascii="宋体" w:hAnsi="宋体" w:cs="宋体"/>
                <w:szCs w:val="21"/>
              </w:rPr>
              <w:br/>
              <w:t xml:space="preserve">快门：1秒~1/100,000秒</w:t>
            </w:r>
            <w:r>
              <w:rPr>
                <w:rFonts w:ascii="宋体" w:hAnsi="宋体" w:cs="宋体"/>
                <w:szCs w:val="21"/>
              </w:rPr>
              <w:br/>
              <w:t xml:space="preserve">图像设置：饱和度，亮度，对比度，白平衡，增益通过软件可调</w:t>
            </w:r>
            <w:r>
              <w:rPr>
                <w:rFonts w:ascii="宋体" w:hAnsi="宋体" w:cs="宋体"/>
                <w:szCs w:val="21"/>
              </w:rPr>
              <w:br/>
              <w:t xml:space="preserve">压缩输出码率：32 Kbps~16 Mbps</w:t>
            </w:r>
            <w:r>
              <w:rPr>
                <w:rFonts w:ascii="宋体" w:hAnsi="宋体" w:cs="宋体"/>
                <w:szCs w:val="21"/>
              </w:rPr>
              <w:br/>
              <w:t xml:space="preserve">支持协议：ISAPI，GB28181， </w:t>
            </w:r>
            <w:r>
              <w:rPr>
                <w:rFonts w:ascii="宋体" w:hAnsi="宋体" w:cs="宋体"/>
                <w:szCs w:val="21"/>
              </w:rPr>
              <w:br/>
              <w:t xml:space="preserve">帧率：25fps</w:t>
            </w:r>
            <w:r>
              <w:rPr>
                <w:rFonts w:ascii="宋体" w:hAnsi="宋体" w:cs="宋体"/>
                <w:szCs w:val="21"/>
              </w:rPr>
              <w:br/>
              <w:t xml:space="preserve">视频压缩标准：H.264;H.265;MJPEG</w:t>
            </w:r>
            <w:r>
              <w:rPr>
                <w:rFonts w:ascii="宋体" w:hAnsi="宋体" w:cs="宋体"/>
                <w:szCs w:val="21"/>
              </w:rPr>
              <w:br/>
              <w:t xml:space="preserve">视频分辨率：3840×2160</w:t>
            </w:r>
            <w:r>
              <w:rPr>
                <w:rFonts w:ascii="宋体" w:hAnsi="宋体" w:cs="宋体"/>
                <w:szCs w:val="21"/>
              </w:rPr>
              <w:br/>
              <w:t xml:space="preserve">存储功能：TF;USB</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7028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800W枪机3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AI多摄泛智能网络摄像机采用双镜头一体化设计，兼顾全景细节，聚合多种专为复杂场景设计的深度学习算法，实现全结构化数据精准采集，具备多场景数据融合分析能力，实现全方位态势感知</w:t>
            </w:r>
            <w:r>
              <w:rPr>
                <w:rFonts w:ascii="宋体" w:hAnsi="宋体" w:cs="宋体"/>
                <w:szCs w:val="21"/>
              </w:rPr>
              <w:br/>
              <w:t xml:space="preserve">全景和细节镜头均采用背照式传感器，改善成像质量，细节和全景传感器均采用1/1.8＂ CMOS，细节镜头采用10-50mm变焦镜头，全景镜头采用F1.0光圈4mm定焦镜头；</w:t>
            </w:r>
            <w:r>
              <w:rPr>
                <w:rFonts w:ascii="宋体" w:hAnsi="宋体" w:cs="宋体"/>
                <w:szCs w:val="21"/>
              </w:rPr>
              <w:br/>
              <w:t xml:space="preserve">★设备采用基于transformer架构的大模型算法，内置算力不小于</w:t>
            </w:r>
            <w:r>
              <w:rPr>
                <w:rFonts w:hint="eastAsia" w:ascii="宋体" w:hAnsi="宋体" w:cs="宋体"/>
                <w:szCs w:val="21"/>
              </w:rPr>
              <w:t xml:space="preserve">10</w:t>
            </w:r>
            <w:r>
              <w:rPr>
                <w:rFonts w:ascii="宋体" w:hAnsi="宋体" w:cs="宋体"/>
                <w:szCs w:val="21"/>
              </w:rPr>
              <w:t xml:space="preserve">TOPS。</w:t>
            </w:r>
            <w:r>
              <w:rPr>
                <w:rFonts w:ascii="宋体" w:hAnsi="宋体" w:cs="宋体"/>
                <w:szCs w:val="21"/>
              </w:rPr>
              <w:br/>
              <w:t xml:space="preserve">★设备具备大模型分析夜视能力，在环境光照度不高于0.1lx，关闭补光灯情况下，可抓拍距离样机15m处人脸，可认清抓拍图片人脸的面部特征。</w:t>
            </w:r>
            <w:r>
              <w:rPr>
                <w:rFonts w:ascii="宋体" w:hAnsi="宋体" w:cs="宋体"/>
                <w:szCs w:val="21"/>
              </w:rPr>
              <w:br/>
              <w:t xml:space="preserve">设备支持大模型人脸成像增强功能，开启后可提升低照度、雨、雾等环境下的人脸抓拍图片成像效果。</w:t>
            </w:r>
            <w:r>
              <w:rPr>
                <w:rFonts w:ascii="宋体" w:hAnsi="宋体" w:cs="宋体"/>
                <w:szCs w:val="21"/>
              </w:rPr>
              <w:br/>
              <w:t xml:space="preserve">设备支持开启、关闭文搜功能，功能开启后，可上传目标场景图片及目标信息，目标信息包括出现的时间、目标类别、在视场中的位置。</w:t>
            </w:r>
            <w:r>
              <w:rPr>
                <w:rFonts w:ascii="宋体" w:hAnsi="宋体" w:cs="宋体"/>
                <w:szCs w:val="21"/>
              </w:rPr>
              <w:br/>
              <w:t xml:space="preserve">支持智能资源模式切换：全结构化（默认）、人脸抓拍、目标比对、道路监控、Smart事件等</w:t>
            </w:r>
            <w:r>
              <w:rPr>
                <w:rFonts w:ascii="宋体" w:hAnsi="宋体" w:cs="宋体"/>
                <w:szCs w:val="21"/>
              </w:rPr>
              <w:br/>
              <w:t xml:space="preserve">适用于室内通道出入口及室外混行道路、重点出入口、园区、路口路段等需要进行人车管理的场景</w:t>
            </w:r>
            <w:r>
              <w:rPr>
                <w:rFonts w:ascii="宋体" w:hAnsi="宋体" w:cs="宋体"/>
                <w:szCs w:val="21"/>
              </w:rPr>
              <w:br/>
              <w:t xml:space="preserve">全结构化模式：支持机动车、非机动车、人员等多目标抓拍和属性分析</w:t>
            </w:r>
            <w:r>
              <w:rPr>
                <w:rFonts w:ascii="宋体" w:hAnsi="宋体" w:cs="宋体"/>
                <w:szCs w:val="21"/>
              </w:rPr>
              <w:br/>
              <w:t xml:space="preserve">目标比对模式：支持前端目标比对功能，支持快速比对和优选比对两种模式，支持10个图片库，最多15万张图片的导入</w:t>
            </w:r>
            <w:r>
              <w:rPr>
                <w:rFonts w:ascii="宋体" w:hAnsi="宋体" w:cs="宋体"/>
                <w:szCs w:val="21"/>
              </w:rPr>
              <w:br/>
              <w:t xml:space="preserve">人脸抓拍模式：支持对运动人脸抓拍和属性分析，支持</w:t>
            </w:r>
            <w:r>
              <w:rPr>
                <w:rFonts w:ascii="宋体" w:hAnsi="宋体" w:cs="宋体"/>
                <w:szCs w:val="21"/>
              </w:rPr>
              <w:t xml:space="preserve">快速抓拍和优选抓拍两种模式，支持抓拍图片去重功能</w:t>
            </w:r>
            <w:r>
              <w:rPr>
                <w:rFonts w:ascii="宋体" w:hAnsi="宋体" w:cs="宋体"/>
                <w:szCs w:val="21"/>
              </w:rPr>
              <w:br/>
              <w:t xml:space="preserve">道路监控模式：支持车辆检测和混行检测2种模式</w:t>
            </w:r>
            <w:r>
              <w:rPr>
                <w:rFonts w:ascii="宋体" w:hAnsi="宋体" w:cs="宋体"/>
                <w:szCs w:val="21"/>
              </w:rPr>
              <w:br/>
              <w:t xml:space="preserve">Smart事件模式： 支持越界侦测，区域入侵侦测，进入/离开区域侦测，徘徊侦测，人员聚集侦测，快速移动侦测，停车侦测，物品遗留/拿取侦测，场景变更侦测，音频陡升/陡降侦测，音频有无侦测，虚焦侦测</w:t>
            </w:r>
            <w:r>
              <w:rPr>
                <w:rFonts w:ascii="宋体" w:hAnsi="宋体" w:cs="宋体"/>
                <w:szCs w:val="21"/>
              </w:rPr>
              <w:br/>
              <w:t xml:space="preserve">设备内置温和补光灯，减少光污染，提升夜间成像效果，提高抓拍质量</w:t>
            </w:r>
            <w:r>
              <w:rPr>
                <w:rFonts w:ascii="宋体" w:hAnsi="宋体" w:cs="宋体"/>
                <w:szCs w:val="21"/>
              </w:rPr>
              <w:br/>
              <w:t xml:space="preserve">音频：标配2个内置麦克风，1个内置扬声器</w:t>
            </w:r>
            <w:r>
              <w:rPr>
                <w:rFonts w:ascii="宋体" w:hAnsi="宋体" w:cs="宋体"/>
                <w:szCs w:val="21"/>
              </w:rPr>
              <w:br/>
              <w:t xml:space="preserve">支持 DC12 V 电源输入</w:t>
            </w:r>
            <w:r>
              <w:rPr>
                <w:rFonts w:ascii="宋体" w:hAnsi="宋体" w:cs="宋体"/>
                <w:szCs w:val="21"/>
              </w:rPr>
              <w:br/>
              <w:t xml:space="preserve">传感器类型：通道1：1/1.2" Progressive Scan CMOS</w:t>
            </w:r>
            <w:r>
              <w:rPr>
                <w:rFonts w:ascii="宋体" w:hAnsi="宋体" w:cs="宋体"/>
                <w:szCs w:val="21"/>
              </w:rPr>
              <w:br/>
              <w:t xml:space="preserve">通道2：1/1.8" Progressive Scan CMOS</w:t>
            </w:r>
            <w:r>
              <w:rPr>
                <w:rFonts w:ascii="宋体" w:hAnsi="宋体" w:cs="宋体"/>
                <w:szCs w:val="21"/>
              </w:rPr>
              <w:br/>
              <w:t xml:space="preserve">最低照度：通道1：</w:t>
            </w:r>
            <w:r>
              <w:rPr>
                <w:rFonts w:ascii="宋体" w:hAnsi="宋体" w:cs="宋体"/>
                <w:szCs w:val="21"/>
              </w:rPr>
              <w:br/>
              <w:t xml:space="preserve">彩色：0.0003 Lux @（F1.2，AGC ON），0 Lux with Light</w:t>
            </w:r>
            <w:r>
              <w:rPr>
                <w:rFonts w:ascii="宋体" w:hAnsi="宋体" w:cs="宋体"/>
                <w:szCs w:val="21"/>
              </w:rPr>
              <w:br/>
              <w:t xml:space="preserve">黑白：0.0001 Lux @（F1.2，AGC ON），0 Lux with IR</w:t>
            </w:r>
            <w:r>
              <w:rPr>
                <w:rFonts w:ascii="宋体" w:hAnsi="宋体" w:cs="宋体"/>
                <w:szCs w:val="21"/>
              </w:rPr>
              <w:br/>
              <w:t xml:space="preserve">通道2：</w:t>
            </w:r>
            <w:r>
              <w:rPr>
                <w:rFonts w:ascii="宋体" w:hAnsi="宋体" w:cs="宋体"/>
                <w:szCs w:val="21"/>
              </w:rPr>
              <w:br/>
              <w:t xml:space="preserve">彩色：0.0003 Lux @（F1.0，AGC ON），0 Lux with Light</w:t>
            </w:r>
            <w:r>
              <w:rPr>
                <w:rFonts w:ascii="宋体" w:hAnsi="宋体" w:cs="宋体"/>
                <w:szCs w:val="21"/>
              </w:rPr>
              <w:br/>
              <w:t xml:space="preserve">黑白：0.0001 Lux @（F1.0，AGC ON），0 Lux with IR</w:t>
            </w:r>
            <w:r>
              <w:rPr>
                <w:rFonts w:ascii="宋体" w:hAnsi="宋体" w:cs="宋体"/>
                <w:szCs w:val="21"/>
              </w:rPr>
              <w:br/>
              <w:t xml:space="preserve">宽动态：120 dB </w:t>
            </w:r>
            <w:r>
              <w:rPr>
                <w:rFonts w:ascii="宋体" w:hAnsi="宋体" w:cs="宋体"/>
                <w:szCs w:val="21"/>
              </w:rPr>
              <w:br/>
              <w:t xml:space="preserve">焦距&amp;视场角：通道1：</w:t>
            </w:r>
            <w:r>
              <w:rPr>
                <w:rFonts w:ascii="宋体" w:hAnsi="宋体" w:cs="宋体"/>
                <w:szCs w:val="21"/>
              </w:rPr>
              <w:br/>
              <w:t xml:space="preserve">11~40 mm：水平视场角：36.4°~13.1°，垂直视场角：20.4°~7.4°，对角视场角：41.8°~14.9°  </w:t>
            </w:r>
            <w:r>
              <w:rPr>
                <w:rFonts w:ascii="宋体" w:hAnsi="宋体" w:cs="宋体"/>
                <w:szCs w:val="21"/>
              </w:rPr>
              <w:br/>
              <w:t xml:space="preserve">通道2：</w:t>
            </w:r>
            <w:r>
              <w:rPr>
                <w:rFonts w:ascii="宋体" w:hAnsi="宋体" w:cs="宋体"/>
                <w:szCs w:val="21"/>
              </w:rPr>
              <w:br/>
              <w:t xml:space="preserve">4 mm：水平视场角：95.2°，垂直视场角：50.6°，对角视场角：114.7° </w:t>
            </w:r>
            <w:r>
              <w:rPr>
                <w:rFonts w:ascii="宋体" w:hAnsi="宋体" w:cs="宋体"/>
                <w:szCs w:val="21"/>
              </w:rPr>
              <w:br/>
              <w:t xml:space="preserve">补光灯类型：混合补光（支持白光模式和混光模式），750 nm + 暖白光</w:t>
            </w:r>
            <w:r>
              <w:rPr>
                <w:rFonts w:ascii="宋体" w:hAnsi="宋体" w:cs="宋体"/>
                <w:szCs w:val="21"/>
              </w:rPr>
              <w:br/>
              <w:t xml:space="preserve">补光距离：通道1：普通监控：80 m，人脸抓拍/识别：15 m</w:t>
            </w:r>
            <w:r>
              <w:rPr>
                <w:rFonts w:ascii="宋体" w:hAnsi="宋体" w:cs="宋体"/>
                <w:szCs w:val="21"/>
              </w:rPr>
              <w:br/>
              <w:t xml:space="preserve">通道2：普通监控：30 m</w:t>
            </w:r>
            <w:r>
              <w:rPr>
                <w:rFonts w:ascii="宋体" w:hAnsi="宋体" w:cs="宋体"/>
                <w:szCs w:val="21"/>
              </w:rPr>
              <w:br/>
              <w:t xml:space="preserve">防补光过曝：支持防补光过曝开启和关闭，开启下支持自动和手动，手动支持根据距离等级控制补光灯亮度 </w:t>
            </w:r>
            <w:r>
              <w:rPr>
                <w:rFonts w:ascii="宋体" w:hAnsi="宋体" w:cs="宋体"/>
                <w:szCs w:val="21"/>
              </w:rPr>
              <w:br/>
              <w:t xml:space="preserve">最大图像尺寸：通道1：3840 x 2160</w:t>
            </w:r>
            <w:r>
              <w:rPr>
                <w:rFonts w:ascii="宋体" w:hAnsi="宋体" w:cs="宋体"/>
                <w:szCs w:val="21"/>
              </w:rPr>
              <w:br/>
              <w:t xml:space="preserve">通道2：2688 x 1520</w:t>
            </w:r>
            <w:r>
              <w:rPr>
                <w:rFonts w:ascii="宋体" w:hAnsi="宋体" w:cs="宋体"/>
                <w:szCs w:val="21"/>
              </w:rPr>
              <w:br/>
              <w:t xml:space="preserve">视频压缩标准：H.265/H.264/MJPEG </w:t>
            </w:r>
            <w:r>
              <w:rPr>
                <w:rFonts w:ascii="宋体" w:hAnsi="宋体" w:cs="宋体"/>
                <w:szCs w:val="21"/>
              </w:rPr>
              <w:br/>
              <w:t xml:space="preserve">网络：1个RJ45 10 M/100 M/1000 M自适应以太网口</w:t>
            </w:r>
            <w:r>
              <w:rPr>
                <w:rFonts w:ascii="宋体" w:hAnsi="宋体" w:cs="宋体"/>
                <w:szCs w:val="21"/>
              </w:rPr>
              <w:br/>
              <w:t xml:space="preserve">音频：标配2个内置麦克风，1个内置扬声器</w:t>
            </w:r>
            <w:r>
              <w:rPr>
                <w:rFonts w:ascii="宋体" w:hAnsi="宋体" w:cs="宋体"/>
                <w:szCs w:val="21"/>
              </w:rPr>
              <w:br/>
              <w:t xml:space="preserve">复位：支持</w:t>
            </w:r>
            <w:r>
              <w:rPr>
                <w:rFonts w:ascii="宋体" w:hAnsi="宋体" w:cs="宋体"/>
                <w:szCs w:val="21"/>
              </w:rPr>
              <w:br/>
              <w:t xml:space="preserve">接口类型：外甩线 </w:t>
            </w:r>
            <w:r>
              <w:rPr>
                <w:rFonts w:ascii="宋体" w:hAnsi="宋体" w:cs="宋体"/>
                <w:szCs w:val="21"/>
              </w:rPr>
              <w:br/>
              <w:t xml:space="preserve">产品尺寸：254.1 × 116.7 × 101.7 mm</w:t>
            </w:r>
            <w:r>
              <w:rPr>
                <w:rFonts w:ascii="宋体" w:hAnsi="宋体" w:cs="宋体"/>
                <w:szCs w:val="21"/>
              </w:rPr>
              <w:br/>
              <w:t xml:space="preserve">包装尺寸：450 × 164 × 150mm</w:t>
            </w:r>
            <w:r>
              <w:rPr>
                <w:rFonts w:ascii="宋体" w:hAnsi="宋体" w:cs="宋体"/>
                <w:szCs w:val="21"/>
              </w:rPr>
              <w:br/>
              <w:t xml:space="preserve">设备重量：1700 g</w:t>
            </w:r>
            <w:r>
              <w:rPr>
                <w:rFonts w:ascii="宋体" w:hAnsi="宋体" w:cs="宋体"/>
                <w:szCs w:val="21"/>
              </w:rPr>
              <w:br/>
              <w:t xml:space="preserve">带包装重量：2650 g</w:t>
            </w:r>
            <w:r>
              <w:rPr>
                <w:rFonts w:ascii="宋体" w:hAnsi="宋体" w:cs="宋体"/>
                <w:szCs w:val="21"/>
              </w:rPr>
              <w:br/>
              <w:t xml:space="preserve">存储温湿度：-30 ℃~60 ℃，湿度小于95%（无凝结）</w:t>
            </w:r>
            <w:r>
              <w:rPr>
                <w:rFonts w:ascii="宋体" w:hAnsi="宋体" w:cs="宋体"/>
                <w:szCs w:val="21"/>
              </w:rPr>
              <w:br/>
              <w:t xml:space="preserve">启动和工作温湿度：-30 ℃~60 ℃，湿度小于95%（无凝结）</w:t>
            </w:r>
            <w:r>
              <w:rPr>
                <w:rFonts w:ascii="宋体" w:hAnsi="宋体" w:cs="宋体"/>
                <w:szCs w:val="21"/>
              </w:rPr>
              <w:br/>
              <w:t xml:space="preserve">恢复出厂设置：支持RESET按键，客户端或浏览器恢复</w:t>
            </w:r>
            <w:r>
              <w:rPr>
                <w:rFonts w:ascii="宋体" w:hAnsi="宋体" w:cs="宋体"/>
                <w:szCs w:val="21"/>
              </w:rPr>
              <w:br/>
            </w:r>
            <w:r>
              <w:rPr>
                <w:rFonts w:ascii="宋体" w:hAnsi="宋体" w:cs="宋体"/>
                <w:szCs w:val="21"/>
              </w:rPr>
              <w:t xml:space="preserve">在线升级：支持</w:t>
            </w:r>
            <w:r>
              <w:rPr>
                <w:rFonts w:ascii="宋体" w:hAnsi="宋体" w:cs="宋体"/>
                <w:szCs w:val="21"/>
              </w:rPr>
              <w:br/>
              <w:t xml:space="preserve">文件系统双备份：支持</w:t>
            </w:r>
            <w:r>
              <w:rPr>
                <w:rFonts w:ascii="宋体" w:hAnsi="宋体" w:cs="宋体"/>
                <w:szCs w:val="21"/>
              </w:rPr>
              <w:br/>
              <w:t xml:space="preserve">电流及功耗：DC：12 V，1.70 A，最大功耗：20.4 W</w:t>
            </w:r>
            <w:r>
              <w:rPr>
                <w:rFonts w:ascii="宋体" w:hAnsi="宋体" w:cs="宋体"/>
                <w:szCs w:val="21"/>
              </w:rPr>
              <w:br/>
              <w:t xml:space="preserve">PoE：802.3at，42.5 V~57 V，0.43 A~0.57 A，最大功耗：24.2 W</w:t>
            </w:r>
            <w:r>
              <w:rPr>
                <w:rFonts w:ascii="宋体" w:hAnsi="宋体" w:cs="宋体"/>
                <w:szCs w:val="21"/>
              </w:rPr>
              <w:br/>
              <w:t xml:space="preserve">供电方式：DC：12 V ± 20%，支持防反接保护</w:t>
            </w:r>
            <w:r>
              <w:rPr>
                <w:rFonts w:ascii="宋体" w:hAnsi="宋体" w:cs="宋体"/>
                <w:szCs w:val="21"/>
              </w:rPr>
              <w:br/>
              <w:t xml:space="preserve">PoE：802.3at，Type 2，Class 4</w:t>
            </w:r>
            <w:r>
              <w:rPr>
                <w:rFonts w:ascii="宋体" w:hAnsi="宋体" w:cs="宋体"/>
                <w:szCs w:val="21"/>
              </w:rPr>
              <w:br/>
              <w:t xml:space="preserve">电源接口类型：3芯接口</w:t>
            </w:r>
            <w:r>
              <w:rPr>
                <w:rFonts w:ascii="宋体" w:hAnsi="宋体" w:cs="宋体"/>
                <w:szCs w:val="21"/>
              </w:rPr>
              <w:br/>
              <w:t xml:space="preserve">线缆长度：35 cm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8800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1600W半球</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超高清1600万半球摄像机</w:t>
            </w:r>
            <w:r>
              <w:rPr>
                <w:rFonts w:ascii="宋体" w:hAnsi="宋体" w:cs="宋体"/>
                <w:szCs w:val="21"/>
              </w:rPr>
              <w:br/>
              <w:t xml:space="preserve">采用深度学习算法，以海量图片及视频资源为路基，通过机器自身提取目标特征，形成深层可供学习的人脸图像。极大的提升了目标人脸的检出率。</w:t>
            </w:r>
            <w:r>
              <w:rPr>
                <w:rFonts w:ascii="宋体" w:hAnsi="宋体" w:cs="宋体"/>
                <w:szCs w:val="21"/>
              </w:rPr>
              <w:br/>
              <w:t xml:space="preserve">支持智能资源模式切换：smart事件（默认），全结构化模式，人脸抓拍，目标比对，道路监控，人数统计</w:t>
            </w:r>
            <w:r>
              <w:rPr>
                <w:rFonts w:ascii="宋体" w:hAnsi="宋体" w:cs="宋体"/>
                <w:szCs w:val="21"/>
              </w:rPr>
              <w:br/>
              <w:t xml:space="preserve">Smart事件模式： 支持越界侦测，区域入侵侦测，进入/离开区域侦测，徘徊侦测，人员聚集侦测，快速运动侦测，停车侦测，物品遗留/拿取侦测，场景变更侦测，音频陡升/陡降侦测，音频有无侦测，虚焦侦测。其中越界侦测，区域入侵侦测，进入区域侦测，离开区域侦测为深度学习算法，支持联动声音报警</w:t>
            </w:r>
            <w:r>
              <w:rPr>
                <w:rFonts w:ascii="宋体" w:hAnsi="宋体" w:cs="宋体"/>
                <w:szCs w:val="21"/>
              </w:rPr>
              <w:br/>
              <w:t xml:space="preserve">全结构化模式：a)抓拍人体：支持运动方向、上衣颜色、下装颜色、性别、年龄段、戴眼镜、背包、拎东西、戴帽子、戴口罩、发型、上衣类型、下装类型等属性识别，b)抓拍人脸：支持性别、年龄、年龄段、戴眼镜、戴口罩、表情、戴帽子等属性识别，c)抓拍非机动车：支持上衣颜色、下衣颜色、性别、戴眼镜、年龄段、背包、拎东西、戴帽子、戴口罩、上衣类型、下装类型、戴口罩、发型、非机动车类型，d)抓拍机动车：支持车身颜色、车型识别、车辆行驶方向、车牌颜色、车牌类型等属性识别</w:t>
            </w:r>
            <w:r>
              <w:rPr>
                <w:rFonts w:ascii="宋体" w:hAnsi="宋体" w:cs="宋体"/>
                <w:szCs w:val="21"/>
              </w:rPr>
              <w:br/>
              <w:t xml:space="preserve">人脸抓拍模式：a)支持对运动人脸进行检测、抓拍、评分、筛选，输出优选人脸，b)支持人脸去误报、快速抓拍人脸，c)支持快速抓拍和最佳抓拍两种模式，d)最多同时检测120张人脸，e)支持人脸去</w:t>
            </w:r>
            <w:r>
              <w:rPr>
                <w:rFonts w:ascii="宋体" w:hAnsi="宋体" w:cs="宋体"/>
                <w:szCs w:val="21"/>
              </w:rPr>
              <w:br/>
              <w:t xml:space="preserve">目标比对模式：a)支持前端人脸比对，b)支持不同人脸库不同时间布防，c)支持名单比对成功报警输出，d)支持人脸瞳距20像素以上的人脸检测，e)支持人脸快速比对，最佳比对方式设置</w:t>
            </w:r>
            <w:r>
              <w:rPr>
                <w:rFonts w:ascii="宋体" w:hAnsi="宋体" w:cs="宋体"/>
                <w:szCs w:val="21"/>
              </w:rPr>
              <w:b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ascii="宋体" w:hAnsi="宋体" w:cs="宋体"/>
                <w:szCs w:val="21"/>
              </w:rPr>
              <w:br/>
              <w:t xml:space="preserve">人数统计模式：a)人员统计：支持实时报警，人数变化报警和拥堵等级变化报警，并支持人数异常和停留时间异常报警，b)异常行为识别：支持离岗检测，以及在离岗检测报警，c)区域关注度：支持区域人数检测、停留时长检测、实时数据上传，并支持区域人数分析和队列状态分析展示，d)热度图：支持设备上报和平台查询方式获取信息，并支持上报伪彩图背景大图</w:t>
            </w:r>
            <w:r>
              <w:rPr>
                <w:rFonts w:ascii="宋体" w:hAnsi="宋体" w:cs="宋体"/>
                <w:szCs w:val="21"/>
              </w:rPr>
              <w:br/>
            </w:r>
            <w:r>
              <w:rPr>
                <w:rFonts w:ascii="宋体" w:hAnsi="宋体" w:cs="宋体"/>
                <w:szCs w:val="21"/>
              </w:rPr>
              <w:t xml:space="preserve">Smart录像：支持断网续传功能保证录像不丢失，配合Smart NVR/SD卡实现事件录像的智能后检索、分析和浓缩播放，Smart编码：支持低码率、低延时、ROI感兴趣区域增强编码、SVC自适应编码技术，支持Smart265编码</w:t>
            </w:r>
            <w:r>
              <w:rPr>
                <w:rFonts w:ascii="宋体" w:hAnsi="宋体" w:cs="宋体"/>
                <w:szCs w:val="21"/>
              </w:rPr>
              <w:br/>
              <w:t xml:space="preserve">最高分辨率可达1600万像素，图像更流畅，支持透雾、电子防抖，支持宽动态120 dB6</w:t>
            </w:r>
            <w:r>
              <w:rPr>
                <w:rFonts w:ascii="宋体" w:hAnsi="宋体" w:cs="宋体"/>
                <w:szCs w:val="21"/>
              </w:rPr>
              <w:br/>
              <w:t xml:space="preserve">支持开放型网络视频接口，ISAPI，GB/T28181，ISUP5.0，视图库，OTAP</w:t>
            </w:r>
            <w:r>
              <w:rPr>
                <w:rFonts w:ascii="宋体" w:hAnsi="宋体" w:cs="宋体"/>
                <w:szCs w:val="21"/>
              </w:rPr>
              <w:br/>
              <w:t xml:space="preserve">支持标准的512 GB Micro SD/Micro SDHC/Micro SDXC卡存储；支持10 M/100 M/1000 M自适应网口。</w:t>
            </w:r>
            <w:r>
              <w:rPr>
                <w:rFonts w:ascii="宋体" w:hAnsi="宋体" w:cs="宋体"/>
                <w:szCs w:val="21"/>
              </w:rPr>
              <w:br/>
              <w:t xml:space="preserve">支持三级用户权限管理，支持授权的用户和密码，支持IP地址过滤，支持GB35114安全加密</w:t>
            </w:r>
            <w:r>
              <w:rPr>
                <w:rFonts w:ascii="宋体" w:hAnsi="宋体" w:cs="宋体"/>
                <w:szCs w:val="21"/>
              </w:rPr>
              <w:br/>
              <w:t xml:space="preserve">最大图像尺寸：4608 × 3456 </w:t>
            </w:r>
            <w:r>
              <w:rPr>
                <w:rFonts w:ascii="宋体" w:hAnsi="宋体" w:cs="宋体"/>
                <w:szCs w:val="21"/>
              </w:rPr>
              <w:br/>
              <w:t xml:space="preserve">传感器类型：1/1.8" 逐行扫描 CMOS</w:t>
            </w:r>
            <w:r>
              <w:rPr>
                <w:rFonts w:ascii="宋体" w:hAnsi="宋体" w:cs="宋体"/>
                <w:szCs w:val="21"/>
              </w:rPr>
              <w:br/>
              <w:t xml:space="preserve">最低照度：彩色：0.005 Lux @（F1.2，AGC ON），0 Lux with Light</w:t>
            </w:r>
            <w:r>
              <w:rPr>
                <w:rFonts w:ascii="宋体" w:hAnsi="宋体" w:cs="宋体"/>
                <w:szCs w:val="21"/>
              </w:rPr>
              <w:br/>
              <w:t xml:space="preserve">黑白：0.002 Lux @（F1.2，AGC ON），0 Lux with IR</w:t>
            </w:r>
            <w:r>
              <w:rPr>
                <w:rFonts w:ascii="宋体" w:hAnsi="宋体" w:cs="宋体"/>
                <w:szCs w:val="21"/>
              </w:rPr>
              <w:br/>
              <w:t xml:space="preserve">焦距&amp;视场角：2.8~12 mm：水平视场角：101.2°~43.8°, 垂直视场角：72.6°~32.8°, 对角视场角：139°~54.9°,</w:t>
            </w:r>
            <w:r>
              <w:rPr>
                <w:rFonts w:ascii="宋体" w:hAnsi="宋体" w:cs="宋体"/>
                <w:szCs w:val="21"/>
              </w:rPr>
              <w:br/>
              <w:t xml:space="preserve">8~32mm：水平视场角：38.4°~13.8°, 垂直视场角：28.4°~10.4°, 对角视场角：49.1°~17.2°</w:t>
            </w:r>
            <w:r>
              <w:rPr>
                <w:rFonts w:ascii="宋体" w:hAnsi="宋体" w:cs="宋体"/>
                <w:szCs w:val="21"/>
              </w:rPr>
              <w:br/>
              <w:t xml:space="preserve">补光灯类型：反射式补光，单红外（850nm ）</w:t>
            </w:r>
            <w:r>
              <w:rPr>
                <w:rFonts w:ascii="宋体" w:hAnsi="宋体" w:cs="宋体"/>
                <w:szCs w:val="21"/>
              </w:rPr>
              <w:br/>
              <w:t xml:space="preserve">补光距离：2.8~12 mm：最远可达30 m</w:t>
            </w:r>
            <w:r>
              <w:rPr>
                <w:rFonts w:ascii="宋体" w:hAnsi="宋体" w:cs="宋体"/>
                <w:szCs w:val="21"/>
              </w:rPr>
              <w:br/>
              <w:t xml:space="preserve">8~32 mm：最远可达50 m </w:t>
            </w:r>
            <w:r>
              <w:rPr>
                <w:rFonts w:ascii="宋体" w:hAnsi="宋体" w:cs="宋体"/>
                <w:szCs w:val="21"/>
              </w:rPr>
              <w:br/>
              <w:t xml:space="preserve">主码流帧率分辨率：普通监控模式:</w:t>
            </w:r>
            <w:r>
              <w:rPr>
                <w:rFonts w:ascii="宋体" w:hAnsi="宋体" w:cs="宋体"/>
                <w:szCs w:val="21"/>
              </w:rPr>
              <w:br/>
              <w:t xml:space="preserve">50 Hz: 50 fps (3840 × 2160, 3072 × 1728, 2560 × 1440, 1280 × 720), up to 100 fps (1920 × 1080)</w:t>
            </w:r>
            <w:r>
              <w:rPr>
                <w:rFonts w:ascii="宋体" w:hAnsi="宋体" w:cs="宋体"/>
                <w:szCs w:val="21"/>
              </w:rPr>
              <w:br/>
              <w:t xml:space="preserve">60 Hz: 60 fps (3840 × 2160, 3072 × 1728, 2560 × 1440, 1280 × 720), up to 120 fps (1920 × 1080)</w:t>
            </w:r>
            <w:r>
              <w:rPr>
                <w:rFonts w:ascii="宋体" w:hAnsi="宋体" w:cs="宋体"/>
                <w:szCs w:val="21"/>
              </w:rPr>
              <w:br/>
              <w:t xml:space="preserve">50 Hz: 25 fps (4000 × 3000,4608 × 2592)</w:t>
            </w:r>
            <w:r>
              <w:rPr>
                <w:rFonts w:ascii="宋体" w:hAnsi="宋体" w:cs="宋体"/>
                <w:szCs w:val="21"/>
              </w:rPr>
              <w:br/>
              <w:t xml:space="preserve">60 Hz: 30 fps (4000 × 3000,4608 × 2592)</w:t>
            </w:r>
            <w:r>
              <w:rPr>
                <w:rFonts w:ascii="宋体" w:hAnsi="宋体" w:cs="宋体"/>
                <w:szCs w:val="21"/>
              </w:rPr>
              <w:br/>
              <w:t xml:space="preserve">高帧率只有普通监控下支持</w:t>
            </w:r>
            <w:r>
              <w:rPr>
                <w:rFonts w:ascii="宋体" w:hAnsi="宋体" w:cs="宋体"/>
                <w:szCs w:val="21"/>
              </w:rPr>
              <w:br/>
              <w:t xml:space="preserve">智能模式:</w:t>
            </w:r>
            <w:r>
              <w:rPr>
                <w:rFonts w:ascii="宋体" w:hAnsi="宋体" w:cs="宋体"/>
                <w:szCs w:val="21"/>
              </w:rPr>
              <w:br/>
              <w:t xml:space="preserve">50 Hz: 25 fps (4608 × 3456，4000 × 3000，3840 × 2160, 3072 × 1728,，2560 × 1440, 1920 × 1080, 1280 × 720)</w:t>
            </w:r>
            <w:r>
              <w:rPr>
                <w:rFonts w:ascii="宋体" w:hAnsi="宋体" w:cs="宋体"/>
                <w:szCs w:val="21"/>
              </w:rPr>
              <w:br/>
              <w:t xml:space="preserve">60 Hz: 30 fps (4608 × 3456，4000 × 3000，3840 × 2160, 3072 × 1728, 2560 × 1440, 1920 × 1080, 1280 × 720)</w:t>
            </w:r>
            <w:r>
              <w:rPr>
                <w:rFonts w:ascii="宋体" w:hAnsi="宋体" w:cs="宋体"/>
                <w:szCs w:val="21"/>
              </w:rPr>
              <w:br/>
              <w:t xml:space="preserve">视频压缩标准：主码流：H.264/H.265/H.265+/H.264+</w:t>
            </w:r>
            <w:r>
              <w:rPr>
                <w:rFonts w:ascii="宋体" w:hAnsi="宋体" w:cs="宋体"/>
                <w:szCs w:val="21"/>
              </w:rPr>
              <w:br/>
              <w:t xml:space="preserve">子码流：H.264/H.265/MJPEG</w:t>
            </w:r>
            <w:r>
              <w:rPr>
                <w:rFonts w:ascii="宋体" w:hAnsi="宋体" w:cs="宋体"/>
                <w:szCs w:val="21"/>
              </w:rPr>
              <w:br/>
              <w:t xml:space="preserve">第三码流：H.264/H.265</w:t>
            </w:r>
            <w:r>
              <w:rPr>
                <w:rFonts w:ascii="宋体" w:hAnsi="宋体" w:cs="宋体"/>
                <w:szCs w:val="21"/>
              </w:rPr>
              <w:br/>
              <w:t xml:space="preserve">第四码流：H.264/H.265/MJPEG</w:t>
            </w:r>
            <w:r>
              <w:rPr>
                <w:rFonts w:ascii="宋体" w:hAnsi="宋体" w:cs="宋体"/>
                <w:szCs w:val="21"/>
              </w:rPr>
              <w:br/>
              <w:t xml:space="preserve">第五码流：H.264/H.265/MJPEG </w:t>
            </w:r>
            <w:r>
              <w:rPr>
                <w:rFonts w:ascii="宋体" w:hAnsi="宋体" w:cs="宋体"/>
                <w:szCs w:val="21"/>
              </w:rPr>
              <w:br/>
              <w:t xml:space="preserve">网络传输类型：有线 </w:t>
            </w:r>
            <w:r>
              <w:rPr>
                <w:rFonts w:ascii="宋体" w:hAnsi="宋体" w:cs="宋体"/>
                <w:szCs w:val="21"/>
              </w:rPr>
              <w:br/>
              <w:t xml:space="preserve">宽动态：120 dB   </w:t>
            </w:r>
            <w:r>
              <w:rPr>
                <w:rFonts w:ascii="宋体" w:hAnsi="宋体" w:cs="宋体"/>
                <w:szCs w:val="21"/>
              </w:rPr>
              <w:br/>
              <w:t xml:space="preserve">连接方式：甩线式接口</w:t>
            </w:r>
            <w:r>
              <w:rPr>
                <w:rFonts w:ascii="宋体" w:hAnsi="宋体" w:cs="宋体"/>
                <w:szCs w:val="21"/>
              </w:rPr>
              <w:br/>
            </w:r>
            <w:r>
              <w:rPr>
                <w:rFonts w:ascii="宋体" w:hAnsi="宋体" w:cs="宋体"/>
                <w:szCs w:val="21"/>
              </w:rPr>
              <w:t xml:space="preserve">音频：1路输入（Line in），1路输出（Line out），2个内置麦克风，1个内置扬声器</w:t>
            </w:r>
            <w:r>
              <w:rPr>
                <w:rFonts w:ascii="宋体" w:hAnsi="宋体" w:cs="宋体"/>
                <w:szCs w:val="21"/>
              </w:rPr>
              <w:br/>
              <w:t xml:space="preserve">报警：1路输入，湿接点，支持3.3 V~5 V范围电位</w:t>
            </w:r>
            <w:r>
              <w:rPr>
                <w:rFonts w:ascii="宋体" w:hAnsi="宋体" w:cs="宋体"/>
                <w:szCs w:val="21"/>
              </w:rPr>
              <w:br/>
              <w:t xml:space="preserve">1路输出，湿接点，开关量，支持最大DC12 V，30mA(无源接口)</w:t>
            </w:r>
            <w:r>
              <w:rPr>
                <w:rFonts w:ascii="宋体" w:hAnsi="宋体" w:cs="宋体"/>
                <w:szCs w:val="21"/>
              </w:rPr>
              <w:br/>
              <w:t xml:space="preserve">RS-485：1路RS-485接口，采用半双工模式，支持自适应HIKVISION，PELCO-P和PELCO-D协议  </w:t>
            </w:r>
            <w:r>
              <w:rPr>
                <w:rFonts w:ascii="宋体" w:hAnsi="宋体" w:cs="宋体"/>
                <w:szCs w:val="21"/>
              </w:rPr>
              <w:br/>
              <w:t xml:space="preserve">电源输出：1路DC12V输出，最大电流100mA</w:t>
            </w:r>
            <w:r>
              <w:rPr>
                <w:rFonts w:ascii="宋体" w:hAnsi="宋体" w:cs="宋体"/>
                <w:szCs w:val="21"/>
              </w:rPr>
              <w:br/>
              <w:t xml:space="preserve">扩展接口：1 Vp-p复合输出（75 Ω/CVBS）（仅用于调试） </w:t>
            </w:r>
            <w:r>
              <w:rPr>
                <w:rFonts w:ascii="宋体" w:hAnsi="宋体" w:cs="宋体"/>
                <w:szCs w:val="21"/>
              </w:rPr>
              <w:br/>
              <w:t xml:space="preserve">尺寸：设备尺寸：Ø144.3 × 114.1 mm  </w:t>
            </w:r>
            <w:r>
              <w:rPr>
                <w:rFonts w:ascii="宋体" w:hAnsi="宋体" w:cs="宋体"/>
                <w:szCs w:val="21"/>
              </w:rPr>
              <w:br/>
              <w:t xml:space="preserve">包装尺寸：244 × 174 × 173 mm  </w:t>
            </w:r>
            <w:r>
              <w:rPr>
                <w:rFonts w:ascii="宋体" w:hAnsi="宋体" w:cs="宋体"/>
                <w:szCs w:val="21"/>
              </w:rPr>
              <w:br/>
              <w:t xml:space="preserve">重量：设备重量：1.0 kg </w:t>
            </w:r>
            <w:r>
              <w:rPr>
                <w:rFonts w:ascii="宋体" w:hAnsi="宋体" w:cs="宋体"/>
                <w:szCs w:val="21"/>
              </w:rPr>
              <w:br/>
              <w:t xml:space="preserve">带包装重量：1.35 kg</w:t>
            </w:r>
            <w:r>
              <w:rPr>
                <w:rFonts w:ascii="宋体" w:hAnsi="宋体" w:cs="宋体"/>
                <w:szCs w:val="21"/>
              </w:rPr>
              <w:br/>
              <w:t xml:space="preserve">存储温湿度：-30 °C~60 °C，湿度小于95%（无凝结）</w:t>
            </w:r>
            <w:r>
              <w:rPr>
                <w:rFonts w:ascii="宋体" w:hAnsi="宋体" w:cs="宋体"/>
                <w:szCs w:val="21"/>
              </w:rPr>
              <w:br/>
              <w:t xml:space="preserve">启动和工作温湿度：-30 °C~60 °C，湿度小于95%（无凝结）</w:t>
            </w:r>
            <w:r>
              <w:rPr>
                <w:rFonts w:ascii="宋体" w:hAnsi="宋体" w:cs="宋体"/>
                <w:szCs w:val="21"/>
              </w:rPr>
              <w:br/>
              <w:t xml:space="preserve">物理防护：防水防尘：IP67 </w:t>
            </w:r>
            <w:r>
              <w:rPr>
                <w:rFonts w:ascii="宋体" w:hAnsi="宋体" w:cs="宋体"/>
                <w:szCs w:val="21"/>
              </w:rPr>
              <w:br/>
              <w:t xml:space="preserve">电流及功耗：DC：12 V，1.25 A，最大功耗15.5 W</w:t>
            </w:r>
            <w:r>
              <w:rPr>
                <w:rFonts w:ascii="宋体" w:hAnsi="宋体" w:cs="宋体"/>
                <w:szCs w:val="21"/>
              </w:rPr>
              <w:br/>
              <w:t xml:space="preserve">AC：24 V，1.05 A，最大功耗15 W</w:t>
            </w:r>
            <w:r>
              <w:rPr>
                <w:rFonts w:ascii="宋体" w:hAnsi="宋体" w:cs="宋体"/>
                <w:szCs w:val="21"/>
              </w:rPr>
              <w:br/>
              <w:t xml:space="preserve">PoE：IEEE 802.3at，42.5 V~57 V，0.4 A~0.3 A，最大功耗：15.7 W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8580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1600W枪机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1600W超高清筒机</w:t>
            </w:r>
            <w:r>
              <w:rPr>
                <w:rFonts w:ascii="宋体" w:hAnsi="宋体" w:cs="宋体"/>
                <w:szCs w:val="21"/>
              </w:rPr>
              <w:br/>
              <w:t xml:space="preserve">超高清1600万筒型摄像机</w:t>
            </w:r>
            <w:r>
              <w:rPr>
                <w:rFonts w:ascii="宋体" w:hAnsi="宋体" w:cs="宋体"/>
                <w:szCs w:val="21"/>
              </w:rPr>
              <w:br/>
              <w:t xml:space="preserve">采用深度学习算法，以海量图片及视频资源为路基，通过机器自身提取目标特征，形成深层可供学习的人脸图像。极大的提升了目标人脸的检出率。</w:t>
            </w:r>
            <w:r>
              <w:rPr>
                <w:rFonts w:ascii="宋体" w:hAnsi="宋体" w:cs="宋体"/>
                <w:szCs w:val="21"/>
              </w:rPr>
              <w:br/>
              <w:t xml:space="preserve">支持智能资源模式切换：smart事件（默认），全结构化模式，人脸抓拍，目标比对，道路监控，人数统计</w:t>
            </w:r>
            <w:r>
              <w:rPr>
                <w:rFonts w:ascii="宋体" w:hAnsi="宋体" w:cs="宋体"/>
                <w:szCs w:val="21"/>
              </w:rPr>
              <w:br/>
              <w:t xml:space="preserve">Smart事件模式： 支持越界侦测，区域入侵侦测，进入/离开区域侦测，徘徊侦测，人员聚集侦测，快速运动侦测，停车侦测，物品遗留/拿取侦测，场景变更侦测，音频陡升/陡降侦测，音频有无侦测，虚焦侦测。其中越界侦测，区域入侵侦测，进入区域侦测，离开区域侦测为深度学习算法，支持联动声音报警</w:t>
            </w:r>
            <w:r>
              <w:rPr>
                <w:rFonts w:ascii="宋体" w:hAnsi="宋体" w:cs="宋体"/>
                <w:szCs w:val="21"/>
              </w:rPr>
              <w:br/>
              <w:t xml:space="preserve">全结构化模式：a)抓拍人体：支持运动方向、上衣颜色、下装颜色、性别、年龄段、戴眼镜、背包、拎东西、戴帽子、戴口罩、发型、上衣类型、下装类型等属性识别，b)抓拍人脸：支持性别、年龄、年龄段、戴眼镜、戴口罩、表情、戴帽子等属性识别，c)抓拍非机动车：支持上衣颜色、下衣颜色、性别、戴眼镜、年龄段、背包、拎东西、戴帽子、戴口罩、上衣类型、下装类型、戴口罩、发型、非机动车类型，d)抓拍机动车：支持车身颜色、车型识别、车辆行驶方向、车牌颜色、车牌类型等属性识别</w:t>
            </w:r>
            <w:r>
              <w:rPr>
                <w:rFonts w:ascii="宋体" w:hAnsi="宋体" w:cs="宋体"/>
                <w:szCs w:val="21"/>
              </w:rPr>
              <w:br/>
              <w:t xml:space="preserve">人脸抓拍模式：a)支持对运动人脸进行检测、抓拍、评分、筛选，输出优选人脸，b)支持人脸去误报、快速抓拍人脸，c)支持快速抓拍和最佳抓拍两种模式，d)最多同时检测120张人脸，e)支持人脸去</w:t>
            </w:r>
            <w:r>
              <w:rPr>
                <w:rFonts w:ascii="宋体" w:hAnsi="宋体" w:cs="宋体"/>
                <w:szCs w:val="21"/>
              </w:rPr>
              <w:br/>
              <w:t xml:space="preserve">目标比对模式：a)支持前端人脸比对，b)支持不同人脸</w:t>
            </w:r>
            <w:r>
              <w:rPr>
                <w:rFonts w:ascii="宋体" w:hAnsi="宋体" w:cs="宋体"/>
                <w:szCs w:val="21"/>
              </w:rPr>
              <w:t xml:space="preserve">库不同时间布防，c)支持名单比对成功报警输出，d)支持人脸瞳距20像素以上的人脸检测，e)支持人脸快速比对，最佳比对方式设置</w:t>
            </w:r>
            <w:r>
              <w:rPr>
                <w:rFonts w:ascii="宋体" w:hAnsi="宋体" w:cs="宋体"/>
                <w:szCs w:val="21"/>
              </w:rPr>
              <w:b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ascii="宋体" w:hAnsi="宋体" w:cs="宋体"/>
                <w:szCs w:val="21"/>
              </w:rPr>
              <w:br/>
              <w:t xml:space="preserve">人数统计模式：a)人员统计：支持实时报警，人数变化报警和拥堵等级变化报警，并支持人数异常和停留时间异常报警，b)异常行为识别：支持离岗检测，以及在离岗检测报警，c)区域关注度：支持区域人数检测、停留时长检测、实时数据上传，并支持区域人数分析和队列状态分析展示，d)热度图：支持设备上报和平台查询方式获取信息，并支持上报伪彩图背景大图</w:t>
            </w:r>
            <w:r>
              <w:rPr>
                <w:rFonts w:ascii="宋体" w:hAnsi="宋体" w:cs="宋体"/>
                <w:szCs w:val="21"/>
              </w:rPr>
              <w:br/>
              <w:t xml:space="preserve">Smart录像：支持断网续传功能保证录像不丢失，配合Smart NVR/SD卡实现事件录像的智能后检索、分析和浓缩播放，Smart编码：支持低码率、低延时、ROI感兴趣区域增强编码、SVC自适应编码技术，支持Smart265编码</w:t>
            </w:r>
            <w:r>
              <w:rPr>
                <w:rFonts w:ascii="宋体" w:hAnsi="宋体" w:cs="宋体"/>
                <w:szCs w:val="21"/>
              </w:rPr>
              <w:br/>
              <w:t xml:space="preserve">最高分辨率可达1600万像素，图像更流畅，支持透雾、电子防抖，支持宽动态120 dB</w:t>
            </w:r>
            <w:r>
              <w:rPr>
                <w:rFonts w:ascii="宋体" w:hAnsi="宋体" w:cs="宋体"/>
                <w:szCs w:val="21"/>
              </w:rPr>
              <w:br/>
              <w:t xml:space="preserve">支持开放型网络视频接口，ISAPI，GB/T28181，ISUP5.0，视图库，OTAP</w:t>
            </w:r>
            <w:r>
              <w:rPr>
                <w:rFonts w:ascii="宋体" w:hAnsi="宋体" w:cs="宋体"/>
                <w:szCs w:val="21"/>
              </w:rPr>
              <w:br/>
              <w:t xml:space="preserve">支持标准的512 GB Micro SD/Micro SDHC/Micro SDXC卡存储，支持10 M/100 M/1000 M自适应网口。</w:t>
            </w:r>
            <w:r>
              <w:rPr>
                <w:rFonts w:ascii="宋体" w:hAnsi="宋体" w:cs="宋体"/>
                <w:szCs w:val="21"/>
              </w:rPr>
              <w:br/>
              <w:t xml:space="preserve">支持三级用户权限管理，支持授权的用户和密码，支持IP地址过滤，支持GB35114安全加密</w:t>
            </w:r>
            <w:r>
              <w:rPr>
                <w:rFonts w:ascii="宋体" w:hAnsi="宋体" w:cs="宋体"/>
                <w:szCs w:val="21"/>
              </w:rPr>
              <w:br/>
              <w:t xml:space="preserve">最大图像尺寸：4608 × 3456 </w:t>
            </w:r>
            <w:r>
              <w:rPr>
                <w:rFonts w:ascii="宋体" w:hAnsi="宋体" w:cs="宋体"/>
                <w:szCs w:val="21"/>
              </w:rPr>
              <w:br/>
              <w:t xml:space="preserve">传感器类型：1/1.8" 逐行扫描 CMOS</w:t>
            </w:r>
            <w:r>
              <w:rPr>
                <w:rFonts w:ascii="宋体" w:hAnsi="宋体" w:cs="宋体"/>
                <w:szCs w:val="21"/>
              </w:rPr>
              <w:br/>
              <w:t xml:space="preserve">最低照度：彩色：0.005 Lux @（F1.2，AGC ON），0 Lux with Light</w:t>
            </w:r>
            <w:r>
              <w:rPr>
                <w:rFonts w:ascii="宋体" w:hAnsi="宋体" w:cs="宋体"/>
                <w:szCs w:val="21"/>
              </w:rPr>
              <w:br/>
              <w:t xml:space="preserve">黑白：0.002 Lux @（F1.2，AGC ON），0 Lux with IR</w:t>
            </w:r>
            <w:r>
              <w:rPr>
                <w:rFonts w:ascii="宋体" w:hAnsi="宋体" w:cs="宋体"/>
                <w:szCs w:val="21"/>
              </w:rPr>
              <w:br/>
              <w:t xml:space="preserve">焦距&amp;视场角：2.8~12 mm：水平视场角：92.7°~43.8°, 垂直视场角：67.2°~32.8°, 对角视场角：123.5°~54.9°,</w:t>
            </w:r>
            <w:r>
              <w:rPr>
                <w:rFonts w:ascii="宋体" w:hAnsi="宋体" w:cs="宋体"/>
                <w:szCs w:val="21"/>
              </w:rPr>
              <w:br/>
              <w:t xml:space="preserve">8~32mm：水平视场角：38.4°~13.8°, 垂直视场角：28.4°~10.4°, 对角视场角：49.1°~17.2°</w:t>
            </w:r>
            <w:r>
              <w:rPr>
                <w:rFonts w:ascii="宋体" w:hAnsi="宋体" w:cs="宋体"/>
                <w:szCs w:val="21"/>
              </w:rPr>
              <w:br/>
              <w:t xml:space="preserve">补光灯类型：反射式鳞镜补光，双光（红外850nm+暖白）</w:t>
            </w:r>
            <w:r>
              <w:rPr>
                <w:rFonts w:ascii="宋体" w:hAnsi="宋体" w:cs="宋体"/>
                <w:szCs w:val="21"/>
              </w:rPr>
              <w:br/>
              <w:t xml:space="preserve">补光距离：2.8~12 mm：红外普通监控50 m；白光普通监控30 m</w:t>
            </w:r>
            <w:r>
              <w:rPr>
                <w:rFonts w:ascii="宋体" w:hAnsi="宋体" w:cs="宋体"/>
                <w:szCs w:val="21"/>
              </w:rPr>
              <w:br/>
              <w:t xml:space="preserve">8~32 mm：红外普通监控80 m；白光普通监控50 m </w:t>
            </w:r>
            <w:r>
              <w:rPr>
                <w:rFonts w:ascii="宋体" w:hAnsi="宋体" w:cs="宋体"/>
                <w:szCs w:val="21"/>
              </w:rPr>
              <w:br/>
              <w:t xml:space="preserve">主码流帧率分辨率：普通监控模式:</w:t>
            </w:r>
            <w:r>
              <w:rPr>
                <w:rFonts w:ascii="宋体" w:hAnsi="宋体" w:cs="宋体"/>
                <w:szCs w:val="21"/>
              </w:rPr>
              <w:br/>
              <w:t xml:space="preserve">50 Hz: 50 fps (3840 × 2160, 3072 × 1728, 2560 × 1440, 1280 × 720), up to 100 fps (1920 × 1080)</w:t>
            </w:r>
            <w:r>
              <w:rPr>
                <w:rFonts w:ascii="宋体" w:hAnsi="宋体" w:cs="宋体"/>
                <w:szCs w:val="21"/>
              </w:rPr>
              <w:br/>
              <w:t xml:space="preserve">60 Hz: 60 fps (3840 × 2160, 3072 × 1728, 2560 × 1440, 1280 × 720), up to 120 fps (1920 × 1080)</w:t>
            </w:r>
            <w:r>
              <w:rPr>
                <w:rFonts w:ascii="宋体" w:hAnsi="宋体" w:cs="宋体"/>
                <w:szCs w:val="21"/>
              </w:rPr>
              <w:br/>
              <w:t xml:space="preserve">50 Hz: 25 fps (4000 × 3000,4608 × 2592)</w:t>
            </w:r>
            <w:r>
              <w:rPr>
                <w:rFonts w:ascii="宋体" w:hAnsi="宋体" w:cs="宋体"/>
                <w:szCs w:val="21"/>
              </w:rPr>
              <w:br/>
              <w:t xml:space="preserve">60 Hz: 30 fps (4000 × 3000,4608 × 2592)</w:t>
            </w:r>
            <w:r>
              <w:rPr>
                <w:rFonts w:ascii="宋体" w:hAnsi="宋体" w:cs="宋体"/>
                <w:szCs w:val="21"/>
              </w:rPr>
              <w:br/>
            </w:r>
            <w:r>
              <w:rPr>
                <w:rFonts w:ascii="宋体" w:hAnsi="宋体" w:cs="宋体"/>
                <w:szCs w:val="21"/>
              </w:rPr>
              <w:t xml:space="preserve">高帧率只有普通监控下支持</w:t>
            </w:r>
            <w:r>
              <w:rPr>
                <w:rFonts w:ascii="宋体" w:hAnsi="宋体" w:cs="宋体"/>
                <w:szCs w:val="21"/>
              </w:rPr>
              <w:br/>
            </w:r>
            <w:r>
              <w:rPr>
                <w:rFonts w:ascii="宋体" w:hAnsi="宋体" w:cs="宋体"/>
                <w:szCs w:val="21"/>
              </w:rPr>
              <w:br/>
              <w:t xml:space="preserve">智能模式:</w:t>
            </w:r>
            <w:r>
              <w:rPr>
                <w:rFonts w:ascii="宋体" w:hAnsi="宋体" w:cs="宋体"/>
                <w:szCs w:val="21"/>
              </w:rPr>
              <w:br/>
              <w:t xml:space="preserve">50 Hz: 25 fps (4608 × 3456，4000 × 3000，3840 × 2160, 3072 × 1728,，2560 × 1440, 1920 × 1080, 1280 × 720)</w:t>
            </w:r>
            <w:r>
              <w:rPr>
                <w:rFonts w:ascii="宋体" w:hAnsi="宋体" w:cs="宋体"/>
                <w:szCs w:val="21"/>
              </w:rPr>
              <w:br/>
              <w:t xml:space="preserve">60 Hz: 30 fps (4608 × 3456，4000 × 3000，3840 × 2160, 3072 × 1728, 2560 × 1440, 1920 × 1080, 1280 × 720)</w:t>
            </w:r>
            <w:r>
              <w:rPr>
                <w:rFonts w:ascii="宋体" w:hAnsi="宋体" w:cs="宋体"/>
                <w:szCs w:val="21"/>
              </w:rPr>
              <w:br/>
              <w:t xml:space="preserve">视频压缩标准：主码流：H.264/H.265/H.265+/H.264+</w:t>
            </w:r>
            <w:r>
              <w:rPr>
                <w:rFonts w:ascii="宋体" w:hAnsi="宋体" w:cs="宋体"/>
                <w:szCs w:val="21"/>
              </w:rPr>
              <w:br/>
              <w:t xml:space="preserve">子码流：H.264/H.265/MJPEG</w:t>
            </w:r>
            <w:r>
              <w:rPr>
                <w:rFonts w:ascii="宋体" w:hAnsi="宋体" w:cs="宋体"/>
                <w:szCs w:val="21"/>
              </w:rPr>
              <w:br/>
              <w:t xml:space="preserve">第三码流：H.264/H.265</w:t>
            </w:r>
            <w:r>
              <w:rPr>
                <w:rFonts w:ascii="宋体" w:hAnsi="宋体" w:cs="宋体"/>
                <w:szCs w:val="21"/>
              </w:rPr>
              <w:br/>
              <w:t xml:space="preserve">第四码流：H.264/H.265/MJPEG</w:t>
            </w:r>
            <w:r>
              <w:rPr>
                <w:rFonts w:ascii="宋体" w:hAnsi="宋体" w:cs="宋体"/>
                <w:szCs w:val="21"/>
              </w:rPr>
              <w:br/>
              <w:t xml:space="preserve">第五码流：H.264/H.265/MJPEG </w:t>
            </w:r>
            <w:r>
              <w:rPr>
                <w:rFonts w:ascii="宋体" w:hAnsi="宋体" w:cs="宋体"/>
                <w:szCs w:val="21"/>
              </w:rPr>
              <w:br/>
              <w:t xml:space="preserve">网络传输类型：有线 </w:t>
            </w:r>
            <w:r>
              <w:rPr>
                <w:rFonts w:ascii="宋体" w:hAnsi="宋体" w:cs="宋体"/>
                <w:szCs w:val="21"/>
              </w:rPr>
              <w:br/>
              <w:t xml:space="preserve">宽动态：120 dB </w:t>
            </w:r>
            <w:r>
              <w:rPr>
                <w:rFonts w:ascii="宋体" w:hAnsi="宋体" w:cs="宋体"/>
                <w:szCs w:val="21"/>
              </w:rPr>
              <w:br/>
              <w:t xml:space="preserve">连接方式：甩线式接口</w:t>
            </w:r>
            <w:r>
              <w:rPr>
                <w:rFonts w:ascii="宋体" w:hAnsi="宋体" w:cs="宋体"/>
                <w:szCs w:val="21"/>
              </w:rPr>
              <w:br/>
              <w:t xml:space="preserve">音频：1路输入（Line in），1路输出（Line out），2个内置麦克风，1个内置扬声器</w:t>
            </w:r>
            <w:r>
              <w:rPr>
                <w:rFonts w:ascii="宋体" w:hAnsi="宋体" w:cs="宋体"/>
                <w:szCs w:val="21"/>
              </w:rPr>
              <w:br/>
              <w:t xml:space="preserve">报警：1路输入，湿接点，支持3.3 V~5 V范围电位</w:t>
            </w:r>
            <w:r>
              <w:rPr>
                <w:rFonts w:ascii="宋体" w:hAnsi="宋体" w:cs="宋体"/>
                <w:szCs w:val="21"/>
              </w:rPr>
              <w:br/>
              <w:t xml:space="preserve">1路输出，湿节点，最大支持DC12V，30mA（无源接口）</w:t>
            </w:r>
            <w:r>
              <w:rPr>
                <w:rFonts w:ascii="宋体" w:hAnsi="宋体" w:cs="宋体"/>
                <w:szCs w:val="21"/>
              </w:rPr>
              <w:br/>
              <w:t xml:space="preserve">RS-485：1路RS-485接口，采用半双工模式，支持自适应HIKVISION，PELCO-P和PELCO-D协议  </w:t>
            </w:r>
            <w:r>
              <w:rPr>
                <w:rFonts w:ascii="宋体" w:hAnsi="宋体" w:cs="宋体"/>
                <w:szCs w:val="21"/>
              </w:rPr>
              <w:br/>
              <w:t xml:space="preserve">电源输出：1路DC12V输出，最大电流100mA </w:t>
            </w:r>
            <w:r>
              <w:rPr>
                <w:rFonts w:ascii="宋体" w:hAnsi="宋体" w:cs="宋体"/>
                <w:szCs w:val="21"/>
              </w:rPr>
              <w:br/>
              <w:t xml:space="preserve">尺寸：设备尺寸：180.3 × 99.2 ×93 mm </w:t>
            </w:r>
            <w:r>
              <w:rPr>
                <w:rFonts w:ascii="宋体" w:hAnsi="宋体" w:cs="宋体"/>
                <w:szCs w:val="21"/>
              </w:rPr>
              <w:br/>
              <w:t xml:space="preserve">包装尺寸：315 × 137  × 141 mm</w:t>
            </w:r>
            <w:r>
              <w:rPr>
                <w:rFonts w:ascii="宋体" w:hAnsi="宋体" w:cs="宋体"/>
                <w:szCs w:val="21"/>
              </w:rPr>
              <w:br/>
              <w:t xml:space="preserve">重量：设备重量：1.090 kg </w:t>
            </w:r>
            <w:r>
              <w:rPr>
                <w:rFonts w:ascii="宋体" w:hAnsi="宋体" w:cs="宋体"/>
                <w:szCs w:val="21"/>
              </w:rPr>
              <w:br/>
              <w:t xml:space="preserve">带包装重量：1.391 kg</w:t>
            </w:r>
            <w:r>
              <w:rPr>
                <w:rFonts w:ascii="宋体" w:hAnsi="宋体" w:cs="宋体"/>
                <w:szCs w:val="21"/>
              </w:rPr>
              <w:br/>
              <w:t xml:space="preserve">存储温湿度：-30 °C~60 °C，湿度小于95%（无凝结）</w:t>
            </w:r>
            <w:r>
              <w:rPr>
                <w:rFonts w:ascii="宋体" w:hAnsi="宋体" w:cs="宋体"/>
                <w:szCs w:val="21"/>
              </w:rPr>
              <w:br/>
              <w:t xml:space="preserve">启动和工作温湿度：-30 °C~60 °C，湿度小于95%（无凝结）</w:t>
            </w:r>
            <w:r>
              <w:rPr>
                <w:rFonts w:ascii="宋体" w:hAnsi="宋体" w:cs="宋体"/>
                <w:szCs w:val="21"/>
              </w:rPr>
              <w:br/>
              <w:t xml:space="preserve">物理防护：防水防尘：IP67 </w:t>
            </w:r>
            <w:r>
              <w:rPr>
                <w:rFonts w:ascii="宋体" w:hAnsi="宋体" w:cs="宋体"/>
                <w:szCs w:val="21"/>
              </w:rPr>
              <w:br/>
              <w:t xml:space="preserve">电流及功耗：DC：12 V，1.83 A，最大功耗：22.0 W</w:t>
            </w:r>
            <w:r>
              <w:rPr>
                <w:rFonts w:ascii="宋体" w:hAnsi="宋体" w:cs="宋体"/>
                <w:szCs w:val="21"/>
              </w:rPr>
              <w:br/>
              <w:t xml:space="preserve">PoE：IEEE 802.3at，42.5 V~57 V，0.56 A~0.42 A，最大功耗：24.0 W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8580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200W球机1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200万32倍光学变倍，16倍数字变倍</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采用高效补光阵列，红外补光150m，白光补光100m</w:t>
            </w:r>
            <w:r>
              <w:rPr>
                <w:rFonts w:ascii="宋体" w:hAnsi="宋体" w:cs="宋体"/>
                <w:szCs w:val="21"/>
              </w:rPr>
              <w:br/>
              <w:t xml:space="preserve">支持区域入侵侦测、越界侦测等智能侦测功能</w:t>
            </w:r>
            <w:r>
              <w:rPr>
                <w:rFonts w:ascii="宋体" w:hAnsi="宋体" w:cs="宋体"/>
                <w:szCs w:val="21"/>
              </w:rPr>
              <w:br/>
              <w:t xml:space="preserve">支持最大1920×1080@30fps高清画面输出</w:t>
            </w:r>
            <w:r>
              <w:rPr>
                <w:rFonts w:ascii="宋体" w:hAnsi="宋体" w:cs="宋体"/>
                <w:szCs w:val="21"/>
              </w:rPr>
              <w:br/>
              <w:t xml:space="preserve">支持双mic拾音功能  </w:t>
            </w:r>
            <w:r>
              <w:rPr>
                <w:rFonts w:ascii="宋体" w:hAnsi="宋体" w:cs="宋体"/>
                <w:szCs w:val="21"/>
              </w:rPr>
              <w:br/>
              <w:t xml:space="preserve">内置加热玻璃，有效除雾</w:t>
            </w:r>
            <w:r>
              <w:rPr>
                <w:rFonts w:ascii="宋体" w:hAnsi="宋体" w:cs="宋体"/>
                <w:szCs w:val="21"/>
              </w:rPr>
              <w:br/>
              <w:t xml:space="preserve">支持2进1出报警接口，1进1出音频接口，最大支持512G microSD卡存储</w:t>
            </w:r>
            <w:r>
              <w:rPr>
                <w:rFonts w:ascii="宋体" w:hAnsi="宋体" w:cs="宋体"/>
                <w:szCs w:val="21"/>
              </w:rPr>
              <w:br/>
              <w:t xml:space="preserve">传感器类型：1/2.8＂ progressive scan CMOS</w:t>
            </w:r>
            <w:r>
              <w:rPr>
                <w:rFonts w:ascii="宋体" w:hAnsi="宋体" w:cs="宋体"/>
                <w:szCs w:val="21"/>
              </w:rPr>
              <w:br/>
              <w:t xml:space="preserve">最低照度：彩色：0.005Lux @ (F1.5，AGC ON)；黑白：0.001Lux @(F1.5，AGC ON) ；0 Lux with IR </w:t>
            </w:r>
            <w:r>
              <w:rPr>
                <w:rFonts w:ascii="宋体" w:hAnsi="宋体" w:cs="宋体"/>
                <w:szCs w:val="21"/>
              </w:rPr>
              <w:br/>
              <w:t xml:space="preserve">焦距：5.9mm-188.8mm，32倍光学变倍</w:t>
            </w:r>
            <w:r>
              <w:rPr>
                <w:rFonts w:ascii="宋体" w:hAnsi="宋体" w:cs="宋体"/>
                <w:szCs w:val="21"/>
              </w:rPr>
              <w:br/>
            </w:r>
            <w:r>
              <w:rPr>
                <w:rFonts w:ascii="宋体" w:hAnsi="宋体" w:cs="宋体"/>
                <w:szCs w:val="21"/>
              </w:rPr>
              <w:t xml:space="preserve">视场角：水平视场角：60.2°~2.3°（广角~望远）</w:t>
            </w:r>
            <w:r>
              <w:rPr>
                <w:rFonts w:ascii="宋体" w:hAnsi="宋体" w:cs="宋体"/>
                <w:szCs w:val="21"/>
              </w:rPr>
              <w:br/>
              <w:t xml:space="preserve">垂直视场角：35.2°~1.3°（广角~望远）</w:t>
            </w:r>
            <w:r>
              <w:rPr>
                <w:rFonts w:ascii="宋体" w:hAnsi="宋体" w:cs="宋体"/>
                <w:szCs w:val="21"/>
              </w:rPr>
              <w:br/>
              <w:t xml:space="preserve">对角视场角：67.4°~2.6°（广角~望远） </w:t>
            </w:r>
            <w:r>
              <w:rPr>
                <w:rFonts w:ascii="宋体" w:hAnsi="宋体" w:cs="宋体"/>
                <w:szCs w:val="21"/>
              </w:rPr>
              <w:br/>
              <w:t xml:space="preserve">补光灯类型：混合补光</w:t>
            </w:r>
            <w:r>
              <w:rPr>
                <w:rFonts w:ascii="宋体" w:hAnsi="宋体" w:cs="宋体"/>
                <w:szCs w:val="21"/>
              </w:rPr>
              <w:br/>
              <w:t xml:space="preserve">补光灯距离：红外照射距离：最远可达150 m</w:t>
            </w:r>
            <w:r>
              <w:rPr>
                <w:rFonts w:ascii="宋体" w:hAnsi="宋体" w:cs="宋体"/>
                <w:szCs w:val="21"/>
              </w:rPr>
              <w:br/>
              <w:t xml:space="preserve">白光照射距离：最远可达100 m </w:t>
            </w:r>
            <w:r>
              <w:rPr>
                <w:rFonts w:ascii="宋体" w:hAnsi="宋体" w:cs="宋体"/>
                <w:szCs w:val="21"/>
              </w:rPr>
              <w:br/>
              <w:t xml:space="preserve">水平范围：360°</w:t>
            </w:r>
            <w:r>
              <w:rPr>
                <w:rFonts w:ascii="宋体" w:hAnsi="宋体" w:cs="宋体"/>
                <w:szCs w:val="21"/>
              </w:rPr>
              <w:br/>
              <w:t xml:space="preserve">垂直范围：-15°-90°(自动翻转)</w:t>
            </w:r>
            <w:r>
              <w:rPr>
                <w:rFonts w:ascii="宋体" w:hAnsi="宋体" w:cs="宋体"/>
                <w:szCs w:val="21"/>
              </w:rPr>
              <w:br/>
              <w:t xml:space="preserve">水平速度：水平键控速度：0.1°-120°/s,速度可设;水平预置点速度：120°/s  </w:t>
            </w:r>
            <w:r>
              <w:rPr>
                <w:rFonts w:ascii="宋体" w:hAnsi="宋体" w:cs="宋体"/>
                <w:szCs w:val="21"/>
              </w:rPr>
              <w:br/>
              <w:t xml:space="preserve">垂直速度：垂直键控速度：0.1°-80°/s,速度可设;垂直预置点速度：80°/s </w:t>
            </w:r>
            <w:r>
              <w:rPr>
                <w:rFonts w:ascii="宋体" w:hAnsi="宋体" w:cs="宋体"/>
                <w:szCs w:val="21"/>
              </w:rPr>
              <w:br/>
              <w:t xml:space="preserve">主码流帧率分辨率：50 Hz：25 fps（1920 × 1080，1280 × 960，1280 × 720）</w:t>
            </w:r>
            <w:r>
              <w:rPr>
                <w:rFonts w:ascii="宋体" w:hAnsi="宋体" w:cs="宋体"/>
                <w:szCs w:val="21"/>
              </w:rPr>
              <w:br/>
              <w:t xml:space="preserve">60 Hz：30 fps（1920 × 1080，1280 × 960，1280 × 720）</w:t>
            </w:r>
            <w:r>
              <w:rPr>
                <w:rFonts w:ascii="宋体" w:hAnsi="宋体" w:cs="宋体"/>
                <w:szCs w:val="21"/>
              </w:rPr>
              <w:br/>
              <w:t xml:space="preserve">视频压缩标准：H.265;H.264;MJPEG </w:t>
            </w:r>
            <w:r>
              <w:rPr>
                <w:rFonts w:ascii="宋体" w:hAnsi="宋体" w:cs="宋体"/>
                <w:szCs w:val="21"/>
              </w:rPr>
              <w:br/>
              <w:t xml:space="preserve">宽动态：支持真宽动态 </w:t>
            </w:r>
            <w:r>
              <w:rPr>
                <w:rFonts w:ascii="宋体" w:hAnsi="宋体" w:cs="宋体"/>
                <w:szCs w:val="21"/>
              </w:rPr>
              <w:br/>
              <w:t xml:space="preserve">内置麦克风：支持双mic功能</w:t>
            </w:r>
            <w:r>
              <w:rPr>
                <w:rFonts w:ascii="宋体" w:hAnsi="宋体" w:cs="宋体"/>
                <w:szCs w:val="21"/>
              </w:rPr>
              <w:br/>
              <w:t xml:space="preserve">网络接口：RJ45网口，自适应10M/100M网络数据 </w:t>
            </w:r>
            <w:r>
              <w:rPr>
                <w:rFonts w:ascii="宋体" w:hAnsi="宋体" w:cs="宋体"/>
                <w:szCs w:val="21"/>
              </w:rPr>
              <w:br/>
              <w:t xml:space="preserve">SD卡扩展：支持MicroSD/MicroSDHC/MicroSDXC卡，最大支持512 GB</w:t>
            </w:r>
            <w:r>
              <w:rPr>
                <w:rFonts w:ascii="宋体" w:hAnsi="宋体" w:cs="宋体"/>
                <w:szCs w:val="21"/>
              </w:rPr>
              <w:br/>
              <w:t xml:space="preserve">报警：2路报警输入，1路报警输出</w:t>
            </w:r>
            <w:r>
              <w:rPr>
                <w:rFonts w:ascii="宋体" w:hAnsi="宋体" w:cs="宋体"/>
                <w:szCs w:val="21"/>
              </w:rPr>
              <w:br/>
              <w:t xml:space="preserve">音频：1路音频输入，音频峰值：2-2.4 V[p-p]，输入阻抗：1 kΩ±10%</w:t>
            </w:r>
            <w:r>
              <w:rPr>
                <w:rFonts w:ascii="宋体" w:hAnsi="宋体" w:cs="宋体"/>
                <w:szCs w:val="21"/>
              </w:rPr>
              <w:br/>
              <w:t xml:space="preserve">1路音频输出，线性电平，阻抗:600 Ω </w:t>
            </w:r>
            <w:r>
              <w:rPr>
                <w:rFonts w:ascii="宋体" w:hAnsi="宋体" w:cs="宋体"/>
                <w:szCs w:val="21"/>
              </w:rPr>
              <w:br/>
              <w:t xml:space="preserve">供电方式：DC36V</w:t>
            </w:r>
            <w:r>
              <w:rPr>
                <w:rFonts w:ascii="宋体" w:hAnsi="宋体" w:cs="宋体"/>
                <w:szCs w:val="21"/>
              </w:rPr>
              <w:br/>
              <w:t xml:space="preserve">电流及功耗：最大功耗：24 W（其中除雾加热1.6W，补光灯9W）</w:t>
            </w:r>
            <w:r>
              <w:rPr>
                <w:rFonts w:ascii="宋体" w:hAnsi="宋体" w:cs="宋体"/>
                <w:szCs w:val="21"/>
              </w:rPr>
              <w:br/>
              <w:t xml:space="preserve">工作温湿度：-30℃-65℃,湿度小于90%(无凝结)</w:t>
            </w:r>
            <w:r>
              <w:rPr>
                <w:rFonts w:ascii="宋体" w:hAnsi="宋体" w:cs="宋体"/>
                <w:szCs w:val="21"/>
              </w:rPr>
              <w:br/>
              <w:t xml:space="preserve">防护：IP66，符合GB/T 17626.5 认证标准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9372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200W球机2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7寸200万32倍全彩智能球机</w:t>
            </w:r>
            <w:r>
              <w:rPr>
                <w:rFonts w:ascii="宋体" w:hAnsi="宋体" w:cs="宋体"/>
                <w:szCs w:val="21"/>
              </w:rPr>
              <w:br/>
              <w:t xml:space="preserve">支持AIISP，全倍率全彩，低照度夜视效果出众</w:t>
            </w:r>
            <w:r>
              <w:rPr>
                <w:rFonts w:ascii="宋体" w:hAnsi="宋体" w:cs="宋体"/>
                <w:szCs w:val="21"/>
              </w:rPr>
              <w:br/>
              <w:t xml:space="preserve">200万32倍光学变焦，16倍数字变倍</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采用高效补光阵列，红外补光150m，白光补光100m</w:t>
            </w:r>
            <w:r>
              <w:rPr>
                <w:rFonts w:ascii="宋体" w:hAnsi="宋体" w:cs="宋体"/>
                <w:szCs w:val="21"/>
              </w:rPr>
              <w:br/>
              <w:t xml:space="preserve">支持区域入侵侦测、越界侦测、进入区域侦测和离开区域侦等智能侦测并联动跟随；支持切换为人脸抓拍模式，最大同时抓拍5张人脸</w:t>
            </w:r>
            <w:r>
              <w:rPr>
                <w:rFonts w:ascii="宋体" w:hAnsi="宋体" w:cs="宋体"/>
                <w:szCs w:val="21"/>
              </w:rPr>
              <w:br/>
              <w:t xml:space="preserve">支持深度学习算法，提供精准的人车分类侦测、报警、联动球机镜头进行快速查看</w:t>
            </w:r>
            <w:r>
              <w:rPr>
                <w:rFonts w:ascii="宋体" w:hAnsi="宋体" w:cs="宋体"/>
                <w:szCs w:val="21"/>
              </w:rPr>
              <w:br/>
              <w:t xml:space="preserve">支持最大1920×1080@30fps高清画面输出</w:t>
            </w:r>
            <w:r>
              <w:rPr>
                <w:rFonts w:ascii="宋体" w:hAnsi="宋体" w:cs="宋体"/>
                <w:szCs w:val="21"/>
              </w:rPr>
              <w:br/>
              <w:t xml:space="preserve">支持双mic功能</w:t>
            </w:r>
            <w:r>
              <w:rPr>
                <w:rFonts w:ascii="宋体" w:hAnsi="宋体" w:cs="宋体"/>
                <w:szCs w:val="21"/>
              </w:rPr>
              <w:br/>
              <w:t xml:space="preserve">内置加热玻璃，有效除雾</w:t>
            </w:r>
            <w:r>
              <w:rPr>
                <w:rFonts w:ascii="宋体" w:hAnsi="宋体" w:cs="宋体"/>
                <w:szCs w:val="21"/>
              </w:rPr>
              <w:br/>
              <w:t xml:space="preserve">支持2进1出报警接口，1进1出音频接口，最大支持512G microSD卡存储</w:t>
            </w:r>
            <w:r>
              <w:rPr>
                <w:rFonts w:ascii="宋体" w:hAnsi="宋体" w:cs="宋体"/>
                <w:szCs w:val="21"/>
              </w:rPr>
              <w:br/>
              <w:t xml:space="preserve">传感器类型：1/2.8＂ progressive scan CMOS</w:t>
            </w:r>
            <w:r>
              <w:rPr>
                <w:rFonts w:ascii="宋体" w:hAnsi="宋体" w:cs="宋体"/>
                <w:szCs w:val="21"/>
              </w:rPr>
              <w:br/>
              <w:t xml:space="preserve">最低照度：彩色：0.005Lux @ (F1.5，AGC ON)；黑白：0.001Lux @(F1.5，AGC ON) ；0 Lux with IR    </w:t>
            </w:r>
            <w:r>
              <w:rPr>
                <w:rFonts w:ascii="宋体" w:hAnsi="宋体" w:cs="宋体"/>
                <w:szCs w:val="21"/>
              </w:rPr>
              <w:br/>
              <w:t xml:space="preserve">焦距：5.9 mm~188.8 mm，32倍光学变倍</w:t>
            </w:r>
            <w:r>
              <w:rPr>
                <w:rFonts w:ascii="宋体" w:hAnsi="宋体" w:cs="宋体"/>
                <w:szCs w:val="21"/>
              </w:rPr>
              <w:br/>
            </w:r>
            <w:r>
              <w:rPr>
                <w:rFonts w:ascii="宋体" w:hAnsi="宋体" w:cs="宋体"/>
                <w:szCs w:val="21"/>
              </w:rPr>
              <w:t xml:space="preserve">视场角：水平视场角：60.2°~2.3°（广角~望远）</w:t>
            </w:r>
            <w:r>
              <w:rPr>
                <w:rFonts w:ascii="宋体" w:hAnsi="宋体" w:cs="宋体"/>
                <w:szCs w:val="21"/>
              </w:rPr>
              <w:br/>
              <w:t xml:space="preserve">垂直视场角：35.2°~1.3°（广角~望远）</w:t>
            </w:r>
            <w:r>
              <w:rPr>
                <w:rFonts w:ascii="宋体" w:hAnsi="宋体" w:cs="宋体"/>
                <w:szCs w:val="21"/>
              </w:rPr>
              <w:br/>
              <w:t xml:space="preserve">对角视场角：67.4°~2.6°（广角~望远） </w:t>
            </w:r>
            <w:r>
              <w:rPr>
                <w:rFonts w:ascii="宋体" w:hAnsi="宋体" w:cs="宋体"/>
                <w:szCs w:val="21"/>
              </w:rPr>
              <w:br/>
              <w:t xml:space="preserve">补光灯类型：红外，白光补光</w:t>
            </w:r>
            <w:r>
              <w:rPr>
                <w:rFonts w:ascii="宋体" w:hAnsi="宋体" w:cs="宋体"/>
                <w:szCs w:val="21"/>
              </w:rPr>
              <w:br/>
              <w:t xml:space="preserve">补光灯距离：红外：150 m</w:t>
            </w:r>
            <w:r>
              <w:rPr>
                <w:rFonts w:ascii="宋体" w:hAnsi="宋体" w:cs="宋体"/>
                <w:szCs w:val="21"/>
              </w:rPr>
              <w:br/>
              <w:t xml:space="preserve">白光：100m</w:t>
            </w:r>
            <w:r>
              <w:rPr>
                <w:rFonts w:ascii="宋体" w:hAnsi="宋体" w:cs="宋体"/>
                <w:szCs w:val="21"/>
              </w:rPr>
              <w:br/>
              <w:t xml:space="preserve">防补光过曝：支持</w:t>
            </w:r>
            <w:r>
              <w:rPr>
                <w:rFonts w:ascii="宋体" w:hAnsi="宋体" w:cs="宋体"/>
                <w:szCs w:val="21"/>
              </w:rPr>
              <w:br/>
              <w:t xml:space="preserve">红外波长范围：850nm </w:t>
            </w:r>
            <w:r>
              <w:rPr>
                <w:rFonts w:ascii="宋体" w:hAnsi="宋体" w:cs="宋体"/>
                <w:szCs w:val="21"/>
              </w:rPr>
              <w:br/>
              <w:t xml:space="preserve">水平范围：360°</w:t>
            </w:r>
            <w:r>
              <w:rPr>
                <w:rFonts w:ascii="宋体" w:hAnsi="宋体" w:cs="宋体"/>
                <w:szCs w:val="21"/>
              </w:rPr>
              <w:br/>
              <w:t xml:space="preserve">垂直范围：-15°-90°(自动翻转)</w:t>
            </w:r>
            <w:r>
              <w:rPr>
                <w:rFonts w:ascii="宋体" w:hAnsi="宋体" w:cs="宋体"/>
                <w:szCs w:val="21"/>
              </w:rPr>
              <w:br/>
              <w:t xml:space="preserve">水平速度：水平键控速度：0.1°-160°/s,速度可设;水平预置点速度：240°/s</w:t>
            </w:r>
            <w:r>
              <w:rPr>
                <w:rFonts w:ascii="宋体" w:hAnsi="宋体" w:cs="宋体"/>
                <w:szCs w:val="21"/>
              </w:rPr>
              <w:br/>
              <w:t xml:space="preserve">垂直速度：垂直键控速度：0.1°-120°/s,速度可设;垂直预置点速度：200°/s </w:t>
            </w:r>
            <w:r>
              <w:rPr>
                <w:rFonts w:ascii="宋体" w:hAnsi="宋体" w:cs="宋体"/>
                <w:szCs w:val="21"/>
              </w:rPr>
              <w:br/>
              <w:t xml:space="preserve">主码流帧率分辨率：50 Hz：25 fps（1920 × 1080，1280 × 960，1280 × 720）</w:t>
            </w:r>
            <w:r>
              <w:rPr>
                <w:rFonts w:ascii="宋体" w:hAnsi="宋体" w:cs="宋体"/>
                <w:szCs w:val="21"/>
              </w:rPr>
              <w:br/>
              <w:t xml:space="preserve">60 Hz：30 fps（1920 × 1080，1280 × 960，1280 × 720）</w:t>
            </w:r>
            <w:r>
              <w:rPr>
                <w:rFonts w:ascii="宋体" w:hAnsi="宋体" w:cs="宋体"/>
                <w:szCs w:val="21"/>
              </w:rPr>
              <w:br/>
              <w:t xml:space="preserve">视频压缩标准：H.265;H.264;MJPEG </w:t>
            </w:r>
            <w:r>
              <w:rPr>
                <w:rFonts w:ascii="宋体" w:hAnsi="宋体" w:cs="宋体"/>
                <w:szCs w:val="21"/>
              </w:rPr>
              <w:br/>
              <w:t xml:space="preserve">宽动态：支持真宽动态 </w:t>
            </w:r>
            <w:r>
              <w:rPr>
                <w:rFonts w:ascii="宋体" w:hAnsi="宋体" w:cs="宋体"/>
                <w:szCs w:val="21"/>
              </w:rPr>
              <w:br/>
              <w:t xml:space="preserve">内置麦克风：支持双mic功能</w:t>
            </w:r>
            <w:r>
              <w:rPr>
                <w:rFonts w:ascii="宋体" w:hAnsi="宋体" w:cs="宋体"/>
                <w:szCs w:val="21"/>
              </w:rPr>
              <w:br/>
              <w:t xml:space="preserve">网络接口：RJ45网口;自适应10M/100M网络数据</w:t>
            </w:r>
            <w:r>
              <w:rPr>
                <w:rFonts w:ascii="宋体" w:hAnsi="宋体" w:cs="宋体"/>
                <w:szCs w:val="21"/>
              </w:rPr>
              <w:br/>
              <w:t xml:space="preserve">SD卡扩展：内置Micro SD卡插槽，支持Micro SD/Micro SDHC/Micro SDXC卡（最大支持512GB）</w:t>
            </w:r>
            <w:r>
              <w:rPr>
                <w:rFonts w:ascii="宋体" w:hAnsi="宋体" w:cs="宋体"/>
                <w:szCs w:val="21"/>
              </w:rPr>
              <w:br/>
              <w:t xml:space="preserve">报警：2路报警输入,1路报警输出</w:t>
            </w:r>
            <w:r>
              <w:rPr>
                <w:rFonts w:ascii="宋体" w:hAnsi="宋体" w:cs="宋体"/>
                <w:szCs w:val="21"/>
              </w:rPr>
              <w:br/>
              <w:t xml:space="preserve">音频：1路音频输入，音频峰值：2-2.4V[p-p]，输入阻抗：1 kΩ±10% 1路音频输出，线性电平，阻抗:600Ω </w:t>
            </w:r>
            <w:r>
              <w:rPr>
                <w:rFonts w:ascii="宋体" w:hAnsi="宋体" w:cs="宋体"/>
                <w:szCs w:val="21"/>
              </w:rPr>
              <w:br/>
              <w:t xml:space="preserve">供电方式：DC36V</w:t>
            </w:r>
            <w:r>
              <w:rPr>
                <w:rFonts w:ascii="宋体" w:hAnsi="宋体" w:cs="宋体"/>
                <w:szCs w:val="21"/>
              </w:rPr>
              <w:br/>
              <w:t xml:space="preserve">电流及功耗：最大功耗：24 W（其中红外灯最大功耗：9W）</w:t>
            </w:r>
            <w:r>
              <w:rPr>
                <w:rFonts w:ascii="宋体" w:hAnsi="宋体" w:cs="宋体"/>
                <w:szCs w:val="21"/>
              </w:rPr>
              <w:br/>
              <w:t xml:space="preserve">工作温湿度：-30℃-65℃;湿度小于90%(无凝结)</w:t>
            </w:r>
            <w:r>
              <w:rPr>
                <w:rFonts w:ascii="宋体" w:hAnsi="宋体" w:cs="宋体"/>
                <w:szCs w:val="21"/>
              </w:rPr>
              <w:br/>
              <w:t xml:space="preserve">恢复出厂设置：支持</w:t>
            </w:r>
            <w:r>
              <w:rPr>
                <w:rFonts w:ascii="宋体" w:hAnsi="宋体" w:cs="宋体"/>
                <w:szCs w:val="21"/>
              </w:rPr>
              <w:br/>
              <w:t xml:space="preserve">防护：IP66，符合GB/T 17626.5 认证标准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11440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200W球机3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200万32倍全抓拍球_双光补光_雨刷_光纤_北斗定位</w:t>
            </w:r>
            <w:r>
              <w:rPr>
                <w:rFonts w:ascii="宋体" w:hAnsi="宋体" w:cs="宋体"/>
                <w:szCs w:val="21"/>
              </w:rPr>
              <w:br/>
              <w:t xml:space="preserve">泛智能系列智能球机，内置32倍变焦光学镜头</w:t>
            </w:r>
            <w:r>
              <w:rPr>
                <w:rFonts w:ascii="宋体" w:hAnsi="宋体" w:cs="宋体"/>
                <w:szCs w:val="21"/>
              </w:rPr>
              <w:br/>
              <w:t xml:space="preserve">镜头采用1/1.8＂CMOS传感器，高清成像</w:t>
            </w:r>
            <w:r>
              <w:rPr>
                <w:rFonts w:ascii="宋体" w:hAnsi="宋体" w:cs="宋体"/>
                <w:szCs w:val="21"/>
              </w:rPr>
              <w:br/>
              <w:t xml:space="preserve">支持多目标抓拍、Smart事件等功能，更好助力平安城市安全管理</w:t>
            </w:r>
            <w:r>
              <w:rPr>
                <w:rFonts w:ascii="宋体" w:hAnsi="宋体" w:cs="宋体"/>
                <w:szCs w:val="21"/>
              </w:rPr>
              <w:br/>
              <w:t xml:space="preserve">适用于城市主干道、十字路口、景区、学校、企业园区、广场等</w:t>
            </w:r>
            <w:r>
              <w:rPr>
                <w:rFonts w:ascii="宋体" w:hAnsi="宋体" w:cs="宋体"/>
                <w:szCs w:val="21"/>
              </w:rPr>
              <w:br/>
              <w:t xml:space="preserve">支持三种智能资源切换： Smart事件(默认)、全抓拍、道路监控</w:t>
            </w:r>
            <w:r>
              <w:rPr>
                <w:rFonts w:ascii="宋体" w:hAnsi="宋体" w:cs="宋体"/>
                <w:szCs w:val="21"/>
              </w:rPr>
              <w:br/>
              <w:t xml:space="preserve">全抓拍：支持人、非机动车、车辆混行检测，可同时对人、非机动车、车辆进行抓拍并可对车牌识别提取</w:t>
            </w:r>
            <w:r>
              <w:rPr>
                <w:rFonts w:ascii="宋体" w:hAnsi="宋体" w:cs="宋体"/>
                <w:szCs w:val="21"/>
              </w:rPr>
              <w:br/>
              <w:t xml:space="preserve">Smart事件：越界侦测,区域入侵侦测,进入/离开区域侦测等智能侦测功能，支持基于事件触发联动球机进行跟踪</w:t>
            </w:r>
            <w:r>
              <w:rPr>
                <w:rFonts w:ascii="宋体" w:hAnsi="宋体" w:cs="宋体"/>
                <w:szCs w:val="21"/>
              </w:rPr>
              <w:br/>
              <w:t xml:space="preserve">道路监控：支持车辆检测（支持车牌识别，车型/车身颜色/车牌颜色识别）和混行检测</w:t>
            </w:r>
            <w:r>
              <w:rPr>
                <w:rFonts w:ascii="宋体" w:hAnsi="宋体" w:cs="宋体"/>
                <w:szCs w:val="21"/>
              </w:rPr>
              <w:br/>
              <w:t xml:space="preserve">AI-ISP：采用去噪卷积神经网络将深度结构、学习算法</w:t>
            </w:r>
            <w:r>
              <w:rPr>
                <w:rFonts w:ascii="宋体" w:hAnsi="宋体" w:cs="宋体"/>
                <w:szCs w:val="21"/>
              </w:rPr>
              <w:t xml:space="preserve">用于图像去噪，最终使画面成像更新清晰，噪点更小图像更干净</w:t>
            </w:r>
            <w:r>
              <w:rPr>
                <w:rFonts w:ascii="宋体" w:hAnsi="宋体" w:cs="宋体"/>
                <w:szCs w:val="21"/>
              </w:rPr>
              <w:br/>
              <w:t xml:space="preserve">支持32倍光学变倍，16倍数字变倍</w:t>
            </w:r>
            <w:r>
              <w:rPr>
                <w:rFonts w:ascii="宋体" w:hAnsi="宋体" w:cs="宋体"/>
                <w:szCs w:val="21"/>
              </w:rPr>
              <w:br/>
              <w:t xml:space="preserve">支持最大1920x1080@60fps高清画面输出</w:t>
            </w:r>
            <w:r>
              <w:rPr>
                <w:rFonts w:ascii="宋体" w:hAnsi="宋体" w:cs="宋体"/>
                <w:szCs w:val="21"/>
              </w:rPr>
              <w:br/>
              <w:t xml:space="preserve">支持GB35114A级安全加密</w:t>
            </w:r>
            <w:r>
              <w:rPr>
                <w:rFonts w:ascii="宋体" w:hAnsi="宋体" w:cs="宋体"/>
                <w:szCs w:val="21"/>
              </w:rPr>
              <w:br/>
              <w:t xml:space="preserve">采用双光补光，暖白光补光距离30m，红外补光距离200m</w:t>
            </w:r>
            <w:r>
              <w:rPr>
                <w:rFonts w:ascii="宋体" w:hAnsi="宋体" w:cs="宋体"/>
                <w:szCs w:val="21"/>
              </w:rPr>
              <w:br/>
              <w:t xml:space="preserve">支持雨刷</w:t>
            </w:r>
            <w:r>
              <w:rPr>
                <w:rFonts w:ascii="宋体" w:hAnsi="宋体" w:cs="宋体"/>
                <w:szCs w:val="21"/>
              </w:rPr>
              <w:br/>
              <w:t xml:space="preserve">支持FC光纤接口</w:t>
            </w:r>
            <w:r>
              <w:rPr>
                <w:rFonts w:ascii="宋体" w:hAnsi="宋体" w:cs="宋体"/>
                <w:szCs w:val="21"/>
              </w:rPr>
              <w:br/>
              <w:t xml:space="preserve">支持北斗卫星定位</w:t>
            </w:r>
            <w:r>
              <w:rPr>
                <w:rFonts w:ascii="宋体" w:hAnsi="宋体" w:cs="宋体"/>
                <w:szCs w:val="21"/>
              </w:rPr>
              <w:br/>
            </w:r>
            <w:r>
              <w:rPr>
                <w:rFonts w:ascii="宋体" w:hAnsi="宋体" w:cs="宋体"/>
                <w:szCs w:val="21"/>
              </w:rPr>
              <w:br/>
              <w:t xml:space="preserve">传感器类型：1/1.8" Progressive Scan CMOS</w:t>
            </w:r>
            <w:r>
              <w:rPr>
                <w:rFonts w:ascii="宋体" w:hAnsi="宋体" w:cs="宋体"/>
                <w:szCs w:val="21"/>
              </w:rPr>
              <w:br/>
              <w:t xml:space="preserve">最低照度：彩色：0.0005 Lux @（F1.5，AGC ON）；黑白：0.0001 Lux @（F1.5，AGC ON）；0 Lux with light </w:t>
            </w:r>
            <w:r>
              <w:rPr>
                <w:rFonts w:ascii="宋体" w:hAnsi="宋体" w:cs="宋体"/>
                <w:szCs w:val="21"/>
              </w:rPr>
              <w:br/>
              <w:t xml:space="preserve">焦距：5.9-188.8mm，32倍光学变倍</w:t>
            </w:r>
            <w:r>
              <w:rPr>
                <w:rFonts w:ascii="宋体" w:hAnsi="宋体" w:cs="宋体"/>
                <w:szCs w:val="21"/>
              </w:rPr>
              <w:br/>
              <w:t xml:space="preserve">视场角：60.2-2.3度(广角-望远) </w:t>
            </w:r>
            <w:r>
              <w:rPr>
                <w:rFonts w:ascii="宋体" w:hAnsi="宋体" w:cs="宋体"/>
                <w:szCs w:val="21"/>
              </w:rPr>
              <w:br/>
              <w:t xml:space="preserve">补光灯类型：混合光（红外+白光）</w:t>
            </w:r>
            <w:r>
              <w:rPr>
                <w:rFonts w:ascii="宋体" w:hAnsi="宋体" w:cs="宋体"/>
                <w:szCs w:val="21"/>
              </w:rPr>
              <w:br/>
              <w:t xml:space="preserve">补光灯距离：红外照射距离：最远可达200 m，白光照射距离：最远可达30 m</w:t>
            </w:r>
            <w:r>
              <w:rPr>
                <w:rFonts w:ascii="宋体" w:hAnsi="宋体" w:cs="宋体"/>
                <w:szCs w:val="21"/>
              </w:rPr>
              <w:br/>
              <w:t xml:space="preserve">防补光过曝：支持 </w:t>
            </w:r>
            <w:r>
              <w:rPr>
                <w:rFonts w:ascii="宋体" w:hAnsi="宋体" w:cs="宋体"/>
                <w:szCs w:val="21"/>
              </w:rPr>
              <w:br/>
              <w:t xml:space="preserve">水平范围：360°</w:t>
            </w:r>
            <w:r>
              <w:rPr>
                <w:rFonts w:ascii="宋体" w:hAnsi="宋体" w:cs="宋体"/>
                <w:szCs w:val="21"/>
              </w:rPr>
              <w:br/>
              <w:t xml:space="preserve">垂直范围：-15°-90°(自动翻转)</w:t>
            </w:r>
            <w:r>
              <w:rPr>
                <w:rFonts w:ascii="宋体" w:hAnsi="宋体" w:cs="宋体"/>
                <w:szCs w:val="21"/>
              </w:rPr>
              <w:br/>
              <w:t xml:space="preserve">水平速度：水平键控速度：0.1°-160°/s,速度可设;水平预置点速度：240°/s</w:t>
            </w:r>
            <w:r>
              <w:rPr>
                <w:rFonts w:ascii="宋体" w:hAnsi="宋体" w:cs="宋体"/>
                <w:szCs w:val="21"/>
              </w:rPr>
              <w:br/>
              <w:t xml:space="preserve">垂直速度：垂直键控速度：0.1°-120°/s,速度可设;垂直预置点速度：200°/s </w:t>
            </w:r>
            <w:r>
              <w:rPr>
                <w:rFonts w:ascii="宋体" w:hAnsi="宋体" w:cs="宋体"/>
                <w:szCs w:val="21"/>
              </w:rPr>
              <w:br/>
              <w:t xml:space="preserve">主码流帧率分辨率：50 Hz：25 fps（1920 × 1080，1280 × 960，1280 × 720）</w:t>
            </w:r>
            <w:r>
              <w:rPr>
                <w:rFonts w:ascii="宋体" w:hAnsi="宋体" w:cs="宋体"/>
                <w:szCs w:val="21"/>
              </w:rPr>
              <w:br/>
              <w:t xml:space="preserve">60 Hz：30 fps（1920 × 1080，1280 × 960，1280 × 720）</w:t>
            </w:r>
            <w:r>
              <w:rPr>
                <w:rFonts w:ascii="宋体" w:hAnsi="宋体" w:cs="宋体"/>
                <w:szCs w:val="21"/>
              </w:rPr>
              <w:br/>
              <w:t xml:space="preserve">视频压缩标准：H.265，H.264，MJPEG，Smart264，Smart265 </w:t>
            </w:r>
            <w:r>
              <w:rPr>
                <w:rFonts w:ascii="宋体" w:hAnsi="宋体" w:cs="宋体"/>
                <w:szCs w:val="21"/>
              </w:rPr>
              <w:br/>
              <w:t xml:space="preserve">宽动态：120 dB超宽动态 </w:t>
            </w:r>
            <w:r>
              <w:rPr>
                <w:rFonts w:ascii="宋体" w:hAnsi="宋体" w:cs="宋体"/>
                <w:szCs w:val="21"/>
              </w:rPr>
              <w:br/>
              <w:t xml:space="preserve">卫星定位：内置北斗卫星定位模块和电子罗盘，支持将视场角、镜头指向、安装位置经纬度等信息上传中心管理平台</w:t>
            </w:r>
            <w:r>
              <w:rPr>
                <w:rFonts w:ascii="宋体" w:hAnsi="宋体" w:cs="宋体"/>
                <w:szCs w:val="21"/>
              </w:rPr>
              <w:br/>
              <w:t xml:space="preserve">电子罗盘：支持 </w:t>
            </w:r>
            <w:r>
              <w:rPr>
                <w:rFonts w:ascii="宋体" w:hAnsi="宋体" w:cs="宋体"/>
                <w:szCs w:val="21"/>
              </w:rPr>
              <w:br/>
              <w:t xml:space="preserve">光纤接口：采用FC接口，内置光纤模块（100 M网络数据、波长TX1310/RX1550 nm、单纤单模、20 km传输距离）</w:t>
            </w:r>
            <w:r>
              <w:rPr>
                <w:rFonts w:ascii="宋体" w:hAnsi="宋体" w:cs="宋体"/>
                <w:szCs w:val="21"/>
              </w:rPr>
              <w:br/>
              <w:t xml:space="preserve">网络接口：RJ45网口;自适应10M/100M网络数据</w:t>
            </w:r>
            <w:r>
              <w:rPr>
                <w:rFonts w:ascii="宋体" w:hAnsi="宋体" w:cs="宋体"/>
                <w:szCs w:val="21"/>
              </w:rPr>
              <w:br/>
              <w:t xml:space="preserve">SD卡扩展：内置MicroSD/MicroSDHC/MicroSDXC 插槽，最大支持512 GB</w:t>
            </w:r>
            <w:r>
              <w:rPr>
                <w:rFonts w:ascii="宋体" w:hAnsi="宋体" w:cs="宋体"/>
                <w:szCs w:val="21"/>
              </w:rPr>
              <w:br/>
              <w:t xml:space="preserve">报警：2路报警输入，1路报警输出</w:t>
            </w:r>
            <w:r>
              <w:rPr>
                <w:rFonts w:ascii="宋体" w:hAnsi="宋体" w:cs="宋体"/>
                <w:szCs w:val="21"/>
              </w:rPr>
              <w:br/>
              <w:t xml:space="preserve">音频：1路音频输入，音频峰值：2-2.4V[p-p]，输入阻抗：1 kΩ±10%</w:t>
            </w:r>
            <w:r>
              <w:rPr>
                <w:rFonts w:ascii="宋体" w:hAnsi="宋体" w:cs="宋体"/>
                <w:szCs w:val="21"/>
              </w:rPr>
              <w:br/>
              <w:t xml:space="preserve">1路音频输出，线性电平，阻抗：600 Ω</w:t>
            </w:r>
            <w:r>
              <w:rPr>
                <w:rFonts w:ascii="宋体" w:hAnsi="宋体" w:cs="宋体"/>
                <w:szCs w:val="21"/>
              </w:rPr>
              <w:br/>
              <w:t xml:space="preserve">电源：供电方式：DC：36 V，1.67 A</w:t>
            </w:r>
            <w:r>
              <w:rPr>
                <w:rFonts w:ascii="宋体" w:hAnsi="宋体" w:cs="宋体"/>
                <w:szCs w:val="21"/>
              </w:rPr>
              <w:br/>
              <w:t xml:space="preserve">最大功耗：30W （其中加热最大功耗3.5W，补光灯最大功耗4.2W）</w:t>
            </w:r>
            <w:r>
              <w:rPr>
                <w:rFonts w:ascii="宋体" w:hAnsi="宋体" w:cs="宋体"/>
                <w:szCs w:val="21"/>
              </w:rPr>
              <w:br/>
            </w:r>
            <w:r>
              <w:rPr>
                <w:rFonts w:ascii="宋体" w:hAnsi="宋体" w:cs="宋体"/>
                <w:szCs w:val="21"/>
              </w:rPr>
              <w:t xml:space="preserve">雨刷：支持</w:t>
            </w:r>
            <w:r>
              <w:rPr>
                <w:rFonts w:ascii="宋体" w:hAnsi="宋体" w:cs="宋体"/>
                <w:szCs w:val="21"/>
              </w:rPr>
              <w:br/>
              <w:t xml:space="preserve">工作温湿度：-30 °C~65 °C；湿度小于95%</w:t>
            </w:r>
            <w:r>
              <w:rPr>
                <w:rFonts w:ascii="宋体" w:hAnsi="宋体" w:cs="宋体"/>
                <w:szCs w:val="21"/>
              </w:rPr>
              <w:br/>
              <w:t xml:space="preserve">尺寸：Ø218.4 × 324.2 mm</w:t>
            </w:r>
            <w:r>
              <w:rPr>
                <w:rFonts w:ascii="宋体" w:hAnsi="宋体" w:cs="宋体"/>
                <w:szCs w:val="21"/>
              </w:rPr>
              <w:br/>
              <w:t xml:space="preserve">重量：4.2 kg </w:t>
            </w:r>
            <w:r>
              <w:rPr>
                <w:rFonts w:ascii="宋体" w:hAnsi="宋体" w:cs="宋体"/>
                <w:szCs w:val="21"/>
              </w:rPr>
              <w:br/>
              <w:t xml:space="preserve">防护：IP66；符合GB/T 17626.5 认证标准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12289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400W球机1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400万32倍光学变倍，16倍数字变倍</w:t>
            </w:r>
            <w:r>
              <w:rPr>
                <w:rFonts w:ascii="宋体" w:hAnsi="宋体" w:cs="宋体"/>
                <w:szCs w:val="21"/>
              </w:rPr>
              <w:br/>
              <w:t xml:space="preserve">设备支持人车检测信息叠加至码流，配合smart nvr配合实现图搜或文搜的功能</w:t>
            </w:r>
            <w:r>
              <w:rPr>
                <w:rFonts w:ascii="宋体" w:hAnsi="宋体" w:cs="宋体"/>
                <w:szCs w:val="21"/>
              </w:rPr>
              <w:br/>
              <w:t xml:space="preserve">采用高效补光阵列，红外补光150 m</w:t>
            </w:r>
            <w:r>
              <w:rPr>
                <w:rFonts w:ascii="宋体" w:hAnsi="宋体" w:cs="宋体"/>
                <w:szCs w:val="21"/>
              </w:rPr>
              <w:br/>
              <w:t xml:space="preserve">支持区域入侵侦测、越界侦测等智能侦测功能</w:t>
            </w:r>
            <w:r>
              <w:rPr>
                <w:rFonts w:ascii="宋体" w:hAnsi="宋体" w:cs="宋体"/>
                <w:szCs w:val="21"/>
              </w:rPr>
              <w:br/>
              <w:t xml:space="preserve">支持最大2560×1440@30fps高清画面输出</w:t>
            </w:r>
            <w:r>
              <w:rPr>
                <w:rFonts w:ascii="宋体" w:hAnsi="宋体" w:cs="宋体"/>
                <w:szCs w:val="21"/>
              </w:rPr>
              <w:br/>
              <w:t xml:space="preserve">支持双mic功能  </w:t>
            </w:r>
            <w:r>
              <w:rPr>
                <w:rFonts w:ascii="宋体" w:hAnsi="宋体" w:cs="宋体"/>
                <w:szCs w:val="21"/>
              </w:rPr>
              <w:br/>
              <w:t xml:space="preserve">内置加热玻璃，有效除雾</w:t>
            </w:r>
            <w:r>
              <w:rPr>
                <w:rFonts w:ascii="宋体" w:hAnsi="宋体" w:cs="宋体"/>
                <w:szCs w:val="21"/>
              </w:rPr>
              <w:br/>
              <w:t xml:space="preserve">最大支持512G microSD卡存储</w:t>
            </w:r>
            <w:r>
              <w:rPr>
                <w:rFonts w:ascii="宋体" w:hAnsi="宋体" w:cs="宋体"/>
                <w:szCs w:val="21"/>
              </w:rPr>
              <w:br/>
              <w:t xml:space="preserve">传感器类型：1/2.8＂ progressive scan CMOS</w:t>
            </w:r>
            <w:r>
              <w:rPr>
                <w:rFonts w:ascii="宋体" w:hAnsi="宋体" w:cs="宋体"/>
                <w:szCs w:val="21"/>
              </w:rPr>
              <w:br/>
              <w:t xml:space="preserve">最低照度：彩色：0.005Lux @ (F1.6，AGC ON)；黑白：0.001Lux @(F1.6，AGC ON) ；0 Lux with IR</w:t>
            </w:r>
            <w:r>
              <w:rPr>
                <w:rFonts w:ascii="宋体" w:hAnsi="宋体" w:cs="宋体"/>
                <w:szCs w:val="21"/>
              </w:rPr>
              <w:br/>
              <w:t xml:space="preserve">宽动态：支持真宽动态 </w:t>
            </w:r>
            <w:r>
              <w:rPr>
                <w:rFonts w:ascii="宋体" w:hAnsi="宋体" w:cs="宋体"/>
                <w:szCs w:val="21"/>
              </w:rPr>
              <w:br/>
              <w:t xml:space="preserve">焦距：5.5-176mm 32倍光学变倍</w:t>
            </w:r>
            <w:r>
              <w:rPr>
                <w:rFonts w:ascii="宋体" w:hAnsi="宋体" w:cs="宋体"/>
                <w:szCs w:val="21"/>
              </w:rPr>
              <w:br/>
              <w:t xml:space="preserve">视场角：水平视场角：60.72°~2.2°（广角~望远）</w:t>
            </w:r>
            <w:r>
              <w:rPr>
                <w:rFonts w:ascii="宋体" w:hAnsi="宋体" w:cs="宋体"/>
                <w:szCs w:val="21"/>
              </w:rPr>
              <w:br/>
              <w:t xml:space="preserve">垂直视场角：35.92°~1.3°（广角~望远）</w:t>
            </w:r>
            <w:r>
              <w:rPr>
                <w:rFonts w:ascii="宋体" w:hAnsi="宋体" w:cs="宋体"/>
                <w:szCs w:val="21"/>
              </w:rPr>
              <w:br/>
              <w:t xml:space="preserve">对角视场角：68.42°~2.6° （广角~望远） </w:t>
            </w:r>
            <w:r>
              <w:rPr>
                <w:rFonts w:ascii="宋体" w:hAnsi="宋体" w:cs="宋体"/>
                <w:szCs w:val="21"/>
              </w:rPr>
              <w:br/>
              <w:t xml:space="preserve">补光灯类型：红外补光</w:t>
            </w:r>
            <w:r>
              <w:rPr>
                <w:rFonts w:ascii="宋体" w:hAnsi="宋体" w:cs="宋体"/>
                <w:szCs w:val="21"/>
              </w:rPr>
              <w:br/>
              <w:t xml:space="preserve">补光灯距离：150 m </w:t>
            </w:r>
            <w:r>
              <w:rPr>
                <w:rFonts w:ascii="宋体" w:hAnsi="宋体" w:cs="宋体"/>
                <w:szCs w:val="21"/>
              </w:rPr>
              <w:br/>
              <w:t xml:space="preserve">水平范围：360°</w:t>
            </w:r>
            <w:r>
              <w:rPr>
                <w:rFonts w:ascii="宋体" w:hAnsi="宋体" w:cs="宋体"/>
                <w:szCs w:val="21"/>
              </w:rPr>
              <w:br/>
              <w:t xml:space="preserve">垂直范围：-15°-90°(自动翻转)</w:t>
            </w:r>
            <w:r>
              <w:rPr>
                <w:rFonts w:ascii="宋体" w:hAnsi="宋体" w:cs="宋体"/>
                <w:szCs w:val="21"/>
              </w:rPr>
              <w:br/>
              <w:t xml:space="preserve">水平速度：水平键控速度：0.1°-120°/s,速度可设;水平预置点速度：120°/s</w:t>
            </w:r>
            <w:r>
              <w:rPr>
                <w:rFonts w:ascii="宋体" w:hAnsi="宋体" w:cs="宋体"/>
                <w:szCs w:val="21"/>
              </w:rPr>
              <w:br/>
              <w:t xml:space="preserve">垂直速度：垂直键控速度：0.1°-80°/s,速度可设;垂直预置点速度：80°/s </w:t>
            </w:r>
            <w:r>
              <w:rPr>
                <w:rFonts w:ascii="宋体" w:hAnsi="宋体" w:cs="宋体"/>
                <w:szCs w:val="21"/>
              </w:rPr>
              <w:br/>
              <w:t xml:space="preserve">主码流帧率分辨率：50 Hz：25 fps（2560 × 1440，1920 × 1080，1280 × 960，1280 × 720）</w:t>
            </w:r>
            <w:r>
              <w:rPr>
                <w:rFonts w:ascii="宋体" w:hAnsi="宋体" w:cs="宋体"/>
                <w:szCs w:val="21"/>
              </w:rPr>
              <w:br/>
              <w:t xml:space="preserve">60 Hz：30 fps（2560 × 1440，1920 × 1080，1280 × 960，1280 × 720）</w:t>
            </w:r>
            <w:r>
              <w:rPr>
                <w:rFonts w:ascii="宋体" w:hAnsi="宋体" w:cs="宋体"/>
                <w:szCs w:val="21"/>
              </w:rPr>
              <w:br/>
              <w:t xml:space="preserve">视频压缩标准：H.265;H.264;MJPEG </w:t>
            </w:r>
            <w:r>
              <w:rPr>
                <w:rFonts w:ascii="宋体" w:hAnsi="宋体" w:cs="宋体"/>
                <w:szCs w:val="21"/>
              </w:rPr>
              <w:br/>
              <w:t xml:space="preserve">内置麦克风：支持双mic功能</w:t>
            </w:r>
            <w:r>
              <w:rPr>
                <w:rFonts w:ascii="宋体" w:hAnsi="宋体" w:cs="宋体"/>
                <w:szCs w:val="21"/>
              </w:rPr>
              <w:br/>
              <w:t xml:space="preserve">网络接口：RJ45网口，自适应10M/100M网络数据 </w:t>
            </w:r>
            <w:r>
              <w:rPr>
                <w:rFonts w:ascii="宋体" w:hAnsi="宋体" w:cs="宋体"/>
                <w:szCs w:val="21"/>
              </w:rPr>
              <w:br/>
              <w:t xml:space="preserve">SD卡扩展：支持MicroSD/MicroSDHC/MicroSDXC卡，最大支持512 GB   </w:t>
            </w:r>
            <w:r>
              <w:rPr>
                <w:rFonts w:ascii="宋体" w:hAnsi="宋体" w:cs="宋体"/>
                <w:szCs w:val="21"/>
              </w:rPr>
              <w:br/>
              <w:t xml:space="preserve">供电方式：DC36V</w:t>
            </w:r>
            <w:r>
              <w:rPr>
                <w:rFonts w:ascii="宋体" w:hAnsi="宋体" w:cs="宋体"/>
                <w:szCs w:val="21"/>
              </w:rPr>
              <w:br/>
              <w:t xml:space="preserve">电流及功耗：最大功耗：24 W（其中除雾加热1.6W，补光灯9W）</w:t>
            </w:r>
            <w:r>
              <w:rPr>
                <w:rFonts w:ascii="宋体" w:hAnsi="宋体" w:cs="宋体"/>
                <w:szCs w:val="21"/>
              </w:rPr>
              <w:br/>
              <w:t xml:space="preserve">工作温湿度：-30℃-65℃;湿度小于90%;(无凝结)  </w:t>
            </w:r>
            <w:r>
              <w:rPr>
                <w:rFonts w:ascii="宋体" w:hAnsi="宋体" w:cs="宋体"/>
                <w:szCs w:val="21"/>
              </w:rPr>
              <w:br/>
              <w:t xml:space="preserve">恢复出厂设置：支持</w:t>
            </w:r>
            <w:r>
              <w:rPr>
                <w:rFonts w:ascii="宋体" w:hAnsi="宋体" w:cs="宋体"/>
                <w:szCs w:val="21"/>
              </w:rPr>
              <w:br/>
              <w:t xml:space="preserve">除雾：加热玻璃除雾</w:t>
            </w:r>
            <w:r>
              <w:rPr>
                <w:rFonts w:ascii="宋体" w:hAnsi="宋体" w:cs="宋体"/>
                <w:szCs w:val="21"/>
              </w:rPr>
              <w:br/>
              <w:t xml:space="preserve">尺寸：Ø208 mm × 344.7 mm </w:t>
            </w:r>
            <w:r>
              <w:rPr>
                <w:rFonts w:ascii="宋体" w:hAnsi="宋体" w:cs="宋体"/>
                <w:szCs w:val="21"/>
              </w:rPr>
              <w:br/>
              <w:t xml:space="preserve">重量：3.0 kg </w:t>
            </w:r>
            <w:r>
              <w:rPr>
                <w:rFonts w:ascii="宋体" w:hAnsi="宋体" w:cs="宋体"/>
                <w:szCs w:val="21"/>
              </w:rPr>
              <w:br/>
              <w:t xml:space="preserve">防护：IP66，符合GB/T 17626.5 认证标准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7370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400W球机2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400万25倍泛智能球机</w:t>
            </w:r>
            <w:r>
              <w:rPr>
                <w:rFonts w:ascii="宋体" w:hAnsi="宋体" w:cs="宋体"/>
                <w:szCs w:val="21"/>
              </w:rPr>
              <w:br/>
              <w:t xml:space="preserve">支持GB35114安全加密</w:t>
            </w:r>
            <w:r>
              <w:rPr>
                <w:rFonts w:ascii="宋体" w:hAnsi="宋体" w:cs="宋体"/>
                <w:szCs w:val="21"/>
              </w:rPr>
              <w:br/>
              <w:t xml:space="preserve">支持最大2560×1440@30fps高清画面输出</w:t>
            </w:r>
            <w:r>
              <w:rPr>
                <w:rFonts w:ascii="宋体" w:hAnsi="宋体" w:cs="宋体"/>
                <w:szCs w:val="21"/>
              </w:rPr>
              <w:br/>
            </w:r>
            <w:r>
              <w:rPr>
                <w:rFonts w:ascii="宋体" w:hAnsi="宋体" w:cs="宋体"/>
                <w:szCs w:val="21"/>
              </w:rPr>
              <w:t xml:space="preserve">支持H.265高效压缩算法，可较大节省存储空间</w:t>
            </w:r>
            <w:r>
              <w:rPr>
                <w:rFonts w:ascii="宋体" w:hAnsi="宋体" w:cs="宋体"/>
                <w:szCs w:val="21"/>
              </w:rPr>
              <w:br/>
              <w:t xml:space="preserve">彩色：0.0005Lux @ (F1.5，AGC ON)；黑白：0.0001Lux @(F1.5，AGC ON)；0 Lux with IR</w:t>
            </w:r>
            <w:r>
              <w:rPr>
                <w:rFonts w:ascii="宋体" w:hAnsi="宋体" w:cs="宋体"/>
                <w:szCs w:val="21"/>
              </w:rPr>
              <w:br/>
              <w:t xml:space="preserve">支持25倍光学变倍，16倍数字变倍</w:t>
            </w:r>
            <w:r>
              <w:rPr>
                <w:rFonts w:ascii="宋体" w:hAnsi="宋体" w:cs="宋体"/>
                <w:szCs w:val="21"/>
              </w:rPr>
              <w:br/>
              <w:t xml:space="preserve">支持宽动态范围达120dB，适合逆光环境监控</w:t>
            </w:r>
            <w:r>
              <w:rPr>
                <w:rFonts w:ascii="宋体" w:hAnsi="宋体" w:cs="宋体"/>
                <w:szCs w:val="21"/>
              </w:rPr>
              <w:br/>
              <w:t xml:space="preserve">支持三码流技术，每路码流可独立配置分辨率及帧率</w:t>
            </w:r>
            <w:r>
              <w:rPr>
                <w:rFonts w:ascii="宋体" w:hAnsi="宋体" w:cs="宋体"/>
                <w:szCs w:val="21"/>
              </w:rPr>
              <w:br/>
              <w:t xml:space="preserve">支持3D数字降噪、强光抑制、电子防抖、Smart IR</w:t>
            </w:r>
            <w:r>
              <w:rPr>
                <w:rFonts w:ascii="宋体" w:hAnsi="宋体" w:cs="宋体"/>
                <w:szCs w:val="21"/>
              </w:rPr>
              <w:br/>
              <w:t xml:space="preserve">支持定时任务、一键守望、一键巡航功能</w:t>
            </w:r>
            <w:r>
              <w:rPr>
                <w:rFonts w:ascii="宋体" w:hAnsi="宋体" w:cs="宋体"/>
                <w:szCs w:val="21"/>
              </w:rPr>
              <w:br/>
              <w:t xml:space="preserve">支持300个预置位，8条巡航扫描</w:t>
            </w:r>
            <w:r>
              <w:rPr>
                <w:rFonts w:ascii="宋体" w:hAnsi="宋体" w:cs="宋体"/>
                <w:szCs w:val="21"/>
              </w:rPr>
              <w:br/>
              <w:t xml:space="preserve">支持3D定位，可通过鼠标框选目标以实现目标的快速定位与捕捉</w:t>
            </w:r>
            <w:r>
              <w:rPr>
                <w:rFonts w:ascii="宋体" w:hAnsi="宋体" w:cs="宋体"/>
                <w:szCs w:val="21"/>
              </w:rPr>
              <w:br/>
              <w:t xml:space="preserve">支持定时抓图与事件抓图功能</w:t>
            </w:r>
            <w:r>
              <w:rPr>
                <w:rFonts w:ascii="宋体" w:hAnsi="宋体" w:cs="宋体"/>
                <w:szCs w:val="21"/>
              </w:rPr>
              <w:br/>
              <w:t xml:space="preserve">支持360°水平旋转，垂直方向-20°-90°（自动翻转）</w:t>
            </w:r>
            <w:r>
              <w:rPr>
                <w:rFonts w:ascii="宋体" w:hAnsi="宋体" w:cs="宋体"/>
                <w:szCs w:val="21"/>
              </w:rPr>
              <w:br/>
              <w:t xml:space="preserve">支持1路音频输入和1路音频输出</w:t>
            </w:r>
            <w:r>
              <w:rPr>
                <w:rFonts w:ascii="宋体" w:hAnsi="宋体" w:cs="宋体"/>
                <w:szCs w:val="21"/>
              </w:rPr>
              <w:br/>
              <w:t xml:space="preserve">内置7路报警输入和2路报警输出，支持报警联动功能</w:t>
            </w:r>
            <w:r>
              <w:rPr>
                <w:rFonts w:ascii="宋体" w:hAnsi="宋体" w:cs="宋体"/>
                <w:szCs w:val="21"/>
              </w:rPr>
              <w:br/>
              <w:t xml:space="preserve">支持最大256G的 Micro SD/ Micro SDHC/ Micro SDXC卡存储</w:t>
            </w:r>
            <w:r>
              <w:rPr>
                <w:rFonts w:ascii="宋体" w:hAnsi="宋体" w:cs="宋体"/>
                <w:szCs w:val="21"/>
              </w:rPr>
              <w:br/>
              <w:t xml:space="preserve">IP67; 6000V 防雷、防浪涌、防突波，适用于严酷的电磁环境，符合GB/T17626.2/3/4/5/6四级标准</w:t>
            </w:r>
            <w:r>
              <w:rPr>
                <w:rFonts w:ascii="宋体" w:hAnsi="宋体" w:cs="宋体"/>
                <w:szCs w:val="21"/>
              </w:rPr>
              <w:br/>
              <w:t xml:space="preserve">传感器类型：1/1.8＂ progressive scan CMOS</w:t>
            </w:r>
            <w:r>
              <w:rPr>
                <w:rFonts w:ascii="宋体" w:hAnsi="宋体" w:cs="宋体"/>
                <w:szCs w:val="21"/>
              </w:rPr>
              <w:br/>
              <w:t xml:space="preserve"> 最低照度：彩色：0.0005Lux @ (F1.5，AGC ON)；黑白：0.0001Lux @(F1.5，AGC ON)；0 Lux with IR</w:t>
            </w:r>
            <w:r>
              <w:rPr>
                <w:rFonts w:ascii="宋体" w:hAnsi="宋体" w:cs="宋体"/>
                <w:szCs w:val="21"/>
              </w:rPr>
              <w:br/>
              <w:t xml:space="preserve"> 宽动态：120dB超宽动态 </w:t>
            </w:r>
            <w:r>
              <w:rPr>
                <w:rFonts w:ascii="宋体" w:hAnsi="宋体" w:cs="宋体"/>
                <w:szCs w:val="21"/>
              </w:rPr>
              <w:br/>
              <w:t xml:space="preserve">焦距：5.9-147.5mm，25倍光学变倍</w:t>
            </w:r>
            <w:r>
              <w:rPr>
                <w:rFonts w:ascii="宋体" w:hAnsi="宋体" w:cs="宋体"/>
                <w:szCs w:val="21"/>
              </w:rPr>
              <w:br/>
              <w:t xml:space="preserve"> 视场角：59.8-2.7度(广角-望远)    </w:t>
            </w:r>
            <w:r>
              <w:rPr>
                <w:rFonts w:ascii="宋体" w:hAnsi="宋体" w:cs="宋体"/>
                <w:szCs w:val="21"/>
              </w:rPr>
              <w:br/>
              <w:t xml:space="preserve">红外照射距离：200m</w:t>
            </w:r>
            <w:r>
              <w:rPr>
                <w:rFonts w:ascii="宋体" w:hAnsi="宋体" w:cs="宋体"/>
                <w:szCs w:val="21"/>
              </w:rPr>
              <w:br/>
              <w:t xml:space="preserve"> 防补光过曝：支持 </w:t>
            </w:r>
            <w:r>
              <w:rPr>
                <w:rFonts w:ascii="宋体" w:hAnsi="宋体" w:cs="宋体"/>
                <w:szCs w:val="21"/>
              </w:rPr>
              <w:br/>
              <w:t xml:space="preserve">水平范围：360°</w:t>
            </w:r>
            <w:r>
              <w:rPr>
                <w:rFonts w:ascii="宋体" w:hAnsi="宋体" w:cs="宋体"/>
                <w:szCs w:val="21"/>
              </w:rPr>
              <w:br/>
              <w:t xml:space="preserve"> 垂直范围：-20°-90°(自动翻转)</w:t>
            </w:r>
            <w:r>
              <w:rPr>
                <w:rFonts w:ascii="宋体" w:hAnsi="宋体" w:cs="宋体"/>
                <w:szCs w:val="21"/>
              </w:rPr>
              <w:br/>
              <w:t xml:space="preserve"> 水平速度：水平键控速度：0.1°-210°/s,速度可设;水平预置点速度：280°/s</w:t>
            </w:r>
            <w:r>
              <w:rPr>
                <w:rFonts w:ascii="宋体" w:hAnsi="宋体" w:cs="宋体"/>
                <w:szCs w:val="21"/>
              </w:rPr>
              <w:br/>
              <w:t xml:space="preserve"> 垂直速度：垂直键控速度：0.1°-150°/s,速度可设;垂直预置点速度：250°/s </w:t>
            </w:r>
            <w:r>
              <w:rPr>
                <w:rFonts w:ascii="宋体" w:hAnsi="宋体" w:cs="宋体"/>
                <w:szCs w:val="21"/>
              </w:rPr>
              <w:br/>
              <w:t xml:space="preserve">主码流帧率分辨率：50Hz:25fps(2560×1440,1920×1080,1280×960,1280×720)；60Hz:30fps(2560×1440,1920×1080,1280×960,1280×720)；</w:t>
            </w:r>
            <w:r>
              <w:rPr>
                <w:rFonts w:ascii="宋体" w:hAnsi="宋体" w:cs="宋体"/>
                <w:szCs w:val="21"/>
              </w:rPr>
              <w:br/>
              <w:t xml:space="preserve"> 视频压缩标准：H.265;H.264;MJPEG </w:t>
            </w:r>
            <w:r>
              <w:rPr>
                <w:rFonts w:ascii="宋体" w:hAnsi="宋体" w:cs="宋体"/>
                <w:szCs w:val="21"/>
              </w:rPr>
              <w:br/>
              <w:t xml:space="preserve">网络接口：RJ45网口;自适应10M/100M网络数据</w:t>
            </w:r>
            <w:r>
              <w:rPr>
                <w:rFonts w:ascii="宋体" w:hAnsi="宋体" w:cs="宋体"/>
                <w:szCs w:val="21"/>
              </w:rPr>
              <w:br/>
              <w:t xml:space="preserve"> SD卡扩展：支持Micro SD/Micro SDHC/Micro SDXC卡,最大支持256G</w:t>
            </w:r>
            <w:r>
              <w:rPr>
                <w:rFonts w:ascii="宋体" w:hAnsi="宋体" w:cs="宋体"/>
                <w:szCs w:val="21"/>
              </w:rPr>
              <w:br/>
              <w:t xml:space="preserve"> 报警输入：7路报警输入</w:t>
            </w:r>
            <w:r>
              <w:rPr>
                <w:rFonts w:ascii="宋体" w:hAnsi="宋体" w:cs="宋体"/>
                <w:szCs w:val="21"/>
              </w:rPr>
              <w:br/>
              <w:t xml:space="preserve"> 报警输出：2路报警输出</w:t>
            </w:r>
            <w:r>
              <w:rPr>
                <w:rFonts w:ascii="宋体" w:hAnsi="宋体" w:cs="宋体"/>
                <w:szCs w:val="21"/>
              </w:rPr>
              <w:br/>
              <w:t xml:space="preserve"> 音频输入：1路音频输入，音频峰值：2-2.4V[p-p]，输入阻抗：1 kΩ±10%</w:t>
            </w:r>
            <w:r>
              <w:rPr>
                <w:rFonts w:ascii="宋体" w:hAnsi="宋体" w:cs="宋体"/>
                <w:szCs w:val="21"/>
              </w:rPr>
              <w:br/>
              <w:t xml:space="preserve"> 音频输出：1路音频输出，线性电平，阻抗:600Ω</w:t>
            </w:r>
            <w:r>
              <w:rPr>
                <w:rFonts w:ascii="宋体" w:hAnsi="宋体" w:cs="宋体"/>
                <w:szCs w:val="21"/>
              </w:rPr>
              <w:br/>
              <w:t xml:space="preserve">电源接口类型：DC：36 V，1.67 A/AC：24 V，3 A</w:t>
            </w:r>
            <w:r>
              <w:rPr>
                <w:rFonts w:ascii="宋体" w:hAnsi="宋体" w:cs="宋体"/>
                <w:szCs w:val="21"/>
              </w:rPr>
              <w:br/>
              <w:t xml:space="preserve"> 工作温湿度：-40℃-70℃；湿度小于95%</w:t>
            </w:r>
            <w:r>
              <w:rPr>
                <w:rFonts w:ascii="宋体" w:hAnsi="宋体" w:cs="宋体"/>
                <w:szCs w:val="21"/>
              </w:rPr>
              <w:br/>
              <w:t xml:space="preserve"> 尺寸：Φ266.6×410mm</w:t>
            </w:r>
            <w:r>
              <w:rPr>
                <w:rFonts w:ascii="宋体" w:hAnsi="宋体" w:cs="宋体"/>
                <w:szCs w:val="21"/>
              </w:rPr>
              <w:br/>
            </w:r>
            <w:r>
              <w:rPr>
                <w:rFonts w:ascii="宋体" w:hAnsi="宋体" w:cs="宋体"/>
                <w:szCs w:val="21"/>
              </w:rPr>
              <w:t xml:space="preserve"> 重量：8Kg</w:t>
            </w:r>
            <w:r>
              <w:rPr>
                <w:rFonts w:ascii="宋体" w:hAnsi="宋体" w:cs="宋体"/>
                <w:szCs w:val="21"/>
              </w:rPr>
              <w:br/>
              <w:t xml:space="preserve"> 功耗：62W max（其中加热5Wmax，红外灯15W max） </w:t>
            </w:r>
            <w:r>
              <w:rPr>
                <w:rFonts w:ascii="宋体" w:hAnsi="宋体" w:cs="宋体"/>
                <w:szCs w:val="21"/>
              </w:rPr>
              <w:br/>
              <w:t xml:space="preserve">防护：IP67; 6000V 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9931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400W球机3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400万25倍合智能黑光球</w:t>
            </w:r>
            <w:r>
              <w:rPr>
                <w:rFonts w:ascii="宋体" w:hAnsi="宋体" w:cs="宋体"/>
                <w:szCs w:val="21"/>
              </w:rPr>
              <w:br/>
              <w:t xml:space="preserve">黑光系列球机，内置25倍变焦光学镜头</w:t>
            </w:r>
            <w:r>
              <w:rPr>
                <w:rFonts w:ascii="宋体" w:hAnsi="宋体" w:cs="宋体"/>
                <w:szCs w:val="21"/>
              </w:rPr>
              <w:br/>
              <w:t xml:space="preserve">镜头采用1/1.8＂CMOS传感器，高清成像</w:t>
            </w:r>
            <w:r>
              <w:rPr>
                <w:rFonts w:ascii="宋体" w:hAnsi="宋体" w:cs="宋体"/>
                <w:szCs w:val="21"/>
              </w:rPr>
              <w:br/>
              <w:t xml:space="preserve">镜头采用双sensor架构，支持超宽光谱感光成像；采用无光污染的混合补光技术，可有效提升整体监控效果</w:t>
            </w:r>
            <w:r>
              <w:rPr>
                <w:rFonts w:ascii="宋体" w:hAnsi="宋体" w:cs="宋体"/>
                <w:szCs w:val="21"/>
              </w:rPr>
              <w:br/>
              <w:t xml:space="preserve">支持五种智能资源切换： Smart事件(默认)、全结构化，混合比对、人员布控、车辆布控</w:t>
            </w:r>
            <w:r>
              <w:rPr>
                <w:rFonts w:ascii="宋体" w:hAnsi="宋体" w:cs="宋体"/>
                <w:szCs w:val="21"/>
              </w:rPr>
              <w:br/>
              <w:t xml:space="preserve">适用于城市道路、路口、路段、广场、操场、服务区、停车场、景区、江面、湖面等</w:t>
            </w:r>
            <w:r>
              <w:rPr>
                <w:rFonts w:ascii="宋体" w:hAnsi="宋体" w:cs="宋体"/>
                <w:szCs w:val="21"/>
              </w:rPr>
              <w:br/>
              <w:t xml:space="preserve">全结构化：支持混合目标检测，对检测区域内的人、非机动车、车进行同时抓拍上传，人脸人体关联输出，并实现对人脸、人体、车辆结构化属性特征信息提取</w:t>
            </w:r>
            <w:r>
              <w:rPr>
                <w:rFonts w:ascii="宋体" w:hAnsi="宋体" w:cs="宋体"/>
                <w:szCs w:val="21"/>
              </w:rPr>
              <w:br/>
              <w:t xml:space="preserve">Smart事件：越界侦测,区域入侵侦测,进入/离开区域侦测等智能侦测功能，支持基于事件触发联动球机进行跟踪</w:t>
            </w:r>
            <w:r>
              <w:rPr>
                <w:rFonts w:ascii="宋体" w:hAnsi="宋体" w:cs="宋体"/>
                <w:szCs w:val="21"/>
              </w:rPr>
              <w:br/>
              <w:t xml:space="preserve">混合比对：支持人脸、人体混合检测和人脸比对功能，对检测区域内的人脸、人体进行同时抓拍上传，支持人脸、人体结构化属性特征信息提取；前端存储15万张人脸图片进行建模后，对场景中抓拍的人脸进行比对并输出结果</w:t>
            </w:r>
            <w:r>
              <w:rPr>
                <w:rFonts w:ascii="宋体" w:hAnsi="宋体" w:cs="宋体"/>
                <w:szCs w:val="21"/>
              </w:rPr>
              <w:br/>
              <w:t xml:space="preserve">人员布控：支持前端实时建模比对，对人脸和人体进行布控跟踪，跟踪过程中目标经纬度信息实时上传，构建时空域场景</w:t>
            </w:r>
            <w:r>
              <w:rPr>
                <w:rFonts w:ascii="宋体" w:hAnsi="宋体" w:cs="宋体"/>
                <w:szCs w:val="21"/>
              </w:rPr>
              <w:br/>
              <w:t xml:space="preserve">车辆布控：支持前端实时建模比对，对授权和非授权名单车辆进行布控跟踪，跟踪过程中目标经纬度信息实时上传，构建时空域场景</w:t>
            </w:r>
            <w:r>
              <w:rPr>
                <w:rFonts w:ascii="宋体" w:hAnsi="宋体" w:cs="宋体"/>
                <w:szCs w:val="21"/>
              </w:rPr>
              <w:br/>
              <w:t xml:space="preserve">AI-ISP：采用去噪卷积神经网络将深度结构、学习算法用于图像去噪，最终使画面成像更新清晰，噪点更小图像更干净</w:t>
            </w:r>
            <w:r>
              <w:rPr>
                <w:rFonts w:ascii="宋体" w:hAnsi="宋体" w:cs="宋体"/>
                <w:szCs w:val="21"/>
              </w:rPr>
              <w:br/>
              <w:t xml:space="preserve">支持25倍光学变倍，16倍数字变倍</w:t>
            </w:r>
            <w:r>
              <w:rPr>
                <w:rFonts w:ascii="宋体" w:hAnsi="宋体" w:cs="宋体"/>
                <w:szCs w:val="21"/>
              </w:rPr>
              <w:br/>
              <w:t xml:space="preserve">支持最大2688x1520@30fps高清画面输出</w:t>
            </w:r>
            <w:r>
              <w:rPr>
                <w:rFonts w:ascii="宋体" w:hAnsi="宋体" w:cs="宋体"/>
                <w:szCs w:val="21"/>
              </w:rPr>
              <w:br/>
              <w:t xml:space="preserve">采用光学透雾技术，极大提升透雾效果</w:t>
            </w:r>
            <w:r>
              <w:rPr>
                <w:rFonts w:ascii="宋体" w:hAnsi="宋体" w:cs="宋体"/>
                <w:szCs w:val="21"/>
              </w:rPr>
              <w:br/>
              <w:t xml:space="preserve">采用混合补光，补光距离250m</w:t>
            </w:r>
            <w:r>
              <w:rPr>
                <w:rFonts w:ascii="宋体" w:hAnsi="宋体" w:cs="宋体"/>
                <w:szCs w:val="21"/>
              </w:rPr>
              <w:br/>
              <w:t xml:space="preserve">支持GB35114A级安全加密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11917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600W球机1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7寸6mp警戒球机</w:t>
            </w:r>
            <w:r>
              <w:rPr>
                <w:rFonts w:ascii="宋体" w:hAnsi="宋体" w:cs="宋体"/>
                <w:szCs w:val="21"/>
              </w:rPr>
              <w:br/>
              <w:t xml:space="preserve">支持深度学习算法，提供精准的人车分类侦测、报警、联动跟踪</w:t>
            </w:r>
            <w:r>
              <w:rPr>
                <w:rFonts w:ascii="宋体" w:hAnsi="宋体" w:cs="宋体"/>
                <w:szCs w:val="21"/>
              </w:rPr>
              <w:br/>
              <w:t xml:space="preserve">内置扬声器，支持声音和白光灯警戒：报警联动白光闪烁报警和声音报警，声音内容可选</w:t>
            </w:r>
            <w:r>
              <w:rPr>
                <w:rFonts w:ascii="宋体" w:hAnsi="宋体" w:cs="宋体"/>
                <w:szCs w:val="21"/>
              </w:rPr>
              <w:br/>
              <w:t xml:space="preserve">支持切换为人脸抓拍模式，最大同时抓拍5张人脸</w:t>
            </w:r>
            <w:r>
              <w:rPr>
                <w:rFonts w:ascii="宋体" w:hAnsi="宋体" w:cs="宋体"/>
                <w:szCs w:val="21"/>
              </w:rPr>
              <w:br/>
              <w:t xml:space="preserve">采用高效补光阵列，低功耗，红外补光150m</w:t>
            </w:r>
            <w:r>
              <w:rPr>
                <w:rFonts w:ascii="宋体" w:hAnsi="宋体" w:cs="宋体"/>
                <w:szCs w:val="21"/>
              </w:rPr>
              <w:br/>
              <w:t xml:space="preserve">内置加热玻璃，有效除雾</w:t>
            </w:r>
            <w:r>
              <w:rPr>
                <w:rFonts w:ascii="宋体" w:hAnsi="宋体" w:cs="宋体"/>
                <w:szCs w:val="21"/>
              </w:rPr>
              <w:br/>
              <w:t xml:space="preserve">支持最大3200×1800@25fps高清画面输出</w:t>
            </w:r>
            <w:r>
              <w:rPr>
                <w:rFonts w:ascii="宋体" w:hAnsi="宋体" w:cs="宋体"/>
                <w:szCs w:val="21"/>
              </w:rPr>
              <w:br/>
              <w:t xml:space="preserve">支持超低照度，0.005Lux/F1.6(彩色),0.001Lux/F1.6(黑白),0 Lux with IR</w:t>
            </w:r>
            <w:r>
              <w:rPr>
                <w:rFonts w:ascii="宋体" w:hAnsi="宋体" w:cs="宋体"/>
                <w:szCs w:val="21"/>
              </w:rPr>
              <w:br/>
              <w:t xml:space="preserve">支持32倍光学变倍，16倍数字变倍</w:t>
            </w:r>
            <w:r>
              <w:rPr>
                <w:rFonts w:ascii="宋体" w:hAnsi="宋体" w:cs="宋体"/>
                <w:szCs w:val="21"/>
              </w:rPr>
              <w:br/>
              <w:t xml:space="preserve">支持两进一出报警、一进一出音频、最大支持512GB </w:t>
            </w:r>
            <w:r>
              <w:rPr>
                <w:rFonts w:ascii="宋体" w:hAnsi="宋体" w:cs="宋体"/>
                <w:szCs w:val="21"/>
              </w:rPr>
              <w:t xml:space="preserve">microSD卡存储</w:t>
            </w:r>
            <w:r>
              <w:rPr>
                <w:rFonts w:ascii="宋体" w:hAnsi="宋体" w:cs="宋体"/>
                <w:szCs w:val="21"/>
              </w:rPr>
              <w:br/>
              <w:t xml:space="preserve">IP66，抗干扰能力强，适用于严酷的电磁环境，符合GB/T17626.2/3/4/5/6四级标准</w:t>
            </w:r>
            <w:r>
              <w:rPr>
                <w:rFonts w:ascii="宋体" w:hAnsi="宋体" w:cs="宋体"/>
                <w:szCs w:val="21"/>
              </w:rPr>
              <w:br/>
            </w:r>
            <w:r>
              <w:rPr>
                <w:rFonts w:ascii="宋体" w:hAnsi="宋体" w:cs="宋体"/>
                <w:szCs w:val="21"/>
              </w:rPr>
              <w:br/>
              <w:t xml:space="preserve">传感器类型：1/2.5＂ progressive scan CMOS</w:t>
            </w:r>
            <w:r>
              <w:rPr>
                <w:rFonts w:ascii="宋体" w:hAnsi="宋体" w:cs="宋体"/>
                <w:szCs w:val="21"/>
              </w:rPr>
              <w:br/>
              <w:t xml:space="preserve"> 最低照度：彩色：0.005Lux @ (F1.6，AGC ON)；黑白：0.001Lux @(F1.6，AGC ON) ；0 Lux with IR </w:t>
            </w:r>
            <w:r>
              <w:rPr>
                <w:rFonts w:ascii="宋体" w:hAnsi="宋体" w:cs="宋体"/>
                <w:szCs w:val="21"/>
              </w:rPr>
              <w:br/>
              <w:t xml:space="preserve">焦距：5.5-176 mm 32倍光学变倍</w:t>
            </w:r>
            <w:r>
              <w:rPr>
                <w:rFonts w:ascii="宋体" w:hAnsi="宋体" w:cs="宋体"/>
                <w:szCs w:val="21"/>
              </w:rPr>
              <w:br/>
              <w:t xml:space="preserve"> 视场角：水平视场角：60.72°~2.23°</w:t>
            </w:r>
            <w:r>
              <w:rPr>
                <w:rFonts w:ascii="宋体" w:hAnsi="宋体" w:cs="宋体"/>
                <w:szCs w:val="21"/>
              </w:rPr>
              <w:br/>
              <w:t xml:space="preserve">垂直视场角：35.92°~1.27°</w:t>
            </w:r>
            <w:r>
              <w:rPr>
                <w:rFonts w:ascii="宋体" w:hAnsi="宋体" w:cs="宋体"/>
                <w:szCs w:val="21"/>
              </w:rPr>
              <w:br/>
              <w:t xml:space="preserve">对角视场角：68.42°~2.57° </w:t>
            </w:r>
            <w:r>
              <w:rPr>
                <w:rFonts w:ascii="宋体" w:hAnsi="宋体" w:cs="宋体"/>
                <w:szCs w:val="21"/>
              </w:rPr>
              <w:br/>
              <w:t xml:space="preserve">补光灯类型：红外补光</w:t>
            </w:r>
            <w:r>
              <w:rPr>
                <w:rFonts w:ascii="宋体" w:hAnsi="宋体" w:cs="宋体"/>
                <w:szCs w:val="21"/>
              </w:rPr>
              <w:br/>
              <w:t xml:space="preserve"> 防补光过曝：支持</w:t>
            </w:r>
            <w:r>
              <w:rPr>
                <w:rFonts w:ascii="宋体" w:hAnsi="宋体" w:cs="宋体"/>
                <w:szCs w:val="21"/>
              </w:rPr>
              <w:br/>
              <w:t xml:space="preserve"> 补光灯距离：150 m </w:t>
            </w:r>
            <w:r>
              <w:rPr>
                <w:rFonts w:ascii="宋体" w:hAnsi="宋体" w:cs="宋体"/>
                <w:szCs w:val="21"/>
              </w:rPr>
              <w:br/>
              <w:t xml:space="preserve">水平范围：360°</w:t>
            </w:r>
            <w:r>
              <w:rPr>
                <w:rFonts w:ascii="宋体" w:hAnsi="宋体" w:cs="宋体"/>
                <w:szCs w:val="21"/>
              </w:rPr>
              <w:br/>
              <w:t xml:space="preserve"> 垂直范围：-15°-90°(自动翻转)</w:t>
            </w:r>
            <w:r>
              <w:rPr>
                <w:rFonts w:ascii="宋体" w:hAnsi="宋体" w:cs="宋体"/>
                <w:szCs w:val="21"/>
              </w:rPr>
              <w:br/>
              <w:t xml:space="preserve"> 水平速度：水平键控速度：0.1°-160°/s,速度可设;水平预置点速度：240°/s</w:t>
            </w:r>
            <w:r>
              <w:rPr>
                <w:rFonts w:ascii="宋体" w:hAnsi="宋体" w:cs="宋体"/>
                <w:szCs w:val="21"/>
              </w:rPr>
              <w:br/>
              <w:t xml:space="preserve"> 垂直速度：垂直键控速度：0.1°-120°/s,速度可设;垂直预置点速度：200°/s </w:t>
            </w:r>
            <w:r>
              <w:rPr>
                <w:rFonts w:ascii="宋体" w:hAnsi="宋体" w:cs="宋体"/>
                <w:szCs w:val="21"/>
              </w:rPr>
              <w:br/>
              <w:t xml:space="preserve">视频压缩标准：H.265，H.264，MJPEG</w:t>
            </w:r>
            <w:r>
              <w:rPr>
                <w:rFonts w:ascii="宋体" w:hAnsi="宋体" w:cs="宋体"/>
                <w:szCs w:val="21"/>
              </w:rPr>
              <w:br/>
              <w:t xml:space="preserve"> 主码流帧率分辨率：50 Hz：25 fps（3200 × 1800，2560 × 1440，1920 × 1080，1280 × 960，1280 × 720）</w:t>
            </w:r>
            <w:r>
              <w:rPr>
                <w:rFonts w:ascii="宋体" w:hAnsi="宋体" w:cs="宋体"/>
                <w:szCs w:val="21"/>
              </w:rPr>
              <w:br/>
              <w:t xml:space="preserve">60 Hz：24 fps（3200 × 1800，2560 × 1440，1920 × 1080，1280 × 960，1280 × 720） </w:t>
            </w:r>
            <w:r>
              <w:rPr>
                <w:rFonts w:ascii="宋体" w:hAnsi="宋体" w:cs="宋体"/>
                <w:szCs w:val="21"/>
              </w:rPr>
              <w:br/>
              <w:t xml:space="preserve">内置扬声器：一个内置扬声器，有效距离可达30 m</w:t>
            </w:r>
            <w:r>
              <w:rPr>
                <w:rFonts w:ascii="宋体" w:hAnsi="宋体" w:cs="宋体"/>
                <w:szCs w:val="21"/>
              </w:rPr>
              <w:br/>
              <w:t xml:space="preserve"> 网络接口：RJ45网口，自适应10M/100M网络数据 </w:t>
            </w:r>
            <w:r>
              <w:rPr>
                <w:rFonts w:ascii="宋体" w:hAnsi="宋体" w:cs="宋体"/>
                <w:szCs w:val="21"/>
              </w:rPr>
              <w:br/>
              <w:t xml:space="preserve"> SD卡扩展：内置Micro SD卡插槽，支持Micro SD/Micro SDHC/Micro SDXC卡（最大支持512GB）</w:t>
            </w:r>
            <w:r>
              <w:rPr>
                <w:rFonts w:ascii="宋体" w:hAnsi="宋体" w:cs="宋体"/>
                <w:szCs w:val="21"/>
              </w:rPr>
              <w:br/>
              <w:t xml:space="preserve"> 报警输入：2路报警输入;1路报警输入</w:t>
            </w:r>
            <w:r>
              <w:rPr>
                <w:rFonts w:ascii="宋体" w:hAnsi="宋体" w:cs="宋体"/>
                <w:szCs w:val="21"/>
              </w:rPr>
              <w:br/>
              <w:t xml:space="preserve"> 音频输入：1路音频输入，音频峰值：2-2.4V[p-p]，输入阻抗：1 kΩ±10%</w:t>
            </w:r>
            <w:r>
              <w:rPr>
                <w:rFonts w:ascii="宋体" w:hAnsi="宋体" w:cs="宋体"/>
                <w:szCs w:val="21"/>
              </w:rPr>
              <w:br/>
              <w:t xml:space="preserve"> 音频输出：1路音频输出，线性电平，阻抗:600Ω </w:t>
            </w:r>
            <w:r>
              <w:rPr>
                <w:rFonts w:ascii="宋体" w:hAnsi="宋体" w:cs="宋体"/>
                <w:szCs w:val="21"/>
              </w:rPr>
              <w:br/>
              <w:t xml:space="preserve">供电方式：DC36V</w:t>
            </w:r>
            <w:r>
              <w:rPr>
                <w:rFonts w:ascii="宋体" w:hAnsi="宋体" w:cs="宋体"/>
                <w:szCs w:val="21"/>
              </w:rPr>
              <w:br/>
              <w:t xml:space="preserve"> 电流及功耗：最大功耗：30 W（其中、补光灯最大功耗：9 W）</w:t>
            </w:r>
            <w:r>
              <w:rPr>
                <w:rFonts w:ascii="宋体" w:hAnsi="宋体" w:cs="宋体"/>
                <w:szCs w:val="21"/>
              </w:rPr>
              <w:br/>
              <w:t xml:space="preserve"> 工作温湿度：-30℃-65℃;湿度小于90%</w:t>
            </w:r>
            <w:r>
              <w:rPr>
                <w:rFonts w:ascii="宋体" w:hAnsi="宋体" w:cs="宋体"/>
                <w:szCs w:val="21"/>
              </w:rPr>
              <w:br/>
              <w:t xml:space="preserve"> 恢复出厂设置：支持</w:t>
            </w:r>
            <w:r>
              <w:rPr>
                <w:rFonts w:ascii="宋体" w:hAnsi="宋体" w:cs="宋体"/>
                <w:szCs w:val="21"/>
              </w:rPr>
              <w:br/>
              <w:t xml:space="preserve"> 除雾：加热玻璃除雾</w:t>
            </w:r>
            <w:r>
              <w:rPr>
                <w:rFonts w:ascii="宋体" w:hAnsi="宋体" w:cs="宋体"/>
                <w:szCs w:val="21"/>
              </w:rPr>
              <w:br/>
              <w:t xml:space="preserve"> 尺寸：Ø220 mm × 363.3 mm</w:t>
            </w:r>
            <w:r>
              <w:rPr>
                <w:rFonts w:ascii="宋体" w:hAnsi="宋体" w:cs="宋体"/>
                <w:szCs w:val="21"/>
              </w:rPr>
              <w:br/>
              <w:t xml:space="preserve"> 重量：5 kg </w:t>
            </w:r>
            <w:r>
              <w:rPr>
                <w:rFonts w:ascii="宋体" w:hAnsi="宋体" w:cs="宋体"/>
                <w:szCs w:val="21"/>
              </w:rPr>
              <w:br/>
              <w:t xml:space="preserve">防护：IP66;抗干扰能力强，适用于严酷的电磁环境，符合GB/T17626.2/3/4/5/6四级标准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7944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600W球机2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600万32倍泛智能全抓拍球机_双光补光_雨刷</w:t>
            </w:r>
            <w:r>
              <w:rPr>
                <w:rFonts w:ascii="宋体" w:hAnsi="宋体" w:cs="宋体"/>
                <w:szCs w:val="21"/>
              </w:rPr>
              <w:br/>
              <w:t xml:space="preserve">泛智能系列智能球机，内置32倍变焦光学镜头</w:t>
            </w:r>
            <w:r>
              <w:rPr>
                <w:rFonts w:ascii="宋体" w:hAnsi="宋体" w:cs="宋体"/>
                <w:szCs w:val="21"/>
              </w:rPr>
              <w:br/>
              <w:t xml:space="preserve">镜头采用1/2.5＂CMOS传感器，高清成像</w:t>
            </w:r>
            <w:r>
              <w:rPr>
                <w:rFonts w:ascii="宋体" w:hAnsi="宋体" w:cs="宋体"/>
                <w:szCs w:val="21"/>
              </w:rPr>
              <w:br/>
              <w:t xml:space="preserve">支持多目标抓拍、Smart事件等功能，更好助力平安城市安全管理</w:t>
            </w:r>
            <w:r>
              <w:rPr>
                <w:rFonts w:ascii="宋体" w:hAnsi="宋体" w:cs="宋体"/>
                <w:szCs w:val="21"/>
              </w:rPr>
              <w:br/>
              <w:t xml:space="preserve">适用于城市主干道、十字路口、景区、学校、企业园区、广场等</w:t>
            </w:r>
            <w:r>
              <w:rPr>
                <w:rFonts w:ascii="宋体" w:hAnsi="宋体" w:cs="宋体"/>
                <w:szCs w:val="21"/>
              </w:rPr>
              <w:br/>
            </w:r>
            <w:r>
              <w:rPr>
                <w:rFonts w:ascii="宋体" w:hAnsi="宋体" w:cs="宋体"/>
                <w:szCs w:val="21"/>
              </w:rPr>
              <w:t xml:space="preserve">支持三种智能资源切换： Smart事件(默认)、全抓拍、道路监控</w:t>
            </w:r>
            <w:r>
              <w:rPr>
                <w:rFonts w:ascii="宋体" w:hAnsi="宋体" w:cs="宋体"/>
                <w:szCs w:val="21"/>
              </w:rPr>
              <w:br/>
              <w:t xml:space="preserve">全抓拍：支持人、非机动车、车辆混行检测，可同时对人、非机动车、车辆进行抓拍并可对车牌识别提取</w:t>
            </w:r>
            <w:r>
              <w:rPr>
                <w:rFonts w:ascii="宋体" w:hAnsi="宋体" w:cs="宋体"/>
                <w:szCs w:val="21"/>
              </w:rPr>
              <w:br/>
              <w:t xml:space="preserve">Smart事件：越界侦测,区域入侵侦测,进入/离开区域侦测等智能侦测功能，支持基于事件触发联动球机进行跟踪</w:t>
            </w:r>
            <w:r>
              <w:rPr>
                <w:rFonts w:ascii="宋体" w:hAnsi="宋体" w:cs="宋体"/>
                <w:szCs w:val="21"/>
              </w:rPr>
              <w:br/>
              <w:t xml:space="preserve">道路监控：支持车辆检测（支持车牌识别，车型/车身颜色/车牌颜色识别）和混行检测</w:t>
            </w:r>
            <w:r>
              <w:rPr>
                <w:rFonts w:ascii="宋体" w:hAnsi="宋体" w:cs="宋体"/>
                <w:szCs w:val="21"/>
              </w:rPr>
              <w:br/>
              <w:t xml:space="preserve">AI-ISP：采用去噪卷积神经网络将深度结构、学习算法用于图像去噪，最终使画面成像更新清晰，噪点更小图像更干净</w:t>
            </w:r>
            <w:r>
              <w:rPr>
                <w:rFonts w:ascii="宋体" w:hAnsi="宋体" w:cs="宋体"/>
                <w:szCs w:val="21"/>
              </w:rPr>
              <w:br/>
              <w:t xml:space="preserve">支持32倍光学变倍，16倍数字变倍</w:t>
            </w:r>
            <w:r>
              <w:rPr>
                <w:rFonts w:ascii="宋体" w:hAnsi="宋体" w:cs="宋体"/>
                <w:szCs w:val="21"/>
              </w:rPr>
              <w:br/>
              <w:t xml:space="preserve">支持最大3200x1800@60fps高清画面输出</w:t>
            </w:r>
            <w:r>
              <w:rPr>
                <w:rFonts w:ascii="宋体" w:hAnsi="宋体" w:cs="宋体"/>
                <w:szCs w:val="21"/>
              </w:rPr>
              <w:br/>
              <w:t xml:space="preserve">支持GB35114A级安全加密</w:t>
            </w:r>
            <w:r>
              <w:rPr>
                <w:rFonts w:ascii="宋体" w:hAnsi="宋体" w:cs="宋体"/>
                <w:szCs w:val="21"/>
              </w:rPr>
              <w:br/>
              <w:t xml:space="preserve">采用双光补光，暖白光补光距离30m，红外补光距离200m</w:t>
            </w:r>
            <w:r>
              <w:rPr>
                <w:rFonts w:ascii="宋体" w:hAnsi="宋体" w:cs="宋体"/>
                <w:szCs w:val="21"/>
              </w:rPr>
              <w:br/>
              <w:t xml:space="preserve">支持雨刷</w:t>
            </w:r>
            <w:r>
              <w:rPr>
                <w:rFonts w:ascii="宋体" w:hAnsi="宋体" w:cs="宋体"/>
                <w:szCs w:val="21"/>
              </w:rPr>
              <w:br/>
              <w:t xml:space="preserve">传感器类型：1/2.5" Progressive Scan CMOS</w:t>
            </w:r>
            <w:r>
              <w:rPr>
                <w:rFonts w:ascii="宋体" w:hAnsi="宋体" w:cs="宋体"/>
                <w:szCs w:val="21"/>
              </w:rPr>
              <w:br/>
              <w:t xml:space="preserve">最低照度：彩色：0.005 Lux @（F1.6，AGC ON）；黑白：0.001 Lux @（F1.6，AGC ON）；0 Lux with light </w:t>
            </w:r>
            <w:r>
              <w:rPr>
                <w:rFonts w:ascii="宋体" w:hAnsi="宋体" w:cs="宋体"/>
                <w:szCs w:val="21"/>
              </w:rPr>
              <w:br/>
              <w:t xml:space="preserve">焦距：5.5-176mm，32倍光学变倍</w:t>
            </w:r>
            <w:r>
              <w:rPr>
                <w:rFonts w:ascii="宋体" w:hAnsi="宋体" w:cs="宋体"/>
                <w:szCs w:val="21"/>
              </w:rPr>
              <w:br/>
              <w:t xml:space="preserve">视场角：60.72-2.23度(广角-望远) </w:t>
            </w:r>
            <w:r>
              <w:rPr>
                <w:rFonts w:ascii="宋体" w:hAnsi="宋体" w:cs="宋体"/>
                <w:szCs w:val="21"/>
              </w:rPr>
              <w:br/>
              <w:t xml:space="preserve">补光灯类型：混合光（红外+白光）</w:t>
            </w:r>
            <w:r>
              <w:rPr>
                <w:rFonts w:ascii="宋体" w:hAnsi="宋体" w:cs="宋体"/>
                <w:szCs w:val="21"/>
              </w:rPr>
              <w:br/>
              <w:t xml:space="preserve">补光灯距离：红外照射距离：最远可达200 m，白光照射距离：最远可达30 m</w:t>
            </w:r>
            <w:r>
              <w:rPr>
                <w:rFonts w:ascii="宋体" w:hAnsi="宋体" w:cs="宋体"/>
                <w:szCs w:val="21"/>
              </w:rPr>
              <w:br/>
              <w:t xml:space="preserve">防补光过曝：支持 </w:t>
            </w:r>
            <w:r>
              <w:rPr>
                <w:rFonts w:ascii="宋体" w:hAnsi="宋体" w:cs="宋体"/>
                <w:szCs w:val="21"/>
              </w:rPr>
              <w:br/>
              <w:t xml:space="preserve">水平范围：360°</w:t>
            </w:r>
            <w:r>
              <w:rPr>
                <w:rFonts w:ascii="宋体" w:hAnsi="宋体" w:cs="宋体"/>
                <w:szCs w:val="21"/>
              </w:rPr>
              <w:br/>
              <w:t xml:space="preserve">垂直范围：-15°-90°(自动翻转)</w:t>
            </w:r>
            <w:r>
              <w:rPr>
                <w:rFonts w:ascii="宋体" w:hAnsi="宋体" w:cs="宋体"/>
                <w:szCs w:val="21"/>
              </w:rPr>
              <w:br/>
              <w:t xml:space="preserve">水平速度：水平键控速度：0.1°-160°/s,速度可设;水平预置点速度：240°/s</w:t>
            </w:r>
            <w:r>
              <w:rPr>
                <w:rFonts w:ascii="宋体" w:hAnsi="宋体" w:cs="宋体"/>
                <w:szCs w:val="21"/>
              </w:rPr>
              <w:br/>
              <w:t xml:space="preserve">垂直速度：垂直键控速度：0.1°-120°/s,速度可设;垂直预置点速度：200°/s </w:t>
            </w:r>
            <w:r>
              <w:rPr>
                <w:rFonts w:ascii="宋体" w:hAnsi="宋体" w:cs="宋体"/>
                <w:szCs w:val="21"/>
              </w:rPr>
              <w:br/>
              <w:t xml:space="preserve">主码流帧率分辨率：50 Hz：25 fps（3200 × 1800，2688 × 1520 ,  2560 × 1440，1920 × 1080，1280 × 960，1280 × 720）</w:t>
            </w:r>
            <w:r>
              <w:rPr>
                <w:rFonts w:ascii="宋体" w:hAnsi="宋体" w:cs="宋体"/>
                <w:szCs w:val="21"/>
              </w:rPr>
              <w:br/>
              <w:t xml:space="preserve">60 Hz：30 fps（3200 × 1800，2688 × 1520 , 2560 × 1440，1920 × 1080，1280 × 960，1280 × 720）</w:t>
            </w:r>
            <w:r>
              <w:rPr>
                <w:rFonts w:ascii="宋体" w:hAnsi="宋体" w:cs="宋体"/>
                <w:szCs w:val="21"/>
              </w:rPr>
              <w:br/>
              <w:t xml:space="preserve">视频压缩标准：H.265，H.264，MJPEG，Smart264，Smart265 </w:t>
            </w:r>
            <w:r>
              <w:rPr>
                <w:rFonts w:ascii="宋体" w:hAnsi="宋体" w:cs="宋体"/>
                <w:szCs w:val="21"/>
              </w:rPr>
              <w:br/>
              <w:t xml:space="preserve">宽动态：120 dB超宽动态 </w:t>
            </w:r>
            <w:r>
              <w:rPr>
                <w:rFonts w:ascii="宋体" w:hAnsi="宋体" w:cs="宋体"/>
                <w:szCs w:val="21"/>
              </w:rPr>
              <w:br/>
              <w:t xml:space="preserve">网络接口：RJ45网口;自适应10M/100M网络数据</w:t>
            </w:r>
            <w:r>
              <w:rPr>
                <w:rFonts w:ascii="宋体" w:hAnsi="宋体" w:cs="宋体"/>
                <w:szCs w:val="21"/>
              </w:rPr>
              <w:br/>
              <w:t xml:space="preserve">SD卡扩展：内置MicroSD/MicroSDHC/MicroSDXC 插槽，最大支持512 GB</w:t>
            </w:r>
            <w:r>
              <w:rPr>
                <w:rFonts w:ascii="宋体" w:hAnsi="宋体" w:cs="宋体"/>
                <w:szCs w:val="21"/>
              </w:rPr>
              <w:br/>
              <w:t xml:space="preserve">报警：2路报警输入，1路报警输出</w:t>
            </w:r>
            <w:r>
              <w:rPr>
                <w:rFonts w:ascii="宋体" w:hAnsi="宋体" w:cs="宋体"/>
                <w:szCs w:val="21"/>
              </w:rPr>
              <w:br/>
              <w:t xml:space="preserve">音频：1路音频输入，音频峰值：2-2.4V[p-p]，输入阻抗：1 kΩ±10%</w:t>
            </w:r>
            <w:r>
              <w:rPr>
                <w:rFonts w:ascii="宋体" w:hAnsi="宋体" w:cs="宋体"/>
                <w:szCs w:val="21"/>
              </w:rPr>
              <w:br/>
              <w:t xml:space="preserve">1路音频输出，线性电平，阻抗：600 Ω</w:t>
            </w:r>
            <w:r>
              <w:rPr>
                <w:rFonts w:ascii="宋体" w:hAnsi="宋体" w:cs="宋体"/>
                <w:szCs w:val="21"/>
              </w:rPr>
              <w:br/>
              <w:t xml:space="preserve">电源：供电方式：DC：36 V，1.67 A</w:t>
            </w:r>
            <w:r>
              <w:rPr>
                <w:rFonts w:ascii="宋体" w:hAnsi="宋体" w:cs="宋体"/>
                <w:szCs w:val="21"/>
              </w:rPr>
              <w:br/>
            </w:r>
            <w:r>
              <w:rPr>
                <w:rFonts w:ascii="宋体" w:hAnsi="宋体" w:cs="宋体"/>
                <w:szCs w:val="21"/>
              </w:rPr>
              <w:t xml:space="preserve">最大功耗：30W （其中加热最大功耗3.5W，补光灯最大功耗4.2W）</w:t>
            </w:r>
            <w:r>
              <w:rPr>
                <w:rFonts w:ascii="宋体" w:hAnsi="宋体" w:cs="宋体"/>
                <w:szCs w:val="21"/>
              </w:rPr>
              <w:br/>
              <w:t xml:space="preserve">雨刷：支持</w:t>
            </w:r>
            <w:r>
              <w:rPr>
                <w:rFonts w:ascii="宋体" w:hAnsi="宋体" w:cs="宋体"/>
                <w:szCs w:val="21"/>
              </w:rPr>
              <w:br/>
              <w:t xml:space="preserve">工作温湿度：-30 °C~65 °C；湿度小于95%</w:t>
            </w:r>
            <w:r>
              <w:rPr>
                <w:rFonts w:ascii="宋体" w:hAnsi="宋体" w:cs="宋体"/>
                <w:szCs w:val="21"/>
              </w:rPr>
              <w:br/>
              <w:t xml:space="preserve">尺寸：Ø218.4 × 324.2 mm</w:t>
            </w:r>
            <w:r>
              <w:rPr>
                <w:rFonts w:ascii="宋体" w:hAnsi="宋体" w:cs="宋体"/>
                <w:szCs w:val="21"/>
              </w:rPr>
              <w:br/>
              <w:t xml:space="preserve">重量：4.2 kg </w:t>
            </w:r>
            <w:r>
              <w:rPr>
                <w:rFonts w:ascii="宋体" w:hAnsi="宋体" w:cs="宋体"/>
                <w:szCs w:val="21"/>
              </w:rPr>
              <w:br/>
              <w:t xml:space="preserve">防护：IP66；符合GB/T 17626.5 认证标准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11487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600W球机3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支持最大3200 × 1800 @25 fps高清画面输出</w:t>
            </w:r>
            <w:r>
              <w:rPr>
                <w:rFonts w:ascii="宋体" w:hAnsi="宋体" w:cs="宋体"/>
                <w:szCs w:val="21"/>
              </w:rPr>
              <w:br/>
              <w:t xml:space="preserve">支持超低照度，0.002 Lux @F1.6（彩色），0.001 Lux @F1.6（黑白），0 Lux with IR</w:t>
            </w:r>
            <w:r>
              <w:rPr>
                <w:rFonts w:ascii="宋体" w:hAnsi="宋体" w:cs="宋体"/>
                <w:szCs w:val="21"/>
              </w:rPr>
              <w:br/>
              <w:t xml:space="preserve">支持32倍光学变倍，16倍数字变倍</w:t>
            </w:r>
            <w:r>
              <w:rPr>
                <w:rFonts w:ascii="宋体" w:hAnsi="宋体" w:cs="宋体"/>
                <w:szCs w:val="21"/>
              </w:rPr>
              <w:br/>
              <w:t xml:space="preserve">采用高效红外阵列，低功耗，照射距离最远可达150 m</w:t>
            </w:r>
            <w:r>
              <w:rPr>
                <w:rFonts w:ascii="宋体" w:hAnsi="宋体" w:cs="宋体"/>
                <w:szCs w:val="21"/>
              </w:rPr>
              <w:br/>
              <w:t xml:space="preserve">支持玻璃加热除雾</w:t>
            </w:r>
            <w:r>
              <w:rPr>
                <w:rFonts w:ascii="宋体" w:hAnsi="宋体" w:cs="宋体"/>
                <w:szCs w:val="21"/>
              </w:rPr>
              <w:br/>
              <w:t xml:space="preserve">支持区域入侵侦测、越界侦测、进入区域侦测和离开区域侦等智能侦测并联动跟踪</w:t>
            </w:r>
            <w:r>
              <w:rPr>
                <w:rFonts w:ascii="宋体" w:hAnsi="宋体" w:cs="宋体"/>
                <w:szCs w:val="21"/>
              </w:rPr>
              <w:br/>
              <w:t xml:space="preserve">支持两进一出报警、一进一出音频、最大支持512 GB MicroSD卡存储</w:t>
            </w:r>
            <w:r>
              <w:rPr>
                <w:rFonts w:ascii="宋体" w:hAnsi="宋体" w:cs="宋体"/>
                <w:szCs w:val="21"/>
              </w:rPr>
              <w:br/>
              <w:t xml:space="preserve">支持海康SDK、开放型网络视频接口、ISAPI、GB/T28181、ISUP和萤石云接入</w:t>
            </w:r>
            <w:r>
              <w:rPr>
                <w:rFonts w:ascii="宋体" w:hAnsi="宋体" w:cs="宋体"/>
                <w:szCs w:val="21"/>
              </w:rPr>
              <w:br/>
              <w:t xml:space="preserve">防雷、防浪涌、防突波，IP66防护等级</w:t>
            </w:r>
            <w:r>
              <w:rPr>
                <w:rFonts w:ascii="宋体" w:hAnsi="宋体" w:cs="宋体"/>
                <w:szCs w:val="21"/>
              </w:rPr>
              <w:br/>
              <w:t xml:space="preserve">设备内置1颗靶面尺寸为1/1.8英寸的CMOS图像传感器 </w:t>
            </w:r>
            <w:r>
              <w:rPr>
                <w:rFonts w:ascii="宋体" w:hAnsi="宋体" w:cs="宋体"/>
                <w:szCs w:val="21"/>
              </w:rPr>
              <w:br/>
              <w:t xml:space="preserve">最低照度：彩色：0.002Lux @ (F1.6，AGC ON)；黑白：0.001Lux @(F1.6，AGC ON) ；0 Lux with IR  </w:t>
            </w:r>
            <w:r>
              <w:rPr>
                <w:rFonts w:ascii="宋体" w:hAnsi="宋体" w:cs="宋体"/>
                <w:szCs w:val="21"/>
              </w:rPr>
              <w:br/>
              <w:t xml:space="preserve">焦距：5.5-176 mm 32倍光学变倍</w:t>
            </w:r>
            <w:r>
              <w:rPr>
                <w:rFonts w:ascii="宋体" w:hAnsi="宋体" w:cs="宋体"/>
                <w:szCs w:val="21"/>
              </w:rPr>
              <w:br/>
              <w:t xml:space="preserve">视场角：水平视场角：60.72°~2.23°</w:t>
            </w:r>
            <w:r>
              <w:rPr>
                <w:rFonts w:ascii="宋体" w:hAnsi="宋体" w:cs="宋体"/>
                <w:szCs w:val="21"/>
              </w:rPr>
              <w:br/>
              <w:t xml:space="preserve">垂直视场角：35.92°~1.27°</w:t>
            </w:r>
            <w:r>
              <w:rPr>
                <w:rFonts w:ascii="宋体" w:hAnsi="宋体" w:cs="宋体"/>
                <w:szCs w:val="21"/>
              </w:rPr>
              <w:br/>
              <w:t xml:space="preserve">对角视场角：68.42°~2.57° </w:t>
            </w:r>
            <w:r>
              <w:rPr>
                <w:rFonts w:ascii="宋体" w:hAnsi="宋体" w:cs="宋体"/>
                <w:szCs w:val="21"/>
              </w:rPr>
              <w:br/>
              <w:t xml:space="preserve">补光灯类型：红外补光</w:t>
            </w:r>
            <w:r>
              <w:rPr>
                <w:rFonts w:ascii="宋体" w:hAnsi="宋体" w:cs="宋体"/>
                <w:szCs w:val="21"/>
              </w:rPr>
              <w:br/>
              <w:t xml:space="preserve">防补光过曝：支持</w:t>
            </w:r>
            <w:r>
              <w:rPr>
                <w:rFonts w:ascii="宋体" w:hAnsi="宋体" w:cs="宋体"/>
                <w:szCs w:val="21"/>
              </w:rPr>
              <w:br/>
              <w:t xml:space="preserve">补光灯距离：150 m </w:t>
            </w:r>
            <w:r>
              <w:rPr>
                <w:rFonts w:ascii="宋体" w:hAnsi="宋体" w:cs="宋体"/>
                <w:szCs w:val="21"/>
              </w:rPr>
              <w:br/>
              <w:t xml:space="preserve">水平范围：水平360°</w:t>
            </w:r>
            <w:r>
              <w:rPr>
                <w:rFonts w:ascii="宋体" w:hAnsi="宋体" w:cs="宋体"/>
                <w:szCs w:val="21"/>
              </w:rPr>
              <w:br/>
              <w:t xml:space="preserve">垂直范围：-15°-90°(自动翻转)</w:t>
            </w:r>
            <w:r>
              <w:rPr>
                <w:rFonts w:ascii="宋体" w:hAnsi="宋体" w:cs="宋体"/>
                <w:szCs w:val="21"/>
              </w:rPr>
              <w:br/>
              <w:t xml:space="preserve">水平速度：水平键控速度：0.1°-160°/s,速度可设;水平预置点速度：240°/s</w:t>
            </w:r>
            <w:r>
              <w:rPr>
                <w:rFonts w:ascii="宋体" w:hAnsi="宋体" w:cs="宋体"/>
                <w:szCs w:val="21"/>
              </w:rPr>
              <w:br/>
              <w:t xml:space="preserve">垂直速度：垂直键控速度：0.1°-120°/s,速度可设;垂直预置点速度：200°/s </w:t>
            </w:r>
            <w:r>
              <w:rPr>
                <w:rFonts w:ascii="宋体" w:hAnsi="宋体" w:cs="宋体"/>
                <w:szCs w:val="21"/>
              </w:rPr>
              <w:br/>
              <w:t xml:space="preserve">视频压缩标准：H.265，H.264，MJPEG</w:t>
            </w:r>
            <w:r>
              <w:rPr>
                <w:rFonts w:ascii="宋体" w:hAnsi="宋体" w:cs="宋体"/>
                <w:szCs w:val="21"/>
              </w:rPr>
              <w:br/>
              <w:t xml:space="preserve">主码流帧率分辨率：50 Hz：25 fps（3200 × 1800，2560 × 1440，1920 × 1080，1280 × 960，1280 × 720）</w:t>
            </w:r>
            <w:r>
              <w:rPr>
                <w:rFonts w:ascii="宋体" w:hAnsi="宋体" w:cs="宋体"/>
                <w:szCs w:val="21"/>
              </w:rPr>
              <w:br/>
              <w:t xml:space="preserve">60 Hz：24 fps（3200 × 1800，2560 × 1440，1920 × 1080，1280 × 960，1280 × 720） </w:t>
            </w:r>
            <w:r>
              <w:rPr>
                <w:rFonts w:ascii="宋体" w:hAnsi="宋体" w:cs="宋体"/>
                <w:szCs w:val="21"/>
              </w:rPr>
              <w:br/>
              <w:t xml:space="preserve">网络接口：RJ45网口;自适应10M/100M网络数据</w:t>
            </w:r>
            <w:r>
              <w:rPr>
                <w:rFonts w:ascii="宋体" w:hAnsi="宋体" w:cs="宋体"/>
                <w:szCs w:val="21"/>
              </w:rPr>
              <w:br/>
              <w:t xml:space="preserve">SD卡扩展：内置Micro SD卡插槽，支持Micro SD/Micro SDHC/Micro SDXC卡（最大支持512GB）</w:t>
            </w:r>
            <w:r>
              <w:rPr>
                <w:rFonts w:ascii="宋体" w:hAnsi="宋体" w:cs="宋体"/>
                <w:szCs w:val="21"/>
              </w:rPr>
              <w:br/>
              <w:t xml:space="preserve">报警输入：2路报警输入</w:t>
            </w:r>
            <w:r>
              <w:rPr>
                <w:rFonts w:ascii="宋体" w:hAnsi="宋体" w:cs="宋体"/>
                <w:szCs w:val="21"/>
              </w:rPr>
              <w:br/>
              <w:t xml:space="preserve">报警输出：1路报警输出</w:t>
            </w:r>
            <w:r>
              <w:rPr>
                <w:rFonts w:ascii="宋体" w:hAnsi="宋体" w:cs="宋体"/>
                <w:szCs w:val="21"/>
              </w:rPr>
              <w:br/>
              <w:t xml:space="preserve">音频输入：1路音频输入，音频峰值：2-2.4V[p-p]，输入阻抗：1 kΩ±10%</w:t>
            </w:r>
            <w:r>
              <w:rPr>
                <w:rFonts w:ascii="宋体" w:hAnsi="宋体" w:cs="宋体"/>
                <w:szCs w:val="21"/>
              </w:rPr>
              <w:br/>
              <w:t xml:space="preserve">音频输出：1路音频输出，线性电平，阻抗:600Ω </w:t>
            </w:r>
            <w:r>
              <w:rPr>
                <w:rFonts w:ascii="宋体" w:hAnsi="宋体" w:cs="宋体"/>
                <w:szCs w:val="21"/>
              </w:rPr>
              <w:br/>
            </w:r>
            <w:r>
              <w:rPr>
                <w:rFonts w:ascii="宋体" w:hAnsi="宋体" w:cs="宋体"/>
                <w:szCs w:val="21"/>
              </w:rPr>
              <w:t xml:space="preserve">供电方式：DC36V</w:t>
            </w:r>
            <w:r>
              <w:rPr>
                <w:rFonts w:ascii="宋体" w:hAnsi="宋体" w:cs="宋体"/>
                <w:szCs w:val="21"/>
              </w:rPr>
              <w:br/>
              <w:t xml:space="preserve">电流及功耗：最大功耗：30 W（其中红外灯最大功耗：9W）</w:t>
            </w:r>
            <w:r>
              <w:rPr>
                <w:rFonts w:ascii="宋体" w:hAnsi="宋体" w:cs="宋体"/>
                <w:szCs w:val="21"/>
              </w:rPr>
              <w:br/>
              <w:t xml:space="preserve">工作温湿度：-30℃-65℃;湿度小于90%</w:t>
            </w:r>
            <w:r>
              <w:rPr>
                <w:rFonts w:ascii="宋体" w:hAnsi="宋体" w:cs="宋体"/>
                <w:szCs w:val="21"/>
              </w:rPr>
              <w:br/>
              <w:t xml:space="preserve">恢复出厂设置：支持</w:t>
            </w:r>
            <w:r>
              <w:rPr>
                <w:rFonts w:ascii="宋体" w:hAnsi="宋体" w:cs="宋体"/>
                <w:szCs w:val="21"/>
              </w:rPr>
              <w:br/>
              <w:t xml:space="preserve">除雾：加热玻璃除雾 </w:t>
            </w:r>
            <w:r>
              <w:rPr>
                <w:rFonts w:ascii="宋体" w:hAnsi="宋体" w:cs="宋体"/>
                <w:szCs w:val="21"/>
              </w:rPr>
              <w:br/>
              <w:t xml:space="preserve">尺寸：Ø220 mm × 353.4 mm</w:t>
            </w:r>
            <w:r>
              <w:rPr>
                <w:rFonts w:ascii="宋体" w:hAnsi="宋体" w:cs="宋体"/>
                <w:szCs w:val="21"/>
              </w:rPr>
              <w:br/>
              <w:t xml:space="preserve">重量：4.5 kg </w:t>
            </w:r>
            <w:r>
              <w:rPr>
                <w:rFonts w:ascii="宋体" w:hAnsi="宋体" w:cs="宋体"/>
                <w:szCs w:val="21"/>
              </w:rPr>
              <w:br/>
              <w:t xml:space="preserve">防护：IP66;抗干扰能力强，适用于严酷的电磁环境，符合GB/T17626.2/3/4/5/6四级标准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13640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800W球机1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800万25倍室内高清智能网络快球_PoE</w:t>
            </w:r>
            <w:r>
              <w:rPr>
                <w:rFonts w:ascii="宋体" w:hAnsi="宋体" w:cs="宋体"/>
                <w:szCs w:val="21"/>
              </w:rPr>
              <w:br/>
              <w:t xml:space="preserve">采用1/1.8”星光级大靶面CMOS，最大支持3840*2160@30fps高清画面输出</w:t>
            </w:r>
            <w:r>
              <w:rPr>
                <w:rFonts w:ascii="宋体" w:hAnsi="宋体" w:cs="宋体"/>
                <w:szCs w:val="21"/>
              </w:rPr>
              <w:br/>
              <w:t xml:space="preserve">支持25倍光学变倍，16倍数字变倍</w:t>
            </w:r>
            <w:r>
              <w:rPr>
                <w:rFonts w:ascii="宋体" w:hAnsi="宋体" w:cs="宋体"/>
                <w:szCs w:val="21"/>
              </w:rPr>
              <w:br/>
              <w:t xml:space="preserve">支持AI开放平台功能，支持模型类型包括检测模型，分类模型，混合模型；支持最大4个模型包存储（仅单个模型包内算法可同时运行），并支持多场景智能轮巡功能</w:t>
            </w:r>
            <w:r>
              <w:rPr>
                <w:rFonts w:ascii="宋体" w:hAnsi="宋体" w:cs="宋体"/>
                <w:szCs w:val="21"/>
              </w:rPr>
              <w:br/>
              <w:t xml:space="preserve">可通过IE浏览器或客户端软件对AI模型包文件进行上传、下发和运行等操作;AI模型包下发并运行成功后，可根据模型包内容对监控场景内指定的目标进行检测、框选提示、抓拍图片并显示检测结果</w:t>
            </w:r>
            <w:r>
              <w:rPr>
                <w:rFonts w:ascii="宋体" w:hAnsi="宋体" w:cs="宋体"/>
                <w:szCs w:val="21"/>
              </w:rPr>
              <w:br/>
              <w:t xml:space="preserve">样机对目标异常状态检测、区域异常状态检测、跨线目标检测、跨线目标数量统计、区域目标数量统计、全分析规则共6种检测规则进行设置，同一预置点可设置16条检测规则</w:t>
            </w:r>
            <w:r>
              <w:rPr>
                <w:rFonts w:ascii="宋体" w:hAnsi="宋体" w:cs="宋体"/>
                <w:szCs w:val="21"/>
              </w:rPr>
              <w:br/>
              <w:t xml:space="preserve">支持深度学习智能周界，支持开启目标入侵后自动跟随功能</w:t>
            </w:r>
            <w:r>
              <w:rPr>
                <w:rFonts w:ascii="宋体" w:hAnsi="宋体" w:cs="宋体"/>
                <w:szCs w:val="21"/>
              </w:rPr>
              <w:br/>
              <w:t xml:space="preserve">支持对不同人脸进行检测、抓拍，最多同时检测120张、抓拍40张图片，支持快速抓拍模式和优选抓拍模式；</w:t>
            </w:r>
            <w:r>
              <w:rPr>
                <w:rFonts w:ascii="宋体" w:hAnsi="宋体" w:cs="宋体"/>
                <w:szCs w:val="21"/>
              </w:rPr>
              <w:br/>
              <w:t xml:space="preserve">支持吸顶装与嵌入式安装两种安装方式，满足各类室内安装环境</w:t>
            </w:r>
            <w:r>
              <w:rPr>
                <w:rFonts w:ascii="宋体" w:hAnsi="宋体" w:cs="宋体"/>
                <w:szCs w:val="21"/>
              </w:rPr>
              <w:br/>
              <w:t xml:space="preserve">支持360°水平旋转，垂直方向10-90°（自动翻转）</w:t>
            </w:r>
            <w:r>
              <w:rPr>
                <w:rFonts w:ascii="宋体" w:hAnsi="宋体" w:cs="宋体"/>
                <w:szCs w:val="21"/>
              </w:rPr>
              <w:br/>
              <w:t xml:space="preserve">支持300个预置位，8条巡航扫描</w:t>
            </w:r>
            <w:r>
              <w:rPr>
                <w:rFonts w:ascii="宋体" w:hAnsi="宋体" w:cs="宋体"/>
                <w:szCs w:val="21"/>
              </w:rPr>
              <w:br/>
              <w:t xml:space="preserve">支持区域聚焦与区域曝光功能</w:t>
            </w:r>
            <w:r>
              <w:rPr>
                <w:rFonts w:ascii="宋体" w:hAnsi="宋体" w:cs="宋体"/>
                <w:szCs w:val="21"/>
              </w:rPr>
              <w:br/>
              <w:t xml:space="preserve">支持三码流技术，每路码流可独立配置分辨率及帧率</w:t>
            </w:r>
            <w:r>
              <w:rPr>
                <w:rFonts w:ascii="宋体" w:hAnsi="宋体" w:cs="宋体"/>
                <w:szCs w:val="21"/>
              </w:rPr>
              <w:br/>
              <w:t xml:space="preserve">支持真宽动态、智能降噪、强光抑制、ROI、镜像等功能</w:t>
            </w:r>
            <w:r>
              <w:rPr>
                <w:rFonts w:ascii="宋体" w:hAnsi="宋体" w:cs="宋体"/>
                <w:szCs w:val="21"/>
              </w:rPr>
              <w:br/>
              <w:t xml:space="preserve">支持3D定位，可通过鼠标框选目标以实现目标的快速定位与捕捉</w:t>
            </w:r>
            <w:r>
              <w:rPr>
                <w:rFonts w:ascii="宋体" w:hAnsi="宋体" w:cs="宋体"/>
                <w:szCs w:val="21"/>
              </w:rPr>
              <w:br/>
              <w:t xml:space="preserve">支持1路音频输入和1路音频输出</w:t>
            </w:r>
            <w:r>
              <w:rPr>
                <w:rFonts w:ascii="宋体" w:hAnsi="宋体" w:cs="宋体"/>
                <w:szCs w:val="21"/>
              </w:rPr>
              <w:br/>
              <w:t xml:space="preserve">支持1路报警输入和1路报警输出，支持报警联动功能</w:t>
            </w:r>
            <w:r>
              <w:rPr>
                <w:rFonts w:ascii="宋体" w:hAnsi="宋体" w:cs="宋体"/>
                <w:szCs w:val="21"/>
              </w:rPr>
              <w:br/>
              <w:t xml:space="preserve">支持最大512G 的Micro SD/SDHC/SDXC卡存储</w:t>
            </w:r>
            <w:r>
              <w:rPr>
                <w:rFonts w:ascii="宋体" w:hAnsi="宋体" w:cs="宋体"/>
                <w:szCs w:val="21"/>
              </w:rPr>
              <w:br/>
            </w:r>
            <w:r>
              <w:rPr>
                <w:rFonts w:ascii="宋体" w:hAnsi="宋体" w:cs="宋体"/>
                <w:szCs w:val="21"/>
              </w:rPr>
              <w:br/>
              <w:t xml:space="preserve">传感器类型：1/1.8＂progressive scan CMOS</w:t>
            </w:r>
            <w:r>
              <w:rPr>
                <w:rFonts w:ascii="宋体" w:hAnsi="宋体" w:cs="宋体"/>
                <w:szCs w:val="21"/>
              </w:rPr>
              <w:br/>
              <w:t xml:space="preserve">最低照度：彩色：0.005Lux @ (F1.6，AGC ON)；黑白：0.001Lux @(F1.6，AGC ON)</w:t>
            </w:r>
            <w:r>
              <w:rPr>
                <w:rFonts w:ascii="宋体" w:hAnsi="宋体" w:cs="宋体"/>
                <w:szCs w:val="21"/>
              </w:rPr>
              <w:br/>
              <w:t xml:space="preserve">光学变倍：25倍光学变倍，16倍数字变倍 </w:t>
            </w:r>
            <w:r>
              <w:rPr>
                <w:rFonts w:ascii="宋体" w:hAnsi="宋体" w:cs="宋体"/>
                <w:szCs w:val="21"/>
              </w:rPr>
              <w:br/>
              <w:t xml:space="preserve">焦距：6.5~162.5 mm</w:t>
            </w:r>
            <w:r>
              <w:rPr>
                <w:rFonts w:ascii="宋体" w:hAnsi="宋体" w:cs="宋体"/>
                <w:szCs w:val="21"/>
              </w:rPr>
              <w:br/>
              <w:t xml:space="preserve">视场角：水平视场角：58.5°~3.7°（广角~望远）；</w:t>
            </w:r>
            <w:r>
              <w:rPr>
                <w:rFonts w:ascii="宋体" w:hAnsi="宋体" w:cs="宋体"/>
                <w:szCs w:val="21"/>
              </w:rPr>
              <w:br/>
            </w:r>
            <w:r>
              <w:rPr>
                <w:rFonts w:ascii="宋体" w:hAnsi="宋体" w:cs="宋体"/>
                <w:szCs w:val="21"/>
              </w:rPr>
              <w:t xml:space="preserve">垂直视场角： 35°~2.1°（广角~望远）；</w:t>
            </w:r>
            <w:r>
              <w:rPr>
                <w:rFonts w:ascii="宋体" w:hAnsi="宋体" w:cs="宋体"/>
                <w:szCs w:val="21"/>
              </w:rPr>
              <w:br/>
              <w:t xml:space="preserve">对角线视场角： 65.3°~4.2°（广角~望远） </w:t>
            </w:r>
            <w:r>
              <w:rPr>
                <w:rFonts w:ascii="宋体" w:hAnsi="宋体" w:cs="宋体"/>
                <w:szCs w:val="21"/>
              </w:rPr>
              <w:br/>
              <w:t xml:space="preserve">水平范围：360°</w:t>
            </w:r>
            <w:r>
              <w:rPr>
                <w:rFonts w:ascii="宋体" w:hAnsi="宋体" w:cs="宋体"/>
                <w:szCs w:val="21"/>
              </w:rPr>
              <w:br/>
              <w:t xml:space="preserve">垂直范围：10°~90° （自动翻转）</w:t>
            </w:r>
            <w:r>
              <w:rPr>
                <w:rFonts w:ascii="宋体" w:hAnsi="宋体" w:cs="宋体"/>
                <w:szCs w:val="21"/>
              </w:rPr>
              <w:br/>
              <w:t xml:space="preserve">水平速度：水平键控速度：0.1°-160°/s,速度可设;水平预置点速度：160°/s</w:t>
            </w:r>
            <w:r>
              <w:rPr>
                <w:rFonts w:ascii="宋体" w:hAnsi="宋体" w:cs="宋体"/>
                <w:szCs w:val="21"/>
              </w:rPr>
              <w:br/>
              <w:t xml:space="preserve">垂直速度：垂直键控速度：0.1°-120°/s,速度可设;垂直预置点速度：120°/s </w:t>
            </w:r>
            <w:r>
              <w:rPr>
                <w:rFonts w:ascii="宋体" w:hAnsi="宋体" w:cs="宋体"/>
                <w:szCs w:val="21"/>
              </w:rPr>
              <w:br/>
              <w:t xml:space="preserve">主码流帧率分辨率：50 Hz：25 fps（3840 × 2160，2560 × 1440，1920 × 1080，1280 × 960，1280 × 720）</w:t>
            </w:r>
            <w:r>
              <w:rPr>
                <w:rFonts w:ascii="宋体" w:hAnsi="宋体" w:cs="宋体"/>
                <w:szCs w:val="21"/>
              </w:rPr>
              <w:br/>
              <w:t xml:space="preserve">60 Hz：30 fps（3840 × 2160，2560 × 1440，1920 × 1080，1280 × 960，1280 × 720）</w:t>
            </w:r>
            <w:r>
              <w:rPr>
                <w:rFonts w:ascii="宋体" w:hAnsi="宋体" w:cs="宋体"/>
                <w:szCs w:val="21"/>
              </w:rPr>
              <w:br/>
              <w:t xml:space="preserve">视频压缩标准：主码流：Smart264/H.265/H.264/Smart265</w:t>
            </w:r>
            <w:r>
              <w:rPr>
                <w:rFonts w:ascii="宋体" w:hAnsi="宋体" w:cs="宋体"/>
                <w:szCs w:val="21"/>
              </w:rPr>
              <w:br/>
              <w:t xml:space="preserve">子码流：MJPEG/H.265/H.264</w:t>
            </w:r>
            <w:r>
              <w:rPr>
                <w:rFonts w:ascii="宋体" w:hAnsi="宋体" w:cs="宋体"/>
                <w:szCs w:val="21"/>
              </w:rPr>
              <w:br/>
              <w:t xml:space="preserve">第三码流：MJPEG/H.265/H.264 </w:t>
            </w:r>
            <w:r>
              <w:rPr>
                <w:rFonts w:ascii="宋体" w:hAnsi="宋体" w:cs="宋体"/>
                <w:szCs w:val="21"/>
              </w:rPr>
              <w:br/>
              <w:t xml:space="preserve">宽动态：支持真宽动态 </w:t>
            </w:r>
            <w:r>
              <w:rPr>
                <w:rFonts w:ascii="宋体" w:hAnsi="宋体" w:cs="宋体"/>
                <w:szCs w:val="21"/>
              </w:rPr>
              <w:br/>
              <w:t xml:space="preserve">网络接口：RJ45网口，自适应10 M/100 M网络数据</w:t>
            </w:r>
            <w:r>
              <w:rPr>
                <w:rFonts w:ascii="宋体" w:hAnsi="宋体" w:cs="宋体"/>
                <w:szCs w:val="21"/>
              </w:rPr>
              <w:br/>
              <w:t xml:space="preserve">SD卡扩展：内置Micro SD卡插槽，支持Micro SD/Micro SDHC/Micro SDXC卡（最大支持512GB）</w:t>
            </w:r>
            <w:r>
              <w:rPr>
                <w:rFonts w:ascii="宋体" w:hAnsi="宋体" w:cs="宋体"/>
                <w:szCs w:val="21"/>
              </w:rPr>
              <w:br/>
              <w:t xml:space="preserve">音频：1路音频输入，音频峰值:2-2.4V[p-p]，输入阻抗:1KΩ±10%；1路音频输出，线性电平，阻抗:600Ω</w:t>
            </w:r>
            <w:r>
              <w:rPr>
                <w:rFonts w:ascii="宋体" w:hAnsi="宋体" w:cs="宋体"/>
                <w:szCs w:val="21"/>
              </w:rPr>
              <w:br/>
              <w:t xml:space="preserve">报警：1路报警输入；1路报警输出；支持设置报警联动预置点/巡航扫描/花样扫描/SD卡录像/报警输出/邮件/上传中心/上传FTP </w:t>
            </w:r>
            <w:r>
              <w:rPr>
                <w:rFonts w:ascii="宋体" w:hAnsi="宋体" w:cs="宋体"/>
                <w:szCs w:val="21"/>
              </w:rPr>
              <w:br/>
              <w:t xml:space="preserve">电流及功耗：1. DC12 V ± 25% ；最大功耗：18 W</w:t>
            </w:r>
            <w:r>
              <w:rPr>
                <w:rFonts w:ascii="宋体" w:hAnsi="宋体" w:cs="宋体"/>
                <w:szCs w:val="21"/>
              </w:rPr>
              <w:br/>
              <w:t xml:space="preserve">2. POE（802.3at）</w:t>
            </w:r>
            <w:r>
              <w:rPr>
                <w:rFonts w:ascii="宋体" w:hAnsi="宋体" w:cs="宋体"/>
                <w:szCs w:val="21"/>
              </w:rPr>
              <w:br/>
              <w:t xml:space="preserve">尺寸：Φ165×179.5mm(室内吸顶式)，Φ165×168mm(室内嵌入式)</w:t>
            </w:r>
            <w:r>
              <w:rPr>
                <w:rFonts w:ascii="宋体" w:hAnsi="宋体" w:cs="宋体"/>
                <w:szCs w:val="21"/>
              </w:rPr>
              <w:br/>
              <w:t xml:space="preserve">重量：2.0 kg</w:t>
            </w:r>
            <w:r>
              <w:rPr>
                <w:rFonts w:ascii="宋体" w:hAnsi="宋体" w:cs="宋体"/>
                <w:szCs w:val="21"/>
              </w:rPr>
              <w:br/>
              <w:t xml:space="preserve">材质：ADC 12, PC+ABS, PC/PMMA</w:t>
            </w:r>
            <w:r>
              <w:rPr>
                <w:rFonts w:ascii="宋体" w:hAnsi="宋体" w:cs="宋体"/>
                <w:szCs w:val="21"/>
              </w:rPr>
              <w:br/>
              <w:t xml:space="preserve">工作温湿度：-10 ℃~50 ℃，湿度小于95%（无凝结） </w:t>
            </w:r>
            <w:r>
              <w:rPr>
                <w:rFonts w:ascii="宋体" w:hAnsi="宋体" w:cs="宋体"/>
                <w:szCs w:val="21"/>
              </w:rPr>
              <w:br/>
              <w:t xml:space="preserve">防护：IP54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9617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800W球机2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800万25倍全结构化球</w:t>
            </w:r>
            <w:r>
              <w:rPr>
                <w:rFonts w:ascii="宋体" w:hAnsi="宋体" w:cs="宋体"/>
                <w:szCs w:val="21"/>
              </w:rPr>
              <w:br/>
              <w:t xml:space="preserve">镜头采用1/1.8＂CMOS传感器，高清成像</w:t>
            </w:r>
            <w:r>
              <w:rPr>
                <w:rFonts w:ascii="宋体" w:hAnsi="宋体" w:cs="宋体"/>
                <w:szCs w:val="21"/>
              </w:rPr>
              <w:br/>
              <w:t xml:space="preserve">支持人脸抓拍、非机动车识别、车牌识别等全结构化功能，更好助力平安城市人车管理</w:t>
            </w:r>
            <w:r>
              <w:rPr>
                <w:rFonts w:ascii="宋体" w:hAnsi="宋体" w:cs="宋体"/>
                <w:szCs w:val="21"/>
              </w:rPr>
              <w:br/>
              <w:t xml:space="preserve">适用于城市主干道、十字路口、景区、学校、企业园区、广场等</w:t>
            </w:r>
            <w:r>
              <w:rPr>
                <w:rFonts w:ascii="宋体" w:hAnsi="宋体" w:cs="宋体"/>
                <w:szCs w:val="21"/>
              </w:rPr>
              <w:br/>
              <w:t xml:space="preserve">支持H.265高效压缩算法，可较大节省存储空间</w:t>
            </w:r>
            <w:r>
              <w:rPr>
                <w:rFonts w:ascii="宋体" w:hAnsi="宋体" w:cs="宋体"/>
                <w:szCs w:val="21"/>
              </w:rPr>
              <w:br/>
              <w:t xml:space="preserve">支持35114A级加密</w:t>
            </w:r>
            <w:r>
              <w:rPr>
                <w:rFonts w:ascii="宋体" w:hAnsi="宋体" w:cs="宋体"/>
                <w:szCs w:val="21"/>
              </w:rPr>
              <w:br/>
              <w:t xml:space="preserve">采用双光补光方案，暖白光补光50 m，红外补光250 m</w:t>
            </w:r>
            <w:r>
              <w:rPr>
                <w:rFonts w:ascii="宋体" w:hAnsi="宋体" w:cs="宋体"/>
                <w:szCs w:val="21"/>
              </w:rPr>
              <w:br/>
              <w:t xml:space="preserve">支持25倍光学变倍，16倍数字变倍</w:t>
            </w:r>
            <w:r>
              <w:rPr>
                <w:rFonts w:ascii="宋体" w:hAnsi="宋体" w:cs="宋体"/>
                <w:szCs w:val="21"/>
              </w:rPr>
              <w:br/>
              <w:t xml:space="preserve">IP67; 6000V 防雷、防浪涌、防突波，适用于严酷的电磁环境，符合GB/T17626.2/3/4/5/6四级标准</w:t>
            </w:r>
            <w:r>
              <w:rPr>
                <w:rFonts w:ascii="宋体" w:hAnsi="宋体" w:cs="宋体"/>
                <w:szCs w:val="21"/>
              </w:rPr>
              <w:br/>
              <w:t xml:space="preserve">传感器类型：1/1.8＂ progressive scan CMOS</w:t>
            </w:r>
            <w:r>
              <w:rPr>
                <w:rFonts w:ascii="宋体" w:hAnsi="宋体" w:cs="宋体"/>
                <w:szCs w:val="21"/>
              </w:rPr>
              <w:br/>
              <w:t xml:space="preserve"> 最低照度：彩色：0.0005Lux @ (F1.5，AGC ON)；黑白：0.0001Lux @(F1.5，AGC ON)；0 Lux with IR</w:t>
            </w:r>
            <w:r>
              <w:rPr>
                <w:rFonts w:ascii="宋体" w:hAnsi="宋体" w:cs="宋体"/>
                <w:szCs w:val="21"/>
              </w:rPr>
              <w:br/>
              <w:t xml:space="preserve"> 宽动态：120dB超宽动态 </w:t>
            </w:r>
            <w:r>
              <w:rPr>
                <w:rFonts w:ascii="宋体" w:hAnsi="宋体" w:cs="宋体"/>
                <w:szCs w:val="21"/>
              </w:rPr>
              <w:br/>
              <w:t xml:space="preserve">焦距：5.9-147.5mm，25倍光学变倍</w:t>
            </w:r>
            <w:r>
              <w:rPr>
                <w:rFonts w:ascii="宋体" w:hAnsi="宋体" w:cs="宋体"/>
                <w:szCs w:val="21"/>
              </w:rPr>
              <w:br/>
            </w:r>
            <w:r>
              <w:rPr>
                <w:rFonts w:ascii="宋体" w:hAnsi="宋体" w:cs="宋体"/>
                <w:szCs w:val="21"/>
              </w:rPr>
              <w:t xml:space="preserve"> 视场角：59.8-2.7度(广角-望远) </w:t>
            </w:r>
            <w:r>
              <w:rPr>
                <w:rFonts w:ascii="宋体" w:hAnsi="宋体" w:cs="宋体"/>
                <w:szCs w:val="21"/>
              </w:rPr>
              <w:br/>
              <w:t xml:space="preserve">补光灯类型：暖白光+红外</w:t>
            </w:r>
            <w:r>
              <w:rPr>
                <w:rFonts w:ascii="宋体" w:hAnsi="宋体" w:cs="宋体"/>
                <w:szCs w:val="21"/>
              </w:rPr>
              <w:br/>
              <w:t xml:space="preserve"> 补光灯距离：红外补光250m，暖白光补光距离50m</w:t>
            </w:r>
            <w:r>
              <w:rPr>
                <w:rFonts w:ascii="宋体" w:hAnsi="宋体" w:cs="宋体"/>
                <w:szCs w:val="21"/>
              </w:rPr>
              <w:br/>
              <w:t xml:space="preserve"> 防补光过曝：支持 </w:t>
            </w:r>
            <w:r>
              <w:rPr>
                <w:rFonts w:ascii="宋体" w:hAnsi="宋体" w:cs="宋体"/>
                <w:szCs w:val="21"/>
              </w:rPr>
              <w:br/>
              <w:t xml:space="preserve">水平范围：360°</w:t>
            </w:r>
            <w:r>
              <w:rPr>
                <w:rFonts w:ascii="宋体" w:hAnsi="宋体" w:cs="宋体"/>
                <w:szCs w:val="21"/>
              </w:rPr>
              <w:br/>
              <w:t xml:space="preserve"> 垂直范围：-20°-90°(自动翻转)</w:t>
            </w:r>
            <w:r>
              <w:rPr>
                <w:rFonts w:ascii="宋体" w:hAnsi="宋体" w:cs="宋体"/>
                <w:szCs w:val="21"/>
              </w:rPr>
              <w:br/>
              <w:t xml:space="preserve"> 水平速度：水平键控速度：0.1°-160°/s,速度可设;水平预置点速度：240°/s</w:t>
            </w:r>
            <w:r>
              <w:rPr>
                <w:rFonts w:ascii="宋体" w:hAnsi="宋体" w:cs="宋体"/>
                <w:szCs w:val="21"/>
              </w:rPr>
              <w:br/>
              <w:t xml:space="preserve"> 垂直速度：垂直键控速度：0.1°-120°/s,速度可设;垂直预置点速度：200°/s  </w:t>
            </w:r>
            <w:r>
              <w:rPr>
                <w:rFonts w:ascii="宋体" w:hAnsi="宋体" w:cs="宋体"/>
                <w:szCs w:val="21"/>
              </w:rPr>
              <w:br/>
              <w:t xml:space="preserve">主码流帧率分辨率：50Hz:25fps(3840x2160,2560×1440,1920×1080,1280×960,1280×720),      60Hz:24fps(3840x2160,2560×1440,1920×1080,1280×960,1280×720),</w:t>
            </w:r>
            <w:r>
              <w:rPr>
                <w:rFonts w:ascii="宋体" w:hAnsi="宋体" w:cs="宋体"/>
                <w:szCs w:val="21"/>
              </w:rPr>
              <w:br/>
              <w:t xml:space="preserve"> 视频压缩标准：H.265;H.264;MJPEG </w:t>
            </w:r>
            <w:r>
              <w:rPr>
                <w:rFonts w:ascii="宋体" w:hAnsi="宋体" w:cs="宋体"/>
                <w:szCs w:val="21"/>
              </w:rPr>
              <w:br/>
              <w:t xml:space="preserve">网络接口：RJ45网口;自适应10M/100M网络数据</w:t>
            </w:r>
            <w:r>
              <w:rPr>
                <w:rFonts w:ascii="宋体" w:hAnsi="宋体" w:cs="宋体"/>
                <w:szCs w:val="21"/>
              </w:rPr>
              <w:br/>
              <w:t xml:space="preserve"> SD卡扩展：内置Micro SD卡插槽;支持Micro SD/Micro SDHC/Micro SDXC卡;最大支持256G</w:t>
            </w:r>
            <w:r>
              <w:rPr>
                <w:rFonts w:ascii="宋体" w:hAnsi="宋体" w:cs="宋体"/>
                <w:szCs w:val="21"/>
              </w:rPr>
              <w:br/>
              <w:t xml:space="preserve"> 报警输入：7路报警输入</w:t>
            </w:r>
            <w:r>
              <w:rPr>
                <w:rFonts w:ascii="宋体" w:hAnsi="宋体" w:cs="宋体"/>
                <w:szCs w:val="21"/>
              </w:rPr>
              <w:br/>
              <w:t xml:space="preserve"> 报警输出：2路报警输出</w:t>
            </w:r>
            <w:r>
              <w:rPr>
                <w:rFonts w:ascii="宋体" w:hAnsi="宋体" w:cs="宋体"/>
                <w:szCs w:val="21"/>
              </w:rPr>
              <w:br/>
              <w:t xml:space="preserve"> 音频输入：1路音频输入，音频峰值：2-2.4V[p-p]，输入阻抗：1 kΩ±10%</w:t>
            </w:r>
            <w:r>
              <w:rPr>
                <w:rFonts w:ascii="宋体" w:hAnsi="宋体" w:cs="宋体"/>
                <w:szCs w:val="21"/>
              </w:rPr>
              <w:br/>
              <w:t xml:space="preserve"> 音频输出：1路音频输出，线性电平，阻抗:600Ω</w:t>
            </w:r>
            <w:r>
              <w:rPr>
                <w:rFonts w:ascii="宋体" w:hAnsi="宋体" w:cs="宋体"/>
                <w:szCs w:val="21"/>
              </w:rPr>
              <w:br/>
              <w:t xml:space="preserve">电源接口类型：DC：36 V，1.67 A/AC：24 V，3 A</w:t>
            </w:r>
            <w:r>
              <w:rPr>
                <w:rFonts w:ascii="宋体" w:hAnsi="宋体" w:cs="宋体"/>
                <w:szCs w:val="21"/>
              </w:rPr>
              <w:br/>
              <w:t xml:space="preserve"> 工作温湿度：-40℃-70℃；湿度小于95%</w:t>
            </w:r>
            <w:r>
              <w:rPr>
                <w:rFonts w:ascii="宋体" w:hAnsi="宋体" w:cs="宋体"/>
                <w:szCs w:val="21"/>
              </w:rPr>
              <w:br/>
              <w:t xml:space="preserve"> 尺寸：Ø232 × 386 mm</w:t>
            </w:r>
            <w:r>
              <w:rPr>
                <w:rFonts w:ascii="宋体" w:hAnsi="宋体" w:cs="宋体"/>
                <w:szCs w:val="21"/>
              </w:rPr>
              <w:br/>
              <w:t xml:space="preserve"> 重量：6Kg</w:t>
            </w:r>
            <w:r>
              <w:rPr>
                <w:rFonts w:ascii="宋体" w:hAnsi="宋体" w:cs="宋体"/>
                <w:szCs w:val="21"/>
              </w:rPr>
              <w:br/>
              <w:t xml:space="preserve"> 功耗：最大功耗42 W（其中加热最大功耗8W，红外灯最大功耗12 W） </w:t>
            </w:r>
            <w:r>
              <w:rPr>
                <w:rFonts w:ascii="宋体" w:hAnsi="宋体" w:cs="宋体"/>
                <w:szCs w:val="21"/>
              </w:rPr>
              <w:br/>
              <w:t xml:space="preserve">防护：IP67; 6000V 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10694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800W球机3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800万8寸35倍黑光球</w:t>
            </w:r>
            <w:r>
              <w:rPr>
                <w:rFonts w:ascii="宋体" w:hAnsi="宋体" w:cs="宋体"/>
                <w:szCs w:val="21"/>
              </w:rPr>
              <w:br/>
              <w:t xml:space="preserve">支持三种智能资源切换：Smart事件、道路监控、人脸抓拍</w:t>
            </w:r>
            <w:r>
              <w:rPr>
                <w:rFonts w:ascii="宋体" w:hAnsi="宋体" w:cs="宋体"/>
                <w:szCs w:val="21"/>
              </w:rPr>
              <w:br/>
              <w:t xml:space="preserve">Smart事件：越界侦测，区域入侵侦测，进入/离开区域侦测等智能侦测功能</w:t>
            </w:r>
            <w:r>
              <w:rPr>
                <w:rFonts w:ascii="宋体" w:hAnsi="宋体" w:cs="宋体"/>
                <w:szCs w:val="21"/>
              </w:rPr>
              <w:br/>
              <w:t xml:space="preserve">道路监控：支持车辆检测（支持车牌识别，车型/车身颜色/车牌颜色识别）和混行检测，车牌捕获及检索</w:t>
            </w:r>
            <w:r>
              <w:rPr>
                <w:rFonts w:ascii="宋体" w:hAnsi="宋体" w:cs="宋体"/>
                <w:szCs w:val="21"/>
              </w:rPr>
              <w:br/>
              <w:t xml:space="preserve">人脸抓拍：支持同时抓拍30张人脸，支持对运动人脸进行检测、跟踪、抓拍、评分、筛选，输出最优的人脸抓图</w:t>
            </w:r>
            <w:r>
              <w:rPr>
                <w:rFonts w:ascii="宋体" w:hAnsi="宋体" w:cs="宋体"/>
                <w:szCs w:val="21"/>
              </w:rPr>
              <w:br/>
              <w:t xml:space="preserve">采用双sensor架构，支持超宽光谱感光成像</w:t>
            </w:r>
            <w:r>
              <w:rPr>
                <w:rFonts w:ascii="宋体" w:hAnsi="宋体" w:cs="宋体"/>
                <w:szCs w:val="21"/>
              </w:rPr>
              <w:br/>
              <w:t xml:space="preserve">采用无光污染的混合补光技术，可有效提升整体监控效果</w:t>
            </w:r>
            <w:r>
              <w:rPr>
                <w:rFonts w:ascii="宋体" w:hAnsi="宋体" w:cs="宋体"/>
                <w:szCs w:val="21"/>
              </w:rPr>
              <w:br/>
              <w:t xml:space="preserve">支持GB35114安全加密</w:t>
            </w:r>
            <w:r>
              <w:rPr>
                <w:rFonts w:ascii="宋体" w:hAnsi="宋体" w:cs="宋体"/>
                <w:szCs w:val="21"/>
              </w:rPr>
              <w:br/>
              <w:t xml:space="preserve">传感器类型: 1/1.2＂progressive scan CMOS，双sensor架构</w:t>
            </w:r>
            <w:r>
              <w:rPr>
                <w:rFonts w:ascii="宋体" w:hAnsi="宋体" w:cs="宋体"/>
                <w:szCs w:val="21"/>
              </w:rPr>
              <w:br/>
              <w:t xml:space="preserve">最低照度: 彩色：0.0004 Lux @（F1.6，AGC ON），黑白：0.0001 Lux @（F1.6，AGC ON），0 Lux with IR</w:t>
            </w:r>
            <w:r>
              <w:rPr>
                <w:rFonts w:ascii="宋体" w:hAnsi="宋体" w:cs="宋体"/>
                <w:szCs w:val="21"/>
              </w:rPr>
              <w:br/>
              <w:t xml:space="preserve">光学变倍：35倍</w:t>
            </w:r>
            <w:r>
              <w:rPr>
                <w:rFonts w:ascii="宋体" w:hAnsi="宋体" w:cs="宋体"/>
                <w:szCs w:val="21"/>
              </w:rPr>
              <w:br/>
            </w:r>
            <w:r>
              <w:rPr>
                <w:rFonts w:ascii="宋体" w:hAnsi="宋体" w:cs="宋体"/>
                <w:szCs w:val="21"/>
              </w:rPr>
              <w:t xml:space="preserve">焦距：7.4~259 mm</w:t>
            </w:r>
            <w:r>
              <w:rPr>
                <w:rFonts w:ascii="宋体" w:hAnsi="宋体" w:cs="宋体"/>
                <w:szCs w:val="21"/>
              </w:rPr>
              <w:br/>
              <w:t xml:space="preserve">红外照射距离：250 m</w:t>
            </w:r>
            <w:r>
              <w:rPr>
                <w:rFonts w:ascii="宋体" w:hAnsi="宋体" w:cs="宋体"/>
                <w:szCs w:val="21"/>
              </w:rPr>
              <w:br/>
              <w:t xml:space="preserve">水平范围：360°，垂直范围: -20°~90°（自动翻转）</w:t>
            </w:r>
            <w:r>
              <w:rPr>
                <w:rFonts w:ascii="宋体" w:hAnsi="宋体" w:cs="宋体"/>
                <w:szCs w:val="21"/>
              </w:rPr>
              <w:br/>
              <w:t xml:space="preserve">水平速度：水平键控速度：0.1°~210°/s，速度可设；水平预置点速度：280°/s</w:t>
            </w:r>
            <w:r>
              <w:rPr>
                <w:rFonts w:ascii="宋体" w:hAnsi="宋体" w:cs="宋体"/>
                <w:szCs w:val="21"/>
              </w:rPr>
              <w:br/>
              <w:t xml:space="preserve">垂直速度：垂直键控速度：0.1°~150°/s，速度可设；垂直预置点速度：250°/s</w:t>
            </w:r>
            <w:r>
              <w:rPr>
                <w:rFonts w:ascii="宋体" w:hAnsi="宋体" w:cs="宋体"/>
                <w:szCs w:val="21"/>
              </w:rPr>
              <w:br/>
              <w:t xml:space="preserve">支持定时抓图与事件抓图功能</w:t>
            </w:r>
            <w:r>
              <w:rPr>
                <w:rFonts w:ascii="宋体" w:hAnsi="宋体" w:cs="宋体"/>
                <w:szCs w:val="21"/>
              </w:rPr>
              <w:br/>
              <w:t xml:space="preserve">支持定时任务、一键守望、一键巡航功能</w:t>
            </w:r>
            <w:r>
              <w:rPr>
                <w:rFonts w:ascii="宋体" w:hAnsi="宋体" w:cs="宋体"/>
                <w:szCs w:val="21"/>
              </w:rPr>
              <w:br/>
              <w:t xml:space="preserve">支持1路音频输入和1路音频输出</w:t>
            </w:r>
            <w:r>
              <w:rPr>
                <w:rFonts w:ascii="宋体" w:hAnsi="宋体" w:cs="宋体"/>
                <w:szCs w:val="21"/>
              </w:rPr>
              <w:br/>
              <w:t xml:space="preserve">内置7路报警输入和2路报警输出，支持报警联动功能</w:t>
            </w:r>
            <w:r>
              <w:rPr>
                <w:rFonts w:ascii="宋体" w:hAnsi="宋体" w:cs="宋体"/>
                <w:szCs w:val="21"/>
              </w:rPr>
              <w:br/>
              <w:t xml:space="preserve">支持最大256 GB的MicroSD/MicroSDHC/MicroSDXC卡存储</w:t>
            </w:r>
            <w:r>
              <w:rPr>
                <w:rFonts w:ascii="宋体" w:hAnsi="宋体" w:cs="宋体"/>
                <w:szCs w:val="21"/>
              </w:rPr>
              <w:br/>
              <w:t xml:space="preserve">IP67; 6000V 防雷、防浪涌、防突波，适用于严酷的电磁环境，符合GB/T17626.2/3/4/5/6四级标准</w:t>
            </w:r>
            <w:r>
              <w:rPr>
                <w:rFonts w:ascii="宋体" w:hAnsi="宋体" w:cs="宋体"/>
                <w:szCs w:val="21"/>
              </w:rPr>
              <w:br/>
              <w:t xml:space="preserve">传感器类型：1/1.2＂ progressive scan CMOS</w:t>
            </w:r>
            <w:r>
              <w:rPr>
                <w:rFonts w:ascii="宋体" w:hAnsi="宋体" w:cs="宋体"/>
                <w:szCs w:val="21"/>
              </w:rPr>
              <w:br/>
              <w:t xml:space="preserve">最低照度：彩色：0.0004 Lux @（F1.6，AGC ON），黑白：0.0001 Lux @（F1.6，AGC ON），0 Lux with IR</w:t>
            </w:r>
            <w:r>
              <w:rPr>
                <w:rFonts w:ascii="宋体" w:hAnsi="宋体" w:cs="宋体"/>
                <w:szCs w:val="21"/>
              </w:rPr>
              <w:br/>
              <w:t xml:space="preserve">宽动态：数字宽动态</w:t>
            </w:r>
            <w:r>
              <w:rPr>
                <w:rFonts w:ascii="宋体" w:hAnsi="宋体" w:cs="宋体"/>
                <w:szCs w:val="21"/>
              </w:rPr>
              <w:br/>
              <w:t xml:space="preserve">光学变倍：35倍 </w:t>
            </w:r>
            <w:r>
              <w:rPr>
                <w:rFonts w:ascii="宋体" w:hAnsi="宋体" w:cs="宋体"/>
                <w:szCs w:val="21"/>
              </w:rPr>
              <w:br/>
              <w:t xml:space="preserve">焦距：7.4~259 mm</w:t>
            </w:r>
            <w:r>
              <w:rPr>
                <w:rFonts w:ascii="宋体" w:hAnsi="宋体" w:cs="宋体"/>
                <w:szCs w:val="21"/>
              </w:rPr>
              <w:br/>
              <w:t xml:space="preserve">视场角：60.4~2.3度（广角~望远）  </w:t>
            </w:r>
            <w:r>
              <w:rPr>
                <w:rFonts w:ascii="宋体" w:hAnsi="宋体" w:cs="宋体"/>
                <w:szCs w:val="21"/>
              </w:rPr>
              <w:br/>
              <w:t xml:space="preserve">红外照射距离：250 m</w:t>
            </w:r>
            <w:r>
              <w:rPr>
                <w:rFonts w:ascii="宋体" w:hAnsi="宋体" w:cs="宋体"/>
                <w:szCs w:val="21"/>
              </w:rPr>
              <w:br/>
              <w:t xml:space="preserve">防补光过曝：支持 </w:t>
            </w:r>
            <w:r>
              <w:rPr>
                <w:rFonts w:ascii="宋体" w:hAnsi="宋体" w:cs="宋体"/>
                <w:szCs w:val="21"/>
              </w:rPr>
              <w:br/>
              <w:t xml:space="preserve">水平范围：360°</w:t>
            </w:r>
            <w:r>
              <w:rPr>
                <w:rFonts w:ascii="宋体" w:hAnsi="宋体" w:cs="宋体"/>
                <w:szCs w:val="21"/>
              </w:rPr>
              <w:br/>
              <w:t xml:space="preserve">垂直范围：-20°-90°(自动翻转)</w:t>
            </w:r>
            <w:r>
              <w:rPr>
                <w:rFonts w:ascii="宋体" w:hAnsi="宋体" w:cs="宋体"/>
                <w:szCs w:val="21"/>
              </w:rPr>
              <w:br/>
              <w:t xml:space="preserve">水平速度：水平键控速度：0.1°-210°/s,速度可设;水平预置点速度：280°/s</w:t>
            </w:r>
            <w:r>
              <w:rPr>
                <w:rFonts w:ascii="宋体" w:hAnsi="宋体" w:cs="宋体"/>
                <w:szCs w:val="21"/>
              </w:rPr>
              <w:br/>
              <w:t xml:space="preserve">垂直速度：垂直键控速度：0.1°-150°/s,速度可设;垂直预置点速度：250°/s </w:t>
            </w:r>
            <w:r>
              <w:rPr>
                <w:rFonts w:ascii="宋体" w:hAnsi="宋体" w:cs="宋体"/>
                <w:szCs w:val="21"/>
              </w:rPr>
              <w:br/>
              <w:t xml:space="preserve">主码流帧率分辨率：50 Hz：25 fps（3840 × 2160，2560 × 1440，1920 × 1080，1280 × 960，1280 × 720）</w:t>
            </w:r>
            <w:r>
              <w:rPr>
                <w:rFonts w:ascii="宋体" w:hAnsi="宋体" w:cs="宋体"/>
                <w:szCs w:val="21"/>
              </w:rPr>
              <w:br/>
              <w:t xml:space="preserve">60 Hz：24 fps（3840 × 2160，2560 × 1440，1920 × 1080，1280 × 960，1280 × 720）</w:t>
            </w:r>
            <w:r>
              <w:rPr>
                <w:rFonts w:ascii="宋体" w:hAnsi="宋体" w:cs="宋体"/>
                <w:szCs w:val="21"/>
              </w:rPr>
              <w:br/>
              <w:t xml:space="preserve">视频压缩标准：H.265;H.264;MJPEG </w:t>
            </w:r>
            <w:r>
              <w:rPr>
                <w:rFonts w:ascii="宋体" w:hAnsi="宋体" w:cs="宋体"/>
                <w:szCs w:val="21"/>
              </w:rPr>
              <w:br/>
              <w:t xml:space="preserve">网络接口：自适应10M/100M网络数据;RJ45网口</w:t>
            </w:r>
            <w:r>
              <w:rPr>
                <w:rFonts w:ascii="宋体" w:hAnsi="宋体" w:cs="宋体"/>
                <w:szCs w:val="21"/>
              </w:rPr>
              <w:br/>
              <w:t xml:space="preserve">SD卡扩展：支持Micro SD/Micro SDHC/Micro SDXC卡,最大支持256G</w:t>
            </w:r>
            <w:r>
              <w:rPr>
                <w:rFonts w:ascii="宋体" w:hAnsi="宋体" w:cs="宋体"/>
                <w:szCs w:val="21"/>
              </w:rPr>
              <w:br/>
              <w:t xml:space="preserve">报警输入：7路报警输入</w:t>
            </w:r>
            <w:r>
              <w:rPr>
                <w:rFonts w:ascii="宋体" w:hAnsi="宋体" w:cs="宋体"/>
                <w:szCs w:val="21"/>
              </w:rPr>
              <w:br/>
              <w:t xml:space="preserve">报警输出：2路报警输出</w:t>
            </w:r>
            <w:r>
              <w:rPr>
                <w:rFonts w:ascii="宋体" w:hAnsi="宋体" w:cs="宋体"/>
                <w:szCs w:val="21"/>
              </w:rPr>
              <w:br/>
              <w:t xml:space="preserve">音频输入：1路音频输入，音频峰值：2-2.4V[p-p]，输入阻抗：1 kΩ±10%</w:t>
            </w:r>
            <w:r>
              <w:rPr>
                <w:rFonts w:ascii="宋体" w:hAnsi="宋体" w:cs="宋体"/>
                <w:szCs w:val="21"/>
              </w:rPr>
              <w:br/>
              <w:t xml:space="preserve">音频输出：1路音频输出，线性电平，阻抗:600Ω</w:t>
            </w:r>
            <w:r>
              <w:rPr>
                <w:rFonts w:ascii="宋体" w:hAnsi="宋体" w:cs="宋体"/>
                <w:szCs w:val="21"/>
              </w:rPr>
              <w:br/>
              <w:t xml:space="preserve">电流及功耗：AC：24 V ± 25%，最大功耗：62 W（其中加热最大功耗：5 W，红外灯最大功耗：18 W）</w:t>
            </w:r>
            <w:r>
              <w:rPr>
                <w:rFonts w:ascii="宋体" w:hAnsi="宋体" w:cs="宋体"/>
                <w:szCs w:val="21"/>
              </w:rPr>
              <w:br/>
              <w:t xml:space="preserve">工作温湿度：-40℃-70℃；湿度小于95%</w:t>
            </w:r>
            <w:r>
              <w:rPr>
                <w:rFonts w:ascii="宋体" w:hAnsi="宋体" w:cs="宋体"/>
                <w:szCs w:val="21"/>
              </w:rPr>
              <w:br/>
              <w:t xml:space="preserve">雨刷：支持</w:t>
            </w:r>
            <w:r>
              <w:rPr>
                <w:rFonts w:ascii="宋体" w:hAnsi="宋体" w:cs="宋体"/>
                <w:szCs w:val="21"/>
              </w:rPr>
              <w:br/>
              <w:t xml:space="preserve">尺寸：Ø267 × 430 mm</w:t>
            </w:r>
            <w:r>
              <w:rPr>
                <w:rFonts w:ascii="宋体" w:hAnsi="宋体" w:cs="宋体"/>
                <w:szCs w:val="21"/>
              </w:rPr>
              <w:br/>
              <w:t xml:space="preserve">重量：9.6 kg </w:t>
            </w:r>
            <w:r>
              <w:rPr>
                <w:rFonts w:ascii="宋体" w:hAnsi="宋体" w:cs="宋体"/>
                <w:szCs w:val="21"/>
              </w:rPr>
              <w:br/>
            </w:r>
            <w:r>
              <w:rPr>
                <w:rFonts w:ascii="宋体" w:hAnsi="宋体" w:cs="宋体"/>
                <w:szCs w:val="21"/>
              </w:rPr>
              <w:t xml:space="preserve">防护：IP67; 6000V 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21371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200W枪球一体机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200万+400万单枪版臻全彩枪球一体机_DC12V</w:t>
            </w:r>
            <w:r>
              <w:rPr>
                <w:rFonts w:ascii="宋体" w:hAnsi="宋体" w:cs="宋体"/>
                <w:szCs w:val="21"/>
              </w:rPr>
              <w:br/>
              <w:t xml:space="preserve">全景采用1个F1.0大光圈全彩镜头，可输出90°大场景画面</w:t>
            </w:r>
            <w:r>
              <w:rPr>
                <w:rFonts w:ascii="宋体" w:hAnsi="宋体" w:cs="宋体"/>
                <w:szCs w:val="21"/>
              </w:rPr>
              <w:br/>
              <w:t xml:space="preserve">支持多种智能资源切换：【全景】Smart事件；【细节】全抓拍、道路监控、Smart事件</w:t>
            </w:r>
            <w:r>
              <w:rPr>
                <w:rFonts w:ascii="宋体" w:hAnsi="宋体" w:cs="宋体"/>
                <w:szCs w:val="21"/>
              </w:rPr>
              <w:br/>
              <w:t xml:space="preserve">支持AR功能，摄像机的实时视频画面中添加最多500个AR标签，且可实现标签与标签联动的功能</w:t>
            </w:r>
            <w:r>
              <w:rPr>
                <w:rFonts w:ascii="宋体" w:hAnsi="宋体" w:cs="宋体"/>
                <w:szCs w:val="21"/>
              </w:rPr>
              <w:br/>
              <w:t xml:space="preserve">适用于城市道路、路口、路段、广场、操场、服务区、停车场、景区、江面、湖面等</w:t>
            </w:r>
            <w:r>
              <w:rPr>
                <w:rFonts w:ascii="宋体" w:hAnsi="宋体" w:cs="宋体"/>
                <w:szCs w:val="21"/>
              </w:rPr>
              <w:br/>
              <w:t xml:space="preserve">Smart事件：支持全景路对设定区域进行布防，当检测到目标时联动细节摄像机对目标进行跟踪及报警，实现周界布防，全景Smart事件检测距离50米</w:t>
            </w:r>
            <w:r>
              <w:rPr>
                <w:rFonts w:ascii="宋体" w:hAnsi="宋体" w:cs="宋体"/>
                <w:szCs w:val="21"/>
              </w:rPr>
              <w:br/>
              <w:t xml:space="preserve">内置喇叭，支持声光警戒，报警联动白光闪烁报警和声音报警，声音内容可选</w:t>
            </w:r>
            <w:r>
              <w:rPr>
                <w:rFonts w:ascii="宋体" w:hAnsi="宋体" w:cs="宋体"/>
                <w:szCs w:val="21"/>
              </w:rPr>
              <w:br/>
              <w:t xml:space="preserve">全抓拍：细节支持人、非机动车、车辆混行检测，可同时对人、非机动车、车辆进行抓拍并可对车牌识别提取</w:t>
            </w:r>
            <w:r>
              <w:rPr>
                <w:rFonts w:ascii="宋体" w:hAnsi="宋体" w:cs="宋体"/>
                <w:szCs w:val="21"/>
              </w:rPr>
              <w:br/>
              <w:t xml:space="preserve">道路监控：细节支持车辆检测（支持车牌识别，车型/车身颜色/车牌颜色识别）和混行检测</w:t>
            </w:r>
            <w:r>
              <w:rPr>
                <w:rFonts w:ascii="宋体" w:hAnsi="宋体" w:cs="宋体"/>
                <w:szCs w:val="21"/>
              </w:rPr>
              <w:br/>
              <w:t xml:space="preserve">细节采用高效红外阵列补光，照射距离最远可达200m</w:t>
            </w:r>
            <w:r>
              <w:rPr>
                <w:rFonts w:ascii="宋体" w:hAnsi="宋体" w:cs="宋体"/>
                <w:szCs w:val="21"/>
              </w:rPr>
              <w:br/>
              <w:t xml:space="preserve">全景采用暖白光补光，补光距离30m</w:t>
            </w:r>
            <w:r>
              <w:rPr>
                <w:rFonts w:ascii="宋体" w:hAnsi="宋体" w:cs="宋体"/>
                <w:szCs w:val="21"/>
              </w:rPr>
              <w:br/>
              <w:t xml:space="preserve">支持点击全景画面联动特写镜头，手动跟踪运动目标</w:t>
            </w:r>
            <w:r>
              <w:rPr>
                <w:rFonts w:ascii="宋体" w:hAnsi="宋体" w:cs="宋体"/>
                <w:szCs w:val="21"/>
              </w:rPr>
              <w:br/>
              <w:t xml:space="preserve">支持GB35114 A级安全加密</w:t>
            </w:r>
            <w:r>
              <w:rPr>
                <w:rFonts w:ascii="宋体" w:hAnsi="宋体" w:cs="宋体"/>
                <w:szCs w:val="21"/>
              </w:rPr>
              <w:br/>
              <w:t xml:space="preserve">IP67; 6000V 防雷、防浪涌、防突波，符合GB/T17626.2/3/4/5/6四级标准</w:t>
            </w:r>
            <w:r>
              <w:rPr>
                <w:rFonts w:ascii="宋体" w:hAnsi="宋体" w:cs="宋体"/>
                <w:szCs w:val="21"/>
              </w:rPr>
              <w:br/>
            </w:r>
            <w:r>
              <w:rPr>
                <w:rFonts w:ascii="宋体" w:hAnsi="宋体" w:cs="宋体"/>
                <w:szCs w:val="21"/>
              </w:rPr>
              <w:br/>
              <w:t xml:space="preserve">传感器类型：【全景】1/1.8" Progressive Scan CMOS，【细节】1/2.8" Progressive Scan CMOS</w:t>
            </w:r>
            <w:r>
              <w:rPr>
                <w:rFonts w:ascii="宋体" w:hAnsi="宋体" w:cs="宋体"/>
                <w:szCs w:val="21"/>
              </w:rPr>
              <w:br/>
              <w:t xml:space="preserve">最低照度：【全景】彩色：0.0005 Lux @（F1.0，AGC ON）【细节】彩色:0.005 Lux @ (F1.6, AGC ON)</w:t>
            </w:r>
            <w:r>
              <w:rPr>
                <w:rFonts w:ascii="宋体" w:hAnsi="宋体" w:cs="宋体"/>
                <w:szCs w:val="21"/>
              </w:rPr>
              <w:br/>
              <w:t xml:space="preserve">黑白:0.001 Lux @ (F1.6, AGC ON) ，0 Lux with IR </w:t>
            </w:r>
            <w:r>
              <w:rPr>
                <w:rFonts w:ascii="宋体" w:hAnsi="宋体" w:cs="宋体"/>
                <w:szCs w:val="21"/>
              </w:rPr>
              <w:br/>
              <w:t xml:space="preserve">焦距：【全景】4 mm；【细节】4.8-120mm，25倍光学变倍</w:t>
            </w:r>
            <w:r>
              <w:rPr>
                <w:rFonts w:ascii="宋体" w:hAnsi="宋体" w:cs="宋体"/>
                <w:szCs w:val="21"/>
              </w:rPr>
              <w:br/>
              <w:t xml:space="preserve">视场角：【全景】90；【细节】H:55.01-2.73</w:t>
            </w:r>
            <w:r>
              <w:rPr>
                <w:rFonts w:ascii="宋体" w:hAnsi="宋体" w:cs="宋体"/>
                <w:szCs w:val="21"/>
              </w:rPr>
              <w:br/>
              <w:t xml:space="preserve">V:31.53-1.55</w:t>
            </w:r>
            <w:r>
              <w:rPr>
                <w:rFonts w:ascii="宋体" w:hAnsi="宋体" w:cs="宋体"/>
                <w:szCs w:val="21"/>
              </w:rPr>
              <w:br/>
              <w:t xml:space="preserve">D:62.39-3.1 </w:t>
            </w:r>
            <w:r>
              <w:rPr>
                <w:rFonts w:ascii="宋体" w:hAnsi="宋体" w:cs="宋体"/>
                <w:szCs w:val="21"/>
              </w:rPr>
              <w:br/>
              <w:t xml:space="preserve">补光灯距离：【全景】30 m；【细节】200 m</w:t>
            </w:r>
            <w:r>
              <w:rPr>
                <w:rFonts w:ascii="宋体" w:hAnsi="宋体" w:cs="宋体"/>
                <w:szCs w:val="21"/>
              </w:rPr>
              <w:br/>
              <w:t xml:space="preserve">防补光过曝：支持 </w:t>
            </w:r>
            <w:r>
              <w:rPr>
                <w:rFonts w:ascii="宋体" w:hAnsi="宋体" w:cs="宋体"/>
                <w:szCs w:val="21"/>
              </w:rPr>
              <w:br/>
              <w:t xml:space="preserve">水平范围：【全景】不支持；【细节】0~360°</w:t>
            </w:r>
            <w:r>
              <w:rPr>
                <w:rFonts w:ascii="宋体" w:hAnsi="宋体" w:cs="宋体"/>
                <w:szCs w:val="21"/>
              </w:rPr>
              <w:br/>
              <w:t xml:space="preserve">垂直范围：【全景】7~17°；【细节】-20~90°</w:t>
            </w:r>
            <w:r>
              <w:rPr>
                <w:rFonts w:ascii="宋体" w:hAnsi="宋体" w:cs="宋体"/>
                <w:szCs w:val="21"/>
              </w:rPr>
              <w:br/>
              <w:t xml:space="preserve">水平速度：【全景】不支持；【细节】水平键控速度：0.1°~160°/s,速度可设;水平预置点速度：240°/s </w:t>
            </w:r>
            <w:r>
              <w:rPr>
                <w:rFonts w:ascii="宋体" w:hAnsi="宋体" w:cs="宋体"/>
                <w:szCs w:val="21"/>
              </w:rPr>
              <w:br/>
              <w:t xml:space="preserve">垂直速度：【全景】垂直键控速度可设；【细节】垂直键控速度：0.1°~120°/s,速度可设;垂直预置点速度：200°/s </w:t>
            </w:r>
            <w:r>
              <w:rPr>
                <w:rFonts w:ascii="宋体" w:hAnsi="宋体" w:cs="宋体"/>
                <w:szCs w:val="21"/>
              </w:rPr>
              <w:br/>
              <w:t xml:space="preserve">主码流帧率分辨率：【全景】</w:t>
            </w:r>
            <w:r>
              <w:rPr>
                <w:rFonts w:ascii="宋体" w:hAnsi="宋体" w:cs="宋体"/>
                <w:szCs w:val="21"/>
              </w:rPr>
              <w:br/>
              <w:t xml:space="preserve">50 Hz：25 fps（2688*1520，2560 × 1440，1920 × 1080，1280 × 960，1280 × 720）</w:t>
            </w:r>
            <w:r>
              <w:rPr>
                <w:rFonts w:ascii="宋体" w:hAnsi="宋体" w:cs="宋体"/>
                <w:szCs w:val="21"/>
              </w:rPr>
              <w:br/>
              <w:t xml:space="preserve">60 Hz：30 fps（2688*1520，2560 × 1440，1920 × 1080，1280 × 960，1280 × 720）</w:t>
            </w:r>
            <w:r>
              <w:rPr>
                <w:rFonts w:ascii="宋体" w:hAnsi="宋体" w:cs="宋体"/>
                <w:szCs w:val="21"/>
              </w:rPr>
              <w:br/>
            </w:r>
            <w:r>
              <w:rPr>
                <w:rFonts w:ascii="宋体" w:hAnsi="宋体" w:cs="宋体"/>
                <w:szCs w:val="21"/>
              </w:rPr>
              <w:t xml:space="preserve">【细节】</w:t>
            </w:r>
            <w:r>
              <w:rPr>
                <w:rFonts w:ascii="宋体" w:hAnsi="宋体" w:cs="宋体"/>
                <w:szCs w:val="21"/>
              </w:rPr>
              <w:br/>
              <w:t xml:space="preserve">50 Hz：25 fps（1920 × 1080，1280 × 960，1280 × 720）</w:t>
            </w:r>
            <w:r>
              <w:rPr>
                <w:rFonts w:ascii="宋体" w:hAnsi="宋体" w:cs="宋体"/>
                <w:szCs w:val="21"/>
              </w:rPr>
              <w:br/>
              <w:t xml:space="preserve">60 Hz：30 fps（1920 × 1080，1280 × 960，1280 × 720）</w:t>
            </w:r>
            <w:r>
              <w:rPr>
                <w:rFonts w:ascii="宋体" w:hAnsi="宋体" w:cs="宋体"/>
                <w:szCs w:val="21"/>
              </w:rPr>
              <w:br/>
              <w:t xml:space="preserve">视频压缩标准：H.265，H.264，MJPEG </w:t>
            </w:r>
            <w:r>
              <w:rPr>
                <w:rFonts w:ascii="宋体" w:hAnsi="宋体" w:cs="宋体"/>
                <w:szCs w:val="21"/>
              </w:rPr>
              <w:br/>
              <w:t xml:space="preserve">宽动态：支持120 dB超宽动态 </w:t>
            </w:r>
            <w:r>
              <w:rPr>
                <w:rFonts w:ascii="宋体" w:hAnsi="宋体" w:cs="宋体"/>
                <w:szCs w:val="21"/>
              </w:rPr>
              <w:br/>
              <w:t xml:space="preserve">网络接口：支持100 M网络数据，RJ45网口，自适应网络数据</w:t>
            </w:r>
            <w:r>
              <w:rPr>
                <w:rFonts w:ascii="宋体" w:hAnsi="宋体" w:cs="宋体"/>
                <w:szCs w:val="21"/>
              </w:rPr>
              <w:br/>
              <w:t xml:space="preserve">SD卡扩展：内置Micro SD卡插槽,支持Micro SD/Micro SDHC/Micro SDXC卡,最大支持512GB</w:t>
            </w:r>
            <w:r>
              <w:rPr>
                <w:rFonts w:ascii="宋体" w:hAnsi="宋体" w:cs="宋体"/>
                <w:szCs w:val="21"/>
              </w:rPr>
              <w:br/>
              <w:t xml:space="preserve">报警：2路报警输入 1路报警输出</w:t>
            </w:r>
            <w:r>
              <w:rPr>
                <w:rFonts w:ascii="宋体" w:hAnsi="宋体" w:cs="宋体"/>
                <w:szCs w:val="21"/>
              </w:rPr>
              <w:br/>
              <w:t xml:space="preserve">音频：1路音频输入，1路音频输出；音频峰值：2~2.4 V[p-p]，输入阻抗：1 kΩ ± 10%</w:t>
            </w:r>
            <w:r>
              <w:rPr>
                <w:rFonts w:ascii="宋体" w:hAnsi="宋体" w:cs="宋体"/>
                <w:szCs w:val="21"/>
              </w:rPr>
              <w:br/>
              <w:t xml:space="preserve">恢复出厂设置：支持 </w:t>
            </w:r>
            <w:r>
              <w:rPr>
                <w:rFonts w:ascii="宋体" w:hAnsi="宋体" w:cs="宋体"/>
                <w:szCs w:val="21"/>
              </w:rPr>
              <w:br/>
              <w:t xml:space="preserve">电源：12V| 5A</w:t>
            </w:r>
            <w:r>
              <w:rPr>
                <w:rFonts w:ascii="宋体" w:hAnsi="宋体" w:cs="宋体"/>
                <w:szCs w:val="21"/>
              </w:rPr>
              <w:br/>
              <w:t xml:space="preserve">工作温湿度：-30 °C~65 °C；湿度小于95%</w:t>
            </w:r>
            <w:r>
              <w:rPr>
                <w:rFonts w:ascii="宋体" w:hAnsi="宋体" w:cs="宋体"/>
                <w:szCs w:val="21"/>
              </w:rPr>
              <w:br/>
              <w:t xml:space="preserve">喇叭温度-30 °C~55 °C</w:t>
            </w:r>
            <w:r>
              <w:rPr>
                <w:rFonts w:ascii="宋体" w:hAnsi="宋体" w:cs="宋体"/>
                <w:szCs w:val="21"/>
              </w:rPr>
              <w:br/>
              <w:t xml:space="preserve">除雾：支持</w:t>
            </w:r>
            <w:r>
              <w:rPr>
                <w:rFonts w:ascii="宋体" w:hAnsi="宋体" w:cs="宋体"/>
                <w:szCs w:val="21"/>
              </w:rPr>
              <w:br/>
              <w:t xml:space="preserve">尺寸：Ø242.6 mm × 423.6 mm</w:t>
            </w:r>
            <w:r>
              <w:rPr>
                <w:rFonts w:ascii="宋体" w:hAnsi="宋体" w:cs="宋体"/>
                <w:szCs w:val="21"/>
              </w:rPr>
              <w:br/>
              <w:t xml:space="preserve">重量：7.5 kg</w:t>
            </w:r>
            <w:r>
              <w:rPr>
                <w:rFonts w:ascii="宋体" w:hAnsi="宋体" w:cs="宋体"/>
                <w:szCs w:val="21"/>
              </w:rPr>
              <w:br/>
              <w:t xml:space="preserve">网页客户端语言：中文</w:t>
            </w:r>
            <w:r>
              <w:rPr>
                <w:rFonts w:ascii="宋体" w:hAnsi="宋体" w:cs="宋体"/>
                <w:szCs w:val="21"/>
              </w:rPr>
              <w:br/>
              <w:t xml:space="preserve">功耗：最大功耗：54 W（其中【全景】补光灯3.6 W；【细节】补光灯8.8 W） </w:t>
            </w:r>
            <w:r>
              <w:rPr>
                <w:rFonts w:ascii="宋体" w:hAnsi="宋体" w:cs="宋体"/>
                <w:szCs w:val="21"/>
              </w:rPr>
              <w:br/>
              <w:t xml:space="preserve">防护：IP67；6000 V防雷、防浪涌、防突波，符合GB/T17626.2/3/4/5/6四级标准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11597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400W枪球一体机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400万33倍泛智能臻全彩磁编双眸球</w:t>
            </w:r>
            <w:r>
              <w:rPr>
                <w:rFonts w:ascii="宋体" w:hAnsi="宋体" w:cs="宋体"/>
                <w:szCs w:val="21"/>
              </w:rPr>
              <w:br/>
              <w:t xml:space="preserve">33倍臻全彩双目智能磁编球机，双摄双眸，具备单路广角模式和双路协同模式可选</w:t>
            </w:r>
            <w:r>
              <w:rPr>
                <w:rFonts w:ascii="宋体" w:hAnsi="宋体" w:cs="宋体"/>
                <w:szCs w:val="21"/>
              </w:rPr>
              <w:br/>
              <w:t xml:space="preserve">全景采用1/1.8 F1.0大光圈镜头，细节采用1/1.8大倍率镜头</w:t>
            </w:r>
            <w:r>
              <w:rPr>
                <w:rFonts w:ascii="宋体" w:hAnsi="宋体" w:cs="宋体"/>
                <w:szCs w:val="21"/>
              </w:rPr>
              <w:br/>
              <w:t xml:space="preserve">支持多目标抓拍、Smart事件等功能，更好助力平安城市安全管理</w:t>
            </w:r>
            <w:r>
              <w:rPr>
                <w:rFonts w:ascii="宋体" w:hAnsi="宋体" w:cs="宋体"/>
                <w:szCs w:val="21"/>
              </w:rPr>
              <w:br/>
              <w:t xml:space="preserve">适用于城市主干道、十字路口、景区、学校、企业园区、广场等</w:t>
            </w:r>
            <w:r>
              <w:rPr>
                <w:rFonts w:ascii="宋体" w:hAnsi="宋体" w:cs="宋体"/>
                <w:szCs w:val="21"/>
              </w:rPr>
              <w:br/>
              <w:t xml:space="preserve">Smart事件：越界侦测,区域入侵侦测,进入/离开区域侦测等智能侦测功能</w:t>
            </w:r>
            <w:r>
              <w:rPr>
                <w:rFonts w:ascii="宋体" w:hAnsi="宋体" w:cs="宋体"/>
                <w:szCs w:val="21"/>
              </w:rPr>
              <w:br/>
              <w:t xml:space="preserve">AI-ISP：采用去噪卷积神经网络将深度结构、学习算法用于图像去噪，最终使画面成像更新清晰，噪点更小图像更干净</w:t>
            </w:r>
            <w:r>
              <w:rPr>
                <w:rFonts w:ascii="宋体" w:hAnsi="宋体" w:cs="宋体"/>
                <w:szCs w:val="21"/>
              </w:rPr>
              <w:br/>
              <w:t xml:space="preserve">全抓拍：支持人、非机动车、车辆混行检测，可同时对人、非机动车、车辆进行抓拍并可对车牌识别提取</w:t>
            </w:r>
            <w:r>
              <w:rPr>
                <w:rFonts w:ascii="宋体" w:hAnsi="宋体" w:cs="宋体"/>
                <w:szCs w:val="21"/>
              </w:rPr>
              <w:br/>
              <w:t xml:space="preserve">道路监控：支持车辆检测（支持车牌识别，车型、车身颜色、车牌颜色识别）和混行检测（支持行人、非机动车、机动车检测），多场景巡航检测、云存储服务功能</w:t>
            </w:r>
            <w:r>
              <w:rPr>
                <w:rFonts w:ascii="宋体" w:hAnsi="宋体" w:cs="宋体"/>
                <w:szCs w:val="21"/>
              </w:rPr>
              <w:br/>
              <w:t xml:space="preserve">支持33倍光学变倍，16倍数字变倍</w:t>
            </w:r>
            <w:r>
              <w:rPr>
                <w:rFonts w:ascii="宋体" w:hAnsi="宋体" w:cs="宋体"/>
                <w:szCs w:val="21"/>
              </w:rPr>
              <w:br/>
              <w:t xml:space="preserve">支持点击全景画面联动特写镜头，手动跟踪运动目标</w:t>
            </w:r>
            <w:r>
              <w:rPr>
                <w:rFonts w:ascii="宋体" w:hAnsi="宋体" w:cs="宋体"/>
                <w:szCs w:val="21"/>
              </w:rPr>
              <w:br/>
              <w:t xml:space="preserve">采用闭环高精度电机控制技术，云台偏移后可自动归位，确保画面不偏移</w:t>
            </w:r>
            <w:r>
              <w:rPr>
                <w:rFonts w:ascii="宋体" w:hAnsi="宋体" w:cs="宋体"/>
                <w:szCs w:val="21"/>
              </w:rPr>
              <w:br/>
              <w:t xml:space="preserve">支持GB35114安全加密</w:t>
            </w:r>
            <w:r>
              <w:rPr>
                <w:rFonts w:ascii="宋体" w:hAnsi="宋体" w:cs="宋体"/>
                <w:szCs w:val="21"/>
              </w:rPr>
              <w:br/>
            </w:r>
            <w:r>
              <w:rPr>
                <w:rFonts w:ascii="宋体" w:hAnsi="宋体" w:cs="宋体"/>
                <w:szCs w:val="21"/>
              </w:rPr>
              <w:br/>
            </w:r>
            <w:r>
              <w:rPr>
                <w:rFonts w:ascii="宋体" w:hAnsi="宋体" w:cs="宋体"/>
                <w:szCs w:val="21"/>
              </w:rPr>
              <w:t xml:space="preserve">传感器类型：【全景】1/1.8＂ progressive scan CMOS;【细节】1/1.8＂ progressive scan CMOS</w:t>
            </w:r>
            <w:r>
              <w:rPr>
                <w:rFonts w:ascii="宋体" w:hAnsi="宋体" w:cs="宋体"/>
                <w:szCs w:val="21"/>
              </w:rPr>
              <w:br/>
              <w:t xml:space="preserve"> 最低照度：最低照度 【全景】彩色：0.0003 Lux @（F1.0，AGC ON）；黑白：0.0001 Lux @（F1.0，AGC ON）；0 Lux with Light 【细节】彩色：0.0005 Lux @（F1.5，AGC ON）；黑白：0.0001 Lux @（F1.5，AGC ON）；0 Lux with IR </w:t>
            </w:r>
            <w:r>
              <w:rPr>
                <w:rFonts w:ascii="宋体" w:hAnsi="宋体" w:cs="宋体"/>
                <w:szCs w:val="21"/>
              </w:rPr>
              <w:br/>
              <w:t xml:space="preserve"> 宽动态：数字宽动态 </w:t>
            </w:r>
            <w:r>
              <w:rPr>
                <w:rFonts w:ascii="宋体" w:hAnsi="宋体" w:cs="宋体"/>
                <w:szCs w:val="21"/>
              </w:rPr>
              <w:br/>
              <w:t xml:space="preserve">焦距：【全景】：4 mm，定焦</w:t>
            </w:r>
            <w:r>
              <w:rPr>
                <w:rFonts w:ascii="宋体" w:hAnsi="宋体" w:cs="宋体"/>
                <w:szCs w:val="21"/>
              </w:rPr>
              <w:br/>
              <w:t xml:space="preserve">【细节】：6~198 mm，33倍光学变倍</w:t>
            </w:r>
            <w:r>
              <w:rPr>
                <w:rFonts w:ascii="宋体" w:hAnsi="宋体" w:cs="宋体"/>
                <w:szCs w:val="21"/>
              </w:rPr>
              <w:br/>
            </w:r>
            <w:r>
              <w:rPr>
                <w:rFonts w:ascii="宋体" w:hAnsi="宋体" w:cs="宋体"/>
                <w:szCs w:val="21"/>
              </w:rPr>
              <w:br/>
              <w:t xml:space="preserve"> 视场角：90.1°~2.7°（广角~望远） </w:t>
            </w:r>
            <w:r>
              <w:rPr>
                <w:rFonts w:ascii="宋体" w:hAnsi="宋体" w:cs="宋体"/>
                <w:szCs w:val="21"/>
              </w:rPr>
              <w:br/>
              <w:t xml:space="preserve">补光灯距离：暖白光照射距离：30m</w:t>
            </w:r>
            <w:r>
              <w:rPr>
                <w:rFonts w:ascii="宋体" w:hAnsi="宋体" w:cs="宋体"/>
                <w:szCs w:val="21"/>
              </w:rPr>
              <w:br/>
              <w:t xml:space="preserve">红外照射距离：250m</w:t>
            </w:r>
            <w:r>
              <w:rPr>
                <w:rFonts w:ascii="宋体" w:hAnsi="宋体" w:cs="宋体"/>
                <w:szCs w:val="21"/>
              </w:rPr>
              <w:br/>
              <w:t xml:space="preserve"> 防补光过曝：支持 </w:t>
            </w:r>
            <w:r>
              <w:rPr>
                <w:rFonts w:ascii="宋体" w:hAnsi="宋体" w:cs="宋体"/>
                <w:szCs w:val="21"/>
              </w:rPr>
              <w:br/>
              <w:t xml:space="preserve">水平范围：360°</w:t>
            </w:r>
            <w:r>
              <w:rPr>
                <w:rFonts w:ascii="宋体" w:hAnsi="宋体" w:cs="宋体"/>
                <w:szCs w:val="21"/>
              </w:rPr>
              <w:br/>
              <w:t xml:space="preserve"> 垂直范围：-15°-90°(自动翻转)</w:t>
            </w:r>
            <w:r>
              <w:rPr>
                <w:rFonts w:ascii="宋体" w:hAnsi="宋体" w:cs="宋体"/>
                <w:szCs w:val="21"/>
              </w:rPr>
              <w:br/>
              <w:t xml:space="preserve"> 水平速度：水平键控速度：0.1°-160°/s,速度可设;水平预置点速度：240°/s</w:t>
            </w:r>
            <w:r>
              <w:rPr>
                <w:rFonts w:ascii="宋体" w:hAnsi="宋体" w:cs="宋体"/>
                <w:szCs w:val="21"/>
              </w:rPr>
              <w:br/>
              <w:t xml:space="preserve"> 垂直速度：垂直键控速度：0.1°-120°/s,速度可设;垂直预置点速度：200°/s </w:t>
            </w:r>
            <w:r>
              <w:rPr>
                <w:rFonts w:ascii="宋体" w:hAnsi="宋体" w:cs="宋体"/>
                <w:szCs w:val="21"/>
              </w:rPr>
              <w:br/>
              <w:t xml:space="preserve">主码流帧率分辨率：单路模式：</w:t>
            </w:r>
            <w:r>
              <w:rPr>
                <w:rFonts w:ascii="宋体" w:hAnsi="宋体" w:cs="宋体"/>
                <w:szCs w:val="21"/>
              </w:rPr>
              <w:br/>
              <w:t xml:space="preserve">50 Hz：25 fps（2560 × 1440，1920 × 1080，1280 × 960，1280 × 720）</w:t>
            </w:r>
            <w:r>
              <w:rPr>
                <w:rFonts w:ascii="宋体" w:hAnsi="宋体" w:cs="宋体"/>
                <w:szCs w:val="21"/>
              </w:rPr>
              <w:br/>
              <w:t xml:space="preserve">60 Hz：24 fps（2560 × 1440，1920 × 1080，1280 × 960，1280 × 720）</w:t>
            </w:r>
            <w:r>
              <w:rPr>
                <w:rFonts w:ascii="宋体" w:hAnsi="宋体" w:cs="宋体"/>
                <w:szCs w:val="21"/>
              </w:rPr>
              <w:br/>
              <w:t xml:space="preserve">双路模式：</w:t>
            </w:r>
            <w:r>
              <w:rPr>
                <w:rFonts w:ascii="宋体" w:hAnsi="宋体" w:cs="宋体"/>
                <w:szCs w:val="21"/>
              </w:rPr>
              <w:br/>
              <w:t xml:space="preserve">通道1：</w:t>
            </w:r>
            <w:r>
              <w:rPr>
                <w:rFonts w:ascii="宋体" w:hAnsi="宋体" w:cs="宋体"/>
                <w:szCs w:val="21"/>
              </w:rPr>
              <w:br/>
              <w:t xml:space="preserve">50Hz：25 fps（2560 × 1440，1920 × 1080，1280 × 960，1280 × 720）</w:t>
            </w:r>
            <w:r>
              <w:rPr>
                <w:rFonts w:ascii="宋体" w:hAnsi="宋体" w:cs="宋体"/>
                <w:szCs w:val="21"/>
              </w:rPr>
              <w:br/>
              <w:t xml:space="preserve">60Hz：24 fps（2560 × 1440，1920 × 1080，1280 × 960，1280 × 720）</w:t>
            </w:r>
            <w:r>
              <w:rPr>
                <w:rFonts w:ascii="宋体" w:hAnsi="宋体" w:cs="宋体"/>
                <w:szCs w:val="21"/>
              </w:rPr>
              <w:br/>
              <w:t xml:space="preserve">通道2：</w:t>
            </w:r>
            <w:r>
              <w:rPr>
                <w:rFonts w:ascii="宋体" w:hAnsi="宋体" w:cs="宋体"/>
                <w:szCs w:val="21"/>
              </w:rPr>
              <w:br/>
              <w:t xml:space="preserve">50 Hz：25 fps（1920 × 1080，1280 × 960，1280 × 720）</w:t>
            </w:r>
            <w:r>
              <w:rPr>
                <w:rFonts w:ascii="宋体" w:hAnsi="宋体" w:cs="宋体"/>
                <w:szCs w:val="21"/>
              </w:rPr>
              <w:br/>
              <w:t xml:space="preserve">60 Hz：24 fps（1920 × 1080，1280 × 960，1280 × 720）</w:t>
            </w:r>
            <w:r>
              <w:rPr>
                <w:rFonts w:ascii="宋体" w:hAnsi="宋体" w:cs="宋体"/>
                <w:szCs w:val="21"/>
              </w:rPr>
              <w:br/>
              <w:t xml:space="preserve"> 视频压缩标准：H.265;H.264;MJPEG </w:t>
            </w:r>
            <w:r>
              <w:rPr>
                <w:rFonts w:ascii="宋体" w:hAnsi="宋体" w:cs="宋体"/>
                <w:szCs w:val="21"/>
              </w:rPr>
              <w:br/>
              <w:t xml:space="preserve">报警：7路报警输入，2路报警输出</w:t>
            </w:r>
            <w:r>
              <w:rPr>
                <w:rFonts w:ascii="宋体" w:hAnsi="宋体" w:cs="宋体"/>
                <w:szCs w:val="21"/>
              </w:rPr>
              <w:br/>
              <w:t xml:space="preserve"> 音频：1路音频输入，音频峰值：2~2.4 V[p-p]，输入阻抗：1 kΩ ± 10%</w:t>
            </w:r>
            <w:r>
              <w:rPr>
                <w:rFonts w:ascii="宋体" w:hAnsi="宋体" w:cs="宋体"/>
                <w:szCs w:val="21"/>
              </w:rPr>
              <w:br/>
              <w:t xml:space="preserve">1路音频输出，线性电平，阻抗：600 Ω</w:t>
            </w:r>
            <w:r>
              <w:rPr>
                <w:rFonts w:ascii="宋体" w:hAnsi="宋体" w:cs="宋体"/>
                <w:szCs w:val="21"/>
              </w:rPr>
              <w:br/>
              <w:t xml:space="preserve"> 网络接口：自适应10M/100M网络数据;RJ45网口</w:t>
            </w:r>
            <w:r>
              <w:rPr>
                <w:rFonts w:ascii="宋体" w:hAnsi="宋体" w:cs="宋体"/>
                <w:szCs w:val="21"/>
              </w:rPr>
              <w:br/>
              <w:t xml:space="preserve"> SD卡扩展：支持Micro SD/Micro SDHC/Micro SDXC卡,最大支持256G </w:t>
            </w:r>
            <w:r>
              <w:rPr>
                <w:rFonts w:ascii="宋体" w:hAnsi="宋体" w:cs="宋体"/>
                <w:szCs w:val="21"/>
              </w:rPr>
              <w:br/>
              <w:t xml:space="preserve">电流及功耗：支持DC36V和AC24 V供电，最大功耗42 W（其中加热最大功耗8W，红外灯最大功耗12 W）</w:t>
            </w:r>
            <w:r>
              <w:rPr>
                <w:rFonts w:ascii="宋体" w:hAnsi="宋体" w:cs="宋体"/>
                <w:szCs w:val="21"/>
              </w:rPr>
              <w:br/>
              <w:t xml:space="preserve"> 工作温湿度：-40℃-70℃；湿度小于95%</w:t>
            </w:r>
            <w:r>
              <w:rPr>
                <w:rFonts w:ascii="宋体" w:hAnsi="宋体" w:cs="宋体"/>
                <w:szCs w:val="21"/>
              </w:rPr>
              <w:br/>
              <w:t xml:space="preserve"> 尺寸：Ø232 × 386 mm </w:t>
            </w:r>
            <w:r>
              <w:rPr>
                <w:rFonts w:ascii="宋体" w:hAnsi="宋体" w:cs="宋体"/>
                <w:szCs w:val="21"/>
              </w:rPr>
              <w:br/>
              <w:t xml:space="preserve"> 重量：6 kg </w:t>
            </w:r>
            <w:r>
              <w:rPr>
                <w:rFonts w:ascii="宋体" w:hAnsi="宋体" w:cs="宋体"/>
                <w:szCs w:val="21"/>
              </w:rPr>
              <w:br/>
            </w:r>
            <w:r>
              <w:rPr>
                <w:rFonts w:ascii="宋体" w:hAnsi="宋体" w:cs="宋体"/>
                <w:szCs w:val="21"/>
              </w:rPr>
              <w:t xml:space="preserve">防护：IP67；4000 V防雷、防浪涌、防突波，符合GB/T17626.5四级标准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14457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600W枪球一体机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800万+600万25倍拼接版臻全彩枪球一体机</w:t>
            </w:r>
            <w:r>
              <w:rPr>
                <w:rFonts w:ascii="宋体" w:hAnsi="宋体" w:cs="宋体"/>
                <w:szCs w:val="21"/>
              </w:rPr>
              <w:br/>
              <w:t xml:space="preserve"> 全景采用2个F1.0大光圈全彩镜头，可输出190°大场景拼接画面，全景分辨率可达3680 × 1656；细节采用1/1.8 CMOS 25倍光学变倍镜头，高清成像</w:t>
            </w:r>
            <w:r>
              <w:rPr>
                <w:rFonts w:ascii="宋体" w:hAnsi="宋体" w:cs="宋体"/>
                <w:szCs w:val="21"/>
              </w:rPr>
              <w:br/>
              <w:t xml:space="preserve">支持多种智能资源切换：【全景】Smart事件（默认），人员密度；【细节】Smart事件（默认），全结构化，混合目标比对，智能交通，人员布控</w:t>
            </w:r>
            <w:r>
              <w:rPr>
                <w:rFonts w:ascii="宋体" w:hAnsi="宋体" w:cs="宋体"/>
                <w:szCs w:val="21"/>
              </w:rPr>
              <w:br/>
              <w:t xml:space="preserve">支持AR功能，摄像机的实时视频画面中添加最多500个AR标签，且可实现标签与标签联动的功能</w:t>
            </w:r>
            <w:r>
              <w:rPr>
                <w:rFonts w:ascii="宋体" w:hAnsi="宋体" w:cs="宋体"/>
                <w:szCs w:val="21"/>
              </w:rPr>
              <w:br/>
              <w:t xml:space="preserve">适用于城市道路、路口、路段、广场、操场、服务区、停车场、景区、江面、湖面等</w:t>
            </w:r>
            <w:r>
              <w:rPr>
                <w:rFonts w:ascii="宋体" w:hAnsi="宋体" w:cs="宋体"/>
                <w:szCs w:val="21"/>
              </w:rPr>
              <w:br/>
              <w:t xml:space="preserve">Smart事件：支持全景路对设定区域进行布防，当检测到目标时联动细节摄像机对目标进行跟随及报警，实现周界布防，全景Smart事件检测距离50米</w:t>
            </w:r>
            <w:r>
              <w:rPr>
                <w:rFonts w:ascii="宋体" w:hAnsi="宋体" w:cs="宋体"/>
                <w:szCs w:val="21"/>
              </w:rPr>
              <w:br/>
              <w:t xml:space="preserve">内置喇叭，支持声光警戒，报警联动白光闪烁报警和声音报警，声音内容可选</w:t>
            </w:r>
            <w:r>
              <w:rPr>
                <w:rFonts w:ascii="宋体" w:hAnsi="宋体" w:cs="宋体"/>
                <w:szCs w:val="21"/>
              </w:rPr>
              <w:br/>
              <w:t xml:space="preserve">人员密度检测：全景支持人员密度检测功能，输出实时人数概况及拥堵等级，可根据人数和占空比配置密度等级</w:t>
            </w:r>
            <w:r>
              <w:rPr>
                <w:rFonts w:ascii="宋体" w:hAnsi="宋体" w:cs="宋体"/>
                <w:szCs w:val="21"/>
              </w:rPr>
              <w:br/>
              <w:t xml:space="preserve">人员布控：支持前端实时建模比对，对人脸和人体进行布控跟踪，跟踪过程中目标经纬度信息实时上传，构建时空域场景</w:t>
            </w:r>
            <w:r>
              <w:rPr>
                <w:rFonts w:ascii="宋体" w:hAnsi="宋体" w:cs="宋体"/>
                <w:szCs w:val="21"/>
              </w:rPr>
              <w:br/>
              <w:t xml:space="preserve">智能交通智能：包括城市道路违章取证、交通数据采集、道路事件检测、车辆布控跟踪四类智能</w:t>
            </w:r>
            <w:r>
              <w:rPr>
                <w:rFonts w:ascii="宋体" w:hAnsi="宋体" w:cs="宋体"/>
                <w:szCs w:val="21"/>
              </w:rPr>
              <w:br/>
              <w:t xml:space="preserve">城市道路违章取证：细节路支持违停、逆行、压线、变道、机占非、掉头，违停有效检测距离200 m</w:t>
            </w:r>
            <w:r>
              <w:rPr>
                <w:rFonts w:ascii="宋体" w:hAnsi="宋体" w:cs="宋体"/>
                <w:szCs w:val="21"/>
              </w:rPr>
              <w:br/>
              <w:t xml:space="preserve">交通数据采集：细节路支持车流量、车道平均速度、车头时距、车头间距、车道时间占有率、车道空间占有率</w:t>
            </w:r>
            <w:r>
              <w:rPr>
                <w:rFonts w:ascii="宋体" w:hAnsi="宋体" w:cs="宋体"/>
                <w:szCs w:val="21"/>
              </w:rPr>
              <w:b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rPr>
                <w:rFonts w:ascii="宋体" w:hAnsi="宋体" w:cs="宋体"/>
                <w:szCs w:val="21"/>
              </w:rPr>
              <w:br/>
              <w:t xml:space="preserve">车辆布控：支持前端实时建模比对，对授权和非授权名单车辆进行布控跟踪，跟踪过程中目标经纬度信息实时上传，构建时空域场景</w:t>
            </w:r>
            <w:r>
              <w:rPr>
                <w:rFonts w:ascii="宋体" w:hAnsi="宋体" w:cs="宋体"/>
                <w:szCs w:val="21"/>
              </w:rPr>
              <w:br/>
              <w:t xml:space="preserve">AI-ISP降噪：采用去噪卷积神经网络将深度结构、学习算法用于图像去噪，最终使画面成像更新清晰，噪点更小图像更干净</w:t>
            </w:r>
            <w:r>
              <w:rPr>
                <w:rFonts w:ascii="宋体" w:hAnsi="宋体" w:cs="宋体"/>
                <w:szCs w:val="21"/>
              </w:rPr>
              <w:br/>
              <w:t xml:space="preserve">细节球机支持双光补光，暖白光补光距离：50米，红外补光距离：250米</w:t>
            </w:r>
            <w:r>
              <w:rPr>
                <w:rFonts w:ascii="宋体" w:hAnsi="宋体" w:cs="宋体"/>
                <w:szCs w:val="21"/>
              </w:rPr>
              <w:br/>
              <w:t xml:space="preserve">全景支持暖白光补光，补光距离30米</w:t>
            </w:r>
            <w:r>
              <w:rPr>
                <w:rFonts w:ascii="宋体" w:hAnsi="宋体" w:cs="宋体"/>
                <w:szCs w:val="21"/>
              </w:rPr>
              <w:br/>
              <w:t xml:space="preserve">支持GB35114A级安全加密</w:t>
            </w:r>
            <w:r>
              <w:rPr>
                <w:rFonts w:ascii="宋体" w:hAnsi="宋体" w:cs="宋体"/>
                <w:szCs w:val="21"/>
              </w:rPr>
              <w:br/>
              <w:t xml:space="preserve">传感器类型：【全景】1/1.8＂ progressive scan CMOS,【细节】1/1.8＂ progressive scan CMOS</w:t>
            </w:r>
            <w:r>
              <w:rPr>
                <w:rFonts w:ascii="宋体" w:hAnsi="宋体" w:cs="宋体"/>
                <w:szCs w:val="21"/>
              </w:rPr>
              <w:br/>
              <w:t xml:space="preserve">最低照度：【全景】彩色：0.0005 Lux @（F1.0，AGC ON），黑白：0.0001 Lux @（F1.0，AGC ON），0 Lux with Light；【细节】彩色：0.0005 Lux @（F1.5，AGC ON），黑白：0.0001 Lux @（F1.5，AGC ON），0 </w:t>
            </w:r>
            <w:r>
              <w:rPr>
                <w:rFonts w:ascii="宋体" w:hAnsi="宋体" w:cs="宋体"/>
                <w:szCs w:val="21"/>
              </w:rPr>
              <w:t xml:space="preserve">Lux with IR  </w:t>
            </w:r>
            <w:r>
              <w:rPr>
                <w:rFonts w:ascii="宋体" w:hAnsi="宋体" w:cs="宋体"/>
                <w:szCs w:val="21"/>
              </w:rPr>
              <w:br/>
              <w:t xml:space="preserve">变倍：数字变倍：【全景】不支持；【细节】16倍</w:t>
            </w:r>
            <w:r>
              <w:rPr>
                <w:rFonts w:ascii="宋体" w:hAnsi="宋体" w:cs="宋体"/>
                <w:szCs w:val="21"/>
              </w:rPr>
              <w:br/>
              <w:t xml:space="preserve">光学变倍：【全景】不支持；【细节】25倍 </w:t>
            </w:r>
            <w:r>
              <w:rPr>
                <w:rFonts w:ascii="宋体" w:hAnsi="宋体" w:cs="宋体"/>
                <w:szCs w:val="21"/>
              </w:rPr>
              <w:br/>
              <w:t xml:space="preserve">焦距：【全景】2.8mm；【细节】5.9-147.5mm</w:t>
            </w:r>
            <w:r>
              <w:rPr>
                <w:rFonts w:ascii="宋体" w:hAnsi="宋体" w:cs="宋体"/>
                <w:szCs w:val="21"/>
              </w:rPr>
              <w:br/>
              <w:t xml:space="preserve">视场角：【全景】190°±5°，垂直80°±5°【细节】59.8-2.7° </w:t>
            </w:r>
            <w:r>
              <w:rPr>
                <w:rFonts w:ascii="宋体" w:hAnsi="宋体" w:cs="宋体"/>
                <w:szCs w:val="21"/>
              </w:rPr>
              <w:br/>
              <w:t xml:space="preserve">补光灯距离：【全景】暖白光30米；【细节】暖白光50米，红外250米</w:t>
            </w:r>
            <w:r>
              <w:rPr>
                <w:rFonts w:ascii="宋体" w:hAnsi="宋体" w:cs="宋体"/>
                <w:szCs w:val="21"/>
              </w:rPr>
              <w:br/>
              <w:t xml:space="preserve">防补光过曝：支持 </w:t>
            </w:r>
            <w:r>
              <w:rPr>
                <w:rFonts w:ascii="宋体" w:hAnsi="宋体" w:cs="宋体"/>
                <w:szCs w:val="21"/>
              </w:rPr>
              <w:br/>
              <w:t xml:space="preserve">水平范围：【全景】不支持；【细节】0-360° </w:t>
            </w:r>
            <w:r>
              <w:rPr>
                <w:rFonts w:ascii="宋体" w:hAnsi="宋体" w:cs="宋体"/>
                <w:szCs w:val="21"/>
              </w:rPr>
              <w:br/>
              <w:t xml:space="preserve">垂直范围：【全景】12°~24°；【细节】-20-90°</w:t>
            </w:r>
            <w:r>
              <w:rPr>
                <w:rFonts w:ascii="宋体" w:hAnsi="宋体" w:cs="宋体"/>
                <w:szCs w:val="21"/>
              </w:rPr>
              <w:br/>
              <w:t xml:space="preserve">水平速度：【全景】不支持；【细节】水平键控速度：0.1°-160°/s,速度可设;水平预置点速度：240°/s </w:t>
            </w:r>
            <w:r>
              <w:rPr>
                <w:rFonts w:ascii="宋体" w:hAnsi="宋体" w:cs="宋体"/>
                <w:szCs w:val="21"/>
              </w:rPr>
              <w:br/>
              <w:t xml:space="preserve">垂直速度：【全景】垂直键控速度可设；【细节】垂直键控速度：0.1°-120°/s,速度可设;垂直预置点速度：200°/s </w:t>
            </w:r>
            <w:r>
              <w:rPr>
                <w:rFonts w:ascii="宋体" w:hAnsi="宋体" w:cs="宋体"/>
                <w:szCs w:val="21"/>
              </w:rPr>
              <w:br/>
              <w:t xml:space="preserve">主码流帧率分辨率：【全景】</w:t>
            </w:r>
            <w:r>
              <w:rPr>
                <w:rFonts w:ascii="宋体" w:hAnsi="宋体" w:cs="宋体"/>
                <w:szCs w:val="21"/>
              </w:rPr>
              <w:br/>
              <w:t xml:space="preserve">50 Hz：25 fps（3680 × 1656，3632 × 1632）；60 Hz：30 fps（3680 × 1656，3632 × 1632）</w:t>
            </w:r>
            <w:r>
              <w:rPr>
                <w:rFonts w:ascii="宋体" w:hAnsi="宋体" w:cs="宋体"/>
                <w:szCs w:val="21"/>
              </w:rPr>
              <w:br/>
              <w:t xml:space="preserve">【细节】</w:t>
            </w:r>
            <w:r>
              <w:rPr>
                <w:rFonts w:ascii="宋体" w:hAnsi="宋体" w:cs="宋体"/>
                <w:szCs w:val="21"/>
              </w:rPr>
              <w:br/>
              <w:t xml:space="preserve">50 Hz：25 fps（3840× 2160，2560 × 1440，1920 × 1080，1280 × 960，1280 × 720）</w:t>
            </w:r>
            <w:r>
              <w:rPr>
                <w:rFonts w:ascii="宋体" w:hAnsi="宋体" w:cs="宋体"/>
                <w:szCs w:val="21"/>
              </w:rPr>
              <w:br/>
              <w:t xml:space="preserve">60 Hz：30 fps（3840× 2160，2560 × 1440，1920 × 1080，1280 × 960，1280 × 720）</w:t>
            </w:r>
            <w:r>
              <w:rPr>
                <w:rFonts w:ascii="宋体" w:hAnsi="宋体" w:cs="宋体"/>
                <w:szCs w:val="21"/>
              </w:rPr>
              <w:br/>
              <w:t xml:space="preserve">视频压缩标准：H.265,H.264,MJPEG </w:t>
            </w:r>
            <w:r>
              <w:rPr>
                <w:rFonts w:ascii="宋体" w:hAnsi="宋体" w:cs="宋体"/>
                <w:szCs w:val="21"/>
              </w:rPr>
              <w:br/>
              <w:t xml:space="preserve">宽动态：【全景】数字宽动态；【细节】120dB超宽动态 </w:t>
            </w:r>
            <w:r>
              <w:rPr>
                <w:rFonts w:ascii="宋体" w:hAnsi="宋体" w:cs="宋体"/>
                <w:szCs w:val="21"/>
              </w:rPr>
              <w:br/>
              <w:t xml:space="preserve">陀螺仪：支持 </w:t>
            </w:r>
            <w:r>
              <w:rPr>
                <w:rFonts w:ascii="宋体" w:hAnsi="宋体" w:cs="宋体"/>
                <w:szCs w:val="21"/>
              </w:rPr>
              <w:br/>
              <w:t xml:space="preserve">网络接口：支持1000M网络数据，RJ45网口，自适应网络数据</w:t>
            </w:r>
            <w:r>
              <w:rPr>
                <w:rFonts w:ascii="宋体" w:hAnsi="宋体" w:cs="宋体"/>
                <w:szCs w:val="21"/>
              </w:rPr>
              <w:br/>
              <w:t xml:space="preserve">SD卡扩展：内置Micro SD卡插槽,支持Micro SD/Micro SDHC/Micro SDXC卡,最大支持512G</w:t>
            </w:r>
            <w:r>
              <w:rPr>
                <w:rFonts w:ascii="宋体" w:hAnsi="宋体" w:cs="宋体"/>
                <w:szCs w:val="21"/>
              </w:rPr>
              <w:br/>
              <w:t xml:space="preserve">报警：7路报警输入</w:t>
            </w:r>
            <w:r>
              <w:rPr>
                <w:rFonts w:ascii="宋体" w:hAnsi="宋体" w:cs="宋体"/>
                <w:szCs w:val="21"/>
              </w:rPr>
              <w:br/>
              <w:t xml:space="preserve">2路报警输出</w:t>
            </w:r>
            <w:r>
              <w:rPr>
                <w:rFonts w:ascii="宋体" w:hAnsi="宋体" w:cs="宋体"/>
                <w:szCs w:val="21"/>
              </w:rPr>
              <w:br/>
              <w:t xml:space="preserve">音频：1路音频输入，音频峰值：2-2.4V[p-p]，输入阻抗：1 kΩ±10%；1路音频输出，线性电平，阻抗:600Ω</w:t>
            </w:r>
            <w:r>
              <w:rPr>
                <w:rFonts w:ascii="宋体" w:hAnsi="宋体" w:cs="宋体"/>
                <w:szCs w:val="21"/>
              </w:rPr>
              <w:br/>
              <w:t xml:space="preserve">恢复出厂设置：支持 </w:t>
            </w:r>
            <w:r>
              <w:rPr>
                <w:rFonts w:ascii="宋体" w:hAnsi="宋体" w:cs="宋体"/>
                <w:szCs w:val="21"/>
              </w:rPr>
              <w:br/>
              <w:t xml:space="preserve">电源：DC36V/1.67A</w:t>
            </w:r>
            <w:r>
              <w:rPr>
                <w:rFonts w:ascii="宋体" w:hAnsi="宋体" w:cs="宋体"/>
                <w:szCs w:val="21"/>
              </w:rPr>
              <w:br/>
              <w:t xml:space="preserve">工作温湿度：-40 ℃~70 ℃；湿度小于95%</w:t>
            </w:r>
            <w:r>
              <w:rPr>
                <w:rFonts w:ascii="宋体" w:hAnsi="宋体" w:cs="宋体"/>
                <w:szCs w:val="21"/>
              </w:rPr>
              <w:br/>
              <w:t xml:space="preserve">喇叭温度-30 ℃~55 ℃</w:t>
            </w:r>
            <w:r>
              <w:rPr>
                <w:rFonts w:ascii="宋体" w:hAnsi="宋体" w:cs="宋体"/>
                <w:szCs w:val="21"/>
              </w:rPr>
              <w:br/>
              <w:t xml:space="preserve">除雾：支持</w:t>
            </w:r>
            <w:r>
              <w:rPr>
                <w:rFonts w:ascii="宋体" w:hAnsi="宋体" w:cs="宋体"/>
                <w:szCs w:val="21"/>
              </w:rPr>
              <w:br/>
              <w:t xml:space="preserve">尺寸：Ø260 mm × 382.9 mm</w:t>
            </w:r>
            <w:r>
              <w:rPr>
                <w:rFonts w:ascii="宋体" w:hAnsi="宋体" w:cs="宋体"/>
                <w:szCs w:val="21"/>
              </w:rPr>
              <w:br/>
              <w:t xml:space="preserve">重量：净重7.1kg，毛重10.57kg</w:t>
            </w:r>
            <w:r>
              <w:rPr>
                <w:rFonts w:ascii="宋体" w:hAnsi="宋体" w:cs="宋体"/>
                <w:szCs w:val="21"/>
              </w:rPr>
              <w:br/>
              <w:t xml:space="preserve">功耗：最大功耗：60 W（其中【全景】加热6 W，补外灯6 W；【细节】加热6 W，补外灯12 W）   </w:t>
            </w:r>
            <w:r>
              <w:rPr>
                <w:rFonts w:ascii="宋体" w:hAnsi="宋体" w:cs="宋体"/>
                <w:szCs w:val="21"/>
              </w:rPr>
              <w:br/>
              <w:t xml:space="preserve">防护：IP67; 6000V 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21371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1200W枪球一体机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800万+1200万拼接版臻全彩枪球一体机</w:t>
            </w:r>
            <w:r>
              <w:rPr>
                <w:rFonts w:ascii="宋体" w:hAnsi="宋体" w:cs="宋体"/>
                <w:szCs w:val="21"/>
              </w:rPr>
              <w:br/>
              <w:t xml:space="preserve">800万+1200万拼接版臻全彩拼接版枪球一体机</w:t>
            </w:r>
            <w:r>
              <w:rPr>
                <w:rFonts w:ascii="宋体" w:hAnsi="宋体" w:cs="宋体"/>
                <w:szCs w:val="21"/>
              </w:rPr>
              <w:br/>
              <w:t xml:space="preserve">全景采用2个F1.0大光圈全彩镜头，可输出190°大</w:t>
            </w:r>
            <w:r>
              <w:rPr>
                <w:rFonts w:ascii="宋体" w:hAnsi="宋体" w:cs="宋体"/>
                <w:szCs w:val="21"/>
              </w:rPr>
              <w:t xml:space="preserve">场景拼接画面，全景分辨率可达5344 × 2256</w:t>
            </w:r>
            <w:r>
              <w:rPr>
                <w:rFonts w:ascii="宋体" w:hAnsi="宋体" w:cs="宋体"/>
                <w:szCs w:val="21"/>
              </w:rPr>
              <w:br/>
              <w:t xml:space="preserve">支持多种智能资源切换：【全景】Smart事件（默认），人员密度；【细节】Smart事件（默认），全结构化，混合目标比对，智能交通，人员布控</w:t>
            </w:r>
            <w:r>
              <w:rPr>
                <w:rFonts w:ascii="宋体" w:hAnsi="宋体" w:cs="宋体"/>
                <w:szCs w:val="21"/>
              </w:rPr>
              <w:br/>
              <w:t xml:space="preserve">全景通道视频图像分辨率不小于5344 × 2256，细节通道视频图像分辨率不小于3840 x 2160</w:t>
            </w:r>
            <w:r>
              <w:rPr>
                <w:rFonts w:ascii="宋体" w:hAnsi="宋体" w:cs="宋体"/>
                <w:szCs w:val="21"/>
              </w:rPr>
              <w:br/>
              <w:t xml:space="preserve">设备全景通道支持拼接畸变矫正，可分别对全景拼接画面的畸变、姿态角、旋转角进行调节（1-100可调），优化拼接效果</w:t>
            </w:r>
            <w:r>
              <w:rPr>
                <w:rFonts w:ascii="宋体" w:hAnsi="宋体" w:cs="宋体"/>
                <w:szCs w:val="21"/>
              </w:rPr>
              <w:br/>
              <w:t xml:space="preserve">支持AR功能，摄像机的实时视频画面中添加最多500个AR标签，且可实现标签与标签联动的功能</w:t>
            </w:r>
            <w:r>
              <w:rPr>
                <w:rFonts w:ascii="宋体" w:hAnsi="宋体" w:cs="宋体"/>
                <w:szCs w:val="21"/>
              </w:rPr>
              <w:br/>
              <w:t xml:space="preserve">适用于城市道路、路口、路段、广场、操场、服务区、停车场、景区、江面、湖面等</w:t>
            </w:r>
            <w:r>
              <w:rPr>
                <w:rFonts w:ascii="宋体" w:hAnsi="宋体" w:cs="宋体"/>
                <w:szCs w:val="21"/>
              </w:rPr>
              <w:br/>
              <w:t xml:space="preserve">Smart事件：支持全景路对设定区域进行布防，当检测到目标时联动细节摄像机对目标进行跟随及报警，实现周界布防，全景Smart事件检测距离50米</w:t>
            </w:r>
            <w:r>
              <w:rPr>
                <w:rFonts w:ascii="宋体" w:hAnsi="宋体" w:cs="宋体"/>
                <w:szCs w:val="21"/>
              </w:rPr>
              <w:br/>
              <w:t xml:space="preserve">内置喇叭，支持声光警戒，报警联动白光闪烁报警和声音报警，声音内容可选 </w:t>
            </w:r>
            <w:r>
              <w:rPr>
                <w:rFonts w:ascii="宋体" w:hAnsi="宋体" w:cs="宋体"/>
                <w:szCs w:val="21"/>
              </w:rPr>
              <w:br/>
              <w:t xml:space="preserve">人员密度检测：全景支持人员密度检测功能，输出实时人数概况及拥堵等级，可根据人数和占空比配置密度等级</w:t>
            </w:r>
            <w:r>
              <w:rPr>
                <w:rFonts w:ascii="宋体" w:hAnsi="宋体" w:cs="宋体"/>
                <w:szCs w:val="21"/>
              </w:rPr>
              <w:br/>
              <w:t xml:space="preserve">全结构化：支持细节路混合目标检测，对检测区域内的人、非机动车、车进行同时抓拍上传，人脸人体关联输出，并实现对人脸、人体、车辆结构化属性特征信息提取</w:t>
            </w:r>
            <w:r>
              <w:rPr>
                <w:rFonts w:ascii="宋体" w:hAnsi="宋体" w:cs="宋体"/>
                <w:szCs w:val="21"/>
              </w:rPr>
              <w:br/>
              <w:t xml:space="preserve">人员布控：支持前端实时建模比对，对人脸和人体进行布控跟踪，跟踪过程中目标经纬度信息实时上传，构建时空域场景</w:t>
            </w:r>
            <w:r>
              <w:rPr>
                <w:rFonts w:ascii="宋体" w:hAnsi="宋体" w:cs="宋体"/>
                <w:szCs w:val="21"/>
              </w:rPr>
              <w:br/>
              <w:t xml:space="preserve">智能交通智能：包括城市道路违章取证、交通数据采集、道路事件检测、车辆布控跟踪四类智能</w:t>
            </w:r>
            <w:r>
              <w:rPr>
                <w:rFonts w:ascii="宋体" w:hAnsi="宋体" w:cs="宋体"/>
                <w:szCs w:val="21"/>
              </w:rPr>
              <w:br/>
              <w:t xml:space="preserve">城市道路违章取证：细节路支持违停、逆行、压线、变道、机占非、掉头，违停有效检测距离300 m</w:t>
            </w:r>
            <w:r>
              <w:rPr>
                <w:rFonts w:ascii="宋体" w:hAnsi="宋体" w:cs="宋体"/>
                <w:szCs w:val="21"/>
              </w:rPr>
              <w:br/>
              <w:t xml:space="preserve">交通数据采集：细节路支持车流量、车道平均速度、车头时距、车头间距、车道时间占有率、车道空间占有率</w:t>
            </w:r>
            <w:r>
              <w:rPr>
                <w:rFonts w:ascii="宋体" w:hAnsi="宋体" w:cs="宋体"/>
                <w:szCs w:val="21"/>
              </w:rPr>
              <w:b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rPr>
                <w:rFonts w:ascii="宋体" w:hAnsi="宋体" w:cs="宋体"/>
                <w:szCs w:val="21"/>
              </w:rPr>
              <w:br/>
              <w:t xml:space="preserve">车辆布控：支持前端实时建模比对，对授权和非授权名单车辆进行布控跟踪，跟踪过程中目标经纬度信息实时上传，构建时空域场景</w:t>
            </w:r>
            <w:r>
              <w:rPr>
                <w:rFonts w:ascii="宋体" w:hAnsi="宋体" w:cs="宋体"/>
                <w:szCs w:val="21"/>
              </w:rPr>
              <w:br/>
              <w:t xml:space="preserve">AI-ISP降噪：采用去噪卷积神经网络将深度结构、学习算法用于图像去噪，最终使画面成像更新清晰，噪点更小图像更干净</w:t>
            </w:r>
            <w:r>
              <w:rPr>
                <w:rFonts w:ascii="宋体" w:hAnsi="宋体" w:cs="宋体"/>
                <w:szCs w:val="21"/>
              </w:rPr>
              <w:br/>
              <w:t xml:space="preserve">细节球机支持双光补光，暖白光补光距离：50米，红外补光距离：250米</w:t>
            </w:r>
            <w:r>
              <w:rPr>
                <w:rFonts w:ascii="宋体" w:hAnsi="宋体" w:cs="宋体"/>
                <w:szCs w:val="21"/>
              </w:rPr>
              <w:br/>
              <w:t xml:space="preserve">全景支持暖白光补光，补光距离30米</w:t>
            </w:r>
            <w:r>
              <w:rPr>
                <w:rFonts w:ascii="宋体" w:hAnsi="宋体" w:cs="宋体"/>
                <w:szCs w:val="21"/>
              </w:rPr>
              <w:br/>
              <w:t xml:space="preserve">支持GB35114A级安全加密</w:t>
            </w:r>
            <w:r>
              <w:rPr>
                <w:rFonts w:ascii="宋体" w:hAnsi="宋体" w:cs="宋体"/>
                <w:szCs w:val="21"/>
              </w:rPr>
              <w:br/>
              <w:t xml:space="preserve">支持光学透雾</w:t>
            </w:r>
            <w:r>
              <w:rPr>
                <w:rFonts w:ascii="宋体" w:hAnsi="宋体" w:cs="宋体"/>
                <w:szCs w:val="21"/>
              </w:rPr>
              <w:br/>
              <w:t xml:space="preserve">传感器类型：【全景】1/1.8＂ progressive scan </w:t>
            </w:r>
            <w:r>
              <w:rPr>
                <w:rFonts w:ascii="宋体" w:hAnsi="宋体" w:cs="宋体"/>
                <w:szCs w:val="21"/>
              </w:rPr>
              <w:t xml:space="preserve">CMOS,【细节】1/1.8＂ progressive scan CMOS</w:t>
            </w:r>
            <w:r>
              <w:rPr>
                <w:rFonts w:ascii="宋体" w:hAnsi="宋体" w:cs="宋体"/>
                <w:szCs w:val="21"/>
              </w:rPr>
              <w:br/>
              <w:t xml:space="preserve">最低照度：【全景】彩色 0.0005Lux @ (F1.0，AGC ON)，0 Lux with Light，黑白0.0001Lux @(F1.0，AGC ON)；【细节】彩色 0.0005Lux @ (F1.2，AGC ON)，0 Lux with Light，黑白0.0001Lux @(F1.2，AGC ON)， 0Lux with IR；</w:t>
            </w:r>
            <w:r>
              <w:rPr>
                <w:rFonts w:ascii="宋体" w:hAnsi="宋体" w:cs="宋体"/>
                <w:szCs w:val="21"/>
              </w:rPr>
              <w:br/>
              <w:t xml:space="preserve">光学变倍：【全景】不支持；【细节】40倍 </w:t>
            </w:r>
            <w:r>
              <w:rPr>
                <w:rFonts w:ascii="宋体" w:hAnsi="宋体" w:cs="宋体"/>
                <w:szCs w:val="21"/>
              </w:rPr>
              <w:br/>
              <w:t xml:space="preserve">焦距：【全景】2.8mm；【细节】6-240mm</w:t>
            </w:r>
            <w:r>
              <w:rPr>
                <w:rFonts w:ascii="宋体" w:hAnsi="宋体" w:cs="宋体"/>
                <w:szCs w:val="21"/>
              </w:rPr>
              <w:br/>
              <w:t xml:space="preserve">视场角：【全景】190°±5°，垂直75°±5°【细节】H：58.5~2.95°，V: 34.97~1.66° </w:t>
            </w:r>
            <w:r>
              <w:rPr>
                <w:rFonts w:ascii="宋体" w:hAnsi="宋体" w:cs="宋体"/>
                <w:szCs w:val="21"/>
              </w:rPr>
              <w:br/>
              <w:t xml:space="preserve">补光灯类型：【全景】暖白光补光</w:t>
            </w:r>
            <w:r>
              <w:rPr>
                <w:rFonts w:ascii="宋体" w:hAnsi="宋体" w:cs="宋体"/>
                <w:szCs w:val="21"/>
              </w:rPr>
              <w:br/>
              <w:t xml:space="preserve">【细节】混合补光</w:t>
            </w:r>
            <w:r>
              <w:rPr>
                <w:rFonts w:ascii="宋体" w:hAnsi="宋体" w:cs="宋体"/>
                <w:szCs w:val="21"/>
              </w:rPr>
              <w:br/>
              <w:t xml:space="preserve">补光灯距离：【全景】暖白光30米；【细节】暖白光50米，红外补光250米 </w:t>
            </w:r>
            <w:r>
              <w:rPr>
                <w:rFonts w:ascii="宋体" w:hAnsi="宋体" w:cs="宋体"/>
                <w:szCs w:val="21"/>
              </w:rPr>
              <w:br/>
              <w:t xml:space="preserve">水平范围：【全景】不支持；【细节】0-360°</w:t>
            </w:r>
            <w:r>
              <w:rPr>
                <w:rFonts w:ascii="宋体" w:hAnsi="宋体" w:cs="宋体"/>
                <w:szCs w:val="21"/>
              </w:rPr>
              <w:br/>
              <w:t xml:space="preserve">垂直范围：【全景】12°~24°；【细节】-20-90°</w:t>
            </w:r>
            <w:r>
              <w:rPr>
                <w:rFonts w:ascii="宋体" w:hAnsi="宋体" w:cs="宋体"/>
                <w:szCs w:val="21"/>
              </w:rPr>
              <w:br/>
              <w:t xml:space="preserve">水平速度：【全景】不支持；【细节】水平键控速度：0.1°-160°/s,速度可设;水平预置点速度：240°/s</w:t>
            </w:r>
            <w:r>
              <w:rPr>
                <w:rFonts w:ascii="宋体" w:hAnsi="宋体" w:cs="宋体"/>
                <w:szCs w:val="21"/>
              </w:rPr>
              <w:br/>
              <w:t xml:space="preserve">垂直速度：【全景】垂直键控速度可设；【细节】垂直键控速度：0.1°-120°/s,速度可设;垂直预置点速度：200°/s </w:t>
            </w:r>
            <w:r>
              <w:rPr>
                <w:rFonts w:ascii="宋体" w:hAnsi="宋体" w:cs="宋体"/>
                <w:szCs w:val="21"/>
              </w:rPr>
              <w:br/>
              <w:t xml:space="preserve">主码流帧率分辨率：【全景】</w:t>
            </w:r>
            <w:r>
              <w:rPr>
                <w:rFonts w:ascii="宋体" w:hAnsi="宋体" w:cs="宋体"/>
                <w:szCs w:val="21"/>
              </w:rPr>
              <w:br/>
              <w:t xml:space="preserve">50 Hz：25 fps（5344 × 2256，4384 × 1856，3680 × 1656）；60 Hz：24 fps（5344 × 2256，4384 × 1856，3680 × 1656）</w:t>
            </w:r>
            <w:r>
              <w:rPr>
                <w:rFonts w:ascii="宋体" w:hAnsi="宋体" w:cs="宋体"/>
                <w:szCs w:val="21"/>
              </w:rPr>
              <w:br/>
              <w:t xml:space="preserve">【细节】</w:t>
            </w:r>
            <w:r>
              <w:rPr>
                <w:rFonts w:ascii="宋体" w:hAnsi="宋体" w:cs="宋体"/>
                <w:szCs w:val="21"/>
              </w:rPr>
              <w:br/>
              <w:t xml:space="preserve">50 Hz：25 fps（3840 × 2160，2560 × 1440，1920 × 1080，1280 × 960，1280 × 720）</w:t>
            </w:r>
            <w:r>
              <w:rPr>
                <w:rFonts w:ascii="宋体" w:hAnsi="宋体" w:cs="宋体"/>
                <w:szCs w:val="21"/>
              </w:rPr>
              <w:br/>
              <w:t xml:space="preserve">60 Hz：30 fps（3840 x 2160，2560 × 1440，1920 × 1080，1280 × 960，1280 × 720)</w:t>
            </w:r>
            <w:r>
              <w:rPr>
                <w:rFonts w:ascii="宋体" w:hAnsi="宋体" w:cs="宋体"/>
                <w:szCs w:val="21"/>
              </w:rPr>
              <w:br/>
              <w:t xml:space="preserve">视频压缩标准：主码流：H.264/H.265/Smart264/Smart265</w:t>
            </w:r>
            <w:r>
              <w:rPr>
                <w:rFonts w:ascii="宋体" w:hAnsi="宋体" w:cs="宋体"/>
                <w:szCs w:val="21"/>
              </w:rPr>
              <w:br/>
              <w:t xml:space="preserve">子码流：H.264/H.265/MJPEG</w:t>
            </w:r>
            <w:r>
              <w:rPr>
                <w:rFonts w:ascii="宋体" w:hAnsi="宋体" w:cs="宋体"/>
                <w:szCs w:val="21"/>
              </w:rPr>
              <w:br/>
              <w:t xml:space="preserve">第三码流：H.264/H.265/MJPEG </w:t>
            </w:r>
            <w:r>
              <w:rPr>
                <w:rFonts w:ascii="宋体" w:hAnsi="宋体" w:cs="宋体"/>
                <w:szCs w:val="21"/>
              </w:rPr>
              <w:br/>
              <w:t xml:space="preserve">宽动态：支持 </w:t>
            </w:r>
            <w:r>
              <w:rPr>
                <w:rFonts w:ascii="宋体" w:hAnsi="宋体" w:cs="宋体"/>
                <w:szCs w:val="21"/>
              </w:rPr>
              <w:br/>
              <w:t xml:space="preserve">陀螺仪：支持 </w:t>
            </w:r>
            <w:r>
              <w:rPr>
                <w:rFonts w:ascii="宋体" w:hAnsi="宋体" w:cs="宋体"/>
                <w:szCs w:val="21"/>
              </w:rPr>
              <w:br/>
              <w:t xml:space="preserve">网络接口：支持1000 M网络数据，RJ45网口，自适应网络数据</w:t>
            </w:r>
            <w:r>
              <w:rPr>
                <w:rFonts w:ascii="宋体" w:hAnsi="宋体" w:cs="宋体"/>
                <w:szCs w:val="21"/>
              </w:rPr>
              <w:br/>
              <w:t xml:space="preserve">SD卡扩展：内置Micro SD卡插槽,支持Micro SD/Micro SDHC/Micro SDXC卡,最大支持512G</w:t>
            </w:r>
            <w:r>
              <w:rPr>
                <w:rFonts w:ascii="宋体" w:hAnsi="宋体" w:cs="宋体"/>
                <w:szCs w:val="21"/>
              </w:rPr>
              <w:br/>
              <w:t xml:space="preserve">内置扬声器：1个内置扬声器</w:t>
            </w:r>
            <w:r>
              <w:rPr>
                <w:rFonts w:ascii="宋体" w:hAnsi="宋体" w:cs="宋体"/>
                <w:szCs w:val="21"/>
              </w:rPr>
              <w:br/>
              <w:t xml:space="preserve">音频：1路音频输入，音频峰值：2~2.4 V[p-p]，输入阻抗：1 kΩ ± 10%；1路音频输出，线性电平，阻抗：600 Ω</w:t>
            </w:r>
            <w:r>
              <w:rPr>
                <w:rFonts w:ascii="宋体" w:hAnsi="宋体" w:cs="宋体"/>
                <w:szCs w:val="21"/>
              </w:rPr>
              <w:br/>
              <w:t xml:space="preserve">报警：7路报警输入，2路报警输出</w:t>
            </w:r>
            <w:r>
              <w:rPr>
                <w:rFonts w:ascii="宋体" w:hAnsi="宋体" w:cs="宋体"/>
                <w:szCs w:val="21"/>
              </w:rPr>
              <w:br/>
              <w:t xml:space="preserve">复位：支持</w:t>
            </w:r>
            <w:r>
              <w:rPr>
                <w:rFonts w:ascii="宋体" w:hAnsi="宋体" w:cs="宋体"/>
                <w:szCs w:val="21"/>
              </w:rPr>
              <w:br/>
              <w:t xml:space="preserve">光纤接口：支持 </w:t>
            </w:r>
            <w:r>
              <w:rPr>
                <w:rFonts w:ascii="宋体" w:hAnsi="宋体" w:cs="宋体"/>
                <w:szCs w:val="21"/>
              </w:rPr>
              <w:br/>
              <w:t xml:space="preserve">电源：DC36V/1.67A,   最大功耗：60 W（其中【全景】加热6 W，补光灯6 W；【细节】加热6 W，补光灯12 W）</w:t>
            </w:r>
            <w:r>
              <w:rPr>
                <w:rFonts w:ascii="宋体" w:hAnsi="宋体" w:cs="宋体"/>
                <w:szCs w:val="21"/>
              </w:rPr>
              <w:br/>
              <w:t xml:space="preserve">尺寸：Ø260 mm × 382.69 mm</w:t>
            </w:r>
            <w:r>
              <w:rPr>
                <w:rFonts w:ascii="宋体" w:hAnsi="宋体" w:cs="宋体"/>
                <w:szCs w:val="21"/>
              </w:rPr>
              <w:br/>
            </w:r>
            <w:r>
              <w:rPr>
                <w:rFonts w:ascii="宋体" w:hAnsi="宋体" w:cs="宋体"/>
                <w:szCs w:val="21"/>
              </w:rPr>
              <w:t xml:space="preserve">重量：净重7.1kg，毛重10.57kg</w:t>
            </w:r>
            <w:r>
              <w:rPr>
                <w:rFonts w:ascii="宋体" w:hAnsi="宋体" w:cs="宋体"/>
                <w:szCs w:val="21"/>
              </w:rPr>
              <w:br/>
              <w:t xml:space="preserve">工作温湿度：-40 ℃~70 ℃；湿度小于95%</w:t>
            </w:r>
            <w:r>
              <w:rPr>
                <w:rFonts w:ascii="宋体" w:hAnsi="宋体" w:cs="宋体"/>
                <w:szCs w:val="21"/>
              </w:rPr>
              <w:br/>
              <w:t xml:space="preserve">喇叭温度-30 ℃~55 ℃</w:t>
            </w:r>
            <w:r>
              <w:rPr>
                <w:rFonts w:ascii="宋体" w:hAnsi="宋体" w:cs="宋体"/>
                <w:szCs w:val="21"/>
              </w:rPr>
              <w:br/>
              <w:t xml:space="preserve">低温加热：支持</w:t>
            </w:r>
            <w:r>
              <w:rPr>
                <w:rFonts w:ascii="宋体" w:hAnsi="宋体" w:cs="宋体"/>
                <w:szCs w:val="21"/>
              </w:rPr>
              <w:br/>
              <w:t xml:space="preserve">雨刷：支持</w:t>
            </w:r>
            <w:r>
              <w:rPr>
                <w:rFonts w:ascii="宋体" w:hAnsi="宋体" w:cs="宋体"/>
                <w:szCs w:val="21"/>
              </w:rPr>
              <w:br/>
              <w:t xml:space="preserve">除雾：支持 </w:t>
            </w:r>
            <w:r>
              <w:rPr>
                <w:rFonts w:ascii="宋体" w:hAnsi="宋体" w:cs="宋体"/>
                <w:szCs w:val="21"/>
              </w:rPr>
              <w:br/>
              <w:t xml:space="preserve">EMC：Class A</w:t>
            </w:r>
            <w:r>
              <w:rPr>
                <w:rFonts w:ascii="宋体" w:hAnsi="宋体" w:cs="宋体"/>
                <w:szCs w:val="21"/>
              </w:rPr>
              <w:br/>
              <w:t xml:space="preserve">防护：IP67；6000 V防雷、防浪涌、防突波，符合GB/T17626.5四级标准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29857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2000W超高清枪机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传感器类型：1" Progressive Scan CMOS</w:t>
            </w:r>
            <w:r>
              <w:rPr>
                <w:rFonts w:ascii="宋体" w:hAnsi="宋体" w:cs="宋体"/>
                <w:szCs w:val="21"/>
              </w:rPr>
              <w:br/>
              <w:t xml:space="preserve">最低照度：彩色：0.01 Lux @（F1.2，AGC ON）</w:t>
            </w:r>
            <w:r>
              <w:rPr>
                <w:rFonts w:ascii="宋体" w:hAnsi="宋体" w:cs="宋体"/>
                <w:szCs w:val="21"/>
              </w:rPr>
              <w:br/>
              <w:t xml:space="preserve">黑白：0.003 Lux @（F1.2，AGC ON）</w:t>
            </w:r>
            <w:r>
              <w:rPr>
                <w:rFonts w:ascii="宋体" w:hAnsi="宋体" w:cs="宋体"/>
                <w:szCs w:val="21"/>
              </w:rPr>
              <w:br/>
              <w:t xml:space="preserve">宽动态：数字宽动态 </w:t>
            </w:r>
            <w:r>
              <w:rPr>
                <w:rFonts w:ascii="宋体" w:hAnsi="宋体" w:cs="宋体"/>
                <w:szCs w:val="21"/>
              </w:rPr>
              <w:br/>
              <w:t xml:space="preserve">焦距&amp;视场角：30 mm @F1.8，水平视场角：24.5°，垂直视场角：16.35°，对角线视场角：29.4°</w:t>
            </w:r>
            <w:r>
              <w:rPr>
                <w:rFonts w:ascii="宋体" w:hAnsi="宋体" w:cs="宋体"/>
                <w:szCs w:val="21"/>
              </w:rPr>
              <w:br/>
              <w:t xml:space="preserve">50 mm @F2.0，水平视场角：15.0°，垂直视场角：10.0°，对角线视场角：17.9°</w:t>
            </w:r>
            <w:r>
              <w:rPr>
                <w:rFonts w:ascii="宋体" w:hAnsi="宋体" w:cs="宋体"/>
                <w:szCs w:val="21"/>
              </w:rPr>
              <w:br/>
              <w:t xml:space="preserve">85 mm @F2.0，水平视场角：8.8°，垂直视场角：5.9°，对角线视场角：10.6° </w:t>
            </w:r>
            <w:r>
              <w:rPr>
                <w:rFonts w:ascii="宋体" w:hAnsi="宋体" w:cs="宋体"/>
                <w:szCs w:val="21"/>
              </w:rPr>
              <w:br/>
              <w:t xml:space="preserve">最大图像尺寸：5472 × 3648</w:t>
            </w:r>
            <w:r>
              <w:rPr>
                <w:rFonts w:ascii="宋体" w:hAnsi="宋体" w:cs="宋体"/>
                <w:szCs w:val="21"/>
              </w:rPr>
              <w:br/>
              <w:t xml:space="preserve">视频压缩标准：主码流：H.264/H.265</w:t>
            </w:r>
            <w:r>
              <w:rPr>
                <w:rFonts w:ascii="宋体" w:hAnsi="宋体" w:cs="宋体"/>
                <w:szCs w:val="21"/>
              </w:rPr>
              <w:br/>
              <w:t xml:space="preserve">子码流：H.264/H.265/MJPEG</w:t>
            </w:r>
            <w:r>
              <w:rPr>
                <w:rFonts w:ascii="宋体" w:hAnsi="宋体" w:cs="宋体"/>
                <w:szCs w:val="21"/>
              </w:rPr>
              <w:br/>
              <w:t xml:space="preserve">第三码流：H.264/H.265</w:t>
            </w:r>
            <w:r>
              <w:rPr>
                <w:rFonts w:ascii="宋体" w:hAnsi="宋体" w:cs="宋体"/>
                <w:szCs w:val="21"/>
              </w:rPr>
              <w:br/>
              <w:t xml:space="preserve">第四码流：H.264/H.265/MJPEG</w:t>
            </w:r>
            <w:r>
              <w:rPr>
                <w:rFonts w:ascii="宋体" w:hAnsi="宋体" w:cs="宋体"/>
                <w:szCs w:val="21"/>
              </w:rPr>
              <w:br/>
              <w:t xml:space="preserve">第五码流：H.264/H.265/MJPEG </w:t>
            </w:r>
            <w:r>
              <w:rPr>
                <w:rFonts w:ascii="宋体" w:hAnsi="宋体" w:cs="宋体"/>
                <w:szCs w:val="21"/>
              </w:rPr>
              <w:br/>
              <w:t xml:space="preserve">报警：3路输入，3路输出（报警输出最大支持AC/DC24 V，1 A）</w:t>
            </w:r>
            <w:r>
              <w:rPr>
                <w:rFonts w:ascii="宋体" w:hAnsi="宋体" w:cs="宋体"/>
                <w:szCs w:val="21"/>
              </w:rPr>
              <w:br/>
              <w:t xml:space="preserve">音频：2路输入（Line in）：3.5 mm，最大输入幅值：3.3 Vpp，输入阻抗：4.7 kΩ，接口类型：非平衡</w:t>
            </w:r>
            <w:r>
              <w:rPr>
                <w:rFonts w:ascii="宋体" w:hAnsi="宋体" w:cs="宋体"/>
                <w:szCs w:val="21"/>
              </w:rPr>
              <w:br/>
              <w:t xml:space="preserve">1路输出：3.5 mm，最大输出幅值：3.3 Vpp，输出阻抗：100 Ω，接口类型：非平衡</w:t>
            </w:r>
            <w:r>
              <w:rPr>
                <w:rFonts w:ascii="宋体" w:hAnsi="宋体" w:cs="宋体"/>
                <w:szCs w:val="21"/>
              </w:rPr>
              <w:br/>
              <w:t xml:space="preserve">1个内置麦克风</w:t>
            </w:r>
            <w:r>
              <w:rPr>
                <w:rFonts w:ascii="宋体" w:hAnsi="宋体" w:cs="宋体"/>
                <w:szCs w:val="21"/>
              </w:rPr>
              <w:br/>
              <w:t xml:space="preserve">RS-232：支持</w:t>
            </w:r>
            <w:r>
              <w:rPr>
                <w:rFonts w:ascii="宋体" w:hAnsi="宋体" w:cs="宋体"/>
                <w:szCs w:val="21"/>
              </w:rPr>
              <w:br/>
              <w:t xml:space="preserve">视频输出：1Vp-p Composite Output（75 Ω/CVBS）</w:t>
            </w:r>
            <w:r>
              <w:rPr>
                <w:rFonts w:ascii="宋体" w:hAnsi="宋体" w:cs="宋体"/>
                <w:szCs w:val="21"/>
              </w:rPr>
              <w:br/>
              <w:t xml:space="preserve">复位：支持</w:t>
            </w:r>
            <w:r>
              <w:rPr>
                <w:rFonts w:ascii="宋体" w:hAnsi="宋体" w:cs="宋体"/>
                <w:szCs w:val="21"/>
              </w:rPr>
              <w:br/>
              <w:t xml:space="preserve">网络：1个RJ45 10 M/100 M/1000 M自适应以太网口</w:t>
            </w:r>
            <w:r>
              <w:rPr>
                <w:rFonts w:ascii="宋体" w:hAnsi="宋体" w:cs="宋体"/>
                <w:szCs w:val="21"/>
              </w:rPr>
              <w:br/>
              <w:t xml:space="preserve">光纤：支持 </w:t>
            </w:r>
            <w:r>
              <w:rPr>
                <w:rFonts w:ascii="宋体" w:hAnsi="宋体" w:cs="宋体"/>
                <w:szCs w:val="21"/>
              </w:rPr>
              <w:br/>
              <w:t xml:space="preserve">在线升级：支持</w:t>
            </w:r>
            <w:r>
              <w:rPr>
                <w:rFonts w:ascii="宋体" w:hAnsi="宋体" w:cs="宋体"/>
                <w:szCs w:val="21"/>
              </w:rPr>
              <w:br/>
              <w:t xml:space="preserve">文件系统双备份：支持</w:t>
            </w:r>
            <w:r>
              <w:rPr>
                <w:rFonts w:ascii="宋体" w:hAnsi="宋体" w:cs="宋体"/>
                <w:szCs w:val="21"/>
              </w:rPr>
              <w:br/>
              <w:t xml:space="preserve">恢复出厂设置：支持RESET按键，客户端或浏览器恢复</w:t>
            </w:r>
            <w:r>
              <w:rPr>
                <w:rFonts w:ascii="宋体" w:hAnsi="宋体" w:cs="宋体"/>
                <w:szCs w:val="21"/>
              </w:rPr>
              <w:br/>
              <w:t xml:space="preserve">存储温湿度：-30 ℃~60 ℃</w:t>
            </w:r>
            <w:r>
              <w:rPr>
                <w:rFonts w:ascii="宋体" w:hAnsi="宋体" w:cs="宋体"/>
                <w:szCs w:val="21"/>
              </w:rPr>
              <w:br/>
              <w:t xml:space="preserve">启动和工作温湿度：-30 ℃~60 ℃</w:t>
            </w:r>
            <w:r>
              <w:rPr>
                <w:rFonts w:ascii="宋体" w:hAnsi="宋体" w:cs="宋体"/>
                <w:szCs w:val="21"/>
              </w:rPr>
              <w:br/>
              <w:t xml:space="preserve">供电方式：AC：24 V ± 20%，摄像机出厂配备适配器</w:t>
            </w:r>
            <w:r>
              <w:rPr>
                <w:rFonts w:ascii="宋体" w:hAnsi="宋体" w:cs="宋体"/>
                <w:szCs w:val="21"/>
              </w:rPr>
              <w:br/>
              <w:t xml:space="preserve">电流及功耗：AC：24 V，1.63 A，最大功耗：25.6 W</w:t>
            </w:r>
            <w:r>
              <w:rPr>
                <w:rFonts w:ascii="宋体" w:hAnsi="宋体" w:cs="宋体"/>
                <w:szCs w:val="21"/>
              </w:rPr>
              <w:br/>
              <w:t xml:space="preserve">电源接口类型：接线端子</w:t>
            </w:r>
            <w:r>
              <w:rPr>
                <w:rFonts w:ascii="宋体" w:hAnsi="宋体" w:cs="宋体"/>
                <w:szCs w:val="21"/>
              </w:rPr>
              <w:br/>
              <w:t xml:space="preserve">产品尺寸：521.3 × 110 × 169.2 mm</w:t>
            </w:r>
            <w:r>
              <w:rPr>
                <w:rFonts w:ascii="宋体" w:hAnsi="宋体" w:cs="宋体"/>
                <w:szCs w:val="21"/>
              </w:rPr>
              <w:br/>
              <w:t xml:space="preserve">包装尺寸：598 × 402 × 273 mm </w:t>
            </w:r>
            <w:r>
              <w:rPr>
                <w:rFonts w:ascii="宋体" w:hAnsi="宋体" w:cs="宋体"/>
                <w:szCs w:val="21"/>
              </w:rPr>
              <w:br/>
              <w:t xml:space="preserve">设备重量：3900 g</w:t>
            </w:r>
            <w:r>
              <w:rPr>
                <w:rFonts w:ascii="宋体" w:hAnsi="宋体" w:cs="宋体"/>
                <w:szCs w:val="21"/>
              </w:rPr>
              <w:br/>
              <w:t xml:space="preserve">带包装重量：8800 g </w:t>
            </w:r>
            <w:r>
              <w:rPr>
                <w:rFonts w:ascii="宋体" w:hAnsi="宋体" w:cs="宋体"/>
                <w:szCs w:val="21"/>
              </w:rPr>
              <w:br/>
              <w:t xml:space="preserve">接口类型：1个SFP光模块（LC光纤接口）</w:t>
            </w:r>
            <w:r>
              <w:rPr>
                <w:rFonts w:ascii="宋体" w:hAnsi="宋体" w:cs="宋体"/>
                <w:szCs w:val="21"/>
              </w:rPr>
              <w:br/>
              <w:t xml:space="preserve">光纤类型：单模单纤</w:t>
            </w:r>
            <w:r>
              <w:rPr>
                <w:rFonts w:ascii="宋体" w:hAnsi="宋体" w:cs="宋体"/>
                <w:szCs w:val="21"/>
              </w:rPr>
              <w:br/>
            </w:r>
            <w:r>
              <w:rPr>
                <w:rFonts w:ascii="宋体" w:hAnsi="宋体" w:cs="宋体"/>
                <w:szCs w:val="21"/>
              </w:rPr>
              <w:t xml:space="preserve">传输波长：TX：1310 nm，RX：1550 nm</w:t>
            </w:r>
            <w:r>
              <w:rPr>
                <w:rFonts w:ascii="宋体" w:hAnsi="宋体" w:cs="宋体"/>
                <w:szCs w:val="21"/>
              </w:rPr>
              <w:br/>
              <w:t xml:space="preserve">传输距离：20 km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91143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400W枪机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低功耗太阳能一体机长续航型</w:t>
            </w:r>
            <w:r>
              <w:rPr>
                <w:rFonts w:ascii="宋体" w:hAnsi="宋体" w:cs="宋体"/>
                <w:szCs w:val="21"/>
              </w:rPr>
              <w:br/>
              <w:t xml:space="preserve">最高分辨率可达2560 × 1440 @12.5 fps，并可输出实时图像</w:t>
            </w:r>
            <w:r>
              <w:rPr>
                <w:rFonts w:ascii="宋体" w:hAnsi="宋体" w:cs="宋体"/>
                <w:szCs w:val="21"/>
              </w:rPr>
              <w:br/>
              <w:t xml:space="preserve">24小时本地录像无光照续航5天</w:t>
            </w:r>
            <w:r>
              <w:rPr>
                <w:rFonts w:ascii="宋体" w:hAnsi="宋体" w:cs="宋体"/>
                <w:szCs w:val="21"/>
              </w:rPr>
              <w:br/>
              <w:t xml:space="preserve">支持PIR告警联动图片上报功能</w:t>
            </w:r>
            <w:r>
              <w:rPr>
                <w:rFonts w:ascii="宋体" w:hAnsi="宋体" w:cs="宋体"/>
                <w:szCs w:val="21"/>
              </w:rPr>
              <w:br/>
              <w:t xml:space="preserve">支持人车周界告警功能</w:t>
            </w:r>
            <w:r>
              <w:rPr>
                <w:rFonts w:ascii="宋体" w:hAnsi="宋体" w:cs="宋体"/>
                <w:szCs w:val="21"/>
              </w:rPr>
              <w:br/>
              <w:t xml:space="preserve">休眠定时抓拍场景：</w:t>
            </w:r>
            <w:r>
              <w:rPr>
                <w:rFonts w:ascii="宋体" w:hAnsi="宋体" w:cs="宋体"/>
                <w:szCs w:val="21"/>
              </w:rPr>
              <w:br/>
              <w:t xml:space="preserve">支持定时抓图上报功能</w:t>
            </w:r>
            <w:r>
              <w:rPr>
                <w:rFonts w:ascii="宋体" w:hAnsi="宋体" w:cs="宋体"/>
                <w:szCs w:val="21"/>
              </w:rPr>
              <w:br/>
              <w:t xml:space="preserve">休眠定时抓拍（30分钟1张）无光照续航44天</w:t>
            </w:r>
            <w:r>
              <w:rPr>
                <w:rFonts w:ascii="宋体" w:hAnsi="宋体" w:cs="宋体"/>
                <w:szCs w:val="21"/>
              </w:rPr>
              <w:br/>
              <w:t xml:space="preserve">支持PIR告警联动图片或者视频上报功能</w:t>
            </w:r>
            <w:r>
              <w:rPr>
                <w:rFonts w:ascii="宋体" w:hAnsi="宋体" w:cs="宋体"/>
                <w:szCs w:val="21"/>
              </w:rPr>
              <w:br/>
              <w:t xml:space="preserve">支持语音对讲，自带麦克风和扬声器</w:t>
            </w:r>
            <w:r>
              <w:rPr>
                <w:rFonts w:ascii="宋体" w:hAnsi="宋体" w:cs="宋体"/>
                <w:szCs w:val="21"/>
              </w:rPr>
              <w:br/>
              <w:t xml:space="preserve">支持标准的512 GB MicroSD/MicroSDHC/MicroSDXC卡存储</w:t>
            </w:r>
            <w:r>
              <w:rPr>
                <w:rFonts w:ascii="宋体" w:hAnsi="宋体" w:cs="宋体"/>
                <w:szCs w:val="21"/>
              </w:rPr>
              <w:br/>
              <w:t xml:space="preserve">支持DC12 V供电输出，支持1路RS-485，可定制支持ModBus协议的物联传感器接入</w:t>
            </w:r>
            <w:r>
              <w:rPr>
                <w:rFonts w:ascii="宋体" w:hAnsi="宋体" w:cs="宋体"/>
                <w:szCs w:val="21"/>
              </w:rPr>
              <w:br/>
              <w:t xml:space="preserve">支持1对报警输入/输出</w:t>
            </w:r>
            <w:r>
              <w:rPr>
                <w:rFonts w:ascii="宋体" w:hAnsi="宋体" w:cs="宋体"/>
                <w:szCs w:val="21"/>
              </w:rPr>
              <w:br/>
              <w:t xml:space="preserve">支持全网4G无线网络传输</w:t>
            </w:r>
            <w:r>
              <w:rPr>
                <w:rFonts w:ascii="宋体" w:hAnsi="宋体" w:cs="宋体"/>
                <w:szCs w:val="21"/>
              </w:rPr>
              <w:br/>
              <w:t xml:space="preserve">支持IP67防尘防水</w:t>
            </w:r>
            <w:r>
              <w:rPr>
                <w:rFonts w:ascii="宋体" w:hAnsi="宋体" w:cs="宋体"/>
                <w:szCs w:val="21"/>
              </w:rPr>
              <w:br/>
              <w:t xml:space="preserve">传感器类型：1/3" Progressive Scan CMOS</w:t>
            </w:r>
            <w:r>
              <w:rPr>
                <w:rFonts w:ascii="宋体" w:hAnsi="宋体" w:cs="宋体"/>
                <w:szCs w:val="21"/>
              </w:rPr>
              <w:br/>
              <w:t xml:space="preserve">最低照度：彩色：0.005 Lux @（F1.2，AGC ON），黑白：0.001 Lux @（F1.2，AGC ON），0 Lux with IR</w:t>
            </w:r>
            <w:r>
              <w:rPr>
                <w:rFonts w:ascii="宋体" w:hAnsi="宋体" w:cs="宋体"/>
                <w:szCs w:val="21"/>
              </w:rPr>
              <w:br/>
              <w:t xml:space="preserve">调节角度：摄像机：垂直方向：-45°~30°；水平方向：0°~360°</w:t>
            </w:r>
            <w:r>
              <w:rPr>
                <w:rFonts w:ascii="宋体" w:hAnsi="宋体" w:cs="宋体"/>
                <w:szCs w:val="21"/>
              </w:rPr>
              <w:br/>
              <w:t xml:space="preserve">光伏板：垂直方向：30°；水平方向：不可调  </w:t>
            </w:r>
            <w:r>
              <w:rPr>
                <w:rFonts w:ascii="宋体" w:hAnsi="宋体" w:cs="宋体"/>
                <w:szCs w:val="21"/>
              </w:rPr>
              <w:br/>
              <w:t xml:space="preserve">焦距&amp;视场角：4 mm，水平视场角：83.7°，垂直视场角：44.8°，对角视场角：99.9°</w:t>
            </w:r>
            <w:r>
              <w:rPr>
                <w:rFonts w:ascii="宋体" w:hAnsi="宋体" w:cs="宋体"/>
                <w:szCs w:val="21"/>
              </w:rPr>
              <w:br/>
              <w:t xml:space="preserve">6 mm，水平视场角：51.8°，垂直视场角：27.9°，对角视场角：60.5° </w:t>
            </w:r>
            <w:r>
              <w:rPr>
                <w:rFonts w:ascii="宋体" w:hAnsi="宋体" w:cs="宋体"/>
                <w:szCs w:val="21"/>
              </w:rPr>
              <w:br/>
              <w:t xml:space="preserve">补光灯类型：红外灯</w:t>
            </w:r>
            <w:r>
              <w:rPr>
                <w:rFonts w:ascii="宋体" w:hAnsi="宋体" w:cs="宋体"/>
                <w:szCs w:val="21"/>
              </w:rPr>
              <w:br/>
              <w:t xml:space="preserve">补光距离：全功耗模式：最远可达30 m</w:t>
            </w:r>
            <w:r>
              <w:rPr>
                <w:rFonts w:ascii="宋体" w:hAnsi="宋体" w:cs="宋体"/>
                <w:szCs w:val="21"/>
              </w:rPr>
              <w:br/>
              <w:t xml:space="preserve">低功耗模式：最远可达10 m</w:t>
            </w:r>
            <w:r>
              <w:rPr>
                <w:rFonts w:ascii="宋体" w:hAnsi="宋体" w:cs="宋体"/>
                <w:szCs w:val="21"/>
              </w:rPr>
              <w:br/>
              <w:t xml:space="preserve">波长范围：850 nm  </w:t>
            </w:r>
            <w:r>
              <w:rPr>
                <w:rFonts w:ascii="宋体" w:hAnsi="宋体" w:cs="宋体"/>
                <w:szCs w:val="21"/>
              </w:rPr>
              <w:br/>
              <w:t xml:space="preserve">最大图像尺寸：2560 × 1440</w:t>
            </w:r>
            <w:r>
              <w:rPr>
                <w:rFonts w:ascii="宋体" w:hAnsi="宋体" w:cs="宋体"/>
                <w:szCs w:val="21"/>
              </w:rPr>
              <w:br/>
              <w:t xml:space="preserve">视频压缩标准：主码流：H.265/H.264</w:t>
            </w:r>
            <w:r>
              <w:rPr>
                <w:rFonts w:ascii="宋体" w:hAnsi="宋体" w:cs="宋体"/>
                <w:szCs w:val="21"/>
              </w:rPr>
              <w:br/>
              <w:t xml:space="preserve">子码流：H.265/H.264/MJPEG </w:t>
            </w:r>
            <w:r>
              <w:rPr>
                <w:rFonts w:ascii="宋体" w:hAnsi="宋体" w:cs="宋体"/>
                <w:szCs w:val="21"/>
              </w:rPr>
              <w:br/>
              <w:t xml:space="preserve">SIM卡类型：Nano SIM外插卡（全网通）</w:t>
            </w:r>
            <w:r>
              <w:rPr>
                <w:rFonts w:ascii="宋体" w:hAnsi="宋体" w:cs="宋体"/>
                <w:szCs w:val="21"/>
              </w:rPr>
              <w:br/>
              <w:t xml:space="preserve">频段：支持全网通2G/3G/4G </w:t>
            </w:r>
            <w:r>
              <w:rPr>
                <w:rFonts w:ascii="宋体" w:hAnsi="宋体" w:cs="宋体"/>
                <w:szCs w:val="21"/>
              </w:rPr>
              <w:br/>
              <w:t xml:space="preserve">PIR角度：水平角度：100°；垂直角度：80°</w:t>
            </w:r>
            <w:r>
              <w:rPr>
                <w:rFonts w:ascii="宋体" w:hAnsi="宋体" w:cs="宋体"/>
                <w:szCs w:val="21"/>
              </w:rPr>
              <w:br/>
              <w:t xml:space="preserve">PIR范围：最远可达15 m </w:t>
            </w:r>
            <w:r>
              <w:rPr>
                <w:rFonts w:ascii="宋体" w:hAnsi="宋体" w:cs="宋体"/>
                <w:szCs w:val="21"/>
              </w:rPr>
              <w:br/>
              <w:t xml:space="preserve">音频：1个内置麦克风，1个内置扬声器</w:t>
            </w:r>
            <w:r>
              <w:rPr>
                <w:rFonts w:ascii="宋体" w:hAnsi="宋体" w:cs="宋体"/>
                <w:szCs w:val="21"/>
              </w:rPr>
              <w:br/>
              <w:t xml:space="preserve">SD卡扩展：内置MicroSD/MicroSDHC/MicroSDXC插槽，最大支持512 GB</w:t>
            </w:r>
            <w:r>
              <w:rPr>
                <w:rFonts w:ascii="宋体" w:hAnsi="宋体" w:cs="宋体"/>
                <w:szCs w:val="21"/>
              </w:rPr>
              <w:br/>
              <w:t xml:space="preserve">报警：1路输入，1路输出（报警输出最大支持DC12 V，30 mA）</w:t>
            </w:r>
            <w:r>
              <w:rPr>
                <w:rFonts w:ascii="宋体" w:hAnsi="宋体" w:cs="宋体"/>
                <w:szCs w:val="21"/>
              </w:rPr>
              <w:br/>
              <w:t xml:space="preserve">RS-485：支持1路RS-485</w:t>
            </w:r>
            <w:r>
              <w:rPr>
                <w:rFonts w:ascii="宋体" w:hAnsi="宋体" w:cs="宋体"/>
                <w:szCs w:val="21"/>
              </w:rPr>
              <w:br/>
              <w:t xml:space="preserve">复位：支持</w:t>
            </w:r>
            <w:r>
              <w:rPr>
                <w:rFonts w:ascii="宋体" w:hAnsi="宋体" w:cs="宋体"/>
                <w:szCs w:val="21"/>
              </w:rPr>
              <w:br/>
              <w:t xml:space="preserve">网络：1个RJ45 10 M/100 M自适应以太网口</w:t>
            </w:r>
            <w:r>
              <w:rPr>
                <w:rFonts w:ascii="宋体" w:hAnsi="宋体" w:cs="宋体"/>
                <w:szCs w:val="21"/>
              </w:rPr>
              <w:br/>
              <w:t xml:space="preserve">电源输出：12V 1A </w:t>
            </w:r>
            <w:r>
              <w:rPr>
                <w:rFonts w:ascii="宋体" w:hAnsi="宋体" w:cs="宋体"/>
                <w:szCs w:val="21"/>
              </w:rPr>
              <w:br/>
              <w:t xml:space="preserve">工作温湿度：摄像机：-30 °C~60 °C，湿度小于95%</w:t>
            </w:r>
            <w:r>
              <w:rPr>
                <w:rFonts w:ascii="宋体" w:hAnsi="宋体" w:cs="宋体"/>
                <w:szCs w:val="21"/>
              </w:rPr>
              <w:t xml:space="preserve">（无凝结）</w:t>
            </w:r>
            <w:r>
              <w:rPr>
                <w:rFonts w:ascii="宋体" w:hAnsi="宋体" w:cs="宋体"/>
                <w:szCs w:val="21"/>
              </w:rPr>
              <w:br/>
              <w:t xml:space="preserve">供电方式：DC：12 V ± 25%</w:t>
            </w:r>
            <w:r>
              <w:rPr>
                <w:rFonts w:ascii="宋体" w:hAnsi="宋体" w:cs="宋体"/>
                <w:szCs w:val="21"/>
              </w:rPr>
              <w:br/>
              <w:t xml:space="preserve">电池供电接口：4芯宝马头</w:t>
            </w:r>
            <w:r>
              <w:rPr>
                <w:rFonts w:ascii="宋体" w:hAnsi="宋体" w:cs="宋体"/>
                <w:szCs w:val="21"/>
              </w:rPr>
              <w:br/>
              <w:t xml:space="preserve">电池类型：三元锂</w:t>
            </w:r>
            <w:r>
              <w:rPr>
                <w:rFonts w:ascii="宋体" w:hAnsi="宋体" w:cs="宋体"/>
                <w:szCs w:val="21"/>
              </w:rPr>
              <w:br/>
              <w:t xml:space="preserve">电池容量：19 Ah</w:t>
            </w:r>
            <w:r>
              <w:rPr>
                <w:rFonts w:ascii="宋体" w:hAnsi="宋体" w:cs="宋体"/>
                <w:szCs w:val="21"/>
              </w:rPr>
              <w:br/>
              <w:t xml:space="preserve">电池工作温度：充电：-20 °C~45 °C </w:t>
            </w:r>
            <w:r>
              <w:rPr>
                <w:rFonts w:ascii="宋体" w:hAnsi="宋体" w:cs="宋体"/>
                <w:szCs w:val="21"/>
              </w:rPr>
              <w:br/>
              <w:t xml:space="preserve">放电：-20 °C~60 °C </w:t>
            </w:r>
            <w:r>
              <w:rPr>
                <w:rFonts w:ascii="宋体" w:hAnsi="宋体" w:cs="宋体"/>
                <w:szCs w:val="21"/>
              </w:rPr>
              <w:br/>
              <w:t xml:space="preserve">电池电压：9.0~12.6 V</w:t>
            </w:r>
            <w:r>
              <w:rPr>
                <w:rFonts w:ascii="宋体" w:hAnsi="宋体" w:cs="宋体"/>
                <w:szCs w:val="21"/>
              </w:rPr>
              <w:br/>
              <w:t xml:space="preserve">使用寿命：放电容量降至初始容量的80%，循环不小于500次 </w:t>
            </w:r>
            <w:r>
              <w:rPr>
                <w:rFonts w:ascii="宋体" w:hAnsi="宋体" w:cs="宋体"/>
                <w:szCs w:val="21"/>
              </w:rPr>
              <w:br/>
              <w:t xml:space="preserve">防护：IP67 </w:t>
            </w:r>
            <w:r>
              <w:rPr>
                <w:rFonts w:ascii="宋体" w:hAnsi="宋体" w:cs="宋体"/>
                <w:szCs w:val="21"/>
              </w:rPr>
              <w:br/>
              <w:t xml:space="preserve">太阳能板尺寸/重量：尺寸：760 × 351 × 25 mm</w:t>
            </w:r>
            <w:r>
              <w:rPr>
                <w:rFonts w:ascii="宋体" w:hAnsi="宋体" w:cs="宋体"/>
                <w:szCs w:val="21"/>
              </w:rPr>
              <w:br/>
              <w:t xml:space="preserve">标称发电功率：50 W</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8910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800W枪机4</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传感器类型：1/1.2" Progressive Scan CMOS</w:t>
            </w:r>
            <w:r>
              <w:rPr>
                <w:rFonts w:ascii="宋体" w:hAnsi="宋体" w:cs="宋体"/>
                <w:szCs w:val="21"/>
              </w:rPr>
              <w:br/>
              <w:t xml:space="preserve">最低照度：彩色：0.0005 Lux @（F1.0，AGC ON），黑白：0.0002 Lux @（F1.0，AGC ON），0 Lux with Light</w:t>
            </w:r>
            <w:r>
              <w:rPr>
                <w:rFonts w:ascii="宋体" w:hAnsi="宋体" w:cs="宋体"/>
                <w:szCs w:val="21"/>
              </w:rPr>
              <w:br/>
              <w:t xml:space="preserve">宽动态：120 dB</w:t>
            </w:r>
            <w:r>
              <w:rPr>
                <w:rFonts w:ascii="宋体" w:hAnsi="宋体" w:cs="宋体"/>
                <w:szCs w:val="21"/>
              </w:rPr>
              <w:br/>
              <w:t xml:space="preserve">调节角度：摄像机垂直调节：-45°~30°</w:t>
            </w:r>
            <w:r>
              <w:rPr>
                <w:rFonts w:ascii="宋体" w:hAnsi="宋体" w:cs="宋体"/>
                <w:szCs w:val="21"/>
              </w:rPr>
              <w:br/>
              <w:t xml:space="preserve">摄像机水平调节：0°~360°  </w:t>
            </w:r>
            <w:r>
              <w:rPr>
                <w:rFonts w:ascii="宋体" w:hAnsi="宋体" w:cs="宋体"/>
                <w:szCs w:val="21"/>
              </w:rPr>
              <w:br/>
              <w:t xml:space="preserve">焦距&amp;视场角：4 mm，水平视场角：88.2°，垂直视场角：47°，对角视场角：104°</w:t>
            </w:r>
            <w:r>
              <w:rPr>
                <w:rFonts w:ascii="宋体" w:hAnsi="宋体" w:cs="宋体"/>
                <w:szCs w:val="21"/>
              </w:rPr>
              <w:br/>
              <w:t xml:space="preserve">6 mm，水平视场角：54°，垂直视场角：29.5°，对角视场角：62.2° </w:t>
            </w:r>
            <w:r>
              <w:rPr>
                <w:rFonts w:ascii="宋体" w:hAnsi="宋体" w:cs="宋体"/>
                <w:szCs w:val="21"/>
              </w:rPr>
              <w:br/>
              <w:t xml:space="preserve">补光灯类型：白光灯</w:t>
            </w:r>
            <w:r>
              <w:rPr>
                <w:rFonts w:ascii="宋体" w:hAnsi="宋体" w:cs="宋体"/>
                <w:szCs w:val="21"/>
              </w:rPr>
              <w:br/>
              <w:t xml:space="preserve">补光距离：最远可达30 m</w:t>
            </w:r>
            <w:r>
              <w:rPr>
                <w:rFonts w:ascii="宋体" w:hAnsi="宋体" w:cs="宋体"/>
                <w:szCs w:val="21"/>
              </w:rPr>
              <w:br/>
              <w:t xml:space="preserve">防补光过曝：支持 </w:t>
            </w:r>
            <w:r>
              <w:rPr>
                <w:rFonts w:ascii="宋体" w:hAnsi="宋体" w:cs="宋体"/>
                <w:szCs w:val="21"/>
              </w:rPr>
              <w:br/>
              <w:t xml:space="preserve">最大图像尺寸：3840 × 2160</w:t>
            </w:r>
            <w:r>
              <w:rPr>
                <w:rFonts w:ascii="宋体" w:hAnsi="宋体" w:cs="宋体"/>
                <w:szCs w:val="21"/>
              </w:rPr>
              <w:br/>
              <w:t xml:space="preserve">视频压缩标准：主码流：H.265/H.264</w:t>
            </w:r>
            <w:r>
              <w:rPr>
                <w:rFonts w:ascii="宋体" w:hAnsi="宋体" w:cs="宋体"/>
                <w:szCs w:val="21"/>
              </w:rPr>
              <w:br/>
              <w:t xml:space="preserve">子码流：H.265/H.264/MJPEG </w:t>
            </w:r>
            <w:r>
              <w:rPr>
                <w:rFonts w:ascii="宋体" w:hAnsi="宋体" w:cs="宋体"/>
                <w:szCs w:val="21"/>
              </w:rPr>
              <w:br/>
              <w:t xml:space="preserve">SIM卡类型：Nano SIM外插卡（全网通）</w:t>
            </w:r>
            <w:r>
              <w:rPr>
                <w:rFonts w:ascii="宋体" w:hAnsi="宋体" w:cs="宋体"/>
                <w:szCs w:val="21"/>
              </w:rPr>
              <w:br/>
              <w:t xml:space="preserve">4G频段：LTE-TDD 四频 Band 38/39/40/41</w:t>
            </w:r>
            <w:r>
              <w:rPr>
                <w:rFonts w:ascii="宋体" w:hAnsi="宋体" w:cs="宋体"/>
                <w:szCs w:val="21"/>
              </w:rPr>
              <w:br/>
              <w:t xml:space="preserve">LTE-FDD 四频 Band 1/3/5/8</w:t>
            </w:r>
            <w:r>
              <w:rPr>
                <w:rFonts w:ascii="宋体" w:hAnsi="宋体" w:cs="宋体"/>
                <w:szCs w:val="21"/>
              </w:rPr>
              <w:br/>
              <w:t xml:space="preserve">TD-SCDMA 双频 Band 34/39</w:t>
            </w:r>
            <w:r>
              <w:rPr>
                <w:rFonts w:ascii="宋体" w:hAnsi="宋体" w:cs="宋体"/>
                <w:szCs w:val="21"/>
              </w:rPr>
              <w:br/>
              <w:t xml:space="preserve">UMTS 双频 Band 1/8</w:t>
            </w:r>
            <w:r>
              <w:rPr>
                <w:rFonts w:ascii="宋体" w:hAnsi="宋体" w:cs="宋体"/>
                <w:szCs w:val="21"/>
              </w:rPr>
              <w:br/>
              <w:t xml:space="preserve">EVDO 单频 BC0</w:t>
            </w:r>
            <w:r>
              <w:rPr>
                <w:rFonts w:ascii="宋体" w:hAnsi="宋体" w:cs="宋体"/>
                <w:szCs w:val="21"/>
              </w:rPr>
              <w:br/>
              <w:t xml:space="preserve">CDMA1x 单频 BC0</w:t>
            </w:r>
            <w:r>
              <w:rPr>
                <w:rFonts w:ascii="宋体" w:hAnsi="宋体" w:cs="宋体"/>
                <w:szCs w:val="21"/>
              </w:rPr>
              <w:br/>
              <w:t xml:space="preserve">GSM 三频 Band3/5/8</w:t>
            </w:r>
            <w:r>
              <w:rPr>
                <w:rFonts w:ascii="宋体" w:hAnsi="宋体" w:cs="宋体"/>
                <w:szCs w:val="21"/>
              </w:rPr>
              <w:br/>
              <w:t xml:space="preserve">4G制式：LTE-TDD，LTE-FDD，TD-SCDMA，UMTS，EVDO，CDMA1x，GSM </w:t>
            </w:r>
            <w:r>
              <w:rPr>
                <w:rFonts w:ascii="宋体" w:hAnsi="宋体" w:cs="宋体"/>
                <w:szCs w:val="21"/>
              </w:rPr>
              <w:br/>
              <w:t xml:space="preserve">定位功能：支持GPS和北斗 </w:t>
            </w:r>
            <w:r>
              <w:rPr>
                <w:rFonts w:ascii="宋体" w:hAnsi="宋体" w:cs="宋体"/>
                <w:szCs w:val="21"/>
              </w:rPr>
              <w:br/>
              <w:t xml:space="preserve">RS-485：支持1个RS-485</w:t>
            </w:r>
            <w:r>
              <w:rPr>
                <w:rFonts w:ascii="宋体" w:hAnsi="宋体" w:cs="宋体"/>
                <w:szCs w:val="21"/>
              </w:rPr>
              <w:br/>
              <w:t xml:space="preserve">音频：1路输入（Line in）（terminal block）（最大输入幅值：3.3 Vpp，输入阻抗：4.7 kΩ，接口类型：非平衡） </w:t>
            </w:r>
            <w:r>
              <w:rPr>
                <w:rFonts w:ascii="宋体" w:hAnsi="宋体" w:cs="宋体"/>
                <w:szCs w:val="21"/>
              </w:rPr>
              <w:br/>
              <w:t xml:space="preserve">1路输出（Line out）（terminal block）（最大输出幅值：3.3 Vpp，输出阻抗：100 Ω，接口类型：非平衡）</w:t>
            </w:r>
            <w:r>
              <w:rPr>
                <w:rFonts w:ascii="宋体" w:hAnsi="宋体" w:cs="宋体"/>
                <w:szCs w:val="21"/>
              </w:rPr>
              <w:br/>
              <w:t xml:space="preserve">报警：1路输入，1路输出（报警输出最大支持DC12 V，1000 mA）</w:t>
            </w:r>
            <w:r>
              <w:rPr>
                <w:rFonts w:ascii="宋体" w:hAnsi="宋体" w:cs="宋体"/>
                <w:szCs w:val="21"/>
              </w:rPr>
              <w:br/>
              <w:t xml:space="preserve">SD卡扩展：内置MicroSD/MicroSDHC/MicroSDXC插</w:t>
            </w:r>
            <w:r>
              <w:rPr>
                <w:rFonts w:ascii="宋体" w:hAnsi="宋体" w:cs="宋体"/>
                <w:szCs w:val="21"/>
              </w:rPr>
              <w:t xml:space="preserve">槽，最大支持512 GB</w:t>
            </w:r>
            <w:r>
              <w:rPr>
                <w:rFonts w:ascii="宋体" w:hAnsi="宋体" w:cs="宋体"/>
                <w:szCs w:val="21"/>
              </w:rPr>
              <w:br/>
              <w:t xml:space="preserve">网络：1个RJ45 10 M/100 M自适应以太网口</w:t>
            </w:r>
            <w:r>
              <w:rPr>
                <w:rFonts w:ascii="宋体" w:hAnsi="宋体" w:cs="宋体"/>
                <w:szCs w:val="21"/>
              </w:rPr>
              <w:br/>
              <w:t xml:space="preserve">电源输出：12V 1A </w:t>
            </w:r>
            <w:r>
              <w:rPr>
                <w:rFonts w:ascii="宋体" w:hAnsi="宋体" w:cs="宋体"/>
                <w:szCs w:val="21"/>
              </w:rPr>
              <w:br/>
              <w:t xml:space="preserve">文件系统双备份：支持</w:t>
            </w:r>
            <w:r>
              <w:rPr>
                <w:rFonts w:ascii="宋体" w:hAnsi="宋体" w:cs="宋体"/>
                <w:szCs w:val="21"/>
              </w:rPr>
              <w:br/>
              <w:t xml:space="preserve">启动及工作温湿度：-20 °C~60 °C，湿度小于95%（无凝结）</w:t>
            </w:r>
            <w:r>
              <w:rPr>
                <w:rFonts w:ascii="宋体" w:hAnsi="宋体" w:cs="宋体"/>
                <w:szCs w:val="21"/>
              </w:rPr>
              <w:br/>
              <w:t xml:space="preserve">供电方式：摄像机：DC：12 V ± 20%，或接标配太阳能板；支持防反接保护</w:t>
            </w:r>
            <w:r>
              <w:rPr>
                <w:rFonts w:ascii="宋体" w:hAnsi="宋体" w:cs="宋体"/>
                <w:szCs w:val="21"/>
              </w:rPr>
              <w:br/>
              <w:t xml:space="preserve">电流及功耗：全功耗模式：8 W（4G预览、打开补光灯至最大）</w:t>
            </w:r>
            <w:r>
              <w:rPr>
                <w:rFonts w:ascii="宋体" w:hAnsi="宋体" w:cs="宋体"/>
                <w:szCs w:val="21"/>
              </w:rPr>
              <w:br/>
              <w:t xml:space="preserve">低功耗本地录像场景：2.7 W（4G保活、不预览、关闭补光灯）</w:t>
            </w:r>
            <w:r>
              <w:rPr>
                <w:rFonts w:ascii="宋体" w:hAnsi="宋体" w:cs="宋体"/>
                <w:szCs w:val="21"/>
              </w:rPr>
              <w:br/>
              <w:t xml:space="preserve">低功耗智能分析场景：3.1 W（4G保活、不预览、关闭补光灯、开启人车周界分析）</w:t>
            </w:r>
            <w:r>
              <w:rPr>
                <w:rFonts w:ascii="宋体" w:hAnsi="宋体" w:cs="宋体"/>
                <w:szCs w:val="21"/>
              </w:rPr>
              <w:br/>
              <w:t xml:space="preserve">低功耗预览场景：4.56 W（4G预览、关闭补光灯） </w:t>
            </w:r>
            <w:r>
              <w:rPr>
                <w:rFonts w:ascii="宋体" w:hAnsi="宋体" w:cs="宋体"/>
                <w:szCs w:val="21"/>
              </w:rPr>
              <w:br/>
              <w:t xml:space="preserve">休眠模式功耗：53 mW（4G保活、MCU保活、其他模块关闭）</w:t>
            </w:r>
            <w:r>
              <w:rPr>
                <w:rFonts w:ascii="宋体" w:hAnsi="宋体" w:cs="宋体"/>
                <w:szCs w:val="21"/>
              </w:rPr>
              <w:br/>
              <w:t xml:space="preserve">电源接口类型：调试用电源接口：2芯绿头</w:t>
            </w:r>
            <w:r>
              <w:rPr>
                <w:rFonts w:ascii="宋体" w:hAnsi="宋体" w:cs="宋体"/>
                <w:szCs w:val="21"/>
              </w:rPr>
              <w:br/>
              <w:t xml:space="preserve">电池供电接口：4芯宝马头 </w:t>
            </w:r>
            <w:r>
              <w:rPr>
                <w:rFonts w:ascii="宋体" w:hAnsi="宋体" w:cs="宋体"/>
                <w:szCs w:val="21"/>
              </w:rPr>
              <w:br/>
              <w:t xml:space="preserve">产品尺寸：抱箍装：760 × 450 × 657.5 mm</w:t>
            </w:r>
            <w:r>
              <w:rPr>
                <w:rFonts w:ascii="宋体" w:hAnsi="宋体" w:cs="宋体"/>
                <w:szCs w:val="21"/>
              </w:rPr>
              <w:br/>
              <w:t xml:space="preserve">*产品尺寸指产品完整装配后在一定角度下不含立杆、抱箍的最大尺寸</w:t>
            </w:r>
            <w:r>
              <w:rPr>
                <w:rFonts w:ascii="宋体" w:hAnsi="宋体" w:cs="宋体"/>
                <w:szCs w:val="21"/>
              </w:rPr>
              <w:br/>
              <w:t xml:space="preserve">标称发电功率：80 W</w:t>
            </w:r>
            <w:r>
              <w:rPr>
                <w:rFonts w:ascii="宋体" w:hAnsi="宋体" w:cs="宋体"/>
                <w:szCs w:val="21"/>
              </w:rPr>
              <w:br/>
              <w:t xml:space="preserve">*测试条件：AM=1.5，25 °C，1000 W/㎡，SMQ </w:t>
            </w:r>
            <w:r>
              <w:rPr>
                <w:rFonts w:ascii="宋体" w:hAnsi="宋体" w:cs="宋体"/>
                <w:szCs w:val="21"/>
              </w:rPr>
              <w:br/>
              <w:t xml:space="preserve">电池类型：三元锂</w:t>
            </w:r>
            <w:r>
              <w:rPr>
                <w:rFonts w:ascii="宋体" w:hAnsi="宋体" w:cs="宋体"/>
                <w:szCs w:val="21"/>
              </w:rPr>
              <w:br/>
              <w:t xml:space="preserve">电池容量：40 Ah</w:t>
            </w:r>
            <w:r>
              <w:rPr>
                <w:rFonts w:ascii="宋体" w:hAnsi="宋体" w:cs="宋体"/>
                <w:szCs w:val="21"/>
              </w:rPr>
              <w:br/>
              <w:t xml:space="preserve">电池工作温度：充电：-20 °C~45 °C</w:t>
            </w:r>
            <w:r>
              <w:rPr>
                <w:rFonts w:ascii="宋体" w:hAnsi="宋体" w:cs="宋体"/>
                <w:szCs w:val="21"/>
              </w:rPr>
              <w:br/>
              <w:t xml:space="preserve">放电：-20 °C~60 °C</w:t>
            </w:r>
            <w:r>
              <w:rPr>
                <w:rFonts w:ascii="宋体" w:hAnsi="宋体" w:cs="宋体"/>
                <w:szCs w:val="21"/>
              </w:rPr>
              <w:br/>
              <w:t xml:space="preserve">电池电压：9.0~12.6 V</w:t>
            </w:r>
            <w:r>
              <w:rPr>
                <w:rFonts w:ascii="宋体" w:hAnsi="宋体" w:cs="宋体"/>
                <w:szCs w:val="21"/>
              </w:rPr>
              <w:br/>
              <w:t xml:space="preserve">使用寿命：放电容量降至初始容量的80%，循环不小于500次</w:t>
            </w:r>
            <w:r>
              <w:rPr>
                <w:rFonts w:ascii="宋体" w:hAnsi="宋体" w:cs="宋体"/>
                <w:szCs w:val="21"/>
              </w:rPr>
              <w:br/>
              <w:t xml:space="preserve">电池重量：4 ± 0.3 kg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14850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400W球机4</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400万23倍低功耗全景枪球套装，电池100AH 太阳能板180W</w:t>
            </w:r>
            <w:r>
              <w:rPr>
                <w:rFonts w:ascii="宋体" w:hAnsi="宋体" w:cs="宋体"/>
                <w:szCs w:val="21"/>
              </w:rPr>
              <w:br/>
              <w:t xml:space="preserve">低功耗枪球套装，专为无网无电设计的电力解决方案，实现离网电力自给自足</w:t>
            </w:r>
            <w:r>
              <w:rPr>
                <w:rFonts w:ascii="宋体" w:hAnsi="宋体" w:cs="宋体"/>
                <w:szCs w:val="21"/>
              </w:rPr>
              <w:br/>
              <w:t xml:space="preserve">球机支持低功耗休眠降低功耗与快速唤醒，可设置低电休眠和定时休眠两种模式</w:t>
            </w:r>
            <w:r>
              <w:rPr>
                <w:rFonts w:ascii="宋体" w:hAnsi="宋体" w:cs="宋体"/>
                <w:szCs w:val="21"/>
              </w:rPr>
              <w:br/>
              <w:t xml:space="preserve">电池12.8V100Ah，太阳能板180 W，支持宽压DC11.6~14.6 V输出，最大瞬时输出功率100 W</w:t>
            </w:r>
            <w:r>
              <w:rPr>
                <w:rFonts w:ascii="宋体" w:hAnsi="宋体" w:cs="宋体"/>
                <w:szCs w:val="21"/>
              </w:rPr>
              <w:br/>
              <w:t xml:space="preserve">细节路支持区域入侵侦测、越界侦测、进入区域侦测和离开区域侦等智能侦测并联动跟随</w:t>
            </w:r>
            <w:r>
              <w:rPr>
                <w:rFonts w:ascii="宋体" w:hAnsi="宋体" w:cs="宋体"/>
                <w:szCs w:val="21"/>
              </w:rPr>
              <w:br/>
              <w:t xml:space="preserve">支持AI开放平台，支持AI模型的下发和运行，检测结果的生成和上传</w:t>
            </w:r>
            <w:r>
              <w:rPr>
                <w:rFonts w:ascii="宋体" w:hAnsi="宋体" w:cs="宋体"/>
                <w:szCs w:val="21"/>
              </w:rPr>
              <w:br/>
              <w:t xml:space="preserve">支持全功耗模式、低功耗模式、休眠模式；全功耗模式下，全景和细节通道都在工作；低功耗模式下，全景通道工作，细节通道休眠，功耗低至3.5 W</w:t>
            </w:r>
            <w:r>
              <w:rPr>
                <w:rFonts w:ascii="宋体" w:hAnsi="宋体" w:cs="宋体"/>
                <w:szCs w:val="21"/>
              </w:rPr>
              <w:br/>
              <w:t xml:space="preserve">支持休眠模式，可设置低电休眠和定时休眠两种模式；休眠模式功耗低至0.5 W</w:t>
            </w:r>
            <w:r>
              <w:rPr>
                <w:rFonts w:ascii="宋体" w:hAnsi="宋体" w:cs="宋体"/>
                <w:szCs w:val="21"/>
              </w:rPr>
              <w:br/>
              <w:t xml:space="preserve">内置加热玻璃，有效除雾</w:t>
            </w:r>
            <w:r>
              <w:rPr>
                <w:rFonts w:ascii="宋体" w:hAnsi="宋体" w:cs="宋体"/>
                <w:szCs w:val="21"/>
              </w:rPr>
              <w:br/>
            </w:r>
            <w:r>
              <w:rPr>
                <w:rFonts w:ascii="宋体" w:hAnsi="宋体" w:cs="宋体"/>
                <w:szCs w:val="21"/>
              </w:rPr>
              <w:t xml:space="preserve">细节和全景均支持最大2560 × 1440 @30 fps高清画面输出</w:t>
            </w:r>
            <w:r>
              <w:rPr>
                <w:rFonts w:ascii="宋体" w:hAnsi="宋体" w:cs="宋体"/>
                <w:szCs w:val="21"/>
              </w:rPr>
              <w:br/>
              <w:t xml:space="preserve">支持高效补光阵列，细节红外照射距离最远可达150 m，白光30 m，全景照射距离最远可达30 m</w:t>
            </w:r>
            <w:r>
              <w:rPr>
                <w:rFonts w:ascii="宋体" w:hAnsi="宋体" w:cs="宋体"/>
                <w:szCs w:val="21"/>
              </w:rPr>
              <w:br/>
              <w:t xml:space="preserve">支持23倍光学变倍，16倍数字变倍</w:t>
            </w:r>
            <w:r>
              <w:rPr>
                <w:rFonts w:ascii="宋体" w:hAnsi="宋体" w:cs="宋体"/>
                <w:szCs w:val="21"/>
              </w:rPr>
              <w:br/>
              <w:t xml:space="preserve">支持超低照度，【全景】彩色：0.0005 Lux @ ( F1.0，AGC ON )，0 Lux with Light；【细节】彩色：0.005 Lux @（F1.5，AGC ON )，黑白：0.001 Lux @（F1.5，AGC ON)，0 Lux with IR</w:t>
            </w:r>
            <w:r>
              <w:rPr>
                <w:rFonts w:ascii="宋体" w:hAnsi="宋体" w:cs="宋体"/>
                <w:szCs w:val="21"/>
              </w:rPr>
              <w:br/>
              <w:t xml:space="preserve">IP66，抗干扰能力强，适用于严酷的电磁环境，符合GB/T17626.2/3/4/5/6四级标准</w:t>
            </w:r>
            <w:r>
              <w:rPr>
                <w:rFonts w:ascii="宋体" w:hAnsi="宋体" w:cs="宋体"/>
                <w:szCs w:val="21"/>
              </w:rPr>
              <w:br/>
              <w:t xml:space="preserve">支持两进一出报警、一进一出音频、最大支持512 GB MicroSD卡存储</w:t>
            </w:r>
            <w:r>
              <w:rPr>
                <w:rFonts w:ascii="宋体" w:hAnsi="宋体" w:cs="宋体"/>
                <w:szCs w:val="21"/>
              </w:rPr>
              <w:br/>
              <w:t xml:space="preserve">支持4G（移动、联通，电信）网络传输，内置可插拔电信4G NANO物联网卡，此卡定向到互联服务器</w:t>
            </w:r>
            <w:r>
              <w:rPr>
                <w:rFonts w:ascii="宋体" w:hAnsi="宋体" w:cs="宋体"/>
                <w:szCs w:val="21"/>
              </w:rPr>
              <w:br/>
              <w:t xml:space="preserve">电池续航：按照10 W负载评估，每天24小时工作可以实现阴雨天续航5.1天</w:t>
            </w:r>
            <w:r>
              <w:rPr>
                <w:rFonts w:ascii="宋体" w:hAnsi="宋体" w:cs="宋体"/>
                <w:szCs w:val="21"/>
              </w:rPr>
              <w:br/>
              <w:t xml:space="preserve">采用高品质单晶硅片，光电转化高，严苛质检程序，25年发电效率保障</w:t>
            </w:r>
            <w:r>
              <w:rPr>
                <w:rFonts w:ascii="宋体" w:hAnsi="宋体" w:cs="宋体"/>
                <w:szCs w:val="21"/>
              </w:rPr>
              <w:br/>
              <w:t xml:space="preserve">采用磷酸铁锂电池，优异的高温与低温放电性能，独特SOC算法，电量显示更精准</w:t>
            </w:r>
            <w:r>
              <w:rPr>
                <w:rFonts w:ascii="宋体" w:hAnsi="宋体" w:cs="宋体"/>
                <w:szCs w:val="21"/>
              </w:rPr>
              <w:br/>
              <w:t xml:space="preserve">通过BMS-485远程监控SOC状态，太阳能板状态</w:t>
            </w:r>
            <w:r>
              <w:rPr>
                <w:rFonts w:ascii="宋体" w:hAnsi="宋体" w:cs="宋体"/>
                <w:szCs w:val="21"/>
              </w:rPr>
              <w:br/>
              <w:t xml:space="preserve">LED指示灯和按键，便于查询SOC、充电CHG、放电DHG状态</w:t>
            </w:r>
            <w:r>
              <w:rPr>
                <w:rFonts w:ascii="宋体" w:hAnsi="宋体" w:cs="宋体"/>
                <w:szCs w:val="21"/>
              </w:rPr>
              <w:br/>
              <w:t xml:space="preserve">Q235碳钢支架，表面防腐喷涂，抱箍安装形式，无需打孔</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20900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1200W卡口枪机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环保卡口抓拍单元由防护罩组件及高清智能摄像机组成，抓拍单元防护罩前面板具有防尘、防水功能，单元内置LED暖光灯，单元支持网络防雷、防浪涌，宽温宽压等。</w:t>
            </w:r>
            <w:r>
              <w:rPr>
                <w:rFonts w:ascii="宋体" w:hAnsi="宋体" w:cs="宋体"/>
                <w:szCs w:val="21"/>
              </w:rPr>
              <w:br/>
              <w:t xml:space="preserve">采用多光谱融合技术，可以在晚间使用内置LED灯结合红外爆闪灯的情况下，仍得到全彩的图片，解决夜间白光爆闪光污染。</w:t>
            </w:r>
            <w:r>
              <w:rPr>
                <w:rFonts w:ascii="宋体" w:hAnsi="宋体" w:cs="宋体"/>
                <w:szCs w:val="21"/>
              </w:rPr>
              <w:br/>
              <w:t xml:space="preserve">双路sensor图像融合功能室外试验：设备的镜头和两个 sensor 一体化设计,具有独立三角分光棱镜分光结构装置,分别接收可见光和红外光;抓拍支持输出三张同时刻同目标图片,包括可见光路图片(全彩)、红外路图片(黑白)和融合图片(全彩),三张图片抓拍时间为同一时刻,抓拍运动目标,三张图片中目标位置相同无位移。支持同时预览两路 sensor 视频, 设备场景中放置红外 LED 常亮灯,朝向摄像机镜头,可见光路视频图像中补光灯灯珠完全无光,同时红外路视频图像补光灯可清晰看到灯珠亮光。</w:t>
            </w:r>
            <w:r>
              <w:rPr>
                <w:rFonts w:ascii="宋体" w:hAnsi="宋体" w:cs="宋体"/>
                <w:szCs w:val="21"/>
              </w:rPr>
              <w:br/>
              <w:t xml:space="preserve">内置摄像机采用2个1.1英寸高帧率全局曝光CMOS传感器，分辨率可达4112 × 3072，帧率高达25帧，具有清晰度高、照度低、帧率高、色彩还原度好等特点。</w:t>
            </w:r>
            <w:r>
              <w:rPr>
                <w:rFonts w:ascii="宋体" w:hAnsi="宋体" w:cs="宋体"/>
                <w:szCs w:val="21"/>
              </w:rPr>
              <w:br/>
              <w:t xml:space="preserve">视频采用H.265、H.264或MJPEG编码，低延时，低码率，压缩比高，处理灵活。</w:t>
            </w:r>
            <w:r>
              <w:rPr>
                <w:rFonts w:ascii="宋体" w:hAnsi="宋体" w:cs="宋体"/>
                <w:szCs w:val="21"/>
              </w:rPr>
              <w:br/>
              <w:t xml:space="preserve">支持白天用白光爆闪，晚上用内置灯或外置LED灯加红外爆闪同步补光。</w:t>
            </w:r>
            <w:r>
              <w:rPr>
                <w:rFonts w:ascii="宋体" w:hAnsi="宋体" w:cs="宋体"/>
                <w:szCs w:val="21"/>
              </w:rPr>
              <w:br/>
              <w:t xml:space="preserve">支持视频触发等多种触发模式并实现全结构化：支持深</w:t>
            </w:r>
            <w:r>
              <w:rPr>
                <w:rFonts w:ascii="宋体" w:hAnsi="宋体" w:cs="宋体"/>
                <w:szCs w:val="21"/>
              </w:rPr>
              <w:t xml:space="preserve">度学习算法，支持多目标混合场景应用，实时提取机动车、非机动车、行人、人脸等目标全结构化信息，为大数据业务提供全方位的特征数据基础。</w:t>
            </w:r>
            <w:r>
              <w:rPr>
                <w:rFonts w:ascii="宋体" w:hAnsi="宋体" w:cs="宋体"/>
                <w:szCs w:val="21"/>
              </w:rPr>
              <w:br/>
              <w:t xml:space="preserve">支持机动车的车牌，车身颜色，车型，子品牌，驾驶室人员等特征检测，支持机动车的过车记录和违章行为检测抓拍。</w:t>
            </w:r>
            <w:r>
              <w:rPr>
                <w:rFonts w:ascii="宋体" w:hAnsi="宋体" w:cs="宋体"/>
                <w:szCs w:val="21"/>
              </w:rPr>
              <w:br/>
              <w:t xml:space="preserve">支持非机动车和行人的抓拍和特征检测。</w:t>
            </w:r>
            <w:r>
              <w:rPr>
                <w:rFonts w:ascii="宋体" w:hAnsi="宋体" w:cs="宋体"/>
                <w:szCs w:val="21"/>
              </w:rPr>
              <w:br/>
              <w:t xml:space="preserve">支持车辆检测处理器、雷达、补光灯的接入。</w:t>
            </w:r>
            <w:r>
              <w:rPr>
                <w:rFonts w:ascii="宋体" w:hAnsi="宋体" w:cs="宋体"/>
                <w:szCs w:val="21"/>
              </w:rPr>
              <w:br/>
              <w:t xml:space="preserve">支持远程数据上传，GB/T 28181视频联网标准、GA/T 1400视图库标准、FTP协议，可将抓拍的图片上传给终端服务器、FTP服务器或者后端平台。</w:t>
            </w:r>
            <w:r>
              <w:rPr>
                <w:rFonts w:ascii="宋体" w:hAnsi="宋体" w:cs="宋体"/>
                <w:szCs w:val="21"/>
              </w:rPr>
              <w:br/>
              <w:t xml:space="preserve">可支持TF插卡本地存储，可支持至256G，抓拍图片可断网续传。</w:t>
            </w:r>
            <w:r>
              <w:rPr>
                <w:rFonts w:ascii="宋体" w:hAnsi="宋体" w:cs="宋体"/>
                <w:szCs w:val="21"/>
              </w:rPr>
              <w:br/>
              <w:t xml:space="preserve">支持中国香港、中国澳门和大陆车牌识别。</w:t>
            </w:r>
            <w:r>
              <w:rPr>
                <w:rFonts w:ascii="宋体" w:hAnsi="宋体" w:cs="宋体"/>
                <w:szCs w:val="21"/>
              </w:rPr>
              <w:br/>
              <w:t xml:space="preserve">传感器类型：1.1” Global shutter CMOS（*2）</w:t>
            </w:r>
            <w:r>
              <w:rPr>
                <w:rFonts w:ascii="宋体" w:hAnsi="宋体" w:cs="宋体"/>
                <w:szCs w:val="21"/>
              </w:rPr>
              <w:br/>
              <w:t xml:space="preserve">图像控制：曝光速度、AGC控制、白平衡方式控制等</w:t>
            </w:r>
            <w:r>
              <w:rPr>
                <w:rFonts w:ascii="宋体" w:hAnsi="宋体" w:cs="宋体"/>
                <w:szCs w:val="21"/>
              </w:rPr>
              <w:br/>
              <w:t xml:space="preserve">视频压缩标准：H.264, H.265, MJPEG</w:t>
            </w:r>
            <w:r>
              <w:rPr>
                <w:rFonts w:ascii="宋体" w:hAnsi="宋体" w:cs="宋体"/>
                <w:szCs w:val="21"/>
              </w:rPr>
              <w:br/>
              <w:t xml:space="preserve">视频分辨率：4112(H) × 3072(V)</w:t>
            </w:r>
            <w:r>
              <w:rPr>
                <w:rFonts w:ascii="宋体" w:hAnsi="宋体" w:cs="宋体"/>
                <w:szCs w:val="21"/>
              </w:rPr>
              <w:br/>
              <w:t xml:space="preserve">压缩输出码率：32 Kbps~16 Mbps</w:t>
            </w:r>
            <w:r>
              <w:rPr>
                <w:rFonts w:ascii="宋体" w:hAnsi="宋体" w:cs="宋体"/>
                <w:szCs w:val="21"/>
              </w:rPr>
              <w:br/>
              <w:t xml:space="preserve">帧率：25fps</w:t>
            </w:r>
            <w:r>
              <w:rPr>
                <w:rFonts w:ascii="宋体" w:hAnsi="宋体" w:cs="宋体"/>
                <w:szCs w:val="21"/>
              </w:rPr>
              <w:br/>
              <w:t xml:space="preserve">多码流：支持3码流：</w:t>
            </w:r>
            <w:r>
              <w:rPr>
                <w:rFonts w:ascii="宋体" w:hAnsi="宋体" w:cs="宋体"/>
                <w:szCs w:val="21"/>
              </w:rPr>
              <w:br/>
              <w:t xml:space="preserve">主码流：4112×3072（默认）；</w:t>
            </w:r>
            <w:r>
              <w:rPr>
                <w:rFonts w:ascii="宋体" w:hAnsi="宋体" w:cs="宋体"/>
                <w:szCs w:val="21"/>
              </w:rPr>
              <w:br/>
              <w:t xml:space="preserve">子码流：1920×1080（默认）；</w:t>
            </w:r>
            <w:r>
              <w:rPr>
                <w:rFonts w:ascii="宋体" w:hAnsi="宋体" w:cs="宋体"/>
                <w:szCs w:val="21"/>
              </w:rPr>
              <w:br/>
              <w:t xml:space="preserve">三码流：1920×1080（默认）</w:t>
            </w:r>
            <w:r>
              <w:rPr>
                <w:rFonts w:ascii="宋体" w:hAnsi="宋体" w:cs="宋体"/>
                <w:szCs w:val="21"/>
              </w:rPr>
              <w:br/>
              <w:t xml:space="preserve">抓拍图片格式：JPEG</w:t>
            </w:r>
            <w:r>
              <w:rPr>
                <w:rFonts w:ascii="宋体" w:hAnsi="宋体" w:cs="宋体"/>
                <w:szCs w:val="21"/>
              </w:rPr>
              <w:br/>
              <w:t xml:space="preserve">抓拍图片分辨率：4112(H) × 3072(V)</w:t>
            </w:r>
            <w:r>
              <w:rPr>
                <w:rFonts w:ascii="宋体" w:hAnsi="宋体" w:cs="宋体"/>
                <w:szCs w:val="21"/>
              </w:rPr>
              <w:br/>
              <w:t xml:space="preserve">存储功能：TF, USB</w:t>
            </w:r>
            <w:r>
              <w:rPr>
                <w:rFonts w:ascii="宋体" w:hAnsi="宋体" w:cs="宋体"/>
                <w:szCs w:val="21"/>
              </w:rPr>
              <w:br/>
              <w:t xml:space="preserve">镜头规格：25mm</w:t>
            </w:r>
            <w:r>
              <w:rPr>
                <w:rFonts w:ascii="宋体" w:hAnsi="宋体" w:cs="宋体"/>
                <w:szCs w:val="21"/>
              </w:rPr>
              <w:br/>
              <w:t xml:space="preserve">光圈类型：手动光圈 </w:t>
            </w:r>
            <w:r>
              <w:rPr>
                <w:rFonts w:ascii="宋体" w:hAnsi="宋体" w:cs="宋体"/>
                <w:szCs w:val="21"/>
              </w:rPr>
              <w:br/>
              <w:t xml:space="preserve">通讯接口：3个RS-485接口，1个RS-232接口；2个RJ45 10M/100M/1000M自适应以太网口</w:t>
            </w:r>
            <w:r>
              <w:rPr>
                <w:rFonts w:ascii="宋体" w:hAnsi="宋体" w:cs="宋体"/>
                <w:szCs w:val="21"/>
              </w:rPr>
              <w:br/>
              <w:t xml:space="preserve">触发输入：1个触发/报警输入</w:t>
            </w:r>
            <w:r>
              <w:rPr>
                <w:rFonts w:ascii="宋体" w:hAnsi="宋体" w:cs="宋体"/>
                <w:szCs w:val="21"/>
              </w:rPr>
              <w:br/>
              <w:t xml:space="preserve">触发输出：7路F+/F-输出接口，可作为补光灯同步输出控制</w:t>
            </w:r>
            <w:r>
              <w:rPr>
                <w:rFonts w:ascii="宋体" w:hAnsi="宋体" w:cs="宋体"/>
                <w:szCs w:val="21"/>
              </w:rPr>
              <w:br/>
              <w:t xml:space="preserve">同步输入：SYNC信号灯电源同步输入 </w:t>
            </w:r>
            <w:r>
              <w:rPr>
                <w:rFonts w:ascii="宋体" w:hAnsi="宋体" w:cs="宋体"/>
                <w:szCs w:val="21"/>
              </w:rPr>
              <w:br/>
              <w:t xml:space="preserve">违章检测：超速、压车道线、违章变道、未系安全带、未戴头盔、非机动车载人、不礼让行人、逆行、低速、机动车闯禁令、打电话、占用机动车道、摩托车闯禁令、加塞等违法行为</w:t>
            </w:r>
            <w:r>
              <w:rPr>
                <w:rFonts w:ascii="宋体" w:hAnsi="宋体" w:cs="宋体"/>
                <w:szCs w:val="21"/>
              </w:rPr>
              <w:br/>
              <w:t xml:space="preserve">机动车：车牌识别：民用车牌，新能源车牌；</w:t>
            </w:r>
            <w:r>
              <w:rPr>
                <w:rFonts w:ascii="宋体" w:hAnsi="宋体" w:cs="宋体"/>
                <w:szCs w:val="21"/>
              </w:rPr>
              <w:br/>
              <w:t xml:space="preserve">车身颜色识别：白、灰、黄、红、紫、绿、蓝、棕、黑；</w:t>
            </w:r>
            <w:r>
              <w:rPr>
                <w:rFonts w:ascii="宋体" w:hAnsi="宋体" w:cs="宋体"/>
                <w:szCs w:val="21"/>
              </w:rPr>
              <w:br/>
              <w:t xml:space="preserve">车型识别：大客车、中型客车、大货车、小货车、面包车、皮卡、轿车、SUV/MPV、二轮车、三轮车；</w:t>
            </w:r>
            <w:r>
              <w:rPr>
                <w:rFonts w:ascii="宋体" w:hAnsi="宋体" w:cs="宋体"/>
                <w:szCs w:val="21"/>
              </w:rPr>
              <w:br/>
              <w:t xml:space="preserve">车辆品牌，子品牌识别</w:t>
            </w:r>
            <w:r>
              <w:rPr>
                <w:rFonts w:ascii="宋体" w:hAnsi="宋体" w:cs="宋体"/>
                <w:szCs w:val="21"/>
              </w:rPr>
              <w:br/>
              <w:t xml:space="preserve">非机动车：车型识别、特征识别</w:t>
            </w:r>
            <w:r>
              <w:rPr>
                <w:rFonts w:ascii="宋体" w:hAnsi="宋体" w:cs="宋体"/>
                <w:szCs w:val="21"/>
              </w:rPr>
              <w:br/>
              <w:t xml:space="preserve">行人：人体识别、特征识别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14422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1200W卡口枪机（含系统功能模块）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传感器类型：1英寸GS-CMOS；镜头：16mm或50mm</w:t>
            </w:r>
            <w:r>
              <w:rPr>
                <w:rFonts w:ascii="宋体" w:hAnsi="宋体" w:cs="宋体"/>
                <w:szCs w:val="21"/>
              </w:rPr>
              <w:br/>
              <w:t xml:space="preserve">含系统功能模块,含卡口大数据模块，含100路卡口授权</w:t>
            </w:r>
            <w:r>
              <w:rPr>
                <w:rFonts w:ascii="宋体" w:hAnsi="宋体" w:cs="宋体"/>
                <w:szCs w:val="21"/>
              </w:rPr>
              <w:br/>
              <w:t xml:space="preserve">电子快门：1/25s~1/100000s（可手动或自动调节）；</w:t>
            </w:r>
            <w:r>
              <w:rPr>
                <w:rFonts w:ascii="宋体" w:hAnsi="宋体" w:cs="宋体"/>
                <w:szCs w:val="21"/>
              </w:rPr>
              <w:br/>
            </w:r>
            <w:r>
              <w:rPr>
                <w:rFonts w:ascii="宋体" w:hAnsi="宋体" w:cs="宋体"/>
                <w:szCs w:val="21"/>
              </w:rPr>
              <w:t xml:space="preserve">图像分辨率：4096×2160（不包含OSD黑边）；</w:t>
            </w:r>
            <w:r>
              <w:rPr>
                <w:rFonts w:ascii="宋体" w:hAnsi="宋体" w:cs="宋体"/>
                <w:szCs w:val="21"/>
              </w:rPr>
              <w:br/>
              <w:t xml:space="preserve">视频分辨率：4096×2160/3392×2008/UXGA（1600×1200）/1080P（1920×1080）/720P（1280×720）/D1（704× 576）/CIF（352×288）；</w:t>
            </w:r>
            <w:r>
              <w:rPr>
                <w:rFonts w:ascii="宋体" w:hAnsi="宋体" w:cs="宋体"/>
                <w:szCs w:val="21"/>
              </w:rPr>
              <w:br/>
              <w:t xml:space="preserve">视频帧率：最大支持25fps；默认主码流（4096×2160@13fps），辅码流（1600×1200@13fps）；</w:t>
            </w:r>
            <w:r>
              <w:rPr>
                <w:rFonts w:ascii="宋体" w:hAnsi="宋体" w:cs="宋体"/>
                <w:szCs w:val="21"/>
              </w:rPr>
              <w:br/>
              <w:t xml:space="preserve">视频码率：H.264：32kbps~32767kbpsH.265：32kbps~32767kbpsMJPEG：512kbps~32767kbps；</w:t>
            </w:r>
            <w:r>
              <w:rPr>
                <w:rFonts w:ascii="宋体" w:hAnsi="宋体" w:cs="宋体"/>
                <w:szCs w:val="21"/>
              </w:rPr>
              <w:br/>
              <w:t xml:space="preserve">视频压缩标准：H.265;H.264;MJPEG；</w:t>
            </w:r>
            <w:r>
              <w:rPr>
                <w:rFonts w:ascii="宋体" w:hAnsi="宋体" w:cs="宋体"/>
                <w:szCs w:val="21"/>
              </w:rPr>
              <w:br/>
              <w:t xml:space="preserve">图片编码格式：JPEG；</w:t>
            </w:r>
            <w:r>
              <w:rPr>
                <w:rFonts w:ascii="宋体" w:hAnsi="宋体" w:cs="宋体"/>
                <w:szCs w:val="21"/>
              </w:rPr>
              <w:br/>
              <w:t xml:space="preserve">图片合成：支持1、2、3、4张图片合成；</w:t>
            </w:r>
            <w:r>
              <w:rPr>
                <w:rFonts w:ascii="宋体" w:hAnsi="宋体" w:cs="宋体"/>
                <w:szCs w:val="21"/>
              </w:rPr>
              <w:br/>
              <w:t xml:space="preserve">国密功能：支持国密GB 35114-A级功能；</w:t>
            </w:r>
            <w:r>
              <w:rPr>
                <w:rFonts w:ascii="宋体" w:hAnsi="宋体" w:cs="宋体"/>
                <w:szCs w:val="21"/>
              </w:rPr>
              <w:br/>
              <w:t xml:space="preserve">镜头接口：C；</w:t>
            </w:r>
            <w:r>
              <w:rPr>
                <w:rFonts w:ascii="宋体" w:hAnsi="宋体" w:cs="宋体"/>
                <w:szCs w:val="21"/>
              </w:rPr>
              <w:br/>
              <w:t xml:space="preserve">光圈控制接口：1个，P-IRIS自动光圈；</w:t>
            </w:r>
            <w:r>
              <w:rPr>
                <w:rFonts w:ascii="宋体" w:hAnsi="宋体" w:cs="宋体"/>
                <w:szCs w:val="21"/>
              </w:rPr>
              <w:br/>
              <w:t xml:space="preserve">外置灯接口：7个，光耦开关量信号输出（可配置为闪光灯或者LED频闪灯同步输出接口，频率可设置）；</w:t>
            </w:r>
            <w:r>
              <w:rPr>
                <w:rFonts w:ascii="宋体" w:hAnsi="宋体" w:cs="宋体"/>
                <w:szCs w:val="21"/>
              </w:rPr>
              <w:br/>
              <w:t xml:space="preserve">网络接口：2个独立MAC、物理隔离的RJ-45以太网口，支持10/100/1000M网络数据传输；</w:t>
            </w:r>
            <w:r>
              <w:rPr>
                <w:rFonts w:ascii="宋体" w:hAnsi="宋体" w:cs="宋体"/>
                <w:szCs w:val="21"/>
              </w:rPr>
              <w:br/>
              <w:t xml:space="preserve">USB接口：2个，USB 3.0接口；</w:t>
            </w:r>
            <w:r>
              <w:rPr>
                <w:rFonts w:ascii="宋体" w:hAnsi="宋体" w:cs="宋体"/>
                <w:szCs w:val="21"/>
              </w:rPr>
              <w:br/>
              <w:t xml:space="preserve">GPS接口：1个，GPS/北斗接口；</w:t>
            </w:r>
            <w:r>
              <w:rPr>
                <w:rFonts w:ascii="宋体" w:hAnsi="宋体" w:cs="宋体"/>
                <w:szCs w:val="21"/>
              </w:rPr>
              <w:br/>
              <w:t xml:space="preserve">存储接口：1个，最大支持256GB TF卡本地存储；</w:t>
            </w:r>
            <w:r>
              <w:rPr>
                <w:rFonts w:ascii="宋体" w:hAnsi="宋体" w:cs="宋体"/>
                <w:szCs w:val="21"/>
              </w:rPr>
              <w:br/>
              <w:t xml:space="preserve">RS-485接口：2个，可用于连接红绿灯信号检测器、车检器、补光灯；其中A1B1可复用于RS-232接口，用于连接雷达；</w:t>
            </w:r>
            <w:r>
              <w:rPr>
                <w:rFonts w:ascii="宋体" w:hAnsi="宋体" w:cs="宋体"/>
                <w:szCs w:val="21"/>
              </w:rPr>
              <w:br/>
              <w:t xml:space="preserve">RS-232接口：4个，其中RTG用于串口调试；R1T1G、R2T2G、R3T3G连接雷达；</w:t>
            </w:r>
            <w:r>
              <w:rPr>
                <w:rFonts w:ascii="宋体" w:hAnsi="宋体" w:cs="宋体"/>
                <w:szCs w:val="21"/>
              </w:rPr>
              <w:br/>
              <w:t xml:space="preserve">I/O接口：4个，用于I/O触发抓拍信号输入，与报警输入复用；</w:t>
            </w:r>
            <w:r>
              <w:rPr>
                <w:rFonts w:ascii="宋体" w:hAnsi="宋体" w:cs="宋体"/>
                <w:szCs w:val="21"/>
              </w:rPr>
              <w:br/>
              <w:t xml:space="preserve">报警输入：4路，与I/O接口复用；</w:t>
            </w:r>
            <w:r>
              <w:rPr>
                <w:rFonts w:ascii="宋体" w:hAnsi="宋体" w:cs="宋体"/>
                <w:szCs w:val="21"/>
              </w:rPr>
              <w:br/>
              <w:t xml:space="preserve">报警输出：2路，AO1为继电器，AO2为光耦；</w:t>
            </w:r>
            <w:r>
              <w:rPr>
                <w:rFonts w:ascii="宋体" w:hAnsi="宋体" w:cs="宋体"/>
                <w:szCs w:val="21"/>
              </w:rPr>
              <w:br/>
              <w:t xml:space="preserve">电源返送：DC12V±10%电压输出，≤1.5A电流输出；</w:t>
            </w:r>
            <w:r>
              <w:rPr>
                <w:rFonts w:ascii="宋体" w:hAnsi="宋体" w:cs="宋体"/>
                <w:szCs w:val="21"/>
              </w:rPr>
              <w:br/>
              <w:t xml:space="preserve">供电方式：100–240VAC（50Hz）；</w:t>
            </w:r>
            <w:r>
              <w:rPr>
                <w:rFonts w:ascii="宋体" w:hAnsi="宋体" w:cs="宋体"/>
                <w:szCs w:val="21"/>
              </w:rPr>
              <w:br/>
              <w:t xml:space="preserve">功耗：≤15W；</w:t>
            </w:r>
            <w:r>
              <w:rPr>
                <w:rFonts w:ascii="宋体" w:hAnsi="宋体" w:cs="宋体"/>
                <w:szCs w:val="21"/>
              </w:rPr>
              <w:br/>
              <w:t xml:space="preserve">工作温度：–40℃～+65℃；</w:t>
            </w:r>
            <w:r>
              <w:rPr>
                <w:rFonts w:ascii="宋体" w:hAnsi="宋体" w:cs="宋体"/>
                <w:szCs w:val="21"/>
              </w:rPr>
              <w:br/>
              <w:t xml:space="preserve">工作湿度：10%～90%RH（无凝结）；</w:t>
            </w:r>
            <w:r>
              <w:rPr>
                <w:rFonts w:ascii="宋体" w:hAnsi="宋体" w:cs="宋体"/>
                <w:szCs w:val="21"/>
              </w:rPr>
              <w:br/>
              <w:t xml:space="preserve">产品尺寸：540.0mm×204.2mm×143.2mm（长×宽×高）；</w:t>
            </w:r>
            <w:r>
              <w:rPr>
                <w:rFonts w:ascii="宋体" w:hAnsi="宋体" w:cs="宋体"/>
                <w:szCs w:val="21"/>
              </w:rPr>
              <w:br/>
              <w:t xml:space="preserve">毛重：6.0kg；</w:t>
            </w:r>
            <w:r>
              <w:rPr>
                <w:rFonts w:ascii="宋体" w:hAnsi="宋体" w:cs="宋体"/>
                <w:szCs w:val="21"/>
              </w:rPr>
              <w:br/>
              <w:t xml:space="preserve">电源：标配；</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179422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人流量抓拍相机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1/1.8" 400万变焦人员检测筒型摄像机</w:t>
            </w:r>
            <w:r>
              <w:rPr>
                <w:rFonts w:ascii="宋体" w:hAnsi="宋体" w:cs="宋体"/>
                <w:szCs w:val="21"/>
              </w:rPr>
              <w:br/>
              <w:t xml:space="preserve">智能人员检测型摄像机，内嵌深度学习算法，以海量图片及视频资源为路基，实现对客流统计、人数统计、人员密度等功能的准确统计</w:t>
            </w:r>
            <w:r>
              <w:rPr>
                <w:rFonts w:ascii="宋体" w:hAnsi="宋体" w:cs="宋体"/>
                <w:szCs w:val="21"/>
              </w:rPr>
              <w:br/>
              <w:t xml:space="preserve">支持多种智能模式：人脸抓拍、倾斜客流、人员密度、拥挤检测、人数统计、Smart事件，多种智能模式可按需切换，同时支持定时切换智能模式</w:t>
            </w:r>
            <w:r>
              <w:rPr>
                <w:rFonts w:ascii="宋体" w:hAnsi="宋体" w:cs="宋体"/>
                <w:szCs w:val="21"/>
              </w:rPr>
              <w:br/>
              <w:t xml:space="preserve">人数统计：支持同时运行区域关注度（人数异常、超时报警、人数变化上报等）、岗位值守检测、热度图和智慧照明功能；热度图为1个识别区域，智慧照明为3个识别区域，其他功能至多支持8个识别区域，128个目</w:t>
            </w:r>
            <w:r>
              <w:rPr>
                <w:rFonts w:ascii="宋体" w:hAnsi="宋体" w:cs="宋体"/>
                <w:szCs w:val="21"/>
              </w:rPr>
              <w:t xml:space="preserve">标</w:t>
            </w:r>
            <w:r>
              <w:rPr>
                <w:rFonts w:ascii="宋体" w:hAnsi="宋体" w:cs="宋体"/>
                <w:szCs w:val="21"/>
              </w:rPr>
              <w:br/>
              <w:t xml:space="preserve">倾斜客流：基于行人路径分析，统计指定场景内目标人员进入、离开和经过的情况；支持正向、背向去重；支持流速分析；至多支持3个识别区域，256个目标</w:t>
            </w:r>
            <w:r>
              <w:rPr>
                <w:rFonts w:ascii="宋体" w:hAnsi="宋体" w:cs="宋体"/>
                <w:szCs w:val="21"/>
              </w:rPr>
              <w:br/>
              <w:t xml:space="preserve">人员密度和拥挤检测：可检测指定场景内人员的拥挤情况，根据人数和占空比配置密度等级，至多支持8个识别区域；人员密度针对大场景，至多支持1000个目标。拥挤检测针对小场景，至多支持128个目标</w:t>
            </w:r>
            <w:r>
              <w:rPr>
                <w:rFonts w:ascii="宋体" w:hAnsi="宋体" w:cs="宋体"/>
                <w:szCs w:val="21"/>
              </w:rPr>
              <w:br/>
              <w:t xml:space="preserve">支持宽动态范围达120 dB，适合逆光环境监控</w:t>
            </w:r>
            <w:r>
              <w:rPr>
                <w:rFonts w:ascii="宋体" w:hAnsi="宋体" w:cs="宋体"/>
                <w:szCs w:val="21"/>
              </w:rPr>
              <w:br/>
              <w:t xml:space="preserve">图像相关：支持4MP @25 fps实时帧率，图像更流畅；支持透雾，并具有多种白平衡模式，适合各种场景需求</w:t>
            </w:r>
            <w:r>
              <w:rPr>
                <w:rFonts w:ascii="宋体" w:hAnsi="宋体" w:cs="宋体"/>
                <w:szCs w:val="21"/>
              </w:rPr>
              <w:br/>
              <w:t xml:space="preserve">系统功能：支持开放型网络视频接口、ISAPI、GB/T28181和ISUP协议接入；支持同时20路取流；</w:t>
            </w:r>
            <w:r>
              <w:rPr>
                <w:rFonts w:ascii="宋体" w:hAnsi="宋体" w:cs="宋体"/>
                <w:szCs w:val="21"/>
              </w:rPr>
              <w:br/>
              <w:t xml:space="preserve">接口功能：内置MicroSD/MicroSDHC/MicroSDXC 插槽，最大支持 512GB；支持10 M/100 M自适应网口；支持报警输入输出</w:t>
            </w:r>
            <w:r>
              <w:rPr>
                <w:rFonts w:ascii="宋体" w:hAnsi="宋体" w:cs="宋体"/>
                <w:szCs w:val="21"/>
              </w:rPr>
              <w:br/>
              <w:t xml:space="preserve">安全服务：支持三级用户权限管理，支持授权的用户和密码，支持IP地址过滤</w:t>
            </w:r>
            <w:r>
              <w:rPr>
                <w:rFonts w:ascii="宋体" w:hAnsi="宋体" w:cs="宋体"/>
                <w:szCs w:val="21"/>
              </w:rPr>
              <w:br/>
              <w:t xml:space="preserve">最低照度：彩色：0.0005 Lux @（F1.2，AGC ON），0 Lux with Light； </w:t>
            </w:r>
            <w:r>
              <w:rPr>
                <w:rFonts w:ascii="宋体" w:hAnsi="宋体" w:cs="宋体"/>
                <w:szCs w:val="21"/>
              </w:rPr>
              <w:br/>
              <w:t xml:space="preserve">黑白：0.0001 Lux @（F1.2，AGC ON），0 Lux with IR</w:t>
            </w:r>
            <w:r>
              <w:rPr>
                <w:rFonts w:ascii="宋体" w:hAnsi="宋体" w:cs="宋体"/>
                <w:szCs w:val="21"/>
              </w:rPr>
              <w:br/>
              <w:t xml:space="preserve">传感器类型：1/1.8" Progressive Scan CMOS </w:t>
            </w:r>
            <w:r>
              <w:rPr>
                <w:rFonts w:ascii="宋体" w:hAnsi="宋体" w:cs="宋体"/>
                <w:szCs w:val="21"/>
              </w:rPr>
              <w:br/>
              <w:t xml:space="preserve">焦距&amp;视场角：2.8~12 mm：水平视场角：107.1°~45.9°，垂直视场角：56°~25.7°，对角视场角：130°~52.8° </w:t>
            </w:r>
            <w:r>
              <w:rPr>
                <w:rFonts w:ascii="宋体" w:hAnsi="宋体" w:cs="宋体"/>
                <w:szCs w:val="21"/>
              </w:rPr>
              <w:br/>
              <w:t xml:space="preserve">补光距离：2.8-12mm：最远可达50m</w:t>
            </w:r>
            <w:r>
              <w:rPr>
                <w:rFonts w:ascii="宋体" w:hAnsi="宋体" w:cs="宋体"/>
                <w:szCs w:val="21"/>
              </w:rPr>
              <w:br/>
              <w:t xml:space="preserve">防补光过曝：支持防补光过曝开启和关闭，开启下支持自动和手动，手动支持根据距离等级控制补光灯亮度</w:t>
            </w:r>
            <w:r>
              <w:rPr>
                <w:rFonts w:ascii="宋体" w:hAnsi="宋体" w:cs="宋体"/>
                <w:szCs w:val="21"/>
              </w:rPr>
              <w:br/>
              <w:t xml:space="preserve">补光灯类型：鳞镜补光，默认红外850nm，可切换至暖白光 </w:t>
            </w:r>
            <w:r>
              <w:rPr>
                <w:rFonts w:ascii="宋体" w:hAnsi="宋体" w:cs="宋体"/>
                <w:szCs w:val="21"/>
              </w:rPr>
              <w:br/>
              <w:t xml:space="preserve">最大分辨率：2688 × 1520</w:t>
            </w:r>
            <w:r>
              <w:rPr>
                <w:rFonts w:ascii="宋体" w:hAnsi="宋体" w:cs="宋体"/>
                <w:szCs w:val="21"/>
              </w:rPr>
              <w:br/>
              <w:t xml:space="preserve">视频压缩标准：主码流：H.265/H.264 </w:t>
            </w:r>
            <w:r>
              <w:rPr>
                <w:rFonts w:ascii="宋体" w:hAnsi="宋体" w:cs="宋体"/>
                <w:szCs w:val="21"/>
              </w:rPr>
              <w:br/>
              <w:t xml:space="preserve">子码流：H.265/H.264/MJPEG </w:t>
            </w:r>
            <w:r>
              <w:rPr>
                <w:rFonts w:ascii="宋体" w:hAnsi="宋体" w:cs="宋体"/>
                <w:szCs w:val="21"/>
              </w:rPr>
              <w:br/>
              <w:t xml:space="preserve">第三码流：H.265/H.264 </w:t>
            </w:r>
            <w:r>
              <w:rPr>
                <w:rFonts w:ascii="宋体" w:hAnsi="宋体" w:cs="宋体"/>
                <w:szCs w:val="21"/>
              </w:rPr>
              <w:br/>
              <w:t xml:space="preserve">宽动态：120 dB </w:t>
            </w:r>
            <w:r>
              <w:rPr>
                <w:rFonts w:ascii="宋体" w:hAnsi="宋体" w:cs="宋体"/>
                <w:szCs w:val="21"/>
              </w:rPr>
              <w:br/>
              <w:t xml:space="preserve">SD卡扩展：内置MicroSD/MicroSDHC/MicroSDXC插槽，最大支持512 GB</w:t>
            </w:r>
            <w:r>
              <w:rPr>
                <w:rFonts w:ascii="宋体" w:hAnsi="宋体" w:cs="宋体"/>
                <w:szCs w:val="21"/>
              </w:rPr>
              <w:br/>
              <w:t xml:space="preserve">网络：1个RJ45 10 M/100 M自适应以太网口</w:t>
            </w:r>
            <w:r>
              <w:rPr>
                <w:rFonts w:ascii="宋体" w:hAnsi="宋体" w:cs="宋体"/>
                <w:szCs w:val="21"/>
              </w:rPr>
              <w:br/>
              <w:t xml:space="preserve">接口类型：外甩线</w:t>
            </w:r>
            <w:r>
              <w:rPr>
                <w:rFonts w:ascii="宋体" w:hAnsi="宋体" w:cs="宋体"/>
                <w:szCs w:val="21"/>
              </w:rPr>
              <w:br/>
              <w:t xml:space="preserve">电源输出：DC12 V，100 mA</w:t>
            </w:r>
            <w:r>
              <w:rPr>
                <w:rFonts w:ascii="宋体" w:hAnsi="宋体" w:cs="宋体"/>
                <w:szCs w:val="21"/>
              </w:rPr>
              <w:br/>
              <w:t xml:space="preserve">复位：支持</w:t>
            </w:r>
            <w:r>
              <w:rPr>
                <w:rFonts w:ascii="宋体" w:hAnsi="宋体" w:cs="宋体"/>
                <w:szCs w:val="21"/>
              </w:rPr>
              <w:br/>
              <w:t xml:space="preserve">音频：1路输入（Line in），1路输出（Line out），2个内置麦克风，1个内置扬声器</w:t>
            </w:r>
            <w:r>
              <w:rPr>
                <w:rFonts w:ascii="宋体" w:hAnsi="宋体" w:cs="宋体"/>
                <w:szCs w:val="21"/>
              </w:rPr>
              <w:br/>
              <w:t xml:space="preserve">报警：1路输入，1路输出（报警输入支持开关量，报警输出最大支持DC12 V，30 mA） </w:t>
            </w:r>
            <w:r>
              <w:rPr>
                <w:rFonts w:ascii="宋体" w:hAnsi="宋体" w:cs="宋体"/>
                <w:szCs w:val="21"/>
              </w:rPr>
              <w:br/>
              <w:t xml:space="preserve">电流及功耗：DC：12 V，1.1A，最大功耗：13.2 W</w:t>
            </w:r>
            <w:r>
              <w:rPr>
                <w:rFonts w:ascii="宋体" w:hAnsi="宋体" w:cs="宋体"/>
                <w:szCs w:val="21"/>
              </w:rPr>
              <w:br/>
              <w:t xml:space="preserve">PoE：IEEE 802.3at，42.5 V~57 V，0.37 A~0.28 A，最大功耗：15.5 W</w:t>
            </w:r>
            <w:r>
              <w:rPr>
                <w:rFonts w:ascii="宋体" w:hAnsi="宋体" w:cs="宋体"/>
                <w:szCs w:val="21"/>
              </w:rPr>
              <w:br/>
              <w:t xml:space="preserve">供电方式：DC：12 V ± 20%，支持防反接保护</w:t>
            </w:r>
            <w:r>
              <w:rPr>
                <w:rFonts w:ascii="宋体" w:hAnsi="宋体" w:cs="宋体"/>
                <w:szCs w:val="21"/>
              </w:rPr>
              <w:br/>
              <w:t xml:space="preserve">PoE：IEEE 802.3at，Class 4</w:t>
            </w:r>
            <w:r>
              <w:rPr>
                <w:rFonts w:ascii="宋体" w:hAnsi="宋体" w:cs="宋体"/>
                <w:szCs w:val="21"/>
              </w:rPr>
              <w:br/>
            </w:r>
            <w:r>
              <w:rPr>
                <w:rFonts w:ascii="宋体" w:hAnsi="宋体" w:cs="宋体"/>
                <w:szCs w:val="21"/>
              </w:rPr>
              <w:t xml:space="preserve">电源接口类型：2芯电源接口</w:t>
            </w:r>
            <w:r>
              <w:rPr>
                <w:rFonts w:ascii="宋体" w:hAnsi="宋体" w:cs="宋体"/>
                <w:szCs w:val="21"/>
              </w:rPr>
              <w:br/>
              <w:t xml:space="preserve">启动和工作温湿度：-30 °C~60 °C，湿度小于95%（无凝结） </w:t>
            </w:r>
            <w:r>
              <w:rPr>
                <w:rFonts w:ascii="宋体" w:hAnsi="宋体" w:cs="宋体"/>
                <w:szCs w:val="21"/>
              </w:rPr>
              <w:br/>
              <w:t xml:space="preserve">存储温湿度：-30 °C~60 °C，湿度小于95%（无凝结） </w:t>
            </w:r>
            <w:r>
              <w:rPr>
                <w:rFonts w:ascii="宋体" w:hAnsi="宋体" w:cs="宋体"/>
                <w:szCs w:val="21"/>
              </w:rPr>
              <w:br/>
              <w:t xml:space="preserve">产品尺寸：181.5 × 102.3 × 89 mm</w:t>
            </w:r>
            <w:r>
              <w:rPr>
                <w:rFonts w:ascii="宋体" w:hAnsi="宋体" w:cs="宋体"/>
                <w:szCs w:val="21"/>
              </w:rPr>
              <w:br/>
              <w:t xml:space="preserve">包装尺寸：315 × 137 × 141 mm</w:t>
            </w:r>
            <w:r>
              <w:rPr>
                <w:rFonts w:ascii="宋体" w:hAnsi="宋体" w:cs="宋体"/>
                <w:szCs w:val="21"/>
              </w:rPr>
              <w:br/>
              <w:t xml:space="preserve">设备重量：1110g</w:t>
            </w:r>
            <w:r>
              <w:rPr>
                <w:rFonts w:ascii="宋体" w:hAnsi="宋体" w:cs="宋体"/>
                <w:szCs w:val="21"/>
              </w:rPr>
              <w:br/>
              <w:t xml:space="preserve">带包装重量：1680g</w:t>
            </w:r>
            <w:r>
              <w:rPr>
                <w:rFonts w:ascii="宋体" w:hAnsi="宋体" w:cs="宋体"/>
                <w:szCs w:val="21"/>
              </w:rPr>
              <w:br/>
              <w:t xml:space="preserve">线缆长度：35cm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6144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人流量抓拍相机（含系统功能模块）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1/1.8" 400万变焦人员检测筒型摄像机</w:t>
            </w:r>
            <w:r>
              <w:rPr>
                <w:rFonts w:ascii="宋体" w:hAnsi="宋体" w:cs="宋体"/>
                <w:szCs w:val="21"/>
              </w:rPr>
              <w:br/>
              <w:t xml:space="preserve">含系统功能模块</w:t>
            </w:r>
            <w:r>
              <w:rPr>
                <w:rFonts w:ascii="宋体" w:hAnsi="宋体" w:cs="宋体"/>
                <w:szCs w:val="21"/>
              </w:rPr>
              <w:br/>
              <w:t xml:space="preserve">智能人员检测型摄像机，内嵌深度学习算法，以海量图片及视频资源为路基，实现对客流统计、人数统计、人员密度等功能的准确统计</w:t>
            </w:r>
            <w:r>
              <w:rPr>
                <w:rFonts w:ascii="宋体" w:hAnsi="宋体" w:cs="宋体"/>
                <w:szCs w:val="21"/>
              </w:rPr>
              <w:br/>
              <w:t xml:space="preserve">支持多种智能模式：人脸抓拍、倾斜客流、人员密度、拥挤检测、人数统计、Smart事件，多种智能模式可按需切换，同时支持定时切换智能模式</w:t>
            </w:r>
            <w:r>
              <w:rPr>
                <w:rFonts w:ascii="宋体" w:hAnsi="宋体" w:cs="宋体"/>
                <w:szCs w:val="21"/>
              </w:rPr>
              <w:br/>
              <w:t xml:space="preserve">人数统计：支持同时运行区域关注度（人数异常、超时报警、人数变化上报等）、岗位值守检测、热度图和智慧照明功能；热度图为1个识别区域，智慧照明为3个识别区域，其他功能至多支持8个识别区域，128个目标</w:t>
            </w:r>
            <w:r>
              <w:rPr>
                <w:rFonts w:ascii="宋体" w:hAnsi="宋体" w:cs="宋体"/>
                <w:szCs w:val="21"/>
              </w:rPr>
              <w:br/>
              <w:t xml:space="preserve">倾斜客流：基于行人路径分析，统计指定场景内目标人员进入、离开和经过的情况；支持正向、背向去重；支持流速分析；至多支持3个识别区域，256个目标</w:t>
            </w:r>
            <w:r>
              <w:rPr>
                <w:rFonts w:ascii="宋体" w:hAnsi="宋体" w:cs="宋体"/>
                <w:szCs w:val="21"/>
              </w:rPr>
              <w:br/>
              <w:t xml:space="preserve">人员密度和拥挤检测：可检测指定场景内人员的拥挤情况，根据人数和占空比配置密度等级，至多支持8个识别区域；人员密度针对大场景，至多支持1000个目标。拥挤检测针对小场景，至多支持128个目标</w:t>
            </w:r>
            <w:r>
              <w:rPr>
                <w:rFonts w:ascii="宋体" w:hAnsi="宋体" w:cs="宋体"/>
                <w:szCs w:val="21"/>
              </w:rPr>
              <w:br/>
              <w:t xml:space="preserve">支持宽动态范围达120 dB，适合逆光环境监控</w:t>
            </w:r>
            <w:r>
              <w:rPr>
                <w:rFonts w:ascii="宋体" w:hAnsi="宋体" w:cs="宋体"/>
                <w:szCs w:val="21"/>
              </w:rPr>
              <w:br/>
              <w:t xml:space="preserve">图像相关：支持4MP @25 fps实时帧率，图像更流畅；支持透雾，并具有多种白平衡模式，适合各种场景需求</w:t>
            </w:r>
            <w:r>
              <w:rPr>
                <w:rFonts w:ascii="宋体" w:hAnsi="宋体" w:cs="宋体"/>
                <w:szCs w:val="21"/>
              </w:rPr>
              <w:br/>
              <w:t xml:space="preserve">系统功能：支持开放型网络视频接口、ISAPI、GB/T28181和ISUP协议接入；支持同时20路取流</w:t>
            </w:r>
            <w:r>
              <w:rPr>
                <w:rFonts w:ascii="宋体" w:hAnsi="宋体" w:cs="宋体"/>
                <w:szCs w:val="21"/>
              </w:rPr>
              <w:br/>
              <w:t xml:space="preserve">接口功能：内置MicroSD/MicroSDHC/MicroSDXC 插槽，最大支持 512GB；支持10 M/100 M自适应网口；支持报警输入输出</w:t>
            </w:r>
            <w:r>
              <w:rPr>
                <w:rFonts w:ascii="宋体" w:hAnsi="宋体" w:cs="宋体"/>
                <w:szCs w:val="21"/>
              </w:rPr>
              <w:br/>
              <w:t xml:space="preserve">安全服务：支持三级用户权限管理，支持授权的用户和密码，支持IP地址过滤</w:t>
            </w:r>
            <w:r>
              <w:rPr>
                <w:rFonts w:ascii="宋体" w:hAnsi="宋体" w:cs="宋体"/>
                <w:szCs w:val="21"/>
              </w:rPr>
              <w:br/>
            </w:r>
            <w:r>
              <w:rPr>
                <w:rFonts w:ascii="宋体" w:hAnsi="宋体" w:cs="宋体"/>
                <w:szCs w:val="21"/>
              </w:rPr>
              <w:br/>
              <w:t xml:space="preserve">最低照度：彩色：0.0005 Lux @（F1.2，AGC ON），0 Lux with Light； </w:t>
            </w:r>
            <w:r>
              <w:rPr>
                <w:rFonts w:ascii="宋体" w:hAnsi="宋体" w:cs="宋体"/>
                <w:szCs w:val="21"/>
              </w:rPr>
              <w:br/>
              <w:t xml:space="preserve">黑白：0.0001 Lux @（F1.2，AGC ON），0 Lux with IR</w:t>
            </w:r>
            <w:r>
              <w:rPr>
                <w:rFonts w:ascii="宋体" w:hAnsi="宋体" w:cs="宋体"/>
                <w:szCs w:val="21"/>
              </w:rPr>
              <w:br/>
              <w:t xml:space="preserve">传感器类型：1/1.8" Progressive Scan CMOS </w:t>
            </w:r>
            <w:r>
              <w:rPr>
                <w:rFonts w:ascii="宋体" w:hAnsi="宋体" w:cs="宋体"/>
                <w:szCs w:val="21"/>
              </w:rPr>
              <w:br/>
              <w:t xml:space="preserve">焦距&amp;视场角：2.8~12 mm：水平视场角：107.1°~45.9°，垂直视场角：56°~25.7°，对角视场角：130°~52.8° </w:t>
            </w:r>
            <w:r>
              <w:rPr>
                <w:rFonts w:ascii="宋体" w:hAnsi="宋体" w:cs="宋体"/>
                <w:szCs w:val="21"/>
              </w:rPr>
              <w:br/>
              <w:t xml:space="preserve">补光距离：2.8-12mm：最远可达50m</w:t>
            </w:r>
            <w:r>
              <w:rPr>
                <w:rFonts w:ascii="宋体" w:hAnsi="宋体" w:cs="宋体"/>
                <w:szCs w:val="21"/>
              </w:rPr>
              <w:br/>
            </w:r>
            <w:r>
              <w:rPr>
                <w:rFonts w:ascii="宋体" w:hAnsi="宋体" w:cs="宋体"/>
                <w:szCs w:val="21"/>
              </w:rPr>
              <w:t xml:space="preserve">防补光过曝：支持防补光过曝开启和关闭，开启下支持自动和手动，手动支持根据距离等级控制补光灯亮度</w:t>
            </w:r>
            <w:r>
              <w:rPr>
                <w:rFonts w:ascii="宋体" w:hAnsi="宋体" w:cs="宋体"/>
                <w:szCs w:val="21"/>
              </w:rPr>
              <w:br/>
              <w:t xml:space="preserve">补光灯类型：鳞镜补光，默认红外850nm，可切换至暖白光 </w:t>
            </w:r>
            <w:r>
              <w:rPr>
                <w:rFonts w:ascii="宋体" w:hAnsi="宋体" w:cs="宋体"/>
                <w:szCs w:val="21"/>
              </w:rPr>
              <w:br/>
              <w:t xml:space="preserve">最大分辨率：2688 × 1520</w:t>
            </w:r>
            <w:r>
              <w:rPr>
                <w:rFonts w:ascii="宋体" w:hAnsi="宋体" w:cs="宋体"/>
                <w:szCs w:val="21"/>
              </w:rPr>
              <w:br/>
              <w:t xml:space="preserve">视频压缩标准：主码流：H.265/H.264 </w:t>
            </w:r>
            <w:r>
              <w:rPr>
                <w:rFonts w:ascii="宋体" w:hAnsi="宋体" w:cs="宋体"/>
                <w:szCs w:val="21"/>
              </w:rPr>
              <w:br/>
              <w:t xml:space="preserve">子码流：H.265/H.264/MJPEG </w:t>
            </w:r>
            <w:r>
              <w:rPr>
                <w:rFonts w:ascii="宋体" w:hAnsi="宋体" w:cs="宋体"/>
                <w:szCs w:val="21"/>
              </w:rPr>
              <w:br/>
              <w:t xml:space="preserve">第三码流：H.265/H.264 </w:t>
            </w:r>
            <w:r>
              <w:rPr>
                <w:rFonts w:ascii="宋体" w:hAnsi="宋体" w:cs="宋体"/>
                <w:szCs w:val="21"/>
              </w:rPr>
              <w:br/>
              <w:t xml:space="preserve">宽动态：120 dB </w:t>
            </w:r>
            <w:r>
              <w:rPr>
                <w:rFonts w:ascii="宋体" w:hAnsi="宋体" w:cs="宋体"/>
                <w:szCs w:val="21"/>
              </w:rPr>
              <w:br/>
              <w:t xml:space="preserve">SD卡扩展：内置MicroSD/MicroSDHC/MicroSDXC插槽，最大支持512 GB</w:t>
            </w:r>
            <w:r>
              <w:rPr>
                <w:rFonts w:ascii="宋体" w:hAnsi="宋体" w:cs="宋体"/>
                <w:szCs w:val="21"/>
              </w:rPr>
              <w:br/>
              <w:t xml:space="preserve">网络：1个RJ45 10 M/100 M自适应以太网口</w:t>
            </w:r>
            <w:r>
              <w:rPr>
                <w:rFonts w:ascii="宋体" w:hAnsi="宋体" w:cs="宋体"/>
                <w:szCs w:val="21"/>
              </w:rPr>
              <w:br/>
              <w:t xml:space="preserve">接口类型：外甩线</w:t>
            </w:r>
            <w:r>
              <w:rPr>
                <w:rFonts w:ascii="宋体" w:hAnsi="宋体" w:cs="宋体"/>
                <w:szCs w:val="21"/>
              </w:rPr>
              <w:br/>
              <w:t xml:space="preserve">电源输出：DC12 V，100 mA</w:t>
            </w:r>
            <w:r>
              <w:rPr>
                <w:rFonts w:ascii="宋体" w:hAnsi="宋体" w:cs="宋体"/>
                <w:szCs w:val="21"/>
              </w:rPr>
              <w:br/>
              <w:t xml:space="preserve">复位：支持</w:t>
            </w:r>
            <w:r>
              <w:rPr>
                <w:rFonts w:ascii="宋体" w:hAnsi="宋体" w:cs="宋体"/>
                <w:szCs w:val="21"/>
              </w:rPr>
              <w:br/>
              <w:t xml:space="preserve">音频：1路输入（Line in），1路输出（Line out），2个内置麦克风，1个内置扬声器</w:t>
            </w:r>
            <w:r>
              <w:rPr>
                <w:rFonts w:ascii="宋体" w:hAnsi="宋体" w:cs="宋体"/>
                <w:szCs w:val="21"/>
              </w:rPr>
              <w:br/>
              <w:t xml:space="preserve">报警：1路输入，1路输出（报警输入支持开关量，报警输出最大支持DC12 V，30 mA） </w:t>
            </w:r>
            <w:r>
              <w:rPr>
                <w:rFonts w:ascii="宋体" w:hAnsi="宋体" w:cs="宋体"/>
                <w:szCs w:val="21"/>
              </w:rPr>
              <w:br/>
              <w:t xml:space="preserve">电流及功耗：DC：12 V，1.1A，最大功耗：13.2 W</w:t>
            </w:r>
            <w:r>
              <w:rPr>
                <w:rFonts w:ascii="宋体" w:hAnsi="宋体" w:cs="宋体"/>
                <w:szCs w:val="21"/>
              </w:rPr>
              <w:br/>
              <w:t xml:space="preserve">PoE：IEEE 802.3at，42.5 V~57 V，0.37 A~0.28 A，最大功耗：15.5 W</w:t>
            </w:r>
            <w:r>
              <w:rPr>
                <w:rFonts w:ascii="宋体" w:hAnsi="宋体" w:cs="宋体"/>
                <w:szCs w:val="21"/>
              </w:rPr>
              <w:br/>
              <w:t xml:space="preserve">供电方式：DC：12 V ± 20%，支持防反接保护</w:t>
            </w:r>
            <w:r>
              <w:rPr>
                <w:rFonts w:ascii="宋体" w:hAnsi="宋体" w:cs="宋体"/>
                <w:szCs w:val="21"/>
              </w:rPr>
              <w:br/>
              <w:t xml:space="preserve">PoE：IEEE 802.3at，Class 4</w:t>
            </w:r>
            <w:r>
              <w:rPr>
                <w:rFonts w:ascii="宋体" w:hAnsi="宋体" w:cs="宋体"/>
                <w:szCs w:val="21"/>
              </w:rPr>
              <w:br/>
              <w:t xml:space="preserve">电源接口类型：2芯电源接口</w:t>
            </w:r>
            <w:r>
              <w:rPr>
                <w:rFonts w:ascii="宋体" w:hAnsi="宋体" w:cs="宋体"/>
                <w:szCs w:val="21"/>
              </w:rPr>
              <w:br/>
              <w:t xml:space="preserve">启动和工作温湿度：-30 °C~60 °C，湿度小于95%（无凝结） </w:t>
            </w:r>
            <w:r>
              <w:rPr>
                <w:rFonts w:ascii="宋体" w:hAnsi="宋体" w:cs="宋体"/>
                <w:szCs w:val="21"/>
              </w:rPr>
              <w:br/>
              <w:t xml:space="preserve">存储温湿度：-30 °C~60 °C，湿度小于95%（无凝结） </w:t>
            </w:r>
            <w:r>
              <w:rPr>
                <w:rFonts w:ascii="宋体" w:hAnsi="宋体" w:cs="宋体"/>
                <w:szCs w:val="21"/>
              </w:rPr>
              <w:br/>
              <w:t xml:space="preserve">产品尺寸：181.5 × 102.3 × 89 mm</w:t>
            </w:r>
            <w:r>
              <w:rPr>
                <w:rFonts w:ascii="宋体" w:hAnsi="宋体" w:cs="宋体"/>
                <w:szCs w:val="21"/>
              </w:rPr>
              <w:br/>
              <w:t xml:space="preserve">包装尺寸：315 × 137 × 141 mm</w:t>
            </w:r>
            <w:r>
              <w:rPr>
                <w:rFonts w:ascii="宋体" w:hAnsi="宋体" w:cs="宋体"/>
                <w:szCs w:val="21"/>
              </w:rPr>
              <w:br/>
              <w:t xml:space="preserve">设备重量：1110g</w:t>
            </w:r>
            <w:r>
              <w:rPr>
                <w:rFonts w:ascii="宋体" w:hAnsi="宋体" w:cs="宋体"/>
                <w:szCs w:val="21"/>
              </w:rPr>
              <w:br/>
              <w:t xml:space="preserve">带包装重量：1680g</w:t>
            </w:r>
            <w:r>
              <w:rPr>
                <w:rFonts w:ascii="宋体" w:hAnsi="宋体" w:cs="宋体"/>
                <w:szCs w:val="21"/>
              </w:rPr>
              <w:br/>
              <w:t xml:space="preserve">线缆长度：35cm </w:t>
            </w:r>
            <w:r>
              <w:rPr>
                <w:rFonts w:ascii="宋体" w:hAnsi="宋体" w:cs="宋体"/>
                <w:szCs w:val="21"/>
              </w:rPr>
              <w:br/>
              <w:t xml:space="preserve">防护：IP67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46216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交通事件识别雷视相机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雷视事件取证抓拍一体机</w:t>
            </w:r>
            <w:r>
              <w:rPr>
                <w:rFonts w:ascii="宋体" w:hAnsi="宋体" w:cs="宋体"/>
                <w:szCs w:val="21"/>
              </w:rPr>
              <w:br/>
              <w:t xml:space="preserve">毫米波雷达 &amp; 1200万全局曝光CMOS低照度摄像机。</w:t>
            </w:r>
            <w:r>
              <w:rPr>
                <w:rFonts w:ascii="宋体" w:hAnsi="宋体" w:cs="宋体"/>
                <w:szCs w:val="21"/>
              </w:rPr>
              <w:br/>
              <w:t xml:space="preserve">支持多目标机动车检测及目标可视化，纵向350米。</w:t>
            </w:r>
            <w:r>
              <w:rPr>
                <w:rFonts w:ascii="宋体" w:hAnsi="宋体" w:cs="宋体"/>
                <w:szCs w:val="21"/>
              </w:rPr>
              <w:br/>
              <w:t xml:space="preserve">支持全天候环境下工作，不受雨、雾、大风、灰尘、光照等影响。</w:t>
            </w:r>
            <w:r>
              <w:rPr>
                <w:rFonts w:ascii="宋体" w:hAnsi="宋体" w:cs="宋体"/>
                <w:szCs w:val="21"/>
              </w:rPr>
              <w:br/>
              <w:t xml:space="preserve">采用H.264/H.265 High Profile编码，可输出Full HD4112×3072@25fps实时图像，超低延时，超高码率。</w:t>
            </w:r>
            <w:r>
              <w:rPr>
                <w:rFonts w:ascii="宋体" w:hAnsi="宋体" w:cs="宋体"/>
                <w:szCs w:val="21"/>
              </w:rPr>
              <w:br/>
              <w:t xml:space="preserve">支持输出H.265或H.264码流，三路高清码流可分别独立设置不同的高清分辨率，帧率与码率。</w:t>
            </w:r>
            <w:r>
              <w:rPr>
                <w:rFonts w:ascii="宋体" w:hAnsi="宋体" w:cs="宋体"/>
                <w:szCs w:val="21"/>
              </w:rPr>
              <w:br/>
              <w:t xml:space="preserve">支持雷达视频融合检测车辆目标。</w:t>
            </w:r>
            <w:r>
              <w:rPr>
                <w:rFonts w:ascii="宋体" w:hAnsi="宋体" w:cs="宋体"/>
                <w:szCs w:val="21"/>
              </w:rPr>
              <w:br/>
              <w:t xml:space="preserve">内置深度学习算法，支持智能识别功能，支持车牌识别及目标全结构化。</w:t>
            </w:r>
            <w:r>
              <w:rPr>
                <w:rFonts w:ascii="宋体" w:hAnsi="宋体" w:cs="宋体"/>
                <w:szCs w:val="21"/>
              </w:rPr>
              <w:br/>
              <w:t xml:space="preserve">取证模式（事件检测）：支持拥堵、行人、路障、施工、抛洒物、事故检测 、压线、变道、逆行、未保持安全车距、斑马线未减速、蛇形行驶、右侧超车、机动</w:t>
            </w:r>
            <w:r>
              <w:rPr>
                <w:rFonts w:ascii="宋体" w:hAnsi="宋体" w:cs="宋体"/>
                <w:szCs w:val="21"/>
              </w:rPr>
              <w:t xml:space="preserve">车低速行驶、飙车、连续变道、大车占道、加塞、超速、低能见度、路口溢出、违停违章检测功能；支持多种道路交通参数采集：车道流量(区分大、中、小型车)、车道速度 。</w:t>
            </w:r>
            <w:r>
              <w:rPr>
                <w:rFonts w:ascii="宋体" w:hAnsi="宋体" w:cs="宋体"/>
                <w:szCs w:val="21"/>
              </w:rPr>
              <w:br/>
              <w:t xml:space="preserve">视频电警模式：支持不按导向行驶、违章变道、逆行、路口停车、机占非、掉头不让直行、左转不让直行、闯绿灯、闯红灯、加塞、压车道线、违反禁令标志、超速、绿灯停车、占用机动车道、未带头盔、大弯小转、禁摩、违章掉头、违法停车、不礼让行人、大车右转不停车、斑马线未减速、不让右方道路来车先行、未交替通行、环岛路口未让行。</w:t>
            </w:r>
            <w:r>
              <w:rPr>
                <w:rFonts w:ascii="宋体" w:hAnsi="宋体" w:cs="宋体"/>
                <w:szCs w:val="21"/>
              </w:rPr>
              <w:br/>
              <w:t xml:space="preserve">支持分车道统计，车流量、速度、状态、队列、时距、间距、空间占有率以及时间占有率数据，支持60-3600秒数据上传。每个车道支持多个虚拟线圈 ，输出车辆的进入和离开信号，虚拟线圈位置可以配置。支持交通评价数据输出，包括拥堵、排队长度等。</w:t>
            </w:r>
            <w:r>
              <w:rPr>
                <w:rFonts w:ascii="宋体" w:hAnsi="宋体" w:cs="宋体"/>
                <w:szCs w:val="21"/>
              </w:rPr>
              <w:br/>
              <w:t xml:space="preserve">具有多种白平衡模式，适合各种场景需求。</w:t>
            </w:r>
            <w:r>
              <w:rPr>
                <w:rFonts w:ascii="宋体" w:hAnsi="宋体" w:cs="宋体"/>
                <w:szCs w:val="21"/>
              </w:rPr>
              <w:br/>
              <w:t xml:space="preserve">支持TF卡本地图片存储检索、自动覆盖、自动上传。</w:t>
            </w:r>
            <w:r>
              <w:rPr>
                <w:rFonts w:ascii="宋体" w:hAnsi="宋体" w:cs="宋体"/>
                <w:szCs w:val="21"/>
              </w:rPr>
              <w:br/>
              <w:t xml:space="preserve">支持多种图片上传方式（FTP、SDK布防等）。</w:t>
            </w:r>
            <w:r>
              <w:rPr>
                <w:rFonts w:ascii="宋体" w:hAnsi="宋体" w:cs="宋体"/>
                <w:szCs w:val="21"/>
              </w:rPr>
              <w:br/>
              <w:t xml:space="preserve">内置补光灯。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25646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交通事件识别雷视相机（含系统功能模块）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雷视事件取证抓拍一体机</w:t>
            </w:r>
            <w:r>
              <w:rPr>
                <w:rFonts w:ascii="宋体" w:hAnsi="宋体" w:cs="宋体"/>
                <w:szCs w:val="21"/>
              </w:rPr>
              <w:br/>
              <w:t xml:space="preserve">毫米波雷达 &amp; 1200万全局曝光CMOS低照度摄像机。</w:t>
            </w:r>
            <w:r>
              <w:rPr>
                <w:rFonts w:ascii="宋体" w:hAnsi="宋体" w:cs="宋体"/>
                <w:szCs w:val="21"/>
              </w:rPr>
              <w:br/>
              <w:t xml:space="preserve">支持多目标机动车检测及目标可视化，纵向350米。</w:t>
            </w:r>
            <w:r>
              <w:rPr>
                <w:rFonts w:ascii="宋体" w:hAnsi="宋体" w:cs="宋体"/>
                <w:szCs w:val="21"/>
              </w:rPr>
              <w:br/>
              <w:t xml:space="preserve">支持全天候环境下工作，不受雨、雾、大风、灰尘、光照等影响。</w:t>
            </w:r>
            <w:r>
              <w:rPr>
                <w:rFonts w:ascii="宋体" w:hAnsi="宋体" w:cs="宋体"/>
                <w:szCs w:val="21"/>
              </w:rPr>
              <w:br/>
              <w:t xml:space="preserve">采用H.264/H.265 High Profile编码，可输出Full HD4112×3072@25fps实时图像，超低延时，超高码率。</w:t>
            </w:r>
            <w:r>
              <w:rPr>
                <w:rFonts w:ascii="宋体" w:hAnsi="宋体" w:cs="宋体"/>
                <w:szCs w:val="21"/>
              </w:rPr>
              <w:br/>
              <w:t xml:space="preserve">支持输出H.265或H.264码流，三路高清码流可分别独立设置不同的高清分辨率，帧率与码率。</w:t>
            </w:r>
            <w:r>
              <w:rPr>
                <w:rFonts w:ascii="宋体" w:hAnsi="宋体" w:cs="宋体"/>
                <w:szCs w:val="21"/>
              </w:rPr>
              <w:br/>
              <w:t xml:space="preserve">支持雷达视频融合检测车辆目标。</w:t>
            </w:r>
            <w:r>
              <w:rPr>
                <w:rFonts w:ascii="宋体" w:hAnsi="宋体" w:cs="宋体"/>
                <w:szCs w:val="21"/>
              </w:rPr>
              <w:br/>
              <w:t xml:space="preserve">内置深度学习算法，支持智能识别功能，支持车牌识别及目标全结构化。</w:t>
            </w:r>
            <w:r>
              <w:rPr>
                <w:rFonts w:ascii="宋体" w:hAnsi="宋体" w:cs="宋体"/>
                <w:szCs w:val="21"/>
              </w:rPr>
              <w:br/>
              <w:t xml:space="preserve">取证模式（事件检测）：支持拥堵、行人、路障、施工、抛洒物、事故检测 、压线、变道、逆行、未保持安全车距、斑马线未减速、蛇形行驶、右侧超车、机动车低速行驶、飙车、连续变道、大车占道、加塞、超速、低能见度、路口溢出、违停违章检测功能；支持多种道路交通参数采集：车道流量(区分大、中、小型车)、车道速度 。</w:t>
            </w:r>
            <w:r>
              <w:rPr>
                <w:rFonts w:ascii="宋体" w:hAnsi="宋体" w:cs="宋体"/>
                <w:szCs w:val="21"/>
              </w:rPr>
              <w:br/>
              <w:t xml:space="preserve">视频电警模式：支持不按导向行驶、违章变道、逆行、路口停车、机占非、掉头不让直行、左转不让直行、闯绿灯、闯红灯、加塞、压车道线、违反禁令标志、超速、绿灯停车、占用机动车道、未带头盔、大弯小转、禁摩、违章掉头、违法停车、不礼让行人、大车右转不停车、斑马线未减速、不让右方道路来车先行、未交替通行、环岛路口未让行。</w:t>
            </w:r>
            <w:r>
              <w:rPr>
                <w:rFonts w:ascii="宋体" w:hAnsi="宋体" w:cs="宋体"/>
                <w:szCs w:val="21"/>
              </w:rPr>
              <w:br/>
              <w:t xml:space="preserve">支持分车道统计，车流量、速度、状态、队列、时距、间距、空间占有率以及时间占有率数据，支持60-3600秒数据上传。每个车道支持多个虚拟线圈 ，输出车辆的进入和离开信号，虚拟线圈位置可以配置。支持交通</w:t>
            </w:r>
            <w:r>
              <w:rPr>
                <w:rFonts w:ascii="宋体" w:hAnsi="宋体" w:cs="宋体"/>
                <w:szCs w:val="21"/>
              </w:rPr>
              <w:t xml:space="preserve">评价数据输出，包括拥堵、排队长度等。</w:t>
            </w:r>
            <w:r>
              <w:rPr>
                <w:rFonts w:ascii="宋体" w:hAnsi="宋体" w:cs="宋体"/>
                <w:szCs w:val="21"/>
              </w:rPr>
              <w:br/>
              <w:t xml:space="preserve">具有多种白平衡模式，适合各种场景需求。</w:t>
            </w:r>
            <w:r>
              <w:rPr>
                <w:rFonts w:ascii="宋体" w:hAnsi="宋体" w:cs="宋体"/>
                <w:szCs w:val="21"/>
              </w:rPr>
              <w:br/>
              <w:t xml:space="preserve">支持TF卡本地图片存储检索、自动覆盖、自动上传。</w:t>
            </w:r>
            <w:r>
              <w:rPr>
                <w:rFonts w:ascii="宋体" w:hAnsi="宋体" w:cs="宋体"/>
                <w:szCs w:val="21"/>
              </w:rPr>
              <w:br/>
              <w:t xml:space="preserve">支持多种图片上传方式（FTP、SDK布防等）。</w:t>
            </w:r>
            <w:r>
              <w:rPr>
                <w:rFonts w:ascii="宋体" w:hAnsi="宋体" w:cs="宋体"/>
                <w:szCs w:val="21"/>
              </w:rPr>
              <w:br/>
              <w:t xml:space="preserve">内置补光灯。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105789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水上抓拍枪球</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400+400万单枪版内河航道船舶卡口臻全彩枪球_240mm+大光圈_500米激光补光</w:t>
            </w:r>
            <w:r>
              <w:rPr>
                <w:rFonts w:ascii="宋体" w:hAnsi="宋体" w:cs="宋体"/>
                <w:szCs w:val="21"/>
              </w:rPr>
              <w:br/>
              <w:t xml:space="preserve">400万+400万内河航道船舶卡口臻全彩枪球一体机，采用双镜头设计，兼顾全景细节</w:t>
            </w:r>
            <w:r>
              <w:rPr>
                <w:rFonts w:ascii="宋体" w:hAnsi="宋体" w:cs="宋体"/>
                <w:szCs w:val="21"/>
              </w:rPr>
              <w:br/>
              <w:t xml:space="preserve">全景采用1个 F1.0大光圈全彩镜头，可输出90°大场景画面，细节采用大光圈长焦镜头，最大光圈F1.0，光圈调节范围F1.0-F3.8，最大焦距可达240mm，可输出高清彩色画面</w:t>
            </w:r>
            <w:r>
              <w:rPr>
                <w:rFonts w:ascii="宋体" w:hAnsi="宋体" w:cs="宋体"/>
                <w:szCs w:val="21"/>
              </w:rPr>
              <w:br/>
              <w:t xml:space="preserve">智能资源：【全景】船舶检测；【细节】船舶检测</w:t>
            </w:r>
            <w:r>
              <w:rPr>
                <w:rFonts w:ascii="宋体" w:hAnsi="宋体" w:cs="宋体"/>
                <w:szCs w:val="21"/>
              </w:rPr>
              <w:br/>
              <w:t xml:space="preserve">支持AR功能，摄像机的实时视频画面中添加最多500个AR标签，且可实现标签与标签联动的功能</w:t>
            </w:r>
            <w:r>
              <w:rPr>
                <w:rFonts w:ascii="宋体" w:hAnsi="宋体" w:cs="宋体"/>
                <w:szCs w:val="21"/>
              </w:rPr>
              <w:br/>
              <w:t xml:space="preserve">适用于基础航道、汊口、弯曲航道、水上服务区等水路执法业务场景，保障航道过船监管安全</w:t>
            </w:r>
            <w:r>
              <w:rPr>
                <w:rFonts w:ascii="宋体" w:hAnsi="宋体" w:cs="宋体"/>
                <w:szCs w:val="21"/>
              </w:rPr>
              <w:br/>
              <w:t xml:space="preserve">船舶卡口功能：支持全景检测抓拍船舶大图，联动细节球机抓拍多张船舶细节图（数量可配，最多20张），并可对船舶船号、船型进行提取和识别，细节球机抓拍距离200米</w:t>
            </w:r>
            <w:r>
              <w:rPr>
                <w:rFonts w:ascii="宋体" w:hAnsi="宋体" w:cs="宋体"/>
                <w:szCs w:val="21"/>
              </w:rPr>
              <w:br/>
              <w:t xml:space="preserve">AI-ISP降噪：采用去噪卷积神经网络将深度结构、学习算法用于图像去噪，最终使画面成像更新清晰，噪点更小图像更干净准</w:t>
            </w:r>
            <w:r>
              <w:rPr>
                <w:rFonts w:ascii="宋体" w:hAnsi="宋体" w:cs="宋体"/>
                <w:szCs w:val="21"/>
              </w:rPr>
              <w:br/>
              <w:t xml:space="preserve">细节球机支持定焦激光补光，在内河航道场景下补光距离可达200米</w:t>
            </w:r>
            <w:r>
              <w:rPr>
                <w:rFonts w:ascii="宋体" w:hAnsi="宋体" w:cs="宋体"/>
                <w:szCs w:val="21"/>
              </w:rPr>
              <w:br/>
              <w:t xml:space="preserve">全景采用红外补光，补光距离60米</w:t>
            </w:r>
            <w:r>
              <w:rPr>
                <w:rFonts w:ascii="宋体" w:hAnsi="宋体" w:cs="宋体"/>
                <w:szCs w:val="21"/>
              </w:rPr>
              <w:br/>
              <w:t xml:space="preserve">支持大模型Smart事件功能，白天全景通道可检测距离设备80m处的人员，夜晚可检测距离设备60m处的人员；白天细节可检测设备距离设备100m处的人员，夜晚可检测距离设备80m处的人员</w:t>
            </w:r>
            <w:r>
              <w:rPr>
                <w:rFonts w:ascii="宋体" w:hAnsi="宋体" w:cs="宋体"/>
                <w:szCs w:val="21"/>
              </w:rPr>
              <w:br/>
              <w:t xml:space="preserve">设备内置8GB eMMC，内置大模型算法芯片，可调用大模型算法检测并分类识别目标</w:t>
            </w:r>
            <w:r/>
          </w:p>
          <w:p>
            <w:pPr>
              <w:jc w:val="left"/>
              <w:widowControl/>
              <w:rPr>
                <w:rFonts w:hint="eastAsia" w:ascii="宋体" w:hAnsi="宋体" w:cs="宋体"/>
                <w:szCs w:val="21"/>
              </w:rPr>
            </w:pPr>
            <w:r>
              <w:rPr>
                <w:rFonts w:hint="eastAsia" w:ascii="宋体" w:hAnsi="宋体" w:cs="宋体"/>
                <w:szCs w:val="21"/>
              </w:rPr>
              <w:t xml:space="preserve">★设备全景通道支持对船舶进行检测、抓拍大图，并联动细节通道抓拍船舶细节图，细节图抓拍数量可设置，最大可设置为20张；可对船舶船号、运行方向、船舶类型进行提取识别</w:t>
            </w:r>
            <w:r/>
          </w:p>
          <w:p>
            <w:pPr>
              <w:jc w:val="left"/>
              <w:widowControl/>
              <w:rPr>
                <w:rFonts w:hint="eastAsia" w:ascii="宋体" w:hAnsi="宋体" w:cs="宋体"/>
                <w:szCs w:val="21"/>
              </w:rPr>
            </w:pPr>
            <w:r>
              <w:rPr>
                <w:rFonts w:hint="eastAsia" w:ascii="宋体" w:hAnsi="宋体" w:cs="宋体"/>
                <w:szCs w:val="21"/>
              </w:rPr>
              <w:t xml:space="preserve">★设备可识别监视画面中的船舶的船名，在天气晴朗无雾的条件下进行测试，日间测试时环境光照度不低于200lx，夜间测试时辅助照明光照度不高于50lx，日间和夜间各测试100次，日间船舶船名正确识别次数不少于99次，夜间船舶船名正确识别次数不少于99次</w:t>
            </w:r>
            <w:r>
              <w:rPr>
                <w:rFonts w:ascii="宋体" w:hAnsi="宋体" w:cs="宋体"/>
                <w:szCs w:val="21"/>
              </w:rPr>
              <w:br/>
              <w:t xml:space="preserve">支持GB35114A级安全加密</w:t>
            </w:r>
            <w:r>
              <w:rPr>
                <w:rFonts w:ascii="宋体" w:hAnsi="宋体" w:cs="宋体"/>
                <w:szCs w:val="21"/>
              </w:rPr>
              <w:br/>
              <w:t xml:space="preserve">支持光学透雾</w:t>
            </w:r>
            <w:r>
              <w:rPr>
                <w:rFonts w:ascii="宋体" w:hAnsi="宋体" w:cs="宋体"/>
                <w:szCs w:val="21"/>
              </w:rPr>
              <w:br/>
              <w:t xml:space="preserve">传感器类型：【全景】1/1.8＂ progressive scan CMOS,【细节】1/1.8＂ progressive scan CMOS</w:t>
            </w:r>
            <w:r>
              <w:rPr>
                <w:rFonts w:ascii="宋体" w:hAnsi="宋体" w:cs="宋体"/>
                <w:szCs w:val="21"/>
              </w:rPr>
              <w:br/>
              <w:t xml:space="preserve">最低照度：【全景】彩色 0.0005Lux @ (F1.0，AGC ON)，黑白0.0001Lux @(F1.0，AGC ON)， 0Lux with Lght；【细节】彩色 0.0005Lux @ (F1.0，AGC ON)，黑白0.0001Lux @(F1.0，AGC ON)， 0Lux with IR； </w:t>
            </w:r>
            <w:r>
              <w:rPr>
                <w:rFonts w:ascii="宋体" w:hAnsi="宋体" w:cs="宋体"/>
                <w:szCs w:val="21"/>
              </w:rPr>
              <w:br/>
            </w:r>
            <w:r>
              <w:rPr>
                <w:rFonts w:ascii="宋体" w:hAnsi="宋体" w:cs="宋体"/>
                <w:szCs w:val="21"/>
              </w:rPr>
              <w:t xml:space="preserve">焦距：【全景】4mm；【细节】12~240 mm  光学变倍 20倍</w:t>
            </w:r>
            <w:r>
              <w:rPr>
                <w:rFonts w:ascii="宋体" w:hAnsi="宋体" w:cs="宋体"/>
                <w:szCs w:val="21"/>
              </w:rPr>
              <w:br/>
              <w:t xml:space="preserve">视场角：【全景】90；【细节】56.6°~1.8° </w:t>
            </w:r>
            <w:r>
              <w:rPr>
                <w:rFonts w:ascii="宋体" w:hAnsi="宋体" w:cs="宋体"/>
                <w:szCs w:val="21"/>
              </w:rPr>
              <w:br/>
              <w:t xml:space="preserve">补光灯距离：【全景】红外60米；【细节】定焦激光补光，在内河航道场景下补光距离可达200米</w:t>
            </w:r>
            <w:r>
              <w:rPr>
                <w:rFonts w:ascii="宋体" w:hAnsi="宋体" w:cs="宋体"/>
                <w:szCs w:val="21"/>
              </w:rPr>
              <w:br/>
              <w:t xml:space="preserve">防补光过曝：支持 </w:t>
            </w:r>
            <w:r>
              <w:rPr>
                <w:rFonts w:ascii="宋体" w:hAnsi="宋体" w:cs="宋体"/>
                <w:szCs w:val="21"/>
              </w:rPr>
              <w:br/>
              <w:t xml:space="preserve">水平范围：【全景】不支持；【细节】0-360°</w:t>
            </w:r>
            <w:r>
              <w:rPr>
                <w:rFonts w:ascii="宋体" w:hAnsi="宋体" w:cs="宋体"/>
                <w:szCs w:val="21"/>
              </w:rPr>
              <w:br/>
              <w:t xml:space="preserve">垂直范围：【全景】不支持；【细节】-20-90°</w:t>
            </w:r>
            <w:r>
              <w:rPr>
                <w:rFonts w:ascii="宋体" w:hAnsi="宋体" w:cs="宋体"/>
                <w:szCs w:val="21"/>
              </w:rPr>
              <w:br/>
              <w:t xml:space="preserve">水平速度：【全景】不支持；【细节】水平键控速度：0.1°-160°/s,速度可设;水平预置点速度：240°/s </w:t>
            </w:r>
            <w:r>
              <w:rPr>
                <w:rFonts w:ascii="宋体" w:hAnsi="宋体" w:cs="宋体"/>
                <w:szCs w:val="21"/>
              </w:rPr>
              <w:br/>
              <w:t xml:space="preserve">垂直速度：【全景】不支持；【细节】垂直键控速度：0.1°-120°/s,速度可设;垂直预置点速度：200°/s </w:t>
            </w:r>
            <w:r>
              <w:rPr>
                <w:rFonts w:ascii="宋体" w:hAnsi="宋体" w:cs="宋体"/>
                <w:szCs w:val="21"/>
              </w:rPr>
              <w:br/>
              <w:t xml:space="preserve">主码流帧率分辨率：【全景】</w:t>
            </w:r>
            <w:r>
              <w:rPr>
                <w:rFonts w:ascii="宋体" w:hAnsi="宋体" w:cs="宋体"/>
                <w:szCs w:val="21"/>
              </w:rPr>
              <w:br/>
              <w:t xml:space="preserve">50 Hz：25 fps（2688*1520，2560 × 1440，1920 × 1080，1280 × 960，1280 × 720）</w:t>
            </w:r>
            <w:r>
              <w:rPr>
                <w:rFonts w:ascii="宋体" w:hAnsi="宋体" w:cs="宋体"/>
                <w:szCs w:val="21"/>
              </w:rPr>
              <w:br/>
              <w:t xml:space="preserve">60 Hz：30 fps（2688*1520,2560 × 1440，1920 × 1080，1280 × 960，1280 × 720）</w:t>
            </w:r>
            <w:r>
              <w:rPr>
                <w:rFonts w:ascii="宋体" w:hAnsi="宋体" w:cs="宋体"/>
                <w:szCs w:val="21"/>
              </w:rPr>
              <w:br/>
              <w:t xml:space="preserve">【细节】</w:t>
            </w:r>
            <w:r>
              <w:rPr>
                <w:rFonts w:ascii="宋体" w:hAnsi="宋体" w:cs="宋体"/>
                <w:szCs w:val="21"/>
              </w:rPr>
              <w:br/>
              <w:t xml:space="preserve">50 Hz：25 fps（2688 × 1520 ,  2560 × 1440，1920 × 1080，1280 × 960，1280 × 720）</w:t>
            </w:r>
            <w:r>
              <w:rPr>
                <w:rFonts w:ascii="宋体" w:hAnsi="宋体" w:cs="宋体"/>
                <w:szCs w:val="21"/>
              </w:rPr>
              <w:br/>
              <w:t xml:space="preserve">60 Hz：30 fps（2688 × 1520 , 2560 × 1440，1920 × 1080，1280 × 960，1280 × 720）</w:t>
            </w:r>
            <w:r>
              <w:rPr>
                <w:rFonts w:ascii="宋体" w:hAnsi="宋体" w:cs="宋体"/>
                <w:szCs w:val="21"/>
              </w:rPr>
              <w:br/>
              <w:t xml:space="preserve">视频压缩标准：H.265,H.264,MJPEG </w:t>
            </w:r>
            <w:r>
              <w:rPr>
                <w:rFonts w:ascii="宋体" w:hAnsi="宋体" w:cs="宋体"/>
                <w:szCs w:val="21"/>
              </w:rPr>
              <w:br/>
              <w:t xml:space="preserve">宽动态：支持120dB超宽动态 </w:t>
            </w:r>
            <w:r>
              <w:rPr>
                <w:rFonts w:ascii="宋体" w:hAnsi="宋体" w:cs="宋体"/>
                <w:szCs w:val="21"/>
              </w:rPr>
              <w:br/>
              <w:t xml:space="preserve">陀螺仪：支持 </w:t>
            </w:r>
            <w:r>
              <w:rPr>
                <w:rFonts w:ascii="宋体" w:hAnsi="宋体" w:cs="宋体"/>
                <w:szCs w:val="21"/>
              </w:rPr>
              <w:br/>
              <w:t xml:space="preserve">网络接口：支持100M网络数据,RJ45网口,自适应网络数据</w:t>
            </w:r>
            <w:r>
              <w:rPr>
                <w:rFonts w:ascii="宋体" w:hAnsi="宋体" w:cs="宋体"/>
                <w:szCs w:val="21"/>
              </w:rPr>
              <w:br/>
              <w:t xml:space="preserve">SD卡扩展：内置Micro SD卡插槽,支持Micro SD/Micro SDHC/Micro SDXC卡,最大支持512 GB</w:t>
            </w:r>
            <w:r>
              <w:rPr>
                <w:rFonts w:ascii="宋体" w:hAnsi="宋体" w:cs="宋体"/>
                <w:szCs w:val="21"/>
              </w:rPr>
              <w:br/>
              <w:t xml:space="preserve">报警：7路报警输入</w:t>
            </w:r>
            <w:r>
              <w:rPr>
                <w:rFonts w:ascii="宋体" w:hAnsi="宋体" w:cs="宋体"/>
                <w:szCs w:val="21"/>
              </w:rPr>
              <w:br/>
              <w:t xml:space="preserve">2路报警输出</w:t>
            </w:r>
            <w:r>
              <w:rPr>
                <w:rFonts w:ascii="宋体" w:hAnsi="宋体" w:cs="宋体"/>
                <w:szCs w:val="21"/>
              </w:rPr>
              <w:br/>
              <w:t xml:space="preserve">音频：1路音频输入，1路音频输出，音频峰值：2~2.4 V[p-p]，输入阻抗：1 kΩ ± 10%；线性电平，阻抗：600 Ω</w:t>
            </w:r>
            <w:r>
              <w:rPr>
                <w:rFonts w:ascii="宋体" w:hAnsi="宋体" w:cs="宋体"/>
                <w:szCs w:val="21"/>
              </w:rPr>
              <w:br/>
              <w:t xml:space="preserve">恢复出厂设置：支持 </w:t>
            </w:r>
            <w:r>
              <w:rPr>
                <w:rFonts w:ascii="宋体" w:hAnsi="宋体" w:cs="宋体"/>
                <w:szCs w:val="21"/>
              </w:rPr>
              <w:br/>
              <w:t xml:space="preserve">电源：DC36V/1.67A</w:t>
            </w:r>
            <w:r>
              <w:rPr>
                <w:rFonts w:ascii="宋体" w:hAnsi="宋体" w:cs="宋体"/>
                <w:szCs w:val="21"/>
              </w:rPr>
              <w:br/>
              <w:t xml:space="preserve">工作温湿度：-40 ℃~70 ℃；湿度小于95%</w:t>
            </w:r>
            <w:r>
              <w:rPr>
                <w:rFonts w:ascii="宋体" w:hAnsi="宋体" w:cs="宋体"/>
                <w:szCs w:val="21"/>
              </w:rPr>
              <w:br/>
              <w:t xml:space="preserve">除雾：支持</w:t>
            </w:r>
            <w:r>
              <w:rPr>
                <w:rFonts w:ascii="宋体" w:hAnsi="宋体" w:cs="宋体"/>
                <w:szCs w:val="21"/>
              </w:rPr>
              <w:br/>
              <w:t xml:space="preserve">功耗：最大功耗：60 W（其中【全景】加热6 W，补外灯6 W；【细节】加热6 W，补外灯12 W） </w:t>
            </w:r>
            <w:r>
              <w:rPr>
                <w:rFonts w:ascii="宋体" w:hAnsi="宋体" w:cs="宋体"/>
                <w:szCs w:val="21"/>
              </w:rPr>
              <w:br/>
              <w:t xml:space="preserve">防护：IP67; 6000V 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28851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水上抓拍枪球（含系统功能模块）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400+400万单枪版内河航道船舶卡口臻全彩枪球_240mm+大光圈_500米激光补光</w:t>
            </w:r>
            <w:r>
              <w:rPr>
                <w:rFonts w:ascii="宋体" w:hAnsi="宋体" w:cs="宋体"/>
                <w:szCs w:val="21"/>
              </w:rPr>
              <w:br/>
              <w:t xml:space="preserve">400万+400万内河航道船舶卡口臻全彩枪球一体机，采用双镜头设计，兼顾全景细节</w:t>
            </w:r>
            <w:r>
              <w:rPr>
                <w:rFonts w:ascii="宋体" w:hAnsi="宋体" w:cs="宋体"/>
                <w:szCs w:val="21"/>
              </w:rPr>
              <w:br/>
              <w:t xml:space="preserve">全景采用1个 F1.0大光圈全彩镜头，可输出90°大场景画面，细节采用大光圈长焦镜头，最大光圈F1.0，光圈调节范围F1.0-F3.8，最大焦距可达240mm，可输出高清彩色画面</w:t>
            </w:r>
            <w:r>
              <w:rPr>
                <w:rFonts w:ascii="宋体" w:hAnsi="宋体" w:cs="宋体"/>
                <w:szCs w:val="21"/>
              </w:rPr>
              <w:br/>
              <w:t xml:space="preserve">智能资源：【全景】船舶检测；【细节】船舶检测</w:t>
            </w:r>
            <w:r>
              <w:rPr>
                <w:rFonts w:ascii="宋体" w:hAnsi="宋体" w:cs="宋体"/>
                <w:szCs w:val="21"/>
              </w:rPr>
              <w:br/>
            </w:r>
            <w:r>
              <w:rPr>
                <w:rFonts w:ascii="宋体" w:hAnsi="宋体" w:cs="宋体"/>
                <w:szCs w:val="21"/>
              </w:rPr>
              <w:t xml:space="preserve">支持AR功能，摄像机的实时视频画面中添加最多500个AR标签，且可实现标签与标签联动的功能</w:t>
            </w:r>
            <w:r>
              <w:rPr>
                <w:rFonts w:ascii="宋体" w:hAnsi="宋体" w:cs="宋体"/>
                <w:szCs w:val="21"/>
              </w:rPr>
              <w:br/>
              <w:t xml:space="preserve">适用于基础航道、汊口、弯曲航道、水上服务区等水路执法业务场景，保障航道过船监管安全</w:t>
            </w:r>
            <w:r>
              <w:rPr>
                <w:rFonts w:ascii="宋体" w:hAnsi="宋体" w:cs="宋体"/>
                <w:szCs w:val="21"/>
              </w:rPr>
              <w:br/>
              <w:t xml:space="preserve">船舶卡口功能：支持全景检测抓拍船舶大图，联动细节球机抓拍多张船舶细节图（数量可配，最多20张），并可对船舶船号、船型进行提取和识别，细节球机抓拍距离200米</w:t>
            </w:r>
            <w:r>
              <w:rPr>
                <w:rFonts w:ascii="宋体" w:hAnsi="宋体" w:cs="宋体"/>
                <w:szCs w:val="21"/>
              </w:rPr>
              <w:br/>
              <w:t xml:space="preserve">AI-ISP降噪：采用去噪卷积神经网络将深度结构、学习算法用于图像去噪，最终使画面成像更新清晰，噪点更小图像更干净准</w:t>
            </w:r>
            <w:r>
              <w:rPr>
                <w:rFonts w:ascii="宋体" w:hAnsi="宋体" w:cs="宋体"/>
                <w:szCs w:val="21"/>
              </w:rPr>
              <w:br/>
              <w:t xml:space="preserve">细节球机支持定焦激光补光，在内河航道场景下补光距离可达200米</w:t>
            </w:r>
            <w:r>
              <w:rPr>
                <w:rFonts w:ascii="宋体" w:hAnsi="宋体" w:cs="宋体"/>
                <w:szCs w:val="21"/>
              </w:rPr>
              <w:br/>
              <w:t xml:space="preserve">全景采用红外补光，补光距离60米</w:t>
            </w:r>
            <w:r>
              <w:rPr>
                <w:rFonts w:ascii="宋体" w:hAnsi="宋体" w:cs="宋体"/>
                <w:szCs w:val="21"/>
              </w:rPr>
              <w:br/>
              <w:t xml:space="preserve">支持大模型Smart事件功能，白天全景通道可检测距离设备80m处的人员，夜晚可检测距离设备60m处的人员；白天细节可检测设备距离设备100m处的人员，夜晚可检测距离设备80m处的人员</w:t>
            </w:r>
            <w:r>
              <w:rPr>
                <w:rFonts w:ascii="宋体" w:hAnsi="宋体" w:cs="宋体"/>
                <w:szCs w:val="21"/>
              </w:rPr>
              <w:br/>
              <w:t xml:space="preserve">设备内置8GB eMMC，内置大模型算法芯片，可调用大模型算法检测并分类识别目标</w:t>
            </w:r>
            <w:r/>
          </w:p>
          <w:p>
            <w:pPr>
              <w:jc w:val="left"/>
              <w:widowControl/>
              <w:rPr>
                <w:rFonts w:hint="eastAsia" w:ascii="宋体" w:hAnsi="宋体" w:cs="宋体"/>
                <w:szCs w:val="21"/>
              </w:rPr>
            </w:pPr>
            <w:r>
              <w:rPr>
                <w:rFonts w:hint="eastAsia" w:ascii="宋体" w:hAnsi="宋体" w:cs="宋体"/>
                <w:szCs w:val="21"/>
              </w:rPr>
              <w:t xml:space="preserve">★设备全景通道支持对船舶进行检测、抓拍大图，并联动细节通道抓拍船舶细节图，细节图抓拍数量可设置，最大可设置为20张；可对船舶船号、运行方向、船舶类型进行提取识别</w:t>
            </w:r>
            <w:r/>
          </w:p>
          <w:p>
            <w:pPr>
              <w:jc w:val="left"/>
              <w:widowControl/>
              <w:rPr>
                <w:rFonts w:hint="eastAsia" w:ascii="宋体" w:hAnsi="宋体" w:cs="宋体"/>
                <w:szCs w:val="21"/>
              </w:rPr>
            </w:pPr>
            <w:r>
              <w:rPr>
                <w:rFonts w:hint="eastAsia" w:ascii="宋体" w:hAnsi="宋体" w:cs="宋体"/>
                <w:szCs w:val="21"/>
              </w:rPr>
              <w:t xml:space="preserve">★设备可识别监视画面中的船舶的船名，在天气晴朗无雾的条件下进行测试，日间测试时环境光照度不低于200lx，夜间测试时辅助照明光照度不高于50lx，日间和夜间各测试100次，日间船舶船名正确识别次数不少于99次，夜间船舶船名正确识别次数不少于99次</w:t>
            </w:r>
            <w:r>
              <w:rPr>
                <w:rFonts w:ascii="宋体" w:hAnsi="宋体" w:cs="宋体"/>
                <w:szCs w:val="21"/>
              </w:rPr>
              <w:br/>
              <w:t xml:space="preserve">支持GB35114A级安全加密</w:t>
            </w:r>
            <w:r>
              <w:rPr>
                <w:rFonts w:ascii="宋体" w:hAnsi="宋体" w:cs="宋体"/>
                <w:szCs w:val="21"/>
              </w:rPr>
              <w:br/>
              <w:t xml:space="preserve">支持光学透雾</w:t>
            </w:r>
            <w:r>
              <w:rPr>
                <w:rFonts w:ascii="宋体" w:hAnsi="宋体" w:cs="宋体"/>
                <w:szCs w:val="21"/>
              </w:rPr>
              <w:br/>
              <w:t xml:space="preserve">传感器类型：【全景】1/1.8＂ progressive scan CMOS,【细节】1/1.8＂ progressive scan CMOS</w:t>
            </w:r>
            <w:r>
              <w:rPr>
                <w:rFonts w:ascii="宋体" w:hAnsi="宋体" w:cs="宋体"/>
                <w:szCs w:val="21"/>
              </w:rPr>
              <w:br/>
              <w:t xml:space="preserve">最低照度：【全景】彩色 0.0005Lux @ (F1.0，AGC ON)，黑白0.0001Lux @(F1.0，AGC ON)， 0Lux with Lght；【细节】彩色 0.0005Lux @ (F1.0，AGC ON)，黑白0.0001Lux @(F1.0，AGC ON)， 0Lux with IR； </w:t>
            </w:r>
            <w:r>
              <w:rPr>
                <w:rFonts w:ascii="宋体" w:hAnsi="宋体" w:cs="宋体"/>
                <w:szCs w:val="21"/>
              </w:rPr>
              <w:br/>
              <w:t xml:space="preserve">焦距：【全景】4mm；【细节】12~240 mm  光学变倍 20倍</w:t>
            </w:r>
            <w:r>
              <w:rPr>
                <w:rFonts w:ascii="宋体" w:hAnsi="宋体" w:cs="宋体"/>
                <w:szCs w:val="21"/>
              </w:rPr>
              <w:br/>
              <w:t xml:space="preserve">视场角：【全景】90；【细节】56.6°~1.8° </w:t>
            </w:r>
            <w:r>
              <w:rPr>
                <w:rFonts w:ascii="宋体" w:hAnsi="宋体" w:cs="宋体"/>
                <w:szCs w:val="21"/>
              </w:rPr>
              <w:br/>
              <w:t xml:space="preserve">补光灯距离：【全景】红外60米；【细节】定焦激光补光，在内河航道场景下补光距离可达200米</w:t>
            </w:r>
            <w:r>
              <w:rPr>
                <w:rFonts w:ascii="宋体" w:hAnsi="宋体" w:cs="宋体"/>
                <w:szCs w:val="21"/>
              </w:rPr>
              <w:br/>
              <w:t xml:space="preserve">防补光过曝：支持 </w:t>
            </w:r>
            <w:r>
              <w:rPr>
                <w:rFonts w:ascii="宋体" w:hAnsi="宋体" w:cs="宋体"/>
                <w:szCs w:val="21"/>
              </w:rPr>
              <w:br/>
              <w:t xml:space="preserve">水平范围：【全景】不支持；【细节】0-360°</w:t>
            </w:r>
            <w:r>
              <w:rPr>
                <w:rFonts w:ascii="宋体" w:hAnsi="宋体" w:cs="宋体"/>
                <w:szCs w:val="21"/>
              </w:rPr>
              <w:br/>
              <w:t xml:space="preserve">垂直范围：【全景】不支持；【细节】-20-90°</w:t>
            </w:r>
            <w:r>
              <w:rPr>
                <w:rFonts w:ascii="宋体" w:hAnsi="宋体" w:cs="宋体"/>
                <w:szCs w:val="21"/>
              </w:rPr>
              <w:br/>
              <w:t xml:space="preserve">水平速度：【全景】不支持；【细节】水平键控速度：0.1°-160°/s,速度可设;水平预置点速度：240°/s </w:t>
            </w:r>
            <w:r>
              <w:rPr>
                <w:rFonts w:ascii="宋体" w:hAnsi="宋体" w:cs="宋体"/>
                <w:szCs w:val="21"/>
              </w:rPr>
              <w:br/>
              <w:t xml:space="preserve">垂直速度：【全景】不支持；【细节】垂直键控速度：0.1°-120°/s,速度可设;垂直预置点速度：200°/s </w:t>
            </w:r>
            <w:r>
              <w:rPr>
                <w:rFonts w:ascii="宋体" w:hAnsi="宋体" w:cs="宋体"/>
                <w:szCs w:val="21"/>
              </w:rPr>
              <w:br/>
              <w:t xml:space="preserve">主码流帧率分辨率：【全景】</w:t>
            </w:r>
            <w:r>
              <w:rPr>
                <w:rFonts w:ascii="宋体" w:hAnsi="宋体" w:cs="宋体"/>
                <w:szCs w:val="21"/>
              </w:rPr>
              <w:br/>
              <w:t xml:space="preserve">50 Hz：25 fps（2688*1520，2560 × 1440，1920 × </w:t>
            </w:r>
            <w:r>
              <w:rPr>
                <w:rFonts w:ascii="宋体" w:hAnsi="宋体" w:cs="宋体"/>
                <w:szCs w:val="21"/>
              </w:rPr>
              <w:t xml:space="preserve">1080，1280 × 960，1280 × 720）</w:t>
            </w:r>
            <w:r>
              <w:rPr>
                <w:rFonts w:ascii="宋体" w:hAnsi="宋体" w:cs="宋体"/>
                <w:szCs w:val="21"/>
              </w:rPr>
              <w:br/>
              <w:t xml:space="preserve">60 Hz：30 fps（2688*1520,2560 × 1440，1920 × 1080，1280 × 960，1280 × 720）</w:t>
            </w:r>
            <w:r>
              <w:rPr>
                <w:rFonts w:ascii="宋体" w:hAnsi="宋体" w:cs="宋体"/>
                <w:szCs w:val="21"/>
              </w:rPr>
              <w:br/>
              <w:t xml:space="preserve">【细节】</w:t>
            </w:r>
            <w:r>
              <w:rPr>
                <w:rFonts w:ascii="宋体" w:hAnsi="宋体" w:cs="宋体"/>
                <w:szCs w:val="21"/>
              </w:rPr>
              <w:br/>
              <w:t xml:space="preserve">50 Hz：25 fps（2688 × 1520 ,  2560 × 1440，1920 × 1080，1280 × 960，1280 × 720）</w:t>
            </w:r>
            <w:r>
              <w:rPr>
                <w:rFonts w:ascii="宋体" w:hAnsi="宋体" w:cs="宋体"/>
                <w:szCs w:val="21"/>
              </w:rPr>
              <w:br/>
              <w:t xml:space="preserve">60 Hz：30 fps（2688 × 1520 , 2560 × 1440，1920 × 1080，1280 × 960，1280 × 720）</w:t>
            </w:r>
            <w:r>
              <w:rPr>
                <w:rFonts w:ascii="宋体" w:hAnsi="宋体" w:cs="宋体"/>
                <w:szCs w:val="21"/>
              </w:rPr>
              <w:br/>
              <w:t xml:space="preserve">视频压缩标准：H.265,H.264,MJPEG </w:t>
            </w:r>
            <w:r>
              <w:rPr>
                <w:rFonts w:ascii="宋体" w:hAnsi="宋体" w:cs="宋体"/>
                <w:szCs w:val="21"/>
              </w:rPr>
              <w:br/>
              <w:t xml:space="preserve">宽动态：支持120dB超宽动态 </w:t>
            </w:r>
            <w:r>
              <w:rPr>
                <w:rFonts w:ascii="宋体" w:hAnsi="宋体" w:cs="宋体"/>
                <w:szCs w:val="21"/>
              </w:rPr>
              <w:br/>
              <w:t xml:space="preserve">陀螺仪：支持 </w:t>
            </w:r>
            <w:r>
              <w:rPr>
                <w:rFonts w:ascii="宋体" w:hAnsi="宋体" w:cs="宋体"/>
                <w:szCs w:val="21"/>
              </w:rPr>
              <w:br/>
              <w:t xml:space="preserve">网络接口：支持100M网络数据,RJ45网口,自适应网络数据</w:t>
            </w:r>
            <w:r>
              <w:rPr>
                <w:rFonts w:ascii="宋体" w:hAnsi="宋体" w:cs="宋体"/>
                <w:szCs w:val="21"/>
              </w:rPr>
              <w:br/>
              <w:t xml:space="preserve">SD卡扩展：内置Micro SD卡插槽,支持Micro SD/Micro SDHC/Micro SDXC卡,最大支持512 GB</w:t>
            </w:r>
            <w:r>
              <w:rPr>
                <w:rFonts w:ascii="宋体" w:hAnsi="宋体" w:cs="宋体"/>
                <w:szCs w:val="21"/>
              </w:rPr>
              <w:br/>
              <w:t xml:space="preserve">报警：7路报警输入</w:t>
            </w:r>
            <w:r>
              <w:rPr>
                <w:rFonts w:ascii="宋体" w:hAnsi="宋体" w:cs="宋体"/>
                <w:szCs w:val="21"/>
              </w:rPr>
              <w:br/>
              <w:t xml:space="preserve">2路报警输出</w:t>
            </w:r>
            <w:r>
              <w:rPr>
                <w:rFonts w:ascii="宋体" w:hAnsi="宋体" w:cs="宋体"/>
                <w:szCs w:val="21"/>
              </w:rPr>
              <w:br/>
              <w:t xml:space="preserve">音频：1路音频输入，1路音频输出，音频峰值：2~2.4 V[p-p]，输入阻抗：1 kΩ ± 10%；线性电平，阻抗：600 Ω</w:t>
            </w:r>
            <w:r>
              <w:rPr>
                <w:rFonts w:ascii="宋体" w:hAnsi="宋体" w:cs="宋体"/>
                <w:szCs w:val="21"/>
              </w:rPr>
              <w:br/>
              <w:t xml:space="preserve">恢复出厂设置：支持 </w:t>
            </w:r>
            <w:r>
              <w:rPr>
                <w:rFonts w:ascii="宋体" w:hAnsi="宋体" w:cs="宋体"/>
                <w:szCs w:val="21"/>
              </w:rPr>
              <w:br/>
              <w:t xml:space="preserve">电源：DC36V/1.67A</w:t>
            </w:r>
            <w:r>
              <w:rPr>
                <w:rFonts w:ascii="宋体" w:hAnsi="宋体" w:cs="宋体"/>
                <w:szCs w:val="21"/>
              </w:rPr>
              <w:br/>
              <w:t xml:space="preserve">工作温湿度：-40 ℃~70 ℃；湿度小于95%</w:t>
            </w:r>
            <w:r>
              <w:rPr>
                <w:rFonts w:ascii="宋体" w:hAnsi="宋体" w:cs="宋体"/>
                <w:szCs w:val="21"/>
              </w:rPr>
              <w:br/>
              <w:t xml:space="preserve">除雾：支持</w:t>
            </w:r>
            <w:r>
              <w:rPr>
                <w:rFonts w:ascii="宋体" w:hAnsi="宋体" w:cs="宋体"/>
                <w:szCs w:val="21"/>
              </w:rPr>
              <w:br/>
              <w:t xml:space="preserve">尺寸：Ø260 mm × 382.9 mm</w:t>
            </w:r>
            <w:r>
              <w:rPr>
                <w:rFonts w:ascii="宋体" w:hAnsi="宋体" w:cs="宋体"/>
                <w:szCs w:val="21"/>
              </w:rPr>
              <w:br/>
              <w:t xml:space="preserve">重量：净重：7.3kg，毛重：10.09kg</w:t>
            </w:r>
            <w:r>
              <w:rPr>
                <w:rFonts w:ascii="宋体" w:hAnsi="宋体" w:cs="宋体"/>
                <w:szCs w:val="21"/>
              </w:rPr>
              <w:br/>
              <w:t xml:space="preserve">功耗：最大功耗：60 W（其中【全景】加热6 W，补外灯6 W；【细节】加热6 W，补外灯12 W） </w:t>
            </w:r>
            <w:r>
              <w:rPr>
                <w:rFonts w:ascii="宋体" w:hAnsi="宋体" w:cs="宋体"/>
                <w:szCs w:val="21"/>
              </w:rPr>
              <w:br/>
              <w:t xml:space="preserve">防护：IP67; 6000V 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162423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交通流量激光雷视一体机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激光雷视一体机</w:t>
            </w:r>
            <w:r>
              <w:rPr>
                <w:rFonts w:ascii="宋体" w:hAnsi="宋体" w:cs="宋体"/>
                <w:szCs w:val="21"/>
              </w:rPr>
              <w:br/>
              <w:t xml:space="preserve">激光雷达视频交调一体机由机壳、激光扫描雷达、1200w视频抓拍单元组成，雷达单元精度高、抗干扰能力强、环境适应性强，抓拍单元防护罩前面板具有防尘、防水功能，单元支持网络防雷、防浪涌，宽温宽压等。</w:t>
            </w:r>
            <w:r>
              <w:rPr>
                <w:rFonts w:ascii="宋体" w:hAnsi="宋体" w:cs="宋体"/>
                <w:szCs w:val="21"/>
              </w:rPr>
              <w:br/>
              <w:t xml:space="preserve">内置激光扫描雷达采用905nm光源，测量距离可达30m@10%。</w:t>
            </w:r>
            <w:r>
              <w:rPr>
                <w:rFonts w:ascii="宋体" w:hAnsi="宋体" w:cs="宋体"/>
                <w:szCs w:val="21"/>
              </w:rPr>
              <w:br/>
              <w:t xml:space="preserve">激光单元符合GB7247.1-2012 Ⅰ类激光产品标准，人眼安全。</w:t>
            </w:r>
            <w:r>
              <w:rPr>
                <w:rFonts w:ascii="宋体" w:hAnsi="宋体" w:cs="宋体"/>
                <w:szCs w:val="21"/>
              </w:rPr>
              <w:br/>
              <w:t xml:space="preserve">激光单元扫描频率可达100Hz，可测量快速运动的目标。</w:t>
            </w:r>
            <w:r>
              <w:rPr>
                <w:rFonts w:ascii="宋体" w:hAnsi="宋体" w:cs="宋体"/>
                <w:szCs w:val="21"/>
              </w:rPr>
              <w:br/>
              <w:t xml:space="preserve">激光单元内置加热装置，适用于高温、高寒等恶劣环境。</w:t>
            </w:r>
            <w:r>
              <w:rPr>
                <w:rFonts w:ascii="宋体" w:hAnsi="宋体" w:cs="宋体"/>
                <w:szCs w:val="21"/>
              </w:rPr>
              <w:br/>
              <w:t xml:space="preserve">★设备具备由交通运输部授权的质量监督机构出具的、在有效期内的型式检验合格证明</w:t>
            </w:r>
            <w:r>
              <w:rPr>
                <w:rFonts w:ascii="宋体" w:hAnsi="宋体" w:cs="宋体"/>
                <w:szCs w:val="21"/>
              </w:rPr>
              <w:br/>
              <w:t xml:space="preserve">★设备型式检验合格证明中体现满足车型分类满足《公路交通情况调查设备 第1部分 技术条件》（JT/T 1008.1）中1级设备7种车型分类要求，单类车型数据精度应不小于90%</w:t>
            </w:r>
            <w:r>
              <w:rPr>
                <w:rFonts w:ascii="宋体" w:hAnsi="宋体" w:cs="宋体"/>
                <w:szCs w:val="21"/>
              </w:rPr>
              <w:br/>
              <w:t xml:space="preserve">设备型式检验合格证明中体现满足车牌识别满足交通运</w:t>
            </w:r>
            <w:r>
              <w:rPr>
                <w:rFonts w:ascii="宋体" w:hAnsi="宋体" w:cs="宋体"/>
                <w:szCs w:val="21"/>
              </w:rPr>
              <w:t xml:space="preserve">输部交规划发[2025]8号《普通国省道多功能交通调查站技术指南》机动车号牌识别正确率，白天识别正确率不低于90%，夜间识别正确率不低于85%</w:t>
            </w:r>
            <w:r>
              <w:rPr>
                <w:rFonts w:ascii="宋体" w:hAnsi="宋体" w:cs="宋体"/>
                <w:szCs w:val="21"/>
              </w:rPr>
              <w:br/>
              <w:t xml:space="preserve">内置摄像机采用1.1英寸高帧率全局曝光CMOS传感器，分辨率可达4112 × 3072，帧率高达25帧，具有清晰度高、照度低、帧率高、色彩还原度好等特点。</w:t>
            </w:r>
            <w:r>
              <w:rPr>
                <w:rFonts w:ascii="宋体" w:hAnsi="宋体" w:cs="宋体"/>
                <w:szCs w:val="21"/>
              </w:rPr>
              <w:br/>
              <w:t xml:space="preserve">视频采用H.265、H.264或MJPEG编码，低延时，低码率，压缩比高，处理灵活。</w:t>
            </w:r>
            <w:r>
              <w:rPr>
                <w:rFonts w:ascii="宋体" w:hAnsi="宋体" w:cs="宋体"/>
                <w:szCs w:val="21"/>
              </w:rPr>
              <w:br/>
              <w:t xml:space="preserve">支持视频触发等多种触发模式并实现全结构化：支持深度学习算法，支持多目标混合场景应用，实时提取机动车、非机动车等目标全结构化信息，为大数据业务提供全方位的特征数据基础。</w:t>
            </w:r>
            <w:r>
              <w:rPr>
                <w:rFonts w:ascii="宋体" w:hAnsi="宋体" w:cs="宋体"/>
                <w:szCs w:val="21"/>
              </w:rPr>
              <w:br/>
              <w:t xml:space="preserve">支持多种车型识别：大客车、中型客车、大货车、小货车、面包车、小轿车及SUV。</w:t>
            </w:r>
            <w:r>
              <w:rPr>
                <w:rFonts w:ascii="宋体" w:hAnsi="宋体" w:cs="宋体"/>
                <w:szCs w:val="21"/>
              </w:rPr>
              <w:br/>
              <w:t xml:space="preserve">支持机动车的车牌，车身颜色，车型，子品牌等特征检测，支持机动车的过车记录。</w:t>
            </w:r>
            <w:r>
              <w:rPr>
                <w:rFonts w:ascii="宋体" w:hAnsi="宋体" w:cs="宋体"/>
                <w:szCs w:val="21"/>
              </w:rPr>
              <w:br/>
              <w:t xml:space="preserve">可支持TF插卡本地存储，可支持至256G，抓拍图片可断网续传。</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56100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交通流量激光雷视一体机（含系统功能模块）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激光雷视一体机</w:t>
            </w:r>
            <w:r>
              <w:rPr>
                <w:rFonts w:ascii="宋体" w:hAnsi="宋体" w:cs="宋体"/>
                <w:szCs w:val="21"/>
              </w:rPr>
              <w:br/>
              <w:t xml:space="preserve">激光雷达视频交调一体机由机壳、激光扫描雷达、1200w视频抓拍单元组成，雷达单元精度高、抗干扰能力强、环境适应性强，抓拍单元防护罩前面板具有防尘、防水功能，单元支持网络防雷、防浪涌，宽温宽压等。</w:t>
            </w:r>
            <w:r>
              <w:rPr>
                <w:rFonts w:ascii="宋体" w:hAnsi="宋体" w:cs="宋体"/>
                <w:szCs w:val="21"/>
              </w:rPr>
              <w:br/>
              <w:t xml:space="preserve">内置激光扫描雷达采用905nm光源，测量距离可达30m@10%。</w:t>
            </w:r>
            <w:r>
              <w:rPr>
                <w:rFonts w:ascii="宋体" w:hAnsi="宋体" w:cs="宋体"/>
                <w:szCs w:val="21"/>
              </w:rPr>
              <w:br/>
              <w:t xml:space="preserve">激光单元符合GB7247.1-2012 Ⅰ类激光产品标准，人眼安全。</w:t>
            </w:r>
            <w:r>
              <w:rPr>
                <w:rFonts w:ascii="宋体" w:hAnsi="宋体" w:cs="宋体"/>
                <w:szCs w:val="21"/>
              </w:rPr>
              <w:br/>
              <w:t xml:space="preserve">激光单元扫描频率可达100Hz，可测量快速运动的目标。</w:t>
            </w:r>
            <w:r>
              <w:rPr>
                <w:rFonts w:ascii="宋体" w:hAnsi="宋体" w:cs="宋体"/>
                <w:szCs w:val="21"/>
              </w:rPr>
              <w:br/>
              <w:t xml:space="preserve">激光单元内置加热装置，适用于高温、高寒等恶劣环境。</w:t>
            </w:r>
            <w:r>
              <w:rPr>
                <w:rFonts w:ascii="宋体" w:hAnsi="宋体" w:cs="宋体"/>
                <w:szCs w:val="21"/>
              </w:rPr>
              <w:br/>
              <w:t xml:space="preserve">★设备具备由交通运输部授权的质量监督机构出具的、在有效期内的型式检验合格证明</w:t>
            </w:r>
            <w:r>
              <w:rPr>
                <w:rFonts w:ascii="宋体" w:hAnsi="宋体" w:cs="宋体"/>
                <w:szCs w:val="21"/>
              </w:rPr>
              <w:br/>
              <w:t xml:space="preserve">★设备型式检验合格证明中体现满足车型分类满足《公路交通情况调查设备 第1部分 技术条件》（JT/T 1008.1）中1级设备7种车型分类要求，单类车型数据精度应不小于90%</w:t>
            </w:r>
            <w:r>
              <w:rPr>
                <w:rFonts w:ascii="宋体" w:hAnsi="宋体" w:cs="宋体"/>
                <w:szCs w:val="21"/>
              </w:rPr>
              <w:br/>
              <w:t xml:space="preserve">设备型式检验合格证明中体现满足车牌识别满足交通运输部交规划发[2025]8号《普通国省道多功能交通调查站技术指南》机动车号牌识别正确率，白天识别正确率不低于90%，夜间识别正确率不低于85%</w:t>
            </w:r>
            <w:r>
              <w:rPr>
                <w:rFonts w:ascii="宋体" w:hAnsi="宋体" w:cs="宋体"/>
                <w:szCs w:val="21"/>
              </w:rPr>
              <w:br/>
              <w:t xml:space="preserve">内置摄像机采用1.1英寸高帧率全局曝光CMOS传感器，分辨率可达4112 × 3072，帧率高达25帧，具有清晰度高、照度低、帧率高、色彩还原度好等特点。</w:t>
            </w:r>
            <w:r>
              <w:rPr>
                <w:rFonts w:ascii="宋体" w:hAnsi="宋体" w:cs="宋体"/>
                <w:szCs w:val="21"/>
              </w:rPr>
              <w:br/>
              <w:t xml:space="preserve">视频采用H.265、H.264或MJPEG编码，低延时，低码率，压缩比高，处理灵活。</w:t>
            </w:r>
            <w:r>
              <w:rPr>
                <w:rFonts w:ascii="宋体" w:hAnsi="宋体" w:cs="宋体"/>
                <w:szCs w:val="21"/>
              </w:rPr>
              <w:br/>
              <w:t xml:space="preserve">支持视频触发等多种触发模式并实现全结构化：支持深度学习算法，支持多目标混合场景应用，实时提取机动车、非机动车等目标全结构化信息，为大数据业务提供全方位的特征数据基础。</w:t>
            </w:r>
            <w:r>
              <w:rPr>
                <w:rFonts w:ascii="宋体" w:hAnsi="宋体" w:cs="宋体"/>
                <w:szCs w:val="21"/>
              </w:rPr>
              <w:br/>
            </w:r>
            <w:r>
              <w:rPr>
                <w:rFonts w:ascii="宋体" w:hAnsi="宋体" w:cs="宋体"/>
                <w:szCs w:val="21"/>
              </w:rPr>
              <w:t xml:space="preserve">支持多种车型识别：大客车、中型客车、大货车、小货车、面包车、小轿车及SUV。</w:t>
            </w:r>
            <w:r>
              <w:rPr>
                <w:rFonts w:ascii="宋体" w:hAnsi="宋体" w:cs="宋体"/>
                <w:szCs w:val="21"/>
              </w:rPr>
              <w:br/>
              <w:t xml:space="preserve">支持机动车的车牌，车身颜色，车型，子品牌等特征检测，支持机动车的过车记录。</w:t>
            </w:r>
            <w:r>
              <w:rPr>
                <w:rFonts w:ascii="宋体" w:hAnsi="宋体" w:cs="宋体"/>
                <w:szCs w:val="21"/>
              </w:rPr>
              <w:br/>
              <w:t xml:space="preserve">可支持TF插卡本地存储，可支持至256G，抓拍图片可断网续传。</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96171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200W半球</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最高分辨率可达1920 × 1080 @25 fps，在该分辨率下可输出实时图像</w:t>
            </w:r>
            <w:r>
              <w:rPr>
                <w:rFonts w:ascii="宋体" w:hAnsi="宋体" w:cs="宋体"/>
                <w:szCs w:val="21"/>
              </w:rPr>
              <w:br/>
              <w:t xml:space="preserve">支持背光补偿，强光抑制，3D数字降噪，120 dB宽动态，适应不同场景</w:t>
            </w:r>
            <w:r>
              <w:rPr>
                <w:rFonts w:ascii="宋体" w:hAnsi="宋体" w:cs="宋体"/>
                <w:szCs w:val="21"/>
              </w:rPr>
              <w:br/>
              <w:t xml:space="preserve">采用高效阵列红外灯，使用寿命长，红外照射距离最远可达30 m</w:t>
            </w:r>
            <w:r>
              <w:rPr>
                <w:rFonts w:ascii="宋体" w:hAnsi="宋体" w:cs="宋体"/>
                <w:szCs w:val="21"/>
              </w:rPr>
              <w:br/>
              <w:t xml:space="preserve">支持最大512 GB MicroSD/MicroSDHC/MicroSDXC卡本地存储</w:t>
            </w:r>
            <w:r>
              <w:rPr>
                <w:rFonts w:ascii="宋体" w:hAnsi="宋体" w:cs="宋体"/>
                <w:szCs w:val="21"/>
              </w:rPr>
              <w:br/>
              <w:t xml:space="preserve">支持1个内置麦克风</w:t>
            </w:r>
            <w:r>
              <w:rPr>
                <w:rFonts w:ascii="宋体" w:hAnsi="宋体" w:cs="宋体"/>
                <w:szCs w:val="21"/>
              </w:rPr>
              <w:br/>
              <w:t xml:space="preserve">符合IP67，IK10，可靠性高</w:t>
            </w:r>
            <w:r>
              <w:rPr>
                <w:rFonts w:ascii="宋体" w:hAnsi="宋体" w:cs="宋体"/>
                <w:szCs w:val="21"/>
              </w:rPr>
              <w:br/>
              <w:t xml:space="preserve">传感器类型：1/2.7" Progressive Scan CMOS</w:t>
            </w:r>
            <w:r>
              <w:rPr>
                <w:rFonts w:ascii="宋体" w:hAnsi="宋体" w:cs="宋体"/>
                <w:szCs w:val="21"/>
              </w:rPr>
              <w:br/>
              <w:t xml:space="preserve">最大图像尺寸：1920 × 1080</w:t>
            </w:r>
            <w:r>
              <w:rPr>
                <w:rFonts w:ascii="宋体" w:hAnsi="宋体" w:cs="宋体"/>
                <w:szCs w:val="21"/>
              </w:rPr>
              <w:br/>
              <w:t xml:space="preserve">最低照度：彩色：0.005 Lux </w:t>
            </w:r>
            <w:r>
              <w:rPr>
                <w:rFonts w:ascii="宋体" w:hAnsi="宋体" w:cs="宋体"/>
                <w:szCs w:val="21"/>
              </w:rPr>
              <w:br/>
              <w:t xml:space="preserve">调节角度：水平：0°~355°，垂直：0°~75°，旋转：0°~355° </w:t>
            </w:r>
            <w:r>
              <w:rPr>
                <w:rFonts w:ascii="宋体" w:hAnsi="宋体" w:cs="宋体"/>
                <w:szCs w:val="21"/>
              </w:rPr>
              <w:br/>
              <w:t xml:space="preserve">焦距&amp;视场角：2.8 mm，水平视场角：108°，垂直视场角：59°，对角视场角：127°</w:t>
            </w:r>
            <w:r>
              <w:rPr>
                <w:rFonts w:ascii="宋体" w:hAnsi="宋体" w:cs="宋体"/>
                <w:szCs w:val="21"/>
              </w:rPr>
              <w:br/>
              <w:t xml:space="preserve">4 mm，水平视场角：87.6°，垂直视场角：44.4°，对角视场角：105°</w:t>
            </w:r>
            <w:r>
              <w:rPr>
                <w:rFonts w:ascii="宋体" w:hAnsi="宋体" w:cs="宋体"/>
                <w:szCs w:val="21"/>
              </w:rPr>
              <w:br/>
              <w:t xml:space="preserve">6 mm，水平视场角：54°，垂直视场角：29°，对角视场角：63°</w:t>
            </w:r>
            <w:r>
              <w:rPr>
                <w:rFonts w:ascii="宋体" w:hAnsi="宋体" w:cs="宋体"/>
                <w:szCs w:val="21"/>
              </w:rPr>
              <w:br/>
              <w:t xml:space="preserve">景深范围：2.8 mm: 1 m~∞</w:t>
            </w:r>
            <w:r>
              <w:rPr>
                <w:rFonts w:ascii="宋体" w:hAnsi="宋体" w:cs="宋体"/>
                <w:szCs w:val="21"/>
              </w:rPr>
              <w:br/>
              <w:t xml:space="preserve">4 mm: 1.2 m~∞</w:t>
            </w:r>
            <w:r>
              <w:rPr>
                <w:rFonts w:ascii="宋体" w:hAnsi="宋体" w:cs="宋体"/>
                <w:szCs w:val="21"/>
              </w:rPr>
              <w:br/>
              <w:t xml:space="preserve">6 mm: 2.8 m~∞ </w:t>
            </w:r>
            <w:r>
              <w:rPr>
                <w:rFonts w:ascii="宋体" w:hAnsi="宋体" w:cs="宋体"/>
                <w:szCs w:val="21"/>
              </w:rPr>
              <w:br/>
              <w:t xml:space="preserve">补光灯类型：红外灯</w:t>
            </w:r>
            <w:r>
              <w:rPr>
                <w:rFonts w:ascii="宋体" w:hAnsi="宋体" w:cs="宋体"/>
                <w:szCs w:val="21"/>
              </w:rPr>
              <w:br/>
              <w:t xml:space="preserve">补光距离：最远可达30 m</w:t>
            </w:r>
            <w:r>
              <w:rPr>
                <w:rFonts w:ascii="宋体" w:hAnsi="宋体" w:cs="宋体"/>
                <w:szCs w:val="21"/>
              </w:rPr>
              <w:br/>
              <w:t xml:space="preserve">红外波长范围：850 nm </w:t>
            </w:r>
            <w:r>
              <w:rPr>
                <w:rFonts w:ascii="宋体" w:hAnsi="宋体" w:cs="宋体"/>
                <w:szCs w:val="21"/>
              </w:rPr>
              <w:br/>
              <w:t xml:space="preserve">视频压缩标准：主码流：H.265/H.264 ，支持超级智能编码</w:t>
            </w:r>
            <w:r>
              <w:rPr>
                <w:rFonts w:ascii="宋体" w:hAnsi="宋体" w:cs="宋体"/>
                <w:szCs w:val="21"/>
              </w:rPr>
              <w:br/>
              <w:t xml:space="preserve">子码流：H.265/H.264/MJPEG</w:t>
            </w:r>
            <w:r>
              <w:rPr>
                <w:rFonts w:ascii="宋体" w:hAnsi="宋体" w:cs="宋体"/>
                <w:szCs w:val="21"/>
              </w:rPr>
              <w:br/>
              <w:t xml:space="preserve">第三码流：H.265/H.264 </w:t>
            </w:r>
            <w:r>
              <w:rPr>
                <w:rFonts w:ascii="宋体" w:hAnsi="宋体" w:cs="宋体"/>
                <w:szCs w:val="21"/>
              </w:rPr>
              <w:br/>
              <w:t xml:space="preserve">宽动态：120 dB </w:t>
            </w:r>
            <w:r>
              <w:rPr>
                <w:rFonts w:ascii="宋体" w:hAnsi="宋体" w:cs="宋体"/>
                <w:szCs w:val="21"/>
              </w:rPr>
              <w:br/>
              <w:t xml:space="preserve">网络：1个RJ45 10 M/100 M自适应以太网口</w:t>
            </w:r>
            <w:r>
              <w:rPr>
                <w:rFonts w:ascii="宋体" w:hAnsi="宋体" w:cs="宋体"/>
                <w:szCs w:val="21"/>
              </w:rPr>
              <w:br/>
              <w:t xml:space="preserve">SD卡扩展：内置MicroSD/MicroSDHC/MicroSDXC 插槽，最大支持512 GB</w:t>
            </w:r>
            <w:r>
              <w:rPr>
                <w:rFonts w:ascii="宋体" w:hAnsi="宋体" w:cs="宋体"/>
                <w:szCs w:val="21"/>
              </w:rPr>
              <w:br/>
              <w:t xml:space="preserve">内置麦克风：支持1个内置麦克风</w:t>
            </w:r>
            <w:r>
              <w:rPr>
                <w:rFonts w:ascii="宋体" w:hAnsi="宋体" w:cs="宋体"/>
                <w:szCs w:val="21"/>
              </w:rPr>
              <w:br/>
              <w:t xml:space="preserve">音频：1路输入（Line in），最大输入幅值：3.3 Vpp，输入阻抗：4.7 kΩ，接口类型：非平衡</w:t>
            </w:r>
            <w:r>
              <w:rPr>
                <w:rFonts w:ascii="宋体" w:hAnsi="宋体" w:cs="宋体"/>
                <w:szCs w:val="21"/>
              </w:rPr>
              <w:br/>
              <w:t xml:space="preserve">1路输出（Line out），最大输出幅值：3.3 Vpp，输出阻抗：100 Ω，接口类型：非平衡</w:t>
            </w:r>
            <w:r>
              <w:rPr>
                <w:rFonts w:ascii="宋体" w:hAnsi="宋体" w:cs="宋体"/>
                <w:szCs w:val="21"/>
              </w:rPr>
              <w:br/>
              <w:t xml:space="preserve">1个内置扬声器</w:t>
            </w:r>
            <w:r>
              <w:rPr>
                <w:rFonts w:ascii="宋体" w:hAnsi="宋体" w:cs="宋体"/>
                <w:szCs w:val="21"/>
              </w:rPr>
              <w:br/>
              <w:t xml:space="preserve">报警：1路输入，1路输出（报警输出最大支持DC12 V，30 mA）</w:t>
            </w:r>
            <w:r>
              <w:rPr>
                <w:rFonts w:ascii="宋体" w:hAnsi="宋体" w:cs="宋体"/>
                <w:szCs w:val="21"/>
              </w:rPr>
              <w:br/>
              <w:t xml:space="preserve">复位：支持 </w:t>
            </w:r>
            <w:r>
              <w:rPr>
                <w:rFonts w:ascii="宋体" w:hAnsi="宋体" w:cs="宋体"/>
                <w:szCs w:val="21"/>
              </w:rPr>
              <w:br/>
              <w:t xml:space="preserve">产品尺寸：Ø121.5 × 97.6 mm</w:t>
            </w:r>
            <w:r>
              <w:rPr>
                <w:rFonts w:ascii="宋体" w:hAnsi="宋体" w:cs="宋体"/>
                <w:szCs w:val="21"/>
              </w:rPr>
              <w:br/>
            </w:r>
            <w:r>
              <w:rPr>
                <w:rFonts w:ascii="宋体" w:hAnsi="宋体" w:cs="宋体"/>
                <w:szCs w:val="21"/>
              </w:rPr>
              <w:t xml:space="preserve">包装尺寸：150 × 150 × 141 mm</w:t>
            </w:r>
            <w:r>
              <w:rPr>
                <w:rFonts w:ascii="宋体" w:hAnsi="宋体" w:cs="宋体"/>
                <w:szCs w:val="21"/>
              </w:rPr>
              <w:br/>
              <w:t xml:space="preserve">设备重量：430 g</w:t>
            </w:r>
            <w:r>
              <w:rPr>
                <w:rFonts w:ascii="宋体" w:hAnsi="宋体" w:cs="宋体"/>
                <w:szCs w:val="21"/>
              </w:rPr>
              <w:br/>
              <w:t xml:space="preserve">带包装重量：560 g</w:t>
            </w:r>
            <w:r>
              <w:rPr>
                <w:rFonts w:ascii="宋体" w:hAnsi="宋体" w:cs="宋体"/>
                <w:szCs w:val="21"/>
              </w:rPr>
              <w:br/>
              <w:t xml:space="preserve">启动和工作温湿度：-30 °C~60 °C，湿度小于95%（无凝结）</w:t>
            </w:r>
            <w:r>
              <w:rPr>
                <w:rFonts w:ascii="宋体" w:hAnsi="宋体" w:cs="宋体"/>
                <w:szCs w:val="21"/>
              </w:rPr>
              <w:br/>
              <w:t xml:space="preserve">电流及功耗：DC：12 V，0.6 A，最大功耗：7.2W</w:t>
            </w:r>
            <w:r>
              <w:rPr>
                <w:rFonts w:ascii="宋体" w:hAnsi="宋体" w:cs="宋体"/>
                <w:szCs w:val="21"/>
              </w:rPr>
              <w:br/>
              <w:t xml:space="preserve">供电方式：DC：12 V ± 25%，支持防反接保护</w:t>
            </w:r>
            <w:r>
              <w:rPr>
                <w:rFonts w:ascii="宋体" w:hAnsi="宋体" w:cs="宋体"/>
                <w:szCs w:val="21"/>
              </w:rPr>
              <w:br/>
              <w:t xml:space="preserve">电源接口类型：Ø5.5 mm圆口</w:t>
            </w:r>
            <w:r>
              <w:rPr>
                <w:rFonts w:ascii="宋体" w:hAnsi="宋体" w:cs="宋体"/>
                <w:szCs w:val="21"/>
              </w:rPr>
              <w:br/>
              <w:t xml:space="preserve">恢复出厂设置：支持RESET按键，支持客户端或浏览器恢复 </w:t>
            </w:r>
            <w:r>
              <w:rPr>
                <w:rFonts w:ascii="宋体" w:hAnsi="宋体" w:cs="宋体"/>
                <w:szCs w:val="21"/>
              </w:rPr>
              <w:br/>
              <w:t xml:space="preserve">防护：IP67，IK10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1012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400W半球</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支持背光补偿，强光抑制，3D数字降噪，120 dB宽动态，适应不同场景</w:t>
            </w:r>
            <w:r>
              <w:rPr>
                <w:rFonts w:ascii="宋体" w:hAnsi="宋体" w:cs="宋体"/>
                <w:szCs w:val="21"/>
              </w:rPr>
              <w:br/>
              <w:t xml:space="preserve">采用高效阵列红外灯，使用寿命长，红外照射距离最远可达30 m</w:t>
            </w:r>
            <w:r>
              <w:rPr>
                <w:rFonts w:ascii="宋体" w:hAnsi="宋体" w:cs="宋体"/>
                <w:szCs w:val="21"/>
              </w:rPr>
              <w:br/>
              <w:t xml:space="preserve">支持最大512 GB MicroSD/MicroSDHC/MicroSDXC卡本地存储</w:t>
            </w:r>
            <w:r>
              <w:rPr>
                <w:rFonts w:ascii="宋体" w:hAnsi="宋体" w:cs="宋体"/>
                <w:szCs w:val="21"/>
              </w:rPr>
              <w:br/>
              <w:t xml:space="preserve">支持1个内置麦克风</w:t>
            </w:r>
            <w:r>
              <w:rPr>
                <w:rFonts w:ascii="宋体" w:hAnsi="宋体" w:cs="宋体"/>
                <w:szCs w:val="21"/>
              </w:rPr>
              <w:br/>
              <w:t xml:space="preserve">支持1路音频输入，1路音频输出，支持1路报警输入，1路报警输出</w:t>
            </w:r>
            <w:r>
              <w:rPr>
                <w:rFonts w:ascii="宋体" w:hAnsi="宋体" w:cs="宋体"/>
                <w:szCs w:val="21"/>
              </w:rPr>
              <w:br/>
              <w:t xml:space="preserve">支持1路DC12 V，100 mA电源输出</w:t>
            </w:r>
            <w:r>
              <w:rPr>
                <w:rFonts w:ascii="宋体" w:hAnsi="宋体" w:cs="宋体"/>
                <w:szCs w:val="21"/>
              </w:rPr>
              <w:br/>
              <w:t xml:space="preserve">符合IP67，IK10，可靠性高</w:t>
            </w:r>
            <w:r>
              <w:rPr>
                <w:rFonts w:ascii="宋体" w:hAnsi="宋体" w:cs="宋体"/>
                <w:szCs w:val="21"/>
              </w:rPr>
              <w:br/>
              <w:t xml:space="preserve">传感器类型：1/3" Progressive Scan CMOS</w:t>
            </w:r>
            <w:r>
              <w:rPr>
                <w:rFonts w:ascii="宋体" w:hAnsi="宋体" w:cs="宋体"/>
                <w:szCs w:val="21"/>
              </w:rPr>
              <w:br/>
              <w:t xml:space="preserve">最大图像尺寸：2560 × 1440</w:t>
            </w:r>
            <w:r>
              <w:rPr>
                <w:rFonts w:ascii="宋体" w:hAnsi="宋体" w:cs="宋体"/>
                <w:szCs w:val="21"/>
              </w:rPr>
              <w:br/>
              <w:t xml:space="preserve">最低照度：彩色：0.005 Lux </w:t>
            </w:r>
            <w:r>
              <w:rPr>
                <w:rFonts w:ascii="宋体" w:hAnsi="宋体" w:cs="宋体"/>
                <w:szCs w:val="21"/>
              </w:rPr>
              <w:br/>
              <w:t xml:space="preserve">调节角度：水平：0°~355°，垂直：0°~75°，旋转：0°~355°° </w:t>
            </w:r>
            <w:r>
              <w:rPr>
                <w:rFonts w:ascii="宋体" w:hAnsi="宋体" w:cs="宋体"/>
                <w:szCs w:val="21"/>
              </w:rPr>
              <w:br/>
              <w:t xml:space="preserve">焦距&amp;视场角：2.8 mm，水平视场角：101.2°，垂直视场角：56.9°，对角视场角：117.5°</w:t>
            </w:r>
            <w:r>
              <w:rPr>
                <w:rFonts w:ascii="宋体" w:hAnsi="宋体" w:cs="宋体"/>
                <w:szCs w:val="21"/>
              </w:rPr>
              <w:br/>
              <w:t xml:space="preserve">4 mm，水平视场角：83.6°，垂直视场角：43°，对角视场角：100.1°</w:t>
            </w:r>
            <w:r>
              <w:rPr>
                <w:rFonts w:ascii="宋体" w:hAnsi="宋体" w:cs="宋体"/>
                <w:szCs w:val="21"/>
              </w:rPr>
              <w:br/>
              <w:t xml:space="preserve">6 mm，水平视场角：51.8°，垂直视场角：27.9°，对角视场角：60.4°</w:t>
            </w:r>
            <w:r>
              <w:rPr>
                <w:rFonts w:ascii="宋体" w:hAnsi="宋体" w:cs="宋体"/>
                <w:szCs w:val="21"/>
              </w:rPr>
              <w:br/>
              <w:t xml:space="preserve">景深范围：2.8 mm: 1.4 m~∞</w:t>
            </w:r>
            <w:r>
              <w:rPr>
                <w:rFonts w:ascii="宋体" w:hAnsi="宋体" w:cs="宋体"/>
                <w:szCs w:val="21"/>
              </w:rPr>
              <w:br/>
              <w:t xml:space="preserve">4 mm: 1.5 m~∞</w:t>
            </w:r>
            <w:r>
              <w:rPr>
                <w:rFonts w:ascii="宋体" w:hAnsi="宋体" w:cs="宋体"/>
                <w:szCs w:val="21"/>
              </w:rPr>
              <w:br/>
              <w:t xml:space="preserve">6 mm: 3.5 m~∞ </w:t>
            </w:r>
            <w:r>
              <w:rPr>
                <w:rFonts w:ascii="宋体" w:hAnsi="宋体" w:cs="宋体"/>
                <w:szCs w:val="21"/>
              </w:rPr>
              <w:br/>
              <w:t xml:space="preserve">补光灯类型：红外灯</w:t>
            </w:r>
            <w:r>
              <w:rPr>
                <w:rFonts w:ascii="宋体" w:hAnsi="宋体" w:cs="宋体"/>
                <w:szCs w:val="21"/>
              </w:rPr>
              <w:br/>
              <w:t xml:space="preserve">补光距离：最远可达30 m</w:t>
            </w:r>
            <w:r>
              <w:rPr>
                <w:rFonts w:ascii="宋体" w:hAnsi="宋体" w:cs="宋体"/>
                <w:szCs w:val="21"/>
              </w:rPr>
              <w:br/>
              <w:t xml:space="preserve">红外波长范围：850 nm </w:t>
            </w:r>
            <w:r>
              <w:rPr>
                <w:rFonts w:ascii="宋体" w:hAnsi="宋体" w:cs="宋体"/>
                <w:szCs w:val="21"/>
              </w:rPr>
              <w:br/>
              <w:t xml:space="preserve">视频压缩标准：主码流：H.265/H.264 ，支持超级智能编码</w:t>
            </w:r>
            <w:r>
              <w:rPr>
                <w:rFonts w:ascii="宋体" w:hAnsi="宋体" w:cs="宋体"/>
                <w:szCs w:val="21"/>
              </w:rPr>
              <w:br/>
              <w:t xml:space="preserve">子码流：H.265/H.264/MJPEG</w:t>
            </w:r>
            <w:r>
              <w:rPr>
                <w:rFonts w:ascii="宋体" w:hAnsi="宋体" w:cs="宋体"/>
                <w:szCs w:val="21"/>
              </w:rPr>
              <w:br/>
              <w:t xml:space="preserve">第三码流：H.265/H.264 </w:t>
            </w:r>
            <w:r>
              <w:rPr>
                <w:rFonts w:ascii="宋体" w:hAnsi="宋体" w:cs="宋体"/>
                <w:szCs w:val="21"/>
              </w:rPr>
              <w:br/>
              <w:t xml:space="preserve">宽动态：120 dB </w:t>
            </w:r>
            <w:r>
              <w:rPr>
                <w:rFonts w:ascii="宋体" w:hAnsi="宋体" w:cs="宋体"/>
                <w:szCs w:val="21"/>
              </w:rPr>
              <w:br/>
              <w:t xml:space="preserve">网络：1个RJ45 10 M/100 M自适应以太网口</w:t>
            </w:r>
            <w:r>
              <w:rPr>
                <w:rFonts w:ascii="宋体" w:hAnsi="宋体" w:cs="宋体"/>
                <w:szCs w:val="21"/>
              </w:rPr>
              <w:br/>
              <w:t xml:space="preserve">SD卡扩展：内置MicroSD/MicroSDHC/MicroSDXC 插槽，最大支持512 GB</w:t>
            </w:r>
            <w:r>
              <w:rPr>
                <w:rFonts w:ascii="宋体" w:hAnsi="宋体" w:cs="宋体"/>
                <w:szCs w:val="21"/>
              </w:rPr>
              <w:br/>
              <w:t xml:space="preserve">内置麦克风：支持1个内置麦克风</w:t>
            </w:r>
            <w:r>
              <w:rPr>
                <w:rFonts w:ascii="宋体" w:hAnsi="宋体" w:cs="宋体"/>
                <w:szCs w:val="21"/>
              </w:rPr>
              <w:br/>
              <w:t xml:space="preserve">音频：1路输入（Line in），最大输入幅值：3.3 Vpp，输入阻抗：4.7 kΩ，接口类型：非平衡</w:t>
            </w:r>
            <w:r>
              <w:rPr>
                <w:rFonts w:ascii="宋体" w:hAnsi="宋体" w:cs="宋体"/>
                <w:szCs w:val="21"/>
              </w:rPr>
              <w:br/>
              <w:t xml:space="preserve">1路输出（Line out），最大输出幅值：3.3 Vpp，输</w:t>
            </w:r>
            <w:r>
              <w:rPr>
                <w:rFonts w:ascii="宋体" w:hAnsi="宋体" w:cs="宋体"/>
                <w:szCs w:val="21"/>
              </w:rPr>
              <w:t xml:space="preserve">出阻抗：100 Ω，接口类型：非平衡</w:t>
            </w:r>
            <w:r>
              <w:rPr>
                <w:rFonts w:ascii="宋体" w:hAnsi="宋体" w:cs="宋体"/>
                <w:szCs w:val="21"/>
              </w:rPr>
              <w:br/>
              <w:t xml:space="preserve">1个内置扬声器</w:t>
            </w:r>
            <w:r>
              <w:rPr>
                <w:rFonts w:ascii="宋体" w:hAnsi="宋体" w:cs="宋体"/>
                <w:szCs w:val="21"/>
              </w:rPr>
              <w:br/>
              <w:t xml:space="preserve">报警：1路输入，1路输出（报警输出最大支持DC12 V，30 mA）</w:t>
            </w:r>
            <w:r>
              <w:rPr>
                <w:rFonts w:ascii="宋体" w:hAnsi="宋体" w:cs="宋体"/>
                <w:szCs w:val="21"/>
              </w:rPr>
              <w:br/>
              <w:t xml:space="preserve">复位：支持</w:t>
            </w:r>
            <w:r>
              <w:rPr>
                <w:rFonts w:ascii="宋体" w:hAnsi="宋体" w:cs="宋体"/>
                <w:szCs w:val="21"/>
              </w:rPr>
              <w:br/>
              <w:t xml:space="preserve">电源输出：DC12 V，100 mA电源输出，建议用于拾音器供电 </w:t>
            </w:r>
            <w:r>
              <w:rPr>
                <w:rFonts w:ascii="宋体" w:hAnsi="宋体" w:cs="宋体"/>
                <w:szCs w:val="21"/>
              </w:rPr>
              <w:br/>
              <w:t xml:space="preserve">产品尺寸：Ø121.5 × 97.6 mm</w:t>
            </w:r>
            <w:r>
              <w:rPr>
                <w:rFonts w:ascii="宋体" w:hAnsi="宋体" w:cs="宋体"/>
                <w:szCs w:val="21"/>
              </w:rPr>
              <w:br/>
              <w:t xml:space="preserve">包装尺寸：150 × 150 × 141 mm</w:t>
            </w:r>
            <w:r>
              <w:rPr>
                <w:rFonts w:ascii="宋体" w:hAnsi="宋体" w:cs="宋体"/>
                <w:szCs w:val="21"/>
              </w:rPr>
              <w:br/>
              <w:t xml:space="preserve">设备重量：430 g</w:t>
            </w:r>
            <w:r>
              <w:rPr>
                <w:rFonts w:ascii="宋体" w:hAnsi="宋体" w:cs="宋体"/>
                <w:szCs w:val="21"/>
              </w:rPr>
              <w:br/>
              <w:t xml:space="preserve">带包装重量：560 g</w:t>
            </w:r>
            <w:r>
              <w:rPr>
                <w:rFonts w:ascii="宋体" w:hAnsi="宋体" w:cs="宋体"/>
                <w:szCs w:val="21"/>
              </w:rPr>
              <w:br/>
              <w:t xml:space="preserve">启动和工作温湿度：-30 °C~60 °C，湿度小于95%（无凝结）</w:t>
            </w:r>
            <w:r>
              <w:rPr>
                <w:rFonts w:ascii="宋体" w:hAnsi="宋体" w:cs="宋体"/>
                <w:szCs w:val="21"/>
              </w:rPr>
              <w:br/>
              <w:t xml:space="preserve">电流及功耗：DC：12 V，0.7 A，最大功耗：8.4 W</w:t>
            </w:r>
            <w:r>
              <w:rPr>
                <w:rFonts w:ascii="宋体" w:hAnsi="宋体" w:cs="宋体"/>
                <w:szCs w:val="21"/>
              </w:rPr>
              <w:br/>
              <w:t xml:space="preserve">PoE：IEEE 802.3af，CLASS 3，最大功耗：10 W </w:t>
            </w:r>
            <w:r>
              <w:rPr>
                <w:rFonts w:ascii="宋体" w:hAnsi="宋体" w:cs="宋体"/>
                <w:szCs w:val="21"/>
              </w:rPr>
              <w:br/>
              <w:t xml:space="preserve">供电方式：DC：12 V ± 25%，支持防反接保护</w:t>
            </w:r>
            <w:r>
              <w:rPr>
                <w:rFonts w:ascii="宋体" w:hAnsi="宋体" w:cs="宋体"/>
                <w:szCs w:val="21"/>
              </w:rPr>
              <w:br/>
              <w:t xml:space="preserve">PoE：IEEE 802.3af，CLASS 3</w:t>
            </w:r>
            <w:r>
              <w:rPr>
                <w:rFonts w:ascii="宋体" w:hAnsi="宋体" w:cs="宋体"/>
                <w:szCs w:val="21"/>
              </w:rPr>
              <w:br/>
              <w:t xml:space="preserve">电源接口类型：Ø5.5 mm圆口</w:t>
            </w:r>
            <w:r>
              <w:rPr>
                <w:rFonts w:ascii="宋体" w:hAnsi="宋体" w:cs="宋体"/>
                <w:szCs w:val="21"/>
              </w:rPr>
              <w:br/>
              <w:t xml:space="preserve">防护：IP67，IK10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1210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出租车载主机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1、最大分辨率：200万像素</w:t>
            </w:r>
            <w:r>
              <w:rPr>
                <w:rFonts w:ascii="宋体" w:hAnsi="宋体" w:cs="宋体"/>
                <w:szCs w:val="21"/>
              </w:rPr>
              <w:br/>
              <w:t xml:space="preserve">2、镜头角度：水平127°</w:t>
            </w:r>
            <w:r>
              <w:rPr>
                <w:rFonts w:ascii="宋体" w:hAnsi="宋体" w:cs="宋体"/>
                <w:szCs w:val="21"/>
              </w:rPr>
              <w:br/>
              <w:t xml:space="preserve">3、传感器类型：CMOS</w:t>
            </w:r>
            <w:r>
              <w:rPr>
                <w:rFonts w:ascii="宋体" w:hAnsi="宋体" w:cs="宋体"/>
                <w:szCs w:val="21"/>
              </w:rPr>
              <w:br/>
              <w:t xml:space="preserve">4、光圈：F2.0</w:t>
            </w:r>
            <w:r>
              <w:rPr>
                <w:rFonts w:ascii="宋体" w:hAnsi="宋体" w:cs="宋体"/>
                <w:szCs w:val="21"/>
              </w:rPr>
              <w:br/>
              <w:t xml:space="preserve">主机主要规格：</w:t>
            </w:r>
            <w:r>
              <w:rPr>
                <w:rFonts w:ascii="宋体" w:hAnsi="宋体" w:cs="宋体"/>
                <w:szCs w:val="21"/>
              </w:rPr>
              <w:br/>
              <w:t xml:space="preserve">驾驶员人脸比对，乘客人脸抓拍、载客计数等智能功能</w:t>
            </w:r>
            <w:r>
              <w:rPr>
                <w:rFonts w:ascii="宋体" w:hAnsi="宋体" w:cs="宋体"/>
                <w:szCs w:val="21"/>
              </w:rPr>
              <w:br/>
              <w:t xml:space="preserve">驾驶员行为分析：抽烟、打电话、疲劳驾驶、注意力不集中等</w:t>
            </w:r>
            <w:r>
              <w:rPr>
                <w:rFonts w:ascii="宋体" w:hAnsi="宋体" w:cs="宋体"/>
                <w:szCs w:val="21"/>
              </w:rPr>
              <w:br/>
              <w:t xml:space="preserve">辅助驾驶功能：FCW、PCW、限速牌识别、绿灯、前车起步</w:t>
            </w:r>
            <w:r>
              <w:rPr>
                <w:rFonts w:ascii="宋体" w:hAnsi="宋体" w:cs="宋体"/>
                <w:szCs w:val="21"/>
              </w:rPr>
              <w:br/>
              <w:t xml:space="preserve">录像：1路1080P@25fps+2路720P@25fps</w:t>
            </w:r>
            <w:r>
              <w:rPr>
                <w:rFonts w:ascii="宋体" w:hAnsi="宋体" w:cs="宋体"/>
                <w:szCs w:val="21"/>
              </w:rPr>
              <w:br/>
              <w:t xml:space="preserve">视频压缩标准：H.264或H.265</w:t>
            </w:r>
            <w:r>
              <w:rPr>
                <w:rFonts w:ascii="宋体" w:hAnsi="宋体" w:cs="宋体"/>
                <w:szCs w:val="21"/>
              </w:rPr>
              <w:br/>
              <w:t xml:space="preserve">OSD叠加：显示记录的日期、时间、GPS速度等内容</w:t>
            </w:r>
            <w:r>
              <w:rPr>
                <w:rFonts w:ascii="宋体" w:hAnsi="宋体" w:cs="宋体"/>
                <w:szCs w:val="21"/>
              </w:rPr>
              <w:br/>
              <w:t xml:space="preserve">图片格式：采用JPEG编码</w:t>
            </w:r>
            <w:r>
              <w:rPr>
                <w:rFonts w:ascii="宋体" w:hAnsi="宋体" w:cs="宋体"/>
                <w:szCs w:val="21"/>
              </w:rPr>
              <w:br/>
              <w:t xml:space="preserve">无线通信：内置Wi-Fi模块，支持Wi-Fi热点，手机APP接入</w:t>
            </w:r>
            <w:r>
              <w:rPr>
                <w:rFonts w:ascii="宋体" w:hAnsi="宋体" w:cs="宋体"/>
                <w:szCs w:val="21"/>
              </w:rPr>
              <w:br/>
              <w:t xml:space="preserve">4G通讯：支持4G模块国内全网通，Micro SIM卡插槽</w:t>
            </w:r>
            <w:r>
              <w:rPr>
                <w:rFonts w:ascii="宋体" w:hAnsi="宋体" w:cs="宋体"/>
                <w:szCs w:val="21"/>
              </w:rPr>
              <w:br/>
              <w:t xml:space="preserve">卫星定位：支持BD/GPS</w:t>
            </w:r>
            <w:r>
              <w:rPr>
                <w:rFonts w:ascii="宋体" w:hAnsi="宋体" w:cs="宋体"/>
                <w:szCs w:val="21"/>
              </w:rPr>
              <w:br/>
              <w:t xml:space="preserve">平台对接：支持JT/T 808、JT/T 1078音视频协议；支持JT/T 905协议；实时上传视频、录像回放、经纬度和速度等信息；</w:t>
            </w:r>
            <w:r>
              <w:rPr>
                <w:rFonts w:ascii="宋体" w:hAnsi="宋体" w:cs="宋体"/>
                <w:szCs w:val="21"/>
              </w:rPr>
              <w:br/>
              <w:t xml:space="preserve">支持苏标主动安全报警</w:t>
            </w:r>
            <w:r>
              <w:rPr>
                <w:rFonts w:ascii="宋体" w:hAnsi="宋体" w:cs="宋体"/>
                <w:szCs w:val="21"/>
              </w:rPr>
              <w:br/>
              <w:t xml:space="preserve">存储介质：双TF卡，单卡最大支持256GB</w:t>
            </w:r>
            <w:r>
              <w:rPr>
                <w:rFonts w:ascii="宋体" w:hAnsi="宋体" w:cs="宋体"/>
                <w:szCs w:val="21"/>
              </w:rPr>
              <w:br/>
              <w:t xml:space="preserve">一键报警：支持2路有线报警</w:t>
            </w:r>
            <w:r>
              <w:rPr>
                <w:rFonts w:ascii="宋体" w:hAnsi="宋体" w:cs="宋体"/>
                <w:szCs w:val="21"/>
              </w:rPr>
              <w:br/>
              <w:t xml:space="preserve">供电接口：车辆保险盒供电，默认支持DC 9-16V</w:t>
            </w:r>
            <w:r>
              <w:rPr>
                <w:rFonts w:ascii="宋体" w:hAnsi="宋体" w:cs="宋体"/>
                <w:szCs w:val="21"/>
              </w:rPr>
              <w:br/>
              <w:t xml:space="preserve">通讯接口：SIM卡*1、WIFI*1、RS232*1</w:t>
            </w:r>
            <w:r>
              <w:rPr>
                <w:rFonts w:ascii="宋体" w:hAnsi="宋体" w:cs="宋体"/>
                <w:szCs w:val="21"/>
              </w:rPr>
              <w:br/>
              <w:t xml:space="preserve">音频：内置MIC输入、内置扬声器输出</w:t>
            </w:r>
            <w:r>
              <w:rPr>
                <w:rFonts w:ascii="宋体" w:hAnsi="宋体" w:cs="宋体"/>
                <w:szCs w:val="21"/>
              </w:rPr>
              <w:br/>
              <w:t xml:space="preserve">电源：DC12V/2A</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11346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出租车载摄像机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"传感器类型 Progressive Scan CMOS</w:t>
            </w:r>
            <w:r>
              <w:rPr>
                <w:rFonts w:ascii="宋体" w:hAnsi="宋体" w:cs="宋体"/>
                <w:szCs w:val="21"/>
              </w:rPr>
              <w:br/>
              <w:t xml:space="preserve">有效像素 1280(水平)×720(垂直)</w:t>
            </w:r>
            <w:r>
              <w:rPr>
                <w:rFonts w:ascii="宋体" w:hAnsi="宋体" w:cs="宋体"/>
                <w:szCs w:val="21"/>
              </w:rPr>
              <w:br/>
              <w:t xml:space="preserve">最低照度 0.1 Lux @ (F1.2, AGC ON) ,0 Lux with IR</w:t>
            </w:r>
            <w:r>
              <w:rPr>
                <w:rFonts w:ascii="宋体" w:hAnsi="宋体" w:cs="宋体"/>
                <w:szCs w:val="21"/>
              </w:rPr>
              <w:br/>
              <w:t xml:space="preserve">快门 1/25秒至1/50,000秒</w:t>
            </w:r>
            <w:r>
              <w:rPr>
                <w:rFonts w:ascii="宋体" w:hAnsi="宋体" w:cs="宋体"/>
                <w:szCs w:val="21"/>
              </w:rPr>
              <w:br/>
            </w:r>
            <w:r>
              <w:rPr>
                <w:rFonts w:ascii="宋体" w:hAnsi="宋体" w:cs="宋体"/>
                <w:szCs w:val="21"/>
              </w:rPr>
              <w:t xml:space="preserve">镜头 2.1mm</w:t>
            </w:r>
            <w:r>
              <w:rPr>
                <w:rFonts w:ascii="宋体" w:hAnsi="宋体" w:cs="宋体"/>
                <w:szCs w:val="21"/>
              </w:rPr>
              <w:br/>
              <w:t xml:space="preserve">镜头接口类型 M12</w:t>
            </w:r>
            <w:r>
              <w:rPr>
                <w:rFonts w:ascii="宋体" w:hAnsi="宋体" w:cs="宋体"/>
                <w:szCs w:val="21"/>
              </w:rPr>
              <w:br/>
              <w:t xml:space="preserve">出线线缆 0.3米(2米可选)</w:t>
            </w:r>
            <w:r>
              <w:rPr>
                <w:rFonts w:ascii="宋体" w:hAnsi="宋体" w:cs="宋体"/>
                <w:szCs w:val="21"/>
              </w:rPr>
              <w:br/>
              <w:t xml:space="preserve">调整角度 垂直: 0°~360°</w:t>
            </w:r>
            <w:r>
              <w:rPr>
                <w:rFonts w:ascii="宋体" w:hAnsi="宋体" w:cs="宋体"/>
                <w:szCs w:val="21"/>
              </w:rPr>
              <w:br/>
              <w:t xml:space="preserve">日夜转换模式 电子彩转黑</w:t>
            </w:r>
            <w:r>
              <w:rPr>
                <w:rFonts w:ascii="宋体" w:hAnsi="宋体" w:cs="宋体"/>
                <w:szCs w:val="21"/>
              </w:rPr>
              <w:br/>
              <w:t xml:space="preserve">帧率 720p@25fps；720p@30fps</w:t>
            </w:r>
            <w:r>
              <w:rPr>
                <w:rFonts w:ascii="宋体" w:hAnsi="宋体" w:cs="宋体"/>
                <w:szCs w:val="21"/>
              </w:rPr>
              <w:br/>
              <w:t xml:space="preserve">同步方式 内同步</w:t>
            </w:r>
            <w:r>
              <w:rPr>
                <w:rFonts w:ascii="宋体" w:hAnsi="宋体" w:cs="宋体"/>
                <w:szCs w:val="21"/>
              </w:rPr>
              <w:br/>
              <w:t xml:space="preserve">信噪比 46dB</w:t>
            </w:r>
            <w:r>
              <w:rPr>
                <w:rFonts w:ascii="宋体" w:hAnsi="宋体" w:cs="宋体"/>
                <w:szCs w:val="21"/>
              </w:rPr>
              <w:br/>
              <w:t xml:space="preserve">视频输出 1路同轴高清，符合HDTVI标准</w:t>
            </w:r>
            <w:r>
              <w:rPr>
                <w:rFonts w:ascii="宋体" w:hAnsi="宋体" w:cs="宋体"/>
                <w:szCs w:val="21"/>
              </w:rPr>
              <w:br/>
              <w:t xml:space="preserve">宝马头/航空头(线性电平,阻抗:1kΩ)</w:t>
            </w:r>
            <w:r>
              <w:rPr>
                <w:rFonts w:ascii="宋体" w:hAnsi="宋体" w:cs="宋体"/>
                <w:szCs w:val="21"/>
              </w:rPr>
              <w:br/>
              <w:t xml:space="preserve">工作温度和湿度 -35℃~65℃，90%</w:t>
            </w:r>
            <w:r>
              <w:rPr>
                <w:rFonts w:ascii="宋体" w:hAnsi="宋体" w:cs="宋体"/>
                <w:szCs w:val="21"/>
              </w:rPr>
              <w:br/>
              <w:t xml:space="preserve">电源供应 DC12V</w:t>
            </w:r>
            <w:r>
              <w:rPr>
                <w:rFonts w:ascii="宋体" w:hAnsi="宋体" w:cs="宋体"/>
                <w:szCs w:val="21"/>
              </w:rPr>
              <w:br/>
              <w:t xml:space="preserve">功耗 2W MAX</w:t>
            </w:r>
            <w:r>
              <w:rPr>
                <w:rFonts w:ascii="宋体" w:hAnsi="宋体" w:cs="宋体"/>
                <w:szCs w:val="21"/>
              </w:rPr>
              <w:br/>
              <w:t xml:space="preserve">红外照射距离 5米</w:t>
            </w:r>
            <w:r>
              <w:rPr>
                <w:rFonts w:ascii="宋体" w:hAnsi="宋体" w:cs="宋体"/>
                <w:szCs w:val="21"/>
              </w:rPr>
              <w:br/>
              <w:t xml:space="preserve">尺寸 61(长)×39(宽)×33(高)mm</w:t>
            </w:r>
            <w:r>
              <w:rPr>
                <w:rFonts w:ascii="宋体" w:hAnsi="宋体" w:cs="宋体"/>
                <w:szCs w:val="21"/>
              </w:rPr>
              <w:br/>
              <w:t xml:space="preserve">重量 约55g</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1135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公务车车载定位设备</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外置定位天线、外置通讯天线     指示灯：GPS(黄色)，GSM（红色）工作频段;GSM：900MHz、1800MHz</w:t>
            </w:r>
            <w:r>
              <w:rPr>
                <w:rFonts w:ascii="宋体" w:hAnsi="宋体" w:cs="宋体"/>
                <w:szCs w:val="21"/>
              </w:rPr>
              <w:br/>
              <w:t xml:space="preserve">TDD-LTE：B34、B38、B39、B40、B41</w:t>
            </w:r>
            <w:r>
              <w:rPr>
                <w:rFonts w:ascii="宋体" w:hAnsi="宋体" w:cs="宋体"/>
                <w:szCs w:val="21"/>
              </w:rPr>
              <w:br/>
              <w:t xml:space="preserve">FDD-LTE：B1、B3、B5、B8定位时间：热启动：15s</w:t>
            </w:r>
            <w:r>
              <w:rPr>
                <w:rFonts w:ascii="宋体" w:hAnsi="宋体" w:cs="宋体"/>
                <w:szCs w:val="21"/>
              </w:rPr>
              <w:br/>
              <w:t xml:space="preserve">冷启动：60s</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1133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公务车车载定位设备</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视频：1080P高清摄像头，水平视场角：111°，垂直视场角：58°，对角视场角：135°</w:t>
            </w:r>
            <w:r>
              <w:rPr>
                <w:rFonts w:ascii="宋体" w:hAnsi="宋体" w:cs="宋体"/>
                <w:szCs w:val="21"/>
              </w:rPr>
              <w:br/>
              <w:t xml:space="preserve">音频：麦克风语音采集（支持语音对讲），扬声器音频输出</w:t>
            </w:r>
            <w:r>
              <w:rPr>
                <w:rFonts w:ascii="宋体" w:hAnsi="宋体" w:cs="宋体"/>
                <w:szCs w:val="21"/>
              </w:rPr>
              <w:br/>
              <w:t xml:space="preserve">卫星定位：支持单北斗模块，支持外接G-mouse，支持时间/速度等信息视频OSD叠加</w:t>
            </w:r>
            <w:r>
              <w:rPr>
                <w:rFonts w:ascii="宋体" w:hAnsi="宋体" w:cs="宋体"/>
                <w:szCs w:val="21"/>
              </w:rPr>
              <w:br/>
              <w:t xml:space="preserve">无线通讯：内置Wi-Fi模块，支持Wi-Fi热点，手机APP接入</w:t>
            </w:r>
            <w:r>
              <w:rPr>
                <w:rFonts w:ascii="宋体" w:hAnsi="宋体" w:cs="宋体"/>
                <w:szCs w:val="21"/>
              </w:rPr>
              <w:br/>
              <w:t xml:space="preserve">4G通讯：支持4G模块国内全网通，Micro SIM卡插槽</w:t>
            </w:r>
            <w:r>
              <w:rPr>
                <w:rFonts w:ascii="宋体" w:hAnsi="宋体" w:cs="宋体"/>
                <w:szCs w:val="21"/>
              </w:rPr>
              <w:br/>
              <w:t xml:space="preserve">录像存储：支持单TF卡存储，单卡最大支持256GB，循环录像，无缝连接不漏秒</w:t>
            </w:r>
            <w:r>
              <w:rPr>
                <w:rFonts w:ascii="宋体" w:hAnsi="宋体" w:cs="宋体"/>
                <w:szCs w:val="21"/>
              </w:rPr>
              <w:br/>
              <w:t xml:space="preserve">手机APP：支持视频实时查看、录像回放和参数设置等</w:t>
            </w:r>
            <w:r>
              <w:rPr>
                <w:rFonts w:ascii="宋体" w:hAnsi="宋体" w:cs="宋体"/>
                <w:szCs w:val="21"/>
              </w:rPr>
              <w:br/>
              <w:t xml:space="preserve">平台对接：支持JT/T 808、JT/T 1078、JT/T 905.2协议</w:t>
            </w:r>
            <w:r>
              <w:rPr>
                <w:rFonts w:ascii="宋体" w:hAnsi="宋体" w:cs="宋体"/>
                <w:szCs w:val="21"/>
              </w:rPr>
              <w:br/>
              <w:t xml:space="preserve">支持苏标主动安全报警、ISUP5.0、GB28181等协议</w:t>
            </w:r>
            <w:r>
              <w:rPr>
                <w:rFonts w:ascii="宋体" w:hAnsi="宋体" w:cs="宋体"/>
                <w:szCs w:val="21"/>
              </w:rPr>
              <w:br/>
              <w:t xml:space="preserve">支持轨迹回放，视频远程预览、回放</w:t>
            </w:r>
            <w:r>
              <w:rPr>
                <w:rFonts w:ascii="宋体" w:hAnsi="宋体" w:cs="宋体"/>
                <w:szCs w:val="21"/>
              </w:rPr>
              <w:br/>
              <w:t xml:space="preserve">G-sensor：内置六轴陀螺仪传感器，车辆发生碰撞或剧烈振动时启动紧急录像，紧急录像备份锁定</w:t>
            </w:r>
            <w:r>
              <w:rPr>
                <w:rFonts w:ascii="宋体" w:hAnsi="宋体" w:cs="宋体"/>
                <w:szCs w:val="21"/>
              </w:rPr>
              <w:br/>
              <w:t xml:space="preserve">一键报警：支持1路有线报警</w:t>
            </w:r>
            <w:r>
              <w:rPr>
                <w:rFonts w:ascii="宋体" w:hAnsi="宋体" w:cs="宋体"/>
                <w:szCs w:val="21"/>
              </w:rPr>
              <w:br/>
              <w:t xml:space="preserve">支持上报实时位置信息、报警信息</w:t>
            </w:r>
            <w:r>
              <w:rPr>
                <w:rFonts w:ascii="宋体" w:hAnsi="宋体" w:cs="宋体"/>
                <w:szCs w:val="21"/>
              </w:rPr>
              <w:br/>
              <w:t xml:space="preserve">1路摄像头输入：支持720P@25fps AHD/TVI摄像头 </w:t>
            </w:r>
            <w:r>
              <w:rPr>
                <w:rFonts w:ascii="宋体" w:hAnsi="宋体" w:cs="宋体"/>
                <w:szCs w:val="21"/>
              </w:rPr>
              <w:br/>
              <w:t xml:space="preserve">智能功能：支持驾驶状态监控（DSM）</w:t>
            </w:r>
            <w:r>
              <w:rPr>
                <w:rFonts w:ascii="宋体" w:hAnsi="宋体" w:cs="宋体"/>
                <w:szCs w:val="21"/>
              </w:rPr>
              <w:br/>
              <w:t xml:space="preserve">安装方便，操作简单，即插即录，通电后自动录像</w:t>
            </w:r>
            <w:r>
              <w:rPr>
                <w:rFonts w:ascii="宋体" w:hAnsi="宋体" w:cs="宋体"/>
                <w:szCs w:val="21"/>
              </w:rPr>
              <w:br/>
              <w:t xml:space="preserve">低功耗，高性能，绿色环保</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1289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执法车载主机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系统由取证主机、智慧云台、手控器、显示屏组成</w:t>
            </w:r>
            <w:r>
              <w:rPr>
                <w:rFonts w:ascii="宋体" w:hAnsi="宋体" w:cs="宋体"/>
                <w:szCs w:val="21"/>
              </w:rPr>
              <w:br/>
              <w:t xml:space="preserve">取证主机接口丰富，包含：IO口、usb、RJ45、4个PON航空头IPC口、8个指示灯、2个TF卡、2个SIM卡、1个wifi天线、1个定位天线、1个4G天线（预留3个拨号天线）、1个PON航空头云台接口、AVOUT接口、VGA、对讲、手控器接口</w:t>
            </w:r>
            <w:r>
              <w:rPr>
                <w:rFonts w:ascii="宋体" w:hAnsi="宋体" w:cs="宋体"/>
                <w:szCs w:val="21"/>
              </w:rPr>
              <w:br/>
            </w:r>
            <w:r>
              <w:rPr>
                <w:rFonts w:ascii="宋体" w:hAnsi="宋体" w:cs="宋体"/>
                <w:szCs w:val="21"/>
              </w:rPr>
              <w:t xml:space="preserve">取证主机内置1块1TSSD硬盘，抗震性能更强，最大可选配2块4T硬盘</w:t>
            </w:r>
            <w:r>
              <w:rPr>
                <w:rFonts w:ascii="宋体" w:hAnsi="宋体" w:cs="宋体"/>
                <w:szCs w:val="21"/>
              </w:rPr>
              <w:br/>
              <w:t xml:space="preserve">取证主机标配纯北斗定位模块</w:t>
            </w:r>
            <w:r>
              <w:rPr>
                <w:rFonts w:ascii="宋体" w:hAnsi="宋体" w:cs="宋体"/>
                <w:szCs w:val="21"/>
              </w:rPr>
              <w:br/>
              <w:t xml:space="preserve">取证主机支持宽幅DC8~36V供电</w:t>
            </w:r>
            <w:r>
              <w:rPr>
                <w:rFonts w:ascii="宋体" w:hAnsi="宋体" w:cs="宋体"/>
                <w:szCs w:val="21"/>
              </w:rPr>
              <w:br/>
              <w:t xml:space="preserve">系统支持35114A加密（需选配加密硬件）</w:t>
            </w:r>
            <w:r>
              <w:rPr>
                <w:rFonts w:ascii="宋体" w:hAnsi="宋体" w:cs="宋体"/>
                <w:szCs w:val="21"/>
              </w:rPr>
              <w:br/>
              <w:t xml:space="preserve">手控器支持19键控制+4维遥感控制</w:t>
            </w:r>
            <w:r>
              <w:rPr>
                <w:rFonts w:ascii="宋体" w:hAnsi="宋体" w:cs="宋体"/>
                <w:szCs w:val="21"/>
              </w:rPr>
              <w:br/>
              <w:t xml:space="preserve">系统支持7寸标清显示屏，可选配7寸高清触摸屏</w:t>
            </w:r>
            <w:r>
              <w:rPr>
                <w:rFonts w:ascii="宋体" w:hAnsi="宋体" w:cs="宋体"/>
                <w:szCs w:val="21"/>
              </w:rPr>
              <w:br/>
              <w:t xml:space="preserve">云台支持深度学习算法，支持目标抓拍，最大同时抓拍5张目标</w:t>
            </w:r>
            <w:r>
              <w:rPr>
                <w:rFonts w:ascii="宋体" w:hAnsi="宋体" w:cs="宋体"/>
                <w:szCs w:val="21"/>
              </w:rPr>
              <w:br/>
              <w:t xml:space="preserve">云台支持移动交通事件检测，城市道路支持卡口、机非人、机占非、占用专用车道、压线、逆行，高速公路支持卡口、大车占道、压硬路肩</w:t>
            </w:r>
            <w:r>
              <w:rPr>
                <w:rFonts w:ascii="宋体" w:hAnsi="宋体" w:cs="宋体"/>
                <w:szCs w:val="21"/>
              </w:rPr>
              <w:br/>
              <w:t xml:space="preserve">云台内置星光级900万1/1.8" CMOS传感器，超低照度夜间成像，拍摄更清晰</w:t>
            </w:r>
            <w:r>
              <w:rPr>
                <w:rFonts w:ascii="宋体" w:hAnsi="宋体" w:cs="宋体"/>
                <w:szCs w:val="21"/>
              </w:rPr>
              <w:br/>
              <w:t xml:space="preserve">23倍光学变倍加12倍数字变倍，焦距为5.9 mm~135.7 mm</w:t>
            </w:r>
            <w:r>
              <w:rPr>
                <w:rFonts w:ascii="宋体" w:hAnsi="宋体" w:cs="宋体"/>
                <w:szCs w:val="21"/>
              </w:rPr>
              <w:br/>
              <w:t xml:space="preserve">云台支持目标抓拍和比对功能，最大支持50万人脸库</w:t>
            </w:r>
            <w:r>
              <w:rPr>
                <w:rFonts w:ascii="宋体" w:hAnsi="宋体" w:cs="宋体"/>
                <w:szCs w:val="21"/>
              </w:rPr>
              <w:br/>
              <w:t xml:space="preserve">云台支持陀螺仪电子防抖，带抱箍，支持断电锁死，适应车载震动场景</w:t>
            </w:r>
            <w:r>
              <w:rPr>
                <w:rFonts w:ascii="宋体" w:hAnsi="宋体" w:cs="宋体"/>
                <w:szCs w:val="21"/>
              </w:rPr>
              <w:br/>
              <w:t xml:space="preserve">云台支持白光补光，带光敏电阻，自适应开关灯，自适应远近灯光调节，有效补光距离不小于200 米</w:t>
            </w:r>
            <w:r>
              <w:rPr>
                <w:rFonts w:ascii="宋体" w:hAnsi="宋体" w:cs="宋体"/>
                <w:szCs w:val="21"/>
              </w:rPr>
              <w:br/>
              <w:t xml:space="preserve">云台采用全天候设计，高强度铝合金精铸外壳，带遮阳罩，带雨刷</w:t>
            </w:r>
            <w:r>
              <w:rPr>
                <w:rFonts w:ascii="宋体" w:hAnsi="宋体" w:cs="宋体"/>
                <w:szCs w:val="21"/>
              </w:rPr>
              <w:br/>
            </w:r>
            <w:r>
              <w:rPr>
                <w:rFonts w:ascii="宋体" w:hAnsi="宋体" w:cs="宋体"/>
                <w:szCs w:val="21"/>
              </w:rPr>
              <w:br/>
              <w:t xml:space="preserve">传感器类型：1/1.8" Progressive Scan CMOS</w:t>
            </w:r>
            <w:r>
              <w:rPr>
                <w:rFonts w:ascii="宋体" w:hAnsi="宋体" w:cs="宋体"/>
                <w:szCs w:val="21"/>
              </w:rPr>
              <w:br/>
              <w:t xml:space="preserve">录像功能：支持录像存储、循环覆盖</w:t>
            </w:r>
            <w:r>
              <w:rPr>
                <w:rFonts w:ascii="宋体" w:hAnsi="宋体" w:cs="宋体"/>
                <w:szCs w:val="21"/>
              </w:rPr>
              <w:br/>
              <w:t xml:space="preserve">最低照度：彩色：0.005 Lux @ (F1.5，AGC ON)；</w:t>
            </w:r>
            <w:r>
              <w:rPr>
                <w:rFonts w:ascii="宋体" w:hAnsi="宋体" w:cs="宋体"/>
                <w:szCs w:val="21"/>
              </w:rPr>
              <w:br/>
              <w:t xml:space="preserve">黑白：0.0005 Lux @(F1.5，AGC ON)</w:t>
            </w:r>
            <w:r>
              <w:rPr>
                <w:rFonts w:ascii="宋体" w:hAnsi="宋体" w:cs="宋体"/>
                <w:szCs w:val="21"/>
              </w:rPr>
              <w:br/>
              <w:t xml:space="preserve">图片存储：支持接收相机抓拍图片存储、循环覆盖；支持图片断网续传</w:t>
            </w:r>
            <w:r>
              <w:rPr>
                <w:rFonts w:ascii="宋体" w:hAnsi="宋体" w:cs="宋体"/>
                <w:szCs w:val="21"/>
              </w:rPr>
              <w:br/>
              <w:t xml:space="preserve">变倍：23 倍光学变倍+12倍数字变倍</w:t>
            </w:r>
            <w:r>
              <w:rPr>
                <w:rFonts w:ascii="宋体" w:hAnsi="宋体" w:cs="宋体"/>
                <w:szCs w:val="21"/>
              </w:rPr>
              <w:br/>
              <w:t xml:space="preserve">接入能力：取证云台相机：1路，6芯航空头接口</w:t>
            </w:r>
            <w:r>
              <w:rPr>
                <w:rFonts w:ascii="宋体" w:hAnsi="宋体" w:cs="宋体"/>
                <w:szCs w:val="21"/>
              </w:rPr>
              <w:br/>
              <w:t xml:space="preserve">IPC相机：4路，6芯航空头接口；通过交换机，最大可扩展8路IPC接入</w:t>
            </w:r>
            <w:r>
              <w:rPr>
                <w:rFonts w:ascii="宋体" w:hAnsi="宋体" w:cs="宋体"/>
                <w:szCs w:val="21"/>
              </w:rPr>
              <w:br/>
              <w:t xml:space="preserve">视频压缩标准：H.264;H.265</w:t>
            </w:r>
            <w:r>
              <w:rPr>
                <w:rFonts w:ascii="宋体" w:hAnsi="宋体" w:cs="宋体"/>
                <w:szCs w:val="21"/>
              </w:rPr>
              <w:br/>
              <w:t xml:space="preserve">视频输出：CVBS输出：1路，4芯航空头接口</w:t>
            </w:r>
            <w:r>
              <w:rPr>
                <w:rFonts w:ascii="宋体" w:hAnsi="宋体" w:cs="宋体"/>
                <w:szCs w:val="21"/>
              </w:rPr>
              <w:br/>
              <w:t xml:space="preserve">HDMI输出：1路</w:t>
            </w:r>
            <w:r>
              <w:rPr>
                <w:rFonts w:ascii="宋体" w:hAnsi="宋体" w:cs="宋体"/>
                <w:szCs w:val="21"/>
              </w:rPr>
              <w:br/>
              <w:t xml:space="preserve">焦距：5.9~135.7 mm</w:t>
            </w:r>
            <w:r>
              <w:rPr>
                <w:rFonts w:ascii="宋体" w:hAnsi="宋体" w:cs="宋体"/>
                <w:szCs w:val="21"/>
              </w:rPr>
              <w:br/>
              <w:t xml:space="preserve">音频功能：1路音频输入、1路音频输出（搭配转接线，4芯航空头）</w:t>
            </w:r>
            <w:r>
              <w:rPr>
                <w:rFonts w:ascii="宋体" w:hAnsi="宋体" w:cs="宋体"/>
                <w:szCs w:val="21"/>
              </w:rPr>
              <w:br/>
              <w:t xml:space="preserve">存储功能：标配1块1 TB 2.5寸固态硬盘SSD，最大可选配2块2 TB 2.5寸固态硬盘</w:t>
            </w:r>
            <w:r>
              <w:rPr>
                <w:rFonts w:ascii="宋体" w:hAnsi="宋体" w:cs="宋体"/>
                <w:szCs w:val="21"/>
              </w:rPr>
              <w:br/>
              <w:t xml:space="preserve">支持2个TF卡接口，基线不带TF卡，可选配加TF卡</w:t>
            </w:r>
            <w:r>
              <w:rPr>
                <w:rFonts w:ascii="宋体" w:hAnsi="宋体" w:cs="宋体"/>
                <w:szCs w:val="21"/>
              </w:rPr>
              <w:br/>
              <w:t xml:space="preserve">补光灯距离：白光补光灯：</w:t>
            </w:r>
            <w:r>
              <w:rPr>
                <w:rFonts w:ascii="宋体" w:hAnsi="宋体" w:cs="宋体"/>
                <w:szCs w:val="21"/>
              </w:rPr>
              <w:br/>
              <w:t xml:space="preserve">远光灯：3颗，7.35W，10°，150米</w:t>
            </w:r>
            <w:r>
              <w:rPr>
                <w:rFonts w:ascii="宋体" w:hAnsi="宋体" w:cs="宋体"/>
                <w:szCs w:val="21"/>
              </w:rPr>
              <w:br/>
              <w:t xml:space="preserve">近光灯：2颗，4.9W，75°，30米</w:t>
            </w:r>
            <w:r>
              <w:rPr>
                <w:rFonts w:ascii="宋体" w:hAnsi="宋体" w:cs="宋体"/>
                <w:szCs w:val="21"/>
              </w:rPr>
              <w:br/>
              <w:t xml:space="preserve">视场角：水平：59.8°~3.3°（广角~望远）</w:t>
            </w:r>
            <w:r>
              <w:rPr>
                <w:rFonts w:ascii="宋体" w:hAnsi="宋体" w:cs="宋体"/>
                <w:szCs w:val="21"/>
              </w:rPr>
              <w:br/>
              <w:t xml:space="preserve">垂直：34.0°~1.8°（广角~望远）</w:t>
            </w:r>
            <w:r>
              <w:rPr>
                <w:rFonts w:ascii="宋体" w:hAnsi="宋体" w:cs="宋体"/>
                <w:szCs w:val="21"/>
              </w:rPr>
              <w:br/>
              <w:t xml:space="preserve">水平范围：360°无限位旋转</w:t>
            </w:r>
            <w:r>
              <w:rPr>
                <w:rFonts w:ascii="宋体" w:hAnsi="宋体" w:cs="宋体"/>
                <w:szCs w:val="21"/>
              </w:rPr>
              <w:br/>
              <w:t xml:space="preserve">手控器功能：支持手控器接入，可通过手控器控制取证云台</w:t>
            </w:r>
            <w:r>
              <w:rPr>
                <w:rFonts w:ascii="宋体" w:hAnsi="宋体" w:cs="宋体"/>
                <w:szCs w:val="21"/>
              </w:rPr>
              <w:br/>
            </w:r>
            <w:r>
              <w:rPr>
                <w:rFonts w:ascii="宋体" w:hAnsi="宋体" w:cs="宋体"/>
                <w:szCs w:val="21"/>
              </w:rPr>
              <w:t xml:space="preserve">垂直范围：﹣90°~﹢90°</w:t>
            </w:r>
            <w:r>
              <w:rPr>
                <w:rFonts w:ascii="宋体" w:hAnsi="宋体" w:cs="宋体"/>
                <w:szCs w:val="21"/>
              </w:rPr>
              <w:br/>
              <w:t xml:space="preserve">水平速度：可配置，1°~128°/s，预置位速度：128°/s</w:t>
            </w:r>
            <w:r>
              <w:rPr>
                <w:rFonts w:ascii="宋体" w:hAnsi="宋体" w:cs="宋体"/>
                <w:szCs w:val="21"/>
              </w:rPr>
              <w:br/>
              <w:t xml:space="preserve">定位功能：单北斗硬件模块</w:t>
            </w:r>
            <w:r>
              <w:rPr>
                <w:rFonts w:ascii="宋体" w:hAnsi="宋体" w:cs="宋体"/>
                <w:szCs w:val="21"/>
              </w:rPr>
              <w:br/>
              <w:t xml:space="preserve">无线通信：支持4G全网通，支持双卡（选配），支持选配5G</w:t>
            </w:r>
            <w:r>
              <w:rPr>
                <w:rFonts w:ascii="宋体" w:hAnsi="宋体" w:cs="宋体"/>
                <w:szCs w:val="21"/>
              </w:rPr>
              <w:br/>
              <w:t xml:space="preserve">垂直速度：可配置，1°~62°/s，预置位速度：70°/s</w:t>
            </w:r>
            <w:r>
              <w:rPr>
                <w:rFonts w:ascii="宋体" w:hAnsi="宋体" w:cs="宋体"/>
                <w:szCs w:val="21"/>
              </w:rPr>
              <w:br/>
              <w:t xml:space="preserve">支持协议：支持SDK、ISUP、28181,、TCP/IP、HTTP、HTTPS、SFTP、FTP、DNS、RTP、RTSP、UDP、NTP、DHCP、802.1X、视图库协议等网络协议设置选项</w:t>
            </w:r>
            <w:r>
              <w:rPr>
                <w:rFonts w:ascii="宋体" w:hAnsi="宋体" w:cs="宋体"/>
                <w:szCs w:val="21"/>
              </w:rPr>
              <w:br/>
              <w:t xml:space="preserve">Wi-Fi功能：标配2.4G Wi-Fi，可选配5.8G Wi-Fi</w:t>
            </w:r>
            <w:r>
              <w:rPr>
                <w:rFonts w:ascii="宋体" w:hAnsi="宋体" w:cs="宋体"/>
                <w:szCs w:val="21"/>
              </w:rPr>
              <w:br/>
              <w:t xml:space="preserve">主码流：25fps,4096×2160</w:t>
            </w:r>
            <w:r>
              <w:rPr>
                <w:rFonts w:ascii="宋体" w:hAnsi="宋体" w:cs="宋体"/>
                <w:szCs w:val="21"/>
              </w:rPr>
              <w:br/>
              <w:t xml:space="preserve">子码流：50Hz:25fps(2560x1440,1920×1080,1280×720,704×576)</w:t>
            </w:r>
            <w:r>
              <w:rPr>
                <w:rFonts w:ascii="宋体" w:hAnsi="宋体" w:cs="宋体"/>
                <w:szCs w:val="21"/>
              </w:rPr>
              <w:br/>
              <w:t xml:space="preserve">三码流：50Hz:25fps(1280×720,704×576,352×288)</w:t>
            </w:r>
            <w:r>
              <w:rPr>
                <w:rFonts w:ascii="宋体" w:hAnsi="宋体" w:cs="宋体"/>
                <w:szCs w:val="21"/>
              </w:rPr>
              <w:br/>
              <w:t xml:space="preserve">雨刷：支持</w:t>
            </w:r>
            <w:r>
              <w:rPr>
                <w:rFonts w:ascii="宋体" w:hAnsi="宋体" w:cs="宋体"/>
                <w:szCs w:val="21"/>
              </w:rPr>
              <w:br/>
              <w:t xml:space="preserve">分辨率：显示屏：800 × 480</w:t>
            </w:r>
            <w:r>
              <w:rPr>
                <w:rFonts w:ascii="宋体" w:hAnsi="宋体" w:cs="宋体"/>
                <w:szCs w:val="21"/>
              </w:rPr>
              <w:br/>
              <w:t xml:space="preserve">背光模式：LED背光</w:t>
            </w:r>
            <w:r>
              <w:rPr>
                <w:rFonts w:ascii="宋体" w:hAnsi="宋体" w:cs="宋体"/>
                <w:szCs w:val="21"/>
              </w:rPr>
              <w:br/>
              <w:t xml:space="preserve">视频输入：显示屏输入1路</w:t>
            </w:r>
            <w:r>
              <w:rPr>
                <w:rFonts w:ascii="宋体" w:hAnsi="宋体" w:cs="宋体"/>
                <w:szCs w:val="21"/>
              </w:rPr>
              <w:br/>
              <w:t xml:space="preserve">车载云台控制：手控器支持控制云台变焦、聚焦、亮度、快门、补光和雨刷</w:t>
            </w:r>
            <w:r>
              <w:rPr>
                <w:rFonts w:ascii="宋体" w:hAnsi="宋体" w:cs="宋体"/>
                <w:szCs w:val="21"/>
              </w:rPr>
              <w:br/>
              <w:t xml:space="preserve">摇杆：四维摇杆，可控制云台上下、水平方向转动</w:t>
            </w:r>
            <w:r>
              <w:rPr>
                <w:rFonts w:ascii="宋体" w:hAnsi="宋体" w:cs="宋体"/>
                <w:szCs w:val="21"/>
              </w:rPr>
              <w:br/>
              <w:t xml:space="preserve">按键：手控器带有19个按键 </w:t>
            </w:r>
            <w:r>
              <w:rPr>
                <w:rFonts w:ascii="宋体" w:hAnsi="宋体" w:cs="宋体"/>
                <w:szCs w:val="21"/>
              </w:rPr>
              <w:br/>
              <w:t xml:space="preserve">串口：主机带有1个RS-232接口、1个RS-485接口 </w:t>
            </w:r>
            <w:r>
              <w:rPr>
                <w:rFonts w:ascii="宋体" w:hAnsi="宋体" w:cs="宋体"/>
                <w:szCs w:val="21"/>
              </w:rPr>
              <w:br/>
              <w:t xml:space="preserve">智能抓拍：支持移动交通事件检测，城市道路支持卡口、机非人、机占非、占用专用车道、压线、逆行，高速公路支持卡口、大车占道、压硬路肩；</w:t>
            </w:r>
            <w:r>
              <w:rPr>
                <w:rFonts w:ascii="宋体" w:hAnsi="宋体" w:cs="宋体"/>
                <w:szCs w:val="21"/>
              </w:rPr>
              <w:br/>
              <w:t xml:space="preserve">支持目标抓拍和比对功能，最大支持50万人脸库 </w:t>
            </w:r>
            <w:r>
              <w:rPr>
                <w:rFonts w:ascii="宋体" w:hAnsi="宋体" w:cs="宋体"/>
                <w:szCs w:val="21"/>
              </w:rPr>
              <w:br/>
              <w:t xml:space="preserve">天线接口：4G天线1个（可扩展双卡）罗森博格接口（5G天线2个）、WIFI天线1个SMA接口、GPS/北斗定位天线1个，罗森博格接口</w:t>
            </w:r>
            <w:r>
              <w:rPr>
                <w:rFonts w:ascii="宋体" w:hAnsi="宋体" w:cs="宋体"/>
                <w:szCs w:val="21"/>
              </w:rPr>
              <w:br/>
              <w:t xml:space="preserve">外部接口：均为航空头接口</w:t>
            </w:r>
            <w:r>
              <w:rPr>
                <w:rFonts w:ascii="宋体" w:hAnsi="宋体" w:cs="宋体"/>
                <w:szCs w:val="21"/>
              </w:rPr>
              <w:br/>
              <w:t xml:space="preserve">网络接口：1个RJ45百兆兆接口，5个6芯航空头百兆网口（6芯中4芯为网口、2芯为电源）</w:t>
            </w:r>
            <w:r>
              <w:rPr>
                <w:rFonts w:ascii="宋体" w:hAnsi="宋体" w:cs="宋体"/>
                <w:szCs w:val="21"/>
              </w:rPr>
              <w:br/>
              <w:t xml:space="preserve">云台：1个6芯航空头百兆网口（6芯中4芯为网口、2芯为电源）</w:t>
            </w:r>
            <w:r>
              <w:rPr>
                <w:rFonts w:ascii="宋体" w:hAnsi="宋体" w:cs="宋体"/>
                <w:szCs w:val="21"/>
              </w:rPr>
              <w:br/>
              <w:t xml:space="preserve">USB接口：1个USB2.0接口</w:t>
            </w:r>
            <w:r>
              <w:rPr>
                <w:rFonts w:ascii="宋体" w:hAnsi="宋体" w:cs="宋体"/>
                <w:szCs w:val="21"/>
              </w:rPr>
              <w:br/>
              <w:t xml:space="preserve">报警输入：2路</w:t>
            </w:r>
            <w:r>
              <w:rPr>
                <w:rFonts w:ascii="宋体" w:hAnsi="宋体" w:cs="宋体"/>
                <w:szCs w:val="21"/>
              </w:rPr>
              <w:br/>
              <w:t xml:space="preserve">报警输出：2路 </w:t>
            </w:r>
            <w:r>
              <w:rPr>
                <w:rFonts w:ascii="宋体" w:hAnsi="宋体" w:cs="宋体"/>
                <w:szCs w:val="21"/>
              </w:rPr>
              <w:br/>
              <w:t xml:space="preserve">产品尺寸：主机：191.68 mm × 62.3 mm × 269 mm（宽 × 高 × 深）</w:t>
            </w:r>
            <w:r>
              <w:rPr>
                <w:rFonts w:ascii="宋体" w:hAnsi="宋体" w:cs="宋体"/>
                <w:szCs w:val="21"/>
              </w:rPr>
              <w:br/>
              <w:t xml:space="preserve">云台：251.6 mm × 224.8 mm × 344 mm（宽 × 高 × 深）</w:t>
            </w:r>
            <w:r>
              <w:rPr>
                <w:rFonts w:ascii="宋体" w:hAnsi="宋体" w:cs="宋体"/>
                <w:szCs w:val="21"/>
              </w:rPr>
              <w:br/>
              <w:t xml:space="preserve">显示屏：181.5 mm × 140mm × 28.5 mm（宽 × 高 × 深）</w:t>
            </w:r>
            <w:r>
              <w:rPr>
                <w:rFonts w:ascii="宋体" w:hAnsi="宋体" w:cs="宋体"/>
                <w:szCs w:val="21"/>
              </w:rPr>
              <w:br/>
              <w:t xml:space="preserve">手控器：146 mm × 113 mm × 153 mm（宽 × 高 × 深）</w:t>
            </w:r>
            <w:r>
              <w:rPr>
                <w:rFonts w:ascii="宋体" w:hAnsi="宋体" w:cs="宋体"/>
                <w:szCs w:val="21"/>
              </w:rPr>
              <w:br/>
              <w:t xml:space="preserve">防护等级：IP66</w:t>
            </w:r>
            <w:r>
              <w:rPr>
                <w:rFonts w:ascii="宋体" w:hAnsi="宋体" w:cs="宋体"/>
                <w:szCs w:val="21"/>
              </w:rPr>
              <w:br/>
              <w:t xml:space="preserve">产品重量：主机：1.9KG</w:t>
            </w:r>
            <w:r>
              <w:rPr>
                <w:rFonts w:ascii="宋体" w:hAnsi="宋体" w:cs="宋体"/>
                <w:szCs w:val="21"/>
              </w:rPr>
              <w:br/>
              <w:t xml:space="preserve">云台：9.5KG</w:t>
            </w:r>
            <w:r>
              <w:rPr>
                <w:rFonts w:ascii="宋体" w:hAnsi="宋体" w:cs="宋体"/>
                <w:szCs w:val="21"/>
              </w:rPr>
              <w:br/>
            </w:r>
            <w:r>
              <w:rPr>
                <w:rFonts w:ascii="宋体" w:hAnsi="宋体" w:cs="宋体"/>
                <w:szCs w:val="21"/>
              </w:rPr>
              <w:t xml:space="preserve">显示屏：0.5KG</w:t>
            </w:r>
            <w:r>
              <w:rPr>
                <w:rFonts w:ascii="宋体" w:hAnsi="宋体" w:cs="宋体"/>
                <w:szCs w:val="21"/>
              </w:rPr>
              <w:br/>
              <w:t xml:space="preserve">手控器：0.5KG</w:t>
            </w:r>
            <w:r>
              <w:rPr>
                <w:rFonts w:ascii="宋体" w:hAnsi="宋体" w:cs="宋体"/>
                <w:szCs w:val="21"/>
              </w:rPr>
              <w:br/>
              <w:t xml:space="preserve">工作温度：主机：-30℃~70℃</w:t>
            </w:r>
            <w:r>
              <w:rPr>
                <w:rFonts w:ascii="宋体" w:hAnsi="宋体" w:cs="宋体"/>
                <w:szCs w:val="21"/>
              </w:rPr>
              <w:br/>
              <w:t xml:space="preserve">云台：-35°C-65°C</w:t>
            </w:r>
            <w:r>
              <w:rPr>
                <w:rFonts w:ascii="宋体" w:hAnsi="宋体" w:cs="宋体"/>
                <w:szCs w:val="21"/>
              </w:rPr>
              <w:br/>
              <w:t xml:space="preserve">手控器：-20°C-60°C</w:t>
            </w:r>
            <w:r>
              <w:rPr>
                <w:rFonts w:ascii="宋体" w:hAnsi="宋体" w:cs="宋体"/>
                <w:szCs w:val="21"/>
              </w:rPr>
              <w:br/>
              <w:t xml:space="preserve">显示屏：-20°-70°C</w:t>
            </w:r>
            <w:r>
              <w:rPr>
                <w:rFonts w:ascii="宋体" w:hAnsi="宋体" w:cs="宋体"/>
                <w:szCs w:val="21"/>
              </w:rPr>
              <w:br/>
              <w:t xml:space="preserve">工作湿度：主机：5％~95％（无凝结）</w:t>
            </w:r>
            <w:r>
              <w:rPr>
                <w:rFonts w:ascii="宋体" w:hAnsi="宋体" w:cs="宋体"/>
                <w:szCs w:val="21"/>
              </w:rPr>
              <w:br/>
              <w:t xml:space="preserve">云台：5％~95％（无凝结）</w:t>
            </w:r>
            <w:r>
              <w:rPr>
                <w:rFonts w:ascii="宋体" w:hAnsi="宋体" w:cs="宋体"/>
                <w:szCs w:val="21"/>
              </w:rPr>
              <w:br/>
              <w:t xml:space="preserve">显示屏：10％~95％（无凝结）</w:t>
            </w:r>
            <w:r>
              <w:rPr>
                <w:rFonts w:ascii="宋体" w:hAnsi="宋体" w:cs="宋体"/>
                <w:szCs w:val="21"/>
              </w:rPr>
              <w:br/>
              <w:t xml:space="preserve">手控器：10％~95％（无凝结）</w:t>
            </w:r>
            <w:r>
              <w:rPr>
                <w:rFonts w:ascii="宋体" w:hAnsi="宋体" w:cs="宋体"/>
                <w:szCs w:val="21"/>
              </w:rPr>
              <w:br/>
              <w:t xml:space="preserve">电源：主机：DC 8~36 V</w:t>
            </w:r>
            <w:r>
              <w:rPr>
                <w:rFonts w:ascii="宋体" w:hAnsi="宋体" w:cs="宋体"/>
                <w:szCs w:val="21"/>
              </w:rPr>
              <w:br/>
              <w:t xml:space="preserve">云台：DC 8~36V</w:t>
            </w:r>
            <w:r>
              <w:rPr>
                <w:rFonts w:ascii="宋体" w:hAnsi="宋体" w:cs="宋体"/>
                <w:szCs w:val="21"/>
              </w:rPr>
              <w:br/>
              <w:t xml:space="preserve">显示屏：DC12V</w:t>
            </w:r>
            <w:r>
              <w:rPr>
                <w:rFonts w:ascii="宋体" w:hAnsi="宋体" w:cs="宋体"/>
                <w:szCs w:val="21"/>
              </w:rPr>
              <w:br/>
              <w:t xml:space="preserve">手控器：DC12V</w:t>
            </w:r>
            <w:r>
              <w:rPr>
                <w:rFonts w:ascii="宋体" w:hAnsi="宋体" w:cs="宋体"/>
                <w:szCs w:val="21"/>
              </w:rPr>
              <w:br/>
              <w:t xml:space="preserve">功耗：满负荷功耗：≤80W （云台转动、4通道IPC、手控器、显示屏工作情况下最大功耗）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35200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执法艇主机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系统由取证主机、云台、手控器、显示屏组成</w:t>
            </w:r>
            <w:r>
              <w:rPr>
                <w:rFonts w:ascii="宋体" w:hAnsi="宋体" w:cs="宋体"/>
                <w:szCs w:val="21"/>
              </w:rPr>
              <w:br/>
              <w:t xml:space="preserve">取证主机接口丰富，包含：IO口、usb、RJ45、4个PON航空头IPC口、8个指示灯、2个TF卡、2个SIM卡、1个wifi天线、1个定位天线、1个4G天线（预留3个拨号天线）、1个PON航空头云台接口、AVOUT接口、VGA、对讲、手控器接口</w:t>
            </w:r>
            <w:r>
              <w:rPr>
                <w:rFonts w:ascii="宋体" w:hAnsi="宋体" w:cs="宋体"/>
                <w:szCs w:val="21"/>
              </w:rPr>
              <w:br/>
              <w:t xml:space="preserve">取证主机内置1块1TSSD硬盘，抗震性能更强，最大可选配2块4T硬盘</w:t>
            </w:r>
            <w:r>
              <w:rPr>
                <w:rFonts w:ascii="宋体" w:hAnsi="宋体" w:cs="宋体"/>
                <w:szCs w:val="21"/>
              </w:rPr>
              <w:br/>
              <w:t xml:space="preserve">取证主机标配纯北斗定位模块</w:t>
            </w:r>
            <w:r>
              <w:rPr>
                <w:rFonts w:ascii="宋体" w:hAnsi="宋体" w:cs="宋体"/>
                <w:szCs w:val="21"/>
              </w:rPr>
              <w:br/>
              <w:t xml:space="preserve">取证主机支持宽幅DC8~36V供电</w:t>
            </w:r>
            <w:r>
              <w:rPr>
                <w:rFonts w:ascii="宋体" w:hAnsi="宋体" w:cs="宋体"/>
                <w:szCs w:val="21"/>
              </w:rPr>
              <w:br/>
              <w:t xml:space="preserve">系统支持35114A加密（需选配加密硬件）</w:t>
            </w:r>
            <w:r>
              <w:rPr>
                <w:rFonts w:ascii="宋体" w:hAnsi="宋体" w:cs="宋体"/>
                <w:szCs w:val="21"/>
              </w:rPr>
              <w:br/>
              <w:t xml:space="preserve">手控器支持19键控制+4维遥感控制</w:t>
            </w:r>
            <w:r>
              <w:rPr>
                <w:rFonts w:ascii="宋体" w:hAnsi="宋体" w:cs="宋体"/>
                <w:szCs w:val="21"/>
              </w:rPr>
              <w:br/>
              <w:t xml:space="preserve">系统支持7寸标清显示屏，可选配7寸高清触摸屏</w:t>
            </w:r>
            <w:r>
              <w:rPr>
                <w:rFonts w:ascii="宋体" w:hAnsi="宋体" w:cs="宋体"/>
                <w:szCs w:val="21"/>
              </w:rPr>
              <w:br/>
              <w:t xml:space="preserve">云台内置星光级400万1/1.8" CMOS传感器，超低照度夜间成像，拍摄更清晰</w:t>
            </w:r>
            <w:r>
              <w:rPr>
                <w:rFonts w:ascii="宋体" w:hAnsi="宋体" w:cs="宋体"/>
                <w:szCs w:val="21"/>
              </w:rPr>
              <w:br/>
              <w:t xml:space="preserve">23倍光学变倍加12倍数字变倍，焦距为5.9 mm~135.7 mm</w:t>
            </w:r>
            <w:r>
              <w:rPr>
                <w:rFonts w:ascii="宋体" w:hAnsi="宋体" w:cs="宋体"/>
                <w:szCs w:val="21"/>
              </w:rPr>
              <w:br/>
              <w:t xml:space="preserve">云台支持陀螺仪电子防抖，带抱箍，支持断电锁死，适应车载震动场景</w:t>
            </w:r>
            <w:r>
              <w:rPr>
                <w:rFonts w:ascii="宋体" w:hAnsi="宋体" w:cs="宋体"/>
                <w:szCs w:val="21"/>
              </w:rPr>
              <w:br/>
              <w:t xml:space="preserve">云台支持红外补光，带光敏电阻，自适应开关灯，自适应远近灯光调节，有效补光距离不小于150 米</w:t>
            </w:r>
            <w:r>
              <w:rPr>
                <w:rFonts w:ascii="宋体" w:hAnsi="宋体" w:cs="宋体"/>
                <w:szCs w:val="21"/>
              </w:rPr>
              <w:br/>
              <w:t xml:space="preserve">云台采用全天候设计，高强度铝合金精铸外壳，带遮阳罩，带雨刷</w:t>
            </w:r>
            <w:r>
              <w:rPr>
                <w:rFonts w:ascii="宋体" w:hAnsi="宋体" w:cs="宋体"/>
                <w:szCs w:val="21"/>
              </w:rPr>
              <w:br/>
            </w:r>
            <w:r>
              <w:rPr>
                <w:rFonts w:ascii="宋体" w:hAnsi="宋体" w:cs="宋体"/>
                <w:szCs w:val="21"/>
              </w:rPr>
              <w:br/>
              <w:t xml:space="preserve">录像功能：支持录像存储、循环覆盖</w:t>
            </w:r>
            <w:r>
              <w:rPr>
                <w:rFonts w:ascii="宋体" w:hAnsi="宋体" w:cs="宋体"/>
                <w:szCs w:val="21"/>
              </w:rPr>
              <w:br/>
              <w:t xml:space="preserve">传感器类型：1/1.8" Progressive Scan CMOS</w:t>
            </w:r>
            <w:r>
              <w:rPr>
                <w:rFonts w:ascii="宋体" w:hAnsi="宋体" w:cs="宋体"/>
                <w:szCs w:val="21"/>
              </w:rPr>
              <w:br/>
              <w:t xml:space="preserve">图片存储：支持接收相机抓拍图片存储、循环覆盖；支持图片断网续传</w:t>
            </w:r>
            <w:r>
              <w:rPr>
                <w:rFonts w:ascii="宋体" w:hAnsi="宋体" w:cs="宋体"/>
                <w:szCs w:val="21"/>
              </w:rPr>
              <w:br/>
              <w:t xml:space="preserve">变倍：23 倍光学变倍+12倍数字变倍</w:t>
            </w:r>
            <w:r>
              <w:rPr>
                <w:rFonts w:ascii="宋体" w:hAnsi="宋体" w:cs="宋体"/>
                <w:szCs w:val="21"/>
              </w:rPr>
              <w:br/>
              <w:t xml:space="preserve">视频压缩标准：H.264,H.265</w:t>
            </w:r>
            <w:r>
              <w:rPr>
                <w:rFonts w:ascii="宋体" w:hAnsi="宋体" w:cs="宋体"/>
                <w:szCs w:val="21"/>
              </w:rPr>
              <w:br/>
              <w:t xml:space="preserve">接入能力：取证云台相机：1路，6芯航空头接口</w:t>
            </w:r>
            <w:r>
              <w:rPr>
                <w:rFonts w:ascii="宋体" w:hAnsi="宋体" w:cs="宋体"/>
                <w:szCs w:val="21"/>
              </w:rPr>
              <w:br/>
              <w:t xml:space="preserve">IPC相机：4路，6芯航空头接口；通过交换机，最大可扩展8路IPC接入</w:t>
            </w:r>
            <w:r>
              <w:rPr>
                <w:rFonts w:ascii="宋体" w:hAnsi="宋体" w:cs="宋体"/>
                <w:szCs w:val="21"/>
              </w:rPr>
              <w:br/>
              <w:t xml:space="preserve">视频输出：CVBS输出：1路，4芯航空头接口</w:t>
            </w:r>
            <w:r>
              <w:rPr>
                <w:rFonts w:ascii="宋体" w:hAnsi="宋体" w:cs="宋体"/>
                <w:szCs w:val="21"/>
              </w:rPr>
              <w:br/>
              <w:t xml:space="preserve">HDMI输出：1路</w:t>
            </w:r>
            <w:r>
              <w:rPr>
                <w:rFonts w:ascii="宋体" w:hAnsi="宋体" w:cs="宋体"/>
                <w:szCs w:val="21"/>
              </w:rPr>
              <w:br/>
            </w:r>
            <w:r>
              <w:rPr>
                <w:rFonts w:ascii="宋体" w:hAnsi="宋体" w:cs="宋体"/>
                <w:szCs w:val="21"/>
              </w:rPr>
              <w:t xml:space="preserve">焦距：5.9~135.7 mm</w:t>
            </w:r>
            <w:r>
              <w:rPr>
                <w:rFonts w:ascii="宋体" w:hAnsi="宋体" w:cs="宋体"/>
                <w:szCs w:val="21"/>
              </w:rPr>
              <w:br/>
              <w:t xml:space="preserve">音频功能：1路音频输入、1路音频输出（搭配转接线，4芯航空头）</w:t>
            </w:r>
            <w:r>
              <w:rPr>
                <w:rFonts w:ascii="宋体" w:hAnsi="宋体" w:cs="宋体"/>
                <w:szCs w:val="21"/>
              </w:rPr>
              <w:br/>
              <w:t xml:space="preserve">补光灯距离：红外补光灯：</w:t>
            </w:r>
            <w:r>
              <w:rPr>
                <w:rFonts w:ascii="宋体" w:hAnsi="宋体" w:cs="宋体"/>
                <w:szCs w:val="21"/>
              </w:rPr>
              <w:br/>
              <w:t xml:space="preserve">远光灯：3颗，7.35W，10°，150米</w:t>
            </w:r>
            <w:r>
              <w:rPr>
                <w:rFonts w:ascii="宋体" w:hAnsi="宋体" w:cs="宋体"/>
                <w:szCs w:val="21"/>
              </w:rPr>
              <w:br/>
              <w:t xml:space="preserve">近光灯：2颗，4.9W，75°，30米</w:t>
            </w:r>
            <w:r>
              <w:rPr>
                <w:rFonts w:ascii="宋体" w:hAnsi="宋体" w:cs="宋体"/>
                <w:szCs w:val="21"/>
              </w:rPr>
              <w:br/>
              <w:t xml:space="preserve">存储功能：标配1块1 TB 2.5寸固态硬盘SSD，最大可选配2块2 TB 2.5寸固态硬盘</w:t>
            </w:r>
            <w:r>
              <w:rPr>
                <w:rFonts w:ascii="宋体" w:hAnsi="宋体" w:cs="宋体"/>
                <w:szCs w:val="21"/>
              </w:rPr>
              <w:br/>
              <w:t xml:space="preserve">支持2个TF卡接口，基线不带TF卡，可选配加TF卡</w:t>
            </w:r>
            <w:r>
              <w:rPr>
                <w:rFonts w:ascii="宋体" w:hAnsi="宋体" w:cs="宋体"/>
                <w:szCs w:val="21"/>
              </w:rPr>
              <w:br/>
              <w:t xml:space="preserve">视场角：水平：59.8°~3.3°（广角~望远）</w:t>
            </w:r>
            <w:r>
              <w:rPr>
                <w:rFonts w:ascii="宋体" w:hAnsi="宋体" w:cs="宋体"/>
                <w:szCs w:val="21"/>
              </w:rPr>
              <w:br/>
              <w:t xml:space="preserve">垂直：34.0°~1.8°（广角~望远）</w:t>
            </w:r>
            <w:r>
              <w:rPr>
                <w:rFonts w:ascii="宋体" w:hAnsi="宋体" w:cs="宋体"/>
                <w:szCs w:val="21"/>
              </w:rPr>
              <w:br/>
              <w:t xml:space="preserve">水平范围：360°无限位旋转</w:t>
            </w:r>
            <w:r>
              <w:rPr>
                <w:rFonts w:ascii="宋体" w:hAnsi="宋体" w:cs="宋体"/>
                <w:szCs w:val="21"/>
              </w:rPr>
              <w:br/>
              <w:t xml:space="preserve">手控器功能：支持手控器接入，可通过手控器控制取证云台</w:t>
            </w:r>
            <w:r>
              <w:rPr>
                <w:rFonts w:ascii="宋体" w:hAnsi="宋体" w:cs="宋体"/>
                <w:szCs w:val="21"/>
              </w:rPr>
              <w:br/>
              <w:t xml:space="preserve">水平速度：可配置，1°~128°/s，预置位速度：128°/s</w:t>
            </w:r>
            <w:r>
              <w:rPr>
                <w:rFonts w:ascii="宋体" w:hAnsi="宋体" w:cs="宋体"/>
                <w:szCs w:val="21"/>
              </w:rPr>
              <w:br/>
              <w:t xml:space="preserve">垂直范围：﹣90°~﹢90°</w:t>
            </w:r>
            <w:r>
              <w:rPr>
                <w:rFonts w:ascii="宋体" w:hAnsi="宋体" w:cs="宋体"/>
                <w:szCs w:val="21"/>
              </w:rPr>
              <w:br/>
              <w:t xml:space="preserve">定位功能：单北斗硬件模块</w:t>
            </w:r>
            <w:r>
              <w:rPr>
                <w:rFonts w:ascii="宋体" w:hAnsi="宋体" w:cs="宋体"/>
                <w:szCs w:val="21"/>
              </w:rPr>
              <w:br/>
              <w:t xml:space="preserve">无线通信：支持4G全网通，支持双卡（选配），支持选配5G</w:t>
            </w:r>
            <w:r>
              <w:rPr>
                <w:rFonts w:ascii="宋体" w:hAnsi="宋体" w:cs="宋体"/>
                <w:szCs w:val="21"/>
              </w:rPr>
              <w:br/>
              <w:t xml:space="preserve">垂直速度：可配置，1°~62°/s，预置位速度：70°/s</w:t>
            </w:r>
            <w:r>
              <w:rPr>
                <w:rFonts w:ascii="宋体" w:hAnsi="宋体" w:cs="宋体"/>
                <w:szCs w:val="21"/>
              </w:rPr>
              <w:br/>
              <w:t xml:space="preserve">支持协议：支持SDK、ISUP、28181,、TCP/IP、HTTP、HTTPS、SFTP、FTP、DNS、RTP、RTSP、UDP、NTP、DHCP、802.1X、视图库协议等网络协议设置选项</w:t>
            </w:r>
            <w:r>
              <w:rPr>
                <w:rFonts w:ascii="宋体" w:hAnsi="宋体" w:cs="宋体"/>
                <w:szCs w:val="21"/>
              </w:rPr>
              <w:br/>
              <w:t xml:space="preserve">Wi-Fi功能：标配2.4G Wi-Fi，可选配5.8G Wi-Fi</w:t>
            </w:r>
            <w:r>
              <w:rPr>
                <w:rFonts w:ascii="宋体" w:hAnsi="宋体" w:cs="宋体"/>
                <w:szCs w:val="21"/>
              </w:rPr>
              <w:br/>
              <w:t xml:space="preserve">主码流：25fps,2560×1440</w:t>
            </w:r>
            <w:r>
              <w:rPr>
                <w:rFonts w:ascii="宋体" w:hAnsi="宋体" w:cs="宋体"/>
                <w:szCs w:val="21"/>
              </w:rPr>
              <w:br/>
              <w:t xml:space="preserve">子码流：50Hz:25fps(704×576,640×480,352×288)</w:t>
            </w:r>
            <w:r>
              <w:rPr>
                <w:rFonts w:ascii="宋体" w:hAnsi="宋体" w:cs="宋体"/>
                <w:szCs w:val="21"/>
              </w:rPr>
              <w:br/>
              <w:t xml:space="preserve">三码流：50Hz:25fps(1920×1080,1280×960,1280×720,704×576,640×480,352×288)</w:t>
            </w:r>
            <w:r>
              <w:rPr>
                <w:rFonts w:ascii="宋体" w:hAnsi="宋体" w:cs="宋体"/>
                <w:szCs w:val="21"/>
              </w:rPr>
              <w:br/>
              <w:t xml:space="preserve">最低照度：彩色：0.005 Lux @ (F1.5，AGC ON)</w:t>
            </w:r>
            <w:r>
              <w:rPr>
                <w:rFonts w:ascii="宋体" w:hAnsi="宋体" w:cs="宋体"/>
                <w:szCs w:val="21"/>
              </w:rPr>
              <w:br/>
              <w:t xml:space="preserve">黑白：0.0005 Lux @(F1.5，AGC ON)</w:t>
            </w:r>
            <w:r>
              <w:rPr>
                <w:rFonts w:ascii="宋体" w:hAnsi="宋体" w:cs="宋体"/>
                <w:szCs w:val="21"/>
              </w:rPr>
              <w:br/>
              <w:t xml:space="preserve">雨刷：支持</w:t>
            </w:r>
            <w:r>
              <w:rPr>
                <w:rFonts w:ascii="宋体" w:hAnsi="宋体" w:cs="宋体"/>
                <w:szCs w:val="21"/>
              </w:rPr>
              <w:br/>
              <w:t xml:space="preserve">分辨率：显示屏：800 × 480</w:t>
            </w:r>
            <w:r>
              <w:rPr>
                <w:rFonts w:ascii="宋体" w:hAnsi="宋体" w:cs="宋体"/>
                <w:szCs w:val="21"/>
              </w:rPr>
              <w:br/>
              <w:t xml:space="preserve">背光模式：LED背光</w:t>
            </w:r>
            <w:r>
              <w:rPr>
                <w:rFonts w:ascii="宋体" w:hAnsi="宋体" w:cs="宋体"/>
                <w:szCs w:val="21"/>
              </w:rPr>
              <w:br/>
              <w:t xml:space="preserve">视频输入：显示屏输入1路</w:t>
            </w:r>
            <w:r>
              <w:rPr>
                <w:rFonts w:ascii="宋体" w:hAnsi="宋体" w:cs="宋体"/>
                <w:szCs w:val="21"/>
              </w:rPr>
              <w:br/>
              <w:t xml:space="preserve">车载云台控制：手控器支持控制云台变焦、聚焦、亮度、快门、补光和雨刷</w:t>
            </w:r>
            <w:r>
              <w:rPr>
                <w:rFonts w:ascii="宋体" w:hAnsi="宋体" w:cs="宋体"/>
                <w:szCs w:val="21"/>
              </w:rPr>
              <w:br/>
              <w:t xml:space="preserve">摇杆：四维摇杆，可控制云台上下、水平方向转动</w:t>
            </w:r>
            <w:r>
              <w:rPr>
                <w:rFonts w:ascii="宋体" w:hAnsi="宋体" w:cs="宋体"/>
                <w:szCs w:val="21"/>
              </w:rPr>
              <w:br/>
              <w:t xml:space="preserve">按键：手控器带有19个按键 </w:t>
            </w:r>
            <w:r>
              <w:rPr>
                <w:rFonts w:ascii="宋体" w:hAnsi="宋体" w:cs="宋体"/>
                <w:szCs w:val="21"/>
              </w:rPr>
              <w:br/>
              <w:t xml:space="preserve">智能抓拍：无智能抓拍功能 </w:t>
            </w:r>
            <w:r>
              <w:rPr>
                <w:rFonts w:ascii="宋体" w:hAnsi="宋体" w:cs="宋体"/>
                <w:szCs w:val="21"/>
              </w:rPr>
              <w:br/>
              <w:t xml:space="preserve">天线接口：4G天线1个（可扩展双卡）罗森博格接口（5G天线2个）、WIFI天线1个SMA接口、GPS/北斗定位天线1个，罗森博格接口</w:t>
            </w:r>
            <w:r>
              <w:rPr>
                <w:rFonts w:ascii="宋体" w:hAnsi="宋体" w:cs="宋体"/>
                <w:szCs w:val="21"/>
              </w:rPr>
              <w:br/>
              <w:t xml:space="preserve">网络接口：主机：1个RJ45百兆接口、5个6芯航空头百兆网口（6芯中4芯为网口、2芯为电源）</w:t>
            </w:r>
            <w:r>
              <w:rPr>
                <w:rFonts w:ascii="宋体" w:hAnsi="宋体" w:cs="宋体"/>
                <w:szCs w:val="21"/>
              </w:rPr>
              <w:br/>
              <w:t xml:space="preserve">云台：1个6芯航空头百兆网口（6芯中4芯为网口、2芯为电源）</w:t>
            </w:r>
            <w:r>
              <w:rPr>
                <w:rFonts w:ascii="宋体" w:hAnsi="宋体" w:cs="宋体"/>
                <w:szCs w:val="21"/>
              </w:rPr>
              <w:br/>
              <w:t xml:space="preserve">USB接口：1个USB 2.0</w:t>
            </w:r>
            <w:r>
              <w:rPr>
                <w:rFonts w:ascii="宋体" w:hAnsi="宋体" w:cs="宋体"/>
                <w:szCs w:val="21"/>
              </w:rPr>
              <w:br/>
              <w:t xml:space="preserve">报警输入：2路</w:t>
            </w:r>
            <w:r>
              <w:rPr>
                <w:rFonts w:ascii="宋体" w:hAnsi="宋体" w:cs="宋体"/>
                <w:szCs w:val="21"/>
              </w:rPr>
              <w:br/>
              <w:t xml:space="preserve">报警输出：2路</w:t>
            </w:r>
            <w:r>
              <w:rPr>
                <w:rFonts w:ascii="宋体" w:hAnsi="宋体" w:cs="宋体"/>
                <w:szCs w:val="21"/>
              </w:rPr>
              <w:br/>
            </w:r>
            <w:r>
              <w:rPr>
                <w:rFonts w:ascii="宋体" w:hAnsi="宋体" w:cs="宋体"/>
                <w:szCs w:val="21"/>
              </w:rPr>
              <w:t xml:space="preserve">串口：主机带有1个RS-232接口、1个RS-485接口</w:t>
            </w:r>
            <w:r>
              <w:rPr>
                <w:rFonts w:ascii="宋体" w:hAnsi="宋体" w:cs="宋体"/>
                <w:szCs w:val="21"/>
              </w:rPr>
              <w:br/>
              <w:t xml:space="preserve">外部接口：均为航空头接口 </w:t>
            </w:r>
            <w:r>
              <w:rPr>
                <w:rFonts w:ascii="宋体" w:hAnsi="宋体" w:cs="宋体"/>
                <w:szCs w:val="21"/>
              </w:rPr>
              <w:br/>
              <w:t xml:space="preserve">产品尺寸：主机：191.68 mm × 62.3 mm × 269 mm（宽 × 高 × 深）</w:t>
            </w:r>
            <w:r>
              <w:rPr>
                <w:rFonts w:ascii="宋体" w:hAnsi="宋体" w:cs="宋体"/>
                <w:szCs w:val="21"/>
              </w:rPr>
              <w:br/>
              <w:t xml:space="preserve">云台：251.6 mm × 224.8 mm × 344 mm（宽 × 高 × 深）</w:t>
            </w:r>
            <w:r>
              <w:rPr>
                <w:rFonts w:ascii="宋体" w:hAnsi="宋体" w:cs="宋体"/>
                <w:szCs w:val="21"/>
              </w:rPr>
              <w:br/>
              <w:t xml:space="preserve">显示屏：181.5 mm × 140mm × 28.5 mm（宽 × 高 × 深）</w:t>
            </w:r>
            <w:r>
              <w:rPr>
                <w:rFonts w:ascii="宋体" w:hAnsi="宋体" w:cs="宋体"/>
                <w:szCs w:val="21"/>
              </w:rPr>
              <w:br/>
              <w:t xml:space="preserve">手控器：146 mm × 113 mm × 153 mm（宽 × 高 × 深）</w:t>
            </w:r>
            <w:r>
              <w:rPr>
                <w:rFonts w:ascii="宋体" w:hAnsi="宋体" w:cs="宋体"/>
                <w:szCs w:val="21"/>
              </w:rPr>
              <w:br/>
              <w:t xml:space="preserve">防护等级：IP66</w:t>
            </w:r>
            <w:r>
              <w:rPr>
                <w:rFonts w:ascii="宋体" w:hAnsi="宋体" w:cs="宋体"/>
                <w:szCs w:val="21"/>
              </w:rPr>
              <w:br/>
              <w:t xml:space="preserve">工作温度：主机：-30 °C~70 °C</w:t>
            </w:r>
            <w:r>
              <w:rPr>
                <w:rFonts w:ascii="宋体" w:hAnsi="宋体" w:cs="宋体"/>
                <w:szCs w:val="21"/>
              </w:rPr>
              <w:br/>
              <w:t xml:space="preserve">云台：-35 ℃~65 ℃</w:t>
            </w:r>
            <w:r>
              <w:rPr>
                <w:rFonts w:ascii="宋体" w:hAnsi="宋体" w:cs="宋体"/>
                <w:szCs w:val="21"/>
              </w:rPr>
              <w:br/>
              <w:t xml:space="preserve">显示屏：-20 ℃~70 ℃</w:t>
            </w:r>
            <w:r>
              <w:rPr>
                <w:rFonts w:ascii="宋体" w:hAnsi="宋体" w:cs="宋体"/>
                <w:szCs w:val="21"/>
              </w:rPr>
              <w:br/>
              <w:t xml:space="preserve">手控器：-20 ℃~60 ℃</w:t>
            </w:r>
            <w:r>
              <w:rPr>
                <w:rFonts w:ascii="宋体" w:hAnsi="宋体" w:cs="宋体"/>
                <w:szCs w:val="21"/>
              </w:rPr>
              <w:br/>
              <w:t xml:space="preserve">工作湿度：主机：5％~95％（无凝结）</w:t>
            </w:r>
            <w:r>
              <w:rPr>
                <w:rFonts w:ascii="宋体" w:hAnsi="宋体" w:cs="宋体"/>
                <w:szCs w:val="21"/>
              </w:rPr>
              <w:br/>
              <w:t xml:space="preserve">云台：5％~95％（无凝结）</w:t>
            </w:r>
            <w:r>
              <w:rPr>
                <w:rFonts w:ascii="宋体" w:hAnsi="宋体" w:cs="宋体"/>
                <w:szCs w:val="21"/>
              </w:rPr>
              <w:br/>
              <w:t xml:space="preserve">显示屏：10％~95％（无凝结）</w:t>
            </w:r>
            <w:r>
              <w:rPr>
                <w:rFonts w:ascii="宋体" w:hAnsi="宋体" w:cs="宋体"/>
                <w:szCs w:val="21"/>
              </w:rPr>
              <w:br/>
              <w:t xml:space="preserve">手控器：10％~95％（无凝结）</w:t>
            </w:r>
            <w:r>
              <w:rPr>
                <w:rFonts w:ascii="宋体" w:hAnsi="宋体" w:cs="宋体"/>
                <w:szCs w:val="21"/>
              </w:rPr>
              <w:br/>
              <w:t xml:space="preserve">电源：主机：DC 8~36 V</w:t>
            </w:r>
            <w:r>
              <w:rPr>
                <w:rFonts w:ascii="宋体" w:hAnsi="宋体" w:cs="宋体"/>
                <w:szCs w:val="21"/>
              </w:rPr>
              <w:br/>
              <w:t xml:space="preserve">云台：DC 8~36V</w:t>
            </w:r>
            <w:r>
              <w:rPr>
                <w:rFonts w:ascii="宋体" w:hAnsi="宋体" w:cs="宋体"/>
                <w:szCs w:val="21"/>
              </w:rPr>
              <w:br/>
              <w:t xml:space="preserve">显示屏：DC12V</w:t>
            </w:r>
            <w:r>
              <w:rPr>
                <w:rFonts w:ascii="宋体" w:hAnsi="宋体" w:cs="宋体"/>
                <w:szCs w:val="21"/>
              </w:rPr>
              <w:br/>
              <w:t xml:space="preserve">手控器：DC12V</w:t>
            </w:r>
            <w:r>
              <w:rPr>
                <w:rFonts w:ascii="宋体" w:hAnsi="宋体" w:cs="宋体"/>
                <w:szCs w:val="21"/>
              </w:rPr>
              <w:br/>
              <w:t xml:space="preserve">功耗：满负荷功耗：≤80W （云台转动、4通道IPC、手控器、显示屏工作情况下最大功耗）</w:t>
            </w:r>
            <w:r>
              <w:rPr>
                <w:rFonts w:ascii="宋体" w:hAnsi="宋体" w:cs="宋体"/>
                <w:szCs w:val="21"/>
              </w:rPr>
              <w:br/>
              <w:t xml:space="preserve">产品重量：主机：1.9KG</w:t>
            </w:r>
            <w:r>
              <w:rPr>
                <w:rFonts w:ascii="宋体" w:hAnsi="宋体" w:cs="宋体"/>
                <w:szCs w:val="21"/>
              </w:rPr>
              <w:br/>
              <w:t xml:space="preserve">云台：9.5KG</w:t>
            </w:r>
            <w:r>
              <w:rPr>
                <w:rFonts w:ascii="宋体" w:hAnsi="宋体" w:cs="宋体"/>
                <w:szCs w:val="21"/>
              </w:rPr>
              <w:br/>
              <w:t xml:space="preserve">显示屏：0.5KG</w:t>
            </w:r>
            <w:r>
              <w:rPr>
                <w:rFonts w:ascii="宋体" w:hAnsi="宋体" w:cs="宋体"/>
                <w:szCs w:val="21"/>
              </w:rPr>
              <w:br/>
              <w:t xml:space="preserve">手控器：0.5KG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26400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高空监控（全景）2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2400万270°蓝宝石AR球型鹰眼，全景采用6个F1.0大光圈全彩镜头拼接而成，可输出270°大场景拼接画面</w:t>
            </w:r>
            <w:r>
              <w:rPr>
                <w:rFonts w:ascii="宋体" w:hAnsi="宋体" w:cs="宋体"/>
                <w:szCs w:val="21"/>
              </w:rPr>
              <w:br/>
              <w:t xml:space="preserve">支持基于行业平台实现AR立体防控，可添加500个标签，更好助力平安城市公共安全管理</w:t>
            </w:r>
            <w:r>
              <w:rPr>
                <w:rFonts w:ascii="宋体" w:hAnsi="宋体" w:cs="宋体"/>
                <w:szCs w:val="21"/>
              </w:rPr>
              <w:br/>
              <w:t xml:space="preserve">适用于城市高点、机场车站、城管市政、企业园区、景区、校园等</w:t>
            </w:r>
            <w:r>
              <w:rPr>
                <w:rFonts w:ascii="宋体" w:hAnsi="宋体" w:cs="宋体"/>
                <w:szCs w:val="21"/>
              </w:rPr>
              <w:br/>
              <w:t xml:space="preserve">全景摄像机：6个1/1.8＂4 MP Progressive Scan CMOS，最高分辨率及帧率可达8160 × 2400 @30 fps</w:t>
            </w:r>
            <w:r>
              <w:rPr>
                <w:rFonts w:ascii="宋体" w:hAnsi="宋体" w:cs="宋体"/>
                <w:szCs w:val="21"/>
              </w:rPr>
              <w:br/>
              <w:t xml:space="preserve">全景视场角：水平270°，垂直85°</w:t>
            </w:r>
            <w:r>
              <w:rPr>
                <w:rFonts w:ascii="宋体" w:hAnsi="宋体" w:cs="宋体"/>
                <w:szCs w:val="21"/>
              </w:rPr>
              <w:br/>
              <w:t xml:space="preserve">星光级超低照度，0.0005 Lux/F1.0（彩色），0.0001 Lux/F1.0（黑白）</w:t>
            </w:r>
            <w:r>
              <w:rPr>
                <w:rFonts w:ascii="宋体" w:hAnsi="宋体" w:cs="宋体"/>
                <w:szCs w:val="21"/>
              </w:rPr>
              <w:br/>
              <w:t xml:space="preserve">细节摄像机：1/1.8＂4 MP Progressive Scan CMOS，最高分辨率及帧率可达2560 × 1440 @30 fps</w:t>
            </w:r>
            <w:r>
              <w:rPr>
                <w:rFonts w:ascii="宋体" w:hAnsi="宋体" w:cs="宋体"/>
                <w:szCs w:val="21"/>
              </w:rPr>
              <w:br/>
              <w:t xml:space="preserve">细节摄像机：40倍光学变倍，16倍数字变倍</w:t>
            </w:r>
            <w:r>
              <w:rPr>
                <w:rFonts w:ascii="宋体" w:hAnsi="宋体" w:cs="宋体"/>
                <w:szCs w:val="21"/>
              </w:rPr>
              <w:br/>
              <w:t xml:space="preserve">细节摄像机：水平360°连续旋转，垂直-15°~90°（自动翻转）</w:t>
            </w:r>
            <w:r>
              <w:rPr>
                <w:rFonts w:ascii="宋体" w:hAnsi="宋体" w:cs="宋体"/>
                <w:szCs w:val="21"/>
              </w:rPr>
              <w:br/>
              <w:t xml:space="preserve">细节摄像机采用高效红外阵列，照射距离最远可达250 m</w:t>
            </w:r>
            <w:r>
              <w:rPr>
                <w:rFonts w:ascii="宋体" w:hAnsi="宋体" w:cs="宋体"/>
                <w:szCs w:val="21"/>
              </w:rPr>
              <w:br/>
              <w:t xml:space="preserve">细节支持区域入侵、越界、进入区域、离开区域事件侦测功能</w:t>
            </w:r>
            <w:r>
              <w:rPr>
                <w:rFonts w:ascii="宋体" w:hAnsi="宋体" w:cs="宋体"/>
                <w:szCs w:val="21"/>
              </w:rPr>
              <w:br/>
              <w:t xml:space="preserve">支持点击联动功能，通过在客户端点击或者框选全景摄</w:t>
            </w:r>
            <w:r>
              <w:rPr>
                <w:rFonts w:ascii="宋体" w:hAnsi="宋体" w:cs="宋体"/>
                <w:szCs w:val="21"/>
              </w:rPr>
              <w:t xml:space="preserve">像机画面任意位置，细节跟踪摄像机可自动通过云台调整与变焦，将该区域置于画面中心</w:t>
            </w:r>
            <w:r>
              <w:rPr>
                <w:rFonts w:ascii="宋体" w:hAnsi="宋体" w:cs="宋体"/>
                <w:szCs w:val="21"/>
              </w:rPr>
              <w:br/>
              <w:t xml:space="preserve">光口（FC）+电口（RJ-45）网络接口设计</w:t>
            </w:r>
            <w:r>
              <w:rPr>
                <w:rFonts w:ascii="宋体" w:hAnsi="宋体" w:cs="宋体"/>
                <w:szCs w:val="21"/>
              </w:rPr>
              <w:br/>
              <w:t xml:space="preserve">支持GB35114安全加密</w:t>
            </w:r>
            <w:r>
              <w:rPr>
                <w:rFonts w:ascii="宋体" w:hAnsi="宋体" w:cs="宋体"/>
                <w:szCs w:val="21"/>
              </w:rPr>
              <w:br/>
            </w:r>
            <w:r>
              <w:rPr>
                <w:rFonts w:ascii="宋体" w:hAnsi="宋体" w:cs="宋体"/>
                <w:szCs w:val="21"/>
              </w:rPr>
              <w:br/>
              <w:t xml:space="preserve">传感器类型：【全景】1/1.8＂ progressive scan CMOS,【细节】1/1.8＂ progressive scan CMOS</w:t>
            </w:r>
            <w:r>
              <w:rPr>
                <w:rFonts w:ascii="宋体" w:hAnsi="宋体" w:cs="宋体"/>
                <w:szCs w:val="21"/>
              </w:rPr>
              <w:br/>
              <w:t xml:space="preserve"> 最低照度：【全景】0.0005 Lux/F1.0（彩色），0.0001 Lux/F1.0（黑白）；【细节】星光级超低照度，0.0005 Lux/F1.2（彩色），0.0001 Lux/F1.2（黑白），0 Lux with IR</w:t>
            </w:r>
            <w:r>
              <w:rPr>
                <w:rFonts w:ascii="宋体" w:hAnsi="宋体" w:cs="宋体"/>
                <w:szCs w:val="21"/>
              </w:rPr>
              <w:br/>
              <w:t xml:space="preserve"> 宽动态：【全景】支持数字宽动态，【细节】支持120 dB超宽动态</w:t>
            </w:r>
            <w:r>
              <w:rPr>
                <w:rFonts w:ascii="宋体" w:hAnsi="宋体" w:cs="宋体"/>
                <w:szCs w:val="21"/>
              </w:rPr>
              <w:br/>
              <w:t xml:space="preserve"> 数字变倍：【全景】不支持；【细节】16倍 </w:t>
            </w:r>
            <w:r>
              <w:rPr>
                <w:rFonts w:ascii="宋体" w:hAnsi="宋体" w:cs="宋体"/>
                <w:szCs w:val="21"/>
              </w:rPr>
              <w:br/>
              <w:t xml:space="preserve">焦距：【全景】2.8 mm；【细节】6~240 mm</w:t>
            </w:r>
            <w:r>
              <w:rPr>
                <w:rFonts w:ascii="宋体" w:hAnsi="宋体" w:cs="宋体"/>
                <w:szCs w:val="21"/>
              </w:rPr>
              <w:br/>
              <w:t xml:space="preserve"> 视场角：水平视场角：56.6~1.8°（广角~望远）</w:t>
            </w:r>
            <w:r>
              <w:rPr>
                <w:rFonts w:ascii="宋体" w:hAnsi="宋体" w:cs="宋体"/>
                <w:szCs w:val="21"/>
              </w:rPr>
              <w:br/>
              <w:t xml:space="preserve">垂直视场角：33.7~1.0°（广角~望远）</w:t>
            </w:r>
            <w:r>
              <w:rPr>
                <w:rFonts w:ascii="宋体" w:hAnsi="宋体" w:cs="宋体"/>
                <w:szCs w:val="21"/>
              </w:rPr>
              <w:br/>
              <w:t xml:space="preserve">对角线视场角：63.4~2.0°（广角~望远） </w:t>
            </w:r>
            <w:r>
              <w:rPr>
                <w:rFonts w:ascii="宋体" w:hAnsi="宋体" w:cs="宋体"/>
                <w:szCs w:val="21"/>
              </w:rPr>
              <w:br/>
              <w:t xml:space="preserve">防补光过曝：支持 </w:t>
            </w:r>
            <w:r>
              <w:rPr>
                <w:rFonts w:ascii="宋体" w:hAnsi="宋体" w:cs="宋体"/>
                <w:szCs w:val="21"/>
              </w:rPr>
              <w:br/>
              <w:t xml:space="preserve">水平范围：360°</w:t>
            </w:r>
            <w:r>
              <w:rPr>
                <w:rFonts w:ascii="宋体" w:hAnsi="宋体" w:cs="宋体"/>
                <w:szCs w:val="21"/>
              </w:rPr>
              <w:br/>
              <w:t xml:space="preserve"> 垂直范围：-15°-90°(自动翻转)</w:t>
            </w:r>
            <w:r>
              <w:rPr>
                <w:rFonts w:ascii="宋体" w:hAnsi="宋体" w:cs="宋体"/>
                <w:szCs w:val="21"/>
              </w:rPr>
              <w:br/>
              <w:t xml:space="preserve"> 水平速度：  水平键控速度：0.1°-210°/s,速度可设;水平预置点速度：240°/s</w:t>
            </w:r>
            <w:r>
              <w:rPr>
                <w:rFonts w:ascii="宋体" w:hAnsi="宋体" w:cs="宋体"/>
                <w:szCs w:val="21"/>
              </w:rPr>
              <w:br/>
              <w:t xml:space="preserve"> 垂直速度：垂直键控速度：0.1°-150°/s,速度可设;垂直预置点速度：200°/s </w:t>
            </w:r>
            <w:r>
              <w:rPr>
                <w:rFonts w:ascii="宋体" w:hAnsi="宋体" w:cs="宋体"/>
                <w:szCs w:val="21"/>
              </w:rPr>
              <w:br/>
              <w:t xml:space="preserve">主码流帧率分辨率：【全景】</w:t>
            </w:r>
            <w:r>
              <w:rPr>
                <w:rFonts w:ascii="宋体" w:hAnsi="宋体" w:cs="宋体"/>
                <w:szCs w:val="21"/>
              </w:rPr>
              <w:br/>
              <w:t xml:space="preserve">50 Hz：25 fps（8160 × 2400，6120 × 1800，5760 × 1696，3840 × 1080）</w:t>
            </w:r>
            <w:r>
              <w:rPr>
                <w:rFonts w:ascii="宋体" w:hAnsi="宋体" w:cs="宋体"/>
                <w:szCs w:val="21"/>
              </w:rPr>
              <w:br/>
              <w:t xml:space="preserve">60 Hz：30 fps（8160 × 2400，6120 × 1800，5760 × 1696，3840 × 1080）</w:t>
            </w:r>
            <w:r>
              <w:rPr>
                <w:rFonts w:ascii="宋体" w:hAnsi="宋体" w:cs="宋体"/>
                <w:szCs w:val="21"/>
              </w:rPr>
              <w:br/>
              <w:t xml:space="preserve">【细节】</w:t>
            </w:r>
            <w:r>
              <w:rPr>
                <w:rFonts w:ascii="宋体" w:hAnsi="宋体" w:cs="宋体"/>
                <w:szCs w:val="21"/>
              </w:rPr>
              <w:br/>
              <w:t xml:space="preserve">50 Hz：25 fps（2560 × 1440，1920 × 1080，1280 × 960，1280 × 720）</w:t>
            </w:r>
            <w:r>
              <w:rPr>
                <w:rFonts w:ascii="宋体" w:hAnsi="宋体" w:cs="宋体"/>
                <w:szCs w:val="21"/>
              </w:rPr>
              <w:br/>
              <w:t xml:space="preserve">60 Hz：30 fps（2560 × 1440，1920 × 1080，1280 × 960，1280 × 720）</w:t>
            </w:r>
            <w:r>
              <w:rPr>
                <w:rFonts w:ascii="宋体" w:hAnsi="宋体" w:cs="宋体"/>
                <w:szCs w:val="21"/>
              </w:rPr>
              <w:br/>
              <w:t xml:space="preserve"> 视频压缩标准：H.265;H.264;MJPEG </w:t>
            </w:r>
            <w:r>
              <w:rPr>
                <w:rFonts w:ascii="宋体" w:hAnsi="宋体" w:cs="宋体"/>
                <w:szCs w:val="21"/>
              </w:rPr>
              <w:br/>
              <w:t xml:space="preserve">电子罗盘：支持 </w:t>
            </w:r>
            <w:r>
              <w:rPr>
                <w:rFonts w:ascii="宋体" w:hAnsi="宋体" w:cs="宋体"/>
                <w:szCs w:val="21"/>
              </w:rPr>
              <w:br/>
              <w:t xml:space="preserve">网络接口：RJ45网口;自适应10M/100M/1000M网络数据</w:t>
            </w:r>
            <w:r>
              <w:rPr>
                <w:rFonts w:ascii="宋体" w:hAnsi="宋体" w:cs="宋体"/>
                <w:szCs w:val="21"/>
              </w:rPr>
              <w:br/>
              <w:t xml:space="preserve"> 光纤接口：FC接口;内置光纤模块;波长TX1310/RX1550nm;20km传输距离;单模单纤;1000M网络数据</w:t>
            </w:r>
            <w:r>
              <w:rPr>
                <w:rFonts w:ascii="宋体" w:hAnsi="宋体" w:cs="宋体"/>
                <w:szCs w:val="21"/>
              </w:rPr>
              <w:br/>
              <w:t xml:space="preserve"> SD卡扩展：支持Micro SD/Micro SDHC/Micro SDXC卡,最大支持256G</w:t>
            </w:r>
            <w:r>
              <w:rPr>
                <w:rFonts w:ascii="宋体" w:hAnsi="宋体" w:cs="宋体"/>
                <w:szCs w:val="21"/>
              </w:rPr>
              <w:br/>
              <w:t xml:space="preserve"> 报警输入：7路报警输入</w:t>
            </w:r>
            <w:r>
              <w:rPr>
                <w:rFonts w:ascii="宋体" w:hAnsi="宋体" w:cs="宋体"/>
                <w:szCs w:val="21"/>
              </w:rPr>
              <w:br/>
              <w:t xml:space="preserve"> 报警输出：2路报警输出</w:t>
            </w:r>
            <w:r>
              <w:rPr>
                <w:rFonts w:ascii="宋体" w:hAnsi="宋体" w:cs="宋体"/>
                <w:szCs w:val="21"/>
              </w:rPr>
              <w:br/>
              <w:t xml:space="preserve"> 音频输入：1路音频输入，音频峰值：2-2.4V[p-p]，输入阻抗：1 kΩ±10%</w:t>
            </w:r>
            <w:r>
              <w:rPr>
                <w:rFonts w:ascii="宋体" w:hAnsi="宋体" w:cs="宋体"/>
                <w:szCs w:val="21"/>
              </w:rPr>
              <w:br/>
              <w:t xml:space="preserve"> 音频输出：1路音频输出，线性电平，阻抗:600Ω</w:t>
            </w:r>
            <w:r>
              <w:rPr>
                <w:rFonts w:ascii="宋体" w:hAnsi="宋体" w:cs="宋体"/>
                <w:szCs w:val="21"/>
              </w:rPr>
              <w:br/>
              <w:t xml:space="preserve">供电方式：DC：36 V</w:t>
            </w:r>
            <w:r>
              <w:rPr>
                <w:rFonts w:ascii="宋体" w:hAnsi="宋体" w:cs="宋体"/>
                <w:szCs w:val="21"/>
              </w:rPr>
              <w:br/>
              <w:t xml:space="preserve"> 设备功耗：135 W max（其中红外灯12 W max）</w:t>
            </w:r>
            <w:r>
              <w:rPr>
                <w:rFonts w:ascii="宋体" w:hAnsi="宋体" w:cs="宋体"/>
                <w:szCs w:val="21"/>
              </w:rPr>
              <w:br/>
            </w:r>
            <w:r>
              <w:rPr>
                <w:rFonts w:ascii="宋体" w:hAnsi="宋体" w:cs="宋体"/>
                <w:szCs w:val="21"/>
              </w:rPr>
              <w:t xml:space="preserve"> 工作温湿度：-40℃-70℃;湿度小于90%</w:t>
            </w:r>
            <w:r>
              <w:rPr>
                <w:rFonts w:ascii="宋体" w:hAnsi="宋体" w:cs="宋体"/>
                <w:szCs w:val="21"/>
              </w:rPr>
              <w:br/>
              <w:t xml:space="preserve"> 恢复出厂设置：支持</w:t>
            </w:r>
            <w:r>
              <w:rPr>
                <w:rFonts w:ascii="宋体" w:hAnsi="宋体" w:cs="宋体"/>
                <w:szCs w:val="21"/>
              </w:rPr>
              <w:br/>
              <w:t xml:space="preserve"> 除雾：支持</w:t>
            </w:r>
            <w:r>
              <w:rPr>
                <w:rFonts w:ascii="宋体" w:hAnsi="宋体" w:cs="宋体"/>
                <w:szCs w:val="21"/>
              </w:rPr>
              <w:br/>
              <w:t xml:space="preserve"> 尺寸：Ø433.5 × 453.9 mm</w:t>
            </w:r>
            <w:r>
              <w:rPr>
                <w:rFonts w:ascii="宋体" w:hAnsi="宋体" w:cs="宋体"/>
                <w:szCs w:val="21"/>
              </w:rPr>
              <w:br/>
              <w:t xml:space="preserve"> 重量：19.5 kg </w:t>
            </w:r>
            <w:r>
              <w:rPr>
                <w:rFonts w:ascii="宋体" w:hAnsi="宋体" w:cs="宋体"/>
                <w:szCs w:val="21"/>
              </w:rPr>
              <w:br/>
              <w:t xml:space="preserve">防护：IP67；6000 V防雷、防浪涌、防突波，符合GB/T17626.2/3/4/5/6四级标准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73333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三维激光测量系统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 覆盖航道断面宽度:≥80m；</w:t>
            </w:r>
            <w:r>
              <w:rPr>
                <w:rFonts w:ascii="宋体" w:hAnsi="宋体" w:cs="宋体"/>
                <w:szCs w:val="21"/>
              </w:rPr>
              <w:br/>
              <w:t xml:space="preserve">2. 环境光照：零照度工作；</w:t>
            </w:r>
            <w:r>
              <w:rPr>
                <w:rFonts w:ascii="宋体" w:hAnsi="宋体" w:cs="宋体"/>
                <w:szCs w:val="21"/>
              </w:rPr>
              <w:br/>
              <w:t xml:space="preserve">3. 扫描角度: ≥190°；</w:t>
            </w:r>
            <w:r>
              <w:rPr>
                <w:rFonts w:ascii="宋体" w:hAnsi="宋体" w:cs="宋体"/>
                <w:szCs w:val="21"/>
              </w:rPr>
              <w:br/>
              <w:t xml:space="preserve">4. 扫描频率:25~100HZ；</w:t>
            </w:r>
            <w:r>
              <w:rPr>
                <w:rFonts w:ascii="宋体" w:hAnsi="宋体" w:cs="宋体"/>
                <w:szCs w:val="21"/>
              </w:rPr>
              <w:br/>
              <w:t xml:space="preserve">5. 响应时间:10~40ms；</w:t>
            </w:r>
            <w:r>
              <w:rPr>
                <w:rFonts w:ascii="宋体" w:hAnsi="宋体" w:cs="宋体"/>
                <w:szCs w:val="21"/>
              </w:rPr>
              <w:br/>
              <w:t xml:space="preserve">6. 系统误差：≤15mm；</w:t>
            </w:r>
            <w:r>
              <w:rPr>
                <w:rFonts w:ascii="宋体" w:hAnsi="宋体" w:cs="宋体"/>
                <w:szCs w:val="21"/>
              </w:rPr>
              <w:br/>
              <w:t xml:space="preserve">7. 数据接口:支持Rs232/422/以太网/USB；</w:t>
            </w:r>
            <w:r>
              <w:rPr>
                <w:rFonts w:ascii="宋体" w:hAnsi="宋体" w:cs="宋体"/>
                <w:szCs w:val="21"/>
              </w:rPr>
              <w:br/>
              <w:t xml:space="preserve">8. 激光防护等级: 1级(人眼安全)；</w:t>
            </w:r>
            <w:r>
              <w:rPr>
                <w:rFonts w:ascii="宋体" w:hAnsi="宋体" w:cs="宋体"/>
                <w:szCs w:val="21"/>
              </w:rPr>
              <w:br/>
              <w:t xml:space="preserve">9. 防护等级: 不低于IP67；</w:t>
            </w:r>
            <w:r>
              <w:rPr>
                <w:rFonts w:ascii="宋体" w:hAnsi="宋体" w:cs="宋体"/>
                <w:szCs w:val="21"/>
              </w:rPr>
              <w:br/>
              <w:t xml:space="preserve">10. 工作温度/储存温度:-30°C到50℃/-30℃到70℃；</w:t>
            </w:r>
            <w:r>
              <w:rPr>
                <w:rFonts w:ascii="宋体" w:hAnsi="宋体" w:cs="宋体"/>
                <w:szCs w:val="21"/>
              </w:rPr>
              <w:br/>
              <w:t xml:space="preserve">11. 角度分辨率:0.166°~0.66°可调；</w:t>
            </w:r>
            <w:r>
              <w:rPr>
                <w:rFonts w:ascii="宋体" w:hAnsi="宋体" w:cs="宋体"/>
                <w:szCs w:val="21"/>
              </w:rPr>
              <w:br/>
              <w:t xml:space="preserve">12. 分辨率：1mm;</w:t>
            </w:r>
            <w:r>
              <w:rPr>
                <w:rFonts w:ascii="宋体" w:hAnsi="宋体" w:cs="宋体"/>
                <w:szCs w:val="21"/>
              </w:rPr>
              <w:br/>
              <w:t xml:space="preserve">13. 激光二极管波长:红外光905纳米；</w:t>
            </w:r>
            <w:r>
              <w:rPr>
                <w:rFonts w:ascii="宋体" w:hAnsi="宋体" w:cs="宋体"/>
                <w:szCs w:val="21"/>
              </w:rPr>
              <w:br/>
              <w:t xml:space="preserve">14. 开关量输出:3×PNP:typ.±24VDC；</w:t>
            </w:r>
            <w:r>
              <w:rPr>
                <w:rFonts w:ascii="宋体" w:hAnsi="宋体" w:cs="宋体"/>
                <w:szCs w:val="21"/>
              </w:rPr>
              <w:br/>
              <w:t xml:space="preserve">15. 工作电压/功耗:24VDC±20%/max.20W;</w:t>
            </w:r>
            <w:r>
              <w:rPr>
                <w:rFonts w:ascii="宋体" w:hAnsi="宋体" w:cs="宋体"/>
                <w:szCs w:val="21"/>
              </w:rPr>
              <w:br/>
              <w:t xml:space="preserve">16. 系统可输出在航船舶的数量、航向、速度、空重载等基本特征数据。</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403838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三维激光测量机箱</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1.定制：同前置测量机相配套；</w:t>
            </w:r>
            <w:r>
              <w:rPr>
                <w:rFonts w:ascii="宋体" w:hAnsi="宋体" w:cs="宋体"/>
                <w:szCs w:val="21"/>
              </w:rPr>
              <w:br/>
              <w:t xml:space="preserve">2.材质：SECC,板材；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5294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安装固定支架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1.根据桥体安装要求定制，箱体固定支架；</w:t>
            </w:r>
            <w:r>
              <w:rPr>
                <w:rFonts w:ascii="宋体" w:hAnsi="宋体" w:cs="宋体"/>
                <w:szCs w:val="21"/>
              </w:rPr>
              <w:br/>
              <w:t xml:space="preserve">2.热镀，厚度：4mm；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2269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设备交接箱</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1.根据内置电源、通信、工控机等设备成套定制。</w:t>
            </w:r>
            <w:r>
              <w:rPr>
                <w:rFonts w:ascii="宋体" w:hAnsi="宋体" w:cs="宋体"/>
                <w:szCs w:val="21"/>
              </w:rPr>
              <w:br/>
              <w:t xml:space="preserve">2.镀锌板材质，颜色和立杆相同，尺寸:600*600*500mm。</w:t>
            </w:r>
            <w:r>
              <w:rPr>
                <w:rFonts w:ascii="宋体" w:hAnsi="宋体" w:cs="宋体"/>
                <w:szCs w:val="21"/>
              </w:rPr>
              <w:br/>
              <w:t xml:space="preserve">3.散热除湿装置。</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1513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低照度摄像机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1.1/2英寸及以上，逐行扫描CMOS </w:t>
            </w:r>
            <w:r>
              <w:rPr>
                <w:rFonts w:ascii="宋体" w:hAnsi="宋体" w:cs="宋体"/>
                <w:szCs w:val="21"/>
              </w:rPr>
              <w:br/>
              <w:t xml:space="preserve">2.摄像机须同时支持I-CS镜头、DC-Iris镜头；</w:t>
            </w:r>
            <w:r>
              <w:rPr>
                <w:rFonts w:ascii="宋体" w:hAnsi="宋体" w:cs="宋体"/>
                <w:szCs w:val="21"/>
              </w:rPr>
              <w:br/>
              <w:t xml:space="preserve">3.摄像机镜头须满足3.9-10mm F1.5;</w:t>
            </w:r>
            <w:r>
              <w:rPr>
                <w:rFonts w:ascii="宋体" w:hAnsi="宋体" w:cs="宋体"/>
                <w:szCs w:val="21"/>
              </w:rPr>
              <w:br/>
              <w:t xml:space="preserve">4.摄像机应支持远程变焦、自动背对焦功能，且镜头可换；</w:t>
            </w:r>
            <w:r>
              <w:rPr>
                <w:rFonts w:ascii="宋体" w:hAnsi="宋体" w:cs="宋体"/>
                <w:szCs w:val="21"/>
              </w:rPr>
              <w:br/>
              <w:t xml:space="preserve">5.符合HDTV视频标准:720P(1280x720)，1080P（1920x1080）及500万像素（3072x1728），并且支持这些分辨率下的帧速达到25/30帧/秒；</w:t>
            </w:r>
            <w:r>
              <w:rPr>
                <w:rFonts w:ascii="宋体" w:hAnsi="宋体" w:cs="宋体"/>
                <w:szCs w:val="21"/>
              </w:rPr>
              <w:br/>
              <w:t xml:space="preserve">6.彩色时感光度支持要求小于等于0.12lux/F1.5；黑白时感光度支持要求小于等于0.02lux/F1.5； </w:t>
            </w:r>
            <w:r>
              <w:rPr>
                <w:rFonts w:ascii="宋体" w:hAnsi="宋体" w:cs="宋体"/>
                <w:szCs w:val="21"/>
              </w:rPr>
              <w:br/>
              <w:t xml:space="preserve">7.摄像机支持至少3路1080P(1920x1080)分辨率30/25帧/秒视频流或4个独立可配置720P(1280x720)分辨率，30/25帧速并视频流；</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14438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低照度高清百万镜头</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1.镜头:成像器大小1/3；                                                        </w:t>
            </w:r>
            <w:r>
              <w:rPr>
                <w:rFonts w:ascii="宋体" w:hAnsi="宋体" w:cs="宋体"/>
                <w:szCs w:val="21"/>
              </w:rPr>
              <w:br/>
              <w:t xml:space="preserve">2.接口：CS；                                                                   </w:t>
            </w:r>
            <w:r>
              <w:rPr>
                <w:rFonts w:ascii="宋体" w:hAnsi="宋体" w:cs="宋体"/>
                <w:szCs w:val="21"/>
              </w:rPr>
              <w:br/>
              <w:t xml:space="preserve">3.焦距：2.8~8mm；                                                            </w:t>
            </w:r>
            <w:r>
              <w:rPr>
                <w:rFonts w:ascii="宋体" w:hAnsi="宋体" w:cs="宋体"/>
                <w:szCs w:val="21"/>
              </w:rPr>
              <w:br/>
              <w:t xml:space="preserve">4.光圈范围：1.2~360视角； </w:t>
            </w:r>
            <w:r>
              <w:rPr>
                <w:rFonts w:ascii="宋体" w:hAnsi="宋体" w:cs="宋体"/>
                <w:szCs w:val="21"/>
              </w:rPr>
              <w:br/>
            </w:r>
            <w:r>
              <w:rPr>
                <w:rFonts w:ascii="宋体" w:hAnsi="宋体" w:cs="宋体"/>
                <w:szCs w:val="21"/>
              </w:rPr>
              <w:t xml:space="preserve">5.焦距范围0.3m~100m；                                                            </w:t>
            </w:r>
            <w:r>
              <w:rPr>
                <w:rFonts w:ascii="宋体" w:hAnsi="宋体" w:cs="宋体"/>
                <w:szCs w:val="21"/>
              </w:rPr>
              <w:br/>
              <w:t xml:space="preserve">6.操作方法：焦点\手动 (带锁定结构)、变焦\手动 (带锁定结构)、变焦\DC 自动；        </w:t>
            </w:r>
            <w:r>
              <w:rPr>
                <w:rFonts w:ascii="宋体" w:hAnsi="宋体" w:cs="宋体"/>
                <w:szCs w:val="21"/>
              </w:rPr>
              <w:br/>
              <w:t xml:space="preserve">7.对应波长：可视光~近视光；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2585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摄像机防护罩</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1.18″全天候护罩 带遮阳罩 自动风冷 自动加热；</w:t>
            </w:r>
            <w:r>
              <w:rPr>
                <w:rFonts w:ascii="宋体" w:hAnsi="宋体" w:cs="宋体"/>
                <w:szCs w:val="21"/>
              </w:rPr>
              <w:br/>
              <w:t xml:space="preserve">2.雨刷气压支撑竿,AC24V/220V；</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摄像机电源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1.国标,12V2A输出；</w:t>
            </w:r>
            <w:r>
              <w:rPr>
                <w:rFonts w:ascii="宋体" w:hAnsi="宋体" w:cs="宋体"/>
                <w:szCs w:val="21"/>
              </w:rPr>
              <w:br/>
              <w:t xml:space="preserve">2.Φ2.1圆头，插墙式</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1045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摄像机支架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1.同摄像机及护罩相匹配；</w:t>
            </w:r>
            <w:r>
              <w:rPr>
                <w:rFonts w:ascii="宋体" w:hAnsi="宋体" w:cs="宋体"/>
                <w:szCs w:val="21"/>
              </w:rPr>
              <w:br/>
              <w:t xml:space="preserve">2.热镀除锈，厚度8mm；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344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高像素抓拍成像系统（2000万像素型）</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1.分辨率：2000万像素分辨率及以上；                                                </w:t>
            </w:r>
            <w:r>
              <w:rPr>
                <w:rFonts w:ascii="宋体" w:hAnsi="宋体" w:cs="宋体"/>
                <w:szCs w:val="21"/>
              </w:rPr>
              <w:br/>
              <w:t xml:space="preserve">2.最低照度颜色：不高于0.04 lux F1.2；                                          </w:t>
            </w:r>
            <w:r>
              <w:rPr>
                <w:rFonts w:ascii="宋体" w:hAnsi="宋体" w:cs="宋体"/>
                <w:szCs w:val="21"/>
              </w:rPr>
              <w:br/>
              <w:t xml:space="preserve">3.黑/白：不高于0.004 lux F1.2；                                                  </w:t>
            </w:r>
            <w:r>
              <w:rPr>
                <w:rFonts w:ascii="宋体" w:hAnsi="宋体" w:cs="宋体"/>
                <w:szCs w:val="21"/>
              </w:rPr>
              <w:br/>
              <w:t xml:space="preserve">4.快门时间 1/8000 至 1s ；                                                </w:t>
            </w:r>
            <w:r>
              <w:rPr>
                <w:rFonts w:ascii="宋体" w:hAnsi="宋体" w:cs="宋体"/>
                <w:szCs w:val="21"/>
              </w:rPr>
              <w:br/>
              <w:t xml:space="preserve">5.摄像机支持外部RS485/422接口，可手动上传/删除用户所需的PTZ驱动，支持主流PTZ驱动程序；                                                                     6、摄像机至少支持2个可配置输入/输出的IO报警接口；                             </w:t>
            </w:r>
            <w:r>
              <w:rPr>
                <w:rFonts w:ascii="宋体" w:hAnsi="宋体" w:cs="宋体"/>
                <w:szCs w:val="21"/>
              </w:rPr>
              <w:br/>
              <w:t xml:space="preserve">7、支持双向全双工音频。1个3.5 mm音频输入、1个3.5mm音频输出接口，音频编码方式需同时支持 AAC LC 8/16/32/48 kHz, G.711 PCM 8 kHz, G.726 ADPCM 8 kHz且可以配置比特率、支持OPUS。                                                      8、支持视频移动侦测、 主动防篡改报警、 音频侦测；</w:t>
            </w:r>
            <w:r>
              <w:rPr>
                <w:rFonts w:ascii="宋体" w:hAnsi="宋体" w:cs="宋体"/>
                <w:szCs w:val="21"/>
              </w:rPr>
              <w:br/>
              <w:t xml:space="preserve">9.系统可以抓拍船舶通过图像；</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124273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高像素抓拍镜头</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1.全画幅: 支持</w:t>
            </w:r>
            <w:r>
              <w:rPr>
                <w:rFonts w:ascii="宋体" w:hAnsi="宋体" w:cs="宋体"/>
                <w:szCs w:val="21"/>
              </w:rPr>
              <w:br/>
              <w:t xml:space="preserve">2.镜头类型: 自动镜头</w:t>
            </w:r>
            <w:r>
              <w:rPr>
                <w:rFonts w:ascii="宋体" w:hAnsi="宋体" w:cs="宋体"/>
                <w:szCs w:val="21"/>
              </w:rPr>
              <w:br/>
              <w:t xml:space="preserve">3.是否支持自动对焦: 支持自动对焦马达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2585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高像素摄像支架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1.同摄像机及护罩相匹配,定制；</w:t>
            </w:r>
            <w:r>
              <w:rPr>
                <w:rFonts w:ascii="宋体" w:hAnsi="宋体" w:cs="宋体"/>
                <w:szCs w:val="21"/>
              </w:rPr>
              <w:br/>
              <w:t xml:space="preserve">2.热镀除锈。</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18370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高像素摄像电源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1.全范围交流输入100-240V，输出直流24V10A;</w:t>
            </w:r>
            <w:r>
              <w:rPr>
                <w:rFonts w:ascii="宋体" w:hAnsi="宋体" w:cs="宋体"/>
                <w:szCs w:val="21"/>
              </w:rPr>
              <w:br/>
              <w:t xml:space="preserve">2.工作温度-20°到70°，工作效率90%。</w:t>
            </w:r>
            <w:r>
              <w:rPr>
                <w:rFonts w:ascii="宋体" w:hAnsi="宋体" w:cs="宋体"/>
                <w:szCs w:val="21"/>
              </w:rPr>
              <w:br/>
              <w:t xml:space="preserve">3.丁轨安装。</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AIS前置接收系统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1.电源：9-30V直流；</w:t>
            </w:r>
            <w:r>
              <w:rPr>
                <w:rFonts w:ascii="宋体" w:hAnsi="宋体" w:cs="宋体"/>
                <w:szCs w:val="21"/>
              </w:rPr>
              <w:br/>
              <w:t xml:space="preserve">2.调制方式：GMSK；</w:t>
            </w:r>
            <w:r>
              <w:rPr>
                <w:rFonts w:ascii="宋体" w:hAnsi="宋体" w:cs="宋体"/>
                <w:szCs w:val="21"/>
              </w:rPr>
              <w:br/>
              <w:t xml:space="preserve">3.功率：400mW；</w:t>
            </w:r>
            <w:r>
              <w:rPr>
                <w:rFonts w:ascii="宋体" w:hAnsi="宋体" w:cs="宋体"/>
                <w:szCs w:val="21"/>
              </w:rPr>
              <w:br/>
              <w:t xml:space="preserve">4.调制速率：9600bps；</w:t>
            </w:r>
            <w:r>
              <w:rPr>
                <w:rFonts w:ascii="宋体" w:hAnsi="宋体" w:cs="宋体"/>
                <w:szCs w:val="21"/>
              </w:rPr>
              <w:br/>
              <w:t xml:space="preserve">5.波特率: 38.4bps；</w:t>
            </w:r>
            <w:r>
              <w:rPr>
                <w:rFonts w:ascii="宋体" w:hAnsi="宋体" w:cs="宋体"/>
                <w:szCs w:val="21"/>
              </w:rPr>
              <w:br/>
              <w:t xml:space="preserve">6.馈线阻抗：50Q；</w:t>
            </w:r>
            <w:r>
              <w:rPr>
                <w:rFonts w:ascii="宋体" w:hAnsi="宋体" w:cs="宋体"/>
                <w:szCs w:val="21"/>
              </w:rPr>
              <w:br/>
              <w:t xml:space="preserve">7.频率范围：AIS161.975MHz-AIS162.025MHz；</w:t>
            </w:r>
            <w:r>
              <w:rPr>
                <w:rFonts w:ascii="宋体" w:hAnsi="宋体" w:cs="宋体"/>
                <w:szCs w:val="21"/>
              </w:rPr>
              <w:br/>
              <w:t xml:space="preserve">8.工作温度：-15°C到55℃</w:t>
            </w:r>
            <w:r>
              <w:rPr>
                <w:rFonts w:ascii="宋体" w:hAnsi="宋体" w:cs="宋体"/>
                <w:szCs w:val="21"/>
              </w:rPr>
              <w:br/>
              <w:t xml:space="preserve">9. 获取船舶AIS信息，将在航船舶AIS身份信息与三维激光测量系统进行数据融合，与AIS数据中心自动匹配识别AIS开机船舶身份。</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148500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前置数据（实时）分析系统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1.进行每日24小时不间断实时船舶数据处理；可处理两船并行数据分析；</w:t>
            </w:r>
            <w:r>
              <w:rPr>
                <w:rFonts w:ascii="宋体" w:hAnsi="宋体" w:cs="宋体"/>
                <w:szCs w:val="21"/>
              </w:rPr>
              <w:br/>
              <w:t xml:space="preserve">2.每个口门根据场景分别定制分析模型，同时边缘计算模式减少网络数据堵塞等因素对指标准确率的影响；</w:t>
            </w:r>
            <w:r>
              <w:rPr>
                <w:rFonts w:ascii="宋体" w:hAnsi="宋体" w:cs="宋体"/>
                <w:szCs w:val="21"/>
              </w:rPr>
              <w:br/>
              <w:t xml:space="preserve">3.实时分析计算船舶通过该断面的船舶总长、总宽、出水高、载重重吨等数据；</w:t>
            </w:r>
            <w:r>
              <w:rPr>
                <w:rFonts w:ascii="宋体" w:hAnsi="宋体" w:cs="宋体"/>
                <w:szCs w:val="21"/>
              </w:rPr>
              <w:br/>
            </w:r>
            <w:r>
              <w:rPr>
                <w:rFonts w:ascii="宋体" w:hAnsi="宋体" w:cs="宋体"/>
                <w:szCs w:val="21"/>
              </w:rPr>
              <w:t xml:space="preserve">4.将实时分析的船舶动态数据及AIS等数据做数据融合；</w:t>
            </w:r>
            <w:r>
              <w:rPr>
                <w:rFonts w:ascii="宋体" w:hAnsi="宋体" w:cs="宋体"/>
                <w:szCs w:val="21"/>
              </w:rPr>
              <w:br/>
              <w:t xml:space="preserve">5.处理器：双核1.9GHz及以上；内存：16GB及以上；存储：磁盘容量1TB及以上；网卡：千兆以太网卡*2；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220000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AI场景深度学习系统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1.分别在口门点位进行深度学习算法。</w:t>
            </w:r>
            <w:r>
              <w:rPr>
                <w:rFonts w:ascii="宋体" w:hAnsi="宋体" w:cs="宋体"/>
                <w:szCs w:val="21"/>
              </w:rPr>
              <w:br/>
              <w:t xml:space="preserve">2.提供训练数据标注、模型训练、模型验证、模型仓库存储功能。</w:t>
            </w:r>
            <w:r>
              <w:rPr>
                <w:rFonts w:ascii="宋体" w:hAnsi="宋体" w:cs="宋体"/>
                <w:szCs w:val="21"/>
              </w:rPr>
              <w:br/>
              <w:t xml:space="preserve">3.船舶识别跟踪服务作为AI边缘计算系统的核心，负责从实时采集的视频画面中，利用深度学习和多目标跟踪算法全天候识别船舶，标记后跟踪轨迹并判断航向。并在船舶到达指定区域后，向抓拍服务下发拍照摄像命令。完成后将船舶数据提交数据中台。</w:t>
            </w:r>
            <w:r>
              <w:rPr>
                <w:rFonts w:ascii="宋体" w:hAnsi="宋体" w:cs="宋体"/>
                <w:szCs w:val="21"/>
              </w:rPr>
              <w:br/>
              <w:t xml:space="preserve">4. 处理器：八核2.5GHz及以上；内存：32GB及以上；存储：4TB及以上；显卡：NVIDIA  GeFORCE gtx 1080Ti 11GB GDDR5X及以上；网卡：千兆以太网卡*2及以上；</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165000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AI边缘计算系统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1.实现昼夜不间断实时处理船舶图片分析；可以自动框选识别图片区域；每小时可处理至少500张图片；系统可实现两船并行AI分析；</w:t>
            </w:r>
            <w:r>
              <w:rPr>
                <w:rFonts w:ascii="宋体" w:hAnsi="宋体" w:cs="宋体"/>
                <w:szCs w:val="21"/>
              </w:rPr>
              <w:br/>
              <w:t xml:space="preserve">2.每个口门根据场景分别定制分析模型，同时边缘计算模式减少网络数据堵塞等因素对指标准确率的影响；</w:t>
            </w:r>
            <w:r>
              <w:rPr>
                <w:rFonts w:ascii="宋体" w:hAnsi="宋体" w:cs="宋体"/>
                <w:szCs w:val="21"/>
              </w:rPr>
              <w:br/>
              <w:t xml:space="preserve">3.可以自动识别通航船舶是否是疑似渣土船;</w:t>
            </w:r>
            <w:r>
              <w:rPr>
                <w:rFonts w:ascii="宋体" w:hAnsi="宋体" w:cs="宋体"/>
                <w:szCs w:val="21"/>
              </w:rPr>
              <w:br/>
              <w:t xml:space="preserve">4.可以自动识别通航船舶是否是疑似违法工程船;</w:t>
            </w:r>
            <w:r>
              <w:rPr>
                <w:rFonts w:ascii="宋体" w:hAnsi="宋体" w:cs="宋体"/>
                <w:szCs w:val="21"/>
              </w:rPr>
              <w:br/>
              <w:t xml:space="preserve">5.处理器：八核2.5GHz及以上；内存：32GB及以上；存储：4TB及以上；显卡：NVIDIA  GeFORCE gtx 1080Ti 11GB GDDR5X及以上；网卡：千兆以太网卡*2及以上；</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272250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业务核查处理系统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1.每日24小时不间断实时对前端抓取的船舶静态数据及动态数据进行基础的行为的核查；</w:t>
            </w:r>
            <w:r>
              <w:rPr>
                <w:rFonts w:ascii="宋体" w:hAnsi="宋体" w:cs="宋体"/>
                <w:szCs w:val="21"/>
              </w:rPr>
              <w:br/>
              <w:t xml:space="preserve">2.系统可实现两船并行同时核查处理；</w:t>
            </w:r>
            <w:r>
              <w:rPr>
                <w:rFonts w:ascii="宋体" w:hAnsi="宋体" w:cs="宋体"/>
                <w:szCs w:val="21"/>
              </w:rPr>
              <w:br/>
              <w:t xml:space="preserve">3.可以实时核查通航船舶是否存在超载行为；</w:t>
            </w:r>
            <w:r>
              <w:rPr>
                <w:rFonts w:ascii="宋体" w:hAnsi="宋体" w:cs="宋体"/>
                <w:szCs w:val="21"/>
              </w:rPr>
              <w:br/>
              <w:t xml:space="preserve">4.可以实时核查通航船舶是否存在超限行为；</w:t>
            </w:r>
            <w:r>
              <w:rPr>
                <w:rFonts w:ascii="宋体" w:hAnsi="宋体" w:cs="宋体"/>
                <w:szCs w:val="21"/>
              </w:rPr>
              <w:br/>
              <w:t xml:space="preserve">5.可以实时核查通航船舶是否存在AIS未开机的情况； </w:t>
            </w:r>
            <w:r>
              <w:rPr>
                <w:rFonts w:ascii="宋体" w:hAnsi="宋体" w:cs="宋体"/>
                <w:szCs w:val="21"/>
              </w:rPr>
              <w:br/>
              <w:t xml:space="preserve">6.处理器：四核3.4GHz及以上；内存：128GB及以上；存储：16TB及以上；网卡：千兆以太网卡*2及以上；</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206250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智慧口门基础设施（专用电力）</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智慧口门点位的电力线建设施工费（含涉及土地及施工青苗补偿等），以及电费，按照年估算。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4400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智慧口门数字化平台费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定制开发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55000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边缘计算一体机基础版</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1、核心硬件：</w:t>
            </w:r>
            <w:r>
              <w:rPr>
                <w:rFonts w:ascii="宋体" w:hAnsi="宋体" w:cs="宋体"/>
                <w:szCs w:val="21"/>
              </w:rPr>
              <w:br/>
              <w:t xml:space="preserve">CPU：64位8核ARM，最大频率2GHz；</w:t>
            </w:r>
            <w:r>
              <w:rPr>
                <w:rFonts w:ascii="宋体" w:hAnsi="宋体" w:cs="宋体"/>
                <w:szCs w:val="21"/>
              </w:rPr>
              <w:br/>
              <w:t xml:space="preserve">GPU：1024核，最大频率1173MHz，显存16GB 128位 LPDDR5，157TOPS AI算力；</w:t>
            </w:r>
            <w:r>
              <w:rPr>
                <w:rFonts w:ascii="宋体" w:hAnsi="宋体" w:cs="宋体"/>
                <w:szCs w:val="21"/>
              </w:rPr>
              <w:br/>
              <w:t xml:space="preserve">存储：1TB</w:t>
            </w:r>
            <w:r>
              <w:rPr>
                <w:rFonts w:ascii="宋体" w:hAnsi="宋体" w:cs="宋体"/>
                <w:szCs w:val="21"/>
              </w:rPr>
              <w:br/>
              <w:t xml:space="preserve">网络: RJ45 10M/100M/1000M自适应以太网口</w:t>
            </w:r>
            <w:r>
              <w:rPr>
                <w:rFonts w:ascii="宋体" w:hAnsi="宋体" w:cs="宋体"/>
                <w:szCs w:val="21"/>
              </w:rPr>
              <w:br/>
              <w:t xml:space="preserve">2、软件功能：</w:t>
            </w:r>
            <w:r>
              <w:rPr>
                <w:rFonts w:ascii="宋体" w:hAnsi="宋体" w:cs="宋体"/>
                <w:szCs w:val="21"/>
              </w:rPr>
              <w:br/>
              <w:t xml:space="preserve">①船舶探测：枪机自动识别经航船舶、航向、船速，同时联动球机变焦跟踪抓拍；</w:t>
            </w:r>
            <w:r>
              <w:rPr>
                <w:rFonts w:ascii="宋体" w:hAnsi="宋体" w:cs="宋体"/>
                <w:szCs w:val="21"/>
              </w:rPr>
              <w:br/>
              <w:t xml:space="preserve">②船舶AIS匹配：匹配船舶对应AIS身份；</w:t>
            </w:r>
            <w:r>
              <w:rPr>
                <w:rFonts w:ascii="宋体" w:hAnsi="宋体" w:cs="宋体"/>
                <w:szCs w:val="21"/>
              </w:rPr>
              <w:br/>
              <w:t xml:space="preserve">③图像抓拍和视频录像：图像内容包括船舶全貌及船</w:t>
            </w:r>
            <w:r>
              <w:rPr>
                <w:rFonts w:ascii="宋体" w:hAnsi="宋体" w:cs="宋体"/>
                <w:szCs w:val="21"/>
              </w:rPr>
              <w:t xml:space="preserve">首、船中、船尾等细节，至少抓拍4张照片，视频录像时长不少于30秒；</w:t>
            </w:r>
            <w:r>
              <w:rPr>
                <w:rFonts w:ascii="宋体" w:hAnsi="宋体" w:cs="宋体"/>
                <w:szCs w:val="21"/>
              </w:rPr>
              <w:br/>
              <w:t xml:space="preserve">④设备自检：自动监测摄像机、控制主机、电源和网络等的运行状态。一旦检测到故障，能自动触发报警；</w:t>
            </w:r>
            <w:r>
              <w:rPr>
                <w:rFonts w:ascii="宋体" w:hAnsi="宋体" w:cs="宋体"/>
                <w:szCs w:val="21"/>
              </w:rPr>
              <w:br/>
              <w:t xml:space="preserve">3、系统支持：</w:t>
            </w:r>
            <w:r>
              <w:rPr>
                <w:rFonts w:ascii="宋体" w:hAnsi="宋体" w:cs="宋体"/>
                <w:szCs w:val="21"/>
              </w:rPr>
              <w:br/>
              <w:t xml:space="preserve">Ubuntu 22.04 LTS，支持RTSP/ONVIF协议，支持4路 1080p 30帧视频实时解码和AI识别</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102245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多源技术识别融合系统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1、核心硬件：</w:t>
            </w:r>
            <w:r>
              <w:rPr>
                <w:rFonts w:ascii="宋体" w:hAnsi="宋体" w:cs="宋体"/>
                <w:szCs w:val="21"/>
              </w:rPr>
              <w:br/>
              <w:t xml:space="preserve">CPU：64位14核X86，最大频率5.3GHz以上；</w:t>
            </w:r>
            <w:r>
              <w:rPr>
                <w:rFonts w:ascii="宋体" w:hAnsi="宋体" w:cs="宋体"/>
                <w:szCs w:val="21"/>
              </w:rPr>
              <w:br/>
              <w:t xml:space="preserve">GPU：4352核，最大频率1635MHz，显存11GB 352位 LPDDR6，单精13.45TFLOPS AI算力；</w:t>
            </w:r>
            <w:r>
              <w:rPr>
                <w:rFonts w:ascii="宋体" w:hAnsi="宋体" w:cs="宋体"/>
                <w:szCs w:val="21"/>
              </w:rPr>
              <w:br/>
              <w:t xml:space="preserve">内存：32GB以上</w:t>
            </w:r>
            <w:r>
              <w:rPr>
                <w:rFonts w:ascii="宋体" w:hAnsi="宋体" w:cs="宋体"/>
                <w:szCs w:val="21"/>
              </w:rPr>
              <w:br/>
              <w:t xml:space="preserve">存储：4TB以上</w:t>
            </w:r>
            <w:r>
              <w:rPr>
                <w:rFonts w:ascii="宋体" w:hAnsi="宋体" w:cs="宋体"/>
                <w:szCs w:val="21"/>
              </w:rPr>
              <w:br/>
              <w:t xml:space="preserve">网络: RJ45 10M/100M/1000M自适应以太网口</w:t>
            </w:r>
            <w:r>
              <w:rPr>
                <w:rFonts w:ascii="宋体" w:hAnsi="宋体" w:cs="宋体"/>
                <w:szCs w:val="21"/>
              </w:rPr>
              <w:br/>
              <w:t xml:space="preserve">2、软件功能：</w:t>
            </w:r>
            <w:r>
              <w:rPr>
                <w:rFonts w:ascii="宋体" w:hAnsi="宋体" w:cs="宋体"/>
                <w:szCs w:val="21"/>
              </w:rPr>
              <w:br/>
              <w:t xml:space="preserve">①船舶识别：</w:t>
            </w:r>
            <w:r>
              <w:rPr>
                <w:rFonts w:ascii="宋体" w:hAnsi="宋体" w:cs="宋体"/>
                <w:szCs w:val="21"/>
              </w:rPr>
              <w:br/>
            </w:r>
            <w:r>
              <w:rPr>
                <w:rFonts w:ascii="Wingdings" w:hAnsi="Wingdings" w:cs="宋体"/>
                <w:szCs w:val="21"/>
              </w:rPr>
              <w:t xml:space="preserve">l</w:t>
            </w:r>
            <w:r>
              <w:rPr>
                <w:rFonts w:ascii="宋体" w:hAnsi="宋体" w:cs="宋体"/>
                <w:szCs w:val="21"/>
              </w:rPr>
              <w:t xml:space="preserve"> 图像识别船名船号；</w:t>
            </w:r>
            <w:r>
              <w:rPr>
                <w:rFonts w:ascii="宋体" w:hAnsi="宋体" w:cs="宋体"/>
                <w:szCs w:val="21"/>
              </w:rPr>
              <w:br/>
            </w:r>
            <w:r>
              <w:rPr>
                <w:rFonts w:ascii="Wingdings" w:hAnsi="Wingdings" w:cs="宋体"/>
                <w:szCs w:val="21"/>
              </w:rPr>
              <w:t xml:space="preserve">l</w:t>
            </w:r>
            <w:r>
              <w:rPr>
                <w:rFonts w:ascii="宋体" w:hAnsi="宋体" w:cs="宋体"/>
                <w:szCs w:val="21"/>
              </w:rPr>
              <w:t xml:space="preserve"> 识别船舶空重载状态；</w:t>
            </w:r>
            <w:r>
              <w:rPr>
                <w:rFonts w:ascii="宋体" w:hAnsi="宋体" w:cs="宋体"/>
                <w:szCs w:val="21"/>
              </w:rPr>
              <w:br/>
            </w:r>
            <w:r>
              <w:rPr>
                <w:rFonts w:ascii="Wingdings" w:hAnsi="Wingdings" w:cs="宋体"/>
                <w:szCs w:val="21"/>
              </w:rPr>
              <w:t xml:space="preserve">l</w:t>
            </w:r>
            <w:r>
              <w:rPr>
                <w:rFonts w:ascii="宋体" w:hAnsi="宋体" w:cs="宋体"/>
                <w:szCs w:val="21"/>
              </w:rPr>
              <w:t xml:space="preserve"> 识别船舶类型：散货船、水泥船、危化品船、工程船、公务船、客旅船等；</w:t>
            </w:r>
            <w:r>
              <w:rPr>
                <w:rFonts w:ascii="宋体" w:hAnsi="宋体" w:cs="宋体"/>
                <w:szCs w:val="21"/>
              </w:rPr>
              <w:br/>
            </w:r>
            <w:r>
              <w:rPr>
                <w:rFonts w:ascii="Wingdings" w:hAnsi="Wingdings" w:cs="宋体"/>
                <w:szCs w:val="21"/>
              </w:rPr>
              <w:t xml:space="preserve">l</w:t>
            </w:r>
            <w:r>
              <w:rPr>
                <w:rFonts w:ascii="宋体" w:hAnsi="宋体" w:cs="宋体"/>
                <w:szCs w:val="21"/>
              </w:rPr>
              <w:t xml:space="preserve"> 识别一般散货船所运输货物类型：建材、钢材、沙砂、石料、钢材、垃圾、集装箱、渣土等；</w:t>
            </w:r>
            <w:r>
              <w:rPr>
                <w:rFonts w:ascii="宋体" w:hAnsi="宋体" w:cs="宋体"/>
                <w:szCs w:val="21"/>
              </w:rPr>
              <w:br/>
              <w:t xml:space="preserve">②显性违法行为识别：</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船舶严重超核定载重线载运货物；</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船舶载运粉尘物质等货物未采取封闭或者其他防护；</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船舶未按照规定悬挂国旗；</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船舶航行时，船员在没有护栏的甲板上作业未按规定穿着救生衣；</w:t>
            </w:r>
            <w:r>
              <w:rPr>
                <w:rFonts w:ascii="宋体" w:hAnsi="宋体" w:cs="宋体"/>
                <w:szCs w:val="21"/>
              </w:rPr>
              <w:br/>
            </w:r>
            <w:r>
              <w:rPr>
                <w:rFonts w:ascii="Wingdings" w:hAnsi="Wingdings" w:cs="宋体"/>
                <w:szCs w:val="21"/>
              </w:rPr>
              <w:t xml:space="preserve">l</w:t>
            </w:r>
            <w:r>
              <w:rPr>
                <w:rFonts w:ascii="宋体" w:hAnsi="宋体" w:cs="宋体"/>
                <w:szCs w:val="21"/>
              </w:rPr>
              <w:t xml:space="preserve"> 船名遮挡不规范；</w:t>
            </w:r>
            <w:r>
              <w:rPr>
                <w:rFonts w:ascii="宋体" w:hAnsi="宋体" w:cs="宋体"/>
                <w:szCs w:val="21"/>
              </w:rPr>
              <w:br/>
            </w:r>
            <w:r>
              <w:rPr>
                <w:rFonts w:ascii="Wingdings" w:hAnsi="Wingdings" w:cs="宋体"/>
                <w:szCs w:val="21"/>
              </w:rPr>
              <w:t xml:space="preserve">l</w:t>
            </w:r>
            <w:r>
              <w:rPr>
                <w:rFonts w:ascii="宋体" w:hAnsi="宋体" w:cs="宋体"/>
                <w:szCs w:val="21"/>
              </w:rPr>
              <w:t xml:space="preserve"> 三无船舶；</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船舶非法停靠；</w:t>
            </w:r>
            <w:r>
              <w:rPr>
                <w:rFonts w:ascii="宋体" w:hAnsi="宋体" w:cs="宋体"/>
                <w:szCs w:val="21"/>
              </w:rPr>
              <w:br/>
              <w:t xml:space="preserve">3、系统支持：</w:t>
            </w:r>
            <w:r>
              <w:rPr>
                <w:rFonts w:ascii="宋体" w:hAnsi="宋体" w:cs="宋体"/>
                <w:szCs w:val="21"/>
              </w:rPr>
              <w:br/>
              <w:t xml:space="preserve">Ubuntu 22.04 LTS</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235950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边缘计算一体机PRO版</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1、核心硬件：</w:t>
            </w:r>
            <w:r>
              <w:rPr>
                <w:rFonts w:ascii="宋体" w:hAnsi="宋体" w:cs="宋体"/>
                <w:szCs w:val="21"/>
              </w:rPr>
              <w:br/>
              <w:t xml:space="preserve">CPU：64位12核ARM，最大频率2.2GHz；</w:t>
            </w:r>
            <w:r>
              <w:rPr>
                <w:rFonts w:ascii="宋体" w:hAnsi="宋体" w:cs="宋体"/>
                <w:szCs w:val="21"/>
              </w:rPr>
              <w:br/>
              <w:t xml:space="preserve">GPU：2048核，最大频率1.3GHz，显存64GB 256位 LPDDR5，275TOPS AI算力；</w:t>
            </w:r>
            <w:r>
              <w:rPr>
                <w:rFonts w:ascii="宋体" w:hAnsi="宋体" w:cs="宋体"/>
                <w:szCs w:val="21"/>
              </w:rPr>
              <w:br/>
              <w:t xml:space="preserve">存储：1TB</w:t>
            </w:r>
            <w:r>
              <w:rPr>
                <w:rFonts w:ascii="宋体" w:hAnsi="宋体" w:cs="宋体"/>
                <w:szCs w:val="21"/>
              </w:rPr>
              <w:br/>
              <w:t xml:space="preserve">网络: RJ45 10M/100M/1000M自适应以太网口</w:t>
            </w:r>
            <w:r>
              <w:rPr>
                <w:rFonts w:ascii="宋体" w:hAnsi="宋体" w:cs="宋体"/>
                <w:szCs w:val="21"/>
              </w:rPr>
              <w:br/>
              <w:t xml:space="preserve">2、软件功能：</w:t>
            </w:r>
            <w:r>
              <w:rPr>
                <w:rFonts w:ascii="宋体" w:hAnsi="宋体" w:cs="宋体"/>
                <w:szCs w:val="21"/>
              </w:rPr>
              <w:br/>
              <w:t xml:space="preserve">①船舶探测：枪机自动识别经航船舶、航向、船速，同时联动球机变焦跟踪抓拍；</w:t>
            </w:r>
            <w:r>
              <w:rPr>
                <w:rFonts w:ascii="宋体" w:hAnsi="宋体" w:cs="宋体"/>
                <w:szCs w:val="21"/>
              </w:rPr>
              <w:br/>
              <w:t xml:space="preserve">②船舶AIS匹配：匹配船舶对应AIS身份；</w:t>
            </w:r>
            <w:r>
              <w:rPr>
                <w:rFonts w:ascii="宋体" w:hAnsi="宋体" w:cs="宋体"/>
                <w:szCs w:val="21"/>
              </w:rPr>
              <w:br/>
              <w:t xml:space="preserve">③船舶识别：</w:t>
            </w:r>
            <w:r>
              <w:rPr>
                <w:rFonts w:ascii="宋体" w:hAnsi="宋体" w:cs="宋体"/>
                <w:szCs w:val="21"/>
              </w:rPr>
              <w:br/>
            </w:r>
            <w:r>
              <w:rPr>
                <w:rFonts w:ascii="Wingdings" w:hAnsi="Wingdings" w:cs="宋体"/>
                <w:szCs w:val="21"/>
              </w:rPr>
              <w:t xml:space="preserve">l</w:t>
            </w:r>
            <w:r>
              <w:rPr>
                <w:rFonts w:ascii="宋体" w:hAnsi="宋体" w:cs="宋体"/>
                <w:szCs w:val="21"/>
              </w:rPr>
              <w:t xml:space="preserve"> 图像识别船名船号；</w:t>
            </w:r>
            <w:r>
              <w:rPr>
                <w:rFonts w:ascii="宋体" w:hAnsi="宋体" w:cs="宋体"/>
                <w:szCs w:val="21"/>
              </w:rPr>
              <w:br/>
            </w:r>
            <w:r>
              <w:rPr>
                <w:rFonts w:ascii="Wingdings" w:hAnsi="Wingdings" w:cs="宋体"/>
                <w:szCs w:val="21"/>
              </w:rPr>
              <w:t xml:space="preserve">l</w:t>
            </w:r>
            <w:r>
              <w:rPr>
                <w:rFonts w:ascii="宋体" w:hAnsi="宋体" w:cs="宋体"/>
                <w:szCs w:val="21"/>
              </w:rPr>
              <w:t xml:space="preserve"> 识别船舶空重载状态；</w:t>
            </w:r>
            <w:r>
              <w:rPr>
                <w:rFonts w:ascii="宋体" w:hAnsi="宋体" w:cs="宋体"/>
                <w:szCs w:val="21"/>
              </w:rPr>
              <w:br/>
            </w:r>
            <w:r>
              <w:rPr>
                <w:rFonts w:ascii="Wingdings" w:hAnsi="Wingdings" w:cs="宋体"/>
                <w:szCs w:val="21"/>
              </w:rPr>
              <w:t xml:space="preserve">l</w:t>
            </w:r>
            <w:r>
              <w:rPr>
                <w:rFonts w:ascii="宋体" w:hAnsi="宋体" w:cs="宋体"/>
                <w:szCs w:val="21"/>
              </w:rPr>
              <w:t xml:space="preserve"> 识别船舶类型：散货船、水泥船、危化品船、工程船、公务船、客旅船等；</w:t>
            </w:r>
            <w:r>
              <w:rPr>
                <w:rFonts w:ascii="宋体" w:hAnsi="宋体" w:cs="宋体"/>
                <w:szCs w:val="21"/>
              </w:rPr>
              <w:br/>
            </w:r>
            <w:r>
              <w:rPr>
                <w:rFonts w:ascii="Wingdings" w:hAnsi="Wingdings" w:cs="宋体"/>
                <w:szCs w:val="21"/>
              </w:rPr>
              <w:t xml:space="preserve">l</w:t>
            </w:r>
            <w:r>
              <w:rPr>
                <w:rFonts w:ascii="宋体" w:hAnsi="宋体" w:cs="宋体"/>
                <w:szCs w:val="21"/>
              </w:rPr>
              <w:t xml:space="preserve"> 识别一般散货船所运输货物类型：建材、钢材、沙砂、石料、钢材、垃圾、集装箱、渣土等；</w:t>
            </w:r>
            <w:r>
              <w:rPr>
                <w:rFonts w:ascii="宋体" w:hAnsi="宋体" w:cs="宋体"/>
                <w:szCs w:val="21"/>
              </w:rPr>
              <w:br/>
            </w:r>
            <w:r>
              <w:rPr>
                <w:rFonts w:ascii="宋体" w:hAnsi="宋体" w:cs="宋体"/>
                <w:szCs w:val="21"/>
              </w:rPr>
              <w:t xml:space="preserve">④显性违法行为识别：</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船舶严重超核定载重线载运货物；</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船舶载运粉尘物质等货物未采取封闭或者其他防护；</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船舶未按照规定悬挂国旗；</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船舶航行时，船员在没有护栏的甲板上作业未按规定穿着救生衣；</w:t>
            </w:r>
            <w:r>
              <w:rPr>
                <w:rFonts w:ascii="宋体" w:hAnsi="宋体" w:cs="宋体"/>
                <w:szCs w:val="21"/>
              </w:rPr>
              <w:br/>
            </w:r>
            <w:r>
              <w:rPr>
                <w:rFonts w:ascii="Wingdings" w:hAnsi="Wingdings" w:cs="宋体"/>
                <w:szCs w:val="21"/>
              </w:rPr>
              <w:t xml:space="preserve">l</w:t>
            </w:r>
            <w:r>
              <w:rPr>
                <w:rFonts w:ascii="宋体" w:hAnsi="宋体" w:cs="宋体"/>
                <w:szCs w:val="21"/>
              </w:rPr>
              <w:t xml:space="preserve"> 船名遮挡不规范；</w:t>
            </w:r>
            <w:r>
              <w:rPr>
                <w:rFonts w:ascii="宋体" w:hAnsi="宋体" w:cs="宋体"/>
                <w:szCs w:val="21"/>
              </w:rPr>
              <w:br/>
            </w:r>
            <w:r>
              <w:rPr>
                <w:rFonts w:ascii="Wingdings" w:hAnsi="Wingdings" w:cs="宋体"/>
                <w:szCs w:val="21"/>
              </w:rPr>
              <w:t xml:space="preserve">l</w:t>
            </w:r>
            <w:r>
              <w:rPr>
                <w:rFonts w:ascii="宋体" w:hAnsi="宋体" w:cs="宋体"/>
                <w:szCs w:val="21"/>
              </w:rPr>
              <w:t xml:space="preserve"> 三无船舶；</w:t>
            </w:r>
            <w:r>
              <w:rPr>
                <w:rFonts w:ascii="宋体" w:hAnsi="宋体" w:cs="宋体"/>
                <w:szCs w:val="21"/>
              </w:rPr>
              <w:br/>
            </w:r>
            <w:r>
              <w:rPr>
                <w:rFonts w:ascii="Wingdings" w:hAnsi="Wingdings" w:cs="宋体"/>
                <w:szCs w:val="21"/>
              </w:rPr>
              <w:t xml:space="preserve">l</w:t>
            </w:r>
            <w:r>
              <w:rPr>
                <w:rFonts w:ascii="宋体" w:hAnsi="宋体" w:cs="宋体"/>
                <w:szCs w:val="21"/>
              </w:rPr>
              <w:t xml:space="preserve"> 船舶非法停靠；</w:t>
            </w:r>
            <w:r>
              <w:rPr>
                <w:rFonts w:ascii="宋体" w:hAnsi="宋体" w:cs="宋体"/>
                <w:szCs w:val="21"/>
              </w:rPr>
              <w:br/>
              <w:t xml:space="preserve">⑤图像抓拍和视频录像：图像内容包括船舶全貌及船首、船中、船尾等细节，至少抓拍4张照片，视频录像时长不少于30秒；</w:t>
            </w:r>
            <w:r>
              <w:rPr>
                <w:rFonts w:ascii="宋体" w:hAnsi="宋体" w:cs="宋体"/>
                <w:szCs w:val="21"/>
              </w:rPr>
              <w:br/>
              <w:t xml:space="preserve">⑥设备自检：自动监测摄像机、控制主机、电源和网络等的运行状态。一旦检测到故障，能自动触发报警；</w:t>
            </w:r>
            <w:r>
              <w:rPr>
                <w:rFonts w:ascii="宋体" w:hAnsi="宋体" w:cs="宋体"/>
                <w:szCs w:val="21"/>
              </w:rPr>
              <w:br/>
              <w:t xml:space="preserve">3、系统支持：Ubuntu 22.04 LTS，支持RTSP/ONVIF协议，支持4路 1080p 30帧视频实时解码和AI识别</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204490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图像引导智能抓拍智能盒</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含目标检测算法、细节抓拍算法、抓拍拼接算法                                               系统检查:设备为软硬件一体化设备，采用Linux系统;硬件检查:硬件配置8核Intel(R) Core i7-1185G7@3.00GHz CPU、32G内存、512GB硬盘；接口检查：4个以太网口、4个USB口、1个COM口、1个HDMI口、1个DP口；基</w:t>
            </w:r>
            <w:r>
              <w:rPr>
                <w:rFonts w:ascii="宋体" w:hAnsi="宋体" w:cs="宋体"/>
                <w:szCs w:val="21"/>
              </w:rPr>
              <w:t xml:space="preserve">本功能检查：支持引导摄像机对驶入检测区域的船舶进行跟踪及抓拍，可抓拍船舶全景图片、细节图片，细节图片可拼接成整体；多摄像机接入功能：支持接入3台以上摄像机对目标船舶进行检测、跟踪及抓拍;双光谱控制功能:支持控制双光谱摄像机进行手动/自动切换，可根据时间进行可见光/热成像自动切换;算法升级功能:支持对算法进行升级，在算法升级后，原系统配置不受影响;船舶测量功能:支持对船舶长度、高度进行测量;航行参数测算功能:支持测算船舶与抓拍点距离、船舶航向、船舶航行速度及船舶经纬度;多目标跟踪抓拍功能:支持同时对多艘船舶进</w:t>
            </w:r>
            <w:r>
              <w:rPr>
                <w:rFonts w:ascii="宋体" w:hAnsi="宋体" w:cs="宋体"/>
                <w:szCs w:val="21"/>
              </w:rPr>
              <w:t xml:space="preserve">行跟踪及抓拍;稳定性试验:设备在非极端条件下，连续工作24小时，期间对船舶跟踪及抓拍功能正常，无故障情况发生:高温试验:温度为+55℃, 2h，应能正常工作;低温试验:温度为-25℃, 2h，应能正常工作。                                                                    含构船舶身份信息识别、AIS数据与船舶识别系统数据融合比对分析，船舶各类违章（未穿救生衣、未悬挂国旗登封）智能识别、建抓拍图片基本库、提供相关查询、数据服务接口开发服务。</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248286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AIS接收机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供电：7-18V；工作电流：约240mA；工作温度范围：-20  ~  +85摄氏度 ；网络接口：100M网口；支持网络协议：TCP/IP UDP 等支持多个socket；工作频率：船用频161.975+162.025MHz；接收灵敏度：-112dBm @20%BER  多普勒频偏：±4kHz；接收通道：2通道；天线接口：SL-16 （M头）；天线阻抗：50欧姆 ；接收机结构：内差式2次变频接收机;</w:t>
            </w:r>
            <w:r>
              <w:rPr>
                <w:rFonts w:ascii="宋体" w:hAnsi="宋体" w:cs="宋体"/>
                <w:szCs w:val="21"/>
              </w:rPr>
              <w:br/>
              <w:t xml:space="preserve">接收范围：大于等于2KM,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15243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网络电源防雷器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采用标准RJ45接口，网络Uc:8VDC；电源：Uc:40VAC50~60Hz；In:5kA Ima:10kA</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629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智能控制箱（配置微型空调）</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智能重合闸、市电防雷、模数化插座、智能控制器、12V电源输出、断电断网报警、设备管理由后端运维保障</w:t>
            </w:r>
            <w:r>
              <w:rPr>
                <w:rFonts w:ascii="宋体" w:hAnsi="宋体" w:cs="宋体"/>
                <w:szCs w:val="21"/>
              </w:rPr>
              <w:t xml:space="preserve">平台统一管理。                                                                                                                 箱体整体喷塑，尺寸：680*420*300mm；不锈钢201材质，壁厚≮1.0mm。、箱体内外采用塑粉、箱门彩色标志图案采用防紫外线涂层，防止褪色、模块化结构设计，方便组装、拆卸、分为总配电单元/中心控制单元/电力控制输出单元等独立模块，强弱电分离设计，保证产品安全可靠。</w:t>
            </w:r>
            <w:r>
              <w:rPr>
                <w:rFonts w:ascii="宋体" w:hAnsi="宋体" w:cs="宋体"/>
                <w:szCs w:val="21"/>
              </w:rPr>
              <w:br/>
              <w:t xml:space="preserve">支持实时监测设备箱门打开情况、实时监测前端市电状态、网络状态、实时监测前端温湿度，各电源输出通道的电压、电流、功率因素、对电压异常（过压或欠压）、过流实时告警、可控制电源输出通道开启/关闭。散热风扇手动开启/关闭。</w:t>
            </w:r>
            <w:r>
              <w:rPr>
                <w:rFonts w:ascii="宋体" w:hAnsi="宋体" w:cs="宋体"/>
                <w:szCs w:val="21"/>
              </w:rPr>
              <w:br/>
              <w:t xml:space="preserve">当箱内温度达到33℃时，智能控制箱启动压缩机制冷，为智能抓拍控制单元提供良好的工作环境，保证设备正常运行。</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16971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工业交换机（管理型）</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2个千兆SFP光口+8个千兆电，IP40防护等级，DC12-52V供电，宽温（-40℃-85℃），导轨式，二层管理型</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5029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补光控制系统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光源类型：LED阵列光源;有效补光距离:≥30米，电源电压：AC220V±20%;支持485、网口2种接口；</w:t>
            </w:r>
            <w:r>
              <w:rPr>
                <w:rFonts w:ascii="宋体" w:hAnsi="宋体" w:cs="宋体"/>
                <w:szCs w:val="21"/>
              </w:rPr>
              <w:br/>
              <w:t xml:space="preserve">支持渐变功能，支持不同时间内灯光20%-100%的渐变跨度；支持联动调控，可以采集光照实现自动调光；支持前端多感知设备发送控制信号，实现自动调光；满足补光范围内灯光强度1000lux以上。</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15400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AIS基站</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【AIS基站】</w:t>
            </w:r>
            <w:r>
              <w:rPr>
                <w:rFonts w:ascii="宋体" w:hAnsi="宋体" w:cs="宋体"/>
                <w:szCs w:val="21"/>
              </w:rPr>
              <w:br/>
              <w:t xml:space="preserve">【获取内河/近距离10km内船只AIS信息】</w:t>
            </w:r>
            <w:r>
              <w:rPr>
                <w:rFonts w:ascii="宋体" w:hAnsi="宋体" w:cs="宋体"/>
                <w:szCs w:val="21"/>
              </w:rPr>
              <w:br/>
              <w:t xml:space="preserve">产品包含AIS主机、VHF天线及馈线、GNSS天线、避雷器等。主要为陆上AIS船舶监控设计，覆盖范围10km，适宜安装在内河航道沿岸、近海港口等短距离场景。可采用多点布设方式，在沿岸选择多处相对开阔的地点布设，保证采集AIS数据区域无盲区。</w:t>
            </w:r>
            <w:r>
              <w:rPr>
                <w:rFonts w:ascii="宋体" w:hAnsi="宋体" w:cs="宋体"/>
                <w:szCs w:val="21"/>
              </w:rPr>
              <w:br/>
              <w:t xml:space="preserve">产品参数：</w:t>
            </w:r>
            <w:r>
              <w:rPr>
                <w:rFonts w:ascii="宋体" w:hAnsi="宋体" w:cs="宋体"/>
                <w:szCs w:val="21"/>
              </w:rPr>
              <w:br/>
              <w:t xml:space="preserve">①AIS接收：</w:t>
            </w:r>
            <w:r>
              <w:rPr>
                <w:rFonts w:ascii="宋体" w:hAnsi="宋体" w:cs="宋体"/>
                <w:szCs w:val="21"/>
              </w:rPr>
              <w:br/>
              <w:t xml:space="preserve">频率范围：156.025 ~ 162.025 МHz（全频道）</w:t>
            </w:r>
            <w:r>
              <w:rPr>
                <w:rFonts w:ascii="宋体" w:hAnsi="宋体" w:cs="宋体"/>
                <w:szCs w:val="21"/>
              </w:rPr>
              <w:br/>
              <w:t xml:space="preserve">默认频道：AIS 1（СН2087），AIS 2（СН2088）</w:t>
            </w:r>
            <w:r>
              <w:rPr>
                <w:rFonts w:ascii="宋体" w:hAnsi="宋体" w:cs="宋体"/>
                <w:szCs w:val="21"/>
              </w:rPr>
              <w:br/>
              <w:t xml:space="preserve">接收灵敏度：-112 dBm</w:t>
            </w:r>
            <w:r>
              <w:rPr>
                <w:rFonts w:ascii="宋体" w:hAnsi="宋体" w:cs="宋体"/>
                <w:szCs w:val="21"/>
              </w:rPr>
              <w:br/>
              <w:t xml:space="preserve">带宽：25 kHz</w:t>
            </w:r>
            <w:r>
              <w:rPr>
                <w:rFonts w:ascii="宋体" w:hAnsi="宋体" w:cs="宋体"/>
                <w:szCs w:val="21"/>
              </w:rPr>
              <w:br/>
              <w:t xml:space="preserve">输出功率：2 W</w:t>
            </w:r>
            <w:r>
              <w:rPr>
                <w:rFonts w:ascii="宋体" w:hAnsi="宋体" w:cs="宋体"/>
                <w:szCs w:val="21"/>
              </w:rPr>
              <w:br/>
              <w:t xml:space="preserve">通信模式：CSTDMA  </w:t>
            </w:r>
            <w:r>
              <w:rPr>
                <w:rFonts w:ascii="宋体" w:hAnsi="宋体" w:cs="宋体"/>
                <w:szCs w:val="21"/>
              </w:rPr>
              <w:br/>
              <w:t xml:space="preserve">②接口：</w:t>
            </w:r>
            <w:r>
              <w:rPr>
                <w:rFonts w:ascii="宋体" w:hAnsi="宋体" w:cs="宋体"/>
                <w:szCs w:val="21"/>
              </w:rPr>
              <w:br/>
              <w:t xml:space="preserve">数据接口：RS232/RS422，NMEA 0183，38400bps</w:t>
            </w:r>
            <w:r>
              <w:rPr>
                <w:rFonts w:ascii="宋体" w:hAnsi="宋体" w:cs="宋体"/>
                <w:szCs w:val="21"/>
              </w:rPr>
              <w:br/>
              <w:t xml:space="preserve">GNSS天线接口：50Ω/TNC</w:t>
            </w:r>
            <w:r>
              <w:rPr>
                <w:rFonts w:ascii="宋体" w:hAnsi="宋体" w:cs="宋体"/>
                <w:szCs w:val="21"/>
              </w:rPr>
              <w:br/>
              <w:t xml:space="preserve">VHF天线接口：BNC</w:t>
            </w:r>
            <w:r>
              <w:rPr>
                <w:rFonts w:ascii="宋体" w:hAnsi="宋体" w:cs="宋体"/>
                <w:szCs w:val="21"/>
              </w:rPr>
              <w:br/>
              <w:t xml:space="preserve">③其他参数：</w:t>
            </w:r>
            <w:r>
              <w:rPr>
                <w:rFonts w:ascii="宋体" w:hAnsi="宋体" w:cs="宋体"/>
                <w:szCs w:val="21"/>
              </w:rPr>
              <w:br/>
              <w:t xml:space="preserve">电源电压：DC 24 V（12 V ~ 38 V）</w:t>
            </w:r>
            <w:r>
              <w:rPr>
                <w:rFonts w:ascii="宋体" w:hAnsi="宋体" w:cs="宋体"/>
                <w:szCs w:val="21"/>
              </w:rPr>
              <w:br/>
              <w:t xml:space="preserve">尺寸：81（H）×174（W）×257（D）mm（主机）</w:t>
            </w:r>
            <w:r>
              <w:rPr>
                <w:rFonts w:ascii="宋体" w:hAnsi="宋体" w:cs="宋体"/>
                <w:szCs w:val="21"/>
              </w:rPr>
              <w:br/>
              <w:t xml:space="preserve">重量：1.4kg（主机）</w:t>
            </w:r>
            <w:r>
              <w:rPr>
                <w:rFonts w:ascii="宋体" w:hAnsi="宋体" w:cs="宋体"/>
                <w:szCs w:val="21"/>
              </w:rPr>
              <w:br/>
              <w:t xml:space="preserve">防护等级： IP22（主机、MKD、海图机），IP66（天线）</w:t>
            </w:r>
            <w:r>
              <w:rPr>
                <w:rFonts w:ascii="宋体" w:hAnsi="宋体" w:cs="宋体"/>
                <w:szCs w:val="21"/>
              </w:rPr>
              <w:br/>
              <w:t xml:space="preserve">船载自动识别系统（B类AIS）安装在岸上。</w:t>
            </w:r>
            <w:r>
              <w:rPr>
                <w:rFonts w:ascii="宋体" w:hAnsi="宋体" w:cs="宋体"/>
                <w:szCs w:val="21"/>
              </w:rPr>
              <w:br/>
            </w:r>
            <w:r>
              <w:rPr>
                <w:rFonts w:ascii="宋体" w:hAnsi="宋体" w:cs="宋体"/>
                <w:szCs w:val="21"/>
              </w:rPr>
              <w:t xml:space="preserve">可与各种AIS设备兼容，包括AIS船台、AIS航标、AIS基站、AIS-SART、AIS MOB、AIS EPIRB等。</w:t>
            </w:r>
            <w:r>
              <w:rPr>
                <w:rFonts w:ascii="宋体" w:hAnsi="宋体" w:cs="宋体"/>
                <w:szCs w:val="21"/>
              </w:rPr>
              <w:br/>
              <w:t xml:space="preserve">符合最新的国际标准：IEC 62287-1，ITU-R M.1371-5等。</w:t>
            </w:r>
            <w:r>
              <w:rPr>
                <w:rFonts w:ascii="宋体" w:hAnsi="宋体" w:cs="宋体"/>
                <w:szCs w:val="21"/>
              </w:rPr>
              <w:br/>
              <w:t xml:space="preserve">内置宽范围隔离电源，工作稳定可靠。</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26693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主十道视频分析记录仪</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【常规】【12路IPC接入】【2T】</w:t>
            </w:r>
            <w:r>
              <w:rPr>
                <w:rFonts w:ascii="宋体" w:hAnsi="宋体" w:cs="宋体"/>
                <w:szCs w:val="21"/>
              </w:rPr>
              <w:br/>
              <w:t xml:space="preserve">嵌入式操作系统，内置1块2T硬盘；</w:t>
            </w:r>
            <w:r>
              <w:rPr>
                <w:rFonts w:ascii="宋体" w:hAnsi="宋体" w:cs="宋体"/>
                <w:szCs w:val="21"/>
              </w:rPr>
              <w:br/>
              <w:t xml:space="preserve">双网卡，具备8个100M以太网接口及2个1000M以太网接口、2个1000M SFP光纤接口；</w:t>
            </w:r>
            <w:r>
              <w:rPr>
                <w:rFonts w:ascii="宋体" w:hAnsi="宋体" w:cs="宋体"/>
                <w:szCs w:val="21"/>
              </w:rPr>
              <w:br/>
              <w:t xml:space="preserve">坚固紧凑无风扇设计，体积小巧，适合在路边机柜及抱杆机柜使用，单面接口设计，更便于施工操作；</w:t>
            </w:r>
            <w:r>
              <w:rPr>
                <w:rFonts w:ascii="宋体" w:hAnsi="宋体" w:cs="宋体"/>
                <w:szCs w:val="21"/>
              </w:rPr>
              <w:br/>
              <w:t xml:space="preserve">最大支持2TB硬盘存储，图片与录像可设置配额；</w:t>
            </w:r>
            <w:r>
              <w:rPr>
                <w:rFonts w:ascii="宋体" w:hAnsi="宋体" w:cs="宋体"/>
                <w:szCs w:val="21"/>
              </w:rPr>
              <w:br/>
              <w:t xml:space="preserve">支持对通行车辆的信息（记录和图片、录像）存储；</w:t>
            </w:r>
            <w:r>
              <w:rPr>
                <w:rFonts w:ascii="宋体" w:hAnsi="宋体" w:cs="宋体"/>
                <w:szCs w:val="21"/>
              </w:rPr>
              <w:br/>
              <w:t xml:space="preserve">可配置多种字符叠加、图片合成模式；</w:t>
            </w:r>
            <w:r>
              <w:rPr>
                <w:rFonts w:ascii="宋体" w:hAnsi="宋体" w:cs="宋体"/>
                <w:szCs w:val="21"/>
              </w:rPr>
              <w:br/>
              <w:t xml:space="preserve">支持区间测速功能；</w:t>
            </w:r>
            <w:r>
              <w:rPr>
                <w:rFonts w:ascii="宋体" w:hAnsi="宋体" w:cs="宋体"/>
                <w:szCs w:val="21"/>
              </w:rPr>
              <w:br/>
              <w:t xml:space="preserve">可配置增加GPS校时模块，标配不支持，如果需要走ZTA下单；</w:t>
            </w:r>
            <w:r>
              <w:rPr>
                <w:rFonts w:ascii="宋体" w:hAnsi="宋体" w:cs="宋体"/>
                <w:szCs w:val="21"/>
              </w:rPr>
              <w:br/>
              <w:t xml:space="preserve">尺寸(mm)：245mm（宽）×175mm（深）×60mm（高）</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13357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道路事件智能终端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道路智能终端</w:t>
            </w:r>
            <w:r>
              <w:rPr>
                <w:rFonts w:ascii="宋体" w:hAnsi="宋体" w:cs="宋体"/>
                <w:szCs w:val="21"/>
              </w:rPr>
              <w:br/>
              <w:t xml:space="preserve">支持接入8路400w普通监控枪机或球机同时实现交通事件检测、交通参数采集、视频质量诊断、病害检测、交通设施损坏功能</w:t>
            </w:r>
            <w:r>
              <w:rPr>
                <w:rFonts w:ascii="宋体" w:hAnsi="宋体" w:cs="宋体"/>
                <w:szCs w:val="21"/>
              </w:rPr>
              <w:br/>
              <w:t xml:space="preserve">支持SDK、RTSP、ONVIF和GB28181多种方式直接添加相机，支持GB28181级联从平台取流</w:t>
            </w:r>
            <w:r>
              <w:rPr>
                <w:rFonts w:ascii="宋体" w:hAnsi="宋体" w:cs="宋体"/>
                <w:szCs w:val="21"/>
              </w:rPr>
              <w:br/>
              <w:t xml:space="preserve">支持多种事件检测：行人、停车、抛洒物、拥堵、路障、施工、逆行、压线、变道、团雾能见度、机占非(占用应急车道)、烟雾、火灾、事故检测、抛锚检测</w:t>
            </w:r>
            <w:r>
              <w:rPr>
                <w:rFonts w:ascii="宋体" w:hAnsi="宋体" w:cs="宋体"/>
                <w:szCs w:val="21"/>
              </w:rPr>
              <w:br/>
              <w:t xml:space="preserve">支持多种交通参数采集：车型、车道流量、车道速度、车头间距、车头时距、车道时间占有率、车道空间占有率、排队长度、道路交通通行状态</w:t>
            </w:r>
            <w:r>
              <w:rPr>
                <w:rFonts w:ascii="宋体" w:hAnsi="宋体" w:cs="宋体"/>
                <w:szCs w:val="21"/>
              </w:rPr>
              <w:br/>
              <w:t xml:space="preserve">定制支持其他事件：大车占道、拥堵加塞、车辆缓行、掉头</w:t>
            </w:r>
            <w:r>
              <w:rPr>
                <w:rFonts w:ascii="宋体" w:hAnsi="宋体" w:cs="宋体"/>
                <w:szCs w:val="21"/>
              </w:rPr>
              <w:br/>
              <w:t xml:space="preserve">支持视频质量诊断检测：离线、遮挡、模糊、场景变更、条纹干扰检测</w:t>
            </w:r>
            <w:r>
              <w:rPr>
                <w:rFonts w:ascii="宋体" w:hAnsi="宋体" w:cs="宋体"/>
                <w:szCs w:val="21"/>
              </w:rPr>
              <w:br/>
              <w:t xml:space="preserve">支持病害检测（球机变倍检测）（功能项）：裂缝、龟裂、坑槽、坑槽积水、松散</w:t>
            </w:r>
            <w:r>
              <w:rPr>
                <w:rFonts w:ascii="宋体" w:hAnsi="宋体" w:cs="宋体"/>
                <w:szCs w:val="21"/>
              </w:rPr>
              <w:br/>
              <w:t xml:space="preserve">支持道路设施损坏检测（功能项）：护栏破损、标牌破损、树木倒伏</w:t>
            </w:r>
            <w:r>
              <w:rPr>
                <w:rFonts w:ascii="宋体" w:hAnsi="宋体" w:cs="宋体"/>
                <w:szCs w:val="21"/>
              </w:rPr>
              <w:br/>
              <w:t xml:space="preserve">接入球机时，支持违停变倍取证和多预置点事件检测，可设置预置点巡航计划，最大支持16个预置点</w:t>
            </w:r>
            <w:r>
              <w:rPr>
                <w:rFonts w:ascii="宋体" w:hAnsi="宋体" w:cs="宋体"/>
                <w:szCs w:val="21"/>
              </w:rPr>
              <w:br/>
              <w:t xml:space="preserve">支持录像和报警图片本地存储，可设置录像计划，图片和录像存储空间可配置，循环覆盖；最大支持32T硬盘</w:t>
            </w:r>
            <w:r>
              <w:rPr>
                <w:rFonts w:ascii="宋体" w:hAnsi="宋体" w:cs="宋体"/>
                <w:szCs w:val="21"/>
              </w:rPr>
              <w:br/>
              <w:t xml:space="preserve">支持本地Web应用，包括事件实时接收，事件信息统计，事件图片和短录像查询和录像回放</w:t>
            </w:r>
            <w:r>
              <w:rPr>
                <w:rFonts w:ascii="宋体" w:hAnsi="宋体" w:cs="宋体"/>
                <w:szCs w:val="21"/>
              </w:rPr>
              <w:br/>
              <w:t xml:space="preserve">最高8路400W像素以下的网络枪机/球机视频并行分析，最低接入分辨率建议720P</w:t>
            </w:r>
            <w:r>
              <w:rPr>
                <w:rFonts w:ascii="宋体" w:hAnsi="宋体" w:cs="宋体"/>
                <w:szCs w:val="21"/>
              </w:rPr>
              <w:br/>
            </w:r>
            <w:r>
              <w:rPr>
                <w:rFonts w:ascii="宋体" w:hAnsi="宋体" w:cs="宋体"/>
                <w:szCs w:val="21"/>
              </w:rPr>
              <w:br/>
              <w:t xml:space="preserve">音频接口：1个音频输入接口</w:t>
            </w:r>
            <w:r>
              <w:rPr>
                <w:rFonts w:ascii="宋体" w:hAnsi="宋体" w:cs="宋体"/>
                <w:szCs w:val="21"/>
              </w:rPr>
              <w:br/>
              <w:t xml:space="preserve">硬盘盘位数量：4 </w:t>
            </w:r>
            <w:r>
              <w:rPr>
                <w:rFonts w:ascii="宋体" w:hAnsi="宋体" w:cs="宋体"/>
                <w:szCs w:val="21"/>
              </w:rPr>
              <w:br/>
              <w:t xml:space="preserve">硬盘：4个3.5寸SATA硬盘，最大支持32T硬盘容量存储 </w:t>
            </w:r>
            <w:r>
              <w:rPr>
                <w:rFonts w:ascii="宋体" w:hAnsi="宋体" w:cs="宋体"/>
                <w:szCs w:val="21"/>
              </w:rPr>
              <w:br/>
            </w:r>
            <w:r>
              <w:rPr>
                <w:rFonts w:ascii="宋体" w:hAnsi="宋体" w:cs="宋体"/>
                <w:szCs w:val="21"/>
              </w:rPr>
              <w:t xml:space="preserve">工作指示灯：电源指示灯、报警状态指示灯、硬盘指示灯、运行状态指示灯 </w:t>
            </w:r>
            <w:r>
              <w:rPr>
                <w:rFonts w:ascii="宋体" w:hAnsi="宋体" w:cs="宋体"/>
                <w:szCs w:val="21"/>
              </w:rPr>
              <w:br/>
              <w:t xml:space="preserve">网络接口：双网卡设计，网卡一具备9个1000M以太网接口及1个可光电复用SFP千兆光纤接口，网卡二具备1个1000M以太网接口及1个SFP千兆光纤接口</w:t>
            </w:r>
            <w:r>
              <w:rPr>
                <w:rFonts w:ascii="宋体" w:hAnsi="宋体" w:cs="宋体"/>
                <w:szCs w:val="21"/>
              </w:rPr>
              <w:br/>
              <w:t xml:space="preserve">串行接口：2个RS232接口，2个RS485接口</w:t>
            </w:r>
            <w:r>
              <w:rPr>
                <w:rFonts w:ascii="宋体" w:hAnsi="宋体" w:cs="宋体"/>
                <w:szCs w:val="21"/>
              </w:rPr>
              <w:br/>
              <w:t xml:space="preserve">USB接口：1个USB3.0接口</w:t>
            </w:r>
            <w:r>
              <w:rPr>
                <w:rFonts w:ascii="宋体" w:hAnsi="宋体" w:cs="宋体"/>
                <w:szCs w:val="21"/>
              </w:rPr>
              <w:br/>
              <w:t xml:space="preserve">报警输入：2个报警输入接口</w:t>
            </w:r>
            <w:r>
              <w:rPr>
                <w:rFonts w:ascii="宋体" w:hAnsi="宋体" w:cs="宋体"/>
                <w:szCs w:val="21"/>
              </w:rPr>
              <w:br/>
              <w:t xml:space="preserve">报警输出：2个报警输出接口 </w:t>
            </w:r>
            <w:r>
              <w:rPr>
                <w:rFonts w:ascii="宋体" w:hAnsi="宋体" w:cs="宋体"/>
                <w:szCs w:val="21"/>
              </w:rPr>
              <w:br/>
              <w:t xml:space="preserve">尺寸：370(宽)*273(深)*102.5(高)</w:t>
            </w:r>
            <w:r>
              <w:rPr>
                <w:rFonts w:ascii="宋体" w:hAnsi="宋体" w:cs="宋体"/>
                <w:szCs w:val="21"/>
              </w:rPr>
              <w:br/>
              <w:t xml:space="preserve">工作温度：温度-30℃~70℃</w:t>
            </w:r>
            <w:r>
              <w:rPr>
                <w:rFonts w:ascii="宋体" w:hAnsi="宋体" w:cs="宋体"/>
                <w:szCs w:val="21"/>
              </w:rPr>
              <w:br/>
              <w:t xml:space="preserve">工作湿度：湿度10%~90%</w:t>
            </w:r>
            <w:r>
              <w:rPr>
                <w:rFonts w:ascii="宋体" w:hAnsi="宋体" w:cs="宋体"/>
                <w:szCs w:val="21"/>
              </w:rPr>
              <w:br/>
              <w:t xml:space="preserve">电源：DC12V/12.5A，150W</w:t>
            </w:r>
            <w:r>
              <w:rPr>
                <w:rFonts w:ascii="宋体" w:hAnsi="宋体" w:cs="宋体"/>
                <w:szCs w:val="21"/>
              </w:rPr>
              <w:br/>
              <w:t xml:space="preserve">功耗：70W以内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53429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生态一体化闪光灯1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铝合金灯体，鳍片式散热结构，面罩采用特殊工艺的耐高温的PC材料，透光效果好 </w:t>
            </w:r>
            <w:r>
              <w:rPr>
                <w:rFonts w:ascii="宋体" w:hAnsi="宋体" w:cs="宋体"/>
                <w:szCs w:val="21"/>
              </w:rPr>
              <w:br/>
              <w:t xml:space="preserve">采用24颗优质高亮度LED芯片，寿命长，稳定性好，发光效率高 </w:t>
            </w:r>
            <w:r>
              <w:rPr>
                <w:rFonts w:ascii="宋体" w:hAnsi="宋体" w:cs="宋体"/>
                <w:szCs w:val="21"/>
              </w:rPr>
              <w:br/>
              <w:t xml:space="preserve">带LED格栅，有效减少周边光污染 </w:t>
            </w:r>
            <w:r>
              <w:rPr>
                <w:rFonts w:ascii="宋体" w:hAnsi="宋体" w:cs="宋体"/>
                <w:szCs w:val="21"/>
              </w:rPr>
              <w:br/>
              <w:t xml:space="preserve">气体灯管采用优质氙气灯管，质量可靠，寿命长 </w:t>
            </w:r>
            <w:r>
              <w:rPr>
                <w:rFonts w:ascii="宋体" w:hAnsi="宋体" w:cs="宋体"/>
                <w:szCs w:val="21"/>
              </w:rPr>
              <w:br/>
              <w:t xml:space="preserve">经专业光学设计，发光均匀，目标光斑显明，有效减少光污</w:t>
            </w:r>
            <w:r>
              <w:rPr>
                <w:rFonts w:ascii="宋体" w:hAnsi="宋体" w:cs="宋体"/>
                <w:szCs w:val="21"/>
              </w:rPr>
              <w:br/>
              <w:t xml:space="preserve">采用步进电机功能，实现红外滤片的切换 </w:t>
            </w:r>
            <w:r>
              <w:rPr>
                <w:rFonts w:ascii="宋体" w:hAnsi="宋体" w:cs="宋体"/>
                <w:szCs w:val="21"/>
              </w:rPr>
              <w:br/>
              <w:t xml:space="preserve">LED控制采用先进的恒流驱动技术，电流控制准确、稳定，产品稳定性好、可靠性高，有效减少光衰 </w:t>
            </w:r>
            <w:r>
              <w:rPr>
                <w:rFonts w:ascii="宋体" w:hAnsi="宋体" w:cs="宋体"/>
                <w:szCs w:val="21"/>
              </w:rPr>
              <w:br/>
              <w:t xml:space="preserve">气体光源回电时间小于67ms，支持超速连拍， </w:t>
            </w:r>
            <w:r>
              <w:rPr>
                <w:rFonts w:ascii="宋体" w:hAnsi="宋体" w:cs="宋体"/>
                <w:szCs w:val="21"/>
              </w:rPr>
              <w:br/>
              <w:t xml:space="preserve">气体补光控制具有峰值抑制功能 </w:t>
            </w:r>
            <w:r>
              <w:rPr>
                <w:rFonts w:ascii="宋体" w:hAnsi="宋体" w:cs="宋体"/>
                <w:szCs w:val="21"/>
              </w:rPr>
              <w:br/>
              <w:t xml:space="preserve">支持LED灯频闪、白光气体爆闪，红外气体爆闪 </w:t>
            </w:r>
            <w:r>
              <w:rPr>
                <w:rFonts w:ascii="宋体" w:hAnsi="宋体" w:cs="宋体"/>
                <w:szCs w:val="21"/>
              </w:rPr>
              <w:br/>
              <w:t xml:space="preserve">支持相机误触发保护功能，触发信号输入异常时自动保护、且自动恢复</w:t>
            </w:r>
            <w:r>
              <w:rPr>
                <w:rFonts w:ascii="宋体" w:hAnsi="宋体" w:cs="宋体"/>
                <w:szCs w:val="21"/>
              </w:rPr>
              <w:br/>
              <w:t xml:space="preserve">灯体设计新颖别致、适应性强，安装简单，调节方便 </w:t>
            </w:r>
            <w:r>
              <w:rPr>
                <w:rFonts w:ascii="宋体" w:hAnsi="宋体" w:cs="宋体"/>
                <w:szCs w:val="21"/>
              </w:rPr>
              <w:br/>
              <w:t xml:space="preserve">一般规范</w:t>
            </w:r>
            <w:r>
              <w:rPr>
                <w:rFonts w:ascii="宋体" w:hAnsi="宋体" w:cs="宋体"/>
                <w:szCs w:val="21"/>
              </w:rPr>
              <w:br/>
              <w:t xml:space="preserve">工作温度：温度-30℃~70℃</w:t>
            </w:r>
            <w:r>
              <w:rPr>
                <w:rFonts w:ascii="宋体" w:hAnsi="宋体" w:cs="宋体"/>
                <w:szCs w:val="21"/>
              </w:rPr>
              <w:br/>
              <w:t xml:space="preserve">电源：220VAC±10%</w:t>
            </w:r>
            <w:r>
              <w:rPr>
                <w:rFonts w:ascii="宋体" w:hAnsi="宋体" w:cs="宋体"/>
                <w:szCs w:val="21"/>
              </w:rPr>
              <w:br/>
              <w:t xml:space="preserve">工作湿度：湿度5%~95%@40℃，无凝结</w:t>
            </w:r>
            <w:r>
              <w:rPr>
                <w:rFonts w:ascii="宋体" w:hAnsi="宋体" w:cs="宋体"/>
                <w:szCs w:val="21"/>
              </w:rPr>
              <w:br/>
              <w:t xml:space="preserve">重量：8KG</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3928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生态一体化闪光灯2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适配所有相机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2195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闪光灯1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回电时间短、适于超速抓拍 </w:t>
            </w:r>
            <w:r>
              <w:rPr>
                <w:rFonts w:ascii="宋体" w:hAnsi="宋体" w:cs="宋体"/>
                <w:szCs w:val="21"/>
              </w:rPr>
              <w:br/>
              <w:t xml:space="preserve">峰值功率大，有效提升白天目标效果 </w:t>
            </w:r>
            <w:r>
              <w:rPr>
                <w:rFonts w:ascii="宋体" w:hAnsi="宋体" w:cs="宋体"/>
                <w:szCs w:val="21"/>
              </w:rPr>
              <w:br/>
              <w:t xml:space="preserve">具有光敏，支持白天和晚上两档亮度，可通过RS485调节亮度值 </w:t>
            </w:r>
            <w:r>
              <w:rPr>
                <w:rFonts w:ascii="宋体" w:hAnsi="宋体" w:cs="宋体"/>
                <w:szCs w:val="21"/>
              </w:rPr>
              <w:br/>
              <w:t xml:space="preserve">电平量触发（可定制开关量触发） </w:t>
            </w:r>
            <w:r>
              <w:rPr>
                <w:rFonts w:ascii="宋体" w:hAnsi="宋体" w:cs="宋体"/>
                <w:szCs w:val="21"/>
              </w:rPr>
              <w:br/>
              <w:t xml:space="preserve">灯体设计新颖别致，具有手动万向节，调节方便</w:t>
            </w:r>
            <w:r>
              <w:rPr>
                <w:rFonts w:ascii="宋体" w:hAnsi="宋体" w:cs="宋体"/>
                <w:szCs w:val="21"/>
              </w:rPr>
              <w:br/>
              <w:t xml:space="preserve">内置光栅（可选配外置光栅），可有效减少光污染</w:t>
            </w:r>
            <w:r>
              <w:rPr>
                <w:rFonts w:ascii="宋体" w:hAnsi="宋体" w:cs="宋体"/>
                <w:szCs w:val="21"/>
              </w:rPr>
              <w:br/>
              <w:t xml:space="preserve">一般规范</w:t>
            </w:r>
            <w:r>
              <w:rPr>
                <w:rFonts w:ascii="宋体" w:hAnsi="宋体" w:cs="宋体"/>
                <w:szCs w:val="21"/>
              </w:rPr>
              <w:br/>
              <w:t xml:space="preserve">工作温度：温度-30℃~70℃</w:t>
            </w:r>
            <w:r>
              <w:rPr>
                <w:rFonts w:ascii="宋体" w:hAnsi="宋体" w:cs="宋体"/>
                <w:szCs w:val="21"/>
              </w:rPr>
              <w:br/>
              <w:t xml:space="preserve">电源：220VAC±10%</w:t>
            </w:r>
            <w:r>
              <w:rPr>
                <w:rFonts w:ascii="宋体" w:hAnsi="宋体" w:cs="宋体"/>
                <w:szCs w:val="21"/>
              </w:rPr>
              <w:br/>
              <w:t xml:space="preserve">工作湿度：湿度5%~95%@40℃，无凝结</w:t>
            </w:r>
            <w:r>
              <w:rPr>
                <w:rFonts w:ascii="宋体" w:hAnsi="宋体" w:cs="宋体"/>
                <w:szCs w:val="21"/>
              </w:rPr>
              <w:br/>
              <w:t xml:space="preserve">重量：6KG</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闪光灯2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寿命:300万次闪光</w:t>
            </w:r>
            <w:r>
              <w:rPr>
                <w:rFonts w:ascii="宋体" w:hAnsi="宋体" w:cs="宋体"/>
                <w:szCs w:val="21"/>
              </w:rPr>
              <w:br/>
              <w:t xml:space="preserve">触发驱动电流:≤10mA</w:t>
            </w:r>
            <w:r>
              <w:rPr>
                <w:rFonts w:ascii="宋体" w:hAnsi="宋体" w:cs="宋体"/>
                <w:szCs w:val="21"/>
              </w:rPr>
              <w:br/>
            </w:r>
            <w:r>
              <w:rPr>
                <w:rFonts w:ascii="宋体" w:hAnsi="宋体" w:cs="宋体"/>
                <w:szCs w:val="21"/>
              </w:rPr>
              <w:t xml:space="preserve">峰值放电时间:≤300us，回电时间:≤200ms</w:t>
            </w:r>
            <w:r>
              <w:rPr>
                <w:rFonts w:ascii="宋体" w:hAnsi="宋体" w:cs="宋体"/>
                <w:szCs w:val="21"/>
              </w:rPr>
              <w:br/>
              <w:t xml:space="preserve">闪光距离:20米， 平均功耗:&lt;5w</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1571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LED灯1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光源类型：16颗优质大功率LED</w:t>
            </w:r>
            <w:r>
              <w:rPr>
                <w:rFonts w:ascii="宋体" w:hAnsi="宋体" w:cs="宋体"/>
                <w:szCs w:val="21"/>
              </w:rPr>
              <w:br/>
              <w:t xml:space="preserve">发光角度10°</w:t>
            </w:r>
            <w:r>
              <w:rPr>
                <w:rFonts w:ascii="宋体" w:hAnsi="宋体" w:cs="宋体"/>
                <w:szCs w:val="21"/>
              </w:rPr>
              <w:br/>
              <w:t xml:space="preserve">覆盖范围：单车道环境补光灯</w:t>
            </w:r>
            <w:r>
              <w:rPr>
                <w:rFonts w:ascii="宋体" w:hAnsi="宋体" w:cs="宋体"/>
                <w:szCs w:val="21"/>
              </w:rPr>
              <w:br/>
              <w:t xml:space="preserve">最佳补光范围16米～25米</w:t>
            </w:r>
            <w:r>
              <w:rPr>
                <w:rFonts w:ascii="宋体" w:hAnsi="宋体" w:cs="宋体"/>
                <w:szCs w:val="21"/>
              </w:rPr>
              <w:br/>
              <w:t xml:space="preserve">触发方式： 4V~6V电平量触发（高电平有效）（可选配开关量触发）</w:t>
            </w:r>
            <w:r>
              <w:rPr>
                <w:rFonts w:ascii="宋体" w:hAnsi="宋体" w:cs="宋体"/>
                <w:szCs w:val="21"/>
              </w:rPr>
              <w:br/>
              <w:t xml:space="preserve">触发信号：频率15~250HZ，占空比1%~39%，响应时间小于20US</w:t>
            </w:r>
            <w:r>
              <w:rPr>
                <w:rFonts w:ascii="宋体" w:hAnsi="宋体" w:cs="宋体"/>
                <w:szCs w:val="21"/>
              </w:rPr>
              <w:br/>
              <w:t xml:space="preserve">外壳材质金属铝</w:t>
            </w:r>
            <w:r>
              <w:rPr>
                <w:rFonts w:ascii="宋体" w:hAnsi="宋体" w:cs="宋体"/>
                <w:szCs w:val="21"/>
              </w:rPr>
              <w:br/>
              <w:t xml:space="preserve">一般规范</w:t>
            </w:r>
            <w:r>
              <w:rPr>
                <w:rFonts w:ascii="宋体" w:hAnsi="宋体" w:cs="宋体"/>
                <w:szCs w:val="21"/>
              </w:rPr>
              <w:br/>
              <w:t xml:space="preserve">工作温度：温度-30℃~70℃</w:t>
            </w:r>
            <w:r>
              <w:rPr>
                <w:rFonts w:ascii="宋体" w:hAnsi="宋体" w:cs="宋体"/>
                <w:szCs w:val="21"/>
              </w:rPr>
              <w:br/>
              <w:t xml:space="preserve">电源：220VAC±10%</w:t>
            </w:r>
            <w:r>
              <w:rPr>
                <w:rFonts w:ascii="宋体" w:hAnsi="宋体" w:cs="宋体"/>
                <w:szCs w:val="21"/>
              </w:rPr>
              <w:br/>
              <w:t xml:space="preserve">工作湿度：湿度5%~95%@40℃，无凝结</w:t>
            </w:r>
            <w:r>
              <w:rPr>
                <w:rFonts w:ascii="宋体" w:hAnsi="宋体" w:cs="宋体"/>
                <w:szCs w:val="21"/>
              </w:rPr>
              <w:br/>
              <w:t xml:space="preserve">功耗：35W MAX</w:t>
            </w:r>
            <w:r>
              <w:rPr>
                <w:rFonts w:ascii="宋体" w:hAnsi="宋体" w:cs="宋体"/>
                <w:szCs w:val="21"/>
              </w:rPr>
              <w:br/>
              <w:t xml:space="preserve">防护等级：IP66</w:t>
            </w:r>
            <w:r>
              <w:rPr>
                <w:rFonts w:ascii="宋体" w:hAnsi="宋体" w:cs="宋体"/>
                <w:szCs w:val="21"/>
              </w:rPr>
              <w:br/>
              <w:t xml:space="preserve">重量：2.74KG</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LED灯2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LED常亮补光灯，16颗高亮LED灯珠，色温：5000-5500K，功耗：0~38W连续可调，光效：120Lm/W，光通量：≤1750 Lm，设计寿命：≥5万小时，工作温度：-40°C--70°C。</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1540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摄像机合杆抱箍</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含相机安装滑槽、原有杆件处焊接，滑槽螺丝，不锈钢带</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闪光灯、LED灯安装抱箍、支架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定制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前端接入百兆工业级交换机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4口</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374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前端接入千兆工业级交换机1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spacing w:after="240"/>
              <w:widowControl/>
              <w:rPr>
                <w:rFonts w:hint="eastAsia" w:ascii="宋体" w:hAnsi="宋体" w:cs="宋体"/>
                <w:szCs w:val="21"/>
              </w:rPr>
            </w:pPr>
            <w:r>
              <w:rPr>
                <w:rFonts w:ascii="宋体" w:hAnsi="宋体" w:cs="宋体"/>
                <w:szCs w:val="21"/>
              </w:rPr>
              <w:t xml:space="preserve">工业级交换机，8个千兆电口+2个千兆SFP光口。含电源，含1个光模块。 物理端口: 2千兆光口+8千兆电组成; 交换容量: 30.4G</w:t>
            </w:r>
            <w:r>
              <w:rPr>
                <w:rFonts w:ascii="宋体" w:hAnsi="宋体" w:cs="宋体"/>
                <w:szCs w:val="21"/>
              </w:rPr>
              <w:t xml:space="preserve">bps, 转发速率：22.61Mpps 光纤端口: 1000Base-GX端口（ SFP/LC选配 ） RJ45端口: 支持10/100/1000M,全/半双工, MDI/MDI-X自适应功能机械结构: IP40,防雷击6KV,防浪涌,全铝机身, 无风扇设计, 导轨/壁挂式 电源参数: 工业端子，DC48-52V（双电源冗余备份），支持反接保护工作环境：  工作温度：-40～85 °C（-40～185 °F）  储存温度 : -40～85 °C（-40～185 °F）  相对湿度 : 5%～95%(无凝露）</w:t>
            </w:r>
            <w:r>
              <w:rPr>
                <w:rFonts w:ascii="宋体" w:hAnsi="宋体" w:cs="宋体"/>
                <w:szCs w:val="21"/>
              </w:rPr>
              <w:br/>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1144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前端接入千兆工业级交换机2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工业级交换机，8个千兆电口+8个千兆SFP光口。含电源。物理端口: 8千兆光口+8千兆电组成;</w:t>
            </w:r>
            <w:r>
              <w:rPr>
                <w:rFonts w:ascii="宋体" w:hAnsi="宋体" w:cs="宋体"/>
                <w:szCs w:val="21"/>
              </w:rPr>
              <w:br/>
              <w:t xml:space="preserve">交换容量: 128Gbps, 转发速率：32Mpps;</w:t>
            </w:r>
            <w:r>
              <w:rPr>
                <w:rFonts w:ascii="宋体" w:hAnsi="宋体" w:cs="宋体"/>
                <w:szCs w:val="21"/>
              </w:rPr>
              <w:br/>
              <w:t xml:space="preserve"> 光纤端口: 1000Base-GX端口（ SFP/LC选配 ）</w:t>
            </w:r>
            <w:r>
              <w:rPr>
                <w:rFonts w:ascii="宋体" w:hAnsi="宋体" w:cs="宋体"/>
                <w:szCs w:val="21"/>
              </w:rPr>
              <w:br/>
              <w:t xml:space="preserve"> RJ45端口: 支持10/100/1000M,全/半双工, MDI/MDI-X自适应功能 机械结构: IP40,防雷击6KV,防浪涌,全铝机身, 无风扇设计, 导轨/壁挂式</w:t>
            </w:r>
            <w:r>
              <w:rPr>
                <w:rFonts w:ascii="宋体" w:hAnsi="宋体" w:cs="宋体"/>
                <w:szCs w:val="21"/>
              </w:rPr>
              <w:br/>
              <w:t xml:space="preserve"> 电源参数: 工业端子，DC48-52V（双电源冗余备份），支持反接保护 工作环境：  工作温度：-40～85 °C（-40～185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3432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前端接入千兆工业级SFP光模块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LC接口,单模单纤（A\B）20km。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257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抱杆小机箱</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600mm×400mm×200mm 含设备箱箱体、及2P20A 1个，220V稳压电源1个，含线架、线槽、线排等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629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车辆抓拍主控箱</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450mm*530mm*1000mm 含设备箱箱体、及2P20A4个，2P40A1个空气开关，1个2眼1个3眼插座，公牛三眼五孔插座电源1个，220V稳压电源1个,含线架、线槽、线排、自动温控风扇</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2202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车辆抓拍主控箱基础</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含基础材料地笼材料4xM16x1000、60cm高工字架材料</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291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电源防雷器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适用电源 220/380V （主配电用），标称工作电压Un AC220V  ，最大持续工作电压Uc AC320V，电压保护水平Up &lt;1300V，防护等级 IP20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262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3-3.5米F杆，配套挑臂长度（0.5-1米—）面层喷塑(主材)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6050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6.5米F杆，配套挑臂长度(3米 -5米）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7920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8米杆（带爬梯）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7480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杆件4</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9米杆（带爬梯）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7920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12米，（带爬梯）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9900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杆件6</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15米，配套平台等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63014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龙门架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跨幅15m，高5.5米，含柱、护栏、法栏等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30800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挑臂1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路灯杆合杆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462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挑臂2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长度1米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挑臂3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长度1.5米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220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挑臂4</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长度2米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308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挑臂5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长度3-5米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1949</w:t>
            </w:r>
            <w:r/>
          </w:p>
        </w:tc>
      </w:tr>
      <w:tr>
        <w:trPr>
          <w:trHeight w:val="20"/>
        </w:trPr>
        <w:tc>
          <w:tcPr>
            <w:gridSpan w:val="3"/>
            <w:shd w:val="clear" w:color="auto" w:fill="ffffff" w:themeFill="background1"/>
            <w:tcBorders>
              <w:top w:val="single" w:color="auto" w:sz="4" w:space="0"/>
              <w:left w:val="single" w:color="auto" w:sz="4" w:space="0"/>
              <w:bottom w:val="single" w:color="auto" w:sz="4" w:space="0"/>
              <w:right w:val="single" w:color="auto" w:sz="4" w:space="0"/>
            </w:tcBorders>
            <w:tcW w:w="3003"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2.交通诱导系统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1506"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门式可变情报板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1X10，共10个组模，一个模块为全彩</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313500</w:t>
            </w:r>
            <w:r/>
          </w:p>
        </w:tc>
      </w:tr>
      <w:tr>
        <w:trPr>
          <w:trHeight w:val="20"/>
        </w:trPr>
        <w:tc>
          <w:tcPr>
            <w:gridSpan w:val="3"/>
            <w:shd w:val="clear" w:color="auto" w:fill="ffffff" w:themeFill="background1"/>
            <w:tcBorders>
              <w:top w:val="single" w:color="auto" w:sz="4" w:space="0"/>
              <w:left w:val="single" w:color="auto" w:sz="4" w:space="0"/>
              <w:bottom w:val="single" w:color="auto" w:sz="4" w:space="0"/>
              <w:right w:val="single" w:color="auto" w:sz="4" w:space="0"/>
            </w:tcBorders>
            <w:tcW w:w="3003"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3.执法船只监控系统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1506"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船用枪机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200万臻全彩筒型网络摄像机</w:t>
            </w:r>
            <w:r>
              <w:rPr>
                <w:rFonts w:ascii="宋体" w:hAnsi="宋体" w:cs="宋体"/>
                <w:szCs w:val="21"/>
              </w:rPr>
              <w:br/>
              <w:t xml:space="preserve">最高分辨率可达1920 × 1080 @25 fps，在该分辨率下可输出实时图像</w:t>
            </w:r>
            <w:r>
              <w:rPr>
                <w:rFonts w:ascii="宋体" w:hAnsi="宋体" w:cs="宋体"/>
                <w:szCs w:val="21"/>
              </w:rPr>
              <w:br/>
              <w:t xml:space="preserve">支持Smart侦测：10项事件检测，1项异常检测</w:t>
            </w:r>
            <w:r>
              <w:rPr>
                <w:rFonts w:ascii="宋体" w:hAnsi="宋体" w:cs="宋体"/>
                <w:szCs w:val="21"/>
              </w:rPr>
              <w:br/>
              <w:t xml:space="preserve">支持背光补偿，强光抑制，3D数字降噪，120 dB宽动态适应不同环境</w:t>
            </w:r>
            <w:r>
              <w:rPr>
                <w:rFonts w:ascii="宋体" w:hAnsi="宋体" w:cs="宋体"/>
                <w:szCs w:val="21"/>
              </w:rPr>
              <w:br/>
              <w:t xml:space="preserve">1个内置麦克风</w:t>
            </w:r>
            <w:r>
              <w:rPr>
                <w:rFonts w:ascii="宋体" w:hAnsi="宋体" w:cs="宋体"/>
                <w:szCs w:val="21"/>
              </w:rPr>
              <w:br/>
              <w:t xml:space="preserve">支持柔光灯补光，照射距离最远可达30 m</w:t>
            </w:r>
            <w:r>
              <w:rPr>
                <w:rFonts w:ascii="宋体" w:hAnsi="宋体" w:cs="宋体"/>
                <w:szCs w:val="21"/>
              </w:rPr>
              <w:br/>
              <w:t xml:space="preserve">符合IP66防尘防水设计，可靠性高</w:t>
            </w:r>
            <w:r>
              <w:rPr>
                <w:rFonts w:ascii="宋体" w:hAnsi="宋体" w:cs="宋体"/>
                <w:szCs w:val="21"/>
              </w:rPr>
              <w:br/>
            </w:r>
            <w:r>
              <w:rPr>
                <w:rFonts w:ascii="宋体" w:hAnsi="宋体" w:cs="宋体"/>
                <w:szCs w:val="21"/>
              </w:rPr>
              <w:t xml:space="preserve">传感器类型：1/2.7" Progressive Scan CMOS</w:t>
            </w:r>
            <w:r>
              <w:rPr>
                <w:rFonts w:ascii="宋体" w:hAnsi="宋体" w:cs="宋体"/>
                <w:szCs w:val="21"/>
              </w:rPr>
              <w:br/>
              <w:t xml:space="preserve"> 最低照度：彩色：0.0005 Lux @（F1.0，AGC ON），0 Lux with Light</w:t>
            </w:r>
            <w:r>
              <w:rPr>
                <w:rFonts w:ascii="宋体" w:hAnsi="宋体" w:cs="宋体"/>
                <w:szCs w:val="21"/>
              </w:rPr>
              <w:br/>
              <w:t xml:space="preserve"> 宽动态：120 dB </w:t>
            </w:r>
            <w:r>
              <w:rPr>
                <w:rFonts w:ascii="宋体" w:hAnsi="宋体" w:cs="宋体"/>
                <w:szCs w:val="21"/>
              </w:rPr>
              <w:br/>
              <w:t xml:space="preserve">景深范围：2.8 mm：1.7 m~∞</w:t>
            </w:r>
            <w:r>
              <w:rPr>
                <w:rFonts w:ascii="宋体" w:hAnsi="宋体" w:cs="宋体"/>
                <w:szCs w:val="21"/>
              </w:rPr>
              <w:br/>
              <w:t xml:space="preserve">4 mm：2.1 m~∞</w:t>
            </w:r>
            <w:r>
              <w:rPr>
                <w:rFonts w:ascii="宋体" w:hAnsi="宋体" w:cs="宋体"/>
                <w:szCs w:val="21"/>
              </w:rPr>
              <w:br/>
              <w:t xml:space="preserve">6 mm：3.5 m~∞ </w:t>
            </w:r>
            <w:r>
              <w:rPr>
                <w:rFonts w:ascii="宋体" w:hAnsi="宋体" w:cs="宋体"/>
                <w:szCs w:val="21"/>
              </w:rPr>
              <w:br/>
              <w:t xml:space="preserve">8 mm：4 m~∞ </w:t>
            </w:r>
            <w:r>
              <w:rPr>
                <w:rFonts w:ascii="宋体" w:hAnsi="宋体" w:cs="宋体"/>
                <w:szCs w:val="21"/>
              </w:rPr>
              <w:br/>
              <w:t xml:space="preserve"> 焦距&amp;视场角：2.8 mm，水平视场角：106.7°，垂直视场角：55.6°，对角视场角：126.5°</w:t>
            </w:r>
            <w:r>
              <w:rPr>
                <w:rFonts w:ascii="宋体" w:hAnsi="宋体" w:cs="宋体"/>
                <w:szCs w:val="21"/>
              </w:rPr>
              <w:br/>
              <w:t xml:space="preserve">4 mm，水平视场角：83.6°，垂直视场角：44.6°，对角视场角：99.1°</w:t>
            </w:r>
            <w:r>
              <w:rPr>
                <w:rFonts w:ascii="宋体" w:hAnsi="宋体" w:cs="宋体"/>
                <w:szCs w:val="21"/>
              </w:rPr>
              <w:br/>
              <w:t xml:space="preserve">6 mm，水平视场角：54.6°，垂直视场角：29.9°，对角视场角：63.6°</w:t>
            </w:r>
            <w:r>
              <w:rPr>
                <w:rFonts w:ascii="宋体" w:hAnsi="宋体" w:cs="宋体"/>
                <w:szCs w:val="21"/>
              </w:rPr>
              <w:br/>
              <w:t xml:space="preserve">8 mm，水平视场角：42.2°，垂直视场角：23.1°，对角视场角：49.2° </w:t>
            </w:r>
            <w:r>
              <w:rPr>
                <w:rFonts w:ascii="宋体" w:hAnsi="宋体" w:cs="宋体"/>
                <w:szCs w:val="21"/>
              </w:rPr>
              <w:br/>
              <w:t xml:space="preserve">补光距离：最远可达30 m</w:t>
            </w:r>
            <w:r>
              <w:rPr>
                <w:rFonts w:ascii="宋体" w:hAnsi="宋体" w:cs="宋体"/>
                <w:szCs w:val="21"/>
              </w:rPr>
              <w:br/>
              <w:t xml:space="preserve"> 防补光过曝：支持</w:t>
            </w:r>
            <w:r>
              <w:rPr>
                <w:rFonts w:ascii="宋体" w:hAnsi="宋体" w:cs="宋体"/>
                <w:szCs w:val="21"/>
              </w:rPr>
              <w:br/>
              <w:t xml:space="preserve"> 补光灯类型：柔光灯 </w:t>
            </w:r>
            <w:r>
              <w:rPr>
                <w:rFonts w:ascii="宋体" w:hAnsi="宋体" w:cs="宋体"/>
                <w:szCs w:val="21"/>
              </w:rPr>
              <w:br/>
              <w:t xml:space="preserve">最大图像尺寸：1920 × 1080</w:t>
            </w:r>
            <w:r>
              <w:rPr>
                <w:rFonts w:ascii="宋体" w:hAnsi="宋体" w:cs="宋体"/>
                <w:szCs w:val="21"/>
              </w:rPr>
              <w:br/>
              <w:t xml:space="preserve"> 视频压缩标准：主码流：H.265/H.264</w:t>
            </w:r>
            <w:r>
              <w:rPr>
                <w:rFonts w:ascii="宋体" w:hAnsi="宋体" w:cs="宋体"/>
                <w:szCs w:val="21"/>
              </w:rPr>
              <w:br/>
              <w:t xml:space="preserve">子码流：H.265/H.264/MJPEG </w:t>
            </w:r>
            <w:r>
              <w:rPr>
                <w:rFonts w:ascii="宋体" w:hAnsi="宋体" w:cs="宋体"/>
                <w:szCs w:val="21"/>
              </w:rPr>
              <w:br/>
              <w:t xml:space="preserve">音频：1个内置麦克风</w:t>
            </w:r>
            <w:r>
              <w:rPr>
                <w:rFonts w:ascii="宋体" w:hAnsi="宋体" w:cs="宋体"/>
                <w:szCs w:val="21"/>
              </w:rPr>
              <w:br/>
              <w:t xml:space="preserve"> 网络：1个RJ45 10 M/100 M自适应以太网口 </w:t>
            </w:r>
            <w:r>
              <w:rPr>
                <w:rFonts w:ascii="宋体" w:hAnsi="宋体" w:cs="宋体"/>
                <w:szCs w:val="21"/>
              </w:rPr>
              <w:br/>
              <w:t xml:space="preserve">恢复出厂设置：支持客户端或浏览器恢复</w:t>
            </w:r>
            <w:r>
              <w:rPr>
                <w:rFonts w:ascii="宋体" w:hAnsi="宋体" w:cs="宋体"/>
                <w:szCs w:val="21"/>
              </w:rPr>
              <w:br/>
              <w:t xml:space="preserve"> 启动和工作温湿度：-30 ℃~60 ℃，湿度小于95%（无凝结）</w:t>
            </w:r>
            <w:r>
              <w:rPr>
                <w:rFonts w:ascii="宋体" w:hAnsi="宋体" w:cs="宋体"/>
                <w:szCs w:val="21"/>
              </w:rPr>
              <w:br/>
              <w:t xml:space="preserve"> 供电方式：DC：12 V ± 25%，支持防反接保护</w:t>
            </w:r>
            <w:r>
              <w:rPr>
                <w:rFonts w:ascii="宋体" w:hAnsi="宋体" w:cs="宋体"/>
                <w:szCs w:val="21"/>
              </w:rPr>
              <w:br/>
              <w:t xml:space="preserve"> 电流及功耗：DC：12 V，0.42 A，最大功耗：5 W</w:t>
            </w:r>
            <w:r>
              <w:rPr>
                <w:rFonts w:ascii="宋体" w:hAnsi="宋体" w:cs="宋体"/>
                <w:szCs w:val="21"/>
              </w:rPr>
              <w:br/>
              <w:t xml:space="preserve"> 电源接口类型：Ø5.5 mm圆口</w:t>
            </w:r>
            <w:r>
              <w:rPr>
                <w:rFonts w:ascii="宋体" w:hAnsi="宋体" w:cs="宋体"/>
                <w:szCs w:val="21"/>
              </w:rPr>
              <w:br/>
              <w:t xml:space="preserve">防护：IP66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909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工控机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支持8路5MP IPC接入</w:t>
            </w:r>
            <w:r>
              <w:rPr>
                <w:rFonts w:ascii="宋体" w:hAnsi="宋体" w:cs="宋体"/>
                <w:szCs w:val="21"/>
              </w:rPr>
              <w:br/>
              <w:t xml:space="preserve">接交换机扩展8路，最大支持16路相机接入，最高支持1080P，使用标准H.265/H.264码流，支持双码流</w:t>
            </w:r>
            <w:r>
              <w:rPr>
                <w:rFonts w:ascii="宋体" w:hAnsi="宋体" w:cs="宋体"/>
                <w:szCs w:val="21"/>
              </w:rPr>
              <w:br/>
              <w:t xml:space="preserve">具备1路CVBS视音频输出；</w:t>
            </w:r>
            <w:r>
              <w:rPr>
                <w:rFonts w:ascii="宋体" w:hAnsi="宋体" w:cs="宋体"/>
                <w:szCs w:val="21"/>
              </w:rPr>
              <w:br/>
              <w:t xml:space="preserve">具备1路VGA视频输出接口，最高分辨率可达1920*1080；</w:t>
            </w:r>
            <w:r>
              <w:rPr>
                <w:rFonts w:ascii="宋体" w:hAnsi="宋体" w:cs="宋体"/>
                <w:szCs w:val="21"/>
              </w:rPr>
              <w:br/>
              <w:t xml:space="preserve">全新车载专用GUI界面，具备良好的用户体验性，并支持WEB登录，操作简单便捷；</w:t>
            </w:r>
            <w:r>
              <w:rPr>
                <w:rFonts w:ascii="宋体" w:hAnsi="宋体" w:cs="宋体"/>
                <w:szCs w:val="21"/>
              </w:rPr>
              <w:br/>
              <w:t xml:space="preserve">硬件设计上具备断电保护功能，设备在突然断电情况下可以自动启用超级电容，实现正常关机，有效避免关键数据丢失，延长硬盘寿命；</w:t>
            </w:r>
            <w:r>
              <w:rPr>
                <w:rFonts w:ascii="宋体" w:hAnsi="宋体" w:cs="宋体"/>
                <w:szCs w:val="21"/>
              </w:rPr>
              <w:br/>
              <w:t xml:space="preserve">支持4G/5G无线模块、WIFI模块，提供灵活的无线传输方案。通讯模块可插拔，方便产品通过无线网络模块升级；</w:t>
            </w:r>
            <w:r>
              <w:rPr>
                <w:rFonts w:ascii="宋体" w:hAnsi="宋体" w:cs="宋体"/>
                <w:szCs w:val="21"/>
              </w:rPr>
              <w:br/>
              <w:t xml:space="preserve">内置高灵敏度卫星定位模块，支持GPS/北斗/GLONASS定位，定位信息同步封装入录像码流中；</w:t>
            </w:r>
            <w:r>
              <w:rPr>
                <w:rFonts w:ascii="宋体" w:hAnsi="宋体" w:cs="宋体"/>
                <w:szCs w:val="21"/>
              </w:rPr>
              <w:br/>
              <w:t xml:space="preserve">具备信息采集接口，可采集驾驶员左转、右转、刹车、倒车等信息；</w:t>
            </w:r>
            <w:r>
              <w:rPr>
                <w:rFonts w:ascii="宋体" w:hAnsi="宋体" w:cs="宋体"/>
                <w:szCs w:val="21"/>
              </w:rPr>
              <w:br/>
              <w:t xml:space="preserve">能够同时接入2块2.5英寸HDD/SSD硬盘，接入方式为可插拔式；</w:t>
            </w:r>
            <w:r>
              <w:rPr>
                <w:rFonts w:ascii="宋体" w:hAnsi="宋体" w:cs="宋体"/>
                <w:szCs w:val="21"/>
              </w:rPr>
              <w:br/>
            </w:r>
            <w:r>
              <w:rPr>
                <w:rFonts w:ascii="宋体" w:hAnsi="宋体" w:cs="宋体"/>
                <w:szCs w:val="21"/>
              </w:rPr>
              <w:t xml:space="preserve">具备延时关机（0分钟~6小时）和24小时定时开关机功能；</w:t>
            </w:r>
            <w:r>
              <w:rPr>
                <w:rFonts w:ascii="宋体" w:hAnsi="宋体" w:cs="宋体"/>
                <w:szCs w:val="21"/>
              </w:rPr>
              <w:br/>
              <w:t xml:space="preserve">宽幅电源输入（DC +8 ~ +36V），满足汽车电气特性要求；</w:t>
            </w:r>
            <w:r>
              <w:rPr>
                <w:rFonts w:ascii="宋体" w:hAnsi="宋体" w:cs="宋体"/>
                <w:szCs w:val="21"/>
              </w:rPr>
              <w:br/>
              <w:t xml:space="preserve">铝制机箱，具备良好的车载工作环境适应性；</w:t>
            </w:r>
            <w:r>
              <w:rPr>
                <w:rFonts w:ascii="宋体" w:hAnsi="宋体" w:cs="宋体"/>
                <w:szCs w:val="21"/>
              </w:rPr>
              <w:br/>
              <w:t xml:space="preserve">支持相机上下、左右、中心镜像；</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9931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船用球机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200万像素4寸23倍星光轻智能网络高清球机_POE</w:t>
            </w:r>
            <w:r>
              <w:rPr>
                <w:rFonts w:ascii="宋体" w:hAnsi="宋体" w:cs="宋体"/>
                <w:szCs w:val="21"/>
              </w:rPr>
              <w:br/>
              <w:t xml:space="preserve">支持区域入侵侦测，越界侦测，进入区域侦测和离开区域侦等智能侦测</w:t>
            </w:r>
            <w:r>
              <w:rPr>
                <w:rFonts w:ascii="宋体" w:hAnsi="宋体" w:cs="宋体"/>
                <w:szCs w:val="21"/>
              </w:rPr>
              <w:br/>
              <w:t xml:space="preserve">采用高效补光阵列，低功耗，红外补光100 m</w:t>
            </w:r>
            <w:r>
              <w:rPr>
                <w:rFonts w:ascii="宋体" w:hAnsi="宋体" w:cs="宋体"/>
                <w:szCs w:val="21"/>
              </w:rPr>
              <w:br/>
              <w:t xml:space="preserve">支持切换为人脸抓拍模式，最大同时抓拍5张人脸</w:t>
            </w:r>
            <w:r>
              <w:rPr>
                <w:rFonts w:ascii="宋体" w:hAnsi="宋体" w:cs="宋体"/>
                <w:szCs w:val="21"/>
              </w:rPr>
              <w:br/>
              <w:t xml:space="preserve">内置加热玻璃，有效除雾</w:t>
            </w:r>
            <w:r>
              <w:rPr>
                <w:rFonts w:ascii="宋体" w:hAnsi="宋体" w:cs="宋体"/>
                <w:szCs w:val="21"/>
              </w:rPr>
              <w:br/>
              <w:t xml:space="preserve">支持超低照度，0.005 Lux@F1.6（彩色），0.001 Lux@F1.6（黑白），0 Lux with IR</w:t>
            </w:r>
            <w:r>
              <w:rPr>
                <w:rFonts w:ascii="宋体" w:hAnsi="宋体" w:cs="宋体"/>
                <w:szCs w:val="21"/>
              </w:rPr>
              <w:br/>
              <w:t xml:space="preserve">支持23倍光学变倍，16倍数字变倍</w:t>
            </w:r>
            <w:r>
              <w:rPr>
                <w:rFonts w:ascii="宋体" w:hAnsi="宋体" w:cs="宋体"/>
                <w:szCs w:val="21"/>
              </w:rPr>
              <w:br/>
              <w:t xml:space="preserve">支持三码流技术，每路码流可独立配置分辨率及帧率</w:t>
            </w:r>
            <w:r>
              <w:rPr>
                <w:rFonts w:ascii="宋体" w:hAnsi="宋体" w:cs="宋体"/>
                <w:szCs w:val="21"/>
              </w:rPr>
              <w:br/>
              <w:t xml:space="preserve">支持3D数字降噪，支持真宽动态</w:t>
            </w:r>
            <w:r>
              <w:rPr>
                <w:rFonts w:ascii="宋体" w:hAnsi="宋体" w:cs="宋体"/>
                <w:szCs w:val="21"/>
              </w:rPr>
              <w:br/>
              <w:t xml:space="preserve">支持定时抓图与事件抓图功能</w:t>
            </w:r>
            <w:r>
              <w:rPr>
                <w:rFonts w:ascii="宋体" w:hAnsi="宋体" w:cs="宋体"/>
                <w:szCs w:val="21"/>
              </w:rPr>
              <w:br/>
              <w:t xml:space="preserve">支持定时任务，一键守望，一键巡航功能</w:t>
            </w:r>
            <w:r>
              <w:rPr>
                <w:rFonts w:ascii="宋体" w:hAnsi="宋体" w:cs="宋体"/>
                <w:szCs w:val="21"/>
              </w:rPr>
              <w:br/>
              <w:t xml:space="preserve">支持一进一出报警、一进一出音频、最大支持256 GB MicroSD/MicroSDHC/MicroSDXC卡存储</w:t>
            </w:r>
            <w:r>
              <w:rPr>
                <w:rFonts w:ascii="宋体" w:hAnsi="宋体" w:cs="宋体"/>
                <w:szCs w:val="21"/>
              </w:rPr>
              <w:br/>
              <w:t xml:space="preserve">IP66，抗干扰能力强，适用于严酷的电磁环境，符合GB/T17626.2/3/4/5/6四级标准</w:t>
            </w:r>
            <w:r>
              <w:rPr>
                <w:rFonts w:ascii="宋体" w:hAnsi="宋体" w:cs="宋体"/>
                <w:szCs w:val="21"/>
              </w:rPr>
              <w:br/>
              <w:t xml:space="preserve">传感器类型：1/2.8＂ progressive scan CMOS</w:t>
            </w:r>
            <w:r>
              <w:rPr>
                <w:rFonts w:ascii="宋体" w:hAnsi="宋体" w:cs="宋体"/>
                <w:szCs w:val="21"/>
              </w:rPr>
              <w:br/>
              <w:t xml:space="preserve">最低照度：彩色：0.005Lux @ (F1.6，AGC ON)；黑白：0.001Lux @(F1.6，AGC ON) ；0 Lux with IR</w:t>
            </w:r>
            <w:r>
              <w:rPr>
                <w:rFonts w:ascii="宋体" w:hAnsi="宋体" w:cs="宋体"/>
                <w:szCs w:val="21"/>
              </w:rPr>
              <w:br/>
              <w:t xml:space="preserve">宽动态：支持真宽动态 </w:t>
            </w:r>
            <w:r>
              <w:rPr>
                <w:rFonts w:ascii="宋体" w:hAnsi="宋体" w:cs="宋体"/>
                <w:szCs w:val="21"/>
              </w:rPr>
              <w:br/>
              <w:t xml:space="preserve">焦距：4.8-110 mm,23倍光学变倍</w:t>
            </w:r>
            <w:r>
              <w:rPr>
                <w:rFonts w:ascii="宋体" w:hAnsi="宋体" w:cs="宋体"/>
                <w:szCs w:val="21"/>
              </w:rPr>
              <w:br/>
              <w:t xml:space="preserve">视场角：57.6°~2.7°（广角~望远） </w:t>
            </w:r>
            <w:r>
              <w:rPr>
                <w:rFonts w:ascii="宋体" w:hAnsi="宋体" w:cs="宋体"/>
                <w:szCs w:val="21"/>
              </w:rPr>
              <w:br/>
              <w:t xml:space="preserve">红外照射距离：100 m </w:t>
            </w:r>
            <w:r>
              <w:rPr>
                <w:rFonts w:ascii="宋体" w:hAnsi="宋体" w:cs="宋体"/>
                <w:szCs w:val="21"/>
              </w:rPr>
              <w:br/>
              <w:t xml:space="preserve">水平范围：360°</w:t>
            </w:r>
            <w:r>
              <w:rPr>
                <w:rFonts w:ascii="宋体" w:hAnsi="宋体" w:cs="宋体"/>
                <w:szCs w:val="21"/>
              </w:rPr>
              <w:br/>
              <w:t xml:space="preserve">垂直范围：-15°-90°(自动翻转)</w:t>
            </w:r>
            <w:r>
              <w:rPr>
                <w:rFonts w:ascii="宋体" w:hAnsi="宋体" w:cs="宋体"/>
                <w:szCs w:val="21"/>
              </w:rPr>
              <w:br/>
              <w:t xml:space="preserve">水平速度：水平键控速度：0.1°-80°/s,速度可设;水平预置点速度：80°/s</w:t>
            </w:r>
            <w:r>
              <w:rPr>
                <w:rFonts w:ascii="宋体" w:hAnsi="宋体" w:cs="宋体"/>
                <w:szCs w:val="21"/>
              </w:rPr>
              <w:br/>
              <w:t xml:space="preserve">垂直速度：垂直键控速度：0.1°-80°/s,速度可设;垂直预置点速度：80°/s </w:t>
            </w:r>
            <w:r>
              <w:rPr>
                <w:rFonts w:ascii="宋体" w:hAnsi="宋体" w:cs="宋体"/>
                <w:szCs w:val="21"/>
              </w:rPr>
              <w:br/>
              <w:t xml:space="preserve">主码流帧率分辨率：50Hz:25 fps（1920 × 1080，1280 × 960，1280 × 720）</w:t>
            </w:r>
            <w:r>
              <w:rPr>
                <w:rFonts w:ascii="宋体" w:hAnsi="宋体" w:cs="宋体"/>
                <w:szCs w:val="21"/>
              </w:rPr>
              <w:br/>
              <w:t xml:space="preserve">60Hz:30 fps（1920 × 1080，1280 × 960，1280 × 720） </w:t>
            </w:r>
            <w:r>
              <w:rPr>
                <w:rFonts w:ascii="宋体" w:hAnsi="宋体" w:cs="宋体"/>
                <w:szCs w:val="21"/>
              </w:rPr>
              <w:br/>
              <w:t xml:space="preserve">视频压缩标准：H.265;H.264;MJPEG </w:t>
            </w:r>
            <w:r>
              <w:rPr>
                <w:rFonts w:ascii="宋体" w:hAnsi="宋体" w:cs="宋体"/>
                <w:szCs w:val="21"/>
              </w:rPr>
              <w:br/>
              <w:t xml:space="preserve">报警：1进1出</w:t>
            </w:r>
            <w:r>
              <w:rPr>
                <w:rFonts w:ascii="宋体" w:hAnsi="宋体" w:cs="宋体"/>
                <w:szCs w:val="21"/>
              </w:rPr>
              <w:br/>
              <w:t xml:space="preserve">网络接口：RJ45网口，自适应10M/100M网络数据 </w:t>
            </w:r>
            <w:r>
              <w:rPr>
                <w:rFonts w:ascii="宋体" w:hAnsi="宋体" w:cs="宋体"/>
                <w:szCs w:val="21"/>
              </w:rPr>
              <w:br/>
              <w:t xml:space="preserve"> SD卡扩展：内置Micro SD卡插槽，支持Micro SD/Micro SDHC/Micro SDXC卡（最大支持512GB）</w:t>
            </w:r>
            <w:r>
              <w:rPr>
                <w:rFonts w:ascii="宋体" w:hAnsi="宋体" w:cs="宋体"/>
                <w:szCs w:val="21"/>
              </w:rPr>
              <w:br/>
              <w:t xml:space="preserve"> 音频输入：1路音频输入，音频峰值：2-2.4V[p-p]，输入阻抗：1 kΩ±10%</w:t>
            </w:r>
            <w:r>
              <w:rPr>
                <w:rFonts w:ascii="宋体" w:hAnsi="宋体" w:cs="宋体"/>
                <w:szCs w:val="21"/>
              </w:rPr>
              <w:br/>
              <w:t xml:space="preserve"> 音频输出：1路音频输出，线性电平，阻抗:600Ω </w:t>
            </w:r>
            <w:r>
              <w:rPr>
                <w:rFonts w:ascii="宋体" w:hAnsi="宋体" w:cs="宋体"/>
                <w:szCs w:val="21"/>
              </w:rPr>
              <w:br/>
              <w:t xml:space="preserve">供电方式：DC12V;PoE+(802.3at);DC12V;PoE+(802.3at)</w:t>
            </w:r>
            <w:r>
              <w:rPr>
                <w:rFonts w:ascii="宋体" w:hAnsi="宋体" w:cs="宋体"/>
                <w:szCs w:val="21"/>
              </w:rPr>
              <w:br/>
              <w:t xml:space="preserve"> 电源接口类型：两线式</w:t>
            </w:r>
            <w:r>
              <w:rPr>
                <w:rFonts w:ascii="宋体" w:hAnsi="宋体" w:cs="宋体"/>
                <w:szCs w:val="21"/>
              </w:rPr>
              <w:br/>
            </w:r>
            <w:r>
              <w:rPr>
                <w:rFonts w:ascii="宋体" w:hAnsi="宋体" w:cs="宋体"/>
                <w:szCs w:val="21"/>
              </w:rPr>
              <w:t xml:space="preserve"> 电流及功耗：最大功耗：24 W（其中除雾加热1.6W，补光灯9W）</w:t>
            </w:r>
            <w:r>
              <w:rPr>
                <w:rFonts w:ascii="宋体" w:hAnsi="宋体" w:cs="宋体"/>
                <w:szCs w:val="21"/>
              </w:rPr>
              <w:br/>
              <w:t xml:space="preserve"> 工作温湿度：-30℃-65℃;湿度小于90%</w:t>
            </w:r>
            <w:r>
              <w:rPr>
                <w:rFonts w:ascii="宋体" w:hAnsi="宋体" w:cs="宋体"/>
                <w:szCs w:val="21"/>
              </w:rPr>
              <w:br/>
              <w:t xml:space="preserve"> 恢复出厂设置：支持</w:t>
            </w:r>
            <w:r>
              <w:rPr>
                <w:rFonts w:ascii="宋体" w:hAnsi="宋体" w:cs="宋体"/>
                <w:szCs w:val="21"/>
              </w:rPr>
              <w:br/>
              <w:t xml:space="preserve"> 除雾：加热玻璃除雾</w:t>
            </w:r>
            <w:r>
              <w:rPr>
                <w:rFonts w:ascii="宋体" w:hAnsi="宋体" w:cs="宋体"/>
                <w:szCs w:val="21"/>
              </w:rPr>
              <w:br/>
              <w:t xml:space="preserve"> 尺寸：Ø164.5 × 290 mm </w:t>
            </w:r>
            <w:r>
              <w:rPr>
                <w:rFonts w:ascii="宋体" w:hAnsi="宋体" w:cs="宋体"/>
                <w:szCs w:val="21"/>
              </w:rPr>
              <w:br/>
              <w:t xml:space="preserve"> 重量：2 Kg </w:t>
            </w:r>
            <w:r>
              <w:rPr>
                <w:rFonts w:ascii="宋体" w:hAnsi="宋体" w:cs="宋体"/>
                <w:szCs w:val="21"/>
              </w:rPr>
              <w:br/>
              <w:t xml:space="preserve">防护：IP66; 6000V 防雷、防浪涌、防突波，符合GB/T17626.2/3/4/5/6四级标准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4278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半球机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200万半球网络摄像机</w:t>
            </w:r>
            <w:r>
              <w:rPr>
                <w:rFonts w:ascii="宋体" w:hAnsi="宋体" w:cs="宋体"/>
                <w:szCs w:val="21"/>
              </w:rPr>
              <w:br/>
              <w:t xml:space="preserve">最高分辨率可达1920 × 1080 @25 fps，在该分辨率下可输出实时图像</w:t>
            </w:r>
            <w:r>
              <w:rPr>
                <w:rFonts w:ascii="宋体" w:hAnsi="宋体" w:cs="宋体"/>
                <w:szCs w:val="21"/>
              </w:rPr>
              <w:br/>
              <w:t xml:space="preserve">支持背光补偿，强光抑制，3D数字降噪，120 dB宽动态，适应不同环境</w:t>
            </w:r>
            <w:r>
              <w:rPr>
                <w:rFonts w:ascii="宋体" w:hAnsi="宋体" w:cs="宋体"/>
                <w:szCs w:val="21"/>
              </w:rPr>
              <w:br/>
              <w:t xml:space="preserve">支持Smart侦测：越界侦测，区域入侵侦测</w:t>
            </w:r>
            <w:r>
              <w:rPr>
                <w:rFonts w:ascii="宋体" w:hAnsi="宋体" w:cs="宋体"/>
                <w:szCs w:val="21"/>
              </w:rPr>
              <w:br/>
              <w:t xml:space="preserve">支持ROI感兴趣区域增强编码，支持Smart265/264编码，可根据场景情况自适应调整码率分配，有效节省存储成本</w:t>
            </w:r>
            <w:r>
              <w:rPr>
                <w:rFonts w:ascii="宋体" w:hAnsi="宋体" w:cs="宋体"/>
                <w:szCs w:val="21"/>
              </w:rPr>
              <w:br/>
              <w:t xml:space="preserve">采用高效阵列红外灯，使用寿命长，红外照射距离最远可达30 m</w:t>
            </w:r>
            <w:r>
              <w:rPr>
                <w:rFonts w:ascii="宋体" w:hAnsi="宋体" w:cs="宋体"/>
                <w:szCs w:val="21"/>
              </w:rPr>
              <w:br/>
              <w:t xml:space="preserve">支持最大256 GB Micro SD/Micro SDHC/Micro SDXC卡本地存储</w:t>
            </w:r>
            <w:r>
              <w:rPr>
                <w:rFonts w:ascii="宋体" w:hAnsi="宋体" w:cs="宋体"/>
                <w:szCs w:val="21"/>
              </w:rPr>
              <w:br/>
              <w:t xml:space="preserve">支持1路报警输入，1路报警输出（报警输出最大支持DC12 V，30 mA），1路音频输入，1路音频输出</w:t>
            </w:r>
            <w:r>
              <w:rPr>
                <w:rFonts w:ascii="宋体" w:hAnsi="宋体" w:cs="宋体"/>
                <w:szCs w:val="21"/>
              </w:rPr>
              <w:br/>
              <w:t xml:space="preserve">支持PoE供电</w:t>
            </w:r>
            <w:r>
              <w:rPr>
                <w:rFonts w:ascii="宋体" w:hAnsi="宋体" w:cs="宋体"/>
                <w:szCs w:val="21"/>
              </w:rPr>
              <w:br/>
              <w:t xml:space="preserve">符合IP67，IK10，可靠性高</w:t>
            </w:r>
            <w:r>
              <w:rPr>
                <w:rFonts w:ascii="宋体" w:hAnsi="宋体" w:cs="宋体"/>
                <w:szCs w:val="21"/>
              </w:rPr>
              <w:br/>
              <w:t xml:space="preserve">传感器类型：1/2.7" Progressive Scan CMOS</w:t>
            </w:r>
            <w:r>
              <w:rPr>
                <w:rFonts w:ascii="宋体" w:hAnsi="宋体" w:cs="宋体"/>
                <w:szCs w:val="21"/>
              </w:rPr>
              <w:br/>
              <w:t xml:space="preserve"> 最低照度：彩色：0.01 Lux @（F1.2，AGC ON），0 Lux with IR</w:t>
            </w:r>
            <w:r>
              <w:rPr>
                <w:rFonts w:ascii="宋体" w:hAnsi="宋体" w:cs="宋体"/>
                <w:szCs w:val="21"/>
              </w:rPr>
              <w:br/>
              <w:t xml:space="preserve"> 宽动态：120 dB</w:t>
            </w:r>
            <w:r>
              <w:rPr>
                <w:rFonts w:ascii="宋体" w:hAnsi="宋体" w:cs="宋体"/>
                <w:szCs w:val="21"/>
              </w:rPr>
              <w:br/>
              <w:t xml:space="preserve"> 调节角度：水平：0°~355°，垂直：0°~75° </w:t>
            </w:r>
            <w:r>
              <w:rPr>
                <w:rFonts w:ascii="宋体" w:hAnsi="宋体" w:cs="宋体"/>
                <w:szCs w:val="21"/>
              </w:rPr>
              <w:br/>
              <w:t xml:space="preserve">焦距&amp;视场角：2.8 mm，水平视场角：107.1°，垂直视场角：57°，对角线视场角：127.6°</w:t>
            </w:r>
            <w:r>
              <w:rPr>
                <w:rFonts w:ascii="宋体" w:hAnsi="宋体" w:cs="宋体"/>
                <w:szCs w:val="21"/>
              </w:rPr>
              <w:br/>
              <w:t xml:space="preserve">4 mm，水平视场角：87.6°，垂直视场角：44.4°，对角线视场角：104.9°</w:t>
            </w:r>
            <w:r>
              <w:rPr>
                <w:rFonts w:ascii="宋体" w:hAnsi="宋体" w:cs="宋体"/>
                <w:szCs w:val="21"/>
              </w:rPr>
              <w:br/>
              <w:t xml:space="preserve">6 mm，水平视场角：53.9°，垂直视场角：28.8°，对角线视场角：62.8°</w:t>
            </w:r>
            <w:r>
              <w:rPr>
                <w:rFonts w:ascii="宋体" w:hAnsi="宋体" w:cs="宋体"/>
                <w:szCs w:val="21"/>
              </w:rPr>
              <w:br/>
              <w:t xml:space="preserve">8 mm，水平视场角：40.9°，垂直视场角：22.5°，对角线视场角：47.4°</w:t>
            </w:r>
            <w:r>
              <w:rPr>
                <w:rFonts w:ascii="宋体" w:hAnsi="宋体" w:cs="宋体"/>
                <w:szCs w:val="21"/>
              </w:rPr>
              <w:br/>
              <w:t xml:space="preserve">12 mm 水平视场角：25.4°，垂直视场角：14.4°，对角线视场角：29.1° </w:t>
            </w:r>
            <w:r>
              <w:rPr>
                <w:rFonts w:ascii="宋体" w:hAnsi="宋体" w:cs="宋体"/>
                <w:szCs w:val="21"/>
              </w:rPr>
              <w:br/>
              <w:t xml:space="preserve">补光灯类型：红外灯</w:t>
            </w:r>
            <w:r>
              <w:rPr>
                <w:rFonts w:ascii="宋体" w:hAnsi="宋体" w:cs="宋体"/>
                <w:szCs w:val="21"/>
              </w:rPr>
              <w:br/>
              <w:t xml:space="preserve"> 补光距离：最远可达30 m </w:t>
            </w:r>
            <w:r>
              <w:rPr>
                <w:rFonts w:ascii="宋体" w:hAnsi="宋体" w:cs="宋体"/>
                <w:szCs w:val="21"/>
              </w:rPr>
              <w:br/>
              <w:t xml:space="preserve">最大图像尺寸：1920 × 1080</w:t>
            </w:r>
            <w:r>
              <w:rPr>
                <w:rFonts w:ascii="宋体" w:hAnsi="宋体" w:cs="宋体"/>
                <w:szCs w:val="21"/>
              </w:rPr>
              <w:br/>
              <w:t xml:space="preserve"> 视频压缩标准：主码流：H.265/H.264</w:t>
            </w:r>
            <w:r>
              <w:rPr>
                <w:rFonts w:ascii="宋体" w:hAnsi="宋体" w:cs="宋体"/>
                <w:szCs w:val="21"/>
              </w:rPr>
              <w:br/>
              <w:t xml:space="preserve">子码流：H.265/H.264/MJPEG </w:t>
            </w:r>
            <w:r>
              <w:rPr>
                <w:rFonts w:ascii="宋体" w:hAnsi="宋体" w:cs="宋体"/>
                <w:szCs w:val="21"/>
              </w:rPr>
              <w:br/>
              <w:t xml:space="preserve">网络：1个RJ45 10 M/100 M自适应以太网口</w:t>
            </w:r>
            <w:r>
              <w:rPr>
                <w:rFonts w:ascii="宋体" w:hAnsi="宋体" w:cs="宋体"/>
                <w:szCs w:val="21"/>
              </w:rPr>
              <w:br/>
              <w:t xml:space="preserve"> 音频：1路输入（Line in），1路输出（Line out）</w:t>
            </w:r>
            <w:r>
              <w:rPr>
                <w:rFonts w:ascii="宋体" w:hAnsi="宋体" w:cs="宋体"/>
                <w:szCs w:val="21"/>
              </w:rPr>
              <w:br/>
              <w:t xml:space="preserve"> 报警：1路输入，1路输出（报警输出最大支持DC12 V，30 mA）</w:t>
            </w:r>
            <w:r>
              <w:rPr>
                <w:rFonts w:ascii="宋体" w:hAnsi="宋体" w:cs="宋体"/>
                <w:szCs w:val="21"/>
              </w:rPr>
              <w:br/>
              <w:t xml:space="preserve"> 复位：支持 </w:t>
            </w:r>
            <w:r>
              <w:rPr>
                <w:rFonts w:ascii="宋体" w:hAnsi="宋体" w:cs="宋体"/>
                <w:szCs w:val="21"/>
              </w:rPr>
              <w:br/>
            </w:r>
            <w:r>
              <w:rPr>
                <w:rFonts w:ascii="宋体" w:hAnsi="宋体" w:cs="宋体"/>
                <w:szCs w:val="21"/>
              </w:rPr>
              <w:t xml:space="preserve">产品尺寸：Ø110.8 × 84.7 mm</w:t>
            </w:r>
            <w:r>
              <w:rPr>
                <w:rFonts w:ascii="宋体" w:hAnsi="宋体" w:cs="宋体"/>
                <w:szCs w:val="21"/>
              </w:rPr>
              <w:br/>
              <w:t xml:space="preserve"> 包装尺寸：134 × 134 × 108 mm</w:t>
            </w:r>
            <w:r>
              <w:rPr>
                <w:rFonts w:ascii="宋体" w:hAnsi="宋体" w:cs="宋体"/>
                <w:szCs w:val="21"/>
              </w:rPr>
              <w:br/>
              <w:t xml:space="preserve"> 设备重量：520 g</w:t>
            </w:r>
            <w:r>
              <w:rPr>
                <w:rFonts w:ascii="宋体" w:hAnsi="宋体" w:cs="宋体"/>
                <w:szCs w:val="21"/>
              </w:rPr>
              <w:br/>
              <w:t xml:space="preserve"> 带包装重量：720 g</w:t>
            </w:r>
            <w:r>
              <w:rPr>
                <w:rFonts w:ascii="宋体" w:hAnsi="宋体" w:cs="宋体"/>
                <w:szCs w:val="21"/>
              </w:rPr>
              <w:br/>
              <w:t xml:space="preserve"> 启动和工作温湿度：-30 ℃~60 ℃，湿度小于95%（无凝结）</w:t>
            </w:r>
            <w:r>
              <w:rPr>
                <w:rFonts w:ascii="宋体" w:hAnsi="宋体" w:cs="宋体"/>
                <w:szCs w:val="21"/>
              </w:rPr>
              <w:br/>
              <w:t xml:space="preserve"> 电流及功耗：DC：12 V，0.4 A，最大功耗：5 W</w:t>
            </w:r>
            <w:r>
              <w:rPr>
                <w:rFonts w:ascii="宋体" w:hAnsi="宋体" w:cs="宋体"/>
                <w:szCs w:val="21"/>
              </w:rPr>
              <w:br/>
              <w:t xml:space="preserve">PoE：802.3af，36 V~57 V，0.20 A~0.15 A，最大功耗：6.5 W</w:t>
            </w:r>
            <w:r>
              <w:rPr>
                <w:rFonts w:ascii="宋体" w:hAnsi="宋体" w:cs="宋体"/>
                <w:szCs w:val="21"/>
              </w:rPr>
              <w:br/>
              <w:t xml:space="preserve"> 供电方式：DC：12 V ± 25%</w:t>
            </w:r>
            <w:r>
              <w:rPr>
                <w:rFonts w:ascii="宋体" w:hAnsi="宋体" w:cs="宋体"/>
                <w:szCs w:val="21"/>
              </w:rPr>
              <w:br/>
              <w:t xml:space="preserve">PoE：802.3af，Class 3</w:t>
            </w:r>
            <w:r>
              <w:rPr>
                <w:rFonts w:ascii="宋体" w:hAnsi="宋体" w:cs="宋体"/>
                <w:szCs w:val="21"/>
              </w:rPr>
              <w:br/>
              <w:t xml:space="preserve"> 电源接口类型：Ø5.5 mm圆口</w:t>
            </w:r>
            <w:r>
              <w:rPr>
                <w:rFonts w:ascii="宋体" w:hAnsi="宋体" w:cs="宋体"/>
                <w:szCs w:val="21"/>
              </w:rPr>
              <w:br/>
              <w:t xml:space="preserve"> 恢复出厂设置：支持RESET按键，支持客户端或浏览器恢复 </w:t>
            </w:r>
            <w:r>
              <w:rPr>
                <w:rFonts w:ascii="宋体" w:hAnsi="宋体" w:cs="宋体"/>
                <w:szCs w:val="21"/>
              </w:rPr>
              <w:br/>
              <w:t xml:space="preserve">防护：IP67，IK10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886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网络套餐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center"/>
              <w:widowControl/>
              <w:rPr>
                <w:rFonts w:hint="eastAsia" w:ascii="宋体" w:hAnsi="宋体" w:cs="宋体"/>
                <w:szCs w:val="21"/>
              </w:rPr>
            </w:pPr>
            <w:r>
              <w:rPr>
                <w:rFonts w:ascii="宋体" w:hAnsi="宋体" w:cs="宋体"/>
                <w:szCs w:val="21"/>
              </w:rPr>
              <w:t xml:space="preserve">每月100G流量，支持流量池功能</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月</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网络套餐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center"/>
              <w:widowControl/>
              <w:rPr>
                <w:rFonts w:hint="eastAsia" w:ascii="宋体" w:hAnsi="宋体" w:cs="宋体"/>
                <w:szCs w:val="21"/>
              </w:rPr>
            </w:pPr>
            <w:r>
              <w:rPr>
                <w:rFonts w:ascii="宋体" w:hAnsi="宋体" w:cs="宋体"/>
                <w:szCs w:val="21"/>
              </w:rPr>
              <w:t xml:space="preserve">每月10G流量，支持流量池功能</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月</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网络套餐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center"/>
              <w:widowControl/>
              <w:rPr>
                <w:rFonts w:hint="eastAsia" w:ascii="宋体" w:hAnsi="宋体" w:cs="宋体"/>
                <w:szCs w:val="21"/>
              </w:rPr>
            </w:pPr>
            <w:r>
              <w:rPr>
                <w:rFonts w:ascii="宋体" w:hAnsi="宋体" w:cs="宋体"/>
                <w:szCs w:val="21"/>
              </w:rPr>
              <w:t xml:space="preserve">每月1G流量，支持流量池功能</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月</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单北斗手持机设备</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前置800万像素相机，后置最大4800万像素相机</w:t>
            </w:r>
            <w:r>
              <w:rPr>
                <w:rFonts w:ascii="宋体" w:hAnsi="宋体" w:cs="宋体"/>
                <w:szCs w:val="21"/>
              </w:rPr>
              <w:br/>
              <w:t xml:space="preserve">ARM八核处理器，8GB RAM，256GB ROM</w:t>
            </w:r>
            <w:r>
              <w:rPr>
                <w:rFonts w:ascii="宋体" w:hAnsi="宋体" w:cs="宋体"/>
                <w:szCs w:val="21"/>
              </w:rPr>
              <w:br/>
              <w:t xml:space="preserve">支持1080P高清录像并支持高清网传；</w:t>
            </w:r>
            <w:r>
              <w:rPr>
                <w:rFonts w:ascii="宋体" w:hAnsi="宋体" w:cs="宋体"/>
                <w:szCs w:val="21"/>
              </w:rPr>
              <w:br/>
              <w:t xml:space="preserve">5G全网通</w:t>
            </w:r>
            <w:r>
              <w:rPr>
                <w:rFonts w:ascii="宋体" w:hAnsi="宋体" w:cs="宋体"/>
                <w:szCs w:val="21"/>
              </w:rPr>
              <w:br/>
              <w:t xml:space="preserve">支持WIFI6</w:t>
            </w:r>
            <w:r>
              <w:rPr>
                <w:rFonts w:ascii="宋体" w:hAnsi="宋体" w:cs="宋体"/>
                <w:szCs w:val="21"/>
              </w:rPr>
              <w:br/>
              <w:t xml:space="preserve">内置高灵敏度卫星定位模块，支持单北斗定位；</w:t>
            </w:r>
            <w:r>
              <w:rPr>
                <w:rFonts w:ascii="宋体" w:hAnsi="宋体" w:cs="宋体"/>
                <w:szCs w:val="21"/>
              </w:rPr>
              <w:br/>
              <w:t xml:space="preserve">防水、防尘、防摔（IP68）,支持1.5米防摔，适合全天候野外作业</w:t>
            </w:r>
            <w:r>
              <w:rPr>
                <w:rFonts w:ascii="宋体" w:hAnsi="宋体" w:cs="宋体"/>
                <w:szCs w:val="21"/>
              </w:rPr>
              <w:br/>
            </w:r>
            <w:r>
              <w:rPr>
                <w:rFonts w:ascii="宋体" w:hAnsi="宋体" w:cs="宋体"/>
                <w:szCs w:val="21"/>
              </w:rPr>
              <w:br/>
              <w:t xml:space="preserve">&gt;&gt;摄像头&lt;&lt;</w:t>
            </w:r>
            <w:r>
              <w:rPr>
                <w:rFonts w:ascii="宋体" w:hAnsi="宋体" w:cs="宋体"/>
                <w:szCs w:val="21"/>
              </w:rPr>
              <w:br/>
              <w:t xml:space="preserve">前置摄像头：800W像素</w:t>
            </w:r>
            <w:r>
              <w:rPr>
                <w:rFonts w:ascii="宋体" w:hAnsi="宋体" w:cs="宋体"/>
                <w:szCs w:val="21"/>
              </w:rPr>
              <w:br/>
              <w:t xml:space="preserve">后置摄像头：4800W+800W+200W像素</w:t>
            </w:r>
            <w:r>
              <w:rPr>
                <w:rFonts w:ascii="宋体" w:hAnsi="宋体" w:cs="宋体"/>
                <w:szCs w:val="21"/>
              </w:rPr>
              <w:br/>
              <w:t xml:space="preserve">&gt;&gt;屏幕&lt;&lt;</w:t>
            </w:r>
            <w:r>
              <w:rPr>
                <w:rFonts w:ascii="宋体" w:hAnsi="宋体" w:cs="宋体"/>
                <w:szCs w:val="21"/>
              </w:rPr>
              <w:br/>
              <w:t xml:space="preserve">屏幕尺寸：6.3英寸</w:t>
            </w:r>
            <w:r>
              <w:rPr>
                <w:rFonts w:ascii="宋体" w:hAnsi="宋体" w:cs="宋体"/>
                <w:szCs w:val="21"/>
              </w:rPr>
              <w:br/>
              <w:t xml:space="preserve">分辨率：1080x2340</w:t>
            </w:r>
            <w:r>
              <w:rPr>
                <w:rFonts w:ascii="宋体" w:hAnsi="宋体" w:cs="宋体"/>
                <w:szCs w:val="21"/>
              </w:rPr>
              <w:br/>
              <w:t xml:space="preserve">&gt;&gt;录像分辨率&lt;&lt;</w:t>
            </w:r>
            <w:r>
              <w:rPr>
                <w:rFonts w:ascii="宋体" w:hAnsi="宋体" w:cs="宋体"/>
                <w:szCs w:val="21"/>
              </w:rPr>
              <w:br/>
              <w:t xml:space="preserve">前置：1080P、720P、480P</w:t>
            </w:r>
            <w:r>
              <w:rPr>
                <w:rFonts w:ascii="宋体" w:hAnsi="宋体" w:cs="宋体"/>
                <w:szCs w:val="21"/>
              </w:rPr>
              <w:br/>
              <w:t xml:space="preserve">后置：1080P、720P、480P</w:t>
            </w:r>
            <w:r>
              <w:rPr>
                <w:rFonts w:ascii="宋体" w:hAnsi="宋体" w:cs="宋体"/>
                <w:szCs w:val="21"/>
              </w:rPr>
              <w:br/>
              <w:t xml:space="preserve">&gt;&gt;拨号&lt;&lt;</w:t>
            </w:r>
            <w:r>
              <w:rPr>
                <w:rFonts w:ascii="宋体" w:hAnsi="宋体" w:cs="宋体"/>
                <w:szCs w:val="21"/>
              </w:rPr>
              <w:br/>
              <w:t xml:space="preserve">GSM：B2/3/5/8</w:t>
            </w:r>
            <w:r>
              <w:rPr>
                <w:rFonts w:ascii="宋体" w:hAnsi="宋体" w:cs="宋体"/>
                <w:szCs w:val="21"/>
              </w:rPr>
              <w:br/>
              <w:t xml:space="preserve">ECVDO：800</w:t>
            </w:r>
            <w:r>
              <w:rPr>
                <w:rFonts w:ascii="宋体" w:hAnsi="宋体" w:cs="宋体"/>
                <w:szCs w:val="21"/>
              </w:rPr>
              <w:br/>
              <w:t xml:space="preserve">WCDMA：B1/2/5/8</w:t>
            </w:r>
            <w:r>
              <w:rPr>
                <w:rFonts w:ascii="宋体" w:hAnsi="宋体" w:cs="宋体"/>
                <w:szCs w:val="21"/>
              </w:rPr>
              <w:br/>
              <w:t xml:space="preserve">TD-SCDMA：B34/B39</w:t>
            </w:r>
            <w:r>
              <w:rPr>
                <w:rFonts w:ascii="宋体" w:hAnsi="宋体" w:cs="宋体"/>
                <w:szCs w:val="21"/>
              </w:rPr>
              <w:br/>
              <w:t xml:space="preserve">LTE-FDD：B1/3/5/7/8/20/28A/28B</w:t>
            </w:r>
            <w:r>
              <w:rPr>
                <w:rFonts w:ascii="宋体" w:hAnsi="宋体" w:cs="宋体"/>
                <w:szCs w:val="21"/>
              </w:rPr>
              <w:br/>
              <w:t xml:space="preserve">LTE-TDD：B34/38/39/40/41 </w:t>
            </w:r>
            <w:r>
              <w:rPr>
                <w:rFonts w:ascii="宋体" w:hAnsi="宋体" w:cs="宋体"/>
                <w:szCs w:val="21"/>
              </w:rPr>
              <w:br/>
              <w:t xml:space="preserve">5G NR：N1/3/41/77/78/79/28</w:t>
            </w:r>
            <w:r>
              <w:rPr>
                <w:rFonts w:ascii="宋体" w:hAnsi="宋体" w:cs="宋体"/>
                <w:szCs w:val="21"/>
              </w:rPr>
              <w:br/>
              <w:t xml:space="preserve">&gt;&gt;网络&lt;&lt;</w:t>
            </w:r>
            <w:r>
              <w:rPr>
                <w:rFonts w:ascii="宋体" w:hAnsi="宋体" w:cs="宋体"/>
                <w:szCs w:val="21"/>
              </w:rPr>
              <w:br/>
              <w:t xml:space="preserve">Wi-Fi：802.11a/b/g/n/ac/ax，支持2.4GHz/5.8GHz双频,支持WIFI6</w:t>
            </w:r>
            <w:r>
              <w:rPr>
                <w:rFonts w:ascii="宋体" w:hAnsi="宋体" w:cs="宋体"/>
                <w:szCs w:val="21"/>
              </w:rPr>
              <w:br/>
              <w:t xml:space="preserve">定位：单北斗</w:t>
            </w:r>
            <w:r>
              <w:rPr>
                <w:rFonts w:ascii="宋体" w:hAnsi="宋体" w:cs="宋体"/>
                <w:szCs w:val="21"/>
              </w:rPr>
              <w:br/>
              <w:t xml:space="preserve">蓝牙：5.1</w:t>
            </w:r>
            <w:r>
              <w:rPr>
                <w:rFonts w:ascii="宋体" w:hAnsi="宋体" w:cs="宋体"/>
                <w:szCs w:val="21"/>
              </w:rPr>
              <w:br/>
              <w:t xml:space="preserve">NFC：支持</w:t>
            </w:r>
            <w:r>
              <w:rPr>
                <w:rFonts w:ascii="宋体" w:hAnsi="宋体" w:cs="宋体"/>
                <w:szCs w:val="21"/>
              </w:rPr>
              <w:br/>
              <w:t xml:space="preserve">&gt;&gt;一般规范&lt;&lt;</w:t>
            </w:r>
            <w:r>
              <w:rPr>
                <w:rFonts w:ascii="宋体" w:hAnsi="宋体" w:cs="宋体"/>
                <w:szCs w:val="21"/>
              </w:rPr>
              <w:br/>
            </w:r>
            <w:r>
              <w:rPr>
                <w:rFonts w:ascii="宋体" w:hAnsi="宋体" w:cs="宋体"/>
                <w:szCs w:val="21"/>
              </w:rPr>
              <w:t xml:space="preserve">CPU：8核 </w:t>
            </w:r>
            <w:r>
              <w:rPr>
                <w:rFonts w:ascii="宋体" w:hAnsi="宋体" w:cs="宋体"/>
                <w:szCs w:val="21"/>
              </w:rPr>
              <w:br/>
              <w:t xml:space="preserve">操作系统：Android 11.0</w:t>
            </w:r>
            <w:r>
              <w:rPr>
                <w:rFonts w:ascii="宋体" w:hAnsi="宋体" w:cs="宋体"/>
                <w:szCs w:val="21"/>
              </w:rPr>
              <w:br/>
              <w:t xml:space="preserve">内存：8GB</w:t>
            </w:r>
            <w:r>
              <w:rPr>
                <w:rFonts w:ascii="宋体" w:hAnsi="宋体" w:cs="宋体"/>
                <w:szCs w:val="21"/>
              </w:rPr>
              <w:br/>
              <w:t xml:space="preserve">存储：256G</w:t>
            </w:r>
            <w:r>
              <w:rPr>
                <w:rFonts w:ascii="宋体" w:hAnsi="宋体" w:cs="宋体"/>
                <w:szCs w:val="21"/>
              </w:rPr>
              <w:br/>
              <w:t xml:space="preserve">闪光灯：支持</w:t>
            </w:r>
            <w:r>
              <w:rPr>
                <w:rFonts w:ascii="宋体" w:hAnsi="宋体" w:cs="宋体"/>
                <w:szCs w:val="21"/>
              </w:rPr>
              <w:br/>
              <w:t xml:space="preserve">指示灯：三色状态灯</w:t>
            </w:r>
            <w:r>
              <w:rPr>
                <w:rFonts w:ascii="宋体" w:hAnsi="宋体" w:cs="宋体"/>
                <w:szCs w:val="21"/>
              </w:rPr>
              <w:br/>
              <w:t xml:space="preserve">指纹：支持</w:t>
            </w:r>
            <w:r>
              <w:rPr>
                <w:rFonts w:ascii="宋体" w:hAnsi="宋体" w:cs="宋体"/>
                <w:szCs w:val="21"/>
              </w:rPr>
              <w:br/>
              <w:t xml:space="preserve">传感器：光线/距离传感器、G-Sensor、陀螺仪、地磁传感器</w:t>
            </w:r>
            <w:r>
              <w:rPr>
                <w:rFonts w:ascii="宋体" w:hAnsi="宋体" w:cs="宋体"/>
                <w:szCs w:val="21"/>
              </w:rPr>
              <w:br/>
              <w:t xml:space="preserve">震动：支持</w:t>
            </w:r>
            <w:r>
              <w:rPr>
                <w:rFonts w:ascii="宋体" w:hAnsi="宋体" w:cs="宋体"/>
                <w:szCs w:val="21"/>
              </w:rPr>
              <w:br/>
              <w:t xml:space="preserve">按键：开关键,音量,自定义键</w:t>
            </w:r>
            <w:r>
              <w:rPr>
                <w:rFonts w:ascii="宋体" w:hAnsi="宋体" w:cs="宋体"/>
                <w:szCs w:val="21"/>
              </w:rPr>
              <w:br/>
              <w:t xml:space="preserve">重量：292g</w:t>
            </w:r>
            <w:r>
              <w:rPr>
                <w:rFonts w:ascii="宋体" w:hAnsi="宋体" w:cs="宋体"/>
                <w:szCs w:val="21"/>
              </w:rPr>
              <w:br/>
              <w:t xml:space="preserve">产品尺寸：166.7*80.5*15.2mm</w:t>
            </w:r>
            <w:r>
              <w:rPr>
                <w:rFonts w:ascii="宋体" w:hAnsi="宋体" w:cs="宋体"/>
                <w:szCs w:val="21"/>
              </w:rPr>
              <w:br/>
              <w:t xml:space="preserve">防护等级：IP68</w:t>
            </w:r>
            <w:r>
              <w:rPr>
                <w:rFonts w:ascii="宋体" w:hAnsi="宋体" w:cs="宋体"/>
                <w:szCs w:val="21"/>
              </w:rPr>
              <w:br/>
              <w:t xml:space="preserve">工作温度 -10 ~ 55℃</w:t>
            </w:r>
            <w:r>
              <w:rPr>
                <w:rFonts w:ascii="宋体" w:hAnsi="宋体" w:cs="宋体"/>
                <w:szCs w:val="21"/>
              </w:rPr>
              <w:br/>
              <w:t xml:space="preserve">工作湿度 ＜95%</w:t>
            </w:r>
            <w:r>
              <w:rPr>
                <w:rFonts w:ascii="宋体" w:hAnsi="宋体" w:cs="宋体"/>
                <w:szCs w:val="21"/>
              </w:rPr>
              <w:br/>
              <w:t xml:space="preserve">存储温度 -30 ~ 60℃</w:t>
            </w:r>
            <w:r>
              <w:rPr>
                <w:rFonts w:ascii="宋体" w:hAnsi="宋体" w:cs="宋体"/>
                <w:szCs w:val="21"/>
              </w:rPr>
              <w:br/>
              <w:t xml:space="preserve">&gt;&gt;外设接口&lt;&lt;</w:t>
            </w:r>
            <w:r>
              <w:rPr>
                <w:rFonts w:ascii="宋体" w:hAnsi="宋体" w:cs="宋体"/>
                <w:szCs w:val="21"/>
              </w:rPr>
              <w:br/>
              <w:t xml:space="preserve">充电接口：Type-C</w:t>
            </w:r>
            <w:r>
              <w:rPr>
                <w:rFonts w:ascii="宋体" w:hAnsi="宋体" w:cs="宋体"/>
                <w:szCs w:val="21"/>
              </w:rPr>
              <w:br/>
              <w:t xml:space="preserve">扬声器：支持</w:t>
            </w:r>
            <w:r>
              <w:rPr>
                <w:rFonts w:ascii="宋体" w:hAnsi="宋体" w:cs="宋体"/>
                <w:szCs w:val="21"/>
              </w:rPr>
              <w:br/>
              <w:t xml:space="preserve">MIC：支持</w:t>
            </w:r>
            <w:r>
              <w:rPr>
                <w:rFonts w:ascii="宋体" w:hAnsi="宋体" w:cs="宋体"/>
                <w:szCs w:val="21"/>
              </w:rPr>
              <w:br/>
              <w:t xml:space="preserve">SIM卡槽：最大2个Nano SIM卡槽</w:t>
            </w:r>
            <w:r>
              <w:rPr>
                <w:rFonts w:ascii="宋体" w:hAnsi="宋体" w:cs="宋体"/>
                <w:szCs w:val="21"/>
              </w:rPr>
              <w:br/>
              <w:t xml:space="preserve">&gt;&gt;电池&lt;&lt;</w:t>
            </w:r>
            <w:r>
              <w:rPr>
                <w:rFonts w:ascii="宋体" w:hAnsi="宋体" w:cs="宋体"/>
                <w:szCs w:val="21"/>
              </w:rPr>
              <w:br/>
              <w:t xml:space="preserve">电池可拆卸：不支持</w:t>
            </w:r>
            <w:r>
              <w:rPr>
                <w:rFonts w:ascii="宋体" w:hAnsi="宋体" w:cs="宋体"/>
                <w:szCs w:val="21"/>
              </w:rPr>
              <w:br/>
              <w:t xml:space="preserve">电池容量：5400mAh</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12021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单北斗执法记录仪</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【单北斗】【大按键执法记录仪】【4G】【带WIFI功能】</w:t>
            </w:r>
            <w:r>
              <w:rPr>
                <w:rFonts w:ascii="宋体" w:hAnsi="宋体" w:cs="宋体"/>
                <w:szCs w:val="21"/>
              </w:rPr>
              <w:br/>
              <w:t xml:space="preserve">显示屏：2.0英寸TFT；320*240；触摸屏；</w:t>
            </w:r>
            <w:r>
              <w:rPr>
                <w:rFonts w:ascii="宋体" w:hAnsi="宋体" w:cs="宋体"/>
                <w:szCs w:val="21"/>
              </w:rPr>
              <w:br/>
              <w:t xml:space="preserve">操作系统：嵌入式系统；</w:t>
            </w:r>
            <w:r>
              <w:rPr>
                <w:rFonts w:ascii="宋体" w:hAnsi="宋体" w:cs="宋体"/>
                <w:szCs w:val="21"/>
              </w:rPr>
              <w:br/>
              <w:t xml:space="preserve">内存：2GB；</w:t>
            </w:r>
            <w:r>
              <w:rPr>
                <w:rFonts w:ascii="宋体" w:hAnsi="宋体" w:cs="宋体"/>
                <w:szCs w:val="21"/>
              </w:rPr>
              <w:br/>
              <w:t xml:space="preserve">视频输入：主机内置摄像机录像分辨率1920*1080;</w:t>
            </w:r>
            <w:r>
              <w:rPr>
                <w:rFonts w:ascii="宋体" w:hAnsi="宋体" w:cs="宋体"/>
                <w:szCs w:val="21"/>
              </w:rPr>
              <w:br/>
              <w:t xml:space="preserve">视频录像：视频分辨率最高为1080P/25帧，1280×720、720x576可选；</w:t>
            </w:r>
            <w:r>
              <w:rPr>
                <w:rFonts w:ascii="宋体" w:hAnsi="宋体" w:cs="宋体"/>
                <w:szCs w:val="21"/>
              </w:rPr>
              <w:br/>
              <w:t xml:space="preserve">双码流：录像1080P25，同时网传1080P25；</w:t>
            </w:r>
            <w:r>
              <w:rPr>
                <w:rFonts w:ascii="宋体" w:hAnsi="宋体" w:cs="宋体"/>
                <w:szCs w:val="21"/>
              </w:rPr>
              <w:br/>
              <w:t xml:space="preserve">视频编码格式：H.264,H.265；</w:t>
            </w:r>
            <w:r>
              <w:rPr>
                <w:rFonts w:ascii="宋体" w:hAnsi="宋体" w:cs="宋体"/>
                <w:szCs w:val="21"/>
              </w:rPr>
              <w:br/>
              <w:t xml:space="preserve">拍照：主相机支持3000万像素；</w:t>
            </w:r>
            <w:r>
              <w:rPr>
                <w:rFonts w:ascii="宋体" w:hAnsi="宋体" w:cs="宋体"/>
                <w:szCs w:val="21"/>
              </w:rPr>
              <w:br/>
              <w:t xml:space="preserve">快门：电子快门；</w:t>
            </w:r>
            <w:r>
              <w:rPr>
                <w:rFonts w:ascii="宋体" w:hAnsi="宋体" w:cs="宋体"/>
                <w:szCs w:val="21"/>
              </w:rPr>
              <w:br/>
              <w:t xml:space="preserve">红外夜视：自动红外夜视灯开/关，滤光片自动切换；</w:t>
            </w:r>
            <w:r>
              <w:rPr>
                <w:rFonts w:ascii="宋体" w:hAnsi="宋体" w:cs="宋体"/>
                <w:szCs w:val="21"/>
              </w:rPr>
              <w:br/>
              <w:t xml:space="preserve">白平衡：自动；</w:t>
            </w:r>
            <w:r>
              <w:rPr>
                <w:rFonts w:ascii="宋体" w:hAnsi="宋体" w:cs="宋体"/>
                <w:szCs w:val="21"/>
              </w:rPr>
              <w:br/>
              <w:t xml:space="preserve">闪光灯：支持；</w:t>
            </w:r>
            <w:r>
              <w:rPr>
                <w:rFonts w:ascii="宋体" w:hAnsi="宋体" w:cs="宋体"/>
                <w:szCs w:val="21"/>
              </w:rPr>
              <w:br/>
              <w:t xml:space="preserve">内置存储容量：标配32GB，最大可扩展至256GB</w:t>
            </w:r>
            <w:r>
              <w:rPr>
                <w:rFonts w:ascii="宋体" w:hAnsi="宋体" w:cs="宋体"/>
                <w:szCs w:val="21"/>
              </w:rPr>
              <w:br/>
              <w:t xml:space="preserve">内置存储介质：TF</w:t>
            </w:r>
            <w:r>
              <w:rPr>
                <w:rFonts w:ascii="宋体" w:hAnsi="宋体" w:cs="宋体"/>
                <w:szCs w:val="21"/>
              </w:rPr>
              <w:br/>
              <w:t xml:space="preserve">卫星定位：北斗；</w:t>
            </w:r>
            <w:r>
              <w:rPr>
                <w:rFonts w:ascii="宋体" w:hAnsi="宋体" w:cs="宋体"/>
                <w:szCs w:val="21"/>
              </w:rPr>
              <w:br/>
              <w:t xml:space="preserve">网络传输：支持4G全网通；</w:t>
            </w:r>
            <w:r>
              <w:rPr>
                <w:rFonts w:ascii="宋体" w:hAnsi="宋体" w:cs="宋体"/>
                <w:szCs w:val="21"/>
              </w:rPr>
              <w:br/>
              <w:t xml:space="preserve">WIFI：支持WIFI功能，802.11b/g/n；</w:t>
            </w:r>
            <w:r>
              <w:rPr>
                <w:rFonts w:ascii="宋体" w:hAnsi="宋体" w:cs="宋体"/>
                <w:szCs w:val="21"/>
              </w:rPr>
              <w:br/>
              <w:t xml:space="preserve">NFC:不支持；</w:t>
            </w:r>
            <w:r>
              <w:rPr>
                <w:rFonts w:ascii="宋体" w:hAnsi="宋体" w:cs="宋体"/>
                <w:szCs w:val="21"/>
              </w:rPr>
              <w:br/>
              <w:t xml:space="preserve">传感器：加速度；</w:t>
            </w:r>
            <w:r>
              <w:rPr>
                <w:rFonts w:ascii="宋体" w:hAnsi="宋体" w:cs="宋体"/>
                <w:szCs w:val="21"/>
              </w:rPr>
              <w:br/>
              <w:t xml:space="preserve">电池：不可拆卸，3220mAH，1080P录像不低于11小时；</w:t>
            </w:r>
            <w:r>
              <w:rPr>
                <w:rFonts w:ascii="宋体" w:hAnsi="宋体" w:cs="宋体"/>
                <w:szCs w:val="21"/>
              </w:rPr>
              <w:br/>
              <w:t xml:space="preserve">适用环境：适用于-20~55℃、湿度小于90%的工作环境；</w:t>
            </w:r>
            <w:r>
              <w:rPr>
                <w:rFonts w:ascii="宋体" w:hAnsi="宋体" w:cs="宋体"/>
                <w:szCs w:val="21"/>
              </w:rPr>
              <w:br/>
            </w:r>
            <w:r>
              <w:rPr>
                <w:rFonts w:ascii="宋体" w:hAnsi="宋体" w:cs="宋体"/>
                <w:szCs w:val="21"/>
              </w:rPr>
              <w:t xml:space="preserve">尺寸：82.6*58*29mm（不含背夹）；</w:t>
            </w:r>
            <w:r>
              <w:rPr>
                <w:rFonts w:ascii="宋体" w:hAnsi="宋体" w:cs="宋体"/>
                <w:szCs w:val="21"/>
              </w:rPr>
              <w:br/>
              <w:t xml:space="preserve">重量：159.5g（不含背夹)；</w:t>
            </w:r>
            <w:r>
              <w:rPr>
                <w:rFonts w:ascii="宋体" w:hAnsi="宋体" w:cs="宋体"/>
                <w:szCs w:val="21"/>
              </w:rPr>
              <w:br/>
              <w:t xml:space="preserve">按键：电源、录像、拍照、录音、对讲、报警、标记；</w:t>
            </w:r>
            <w:r>
              <w:rPr>
                <w:rFonts w:ascii="宋体" w:hAnsi="宋体" w:cs="宋体"/>
                <w:szCs w:val="21"/>
              </w:rPr>
              <w:br/>
              <w:t xml:space="preserve">充电方式：Type-C，外部接口：USB 2.0。</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5343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8路记录仪采集站</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双系统采集站</w:t>
            </w:r>
            <w:r>
              <w:rPr>
                <w:rFonts w:ascii="宋体" w:hAnsi="宋体" w:cs="宋体"/>
                <w:szCs w:val="21"/>
              </w:rPr>
              <w:br/>
              <w:t xml:space="preserve">双系统设计，不死机，稳定性高，支持挂壁、移动、桌面式安装</w:t>
            </w:r>
            <w:r>
              <w:rPr>
                <w:rFonts w:ascii="宋体" w:hAnsi="宋体" w:cs="宋体"/>
                <w:szCs w:val="21"/>
              </w:rPr>
              <w:br/>
              <w:t xml:space="preserve">13.3 寸超大触摸显示屏，显示分辨率 1920*1080，操作便捷</w:t>
            </w:r>
            <w:r>
              <w:rPr>
                <w:rFonts w:ascii="宋体" w:hAnsi="宋体" w:cs="宋体"/>
                <w:szCs w:val="21"/>
              </w:rPr>
              <w:br/>
              <w:t xml:space="preserve">支持人脸解锁设备仓功能，设备存取更安全</w:t>
            </w:r>
            <w:r>
              <w:rPr>
                <w:rFonts w:ascii="宋体" w:hAnsi="宋体" w:cs="宋体"/>
                <w:szCs w:val="21"/>
              </w:rPr>
              <w:br/>
              <w:t xml:space="preserve">采集口可扩展，可插接扩展坞，每个扩展坞带8个槽位，最大支持扩展到32口，支持32个路法记录仪同时接入，支持自动充电功能</w:t>
            </w:r>
            <w:r>
              <w:rPr>
                <w:rFonts w:ascii="宋体" w:hAnsi="宋体" w:cs="宋体"/>
                <w:szCs w:val="21"/>
              </w:rPr>
              <w:br/>
              <w:t xml:space="preserve">支持两个额外的标准 USB 接口，一个用于外接键盘、鼠标以及本地升级功能，一个预留</w:t>
            </w:r>
            <w:r>
              <w:rPr>
                <w:rFonts w:ascii="宋体" w:hAnsi="宋体" w:cs="宋体"/>
                <w:szCs w:val="21"/>
              </w:rPr>
              <w:br/>
              <w:t xml:space="preserve">支持4 个硬盘位，标配物理存储容量 2TB，单个最大8T</w:t>
            </w:r>
            <w:r>
              <w:rPr>
                <w:rFonts w:ascii="宋体" w:hAnsi="宋体" w:cs="宋体"/>
                <w:szCs w:val="21"/>
              </w:rPr>
              <w:br/>
              <w:t xml:space="preserve">支持执法记录仪终端自动数据上传（图片、录像、录音），并自动清空终端存储空间</w:t>
            </w:r>
            <w:r>
              <w:rPr>
                <w:rFonts w:ascii="宋体" w:hAnsi="宋体" w:cs="宋体"/>
                <w:szCs w:val="21"/>
              </w:rPr>
              <w:br/>
              <w:t xml:space="preserve">支持数据锁定，重要的数据，具有锁定功能，可以对执法仪拍摄的重要数据锁定，不会被删除</w:t>
            </w:r>
            <w:r>
              <w:rPr>
                <w:rFonts w:ascii="宋体" w:hAnsi="宋体" w:cs="宋体"/>
                <w:szCs w:val="21"/>
              </w:rPr>
              <w:br/>
              <w:t xml:space="preserve">支持UPS，突然停电，可保护硬盘，保护数据</w:t>
            </w:r>
            <w:r>
              <w:rPr>
                <w:rFonts w:ascii="宋体" w:hAnsi="宋体" w:cs="宋体"/>
                <w:szCs w:val="21"/>
              </w:rPr>
              <w:br/>
              <w:t xml:space="preserve">支持日志管理，所有的操作，都具有操作日志</w:t>
            </w:r>
            <w:r>
              <w:rPr>
                <w:rFonts w:ascii="宋体" w:hAnsi="宋体" w:cs="宋体"/>
                <w:szCs w:val="21"/>
              </w:rPr>
              <w:br/>
              <w:t xml:space="preserve">存储空间采用循环覆盖方式，数据存满后，按照先后顺序自动覆盖</w:t>
            </w:r>
            <w:r>
              <w:rPr>
                <w:rFonts w:ascii="宋体" w:hAnsi="宋体" w:cs="宋体"/>
                <w:szCs w:val="21"/>
              </w:rPr>
              <w:br/>
              <w:t xml:space="preserve">数据上传支持断点续传，防止数据丢失</w:t>
            </w:r>
            <w:r>
              <w:rPr>
                <w:rFonts w:ascii="宋体" w:hAnsi="宋体" w:cs="宋体"/>
                <w:szCs w:val="21"/>
              </w:rPr>
              <w:br/>
              <w:t xml:space="preserve">支持多种方式的文件查询，支持录像、录音、图片播放</w:t>
            </w:r>
            <w:r>
              <w:rPr>
                <w:rFonts w:ascii="宋体" w:hAnsi="宋体" w:cs="宋体"/>
                <w:szCs w:val="21"/>
              </w:rPr>
              <w:br/>
              <w:t xml:space="preserve">支持本地升级，也可通过管理系统服务器对工作站进行远程升级</w:t>
            </w:r>
            <w:r>
              <w:rPr>
                <w:rFonts w:ascii="宋体" w:hAnsi="宋体" w:cs="宋体"/>
                <w:szCs w:val="21"/>
              </w:rPr>
              <w:br/>
              <w:t xml:space="preserve">支持多用户管理，一机关联多用户</w:t>
            </w:r>
            <w:r>
              <w:rPr>
                <w:rFonts w:ascii="宋体" w:hAnsi="宋体" w:cs="宋体"/>
                <w:szCs w:val="21"/>
              </w:rPr>
              <w:br/>
              <w:t xml:space="preserve">支持对接入的执法记录仪进行升级</w:t>
            </w:r>
            <w:r>
              <w:rPr>
                <w:rFonts w:ascii="宋体" w:hAnsi="宋体" w:cs="宋体"/>
                <w:szCs w:val="21"/>
              </w:rPr>
              <w:br/>
              <w:t xml:space="preserve">支持文件上传到CVR、云存储</w:t>
            </w:r>
            <w:r>
              <w:rPr>
                <w:rFonts w:ascii="宋体" w:hAnsi="宋体" w:cs="宋体"/>
                <w:szCs w:val="21"/>
              </w:rPr>
              <w:br/>
            </w:r>
            <w:r>
              <w:rPr>
                <w:rFonts w:ascii="宋体" w:hAnsi="宋体" w:cs="宋体"/>
                <w:szCs w:val="21"/>
              </w:rPr>
              <w:br/>
              <w:t xml:space="preserve">屏幕尺寸：13.3英寸</w:t>
            </w:r>
            <w:r>
              <w:rPr>
                <w:rFonts w:ascii="宋体" w:hAnsi="宋体" w:cs="宋体"/>
                <w:szCs w:val="21"/>
              </w:rPr>
              <w:br/>
              <w:t xml:space="preserve">分辨率：1920*1080</w:t>
            </w:r>
            <w:r>
              <w:rPr>
                <w:rFonts w:ascii="宋体" w:hAnsi="宋体" w:cs="宋体"/>
                <w:szCs w:val="21"/>
              </w:rPr>
              <w:br/>
              <w:t xml:space="preserve">是否支持触摸：电容屏 </w:t>
            </w:r>
            <w:r>
              <w:rPr>
                <w:rFonts w:ascii="宋体" w:hAnsi="宋体" w:cs="宋体"/>
                <w:szCs w:val="21"/>
              </w:rPr>
              <w:br/>
              <w:t xml:space="preserve">人脸比对：支持通过人脸比对进行设备存取 </w:t>
            </w:r>
            <w:r>
              <w:rPr>
                <w:rFonts w:ascii="宋体" w:hAnsi="宋体" w:cs="宋体"/>
                <w:szCs w:val="21"/>
              </w:rPr>
              <w:br/>
              <w:t xml:space="preserve">操作系统：Linux;Android</w:t>
            </w:r>
            <w:r>
              <w:rPr>
                <w:rFonts w:ascii="宋体" w:hAnsi="宋体" w:cs="宋体"/>
                <w:szCs w:val="21"/>
              </w:rPr>
              <w:br/>
              <w:t xml:space="preserve">内存：4GB</w:t>
            </w:r>
            <w:r>
              <w:rPr>
                <w:rFonts w:ascii="宋体" w:hAnsi="宋体" w:cs="宋体"/>
                <w:szCs w:val="21"/>
              </w:rPr>
              <w:br/>
              <w:t xml:space="preserve">指示灯：充电指示灯;工作指示灯</w:t>
            </w:r>
            <w:r>
              <w:rPr>
                <w:rFonts w:ascii="宋体" w:hAnsi="宋体" w:cs="宋体"/>
                <w:szCs w:val="21"/>
              </w:rPr>
              <w:br/>
              <w:t xml:space="preserve">按键：电源键</w:t>
            </w:r>
            <w:r>
              <w:rPr>
                <w:rFonts w:ascii="宋体" w:hAnsi="宋体" w:cs="宋体"/>
                <w:szCs w:val="21"/>
              </w:rPr>
              <w:br/>
              <w:t xml:space="preserve">产品重量：18Kg</w:t>
            </w:r>
            <w:r>
              <w:rPr>
                <w:rFonts w:ascii="宋体" w:hAnsi="宋体" w:cs="宋体"/>
                <w:szCs w:val="21"/>
              </w:rPr>
              <w:br/>
              <w:t xml:space="preserve">产品尺寸：590*586*85.2mm</w:t>
            </w:r>
            <w:r>
              <w:rPr>
                <w:rFonts w:ascii="宋体" w:hAnsi="宋体" w:cs="宋体"/>
                <w:szCs w:val="21"/>
              </w:rPr>
              <w:br/>
              <w:t xml:space="preserve">包装重量：22Kg</w:t>
            </w:r>
            <w:r>
              <w:rPr>
                <w:rFonts w:ascii="宋体" w:hAnsi="宋体" w:cs="宋体"/>
                <w:szCs w:val="21"/>
              </w:rPr>
              <w:br/>
              <w:t xml:space="preserve">包装尺寸：793*393*578mm</w:t>
            </w:r>
            <w:r>
              <w:rPr>
                <w:rFonts w:ascii="宋体" w:hAnsi="宋体" w:cs="宋体"/>
                <w:szCs w:val="21"/>
              </w:rPr>
              <w:br/>
              <w:t xml:space="preserve">防护等级：IP20</w:t>
            </w:r>
            <w:r>
              <w:rPr>
                <w:rFonts w:ascii="宋体" w:hAnsi="宋体" w:cs="宋体"/>
                <w:szCs w:val="21"/>
              </w:rPr>
              <w:br/>
              <w:t xml:space="preserve">供电方式：外接电源</w:t>
            </w:r>
            <w:r>
              <w:rPr>
                <w:rFonts w:ascii="宋体" w:hAnsi="宋体" w:cs="宋体"/>
                <w:szCs w:val="21"/>
              </w:rPr>
              <w:br/>
              <w:t xml:space="preserve">工作温度：-10 ~ 55℃</w:t>
            </w:r>
            <w:r>
              <w:rPr>
                <w:rFonts w:ascii="宋体" w:hAnsi="宋体" w:cs="宋体"/>
                <w:szCs w:val="21"/>
              </w:rPr>
              <w:br/>
              <w:t xml:space="preserve">工作湿度：RH(93±3)%</w:t>
            </w:r>
            <w:r>
              <w:rPr>
                <w:rFonts w:ascii="宋体" w:hAnsi="宋体" w:cs="宋体"/>
                <w:szCs w:val="21"/>
              </w:rPr>
              <w:br/>
              <w:t xml:space="preserve">存储温度：-25 ~ 50℃ </w:t>
            </w:r>
            <w:r>
              <w:rPr>
                <w:rFonts w:ascii="宋体" w:hAnsi="宋体" w:cs="宋体"/>
                <w:szCs w:val="21"/>
              </w:rPr>
              <w:br/>
              <w:t xml:space="preserve">白光灯：支持 </w:t>
            </w:r>
            <w:r>
              <w:rPr>
                <w:rFonts w:ascii="宋体" w:hAnsi="宋体" w:cs="宋体"/>
                <w:szCs w:val="21"/>
              </w:rPr>
              <w:br/>
            </w:r>
            <w:r>
              <w:rPr>
                <w:rFonts w:ascii="宋体" w:hAnsi="宋体" w:cs="宋体"/>
                <w:szCs w:val="21"/>
              </w:rPr>
              <w:t xml:space="preserve">扩展存储个数：4</w:t>
            </w:r>
            <w:r>
              <w:rPr>
                <w:rFonts w:ascii="宋体" w:hAnsi="宋体" w:cs="宋体"/>
                <w:szCs w:val="21"/>
              </w:rPr>
              <w:br/>
              <w:t xml:space="preserve">扩展存储介质：HardDisk</w:t>
            </w:r>
            <w:r>
              <w:rPr>
                <w:rFonts w:ascii="宋体" w:hAnsi="宋体" w:cs="宋体"/>
                <w:szCs w:val="21"/>
              </w:rPr>
              <w:br/>
              <w:t xml:space="preserve">扩展存储容量：单个最大8T </w:t>
            </w:r>
            <w:r>
              <w:rPr>
                <w:rFonts w:ascii="宋体" w:hAnsi="宋体" w:cs="宋体"/>
                <w:szCs w:val="21"/>
              </w:rPr>
              <w:br/>
              <w:t xml:space="preserve">充电接口：三相插头</w:t>
            </w:r>
            <w:r>
              <w:rPr>
                <w:rFonts w:ascii="宋体" w:hAnsi="宋体" w:cs="宋体"/>
                <w:szCs w:val="21"/>
              </w:rPr>
              <w:br/>
              <w:t xml:space="preserve">外部接口：RJ45;RS-232;USB 2.0;USB 3.0</w:t>
            </w:r>
            <w:r>
              <w:rPr>
                <w:rFonts w:ascii="宋体" w:hAnsi="宋体" w:cs="宋体"/>
                <w:szCs w:val="21"/>
              </w:rPr>
              <w:br/>
              <w:t xml:space="preserve">扬声器：支持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21371</w:t>
            </w:r>
            <w:r/>
          </w:p>
        </w:tc>
      </w:tr>
      <w:tr>
        <w:trPr>
          <w:trHeight w:val="20"/>
        </w:trPr>
        <w:tc>
          <w:tcPr>
            <w:gridSpan w:val="3"/>
            <w:shd w:val="clear" w:color="auto" w:fill="ffffff" w:themeFill="background1"/>
            <w:tcBorders>
              <w:top w:val="single" w:color="auto" w:sz="4" w:space="0"/>
              <w:left w:val="single" w:color="auto" w:sz="4" w:space="0"/>
              <w:bottom w:val="single" w:color="auto" w:sz="4" w:space="0"/>
              <w:right w:val="single" w:color="auto" w:sz="4" w:space="0"/>
            </w:tcBorders>
            <w:tcW w:w="3003"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4.存储系统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1506"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视频智能分析服务器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高效的计算能力和图形显示能力</w:t>
            </w:r>
            <w:r>
              <w:rPr>
                <w:rFonts w:ascii="宋体" w:hAnsi="宋体" w:cs="宋体"/>
                <w:szCs w:val="21"/>
              </w:rPr>
              <w:br/>
              <w:t xml:space="preserve">桌面级插座类型处理器，支持长寿命</w:t>
            </w:r>
            <w:r>
              <w:rPr>
                <w:rFonts w:ascii="宋体" w:hAnsi="宋体" w:cs="宋体"/>
                <w:szCs w:val="21"/>
              </w:rPr>
              <w:br/>
              <w:t xml:space="preserve">支持DDR4 ECC或非ECC SODIMM，最高支持32GB</w:t>
            </w:r>
            <w:r>
              <w:rPr>
                <w:rFonts w:ascii="宋体" w:hAnsi="宋体" w:cs="宋体"/>
                <w:szCs w:val="21"/>
              </w:rPr>
              <w:br/>
              <w:t xml:space="preserve">支持VGA+ HDMI×2三显，HDMI 4K显示</w:t>
            </w:r>
            <w:r>
              <w:rPr>
                <w:rFonts w:ascii="宋体" w:hAnsi="宋体" w:cs="宋体"/>
                <w:szCs w:val="21"/>
              </w:rPr>
              <w:br/>
              <w:t xml:space="preserve">支持USB 3.0×6</w:t>
            </w:r>
            <w:r>
              <w:rPr>
                <w:rFonts w:ascii="宋体" w:hAnsi="宋体" w:cs="宋体"/>
                <w:szCs w:val="21"/>
              </w:rPr>
              <w:br/>
              <w:t xml:space="preserve">支持Intel工业级千兆网卡X3</w:t>
            </w:r>
            <w:r>
              <w:rPr>
                <w:rFonts w:ascii="宋体" w:hAnsi="宋体" w:cs="宋体"/>
                <w:szCs w:val="21"/>
              </w:rPr>
              <w:br/>
              <w:t xml:space="preserve">支持BIOS可选的RS-232/422/485 x6</w:t>
            </w:r>
            <w:r>
              <w:rPr>
                <w:rFonts w:ascii="宋体" w:hAnsi="宋体" w:cs="宋体"/>
                <w:szCs w:val="21"/>
              </w:rPr>
              <w:br/>
              <w:t xml:space="preserve">紧凑的尺寸和轻松访问设计</w:t>
            </w:r>
            <w:r>
              <w:rPr>
                <w:rFonts w:ascii="宋体" w:hAnsi="宋体" w:cs="宋体"/>
                <w:szCs w:val="21"/>
              </w:rPr>
              <w:br/>
              <w:t xml:space="preserve">宽范围DC 9</w:t>
            </w:r>
            <w:r>
              <w:rPr>
                <w:rFonts w:ascii="微软雅黑" w:hAnsi="微软雅黑" w:eastAsia="微软雅黑" w:cs="微软雅黑"/>
                <w:szCs w:val="21"/>
              </w:rPr>
              <w:t xml:space="preserve">〜</w:t>
            </w:r>
            <w:r>
              <w:rPr>
                <w:rFonts w:ascii="宋体" w:hAnsi="宋体" w:cs="宋体"/>
                <w:szCs w:val="21"/>
              </w:rPr>
              <w:t xml:space="preserve">36V输入</w:t>
            </w:r>
            <w:r>
              <w:rPr>
                <w:rFonts w:ascii="宋体" w:hAnsi="宋体" w:cs="宋体"/>
                <w:szCs w:val="21"/>
              </w:rPr>
              <w:br/>
              <w:t xml:space="preserve">32位数字输入和输出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14300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人数统计分析服务器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5合1 AI融合巡检，集成人、车、行为、事件、AIOP 5大类多种算法于一体</w:t>
            </w:r>
            <w:r>
              <w:rPr>
                <w:rFonts w:ascii="宋体" w:hAnsi="宋体" w:cs="宋体"/>
                <w:szCs w:val="21"/>
              </w:rPr>
              <w:br/>
              <w:t xml:space="preserve">一、人（包含3种算法）</w:t>
            </w:r>
            <w:r>
              <w:rPr>
                <w:rFonts w:ascii="宋体" w:hAnsi="宋体" w:cs="宋体"/>
                <w:szCs w:val="21"/>
              </w:rPr>
              <w:br/>
              <w:t xml:space="preserve">1、人脸识别：人脸抓拍+人脸比对（16个名单库+10万张库容）</w:t>
            </w:r>
            <w:r>
              <w:rPr>
                <w:rFonts w:ascii="宋体" w:hAnsi="宋体" w:cs="宋体"/>
                <w:szCs w:val="21"/>
              </w:rPr>
              <w:br/>
              <w:t xml:space="preserve">分析模式：实时视频分析</w:t>
            </w:r>
            <w:r>
              <w:rPr>
                <w:rFonts w:ascii="宋体" w:hAnsi="宋体" w:cs="宋体"/>
                <w:szCs w:val="21"/>
              </w:rPr>
              <w:br/>
              <w:t xml:space="preserve">2、人数统计：倾斜客流统计+区域人数统计</w:t>
            </w:r>
            <w:r>
              <w:rPr>
                <w:rFonts w:ascii="宋体" w:hAnsi="宋体" w:cs="宋体"/>
                <w:szCs w:val="21"/>
              </w:rPr>
              <w:br/>
              <w:t xml:space="preserve">分析模式：实时视频分析</w:t>
            </w:r>
            <w:r>
              <w:rPr>
                <w:rFonts w:ascii="宋体" w:hAnsi="宋体" w:cs="宋体"/>
                <w:szCs w:val="21"/>
              </w:rPr>
              <w:br/>
              <w:t xml:space="preserve">3、安全帽反光衣：安全帽（颜色：红黄蓝白橙）+反光衣（颜色：绿橙）</w:t>
            </w:r>
            <w:r>
              <w:rPr>
                <w:rFonts w:ascii="宋体" w:hAnsi="宋体" w:cs="宋体"/>
                <w:szCs w:val="21"/>
              </w:rPr>
              <w:br/>
              <w:t xml:space="preserve">分析模式：实时视频分析、轮巡视频分析、大模型二次分析去误报、大模型定时抓图分析、大模型离线图片分析</w:t>
            </w:r>
            <w:r>
              <w:rPr>
                <w:rFonts w:ascii="宋体" w:hAnsi="宋体" w:cs="宋体"/>
                <w:szCs w:val="21"/>
              </w:rPr>
              <w:br/>
              <w:t xml:space="preserve">二、车（包含2种算法）</w:t>
            </w:r>
            <w:r>
              <w:rPr>
                <w:rFonts w:ascii="宋体" w:hAnsi="宋体" w:cs="宋体"/>
                <w:szCs w:val="21"/>
              </w:rPr>
              <w:br/>
              <w:t xml:space="preserve">1、机动车识别：车牌识别（含车牌颜色）+车辆属性识别（含车辆颜色、车辆主子品牌、车辆类型）</w:t>
            </w:r>
            <w:r>
              <w:rPr>
                <w:rFonts w:ascii="宋体" w:hAnsi="宋体" w:cs="宋体"/>
                <w:szCs w:val="21"/>
              </w:rPr>
              <w:br/>
              <w:t xml:space="preserve">分析模式：实时视频分析</w:t>
            </w:r>
            <w:r>
              <w:rPr>
                <w:rFonts w:ascii="宋体" w:hAnsi="宋体" w:cs="宋体"/>
                <w:szCs w:val="21"/>
              </w:rPr>
              <w:br/>
              <w:t xml:space="preserve">2、非机动车识别：电瓶车+自行车</w:t>
            </w:r>
            <w:r>
              <w:rPr>
                <w:rFonts w:ascii="宋体" w:hAnsi="宋体" w:cs="宋体"/>
                <w:szCs w:val="21"/>
              </w:rPr>
              <w:br/>
              <w:t xml:space="preserve">分析模式：实时视频分析、轮巡视频分析、定时抓图分析、离线图片分析、大模型二次分析去误报、大模型定时抓图分析、大模型离线图片分析</w:t>
            </w:r>
            <w:r>
              <w:rPr>
                <w:rFonts w:ascii="宋体" w:hAnsi="宋体" w:cs="宋体"/>
                <w:szCs w:val="21"/>
              </w:rPr>
              <w:br/>
              <w:t xml:space="preserve">支持PyTorch模型、ONNX模型、TensorFlow模型、Caffe模型、PaddlePaddle模型，能力可涵盖检测、分类、分割、关键点等</w:t>
            </w:r>
            <w:r>
              <w:rPr>
                <w:rFonts w:ascii="宋体" w:hAnsi="宋体" w:cs="宋体"/>
                <w:szCs w:val="21"/>
              </w:rPr>
              <w:br/>
              <w:t xml:space="preserve">★AI规则类型支持区域目标异常状态检测、跨线目标检测、区域交叠比异常检测、组合规则、全分析规则、跨线目标统计、区域目标数统计、区域交叠比统计。AI规则参数支持持续时间、报警间隔，最大报警数量、尺寸过滤、静止过滤、运动过滤、灵敏度、置信度</w:t>
            </w:r>
            <w:r>
              <w:rPr>
                <w:rFonts w:ascii="宋体" w:hAnsi="宋体" w:cs="宋体"/>
                <w:szCs w:val="21"/>
              </w:rPr>
              <w:br/>
              <w:t xml:space="preserve">三、行为（包含4种算法）</w:t>
            </w:r>
            <w:r>
              <w:rPr>
                <w:rFonts w:ascii="宋体" w:hAnsi="宋体" w:cs="宋体"/>
                <w:szCs w:val="21"/>
              </w:rPr>
              <w:br/>
              <w:t xml:space="preserve">1、街面行为分析：人员倒地+人员聚集+快速移动（奔跑）+剧烈运动（打架）</w:t>
            </w:r>
            <w:r>
              <w:rPr>
                <w:rFonts w:ascii="宋体" w:hAnsi="宋体" w:cs="宋体"/>
                <w:szCs w:val="21"/>
              </w:rPr>
              <w:br/>
              <w:t xml:space="preserve">分析模式：实时视频分析、轮巡视频分析、大模型二次</w:t>
            </w:r>
            <w:r>
              <w:rPr>
                <w:rFonts w:ascii="宋体" w:hAnsi="宋体" w:cs="宋体"/>
                <w:szCs w:val="21"/>
              </w:rPr>
              <w:t xml:space="preserve">分析去误报</w:t>
            </w:r>
            <w:r>
              <w:rPr>
                <w:rFonts w:ascii="宋体" w:hAnsi="宋体" w:cs="宋体"/>
                <w:szCs w:val="21"/>
              </w:rPr>
              <w:br/>
              <w:t xml:space="preserve">2、岗位行为分析：在离岗+睡岗（趴睡）+玩手机+人数异常+人员滞留</w:t>
            </w:r>
            <w:r>
              <w:rPr>
                <w:rFonts w:ascii="宋体" w:hAnsi="宋体" w:cs="宋体"/>
                <w:szCs w:val="21"/>
              </w:rPr>
              <w:br/>
              <w:t xml:space="preserve">分析模式：实时视频分析、轮巡视频分析、定时抓图分析、离线图片分析、大模型二次分析去误报、大模型定时抓图分析、大模型离线图片分析</w:t>
            </w:r>
            <w:r>
              <w:rPr>
                <w:rFonts w:ascii="宋体" w:hAnsi="宋体" w:cs="宋体"/>
                <w:szCs w:val="21"/>
              </w:rPr>
              <w:br/>
              <w:t xml:space="preserve">3、周界防范：区域入侵+越界侦测+进入区域侦测+离开区域侦测</w:t>
            </w:r>
            <w:r>
              <w:rPr>
                <w:rFonts w:ascii="宋体" w:hAnsi="宋体" w:cs="宋体"/>
                <w:szCs w:val="21"/>
              </w:rPr>
              <w:br/>
              <w:t xml:space="preserve">分析模式：实时视频分析</w:t>
            </w:r>
            <w:r>
              <w:rPr>
                <w:rFonts w:ascii="宋体" w:hAnsi="宋体" w:cs="宋体"/>
                <w:szCs w:val="21"/>
              </w:rPr>
              <w:br/>
              <w:t xml:space="preserve">4、抽烟打电话：抽烟+打电话识别（主要场景企业园区、加油站，支持二次检测）</w:t>
            </w:r>
            <w:r>
              <w:rPr>
                <w:rFonts w:ascii="宋体" w:hAnsi="宋体" w:cs="宋体"/>
                <w:szCs w:val="21"/>
              </w:rPr>
              <w:br/>
              <w:t xml:space="preserve">分析模式：实时视频分析、轮巡视频分析、定时抓图分析、离线图片分析、大模型二次分析去误报、大模型定时抓图分析、大模型离线图片分析</w:t>
            </w:r>
            <w:r>
              <w:rPr>
                <w:rFonts w:ascii="宋体" w:hAnsi="宋体" w:cs="宋体"/>
                <w:szCs w:val="21"/>
              </w:rPr>
              <w:br/>
              <w:t xml:space="preserve">四、事件（包含3种算法，其中街道不支持虚拟引擎，需要独占整颗GPU）</w:t>
            </w:r>
            <w:r>
              <w:rPr>
                <w:rFonts w:ascii="宋体" w:hAnsi="宋体" w:cs="宋体"/>
                <w:szCs w:val="21"/>
              </w:rPr>
              <w:br/>
              <w:t xml:space="preserve">1、街道事件：垃圾管理（垃圾满溢、打包垃圾、晾晒垃圾）+摊位管理（占道经营、店外经营、游摊小贩）+街面管理（乱堆物料、经营撑伞、违规广告、沿街晾晒）+车辆管理（机动车/非机动车乱停乱放）</w:t>
            </w:r>
            <w:r>
              <w:rPr>
                <w:rFonts w:ascii="宋体" w:hAnsi="宋体" w:cs="宋体"/>
                <w:szCs w:val="21"/>
              </w:rPr>
              <w:br/>
              <w:t xml:space="preserve">分析模式：定时抓图分析</w:t>
            </w:r>
            <w:r>
              <w:rPr>
                <w:rFonts w:ascii="宋体" w:hAnsi="宋体" w:cs="宋体"/>
                <w:szCs w:val="21"/>
              </w:rPr>
              <w:br/>
              <w:t xml:space="preserve">2、烟雾火点：近距离烟火检测（室内、园区）</w:t>
            </w:r>
            <w:r>
              <w:rPr>
                <w:rFonts w:ascii="宋体" w:hAnsi="宋体" w:cs="宋体"/>
                <w:szCs w:val="21"/>
              </w:rPr>
              <w:br/>
              <w:t xml:space="preserve">分析模式：实时视频分析、轮巡视频分析、大模型二次分析去误报</w:t>
            </w:r>
            <w:r>
              <w:rPr>
                <w:rFonts w:ascii="宋体" w:hAnsi="宋体" w:cs="宋体"/>
                <w:szCs w:val="21"/>
              </w:rPr>
              <w:br/>
              <w:t xml:space="preserve">3、通道占用（室内消防通道占用）</w:t>
            </w:r>
            <w:r>
              <w:rPr>
                <w:rFonts w:ascii="宋体" w:hAnsi="宋体" w:cs="宋体"/>
                <w:szCs w:val="21"/>
              </w:rPr>
              <w:br/>
              <w:t xml:space="preserve">分析模式：实时视频分析、定时抓图分析</w:t>
            </w:r>
            <w:r>
              <w:rPr>
                <w:rFonts w:ascii="宋体" w:hAnsi="宋体" w:cs="宋体"/>
                <w:szCs w:val="21"/>
              </w:rPr>
              <w:br/>
              <w:t xml:space="preserve">五、AIOP</w:t>
            </w:r>
            <w:r>
              <w:rPr>
                <w:rFonts w:ascii="宋体" w:hAnsi="宋体" w:cs="宋体"/>
                <w:szCs w:val="21"/>
              </w:rPr>
              <w:br/>
              <w:t xml:space="preserve">1、支持检测、分类、检测+分类、语义分割、实例分割、图像比对、算法编排等AI模型加载运行</w:t>
            </w:r>
            <w:r>
              <w:rPr>
                <w:rFonts w:ascii="宋体" w:hAnsi="宋体" w:cs="宋体"/>
                <w:szCs w:val="21"/>
              </w:rPr>
              <w:br/>
              <w:t xml:space="preserve">分析模式：实时视频分析、轮巡视频分析、定时抓图分析、离线图片分析</w:t>
            </w:r>
            <w:r>
              <w:rPr>
                <w:rFonts w:ascii="宋体" w:hAnsi="宋体" w:cs="宋体"/>
                <w:szCs w:val="21"/>
              </w:rPr>
              <w:br/>
              <w:t xml:space="preserve">【单GPU（物理引擎）算法规格】</w:t>
            </w:r>
            <w:r>
              <w:rPr>
                <w:rFonts w:ascii="宋体" w:hAnsi="宋体" w:cs="宋体"/>
                <w:szCs w:val="21"/>
              </w:rPr>
              <w:br/>
              <w:t xml:space="preserve">实时视频模式：单GPU最大4路（400W及以下最大4路，5-600W最大2路，7-800W最大1路），可被1-4个虚拟引擎分摊</w:t>
            </w:r>
            <w:r>
              <w:rPr>
                <w:rFonts w:ascii="宋体" w:hAnsi="宋体" w:cs="宋体"/>
                <w:szCs w:val="21"/>
              </w:rPr>
              <w:br/>
              <w:t xml:space="preserve">轮巡视频模式 ：单GPU最大16路，间隔10-3600秒，可被1-4个虚拟引擎分摊</w:t>
            </w:r>
            <w:r>
              <w:rPr>
                <w:rFonts w:ascii="宋体" w:hAnsi="宋体" w:cs="宋体"/>
                <w:szCs w:val="21"/>
              </w:rPr>
              <w:br/>
              <w:t xml:space="preserve">定时抓图模式 ：单GPU最大16路，间隔3-3600秒，可被1-4个虚拟引擎分摊</w:t>
            </w:r>
            <w:r>
              <w:rPr>
                <w:rFonts w:ascii="宋体" w:hAnsi="宋体" w:cs="宋体"/>
                <w:szCs w:val="21"/>
              </w:rPr>
              <w:br/>
              <w:t xml:space="preserve">离线图片模式 ：单GPU最大8-10张/秒 ，可被1-4个虚拟引擎分摊</w:t>
            </w:r>
            <w:r>
              <w:rPr>
                <w:rFonts w:ascii="宋体" w:hAnsi="宋体" w:cs="宋体"/>
                <w:szCs w:val="21"/>
              </w:rPr>
              <w:br/>
              <w:t xml:space="preserve">补充说明：</w:t>
            </w:r>
            <w:r>
              <w:rPr>
                <w:rFonts w:ascii="宋体" w:hAnsi="宋体" w:cs="宋体"/>
                <w:szCs w:val="21"/>
              </w:rPr>
              <w:br/>
              <w:t xml:space="preserve">1、1个GPU(物理引擎)=4个vGPU(虚拟引擎),虚拟引擎不影响物理引擎性能，只是可以加载更多算法</w:t>
            </w:r>
            <w:r>
              <w:rPr>
                <w:rFonts w:ascii="宋体" w:hAnsi="宋体" w:cs="宋体"/>
                <w:szCs w:val="21"/>
              </w:rPr>
              <w:br/>
              <w:t xml:space="preserve">2、上述1种算法可单独加载到1个虚拟引擎中（街道除外，需独占物理引擎）</w:t>
            </w:r>
            <w:r>
              <w:rPr>
                <w:rFonts w:ascii="宋体" w:hAnsi="宋体" w:cs="宋体"/>
                <w:szCs w:val="21"/>
              </w:rPr>
              <w:br/>
              <w:t xml:space="preserve">3、当只加载1种算法的时候，虚拟引擎性能和物理引擎一样，性能独占；当加载N种算法（N≤4），则单个虚拟引擎性能=最大物理引擎性能/N；</w:t>
            </w:r>
            <w:r>
              <w:rPr>
                <w:rFonts w:ascii="宋体" w:hAnsi="宋体" w:cs="宋体"/>
                <w:szCs w:val="21"/>
              </w:rPr>
              <w:br/>
              <w:t xml:space="preserve">【设备总性能规格】</w:t>
            </w:r>
            <w:r>
              <w:rPr>
                <w:rFonts w:ascii="宋体" w:hAnsi="宋体" w:cs="宋体"/>
                <w:szCs w:val="21"/>
              </w:rPr>
              <w:br/>
              <w:t xml:space="preserve">设备内置2颗GPU（物理引擎）</w:t>
            </w:r>
            <w:r>
              <w:rPr>
                <w:rFonts w:ascii="宋体" w:hAnsi="宋体" w:cs="宋体"/>
                <w:szCs w:val="21"/>
              </w:rPr>
              <w:br/>
            </w:r>
            <w:r>
              <w:rPr>
                <w:rFonts w:ascii="宋体" w:hAnsi="宋体" w:cs="宋体"/>
                <w:szCs w:val="21"/>
              </w:rPr>
              <w:t xml:space="preserve">总性能 = “GPU个数” × “单GPU（物理引擎）算法规格”</w:t>
            </w:r>
            <w:r>
              <w:rPr>
                <w:rFonts w:ascii="宋体" w:hAnsi="宋体" w:cs="宋体"/>
                <w:szCs w:val="21"/>
              </w:rPr>
              <w:br/>
              <w:t xml:space="preserve">【大模型性能】</w:t>
            </w:r>
            <w:r>
              <w:rPr>
                <w:rFonts w:ascii="宋体" w:hAnsi="宋体" w:cs="宋体"/>
                <w:szCs w:val="21"/>
              </w:rPr>
              <w:br/>
              <w:t xml:space="preserve">最大支持1个大模型二次分析</w:t>
            </w:r>
            <w:r>
              <w:rPr>
                <w:rFonts w:ascii="宋体" w:hAnsi="宋体" w:cs="宋体"/>
                <w:szCs w:val="21"/>
              </w:rPr>
              <w:br/>
              <w:t xml:space="preserve">【大模型分析】</w:t>
            </w:r>
            <w:r>
              <w:rPr>
                <w:rFonts w:ascii="宋体" w:hAnsi="宋体" w:cs="宋体"/>
                <w:szCs w:val="21"/>
              </w:rPr>
              <w:br/>
              <w:t xml:space="preserve">支持导入AIOP大模型进行直接分析</w:t>
            </w:r>
            <w:r>
              <w:rPr>
                <w:rFonts w:ascii="宋体" w:hAnsi="宋体" w:cs="宋体"/>
                <w:szCs w:val="21"/>
              </w:rPr>
              <w:br/>
              <w:t xml:space="preserve">大模型分析只支持图片分析（定时抓图/离线图片），性能2秒/张/GPU</w:t>
            </w:r>
            <w:r>
              <w:rPr>
                <w:rFonts w:ascii="宋体" w:hAnsi="宋体" w:cs="宋体"/>
                <w:szCs w:val="21"/>
              </w:rPr>
              <w:br/>
              <w:t xml:space="preserve">大模型支持检测，分类，混合（1检测+7分类），OCR</w:t>
            </w:r>
            <w:r>
              <w:rPr>
                <w:rFonts w:ascii="宋体" w:hAnsi="宋体" w:cs="宋体"/>
                <w:szCs w:val="21"/>
              </w:rPr>
              <w:br/>
              <w:t xml:space="preserve">【大模型二次分析】</w:t>
            </w:r>
            <w:r>
              <w:rPr>
                <w:rFonts w:ascii="宋体" w:hAnsi="宋体" w:cs="宋体"/>
                <w:szCs w:val="21"/>
              </w:rPr>
              <w:br/>
              <w:t xml:space="preserve">支持导入AIOP大模型对小模型分析结果进行二次分析</w:t>
            </w:r>
            <w:r>
              <w:rPr>
                <w:rFonts w:ascii="宋体" w:hAnsi="宋体" w:cs="宋体"/>
                <w:szCs w:val="21"/>
              </w:rPr>
              <w:br/>
              <w:t xml:space="preserve">大模型支持检测，分类，混合（1检测+7分类），OCR</w:t>
            </w:r>
            <w:r>
              <w:rPr>
                <w:rFonts w:ascii="宋体" w:hAnsi="宋体" w:cs="宋体"/>
                <w:szCs w:val="21"/>
              </w:rPr>
              <w:br/>
              <w:t xml:space="preserve">注意：大模型二次分析会出现报警延迟，如不能接受，请勿开启</w:t>
            </w:r>
            <w:r>
              <w:rPr>
                <w:rFonts w:ascii="宋体" w:hAnsi="宋体" w:cs="宋体"/>
                <w:szCs w:val="21"/>
              </w:rPr>
              <w:br/>
              <w:t xml:space="preserve">已内置1TB（3.5寸）硬盘（主要用于报警图片和报警录像存储）</w:t>
            </w:r>
            <w:r>
              <w:rPr>
                <w:rFonts w:ascii="宋体" w:hAnsi="宋体" w:cs="宋体"/>
                <w:szCs w:val="21"/>
              </w:rPr>
              <w:br/>
              <w:t xml:space="preserve">2个10M/100M/1000Mbps网口</w:t>
            </w:r>
            <w:r>
              <w:rPr>
                <w:rFonts w:ascii="宋体" w:hAnsi="宋体" w:cs="宋体"/>
                <w:szCs w:val="21"/>
              </w:rPr>
              <w:br/>
              <w:t xml:space="preserve">2个USB2.0接口、1个USB3.0接口</w:t>
            </w:r>
            <w:r>
              <w:rPr>
                <w:rFonts w:ascii="宋体" w:hAnsi="宋体" w:cs="宋体"/>
                <w:szCs w:val="21"/>
              </w:rPr>
              <w:br/>
              <w:t xml:space="preserve">报警IO接口：16路报警输入，4路报警输出</w:t>
            </w:r>
            <w:r>
              <w:rPr>
                <w:rFonts w:ascii="宋体" w:hAnsi="宋体" w:cs="宋体"/>
                <w:szCs w:val="21"/>
              </w:rPr>
              <w:br/>
              <w:t xml:space="preserve">【产品性能】</w:t>
            </w:r>
            <w:r>
              <w:rPr>
                <w:rFonts w:ascii="宋体" w:hAnsi="宋体" w:cs="宋体"/>
                <w:szCs w:val="21"/>
              </w:rPr>
              <w:br/>
              <w:t xml:space="preserve">输入带宽：256Mbps</w:t>
            </w:r>
            <w:r>
              <w:rPr>
                <w:rFonts w:ascii="宋体" w:hAnsi="宋体" w:cs="宋体"/>
                <w:szCs w:val="21"/>
              </w:rPr>
              <w:br/>
              <w:t xml:space="preserve">输出带宽：256Mbps</w:t>
            </w:r>
            <w:r>
              <w:rPr>
                <w:rFonts w:ascii="宋体" w:hAnsi="宋体" w:cs="宋体"/>
                <w:szCs w:val="21"/>
              </w:rPr>
              <w:br/>
              <w:t xml:space="preserve">接入能力：32路H.264、H.265格式高清码流接入</w:t>
            </w:r>
            <w:r>
              <w:rPr>
                <w:rFonts w:ascii="宋体" w:hAnsi="宋体" w:cs="宋体"/>
                <w:szCs w:val="21"/>
              </w:rPr>
              <w:br/>
              <w:t xml:space="preserve">解码能力：最大支持32×1080P</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33660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NVR1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【硬件规格】</w:t>
            </w:r>
            <w:r>
              <w:rPr>
                <w:rFonts w:ascii="宋体" w:hAnsi="宋体" w:cs="宋体"/>
                <w:szCs w:val="21"/>
              </w:rPr>
              <w:br/>
              <w:t xml:space="preserve">全金属机箱，2盘位网络硬盘录像机，电源适配器</w:t>
            </w:r>
            <w:r>
              <w:rPr>
                <w:rFonts w:ascii="宋体" w:hAnsi="宋体" w:cs="宋体"/>
                <w:szCs w:val="21"/>
              </w:rPr>
              <w:br/>
              <w:t xml:space="preserve">2个2.5寸SATA接口，兼容SSD、HDD硬盘。</w:t>
            </w:r>
            <w:r>
              <w:rPr>
                <w:rFonts w:ascii="宋体" w:hAnsi="宋体" w:cs="宋体"/>
                <w:szCs w:val="21"/>
              </w:rPr>
              <w:br/>
              <w:t xml:space="preserve">SSD单盘最大支持4TB，机械硬盘单盘最大支持1TB，硬盘厚度规格7mm/9.5mm</w:t>
            </w:r>
            <w:r>
              <w:rPr>
                <w:rFonts w:ascii="宋体" w:hAnsi="宋体" w:cs="宋体"/>
                <w:szCs w:val="21"/>
              </w:rPr>
              <w:br/>
              <w:t xml:space="preserve">1个HDMI接口，可支持2K输出</w:t>
            </w:r>
            <w:r>
              <w:rPr>
                <w:rFonts w:ascii="宋体" w:hAnsi="宋体" w:cs="宋体"/>
                <w:szCs w:val="21"/>
              </w:rPr>
              <w:br/>
              <w:t xml:space="preserve">1个10M/100Mbps网口+4个10M/100MbpsPoE网口</w:t>
            </w:r>
            <w:r>
              <w:rPr>
                <w:rFonts w:ascii="宋体" w:hAnsi="宋体" w:cs="宋体"/>
                <w:szCs w:val="21"/>
              </w:rPr>
              <w:br/>
              <w:t xml:space="preserve">2个USB2.0接口</w:t>
            </w:r>
            <w:r>
              <w:rPr>
                <w:rFonts w:ascii="宋体" w:hAnsi="宋体" w:cs="宋体"/>
                <w:szCs w:val="21"/>
              </w:rPr>
              <w:br/>
              <w:t xml:space="preserve">报警IO接口：4路报警输入，2路报警输出</w:t>
            </w:r>
            <w:r>
              <w:rPr>
                <w:rFonts w:ascii="宋体" w:hAnsi="宋体" w:cs="宋体"/>
                <w:szCs w:val="21"/>
              </w:rPr>
              <w:br/>
              <w:t xml:space="preserve">工作温度：：-30℃--＋70℃ （需搭配SSD硬盘）</w:t>
            </w:r>
            <w:r>
              <w:rPr>
                <w:rFonts w:ascii="宋体" w:hAnsi="宋体" w:cs="宋体"/>
                <w:szCs w:val="21"/>
              </w:rPr>
              <w:br/>
              <w:t xml:space="preserve">【产品性能】</w:t>
            </w:r>
            <w:r>
              <w:rPr>
                <w:rFonts w:ascii="宋体" w:hAnsi="宋体" w:cs="宋体"/>
                <w:szCs w:val="21"/>
              </w:rPr>
              <w:br/>
              <w:t xml:space="preserve">输入带宽：80Mbps</w:t>
            </w:r>
            <w:r>
              <w:rPr>
                <w:rFonts w:ascii="宋体" w:hAnsi="宋体" w:cs="宋体"/>
                <w:szCs w:val="21"/>
              </w:rPr>
              <w:br/>
              <w:t xml:space="preserve">输出带宽：80Mbps</w:t>
            </w:r>
            <w:r>
              <w:rPr>
                <w:rFonts w:ascii="宋体" w:hAnsi="宋体" w:cs="宋体"/>
                <w:szCs w:val="21"/>
              </w:rPr>
              <w:br/>
              <w:t xml:space="preserve">接入能力：8路H.264、H.265格式高清码流接入</w:t>
            </w:r>
            <w:r>
              <w:rPr>
                <w:rFonts w:ascii="宋体" w:hAnsi="宋体" w:cs="宋体"/>
                <w:szCs w:val="21"/>
              </w:rPr>
              <w:br/>
              <w:t xml:space="preserve">解码能力：最大支持6×1080P</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4489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NVR2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1U机架式3盘位嵌入式网络硬盘录像机，整机采用短机箱设计，搭载高性能电源</w:t>
            </w:r>
            <w:r>
              <w:rPr>
                <w:rFonts w:ascii="宋体" w:hAnsi="宋体" w:cs="宋体"/>
                <w:szCs w:val="21"/>
              </w:rPr>
              <w:br/>
              <w:t xml:space="preserve">【硬件规格】</w:t>
            </w:r>
            <w:r>
              <w:rPr>
                <w:rFonts w:ascii="宋体" w:hAnsi="宋体" w:cs="宋体"/>
                <w:szCs w:val="21"/>
              </w:rPr>
              <w:br/>
              <w:t xml:space="preserve">存储接口：3个SATA接口，可满配20TB硬盘，总容量可达60TB</w:t>
            </w:r>
            <w:r>
              <w:rPr>
                <w:rFonts w:ascii="宋体" w:hAnsi="宋体" w:cs="宋体"/>
                <w:szCs w:val="21"/>
              </w:rPr>
              <w:br/>
              <w:t xml:space="preserve">视频接口：1×HDMI，1×VGA</w:t>
            </w:r>
            <w:r>
              <w:rPr>
                <w:rFonts w:ascii="宋体" w:hAnsi="宋体" w:cs="宋体"/>
                <w:szCs w:val="21"/>
              </w:rPr>
              <w:br/>
              <w:t xml:space="preserve">网络接口：2×RJ45 10/100/1000Mbps自适应以太网口</w:t>
            </w:r>
            <w:r>
              <w:rPr>
                <w:rFonts w:ascii="宋体" w:hAnsi="宋体" w:cs="宋体"/>
                <w:szCs w:val="21"/>
              </w:rPr>
              <w:br/>
              <w:t xml:space="preserve">报警接口：4路报警输入，1路报警输出</w:t>
            </w:r>
            <w:r>
              <w:rPr>
                <w:rFonts w:ascii="宋体" w:hAnsi="宋体" w:cs="宋体"/>
                <w:szCs w:val="21"/>
              </w:rPr>
              <w:br/>
              <w:t xml:space="preserve">USB接口：1×USB 2.0，1×USB 3.0</w:t>
            </w:r>
            <w:r>
              <w:rPr>
                <w:rFonts w:ascii="宋体" w:hAnsi="宋体" w:cs="宋体"/>
                <w:szCs w:val="21"/>
              </w:rPr>
              <w:br/>
              <w:t xml:space="preserve">【产品性能】</w:t>
            </w:r>
            <w:r>
              <w:rPr>
                <w:rFonts w:ascii="宋体" w:hAnsi="宋体" w:cs="宋体"/>
                <w:szCs w:val="21"/>
              </w:rPr>
              <w:br/>
              <w:t xml:space="preserve">输入带宽：128Mbps</w:t>
            </w:r>
            <w:r>
              <w:rPr>
                <w:rFonts w:ascii="宋体" w:hAnsi="宋体" w:cs="宋体"/>
                <w:szCs w:val="21"/>
              </w:rPr>
              <w:br/>
              <w:t xml:space="preserve">输出带宽：256Mbps</w:t>
            </w:r>
            <w:r>
              <w:rPr>
                <w:rFonts w:ascii="宋体" w:hAnsi="宋体" w:cs="宋体"/>
                <w:szCs w:val="21"/>
              </w:rPr>
              <w:br/>
            </w:r>
            <w:r>
              <w:rPr>
                <w:rFonts w:ascii="宋体" w:hAnsi="宋体" w:cs="宋体"/>
                <w:szCs w:val="21"/>
              </w:rPr>
              <w:t xml:space="preserve">接入能力：8路H.264、H.265格式高清码流接入</w:t>
            </w:r>
            <w:r>
              <w:rPr>
                <w:rFonts w:ascii="宋体" w:hAnsi="宋体" w:cs="宋体"/>
                <w:szCs w:val="21"/>
              </w:rPr>
              <w:br/>
              <w:t xml:space="preserve">解码能力：最大支持32×1080P</w:t>
            </w:r>
            <w:r>
              <w:rPr>
                <w:rFonts w:ascii="宋体" w:hAnsi="宋体" w:cs="宋体"/>
                <w:szCs w:val="21"/>
              </w:rPr>
              <w:br/>
              <w:t xml:space="preserve">显示能力：最大支持8K+1080P异源输出</w:t>
            </w:r>
            <w:r>
              <w:rPr>
                <w:rFonts w:ascii="宋体" w:hAnsi="宋体" w:cs="宋体"/>
                <w:szCs w:val="21"/>
              </w:rPr>
              <w:br/>
            </w:r>
            <w:r>
              <w:rPr>
                <w:rFonts w:ascii="宋体" w:hAnsi="宋体" w:cs="宋体"/>
                <w:szCs w:val="21"/>
              </w:rPr>
              <w:br/>
              <w:t xml:space="preserve">【智能应用】</w:t>
            </w:r>
            <w:r>
              <w:rPr>
                <w:rFonts w:ascii="宋体" w:hAnsi="宋体" w:cs="宋体"/>
                <w:szCs w:val="21"/>
              </w:rPr>
              <w:br/>
              <w:t xml:space="preserve">整机搭载高性能AI引擎，支持独立配置目标识别、图搜等引擎模式</w:t>
            </w:r>
            <w:r>
              <w:rPr>
                <w:rFonts w:ascii="宋体" w:hAnsi="宋体" w:cs="宋体"/>
                <w:szCs w:val="21"/>
              </w:rPr>
              <w:br/>
              <w:t xml:space="preserve">目标识别应用：支持目标抓拍、比对报警；支持以图搜图、按姓名检索、按属性检索</w:t>
            </w:r>
            <w:r>
              <w:rPr>
                <w:rFonts w:ascii="宋体" w:hAnsi="宋体" w:cs="宋体"/>
                <w:szCs w:val="21"/>
              </w:rPr>
              <w:br/>
              <w:t xml:space="preserve">目标名单库：支持16个名单库，总库容5万张</w:t>
            </w:r>
            <w:r>
              <w:rPr>
                <w:rFonts w:ascii="宋体" w:hAnsi="宋体" w:cs="宋体"/>
                <w:szCs w:val="21"/>
              </w:rPr>
              <w:br/>
              <w:t xml:space="preserve">目标抓拍：4路视频流（2MP）</w:t>
            </w:r>
            <w:r>
              <w:rPr>
                <w:rFonts w:ascii="宋体" w:hAnsi="宋体" w:cs="宋体"/>
                <w:szCs w:val="21"/>
              </w:rPr>
              <w:br/>
              <w:t xml:space="preserve">目标比对：8路图片流</w:t>
            </w:r>
            <w:r>
              <w:rPr>
                <w:rFonts w:ascii="宋体" w:hAnsi="宋体" w:cs="宋体"/>
                <w:szCs w:val="21"/>
              </w:rPr>
              <w:br/>
            </w:r>
            <w:r>
              <w:rPr>
                <w:rFonts w:ascii="宋体" w:hAnsi="宋体" w:cs="宋体"/>
                <w:szCs w:val="21"/>
              </w:rPr>
              <w:br/>
              <w:t xml:space="preserve">图搜应用：支持智能图搜功能，搭配前端智搜相机可对设备视频录像中的目标实现快速检索</w:t>
            </w:r>
            <w:r>
              <w:rPr>
                <w:rFonts w:ascii="宋体" w:hAnsi="宋体" w:cs="宋体"/>
                <w:szCs w:val="21"/>
              </w:rPr>
              <w:br/>
              <w:t xml:space="preserve">智能图搜：8路</w:t>
            </w:r>
            <w:r>
              <w:rPr>
                <w:rFonts w:ascii="宋体" w:hAnsi="宋体" w:cs="宋体"/>
                <w:szCs w:val="21"/>
              </w:rPr>
              <w:br/>
            </w:r>
            <w:r>
              <w:rPr>
                <w:rFonts w:ascii="宋体" w:hAnsi="宋体" w:cs="宋体"/>
                <w:szCs w:val="21"/>
              </w:rPr>
              <w:br/>
              <w:t xml:space="preserve">出厂默认图搜应用，图搜应用与目标识别应用可切换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5453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NVR3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1.5U机架式5盘位嵌入式网络硬盘录像机，整机采用短机箱设计，搭载高性能ATX电源</w:t>
            </w:r>
            <w:r>
              <w:rPr>
                <w:rFonts w:ascii="宋体" w:hAnsi="宋体" w:cs="宋体"/>
                <w:szCs w:val="21"/>
              </w:rPr>
              <w:br/>
              <w:t xml:space="preserve">【硬件规格】</w:t>
            </w:r>
            <w:r>
              <w:rPr>
                <w:rFonts w:ascii="宋体" w:hAnsi="宋体" w:cs="宋体"/>
                <w:szCs w:val="21"/>
              </w:rPr>
              <w:br/>
              <w:t xml:space="preserve">存储接口：5个SATA接口，支持满配20TB硬盘</w:t>
            </w:r>
            <w:r>
              <w:rPr>
                <w:rFonts w:ascii="宋体" w:hAnsi="宋体" w:cs="宋体"/>
                <w:szCs w:val="21"/>
              </w:rPr>
              <w:br/>
              <w:t xml:space="preserve">视频接口：2×HDMI，1×VGA</w:t>
            </w:r>
            <w:r>
              <w:rPr>
                <w:rFonts w:ascii="宋体" w:hAnsi="宋体" w:cs="宋体"/>
                <w:szCs w:val="21"/>
              </w:rPr>
              <w:br/>
              <w:t xml:space="preserve">网络接口：2×RJ45 10/100/1000Mbps自适应以太网口</w:t>
            </w:r>
            <w:r>
              <w:rPr>
                <w:rFonts w:ascii="宋体" w:hAnsi="宋体" w:cs="宋体"/>
                <w:szCs w:val="21"/>
              </w:rPr>
              <w:br/>
              <w:t xml:space="preserve">报警接口：16路报警输入，4路报警输出</w:t>
            </w:r>
            <w:r>
              <w:rPr>
                <w:rFonts w:ascii="宋体" w:hAnsi="宋体" w:cs="宋体"/>
                <w:szCs w:val="21"/>
              </w:rPr>
              <w:br/>
              <w:t xml:space="preserve">反向供电：1路DC12V 1A</w:t>
            </w:r>
            <w:r>
              <w:rPr>
                <w:rFonts w:ascii="宋体" w:hAnsi="宋体" w:cs="宋体"/>
                <w:szCs w:val="21"/>
              </w:rPr>
              <w:br/>
              <w:t xml:space="preserve">串行接口：1路RS-232接口，1路全双工RS-485接口</w:t>
            </w:r>
            <w:r>
              <w:rPr>
                <w:rFonts w:ascii="宋体" w:hAnsi="宋体" w:cs="宋体"/>
                <w:szCs w:val="21"/>
              </w:rPr>
              <w:br/>
              <w:t xml:space="preserve">USB接口：2×USB 2.0，1×USB 3.0</w:t>
            </w:r>
            <w:r>
              <w:rPr>
                <w:rFonts w:ascii="宋体" w:hAnsi="宋体" w:cs="宋体"/>
                <w:szCs w:val="21"/>
              </w:rPr>
              <w:br/>
              <w:t xml:space="preserve">【产品性能】</w:t>
            </w:r>
            <w:r>
              <w:rPr>
                <w:rFonts w:ascii="宋体" w:hAnsi="宋体" w:cs="宋体"/>
                <w:szCs w:val="21"/>
              </w:rPr>
              <w:br/>
              <w:t xml:space="preserve">输入带宽：256Mbps</w:t>
            </w:r>
            <w:r>
              <w:rPr>
                <w:rFonts w:ascii="宋体" w:hAnsi="宋体" w:cs="宋体"/>
                <w:szCs w:val="21"/>
              </w:rPr>
              <w:br/>
              <w:t xml:space="preserve">输出带宽：256Mbps</w:t>
            </w:r>
            <w:r>
              <w:rPr>
                <w:rFonts w:ascii="宋体" w:hAnsi="宋体" w:cs="宋体"/>
                <w:szCs w:val="21"/>
              </w:rPr>
              <w:br/>
              <w:t xml:space="preserve">接入能力：16路H.264、H.265格式高清码流接入</w:t>
            </w:r>
            <w:r>
              <w:rPr>
                <w:rFonts w:ascii="宋体" w:hAnsi="宋体" w:cs="宋体"/>
                <w:szCs w:val="21"/>
              </w:rPr>
              <w:br/>
              <w:t xml:space="preserve">解码能力：最大支持32×1080P</w:t>
            </w:r>
            <w:r>
              <w:rPr>
                <w:rFonts w:ascii="宋体" w:hAnsi="宋体" w:cs="宋体"/>
                <w:szCs w:val="21"/>
              </w:rPr>
              <w:br/>
              <w:t xml:space="preserve">显示能力：最大支持8K+1080P、2×4K异源输出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8014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硬盘1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2T</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1716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硬盘2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4T</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2145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硬盘3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8T</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4433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sd卡1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128G</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539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sd卡2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256G</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902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sd卡3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512G</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1881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视频云存储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8U48盘位磁盘阵列，单设备配置双64位多核处理器，32GB（可扩展至256GB），6个千兆网口，1个IPMI管理接口，48块6T企业级IoT硬盘；</w:t>
            </w:r>
            <w:r>
              <w:rPr>
                <w:rFonts w:ascii="宋体" w:hAnsi="宋体" w:cs="宋体"/>
                <w:szCs w:val="21"/>
              </w:rPr>
              <w:br/>
              <w:t xml:space="preserve">网络raid +1，+2，+3，+4；</w:t>
            </w:r>
            <w:r>
              <w:rPr>
                <w:rFonts w:ascii="宋体" w:hAnsi="宋体" w:cs="宋体"/>
                <w:szCs w:val="21"/>
              </w:rPr>
              <w:br/>
              <w:t xml:space="preserve">支持视音频、图片、直接写入，支持视频高速预览、回放、下载，支持云内容灾备份，支持一体化运维，支持GB/T28181-2011、Onvif、RTSP、H265、SVAC等标准视频协议。</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276540</w:t>
            </w:r>
            <w:r/>
          </w:p>
        </w:tc>
      </w:tr>
      <w:tr>
        <w:trPr>
          <w:trHeight w:val="20"/>
        </w:trPr>
        <w:tc>
          <w:tcPr>
            <w:gridSpan w:val="3"/>
            <w:shd w:val="clear" w:color="auto" w:fill="ffffff" w:themeFill="background1"/>
            <w:tcBorders>
              <w:top w:val="single" w:color="auto" w:sz="4" w:space="0"/>
              <w:left w:val="single" w:color="auto" w:sz="4" w:space="0"/>
              <w:bottom w:val="single" w:color="auto" w:sz="4" w:space="0"/>
              <w:right w:val="single" w:color="auto" w:sz="4" w:space="0"/>
            </w:tcBorders>
            <w:tcW w:w="3003"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5.汇聚交换机系统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1506"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交换机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千兆，≥8口</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路由器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千兆，≥4口</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792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电口交换机1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48个10/100/1000BASE-T以太网端口,4个万兆SFP+,交流供电</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10494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电口交换机2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24个10/100/1000M自适应电口，4个1G/10G SFP+光口，2个70W交流电源模块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9350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光口交换机1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center"/>
              <w:widowControl/>
              <w:rPr>
                <w:rFonts w:hint="eastAsia" w:ascii="宋体" w:hAnsi="宋体" w:cs="宋体"/>
                <w:szCs w:val="21"/>
              </w:rPr>
            </w:pPr>
            <w:r>
              <w:rPr>
                <w:rFonts w:ascii="宋体" w:hAnsi="宋体" w:cs="宋体"/>
                <w:szCs w:val="21"/>
              </w:rPr>
              <w:t xml:space="preserve">48个千兆SFP,可选RTU升级到10G,4个10GE SFP+,交流供电,前维护</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13200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光口交换机2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28口SFP接口（SFP为千兆/百兆口），8个复用的10/100/1000M自适应电口，4个1G/10G SFP+光口，2个扩展槽，模块化双直流电源，包含技术规范书中所要求的功能软件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9310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光模块1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光模块-SFP+-10G-单模模块(1310nm,10km,LC)</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303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光模块2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光模块-SFP+-10G-单模模块(1550nm,10km,LC)</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303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光模块3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光模块-eSFP-GE-单模模块(1550nm,40km,LC)</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1210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光模块4</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光模块-eSFP-GE-单模模块(1550nm,80km,LC)</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1870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光模块5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万兆LC接口模块（1310nm），10km，适用于SFP+接口</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594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光模块6</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1000BASE-LX mini GBIC转换模块（1310nm）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429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光电收发器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千兆光收发器框 220V，SFP接口,1个电口</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997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前端千兆单芯光模块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千兆20KM单模单芯千兆光模块TX1310nm/RX1490nm</w:t>
            </w:r>
            <w:r>
              <w:rPr>
                <w:rFonts w:ascii="宋体" w:hAnsi="宋体" w:cs="宋体"/>
                <w:szCs w:val="21"/>
              </w:rPr>
              <w:br/>
              <w:t xml:space="preserve">LC SFP</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726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机房千兆单芯光模块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千兆20KM单模单芯千兆光模块TX1490nm/RX1310nm</w:t>
            </w:r>
            <w:r>
              <w:rPr>
                <w:rFonts w:ascii="宋体" w:hAnsi="宋体" w:cs="宋体"/>
                <w:szCs w:val="21"/>
              </w:rPr>
              <w:br/>
              <w:t xml:space="preserve">LC SFP</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726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核心交换机电源模块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3000W交流&amp;高压直流电源模块，功率3000W</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1760</w:t>
            </w:r>
            <w:r/>
          </w:p>
        </w:tc>
      </w:tr>
      <w:tr>
        <w:trPr>
          <w:trHeight w:val="20"/>
        </w:trPr>
        <w:tc>
          <w:tcPr>
            <w:gridSpan w:val="3"/>
            <w:shd w:val="clear" w:color="auto" w:fill="ffffff" w:themeFill="background1"/>
            <w:tcBorders>
              <w:top w:val="single" w:color="auto" w:sz="4" w:space="0"/>
              <w:left w:val="single" w:color="auto" w:sz="4" w:space="0"/>
              <w:bottom w:val="single" w:color="auto" w:sz="4" w:space="0"/>
              <w:right w:val="single" w:color="auto" w:sz="4" w:space="0"/>
            </w:tcBorders>
            <w:tcW w:w="3003"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6.会议室系统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1506"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全数字会议系统主机VN.HL31317W</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1.支持≥4096台有线会议单元和≥300台无线会议单元同时接入管理使用；支持≥4396台会议单元同时参与会议议程（签到、表决、服务等）以及发言控制。</w:t>
            </w:r>
            <w:r>
              <w:rPr>
                <w:rFonts w:ascii="宋体" w:hAnsi="宋体" w:cs="宋体"/>
                <w:szCs w:val="21"/>
              </w:rPr>
              <w:br/>
              <w:t xml:space="preserve">2.主机兼容同时连接有线与无线会议单元，二者可并行使用；采用跨域音频同步技术，有线与无线会议单元音频的音频无缝混音输出。</w:t>
            </w:r>
            <w:r>
              <w:rPr>
                <w:rFonts w:ascii="宋体" w:hAnsi="宋体" w:cs="宋体"/>
                <w:szCs w:val="21"/>
              </w:rPr>
              <w:br/>
              <w:t xml:space="preserve">3.设备采用分段压缩混音处理技术和时钟同步传输技术，会议单元拾音到主机输出延时≤5ms。</w:t>
            </w:r>
            <w:r>
              <w:rPr>
                <w:rFonts w:ascii="宋体" w:hAnsi="宋体" w:cs="宋体"/>
                <w:szCs w:val="21"/>
              </w:rPr>
              <w:br/>
              <w:t xml:space="preserve">4.设备具有≥1个USB接口；后面板具有≥2路RS-232接口VN.HL31317W、≥1路RS-485接口、≥4路RJ45通讯接口；具有≥1路RCA输入、≥1路卡侬输入、≥2路凤凰端子输入接口；≥1路RCA输出、≥1路卡侬输出、≥16路凤凰端子输出接口；≥1个拨码开关、≥1个接地柱。</w:t>
            </w:r>
            <w:r>
              <w:rPr>
                <w:rFonts w:ascii="宋体" w:hAnsi="宋体" w:cs="宋体"/>
                <w:szCs w:val="21"/>
              </w:rPr>
              <w:b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rPr>
                <w:rFonts w:ascii="宋体" w:hAnsi="宋体" w:cs="宋体"/>
                <w:szCs w:val="21"/>
              </w:rPr>
              <w:b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ascii="宋体" w:hAnsi="宋体" w:cs="宋体"/>
                <w:szCs w:val="21"/>
              </w:rPr>
              <w:br/>
            </w:r>
            <w:r>
              <w:rPr>
                <w:rFonts w:ascii="宋体" w:hAnsi="宋体" w:cs="宋体"/>
                <w:szCs w:val="21"/>
              </w:rPr>
              <w:t xml:space="preserve">7.主机具有≥16通道音频分组输出接口；采用会议分区相控技术，可拆分≥16个独立的会议系统使用，也可以组成一个大型的会议系统使用，实现多种方式的会议室合并/拆分。</w:t>
            </w:r>
            <w:r>
              <w:rPr>
                <w:rFonts w:ascii="宋体" w:hAnsi="宋体" w:cs="宋体"/>
                <w:szCs w:val="21"/>
              </w:rPr>
              <w:br/>
              <w:t xml:space="preserve">8.支持主机U盘和客户端软件两种录音方式；搭配会议话筒和录音盒可以录制单个会议单元发言音频和录制所有会议单元混音发言音频。</w:t>
            </w:r>
            <w:r>
              <w:rPr>
                <w:rFonts w:ascii="宋体" w:hAnsi="宋体" w:cs="宋体"/>
                <w:szCs w:val="21"/>
              </w:rPr>
              <w:br/>
              <w:t xml:space="preserve">9.具有C/S、B/S管控架构，包括客户端</w:t>
            </w:r>
            <w:r>
              <w:rPr>
                <w:rFonts w:ascii="宋体" w:hAnsi="宋体" w:cs="宋体"/>
                <w:szCs w:val="21"/>
              </w:rPr>
              <w:t xml:space="preserve">、WEB端、本机全彩触摸屏、安卓手机/平板控制方式；通过客户端、WEB端可调节音频矩阵参数（包括EQ、音量、延时器、会议单元灵敏度等）、≥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w:t>
            </w:r>
            <w:r>
              <w:rPr>
                <w:rFonts w:ascii="宋体" w:hAnsi="宋体" w:cs="宋体"/>
                <w:szCs w:val="21"/>
              </w:rPr>
              <w:br/>
              <w:t xml:space="preserve">10.WEB管理端具有切换个性化主题风格功能，可切换≥4种风格，可选简约主题、政务主题、时尚主题、活力主题，不同主题提供不同UI界面背景颜色。</w:t>
            </w:r>
            <w:r>
              <w:rPr>
                <w:rFonts w:ascii="宋体" w:hAnsi="宋体" w:cs="宋体"/>
                <w:szCs w:val="21"/>
              </w:rPr>
              <w:br/>
              <w:t xml:space="preserve">11.超大数据处理能力：系统支持≥24台会议单元同时发言，其中支持≥16台有线会议单元和≥8台无线会议单元同时发言；具有自定义会议单元发言人数功能，有线会议单元发言人数范围可设置为等同或优于1至16之间的任意数量；无线会议单元发言人数范围可设置为等同或优于1至8之间的任意数量。</w:t>
            </w:r>
            <w:r>
              <w:rPr>
                <w:rFonts w:ascii="宋体" w:hAnsi="宋体" w:cs="宋体"/>
                <w:szCs w:val="21"/>
              </w:rPr>
              <w:b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rPr>
                <w:rFonts w:ascii="宋体" w:hAnsi="宋体" w:cs="宋体"/>
                <w:szCs w:val="21"/>
              </w:rPr>
              <w:br/>
              <w:t xml:space="preserve">13.采用会议系统多环路检测及网络补给技术，实现会议单元手拉手链路出现故障时快速恢复，环路恢复时间≤5ms。</w:t>
            </w:r>
            <w:r>
              <w:rPr>
                <w:rFonts w:ascii="宋体" w:hAnsi="宋体" w:cs="宋体"/>
                <w:szCs w:val="21"/>
              </w:rPr>
              <w:br/>
              <w:t xml:space="preserve">14.具有C/S、B/S架构管理软件，客户端、WEB端软件均可运行的操作系统≥8种，包括Windows7/10/11、银河麒麟桌面操作系统（兆芯版）、银河麒麟桌面操作系统（飞腾版）、macOS系统、统信UOS、Ubuntu桌面版操作系统。</w:t>
            </w:r>
            <w:r>
              <w:rPr>
                <w:rFonts w:ascii="宋体" w:hAnsi="宋体" w:cs="宋体"/>
                <w:szCs w:val="21"/>
              </w:rPr>
              <w:b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rPr>
                <w:rFonts w:ascii="宋体" w:hAnsi="宋体" w:cs="宋体"/>
                <w:szCs w:val="21"/>
              </w:rPr>
              <w:br/>
              <w:t xml:space="preserve">16.全数字会议系统软件融入会议音频综合管理平台软件实现音频设备统一管理，平台可扫描数字会议主机、音频处理器、混音器、抑制器、功放类产品在线情况，</w:t>
            </w:r>
            <w:r>
              <w:rPr>
                <w:rFonts w:ascii="宋体" w:hAnsi="宋体" w:cs="宋体"/>
                <w:szCs w:val="21"/>
              </w:rPr>
              <w:t xml:space="preserve">同款产品多台在线设备也可扫描，并显示设备硬件名称、硬件IP地址、在线、离线状态信息；具备一键上传配置信息至云端或保存本地进行备份功能和一键还原配置信息功能。</w:t>
            </w:r>
            <w:r>
              <w:rPr>
                <w:rFonts w:ascii="宋体" w:hAnsi="宋体" w:cs="宋体"/>
                <w:szCs w:val="21"/>
              </w:rPr>
              <w:br/>
              <w:t xml:space="preserve">出于信息安全考虑，要求投标的数字会议系统（或讯笛数字会议系统软件、全数字会议系统软件等具有相同功能的软件）需通过信息系统安全等级（二级或以上）保护备案。</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17679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会议话筒处理器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ascii="宋体" w:hAnsi="宋体" w:cs="宋体"/>
                <w:szCs w:val="21"/>
              </w:rPr>
              <w:br/>
              <w:t xml:space="preserve">2.具有≥1个RS485、≥1个RS232接口，可对接摄像机实现摄像跟踪功能；内置≥64个话筒预置位，满足大型会议室摄像跟踪需求。</w:t>
            </w:r>
            <w:r>
              <w:rPr>
                <w:rFonts w:ascii="宋体" w:hAnsi="宋体" w:cs="宋体"/>
                <w:szCs w:val="21"/>
              </w:rPr>
              <w:br/>
              <w:t xml:space="preserve">3.后面板具有≥1个船形开关、≥4个RJ45、≥1个RS485、≥2个RS232、≥1个TYPE-C接口、≥1个拨码开关、≥1路卡侬输出接口和≥2路RCA输出接口；前面板具有≥1个AFC电容触摸开关；≥4个状态指示灯（包括≥1个AFC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w:t>
            </w:r>
            <w:r>
              <w:rPr>
                <w:rFonts w:ascii="宋体" w:hAnsi="宋体" w:cs="宋体"/>
                <w:szCs w:val="21"/>
              </w:rPr>
              <w:b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ascii="宋体" w:hAnsi="宋体" w:cs="宋体"/>
                <w:szCs w:val="21"/>
              </w:rPr>
              <w:br/>
              <w:t xml:space="preserve">5.采用啸叫检测门限更新法，移频+陷波组合反馈抑制方式，具有≥24个可编程陷波点，可自由分配动态/静态点，自动/手动切换。</w:t>
            </w:r>
            <w:r>
              <w:rPr>
                <w:rFonts w:ascii="宋体" w:hAnsi="宋体" w:cs="宋体"/>
                <w:szCs w:val="21"/>
              </w:rPr>
              <w:br/>
              <w:t xml:space="preserve">6.产品软件与全数字会议系统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6875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音频隔离器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1.一款双通道音频隔离器。</w:t>
            </w:r>
            <w:r>
              <w:rPr>
                <w:rFonts w:ascii="宋体" w:hAnsi="宋体" w:cs="宋体"/>
                <w:szCs w:val="21"/>
              </w:rPr>
              <w:br/>
              <w:t xml:space="preserve">2.低底噪、无50Hz交流“嗡”声、无高频“嗞啦”干扰。</w:t>
            </w:r>
            <w:r>
              <w:rPr>
                <w:rFonts w:ascii="宋体" w:hAnsi="宋体" w:cs="宋体"/>
                <w:szCs w:val="21"/>
              </w:rPr>
              <w:br/>
              <w:t xml:space="preserve">3.点对点平衡传输音频，可以选择前面板2个接口中的任意一个COMBO接口输入，从后面板对应COMBO接口输出。</w:t>
            </w:r>
            <w:r>
              <w:rPr>
                <w:rFonts w:ascii="宋体" w:hAnsi="宋体" w:cs="宋体"/>
                <w:szCs w:val="21"/>
              </w:rPr>
              <w:br/>
              <w:t xml:space="preserve">4.即插即用，支持热插拨。</w:t>
            </w:r>
            <w:r>
              <w:rPr>
                <w:rFonts w:ascii="宋体" w:hAnsi="宋体" w:cs="宋体"/>
                <w:szCs w:val="21"/>
              </w:rPr>
              <w:br/>
              <w:t xml:space="preserve">5.隔离滤波音频传输最远传输信号等同或优于450－600米。</w:t>
            </w:r>
            <w:r>
              <w:rPr>
                <w:rFonts w:ascii="宋体" w:hAnsi="宋体" w:cs="宋体"/>
                <w:szCs w:val="21"/>
              </w:rPr>
              <w:br/>
              <w:t xml:space="preserve">6.内置瞬态、浪涌抑制、抗静电保护电路。</w:t>
            </w:r>
            <w:r>
              <w:rPr>
                <w:rFonts w:ascii="宋体" w:hAnsi="宋体" w:cs="宋体"/>
                <w:szCs w:val="21"/>
              </w:rPr>
              <w:br/>
              <w:t xml:space="preserve">7.具有≥2路XLR输入；具有≥2路XLR输出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2475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会议话筒</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1.话筒采用≥48kHz采样率。</w:t>
            </w:r>
            <w:r>
              <w:rPr>
                <w:rFonts w:ascii="宋体" w:hAnsi="宋体" w:cs="宋体"/>
                <w:szCs w:val="21"/>
              </w:rPr>
              <w:br/>
              <w:t xml:space="preserve">2.采用芯片架构及算法，话筒开机连接时间≤5秒。</w:t>
            </w:r>
            <w:r>
              <w:rPr>
                <w:rFonts w:ascii="宋体" w:hAnsi="宋体" w:cs="宋体"/>
                <w:szCs w:val="21"/>
              </w:rPr>
              <w:br/>
              <w:t xml:space="preserve">3.具有智能检测故障功能，提示用户AP故障、主机通信故障、信号强度过低等情况。</w:t>
            </w:r>
            <w:r>
              <w:rPr>
                <w:rFonts w:ascii="宋体" w:hAnsi="宋体" w:cs="宋体"/>
                <w:szCs w:val="21"/>
              </w:rPr>
              <w:br/>
              <w:t xml:space="preserve">4.支持通过Type-C口充电，支持≥18W快充，具有智能指标状态。</w:t>
            </w:r>
            <w:r>
              <w:rPr>
                <w:rFonts w:ascii="宋体" w:hAnsi="宋体" w:cs="宋体"/>
                <w:szCs w:val="21"/>
              </w:rPr>
              <w:br/>
              <w:t xml:space="preserve">5.可通过UI设置SSID。</w:t>
            </w:r>
            <w:r>
              <w:rPr>
                <w:rFonts w:ascii="宋体" w:hAnsi="宋体" w:cs="宋体"/>
                <w:szCs w:val="21"/>
              </w:rPr>
              <w:br/>
              <w:t xml:space="preserve">6.具有中英文切换显示功能，通过PC软件统一设置。</w:t>
            </w:r>
            <w:r>
              <w:rPr>
                <w:rFonts w:ascii="宋体" w:hAnsi="宋体" w:cs="宋体"/>
                <w:szCs w:val="21"/>
              </w:rPr>
              <w:br/>
              <w:t xml:space="preserve">7.具有发言计时和定时发言功能。</w:t>
            </w:r>
            <w:r>
              <w:rPr>
                <w:rFonts w:ascii="宋体" w:hAnsi="宋体" w:cs="宋体"/>
                <w:szCs w:val="21"/>
              </w:rPr>
              <w:br/>
              <w:t xml:space="preserve">8.具有声控功能。通过软件调节声控灵敏度及设置关闭时间。</w:t>
            </w:r>
            <w:r>
              <w:rPr>
                <w:rFonts w:ascii="宋体" w:hAnsi="宋体" w:cs="宋体"/>
                <w:szCs w:val="21"/>
              </w:rPr>
              <w:br/>
              <w:t xml:space="preserve">9.支持签到功能，通过PC软件设置并发起。</w:t>
            </w:r>
            <w:r>
              <w:rPr>
                <w:rFonts w:ascii="宋体" w:hAnsi="宋体" w:cs="宋体"/>
                <w:szCs w:val="21"/>
              </w:rPr>
              <w:br/>
              <w:t xml:space="preserve">10.支持会议投票功能、支持五键选举、三键表决功能。</w:t>
            </w:r>
            <w:r>
              <w:rPr>
                <w:rFonts w:ascii="宋体" w:hAnsi="宋体" w:cs="宋体"/>
                <w:szCs w:val="21"/>
              </w:rPr>
              <w:br/>
              <w:t xml:space="preserve">11.采用≥128位AES加密技术，支持 WPA/WPA2 无线安全技术。</w:t>
            </w:r>
            <w:r>
              <w:rPr>
                <w:rFonts w:ascii="宋体" w:hAnsi="宋体" w:cs="宋体"/>
                <w:szCs w:val="21"/>
              </w:rPr>
              <w:br/>
              <w:t xml:space="preserve">12.主席具备优先权功能，可关闭正在发言的所有代表话筒。</w:t>
            </w:r>
            <w:r>
              <w:rPr>
                <w:rFonts w:ascii="宋体" w:hAnsi="宋体" w:cs="宋体"/>
                <w:szCs w:val="21"/>
              </w:rPr>
              <w:br/>
              <w:t xml:space="preserve">13.采用全彩触屏，咪杆长度≤240mm。</w:t>
            </w:r>
            <w:r>
              <w:rPr>
                <w:rFonts w:ascii="宋体" w:hAnsi="宋体" w:cs="宋体"/>
                <w:szCs w:val="21"/>
              </w:rPr>
              <w:br/>
              <w:t xml:space="preserve">14.具备≥3.5mm耳机孔，可连接外置麦克风。</w:t>
            </w:r>
            <w:r>
              <w:rPr>
                <w:rFonts w:ascii="宋体" w:hAnsi="宋体" w:cs="宋体"/>
                <w:szCs w:val="21"/>
              </w:rPr>
              <w:br/>
              <w:t xml:space="preserve">15.内置锂电池，电池容量支持≥14小时持续发言。</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7464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会议话筒</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1.话筒采用≥48kHz采样率。</w:t>
            </w:r>
            <w:r>
              <w:rPr>
                <w:rFonts w:ascii="宋体" w:hAnsi="宋体" w:cs="宋体"/>
                <w:szCs w:val="21"/>
              </w:rPr>
              <w:br/>
              <w:t xml:space="preserve">2.采用芯片架构及算法，话筒开机连接时间≤5秒。</w:t>
            </w:r>
            <w:r>
              <w:rPr>
                <w:rFonts w:ascii="宋体" w:hAnsi="宋体" w:cs="宋体"/>
                <w:szCs w:val="21"/>
              </w:rPr>
              <w:br/>
              <w:t xml:space="preserve">3.具有智能检测故障功能，提示用户AP故障、主机通信故障、信号强度过低等情况。</w:t>
            </w:r>
            <w:r>
              <w:rPr>
                <w:rFonts w:ascii="宋体" w:hAnsi="宋体" w:cs="宋体"/>
                <w:szCs w:val="21"/>
              </w:rPr>
              <w:br/>
              <w:t xml:space="preserve">4.支持通过Type-C口充电，支持≥18W快充，具有智能指标状态。</w:t>
            </w:r>
            <w:r>
              <w:rPr>
                <w:rFonts w:ascii="宋体" w:hAnsi="宋体" w:cs="宋体"/>
                <w:szCs w:val="21"/>
              </w:rPr>
              <w:br/>
              <w:t xml:space="preserve">5.可通过UI设置SSID。</w:t>
            </w:r>
            <w:r>
              <w:rPr>
                <w:rFonts w:ascii="宋体" w:hAnsi="宋体" w:cs="宋体"/>
                <w:szCs w:val="21"/>
              </w:rPr>
              <w:br/>
              <w:t xml:space="preserve">6.具有中英文切换显示功能，通过PC软件统一设置。</w:t>
            </w:r>
            <w:r>
              <w:rPr>
                <w:rFonts w:ascii="宋体" w:hAnsi="宋体" w:cs="宋体"/>
                <w:szCs w:val="21"/>
              </w:rPr>
              <w:br/>
              <w:t xml:space="preserve">7.具有发言计时和定时发言功能。</w:t>
            </w:r>
            <w:r>
              <w:rPr>
                <w:rFonts w:ascii="宋体" w:hAnsi="宋体" w:cs="宋体"/>
                <w:szCs w:val="21"/>
              </w:rPr>
              <w:br/>
              <w:t xml:space="preserve">8.具有声控功能。通过软件调节声控灵敏度及设置关闭时间。</w:t>
            </w:r>
            <w:r>
              <w:rPr>
                <w:rFonts w:ascii="宋体" w:hAnsi="宋体" w:cs="宋体"/>
                <w:szCs w:val="21"/>
              </w:rPr>
              <w:br/>
              <w:t xml:space="preserve">9.支持签到功能，通过PC软件设置并发起。</w:t>
            </w:r>
            <w:r>
              <w:rPr>
                <w:rFonts w:ascii="宋体" w:hAnsi="宋体" w:cs="宋体"/>
                <w:szCs w:val="21"/>
              </w:rPr>
              <w:br/>
              <w:t xml:space="preserve">10.支持会议投票功能、支持五键选举、三键表决功能。</w:t>
            </w:r>
            <w:r>
              <w:rPr>
                <w:rFonts w:ascii="宋体" w:hAnsi="宋体" w:cs="宋体"/>
                <w:szCs w:val="21"/>
              </w:rPr>
              <w:br/>
              <w:t xml:space="preserve">11.采用≥128位AES加密技术，支持 WPA/WPA2 无线安全技术。</w:t>
            </w:r>
            <w:r>
              <w:rPr>
                <w:rFonts w:ascii="宋体" w:hAnsi="宋体" w:cs="宋体"/>
                <w:szCs w:val="21"/>
              </w:rPr>
              <w:br/>
              <w:t xml:space="preserve">12.代表机具有申请发言功能，通过主席机批准申请人发言。</w:t>
            </w:r>
            <w:r>
              <w:rPr>
                <w:rFonts w:ascii="宋体" w:hAnsi="宋体" w:cs="宋体"/>
                <w:szCs w:val="21"/>
              </w:rPr>
              <w:br/>
              <w:t xml:space="preserve">13.采用全彩触屏，咪杆长度≤240mm。</w:t>
            </w:r>
            <w:r>
              <w:rPr>
                <w:rFonts w:ascii="宋体" w:hAnsi="宋体" w:cs="宋体"/>
                <w:szCs w:val="21"/>
              </w:rPr>
              <w:br/>
              <w:t xml:space="preserve">14.具备≥3.5mm耳机孔，可连接外置麦克风。</w:t>
            </w:r>
            <w:r>
              <w:rPr>
                <w:rFonts w:ascii="宋体" w:hAnsi="宋体" w:cs="宋体"/>
                <w:szCs w:val="21"/>
              </w:rPr>
              <w:br/>
              <w:t xml:space="preserve">15.内置锂电池，电池容量支持≥14小时持续发言。</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7464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发射器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1.遵从Wi-Fi 6协议标准（IEEE 802.11ax），向下兼容802.11a/b/g/n/ac/Wave2，支持MU-MIMO，允许AP同时接收多个终端发送数据，整机最大传输速率可达1.601Gbps</w:t>
            </w:r>
            <w:r>
              <w:rPr>
                <w:rFonts w:ascii="宋体" w:hAnsi="宋体" w:cs="宋体"/>
                <w:szCs w:val="21"/>
              </w:rPr>
              <w:br/>
              <w:t xml:space="preserve">2.支持OFDMA空间复用技术和1024QAM调制解调算法。</w:t>
            </w:r>
            <w:r>
              <w:rPr>
                <w:rFonts w:ascii="宋体" w:hAnsi="宋体" w:cs="宋体"/>
                <w:szCs w:val="21"/>
              </w:rPr>
              <w:br/>
              <w:t xml:space="preserve">3.支持中文SSID，可指定最长包含≥31个字符的SSID，也可以使用中英文混合的SSID</w:t>
            </w:r>
            <w:r>
              <w:rPr>
                <w:rFonts w:ascii="宋体" w:hAnsi="宋体" w:cs="宋体"/>
                <w:szCs w:val="21"/>
              </w:rPr>
              <w:br/>
              <w:t xml:space="preserve">4.支持WPA3安全协议。</w:t>
            </w:r>
            <w:r>
              <w:rPr>
                <w:rFonts w:ascii="宋体" w:hAnsi="宋体" w:cs="宋体"/>
                <w:szCs w:val="21"/>
              </w:rPr>
              <w:br/>
              <w:t xml:space="preserve">5.支持等同或优于80/160MHz的高带宽频段。</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4950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充电箱</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1.充电箱具有≥10个USB接口，支持使用USB线充电，提供5V/9V供电。一端连接充电器一端连接会议单元,支持18W快充。支持同时插满所有USB接口。</w:t>
            </w:r>
            <w:r>
              <w:rPr>
                <w:rFonts w:ascii="宋体" w:hAnsi="宋体" w:cs="宋体"/>
                <w:szCs w:val="21"/>
              </w:rPr>
              <w:br/>
              <w:t xml:space="preserve">2.根据设备的耐受电流大小充电器会自动匹配合适的电流大小给设备充电，同时有过流保护功能。</w:t>
            </w:r>
            <w:r>
              <w:rPr>
                <w:rFonts w:ascii="宋体" w:hAnsi="宋体" w:cs="宋体"/>
                <w:szCs w:val="21"/>
              </w:rPr>
              <w:br/>
              <w:t xml:space="preserve">3.智能自动电路保护，所有USB插口均具有短路保护功能和自恢复功能。</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2613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无线话筒</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1.基于数字U段的传输技术，pi/4-DQPSK调制方式，采用国产主控芯片，传输距离≥80米，接收机具有≥2路平衡输出、≥1路非平衡混音输出；具有混响、均衡、智能静音、音频加密、功率调节功能。</w:t>
            </w:r>
            <w:r>
              <w:rPr>
                <w:rFonts w:ascii="宋体" w:hAnsi="宋体" w:cs="宋体"/>
                <w:szCs w:val="21"/>
              </w:rPr>
              <w:br/>
              <w:t xml:space="preserve">2.具有≥1台接收主机、≥2只手持发射机；频率范围等同或优于470MHz-510MHz、540MHz-590MHz、640MHz-690MHz、807MHz-830MHz四个频段使用。</w:t>
            </w:r>
            <w:r>
              <w:rPr>
                <w:rFonts w:ascii="宋体" w:hAnsi="宋体" w:cs="宋体"/>
                <w:szCs w:val="21"/>
              </w:rPr>
              <w:br/>
              <w:t xml:space="preserve">3.接收机前面板具有≥2个显示屏、≥2个编码旋钮、≥2个频率扫描实体按键、≥2个红外对频实体按键、≥1个电源开关按键、≥1个指示灯；后面板具有≥1个LINE-OUT接口、≥2个XLR-OUT接口、≥2个BNC接口、≥1个DC口。发射机具有≥1个显示屏、≥1个按键、≥2个工作状态指示灯。</w:t>
            </w:r>
            <w:r>
              <w:rPr>
                <w:rFonts w:ascii="宋体" w:hAnsi="宋体" w:cs="宋体"/>
                <w:szCs w:val="21"/>
              </w:rPr>
              <w:br/>
              <w:t xml:space="preserve">4.具有自动静音功能，麦克风跌落、抛掷时，毫秒级自动静音，避免冲击声；实时监测设备姿态，静置≥5秒静音，≥8分钟关机，无需手动干预。</w:t>
            </w:r>
            <w:r>
              <w:rPr>
                <w:rFonts w:ascii="宋体" w:hAnsi="宋体" w:cs="宋体"/>
                <w:szCs w:val="21"/>
              </w:rPr>
              <w:br/>
              <w:t xml:space="preserve">5.具有多档位混响调节功能，混响效果≥15625个，效果占比、回响延时、混响幅度调节，三种音效各具有≥25档调节方式。</w:t>
            </w:r>
            <w:r>
              <w:rPr>
                <w:rFonts w:ascii="宋体" w:hAnsi="宋体" w:cs="宋体"/>
                <w:szCs w:val="21"/>
              </w:rPr>
              <w:br/>
              <w:t xml:space="preserve">6.具有多频段均衡调节功能，均衡调节≥2197种，麦克风均衡器调节功能，具有高、中、低音三种调节档位，每种效果支持≥13档调节。</w:t>
            </w:r>
            <w:r>
              <w:rPr>
                <w:rFonts w:ascii="宋体" w:hAnsi="宋体" w:cs="宋体"/>
                <w:szCs w:val="21"/>
              </w:rPr>
              <w:br/>
              <w:t xml:space="preserve">7.具有长时间续航，发射机使用时长≥10小时。</w:t>
            </w:r>
            <w:r>
              <w:rPr>
                <w:rFonts w:ascii="宋体" w:hAnsi="宋体" w:cs="宋体"/>
                <w:szCs w:val="21"/>
              </w:rPr>
              <w:br/>
              <w:t xml:space="preserve">8.具有ID码防串扰功能，采用32位唯一ID码，用于接收和发射配对，收发ID码必须相同才能对码，能够有效防止相同频率的信号相互串台。</w:t>
            </w:r>
            <w:r>
              <w:rPr>
                <w:rFonts w:ascii="宋体" w:hAnsi="宋体" w:cs="宋体"/>
                <w:szCs w:val="21"/>
              </w:rPr>
              <w:br/>
              <w:t xml:space="preserve">9.接收机具有≥2个2.2英寸的显示屏；发射机具有≥0.96英寸OLED显示屏，能够显示频率信息、音频加密状态、功率挡位、静音状态、电量格数信息。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4400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话筒天线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1.射频频率范围等同或优于470～950MHz</w:t>
            </w:r>
            <w:r>
              <w:rPr>
                <w:rFonts w:ascii="宋体" w:hAnsi="宋体" w:cs="宋体"/>
                <w:szCs w:val="21"/>
              </w:rPr>
              <w:br/>
              <w:t xml:space="preserve">2.驻波比：≤2.0</w:t>
            </w:r>
            <w:r>
              <w:rPr>
                <w:rFonts w:ascii="宋体" w:hAnsi="宋体" w:cs="宋体"/>
                <w:szCs w:val="21"/>
              </w:rPr>
              <w:br/>
              <w:t xml:space="preserve">3.输入阻抗：≤50Ω</w:t>
            </w:r>
            <w:r>
              <w:rPr>
                <w:rFonts w:ascii="宋体" w:hAnsi="宋体" w:cs="宋体"/>
                <w:szCs w:val="21"/>
              </w:rPr>
              <w:br/>
              <w:t xml:space="preserve">4.指向性：≥180度指向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2475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调音台</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1.支持≥10路MIC输入兼容8路线路输入接口，支持≥2组立体声输入接口，≥4路RCA输入，话筒接口幻象电源：+48V。</w:t>
            </w:r>
            <w:r>
              <w:rPr>
                <w:rFonts w:ascii="宋体" w:hAnsi="宋体" w:cs="宋体"/>
                <w:szCs w:val="21"/>
              </w:rPr>
              <w:br/>
              <w:t xml:space="preserve">2.具有≥2组立体声输出、≥4路编组输出、≥4路辅助输出、≥1个耳机监听输出、≥1个接口双路效果输出、≥1组控制室输出、≥1组主混音断点插入、≥8个断点插入。</w:t>
            </w:r>
            <w:r>
              <w:rPr>
                <w:rFonts w:ascii="宋体" w:hAnsi="宋体" w:cs="宋体"/>
                <w:szCs w:val="21"/>
              </w:rPr>
              <w:br/>
              <w:t xml:space="preserve">3.内置≥24位DSP效果器，提供≥100种预设效果。</w:t>
            </w:r>
            <w:r>
              <w:rPr>
                <w:rFonts w:ascii="宋体" w:hAnsi="宋体" w:cs="宋体"/>
                <w:szCs w:val="21"/>
              </w:rPr>
              <w:br/>
              <w:t xml:space="preserve">4.具备≥15个60mm行程的高精密碳膜推子。</w:t>
            </w:r>
            <w:r>
              <w:rPr>
                <w:rFonts w:ascii="宋体" w:hAnsi="宋体" w:cs="宋体"/>
                <w:szCs w:val="21"/>
              </w:rPr>
              <w:br/>
              <w:t xml:space="preserve">5.内置USB声卡模块，支持连接电脑进行音乐播放和声</w:t>
            </w:r>
            <w:r>
              <w:rPr>
                <w:rFonts w:ascii="宋体" w:hAnsi="宋体" w:cs="宋体"/>
                <w:szCs w:val="21"/>
              </w:rPr>
              <w:t xml:space="preserve">音录音；内置MP3播放器，支持≥1个USB接口接U盘播放音乐。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9281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室内全彩显示屏</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 产品规格：BTQ015；</w:t>
            </w:r>
            <w:r>
              <w:rPr>
                <w:rFonts w:ascii="宋体" w:hAnsi="宋体" w:cs="宋体"/>
                <w:szCs w:val="21"/>
              </w:rPr>
              <w:br/>
              <w:t xml:space="preserve">2.像素点间距:≤1.53mm；</w:t>
            </w:r>
            <w:r>
              <w:rPr>
                <w:rFonts w:ascii="宋体" w:hAnsi="宋体" w:cs="宋体"/>
                <w:szCs w:val="21"/>
              </w:rPr>
              <w:br/>
              <w:t xml:space="preserve">3.像素密度≥422753点/㎡；</w:t>
            </w:r>
            <w:r>
              <w:rPr>
                <w:rFonts w:ascii="宋体" w:hAnsi="宋体" w:cs="宋体"/>
                <w:szCs w:val="21"/>
              </w:rPr>
              <w:br/>
              <w:t xml:space="preserve">4.模组尺寸：320mm×160mm；</w:t>
            </w:r>
            <w:r>
              <w:rPr>
                <w:rFonts w:ascii="宋体" w:hAnsi="宋体" w:cs="宋体"/>
                <w:szCs w:val="21"/>
              </w:rPr>
              <w:br/>
              <w:t xml:space="preserve">5.模组分辨率≥208*104；</w:t>
            </w:r>
            <w:r>
              <w:rPr>
                <w:rFonts w:ascii="宋体" w:hAnsi="宋体" w:cs="宋体"/>
                <w:szCs w:val="21"/>
              </w:rPr>
              <w:br/>
              <w:t xml:space="preserve">6.箱体平整度≤0.05；</w:t>
            </w:r>
            <w:r>
              <w:rPr>
                <w:rFonts w:ascii="宋体" w:hAnsi="宋体" w:cs="宋体"/>
                <w:szCs w:val="21"/>
              </w:rPr>
              <w:br/>
              <w:t xml:space="preserve">7.支持单点亮度矫正，单点颜色矫正；</w:t>
            </w:r>
            <w:r>
              <w:rPr>
                <w:rFonts w:ascii="宋体" w:hAnsi="宋体" w:cs="宋体"/>
                <w:szCs w:val="21"/>
              </w:rPr>
              <w:br/>
              <w:t xml:space="preserve">8.白平衡亮度(nit) ≥800;</w:t>
            </w:r>
            <w:r>
              <w:rPr>
                <w:rFonts w:ascii="宋体" w:hAnsi="宋体" w:cs="宋体"/>
                <w:szCs w:val="21"/>
              </w:rPr>
              <w:br/>
              <w:t xml:space="preserve">9.色温(k) 介于 2000～15000；</w:t>
            </w:r>
            <w:r>
              <w:rPr>
                <w:rFonts w:ascii="宋体" w:hAnsi="宋体" w:cs="宋体"/>
                <w:szCs w:val="21"/>
              </w:rPr>
              <w:br/>
              <w:t xml:space="preserve">10.水平/垂直视角 ≥160°；</w:t>
            </w:r>
            <w:r>
              <w:rPr>
                <w:rFonts w:ascii="宋体" w:hAnsi="宋体" w:cs="宋体"/>
                <w:szCs w:val="21"/>
              </w:rPr>
              <w:br/>
              <w:t xml:space="preserve">11.亮度均匀性≥98.3%，色度均匀性介于±0.003 Cx,Cy内；</w:t>
            </w:r>
            <w:r>
              <w:rPr>
                <w:rFonts w:ascii="宋体" w:hAnsi="宋体" w:cs="宋体"/>
                <w:szCs w:val="21"/>
              </w:rPr>
              <w:br/>
              <w:t xml:space="preserve">12.对比度≥8000:1；</w:t>
            </w:r>
            <w:r>
              <w:rPr>
                <w:rFonts w:ascii="宋体" w:hAnsi="宋体" w:cs="宋体"/>
                <w:szCs w:val="21"/>
              </w:rPr>
              <w:br/>
              <w:t xml:space="preserve">13.最佳视距(m)为1.5m-3m之间；</w:t>
            </w:r>
            <w:r>
              <w:rPr>
                <w:rFonts w:ascii="宋体" w:hAnsi="宋体" w:cs="宋体"/>
                <w:szCs w:val="21"/>
              </w:rPr>
              <w:br/>
              <w:t xml:space="preserve">14.刷新率≥3840HZ;</w:t>
            </w:r>
            <w:r>
              <w:rPr>
                <w:rFonts w:ascii="宋体" w:hAnsi="宋体" w:cs="宋体"/>
                <w:szCs w:val="21"/>
              </w:rPr>
              <w:br/>
              <w:t xml:space="preserve">15.换帧频率为60HZ;</w:t>
            </w:r>
            <w:r>
              <w:rPr>
                <w:rFonts w:ascii="宋体" w:hAnsi="宋体" w:cs="宋体"/>
                <w:szCs w:val="21"/>
              </w:rPr>
              <w:br/>
              <w:t xml:space="preserve">16.灰度等级为灰度(bit) 14～16；</w:t>
            </w:r>
            <w:r>
              <w:rPr>
                <w:rFonts w:ascii="宋体" w:hAnsi="宋体" w:cs="宋体"/>
                <w:szCs w:val="21"/>
              </w:rPr>
              <w:br/>
              <w:t xml:space="preserve">17.模组驱动方式为恒流驱动；</w:t>
            </w:r>
            <w:r>
              <w:rPr>
                <w:rFonts w:ascii="宋体" w:hAnsi="宋体" w:cs="宋体"/>
                <w:szCs w:val="21"/>
              </w:rPr>
              <w:br/>
              <w:t xml:space="preserve">18.使用寿命≥200000小时；</w:t>
            </w:r>
            <w:r>
              <w:rPr>
                <w:rFonts w:ascii="宋体" w:hAnsi="宋体" w:cs="宋体"/>
                <w:szCs w:val="21"/>
              </w:rPr>
              <w:br/>
              <w:t xml:space="preserve">19.投标产品需提供中国节能产品认证证书（CQC）；</w:t>
            </w:r>
            <w:r>
              <w:rPr>
                <w:rFonts w:ascii="宋体" w:hAnsi="宋体" w:cs="宋体"/>
                <w:szCs w:val="21"/>
              </w:rPr>
              <w:br/>
              <w:t xml:space="preserve">20.投标产品需提供CCC认证证书；</w:t>
            </w:r>
            <w:r>
              <w:rPr>
                <w:rFonts w:ascii="宋体" w:hAnsi="宋体" w:cs="宋体"/>
                <w:szCs w:val="21"/>
              </w:rPr>
              <w:br/>
              <w:t xml:space="preserve">21.产品符合IEC 62471:2006 标准的光生物安全及蓝光危害评估检测的无危害类要求（豁免级），具备防蓝光护眼模式；</w:t>
            </w:r>
            <w:r>
              <w:rPr>
                <w:rFonts w:ascii="宋体" w:hAnsi="宋体" w:cs="宋体"/>
                <w:szCs w:val="21"/>
              </w:rPr>
              <w:br/>
              <w:t xml:space="preserve">22.平均无故障使用时间不低于200000小时；</w:t>
            </w:r>
            <w:r>
              <w:rPr>
                <w:rFonts w:ascii="宋体" w:hAnsi="宋体" w:cs="宋体"/>
                <w:szCs w:val="21"/>
              </w:rPr>
              <w:br/>
              <w:t xml:space="preserve">23.像素坏点率≤1/100000，无连续失控点；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660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视频处理器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 输入接口：2 ×HDMI 1.4，1 × DVI，1 × 3G-SDI（IN+LOOP），1 × 3.5mm 音频输入接口，输出接口 ：10 路千兆网口 </w:t>
            </w:r>
            <w:r>
              <w:rPr>
                <w:rFonts w:ascii="宋体" w:hAnsi="宋体" w:cs="宋体"/>
                <w:szCs w:val="21"/>
              </w:rPr>
              <w:br/>
              <w:t xml:space="preserve">2. 最大带载 650 万像素，单台设备输出最大宽度 10240，高度 8192  </w:t>
            </w:r>
            <w:r>
              <w:rPr>
                <w:rFonts w:ascii="宋体" w:hAnsi="宋体" w:cs="宋体"/>
                <w:szCs w:val="21"/>
              </w:rPr>
              <w:br/>
              <w:t xml:space="preserve">3. 1 路 HDMI 1.3 输出接口 可用作输出预监或视频输出音频输入输出 </w:t>
            </w:r>
            <w:r>
              <w:rPr>
                <w:rFonts w:ascii="宋体" w:hAnsi="宋体" w:cs="宋体"/>
                <w:szCs w:val="21"/>
              </w:rPr>
              <w:br/>
              <w:t xml:space="preserve">4. 支持 HDMI 伴随音频输入 </w:t>
            </w:r>
            <w:r>
              <w:rPr>
                <w:rFonts w:ascii="宋体" w:hAnsi="宋体" w:cs="宋体"/>
                <w:szCs w:val="21"/>
              </w:rPr>
              <w:br/>
              <w:t xml:space="preserve">5. 支持 3.5mm 的独立音频输入、支持 3.5mm 独立音频输出 </w:t>
            </w:r>
            <w:r>
              <w:rPr>
                <w:rFonts w:ascii="宋体" w:hAnsi="宋体" w:cs="宋体"/>
                <w:szCs w:val="21"/>
              </w:rPr>
              <w:br/>
              <w:t xml:space="preserve">6. 支持通过多功能卡进行音频输出</w:t>
            </w:r>
            <w:r>
              <w:rPr>
                <w:rFonts w:ascii="宋体" w:hAnsi="宋体" w:cs="宋体"/>
                <w:szCs w:val="21"/>
              </w:rPr>
              <w:br/>
              <w:t xml:space="preserve">7. 低至 1 帧延迟输出 在低延迟开关开启、输入源同步开启，输入源到接收卡之间的延时可减少至 1 帧 </w:t>
            </w:r>
            <w:r>
              <w:rPr>
                <w:rFonts w:ascii="宋体" w:hAnsi="宋体" w:cs="宋体"/>
                <w:szCs w:val="21"/>
              </w:rPr>
              <w:br/>
              <w:t xml:space="preserve">8. 3个图层 图层大小和位置可单独调节 </w:t>
            </w:r>
            <w:r>
              <w:rPr>
                <w:rFonts w:ascii="宋体" w:hAnsi="宋体" w:cs="宋体"/>
                <w:szCs w:val="21"/>
              </w:rPr>
              <w:br/>
              <w:t xml:space="preserve">9. 支持图层按照 Z 序优先级调整</w:t>
            </w:r>
            <w:r>
              <w:rPr>
                <w:rFonts w:ascii="宋体" w:hAnsi="宋体" w:cs="宋体"/>
                <w:szCs w:val="21"/>
              </w:rPr>
              <w:br/>
              <w:t xml:space="preserve">10. 强大视频处理能力、搭载 SuperView III 画质处理技术、支持输出 画面无极缩放 </w:t>
            </w:r>
            <w:r>
              <w:rPr>
                <w:rFonts w:ascii="宋体" w:hAnsi="宋体" w:cs="宋体"/>
                <w:szCs w:val="21"/>
              </w:rPr>
              <w:br/>
              <w:t xml:space="preserve">11. 支持一键全屏缩放、支持输入源任意截取画质调整 </w:t>
            </w:r>
            <w:r>
              <w:rPr>
                <w:rFonts w:ascii="宋体" w:hAnsi="宋体" w:cs="宋体"/>
                <w:szCs w:val="21"/>
              </w:rPr>
              <w:br/>
              <w:t xml:space="preserve">12. 支持输入画质管理，包括亮度、对比度、饱和度 和色度调整 </w:t>
            </w:r>
            <w:r>
              <w:rPr>
                <w:rFonts w:ascii="宋体" w:hAnsi="宋体" w:cs="宋体"/>
                <w:szCs w:val="21"/>
              </w:rPr>
              <w:br/>
              <w:t xml:space="preserve">13. 多场景保存和调用 支持 10 个用户可自定义场景保存和调用热备份 </w:t>
            </w:r>
            <w:r>
              <w:rPr>
                <w:rFonts w:ascii="宋体" w:hAnsi="宋体" w:cs="宋体"/>
                <w:szCs w:val="21"/>
              </w:rPr>
              <w:br/>
              <w:t xml:space="preserve">14. 支持输入源热备功能 支持网口间备份 ，同步输出</w:t>
            </w:r>
            <w:r>
              <w:rPr>
                <w:rFonts w:ascii="宋体" w:hAnsi="宋体" w:cs="宋体"/>
                <w:szCs w:val="21"/>
              </w:rPr>
              <w:t xml:space="preserve">支持使用内部输入源作为同步源，保证输入输出 画面同步。 </w:t>
            </w:r>
            <w:r>
              <w:rPr>
                <w:rFonts w:ascii="宋体" w:hAnsi="宋体" w:cs="宋体"/>
                <w:szCs w:val="21"/>
              </w:rPr>
              <w:br/>
              <w:t xml:space="preserve">15. 支持逐点亮色度校正 对每个灯点的亮度和色度进行校正，有效消除色差，使整屏的亮度和色度达到高度均匀一致，提高显示屏的画质。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8250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控制卡</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规格型号DH7508</w:t>
            </w:r>
            <w:r>
              <w:rPr>
                <w:rFonts w:ascii="宋体" w:hAnsi="宋体" w:cs="宋体"/>
                <w:szCs w:val="21"/>
              </w:rPr>
              <w:br/>
              <w:t xml:space="preserve">1. 单卡支持8组和16组数据输出模式；</w:t>
            </w:r>
            <w:r>
              <w:rPr>
                <w:rFonts w:ascii="宋体" w:hAnsi="宋体" w:cs="宋体"/>
                <w:szCs w:val="21"/>
              </w:rPr>
              <w:br/>
              <w:t xml:space="preserve">2. 单卡自带8个HUB75  16P接口；</w:t>
            </w:r>
            <w:r>
              <w:rPr>
                <w:rFonts w:ascii="宋体" w:hAnsi="宋体" w:cs="宋体"/>
                <w:szCs w:val="21"/>
              </w:rPr>
              <w:br/>
              <w:t xml:space="preserve">3. 单卡带载像素128*512/256*256。</w:t>
            </w:r>
            <w:r>
              <w:rPr>
                <w:rFonts w:ascii="宋体" w:hAnsi="宋体" w:cs="宋体"/>
                <w:szCs w:val="21"/>
              </w:rPr>
              <w:br/>
              <w:t xml:space="preserve">4. 支持逐点亮色度校正，可以对每个灯点的亮度和色度进行校正，有效消除色差，使整屏的亮度和色度达到高度均匀一致，提高显示屏的画质</w:t>
            </w:r>
            <w:r>
              <w:rPr>
                <w:rFonts w:ascii="宋体" w:hAnsi="宋体" w:cs="宋体"/>
                <w:szCs w:val="21"/>
              </w:rPr>
              <w:br/>
              <w:t xml:space="preserve">5. 快速亮暗线调节在调试软件上进行快速亮暗线调节，快速解决因箱体及模组拼接造成的显示屏亮暗线，</w:t>
            </w:r>
            <w:r>
              <w:rPr>
                <w:rFonts w:ascii="宋体" w:hAnsi="宋体" w:cs="宋体"/>
                <w:szCs w:val="21"/>
              </w:rPr>
              <w:br/>
              <w:t xml:space="preserve">6. 与3D控制器搭配支持3D效果；</w:t>
            </w:r>
            <w:r>
              <w:rPr>
                <w:rFonts w:ascii="宋体" w:hAnsi="宋体" w:cs="宋体"/>
                <w:szCs w:val="21"/>
              </w:rPr>
              <w:br/>
              <w:t xml:space="preserve">7. 支持5pin 液晶模块，用于显示接收卡的温度、电压、单次运行时间和总运行时间。支持千兆网，可通过网线直接连接PC端进行调试和显示，无需发送卡；</w:t>
            </w:r>
            <w:r>
              <w:rPr>
                <w:rFonts w:ascii="宋体" w:hAnsi="宋体" w:cs="宋体"/>
                <w:szCs w:val="21"/>
              </w:rPr>
              <w:br/>
              <w:t xml:space="preserve">8. 支持接收卡参数及程序包回读；</w:t>
            </w:r>
            <w:r>
              <w:rPr>
                <w:rFonts w:ascii="宋体" w:hAnsi="宋体" w:cs="宋体"/>
                <w:szCs w:val="21"/>
              </w:rPr>
              <w:br/>
              <w:t xml:space="preserve">9. 接收卡电源接口与灯板电源接口一致（与灯板电源一致）</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715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控制电源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电压范围:80～264VAC</w:t>
            </w:r>
            <w:r>
              <w:rPr>
                <w:rFonts w:ascii="宋体" w:hAnsi="宋体" w:cs="宋体"/>
                <w:szCs w:val="21"/>
              </w:rPr>
              <w:br/>
              <w:t xml:space="preserve">输入电流：230VAC/3.0A</w:t>
            </w:r>
            <w:r>
              <w:rPr>
                <w:rFonts w:ascii="宋体" w:hAnsi="宋体" w:cs="宋体"/>
                <w:szCs w:val="21"/>
              </w:rPr>
              <w:br/>
              <w:t xml:space="preserve">直流电压：5V</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高清线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HDMI</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399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投屏器</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无线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3231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配电柜</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20KW</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3231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电视机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根据甲方需求</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7150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音响</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根据甲方需求</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715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高清线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根据甲方需求</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音频线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根据甲方需求</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55</w:t>
            </w:r>
            <w:r/>
          </w:p>
        </w:tc>
      </w:tr>
      <w:tr>
        <w:trPr>
          <w:trHeight w:val="20"/>
        </w:trPr>
        <w:tc>
          <w:tcPr>
            <w:gridSpan w:val="5"/>
            <w:shd w:val="clear" w:color="auto" w:fill="ffffff" w:themeFill="background1"/>
            <w:tcBorders>
              <w:top w:val="single" w:color="auto" w:sz="4" w:space="0"/>
              <w:left w:val="single" w:color="auto" w:sz="4" w:space="0"/>
              <w:bottom w:val="single" w:color="auto" w:sz="4" w:space="0"/>
              <w:right w:val="single" w:color="auto" w:sz="4" w:space="0"/>
            </w:tcBorders>
            <w:tcW w:w="4509"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7.管线系统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网线1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室外防水超五类</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网线2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超六类</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ZR-KVVR22-450/750V 3×2.5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RVV3*2.5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RVV3*1.5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电源线4</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RVV5*6</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RVV3*1.0</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电源线6</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RVSP2*1.0</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电源线7</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RVSP4*1.0</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电源线8</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RVV2*0.5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电源线9</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RVV4*1.0mm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电源线10</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RVV4*1.5mm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电源线11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RVV6×1.0mm²</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电源线12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RVV4×0.5mm²</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线缆套管</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定制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接地连接线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BV10m2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接地桩</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定制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钢绞线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定制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锚固件拉杆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定制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硅芯管</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Φ50</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钢管</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Φ50mm,镀锌钢管</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熔接盒</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6芯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尾纤1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3米 双头</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尾纤2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LC-LC 2米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手井井盖1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400mm*600mm*350mm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245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手井井盖2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600mm*900mm*500mm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428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垃圾清理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定制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辅材</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电工胶带、防水胶布、RJ45、扎带等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铭牌</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定制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17</w:t>
            </w:r>
            <w:r/>
          </w:p>
        </w:tc>
      </w:tr>
      <w:tr>
        <w:trPr>
          <w:trHeight w:val="20"/>
        </w:trPr>
        <w:tc>
          <w:tcPr>
            <w:gridSpan w:val="5"/>
            <w:shd w:val="clear" w:color="auto" w:fill="ffffff" w:themeFill="background1"/>
            <w:tcBorders>
              <w:top w:val="single" w:color="auto" w:sz="4" w:space="0"/>
              <w:left w:val="single" w:color="auto" w:sz="4" w:space="0"/>
              <w:bottom w:val="single" w:color="auto" w:sz="4" w:space="0"/>
              <w:right w:val="none" w:color="000000" w:sz="4" w:space="0"/>
            </w:tcBorders>
            <w:tcW w:w="4509"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二、维护及施工</w:t>
            </w:r>
            <w:r/>
          </w:p>
        </w:tc>
        <w:tc>
          <w:tcPr>
            <w:shd w:val="clear" w:color="auto" w:fill="ffffff" w:themeFill="background1"/>
            <w:tcBorders>
              <w:top w:val="none" w:color="000000" w:sz="4" w:space="0"/>
              <w:left w:val="none" w:color="000000" w:sz="4" w:space="0"/>
              <w:bottom w:val="single" w:color="auto" w:sz="4" w:space="0"/>
              <w:right w:val="none" w:color="000000" w:sz="4" w:space="0"/>
            </w:tcBorders>
            <w:tcW w:w="118"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　</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gridSpan w:val="3"/>
            <w:shd w:val="clear" w:color="auto" w:fill="ffffff" w:themeFill="background1"/>
            <w:tcBorders>
              <w:top w:val="single" w:color="auto" w:sz="4" w:space="0"/>
              <w:left w:val="single" w:color="auto" w:sz="4" w:space="0"/>
              <w:bottom w:val="single" w:color="auto" w:sz="4" w:space="0"/>
              <w:right w:val="single" w:color="auto" w:sz="4" w:space="0"/>
            </w:tcBorders>
            <w:tcW w:w="3003"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1.拆除部分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1506" w:type="pct"/>
            <w:textDirection w:val="lrTb"/>
            <w:noWrap/>
          </w:tcPr>
          <w:p>
            <w:pPr>
              <w:jc w:val="left"/>
              <w:widowControl/>
              <w:rPr>
                <w:rFonts w:hint="eastAsia" w:ascii="宋体" w:hAnsi="宋体" w:cs="宋体"/>
                <w:b/>
                <w:bCs/>
                <w:szCs w:val="21"/>
              </w:rPr>
            </w:pPr>
            <w:r>
              <w:rPr>
                <w:rFonts w:ascii="宋体" w:hAnsi="宋体" w:cs="宋体"/>
                <w:b/>
                <w:bCs/>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拆除原路口摄像机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防护罩、支架、相机整体拆除，将拆除设备按照甲方要求移交到指定地点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363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拆除频闪灯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闪光灯、支架拆除，将拆除设备按照甲方要求移交到指定地点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242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拆除LED灯</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LED灯、支架拆除、将拆除设备按照甲方要求移交到指定地点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242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立杆整体拆除费（6.5-7米）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拆除立杆及挑臂并将拆除杆件按照甲方要求移交到指定地点，另包含原有立杆基础切割磨平等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748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立杆整体拆除费（9-12米）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拆除立杆及挑臂并将拆除杆件按照甲方要求移交到指定地点，另包含原有立杆基础切割磨平等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891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立杆整体拆除费（15米）</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拆除立杆及挑臂并将拆除杆件按照甲方要求移交到指定地点，另包含原有立杆基础切割磨平等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1364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单独横臂拆除费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含立杆整理拆除，含5-14米跳臂，将拆除设备按照甲方要求移交到指定地点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990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抱杆背包箱拆除费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拆除抱杆箱及抱箍将拆除杆件按照甲方要求移交到指定地点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341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拆除落地机箱</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将拆除设备按照甲方要求移交到指定地点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385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拆除管线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拆除电源线、信号线、光缆、网线、预埋管</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拆除大屏</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大屏整体拆除，将拆除设备按照甲方要求移交到指定地点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3135</w:t>
            </w:r>
            <w:r/>
          </w:p>
        </w:tc>
      </w:tr>
      <w:tr>
        <w:trPr>
          <w:trHeight w:val="20"/>
        </w:trPr>
        <w:tc>
          <w:tcPr>
            <w:gridSpan w:val="3"/>
            <w:shd w:val="clear" w:color="auto" w:fill="ffffff" w:themeFill="background1"/>
            <w:tcBorders>
              <w:top w:val="single" w:color="auto" w:sz="4" w:space="0"/>
              <w:left w:val="single" w:color="auto" w:sz="4" w:space="0"/>
              <w:bottom w:val="single" w:color="auto" w:sz="4" w:space="0"/>
              <w:right w:val="single" w:color="000000" w:sz="4" w:space="0"/>
            </w:tcBorders>
            <w:tcW w:w="3003"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2.安装调试部分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1506" w:type="pct"/>
            <w:textDirection w:val="lrTb"/>
            <w:noWrap/>
          </w:tcPr>
          <w:p>
            <w:pPr>
              <w:jc w:val="left"/>
              <w:widowControl/>
              <w:rPr>
                <w:rFonts w:hint="eastAsia" w:ascii="宋体" w:hAnsi="宋体" w:cs="宋体"/>
                <w:b/>
                <w:bCs/>
                <w:szCs w:val="21"/>
              </w:rPr>
            </w:pPr>
            <w:r>
              <w:rPr>
                <w:rFonts w:ascii="宋体" w:hAnsi="宋体" w:cs="宋体"/>
                <w:b/>
                <w:bCs/>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摄像机安装、调试</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防护罩、支架、相机整体安装、设置IP、调试相机镜头角度、安装摄像机电源、接电源线和接网络线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407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闪光灯安装</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闪光灯、支架安装及灯光角度调整、接电源线和信号线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LED灯安装</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LED灯、支架安装及灯光角度调整、接电源线和信号线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前端接入交换机安装、调试</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913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抱杆背包箱安装费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安装设备箱箱体、熔配纤单元、电源及防雷器、交换机调测等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374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杆件安装1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安装立杆及挑臂，包含立杆从仓库运输安装地点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1815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杆件安装2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安装立杆及挑臂，包含立杆从仓库运输安装地点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2816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杆件安装3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安装立杆及挑臂，包含立杆从仓库运输安装地点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4950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杆件安装4</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安装立杆及挑臂，包含立杆从仓库运输安装地点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6600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单独横臂安装费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单独横臂安装费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748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主设备箱安装</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安装主设备箱箱体、接电、交换机、电源及防雷器以及内部网络线安装，交换机等设备调测等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561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主设备箱浇筑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600mm×500mm×800mm/混凝土型号C25 含开挖基础坑，混凝土浇筑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297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电源线敷设1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RVV3×2.5线缆布放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电源线敷设2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RVV3×1.5 ZR-KVVR22-450/750V 3×2.5线缆布放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电源线敷设3</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RVV2×0.5线缆布放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3.3</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电源线敷设4</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RVV4×0.5线缆布放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电源线敷设5</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RVSP4×1.0线缆布放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电源线敷设6</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ZRVV-5*6mm²线缆布放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光缆敷设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GYTA-4线缆布放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光纤熔接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光缆重新熔接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135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杆内穿线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含杆内GYTA-4、RVV4×0.5mm²、超五类网线、RVSP2×0.5mm²、RVSP2×1.0mm²、RVV3×1.5mm²、BV10mm²穿线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接地桩安装</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50mm×50mm×2500mm，镀锌角铁预埋安装</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209</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手井施工1</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400mm*600mm*350mm,水泥砖砌，一砖，含井盖（钢纤维或混凝土）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898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手井施工2</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600mm*900mm*500mm,水泥砖砌，一砖，含井盖（钢纤维或混凝土）</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1096</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硅芯管敷设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PE50管敷设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钢管敷设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G50钢管敷设</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检测、调试零星设备</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8口交换机、光纤收发器、光口交换机、设备电源、跳纤</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957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高空排管线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PVC钢绞线</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开挖绿化</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开挖深度 ≥40cm，开挖宽度 ≥25cm，绿化带开挖，回填等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开挖花砖路面</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开挖深度 ≥40cm，开挖宽度 ≥25cm，花砖开挖，修复等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开挖水泥路面</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开挖深度 ≥40cm，开挖宽度 ≥25cm，水泥开挖，修复等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61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开挖柏油路面</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开挖深度 ≥40cm，开挖宽度 ≥25cm，柏油开挖，修复等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94</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绿化赔补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含人工，按实际结算</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平方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550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顶管</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顶管机运输、顶管施工费用，110管，机械台班</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孔米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121</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故障现场勘查费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维护人员赶赴现场处理障碍，含设备重启，更换保险丝</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418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立杆基础开挖浇筑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地笼规格6xM20x350x1720</w:t>
            </w:r>
            <w:r>
              <w:rPr>
                <w:rFonts w:ascii="宋体" w:hAnsi="宋体" w:cs="宋体"/>
                <w:szCs w:val="21"/>
              </w:rPr>
              <w:br/>
              <w:t xml:space="preserve">基础尺寸1000x1000x1800mm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3410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立杆基础开挖浇筑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1000mm*1000mm*1500mm（含地笼材料4*M16*600）</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2420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立杆基础开挖浇筑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地笼规格8xM24x420x1900</w:t>
            </w:r>
            <w:r>
              <w:rPr>
                <w:rFonts w:ascii="宋体" w:hAnsi="宋体" w:cs="宋体"/>
                <w:szCs w:val="21"/>
              </w:rPr>
              <w:br/>
              <w:t xml:space="preserve">基础尺寸1200x1200x2000mm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4070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立杆基础开挖浇筑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地笼规格12xM24x590x1900</w:t>
            </w:r>
            <w:r>
              <w:rPr>
                <w:rFonts w:ascii="宋体" w:hAnsi="宋体" w:cs="宋体"/>
                <w:szCs w:val="21"/>
              </w:rPr>
              <w:br/>
              <w:t xml:space="preserve">基础尺寸1500mm×1500mm×2000mm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4840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立杆基础开挖浇筑</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地笼规格12xM27x590x2300</w:t>
            </w:r>
            <w:r>
              <w:rPr>
                <w:rFonts w:ascii="宋体" w:hAnsi="宋体" w:cs="宋体"/>
                <w:szCs w:val="21"/>
              </w:rPr>
              <w:br/>
              <w:t xml:space="preserve">基础尺寸1500mm×1500mm×2400mm</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8448</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拆除原有杆件在原位恢复</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含吊装、运输、保管、线路拆除、后续新位置恢复吊装施工等</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9460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电焊机台班</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电焊机台班，含人工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台班</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770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杆件刷漆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表面刷氟碳漆，含人工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m²</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脚手架搭拆</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含人工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1430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租赁发电机</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含人工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天</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715</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防撞车台班</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快速路防撞缓冲车</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台班</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高空车台班</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高空作业车</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台班</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吊车台班</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吊车</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台班</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1100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水上吊装</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水上作业（含人工）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台班</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5500</w:t>
            </w:r>
            <w:r/>
          </w:p>
        </w:tc>
      </w:tr>
      <w:tr>
        <w:trPr>
          <w:trHeight w:val="20"/>
        </w:trPr>
        <w:tc>
          <w:tcPr>
            <w:gridSpan w:val="5"/>
            <w:shd w:val="clear" w:color="auto" w:fill="ffffff" w:themeFill="background1"/>
            <w:tcBorders>
              <w:top w:val="single" w:color="auto" w:sz="4" w:space="0"/>
              <w:left w:val="single" w:color="auto" w:sz="4" w:space="0"/>
              <w:bottom w:val="single" w:color="auto" w:sz="4" w:space="0"/>
              <w:right w:val="single" w:color="auto" w:sz="4" w:space="0"/>
            </w:tcBorders>
            <w:tcW w:w="4509"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3.机房安装调试部分</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存储数据恢复，RAID崩溃修复服务费</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存储数据崩溃后，专业恢复</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点</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5072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机房设备安装、调试</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服务器、交换机等设备安装、调整</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1650</w:t>
            </w:r>
            <w:r/>
          </w:p>
        </w:tc>
      </w:tr>
      <w:tr>
        <w:trPr>
          <w:trHeight w:val="20"/>
        </w:trPr>
        <w:tc>
          <w:tcPr>
            <w:gridSpan w:val="5"/>
            <w:shd w:val="clear" w:color="auto" w:fill="ffffff" w:themeFill="background1"/>
            <w:tcBorders>
              <w:top w:val="single" w:color="auto" w:sz="4" w:space="0"/>
              <w:left w:val="single" w:color="auto" w:sz="4" w:space="0"/>
              <w:bottom w:val="single" w:color="auto" w:sz="4" w:space="0"/>
              <w:right w:val="single" w:color="auto" w:sz="4" w:space="0"/>
            </w:tcBorders>
            <w:tcW w:w="4509" w:type="pct"/>
            <w:vAlign w:val="center"/>
            <w:textDirection w:val="lrTb"/>
            <w:noWrap/>
          </w:tcPr>
          <w:p>
            <w:pPr>
              <w:jc w:val="left"/>
              <w:widowControl/>
              <w:rPr>
                <w:rFonts w:hint="eastAsia" w:ascii="宋体" w:hAnsi="宋体" w:cs="宋体"/>
                <w:b/>
                <w:bCs/>
                <w:szCs w:val="21"/>
              </w:rPr>
            </w:pPr>
            <w:r>
              <w:rPr>
                <w:rFonts w:ascii="宋体" w:hAnsi="宋体" w:cs="宋体"/>
                <w:b/>
                <w:bCs/>
                <w:szCs w:val="21"/>
              </w:rPr>
              <w:t xml:space="preserve">4.其他费用</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8" w:type="pct"/>
            <w:vAlign w:val="center"/>
            <w:textDirection w:val="lrTb"/>
            <w:noWrap/>
          </w:tcPr>
          <w:p>
            <w:pPr>
              <w:jc w:val="left"/>
              <w:widowControl/>
              <w:rPr>
                <w:rFonts w:hint="eastAsia" w:ascii="宋体" w:hAnsi="宋体" w:cs="宋体"/>
                <w:szCs w:val="21"/>
              </w:rPr>
            </w:pPr>
            <w:r>
              <w:rPr>
                <w:rFonts w:ascii="宋体" w:hAnsi="宋体" w:cs="宋体"/>
                <w:szCs w:val="21"/>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　</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办公设备故障排查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val="false"/>
          </w:tcPr>
          <w:p>
            <w:pPr>
              <w:jc w:val="left"/>
              <w:widowControl/>
              <w:rPr>
                <w:rFonts w:hint="eastAsia" w:ascii="宋体" w:hAnsi="宋体" w:cs="宋体"/>
                <w:szCs w:val="21"/>
              </w:rPr>
            </w:pPr>
            <w:r>
              <w:rPr>
                <w:rFonts w:ascii="宋体" w:hAnsi="宋体" w:cs="宋体"/>
                <w:szCs w:val="21"/>
              </w:rPr>
              <w:t xml:space="preserve">电脑、打印机等设备故障排查</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330</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复印机套鼓 硒鼓 单鼓芯 载体</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4767</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压力上辊.下辊</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1742</w:t>
            </w:r>
            <w:r/>
          </w:p>
        </w:tc>
      </w:tr>
      <w:tr>
        <w:trPr>
          <w:trHeight w:val="20"/>
        </w:trPr>
        <w:tc>
          <w:tcPr>
            <w:shd w:val="clear" w:color="auto" w:fill="ffffff" w:themeFill="background1"/>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碳粉粉盒硒鼓感光鼓套件</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gridSpan w:val="2"/>
            <w:shd w:val="clear" w:color="auto" w:fill="ffffff" w:themeFill="background1"/>
            <w:tcBorders>
              <w:top w:val="none" w:color="000000" w:sz="4" w:space="0"/>
              <w:left w:val="none" w:color="000000"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2200</w:t>
            </w:r>
            <w:r/>
          </w:p>
        </w:tc>
      </w:tr>
      <w:tr>
        <w:trPr>
          <w:trHeight w:val="20"/>
        </w:trPr>
        <w:tc>
          <w:tcPr>
            <w:shd w:val="clear" w:color="auto" w:fill="ffffff" w:themeFill="background1"/>
            <w:tcBorders>
              <w:top w:val="single" w:color="auto"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打印机双面器</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1558</w:t>
            </w:r>
            <w:r/>
          </w:p>
        </w:tc>
      </w:tr>
      <w:tr>
        <w:trPr>
          <w:trHeight w:val="20"/>
        </w:trPr>
        <w:tc>
          <w:tcPr>
            <w:shd w:val="clear" w:color="auto" w:fill="ffffff" w:themeFill="background1"/>
            <w:tcBorders>
              <w:top w:val="single" w:color="auto" w:sz="4" w:space="0"/>
              <w:left w:val="single" w:color="auto" w:sz="4" w:space="0"/>
              <w:bottom w:val="single" w:color="auto" w:sz="4" w:space="0"/>
              <w:right w:val="single" w:color="auto" w:sz="4" w:space="0"/>
            </w:tcBorders>
            <w:tcW w:w="22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6</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定影组件</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3025</w:t>
            </w:r>
            <w:r/>
          </w:p>
        </w:tc>
      </w:tr>
      <w:tr>
        <w:trPr>
          <w:trHeight w:val="20"/>
        </w:trPr>
        <w:tc>
          <w:tcPr>
            <w:shd w:val="clear" w:color="auto" w:fill="ffffff" w:themeFill="background1"/>
            <w:tcBorders>
              <w:top w:val="single" w:color="auto"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电子磁力锁（门禁）</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814" w:type="pct"/>
            <w:textDirection w:val="lrTb"/>
            <w:noWrap/>
          </w:tcPr>
          <w:p>
            <w:pPr>
              <w:jc w:val="left"/>
              <w:widowControl/>
              <w:rPr>
                <w:rFonts w:hint="eastAsia" w:ascii="宋体" w:hAnsi="宋体" w:cs="宋体"/>
                <w:szCs w:val="21"/>
              </w:rPr>
            </w:pPr>
            <w:r>
              <w:rPr>
                <w:rFonts w:ascii="宋体" w:hAnsi="宋体" w:cs="宋体"/>
                <w:szCs w:val="21"/>
              </w:rPr>
              <w:t xml:space="preserve">　</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1650</w:t>
            </w:r>
            <w:r/>
          </w:p>
        </w:tc>
      </w:tr>
      <w:tr>
        <w:trPr>
          <w:trHeight w:val="20"/>
        </w:trPr>
        <w:tc>
          <w:tcPr>
            <w:shd w:val="clear" w:color="auto" w:fill="ffffff" w:themeFill="background1"/>
            <w:tcBorders>
              <w:top w:val="single" w:color="auto"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搓纸轮</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814" w:type="pct"/>
            <w:vAlign w:val="center"/>
            <w:textDirection w:val="lrTb"/>
            <w:noWrap/>
          </w:tcPr>
          <w:p>
            <w:pPr>
              <w:jc w:val="left"/>
              <w:widowControl/>
              <w:rPr>
                <w:rFonts w:hint="eastAsia" w:ascii="宋体" w:hAnsi="宋体" w:cs="宋体"/>
                <w:szCs w:val="21"/>
              </w:rPr>
            </w:pPr>
            <w:r>
              <w:rPr>
                <w:rFonts w:hint="eastAsia" w:ascii="宋体" w:hAnsi="宋体" w:cs="宋体"/>
                <w:szCs w:val="21"/>
              </w:rPr>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1238</w:t>
            </w:r>
            <w:r/>
          </w:p>
        </w:tc>
      </w:tr>
      <w:tr>
        <w:trPr>
          <w:trHeight w:val="20"/>
        </w:trPr>
        <w:tc>
          <w:tcPr>
            <w:shd w:val="clear" w:color="auto" w:fill="ffffff" w:themeFill="background1"/>
            <w:tcBorders>
              <w:top w:val="single" w:color="auto" w:sz="4" w:space="0"/>
              <w:left w:val="single" w:color="auto" w:sz="4" w:space="0"/>
              <w:bottom w:val="single" w:color="auto" w:sz="4" w:space="0"/>
              <w:right w:val="single" w:color="auto"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78" w:type="pct"/>
            <w:vAlign w:val="center"/>
            <w:textDirection w:val="lrTb"/>
            <w:noWrap/>
          </w:tcPr>
          <w:p>
            <w:pPr>
              <w:jc w:val="center"/>
              <w:widowControl/>
              <w:rPr>
                <w:rFonts w:hint="eastAsia" w:ascii="宋体" w:hAnsi="宋体" w:cs="宋体"/>
                <w:szCs w:val="21"/>
              </w:rPr>
            </w:pPr>
            <w:r>
              <w:rPr>
                <w:rFonts w:ascii="宋体" w:hAnsi="宋体" w:cs="宋体"/>
                <w:szCs w:val="21"/>
              </w:rPr>
              <w:t xml:space="preserve">硒鼓套件</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814" w:type="pct"/>
            <w:vAlign w:val="center"/>
            <w:textDirection w:val="lrTb"/>
            <w:noWrap/>
          </w:tcPr>
          <w:p>
            <w:pPr>
              <w:jc w:val="left"/>
              <w:widowControl/>
              <w:rPr>
                <w:rFonts w:hint="eastAsia" w:ascii="宋体" w:hAnsi="宋体" w:cs="宋体"/>
                <w:szCs w:val="21"/>
              </w:rPr>
            </w:pPr>
            <w:r>
              <w:rPr>
                <w:rFonts w:hint="eastAsia" w:ascii="宋体" w:hAnsi="宋体" w:cs="宋体"/>
                <w:szCs w:val="21"/>
              </w:rPr>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05" w:type="pct"/>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ascii="Arial" w:hAnsi="Arial" w:cs="Arial"/>
                <w:szCs w:val="21"/>
              </w:rPr>
            </w:pPr>
            <w:r>
              <w:rPr>
                <w:rFonts w:ascii="Arial" w:hAnsi="Arial" w:cs="Arial"/>
                <w:szCs w:val="21"/>
              </w:rPr>
              <w:t xml:space="preserve">825</w:t>
            </w:r>
            <w:r/>
          </w:p>
        </w:tc>
      </w:tr>
    </w:tbl>
    <w:p>
      <w:pPr>
        <w:ind w:firstLine="42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r>
      <w:r/>
    </w:p>
    <w:p>
      <w:pPr>
        <w:ind w:firstLine="422"/>
        <w:spacing w:line="360" w:lineRule="auto"/>
        <w:rPr>
          <w:rFonts w:hint="eastAsia" w:cs="宋体" w:asciiTheme="minorEastAsia" w:hAnsiTheme="minorEastAsia" w:eastAsiaTheme="minorEastAsia"/>
          <w:b/>
          <w:bCs/>
          <w:sz w:val="24"/>
          <w:szCs w:val="24"/>
          <w:lang w:val="zh-CN"/>
        </w:rPr>
      </w:pPr>
      <w:r>
        <w:rPr>
          <w:rFonts w:cs="宋体" w:asciiTheme="minorEastAsia" w:hAnsiTheme="minorEastAsia" w:eastAsiaTheme="minorEastAsia"/>
          <w:b/>
          <w:bCs/>
          <w:sz w:val="24"/>
          <w:szCs w:val="24"/>
          <w:lang w:val="zh-CN"/>
        </w:rPr>
        <w:t xml:space="preserve">（</w:t>
      </w:r>
      <w:r>
        <w:rPr>
          <w:rFonts w:cs="宋体" w:asciiTheme="minorEastAsia" w:hAnsiTheme="minorEastAsia" w:eastAsiaTheme="minorEastAsia"/>
          <w:b/>
          <w:bCs/>
          <w:sz w:val="24"/>
          <w:szCs w:val="24"/>
        </w:rPr>
        <w:t xml:space="preserve">三</w:t>
      </w:r>
      <w:r>
        <w:rPr>
          <w:rFonts w:cs="宋体" w:asciiTheme="minorEastAsia" w:hAnsiTheme="minorEastAsia" w:eastAsiaTheme="minorEastAsia"/>
          <w:b/>
          <w:bCs/>
          <w:sz w:val="24"/>
          <w:szCs w:val="24"/>
          <w:lang w:val="zh-CN"/>
        </w:rPr>
        <w:t xml:space="preserve">）</w:t>
      </w:r>
      <w:r>
        <w:rPr>
          <w:rFonts w:cs="宋体" w:asciiTheme="minorEastAsia" w:hAnsiTheme="minorEastAsia" w:eastAsiaTheme="minorEastAsia"/>
          <w:b/>
          <w:bCs/>
          <w:sz w:val="24"/>
          <w:szCs w:val="24"/>
        </w:rPr>
        <w:t xml:space="preserve">设备运维</w:t>
      </w:r>
      <w:r>
        <w:rPr>
          <w:rFonts w:cs="宋体" w:asciiTheme="minorEastAsia" w:hAnsiTheme="minorEastAsia" w:eastAsiaTheme="minorEastAsia"/>
          <w:b/>
          <w:bCs/>
          <w:sz w:val="24"/>
          <w:szCs w:val="24"/>
          <w:lang w:val="zh-CN"/>
        </w:rPr>
        <w:t xml:space="preserve">服务具体内容及要求</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lang w:val="zh-CN"/>
        </w:rPr>
        <w:t xml:space="preserve">、服务内容：</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（1）成交单位对交通运输系统相关信息化设备提供一年的维护服务及补盲服务</w:t>
      </w:r>
      <w:r>
        <w:rPr>
          <w:rFonts w:cs="宋体" w:asciiTheme="minorEastAsia" w:hAnsiTheme="minorEastAsia" w:eastAsiaTheme="minorEastAsia"/>
          <w:bCs/>
          <w:sz w:val="24"/>
          <w:szCs w:val="24"/>
          <w:lang w:val="zh-CN"/>
        </w:rPr>
        <w:t xml:space="preserve">。</w:t>
      </w:r>
      <w:r>
        <w:rPr>
          <w:rFonts w:cs="宋体" w:asciiTheme="minorEastAsia" w:hAnsiTheme="minorEastAsia" w:eastAsiaTheme="minorEastAsia"/>
          <w:sz w:val="24"/>
          <w:szCs w:val="24"/>
          <w:lang w:val="zh-CN"/>
        </w:rPr>
        <w:t xml:space="preserve">包括对设备的维修和提供设备维修所必须的辅材并进行安装调试服务。</w:t>
      </w:r>
      <w:r/>
    </w:p>
    <w:p>
      <w:pPr>
        <w:ind w:firstLine="420"/>
        <w:spacing w:line="360" w:lineRule="auto"/>
        <w:widowControl/>
        <w:rPr>
          <w:rFonts w:hint="eastAsia"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（2）服务周期：一年</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（3）成交单位对清单中所有运维后的设备提供一年的质保服务，质保期从最终验收之日起开始算起。</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（4）成交单位派遣技术人员进行日常服务，排除设备故障，保障所有设备的正常运行。成交单位进行定期巡检服务，及时发现设备的损坏并进行维修。</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（5）成交单位对整个系统所有设备进行必要的定期保养服务。</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（6）成交单位对采购单位的重大事件和重大活动进行技术支持和现场保障服务。</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rPr>
        <w:t xml:space="preserve">2</w:t>
      </w:r>
      <w:r>
        <w:rPr>
          <w:rFonts w:cs="宋体" w:asciiTheme="minorEastAsia" w:hAnsiTheme="minorEastAsia" w:eastAsiaTheme="minorEastAsia"/>
          <w:sz w:val="24"/>
          <w:szCs w:val="24"/>
          <w:lang w:val="zh-CN"/>
        </w:rPr>
        <w:t xml:space="preserve">、日常巡检和保养要求：</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lang w:val="zh-CN"/>
        </w:rPr>
        <w:t xml:space="preserve">）定期对维保范围内设备进行巡检、保养；</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2</w:t>
      </w:r>
      <w:r>
        <w:rPr>
          <w:rFonts w:cs="宋体" w:asciiTheme="minorEastAsia" w:hAnsiTheme="minorEastAsia" w:eastAsiaTheme="minorEastAsia"/>
          <w:sz w:val="24"/>
          <w:szCs w:val="24"/>
          <w:lang w:val="zh-CN"/>
        </w:rPr>
        <w:t xml:space="preserve">）定期对所有外场设备的金属部件进行防锈保养；</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3</w:t>
      </w:r>
      <w:r>
        <w:rPr>
          <w:rFonts w:cs="宋体" w:asciiTheme="minorEastAsia" w:hAnsiTheme="minorEastAsia" w:eastAsiaTheme="minorEastAsia"/>
          <w:sz w:val="24"/>
          <w:szCs w:val="24"/>
          <w:lang w:val="zh-CN"/>
        </w:rPr>
        <w:t xml:space="preserve">）每次巡检、保养必须进行详细记录并经使用方确认，每月向采购方报送巡检、保养报表；</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4</w:t>
      </w:r>
      <w:r>
        <w:rPr>
          <w:rFonts w:cs="宋体" w:asciiTheme="minorEastAsia" w:hAnsiTheme="minorEastAsia" w:eastAsiaTheme="minorEastAsia"/>
          <w:sz w:val="24"/>
          <w:szCs w:val="24"/>
          <w:lang w:val="zh-CN"/>
        </w:rPr>
        <w:t xml:space="preserve">）平时按需进行设备清洁，在重大活动和重要节日前，对所有监控设备清洁一次。</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5</w:t>
      </w:r>
      <w:r>
        <w:rPr>
          <w:rFonts w:cs="宋体" w:asciiTheme="minorEastAsia" w:hAnsiTheme="minorEastAsia" w:eastAsiaTheme="minorEastAsia"/>
          <w:sz w:val="24"/>
          <w:szCs w:val="24"/>
          <w:lang w:val="zh-CN"/>
        </w:rPr>
        <w:t xml:space="preserve">）采购</w:t>
      </w:r>
      <w:r>
        <w:rPr>
          <w:rFonts w:cs="宋体" w:asciiTheme="minorEastAsia" w:hAnsiTheme="minorEastAsia" w:eastAsiaTheme="minorEastAsia"/>
          <w:sz w:val="24"/>
          <w:szCs w:val="24"/>
        </w:rPr>
        <w:t xml:space="preserve">单位定期</w:t>
      </w:r>
      <w:r>
        <w:rPr>
          <w:rFonts w:cs="宋体" w:asciiTheme="minorEastAsia" w:hAnsiTheme="minorEastAsia" w:eastAsiaTheme="minorEastAsia"/>
          <w:sz w:val="24"/>
          <w:szCs w:val="24"/>
          <w:lang w:val="zh-CN"/>
        </w:rPr>
        <w:t xml:space="preserve">对</w:t>
      </w:r>
      <w:r>
        <w:rPr>
          <w:rFonts w:cs="宋体" w:asciiTheme="minorEastAsia" w:hAnsiTheme="minorEastAsia" w:eastAsiaTheme="minorEastAsia"/>
          <w:sz w:val="24"/>
          <w:szCs w:val="24"/>
        </w:rPr>
        <w:t xml:space="preserve">成交单位</w:t>
      </w:r>
      <w:r>
        <w:rPr>
          <w:rFonts w:cs="宋体" w:asciiTheme="minorEastAsia" w:hAnsiTheme="minorEastAsia" w:eastAsiaTheme="minorEastAsia"/>
          <w:sz w:val="24"/>
          <w:szCs w:val="24"/>
          <w:lang w:val="zh-CN"/>
        </w:rPr>
        <w:t xml:space="preserve">进行维保工作考核，</w:t>
      </w:r>
      <w:r>
        <w:rPr>
          <w:rFonts w:cs="宋体" w:asciiTheme="minorEastAsia" w:hAnsiTheme="minorEastAsia" w:eastAsiaTheme="minorEastAsia"/>
          <w:sz w:val="24"/>
          <w:szCs w:val="24"/>
        </w:rPr>
        <w:t xml:space="preserve">成交单位</w:t>
      </w:r>
      <w:r>
        <w:rPr>
          <w:rFonts w:cs="宋体" w:asciiTheme="minorEastAsia" w:hAnsiTheme="minorEastAsia" w:eastAsiaTheme="minorEastAsia"/>
          <w:sz w:val="24"/>
          <w:szCs w:val="24"/>
          <w:lang w:val="zh-CN"/>
        </w:rPr>
        <w:t xml:space="preserve">须提供当次考核期内的工作量报表及维护工作说明签字确认，对未达到合同要求的条款进行维保费考核。</w:t>
      </w:r>
      <w:r/>
    </w:p>
    <w:p>
      <w:pPr>
        <w:ind w:firstLine="422"/>
        <w:spacing w:line="360" w:lineRule="auto"/>
        <w:rPr>
          <w:rFonts w:hint="eastAsia" w:cs="宋体" w:asciiTheme="minorEastAsia" w:hAnsiTheme="minorEastAsia" w:eastAsiaTheme="minorEastAsia"/>
          <w:b/>
          <w:bCs/>
          <w:sz w:val="24"/>
          <w:szCs w:val="24"/>
          <w:lang w:val="zh-CN"/>
        </w:rPr>
      </w:pPr>
      <w:r>
        <w:rPr>
          <w:rFonts w:cs="宋体" w:asciiTheme="minorEastAsia" w:hAnsiTheme="minorEastAsia" w:eastAsiaTheme="minorEastAsia"/>
          <w:b/>
          <w:bCs/>
          <w:sz w:val="24"/>
          <w:szCs w:val="24"/>
        </w:rPr>
        <w:t xml:space="preserve">（四）信息化</w:t>
      </w:r>
      <w:r>
        <w:rPr>
          <w:rFonts w:cs="宋体" w:asciiTheme="minorEastAsia" w:hAnsiTheme="minorEastAsia" w:eastAsiaTheme="minorEastAsia"/>
          <w:b/>
          <w:sz w:val="24"/>
          <w:szCs w:val="24"/>
        </w:rPr>
        <w:t xml:space="preserve">设备运维的要求</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lang w:val="zh-CN"/>
        </w:rPr>
        <w:t xml:space="preserve">）所有视频监控设备维护后需保存至少30天的历史监控数据；</w:t>
      </w:r>
      <w:r/>
    </w:p>
    <w:p>
      <w:pPr>
        <w:ind w:firstLine="422"/>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2</w:t>
      </w: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b/>
          <w:bCs/>
          <w:sz w:val="24"/>
          <w:szCs w:val="24"/>
        </w:rPr>
        <w:t xml:space="preserve">▲</w:t>
      </w:r>
      <w:r>
        <w:rPr>
          <w:rFonts w:cs="宋体" w:asciiTheme="minorEastAsia" w:hAnsiTheme="minorEastAsia" w:eastAsiaTheme="minorEastAsia"/>
          <w:sz w:val="24"/>
          <w:szCs w:val="24"/>
          <w:lang w:val="zh-CN"/>
        </w:rPr>
        <w:t xml:space="preserve">所有设备需要按甲方要求接入相关平台，如视频监控总平台等；(</w:t>
      </w:r>
      <w:r>
        <w:rPr>
          <w:rFonts w:cs="宋体" w:asciiTheme="minorEastAsia" w:hAnsiTheme="minorEastAsia" w:eastAsiaTheme="minorEastAsia"/>
          <w:bCs/>
          <w:color w:val="000000"/>
          <w:sz w:val="24"/>
          <w:szCs w:val="24"/>
        </w:rPr>
        <w:t xml:space="preserve">“▲”为实质性条款，需投标单位出具加盖公章的承诺书，如未提供则视为响应文件无效)</w:t>
      </w:r>
      <w:r>
        <w:rPr>
          <w:rFonts w:cs="宋体" w:asciiTheme="minorEastAsia" w:hAnsiTheme="minorEastAsia" w:eastAsiaTheme="minorEastAsia"/>
          <w:b/>
          <w:bCs/>
          <w:color w:val="000000"/>
          <w:sz w:val="24"/>
          <w:szCs w:val="24"/>
        </w:rPr>
        <w:t xml:space="preserve">。</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3</w:t>
      </w:r>
      <w:r>
        <w:rPr>
          <w:rFonts w:cs="宋体" w:asciiTheme="minorEastAsia" w:hAnsiTheme="minorEastAsia" w:eastAsiaTheme="minorEastAsia"/>
          <w:sz w:val="24"/>
          <w:szCs w:val="24"/>
          <w:lang w:val="zh-CN"/>
        </w:rPr>
        <w:t xml:space="preserve">）如涉及大量开挖和赔补费用，运维清单中有单价的参照清单，若无参照可另外协商解决。</w:t>
      </w:r>
      <w:r/>
    </w:p>
    <w:p>
      <w:pPr>
        <w:ind w:firstLine="407"/>
        <w:spacing w:line="360" w:lineRule="auto"/>
        <w:widowControl/>
        <w:rPr>
          <w:rFonts w:hint="eastAsia"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rPr>
        <w:t xml:space="preserve">4</w:t>
      </w:r>
      <w:r>
        <w:rPr>
          <w:rFonts w:cs="宋体" w:asciiTheme="minorEastAsia" w:hAnsiTheme="minorEastAsia" w:eastAsiaTheme="minorEastAsia"/>
          <w:sz w:val="24"/>
          <w:szCs w:val="24"/>
          <w:lang w:val="zh-CN"/>
        </w:rPr>
        <w:t xml:space="preserve">）维护后，所有带电设施接电必须按规范施工就近接入市政用电。</w:t>
      </w:r>
      <w:r/>
    </w:p>
    <w:p>
      <w:pPr>
        <w:ind w:firstLine="422"/>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lang w:val="zh-CN"/>
        </w:rPr>
        <w:t xml:space="preserve">（</w:t>
      </w:r>
      <w:r>
        <w:rPr>
          <w:rFonts w:cs="宋体" w:asciiTheme="minorEastAsia" w:hAnsiTheme="minorEastAsia" w:eastAsiaTheme="minorEastAsia"/>
          <w:b/>
          <w:bCs/>
          <w:sz w:val="24"/>
          <w:szCs w:val="24"/>
        </w:rPr>
        <w:t xml:space="preserve">五</w:t>
      </w:r>
      <w:r>
        <w:rPr>
          <w:rFonts w:cs="宋体" w:asciiTheme="minorEastAsia" w:hAnsiTheme="minorEastAsia" w:eastAsiaTheme="minorEastAsia"/>
          <w:b/>
          <w:bCs/>
          <w:sz w:val="24"/>
          <w:szCs w:val="24"/>
          <w:lang w:val="zh-CN"/>
        </w:rPr>
        <w:t xml:space="preserve">）</w:t>
      </w:r>
      <w:r>
        <w:rPr>
          <w:rFonts w:cs="宋体" w:asciiTheme="minorEastAsia" w:hAnsiTheme="minorEastAsia" w:eastAsiaTheme="minorEastAsia"/>
          <w:b/>
          <w:bCs/>
          <w:sz w:val="24"/>
          <w:szCs w:val="24"/>
        </w:rPr>
        <w:t xml:space="preserve">响应时间及修复周期</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1、前端点位响应要求：</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（1）当巡检单位发现故障或当甲方提出故障修复要求后，运维方响应时间不得超过1小时，由于设备、电源（变压器、开关电源、摄像机）发生故障的，应24小时内完成修复；由于设备（交换机、编码器）发生故</w:t>
      </w:r>
      <w:r>
        <w:rPr>
          <w:rFonts w:cs="宋体" w:asciiTheme="minorEastAsia" w:hAnsiTheme="minorEastAsia" w:eastAsiaTheme="minorEastAsia"/>
          <w:sz w:val="24"/>
          <w:szCs w:val="24"/>
        </w:rPr>
        <w:t xml:space="preserve">障的，应在48小时内完成修复；由于供电电源发生故障的，应在5天内完成修复；涉及需要更换杆件及基础的项目，因涉及混凝土基础浇筑和养护可相应放宽到14天内完成恢复；由于平台发生故障的，应在48小时内完成修复；由于储存主机故障的，应在3天内完成修复；由于硬盘发生故障的，应在48小时内完成修复；如遇到连续阴雨天气的，考虑到人员、设备等安全，室外故障设备的维修可适当延时。在遇到强雷雨天气和大雪等恶劣天气情况带来的大面积障碍，修复时间可按需要顺延相应天数。（注：以上故障维修周期，以甲方确认后的时间作为开始计算的起点。）</w:t>
      </w:r>
      <w:r/>
    </w:p>
    <w:p>
      <w:pPr>
        <w:jc w:val="center"/>
        <w:rPr>
          <w:rFonts w:hint="eastAsia" w:asciiTheme="minorEastAsia" w:hAnsiTheme="minorEastAsia" w:eastAsiaTheme="minorEastAsia"/>
          <w:b/>
          <w:bCs/>
          <w:sz w:val="24"/>
          <w:szCs w:val="24"/>
        </w:rPr>
      </w:pPr>
      <w:r>
        <w:rPr>
          <w:rFonts w:asciiTheme="minorEastAsia" w:hAnsiTheme="minorEastAsia" w:eastAsiaTheme="minorEastAsia"/>
          <w:b/>
          <w:bCs/>
          <w:sz w:val="24"/>
          <w:szCs w:val="24"/>
        </w:rPr>
        <w:t xml:space="preserve">前端点位响应要求</w:t>
      </w:r>
      <w:r/>
    </w:p>
    <w:tbl>
      <w:tblPr>
        <w:tblW w:w="48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2484"/>
        <w:gridCol w:w="1943"/>
        <w:gridCol w:w="3716"/>
      </w:tblGrid>
      <w:tr>
        <w:trPr>
          <w:jc w:val="center"/>
          <w:trHeight w:val="270"/>
        </w:trPr>
        <w:tc>
          <w:tcPr>
            <w:tcW w:w="516"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368"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故障类型</w:t>
            </w:r>
            <w:r/>
          </w:p>
        </w:tc>
        <w:tc>
          <w:tcPr>
            <w:tcW w:w="107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维修周期</w:t>
            </w:r>
            <w:r/>
          </w:p>
        </w:tc>
        <w:tc>
          <w:tcPr>
            <w:tcW w:w="2044"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jc w:val="center"/>
          <w:trHeight w:val="270"/>
        </w:trPr>
        <w:tc>
          <w:tcPr>
            <w:tcW w:w="516"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368"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设备、电源故障</w:t>
            </w:r>
            <w:r/>
          </w:p>
        </w:tc>
        <w:tc>
          <w:tcPr>
            <w:tcW w:w="107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24小时</w:t>
            </w:r>
            <w:r/>
          </w:p>
        </w:tc>
        <w:tc>
          <w:tcPr>
            <w:tcW w:w="2044"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变压器、开关电源、摄像机</w:t>
            </w:r>
            <w:r/>
          </w:p>
        </w:tc>
      </w:tr>
      <w:tr>
        <w:trPr>
          <w:jc w:val="center"/>
          <w:trHeight w:val="270"/>
        </w:trPr>
        <w:tc>
          <w:tcPr>
            <w:tcW w:w="516"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368"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设备故障</w:t>
            </w:r>
            <w:r/>
          </w:p>
        </w:tc>
        <w:tc>
          <w:tcPr>
            <w:tcW w:w="107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48小时</w:t>
            </w:r>
            <w:r/>
          </w:p>
        </w:tc>
        <w:tc>
          <w:tcPr>
            <w:tcW w:w="2044"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交换机、编码器</w:t>
            </w:r>
            <w:r/>
          </w:p>
        </w:tc>
      </w:tr>
      <w:tr>
        <w:trPr>
          <w:jc w:val="center"/>
          <w:trHeight w:val="270"/>
        </w:trPr>
        <w:tc>
          <w:tcPr>
            <w:tcW w:w="516"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368"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供电电源故障</w:t>
            </w:r>
            <w:r/>
          </w:p>
        </w:tc>
        <w:tc>
          <w:tcPr>
            <w:tcW w:w="107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5个工作日</w:t>
            </w:r>
            <w:r/>
          </w:p>
        </w:tc>
        <w:tc>
          <w:tcPr>
            <w:tcW w:w="2044"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市电输入、借电、电源线路</w:t>
            </w:r>
            <w:r/>
          </w:p>
        </w:tc>
      </w:tr>
      <w:tr>
        <w:trPr>
          <w:jc w:val="center"/>
          <w:trHeight w:val="270"/>
        </w:trPr>
        <w:tc>
          <w:tcPr>
            <w:tcW w:w="516"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368"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杆件、基础重做</w:t>
            </w:r>
            <w:r/>
          </w:p>
        </w:tc>
        <w:tc>
          <w:tcPr>
            <w:tcW w:w="107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14个工作日</w:t>
            </w:r>
            <w:r/>
          </w:p>
        </w:tc>
        <w:tc>
          <w:tcPr>
            <w:tcW w:w="204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270"/>
        </w:trPr>
        <w:tc>
          <w:tcPr>
            <w:tcW w:w="516"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368"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平台故障</w:t>
            </w:r>
            <w:r/>
          </w:p>
        </w:tc>
        <w:tc>
          <w:tcPr>
            <w:tcW w:w="107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48小时</w:t>
            </w:r>
            <w:r/>
          </w:p>
        </w:tc>
        <w:tc>
          <w:tcPr>
            <w:tcW w:w="204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270"/>
        </w:trPr>
        <w:tc>
          <w:tcPr>
            <w:tcW w:w="516"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w:t>
            </w:r>
            <w:r/>
          </w:p>
        </w:tc>
        <w:tc>
          <w:tcPr>
            <w:tcW w:w="1368"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储存主机故障</w:t>
            </w:r>
            <w:r/>
          </w:p>
        </w:tc>
        <w:tc>
          <w:tcPr>
            <w:tcW w:w="107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3个工作日</w:t>
            </w:r>
            <w:r/>
          </w:p>
        </w:tc>
        <w:tc>
          <w:tcPr>
            <w:tcW w:w="2044"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订货周期长</w:t>
            </w:r>
            <w:r/>
          </w:p>
        </w:tc>
      </w:tr>
      <w:tr>
        <w:trPr>
          <w:jc w:val="center"/>
          <w:trHeight w:val="270"/>
        </w:trPr>
        <w:tc>
          <w:tcPr>
            <w:tcW w:w="516"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7</w:t>
            </w:r>
            <w:r/>
          </w:p>
        </w:tc>
        <w:tc>
          <w:tcPr>
            <w:tcW w:w="1368"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硬盘故障</w:t>
            </w:r>
            <w:r/>
          </w:p>
        </w:tc>
        <w:tc>
          <w:tcPr>
            <w:tcW w:w="107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48小时</w:t>
            </w:r>
            <w:r/>
          </w:p>
        </w:tc>
        <w:tc>
          <w:tcPr>
            <w:tcW w:w="204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270"/>
        </w:trPr>
        <w:tc>
          <w:tcPr>
            <w:gridSpan w:val="4"/>
            <w:tcW w:w="5000" w:type="pct"/>
            <w:vAlign w:val="center"/>
            <w:textDirection w:val="lrTb"/>
            <w:noWrap/>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以上故障维修周期从</w:t>
            </w:r>
            <w:r>
              <w:rPr>
                <w:rFonts w:asciiTheme="minorEastAsia" w:hAnsiTheme="minorEastAsia" w:eastAsiaTheme="minorEastAsia"/>
                <w:color w:val="000000"/>
                <w:sz w:val="24"/>
                <w:szCs w:val="24"/>
              </w:rPr>
              <w:t xml:space="preserve">甲方确认后的时间节点</w:t>
            </w:r>
            <w:r>
              <w:rPr>
                <w:rFonts w:asciiTheme="minorEastAsia" w:hAnsiTheme="minorEastAsia" w:eastAsiaTheme="minorEastAsia"/>
                <w:sz w:val="24"/>
                <w:szCs w:val="24"/>
              </w:rPr>
              <w:t xml:space="preserve">开始计算</w:t>
            </w:r>
            <w:r/>
          </w:p>
        </w:tc>
      </w:tr>
    </w:tbl>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（2）供应商应具有有效详细的维修维护服务管理流程及实施方案。提供7×24小时热线电话服务，并确定专人协调处理。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2、交通局机关信息化设备响应要求：</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电脑、打印机、传真机等设备出现故障，业主方提出故障修复要求后，运维方响应时间不得超过半小时；由于普通硬件或软件问题发生故障的，经甲方确认后，应在48小时内完成修复；由于硬件损坏需要更换的，修复时间不超过5天。</w:t>
      </w:r>
      <w:r/>
    </w:p>
    <w:p>
      <w:pPr>
        <w:ind w:firstLine="422"/>
        <w:spacing w:line="360" w:lineRule="auto"/>
        <w:rPr>
          <w:rFonts w:hint="eastAsia" w:cs="宋体" w:asciiTheme="minorEastAsia" w:hAnsiTheme="minorEastAsia" w:eastAsiaTheme="minorEastAsia"/>
          <w:b/>
          <w:bCs/>
          <w:sz w:val="24"/>
          <w:szCs w:val="24"/>
          <w:lang w:val="zh-CN"/>
        </w:rPr>
      </w:pPr>
      <w:r>
        <w:rPr>
          <w:rFonts w:cs="宋体" w:asciiTheme="minorEastAsia" w:hAnsiTheme="minorEastAsia" w:eastAsiaTheme="minorEastAsia"/>
          <w:b/>
          <w:bCs/>
          <w:sz w:val="24"/>
          <w:szCs w:val="24"/>
        </w:rPr>
        <w:t xml:space="preserve">（六）设备运维</w:t>
      </w:r>
      <w:r>
        <w:rPr>
          <w:rFonts w:cs="宋体" w:asciiTheme="minorEastAsia" w:hAnsiTheme="minorEastAsia" w:eastAsiaTheme="minorEastAsia"/>
          <w:b/>
          <w:bCs/>
          <w:sz w:val="24"/>
          <w:szCs w:val="24"/>
          <w:lang w:val="zh-CN"/>
        </w:rPr>
        <w:t xml:space="preserve">考核管理办法</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项目考核由苏州市吴江区交通运输应急指挥中心执行，每三个月从项目款中列支项目</w:t>
      </w:r>
      <w:r>
        <w:rPr>
          <w:rFonts w:cs="宋体" w:asciiTheme="minorEastAsia" w:hAnsiTheme="minorEastAsia" w:eastAsiaTheme="minorEastAsia"/>
          <w:color w:val="ff0000"/>
          <w:sz w:val="24"/>
          <w:szCs w:val="24"/>
        </w:rPr>
        <w:t xml:space="preserve">5</w:t>
      </w:r>
      <w:r>
        <w:rPr>
          <w:rFonts w:cs="宋体" w:asciiTheme="minorEastAsia" w:hAnsiTheme="minorEastAsia" w:eastAsiaTheme="minorEastAsia"/>
          <w:sz w:val="24"/>
          <w:szCs w:val="24"/>
        </w:rPr>
        <w:t xml:space="preserve">万元作为考核款，考核款按每次考核评分比例支付。</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1、日常考核（按单次考核）：</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（1）维护工作：由甲方或监理对维护人员日常工作、维护服务响应进行考核。</w:t>
      </w:r>
      <w:r/>
    </w:p>
    <w:p>
      <w:pPr>
        <w:ind w:firstLine="420"/>
        <w:spacing w:line="360" w:lineRule="auto"/>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（2）维护工作中，未按规定时间完成维护，每发生一起扣0.5万元，造成重大影响，对苏州市吴江区交通运输应急指挥中心有损声誉的，每发生一起扣1万元。</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（3）施工工程中，为贪图省事，将路口其他设施电力、网线、ip地址等私自使用，造成其他设备工作不正常的，每发现一起扣0.5万元。</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（4）施工工程中，严格遵守相关网络安全规定，造成网络安全事件的，每发现一起扣0.5万元。</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2、付款考核（每月抽查一次，每三个月付款考核一次）：</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（1）运维单位需做好运维日志台账工作，记录每次运维及巡检情况，监理单位不定期抽查，如有遗漏，每次扣5分，扣分上限为40分；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（2）日常运维中，业主（监理）单位定期抽查，监控设备在线率要求98%以上，如低于98%，每低0.1%，在运维情况考核中扣1分，扣分上限为60分；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（3）在线率=（在线设备数÷运维总设备数）*100%；</w:t>
      </w:r>
      <w:r/>
    </w:p>
    <w:p>
      <w:pPr>
        <w:ind w:firstLine="200"/>
        <w:spacing w:line="360" w:lineRule="auto"/>
        <w:widowControl/>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注：特殊情况是指因修路、发生事故以及不可抗力等造成的设备的损坏。此类情况如无法及时修复的，需提前及时的向苏州市吴江区交通运输应急指挥中心申报，未提前及时申报的，此类损坏设备数不能做为特殊情况损坏设备数进行扣减，由此造成的完好率计算不达标由维护方自己承担责任。如设备损坏，甲方未确定修复前，不计入在线率考核。</w:t>
      </w:r>
      <w:r/>
    </w:p>
    <w:p>
      <w:pPr>
        <w:ind w:left="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（4）付款考核扣款计算方式：付款考核扣款</w:t>
      </w:r>
      <w:r>
        <w:rPr>
          <w:rFonts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考核款</w:t>
      </w:r>
      <w:r>
        <w:rPr>
          <w:rFonts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（100</w:t>
      </w:r>
      <w:r>
        <w:rPr>
          <w:rFonts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付款考核得分）</w:t>
      </w:r>
      <w:r>
        <w:rPr>
          <w:rFonts w:cs="宋体" w:asciiTheme="minorEastAsia" w:hAnsiTheme="minorEastAsia" w:eastAsiaTheme="minorEastAsia"/>
          <w:sz w:val="24"/>
          <w:szCs w:val="24"/>
        </w:rPr>
        <w:t xml:space="preserve">÷100</w:t>
      </w:r>
      <w:r/>
    </w:p>
    <w:p>
      <w:pPr>
        <w:ind w:left="420"/>
        <w:spacing w:line="360" w:lineRule="auto"/>
        <w:rPr>
          <w:rFonts w:hint="eastAsia" w:cs="宋体" w:asciiTheme="minorEastAsia" w:hAnsiTheme="minorEastAsia" w:eastAsiaTheme="minorEastAsia"/>
          <w:color w:val="ff0000"/>
          <w:sz w:val="24"/>
          <w:szCs w:val="24"/>
        </w:rPr>
      </w:pPr>
      <w:r>
        <w:rPr>
          <w:rFonts w:cs="宋体" w:asciiTheme="minorEastAsia" w:hAnsiTheme="minorEastAsia" w:eastAsiaTheme="minorEastAsia"/>
          <w:sz w:val="24"/>
          <w:szCs w:val="24"/>
        </w:rPr>
        <w:t xml:space="preserve">（5）</w:t>
      </w:r>
      <w:r>
        <w:rPr>
          <w:rFonts w:asciiTheme="minorEastAsia" w:hAnsiTheme="minorEastAsia" w:eastAsiaTheme="minorEastAsia"/>
          <w:sz w:val="24"/>
          <w:szCs w:val="24"/>
        </w:rPr>
        <w:t xml:space="preserve">付款金额计算方式：实付金额＝合同金额×25%－日常考核扣款－付款考核扣款</w:t>
      </w:r>
      <w:r/>
    </w:p>
    <w:p>
      <w:pPr>
        <w:ind w:firstLine="422"/>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四、综合说明及其它要求</w:t>
      </w:r>
      <w:r/>
    </w:p>
    <w:p>
      <w:pPr>
        <w:ind w:firstLine="420"/>
        <w:spacing w:line="360" w:lineRule="auto"/>
        <w:rPr>
          <w:rFonts w:hint="eastAsia" w:cs="宋体" w:asciiTheme="minorEastAsia" w:hAnsiTheme="minorEastAsia" w:eastAsiaTheme="minorEastAsia"/>
          <w:sz w:val="24"/>
          <w:szCs w:val="24"/>
        </w:rPr>
        <w:outlineLvl w:val="0"/>
      </w:pPr>
      <w:r>
        <w:rPr>
          <w:rFonts w:cs="宋体" w:asciiTheme="minorEastAsia" w:hAnsiTheme="minorEastAsia" w:eastAsiaTheme="minorEastAsia"/>
          <w:sz w:val="24"/>
          <w:szCs w:val="24"/>
          <w:lang w:val="zh-CN"/>
        </w:rPr>
        <w:t xml:space="preserve">1、供应商应对所投项目的全部内容进行报价，只投其中部分内容者，其标书将被拒绝；</w:t>
      </w:r>
      <w:r>
        <w:rPr>
          <w:rFonts w:cs="宋体" w:asciiTheme="minorEastAsia" w:hAnsiTheme="minorEastAsia" w:eastAsiaTheme="minorEastAsia"/>
          <w:sz w:val="24"/>
          <w:szCs w:val="24"/>
        </w:rPr>
        <w:t xml:space="preserve">响应</w:t>
      </w:r>
      <w:r>
        <w:rPr>
          <w:rFonts w:cs="宋体" w:asciiTheme="minorEastAsia" w:hAnsiTheme="minorEastAsia" w:eastAsiaTheme="minorEastAsia"/>
          <w:sz w:val="24"/>
          <w:szCs w:val="24"/>
          <w:lang w:val="zh-CN"/>
        </w:rPr>
        <w:t xml:space="preserve">总价应包括</w:t>
      </w:r>
      <w:r>
        <w:rPr>
          <w:rFonts w:cs="宋体" w:asciiTheme="minorEastAsia" w:hAnsiTheme="minorEastAsia" w:eastAsiaTheme="minorEastAsia"/>
          <w:sz w:val="24"/>
          <w:szCs w:val="24"/>
        </w:rPr>
        <w:t xml:space="preserve">服务期限内所需要的所有运维服务管理、设备及其备品备件和专用工具费用、人工费、免费质保、税费及包装、运至最终目的地的运输、保险、检测验收、安装调试、技术支持与培训、售后服务与维保及相关劳务支出等工作所发生的全部费用以及采购代理服务费、企业利润、税金和政策性文件规定及合同包含的所有风险、责任等各项应有费用。</w:t>
      </w:r>
      <w:r/>
    </w:p>
    <w:p>
      <w:pPr>
        <w:ind w:firstLine="420"/>
        <w:spacing w:line="360" w:lineRule="auto"/>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2、投标单位在预算单价的基础上，以优惠率（%）报价，结算金额根据实际数量按实结算（报价的优惠率10%，即是指下浮10%，按单价的90%进行结算）。</w:t>
      </w:r>
      <w:r/>
    </w:p>
    <w:p>
      <w:pPr>
        <w:ind w:firstLine="420"/>
        <w:spacing w:line="360" w:lineRule="auto"/>
        <w:rPr>
          <w:rFonts w:hint="eastAsia" w:cs="宋体" w:asciiTheme="minorEastAsia" w:hAnsiTheme="minorEastAsia" w:eastAsiaTheme="minorEastAsia"/>
          <w:sz w:val="24"/>
          <w:szCs w:val="24"/>
          <w:lang w:val="zh-CN"/>
        </w:rPr>
        <w:outlineLvl w:val="0"/>
      </w:pPr>
      <w:r>
        <w:rPr>
          <w:rFonts w:cs="宋体" w:asciiTheme="minorEastAsia" w:hAnsiTheme="minorEastAsia" w:eastAsiaTheme="minorEastAsia"/>
          <w:sz w:val="24"/>
          <w:szCs w:val="24"/>
        </w:rPr>
        <w:t xml:space="preserve">3、成交单位对服务缺陷不予更正，</w:t>
      </w:r>
      <w:r>
        <w:rPr>
          <w:rFonts w:cs="宋体" w:asciiTheme="minorEastAsia" w:hAnsiTheme="minorEastAsia" w:eastAsiaTheme="minorEastAsia"/>
          <w:sz w:val="24"/>
          <w:szCs w:val="24"/>
          <w:lang w:val="zh-CN"/>
        </w:rPr>
        <w:t xml:space="preserve">采购人有权另请其他单位更正，所发生的费用由成交单位负责。</w:t>
      </w:r>
      <w:r/>
    </w:p>
    <w:p>
      <w:pPr>
        <w:ind w:firstLine="420"/>
        <w:spacing w:line="360" w:lineRule="auto"/>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4、验收标准：</w:t>
      </w:r>
      <w:r>
        <w:rPr>
          <w:rFonts w:asciiTheme="minorEastAsia" w:hAnsiTheme="minorEastAsia" w:eastAsiaTheme="minorEastAsia"/>
          <w:sz w:val="24"/>
          <w:szCs w:val="24"/>
        </w:rPr>
        <w:t xml:space="preserve">供方提供的所有备品备件必须为合格产品(提供合格证)，质量符合国际或国家通用标准，如出现质量问题或系假冒伪劣产品，发生的一切后果由供应商负责。</w:t>
      </w:r>
      <w:r/>
    </w:p>
    <w:p>
      <w:pPr>
        <w:ind w:firstLine="420"/>
        <w:spacing w:line="360" w:lineRule="auto"/>
        <w:rPr>
          <w:rFonts w:hint="eastAsia" w:cs="宋体" w:asciiTheme="minorEastAsia" w:hAnsiTheme="minorEastAsia" w:eastAsiaTheme="minorEastAsia"/>
          <w:sz w:val="24"/>
          <w:szCs w:val="24"/>
        </w:rPr>
        <w:outlineLvl w:val="0"/>
      </w:pPr>
      <w:r>
        <w:rPr>
          <w:rFonts w:cs="宋体" w:asciiTheme="minorEastAsia" w:hAnsiTheme="minorEastAsia" w:eastAsiaTheme="minorEastAsia"/>
          <w:sz w:val="24"/>
          <w:szCs w:val="24"/>
        </w:rPr>
        <w:t xml:space="preserve">5、响应供应商必须说明其是否响应采购文件中提出的全部服务内容与要求，如果以其中某些条款不响应时，应在文件中逐条列出，未列出的视同响应。</w:t>
      </w:r>
      <w:r/>
    </w:p>
    <w:p>
      <w:pPr>
        <w:ind w:firstLine="420"/>
        <w:spacing w:line="360" w:lineRule="auto"/>
        <w:rPr>
          <w:rFonts w:hint="eastAsia" w:cs="宋体" w:asciiTheme="minorEastAsia" w:hAnsiTheme="minorEastAsia" w:eastAsiaTheme="minorEastAsia"/>
          <w:sz w:val="24"/>
          <w:szCs w:val="24"/>
        </w:rPr>
        <w:outlineLvl w:val="0"/>
      </w:pPr>
      <w:r>
        <w:rPr>
          <w:rFonts w:asciiTheme="minorEastAsia" w:hAnsiTheme="minorEastAsia" w:eastAsiaTheme="minorEastAsia"/>
          <w:sz w:val="24"/>
          <w:szCs w:val="24"/>
        </w:rPr>
        <w:t xml:space="preserve">6、合同付款：合同签订生效后，甲方分4次支付合同价款，每3个月支付一次，每次考核后按比例支付相应款项（计算公式为：实付金额＝合同金额×25%－日常考核扣款－考核款×（100－考核得分）</w:t>
      </w:r>
      <w:r>
        <w:rPr>
          <w:rFonts w:cs="宋体" w:asciiTheme="minorEastAsia" w:hAnsiTheme="minorEastAsia" w:eastAsiaTheme="minorEastAsia"/>
          <w:sz w:val="24"/>
          <w:szCs w:val="24"/>
        </w:rPr>
        <w:t xml:space="preserve">÷100），付款日为考核结束后的一个月内。甲方每3个月组织1次考核，并根据考核情况按比例支付对应项目款，分4次付清款项。</w:t>
      </w:r>
      <w:r/>
    </w:p>
    <w:p>
      <w:pPr>
        <w:ind w:firstLine="420"/>
        <w:spacing w:line="360" w:lineRule="auto"/>
        <w:rPr>
          <w:rFonts w:hint="eastAsia" w:cs="宋体" w:asciiTheme="minorEastAsia" w:hAnsiTheme="minorEastAsia" w:eastAsiaTheme="minorEastAsia"/>
          <w:sz w:val="24"/>
          <w:szCs w:val="24"/>
          <w:highlight w:val="yellow"/>
        </w:rPr>
        <w:outlineLvl w:val="0"/>
      </w:pPr>
      <w:r>
        <w:rPr>
          <w:rFonts w:cs="宋体" w:asciiTheme="minorEastAsia" w:hAnsiTheme="minorEastAsia" w:eastAsiaTheme="minorEastAsia"/>
          <w:sz w:val="24"/>
          <w:szCs w:val="24"/>
        </w:rPr>
        <w:t xml:space="preserve">7、</w:t>
      </w:r>
      <w:r>
        <w:rPr>
          <w:rFonts w:asciiTheme="minorEastAsia" w:hAnsiTheme="minorEastAsia" w:eastAsiaTheme="minorEastAsia"/>
          <w:sz w:val="24"/>
          <w:szCs w:val="24"/>
        </w:rPr>
        <w:t xml:space="preserve">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20"/>
        <w:spacing w:line="360" w:lineRule="auto"/>
        <w:rPr>
          <w:rFonts w:hint="eastAsia" w:asciiTheme="minorEastAsia" w:hAnsiTheme="minorEastAsia" w:eastAsiaTheme="minorEastAsia"/>
          <w:sz w:val="24"/>
          <w:szCs w:val="24"/>
        </w:rPr>
        <w:outlineLvl w:val="0"/>
      </w:pPr>
      <w:r>
        <w:rPr>
          <w:rFonts w:cs="宋体" w:asciiTheme="minorEastAsia" w:hAnsiTheme="minorEastAsia" w:eastAsiaTheme="minorEastAsia"/>
          <w:sz w:val="24"/>
          <w:szCs w:val="24"/>
        </w:rPr>
        <w:t xml:space="preserve">8、如甲方书面告知乙方后，乙方仍未按期完成修复，甲方有权请第三方单位修复，所有费用从项目款中列支。</w:t>
      </w:r>
      <w:r/>
    </w:p>
    <w:p>
      <w:pPr>
        <w:ind w:firstLine="420"/>
        <w:spacing w:line="360" w:lineRule="auto"/>
        <w:tabs>
          <w:tab w:val="left" w:pos="540" w:leader="none"/>
          <w:tab w:val="left" w:pos="567" w:leader="none"/>
        </w:tabs>
        <w:rPr>
          <w:rFonts w:hint="eastAsia" w:cs="宋体" w:asciiTheme="minorEastAsia" w:hAnsiTheme="minorEastAsia" w:eastAsiaTheme="minorEastAsia"/>
          <w:bCs/>
          <w:sz w:val="24"/>
          <w:szCs w:val="24"/>
        </w:rPr>
      </w:pPr>
      <w:r>
        <w:rPr>
          <w:rFonts w:asciiTheme="minorEastAsia" w:hAnsiTheme="minorEastAsia" w:eastAsiaTheme="minorEastAsia"/>
          <w:sz w:val="24"/>
          <w:szCs w:val="24"/>
        </w:rPr>
        <w:t xml:space="preserve">9、投标单位若非中小微企业，</w:t>
      </w:r>
      <w:r>
        <w:rPr>
          <w:rFonts w:cs="宋体" w:asciiTheme="minorEastAsia" w:hAnsiTheme="minorEastAsia" w:eastAsiaTheme="minorEastAsia"/>
          <w:bCs/>
          <w:sz w:val="24"/>
          <w:szCs w:val="24"/>
        </w:rPr>
        <w:t xml:space="preserve">必须预留专门面向中小企业的分包，分包金额不得低于总金额的40%。</w:t>
      </w:r>
      <w:r/>
    </w:p>
    <w:p>
      <w:pPr>
        <w:spacing w:line="400" w:lineRule="exact"/>
        <w:tabs>
          <w:tab w:val="left" w:pos="8930" w:leader="none"/>
          <w:tab w:val="left" w:pos="9306" w:leader="none"/>
        </w:tabs>
        <w:rPr>
          <w:rFonts w:hint="eastAsia" w:ascii="宋体" w:hAnsi="宋体" w:cs="宋体"/>
          <w:b/>
          <w:bCs/>
          <w:color w:val="ee0000"/>
          <w:sz w:val="24"/>
          <w:highlight w:val="white"/>
        </w:rPr>
      </w:pPr>
      <w:r>
        <w:rPr>
          <w:rFonts w:hint="eastAsia" w:ascii="宋体" w:hAnsi="宋体" w:cs="宋体"/>
          <w:b/>
          <w:bCs/>
          <w:color w:val="ee0000"/>
          <w:sz w:val="24"/>
          <w:highlight w:val="white"/>
        </w:rPr>
      </w:r>
      <w:r/>
    </w:p>
    <w:p>
      <w:pPr>
        <w:jc w:val="left"/>
        <w:widowControl/>
        <w:rPr>
          <w:rFonts w:hint="eastAsia" w:ascii="宋体" w:hAnsi="宋体" w:cs="宋体"/>
          <w:b/>
          <w:bCs/>
          <w:spacing w:val="-4"/>
          <w:sz w:val="36"/>
          <w:szCs w:val="36"/>
          <w:highlight w:val="white"/>
        </w:rPr>
      </w:pPr>
      <w:r/>
      <w:bookmarkStart w:id="35" w:name="_Toc224737148"/>
      <w:r>
        <w:rPr>
          <w:rFonts w:hint="eastAsia" w:ascii="宋体" w:hAnsi="宋体" w:cs="宋体"/>
          <w:b/>
          <w:bCs/>
          <w:spacing w:val="-4"/>
          <w:sz w:val="36"/>
          <w:szCs w:val="36"/>
          <w:highlight w:val="white"/>
        </w:rPr>
        <w:br w:type="page" w:clear="all"/>
      </w:r>
      <w:r/>
    </w:p>
    <w:p>
      <w:pPr>
        <w:jc w:val="center"/>
        <w:rPr>
          <w:rFonts w:hint="eastAsia" w:ascii="宋体" w:hAnsi="宋体" w:cs="宋体"/>
          <w:b/>
          <w:bCs/>
          <w:spacing w:val="-4"/>
          <w:sz w:val="36"/>
          <w:szCs w:val="36"/>
          <w:highlight w:val="white"/>
        </w:rPr>
        <w:outlineLvl w:val="0"/>
      </w:pPr>
      <w:r>
        <w:rPr>
          <w:rFonts w:hint="eastAsia" w:ascii="宋体" w:hAnsi="宋体" w:cs="宋体"/>
          <w:b/>
          <w:bCs/>
          <w:spacing w:val="-4"/>
          <w:sz w:val="36"/>
          <w:szCs w:val="36"/>
          <w:highlight w:val="white"/>
        </w:rPr>
        <w:t xml:space="preserve">第四章</w:t>
      </w:r>
      <w:r>
        <w:rPr>
          <w:rFonts w:hint="eastAsia" w:ascii="宋体" w:hAnsi="宋体" w:cs="宋体"/>
          <w:spacing w:val="-4"/>
          <w:sz w:val="36"/>
          <w:szCs w:val="36"/>
          <w:highlight w:val="white"/>
        </w:rPr>
        <w:t xml:space="preserve"> </w:t>
      </w:r>
      <w:r>
        <w:rPr>
          <w:rFonts w:hint="eastAsia" w:ascii="宋体" w:hAnsi="宋体" w:cs="宋体"/>
          <w:b/>
          <w:bCs/>
          <w:spacing w:val="-4"/>
          <w:sz w:val="36"/>
          <w:szCs w:val="36"/>
          <w:highlight w:val="white"/>
        </w:rPr>
        <w:t xml:space="preserve">合同主要条款</w:t>
      </w:r>
      <w:bookmarkEnd w:id="35"/>
      <w:r/>
      <w:r/>
    </w:p>
    <w:p>
      <w:pPr>
        <w:spacing w:line="400" w:lineRule="exact"/>
        <w:rPr>
          <w:rFonts w:hint="eastAsia" w:ascii="宋体" w:hAnsi="宋体" w:cs="宋体"/>
          <w:sz w:val="24"/>
          <w:highlight w:val="white"/>
        </w:rPr>
      </w:pPr>
      <w:r/>
      <w:bookmarkStart w:id="36" w:name="_Hlk124429325"/>
      <w:r>
        <w:rPr>
          <w:rFonts w:hint="eastAsia" w:ascii="宋体" w:hAnsi="宋体" w:cs="宋体"/>
          <w:sz w:val="24"/>
          <w:highlight w:val="white"/>
        </w:rPr>
        <w:t xml:space="preserve">甲方（采购单位）： </w:t>
      </w:r>
      <w:r/>
    </w:p>
    <w:p>
      <w:pPr>
        <w:spacing w:line="400" w:lineRule="exact"/>
        <w:rPr>
          <w:rFonts w:hint="eastAsia" w:ascii="宋体" w:hAnsi="宋体" w:cs="宋体"/>
          <w:sz w:val="24"/>
          <w:highlight w:val="white"/>
        </w:rPr>
      </w:pPr>
      <w:r>
        <w:rPr>
          <w:rFonts w:hint="eastAsia" w:ascii="宋体" w:hAnsi="宋体" w:cs="宋体"/>
          <w:sz w:val="24"/>
          <w:highlight w:val="white"/>
        </w:rPr>
        <w:t xml:space="preserve">单位地址： </w:t>
      </w:r>
      <w:r/>
    </w:p>
    <w:p>
      <w:pPr>
        <w:spacing w:line="400" w:lineRule="exact"/>
        <w:rPr>
          <w:rFonts w:hint="eastAsia" w:ascii="宋体" w:hAnsi="宋体" w:cs="宋体"/>
          <w:sz w:val="24"/>
          <w:highlight w:val="white"/>
        </w:rPr>
      </w:pPr>
      <w:r>
        <w:rPr>
          <w:rFonts w:hint="eastAsia" w:ascii="宋体" w:hAnsi="宋体" w:cs="宋体"/>
          <w:sz w:val="24"/>
          <w:highlight w:val="white"/>
        </w:rPr>
        <w:t xml:space="preserve">联系人：       </w:t>
      </w:r>
      <w:r/>
    </w:p>
    <w:p>
      <w:pPr>
        <w:spacing w:line="400" w:lineRule="exact"/>
        <w:rPr>
          <w:rFonts w:hint="eastAsia" w:ascii="宋体" w:hAnsi="宋体" w:cs="宋体"/>
          <w:sz w:val="24"/>
          <w:highlight w:val="white"/>
        </w:rPr>
      </w:pPr>
      <w:r>
        <w:rPr>
          <w:rFonts w:hint="eastAsia" w:ascii="宋体" w:hAnsi="宋体" w:cs="宋体"/>
          <w:sz w:val="24"/>
          <w:highlight w:val="white"/>
        </w:rPr>
        <w:t xml:space="preserve">联系电话：      </w:t>
      </w:r>
      <w:r/>
    </w:p>
    <w:p>
      <w:pPr>
        <w:spacing w:line="400" w:lineRule="exact"/>
        <w:rPr>
          <w:rFonts w:hint="eastAsia" w:ascii="宋体" w:hAnsi="宋体" w:cs="宋体"/>
          <w:sz w:val="24"/>
          <w:highlight w:val="white"/>
        </w:rPr>
      </w:pPr>
      <w:r>
        <w:rPr>
          <w:rFonts w:hint="eastAsia" w:ascii="宋体" w:hAnsi="宋体" w:cs="宋体"/>
          <w:sz w:val="24"/>
          <w:highlight w:val="white"/>
        </w:rPr>
      </w:r>
      <w:r/>
    </w:p>
    <w:p>
      <w:pPr>
        <w:spacing w:line="400" w:lineRule="exact"/>
        <w:rPr>
          <w:rFonts w:hint="eastAsia" w:ascii="宋体" w:hAnsi="宋体" w:cs="宋体"/>
          <w:sz w:val="24"/>
          <w:highlight w:val="white"/>
        </w:rPr>
      </w:pPr>
      <w:r>
        <w:rPr>
          <w:rFonts w:hint="eastAsia" w:ascii="宋体" w:hAnsi="宋体" w:cs="宋体"/>
          <w:sz w:val="24"/>
          <w:highlight w:val="white"/>
        </w:rPr>
        <w:t xml:space="preserve">乙方（成交单位）： </w:t>
      </w:r>
      <w:r/>
    </w:p>
    <w:p>
      <w:pPr>
        <w:spacing w:line="400" w:lineRule="exact"/>
        <w:rPr>
          <w:rFonts w:hint="eastAsia" w:ascii="宋体" w:hAnsi="宋体" w:cs="宋体"/>
          <w:sz w:val="24"/>
          <w:highlight w:val="white"/>
        </w:rPr>
      </w:pPr>
      <w:r>
        <w:rPr>
          <w:rFonts w:hint="eastAsia" w:ascii="宋体" w:hAnsi="宋体" w:cs="宋体"/>
          <w:sz w:val="24"/>
          <w:highlight w:val="white"/>
        </w:rPr>
        <w:t xml:space="preserve">单位地址：</w:t>
      </w:r>
      <w:r/>
    </w:p>
    <w:p>
      <w:pPr>
        <w:spacing w:line="400" w:lineRule="exact"/>
        <w:rPr>
          <w:rFonts w:hint="eastAsia" w:ascii="宋体" w:hAnsi="宋体" w:cs="宋体"/>
          <w:sz w:val="24"/>
          <w:highlight w:val="white"/>
        </w:rPr>
      </w:pPr>
      <w:r>
        <w:rPr>
          <w:rFonts w:hint="eastAsia" w:ascii="宋体" w:hAnsi="宋体" w:cs="宋体"/>
          <w:sz w:val="24"/>
          <w:highlight w:val="white"/>
        </w:rPr>
        <w:t xml:space="preserve">联系人：       </w:t>
      </w:r>
      <w:r/>
    </w:p>
    <w:p>
      <w:pPr>
        <w:spacing w:line="400" w:lineRule="exact"/>
        <w:rPr>
          <w:rFonts w:hint="eastAsia" w:ascii="宋体" w:hAnsi="宋体" w:cs="宋体"/>
          <w:sz w:val="24"/>
          <w:highlight w:val="white"/>
        </w:rPr>
      </w:pPr>
      <w:r>
        <w:rPr>
          <w:rFonts w:hint="eastAsia" w:ascii="宋体" w:hAnsi="宋体" w:cs="宋体"/>
          <w:sz w:val="24"/>
          <w:highlight w:val="white"/>
        </w:rPr>
        <w:t xml:space="preserve">联系电话：  </w:t>
      </w:r>
      <w:bookmarkEnd w:id="36"/>
      <w:r/>
      <w:r/>
    </w:p>
    <w:p>
      <w:pPr>
        <w:pStyle w:val="847"/>
        <w:ind w:firstLine="480"/>
        <w:spacing w:line="360" w:lineRule="auto"/>
        <w:rPr>
          <w:rFonts w:hint="eastAsia" w:hAnsi="宋体" w:eastAsia="宋体" w:cs="宋体"/>
          <w:sz w:val="24"/>
          <w:szCs w:val="24"/>
        </w:rPr>
      </w:pPr>
      <w:r>
        <w:rPr>
          <w:rFonts w:hint="eastAsia" w:hAnsi="宋体" w:eastAsia="宋体" w:cs="宋体"/>
          <w:sz w:val="24"/>
          <w:szCs w:val="24"/>
        </w:rPr>
        <w:t xml:space="preserve">根据采购编号</w:t>
      </w:r>
      <w:r>
        <w:rPr>
          <w:rFonts w:hint="eastAsia" w:hAnsi="宋体" w:eastAsia="宋体" w:cs="宋体"/>
          <w:sz w:val="24"/>
          <w:szCs w:val="24"/>
          <w:u w:val="single"/>
        </w:rPr>
        <w:t xml:space="preserve">                    </w:t>
      </w:r>
      <w:r>
        <w:rPr>
          <w:rFonts w:hint="eastAsia" w:hAnsi="宋体" w:eastAsia="宋体" w:cs="宋体"/>
          <w:sz w:val="24"/>
          <w:szCs w:val="24"/>
        </w:rPr>
        <w:t xml:space="preserve">号磋商采购文件、乙方的响应文件和成交通知书，甲乙双方就此次成交的</w:t>
      </w:r>
      <w:r>
        <w:rPr>
          <w:rFonts w:asciiTheme="minorEastAsia" w:hAnsiTheme="minorEastAsia" w:eastAsiaTheme="minorEastAsia" w:cstheme="minorEastAsia"/>
          <w:sz w:val="24"/>
          <w:szCs w:val="24"/>
          <w:u w:val="single"/>
        </w:rPr>
        <w:t xml:space="preserve">吴江区交通信息化设备运维服务（2026年）项目</w:t>
      </w:r>
      <w:r>
        <w:rPr>
          <w:rFonts w:hint="eastAsia" w:hAnsi="宋体" w:eastAsia="宋体" w:cs="宋体"/>
          <w:sz w:val="24"/>
          <w:szCs w:val="24"/>
        </w:rPr>
        <w:t xml:space="preserve">的事宜，签订本合同书。</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一、下列文件为本合同不可分割部分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（一）成交通知书；</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（二）采购文件及其补充文件（如有）；  </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（三）乙方的响应文件；</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（四）乙方在采购过程中所作的其它承诺、声明、书面澄清等。</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二、合同内容</w:t>
      </w:r>
      <w:r/>
    </w:p>
    <w:p>
      <w:pPr>
        <w:ind w:left="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1、乙方负责甲方的项目。</w:t>
      </w:r>
      <w:r/>
    </w:p>
    <w:p>
      <w:pPr>
        <w:ind w:left="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2、服务期限： 。</w:t>
      </w:r>
      <w:r/>
    </w:p>
    <w:p>
      <w:pPr>
        <w:ind w:left="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3、服务地点：甲方指定地点。</w:t>
      </w:r>
      <w:r/>
    </w:p>
    <w:p>
      <w:pPr>
        <w:ind w:left="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4、服务内容：详见磋商采购文件。</w:t>
      </w:r>
      <w:r/>
    </w:p>
    <w:p>
      <w:pPr>
        <w:ind w:firstLine="420"/>
        <w:spacing w:line="360" w:lineRule="auto"/>
        <w:tabs>
          <w:tab w:val="left" w:pos="54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三、合同价款与支付</w:t>
      </w:r>
      <w:r/>
    </w:p>
    <w:p>
      <w:pPr>
        <w:ind w:firstLine="420"/>
        <w:spacing w:line="360" w:lineRule="auto"/>
        <w:rPr>
          <w:rFonts w:hint="eastAsia" w:cs="宋体" w:asciiTheme="minorEastAsia" w:hAnsiTheme="minorEastAsia" w:eastAsiaTheme="minorEastAsia"/>
          <w:sz w:val="24"/>
          <w:szCs w:val="24"/>
          <w:lang w:val="zh-CN"/>
        </w:rPr>
        <w:outlineLvl w:val="0"/>
      </w:pPr>
      <w:r>
        <w:rPr>
          <w:rFonts w:cs="宋体" w:asciiTheme="minorEastAsia" w:hAnsiTheme="minorEastAsia" w:eastAsiaTheme="minorEastAsia"/>
          <w:sz w:val="24"/>
          <w:szCs w:val="24"/>
        </w:rPr>
        <w:t xml:space="preserve">1、合同价格（大写）</w:t>
      </w:r>
      <w:r>
        <w:rPr>
          <w:rFonts w:cs="宋体" w:asciiTheme="minorEastAsia" w:hAnsiTheme="minorEastAsia" w:eastAsiaTheme="minorEastAsia"/>
          <w:sz w:val="24"/>
          <w:szCs w:val="24"/>
          <w:u w:val="single"/>
        </w:rPr>
        <w:t xml:space="preserve">人民币        （¥        ）</w:t>
      </w:r>
      <w:r>
        <w:rPr>
          <w:rFonts w:cs="宋体" w:asciiTheme="minorEastAsia" w:hAnsiTheme="minorEastAsia" w:eastAsiaTheme="minorEastAsia"/>
          <w:sz w:val="24"/>
          <w:szCs w:val="24"/>
        </w:rPr>
        <w:t xml:space="preserve">，合同价格</w:t>
      </w:r>
      <w:r>
        <w:rPr>
          <w:rFonts w:cs="宋体" w:asciiTheme="minorEastAsia" w:hAnsiTheme="minorEastAsia" w:eastAsiaTheme="minorEastAsia"/>
          <w:sz w:val="24"/>
          <w:szCs w:val="24"/>
          <w:lang w:val="zh-CN"/>
        </w:rPr>
        <w:t xml:space="preserve">包括</w:t>
      </w:r>
      <w:r>
        <w:rPr>
          <w:rFonts w:cs="宋体" w:asciiTheme="minorEastAsia" w:hAnsiTheme="minorEastAsia" w:eastAsiaTheme="minorEastAsia"/>
          <w:sz w:val="24"/>
          <w:szCs w:val="24"/>
        </w:rPr>
        <w:t xml:space="preserve">服务期限内所需要的所有运维服务管理、设备及其备品备件和专用工具费用、人工费、免费质保、税费及包装、运至最终目的地的运输、保险、检测验收、安装调试、技术支持与培训、售后服务与维保及相关劳务支出等工作所发生的全部费用以及采购代理服务费、企业利润、税金和政策性文件规定及合同包含的所有风险、责任等各项应有费用。</w:t>
      </w:r>
      <w:r/>
    </w:p>
    <w:p>
      <w:pPr>
        <w:ind w:firstLine="420"/>
        <w:spacing w:line="360" w:lineRule="auto"/>
        <w:rPr>
          <w:rFonts w:hint="eastAsia" w:asciiTheme="minorEastAsia" w:hAnsiTheme="minorEastAsia" w:eastAsiaTheme="minorEastAsia"/>
          <w:sz w:val="24"/>
          <w:szCs w:val="24"/>
        </w:rPr>
        <w:outlineLvl w:val="0"/>
      </w:pPr>
      <w:r>
        <w:rPr>
          <w:rFonts w:cs="宋体" w:asciiTheme="minorEastAsia" w:hAnsiTheme="minorEastAsia" w:eastAsiaTheme="minorEastAsia"/>
          <w:sz w:val="24"/>
          <w:szCs w:val="24"/>
        </w:rPr>
        <w:t xml:space="preserve">2、付款步骤：</w:t>
      </w:r>
      <w:r>
        <w:rPr>
          <w:rFonts w:asciiTheme="minorEastAsia" w:hAnsiTheme="minorEastAsia" w:eastAsiaTheme="minorEastAsia"/>
          <w:sz w:val="24"/>
          <w:szCs w:val="24"/>
        </w:rPr>
        <w:t xml:space="preserve">合同签订生效后，甲方分4次支付合同价款，每3个月支付一次，每次考核后按比例支付相应款项（计算公式为：实付金额＝合同金额×25%－日常考核扣款－</w:t>
      </w:r>
      <w:r>
        <w:rPr>
          <w:rFonts w:asciiTheme="minorEastAsia" w:hAnsiTheme="minorEastAsia" w:eastAsiaTheme="minorEastAsia"/>
          <w:sz w:val="24"/>
          <w:szCs w:val="24"/>
        </w:rPr>
        <w:t xml:space="preserve">考核款×（100－考核得分）</w:t>
      </w:r>
      <w:r>
        <w:rPr>
          <w:rFonts w:cs="宋体" w:asciiTheme="minorEastAsia" w:hAnsiTheme="minorEastAsia" w:eastAsiaTheme="minorEastAsia"/>
          <w:sz w:val="24"/>
          <w:szCs w:val="24"/>
        </w:rPr>
        <w:t xml:space="preserve">÷100），付款日为考核结束后的一个月内。</w:t>
      </w:r>
      <w:r/>
    </w:p>
    <w:p>
      <w:pPr>
        <w:ind w:firstLine="420"/>
        <w:spacing w:line="360" w:lineRule="auto"/>
        <w:rPr>
          <w:rFonts w:hint="eastAsia" w:cs="宋体" w:asciiTheme="minorEastAsia" w:hAnsiTheme="minorEastAsia" w:eastAsiaTheme="minorEastAsia"/>
          <w:sz w:val="24"/>
          <w:szCs w:val="24"/>
        </w:rPr>
        <w:outlineLvl w:val="0"/>
      </w:pPr>
      <w:r>
        <w:rPr>
          <w:rFonts w:cs="宋体" w:asciiTheme="minorEastAsia" w:hAnsiTheme="minorEastAsia" w:eastAsiaTheme="minorEastAsia"/>
          <w:sz w:val="24"/>
          <w:szCs w:val="24"/>
        </w:rPr>
        <w:t xml:space="preserve">甲方每3个月组织1次考核，并根据考核情况按比例支付对应项目款，分4次付清款项。</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付款时乙方应提供合格的发票。</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3、付款方式：银行转账。</w:t>
      </w:r>
      <w:r/>
    </w:p>
    <w:p>
      <w:pPr>
        <w:ind w:firstLine="420"/>
        <w:spacing w:line="360" w:lineRule="auto"/>
        <w:tabs>
          <w:tab w:val="left" w:pos="540" w:leader="none"/>
          <w:tab w:val="left" w:pos="567" w:leader="none"/>
        </w:tabs>
        <w:rPr>
          <w:rFonts w:hint="eastAsia" w:cs="宋体" w:asciiTheme="minorEastAsia" w:hAnsiTheme="minorEastAsia" w:eastAsiaTheme="minorEastAsia"/>
          <w:b/>
          <w:sz w:val="24"/>
          <w:szCs w:val="24"/>
        </w:rPr>
      </w:pPr>
      <w:r>
        <w:rPr>
          <w:rFonts w:cs="宋体" w:asciiTheme="minorEastAsia" w:hAnsiTheme="minorEastAsia" w:eastAsiaTheme="minorEastAsia"/>
          <w:bCs/>
          <w:sz w:val="24"/>
          <w:szCs w:val="24"/>
        </w:rPr>
        <w:t xml:space="preserve">四、双方权利和义务</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（一）</w:t>
      </w:r>
      <w:r>
        <w:rPr>
          <w:rFonts w:cs="宋体" w:asciiTheme="minorEastAsia" w:hAnsiTheme="minorEastAsia" w:eastAsiaTheme="minorEastAsia"/>
          <w:bCs/>
          <w:sz w:val="24"/>
          <w:szCs w:val="24"/>
        </w:rPr>
        <w:t xml:space="preserve">甲方权利和义务：</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1、为乙方提供保障服务工作所需的进场条件，并指定专人作为甲方联系人予以协调工作。加强与乙方沟通，交流情况，互通信息。</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2、根据甲方管理要求及乙方的相关承诺，对乙方履行本合同情况实行验收考核。</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（二）乙方权利和义务：</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1、乙方在从事管理工作中应当做到文明工作、安全生产，采取必要的安全防范措施，合同期内发生的一切事故均由乙方承担，与甲方无关。</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2、乙方应及时调整不适应工作需求的管理人员及其员工。如甲方认为该员工不能胜任本职工作的，必须调整。</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3、乙方应经常对员工进行岗位职责和安全教育，加强岗位责任考核。因管理不当、违规操作发生设备损坏、被盗等安全事故均由乙方负责，对甲方造成一定损失的，乙方需承担相应的赔偿责任。</w:t>
      </w:r>
      <w:r/>
    </w:p>
    <w:p>
      <w:pPr>
        <w:ind w:firstLine="420"/>
        <w:spacing w:line="360" w:lineRule="auto"/>
        <w:tabs>
          <w:tab w:val="left" w:pos="540" w:leader="none"/>
          <w:tab w:val="left" w:pos="567" w:leader="none"/>
        </w:tabs>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4、乙方若非中小微企业必须预留专门面向中小企业的分包，分包金额不得低于总金额的40%。</w:t>
      </w:r>
      <w:r/>
    </w:p>
    <w:p>
      <w:pPr>
        <w:ind w:firstLine="420"/>
        <w:spacing w:line="360" w:lineRule="auto"/>
        <w:tabs>
          <w:tab w:val="left" w:pos="540" w:leader="none"/>
          <w:tab w:val="left" w:pos="567" w:leader="none"/>
        </w:tabs>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五、违约责任</w:t>
      </w:r>
      <w:r/>
    </w:p>
    <w:p>
      <w:pPr>
        <w:ind w:firstLine="420"/>
        <w:spacing w:line="360" w:lineRule="auto"/>
        <w:rPr>
          <w:rFonts w:hint="eastAsia" w:cs="宋体" w:asciiTheme="minorEastAsia" w:hAnsiTheme="minorEastAsia" w:eastAsiaTheme="minorEastAsia"/>
          <w:sz w:val="24"/>
          <w:szCs w:val="24"/>
          <w:lang w:val="zh-TW" w:eastAsia="zh-TW"/>
        </w:rPr>
      </w:pPr>
      <w:r>
        <w:rPr>
          <w:rFonts w:cs="宋体" w:asciiTheme="minorEastAsia" w:hAnsiTheme="minorEastAsia" w:eastAsiaTheme="minorEastAsia"/>
          <w:sz w:val="24"/>
          <w:szCs w:val="24"/>
          <w:lang w:val="zh-TW" w:eastAsia="zh-TW"/>
        </w:rPr>
        <w:t xml:space="preserve">1、甲方违约责任及违约金支付：</w:t>
      </w:r>
      <w:r/>
    </w:p>
    <w:p>
      <w:pPr>
        <w:ind w:firstLine="420"/>
        <w:spacing w:line="360" w:lineRule="auto"/>
        <w:rPr>
          <w:rFonts w:hint="eastAsia" w:cs="宋体" w:asciiTheme="minorEastAsia" w:hAnsiTheme="minorEastAsia" w:eastAsiaTheme="minorEastAsia"/>
          <w:sz w:val="24"/>
          <w:szCs w:val="24"/>
          <w:lang w:val="zh-TW" w:eastAsia="zh-TW"/>
        </w:rPr>
      </w:pPr>
      <w:r>
        <w:rPr>
          <w:rFonts w:cs="宋体" w:asciiTheme="minorEastAsia" w:hAnsiTheme="minorEastAsia" w:eastAsiaTheme="minorEastAsia"/>
          <w:sz w:val="24"/>
          <w:szCs w:val="24"/>
          <w:lang w:val="zh-TW"/>
        </w:rPr>
        <w:t xml:space="preserve">（</w:t>
      </w: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lang w:val="zh-TW"/>
        </w:rPr>
        <w:t xml:space="preserve">）</w:t>
      </w:r>
      <w:r>
        <w:rPr>
          <w:rFonts w:cs="宋体" w:asciiTheme="minorEastAsia" w:hAnsiTheme="minorEastAsia" w:eastAsiaTheme="minorEastAsia"/>
          <w:sz w:val="24"/>
          <w:szCs w:val="24"/>
          <w:lang w:val="zh-TW" w:eastAsia="zh-TW"/>
        </w:rPr>
        <w:t xml:space="preserve">在合同生效后，甲方无理由要求解除合同的，应向乙方偿付合同总价款的5%，作为违约金，违约金不足以补偿损失的，乙方有权要求甲方补足。</w:t>
      </w:r>
      <w:r/>
    </w:p>
    <w:p>
      <w:pPr>
        <w:ind w:firstLine="420"/>
        <w:spacing w:line="360" w:lineRule="auto"/>
        <w:rPr>
          <w:rFonts w:hint="eastAsia" w:cs="宋体" w:asciiTheme="minorEastAsia" w:hAnsiTheme="minorEastAsia" w:eastAsiaTheme="minorEastAsia"/>
          <w:sz w:val="24"/>
          <w:szCs w:val="24"/>
          <w:lang w:val="zh-TW" w:eastAsia="zh-TW"/>
        </w:rPr>
      </w:pPr>
      <w:r>
        <w:rPr>
          <w:rFonts w:cs="宋体" w:asciiTheme="minorEastAsia" w:hAnsiTheme="minorEastAsia" w:eastAsiaTheme="minorEastAsia"/>
          <w:sz w:val="24"/>
          <w:szCs w:val="24"/>
          <w:lang w:val="zh-TW"/>
        </w:rPr>
        <w:t xml:space="preserve">（</w:t>
      </w:r>
      <w:r>
        <w:rPr>
          <w:rFonts w:cs="宋体" w:asciiTheme="minorEastAsia" w:hAnsiTheme="minorEastAsia" w:eastAsiaTheme="minorEastAsia"/>
          <w:sz w:val="24"/>
          <w:szCs w:val="24"/>
        </w:rPr>
        <w:t xml:space="preserve">2</w:t>
      </w:r>
      <w:r>
        <w:rPr>
          <w:rFonts w:cs="宋体" w:asciiTheme="minorEastAsia" w:hAnsiTheme="minorEastAsia" w:eastAsiaTheme="minorEastAsia"/>
          <w:sz w:val="24"/>
          <w:szCs w:val="24"/>
          <w:lang w:val="zh-TW"/>
        </w:rPr>
        <w:t xml:space="preserve">）</w:t>
      </w:r>
      <w:r>
        <w:rPr>
          <w:rFonts w:cs="宋体" w:asciiTheme="minorEastAsia" w:hAnsiTheme="minorEastAsia" w:eastAsiaTheme="minorEastAsia"/>
          <w:sz w:val="24"/>
          <w:szCs w:val="24"/>
          <w:lang w:val="zh-TW" w:eastAsia="zh-TW"/>
        </w:rPr>
        <w:t xml:space="preserve">甲方违反合同规定，</w:t>
      </w:r>
      <w:r>
        <w:rPr>
          <w:rFonts w:cs="宋体" w:asciiTheme="minorEastAsia" w:hAnsiTheme="minorEastAsia" w:eastAsiaTheme="minorEastAsia"/>
          <w:sz w:val="24"/>
          <w:szCs w:val="24"/>
        </w:rPr>
        <w:t xml:space="preserve">无正当理由</w:t>
      </w:r>
      <w:r>
        <w:rPr>
          <w:rFonts w:cs="宋体" w:asciiTheme="minorEastAsia" w:hAnsiTheme="minorEastAsia" w:eastAsiaTheme="minorEastAsia"/>
          <w:sz w:val="24"/>
          <w:szCs w:val="24"/>
          <w:lang w:val="zh-TW" w:eastAsia="zh-TW"/>
        </w:rPr>
        <w:t xml:space="preserve">拒绝接受乙方</w:t>
      </w:r>
      <w:r>
        <w:rPr>
          <w:rFonts w:cs="宋体" w:asciiTheme="minorEastAsia" w:hAnsiTheme="minorEastAsia" w:eastAsiaTheme="minorEastAsia"/>
          <w:sz w:val="24"/>
          <w:szCs w:val="24"/>
          <w:lang w:val="zh-TW"/>
        </w:rPr>
        <w:t xml:space="preserve">服务</w:t>
      </w:r>
      <w:r>
        <w:rPr>
          <w:rFonts w:cs="宋体" w:asciiTheme="minorEastAsia" w:hAnsiTheme="minorEastAsia" w:eastAsiaTheme="minorEastAsia"/>
          <w:sz w:val="24"/>
          <w:szCs w:val="24"/>
          <w:lang w:val="zh-TW" w:eastAsia="zh-TW"/>
        </w:rPr>
        <w:t xml:space="preserve">的合格标的物，应当承担乙方由此造成的损失</w:t>
      </w:r>
      <w:r>
        <w:rPr>
          <w:rFonts w:cs="宋体" w:asciiTheme="minorEastAsia" w:hAnsiTheme="minorEastAsia" w:eastAsiaTheme="minorEastAsia"/>
          <w:sz w:val="24"/>
          <w:szCs w:val="24"/>
          <w:lang w:val="zh-TW"/>
        </w:rPr>
        <w:t xml:space="preserve">。</w:t>
      </w:r>
      <w:r/>
    </w:p>
    <w:p>
      <w:pPr>
        <w:ind w:firstLine="420"/>
        <w:spacing w:line="360" w:lineRule="auto"/>
        <w:rPr>
          <w:rFonts w:hint="eastAsia" w:cs="宋体" w:asciiTheme="minorEastAsia" w:hAnsiTheme="minorEastAsia" w:eastAsiaTheme="minorEastAsia"/>
          <w:sz w:val="24"/>
          <w:szCs w:val="24"/>
          <w:lang w:val="zh-TW" w:eastAsia="zh-TW"/>
        </w:rPr>
      </w:pPr>
      <w:r>
        <w:rPr>
          <w:rFonts w:cs="宋体" w:asciiTheme="minorEastAsia" w:hAnsiTheme="minorEastAsia" w:eastAsiaTheme="minorEastAsia"/>
          <w:sz w:val="24"/>
          <w:szCs w:val="24"/>
          <w:lang w:val="zh-TW" w:eastAsia="zh-TW"/>
        </w:rPr>
        <w:t xml:space="preserve">2、乙方违约责任及违约金支付：</w:t>
      </w:r>
      <w:r/>
    </w:p>
    <w:p>
      <w:pPr>
        <w:ind w:firstLine="420"/>
        <w:spacing w:line="360" w:lineRule="auto"/>
        <w:rPr>
          <w:rFonts w:hint="eastAsia" w:cs="宋体" w:asciiTheme="minorEastAsia" w:hAnsiTheme="minorEastAsia" w:eastAsiaTheme="minorEastAsia"/>
          <w:sz w:val="24"/>
          <w:szCs w:val="24"/>
          <w:lang w:val="zh-TW" w:eastAsia="zh-TW"/>
        </w:rPr>
      </w:pPr>
      <w:r>
        <w:rPr>
          <w:rFonts w:cs="宋体" w:asciiTheme="minorEastAsia" w:hAnsiTheme="minorEastAsia" w:eastAsiaTheme="minorEastAsia"/>
          <w:sz w:val="24"/>
          <w:szCs w:val="24"/>
          <w:lang w:val="zh-TW"/>
        </w:rPr>
        <w:t xml:space="preserve">（</w:t>
      </w: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lang w:val="zh-TW"/>
        </w:rPr>
        <w:t xml:space="preserve">）</w:t>
      </w:r>
      <w:r>
        <w:rPr>
          <w:rFonts w:cs="宋体" w:asciiTheme="minorEastAsia" w:hAnsiTheme="minorEastAsia" w:eastAsiaTheme="minorEastAsia"/>
          <w:sz w:val="24"/>
          <w:szCs w:val="24"/>
          <w:lang w:val="zh-TW" w:eastAsia="zh-TW"/>
        </w:rPr>
        <w:t xml:space="preserve">乙方不能提供服务（逾期超过十五天视为不能提供服务），或维护不合格从而影响甲方按期正常使用的，应向甲方偿付合同总价款5%的违约金，违约金不足以补偿损失的甲方有权要求乙方补足。</w:t>
      </w:r>
      <w:r/>
    </w:p>
    <w:p>
      <w:pPr>
        <w:ind w:firstLine="420"/>
        <w:spacing w:line="360" w:lineRule="auto"/>
        <w:rPr>
          <w:rFonts w:hint="eastAsia" w:cs="宋体" w:asciiTheme="minorEastAsia" w:hAnsiTheme="minorEastAsia" w:eastAsiaTheme="minorEastAsia"/>
          <w:sz w:val="24"/>
          <w:szCs w:val="24"/>
          <w:lang w:val="zh-TW"/>
        </w:rPr>
      </w:pPr>
      <w:r>
        <w:rPr>
          <w:rFonts w:cs="宋体" w:asciiTheme="minorEastAsia" w:hAnsiTheme="minorEastAsia" w:eastAsiaTheme="minorEastAsia"/>
          <w:sz w:val="24"/>
          <w:szCs w:val="24"/>
          <w:lang w:val="zh-TW"/>
        </w:rPr>
        <w:t xml:space="preserve">（</w:t>
      </w:r>
      <w:r>
        <w:rPr>
          <w:rFonts w:cs="宋体" w:asciiTheme="minorEastAsia" w:hAnsiTheme="minorEastAsia" w:eastAsiaTheme="minorEastAsia"/>
          <w:sz w:val="24"/>
          <w:szCs w:val="24"/>
        </w:rPr>
        <w:t xml:space="preserve">2</w:t>
      </w:r>
      <w:r>
        <w:rPr>
          <w:rFonts w:cs="宋体" w:asciiTheme="minorEastAsia" w:hAnsiTheme="minorEastAsia" w:eastAsiaTheme="minorEastAsia"/>
          <w:sz w:val="24"/>
          <w:szCs w:val="24"/>
          <w:lang w:val="zh-TW"/>
        </w:rPr>
        <w:t xml:space="preserve">）</w:t>
      </w:r>
      <w:r>
        <w:rPr>
          <w:rFonts w:cs="宋体" w:asciiTheme="minorEastAsia" w:hAnsiTheme="minorEastAsia" w:eastAsiaTheme="minorEastAsia"/>
          <w:sz w:val="24"/>
          <w:szCs w:val="24"/>
          <w:lang w:val="zh-TW" w:eastAsia="zh-TW"/>
        </w:rPr>
        <w:t xml:space="preserve">乙方逾期服务的，应在维护前与甲方协商，甲方仍需求的，乙方应立即维护并应按照逾期交货部分货款的每天万分之四支付逾期交货违约金，同时承担甲方因此遭致的损失费用。</w:t>
      </w:r>
      <w:r/>
    </w:p>
    <w:p>
      <w:pPr>
        <w:ind w:firstLine="420"/>
        <w:spacing w:line="360" w:lineRule="auto"/>
        <w:rPr>
          <w:rFonts w:hint="eastAsia" w:asciiTheme="minorEastAsia" w:hAnsiTheme="minorEastAsia" w:eastAsiaTheme="minorEastAsia"/>
          <w:sz w:val="24"/>
          <w:szCs w:val="24"/>
        </w:rPr>
        <w:outlineLvl w:val="0"/>
      </w:pPr>
      <w:r>
        <w:rPr>
          <w:rFonts w:asciiTheme="minorEastAsia" w:hAnsiTheme="minorEastAsia" w:eastAsiaTheme="minorEastAsia"/>
          <w:sz w:val="24"/>
          <w:szCs w:val="24"/>
          <w:lang w:val="zh-TW"/>
        </w:rPr>
        <w:t xml:space="preserve">（3）</w:t>
      </w:r>
      <w:r>
        <w:rPr>
          <w:rFonts w:cs="宋体" w:asciiTheme="minorEastAsia" w:hAnsiTheme="minorEastAsia" w:eastAsiaTheme="minorEastAsia"/>
          <w:sz w:val="24"/>
          <w:szCs w:val="24"/>
        </w:rPr>
        <w:t xml:space="preserve">如甲方书面告知乙方后，乙方仍未按期完成修复，甲方有权请第三方单位修复，所有费用从项目款中列支。</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六、不可抗力</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2、合同一方因不可抗力不能履行合同的，应当及时通知对方，以减轻可能给对方造成的损失，并应当在合理期限内提供证明。</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七、合同的变更</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1、甲方和乙方都不得擅自变更本合同，但合同继续履行将损害国家和社会公共利益的除外。</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2、本合同的变更，除双方另有约定外，均需双方共同协商同意并以书面方式做出。</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3、本合同未尽事宜，由双方另行协商并达成一致后，可以签订补充协议。补充协议是本合同的有效组成部分，与本合同具有同等法律效力。如补充协议的约定与本合同不一致的，则以补充协议为准。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八、合同的解除和转让</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1、合同的解除</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（1）有下列情形之一，合同一方可以解除合同：</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①因不可抗力致使不能实现合同目的，未受不可抗力影响的一方有权解除合同；</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②因合同一方违约导致合同不能履行，另一方有权解除合同；</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2、合同的转让</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本合同权利和义务全部不得转让，甲方因行政管理职能依法转变的除外。</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九、合同生效及其它</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1、本合同经甲乙双方法定代表人或其委托代理人签字并加盖公章（或合同章）后生效，多页合同需甲、乙、采购代理机构加盖骑缝章，生效的合同在规定时间内需通过政府采购监督管理部门的网上备案。</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十、附则</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1、合同份数：本合同一式</w:t>
      </w:r>
      <w:r>
        <w:rPr>
          <w:rFonts w:cs="宋体" w:asciiTheme="minorEastAsia" w:hAnsiTheme="minorEastAsia" w:eastAsiaTheme="minorEastAsia"/>
          <w:sz w:val="24"/>
          <w:szCs w:val="24"/>
          <w:u w:val="single"/>
        </w:rPr>
        <w:t xml:space="preserve">陆</w:t>
      </w:r>
      <w:r>
        <w:rPr>
          <w:rFonts w:cs="宋体" w:asciiTheme="minorEastAsia" w:hAnsiTheme="minorEastAsia" w:eastAsiaTheme="minorEastAsia"/>
          <w:sz w:val="24"/>
          <w:szCs w:val="24"/>
        </w:rPr>
        <w:t xml:space="preserve">份，甲方执 </w:t>
      </w:r>
      <w:r>
        <w:rPr>
          <w:rFonts w:cs="宋体" w:asciiTheme="minorEastAsia" w:hAnsiTheme="minorEastAsia" w:eastAsiaTheme="minorEastAsia"/>
          <w:sz w:val="24"/>
          <w:szCs w:val="24"/>
          <w:u w:val="single"/>
        </w:rPr>
        <w:t xml:space="preserve">叁</w:t>
      </w:r>
      <w:r>
        <w:rPr>
          <w:rFonts w:cs="宋体" w:asciiTheme="minorEastAsia" w:hAnsiTheme="minorEastAsia" w:eastAsiaTheme="minorEastAsia"/>
          <w:sz w:val="24"/>
          <w:szCs w:val="24"/>
        </w:rPr>
        <w:t xml:space="preserve">份，乙方、采购代理机构、政府采购管理部门各执</w:t>
      </w:r>
      <w:r>
        <w:rPr>
          <w:rFonts w:cs="宋体" w:asciiTheme="minorEastAsia" w:hAnsiTheme="minorEastAsia" w:eastAsiaTheme="minorEastAsia"/>
          <w:sz w:val="24"/>
          <w:szCs w:val="24"/>
          <w:u w:val="single"/>
        </w:rPr>
        <w:t xml:space="preserve">壹</w:t>
      </w:r>
      <w:r>
        <w:rPr>
          <w:rFonts w:cs="宋体" w:asciiTheme="minorEastAsia" w:hAnsiTheme="minorEastAsia" w:eastAsiaTheme="minorEastAsia"/>
          <w:sz w:val="24"/>
          <w:szCs w:val="24"/>
        </w:rPr>
        <w:t xml:space="preserve">份。</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2、未尽事宜</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本合同未尽事宜应按《中华人民共和国民法典》、《中华人民共和国政府采购法》以及其同相关法律、法规之规定解释。</w:t>
      </w:r>
      <w:r/>
    </w:p>
    <w:tbl>
      <w:tblPr>
        <w:tblW w:w="0" w:type="auto"/>
        <w:jc w:val="center"/>
        <w:tblLayout w:type="fixed"/>
        <w:tblLook w:val="04A0" w:firstRow="1" w:lastRow="0" w:firstColumn="1" w:lastColumn="0" w:noHBand="0" w:noVBand="1"/>
      </w:tblPr>
      <w:tblGrid>
        <w:gridCol w:w="4340"/>
        <w:gridCol w:w="4220"/>
      </w:tblGrid>
      <w:tr>
        <w:trPr>
          <w:jc w:val="center"/>
          <w:trHeight w:val="501"/>
        </w:trPr>
        <w:tc>
          <w:tcPr>
            <w:tcW w:w="4340" w:type="dxa"/>
            <w:vAlign w:val="center"/>
            <w:textDirection w:val="lrTb"/>
            <w:noWrap/>
          </w:tcPr>
          <w:p>
            <w:pPr>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甲方（盖章）：</w:t>
            </w:r>
            <w:r/>
          </w:p>
        </w:tc>
        <w:tc>
          <w:tcPr>
            <w:tcW w:w="4220" w:type="dxa"/>
            <w:vAlign w:val="center"/>
            <w:textDirection w:val="lrTb"/>
            <w:noWrap/>
          </w:tcPr>
          <w:p>
            <w:pPr>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乙方（盖章）：</w:t>
            </w:r>
            <w:r/>
          </w:p>
        </w:tc>
      </w:tr>
      <w:tr>
        <w:trPr>
          <w:jc w:val="center"/>
          <w:trHeight w:val="474"/>
        </w:trPr>
        <w:tc>
          <w:tcPr>
            <w:tcW w:w="4340" w:type="dxa"/>
            <w:vAlign w:val="center"/>
            <w:textDirection w:val="lrTb"/>
            <w:noWrap/>
          </w:tcPr>
          <w:p>
            <w:pPr>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sz w:val="24"/>
                <w:szCs w:val="24"/>
                <w:lang w:val="zh-CN"/>
              </w:rPr>
              <w:t xml:space="preserve">法定代表人（授权代表）</w:t>
            </w:r>
            <w:r>
              <w:rPr>
                <w:rFonts w:cs="宋体" w:asciiTheme="minorEastAsia" w:hAnsiTheme="minorEastAsia" w:eastAsiaTheme="minorEastAsia"/>
                <w:bCs/>
                <w:sz w:val="24"/>
                <w:szCs w:val="24"/>
              </w:rPr>
              <w:t xml:space="preserve">（签字）：</w:t>
            </w:r>
            <w:r/>
          </w:p>
        </w:tc>
        <w:tc>
          <w:tcPr>
            <w:tcW w:w="4220" w:type="dxa"/>
            <w:vAlign w:val="center"/>
            <w:textDirection w:val="lrTb"/>
            <w:noWrap/>
          </w:tcPr>
          <w:p>
            <w:pPr>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sz w:val="24"/>
                <w:szCs w:val="24"/>
                <w:lang w:val="zh-CN"/>
              </w:rPr>
              <w:t xml:space="preserve">法定代表人（授权代表）</w:t>
            </w:r>
            <w:r>
              <w:rPr>
                <w:rFonts w:cs="宋体" w:asciiTheme="minorEastAsia" w:hAnsiTheme="minorEastAsia" w:eastAsiaTheme="minorEastAsia"/>
                <w:bCs/>
                <w:sz w:val="24"/>
                <w:szCs w:val="24"/>
              </w:rPr>
              <w:t xml:space="preserve">（签字）：</w:t>
            </w:r>
            <w:r/>
          </w:p>
        </w:tc>
      </w:tr>
      <w:tr>
        <w:trPr>
          <w:jc w:val="center"/>
          <w:trHeight w:val="524"/>
        </w:trPr>
        <w:tc>
          <w:tcPr>
            <w:tcW w:w="4340" w:type="dxa"/>
            <w:vAlign w:val="center"/>
            <w:textDirection w:val="lrTb"/>
            <w:noWrap/>
          </w:tcPr>
          <w:p>
            <w:pPr>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签订日期：</w:t>
            </w:r>
            <w:r/>
          </w:p>
        </w:tc>
        <w:tc>
          <w:tcPr>
            <w:tcW w:w="4220" w:type="dxa"/>
            <w:vAlign w:val="center"/>
            <w:textDirection w:val="lrTb"/>
            <w:noWrap/>
          </w:tcPr>
          <w:p>
            <w:pPr>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签订日期：</w:t>
            </w:r>
            <w:r/>
          </w:p>
        </w:tc>
      </w:tr>
    </w:tbl>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r>
      <w:r/>
    </w:p>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r>
      <w:r/>
    </w:p>
    <w:p>
      <w:pPr>
        <w:jc w:val="left"/>
        <w:widowControl/>
        <w:rPr>
          <w:rFonts w:hint="eastAsia" w:ascii="宋体" w:hAnsi="宋体" w:cs="宋体"/>
          <w:b/>
          <w:bCs/>
          <w:szCs w:val="21"/>
        </w:rPr>
      </w:pPr>
      <w:r>
        <w:rPr>
          <w:rFonts w:hint="eastAsia" w:ascii="宋体" w:hAnsi="宋体" w:cs="宋体"/>
          <w:b/>
          <w:bCs/>
          <w:szCs w:val="21"/>
        </w:rPr>
        <w:br w:type="page" w:clear="all"/>
      </w:r>
      <w:r/>
    </w:p>
    <w:p>
      <w:pPr>
        <w:ind w:left="220" w:right="5270"/>
        <w:jc w:val="left"/>
        <w:spacing w:before="142" w:line="364"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附件：</w:t>
      </w:r>
      <w:r/>
    </w:p>
    <w:p>
      <w:pPr>
        <w:jc w:val="center"/>
        <w:rPr>
          <w:rFonts w:hint="eastAsia" w:cs="宋体" w:asciiTheme="minorEastAsia" w:hAnsiTheme="minorEastAsia" w:eastAsiaTheme="minorEastAsia"/>
          <w:b/>
          <w:sz w:val="24"/>
          <w:szCs w:val="24"/>
          <w:lang w:val="zh-CN" w:bidi="zh-CN"/>
        </w:rPr>
      </w:pPr>
      <w:r>
        <w:rPr>
          <w:rFonts w:cs="宋体" w:asciiTheme="minorEastAsia" w:hAnsiTheme="minorEastAsia" w:eastAsiaTheme="minorEastAsia"/>
          <w:b/>
          <w:sz w:val="24"/>
          <w:szCs w:val="24"/>
          <w:lang w:val="zh-CN" w:bidi="zh-CN"/>
        </w:rPr>
        <w:t xml:space="preserve">设备运维考核管理办法</w:t>
      </w:r>
      <w:r/>
    </w:p>
    <w:p>
      <w:pPr>
        <w:spacing w:line="360" w:lineRule="auto"/>
        <w:tabs>
          <w:tab w:val="left" w:pos="0"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项目考核由苏州市吴江区交通运输应急指挥中心执行，每三个月从项目款中列支项目伍万元作为考核款，考核款按每次考核评分比例支付。</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1、日常考核（按单次考核）：</w:t>
      </w:r>
      <w:r/>
    </w:p>
    <w:p>
      <w:pPr>
        <w:ind w:firstLine="420"/>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（1）维护工作：由甲方或监理对维护人员日常工作、维护服务响应进行考核。</w:t>
      </w:r>
      <w:r/>
    </w:p>
    <w:p>
      <w:pPr>
        <w:ind w:firstLine="420"/>
        <w:spacing w:line="440" w:lineRule="exact"/>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（2）维护工作中，未按规定时间完成维护，每发生一起扣0.5万元，造成重大影响，对苏州市吴江区交通运输应急指挥中心有损声誉的，每发生一起扣1万元。</w:t>
      </w:r>
      <w:r/>
    </w:p>
    <w:p>
      <w:pPr>
        <w:ind w:firstLine="420"/>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（3）施工工程中，为贪图省事，将路口其他设施电力、网线、ip地址等私自使用，造成其他设备工作不正常的，每发现一起扣0.5万元。</w:t>
      </w:r>
      <w:r/>
    </w:p>
    <w:p>
      <w:pPr>
        <w:ind w:firstLine="420"/>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（4）施工工程中，严格遵守相关网络安全规定，造成网络安全事件的，每发现一起扣0.5万元。</w:t>
      </w:r>
      <w:r/>
    </w:p>
    <w:p>
      <w:pPr>
        <w:ind w:firstLine="20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2、付款考核（每月抽查一次，每三个月付款考核一次）：</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（1）运维单位需做好运维日志台账工作，记录每次运维及巡检情况，监理单位不定期抽查，如有遗漏，每次扣5分，扣分上限为40分；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（2）日常运维中，业主（监理）单位定期抽查，监控设备在线率要求98%以上，如低于98%，每低0.1%，在运维情况考核中扣1分，扣分上限为60分；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（3）在线率=（在线设备数÷运维总设备数）*100%；</w:t>
      </w:r>
      <w:r/>
    </w:p>
    <w:p>
      <w:pPr>
        <w:ind w:firstLine="200"/>
        <w:spacing w:line="360" w:lineRule="auto"/>
        <w:widowControl/>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注：特殊情况是指因修路、发生事故以及不可抗力等造成的设备的损坏。此类情况如无法及时修复的，需提前及时的向苏州市吴江区交通运输应急指挥中心申报，未提前及时申报的，此类损坏设备数不能做为特殊情况损坏设备数进行扣减，由此造成的完好率计算不达标由维护方自己承担责任。如设备损坏，甲方未确定修复前，不计入在线率考核。</w:t>
      </w:r>
      <w:r/>
    </w:p>
    <w:p>
      <w:pPr>
        <w:ind w:left="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（4）付款考核扣款计算方式：付款考核扣款</w:t>
      </w:r>
      <w:r>
        <w:rPr>
          <w:rFonts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考核款</w:t>
      </w:r>
      <w:r>
        <w:rPr>
          <w:rFonts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（100</w:t>
      </w:r>
      <w:r>
        <w:rPr>
          <w:rFonts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付款考核得分）÷100</w:t>
      </w:r>
      <w:r/>
    </w:p>
    <w:p>
      <w:pPr>
        <w:ind w:left="420"/>
        <w:spacing w:line="360" w:lineRule="auto"/>
        <w:rPr>
          <w:rFonts w:hint="eastAsia" w:cs="宋体" w:asciiTheme="minorEastAsia" w:hAnsiTheme="minorEastAsia" w:eastAsiaTheme="minorEastAsia"/>
          <w:color w:val="ff0000"/>
          <w:sz w:val="24"/>
          <w:szCs w:val="24"/>
        </w:rPr>
      </w:pPr>
      <w:r>
        <w:rPr>
          <w:rFonts w:cs="宋体" w:asciiTheme="minorEastAsia" w:hAnsiTheme="minorEastAsia" w:eastAsiaTheme="minorEastAsia"/>
          <w:sz w:val="24"/>
          <w:szCs w:val="24"/>
        </w:rPr>
        <w:t xml:space="preserve">（5）</w:t>
      </w:r>
      <w:r>
        <w:rPr>
          <w:rFonts w:asciiTheme="minorEastAsia" w:hAnsiTheme="minorEastAsia" w:eastAsiaTheme="minorEastAsia"/>
          <w:sz w:val="24"/>
          <w:szCs w:val="24"/>
        </w:rPr>
        <w:t xml:space="preserve">付款金额计算方式：实付金额＝合同金额×25%－日常考核扣款－付款考核扣款</w:t>
      </w:r>
      <w:r/>
    </w:p>
    <w:p>
      <w:pPr>
        <w:ind w:left="359" w:firstLine="90"/>
        <w:jc w:val="center"/>
        <w:spacing w:line="360" w:lineRule="auto"/>
        <w:tabs>
          <w:tab w:val="left" w:pos="0"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200"/>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tabs>
          <w:tab w:val="left" w:pos="0"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center"/>
        <w:spacing w:line="560" w:lineRule="exact"/>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br w:type="page" w:clear="all"/>
      </w:r>
      <w:r>
        <w:rPr>
          <w:rFonts w:cs="宋体" w:asciiTheme="minorEastAsia" w:hAnsiTheme="minorEastAsia" w:eastAsiaTheme="minorEastAsia"/>
          <w:b/>
          <w:bCs/>
          <w:sz w:val="24"/>
          <w:szCs w:val="24"/>
        </w:rPr>
        <w:t xml:space="preserve">信息化设备运维项目考评表（年月~年月）</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31"/>
        <w:gridCol w:w="2134"/>
        <w:gridCol w:w="7"/>
        <w:gridCol w:w="2142"/>
        <w:gridCol w:w="2145"/>
      </w:tblGrid>
      <w:tr>
        <w:trPr>
          <w:jc w:val="center"/>
          <w:trHeight w:val="477"/>
        </w:trPr>
        <w:tc>
          <w:tcPr>
            <w:tcW w:w="2431"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w:t>
            </w:r>
            <w:r/>
          </w:p>
        </w:tc>
        <w:tc>
          <w:tcPr>
            <w:gridSpan w:val="4"/>
            <w:tcW w:w="6428" w:type="dxa"/>
            <w:vAlign w:val="center"/>
            <w:textDirection w:val="lrTb"/>
            <w:noWrap/>
          </w:tcPr>
          <w:p>
            <w:pPr>
              <w:rPr>
                <w:rFonts w:hint="eastAsia" w:cs="宋体" w:asciiTheme="minorEastAsia" w:hAnsiTheme="minorEastAsia" w:eastAsiaTheme="minorEastAsia"/>
                <w:sz w:val="24"/>
                <w:szCs w:val="24"/>
              </w:rPr>
            </w:pPr>
            <w:r>
              <w:rPr>
                <w:rFonts w:cs="宋体" w:asciiTheme="minorEastAsia" w:hAnsiTheme="minorEastAsia" w:eastAsiaTheme="minorEastAsia"/>
                <w:b/>
                <w:bCs/>
                <w:sz w:val="24"/>
                <w:szCs w:val="24"/>
              </w:rPr>
              <w:t xml:space="preserve">吴江区交通信息化设备运维服务（2026年）项目</w:t>
            </w:r>
            <w:r/>
          </w:p>
        </w:tc>
      </w:tr>
      <w:tr>
        <w:trPr>
          <w:jc w:val="center"/>
          <w:trHeight w:val="477"/>
        </w:trPr>
        <w:tc>
          <w:tcPr>
            <w:tcW w:w="2431"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运维单位</w:t>
            </w:r>
            <w:r/>
          </w:p>
        </w:tc>
        <w:tc>
          <w:tcPr>
            <w:gridSpan w:val="4"/>
            <w:tcW w:w="6428"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77"/>
        </w:trPr>
        <w:tc>
          <w:tcPr>
            <w:tcW w:w="2431"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运维负责人</w:t>
            </w:r>
            <w:r/>
          </w:p>
        </w:tc>
        <w:tc>
          <w:tcPr>
            <w:gridSpan w:val="2"/>
            <w:tcW w:w="2141"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42"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联系电话</w:t>
            </w:r>
            <w:r/>
          </w:p>
        </w:tc>
        <w:tc>
          <w:tcPr>
            <w:tcW w:w="2145"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82"/>
        </w:trPr>
        <w:tc>
          <w:tcPr>
            <w:tcW w:w="2431" w:type="dxa"/>
            <w:vAlign w:val="center"/>
            <w:textDirection w:val="lrTb"/>
            <w:noWrap/>
          </w:tcPr>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日常考核</w:t>
            </w:r>
            <w:r/>
          </w:p>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累计发生扣款事项</w:t>
            </w:r>
            <w:r/>
          </w:p>
        </w:tc>
        <w:tc>
          <w:tcPr>
            <w:tcW w:w="2134" w:type="dxa"/>
            <w:vAlign w:val="center"/>
            <w:textDirection w:val="lrTb"/>
            <w:noWrap/>
          </w:tcPr>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次</w:t>
            </w:r>
            <w:r/>
          </w:p>
        </w:tc>
        <w:tc>
          <w:tcPr>
            <w:gridSpan w:val="2"/>
            <w:tcW w:w="2149" w:type="dxa"/>
            <w:vAlign w:val="center"/>
            <w:textDirection w:val="lrTb"/>
            <w:noWrap/>
          </w:tcPr>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日常考核</w:t>
            </w:r>
            <w:r/>
          </w:p>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累计扣款金额</w:t>
            </w:r>
            <w:r/>
          </w:p>
        </w:tc>
        <w:tc>
          <w:tcPr>
            <w:tcW w:w="2145" w:type="dxa"/>
            <w:vAlign w:val="center"/>
            <w:textDirection w:val="lrTb"/>
            <w:noWrap/>
          </w:tcPr>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元</w:t>
            </w:r>
            <w:r/>
          </w:p>
        </w:tc>
      </w:tr>
      <w:tr>
        <w:trPr>
          <w:jc w:val="center"/>
          <w:trHeight w:val="708"/>
        </w:trPr>
        <w:tc>
          <w:tcPr>
            <w:tcW w:w="2431" w:type="dxa"/>
            <w:vAlign w:val="center"/>
            <w:textDirection w:val="lrTb"/>
            <w:noWrap/>
          </w:tcPr>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考评项目</w:t>
            </w:r>
            <w:r/>
          </w:p>
        </w:tc>
        <w:tc>
          <w:tcPr>
            <w:gridSpan w:val="3"/>
            <w:tcW w:w="4283" w:type="dxa"/>
            <w:vAlign w:val="center"/>
            <w:textDirection w:val="lrTb"/>
            <w:noWrap/>
          </w:tcPr>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内容</w:t>
            </w:r>
            <w:r/>
          </w:p>
        </w:tc>
        <w:tc>
          <w:tcPr>
            <w:tcW w:w="2145" w:type="dxa"/>
            <w:vAlign w:val="center"/>
            <w:textDirection w:val="lrTb"/>
            <w:noWrap/>
          </w:tcPr>
          <w:p>
            <w:pPr>
              <w:jc w:val="center"/>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评分</w:t>
            </w:r>
            <w:r/>
          </w:p>
        </w:tc>
      </w:tr>
      <w:tr>
        <w:trPr>
          <w:jc w:val="center"/>
          <w:trHeight w:val="1234"/>
        </w:trPr>
        <w:tc>
          <w:tcPr>
            <w:tcW w:w="2431"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运维台账考核</w:t>
            </w:r>
            <w:r/>
          </w:p>
        </w:tc>
        <w:tc>
          <w:tcPr>
            <w:gridSpan w:val="3"/>
            <w:tcW w:w="4283" w:type="dxa"/>
            <w:vAlign w:val="center"/>
            <w:textDirection w:val="lrTb"/>
            <w:noWrap/>
          </w:tcPr>
          <w:p>
            <w:pPr>
              <w:jc w:val="lef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运维日志台账,如有遗漏，一次扣5分。（40分）</w:t>
            </w:r>
            <w:r/>
          </w:p>
        </w:tc>
        <w:tc>
          <w:tcPr>
            <w:tcW w:w="2145"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1091"/>
        </w:trPr>
        <w:tc>
          <w:tcPr>
            <w:tcW w:w="2431"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运维情况考核</w:t>
            </w:r>
            <w:r/>
          </w:p>
        </w:tc>
        <w:tc>
          <w:tcPr>
            <w:gridSpan w:val="3"/>
            <w:tcW w:w="4283" w:type="dxa"/>
            <w:vAlign w:val="center"/>
            <w:textDirection w:val="lrTb"/>
            <w:noWrap/>
          </w:tcPr>
          <w:p>
            <w:pPr>
              <w:jc w:val="lef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日常运维中，监控设备在线率要求98%以上，如低于98%，每低0.1%，在日常运维分中扣1分，（60分）</w:t>
            </w:r>
            <w:r/>
          </w:p>
        </w:tc>
        <w:tc>
          <w:tcPr>
            <w:tcW w:w="2145"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77"/>
        </w:trPr>
        <w:tc>
          <w:tcPr>
            <w:gridSpan w:val="4"/>
            <w:tcW w:w="6714" w:type="dxa"/>
            <w:vAlign w:val="center"/>
            <w:textDirection w:val="lrTb"/>
            <w:noWrap/>
          </w:tcPr>
          <w:p>
            <w:pP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考核总分（100分）</w:t>
            </w:r>
            <w:r/>
          </w:p>
        </w:tc>
        <w:tc>
          <w:tcPr>
            <w:tcW w:w="2145"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77"/>
        </w:trPr>
        <w:tc>
          <w:tcPr>
            <w:gridSpan w:val="3"/>
            <w:tcW w:w="4572" w:type="dxa"/>
            <w:vAlign w:val="center"/>
            <w:textDirection w:val="lrTb"/>
            <w:noWrap/>
          </w:tcPr>
          <w:p>
            <w:pP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项目款支付金额（小写）</w:t>
            </w:r>
            <w:r/>
          </w:p>
        </w:tc>
        <w:tc>
          <w:tcPr>
            <w:gridSpan w:val="2"/>
            <w:tcW w:w="4287"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77"/>
        </w:trPr>
        <w:tc>
          <w:tcPr>
            <w:gridSpan w:val="3"/>
            <w:tcW w:w="4572" w:type="dxa"/>
            <w:vAlign w:val="center"/>
            <w:textDirection w:val="lrTb"/>
            <w:noWrap/>
          </w:tcPr>
          <w:p>
            <w:pP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项目款支付金额（大写）</w:t>
            </w:r>
            <w:r/>
          </w:p>
        </w:tc>
        <w:tc>
          <w:tcPr>
            <w:gridSpan w:val="2"/>
            <w:tcW w:w="4287"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2288"/>
        </w:trPr>
        <w:tc>
          <w:tcPr>
            <w:tcW w:w="2431"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情况说明</w:t>
            </w:r>
            <w:r/>
          </w:p>
        </w:tc>
        <w:tc>
          <w:tcPr>
            <w:gridSpan w:val="4"/>
            <w:tcW w:w="6428"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1838"/>
        </w:trPr>
        <w:tc>
          <w:tcPr>
            <w:tcW w:w="2431"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监理单位</w:t>
            </w:r>
            <w:r/>
          </w:p>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签字（盖章）</w:t>
            </w:r>
            <w:r/>
          </w:p>
        </w:tc>
        <w:tc>
          <w:tcPr>
            <w:gridSpan w:val="4"/>
            <w:tcW w:w="6428" w:type="dxa"/>
            <w:vAlign w:val="center"/>
            <w:textDirection w:val="lrTb"/>
            <w:noWrap/>
          </w:tcPr>
          <w:p>
            <w:pPr>
              <w:jc w:val="righ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righ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2730"/>
              <w:jc w:val="righ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年   月   日</w:t>
            </w:r>
            <w:r/>
          </w:p>
        </w:tc>
      </w:tr>
      <w:tr>
        <w:trPr>
          <w:jc w:val="center"/>
          <w:trHeight w:val="1978"/>
        </w:trPr>
        <w:tc>
          <w:tcPr>
            <w:tcW w:w="2431" w:type="dxa"/>
            <w:vAlign w:val="center"/>
            <w:textDirection w:val="lrTb"/>
            <w:noWrap/>
          </w:tcPr>
          <w:p>
            <w:pPr>
              <w:jc w:val="center"/>
              <w:spacing w:line="56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苏州市吴江区交通运输应急指挥中心（盖章）</w:t>
            </w:r>
            <w:r/>
          </w:p>
        </w:tc>
        <w:tc>
          <w:tcPr>
            <w:gridSpan w:val="4"/>
            <w:tcW w:w="6428" w:type="dxa"/>
            <w:textDirection w:val="lrTb"/>
            <w:noWrap/>
          </w:tcPr>
          <w:p>
            <w:pPr>
              <w:jc w:val="right"/>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right"/>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right"/>
              <w:spacing w:line="56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年   月   日</w:t>
            </w:r>
            <w:r/>
          </w:p>
        </w:tc>
      </w:tr>
    </w:tbl>
    <w:p>
      <w:pPr>
        <w:spacing w:line="400" w:lineRule="exact"/>
        <w:tabs>
          <w:tab w:val="left" w:pos="8930" w:leader="none"/>
          <w:tab w:val="left" w:pos="9306" w:leader="none"/>
        </w:tabs>
        <w:rPr>
          <w:rFonts w:hint="eastAsia" w:ascii="宋体" w:hAnsi="宋体" w:cs="宋体"/>
          <w:b/>
          <w:bCs/>
          <w:sz w:val="24"/>
          <w:szCs w:val="24"/>
          <w:highlight w:val="white"/>
        </w:rPr>
      </w:pPr>
      <w:r>
        <w:rPr>
          <w:rFonts w:hint="eastAsia" w:ascii="宋体" w:hAnsi="宋体" w:cs="宋体"/>
          <w:b/>
          <w:bCs/>
          <w:sz w:val="24"/>
          <w:szCs w:val="24"/>
          <w:highlight w:val="white"/>
        </w:rPr>
      </w:r>
      <w:r/>
    </w:p>
    <w:p>
      <w:pPr>
        <w:jc w:val="center"/>
        <w:widowControl/>
        <w:rPr>
          <w:rFonts w:hint="eastAsia" w:ascii="宋体" w:hAnsi="宋体" w:cs="宋体"/>
          <w:b/>
          <w:bCs/>
          <w:spacing w:val="-4"/>
          <w:sz w:val="36"/>
          <w:szCs w:val="36"/>
          <w:highlight w:val="white"/>
        </w:rPr>
      </w:pPr>
      <w:r/>
      <w:bookmarkStart w:id="37" w:name="_Toc224737149"/>
      <w:r>
        <w:rPr>
          <w:rFonts w:hint="eastAsia" w:ascii="宋体" w:hAnsi="宋体" w:cs="宋体"/>
          <w:b/>
          <w:bCs/>
          <w:spacing w:val="-4"/>
          <w:sz w:val="36"/>
          <w:szCs w:val="36"/>
          <w:highlight w:val="white"/>
        </w:rPr>
        <w:t xml:space="preserve">第五章 评审办法及评审标准</w:t>
      </w:r>
      <w:bookmarkEnd w:id="37"/>
      <w:r/>
      <w:r/>
    </w:p>
    <w:p>
      <w:pPr>
        <w:ind w:firstLine="422"/>
        <w:spacing w:line="360" w:lineRule="auto"/>
        <w:tabs>
          <w:tab w:val="left" w:pos="2870" w:leader="none"/>
        </w:tabs>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一、评审方法</w:t>
      </w:r>
      <w:r/>
    </w:p>
    <w:p>
      <w:pPr>
        <w:ind w:firstLine="420"/>
        <w:jc w:val="left"/>
        <w:spacing w:line="360" w:lineRule="auto"/>
        <w:rPr>
          <w:rFonts w:hint="eastAsia" w:cs="宋体" w:asciiTheme="minorEastAsia" w:hAnsiTheme="minorEastAsia" w:eastAsiaTheme="minorEastAsia"/>
          <w:sz w:val="24"/>
          <w:szCs w:val="24"/>
          <w:lang w:val="zh-TW" w:eastAsia="zh-TW"/>
        </w:rPr>
        <w:outlineLvl w:val="1"/>
      </w:pP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lang w:val="zh-TW" w:eastAsia="zh-TW"/>
        </w:rPr>
        <w:t xml:space="preserve">、本次磋商采用综合评分法，即在响应文件满足磋商文件全部实质性要求且按评审因素的量化指标评审得分最高的</w:t>
      </w:r>
      <w:r>
        <w:rPr>
          <w:rFonts w:cs="宋体" w:asciiTheme="minorEastAsia" w:hAnsiTheme="minorEastAsia" w:eastAsiaTheme="minorEastAsia"/>
          <w:sz w:val="24"/>
          <w:szCs w:val="24"/>
          <w:lang w:val="zh-TW"/>
        </w:rPr>
        <w:t xml:space="preserve">供应商</w:t>
      </w:r>
      <w:r>
        <w:rPr>
          <w:rFonts w:cs="宋体" w:asciiTheme="minorEastAsia" w:hAnsiTheme="minorEastAsia" w:eastAsiaTheme="minorEastAsia"/>
          <w:sz w:val="24"/>
          <w:szCs w:val="24"/>
          <w:lang w:val="zh-TW" w:eastAsia="zh-TW"/>
        </w:rPr>
        <w:t xml:space="preserve">为成交单位。采购单位书面授权磋商小组直接确定成交单位。</w:t>
      </w:r>
      <w:r/>
    </w:p>
    <w:p>
      <w:pPr>
        <w:ind w:firstLine="420"/>
        <w:jc w:val="left"/>
        <w:spacing w:line="360" w:lineRule="auto"/>
        <w:rPr>
          <w:rFonts w:hint="eastAsia" w:cs="宋体" w:asciiTheme="minorEastAsia" w:hAnsiTheme="minorEastAsia" w:eastAsiaTheme="minorEastAsia"/>
          <w:sz w:val="24"/>
          <w:szCs w:val="24"/>
          <w:lang w:val="zh-TW" w:eastAsia="zh-TW"/>
        </w:rPr>
        <w:outlineLvl w:val="1"/>
      </w:pPr>
      <w:r>
        <w:rPr>
          <w:rFonts w:cs="宋体" w:asciiTheme="minorEastAsia" w:hAnsiTheme="minorEastAsia" w:eastAsiaTheme="minorEastAsia"/>
          <w:sz w:val="24"/>
          <w:szCs w:val="24"/>
          <w:lang w:val="zh-TW" w:eastAsia="zh-TW"/>
        </w:rPr>
        <w:t xml:space="preserve">2、评</w:t>
      </w:r>
      <w:r>
        <w:rPr>
          <w:rFonts w:cs="宋体" w:asciiTheme="minorEastAsia" w:hAnsiTheme="minorEastAsia" w:eastAsiaTheme="minorEastAsia"/>
          <w:sz w:val="24"/>
          <w:szCs w:val="24"/>
        </w:rPr>
        <w:t xml:space="preserve">审</w:t>
      </w:r>
      <w:r>
        <w:rPr>
          <w:rFonts w:cs="宋体" w:asciiTheme="minorEastAsia" w:hAnsiTheme="minorEastAsia" w:eastAsiaTheme="minorEastAsia"/>
          <w:sz w:val="24"/>
          <w:szCs w:val="24"/>
          <w:lang w:val="zh-TW" w:eastAsia="zh-TW"/>
        </w:rPr>
        <w:t xml:space="preserve">时，磋商小组各成员独立对每个有效</w:t>
      </w:r>
      <w:r>
        <w:rPr>
          <w:rFonts w:cs="宋体" w:asciiTheme="minorEastAsia" w:hAnsiTheme="minorEastAsia" w:eastAsiaTheme="minorEastAsia"/>
          <w:sz w:val="24"/>
          <w:szCs w:val="24"/>
          <w:lang w:val="zh-TW"/>
        </w:rPr>
        <w:t xml:space="preserve">供应商</w:t>
      </w:r>
      <w:r>
        <w:rPr>
          <w:rFonts w:cs="宋体" w:asciiTheme="minorEastAsia" w:hAnsiTheme="minorEastAsia" w:eastAsiaTheme="minorEastAsia"/>
          <w:sz w:val="24"/>
          <w:szCs w:val="24"/>
          <w:lang w:val="zh-TW" w:eastAsia="zh-TW"/>
        </w:rPr>
        <w:t xml:space="preserve">的响应文件进行评价、打分，按算术平均方法，计算出每个</w:t>
      </w:r>
      <w:r>
        <w:rPr>
          <w:rFonts w:cs="宋体" w:asciiTheme="minorEastAsia" w:hAnsiTheme="minorEastAsia" w:eastAsiaTheme="minorEastAsia"/>
          <w:sz w:val="24"/>
          <w:szCs w:val="24"/>
          <w:lang w:val="zh-TW"/>
        </w:rPr>
        <w:t xml:space="preserve">供应商</w:t>
      </w:r>
      <w:r>
        <w:rPr>
          <w:rFonts w:cs="宋体" w:asciiTheme="minorEastAsia" w:hAnsiTheme="minorEastAsia" w:eastAsiaTheme="minorEastAsia"/>
          <w:sz w:val="24"/>
          <w:szCs w:val="24"/>
          <w:lang w:val="zh-TW" w:eastAsia="zh-TW"/>
        </w:rPr>
        <w:t xml:space="preserve">的技术得分；报价得分通过计算直接取得（四舍五入保留两位小数）；报价得分加评委算术平均得分，为</w:t>
      </w:r>
      <w:r>
        <w:rPr>
          <w:rFonts w:cs="宋体" w:asciiTheme="minorEastAsia" w:hAnsiTheme="minorEastAsia" w:eastAsiaTheme="minorEastAsia"/>
          <w:sz w:val="24"/>
          <w:szCs w:val="24"/>
          <w:lang w:val="zh-TW"/>
        </w:rPr>
        <w:t xml:space="preserve">供应商</w:t>
      </w:r>
      <w:r>
        <w:rPr>
          <w:rFonts w:cs="宋体" w:asciiTheme="minorEastAsia" w:hAnsiTheme="minorEastAsia" w:eastAsiaTheme="minorEastAsia"/>
          <w:sz w:val="24"/>
          <w:szCs w:val="24"/>
          <w:lang w:val="zh-TW" w:eastAsia="zh-TW"/>
        </w:rPr>
        <w:t xml:space="preserve">的总得分。如出现评</w:t>
      </w:r>
      <w:r>
        <w:rPr>
          <w:rFonts w:cs="宋体" w:asciiTheme="minorEastAsia" w:hAnsiTheme="minorEastAsia" w:eastAsiaTheme="minorEastAsia"/>
          <w:sz w:val="24"/>
          <w:szCs w:val="24"/>
        </w:rPr>
        <w:t xml:space="preserve">审</w:t>
      </w:r>
      <w:r>
        <w:rPr>
          <w:rFonts w:cs="宋体" w:asciiTheme="minorEastAsia" w:hAnsiTheme="minorEastAsia" w:eastAsiaTheme="minorEastAsia"/>
          <w:sz w:val="24"/>
          <w:szCs w:val="24"/>
          <w:lang w:val="zh-TW" w:eastAsia="zh-TW"/>
        </w:rPr>
        <w:t xml:space="preserve">总得分最高的</w:t>
      </w:r>
      <w:r>
        <w:rPr>
          <w:rFonts w:cs="宋体" w:asciiTheme="minorEastAsia" w:hAnsiTheme="minorEastAsia" w:eastAsiaTheme="minorEastAsia"/>
          <w:sz w:val="24"/>
          <w:szCs w:val="24"/>
          <w:lang w:val="zh-TW"/>
        </w:rPr>
        <w:t xml:space="preserve">供应商</w:t>
      </w:r>
      <w:r>
        <w:rPr>
          <w:rFonts w:cs="宋体" w:asciiTheme="minorEastAsia" w:hAnsiTheme="minorEastAsia" w:eastAsiaTheme="minorEastAsia"/>
          <w:sz w:val="24"/>
          <w:szCs w:val="24"/>
          <w:lang w:val="zh-TW" w:eastAsia="zh-TW"/>
        </w:rPr>
        <w:t xml:space="preserve">有两个或两个以上的，以响应报价较低者优先作为该</w:t>
      </w:r>
      <w:r>
        <w:rPr>
          <w:rFonts w:cs="宋体" w:asciiTheme="minorEastAsia" w:hAnsiTheme="minorEastAsia" w:eastAsiaTheme="minorEastAsia"/>
          <w:sz w:val="24"/>
          <w:szCs w:val="24"/>
        </w:rPr>
        <w:t xml:space="preserve">项目</w:t>
      </w:r>
      <w:r>
        <w:rPr>
          <w:rFonts w:cs="宋体" w:asciiTheme="minorEastAsia" w:hAnsiTheme="minorEastAsia" w:eastAsiaTheme="minorEastAsia"/>
          <w:sz w:val="24"/>
          <w:szCs w:val="24"/>
          <w:lang w:val="zh-TW" w:eastAsia="zh-TW"/>
        </w:rPr>
        <w:t xml:space="preserve">成交单位，如果响应报价也相同的，则由磋商小组以抽签的方式来确定成交单位。</w:t>
      </w:r>
      <w:r/>
    </w:p>
    <w:p>
      <w:pPr>
        <w:ind w:firstLine="420"/>
        <w:spacing w:line="360" w:lineRule="auto"/>
        <w:tabs>
          <w:tab w:val="left" w:pos="2870" w:leader="none"/>
        </w:tabs>
        <w:rPr>
          <w:rFonts w:hint="eastAsia" w:cs="宋体" w:asciiTheme="minorEastAsia" w:hAnsiTheme="minorEastAsia" w:eastAsiaTheme="minorEastAsia"/>
          <w:sz w:val="24"/>
          <w:szCs w:val="24"/>
        </w:rPr>
        <w:outlineLvl w:val="1"/>
      </w:pPr>
      <w:r>
        <w:rPr>
          <w:rFonts w:cs="宋体" w:asciiTheme="minorEastAsia" w:hAnsiTheme="minorEastAsia" w:eastAsiaTheme="minorEastAsia"/>
          <w:sz w:val="24"/>
          <w:szCs w:val="24"/>
        </w:rPr>
        <w:t xml:space="preserve">3、针对小型、微型企业的价格评审办法：</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根据</w:t>
      </w:r>
      <w:r>
        <w:rPr>
          <w:rFonts w:cs="宋体" w:asciiTheme="minorEastAsia" w:hAnsiTheme="minorEastAsia" w:eastAsiaTheme="minorEastAsia"/>
          <w:sz w:val="24"/>
          <w:szCs w:val="24"/>
          <w:lang w:val="zh-CN"/>
        </w:rPr>
        <w:t xml:space="preserve">《关于印发&lt;苏州市政府采购促进中小企业发展实施意见&gt;的通知》（苏财购〔2022〕16号）的相关规定</w:t>
      </w:r>
      <w:r>
        <w:rPr>
          <w:rFonts w:cs="宋体" w:asciiTheme="minorEastAsia" w:hAnsiTheme="minorEastAsia" w:eastAsiaTheme="minorEastAsia"/>
          <w:sz w:val="24"/>
          <w:szCs w:val="24"/>
        </w:rPr>
        <w:t xml:space="preserve">，采用综合评分法的采购项目对属于小型、微型企业的供应商给予评审优惠：</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（1）如供应商属于小型或微型企业且提供自有服务的，对其报价给予10%的扣除；扣除后的价格参与价格评审。</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（2）中小企业划分标准详见“工信部联企业〔2011〕300号通知”</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（3）中小微企业在响应文件中提供签署的《中小企业声明函》。未按采购文件的规定在响应文件中提供《中小企业声明函》的，不享受促进中小微企业发展的相关政府采购政策。</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（4）以上规定未尽事项，按《政府采购促进中小企业发展暂行办法》等有关制度规定执行。</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注：①填报“中小企业声明函”需严格按“工信部联企业〔2011〕300号通知”中的《中小企业划型标准规定》进行。</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②若供应商提供的 “中小企业声明函”（见第六章格式）为虚假声明则视同提供虚假材料，按“政府采购法”相关规定处理并报请政府监管部门给予行政处罚。</w:t>
      </w:r>
      <w:r/>
    </w:p>
    <w:p>
      <w:pPr>
        <w:ind w:firstLine="422"/>
        <w:spacing w:line="360" w:lineRule="auto"/>
        <w:tabs>
          <w:tab w:val="left" w:pos="2870" w:leader="none"/>
        </w:tabs>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③专门面向中小企业采购的项目或者采购包，不再执行价格评审优惠的扶持政策。本项目未专门面向中小企业，所以执行价格评审优惠的扶持政策。</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4、针对残疾人福利性单位的评审：</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根据《关于促进残疾人就业政府采购政策的通知》（财库〔2017〕141号）的通知规</w:t>
      </w:r>
      <w:r>
        <w:rPr>
          <w:rFonts w:cs="宋体" w:asciiTheme="minorEastAsia" w:hAnsiTheme="minorEastAsia" w:eastAsiaTheme="minorEastAsia"/>
          <w:sz w:val="24"/>
          <w:szCs w:val="24"/>
        </w:rPr>
        <w:t xml:space="preserve">定，对属于残疾人福利性单位的供应商给予评审加分：</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360" w:lineRule="auto"/>
        <w:tabs>
          <w:tab w:val="left" w:pos="2870" w:leader="none"/>
        </w:tabs>
        <w:rPr>
          <w:rFonts w:hint="eastAsia" w:cs="宋体" w:asciiTheme="minorEastAsia" w:hAnsiTheme="minorEastAsia" w:eastAsiaTheme="minorEastAsia"/>
          <w:sz w:val="24"/>
          <w:szCs w:val="24"/>
        </w:rPr>
        <w:outlineLvl w:val="1"/>
      </w:pPr>
      <w:r>
        <w:rPr>
          <w:rFonts w:cs="宋体" w:asciiTheme="minorEastAsia" w:hAnsiTheme="minorEastAsia" w:eastAsiaTheme="minorEastAsia"/>
          <w:sz w:val="24"/>
          <w:szCs w:val="24"/>
        </w:rPr>
        <w:t xml:space="preserve">5、针对监狱企业的评审加分：</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根据《关于政府采购支持监狱企业发展有关问题的通知》（财库〔2014〕68号）的通知规定，对属于监狱企业的供应商给予评审加分：</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符合条件的监狱企业参加磋商时，应当提供由省级以上监狱管理局、戒毒管理局（含新疆生产建设兵团）出具的属于监狱企业的证明文件，未提交则不享受相关价格扣除政策。</w:t>
      </w:r>
      <w:r/>
    </w:p>
    <w:p>
      <w:pPr>
        <w:ind w:firstLine="422"/>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注：</w:t>
      </w:r>
      <w:bookmarkStart w:id="38" w:name="_Hlk60839198"/>
      <w:r>
        <w:rPr>
          <w:rFonts w:cs="宋体" w:asciiTheme="minorEastAsia" w:hAnsiTheme="minorEastAsia" w:eastAsiaTheme="minorEastAsia"/>
          <w:b/>
          <w:bCs/>
          <w:sz w:val="24"/>
          <w:szCs w:val="24"/>
        </w:rPr>
        <w:t xml:space="preserve">上述优惠政策不重复享受。</w:t>
      </w:r>
      <w:bookmarkEnd w:id="38"/>
      <w:r/>
      <w:r/>
    </w:p>
    <w:p>
      <w:pPr>
        <w:ind w:firstLine="420"/>
        <w:spacing w:line="360" w:lineRule="auto"/>
        <w:tabs>
          <w:tab w:val="left" w:pos="287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firstLine="422"/>
        <w:spacing w:line="360" w:lineRule="auto"/>
        <w:rPr>
          <w:rFonts w:hint="eastAsia" w:cs="宋体" w:asciiTheme="minorEastAsia" w:hAnsiTheme="minorEastAsia" w:eastAsiaTheme="minorEastAsia"/>
          <w:b/>
          <w:sz w:val="24"/>
          <w:szCs w:val="24"/>
        </w:rPr>
        <w:outlineLvl w:val="0"/>
      </w:pPr>
      <w:r>
        <w:rPr>
          <w:rFonts w:cs="宋体" w:asciiTheme="minorEastAsia" w:hAnsiTheme="minorEastAsia" w:eastAsiaTheme="minorEastAsia"/>
          <w:b/>
          <w:sz w:val="24"/>
          <w:szCs w:val="24"/>
        </w:rPr>
        <w:t xml:space="preserve">二、评分标准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本次磋商总分为100分，评审因素及各比重如下：价格分值占总分值的比重为10%（权重），技术与方案及其它占90%（权重）。</w:t>
      </w:r>
      <w:r/>
    </w:p>
    <w:p>
      <w:pPr>
        <w:ind w:firstLine="422"/>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（一）报价得分（10分）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1.本项目所报价格为优惠率报价； </w:t>
      </w:r>
      <w:r/>
    </w:p>
    <w:p>
      <w:pPr>
        <w:ind w:firstLine="420"/>
        <w:spacing w:line="360" w:lineRule="auto"/>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2.在有效投标报价中选择报价优惠率最高者的优惠率为评标基准优惠率，得满分，其他供应商的分值按照下列公式计算（计算结果四舍五入保留两位小数）。</w:t>
      </w:r>
      <w:r>
        <w:rPr>
          <w:rFonts w:asciiTheme="minorEastAsia" w:hAnsiTheme="minorEastAsia" w:eastAsiaTheme="minorEastAsia"/>
          <w:sz w:val="24"/>
          <w:szCs w:val="24"/>
        </w:rPr>
        <w:t xml:space="preserve">（如投标人为小型和微型企业的，其</w:t>
      </w:r>
      <w:r>
        <w:rPr>
          <w:rFonts w:cs="宋体" w:asciiTheme="minorEastAsia" w:hAnsiTheme="minorEastAsia" w:eastAsiaTheme="minorEastAsia"/>
          <w:sz w:val="24"/>
          <w:szCs w:val="24"/>
        </w:rPr>
        <w:t xml:space="preserve">优惠</w:t>
      </w:r>
      <w:r>
        <w:rPr>
          <w:rFonts w:asciiTheme="minorEastAsia" w:hAnsiTheme="minorEastAsia" w:eastAsiaTheme="minorEastAsia"/>
          <w:sz w:val="24"/>
          <w:szCs w:val="24"/>
        </w:rPr>
        <w:t xml:space="preserve">率（%）给予10%的扣除，用扣除后的</w:t>
      </w:r>
      <w:r>
        <w:rPr>
          <w:rFonts w:cs="宋体" w:asciiTheme="minorEastAsia" w:hAnsiTheme="minorEastAsia" w:eastAsiaTheme="minorEastAsia"/>
          <w:sz w:val="24"/>
          <w:szCs w:val="24"/>
        </w:rPr>
        <w:t xml:space="preserve">优惠</w:t>
      </w:r>
      <w:r>
        <w:rPr>
          <w:rFonts w:asciiTheme="minorEastAsia" w:hAnsiTheme="minorEastAsia" w:eastAsiaTheme="minorEastAsia"/>
          <w:sz w:val="24"/>
          <w:szCs w:val="24"/>
        </w:rPr>
        <w:t xml:space="preserve">率（%）参与评审，如扣除后的</w:t>
      </w:r>
      <w:r>
        <w:rPr>
          <w:rFonts w:cs="宋体" w:asciiTheme="minorEastAsia" w:hAnsiTheme="minorEastAsia" w:eastAsiaTheme="minorEastAsia"/>
          <w:sz w:val="24"/>
          <w:szCs w:val="24"/>
        </w:rPr>
        <w:t xml:space="preserve">优惠</w:t>
      </w:r>
      <w:r>
        <w:rPr>
          <w:rFonts w:asciiTheme="minorEastAsia" w:hAnsiTheme="minorEastAsia" w:eastAsiaTheme="minorEastAsia"/>
          <w:sz w:val="24"/>
          <w:szCs w:val="24"/>
        </w:rPr>
        <w:t xml:space="preserve">率（%）为最高</w:t>
      </w:r>
      <w:r>
        <w:rPr>
          <w:rFonts w:cs="宋体" w:asciiTheme="minorEastAsia" w:hAnsiTheme="minorEastAsia" w:eastAsiaTheme="minorEastAsia"/>
          <w:sz w:val="24"/>
          <w:szCs w:val="24"/>
        </w:rPr>
        <w:t xml:space="preserve">优惠</w:t>
      </w:r>
      <w:r>
        <w:rPr>
          <w:rFonts w:asciiTheme="minorEastAsia" w:hAnsiTheme="minorEastAsia" w:eastAsiaTheme="minorEastAsia"/>
          <w:sz w:val="24"/>
          <w:szCs w:val="24"/>
        </w:rPr>
        <w:t xml:space="preserve">率（%）的，则作为评标基准</w:t>
      </w:r>
      <w:r>
        <w:rPr>
          <w:rFonts w:cs="宋体" w:asciiTheme="minorEastAsia" w:hAnsiTheme="minorEastAsia" w:eastAsiaTheme="minorEastAsia"/>
          <w:sz w:val="24"/>
          <w:szCs w:val="24"/>
        </w:rPr>
        <w:t xml:space="preserve">优惠</w:t>
      </w:r>
      <w:r>
        <w:rPr>
          <w:rFonts w:asciiTheme="minorEastAsia" w:hAnsiTheme="minorEastAsia" w:eastAsiaTheme="minorEastAsia"/>
          <w:sz w:val="24"/>
          <w:szCs w:val="24"/>
        </w:rPr>
        <w:t xml:space="preserve">率（%），中标</w:t>
      </w:r>
      <w:r>
        <w:rPr>
          <w:rFonts w:cs="宋体" w:asciiTheme="minorEastAsia" w:hAnsiTheme="minorEastAsia" w:eastAsiaTheme="minorEastAsia"/>
          <w:sz w:val="24"/>
          <w:szCs w:val="24"/>
        </w:rPr>
        <w:t xml:space="preserve">优惠</w:t>
      </w:r>
      <w:r>
        <w:rPr>
          <w:rFonts w:asciiTheme="minorEastAsia" w:hAnsiTheme="minorEastAsia" w:eastAsiaTheme="minorEastAsia"/>
          <w:sz w:val="24"/>
          <w:szCs w:val="24"/>
        </w:rPr>
        <w:t xml:space="preserve">率（%）则以实际投标</w:t>
      </w:r>
      <w:r>
        <w:rPr>
          <w:rFonts w:cs="宋体" w:asciiTheme="minorEastAsia" w:hAnsiTheme="minorEastAsia" w:eastAsiaTheme="minorEastAsia"/>
          <w:sz w:val="24"/>
          <w:szCs w:val="24"/>
        </w:rPr>
        <w:t xml:space="preserve">优惠</w:t>
      </w:r>
      <w:r>
        <w:rPr>
          <w:rFonts w:asciiTheme="minorEastAsia" w:hAnsiTheme="minorEastAsia" w:eastAsiaTheme="minorEastAsia"/>
          <w:sz w:val="24"/>
          <w:szCs w:val="24"/>
        </w:rPr>
        <w:t xml:space="preserve">率（%）为准）。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投标报价得分=【（1-评标基准优惠率）/（1-投标优惠率）】*10%*100（计算到小数点后两位）。</w:t>
      </w:r>
      <w:r/>
    </w:p>
    <w:p>
      <w:pPr>
        <w:ind w:firstLine="422"/>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（二）项目整体运维方案比较（45分）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1、设备运维整体服务方案比较（6分）：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运维服务方案包括服务团队、响应时间、修复时间、人员调度等内容进行比较，运维服务方案全面完整，科学可行，合理性强，完全满足项目需求的得6分；运维服务方案较为具体，可行性、合理性一般，基本满足项目需求的得4分；运维服务方案简单、可行性较差、不太满足项目需求的得2分；未提供不得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2、故障维修方案比较（6分）：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根据供应商对本项目内监控点位可能遇到的故障提供具体维修方案，包括故障类型、具体维修方法、预期维修后效果等方面进行综合比较，维修方案全面准确，合理实际并具备相关照片的的得6分；维修方案较为合理但未提供相关照片的得4分；维修方案不太合理、未提供相关照片的得2分；未提供不得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3.年度、季度、月度、日常维护方案（6分）: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针对年度、季度、月度的具体服务方案，包括不同环境的保护方案、交通方案、人员方案等。项目有详细、科学合理的运维服务方案，运营服务的过程清晰，服务内容完整、服务方案具有操作性的得6分；整体运营服务方案满足采购要求，有运营服务的过程，但内容实际操作性不强的得4分；整体运营服务方案较为满足采购要求，运营服务的过程，内容实际操作性一般的得2分；未提供不得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4、安全管理方案（6分）：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主要包括正常营运及维护作业时故障抢修安全防护措施。对项目风险进行的预测、分析科学合理，有无规避风险的措施办法，包括：治安安全措施、消防安全措施等，根据内容详细具有可行性比较。方案针对性强，实施可行性强的得6分；具备各类安全预案，方案较为完整，总体安排可行的得4分；具有安全预案，方案描述较为简单，可行性一般的得2分；未提供不得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5、内部管理方案（6分）：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主要包括企业内部各项制度（接管移交管理、安全生产管理、工具管理、员工管理、档案管理、财务管理、备件管理、考核奖惩管理等制度）的完善性和可操作性强，技术方案的完整性、合理性、可行性强，完全满足项目需求的得6分；完整性、合理性、可行性一般，基本满足项目需求的得4分；完整性、合理性、可行性较差，不太满足项目需求的</w:t>
      </w:r>
      <w:r>
        <w:rPr>
          <w:rFonts w:cs="宋体" w:asciiTheme="minorEastAsia" w:hAnsiTheme="minorEastAsia" w:eastAsiaTheme="minorEastAsia"/>
          <w:sz w:val="24"/>
          <w:szCs w:val="24"/>
        </w:rPr>
        <w:t xml:space="preserve">得2分；未提供不得分。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6、综合协调方案（6分）：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运维期间与其他单位、部门的综合协调方案，全面且实际，概述详细，方案考虑周全，科学可行得6分；概述较为详细，方案考虑比较细致，可行性较好，能满足项目实施需要的得4分；方案简单，可行性较差，基本能满足项目实施需要的得2分；未提供不得分。</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7、售后服务方案 （5分）</w:t>
      </w:r>
      <w:r/>
    </w:p>
    <w:p>
      <w:pPr>
        <w:ind w:firstLine="420"/>
        <w:spacing w:line="360" w:lineRule="auto"/>
        <w:rPr>
          <w:rFonts w:hint="eastAsia" w:asciiTheme="minorEastAsia" w:hAnsiTheme="minorEastAsia" w:eastAsiaTheme="minorEastAsia"/>
          <w:sz w:val="24"/>
          <w:szCs w:val="24"/>
        </w:rPr>
      </w:pPr>
      <w:r/>
      <w:bookmarkStart w:id="39" w:name="OLE_LINK5"/>
      <w:r/>
      <w:bookmarkStart w:id="40" w:name="OLE_LINK4"/>
      <w:r>
        <w:rPr>
          <w:rFonts w:asciiTheme="minorEastAsia" w:hAnsiTheme="minorEastAsia" w:eastAsiaTheme="minorEastAsia"/>
          <w:sz w:val="24"/>
          <w:szCs w:val="24"/>
        </w:rPr>
        <w:t xml:space="preserve">投标单位售后服务方案的内容进行比较，售后服务方案最为优秀的得5分，售后服务方案较为优秀的得3分，售后服务方案基本满足招标要求的得1分，未描述方案的不得分。</w:t>
      </w:r>
      <w:bookmarkEnd w:id="39"/>
      <w:r/>
      <w:bookmarkEnd w:id="40"/>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8、备品备件方案（4分）：</w:t>
      </w:r>
      <w:r/>
    </w:p>
    <w:p>
      <w:pPr>
        <w:ind w:firstLine="407"/>
        <w:spacing w:line="360" w:lineRule="auto"/>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单位针对本项目维护过程中提供的仓库及备品备件配备方案进行综合比较，对设施设备日常维护工作最为有利的得4分，对设施设备日常维护工作较为良好的得3分，对设施设备日常维护工作满足基本要求的得2分，未提供的不得分。</w:t>
      </w:r>
      <w:r/>
    </w:p>
    <w:p>
      <w:pPr>
        <w:ind w:firstLine="413"/>
        <w:spacing w:line="360" w:lineRule="auto"/>
        <w:rPr>
          <w:rFonts w:hint="eastAsia" w:asciiTheme="minorEastAsia" w:hAnsiTheme="minorEastAsia" w:eastAsiaTheme="minorEastAsia"/>
          <w:b/>
          <w:bCs/>
          <w:sz w:val="24"/>
          <w:szCs w:val="24"/>
          <w:lang w:val="zh-CN"/>
        </w:rPr>
      </w:pPr>
      <w:r>
        <w:rPr>
          <w:rFonts w:asciiTheme="minorEastAsia" w:hAnsiTheme="minorEastAsia" w:eastAsiaTheme="minorEastAsia"/>
          <w:b/>
          <w:bCs/>
          <w:sz w:val="24"/>
          <w:szCs w:val="24"/>
          <w:lang w:val="zh-CN"/>
        </w:rPr>
        <w:t xml:space="preserve">（三）、投标产品技术质量情况和配置选型情况比较（</w:t>
      </w:r>
      <w:r>
        <w:rPr>
          <w:rFonts w:hint="eastAsia" w:asciiTheme="minorEastAsia" w:hAnsiTheme="minorEastAsia" w:eastAsiaTheme="minorEastAsia"/>
          <w:b/>
          <w:bCs/>
          <w:sz w:val="24"/>
          <w:szCs w:val="24"/>
        </w:rPr>
        <w:t xml:space="preserve">23</w:t>
      </w:r>
      <w:r>
        <w:rPr>
          <w:rFonts w:asciiTheme="minorEastAsia" w:hAnsiTheme="minorEastAsia" w:eastAsiaTheme="minorEastAsia"/>
          <w:b/>
          <w:bCs/>
          <w:sz w:val="24"/>
          <w:szCs w:val="24"/>
          <w:lang w:val="zh-CN"/>
        </w:rPr>
        <w:t xml:space="preserve">分）</w:t>
      </w:r>
      <w:r/>
    </w:p>
    <w:p>
      <w:pPr>
        <w:ind w:firstLine="315"/>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 投标产品技术质量（包括产品技术参数、产品性能等）情况比较。（</w:t>
      </w:r>
      <w:r>
        <w:rPr>
          <w:rFonts w:hint="eastAsia" w:asciiTheme="minorEastAsia" w:hAnsiTheme="minorEastAsia" w:eastAsiaTheme="minorEastAsia"/>
          <w:sz w:val="24"/>
          <w:szCs w:val="24"/>
        </w:rPr>
        <w:t xml:space="preserve">23</w:t>
      </w:r>
      <w:r>
        <w:rPr>
          <w:rFonts w:asciiTheme="minorEastAsia" w:hAnsiTheme="minorEastAsia" w:eastAsiaTheme="minorEastAsia"/>
          <w:sz w:val="24"/>
          <w:szCs w:val="24"/>
        </w:rPr>
        <w:t xml:space="preserve">分）</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投标单位必须详尽真实的提供投标产品的技术参数表和技术响应对照表并提供相应的设备详细技术特性说明。</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评委根据投标设备的主要技术参数及功能的符合性进行评分，所投设备的技术参数及功能满足或高于招标采购文件要求的得满分。带“</w:t>
      </w:r>
      <w:r>
        <w:rPr>
          <w:rFonts w:cs="Segoe UI Symbol" w:asciiTheme="minorEastAsia" w:hAnsiTheme="minorEastAsia" w:eastAsiaTheme="minorEastAsia"/>
          <w:sz w:val="24"/>
          <w:szCs w:val="24"/>
        </w:rPr>
        <w:t xml:space="preserve">★</w:t>
      </w:r>
      <w:r>
        <w:rPr>
          <w:rFonts w:asciiTheme="minorEastAsia" w:hAnsiTheme="minorEastAsia" w:eastAsiaTheme="minorEastAsia"/>
          <w:sz w:val="24"/>
          <w:szCs w:val="24"/>
        </w:rPr>
        <w:t xml:space="preserve">”标注设备参数为重点参数，重点参数负偏离的每一项扣1分；其他设备参数负偏离的，每一项减0.5分，直至扣完为止（带“</w:t>
      </w:r>
      <w:r>
        <w:rPr>
          <w:rFonts w:cs="Segoe UI Symbol" w:asciiTheme="minorEastAsia" w:hAnsiTheme="minorEastAsia" w:eastAsiaTheme="minorEastAsia"/>
          <w:sz w:val="24"/>
          <w:szCs w:val="24"/>
        </w:rPr>
        <w:t xml:space="preserve">★</w:t>
      </w:r>
      <w:r>
        <w:rPr>
          <w:rFonts w:asciiTheme="minorEastAsia" w:hAnsiTheme="minorEastAsia" w:eastAsiaTheme="minorEastAsia"/>
          <w:sz w:val="24"/>
          <w:szCs w:val="24"/>
        </w:rPr>
        <w:t xml:space="preserve">”需提供国家权威检测机构出具的检测报告）。</w:t>
      </w:r>
      <w:r/>
    </w:p>
    <w:p>
      <w:pPr>
        <w:ind w:firstLine="315"/>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（四）拟投入项目人员较（9分）</w:t>
      </w:r>
      <w:r/>
    </w:p>
    <w:p>
      <w:pPr>
        <w:ind w:firstLine="31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1.响应单位拟投入项目经理具有弱电系统工程师（高级）证书、网络工程师、高级网络信息安全工程师证书的，每有一个证书得1分，最高得3分。（此项限评一人）</w:t>
      </w:r>
      <w:r/>
    </w:p>
    <w:p>
      <w:pPr>
        <w:ind w:firstLine="31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2.响应单位拟投入维护技术负责人具有高级IT运维工程师、售后服务管理师、高级工程师的，每有一个证书得1分，最高得3分。（此项限评一人）</w:t>
      </w:r>
      <w:r/>
    </w:p>
    <w:p>
      <w:pPr>
        <w:ind w:firstLine="31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3.响应单位拟投入项目组人员（除项目经理、维护负责人外）具有网络工程师证书、IT服务工程师证书、低压电工作业证书的，每有一个证书得1分，最高得3分。</w:t>
      </w:r>
      <w:r/>
    </w:p>
    <w:p>
      <w:pPr>
        <w:ind w:firstLine="315"/>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以上人员响应文件中需提供相关证书及由投标单位为其缴纳的近六个月社保证明，项目组人员同一人员限评一项证书，不得重复计分，响应文件中提供加盖投标单位公章的证明材料，缺失、不符或不提供者，对应项不得分）</w:t>
      </w:r>
      <w:r/>
    </w:p>
    <w:p>
      <w:pPr>
        <w:ind w:firstLine="315"/>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（五）企业综合实力比较（13分）</w:t>
      </w:r>
      <w:r/>
    </w:p>
    <w:p>
      <w:pPr>
        <w:ind w:firstLine="422"/>
        <w:spacing w:line="360" w:lineRule="auto"/>
        <w:widowControl/>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1、投标单位具有信息系统建设和服务能力等级证书的得1分；具有ITSS信息技术服务标准符合性证书的得1分，本项最高为2分。</w:t>
      </w:r>
      <w:r/>
    </w:p>
    <w:p>
      <w:pPr>
        <w:ind w:firstLine="422"/>
        <w:spacing w:line="360" w:lineRule="auto"/>
        <w:widowControl/>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2、投标单位具有信息技术服务管理体系认证证书的得1分。</w:t>
      </w:r>
      <w:r/>
    </w:p>
    <w:p>
      <w:pPr>
        <w:ind w:firstLine="422"/>
        <w:spacing w:line="360" w:lineRule="auto"/>
        <w:widowControl/>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3、投标单位具有质量管理体系认证证书、职业健康安全管理体系认证证书、环境管理体系认证证书、信息安全管理体系认证证书的，每有一个得1分，最高4分。</w:t>
      </w:r>
      <w:r/>
    </w:p>
    <w:p>
      <w:pPr>
        <w:ind w:firstLine="422"/>
        <w:spacing w:line="360" w:lineRule="auto"/>
        <w:widowControl/>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4、类似项目业绩比较（最高6分）</w:t>
      </w:r>
      <w:r/>
    </w:p>
    <w:p>
      <w:pPr>
        <w:ind w:firstLine="422"/>
        <w:spacing w:line="360" w:lineRule="auto"/>
        <w:widowControl/>
        <w:rPr>
          <w:rFonts w:hint="eastAsia"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投标单位提供2023年1月（以签订合同日期为准）至今承担过的类似本项目业绩，每提供一份得2分，最高得6分（投标文件中须提供合同复印件或者扫描件，并加盖投标单位公章）。</w:t>
      </w:r>
      <w:r/>
    </w:p>
    <w:p>
      <w:pPr>
        <w:ind w:firstLine="422"/>
        <w:spacing w:line="360" w:lineRule="auto"/>
        <w:widowControl/>
        <w:rPr>
          <w:rFonts w:hint="eastAsia"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rPr>
        <w:t xml:space="preserve">备注：</w:t>
      </w:r>
      <w:r/>
    </w:p>
    <w:p>
      <w:pPr>
        <w:ind w:firstLine="420"/>
        <w:jc w:val="left"/>
        <w:spacing w:line="360" w:lineRule="auto"/>
        <w:widowControl/>
        <w:tabs>
          <w:tab w:val="center" w:pos="4201" w:leader="none"/>
          <w:tab w:val="right" w:pos="9298" w:leader="dot"/>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1、磋商总报价超过采购预算的将不进入综合评审程序，也不得成交。</w:t>
      </w:r>
      <w:r/>
    </w:p>
    <w:p>
      <w:pPr>
        <w:ind w:firstLine="420"/>
        <w:jc w:val="left"/>
        <w:spacing w:line="360" w:lineRule="auto"/>
        <w:widowControl/>
        <w:tabs>
          <w:tab w:val="center" w:pos="4201" w:leader="none"/>
          <w:tab w:val="right" w:pos="9298" w:leader="dot"/>
        </w:tabs>
        <w:rPr>
          <w:rFonts w:hint="eastAsia" w:cs="宋体" w:asciiTheme="minorEastAsia" w:hAnsiTheme="minorEastAsia" w:eastAsiaTheme="minorEastAsia"/>
          <w:sz w:val="24"/>
          <w:szCs w:val="24"/>
        </w:rPr>
        <w:outlineLvl w:val="2"/>
      </w:pPr>
      <w:r>
        <w:rPr>
          <w:rFonts w:cs="宋体" w:asciiTheme="minorEastAsia" w:hAnsiTheme="minorEastAsia" w:eastAsiaTheme="minorEastAsia"/>
          <w:sz w:val="24"/>
          <w:szCs w:val="24"/>
        </w:rPr>
        <w:t xml:space="preserve">2、合同履行期限、付款步骤如有负偏离的不得成交。</w:t>
      </w:r>
      <w:r/>
    </w:p>
    <w:p>
      <w:pPr>
        <w:ind w:firstLine="420"/>
        <w:jc w:val="left"/>
        <w:spacing w:line="360" w:lineRule="auto"/>
        <w:widowControl/>
        <w:tabs>
          <w:tab w:val="center" w:pos="4201" w:leader="none"/>
          <w:tab w:val="right" w:pos="9298" w:leader="dot"/>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3、对评分标准中评分的每一条，供应商均应提供相关资料并作出相应说明供评委评判。</w:t>
      </w:r>
      <w:r/>
    </w:p>
    <w:p>
      <w:pPr>
        <w:ind w:firstLine="422"/>
        <w:jc w:val="left"/>
        <w:spacing w:line="360" w:lineRule="auto"/>
        <w:widowControl/>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4.投标（响应）文件中复印件或扫描件须清晰可辨，如因复印件或扫描件模糊，造成无法辨认，该项不得分。</w:t>
      </w:r>
      <w:r/>
    </w:p>
    <w:p>
      <w:pPr>
        <w:ind w:firstLine="420"/>
        <w:jc w:val="left"/>
        <w:spacing w:line="360" w:lineRule="auto"/>
        <w:widowControl/>
        <w:tabs>
          <w:tab w:val="center" w:pos="4201" w:leader="none"/>
          <w:tab w:val="right" w:pos="9298" w:leader="dot"/>
        </w:tabs>
        <w:rPr>
          <w:rFonts w:hint="eastAsia" w:ascii="宋体" w:hAnsi="宋体" w:cs="宋体"/>
          <w:szCs w:val="21"/>
        </w:rPr>
      </w:pPr>
      <w:r>
        <w:rPr>
          <w:rFonts w:cs="宋体" w:asciiTheme="minorEastAsia" w:hAnsiTheme="minorEastAsia" w:eastAsiaTheme="minorEastAsia"/>
          <w:sz w:val="24"/>
          <w:szCs w:val="24"/>
        </w:rPr>
        <w:t xml:space="preserve">5、响应文件中如出现前后不一致时,评委有权请供应商澄清说明,澄清说明事项涉及评分时,评委有权酌情扣分。</w:t>
      </w:r>
      <w:r/>
    </w:p>
    <w:p>
      <w:pPr>
        <w:ind w:firstLine="480"/>
        <w:jc w:val="left"/>
        <w:spacing w:line="400" w:lineRule="exact"/>
        <w:rPr>
          <w:rFonts w:hint="eastAsia" w:ascii="宋体" w:hAnsi="宋体" w:cs="宋体"/>
          <w:sz w:val="24"/>
          <w:highlight w:val="white"/>
        </w:rPr>
      </w:pPr>
      <w:r>
        <w:rPr>
          <w:rFonts w:hint="eastAsia" w:ascii="宋体" w:hAnsi="宋体" w:cs="宋体"/>
          <w:sz w:val="24"/>
          <w:highlight w:val="white"/>
        </w:rPr>
      </w:r>
      <w:r/>
    </w:p>
    <w:p>
      <w:pPr>
        <w:ind w:firstLine="480"/>
        <w:jc w:val="left"/>
        <w:spacing w:line="400" w:lineRule="exact"/>
        <w:rPr>
          <w:rFonts w:hint="eastAsia" w:ascii="宋体" w:hAnsi="宋体" w:cs="宋体"/>
          <w:sz w:val="24"/>
          <w:highlight w:val="white"/>
        </w:rPr>
      </w:pPr>
      <w:r>
        <w:rPr>
          <w:rFonts w:hint="eastAsia" w:ascii="宋体" w:hAnsi="宋体" w:cs="宋体"/>
          <w:sz w:val="24"/>
          <w:highlight w:val="white"/>
        </w:rPr>
      </w:r>
      <w:r/>
    </w:p>
    <w:p>
      <w:pPr>
        <w:ind w:firstLine="480"/>
        <w:jc w:val="left"/>
        <w:spacing w:line="400" w:lineRule="exact"/>
        <w:rPr>
          <w:rFonts w:hint="eastAsia" w:ascii="宋体" w:hAnsi="宋体" w:cs="宋体"/>
          <w:sz w:val="24"/>
          <w:highlight w:val="white"/>
        </w:rPr>
      </w:pPr>
      <w:r>
        <w:rPr>
          <w:rFonts w:hint="eastAsia" w:ascii="宋体" w:hAnsi="宋体" w:cs="宋体"/>
          <w:sz w:val="24"/>
          <w:highlight w:val="white"/>
        </w:rPr>
      </w:r>
      <w:r/>
    </w:p>
    <w:p>
      <w:pPr>
        <w:ind w:firstLine="480"/>
        <w:jc w:val="left"/>
        <w:spacing w:line="400" w:lineRule="exact"/>
        <w:rPr>
          <w:rFonts w:hint="eastAsia" w:ascii="宋体" w:hAnsi="宋体" w:cs="宋体"/>
          <w:sz w:val="24"/>
          <w:highlight w:val="white"/>
        </w:rPr>
      </w:pPr>
      <w:r>
        <w:rPr>
          <w:rFonts w:hint="eastAsia" w:ascii="宋体" w:hAnsi="宋体" w:cs="宋体"/>
          <w:sz w:val="24"/>
          <w:highlight w:val="white"/>
        </w:rPr>
      </w:r>
      <w:r/>
    </w:p>
    <w:p>
      <w:pPr>
        <w:rPr>
          <w:rFonts w:hint="eastAsia" w:ascii="宋体" w:hAnsi="宋体" w:cs="宋体"/>
          <w:sz w:val="24"/>
          <w:highlight w:val="white"/>
        </w:rPr>
      </w:pPr>
      <w:r>
        <w:rPr>
          <w:rFonts w:hint="eastAsia" w:ascii="宋体" w:hAnsi="宋体" w:cs="宋体"/>
          <w:sz w:val="24"/>
          <w:highlight w:val="white"/>
        </w:rPr>
      </w:r>
      <w:r/>
    </w:p>
    <w:p>
      <w:pPr>
        <w:pStyle w:val="877"/>
        <w:rPr>
          <w:highlight w:val="white"/>
        </w:rPr>
      </w:pPr>
      <w:r>
        <w:rPr>
          <w:highlight w:val="white"/>
        </w:rPr>
      </w:r>
      <w:r/>
    </w:p>
    <w:p>
      <w:pPr>
        <w:jc w:val="left"/>
        <w:widowControl/>
        <w:rPr>
          <w:rStyle w:val="1074"/>
          <w:rFonts w:hint="eastAsia" w:ascii="宋体" w:hAnsi="宋体" w:cs="宋体"/>
          <w:b/>
          <w:bCs/>
          <w:sz w:val="36"/>
          <w:szCs w:val="36"/>
          <w:highlight w:val="white"/>
        </w:rPr>
      </w:pPr>
      <w:r/>
      <w:bookmarkStart w:id="41" w:name="_Toc21265"/>
      <w:r/>
      <w:bookmarkStart w:id="42" w:name="_Toc224737150"/>
      <w:r>
        <w:rPr>
          <w:rStyle w:val="1074"/>
          <w:rFonts w:hint="eastAsia" w:ascii="宋体" w:hAnsi="宋体" w:cs="宋体"/>
          <w:b/>
          <w:bCs/>
          <w:sz w:val="36"/>
          <w:szCs w:val="36"/>
          <w:highlight w:val="white"/>
        </w:rPr>
        <w:br w:type="page" w:clear="all"/>
      </w:r>
      <w:r/>
    </w:p>
    <w:p>
      <w:pPr>
        <w:jc w:val="center"/>
        <w:spacing w:line="360" w:lineRule="auto"/>
        <w:tabs>
          <w:tab w:val="left" w:pos="8930" w:leader="none"/>
          <w:tab w:val="left" w:pos="9306" w:leader="none"/>
        </w:tabs>
        <w:rPr>
          <w:rStyle w:val="1074"/>
          <w:rFonts w:hint="eastAsia" w:ascii="宋体" w:hAnsi="宋体" w:cs="宋体"/>
          <w:sz w:val="43"/>
          <w:szCs w:val="43"/>
          <w:highlight w:val="white"/>
        </w:rPr>
        <w:outlineLvl w:val="0"/>
      </w:pPr>
      <w:r>
        <w:rPr>
          <w:rStyle w:val="1074"/>
          <w:rFonts w:hint="eastAsia" w:ascii="宋体" w:hAnsi="宋体" w:cs="宋体"/>
          <w:b/>
          <w:bCs/>
          <w:sz w:val="36"/>
          <w:szCs w:val="36"/>
          <w:highlight w:val="white"/>
        </w:rPr>
        <w:t xml:space="preserve">第六章 响应文件格式</w:t>
      </w:r>
      <w:bookmarkEnd w:id="41"/>
      <w:r/>
      <w:bookmarkEnd w:id="42"/>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t xml:space="preserve">说明：</w:t>
      </w:r>
      <w:r/>
    </w:p>
    <w:p>
      <w:pPr>
        <w:pStyle w:val="1051"/>
        <w:ind w:firstLine="480"/>
        <w:spacing w:line="360" w:lineRule="auto"/>
        <w:rPr>
          <w:rFonts w:hint="eastAsia" w:ascii="宋体" w:hAnsi="宋体" w:eastAsia="宋体" w:cs="宋体"/>
          <w:szCs w:val="24"/>
          <w:highlight w:val="white"/>
        </w:rPr>
      </w:pPr>
      <w:r>
        <w:rPr>
          <w:rFonts w:hint="eastAsia" w:ascii="宋体" w:hAnsi="宋体" w:eastAsia="宋体" w:cs="宋体"/>
          <w:szCs w:val="24"/>
          <w:highlight w:val="white"/>
        </w:rPr>
        <w:t xml:space="preserve">对本章所有的格式，供应商可根据自身情况进行补充和修改，但补充和修改不得造成与本格式内容有实质性的违背。</w:t>
      </w:r>
      <w:r/>
    </w:p>
    <w:p>
      <w:pPr>
        <w:pStyle w:val="1051"/>
        <w:ind w:firstLine="0"/>
        <w:rPr>
          <w:rFonts w:hint="eastAsia" w:ascii="宋体" w:hAnsi="宋体" w:eastAsia="宋体" w:cs="宋体"/>
          <w:b/>
          <w:szCs w:val="24"/>
          <w:highlight w:val="white"/>
        </w:rPr>
      </w:pPr>
      <w:r>
        <w:rPr>
          <w:rFonts w:hint="eastAsia" w:ascii="宋体" w:hAnsi="宋体" w:eastAsia="宋体" w:cs="宋体"/>
          <w:b/>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rPr>
          <w:rFonts w:hint="eastAsia" w:ascii="宋体" w:hAnsi="宋体" w:cs="宋体"/>
          <w:highlight w:val="white"/>
        </w:rPr>
      </w:pPr>
      <w:r>
        <w:rPr>
          <w:rFonts w:hint="eastAsia" w:ascii="宋体" w:hAnsi="宋体" w:cs="宋体"/>
          <w:highlight w:val="white"/>
        </w:rPr>
      </w:r>
      <w:r/>
    </w:p>
    <w:p>
      <w:pPr>
        <w:pStyle w:val="877"/>
        <w:rPr>
          <w:highlight w:val="white"/>
        </w:rPr>
      </w:pPr>
      <w:r>
        <w:rPr>
          <w:highlight w:val="white"/>
        </w:rPr>
      </w:r>
      <w:r/>
    </w:p>
    <w:p>
      <w:pPr>
        <w:pStyle w:val="1051"/>
        <w:ind w:firstLine="0"/>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p>
    <w:p>
      <w:pPr>
        <w:pStyle w:val="1069"/>
        <w:spacing w:before="75" w:beforeAutospacing="0" w:after="75" w:afterAutospacing="0"/>
        <w:widowControl/>
        <w:rPr>
          <w:rFonts w:hint="eastAsia" w:ascii="宋体" w:hAnsi="宋体" w:cs="宋体"/>
          <w:highlight w:val="white"/>
        </w:rPr>
      </w:pPr>
      <w:r>
        <w:rPr>
          <w:rFonts w:hint="eastAsia" w:ascii="宋体" w:hAnsi="宋体" w:cs="宋体"/>
          <w:highlight w:val="white"/>
        </w:rPr>
      </w:r>
      <w:r/>
    </w:p>
    <w:p>
      <w:pPr>
        <w:spacing w:line="360" w:lineRule="auto"/>
        <w:rPr>
          <w:rFonts w:hint="eastAsia" w:cs="宋体" w:asciiTheme="minorEastAsia" w:hAnsiTheme="minorEastAsia" w:eastAsiaTheme="minorEastAsia"/>
          <w:b/>
          <w:spacing w:val="20"/>
          <w:sz w:val="24"/>
          <w:szCs w:val="24"/>
        </w:rPr>
        <w:outlineLvl w:val="1"/>
      </w:pPr>
      <w:r>
        <w:rPr>
          <w:rFonts w:cs="宋体" w:asciiTheme="minorEastAsia" w:hAnsiTheme="minorEastAsia" w:eastAsiaTheme="minorEastAsia"/>
          <w:b/>
          <w:sz w:val="24"/>
          <w:szCs w:val="24"/>
        </w:rPr>
        <w:t xml:space="preserve">附件1：</w:t>
      </w:r>
      <w:r>
        <w:rPr>
          <w:rFonts w:cs="宋体" w:asciiTheme="minorEastAsia" w:hAnsiTheme="minorEastAsia" w:eastAsiaTheme="minorEastAsia"/>
          <w:b/>
          <w:spacing w:val="20"/>
          <w:sz w:val="24"/>
          <w:szCs w:val="24"/>
        </w:rPr>
        <w:t xml:space="preserve">磋商响应函</w:t>
      </w:r>
      <w:r/>
    </w:p>
    <w:p>
      <w:pPr>
        <w:ind w:firstLine="200"/>
        <w:jc w:val="center"/>
        <w:widowControl/>
        <w:rPr>
          <w:rFonts w:hint="eastAsia" w:cs="宋体" w:asciiTheme="minorEastAsia" w:hAnsiTheme="minorEastAsia" w:eastAsiaTheme="minorEastAsia"/>
          <w:sz w:val="24"/>
          <w:szCs w:val="24"/>
        </w:rPr>
      </w:pPr>
      <w:r/>
      <w:bookmarkStart w:id="43" w:name="OLE_LINK30"/>
      <w:r/>
      <w:bookmarkStart w:id="44" w:name="OLE_LINK29"/>
      <w:r>
        <w:rPr>
          <w:rFonts w:cs="宋体" w:asciiTheme="minorEastAsia" w:hAnsiTheme="minorEastAsia" w:eastAsiaTheme="minorEastAsia"/>
          <w:b/>
          <w:spacing w:val="20"/>
          <w:sz w:val="24"/>
          <w:szCs w:val="24"/>
        </w:rPr>
        <w:t xml:space="preserve">磋商响应函</w:t>
      </w:r>
      <w:r/>
    </w:p>
    <w:p>
      <w:pPr>
        <w:ind w:firstLine="420"/>
        <w:spacing w:line="360" w:lineRule="auto"/>
        <w:rPr>
          <w:rFonts w:hint="eastAsia" w:cs="宋体" w:asciiTheme="minorEastAsia" w:hAnsiTheme="minorEastAsia" w:eastAsiaTheme="minorEastAsia"/>
          <w:sz w:val="24"/>
          <w:szCs w:val="24"/>
          <w:u w:val="single"/>
        </w:rPr>
      </w:pP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rPr>
        <w:t xml:space="preserve">                    （代理机构名称）</w:t>
      </w:r>
      <w:r>
        <w:rPr>
          <w:rFonts w:cs="宋体" w:asciiTheme="minorEastAsia" w:hAnsiTheme="minorEastAsia" w:eastAsiaTheme="minorEastAsia"/>
          <w:sz w:val="24"/>
          <w:szCs w:val="24"/>
          <w:u w:val="single"/>
        </w:rPr>
        <w:t xml:space="preserve">：</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我们收到</w:t>
      </w:r>
      <w:r>
        <w:rPr>
          <w:rFonts w:cs="宋体" w:asciiTheme="minorEastAsia" w:hAnsiTheme="minorEastAsia" w:eastAsiaTheme="minorEastAsia"/>
          <w:sz w:val="24"/>
          <w:szCs w:val="24"/>
          <w:lang w:val="zh-CN"/>
        </w:rPr>
        <w:t xml:space="preserve">贵公司</w:t>
      </w:r>
      <w:r>
        <w:rPr>
          <w:rFonts w:cs="宋体" w:asciiTheme="minorEastAsia" w:hAnsiTheme="minorEastAsia" w:eastAsiaTheme="minorEastAsia"/>
          <w:sz w:val="24"/>
          <w:szCs w:val="24"/>
          <w:u w:val="single"/>
        </w:rPr>
        <w:t xml:space="preserve">              号</w:t>
      </w:r>
      <w:r>
        <w:rPr>
          <w:rFonts w:cs="宋体" w:asciiTheme="minorEastAsia" w:hAnsiTheme="minorEastAsia" w:eastAsiaTheme="minorEastAsia"/>
          <w:sz w:val="24"/>
          <w:szCs w:val="24"/>
        </w:rPr>
        <w:t xml:space="preserve">磋商采购文件，经仔细阅读和研究，我们决定参加磋商。</w:t>
      </w:r>
      <w:r/>
    </w:p>
    <w:p>
      <w:pPr>
        <w:ind w:firstLine="420"/>
        <w:spacing w:line="360" w:lineRule="auto"/>
        <w:rPr>
          <w:rFonts w:hint="eastAsia" w:cs="宋体" w:asciiTheme="minorEastAsia" w:hAnsiTheme="minorEastAsia" w:eastAsiaTheme="minorEastAsia"/>
          <w:sz w:val="24"/>
          <w:szCs w:val="24"/>
          <w:lang w:val="zh-CN"/>
        </w:rPr>
        <w:outlineLvl w:val="0"/>
      </w:pPr>
      <w:r>
        <w:rPr>
          <w:rFonts w:cs="宋体" w:asciiTheme="minorEastAsia" w:hAnsiTheme="minorEastAsia" w:eastAsiaTheme="minorEastAsia"/>
          <w:sz w:val="24"/>
          <w:szCs w:val="24"/>
        </w:rPr>
        <w:t xml:space="preserve">1、我们愿意按照磋商采购文件的一切要求，提供满足本次采购的服务内容，我公司的响应报价</w:t>
      </w:r>
      <w:r>
        <w:rPr>
          <w:rFonts w:cs="宋体" w:asciiTheme="minorEastAsia" w:hAnsiTheme="minorEastAsia" w:eastAsiaTheme="minorEastAsia"/>
          <w:sz w:val="24"/>
          <w:szCs w:val="24"/>
          <w:lang w:val="zh-CN"/>
        </w:rPr>
        <w:t xml:space="preserve">包括</w:t>
      </w:r>
      <w:r>
        <w:rPr>
          <w:rFonts w:cs="宋体" w:asciiTheme="minorEastAsia" w:hAnsiTheme="minorEastAsia" w:eastAsiaTheme="minorEastAsia"/>
          <w:sz w:val="24"/>
          <w:szCs w:val="24"/>
        </w:rPr>
        <w:t xml:space="preserve">服务期限内所需要的所有运维服务管理、设备及其备品备件和专用工具费用、人工费、免费质保、税费及包装、运至最终目的地的运输、保险、检测验收、安装调试、技术支持与培训、售后服务与维保及相关劳务支出等工作所发生的全部费用以及采购代理服务费、企业利润、税金和政策性文件规定及合同包含的所有风险、责任等各项应有费用。</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2、如果我们的响应文件被接受，我们将严格履行磋商采购文件中规定的每一项要求，按期、按质、按量履行服务义务。  </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3、我们同意按磋商采购文件中的规定，本响应文件的有效期限为自磋商之日起90日。</w:t>
      </w:r>
      <w:r/>
    </w:p>
    <w:p>
      <w:pPr>
        <w:ind w:firstLine="420"/>
        <w:spacing w:line="360" w:lineRule="auto"/>
        <w:rPr>
          <w:rFonts w:hint="eastAsia" w:cs="宋体" w:asciiTheme="minorEastAsia" w:hAnsiTheme="minorEastAsia" w:eastAsiaTheme="minorEastAsia"/>
          <w:sz w:val="24"/>
          <w:szCs w:val="24"/>
        </w:rPr>
        <w:outlineLvl w:val="1"/>
      </w:pPr>
      <w:r>
        <w:rPr>
          <w:rFonts w:cs="宋体" w:asciiTheme="minorEastAsia" w:hAnsiTheme="minorEastAsia" w:eastAsiaTheme="minorEastAsia"/>
          <w:sz w:val="24"/>
          <w:szCs w:val="24"/>
        </w:rPr>
        <w:t xml:space="preserve">4、我们愿意提供采购人在磋商采购文件中要求的所有资料。</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5、我方同意苏州市吴江区交通运输应急指挥中心关于违约责任的认定方式和相关对违约责任的处罚；在完成服务过程中，如我方违约，我方愿意承担相应违约责任。</w:t>
      </w:r>
      <w:r/>
    </w:p>
    <w:p>
      <w:pPr>
        <w:ind w:firstLine="420"/>
        <w:spacing w:line="360" w:lineRule="auto"/>
        <w:rPr>
          <w:rFonts w:hint="eastAsia" w:cs="宋体" w:asciiTheme="minorEastAsia" w:hAnsiTheme="minorEastAsia" w:eastAsiaTheme="minorEastAsia"/>
          <w:sz w:val="24"/>
          <w:szCs w:val="24"/>
        </w:rPr>
        <w:outlineLvl w:val="1"/>
      </w:pPr>
      <w:r>
        <w:rPr>
          <w:rFonts w:cs="宋体" w:asciiTheme="minorEastAsia" w:hAnsiTheme="minorEastAsia" w:eastAsiaTheme="minorEastAsia"/>
          <w:sz w:val="24"/>
          <w:szCs w:val="24"/>
        </w:rPr>
        <w:t xml:space="preserve">6、我方愿意遵守磋商采购文件中所列的收费标准。</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7、我方在磋商响应文件和磋商中所作的承诺在磋商后保持有效，不作任何更改和变动。</w:t>
      </w:r>
      <w:r/>
    </w:p>
    <w:p>
      <w:pPr>
        <w:ind w:firstLine="420"/>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rPr>
        <w:t xml:space="preserve">8、如我方成为成交单位，我方愿意在领取成交通知书时按采购文件的规定向采购代理机构支付采购代理服务费。</w:t>
      </w:r>
      <w:r>
        <w:rPr>
          <w:rFonts w:cs="宋体" w:asciiTheme="minorEastAsia" w:hAnsiTheme="minorEastAsia" w:eastAsiaTheme="minorEastAsia"/>
          <w:sz w:val="24"/>
          <w:szCs w:val="24"/>
          <w:lang w:val="zh-CN"/>
        </w:rPr>
        <w:t xml:space="preserve">逾期按中国人民银行公布的同期人民币贷款最高利率计付利息。</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9、我们愿意按照《中华人民共和国民法典》履行自己应该承担的全部责任。</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10、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spacing w:line="360" w:lineRule="auto"/>
        <w:rPr>
          <w:rFonts w:hint="eastAsia" w:cs="宋体" w:asciiTheme="minorEastAsia" w:hAnsiTheme="minorEastAsia" w:eastAsiaTheme="minorEastAsia"/>
          <w:sz w:val="24"/>
          <w:szCs w:val="24"/>
        </w:rPr>
        <w:outlineLvl w:val="1"/>
      </w:pPr>
      <w:r>
        <w:rPr>
          <w:rFonts w:cs="宋体" w:asciiTheme="minorEastAsia" w:hAnsiTheme="minorEastAsia" w:eastAsiaTheme="minorEastAsia"/>
          <w:sz w:val="24"/>
          <w:szCs w:val="24"/>
        </w:rPr>
        <w:t xml:space="preserve">11、所有有关标书的函电，请按下列地址联系：</w:t>
      </w:r>
      <w:r/>
    </w:p>
    <w:p>
      <w:pPr>
        <w:ind w:firstLine="420"/>
        <w:spacing w:line="40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单位：            地址：</w:t>
      </w:r>
      <w:r/>
    </w:p>
    <w:p>
      <w:pPr>
        <w:ind w:firstLine="420"/>
        <w:spacing w:line="40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联系人：          联系电话/传真：</w:t>
      </w:r>
      <w:r/>
    </w:p>
    <w:p>
      <w:pPr>
        <w:spacing w:after="12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09"/>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磋商供应商：（公章）</w:t>
      </w:r>
      <w:r/>
    </w:p>
    <w:p>
      <w:pPr>
        <w:ind w:firstLine="409"/>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法定代表人或代理人：（签字或盖章）</w:t>
      </w:r>
      <w:r/>
    </w:p>
    <w:p>
      <w:pPr>
        <w:ind w:firstLine="304"/>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日期：     年    月     日         </w:t>
      </w:r>
      <w:bookmarkEnd w:id="43"/>
      <w:r/>
      <w:bookmarkEnd w:id="44"/>
      <w:r/>
      <w:r/>
    </w:p>
    <w:p>
      <w:pPr>
        <w:jc w:val="left"/>
        <w:pageBreakBefore/>
        <w:spacing w:line="360" w:lineRule="auto"/>
        <w:rPr>
          <w:rFonts w:hint="eastAsia" w:cs="宋体" w:asciiTheme="minorEastAsia" w:hAnsiTheme="minorEastAsia" w:eastAsiaTheme="minorEastAsia"/>
          <w:b/>
          <w:sz w:val="24"/>
          <w:szCs w:val="24"/>
        </w:rPr>
        <w:outlineLvl w:val="2"/>
      </w:pPr>
      <w:r>
        <w:rPr>
          <w:rFonts w:cs="宋体" w:asciiTheme="minorEastAsia" w:hAnsiTheme="minorEastAsia" w:eastAsiaTheme="minorEastAsia"/>
          <w:b/>
          <w:sz w:val="24"/>
          <w:szCs w:val="24"/>
        </w:rPr>
        <w:t xml:space="preserve">附件2：（磋商供应商）法定代表人授权委托书</w:t>
      </w:r>
      <w:r/>
    </w:p>
    <w:p>
      <w:pPr>
        <w:ind w:firstLine="420"/>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420"/>
        <w:jc w:val="center"/>
        <w:spacing w:line="360" w:lineRule="auto"/>
        <w:rPr>
          <w:rFonts w:hint="eastAsia" w:cs="宋体" w:asciiTheme="minorEastAsia" w:hAnsiTheme="minorEastAsia" w:eastAsiaTheme="minorEastAsia"/>
          <w:b/>
          <w:sz w:val="24"/>
          <w:szCs w:val="24"/>
        </w:rPr>
      </w:pPr>
      <w:r/>
      <w:bookmarkStart w:id="45" w:name="OLE_LINK32"/>
      <w:r/>
      <w:bookmarkStart w:id="46" w:name="OLE_LINK31"/>
      <w:r>
        <w:rPr>
          <w:rFonts w:cs="宋体" w:asciiTheme="minorEastAsia" w:hAnsiTheme="minorEastAsia" w:eastAsiaTheme="minorEastAsia"/>
          <w:b/>
          <w:sz w:val="24"/>
          <w:szCs w:val="24"/>
        </w:rPr>
        <w:t xml:space="preserve">法定代表人授权委托书</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本授权委托书声明：  我</w:t>
      </w:r>
      <w:r>
        <w:rPr>
          <w:rFonts w:cs="宋体" w:asciiTheme="minorEastAsia" w:hAnsiTheme="minorEastAsia" w:eastAsiaTheme="minorEastAsia"/>
          <w:sz w:val="24"/>
          <w:szCs w:val="24"/>
          <w:u w:val="single"/>
        </w:rPr>
        <w:t xml:space="preserve">    （姓名）   </w:t>
      </w:r>
      <w:r>
        <w:rPr>
          <w:rFonts w:cs="宋体" w:asciiTheme="minorEastAsia" w:hAnsiTheme="minorEastAsia" w:eastAsiaTheme="minorEastAsia"/>
          <w:sz w:val="24"/>
          <w:szCs w:val="24"/>
        </w:rPr>
        <w:t xml:space="preserve">系</w:t>
      </w:r>
      <w:r>
        <w:rPr>
          <w:rFonts w:cs="宋体" w:asciiTheme="minorEastAsia" w:hAnsiTheme="minorEastAsia" w:eastAsiaTheme="minorEastAsia"/>
          <w:sz w:val="24"/>
          <w:szCs w:val="24"/>
          <w:u w:val="single"/>
        </w:rPr>
        <w:t xml:space="preserve">     （供应商名称）</w:t>
      </w:r>
      <w:r>
        <w:rPr>
          <w:rFonts w:cs="宋体" w:asciiTheme="minorEastAsia" w:hAnsiTheme="minorEastAsia" w:eastAsiaTheme="minorEastAsia"/>
          <w:sz w:val="24"/>
          <w:szCs w:val="24"/>
        </w:rPr>
        <w:t xml:space="preserve">的法定代表人 ，现授权委托</w:t>
      </w:r>
      <w:r>
        <w:rPr>
          <w:rFonts w:cs="宋体" w:asciiTheme="minorEastAsia" w:hAnsiTheme="minorEastAsia" w:eastAsiaTheme="minorEastAsia"/>
          <w:sz w:val="24"/>
          <w:szCs w:val="24"/>
          <w:u w:val="single"/>
        </w:rPr>
        <w:t xml:space="preserve">  （姓名）   </w:t>
      </w:r>
      <w:r>
        <w:rPr>
          <w:rFonts w:cs="宋体" w:asciiTheme="minorEastAsia" w:hAnsiTheme="minorEastAsia" w:eastAsiaTheme="minorEastAsia"/>
          <w:sz w:val="24"/>
          <w:szCs w:val="24"/>
        </w:rPr>
        <w:t xml:space="preserve">为我公司授权代表（即代理人），以本公司的名义参加</w:t>
      </w: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rPr>
        <w:t xml:space="preserve">    （代理机构名称）</w:t>
      </w:r>
      <w:r>
        <w:rPr>
          <w:rFonts w:cs="宋体" w:asciiTheme="minorEastAsia" w:hAnsiTheme="minorEastAsia" w:eastAsiaTheme="minorEastAsia"/>
          <w:sz w:val="24"/>
          <w:szCs w:val="24"/>
        </w:rPr>
        <w:t xml:space="preserve">组织实施的</w:t>
      </w:r>
      <w:r>
        <w:rPr>
          <w:rFonts w:cs="宋体" w:asciiTheme="minorEastAsia" w:hAnsiTheme="minorEastAsia" w:eastAsiaTheme="minorEastAsia"/>
          <w:sz w:val="24"/>
          <w:szCs w:val="24"/>
          <w:u w:val="single"/>
        </w:rPr>
        <w:t xml:space="preserve">   （编号）      </w:t>
      </w:r>
      <w:r>
        <w:rPr>
          <w:rFonts w:cs="宋体" w:asciiTheme="minorEastAsia" w:hAnsiTheme="minorEastAsia" w:eastAsiaTheme="minorEastAsia"/>
          <w:sz w:val="24"/>
          <w:szCs w:val="24"/>
        </w:rPr>
        <w:t xml:space="preserve">号</w:t>
      </w:r>
      <w:r>
        <w:rPr>
          <w:rFonts w:cs="宋体" w:asciiTheme="minorEastAsia" w:hAnsiTheme="minorEastAsia" w:eastAsiaTheme="minorEastAsia"/>
          <w:sz w:val="24"/>
          <w:szCs w:val="24"/>
          <w:u w:val="single"/>
        </w:rPr>
        <w:t xml:space="preserve">    （项目名称）      </w:t>
      </w:r>
      <w:r>
        <w:rPr>
          <w:rFonts w:cs="宋体" w:asciiTheme="minorEastAsia" w:hAnsiTheme="minorEastAsia" w:eastAsiaTheme="minorEastAsia"/>
          <w:sz w:val="24"/>
          <w:szCs w:val="24"/>
        </w:rPr>
        <w:t xml:space="preserve">的采购磋商活动。授权代表在磋商活动过程中所签署的一切文件和处理与这有关的一切事务，我均予以承认。</w:t>
      </w:r>
      <w:r/>
    </w:p>
    <w:p>
      <w:pPr>
        <w:ind w:firstLine="420"/>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授权代表无转委托权。特此委托。</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left="63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供应商：（公章）</w:t>
      </w:r>
      <w:r/>
    </w:p>
    <w:p>
      <w:pPr>
        <w:ind w:left="63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 ：（签字或盖章）</w:t>
      </w:r>
      <w:r/>
    </w:p>
    <w:p>
      <w:pPr>
        <w:ind w:left="63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代理人：（签字或盖章）</w:t>
      </w:r>
      <w:r/>
    </w:p>
    <w:p>
      <w:pPr>
        <w:ind w:left="63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         年     月   日</w:t>
      </w:r>
      <w:r/>
    </w:p>
    <w:p>
      <w:pPr>
        <w:spacing w:line="360" w:lineRule="auto"/>
        <w:tabs>
          <w:tab w:val="left" w:pos="1275"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tabs>
          <w:tab w:val="left" w:pos="1275"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tabs>
          <w:tab w:val="left" w:pos="1275" w:leader="none"/>
        </w:tabs>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注：须单位签章、法定代表人签字或盖章、代理人签字或盖章三者齐全，否则该授权委托书无效。</w:t>
      </w:r>
      <w:bookmarkEnd w:id="45"/>
      <w:r/>
      <w:bookmarkEnd w:id="46"/>
      <w:r/>
      <w:r/>
    </w:p>
    <w:p>
      <w:pPr>
        <w:ind w:right="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right="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right="480"/>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right="480"/>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right="480"/>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200"/>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right="480"/>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br w:type="page" w:clear="all"/>
      </w:r>
      <w:r>
        <w:rPr>
          <w:rFonts w:cs="宋体" w:asciiTheme="minorEastAsia" w:hAnsiTheme="minorEastAsia" w:eastAsiaTheme="minorEastAsia"/>
          <w:b/>
          <w:sz w:val="24"/>
          <w:szCs w:val="24"/>
        </w:rPr>
        <w:t xml:space="preserve">附件3：磋商响应报价表</w:t>
      </w:r>
      <w:r/>
    </w:p>
    <w:p>
      <w:pPr>
        <w:jc w:val="center"/>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磋商响应报价表</w:t>
      </w:r>
      <w:r/>
    </w:p>
    <w:tbl>
      <w:tblPr>
        <w:tblW w:w="9363" w:type="dxa"/>
        <w:jc w:val="center"/>
        <w:tblLayout w:type="fixed"/>
        <w:tblLook w:val="04A0" w:firstRow="1" w:lastRow="0" w:firstColumn="1" w:lastColumn="0" w:noHBand="0" w:noVBand="1"/>
      </w:tblPr>
      <w:tblGrid>
        <w:gridCol w:w="2559"/>
        <w:gridCol w:w="6804"/>
      </w:tblGrid>
      <w:tr>
        <w:trPr>
          <w:jc w:val="center"/>
          <w:trHeight w:val="633"/>
        </w:trPr>
        <w:tc>
          <w:tcPr>
            <w:tcBorders>
              <w:top w:val="single" w:color="auto" w:sz="4" w:space="0"/>
              <w:left w:val="single" w:color="auto" w:sz="4" w:space="0"/>
              <w:bottom w:val="single" w:color="auto" w:sz="4" w:space="0"/>
              <w:right w:val="single" w:color="auto" w:sz="4" w:space="0"/>
            </w:tcBorders>
            <w:tcW w:w="2559" w:type="dxa"/>
            <w:vAlign w:val="center"/>
            <w:textDirection w:val="lrTb"/>
            <w:noWrap/>
          </w:tcPr>
          <w:p>
            <w:pPr>
              <w:jc w:val="center"/>
              <w:spacing w:line="360" w:lineRule="auto"/>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51"/>
        </w:trPr>
        <w:tc>
          <w:tcPr>
            <w:tcBorders>
              <w:top w:val="single" w:color="auto" w:sz="4" w:space="0"/>
              <w:left w:val="single" w:color="auto" w:sz="4" w:space="0"/>
              <w:bottom w:val="single" w:color="auto" w:sz="4" w:space="0"/>
              <w:right w:val="single" w:color="auto" w:sz="4" w:space="0"/>
            </w:tcBorders>
            <w:tcW w:w="2559" w:type="dxa"/>
            <w:vAlign w:val="center"/>
            <w:textDirection w:val="lrTb"/>
            <w:noWrap/>
          </w:tcPr>
          <w:p>
            <w:pPr>
              <w:jc w:val="center"/>
              <w:spacing w:line="360" w:lineRule="auto"/>
              <w:widowControl/>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编号</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51"/>
        </w:trPr>
        <w:tc>
          <w:tcPr>
            <w:tcBorders>
              <w:top w:val="single" w:color="auto" w:sz="4" w:space="0"/>
              <w:left w:val="single" w:color="auto" w:sz="4" w:space="0"/>
              <w:bottom w:val="single" w:color="auto" w:sz="4" w:space="0"/>
              <w:right w:val="single" w:color="auto" w:sz="4" w:space="0"/>
            </w:tcBorders>
            <w:tcW w:w="2559" w:type="dxa"/>
            <w:vAlign w:val="center"/>
            <w:textDirection w:val="lrTb"/>
            <w:noWrap/>
          </w:tcPr>
          <w:p>
            <w:pPr>
              <w:jc w:val="center"/>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优惠率（%）</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r>
      <w:tr>
        <w:trPr>
          <w:jc w:val="center"/>
          <w:trHeight w:val="702"/>
        </w:trPr>
        <w:tc>
          <w:tcPr>
            <w:gridSpan w:val="2"/>
            <w:tcBorders>
              <w:top w:val="single" w:color="auto" w:sz="4" w:space="0"/>
              <w:left w:val="single" w:color="auto" w:sz="4" w:space="0"/>
              <w:bottom w:val="single" w:color="auto" w:sz="4" w:space="0"/>
              <w:right w:val="single" w:color="auto" w:sz="4" w:space="0"/>
            </w:tcBorders>
            <w:tcW w:w="9363" w:type="dxa"/>
            <w:vAlign w:val="center"/>
            <w:textDirection w:val="lrTb"/>
            <w:noWrap/>
          </w:tcPr>
          <w:p>
            <w:pPr>
              <w:jc w:val="left"/>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是否小微企业：□小型  □微型   □否</w:t>
            </w:r>
            <w:r/>
          </w:p>
        </w:tc>
      </w:tr>
      <w:tr>
        <w:trPr>
          <w:jc w:val="center"/>
          <w:trHeight w:val="702"/>
        </w:trPr>
        <w:tc>
          <w:tcPr>
            <w:gridSpan w:val="2"/>
            <w:tcBorders>
              <w:top w:val="single" w:color="auto" w:sz="4" w:space="0"/>
              <w:left w:val="single" w:color="auto" w:sz="4" w:space="0"/>
              <w:bottom w:val="single" w:color="auto" w:sz="4" w:space="0"/>
              <w:right w:val="single" w:color="auto" w:sz="4" w:space="0"/>
            </w:tcBorders>
            <w:tcW w:w="9363" w:type="dxa"/>
            <w:vAlign w:val="center"/>
            <w:textDirection w:val="lrTb"/>
            <w:noWrap/>
          </w:tcPr>
          <w:p>
            <w:pPr>
              <w:jc w:val="left"/>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是否残疾人或监狱企业：□小型  □微型  □否</w:t>
            </w:r>
            <w:r/>
          </w:p>
        </w:tc>
      </w:tr>
    </w:tbl>
    <w:p>
      <w:pPr>
        <w:ind w:firstLine="20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z w:val="24"/>
          <w:szCs w:val="24"/>
        </w:rPr>
        <w:t xml:space="preserve">磋商供应商（公章）：</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法定代表人或代理人：（签字或盖章）            </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日期：</w:t>
      </w:r>
      <w:r/>
    </w:p>
    <w:p>
      <w:pPr>
        <w:ind w:firstLine="20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20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20"/>
        <w:spacing w:line="360" w:lineRule="auto"/>
        <w:rPr>
          <w:rFonts w:hint="eastAsia" w:cs="宋体" w:asciiTheme="minorEastAsia" w:hAnsiTheme="minorEastAsia" w:eastAsiaTheme="minorEastAsia"/>
          <w:sz w:val="24"/>
          <w:szCs w:val="24"/>
        </w:rPr>
        <w:outlineLvl w:val="0"/>
      </w:pPr>
      <w:r>
        <w:rPr>
          <w:rFonts w:cs="宋体" w:asciiTheme="minorEastAsia" w:hAnsiTheme="minorEastAsia" w:eastAsiaTheme="minorEastAsia"/>
          <w:bCs/>
          <w:sz w:val="24"/>
          <w:szCs w:val="24"/>
        </w:rPr>
        <w:t xml:space="preserve">说明：</w:t>
      </w:r>
      <w:r>
        <w:rPr>
          <w:rFonts w:asciiTheme="minorEastAsia" w:hAnsiTheme="minorEastAsia" w:eastAsiaTheme="minorEastAsia"/>
          <w:bCs/>
          <w:sz w:val="24"/>
          <w:szCs w:val="24"/>
        </w:rPr>
        <w:t xml:space="preserve">本表中的</w:t>
      </w:r>
      <w:r>
        <w:rPr>
          <w:rFonts w:asciiTheme="minorEastAsia" w:hAnsiTheme="minorEastAsia" w:eastAsiaTheme="minorEastAsia"/>
          <w:sz w:val="24"/>
          <w:szCs w:val="24"/>
        </w:rPr>
        <w:t xml:space="preserve">优惠率（%）</w:t>
      </w:r>
      <w:r>
        <w:rPr>
          <w:rFonts w:cs="Arial" w:asciiTheme="minorEastAsia" w:hAnsiTheme="minorEastAsia" w:eastAsiaTheme="minorEastAsia"/>
          <w:sz w:val="24"/>
          <w:szCs w:val="24"/>
        </w:rPr>
        <w:t xml:space="preserve">，</w:t>
      </w:r>
      <w:r>
        <w:rPr>
          <w:rFonts w:cs="宋体" w:asciiTheme="minorEastAsia" w:hAnsiTheme="minorEastAsia" w:eastAsiaTheme="minorEastAsia"/>
          <w:sz w:val="24"/>
          <w:szCs w:val="24"/>
          <w:lang w:val="zh-CN"/>
        </w:rPr>
        <w:t xml:space="preserve">包括</w:t>
      </w:r>
      <w:r>
        <w:rPr>
          <w:rFonts w:cs="宋体" w:asciiTheme="minorEastAsia" w:hAnsiTheme="minorEastAsia" w:eastAsiaTheme="minorEastAsia"/>
          <w:sz w:val="24"/>
          <w:szCs w:val="24"/>
        </w:rPr>
        <w:t xml:space="preserve">服务期限内所需要的所有运维服务管理、设备及其备品备件和专用工具费用、人工费、免费质保、税费及包装、运至最终目的地的运输、保险、检测验收、安装调试、技术支持与培训、售后服务与维保及相关劳务支出等工作所发生的全部费用以及采购代理服务费、企业利润、税金和政策性文件规定及合同包含的所有风险、责任等各项应有费用</w:t>
      </w:r>
      <w:r>
        <w:rPr>
          <w:rFonts w:asciiTheme="minorEastAsia" w:hAnsiTheme="minorEastAsia" w:eastAsiaTheme="minorEastAsia"/>
          <w:sz w:val="24"/>
          <w:szCs w:val="24"/>
        </w:rPr>
        <w:t xml:space="preserve">，慎重报价</w:t>
      </w:r>
      <w:r>
        <w:rPr>
          <w:rFonts w:cs="宋体" w:asciiTheme="minorEastAsia" w:hAnsiTheme="minorEastAsia" w:eastAsiaTheme="minorEastAsia"/>
          <w:sz w:val="24"/>
          <w:szCs w:val="24"/>
        </w:rPr>
        <w:t xml:space="preserve">。</w:t>
      </w:r>
      <w:r/>
    </w:p>
    <w:p>
      <w:pPr>
        <w:ind w:firstLine="420"/>
        <w:spacing w:line="380" w:lineRule="exact"/>
        <w:rPr>
          <w:rFonts w:hint="eastAsia" w:cs="宋体" w:asciiTheme="minorEastAsia" w:hAnsiTheme="minorEastAsia" w:eastAsiaTheme="minorEastAsia"/>
          <w:bCs/>
          <w:sz w:val="24"/>
          <w:szCs w:val="24"/>
        </w:rPr>
      </w:pPr>
      <w:r>
        <w:rPr>
          <w:rFonts w:cs="宋体" w:asciiTheme="minorEastAsia" w:hAnsiTheme="minorEastAsia" w:eastAsiaTheme="minorEastAsia"/>
          <w:sz w:val="24"/>
          <w:szCs w:val="24"/>
        </w:rPr>
        <w:t xml:space="preserve">投标单位在预算单价的基础上，以投标优惠率（%）报价，结算金额根据实际数量按实结算（报价的优惠率10%，即是指下浮10%，按单价的90%进行结算）。</w:t>
      </w:r>
      <w:r/>
    </w:p>
    <w:p>
      <w:pPr>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cente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center"/>
        <w:widowControl/>
        <w:rPr>
          <w:rFonts w:hint="eastAsia" w:cs="宋体" w:asciiTheme="minorEastAsia" w:hAnsiTheme="minorEastAsia" w:eastAsiaTheme="minorEastAsia"/>
          <w:b/>
          <w:bCs/>
          <w:sz w:val="24"/>
          <w:szCs w:val="24"/>
          <w:lang w:val="zh-CN"/>
        </w:rPr>
      </w:pPr>
      <w:r>
        <w:rPr>
          <w:rFonts w:cs="宋体" w:asciiTheme="minorEastAsia" w:hAnsiTheme="minorEastAsia" w:eastAsiaTheme="minorEastAsia"/>
          <w:b/>
          <w:bCs/>
          <w:sz w:val="24"/>
          <w:szCs w:val="24"/>
        </w:rPr>
        <w:br w:type="page" w:clear="all"/>
      </w:r>
      <w:bookmarkStart w:id="47" w:name="OLE_LINK27"/>
      <w:r/>
      <w:bookmarkStart w:id="48" w:name="OLE_LINK28"/>
      <w:r>
        <w:rPr>
          <w:rFonts w:cs="宋体" w:asciiTheme="minorEastAsia" w:hAnsiTheme="minorEastAsia" w:eastAsiaTheme="minorEastAsia"/>
          <w:b/>
          <w:bCs/>
          <w:sz w:val="24"/>
          <w:szCs w:val="24"/>
        </w:rPr>
        <w:t xml:space="preserve">响应</w:t>
      </w:r>
      <w:r>
        <w:rPr>
          <w:rFonts w:cs="宋体" w:asciiTheme="minorEastAsia" w:hAnsiTheme="minorEastAsia" w:eastAsiaTheme="minorEastAsia"/>
          <w:b/>
          <w:bCs/>
          <w:sz w:val="24"/>
          <w:szCs w:val="24"/>
          <w:lang w:val="zh-CN"/>
        </w:rPr>
        <w:t xml:space="preserve">报价分析表（参考）</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项目编号：                                          项目名称： </w:t>
      </w:r>
      <w:r/>
    </w:p>
    <w:tbl>
      <w:tblPr>
        <w:tblpPr w:horzAnchor="page" w:tblpX="1167" w:vertAnchor="text" w:tblpY="31" w:leftFromText="181" w:topFromText="0" w:rightFromText="181" w:bottomFromText="0"/>
        <w:tblW w:w="9558" w:type="dxa"/>
        <w:tblLayout w:type="fixed"/>
        <w:tblLook w:val="04A0" w:firstRow="1" w:lastRow="0" w:firstColumn="1" w:lastColumn="0" w:noHBand="0" w:noVBand="1"/>
      </w:tblPr>
      <w:tblGrid>
        <w:gridCol w:w="734"/>
        <w:gridCol w:w="2363"/>
        <w:gridCol w:w="1224"/>
        <w:gridCol w:w="1215"/>
        <w:gridCol w:w="1401"/>
        <w:gridCol w:w="1450"/>
        <w:gridCol w:w="1171"/>
      </w:tblGrid>
      <w:tr>
        <w:trPr>
          <w:trHeight w:val="688"/>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费用项目</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pacing w:val="2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pacing w:val="2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单价</w:t>
            </w:r>
            <w:r/>
          </w:p>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合价</w:t>
            </w:r>
            <w:r/>
          </w:p>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备注</w:t>
            </w:r>
            <w:r/>
          </w:p>
        </w:tc>
      </w:tr>
      <w:tr>
        <w:trPr>
          <w:trHeight w:val="28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63" w:type="dxa"/>
            <w:textDirection w:val="lrTb"/>
            <w:noWrap/>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28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63" w:type="dxa"/>
            <w:textDirection w:val="lrTb"/>
            <w:noWrap/>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28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63" w:type="dxa"/>
            <w:textDirection w:val="lrTb"/>
            <w:noWrap/>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28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63" w:type="dxa"/>
            <w:textDirection w:val="lrTb"/>
            <w:noWrap/>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552"/>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28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363" w:type="dxa"/>
            <w:textDirection w:val="lrTb"/>
            <w:noWrap/>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28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363" w:type="dxa"/>
            <w:textDirection w:val="lrTb"/>
            <w:noWrap/>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28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363" w:type="dxa"/>
            <w:textDirection w:val="lrTb"/>
            <w:noWrap/>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283"/>
        </w:trPr>
        <w:tc>
          <w:tcPr>
            <w:gridSpan w:val="7"/>
            <w:tcBorders>
              <w:top w:val="single" w:color="000000" w:sz="4" w:space="0"/>
              <w:left w:val="single" w:color="000000" w:sz="4" w:space="0"/>
              <w:bottom w:val="single" w:color="000000" w:sz="4" w:space="0"/>
              <w:right w:val="single" w:color="000000" w:sz="4" w:space="0"/>
            </w:tcBorders>
            <w:tcW w:w="9558"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z w:val="24"/>
          <w:szCs w:val="24"/>
        </w:rPr>
        <w:t xml:space="preserve">磋商供应商（公章）：</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法定代表人或代理人：（签字或盖章）            </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日期：</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bookmarkEnd w:id="47"/>
      <w:r/>
      <w:bookmarkEnd w:id="48"/>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left="420"/>
        <w:spacing w:after="12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br w:type="page" w:clear="all"/>
      </w:r>
      <w:r/>
    </w:p>
    <w:p>
      <w:pPr>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附件4：</w:t>
      </w:r>
      <w:r>
        <w:rPr>
          <w:rFonts w:cs="宋体" w:asciiTheme="minorEastAsia" w:hAnsiTheme="minorEastAsia" w:eastAsiaTheme="minorEastAsia"/>
          <w:b/>
          <w:sz w:val="24"/>
          <w:szCs w:val="24"/>
          <w:lang w:val="zh-CN"/>
        </w:rPr>
        <w:t xml:space="preserve">技术参数偏离表</w:t>
      </w:r>
      <w:r>
        <w:rPr>
          <w:rFonts w:cs="宋体" w:asciiTheme="minorEastAsia" w:hAnsiTheme="minorEastAsia" w:eastAsiaTheme="minorEastAsia"/>
          <w:b/>
          <w:sz w:val="24"/>
          <w:szCs w:val="24"/>
        </w:rPr>
        <w:t xml:space="preserve">及商务条款偏离表</w:t>
      </w:r>
      <w:r/>
    </w:p>
    <w:p>
      <w:pPr>
        <w:ind w:firstLine="200"/>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center"/>
        <w:rPr>
          <w:rFonts w:hint="eastAsia" w:cs="宋体" w:asciiTheme="minorEastAsia" w:hAnsiTheme="minorEastAsia" w:eastAsiaTheme="minorEastAsia"/>
          <w:b/>
          <w:bCs/>
          <w:sz w:val="24"/>
          <w:szCs w:val="24"/>
          <w:lang w:val="zh-CN"/>
        </w:rPr>
      </w:pPr>
      <w:r/>
      <w:bookmarkStart w:id="49" w:name="OLE_LINK39"/>
      <w:r/>
      <w:bookmarkStart w:id="50" w:name="OLE_LINK40"/>
      <w:r>
        <w:rPr>
          <w:rFonts w:cs="宋体" w:asciiTheme="minorEastAsia" w:hAnsiTheme="minorEastAsia" w:eastAsiaTheme="minorEastAsia"/>
          <w:b/>
          <w:bCs/>
          <w:sz w:val="24"/>
          <w:szCs w:val="24"/>
          <w:lang w:val="zh-CN"/>
        </w:rPr>
        <w:t xml:space="preserve">技术参数偏离表</w:t>
      </w:r>
      <w:r/>
    </w:p>
    <w:p>
      <w:pPr>
        <w:ind w:firstLine="420"/>
        <w:jc w:val="left"/>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val="zh-CN"/>
        </w:rPr>
        <w:t xml:space="preserve">项目名称：     </w:t>
      </w:r>
      <w:r/>
    </w:p>
    <w:p>
      <w:pPr>
        <w:ind w:firstLine="420"/>
        <w:jc w:val="left"/>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7"/>
        <w:gridCol w:w="2122"/>
        <w:gridCol w:w="1747"/>
        <w:gridCol w:w="1855"/>
        <w:gridCol w:w="2107"/>
      </w:tblGrid>
      <w:tr>
        <w:trPr>
          <w:jc w:val="center"/>
          <w:trHeight w:val="796"/>
        </w:trPr>
        <w:tc>
          <w:tcPr>
            <w:tcW w:w="827" w:type="dxa"/>
            <w:textDirection w:val="lrTb"/>
            <w:noWrap/>
          </w:tcPr>
          <w:p>
            <w:pPr>
              <w:spacing w:line="400" w:lineRule="exact"/>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W w:w="2122" w:type="dxa"/>
            <w:textDirection w:val="lrTb"/>
            <w:noWrap/>
          </w:tcPr>
          <w:p>
            <w:pPr>
              <w:spacing w:line="400" w:lineRule="exact"/>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名称品牌规格</w:t>
            </w:r>
            <w:r/>
          </w:p>
        </w:tc>
        <w:tc>
          <w:tcPr>
            <w:tcW w:w="1747" w:type="dxa"/>
            <w:textDirection w:val="lrTb"/>
            <w:noWrap/>
          </w:tcPr>
          <w:p>
            <w:pPr>
              <w:spacing w:line="400" w:lineRule="exact"/>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采购技术要求</w:t>
            </w:r>
            <w:r/>
          </w:p>
        </w:tc>
        <w:tc>
          <w:tcPr>
            <w:tcW w:w="1855" w:type="dxa"/>
            <w:textDirection w:val="lrTb"/>
            <w:noWrap/>
          </w:tcPr>
          <w:p>
            <w:pPr>
              <w:spacing w:line="400" w:lineRule="exact"/>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响应技术要求</w:t>
            </w:r>
            <w:r/>
          </w:p>
        </w:tc>
        <w:tc>
          <w:tcPr>
            <w:tcW w:w="2107" w:type="dxa"/>
            <w:textDirection w:val="lrTb"/>
            <w:noWrap/>
          </w:tcPr>
          <w:p>
            <w:pPr>
              <w:spacing w:line="400" w:lineRule="exact"/>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选择项（正偏离或符合或负偏离）</w:t>
            </w:r>
            <w:r/>
          </w:p>
        </w:tc>
      </w:tr>
      <w:tr>
        <w:trPr>
          <w:jc w:val="center"/>
          <w:trHeight w:val="504"/>
        </w:trPr>
        <w:tc>
          <w:tcPr>
            <w:tcW w:w="82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2122"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174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1855"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210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r>
      <w:tr>
        <w:trPr>
          <w:jc w:val="center"/>
          <w:trHeight w:val="504"/>
        </w:trPr>
        <w:tc>
          <w:tcPr>
            <w:tcW w:w="82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2122"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174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1855"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210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r>
      <w:tr>
        <w:trPr>
          <w:jc w:val="center"/>
          <w:trHeight w:val="504"/>
        </w:trPr>
        <w:tc>
          <w:tcPr>
            <w:tcW w:w="82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2122"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174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1855"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210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r>
      <w:tr>
        <w:trPr>
          <w:jc w:val="center"/>
          <w:trHeight w:val="523"/>
        </w:trPr>
        <w:tc>
          <w:tcPr>
            <w:tcW w:w="82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2122"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174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1855"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W w:w="2107" w:type="dxa"/>
            <w:textDirection w:val="lrTb"/>
            <w:noWrap/>
          </w:tcPr>
          <w:p>
            <w:pP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r>
    </w:tbl>
    <w:p>
      <w:pPr>
        <w:ind w:firstLine="630"/>
        <w:jc w:val="left"/>
        <w:spacing w:line="40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磋商供应商：（公章）</w:t>
      </w:r>
      <w:r/>
    </w:p>
    <w:p>
      <w:pPr>
        <w:ind w:firstLine="500"/>
        <w:jc w:val="left"/>
        <w:spacing w:line="400" w:lineRule="exact"/>
        <w:rPr>
          <w:rFonts w:hint="eastAsia" w:cs="宋体" w:asciiTheme="minorEastAsia" w:hAnsiTheme="minorEastAsia" w:eastAsiaTheme="minorEastAsia"/>
          <w:sz w:val="24"/>
          <w:szCs w:val="24"/>
        </w:rPr>
      </w:pPr>
      <w:r>
        <w:rPr>
          <w:rFonts w:cs="宋体" w:asciiTheme="minorEastAsia" w:hAnsiTheme="minorEastAsia" w:eastAsiaTheme="minorEastAsia"/>
          <w:spacing w:val="20"/>
          <w:sz w:val="24"/>
          <w:szCs w:val="24"/>
        </w:rPr>
        <w:t xml:space="preserve">法定代表人或代理人</w:t>
      </w:r>
      <w:r>
        <w:rPr>
          <w:rFonts w:cs="宋体" w:asciiTheme="minorEastAsia" w:hAnsiTheme="minorEastAsia" w:eastAsiaTheme="minorEastAsia"/>
          <w:bCs/>
          <w:sz w:val="24"/>
          <w:szCs w:val="24"/>
        </w:rPr>
        <w:t xml:space="preserve">：</w:t>
      </w:r>
      <w:r>
        <w:rPr>
          <w:rFonts w:cs="宋体" w:asciiTheme="minorEastAsia" w:hAnsiTheme="minorEastAsia" w:eastAsiaTheme="minorEastAsia"/>
          <w:sz w:val="24"/>
          <w:szCs w:val="24"/>
        </w:rPr>
        <w:t xml:space="preserve">（签字或盖章）</w:t>
      </w:r>
      <w:r/>
    </w:p>
    <w:p>
      <w:pPr>
        <w:ind w:firstLine="630"/>
        <w:spacing w:line="400" w:lineRule="exact"/>
        <w:rPr>
          <w:rFonts w:hint="eastAsia" w:cs="宋体" w:asciiTheme="minorEastAsia" w:hAnsiTheme="minorEastAsia" w:eastAsiaTheme="minorEastAsia"/>
          <w:b/>
          <w:sz w:val="24"/>
          <w:szCs w:val="24"/>
        </w:rPr>
      </w:pPr>
      <w:r>
        <w:rPr>
          <w:rFonts w:cs="宋体" w:asciiTheme="minorEastAsia" w:hAnsiTheme="minorEastAsia" w:eastAsiaTheme="minorEastAsia"/>
          <w:bCs/>
          <w:sz w:val="24"/>
          <w:szCs w:val="24"/>
        </w:rPr>
        <w:t xml:space="preserve">日期:</w:t>
      </w:r>
      <w:r/>
    </w:p>
    <w:p>
      <w:pPr>
        <w:ind w:left="420"/>
        <w:spacing w:after="120"/>
        <w:rPr>
          <w:rFonts w:hint="eastAsia" w:cs="宋体" w:asciiTheme="minorEastAsia" w:hAnsiTheme="minorEastAsia" w:eastAsiaTheme="minorEastAsia"/>
          <w:b/>
          <w:spacing w:val="20"/>
          <w:sz w:val="24"/>
          <w:szCs w:val="24"/>
        </w:rPr>
      </w:pPr>
      <w:r>
        <w:rPr>
          <w:rFonts w:hint="eastAsia" w:cs="宋体" w:asciiTheme="minorEastAsia" w:hAnsiTheme="minorEastAsia" w:eastAsiaTheme="minorEastAsia"/>
          <w:b/>
          <w:spacing w:val="20"/>
          <w:sz w:val="24"/>
          <w:szCs w:val="24"/>
        </w:rPr>
      </w:r>
      <w:r/>
    </w:p>
    <w:p>
      <w:pPr>
        <w:ind w:left="420"/>
        <w:spacing w:after="120"/>
        <w:rPr>
          <w:rFonts w:hint="eastAsia" w:cs="宋体" w:asciiTheme="minorEastAsia" w:hAnsiTheme="minorEastAsia" w:eastAsiaTheme="minorEastAsia"/>
          <w:b/>
          <w:spacing w:val="20"/>
          <w:sz w:val="24"/>
          <w:szCs w:val="24"/>
        </w:rPr>
      </w:pPr>
      <w:r>
        <w:rPr>
          <w:rFonts w:hint="eastAsia" w:cs="宋体" w:asciiTheme="minorEastAsia" w:hAnsiTheme="minorEastAsia" w:eastAsiaTheme="minorEastAsia"/>
          <w:b/>
          <w:spacing w:val="20"/>
          <w:sz w:val="24"/>
          <w:szCs w:val="24"/>
        </w:rPr>
      </w:r>
      <w:r/>
    </w:p>
    <w:p>
      <w:pPr>
        <w:jc w:val="center"/>
        <w:spacing w:line="440" w:lineRule="exact"/>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商务条款偏离表</w:t>
      </w:r>
      <w:r/>
    </w:p>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val="zh-CN"/>
        </w:rPr>
        <w:t xml:space="preserve">项目名称：吴江区交通信息化设备运维服务（2026年）项目     </w:t>
      </w:r>
      <w:r/>
    </w:p>
    <w:p>
      <w:pPr>
        <w:ind w:firstLine="420"/>
        <w:jc w:val="left"/>
        <w:spacing w:line="360" w:lineRule="auto"/>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采购编号∶</w:t>
      </w:r>
      <w:r/>
    </w:p>
    <w:tbl>
      <w:tblPr>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1740"/>
        <w:gridCol w:w="2154"/>
        <w:gridCol w:w="2410"/>
        <w:gridCol w:w="1351"/>
      </w:tblGrid>
      <w:tr>
        <w:trPr>
          <w:jc w:val="center"/>
          <w:trHeight w:val="923" w:hRule="exact"/>
        </w:trPr>
        <w:tc>
          <w:tcPr>
            <w:tcW w:w="975"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序号</w:t>
            </w:r>
            <w:r/>
          </w:p>
        </w:tc>
        <w:tc>
          <w:tcPr>
            <w:tcW w:w="1740"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内容</w:t>
            </w:r>
            <w:r/>
          </w:p>
        </w:tc>
        <w:tc>
          <w:tcPr>
            <w:tcW w:w="2154" w:type="dxa"/>
            <w:vAlign w:val="center"/>
            <w:textDirection w:val="lrTb"/>
            <w:noWrap/>
          </w:tcPr>
          <w:p>
            <w:pPr>
              <w:jc w:val="center"/>
              <w:spacing w:line="44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采购文件的商务条款</w:t>
            </w:r>
            <w:r/>
          </w:p>
        </w:tc>
        <w:tc>
          <w:tcPr>
            <w:tcW w:w="2410"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响应文件的商务条款</w:t>
            </w:r>
            <w:r/>
          </w:p>
        </w:tc>
        <w:tc>
          <w:tcPr>
            <w:tcW w:w="1351"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bCs/>
                <w:sz w:val="24"/>
                <w:szCs w:val="24"/>
              </w:rPr>
              <w:t xml:space="preserve">选择项（</w:t>
            </w:r>
            <w:r>
              <w:rPr>
                <w:rFonts w:cs="宋体" w:asciiTheme="minorEastAsia" w:hAnsiTheme="minorEastAsia" w:eastAsiaTheme="minorEastAsia"/>
                <w:sz w:val="24"/>
                <w:szCs w:val="24"/>
              </w:rPr>
              <w:t xml:space="preserve">偏离/响应</w:t>
            </w:r>
            <w:r>
              <w:rPr>
                <w:rFonts w:cs="宋体" w:asciiTheme="minorEastAsia" w:hAnsiTheme="minorEastAsia" w:eastAsiaTheme="minorEastAsia"/>
                <w:bCs/>
                <w:sz w:val="24"/>
                <w:szCs w:val="24"/>
              </w:rPr>
              <w:t xml:space="preserve">）</w:t>
            </w:r>
            <w:r/>
          </w:p>
        </w:tc>
      </w:tr>
      <w:tr>
        <w:trPr>
          <w:jc w:val="center"/>
          <w:trHeight w:val="413" w:hRule="exact"/>
        </w:trPr>
        <w:tc>
          <w:tcPr>
            <w:tcW w:w="975"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p>
        </w:tc>
        <w:tc>
          <w:tcPr>
            <w:tcW w:w="1740" w:type="dxa"/>
            <w:textDirection w:val="lrTb"/>
            <w:noWrap/>
          </w:tcPr>
          <w:p>
            <w:pPr>
              <w:spacing w:line="40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val="zh-CN"/>
              </w:rPr>
              <w:t xml:space="preserve">付款步骤</w:t>
            </w:r>
            <w:r/>
          </w:p>
        </w:tc>
        <w:tc>
          <w:tcPr>
            <w:tcW w:w="2154"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10"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351"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13" w:hRule="exact"/>
        </w:trPr>
        <w:tc>
          <w:tcPr>
            <w:tcW w:w="975"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W w:w="1740" w:type="dxa"/>
            <w:textDirection w:val="lrTb"/>
            <w:noWrap/>
          </w:tcPr>
          <w:p>
            <w:pPr>
              <w:spacing w:line="40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val="zh-CN"/>
              </w:rPr>
              <w:t xml:space="preserve">服务承诺</w:t>
            </w:r>
            <w:r/>
          </w:p>
        </w:tc>
        <w:tc>
          <w:tcPr>
            <w:tcW w:w="2154"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10"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351" w:type="dxa"/>
            <w:vAlign w:val="center"/>
            <w:textDirection w:val="lrTb"/>
            <w:noWrap/>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13" w:hRule="exact"/>
        </w:trPr>
        <w:tc>
          <w:tcPr>
            <w:tcW w:w="975"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3</w:t>
            </w:r>
            <w:r/>
          </w:p>
        </w:tc>
        <w:tc>
          <w:tcPr>
            <w:tcW w:w="1740" w:type="dxa"/>
            <w:textDirection w:val="lrTb"/>
            <w:noWrap/>
          </w:tcPr>
          <w:p>
            <w:pPr>
              <w:spacing w:line="400" w:lineRule="exact"/>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其他商务要求</w:t>
            </w:r>
            <w:r/>
          </w:p>
        </w:tc>
        <w:tc>
          <w:tcPr>
            <w:tcW w:w="2154" w:type="dxa"/>
            <w:vAlign w:val="center"/>
            <w:textDirection w:val="lrTb"/>
            <w:noWrap/>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W w:w="2410" w:type="dxa"/>
            <w:vAlign w:val="center"/>
            <w:textDirection w:val="lrTb"/>
            <w:noWrap/>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W w:w="1351" w:type="dxa"/>
            <w:vAlign w:val="center"/>
            <w:textDirection w:val="lrTb"/>
            <w:noWrap/>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413" w:hRule="exact"/>
        </w:trPr>
        <w:tc>
          <w:tcPr>
            <w:tcW w:w="975"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40"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p>
        </w:tc>
        <w:tc>
          <w:tcPr>
            <w:tcW w:w="2154"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p>
        </w:tc>
        <w:tc>
          <w:tcPr>
            <w:tcW w:w="2410"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p>
        </w:tc>
        <w:tc>
          <w:tcPr>
            <w:tcW w:w="1351"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p>
        </w:tc>
      </w:tr>
    </w:tbl>
    <w:p>
      <w:pPr>
        <w:ind w:firstLine="63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注：供应商的商务条款与采购文件规定的有偏离的，应在此表中说明。</w:t>
      </w:r>
      <w:r/>
    </w:p>
    <w:p>
      <w:pPr>
        <w:ind w:firstLine="63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磋商供应商：（公章）</w:t>
      </w:r>
      <w:r/>
    </w:p>
    <w:p>
      <w:pPr>
        <w:ind w:firstLine="63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法定代表人或代理人（签字或盖章）</w:t>
      </w:r>
      <w:r>
        <w:rPr>
          <w:rFonts w:cs="宋体" w:asciiTheme="minorEastAsia" w:hAnsiTheme="minorEastAsia" w:eastAsiaTheme="minorEastAsia"/>
          <w:bCs/>
          <w:sz w:val="24"/>
          <w:szCs w:val="24"/>
        </w:rPr>
        <w:t xml:space="preserve">：</w:t>
      </w:r>
      <w:r/>
    </w:p>
    <w:p>
      <w:pPr>
        <w:ind w:firstLine="630"/>
        <w:rPr>
          <w:rFonts w:hint="eastAsia" w:cs="宋体" w:asciiTheme="minorEastAsia" w:hAnsiTheme="minorEastAsia" w:eastAsiaTheme="minorEastAsia"/>
          <w:sz w:val="24"/>
          <w:szCs w:val="24"/>
        </w:rPr>
      </w:pPr>
      <w:r>
        <w:rPr>
          <w:rFonts w:cs="宋体" w:asciiTheme="minorEastAsia" w:hAnsiTheme="minorEastAsia" w:eastAsiaTheme="minorEastAsia"/>
          <w:bCs/>
          <w:sz w:val="24"/>
          <w:szCs w:val="24"/>
        </w:rPr>
        <w:t xml:space="preserve">日期:</w:t>
      </w:r>
      <w:bookmarkEnd w:id="49"/>
      <w:r/>
      <w:bookmarkEnd w:id="50"/>
      <w:r/>
      <w:r/>
    </w:p>
    <w:p>
      <w:pPr>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br w:type="page" w:clear="all"/>
      </w:r>
      <w:bookmarkStart w:id="51" w:name="OLE_LINK45"/>
      <w:r/>
      <w:bookmarkStart w:id="52" w:name="OLE_LINK46"/>
      <w:r>
        <w:rPr>
          <w:rFonts w:cs="宋体" w:asciiTheme="minorEastAsia" w:hAnsiTheme="minorEastAsia" w:eastAsiaTheme="minorEastAsia"/>
          <w:b/>
          <w:bCs/>
          <w:sz w:val="24"/>
          <w:szCs w:val="24"/>
        </w:rPr>
        <w:t xml:space="preserve">附件5：针对本项目的人员配置表</w:t>
      </w:r>
      <w:r/>
    </w:p>
    <w:p>
      <w:pPr>
        <w:jc w:val="center"/>
        <w:spacing w:line="360" w:lineRule="auto"/>
        <w:rPr>
          <w:rFonts w:hint="eastAsia" w:cs="宋体" w:asciiTheme="minorEastAsia" w:hAnsiTheme="minorEastAsia" w:eastAsiaTheme="minorEastAsia"/>
          <w:b/>
          <w:bCs/>
          <w:spacing w:val="20"/>
          <w:sz w:val="24"/>
          <w:szCs w:val="24"/>
        </w:rPr>
      </w:pPr>
      <w:r>
        <w:rPr>
          <w:rFonts w:cs="宋体" w:asciiTheme="minorEastAsia" w:hAnsiTheme="minorEastAsia" w:eastAsiaTheme="minorEastAsia"/>
          <w:b/>
          <w:bCs/>
          <w:spacing w:val="20"/>
          <w:sz w:val="24"/>
          <w:szCs w:val="24"/>
        </w:rPr>
        <w:t xml:space="preserve">针对本项目的人员配置表</w:t>
      </w:r>
      <w:r/>
    </w:p>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磋商项目名称：                                          编号：           号             </w:t>
      </w:r>
      <w:r/>
    </w:p>
    <w:tbl>
      <w:tblPr>
        <w:tblW w:w="9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940"/>
        <w:gridCol w:w="720"/>
        <w:gridCol w:w="1013"/>
        <w:gridCol w:w="850"/>
        <w:gridCol w:w="1557"/>
        <w:gridCol w:w="1620"/>
        <w:gridCol w:w="1080"/>
      </w:tblGrid>
      <w:tr>
        <w:trPr>
          <w:trHeight w:val="760"/>
        </w:trPr>
        <w:tc>
          <w:tcPr>
            <w:tcW w:w="688" w:type="dxa"/>
            <w:vAlign w:val="center"/>
            <w:textDirection w:val="lrTb"/>
            <w:noWrap/>
          </w:tcPr>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序号</w:t>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在本项目中负责的岗位（按照采购要求填写）</w:t>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姓名</w:t>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性别</w:t>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年龄</w:t>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学历</w:t>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职称</w:t>
            </w:r>
            <w:r/>
          </w:p>
        </w:tc>
        <w:tc>
          <w:tcPr>
            <w:tcW w:w="108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备注</w:t>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495"/>
        </w:trPr>
        <w:tc>
          <w:tcPr>
            <w:tcW w:w="688"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4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7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13"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5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557"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vAlign w:val="center"/>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80" w:type="dxa"/>
            <w:textDirection w:val="lrTb"/>
            <w:noWrap/>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z w:val="24"/>
          <w:szCs w:val="24"/>
        </w:rPr>
        <w:t xml:space="preserve">磋商供应商（公章）：</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法定代表人或代理人：（签字或盖章）            </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日期：</w:t>
      </w:r>
      <w:r/>
    </w:p>
    <w:p>
      <w:pP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注：1、“项目组人员”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2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2、可参照上述格式自行设计表格。</w:t>
      </w:r>
      <w:bookmarkEnd w:id="51"/>
      <w:r/>
      <w:bookmarkEnd w:id="52"/>
      <w:r/>
      <w:r/>
    </w:p>
    <w:p>
      <w:pP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jc w:val="left"/>
        <w:pageBreakBefore/>
        <w:spacing w:line="360" w:lineRule="auto"/>
        <w:rPr>
          <w:rFonts w:hint="eastAsia" w:cs="宋体" w:asciiTheme="minorEastAsia" w:hAnsiTheme="minorEastAsia" w:eastAsiaTheme="minorEastAsia"/>
          <w:b/>
          <w:sz w:val="24"/>
          <w:szCs w:val="24"/>
        </w:rPr>
        <w:outlineLvl w:val="2"/>
      </w:pPr>
      <w:r>
        <w:rPr>
          <w:rFonts w:cs="宋体" w:asciiTheme="minorEastAsia" w:hAnsiTheme="minorEastAsia" w:eastAsiaTheme="minorEastAsia"/>
          <w:b/>
          <w:bCs/>
          <w:sz w:val="24"/>
          <w:szCs w:val="24"/>
        </w:rPr>
        <w:t xml:space="preserve">附件6：</w:t>
      </w:r>
      <w:r>
        <w:rPr>
          <w:rFonts w:cs="宋体" w:asciiTheme="minorEastAsia" w:hAnsiTheme="minorEastAsia" w:eastAsiaTheme="minorEastAsia"/>
          <w:b/>
          <w:sz w:val="24"/>
          <w:szCs w:val="24"/>
        </w:rPr>
        <w:t xml:space="preserve">类似项目业绩一览表</w:t>
      </w:r>
      <w:r/>
    </w:p>
    <w:p>
      <w:pPr>
        <w:jc w:val="center"/>
        <w:spacing w:line="360" w:lineRule="auto"/>
        <w:rPr>
          <w:rFonts w:hint="eastAsia" w:cs="宋体" w:asciiTheme="minorEastAsia" w:hAnsiTheme="minorEastAsia" w:eastAsiaTheme="minorEastAsia"/>
          <w:b/>
          <w:sz w:val="24"/>
          <w:szCs w:val="24"/>
        </w:rPr>
      </w:pPr>
      <w:r/>
      <w:bookmarkStart w:id="53" w:name="OLE_LINK47"/>
      <w:r/>
      <w:bookmarkStart w:id="54" w:name="OLE_LINK48"/>
      <w:r>
        <w:rPr>
          <w:rFonts w:cs="宋体" w:asciiTheme="minorEastAsia" w:hAnsiTheme="minorEastAsia" w:eastAsiaTheme="minorEastAsia"/>
          <w:b/>
          <w:sz w:val="24"/>
          <w:szCs w:val="24"/>
        </w:rPr>
        <w:t xml:space="preserve">类似项目业绩一览表</w:t>
      </w:r>
      <w:r/>
    </w:p>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pacing w:val="20"/>
          <w:sz w:val="24"/>
          <w:szCs w:val="24"/>
        </w:rPr>
        <w:t xml:space="preserve">采购编号：        号</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9"/>
        <w:gridCol w:w="1074"/>
        <w:gridCol w:w="994"/>
        <w:gridCol w:w="872"/>
        <w:gridCol w:w="1845"/>
        <w:gridCol w:w="1875"/>
        <w:gridCol w:w="1440"/>
      </w:tblGrid>
      <w:tr>
        <w:trPr>
          <w:cantSplit/>
          <w:trHeight w:val="740"/>
        </w:trPr>
        <w:tc>
          <w:tcPr>
            <w:tcW w:w="899"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序号</w:t>
            </w:r>
            <w:r/>
          </w:p>
        </w:tc>
        <w:tc>
          <w:tcPr>
            <w:tcW w:w="1074"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w:t>
            </w:r>
            <w:r/>
          </w:p>
        </w:tc>
        <w:tc>
          <w:tcPr>
            <w:tcW w:w="994"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项目类型</w:t>
            </w:r>
            <w:r/>
          </w:p>
        </w:tc>
        <w:tc>
          <w:tcPr>
            <w:tcW w:w="872"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合同期</w:t>
            </w:r>
            <w:r/>
          </w:p>
        </w:tc>
        <w:tc>
          <w:tcPr>
            <w:tcBorders>
              <w:right w:val="single" w:color="auto" w:sz="4" w:space="0"/>
            </w:tcBorders>
            <w:tcW w:w="1845"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合同金额（万元）</w:t>
            </w:r>
            <w:r/>
          </w:p>
        </w:tc>
        <w:tc>
          <w:tcPr>
            <w:tcBorders>
              <w:left w:val="single" w:color="auto" w:sz="4" w:space="0"/>
              <w:right w:val="single" w:color="auto" w:sz="4" w:space="0"/>
            </w:tcBorders>
            <w:tcW w:w="1875"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甲方联系人及电话</w:t>
            </w:r>
            <w:r/>
          </w:p>
        </w:tc>
        <w:tc>
          <w:tcPr>
            <w:tcW w:w="144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备注</w:t>
            </w:r>
            <w:r/>
          </w:p>
        </w:tc>
      </w:tr>
      <w:tr>
        <w:trPr>
          <w:cantSplit/>
          <w:trHeight w:val="510" w:hRule="exact"/>
        </w:trPr>
        <w:tc>
          <w:tcPr>
            <w:tcW w:w="899"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p>
        </w:tc>
        <w:tc>
          <w:tcPr>
            <w:tcW w:w="107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72"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right w:val="single" w:color="auto" w:sz="4" w:space="0"/>
            </w:tcBorders>
            <w:tcW w:w="184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auto" w:sz="4" w:space="0"/>
              <w:right w:val="single" w:color="auto" w:sz="4" w:space="0"/>
            </w:tcBorders>
            <w:tcW w:w="187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510" w:hRule="exact"/>
        </w:trPr>
        <w:tc>
          <w:tcPr>
            <w:tcW w:w="899"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W w:w="107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72"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right w:val="single" w:color="auto" w:sz="4" w:space="0"/>
            </w:tcBorders>
            <w:tcW w:w="184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auto" w:sz="4" w:space="0"/>
              <w:right w:val="single" w:color="auto" w:sz="4" w:space="0"/>
            </w:tcBorders>
            <w:tcW w:w="187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510" w:hRule="exact"/>
        </w:trPr>
        <w:tc>
          <w:tcPr>
            <w:tcW w:w="899"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p>
        </w:tc>
        <w:tc>
          <w:tcPr>
            <w:tcW w:w="107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72"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right w:val="single" w:color="auto" w:sz="4" w:space="0"/>
            </w:tcBorders>
            <w:tcW w:w="184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auto" w:sz="4" w:space="0"/>
              <w:right w:val="single" w:color="auto" w:sz="4" w:space="0"/>
            </w:tcBorders>
            <w:tcW w:w="187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510" w:hRule="exact"/>
        </w:trPr>
        <w:tc>
          <w:tcPr>
            <w:tcW w:w="899"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W w:w="107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72"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right w:val="single" w:color="auto" w:sz="4" w:space="0"/>
            </w:tcBorders>
            <w:tcW w:w="184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auto" w:sz="4" w:space="0"/>
              <w:right w:val="single" w:color="auto" w:sz="4" w:space="0"/>
            </w:tcBorders>
            <w:tcW w:w="187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510" w:hRule="exact"/>
        </w:trPr>
        <w:tc>
          <w:tcPr>
            <w:tcW w:w="899"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5</w:t>
            </w:r>
            <w:r/>
          </w:p>
        </w:tc>
        <w:tc>
          <w:tcPr>
            <w:tcW w:w="107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72"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right w:val="single" w:color="auto" w:sz="4" w:space="0"/>
            </w:tcBorders>
            <w:tcW w:w="184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auto" w:sz="4" w:space="0"/>
              <w:right w:val="single" w:color="auto" w:sz="4" w:space="0"/>
            </w:tcBorders>
            <w:tcW w:w="187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510" w:hRule="exact"/>
        </w:trPr>
        <w:tc>
          <w:tcPr>
            <w:tcW w:w="899" w:type="dxa"/>
            <w:vAlign w:val="center"/>
            <w:textDirection w:val="tbRlV"/>
            <w:noWrap/>
          </w:tcPr>
          <w:p>
            <w:pPr>
              <w:ind w:left="113" w:right="113"/>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7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4"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72"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right w:val="single" w:color="auto" w:sz="4" w:space="0"/>
            </w:tcBorders>
            <w:tcW w:w="184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auto" w:sz="4" w:space="0"/>
              <w:right w:val="single" w:color="auto" w:sz="4" w:space="0"/>
            </w:tcBorders>
            <w:tcW w:w="1875"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vAlign w:val="center"/>
            <w:textDirection w:val="lrTb"/>
            <w:noWrap/>
          </w:tcPr>
          <w:p>
            <w:pPr>
              <w:ind w:left="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510" w:hRule="exact"/>
        </w:trPr>
        <w:tc>
          <w:tcPr>
            <w:tcW w:w="899"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74"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4"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72"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right w:val="single" w:color="auto" w:sz="4" w:space="0"/>
            </w:tcBorders>
            <w:tcW w:w="1845"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auto" w:sz="4" w:space="0"/>
              <w:right w:val="single" w:color="auto" w:sz="4" w:space="0"/>
            </w:tcBorders>
            <w:tcW w:w="1875"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510" w:hRule="exact"/>
        </w:trPr>
        <w:tc>
          <w:tcPr>
            <w:tcW w:w="899"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74"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4"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872"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right w:val="single" w:color="auto" w:sz="4" w:space="0"/>
            </w:tcBorders>
            <w:tcW w:w="1845"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auto" w:sz="4" w:space="0"/>
              <w:right w:val="single" w:color="auto" w:sz="4" w:space="0"/>
            </w:tcBorders>
            <w:tcW w:w="1875"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val="zh-CN"/>
        </w:rPr>
        <w:t xml:space="preserve">注：供应商应随此表附上相关的业绩证明（根据评分标准）。</w:t>
      </w:r>
      <w:r/>
    </w:p>
    <w:p>
      <w:pPr>
        <w:spacing w:line="360" w:lineRule="auto"/>
        <w:rPr>
          <w:rFonts w:hint="eastAsia" w:cs="宋体" w:asciiTheme="minorEastAsia" w:hAnsiTheme="minorEastAsia" w:eastAsiaTheme="minorEastAsia"/>
          <w:spacing w:val="20"/>
          <w:sz w:val="24"/>
          <w:szCs w:val="24"/>
        </w:rPr>
      </w:pPr>
      <w:r>
        <w:rPr>
          <w:rFonts w:hint="eastAsia" w:cs="宋体" w:asciiTheme="minorEastAsia" w:hAnsiTheme="minorEastAsia" w:eastAsiaTheme="minorEastAsia"/>
          <w:spacing w:val="20"/>
          <w:sz w:val="24"/>
          <w:szCs w:val="24"/>
        </w:rPr>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磋商供应商：（公章）</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法定代表人或代理人：（签字或盖章）                </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日期：   年 月  日</w:t>
      </w:r>
      <w:bookmarkEnd w:id="53"/>
      <w:r/>
      <w:bookmarkEnd w:id="54"/>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left="420" w:firstLine="422"/>
        <w:spacing w:after="120"/>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left="420" w:hanging="420"/>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left="420" w:firstLine="422"/>
        <w:spacing w:after="120"/>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left="420" w:hanging="420"/>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left="420" w:firstLine="422"/>
        <w:spacing w:after="120"/>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left="420" w:hanging="420"/>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lef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rPr>
          <w:rFonts w:hint="eastAsia" w:cs="宋体" w:asciiTheme="minorEastAsia" w:hAnsiTheme="minorEastAsia" w:eastAsiaTheme="minorEastAsia"/>
          <w:b/>
          <w:bCs/>
          <w:sz w:val="24"/>
          <w:szCs w:val="24"/>
        </w:rPr>
      </w:pPr>
      <w:r>
        <w:rPr>
          <w:rFonts w:cs="宋体" w:asciiTheme="minorEastAsia" w:hAnsiTheme="minorEastAsia" w:eastAsiaTheme="minorEastAsia"/>
          <w:b/>
          <w:bCs/>
          <w:spacing w:val="16"/>
          <w:sz w:val="24"/>
          <w:szCs w:val="24"/>
        </w:rPr>
        <w:t xml:space="preserve">附件7：</w:t>
      </w:r>
      <w:r>
        <w:rPr>
          <w:rFonts w:cs="宋体" w:asciiTheme="minorEastAsia" w:hAnsiTheme="minorEastAsia" w:eastAsiaTheme="minorEastAsia"/>
          <w:b/>
          <w:bCs/>
          <w:sz w:val="24"/>
          <w:szCs w:val="24"/>
        </w:rPr>
        <w:t xml:space="preserve">企业投入本项目主要设备一览表</w:t>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center"/>
        <w:rPr>
          <w:rFonts w:hint="eastAsia" w:cs="宋体" w:asciiTheme="minorEastAsia" w:hAnsiTheme="minorEastAsia" w:eastAsiaTheme="minorEastAsia"/>
          <w:b/>
          <w:bCs/>
          <w:sz w:val="24"/>
          <w:szCs w:val="24"/>
        </w:rPr>
      </w:pPr>
      <w:r/>
      <w:bookmarkStart w:id="55" w:name="OLE_LINK49"/>
      <w:r/>
      <w:bookmarkStart w:id="56" w:name="OLE_LINK50"/>
      <w:r>
        <w:rPr>
          <w:rFonts w:cs="宋体" w:asciiTheme="minorEastAsia" w:hAnsiTheme="minorEastAsia" w:eastAsiaTheme="minorEastAsia"/>
          <w:b/>
          <w:bCs/>
          <w:sz w:val="24"/>
          <w:szCs w:val="24"/>
        </w:rPr>
        <w:t xml:space="preserve">企业投入本项目主要设备一览表</w:t>
      </w:r>
      <w:r/>
    </w:p>
    <w:tbl>
      <w:tblPr>
        <w:tblW w:w="8488" w:type="dxa"/>
        <w:jc w:val="center"/>
        <w:tblLayout w:type="fixed"/>
        <w:tblLook w:val="04A0" w:firstRow="1" w:lastRow="0" w:firstColumn="1" w:lastColumn="0" w:noHBand="0" w:noVBand="1"/>
      </w:tblPr>
      <w:tblGrid>
        <w:gridCol w:w="803"/>
        <w:gridCol w:w="2041"/>
        <w:gridCol w:w="1830"/>
        <w:gridCol w:w="990"/>
        <w:gridCol w:w="950"/>
        <w:gridCol w:w="1874"/>
      </w:tblGrid>
      <w:tr>
        <w:trPr>
          <w:jc w:val="center"/>
        </w:trPr>
        <w:tc>
          <w:tcPr>
            <w:tcBorders>
              <w:top w:val="single" w:color="auto" w:sz="6" w:space="0"/>
              <w:left w:val="single" w:color="auto" w:sz="6" w:space="0"/>
              <w:bottom w:val="single" w:color="auto" w:sz="6" w:space="0"/>
              <w:right w:val="single" w:color="auto" w:sz="6" w:space="0"/>
            </w:tcBorders>
            <w:tcW w:w="803"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041"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名称</w:t>
            </w:r>
            <w:r/>
          </w:p>
        </w:tc>
        <w:tc>
          <w:tcPr>
            <w:tcBorders>
              <w:top w:val="single" w:color="auto" w:sz="6" w:space="0"/>
              <w:left w:val="single" w:color="auto" w:sz="6" w:space="0"/>
              <w:bottom w:val="single" w:color="auto" w:sz="6" w:space="0"/>
              <w:right w:val="single" w:color="auto" w:sz="6" w:space="0"/>
            </w:tcBorders>
            <w:tcW w:w="1830"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型号、规格</w:t>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单位</w:t>
            </w:r>
            <w:r/>
          </w:p>
        </w:tc>
        <w:tc>
          <w:tcPr>
            <w:tcBorders>
              <w:top w:val="single" w:color="auto" w:sz="6" w:space="0"/>
              <w:left w:val="single" w:color="auto" w:sz="6" w:space="0"/>
              <w:bottom w:val="single" w:color="auto" w:sz="6" w:space="0"/>
              <w:right w:val="single" w:color="auto" w:sz="6" w:space="0"/>
            </w:tcBorders>
            <w:tcW w:w="950"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数量</w:t>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备注（自有/租赁/新购）</w:t>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Pr>
        <w:tc>
          <w:tcPr>
            <w:tcBorders>
              <w:top w:val="single" w:color="auto" w:sz="6" w:space="0"/>
              <w:left w:val="single" w:color="auto" w:sz="6" w:space="0"/>
              <w:bottom w:val="single" w:color="auto" w:sz="6" w:space="0"/>
              <w:right w:val="single" w:color="auto" w:sz="6" w:space="0"/>
            </w:tcBorders>
            <w:tcW w:w="803"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041"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3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9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950"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874" w:type="dxa"/>
            <w:textDirection w:val="lrTb"/>
            <w:noWrap/>
          </w:tcPr>
          <w:p>
            <w:pPr>
              <w:jc w:val="center"/>
              <w:spacing w:line="44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bl>
    <w:p>
      <w:pP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磋商供应商：（公章）</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法定代表人或代理人：（签字或盖章）                </w:t>
      </w:r>
      <w:r/>
    </w:p>
    <w:p>
      <w:pPr>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日期：   年 月  日</w:t>
      </w:r>
      <w:r/>
    </w:p>
    <w:p>
      <w:pPr>
        <w:spacing w:line="360" w:lineRule="auto"/>
        <w:rPr>
          <w:rFonts w:hint="eastAsia" w:cs="宋体" w:asciiTheme="minorEastAsia" w:hAnsiTheme="minorEastAsia" w:eastAsiaTheme="minorEastAsia"/>
          <w:b/>
          <w:sz w:val="24"/>
          <w:szCs w:val="24"/>
        </w:rPr>
        <w:outlineLvl w:val="1"/>
      </w:pPr>
      <w:r>
        <w:rPr>
          <w:rFonts w:cs="宋体" w:asciiTheme="minorEastAsia" w:hAnsiTheme="minorEastAsia" w:eastAsiaTheme="minorEastAsia"/>
          <w:b/>
          <w:sz w:val="24"/>
          <w:szCs w:val="24"/>
        </w:rPr>
        <w:br w:type="page" w:clear="all"/>
      </w:r>
      <w:bookmarkEnd w:id="55"/>
      <w:r/>
      <w:bookmarkEnd w:id="56"/>
      <w:r>
        <w:rPr>
          <w:rFonts w:cs="宋体" w:asciiTheme="minorEastAsia" w:hAnsiTheme="minorEastAsia" w:eastAsiaTheme="minorEastAsia"/>
          <w:b/>
          <w:bCs/>
          <w:sz w:val="24"/>
          <w:szCs w:val="24"/>
        </w:rPr>
        <w:t xml:space="preserve">附件8：</w:t>
      </w:r>
      <w:r>
        <w:rPr>
          <w:rFonts w:cs="宋体" w:asciiTheme="minorEastAsia" w:hAnsiTheme="minorEastAsia" w:eastAsiaTheme="minorEastAsia"/>
          <w:b/>
          <w:sz w:val="24"/>
          <w:szCs w:val="24"/>
        </w:rPr>
        <w:t xml:space="preserve">服务方案</w:t>
      </w:r>
      <w:r/>
    </w:p>
    <w:p>
      <w:pPr>
        <w:jc w:val="center"/>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服务方案</w:t>
      </w:r>
      <w:r/>
    </w:p>
    <w:tbl>
      <w:tblPr>
        <w:tblW w:w="8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765"/>
      </w:tblGrid>
      <w:tr>
        <w:trPr>
          <w:jc w:val="center"/>
          <w:trHeight w:val="1152"/>
        </w:trPr>
        <w:tc>
          <w:tcPr>
            <w:tcW w:w="8765" w:type="dxa"/>
            <w:textDirection w:val="lrTb"/>
            <w:noWrap/>
          </w:tcPr>
          <w:p>
            <w:pPr>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提示：</w:t>
            </w:r>
            <w:r/>
          </w:p>
          <w:p>
            <w:pPr>
              <w:ind w:right="240"/>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1、供应商应根据本次采购项目要求，对所投服务进行详细的说明与描述。</w:t>
            </w:r>
            <w:r/>
          </w:p>
          <w:p>
            <w:pPr>
              <w:ind w:right="24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bCs/>
                <w:sz w:val="24"/>
                <w:szCs w:val="24"/>
              </w:rPr>
              <w:t xml:space="preserve">2、磋商供应商</w:t>
            </w:r>
            <w:r>
              <w:rPr>
                <w:rFonts w:cs="宋体" w:asciiTheme="minorEastAsia" w:hAnsiTheme="minorEastAsia" w:eastAsiaTheme="minorEastAsia"/>
                <w:sz w:val="24"/>
                <w:szCs w:val="24"/>
              </w:rPr>
              <w:t xml:space="preserve">可根据自身情况编写，本页不够可另加页附后。</w:t>
            </w:r>
            <w:r/>
          </w:p>
        </w:tc>
      </w:tr>
      <w:tr>
        <w:trPr>
          <w:jc w:val="center"/>
          <w:trHeight w:val="8594"/>
        </w:trPr>
        <w:tc>
          <w:tcPr>
            <w:tcW w:w="8765" w:type="dxa"/>
            <w:textDirection w:val="lrTb"/>
            <w:noWrap/>
          </w:tcPr>
          <w:p>
            <w:pPr>
              <w:ind w:right="24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p>
      <w:pPr>
        <w:ind w:firstLine="250"/>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磋商供应商：（公章）</w:t>
      </w:r>
      <w:r/>
    </w:p>
    <w:p>
      <w:pPr>
        <w:ind w:firstLine="21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法定代表人或代理人：（签字或盖章）</w:t>
      </w:r>
      <w:r/>
    </w:p>
    <w:p>
      <w:pPr>
        <w:ind w:firstLine="21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      年    月    日</w:t>
      </w:r>
      <w:r/>
    </w:p>
    <w:p>
      <w:pPr>
        <w:spacing w:line="360" w:lineRule="auto"/>
        <w:rPr>
          <w:rFonts w:hint="eastAsia" w:cs="宋体" w:asciiTheme="minorEastAsia" w:hAnsiTheme="minorEastAsia" w:eastAsiaTheme="minorEastAsia"/>
          <w:spacing w:val="20"/>
          <w:sz w:val="24"/>
          <w:szCs w:val="24"/>
        </w:rPr>
      </w:pPr>
      <w:r>
        <w:rPr>
          <w:rFonts w:hint="eastAsia" w:cs="宋体" w:asciiTheme="minorEastAsia" w:hAnsiTheme="minorEastAsia" w:eastAsiaTheme="minorEastAsia"/>
          <w:spacing w:val="20"/>
          <w:sz w:val="24"/>
          <w:szCs w:val="24"/>
        </w:rPr>
      </w:r>
      <w:r/>
    </w:p>
    <w:p>
      <w:pPr>
        <w:jc w:val="left"/>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left"/>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br w:type="page" w:clear="all"/>
      </w:r>
      <w:r/>
    </w:p>
    <w:p>
      <w:pPr>
        <w:jc w:val="left"/>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附件9：资格证明文件（格式为参考，磋商供应商可参照下述格式自制表格，但至少应包括下述格式中的内容，没有参考格式的则可根据情况自行编制）</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b/>
          <w:sz w:val="24"/>
          <w:szCs w:val="24"/>
        </w:rPr>
        <w:outlineLvl w:val="1"/>
      </w:pPr>
      <w:r>
        <w:rPr>
          <w:rFonts w:cs="宋体" w:asciiTheme="minorEastAsia" w:hAnsiTheme="minorEastAsia" w:eastAsiaTheme="minorEastAsia"/>
          <w:b/>
          <w:sz w:val="24"/>
          <w:szCs w:val="24"/>
        </w:rPr>
        <w:t xml:space="preserve">1.关于资格文件的声明函</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b/>
          <w:bCs/>
          <w:sz w:val="24"/>
          <w:szCs w:val="24"/>
        </w:rPr>
      </w:pPr>
      <w:r/>
      <w:bookmarkStart w:id="57" w:name="OLE_LINK36"/>
      <w:r/>
      <w:bookmarkStart w:id="58" w:name="OLE_LINK35"/>
      <w:r/>
      <w:r/>
    </w:p>
    <w:p>
      <w:pPr>
        <w:ind w:firstLine="420"/>
        <w:jc w:val="center"/>
        <w:spacing w:line="360" w:lineRule="auto"/>
        <w:rPr>
          <w:rFonts w:hint="eastAsia" w:cs="宋体" w:asciiTheme="minorEastAsia" w:hAnsiTheme="minorEastAsia" w:eastAsiaTheme="minorEastAsia"/>
          <w:b/>
          <w:bCs/>
          <w:sz w:val="24"/>
          <w:szCs w:val="24"/>
        </w:rPr>
        <w:outlineLvl w:val="2"/>
      </w:pPr>
      <w:r>
        <w:rPr>
          <w:rFonts w:cs="宋体" w:asciiTheme="minorEastAsia" w:hAnsiTheme="minorEastAsia" w:eastAsiaTheme="minorEastAsia"/>
          <w:b/>
          <w:bCs/>
          <w:sz w:val="24"/>
          <w:szCs w:val="24"/>
        </w:rPr>
        <w:t xml:space="preserve">关于资格文件的声明函</w:t>
      </w:r>
      <w:r/>
    </w:p>
    <w:p>
      <w:pPr>
        <w:ind w:firstLine="24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u w:val="single"/>
        </w:rPr>
        <w:t xml:space="preserve">（代理机构名称）</w:t>
      </w:r>
      <w:r>
        <w:rPr>
          <w:rFonts w:cs="宋体" w:asciiTheme="minorEastAsia" w:hAnsiTheme="minorEastAsia" w:eastAsiaTheme="minorEastAsia"/>
          <w:sz w:val="24"/>
          <w:szCs w:val="24"/>
        </w:rPr>
        <w:t xml:space="preserve">：</w:t>
      </w:r>
      <w:r/>
    </w:p>
    <w:p>
      <w:pPr>
        <w:ind w:firstLine="66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本公司愿就由贵公司组织实施的编号为</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2940"/>
        <w:jc w:val="left"/>
        <w:spacing w:line="360" w:lineRule="auto"/>
        <w:tabs>
          <w:tab w:val="left" w:pos="324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磋商供应商：（公章）</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ab/>
      </w:r>
      <w:r>
        <w:rPr>
          <w:rFonts w:cs="宋体" w:asciiTheme="minorEastAsia" w:hAnsiTheme="minorEastAsia" w:eastAsiaTheme="minorEastAsia"/>
          <w:sz w:val="24"/>
          <w:szCs w:val="24"/>
        </w:rPr>
        <w:tab/>
      </w:r>
      <w:r>
        <w:rPr>
          <w:rFonts w:cs="宋体" w:asciiTheme="minorEastAsia" w:hAnsiTheme="minorEastAsia" w:eastAsiaTheme="minorEastAsia"/>
          <w:sz w:val="24"/>
          <w:szCs w:val="24"/>
        </w:rPr>
        <w:tab/>
      </w:r>
      <w:r>
        <w:rPr>
          <w:rFonts w:cs="宋体" w:asciiTheme="minorEastAsia" w:hAnsiTheme="minorEastAsia" w:eastAsiaTheme="minorEastAsia"/>
          <w:sz w:val="24"/>
          <w:szCs w:val="24"/>
        </w:rPr>
        <w:tab/>
        <w:t xml:space="preserve">        法定代表人或代理人：（签字或盖章）</w:t>
      </w:r>
      <w:r/>
    </w:p>
    <w:p>
      <w:pPr>
        <w:ind w:left="1700" w:firstLine="425"/>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日期：      年</w:t>
      </w:r>
      <w:r>
        <w:rPr>
          <w:rFonts w:cs="宋体" w:asciiTheme="minorEastAsia" w:hAnsiTheme="minorEastAsia" w:eastAsiaTheme="minorEastAsia"/>
          <w:sz w:val="24"/>
          <w:szCs w:val="24"/>
        </w:rPr>
        <w:tab/>
        <w:t xml:space="preserve"> 月 </w:t>
      </w:r>
      <w:r>
        <w:rPr>
          <w:rFonts w:cs="宋体" w:asciiTheme="minorEastAsia" w:hAnsiTheme="minorEastAsia" w:eastAsiaTheme="minorEastAsia"/>
          <w:sz w:val="24"/>
          <w:szCs w:val="24"/>
        </w:rPr>
        <w:tab/>
        <w:t xml:space="preserve">日</w:t>
      </w:r>
      <w:bookmarkEnd w:id="57"/>
      <w:r/>
      <w:bookmarkEnd w:id="58"/>
      <w:r/>
      <w:r/>
    </w:p>
    <w:p>
      <w:pPr>
        <w:jc w:val="left"/>
        <w:spacing w:line="360" w:lineRule="auto"/>
        <w:rPr>
          <w:rFonts w:hint="eastAsia" w:cs="宋体" w:asciiTheme="minorEastAsia" w:hAnsiTheme="minorEastAsia" w:eastAsiaTheme="minorEastAsia"/>
          <w:b/>
          <w:sz w:val="24"/>
          <w:szCs w:val="24"/>
        </w:rPr>
        <w:outlineLvl w:val="1"/>
      </w:pPr>
      <w:r>
        <w:rPr>
          <w:rFonts w:cs="宋体" w:asciiTheme="minorEastAsia" w:hAnsiTheme="minorEastAsia" w:eastAsiaTheme="minorEastAsia"/>
          <w:sz w:val="24"/>
          <w:szCs w:val="24"/>
        </w:rPr>
        <w:br w:type="page" w:clear="all"/>
      </w:r>
      <w:r>
        <w:rPr>
          <w:rFonts w:cs="宋体" w:asciiTheme="minorEastAsia" w:hAnsiTheme="minorEastAsia" w:eastAsiaTheme="minorEastAsia"/>
          <w:b/>
          <w:sz w:val="24"/>
          <w:szCs w:val="24"/>
        </w:rPr>
        <w:t xml:space="preserve">2.磋商供应商情况表</w:t>
      </w:r>
      <w:r/>
    </w:p>
    <w:p>
      <w:pPr>
        <w:jc w:val="lef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420"/>
        <w:jc w:val="center"/>
        <w:spacing w:line="360" w:lineRule="auto"/>
        <w:rPr>
          <w:rFonts w:hint="eastAsia" w:cs="宋体" w:asciiTheme="minorEastAsia" w:hAnsiTheme="minorEastAsia" w:eastAsiaTheme="minorEastAsia"/>
          <w:b/>
          <w:bCs/>
          <w:sz w:val="24"/>
          <w:szCs w:val="24"/>
        </w:rPr>
      </w:pPr>
      <w:r/>
      <w:bookmarkStart w:id="59" w:name="OLE_LINK37"/>
      <w:r/>
      <w:bookmarkStart w:id="60" w:name="OLE_LINK38"/>
      <w:r>
        <w:rPr>
          <w:rFonts w:cs="宋体" w:asciiTheme="minorEastAsia" w:hAnsiTheme="minorEastAsia" w:eastAsiaTheme="minorEastAsia"/>
          <w:b/>
          <w:bCs/>
          <w:sz w:val="24"/>
          <w:szCs w:val="24"/>
        </w:rPr>
        <w:t xml:space="preserve">磋商供应商情况表</w:t>
      </w:r>
      <w:r/>
    </w:p>
    <w:p>
      <w:pPr>
        <w:spacing w:line="360" w:lineRule="auto"/>
        <w:rPr>
          <w:rFonts w:hint="eastAsia" w:cs="宋体" w:asciiTheme="minorEastAsia" w:hAnsiTheme="minorEastAsia" w:eastAsiaTheme="minorEastAsia"/>
          <w:sz w:val="24"/>
          <w:szCs w:val="24"/>
          <w:u w:val="single"/>
        </w:rPr>
      </w:pPr>
      <w:r>
        <w:rPr>
          <w:rFonts w:cs="宋体" w:asciiTheme="minorEastAsia" w:hAnsiTheme="minorEastAsia" w:eastAsiaTheme="minorEastAsia"/>
          <w:sz w:val="24"/>
          <w:szCs w:val="24"/>
        </w:rPr>
        <w:t xml:space="preserve">单位名称（盖章）：</w:t>
      </w:r>
      <w:r/>
    </w:p>
    <w:tbl>
      <w:tblPr>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法定代表人（负责人）</w:t>
            </w:r>
            <w:r/>
          </w:p>
        </w:tc>
        <w:tc>
          <w:tcPr>
            <w:tcW w:w="180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8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成立日期</w:t>
            </w:r>
            <w:r/>
          </w:p>
        </w:tc>
        <w:tc>
          <w:tcPr>
            <w:tcW w:w="234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jc w:val="center"/>
          <w:trHeight w:val="473"/>
        </w:trPr>
        <w:tc>
          <w:tcPr>
            <w:tcW w:w="2988"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企业地址</w:t>
            </w:r>
            <w:r/>
          </w:p>
        </w:tc>
        <w:tc>
          <w:tcPr>
            <w:tcW w:w="180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8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注册资本</w:t>
            </w:r>
            <w:r/>
          </w:p>
        </w:tc>
        <w:tc>
          <w:tcPr>
            <w:tcW w:w="2340" w:type="dxa"/>
            <w:vAlign w:val="center"/>
            <w:textDirection w:val="lrTb"/>
            <w:noWrap/>
          </w:tcPr>
          <w:p>
            <w:pPr>
              <w:ind w:firstLine="126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万元</w:t>
            </w:r>
            <w:r/>
          </w:p>
        </w:tc>
      </w:tr>
      <w:tr>
        <w:trPr>
          <w:cantSplit/>
          <w:jc w:val="center"/>
          <w:trHeight w:val="463"/>
        </w:trPr>
        <w:tc>
          <w:tcPr>
            <w:tcW w:w="2988"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经营范围</w:t>
            </w:r>
            <w:r/>
          </w:p>
        </w:tc>
        <w:tc>
          <w:tcPr>
            <w:gridSpan w:val="3"/>
            <w:tcW w:w="612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jc w:val="center"/>
        </w:trPr>
        <w:tc>
          <w:tcPr>
            <w:tcW w:w="2988"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职工人数</w:t>
            </w:r>
            <w:r/>
          </w:p>
        </w:tc>
        <w:tc>
          <w:tcPr>
            <w:tcW w:w="180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8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其中：中高级</w:t>
            </w:r>
            <w:r/>
          </w:p>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以上职称的人数</w:t>
            </w:r>
            <w:r/>
          </w:p>
        </w:tc>
        <w:tc>
          <w:tcPr>
            <w:tcW w:w="234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jc w:val="center"/>
          <w:trHeight w:val="487"/>
        </w:trPr>
        <w:tc>
          <w:tcPr>
            <w:tcW w:w="2988"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资产总计</w:t>
            </w:r>
            <w:r/>
          </w:p>
        </w:tc>
        <w:tc>
          <w:tcPr>
            <w:tcW w:w="180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万元</w:t>
            </w:r>
            <w:r/>
          </w:p>
        </w:tc>
        <w:tc>
          <w:tcPr>
            <w:tcW w:w="198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净资产</w:t>
            </w:r>
            <w:r/>
          </w:p>
        </w:tc>
        <w:tc>
          <w:tcPr>
            <w:tcW w:w="2340" w:type="dxa"/>
            <w:vAlign w:val="center"/>
            <w:textDirection w:val="lrTb"/>
            <w:noWrap/>
          </w:tcPr>
          <w:p>
            <w:pPr>
              <w:ind w:right="240"/>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万元</w:t>
            </w:r>
            <w:r/>
          </w:p>
        </w:tc>
      </w:tr>
      <w:tr>
        <w:trPr>
          <w:cantSplit/>
          <w:jc w:val="center"/>
        </w:trPr>
        <w:tc>
          <w:tcPr>
            <w:tcW w:w="2988"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股东权益</w:t>
            </w:r>
            <w:r/>
          </w:p>
        </w:tc>
        <w:tc>
          <w:tcPr>
            <w:tcW w:w="180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万元</w:t>
            </w:r>
            <w:r/>
          </w:p>
        </w:tc>
        <w:tc>
          <w:tcPr>
            <w:tcW w:w="198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销售收入</w:t>
            </w:r>
            <w:r/>
          </w:p>
        </w:tc>
        <w:tc>
          <w:tcPr>
            <w:tcW w:w="2340" w:type="dxa"/>
            <w:vAlign w:val="center"/>
            <w:textDirection w:val="lrTb"/>
            <w:noWrap/>
          </w:tcPr>
          <w:p>
            <w:pPr>
              <w:ind w:firstLine="210"/>
              <w:spacing w:line="360" w:lineRule="auto"/>
              <w:tabs>
                <w:tab w:val="left" w:pos="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2024年  万元</w:t>
            </w:r>
            <w:r/>
          </w:p>
        </w:tc>
      </w:tr>
      <w:tr>
        <w:trPr>
          <w:cantSplit/>
          <w:jc w:val="center"/>
          <w:trHeight w:val="473"/>
        </w:trPr>
        <w:tc>
          <w:tcPr>
            <w:tcW w:w="2988"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实现利润</w:t>
            </w:r>
            <w:r/>
          </w:p>
        </w:tc>
        <w:tc>
          <w:tcPr>
            <w:gridSpan w:val="3"/>
            <w:tcW w:w="612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2024年 万元      </w:t>
            </w:r>
            <w:r/>
          </w:p>
        </w:tc>
      </w:tr>
      <w:tr>
        <w:trPr>
          <w:cantSplit/>
          <w:jc w:val="center"/>
        </w:trPr>
        <w:tc>
          <w:tcPr>
            <w:tcW w:w="2988"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营业面积</w:t>
            </w:r>
            <w:r/>
          </w:p>
        </w:tc>
        <w:tc>
          <w:tcPr>
            <w:tcW w:w="180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平方米</w:t>
            </w:r>
            <w:r/>
          </w:p>
        </w:tc>
        <w:tc>
          <w:tcPr>
            <w:tcW w:w="198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其中：</w:t>
            </w:r>
            <w:r/>
          </w:p>
        </w:tc>
        <w:tc>
          <w:tcPr>
            <w:tcW w:w="2340" w:type="dxa"/>
            <w:vAlign w:val="center"/>
            <w:textDirection w:val="lrTb"/>
            <w:noWrap/>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自有面积   平方米</w:t>
            </w:r>
            <w:r/>
          </w:p>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承租面积   平方米</w:t>
            </w:r>
            <w:r/>
          </w:p>
        </w:tc>
      </w:tr>
      <w:tr>
        <w:trPr>
          <w:cantSplit/>
          <w:jc w:val="center"/>
        </w:trPr>
        <w:tc>
          <w:tcPr>
            <w:tcW w:w="2988" w:type="dxa"/>
            <w:textDirection w:val="lrTb"/>
            <w:noWrap/>
          </w:tcPr>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近三年来完成或正在履行的重大合同情况</w:t>
            </w:r>
            <w:r/>
          </w:p>
        </w:tc>
        <w:tc>
          <w:tcPr>
            <w:gridSpan w:val="3"/>
            <w:tcW w:w="6120" w:type="dxa"/>
            <w:textDirection w:val="lrTb"/>
            <w:noWrap/>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jc w:val="center"/>
        </w:trPr>
        <w:tc>
          <w:tcPr>
            <w:tcW w:w="2988" w:type="dxa"/>
            <w:textDirection w:val="lrTb"/>
            <w:noWrap/>
          </w:tcPr>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最近3年内在经营过程中受到何种奖励或处分</w:t>
            </w:r>
            <w:r/>
          </w:p>
        </w:tc>
        <w:tc>
          <w:tcPr>
            <w:gridSpan w:val="3"/>
            <w:tcW w:w="6120" w:type="dxa"/>
            <w:textDirection w:val="lrTb"/>
            <w:noWrap/>
          </w:tcPr>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（包括财政、工商、税务、物价、技监部门稽查情况和结果）</w:t>
            </w:r>
            <w:r/>
          </w:p>
        </w:tc>
      </w:tr>
      <w:tr>
        <w:trPr>
          <w:cantSplit/>
          <w:jc w:val="center"/>
        </w:trPr>
        <w:tc>
          <w:tcPr>
            <w:tcW w:w="2988" w:type="dxa"/>
            <w:textDirection w:val="lrTb"/>
            <w:noWrap/>
          </w:tcPr>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最近3年内有无因售假、售劣或是其他原因被消费者投诉或起诉的情况及说明</w:t>
            </w:r>
            <w:r/>
          </w:p>
        </w:tc>
        <w:tc>
          <w:tcPr>
            <w:gridSpan w:val="3"/>
            <w:tcW w:w="6120" w:type="dxa"/>
            <w:textDirection w:val="lrTb"/>
            <w:noWrap/>
          </w:tcPr>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（包括解决方式和结果）</w:t>
            </w:r>
            <w:r/>
          </w:p>
        </w:tc>
      </w:tr>
      <w:tr>
        <w:trPr>
          <w:cantSplit/>
          <w:jc w:val="center"/>
        </w:trPr>
        <w:tc>
          <w:tcPr>
            <w:tcW w:w="2988" w:type="dxa"/>
            <w:textDirection w:val="lrTb"/>
            <w:noWrap/>
          </w:tcPr>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参加政府采购活动前三年内，在经营活动中有无重大违法记录情况及说明</w:t>
            </w:r>
            <w:r/>
          </w:p>
        </w:tc>
        <w:tc>
          <w:tcPr>
            <w:gridSpan w:val="3"/>
            <w:tcW w:w="6120" w:type="dxa"/>
            <w:textDirection w:val="lrTb"/>
            <w:noWrap/>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jc w:val="center"/>
          <w:trHeight w:val="485"/>
        </w:trPr>
        <w:tc>
          <w:tcPr>
            <w:tcW w:w="2988" w:type="dxa"/>
            <w:textDirection w:val="lrTb"/>
            <w:noWrap/>
          </w:tcPr>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其他需要说明的情况</w:t>
            </w:r>
            <w:r/>
          </w:p>
        </w:tc>
        <w:tc>
          <w:tcPr>
            <w:gridSpan w:val="3"/>
            <w:tcW w:w="6120" w:type="dxa"/>
            <w:textDirection w:val="lrTb"/>
            <w:noWrap/>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ind w:firstLine="200"/>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bookmarkEnd w:id="59"/>
      <w:r/>
      <w:bookmarkEnd w:id="60"/>
      <w:r/>
      <w:r/>
    </w:p>
    <w:p>
      <w:pPr>
        <w:ind w:firstLine="200"/>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200"/>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pageBreakBefore/>
        <w:spacing w:line="360" w:lineRule="auto"/>
        <w:rPr>
          <w:rFonts w:hint="eastAsia" w:cs="宋体" w:asciiTheme="minorEastAsia" w:hAnsiTheme="minorEastAsia" w:eastAsiaTheme="minorEastAsia"/>
          <w:b/>
          <w:sz w:val="24"/>
          <w:szCs w:val="24"/>
          <w:lang w:val="zh-CN"/>
        </w:rPr>
        <w:outlineLvl w:val="2"/>
      </w:pPr>
      <w:r/>
      <w:bookmarkStart w:id="61" w:name="OLE_LINK42"/>
      <w:r/>
      <w:bookmarkStart w:id="62" w:name="OLE_LINK41"/>
      <w:r>
        <w:rPr>
          <w:rFonts w:cs="宋体" w:asciiTheme="minorEastAsia" w:hAnsiTheme="minorEastAsia" w:eastAsiaTheme="minorEastAsia"/>
          <w:b/>
          <w:sz w:val="24"/>
          <w:szCs w:val="24"/>
          <w:lang w:val="zh-CN"/>
        </w:rPr>
        <w:t xml:space="preserve">附件</w:t>
      </w:r>
      <w:r>
        <w:rPr>
          <w:rFonts w:cs="宋体" w:asciiTheme="minorEastAsia" w:hAnsiTheme="minorEastAsia" w:eastAsiaTheme="minorEastAsia"/>
          <w:b/>
          <w:sz w:val="24"/>
          <w:szCs w:val="24"/>
        </w:rPr>
        <w:t xml:space="preserve">10</w:t>
      </w:r>
      <w:r>
        <w:rPr>
          <w:rFonts w:cs="宋体" w:asciiTheme="minorEastAsia" w:hAnsiTheme="minorEastAsia" w:eastAsiaTheme="minorEastAsia"/>
          <w:b/>
          <w:sz w:val="24"/>
          <w:szCs w:val="24"/>
          <w:lang w:val="zh-CN"/>
        </w:rPr>
        <w:t xml:space="preserve">：安全承诺责任书</w:t>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center"/>
        <w:spacing w:line="360" w:lineRule="auto"/>
        <w:rPr>
          <w:rFonts w:hint="eastAsia" w:cs="宋体" w:asciiTheme="minorEastAsia" w:hAnsiTheme="minorEastAsia" w:eastAsiaTheme="minorEastAsia"/>
          <w:b/>
          <w:sz w:val="24"/>
          <w:szCs w:val="24"/>
          <w:lang w:val="zh-CN"/>
        </w:rPr>
      </w:pPr>
      <w:r>
        <w:rPr>
          <w:rFonts w:cs="宋体" w:asciiTheme="minorEastAsia" w:hAnsiTheme="minorEastAsia" w:eastAsiaTheme="minorEastAsia"/>
          <w:b/>
          <w:sz w:val="24"/>
          <w:szCs w:val="24"/>
          <w:lang w:val="zh-CN"/>
        </w:rPr>
        <w:t xml:space="preserve">安全承诺责任书</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u w:val="single"/>
        </w:rPr>
      </w:pPr>
      <w:r>
        <w:rPr>
          <w:rFonts w:cs="宋体" w:asciiTheme="minorEastAsia" w:hAnsiTheme="minorEastAsia" w:eastAsiaTheme="minorEastAsia"/>
          <w:sz w:val="24"/>
          <w:szCs w:val="24"/>
        </w:rPr>
        <w:t xml:space="preserve">致：</w:t>
      </w:r>
      <w:r>
        <w:rPr>
          <w:rFonts w:cs="宋体" w:asciiTheme="minorEastAsia" w:hAnsiTheme="minorEastAsia" w:eastAsiaTheme="minorEastAsia"/>
          <w:sz w:val="24"/>
          <w:szCs w:val="24"/>
          <w:u w:val="single"/>
        </w:rPr>
        <w:t xml:space="preserve">               （采购单位）   </w:t>
      </w:r>
      <w:r/>
    </w:p>
    <w:p>
      <w:pP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如我单位成交，我方将认真履行本次采购项目的所有承诺，我方愿承担所聘全部人员的人身安全及设备的财产安全的全部责任，一旦发生安全问题，均由我方全权负责。</w:t>
      </w:r>
      <w:r/>
    </w:p>
    <w:p>
      <w:pPr>
        <w:ind w:firstLine="21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21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21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供应商：（公章）</w:t>
      </w:r>
      <w:r/>
    </w:p>
    <w:p>
      <w:pPr>
        <w:ind w:firstLine="21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法定代表人或代理人：（签字或盖章）</w:t>
      </w:r>
      <w:r/>
    </w:p>
    <w:p>
      <w:pPr>
        <w:ind w:firstLine="21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    年   月   日</w:t>
      </w:r>
      <w:r/>
    </w:p>
    <w:p>
      <w:pPr>
        <w:spacing w:line="360" w:lineRule="auto"/>
        <w:widowControl/>
        <w:rPr>
          <w:rFonts w:hint="eastAsia" w:cs="宋体" w:asciiTheme="minorEastAsia" w:hAnsiTheme="minorEastAsia" w:eastAsiaTheme="minorEastAsia"/>
          <w:b/>
          <w:bCs/>
          <w:sz w:val="24"/>
          <w:szCs w:val="24"/>
          <w:lang w:val="zh-CN"/>
        </w:rPr>
        <w:outlineLvl w:val="1"/>
      </w:pPr>
      <w:r>
        <w:rPr>
          <w:rFonts w:cs="宋体" w:asciiTheme="minorEastAsia" w:hAnsiTheme="minorEastAsia" w:eastAsiaTheme="minorEastAsia"/>
          <w:b/>
          <w:bCs/>
          <w:sz w:val="24"/>
          <w:szCs w:val="24"/>
          <w:lang w:val="zh-CN"/>
        </w:rPr>
        <w:br w:type="page" w:clear="all"/>
      </w:r>
      <w:r>
        <w:rPr>
          <w:rFonts w:cs="宋体" w:asciiTheme="minorEastAsia" w:hAnsiTheme="minorEastAsia" w:eastAsiaTheme="minorEastAsia"/>
          <w:b/>
          <w:bCs/>
          <w:sz w:val="24"/>
          <w:szCs w:val="24"/>
          <w:lang w:val="zh-CN"/>
        </w:rPr>
        <w:t xml:space="preserve">附件</w:t>
      </w:r>
      <w:r>
        <w:rPr>
          <w:rFonts w:cs="宋体" w:asciiTheme="minorEastAsia" w:hAnsiTheme="minorEastAsia" w:eastAsiaTheme="minorEastAsia"/>
          <w:b/>
          <w:bCs/>
          <w:sz w:val="24"/>
          <w:szCs w:val="24"/>
        </w:rPr>
        <w:t xml:space="preserve">11</w:t>
      </w:r>
      <w:r>
        <w:rPr>
          <w:rFonts w:cs="宋体" w:asciiTheme="minorEastAsia" w:hAnsiTheme="minorEastAsia" w:eastAsiaTheme="minorEastAsia"/>
          <w:b/>
          <w:bCs/>
          <w:sz w:val="24"/>
          <w:szCs w:val="24"/>
          <w:lang w:val="zh-CN"/>
        </w:rPr>
        <w:t xml:space="preserve">：质量保证书</w:t>
      </w:r>
      <w:r/>
    </w:p>
    <w:p>
      <w:pPr>
        <w:spacing w:line="360" w:lineRule="auto"/>
        <w:widowControl/>
        <w:rPr>
          <w:rFonts w:hint="eastAsia" w:cs="宋体" w:asciiTheme="minorEastAsia" w:hAnsiTheme="minorEastAsia" w:eastAsiaTheme="minorEastAsia"/>
          <w:sz w:val="24"/>
          <w:szCs w:val="24"/>
        </w:rPr>
        <w:outlineLvl w:val="1"/>
      </w:pPr>
      <w:r>
        <w:rPr>
          <w:rFonts w:hint="eastAsia" w:cs="宋体" w:asciiTheme="minorEastAsia" w:hAnsiTheme="minorEastAsia" w:eastAsiaTheme="minorEastAsia"/>
          <w:sz w:val="24"/>
          <w:szCs w:val="24"/>
        </w:rPr>
      </w:r>
      <w:r/>
    </w:p>
    <w:p>
      <w:pPr>
        <w:jc w:val="center"/>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质量保证书</w:t>
      </w:r>
      <w:r/>
    </w:p>
    <w:p>
      <w:pPr>
        <w:ind w:left="420"/>
        <w:spacing w:after="12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致：</w:t>
      </w:r>
      <w:r>
        <w:rPr>
          <w:rFonts w:cs="宋体" w:asciiTheme="minorEastAsia" w:hAnsiTheme="minorEastAsia" w:eastAsiaTheme="minorEastAsia"/>
          <w:sz w:val="24"/>
          <w:szCs w:val="24"/>
          <w:u w:val="single"/>
        </w:rPr>
        <w:t xml:space="preserve">                 （采购单位） </w:t>
      </w:r>
      <w:r/>
    </w:p>
    <w:p>
      <w:pPr>
        <w:ind w:left="450" w:hanging="240"/>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本保证书作为（供应商名称）参加</w:t>
      </w:r>
      <w:r>
        <w:rPr>
          <w:rFonts w:hint="eastAsia" w:cs="宋体" w:asciiTheme="minorEastAsia" w:hAnsiTheme="minorEastAsia" w:eastAsiaTheme="minorEastAsia"/>
          <w:sz w:val="24"/>
          <w:szCs w:val="24"/>
          <w:u w:val="single"/>
        </w:rPr>
        <w:t xml:space="preserve">               （代理机构名称）</w:t>
      </w:r>
      <w:r>
        <w:rPr>
          <w:rFonts w:cs="宋体" w:asciiTheme="minorEastAsia" w:hAnsiTheme="minorEastAsia" w:eastAsiaTheme="minorEastAsia"/>
          <w:sz w:val="24"/>
          <w:szCs w:val="24"/>
        </w:rPr>
        <w:t xml:space="preserve">编号</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号响应文件的不可分割的一部分。如我单位有幸成为采购活动的成交单位，特向贵方保证，所提供的货物和服务符合采购文件技术、性能、质量要求的规定，保证项目质量符合采购要求，如有不符，由我单位承担全部责任（其他内容自述）。</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tabs>
          <w:tab w:val="left" w:pos="6090" w:leader="none"/>
        </w:tabs>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供应商（公章）：</w:t>
      </w:r>
      <w:r>
        <w:rPr>
          <w:rFonts w:cs="宋体" w:asciiTheme="minorEastAsia" w:hAnsiTheme="minorEastAsia" w:eastAsiaTheme="minorEastAsia"/>
          <w:sz w:val="24"/>
          <w:szCs w:val="24"/>
        </w:rPr>
        <w:tab/>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法定代表人或代理人（签字或盖章）：</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w:t>
      </w:r>
      <w:r/>
    </w:p>
    <w:p>
      <w:pPr>
        <w:spacing w:line="360" w:lineRule="auto"/>
        <w:widowControl/>
        <w:rPr>
          <w:rFonts w:hint="eastAsia" w:cs="宋体" w:asciiTheme="minorEastAsia" w:hAnsiTheme="minorEastAsia" w:eastAsiaTheme="minorEastAsia"/>
          <w:sz w:val="24"/>
          <w:szCs w:val="24"/>
        </w:rPr>
        <w:outlineLvl w:val="1"/>
      </w:pPr>
      <w:r>
        <w:rPr>
          <w:rFonts w:hint="eastAsia" w:cs="宋体" w:asciiTheme="minorEastAsia" w:hAnsiTheme="minorEastAsia" w:eastAsiaTheme="minorEastAsia"/>
          <w:sz w:val="24"/>
          <w:szCs w:val="24"/>
        </w:rPr>
      </w:r>
      <w:r/>
    </w:p>
    <w:p>
      <w:pPr>
        <w:spacing w:line="360" w:lineRule="auto"/>
        <w:widowControl/>
        <w:rPr>
          <w:rFonts w:hint="eastAsia" w:cs="宋体" w:asciiTheme="minorEastAsia" w:hAnsiTheme="minorEastAsia" w:eastAsiaTheme="minorEastAsia"/>
          <w:sz w:val="24"/>
          <w:szCs w:val="24"/>
        </w:rPr>
        <w:outlineLvl w:val="1"/>
      </w:pPr>
      <w:r>
        <w:rPr>
          <w:rFonts w:hint="eastAsia" w:cs="宋体" w:asciiTheme="minorEastAsia" w:hAnsiTheme="minorEastAsia" w:eastAsiaTheme="minorEastAsia"/>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jc w:val="left"/>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附件12：安全保密协议</w:t>
      </w:r>
      <w:r/>
    </w:p>
    <w:p>
      <w:pPr>
        <w:jc w:val="cente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jc w:val="center"/>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安全保密协议</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根据《中华人民共和国保守国家秘密法》及实施办法和有关规定，本单位作为吴江区交通信息化设备运维服务（2026年）项目政府采购项目编号的供应商成员，愿意遵守保密纪律，并做出如下保密承诺：</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1、本单位对知悉和接触到的吴江区交通信息化设备运维服务（2026年）项目数据涉密事项，任何情况下绝不以任何方式向外泄漏。</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本单位对在该项目方案招投标过程中了解到的项目承建方提供的工作秘密，任何情况下不对任何第三方透漏，工作秘密包括技术秘密和业务秘密，技术秘密主要包括项目具备和实现的功能需求，技术参数指标，软硬件配置方案，相关技术文件和手册等；业务秘密主要包括承建方的工作职责及内容，工作流程以及信息系统涉及的信息流、业务流产生的报表、文档等电子数据。</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3、本单位对在该项目方案招投标工作中获得的不论是纸质还是电子介质存贮的资料未经允许不做复印、拷贝等任何方式的留存。</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4、本单位在公开发表文章、著述时，未经允许不涉及该项目的涉密内容和技术解决方案。</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终上所述保密责任，本单位已逐条阅读，对其中的内容没有疑义，愿意承担保密责任，违反上述承诺，自愿承担相关的责任和法律后果。</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供应商（公章）：</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法定代表人或代理人（签字或盖章）：</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w:t>
      </w:r>
      <w:bookmarkEnd w:id="61"/>
      <w:r/>
      <w:bookmarkEnd w:id="62"/>
      <w:r/>
      <w:r/>
    </w:p>
    <w:p>
      <w:pPr>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r>
      <w:r/>
    </w:p>
    <w:p>
      <w:pPr>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r>
      <w:r/>
    </w:p>
    <w:p>
      <w:pPr>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r>
      <w:r/>
    </w:p>
    <w:p>
      <w:pPr>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r>
      <w:r/>
    </w:p>
    <w:p>
      <w:pPr>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r>
      <w:r/>
    </w:p>
    <w:p>
      <w:pPr>
        <w:jc w:val="left"/>
        <w:widowControl/>
        <w:rPr>
          <w:rFonts w:hint="eastAsia" w:cs="宋体" w:asciiTheme="minorEastAsia" w:hAnsiTheme="minorEastAsia" w:eastAsiaTheme="minorEastAsia"/>
          <w:b/>
          <w:sz w:val="24"/>
          <w:szCs w:val="24"/>
          <w:lang w:val="zh-CN"/>
        </w:rPr>
      </w:pPr>
      <w:r>
        <w:rPr>
          <w:rFonts w:cs="宋体" w:asciiTheme="minorEastAsia" w:hAnsiTheme="minorEastAsia" w:eastAsiaTheme="minorEastAsia"/>
          <w:b/>
          <w:sz w:val="24"/>
          <w:szCs w:val="24"/>
          <w:lang w:val="zh-CN"/>
        </w:rPr>
        <w:br w:type="page" w:clear="all"/>
      </w:r>
      <w:r/>
    </w:p>
    <w:p>
      <w:pPr>
        <w:ind w:firstLine="210"/>
        <w:spacing w:line="360" w:lineRule="auto"/>
        <w:rPr>
          <w:rFonts w:hint="eastAsia" w:cs="宋体" w:asciiTheme="minorEastAsia" w:hAnsiTheme="minorEastAsia" w:eastAsiaTheme="minorEastAsia"/>
          <w:b/>
          <w:bCs/>
          <w:sz w:val="24"/>
          <w:szCs w:val="24"/>
          <w:lang w:val="zh-CN"/>
        </w:rPr>
      </w:pPr>
      <w:r/>
      <w:bookmarkStart w:id="63" w:name="OLE_LINK44"/>
      <w:r/>
      <w:bookmarkStart w:id="64" w:name="OLE_LINK43"/>
      <w:r>
        <w:rPr>
          <w:rFonts w:cs="宋体" w:asciiTheme="minorEastAsia" w:hAnsiTheme="minorEastAsia" w:eastAsiaTheme="minorEastAsia"/>
          <w:b/>
          <w:sz w:val="24"/>
          <w:szCs w:val="24"/>
          <w:lang w:val="zh-CN"/>
        </w:rPr>
        <w:t xml:space="preserve">附件</w:t>
      </w:r>
      <w:r>
        <w:rPr>
          <w:rFonts w:cs="宋体" w:asciiTheme="minorEastAsia" w:hAnsiTheme="minorEastAsia" w:eastAsiaTheme="minorEastAsia"/>
          <w:b/>
          <w:sz w:val="24"/>
          <w:szCs w:val="24"/>
        </w:rPr>
        <w:t xml:space="preserve">13：</w:t>
      </w:r>
      <w:r>
        <w:rPr>
          <w:rFonts w:cs="宋体" w:asciiTheme="minorEastAsia" w:hAnsiTheme="minorEastAsia" w:eastAsiaTheme="minorEastAsia"/>
          <w:b/>
          <w:bCs/>
          <w:sz w:val="24"/>
          <w:szCs w:val="24"/>
          <w:lang w:val="zh-CN"/>
        </w:rPr>
        <w:t xml:space="preserve">投标（响应）保证承诺书（参考格式）</w:t>
      </w:r>
      <w:r/>
    </w:p>
    <w:p>
      <w:pPr>
        <w:jc w:val="left"/>
        <w:spacing w:before="100" w:beforeAutospacing="1" w:after="100" w:afterAutospacing="1"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before="100" w:beforeAutospacing="1" w:after="100" w:afterAutospacing="1" w:line="360" w:lineRule="auto"/>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致：</w:t>
      </w:r>
      <w:r>
        <w:rPr>
          <w:rFonts w:cs="宋体" w:asciiTheme="minorEastAsia" w:hAnsiTheme="minorEastAsia" w:eastAsiaTheme="minorEastAsia"/>
          <w:sz w:val="24"/>
          <w:szCs w:val="24"/>
          <w:u w:val="single"/>
        </w:rPr>
        <w:t xml:space="preserve">         （采购代理机构名称）</w:t>
      </w:r>
      <w:r/>
    </w:p>
    <w:p>
      <w:pPr>
        <w:ind w:firstLine="600"/>
        <w:jc w:val="left"/>
        <w:spacing w:before="100" w:beforeAutospacing="1" w:after="100" w:afterAutospacing="1" w:line="360" w:lineRule="auto"/>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我（单位/本人，以下统称我单位）自愿参加</w:t>
      </w:r>
      <w:r>
        <w:rPr>
          <w:rFonts w:cs="宋体" w:asciiTheme="minorEastAsia" w:hAnsiTheme="minorEastAsia" w:eastAsiaTheme="minorEastAsia"/>
          <w:sz w:val="24"/>
          <w:szCs w:val="24"/>
          <w:u w:val="single"/>
        </w:rPr>
        <w:t xml:space="preserve">              （项目名称和采购编号）</w:t>
      </w:r>
      <w:r>
        <w:rPr>
          <w:rFonts w:cs="宋体" w:asciiTheme="minorEastAsia" w:hAnsiTheme="minorEastAsia" w:eastAsiaTheme="minorEastAsia"/>
          <w:sz w:val="24"/>
          <w:szCs w:val="24"/>
        </w:rPr>
        <w:t xml:space="preserve">的投标（响应）,并做出如下承诺：</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一、除不可抗力外，我单位如果发生以下行为，将在行为发生的10个工作日内，向贵方</w:t>
      </w:r>
      <w:r>
        <w:rPr>
          <w:rFonts w:cs="宋体" w:asciiTheme="minorEastAsia" w:hAnsiTheme="minorEastAsia" w:eastAsiaTheme="minorEastAsia"/>
          <w:sz w:val="24"/>
          <w:szCs w:val="24"/>
          <w:u w:val="single"/>
        </w:rPr>
        <w:t xml:space="preserve">（或采购人）</w:t>
      </w:r>
      <w:r>
        <w:rPr>
          <w:rFonts w:cs="宋体" w:asciiTheme="minorEastAsia" w:hAnsiTheme="minorEastAsia" w:eastAsiaTheme="minorEastAsia"/>
          <w:sz w:val="24"/>
          <w:szCs w:val="24"/>
        </w:rPr>
        <w:t xml:space="preserve">支付本采购文件公布的预算金额（或最高限价）的2%作为违约赔偿金（数量不确定的单价采购须约定具体金额）。</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1.自投标（响应）截止时间至本项目发布中标（成交）公告为止，撤销投标（响应）；</w:t>
      </w:r>
      <w:r/>
    </w:p>
    <w:p>
      <w:pPr>
        <w:ind w:firstLine="420"/>
        <w:spacing w:line="360" w:lineRule="auto"/>
        <w:rPr>
          <w:rFonts w:hint="eastAsia" w:cs="宋体" w:asciiTheme="minorEastAsia" w:hAnsiTheme="minorEastAsia" w:eastAsiaTheme="minorEastAsia"/>
          <w:sz w:val="24"/>
          <w:szCs w:val="24"/>
        </w:rPr>
        <w:outlineLvl w:val="1"/>
      </w:pPr>
      <w:r>
        <w:rPr>
          <w:rFonts w:cs="宋体" w:asciiTheme="minorEastAsia" w:hAnsiTheme="minorEastAsia" w:eastAsiaTheme="minorEastAsia"/>
          <w:sz w:val="24"/>
          <w:szCs w:val="24"/>
        </w:rPr>
        <w:t xml:space="preserve">2.中标（成交）后不依法与采购人签订合同；</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3.中标（成交）后不按本采购文件规定向采购人提交履约保证金（如有）；</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4.中标（成交）后不按本采购文件规定向贵方缴纳采购代理服务费（如有）。</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二、我单位知晓上述行为的法律后果，承认本承诺书作为贵方</w:t>
      </w:r>
      <w:r>
        <w:rPr>
          <w:rFonts w:cs="宋体" w:asciiTheme="minorEastAsia" w:hAnsiTheme="minorEastAsia" w:eastAsiaTheme="minorEastAsia"/>
          <w:sz w:val="24"/>
          <w:szCs w:val="24"/>
          <w:u w:val="single"/>
        </w:rPr>
        <w:t xml:space="preserve">（或采购人）</w:t>
      </w:r>
      <w:r>
        <w:rPr>
          <w:rFonts w:cs="宋体" w:asciiTheme="minorEastAsia" w:hAnsiTheme="minorEastAsia" w:eastAsiaTheme="minorEastAsia"/>
          <w:sz w:val="24"/>
          <w:szCs w:val="24"/>
        </w:rPr>
        <w:t xml:space="preserve">要求我单位履行违约赔偿义务的依据作用。</w:t>
      </w:r>
      <w:r/>
    </w:p>
    <w:p>
      <w:pPr>
        <w:ind w:firstLine="420"/>
        <w:jc w:val="left"/>
        <w:spacing w:before="100" w:beforeAutospacing="1" w:after="100" w:afterAutospacing="1"/>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投标（响应）人：</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（盖公章）</w:t>
      </w:r>
      <w:r/>
    </w:p>
    <w:p>
      <w:pPr>
        <w:ind w:firstLine="420"/>
        <w:jc w:val="left"/>
        <w:spacing w:before="100" w:beforeAutospacing="1" w:after="100" w:afterAutospacing="1"/>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地址：</w:t>
      </w:r>
      <w:r>
        <w:rPr>
          <w:rFonts w:cs="宋体" w:asciiTheme="minorEastAsia" w:hAnsiTheme="minorEastAsia" w:eastAsiaTheme="minorEastAsia"/>
          <w:sz w:val="24"/>
          <w:szCs w:val="24"/>
          <w:u w:val="single"/>
        </w:rPr>
        <w:t xml:space="preserve">        </w:t>
      </w:r>
      <w:r/>
    </w:p>
    <w:p>
      <w:pPr>
        <w:ind w:firstLine="420"/>
        <w:jc w:val="left"/>
        <w:spacing w:before="100" w:beforeAutospacing="1" w:after="100" w:afterAutospacing="1"/>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电话：</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               </w:t>
      </w:r>
      <w:r/>
    </w:p>
    <w:p>
      <w:pPr>
        <w:ind w:firstLine="420"/>
        <w:jc w:val="left"/>
        <w:spacing w:before="100" w:beforeAutospacing="1" w:after="100" w:afterAutospacing="1"/>
        <w:widowControl/>
        <w:rPr>
          <w:rFonts w:hint="eastAsia" w:cs="宋体" w:asciiTheme="minorEastAsia" w:hAnsiTheme="minorEastAsia" w:eastAsiaTheme="minorEastAsia"/>
          <w:sz w:val="24"/>
          <w:szCs w:val="24"/>
          <w:u w:val="single"/>
        </w:rPr>
      </w:pPr>
      <w:r>
        <w:rPr>
          <w:rFonts w:cs="宋体" w:asciiTheme="minorEastAsia" w:hAnsiTheme="minorEastAsia" w:eastAsiaTheme="minorEastAsia"/>
          <w:sz w:val="24"/>
          <w:szCs w:val="24"/>
        </w:rPr>
        <w:t xml:space="preserve">传真：</w:t>
      </w:r>
      <w:r>
        <w:rPr>
          <w:rFonts w:cs="宋体" w:asciiTheme="minorEastAsia" w:hAnsiTheme="minorEastAsia" w:eastAsiaTheme="minorEastAsia"/>
          <w:sz w:val="24"/>
          <w:szCs w:val="24"/>
          <w:u w:val="single"/>
        </w:rPr>
        <w:t xml:space="preserve">       </w:t>
      </w:r>
      <w:r/>
    </w:p>
    <w:p>
      <w:pPr>
        <w:ind w:firstLine="420"/>
        <w:jc w:val="left"/>
        <w:spacing w:before="100" w:beforeAutospacing="1" w:after="100" w:afterAutospacing="1"/>
        <w:widowControl/>
        <w:rPr>
          <w:rFonts w:hint="eastAsia" w:cs="宋体" w:asciiTheme="minorEastAsia" w:hAnsiTheme="minorEastAsia" w:eastAsiaTheme="minorEastAsia"/>
          <w:sz w:val="24"/>
          <w:szCs w:val="24"/>
          <w:u w:val="single"/>
        </w:rPr>
      </w:pPr>
      <w:r>
        <w:rPr>
          <w:rFonts w:cs="宋体" w:asciiTheme="minorEastAsia" w:hAnsiTheme="minorEastAsia" w:eastAsiaTheme="minorEastAsia"/>
          <w:sz w:val="24"/>
          <w:szCs w:val="24"/>
        </w:rPr>
        <w:t xml:space="preserve">电子邮件：</w:t>
      </w:r>
      <w:r>
        <w:rPr>
          <w:rFonts w:cs="宋体" w:asciiTheme="minorEastAsia" w:hAnsiTheme="minorEastAsia" w:eastAsiaTheme="minorEastAsia"/>
          <w:sz w:val="24"/>
          <w:szCs w:val="24"/>
          <w:u w:val="single"/>
        </w:rPr>
        <w:t xml:space="preserve">          </w:t>
      </w:r>
      <w:r/>
    </w:p>
    <w:p>
      <w:pPr>
        <w:ind w:firstLine="420"/>
        <w:jc w:val="left"/>
        <w:spacing w:before="100" w:beforeAutospacing="1" w:after="100" w:afterAutospacing="1"/>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邮编：</w:t>
      </w:r>
      <w:r>
        <w:rPr>
          <w:rFonts w:cs="宋体" w:asciiTheme="minorEastAsia" w:hAnsiTheme="minorEastAsia" w:eastAsiaTheme="minorEastAsia"/>
          <w:sz w:val="24"/>
          <w:szCs w:val="24"/>
          <w:u w:val="single"/>
        </w:rPr>
        <w:t xml:space="preserve">           </w:t>
      </w:r>
      <w:r/>
    </w:p>
    <w:p>
      <w:pPr>
        <w:ind w:firstLine="420"/>
        <w:jc w:val="left"/>
        <w:spacing w:before="100" w:beforeAutospacing="1" w:after="100" w:afterAutospacing="1"/>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法定代表人或代理人(签字或签章)：</w:t>
      </w:r>
      <w:r>
        <w:rPr>
          <w:rFonts w:cs="宋体" w:asciiTheme="minorEastAsia" w:hAnsiTheme="minorEastAsia" w:eastAsiaTheme="minorEastAsia"/>
          <w:sz w:val="24"/>
          <w:szCs w:val="24"/>
          <w:u w:val="single"/>
        </w:rPr>
        <w:t xml:space="preserve">      </w:t>
      </w:r>
      <w:r/>
    </w:p>
    <w:p>
      <w:pPr>
        <w:ind w:firstLine="420"/>
        <w:jc w:val="left"/>
        <w:spacing w:before="100" w:beforeAutospacing="1" w:after="100" w:afterAutospacing="1"/>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w:t>
      </w:r>
      <w:r>
        <w:rPr>
          <w:rFonts w:cs="宋体" w:asciiTheme="minorEastAsia" w:hAnsiTheme="minorEastAsia" w:eastAsiaTheme="minorEastAsia"/>
          <w:sz w:val="24"/>
          <w:szCs w:val="24"/>
          <w:u w:val="single"/>
        </w:rPr>
        <w:t xml:space="preserve">         </w:t>
      </w:r>
      <w:bookmarkEnd w:id="63"/>
      <w:r/>
      <w:bookmarkEnd w:id="64"/>
      <w:r/>
      <w:r/>
    </w:p>
    <w:p>
      <w:pPr>
        <w:keepLines/>
        <w:keepNext/>
        <w:spacing w:before="120" w:after="120" w:line="360" w:lineRule="auto"/>
        <w:tabs>
          <w:tab w:val="left" w:pos="1080" w:leader="none"/>
        </w:tabs>
        <w:rPr>
          <w:rFonts w:hint="eastAsia" w:cs="宋体" w:asciiTheme="minorEastAsia" w:hAnsiTheme="minorEastAsia" w:eastAsiaTheme="minorEastAsia"/>
          <w:b/>
          <w:bCs/>
          <w:sz w:val="24"/>
          <w:szCs w:val="24"/>
        </w:rPr>
        <w:outlineLvl w:val="2"/>
      </w:pPr>
      <w:r>
        <w:rPr>
          <w:rFonts w:hint="eastAsia" w:cs="宋体" w:asciiTheme="minorEastAsia" w:hAnsiTheme="minorEastAsia" w:eastAsiaTheme="minorEastAsia"/>
          <w:b/>
          <w:bCs/>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keepLines/>
        <w:keepNext/>
        <w:spacing w:before="120" w:after="120" w:line="360" w:lineRule="auto"/>
        <w:tabs>
          <w:tab w:val="left" w:pos="1080" w:leader="none"/>
        </w:tabs>
        <w:rPr>
          <w:rFonts w:hint="eastAsia" w:cs="宋体" w:asciiTheme="minorEastAsia" w:hAnsiTheme="minorEastAsia" w:eastAsiaTheme="minorEastAsia"/>
          <w:b/>
          <w:bCs/>
          <w:sz w:val="24"/>
          <w:szCs w:val="24"/>
          <w:lang w:val="zh-CN"/>
        </w:rPr>
        <w:outlineLvl w:val="2"/>
      </w:pPr>
      <w:r>
        <w:rPr>
          <w:rFonts w:cs="宋体" w:asciiTheme="minorEastAsia" w:hAnsiTheme="minorEastAsia" w:eastAsiaTheme="minorEastAsia"/>
          <w:b/>
          <w:bCs/>
          <w:sz w:val="24"/>
          <w:szCs w:val="24"/>
        </w:rPr>
        <w:br w:type="page" w:clear="all"/>
      </w:r>
      <w:r>
        <w:rPr>
          <w:rFonts w:cs="宋体" w:asciiTheme="minorEastAsia" w:hAnsiTheme="minorEastAsia" w:eastAsiaTheme="minorEastAsia"/>
          <w:b/>
          <w:bCs/>
          <w:sz w:val="24"/>
          <w:szCs w:val="24"/>
        </w:rPr>
        <w:t xml:space="preserve">附件14：成交</w:t>
      </w:r>
      <w:r>
        <w:rPr>
          <w:rFonts w:cs="宋体" w:asciiTheme="minorEastAsia" w:hAnsiTheme="minorEastAsia" w:eastAsiaTheme="minorEastAsia"/>
          <w:b/>
          <w:bCs/>
          <w:sz w:val="24"/>
          <w:szCs w:val="24"/>
          <w:lang w:val="zh-CN"/>
        </w:rPr>
        <w:t xml:space="preserve">通知书回执 （</w:t>
      </w:r>
      <w:r>
        <w:rPr>
          <w:rFonts w:cs="宋体" w:asciiTheme="minorEastAsia" w:hAnsiTheme="minorEastAsia" w:eastAsiaTheme="minorEastAsia"/>
          <w:b/>
          <w:bCs/>
          <w:sz w:val="24"/>
          <w:szCs w:val="24"/>
        </w:rPr>
        <w:t xml:space="preserve">成交</w:t>
      </w:r>
      <w:r>
        <w:rPr>
          <w:rFonts w:cs="宋体" w:asciiTheme="minorEastAsia" w:hAnsiTheme="minorEastAsia" w:eastAsiaTheme="minorEastAsia"/>
          <w:b/>
          <w:bCs/>
          <w:sz w:val="24"/>
          <w:szCs w:val="24"/>
          <w:lang w:val="zh-CN"/>
        </w:rPr>
        <w:t xml:space="preserve">后提供）</w:t>
      </w:r>
      <w:r/>
    </w:p>
    <w:p>
      <w:pPr>
        <w:jc w:val="center"/>
        <w:spacing w:line="360" w:lineRule="auto"/>
        <w:rPr>
          <w:rFonts w:hint="eastAsia" w:cs="宋体" w:asciiTheme="minorEastAsia" w:hAnsiTheme="minorEastAsia" w:eastAsiaTheme="minorEastAsia"/>
          <w:b/>
          <w:sz w:val="24"/>
          <w:szCs w:val="24"/>
        </w:rPr>
        <w:outlineLvl w:val="0"/>
      </w:pPr>
      <w:r>
        <w:rPr>
          <w:rFonts w:cs="宋体" w:asciiTheme="minorEastAsia" w:hAnsiTheme="minorEastAsia" w:eastAsiaTheme="minorEastAsia"/>
          <w:b/>
          <w:sz w:val="24"/>
          <w:szCs w:val="24"/>
        </w:rPr>
        <w:t xml:space="preserve">成交通知书回执</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rPr>
        <w:t xml:space="preserve">                      （代理机构名称）</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w:t>
      </w:r>
      <w:r/>
    </w:p>
    <w:p>
      <w:pPr>
        <w:ind w:firstLine="480"/>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我们于年月日收到贵公司</w:t>
      </w:r>
      <w:r>
        <w:rPr>
          <w:rFonts w:cs="宋体" w:asciiTheme="minorEastAsia" w:hAnsiTheme="minorEastAsia" w:eastAsiaTheme="minorEastAsia"/>
          <w:sz w:val="24"/>
          <w:szCs w:val="24"/>
          <w:u w:val="single"/>
        </w:rPr>
        <w:t xml:space="preserve">（项目名称和采购编号）</w:t>
      </w:r>
      <w:r>
        <w:rPr>
          <w:rFonts w:cs="宋体" w:asciiTheme="minorEastAsia" w:hAnsiTheme="minorEastAsia" w:eastAsiaTheme="minorEastAsia"/>
          <w:sz w:val="24"/>
          <w:szCs w:val="24"/>
        </w:rPr>
        <w:t xml:space="preserve">的成交通知书，特作以下确认：</w:t>
      </w:r>
      <w:r/>
    </w:p>
    <w:p>
      <w:pPr>
        <w:numPr>
          <w:ilvl w:val="0"/>
          <w:numId w:val="1"/>
        </w:numPr>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我们愿意遵守采购文件和成交通知书的规定，在规定期限和地点与采购方签订合同。</w:t>
      </w:r>
      <w:r/>
    </w:p>
    <w:p>
      <w:pPr>
        <w:ind w:firstLine="420"/>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2、我们愿意遵守采购文件的规定，在规定的时间内，向贵公司支付采购代理服务费。逾期按中国人民银行公布的同期人民币贷款最高利率的三倍计付利息。</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3、如果我们不遵守采购文件和成交通知书上的规定，贵公司可以按采购文件的规定有进一步向我公司要求赔偿的权利。</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3465"/>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成交单位：（盖章）</w:t>
      </w:r>
      <w:r/>
    </w:p>
    <w:p>
      <w:pPr>
        <w:ind w:firstLine="3500"/>
        <w:spacing w:line="360" w:lineRule="auto"/>
        <w:rPr>
          <w:rFonts w:hint="eastAsia" w:cs="宋体" w:asciiTheme="minorEastAsia" w:hAnsiTheme="minorEastAsia" w:eastAsiaTheme="minorEastAsia"/>
          <w:spacing w:val="20"/>
          <w:sz w:val="24"/>
          <w:szCs w:val="24"/>
        </w:rPr>
      </w:pPr>
      <w:r>
        <w:rPr>
          <w:rFonts w:cs="宋体" w:asciiTheme="minorEastAsia" w:hAnsiTheme="minorEastAsia" w:eastAsiaTheme="minorEastAsia"/>
          <w:spacing w:val="20"/>
          <w:sz w:val="24"/>
          <w:szCs w:val="24"/>
        </w:rPr>
        <w:t xml:space="preserve">法定代表人或代理人</w:t>
      </w:r>
      <w:r>
        <w:rPr>
          <w:rFonts w:cs="宋体" w:asciiTheme="minorEastAsia" w:hAnsiTheme="minorEastAsia" w:eastAsiaTheme="minorEastAsia"/>
          <w:sz w:val="24"/>
          <w:szCs w:val="24"/>
        </w:rPr>
        <w:t xml:space="preserve">(签字或签章)</w:t>
      </w:r>
      <w:r>
        <w:rPr>
          <w:rFonts w:cs="宋体" w:asciiTheme="minorEastAsia" w:hAnsiTheme="minorEastAsia" w:eastAsiaTheme="minorEastAsia"/>
          <w:spacing w:val="20"/>
          <w:sz w:val="24"/>
          <w:szCs w:val="24"/>
        </w:rPr>
        <w:t xml:space="preserve">：</w:t>
      </w:r>
      <w:r/>
    </w:p>
    <w:p>
      <w:pPr>
        <w:ind w:firstLine="3465"/>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val="zh-CN"/>
        </w:rPr>
        <w:t xml:space="preserve">日期：     </w:t>
      </w:r>
      <w:r>
        <w:rPr>
          <w:rFonts w:cs="宋体" w:asciiTheme="minorEastAsia" w:hAnsiTheme="minorEastAsia" w:eastAsiaTheme="minorEastAsia"/>
          <w:sz w:val="24"/>
          <w:szCs w:val="24"/>
        </w:rPr>
        <w:t xml:space="preserve">年    月    日</w:t>
      </w:r>
      <w:r/>
    </w:p>
    <w:p>
      <w:pPr>
        <w:ind w:right="480"/>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br w:type="page" w:clear="all"/>
      </w:r>
      <w:bookmarkStart w:id="65" w:name="OLE_LINK51"/>
      <w:r/>
      <w:bookmarkStart w:id="66" w:name="OLE_LINK52"/>
      <w:r>
        <w:rPr>
          <w:rFonts w:cs="宋体" w:asciiTheme="minorEastAsia" w:hAnsiTheme="minorEastAsia" w:eastAsiaTheme="minorEastAsia"/>
          <w:b/>
          <w:sz w:val="24"/>
          <w:szCs w:val="24"/>
        </w:rPr>
        <w:t xml:space="preserve">附件15：中小企业声明函</w:t>
      </w:r>
      <w:bookmarkStart w:id="67" w:name="_Toc26968_WPSOffice_Level1"/>
      <w:r>
        <w:rPr>
          <w:rFonts w:cs="宋体" w:asciiTheme="minorEastAsia" w:hAnsiTheme="minorEastAsia" w:eastAsiaTheme="minorEastAsia"/>
          <w:b/>
          <w:sz w:val="24"/>
          <w:szCs w:val="24"/>
        </w:rPr>
        <w:t xml:space="preserve">【</w:t>
      </w:r>
      <w:bookmarkStart w:id="68" w:name="OLE_LINK26"/>
      <w:r>
        <w:rPr>
          <w:rFonts w:cs="宋体" w:asciiTheme="minorEastAsia" w:hAnsiTheme="minorEastAsia" w:eastAsiaTheme="minorEastAsia"/>
          <w:b/>
          <w:sz w:val="24"/>
          <w:szCs w:val="24"/>
        </w:rPr>
        <w:t xml:space="preserve">不属于中小微企业单位的无需填写、递交</w:t>
      </w:r>
      <w:bookmarkEnd w:id="68"/>
      <w:r>
        <w:rPr>
          <w:rFonts w:cs="宋体" w:asciiTheme="minorEastAsia" w:hAnsiTheme="minorEastAsia" w:eastAsiaTheme="minorEastAsia"/>
          <w:b/>
          <w:sz w:val="24"/>
          <w:szCs w:val="24"/>
        </w:rPr>
        <w:t xml:space="preserve">】</w:t>
      </w:r>
      <w:bookmarkEnd w:id="67"/>
      <w:r/>
      <w:r/>
    </w:p>
    <w:p>
      <w:pPr>
        <w:ind w:firstLine="369"/>
        <w:jc w:val="center"/>
        <w:spacing w:line="360" w:lineRule="auto"/>
        <w:rPr>
          <w:rFonts w:hint="eastAsia" w:cs="宋体" w:asciiTheme="minorEastAsia" w:hAnsiTheme="minorEastAsia" w:eastAsiaTheme="minorEastAsia"/>
          <w:b/>
          <w:bCs/>
          <w:sz w:val="24"/>
          <w:szCs w:val="24"/>
          <w:lang w:val="zh-CN"/>
        </w:rPr>
      </w:pPr>
      <w:r/>
      <w:bookmarkStart w:id="69" w:name="_Toc480790630"/>
      <w:r/>
      <w:bookmarkStart w:id="70" w:name="_Toc415770244"/>
      <w:r/>
      <w:bookmarkStart w:id="71" w:name="_Toc480908480"/>
      <w:r/>
      <w:bookmarkStart w:id="72" w:name="_Toc481587717"/>
      <w:r/>
      <w:bookmarkStart w:id="73" w:name="_Toc394140891"/>
      <w:r/>
      <w:bookmarkStart w:id="74" w:name="_Toc480743610"/>
      <w:r/>
      <w:bookmarkStart w:id="75" w:name="_Toc393909203"/>
      <w:r/>
      <w:bookmarkStart w:id="76" w:name="_Toc394588090"/>
      <w:r/>
      <w:bookmarkEnd w:id="69"/>
      <w:r/>
      <w:bookmarkEnd w:id="70"/>
      <w:r/>
      <w:bookmarkEnd w:id="71"/>
      <w:r/>
      <w:bookmarkEnd w:id="72"/>
      <w:r/>
      <w:bookmarkEnd w:id="73"/>
      <w:r/>
      <w:bookmarkEnd w:id="74"/>
      <w:r/>
      <w:bookmarkEnd w:id="75"/>
      <w:r/>
      <w:bookmarkEnd w:id="76"/>
      <w:r/>
      <w:r/>
    </w:p>
    <w:p>
      <w:pPr>
        <w:jc w:val="center"/>
        <w:spacing w:line="360" w:lineRule="auto"/>
        <w:rPr>
          <w:rFonts w:hint="eastAsia" w:cs="宋体" w:asciiTheme="minorEastAsia" w:hAnsiTheme="minorEastAsia" w:eastAsiaTheme="minorEastAsia"/>
          <w:b/>
          <w:bCs/>
          <w:sz w:val="24"/>
          <w:szCs w:val="24"/>
          <w:lang w:val="zh-CN" w:bidi="zh-CN"/>
        </w:rPr>
        <w:outlineLvl w:val="0"/>
      </w:pPr>
      <w:r>
        <w:rPr>
          <w:rFonts w:cs="宋体" w:asciiTheme="minorEastAsia" w:hAnsiTheme="minorEastAsia" w:eastAsiaTheme="minorEastAsia"/>
          <w:b/>
          <w:bCs/>
          <w:sz w:val="24"/>
          <w:szCs w:val="24"/>
          <w:lang w:val="zh-CN" w:bidi="zh-CN"/>
        </w:rPr>
        <w:t xml:space="preserve">中小企业声明函（服务）</w:t>
      </w:r>
      <w:r/>
    </w:p>
    <w:p>
      <w:pPr>
        <w:ind w:firstLine="420"/>
        <w:spacing w:line="360" w:lineRule="auto"/>
        <w:rPr>
          <w:rFonts w:hint="eastAsia" w:cs="宋体" w:asciiTheme="minorEastAsia" w:hAnsiTheme="minorEastAsia" w:eastAsiaTheme="minorEastAsia"/>
          <w:sz w:val="24"/>
          <w:szCs w:val="24"/>
          <w:lang w:val="zh-CN" w:bidi="zh-CN"/>
        </w:rPr>
      </w:pPr>
      <w:r>
        <w:rPr>
          <w:rFonts w:cs="宋体" w:asciiTheme="minorEastAsia" w:hAnsiTheme="minorEastAsia" w:eastAsiaTheme="minorEastAsia"/>
          <w:sz w:val="24"/>
          <w:szCs w:val="24"/>
          <w:lang w:val="zh-CN" w:bidi="zh-CN"/>
        </w:rPr>
        <w:t xml:space="preserve">本公司（联合体）郑重声明，根据《政府采购促进中小企业发展管理办法》（财库﹝2020﹞46 号）的规定，本公司（联合体）参加</w:t>
      </w:r>
      <w:r>
        <w:rPr>
          <w:rFonts w:cs="宋体" w:asciiTheme="minorEastAsia" w:hAnsiTheme="minorEastAsia" w:eastAsiaTheme="minorEastAsia"/>
          <w:sz w:val="24"/>
          <w:szCs w:val="24"/>
          <w:u w:val="single"/>
          <w:lang w:val="zh-CN" w:bidi="zh-CN"/>
        </w:rPr>
        <w:t xml:space="preserve">（单位名称）</w:t>
      </w:r>
      <w:r>
        <w:rPr>
          <w:rFonts w:cs="宋体" w:asciiTheme="minorEastAsia" w:hAnsiTheme="minorEastAsia" w:eastAsiaTheme="minorEastAsia"/>
          <w:sz w:val="24"/>
          <w:szCs w:val="24"/>
          <w:lang w:val="zh-CN" w:bidi="zh-CN"/>
        </w:rPr>
        <w:t xml:space="preserve">的</w:t>
      </w:r>
      <w:r>
        <w:rPr>
          <w:rFonts w:cs="宋体" w:asciiTheme="minorEastAsia" w:hAnsiTheme="minorEastAsia" w:eastAsiaTheme="minorEastAsia"/>
          <w:sz w:val="24"/>
          <w:szCs w:val="24"/>
          <w:u w:val="single"/>
          <w:lang w:val="zh-CN" w:bidi="zh-CN"/>
        </w:rPr>
        <w:t xml:space="preserve">（项目名称）</w:t>
      </w:r>
      <w:r>
        <w:rPr>
          <w:rFonts w:cs="宋体" w:asciiTheme="minorEastAsia" w:hAnsiTheme="minorEastAsia" w:eastAsiaTheme="minorEastAsia"/>
          <w:sz w:val="24"/>
          <w:szCs w:val="24"/>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cs="宋体" w:asciiTheme="minorEastAsia" w:hAnsiTheme="minorEastAsia" w:eastAsiaTheme="minorEastAsia"/>
          <w:sz w:val="24"/>
          <w:szCs w:val="24"/>
          <w:u w:val="single"/>
          <w:lang w:val="zh-CN" w:bidi="zh-CN"/>
        </w:rPr>
      </w:pPr>
      <w:r>
        <w:rPr>
          <w:rFonts w:cs="宋体" w:asciiTheme="minorEastAsia" w:hAnsiTheme="minorEastAsia" w:eastAsiaTheme="minorEastAsia"/>
          <w:sz w:val="24"/>
          <w:szCs w:val="24"/>
          <w:lang w:bidi="zh-CN"/>
        </w:rPr>
        <w:t xml:space="preserve">1、</w:t>
      </w:r>
      <w:r>
        <w:rPr>
          <w:rFonts w:cs="宋体" w:asciiTheme="minorEastAsia" w:hAnsiTheme="minorEastAsia" w:eastAsiaTheme="minorEastAsia"/>
          <w:sz w:val="24"/>
          <w:szCs w:val="24"/>
          <w:u w:val="single"/>
          <w:lang w:val="zh-CN" w:bidi="zh-CN"/>
        </w:rPr>
        <w:t xml:space="preserve">（标的名称）</w:t>
      </w:r>
      <w:r>
        <w:rPr>
          <w:rFonts w:cs="宋体" w:asciiTheme="minorEastAsia" w:hAnsiTheme="minorEastAsia" w:eastAsiaTheme="minorEastAsia"/>
          <w:sz w:val="24"/>
          <w:szCs w:val="24"/>
          <w:lang w:val="zh-CN" w:bidi="zh-CN"/>
        </w:rPr>
        <w:t xml:space="preserve">，属于（</w:t>
      </w:r>
      <w:r>
        <w:rPr>
          <w:rFonts w:cs="宋体" w:asciiTheme="minorEastAsia" w:hAnsiTheme="minorEastAsia" w:eastAsiaTheme="minorEastAsia"/>
          <w:sz w:val="24"/>
          <w:szCs w:val="24"/>
          <w:u w:val="single"/>
          <w:lang w:val="zh-CN" w:bidi="zh-CN"/>
        </w:rPr>
        <w:t xml:space="preserve">采购文件中明确的所属行业</w:t>
      </w:r>
      <w:r>
        <w:rPr>
          <w:rFonts w:cs="宋体" w:asciiTheme="minorEastAsia" w:hAnsiTheme="minorEastAsia" w:eastAsiaTheme="minorEastAsia"/>
          <w:sz w:val="24"/>
          <w:szCs w:val="24"/>
          <w:lang w:val="zh-CN" w:bidi="zh-CN"/>
        </w:rPr>
        <w:t xml:space="preserve">）；承建（承接）企业为</w:t>
      </w:r>
      <w:r>
        <w:rPr>
          <w:rFonts w:cs="宋体" w:asciiTheme="minorEastAsia" w:hAnsiTheme="minorEastAsia" w:eastAsiaTheme="minorEastAsia"/>
          <w:sz w:val="24"/>
          <w:szCs w:val="24"/>
          <w:u w:val="single"/>
          <w:lang w:val="zh-CN" w:bidi="zh-CN"/>
        </w:rPr>
        <w:t xml:space="preserve">（企业名称）</w:t>
      </w:r>
      <w:r>
        <w:rPr>
          <w:rFonts w:cs="宋体" w:asciiTheme="minorEastAsia" w:hAnsiTheme="minorEastAsia" w:eastAsiaTheme="minorEastAsia"/>
          <w:sz w:val="24"/>
          <w:szCs w:val="24"/>
          <w:lang w:val="zh-CN" w:bidi="zh-CN"/>
        </w:rPr>
        <w:t xml:space="preserve">，从业人员人，营业收入为万元，资产总额为万元</w:t>
      </w:r>
      <w:hyperlink w:tooltip="#_bookmark1" w:anchor="_bookmark1" w:history="1">
        <w:r>
          <w:rPr>
            <w:rFonts w:cs="宋体" w:asciiTheme="minorEastAsia" w:hAnsiTheme="minorEastAsia" w:eastAsiaTheme="minorEastAsia"/>
            <w:position w:val="16"/>
            <w:sz w:val="24"/>
            <w:szCs w:val="24"/>
            <w:lang w:val="zh-CN" w:bidi="zh-CN"/>
          </w:rPr>
          <w:t xml:space="preserve">1</w:t>
        </w:r>
      </w:hyperlink>
      <w:r>
        <w:rPr>
          <w:rFonts w:cs="宋体" w:asciiTheme="minorEastAsia" w:hAnsiTheme="minorEastAsia" w:eastAsiaTheme="minorEastAsia"/>
          <w:sz w:val="24"/>
          <w:szCs w:val="24"/>
          <w:lang w:val="zh-CN" w:bidi="zh-CN"/>
        </w:rPr>
        <w:t xml:space="preserve">，属于（</w:t>
      </w:r>
      <w:r>
        <w:rPr>
          <w:rFonts w:cs="宋体" w:asciiTheme="minorEastAsia" w:hAnsiTheme="minorEastAsia" w:eastAsiaTheme="minorEastAsia"/>
          <w:sz w:val="24"/>
          <w:szCs w:val="24"/>
          <w:u w:val="single"/>
          <w:lang w:val="zh-CN" w:bidi="zh-CN"/>
        </w:rPr>
        <w:t xml:space="preserve">中型企业、小型企业、微型企业</w:t>
      </w:r>
      <w:r>
        <w:rPr>
          <w:rFonts w:cs="宋体" w:asciiTheme="minorEastAsia" w:hAnsiTheme="minorEastAsia" w:eastAsiaTheme="minorEastAsia"/>
          <w:sz w:val="24"/>
          <w:szCs w:val="24"/>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hint="eastAsia" w:cs="宋体" w:asciiTheme="minorEastAsia" w:hAnsiTheme="minorEastAsia" w:eastAsiaTheme="minorEastAsia"/>
          <w:sz w:val="24"/>
          <w:szCs w:val="24"/>
          <w:lang w:val="zh-CN" w:bidi="zh-CN"/>
        </w:rPr>
      </w:pPr>
      <w:r>
        <w:rPr>
          <w:rFonts w:cs="宋体" w:asciiTheme="minorEastAsia" w:hAnsiTheme="minorEastAsia" w:eastAsiaTheme="minorEastAsia"/>
          <w:sz w:val="24"/>
          <w:szCs w:val="24"/>
          <w:lang w:bidi="zh-CN"/>
        </w:rPr>
        <w:t xml:space="preserve">2、</w:t>
      </w:r>
      <w:r>
        <w:rPr>
          <w:rFonts w:cs="宋体" w:asciiTheme="minorEastAsia" w:hAnsiTheme="minorEastAsia" w:eastAsiaTheme="minorEastAsia"/>
          <w:sz w:val="24"/>
          <w:szCs w:val="24"/>
          <w:u w:val="single"/>
          <w:lang w:val="zh-CN" w:bidi="zh-CN"/>
        </w:rPr>
        <w:t xml:space="preserve">（标的名称）</w:t>
      </w:r>
      <w:r>
        <w:rPr>
          <w:rFonts w:cs="宋体" w:asciiTheme="minorEastAsia" w:hAnsiTheme="minorEastAsia" w:eastAsiaTheme="minorEastAsia"/>
          <w:sz w:val="24"/>
          <w:szCs w:val="24"/>
          <w:lang w:val="zh-CN" w:bidi="zh-CN"/>
        </w:rPr>
        <w:t xml:space="preserve">，属于（</w:t>
      </w:r>
      <w:r>
        <w:rPr>
          <w:rFonts w:cs="宋体" w:asciiTheme="minorEastAsia" w:hAnsiTheme="minorEastAsia" w:eastAsiaTheme="minorEastAsia"/>
          <w:sz w:val="24"/>
          <w:szCs w:val="24"/>
          <w:u w:val="single"/>
          <w:lang w:val="zh-CN" w:bidi="zh-CN"/>
        </w:rPr>
        <w:t xml:space="preserve">采购文件中明确的所属行业</w:t>
      </w:r>
      <w:r>
        <w:rPr>
          <w:rFonts w:cs="宋体" w:asciiTheme="minorEastAsia" w:hAnsiTheme="minorEastAsia" w:eastAsiaTheme="minorEastAsia"/>
          <w:sz w:val="24"/>
          <w:szCs w:val="24"/>
          <w:lang w:val="zh-CN" w:bidi="zh-CN"/>
        </w:rPr>
        <w:t xml:space="preserve">）；承建（承接）企业为</w:t>
      </w:r>
      <w:r>
        <w:rPr>
          <w:rFonts w:cs="宋体" w:asciiTheme="minorEastAsia" w:hAnsiTheme="minorEastAsia" w:eastAsiaTheme="minorEastAsia"/>
          <w:sz w:val="24"/>
          <w:szCs w:val="24"/>
          <w:u w:val="single"/>
          <w:lang w:val="zh-CN" w:bidi="zh-CN"/>
        </w:rPr>
        <w:t xml:space="preserve">（企业名称）</w:t>
      </w:r>
      <w:r>
        <w:rPr>
          <w:rFonts w:cs="宋体" w:asciiTheme="minorEastAsia" w:hAnsiTheme="minorEastAsia" w:eastAsiaTheme="minorEastAsia"/>
          <w:sz w:val="24"/>
          <w:szCs w:val="24"/>
          <w:lang w:val="zh-CN" w:bidi="zh-CN"/>
        </w:rPr>
        <w:t xml:space="preserve">，从业人员人，营业收入为万元，资产总额为万元，属于（</w:t>
      </w:r>
      <w:r>
        <w:rPr>
          <w:rFonts w:cs="宋体" w:asciiTheme="minorEastAsia" w:hAnsiTheme="minorEastAsia" w:eastAsiaTheme="minorEastAsia"/>
          <w:sz w:val="24"/>
          <w:szCs w:val="24"/>
          <w:u w:val="single"/>
          <w:lang w:val="zh-CN" w:bidi="zh-CN"/>
        </w:rPr>
        <w:t xml:space="preserve">中型企业、小型企业、微型企业</w:t>
      </w:r>
      <w:r>
        <w:rPr>
          <w:rFonts w:cs="宋体" w:asciiTheme="minorEastAsia" w:hAnsiTheme="minorEastAsia" w:eastAsiaTheme="minorEastAsia"/>
          <w:sz w:val="24"/>
          <w:szCs w:val="24"/>
          <w:lang w:val="zh-CN" w:bidi="zh-CN"/>
        </w:rPr>
        <w:t xml:space="preserve">）；</w:t>
      </w:r>
      <w:r/>
    </w:p>
    <w:p>
      <w:pPr>
        <w:ind w:firstLine="420"/>
        <w:jc w:val="left"/>
        <w:spacing w:line="360" w:lineRule="auto"/>
        <w:rPr>
          <w:rFonts w:hint="eastAsia" w:cs="宋体" w:asciiTheme="minorEastAsia" w:hAnsiTheme="minorEastAsia" w:eastAsiaTheme="minorEastAsia"/>
          <w:sz w:val="24"/>
          <w:szCs w:val="24"/>
          <w:lang w:val="zh-CN" w:bidi="zh-CN"/>
        </w:rPr>
      </w:pPr>
      <w:r>
        <w:rPr>
          <w:rFonts w:cs="宋体" w:asciiTheme="minorEastAsia" w:hAnsiTheme="minorEastAsia" w:eastAsiaTheme="minorEastAsia"/>
          <w:sz w:val="24"/>
          <w:szCs w:val="24"/>
          <w:lang w:val="zh-CN" w:bidi="zh-CN"/>
        </w:rPr>
        <w:t xml:space="preserve">……</w:t>
      </w:r>
      <w:r/>
    </w:p>
    <w:p>
      <w:pPr>
        <w:ind w:firstLine="420"/>
        <w:spacing w:line="360" w:lineRule="auto"/>
        <w:rPr>
          <w:rFonts w:hint="eastAsia" w:cs="宋体" w:asciiTheme="minorEastAsia" w:hAnsiTheme="minorEastAsia" w:eastAsiaTheme="minorEastAsia"/>
          <w:sz w:val="24"/>
          <w:szCs w:val="24"/>
          <w:lang w:val="zh-CN" w:bidi="zh-CN"/>
        </w:rPr>
      </w:pPr>
      <w:r>
        <w:rPr>
          <w:rFonts w:cs="宋体" w:asciiTheme="minorEastAsia" w:hAnsiTheme="minorEastAsia" w:eastAsiaTheme="minorEastAsia"/>
          <w:sz w:val="24"/>
          <w:szCs w:val="24"/>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s="宋体" w:asciiTheme="minorEastAsia" w:hAnsiTheme="minorEastAsia" w:eastAsiaTheme="minorEastAsia"/>
          <w:sz w:val="24"/>
          <w:szCs w:val="24"/>
          <w:lang w:val="zh-CN" w:bidi="zh-CN"/>
        </w:rPr>
      </w:pPr>
      <w:r>
        <w:rPr>
          <w:rFonts w:cs="宋体" w:asciiTheme="minorEastAsia" w:hAnsiTheme="minorEastAsia" w:eastAsiaTheme="minorEastAsia"/>
          <w:sz w:val="24"/>
          <w:szCs w:val="24"/>
          <w:lang w:val="zh-CN" w:bidi="zh-CN"/>
        </w:rPr>
        <w:t xml:space="preserve">本企业对上述声明内容的真实性负责。如有虚假，将依法承担相应责任。</w:t>
      </w:r>
      <w:r/>
    </w:p>
    <w:p>
      <w:pPr>
        <w:ind w:left="4410" w:firstLine="420"/>
        <w:jc w:val="left"/>
        <w:spacing w:line="360" w:lineRule="auto"/>
        <w:rPr>
          <w:rFonts w:hint="eastAsia" w:cs="宋体" w:asciiTheme="minorEastAsia" w:hAnsiTheme="minorEastAsia" w:eastAsiaTheme="minorEastAsia"/>
          <w:sz w:val="24"/>
          <w:szCs w:val="24"/>
          <w:lang w:val="zh-CN" w:bidi="zh-CN"/>
        </w:rPr>
      </w:pPr>
      <w:r>
        <w:rPr>
          <w:rFonts w:cs="宋体" w:asciiTheme="minorEastAsia" w:hAnsiTheme="minorEastAsia" w:eastAsiaTheme="minorEastAsia"/>
          <w:sz w:val="24"/>
          <w:szCs w:val="24"/>
          <w:lang w:val="zh-CN" w:bidi="zh-CN"/>
        </w:rPr>
        <w:t xml:space="preserve">企业名称（盖章）：</w:t>
      </w:r>
      <w:r/>
    </w:p>
    <w:p>
      <w:pPr>
        <w:ind w:left="4410" w:firstLine="420"/>
        <w:jc w:val="left"/>
        <w:spacing w:line="360" w:lineRule="auto"/>
        <w:rPr>
          <w:rFonts w:hint="eastAsia" w:cs="宋体" w:asciiTheme="minorEastAsia" w:hAnsiTheme="minorEastAsia" w:eastAsiaTheme="minorEastAsia"/>
          <w:sz w:val="24"/>
          <w:szCs w:val="24"/>
          <w:lang w:val="zh-CN" w:bidi="zh-CN"/>
        </w:rPr>
      </w:pPr>
      <w:r>
        <w:rPr>
          <w:rFonts w:cs="宋体" w:asciiTheme="minorEastAsia" w:hAnsiTheme="minorEastAsia" w:eastAsiaTheme="minorEastAsia"/>
          <w:sz w:val="24"/>
          <w:szCs w:val="24"/>
          <w:lang w:val="zh-CN" w:bidi="zh-CN"/>
        </w:rPr>
        <w:t xml:space="preserve">日期：</w:t>
      </w:r>
      <w:r/>
    </w:p>
    <w:p>
      <w:pPr>
        <w:jc w:val="left"/>
        <w:spacing w:line="360" w:lineRule="auto"/>
        <w:rPr>
          <w:rFonts w:hint="eastAsia" w:cs="宋体" w:asciiTheme="minorEastAsia" w:hAnsiTheme="minorEastAsia" w:eastAsiaTheme="minorEastAsia"/>
          <w:sz w:val="24"/>
          <w:szCs w:val="24"/>
          <w:lang w:val="zh-CN" w:bidi="zh-CN"/>
        </w:rPr>
      </w:pPr>
      <w:r>
        <w:rPr>
          <w:rFonts w:cs="宋体" w:asciiTheme="minorEastAsia" w:hAnsiTheme="minorEastAsia" w:eastAsiaTheme="minorEastAsia"/>
          <w:sz w:val="24"/>
          <w:szCs w:val="24"/>
          <w:lang w:val="zh-CN" w:bidi="zh-CN"/>
        </w:rPr>
        <w:t xml:space="preserve">备注：</w:t>
      </w:r>
      <w:r/>
    </w:p>
    <w:p>
      <w:pPr>
        <w:ind w:firstLine="42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bidi="zh-CN"/>
        </w:rPr>
        <w:t xml:space="preserve">1、</w:t>
      </w:r>
      <w:r>
        <w:rPr>
          <w:rFonts w:cs="宋体" w:asciiTheme="minorEastAsia" w:hAnsiTheme="minorEastAsia" w:eastAsiaTheme="minorEastAsia"/>
          <w:sz w:val="24"/>
          <w:szCs w:val="24"/>
          <w:lang w:val="zh-CN" w:bidi="zh-CN"/>
        </w:rPr>
        <w:t xml:space="preserve">从业人员、营业收入、资产总额填报上一年度数据，无上一年度数据的新成立企业可不填报，</w:t>
      </w:r>
      <w:r>
        <w:rPr>
          <w:rFonts w:cs="宋体" w:asciiTheme="minorEastAsia" w:hAnsiTheme="minorEastAsia" w:eastAsiaTheme="minorEastAsia"/>
          <w:sz w:val="24"/>
          <w:szCs w:val="24"/>
        </w:rPr>
        <w:t xml:space="preserve">如未对（中型企业、小型企业、微型企业）进行勾选，视同非小微企业，不可享受相应优惠。</w:t>
      </w:r>
      <w:r/>
    </w:p>
    <w:p>
      <w:pPr>
        <w:ind w:firstLine="63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lang w:bidi="zh-CN"/>
        </w:rPr>
        <w:t xml:space="preserve">2、</w:t>
      </w:r>
      <w:r>
        <w:rPr>
          <w:rFonts w:cs="宋体" w:asciiTheme="minorEastAsia" w:hAnsiTheme="minorEastAsia" w:eastAsiaTheme="minorEastAsia"/>
          <w:sz w:val="24"/>
          <w:szCs w:val="24"/>
        </w:rPr>
        <w:t xml:space="preserve">中小企业划分标准详见“工信部联企业〔2011〕300号通知” 中的《中小企业划型标准规定》。</w:t>
      </w:r>
      <w:r/>
    </w:p>
    <w:p>
      <w:pPr>
        <w:ind w:firstLine="452"/>
        <w:jc w:val="left"/>
        <w:spacing w:line="360" w:lineRule="auto"/>
        <w:rPr>
          <w:rFonts w:hint="eastAsia" w:cs="宋体" w:asciiTheme="minorEastAsia" w:hAnsiTheme="minorEastAsia" w:eastAsiaTheme="minorEastAsia"/>
          <w:spacing w:val="8"/>
          <w:sz w:val="24"/>
          <w:szCs w:val="24"/>
        </w:rPr>
      </w:pPr>
      <w:r>
        <w:rPr>
          <w:rFonts w:cs="宋体" w:asciiTheme="minorEastAsia" w:hAnsiTheme="minorEastAsia" w:eastAsiaTheme="minorEastAsia"/>
          <w:spacing w:val="8"/>
          <w:sz w:val="24"/>
          <w:szCs w:val="24"/>
        </w:rPr>
        <w:t xml:space="preserve">3、供应商按照《政府采购促进中小企业发展管理办法》办法规定提供声明函内容不实的，属于提供虚假材料谋取中标、成交，依照《中华人民共和国政府采购法》等国家有关规定追究相应责任。</w:t>
      </w:r>
      <w:r/>
    </w:p>
    <w:p>
      <w:pPr>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附件16：残疾人福利性单位声明函【不属于残疾人福利性单位的无需填写、递交】</w:t>
      </w:r>
      <w:r/>
    </w:p>
    <w:p>
      <w:pPr>
        <w:ind w:firstLine="42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422"/>
        <w:jc w:val="center"/>
        <w:spacing w:line="360" w:lineRule="auto"/>
        <w:rPr>
          <w:rFonts w:hint="eastAsia" w:cs="宋体" w:asciiTheme="minorEastAsia" w:hAnsiTheme="minorEastAsia" w:eastAsiaTheme="minorEastAsia"/>
          <w:b/>
          <w:sz w:val="24"/>
          <w:szCs w:val="24"/>
        </w:rPr>
      </w:pPr>
      <w:r/>
      <w:bookmarkStart w:id="77" w:name="OLE_LINK14"/>
      <w:r/>
      <w:bookmarkStart w:id="78" w:name="OLE_LINK13"/>
      <w:r/>
      <w:r/>
    </w:p>
    <w:p>
      <w:pPr>
        <w:ind w:firstLine="422"/>
        <w:jc w:val="center"/>
        <w:spacing w:line="360" w:lineRule="auto"/>
        <w:rPr>
          <w:rFonts w:hint="eastAsia" w:cs="宋体" w:asciiTheme="minorEastAsia" w:hAnsiTheme="minorEastAsia" w:eastAsiaTheme="minorEastAsia"/>
          <w:b/>
          <w:sz w:val="24"/>
          <w:szCs w:val="24"/>
        </w:rPr>
        <w:outlineLvl w:val="0"/>
      </w:pPr>
      <w:r>
        <w:rPr>
          <w:rFonts w:cs="宋体" w:asciiTheme="minorEastAsia" w:hAnsiTheme="minorEastAsia" w:eastAsiaTheme="minorEastAsia"/>
          <w:b/>
          <w:sz w:val="24"/>
          <w:szCs w:val="24"/>
        </w:rPr>
        <w:t xml:space="preserve">残疾人福利性单位声明函</w:t>
      </w:r>
      <w:bookmarkEnd w:id="77"/>
      <w:r/>
      <w:bookmarkEnd w:id="78"/>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本单位对上述声明的真实性负责。如有虚假，将依法承担相应责任。</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504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企业名称：（盖章）</w:t>
      </w:r>
      <w:r/>
    </w:p>
    <w:p>
      <w:pPr>
        <w:ind w:firstLine="504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         年        月       日</w:t>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left"/>
        <w:spacing w:line="440" w:lineRule="exact"/>
        <w:tabs>
          <w:tab w:val="left" w:pos="250" w:leader="none"/>
        </w:tabs>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备注：</w:t>
      </w:r>
      <w:r>
        <w:rPr>
          <w:rFonts w:cs="宋体" w:asciiTheme="minorEastAsia" w:hAnsiTheme="minorEastAsia" w:eastAsiaTheme="minorEastAsia"/>
          <w:bCs/>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bookmarkEnd w:id="65"/>
      <w:r/>
      <w:bookmarkEnd w:id="66"/>
      <w:r/>
      <w:r/>
    </w:p>
    <w:p>
      <w:pPr>
        <w:jc w:val="righ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righ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br w:type="page" w:clear="all"/>
      </w:r>
      <w:r>
        <w:rPr>
          <w:rFonts w:cs="宋体" w:asciiTheme="minorEastAsia" w:hAnsiTheme="minorEastAsia" w:eastAsiaTheme="minorEastAsia"/>
          <w:b/>
          <w:sz w:val="24"/>
          <w:szCs w:val="24"/>
        </w:rPr>
        <w:t xml:space="preserve">附件17：</w:t>
      </w:r>
      <w:r>
        <w:rPr>
          <w:rFonts w:cs="宋体" w:asciiTheme="minorEastAsia" w:hAnsiTheme="minorEastAsia" w:eastAsiaTheme="minorEastAsia"/>
          <w:b/>
          <w:bCs/>
          <w:sz w:val="24"/>
          <w:szCs w:val="24"/>
        </w:rPr>
        <w:t xml:space="preserve">监狱企业声明函</w:t>
      </w:r>
      <w:r>
        <w:rPr>
          <w:rFonts w:cs="宋体" w:asciiTheme="minorEastAsia" w:hAnsiTheme="minorEastAsia" w:eastAsiaTheme="minorEastAsia"/>
          <w:b/>
          <w:sz w:val="24"/>
          <w:szCs w:val="24"/>
        </w:rPr>
        <w:t xml:space="preserve">【不属于</w:t>
      </w:r>
      <w:r>
        <w:rPr>
          <w:rFonts w:cs="宋体" w:asciiTheme="minorEastAsia" w:hAnsiTheme="minorEastAsia" w:eastAsiaTheme="minorEastAsia"/>
          <w:b/>
          <w:bCs/>
          <w:sz w:val="24"/>
          <w:szCs w:val="24"/>
        </w:rPr>
        <w:t xml:space="preserve">监狱企业</w:t>
      </w:r>
      <w:r>
        <w:rPr>
          <w:rFonts w:cs="宋体" w:asciiTheme="minorEastAsia" w:hAnsiTheme="minorEastAsia" w:eastAsiaTheme="minorEastAsia"/>
          <w:b/>
          <w:sz w:val="24"/>
          <w:szCs w:val="24"/>
        </w:rPr>
        <w:t xml:space="preserve">的无需填写、递交】</w:t>
      </w:r>
      <w:r/>
    </w:p>
    <w:p>
      <w:pPr>
        <w:ind w:firstLine="422"/>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422"/>
        <w:jc w:val="center"/>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监狱企业声明函</w:t>
      </w:r>
      <w:r/>
    </w:p>
    <w:p>
      <w:pPr>
        <w:ind w:firstLine="480"/>
        <w:jc w:val="left"/>
        <w:spacing w:before="100" w:beforeAutospacing="1" w:after="100" w:afterAutospacing="1" w:line="435" w:lineRule="atLeast"/>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本企业（单位）郑重声明下列事项（按照实际情况勾选或填空）：</w:t>
      </w:r>
      <w:r/>
    </w:p>
    <w:p>
      <w:pPr>
        <w:ind w:firstLine="480"/>
        <w:jc w:val="left"/>
        <w:spacing w:before="100" w:beforeAutospacing="1" w:after="100" w:afterAutospacing="1" w:line="435" w:lineRule="atLeast"/>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本企业（单位）为直接供应商提供本企业（单位）的服务。</w:t>
      </w:r>
      <w:r/>
    </w:p>
    <w:p>
      <w:pPr>
        <w:ind w:firstLine="480"/>
        <w:jc w:val="left"/>
        <w:spacing w:before="100" w:beforeAutospacing="1" w:after="100" w:afterAutospacing="1" w:line="435" w:lineRule="atLeast"/>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（1）本企业（单位）（请填写：是、不是）监狱企业。后附省级以上监狱管理局、戒毒管理局（含新疆生产建设兵团）出具的属于监狱企业的证明文件。</w:t>
      </w:r>
      <w:r/>
    </w:p>
    <w:p>
      <w:pPr>
        <w:ind w:firstLine="480"/>
        <w:jc w:val="left"/>
        <w:spacing w:before="100" w:beforeAutospacing="1" w:after="100" w:afterAutospacing="1" w:line="435" w:lineRule="atLeast"/>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（2）本企业（单位）（请填写：是、不是）为联合体一方，提供本企业（单位）的服务。本企业（单位）提供协议合同金额占到共同投标协议合同总金额的比例为。</w:t>
      </w:r>
      <w:r/>
    </w:p>
    <w:p>
      <w:pPr>
        <w:ind w:firstLine="480"/>
        <w:jc w:val="left"/>
        <w:spacing w:before="100" w:beforeAutospacing="1" w:after="100" w:afterAutospacing="1" w:line="435" w:lineRule="atLeast"/>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本企业（单位）对上述声明的真实性负责。如有虚假，将依法承担相应责任。</w:t>
      </w:r>
      <w:r/>
    </w:p>
    <w:p>
      <w:pPr>
        <w:ind w:firstLine="480"/>
        <w:jc w:val="left"/>
        <w:spacing w:before="100" w:beforeAutospacing="1" w:after="100" w:afterAutospacing="1" w:line="435" w:lineRule="atLeas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right="1560" w:firstLine="444"/>
        <w:jc w:val="center"/>
        <w:spacing w:line="360" w:lineRule="auto"/>
        <w:tabs>
          <w:tab w:val="left" w:pos="4860" w:leader="none"/>
        </w:tabs>
        <w:rPr>
          <w:rFonts w:hint="eastAsia" w:cs="宋体" w:asciiTheme="minorEastAsia" w:hAnsiTheme="minorEastAsia" w:eastAsiaTheme="minorEastAsia"/>
          <w:spacing w:val="6"/>
          <w:sz w:val="24"/>
          <w:szCs w:val="24"/>
        </w:rPr>
      </w:pPr>
      <w:r>
        <w:rPr>
          <w:rFonts w:cs="宋体" w:asciiTheme="minorEastAsia" w:hAnsiTheme="minorEastAsia" w:eastAsiaTheme="minorEastAsia"/>
          <w:spacing w:val="6"/>
          <w:sz w:val="24"/>
          <w:szCs w:val="24"/>
        </w:rPr>
        <w:t xml:space="preserve">                                  企业名称（盖章）：</w:t>
      </w:r>
      <w:r/>
    </w:p>
    <w:p>
      <w:pPr>
        <w:ind w:right="1560" w:firstLine="444"/>
        <w:jc w:val="center"/>
        <w:spacing w:line="360" w:lineRule="auto"/>
        <w:tabs>
          <w:tab w:val="left" w:pos="4860" w:leader="none"/>
        </w:tabs>
        <w:rPr>
          <w:rFonts w:hint="eastAsia" w:cs="宋体" w:asciiTheme="minorEastAsia" w:hAnsiTheme="minorEastAsia" w:eastAsiaTheme="minorEastAsia"/>
          <w:spacing w:val="6"/>
          <w:sz w:val="24"/>
          <w:szCs w:val="24"/>
        </w:rPr>
      </w:pPr>
      <w:r>
        <w:rPr>
          <w:rFonts w:cs="宋体" w:asciiTheme="minorEastAsia" w:hAnsiTheme="minorEastAsia" w:eastAsiaTheme="minorEastAsia"/>
          <w:spacing w:val="6"/>
          <w:sz w:val="24"/>
          <w:szCs w:val="24"/>
        </w:rPr>
        <w:t xml:space="preserve">                          日  期：</w:t>
      </w:r>
      <w:r/>
    </w:p>
    <w:p>
      <w:pPr>
        <w:jc w:val="left"/>
        <w:spacing w:line="440" w:lineRule="exact"/>
        <w:tabs>
          <w:tab w:val="left" w:pos="250" w:leader="none"/>
        </w:tabs>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备注：根据《关于政府采购支持监狱企业发展有关问题的通知》（财库〔2014〕68号）的通知规定，对属于监狱企业的供应商给予评审加分：</w:t>
      </w:r>
      <w:r/>
    </w:p>
    <w:p>
      <w:pPr>
        <w:jc w:val="left"/>
        <w:spacing w:line="440" w:lineRule="exact"/>
        <w:tabs>
          <w:tab w:val="left" w:pos="250" w:leader="none"/>
        </w:tabs>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监狱企业视同小型、微型企业，享受评审中价格扣除等政府采购促进中小企业发展的政府采购政策。</w:t>
      </w:r>
      <w:r/>
    </w:p>
    <w:p>
      <w:pPr>
        <w:jc w:val="left"/>
        <w:spacing w:line="440" w:lineRule="exact"/>
        <w:tabs>
          <w:tab w:val="left" w:pos="250" w:leader="none"/>
        </w:tabs>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符合条件的监狱企业参加磋商时，应当提供由省级以上监狱管理局、戒毒管理局（含新疆生产建设兵团）出具的属于监狱企业的证明文件，未提交则不享受相关价格扣除政策。中标、成交供应商为监狱企业的，采购人或者其委托的采购代理机构应当随中标、成交结果同时公告其《监狱企业声明函》，接受社会监督。</w:t>
      </w:r>
      <w:r/>
    </w:p>
    <w:p>
      <w:pPr>
        <w:jc w:val="righ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righ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left"/>
        <w:widowControl/>
        <w:rPr>
          <w:rFonts w:hint="eastAsia" w:ascii="宋体" w:hAnsi="宋体" w:cs="宋体"/>
          <w:b/>
          <w:color w:val="000000"/>
          <w:sz w:val="24"/>
        </w:rPr>
      </w:pPr>
      <w:r>
        <w:rPr>
          <w:rFonts w:cs="宋体" w:asciiTheme="minorEastAsia" w:hAnsiTheme="minorEastAsia" w:eastAsiaTheme="minorEastAsia"/>
          <w:b/>
          <w:sz w:val="24"/>
          <w:szCs w:val="24"/>
        </w:rPr>
        <w:br w:type="page" w:clear="all"/>
      </w:r>
      <w:r>
        <w:rPr>
          <w:rFonts w:cs="宋体" w:asciiTheme="minorEastAsia" w:hAnsiTheme="minorEastAsia" w:eastAsiaTheme="minorEastAsia"/>
          <w:b/>
          <w:sz w:val="24"/>
          <w:szCs w:val="24"/>
        </w:rPr>
        <w:t xml:space="preserve">附件1</w:t>
      </w:r>
      <w:r>
        <w:rPr>
          <w:rFonts w:hint="eastAsia" w:cs="宋体" w:asciiTheme="minorEastAsia" w:hAnsiTheme="minorEastAsia" w:eastAsiaTheme="minorEastAsia"/>
          <w:b/>
          <w:sz w:val="24"/>
          <w:szCs w:val="24"/>
        </w:rPr>
        <w:t xml:space="preserve">8</w:t>
      </w:r>
      <w:r>
        <w:rPr>
          <w:rFonts w:ascii="宋体" w:hAnsi="宋体" w:cs="宋体"/>
          <w:b/>
          <w:color w:val="000000"/>
          <w:sz w:val="24"/>
        </w:rPr>
        <w:t xml:space="preserve">关于符合本国产品标准的声明函</w:t>
      </w:r>
      <w:r/>
    </w:p>
    <w:p>
      <w:pPr>
        <w:jc w:val="center"/>
        <w:spacing w:line="360" w:lineRule="auto"/>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关于符合本国产品标准的声明函</w:t>
      </w:r>
      <w:r/>
    </w:p>
    <w:p>
      <w:pPr>
        <w:ind w:firstLine="420"/>
        <w:spacing w:before="15" w:after="15"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p>
    <w:p>
      <w:pPr>
        <w:jc w:val="right"/>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公司（单位）名称（加盖CA电子公章）：         </w:t>
      </w:r>
      <w:r/>
    </w:p>
    <w:p>
      <w:pPr>
        <w:jc w:val="cente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pStyle w:val="829"/>
        <w:rPr>
          <w:rFonts w:eastAsiaTheme="minorEastAsia"/>
        </w:rPr>
      </w:pPr>
      <w:r>
        <w:rPr>
          <w:rFonts w:eastAsiaTheme="minorEastAsia"/>
        </w:rPr>
      </w:r>
      <w:r/>
    </w:p>
    <w:p>
      <w:pPr>
        <w:pStyle w:val="829"/>
      </w:pPr>
      <w:r>
        <w:rPr>
          <w:rFonts w:hint="eastAsia"/>
        </w:rPr>
        <w:br w:type="page" w:clear="all"/>
      </w:r>
      <w:r/>
    </w:p>
    <w:p>
      <w:pPr>
        <w:jc w:val="left"/>
        <w:widowControl/>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附件1</w:t>
      </w:r>
      <w:r>
        <w:rPr>
          <w:rFonts w:hint="eastAsia" w:cs="宋体" w:asciiTheme="minorEastAsia" w:hAnsiTheme="minorEastAsia" w:eastAsiaTheme="minorEastAsia"/>
          <w:b/>
          <w:sz w:val="24"/>
          <w:szCs w:val="24"/>
        </w:rPr>
        <w:t xml:space="preserve">9</w:t>
      </w:r>
      <w:r>
        <w:rPr>
          <w:rFonts w:cs="宋体" w:asciiTheme="minorEastAsia" w:hAnsiTheme="minorEastAsia" w:eastAsiaTheme="minorEastAsia"/>
          <w:b/>
          <w:sz w:val="24"/>
          <w:szCs w:val="24"/>
        </w:rPr>
        <w:t xml:space="preserve">：磋商二次报价承诺书(二次报价时提供)</w:t>
      </w:r>
      <w:r/>
    </w:p>
    <w:p>
      <w:pPr>
        <w:ind w:firstLine="2951"/>
        <w:jc w:val="left"/>
        <w:spacing w:line="360" w:lineRule="auto"/>
        <w:tabs>
          <w:tab w:val="left" w:pos="3420" w:leader="none"/>
        </w:tabs>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供应商第二次磋商承诺</w:t>
      </w:r>
      <w:r/>
    </w:p>
    <w:p>
      <w:pPr>
        <w:jc w:val="cente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项目编号：</w:t>
      </w:r>
      <w:r>
        <w:rPr>
          <w:rFonts w:hint="eastAsia" w:cs="宋体" w:asciiTheme="minorEastAsia" w:hAnsiTheme="minorEastAsia" w:eastAsiaTheme="minorEastAsia"/>
          <w:sz w:val="24"/>
          <w:szCs w:val="24"/>
        </w:rPr>
        <w:t xml:space="preserve"> </w:t>
      </w:r>
      <w:r/>
    </w:p>
    <w:p>
      <w:pPr>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 xml:space="preserve"> </w:t>
      </w:r>
      <w:r/>
    </w:p>
    <w:tbl>
      <w:tblPr>
        <w:tblW w:w="9368" w:type="dxa"/>
        <w:jc w:val="center"/>
        <w:tblLayout w:type="fixed"/>
        <w:tblLook w:val="04A0" w:firstRow="1" w:lastRow="0" w:firstColumn="1" w:lastColumn="0" w:noHBand="0" w:noVBand="1"/>
      </w:tblPr>
      <w:tblGrid>
        <w:gridCol w:w="1730"/>
        <w:gridCol w:w="7638"/>
      </w:tblGrid>
      <w:tr>
        <w:trPr>
          <w:jc w:val="center"/>
          <w:trHeight w:val="1332"/>
        </w:trPr>
        <w:tc>
          <w:tcPr>
            <w:tcBorders>
              <w:top w:val="single" w:color="auto" w:sz="4" w:space="0"/>
              <w:left w:val="single" w:color="auto" w:sz="4" w:space="0"/>
              <w:bottom w:val="single" w:color="auto" w:sz="4" w:space="0"/>
              <w:right w:val="single" w:color="auto" w:sz="4" w:space="0"/>
            </w:tcBorders>
            <w:tcW w:w="1730"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供应商全称</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2190"/>
        </w:trPr>
        <w:tc>
          <w:tcPr>
            <w:tcBorders>
              <w:top w:val="single" w:color="auto" w:sz="4" w:space="0"/>
              <w:left w:val="single" w:color="auto" w:sz="4" w:space="0"/>
              <w:right w:val="single" w:color="auto" w:sz="4" w:space="0"/>
            </w:tcBorders>
            <w:tcW w:w="1730"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二次报价</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tcPr>
          <w:p>
            <w:pP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优惠率（%）:  </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u w:val="single"/>
              </w:rPr>
            </w:r>
            <w:r/>
          </w:p>
        </w:tc>
      </w:tr>
      <w:tr>
        <w:trPr>
          <w:jc w:val="center"/>
          <w:trHeight w:val="5311"/>
        </w:trPr>
        <w:tc>
          <w:tcPr>
            <w:tcBorders>
              <w:top w:val="single" w:color="auto" w:sz="4" w:space="0"/>
              <w:left w:val="single" w:color="auto" w:sz="4" w:space="0"/>
              <w:bottom w:val="single" w:color="auto" w:sz="4" w:space="0"/>
              <w:right w:val="single" w:color="auto" w:sz="4" w:space="0"/>
            </w:tcBorders>
            <w:tcW w:w="1730"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其他说明</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完全响应采购文件要求。</w:t>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磋商供应商（公章）：</w:t>
      </w:r>
      <w:r/>
    </w:p>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法定代表人或代理人（签字/盖章）：</w:t>
      </w:r>
      <w:r/>
    </w:p>
    <w:p>
      <w:pPr>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sz w:val="24"/>
          <w:szCs w:val="24"/>
        </w:rPr>
        <w:t xml:space="preserve">日期：  </w:t>
      </w:r>
      <w:r/>
    </w:p>
    <w:p>
      <w:pPr>
        <w:ind w:firstLine="422"/>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right"/>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（全文完）</w:t>
      </w:r>
      <w:r/>
    </w:p>
    <w:p>
      <w:pPr>
        <w:pStyle w:val="1069"/>
        <w:spacing w:before="75" w:beforeAutospacing="0" w:after="75" w:afterAutospacing="0"/>
        <w:widowControl/>
        <w:rPr>
          <w:rFonts w:hint="eastAsia" w:ascii="宋体" w:hAnsi="宋体" w:cs="宋体"/>
          <w:sz w:val="28"/>
          <w:szCs w:val="28"/>
          <w:highlight w:val="white"/>
        </w:rPr>
      </w:pPr>
      <w:r>
        <w:rPr>
          <w:rFonts w:hint="eastAsia" w:ascii="宋体" w:hAnsi="宋体" w:cs="宋体"/>
          <w:sz w:val="22"/>
          <w:highlight w:val="white"/>
        </w:rPr>
        <w:t xml:space="preserve"> </w:t>
      </w:r>
      <w:r/>
    </w:p>
    <w:sectPr>
      <w:footerReference w:type="default" r:id="rId14"/>
      <w:footnotePr/>
      <w:endnotePr/>
      <w:type w:val="nextPage"/>
      <w:pgSz w:w="11906" w:h="16838" w:orient="portrait"/>
      <w:pgMar w:top="1247" w:right="1247" w:bottom="1247" w:left="124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方正仿宋简体">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fldSimple w:instr="PAGE \* MERGEFORMAT">
      <w:r>
        <w:t xml:space="preserve">1</w:t>
      </w:r>
    </w:fldSimple>
    <w:r/>
    <w:r/>
  </w:p>
  <w:p>
    <w:pPr>
      <w:pStyle w:val="8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5573216"/>
      <w:rPr/>
    </w:sdtPr>
    <w:sdtContent>
      <w:p>
        <w:pPr>
          <w:pStyle w:val="85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3"/>
      <w:jc w:val="center"/>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firstLine="210"/>
      <w:tabs>
        <w:tab w:val="center" w:pos="4153" w:leader="none"/>
        <w:tab w:val="clear" w:pos="7143" w:leader="none"/>
        <w:tab w:val="right" w:pos="8306" w:leader="none"/>
        <w:tab w:val="clear" w:pos="14287" w:leader="none"/>
      </w:tabs>
      <w:rPr>
        <w:rFonts w:hint="eastAsia" w:ascii="宋体" w:hAnsi="宋体" w:cs="宋体"/>
        <w:u w:val="single"/>
      </w:rPr>
      <w:pBdr>
        <w:bottom w:val="single" w:color="auto" w:sz="4" w:space="0"/>
      </w:pBdr>
    </w:pPr>
    <w:r>
      <w:rPr>
        <w:rFonts w:hint="eastAsia" w:ascii="宋体" w:hAnsi="宋体"/>
        <w:sz w:val="28"/>
        <w:u w:val="single"/>
      </w:rPr>
      <mc:AlternateContent>
        <mc:Choice Requires="wpg">
          <w:drawing>
            <wp:inline xmlns:wp="http://schemas.openxmlformats.org/drawingml/2006/wordprocessingDrawing" distT="0" distB="0" distL="0" distR="0">
              <wp:extent cx="266065" cy="288290"/>
              <wp:effectExtent l="0" t="0" r="635" b="16510"/>
              <wp:docPr id="1" name="图片 1217231828" descr="29419fe1a358e57bb09a949e228f2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231828" name="图片 1217231828" descr="29419fe1a358e57bb09a949e228f21a"/>
                      <pic:cNvPicPr>
                        <a:picLocks noChangeAspect="1"/>
                      </pic:cNvPicPr>
                      <pic:nvPr/>
                    </pic:nvPicPr>
                    <pic:blipFill>
                      <a:blip r:embed="rId1"/>
                      <a:stretch/>
                    </pic:blipFill>
                    <pic:spPr bwMode="auto">
                      <a:xfrm>
                        <a:off x="0" y="0"/>
                        <a:ext cx="266065" cy="288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9pt;height:22.7pt;mso-wrap-distance-left:0.0pt;mso-wrap-distance-top:0.0pt;mso-wrap-distance-right:0.0pt;mso-wrap-distance-bottom:0.0pt;" stroked="false">
              <v:path textboxrect="0,0,0,0"/>
              <v:imagedata r:id="rId1" o:title=""/>
            </v:shape>
          </w:pict>
        </mc:Fallback>
      </mc:AlternateContent>
    </w:r>
    <w:r>
      <w:rPr>
        <w:rFonts w:hint="eastAsia" w:ascii="宋体" w:hAnsi="宋体" w:cs="宋体"/>
        <w:u w:val="single"/>
      </w:rPr>
      <w:t xml:space="preserve">苏州市和诚监理有限公司                       项目编号：</w:t>
    </w:r>
    <w:r>
      <w:rPr>
        <w:rFonts w:ascii="宋体" w:hAnsi="宋体" w:cs="宋体"/>
        <w:u w:val="single"/>
      </w:rPr>
      <w:t xml:space="preserve">JSZC-320509-WJHC-C2026-0004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6">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5">
    <w:name w:val="TOC Heading"/>
    <w:uiPriority w:val="39"/>
    <w:unhideWhenUsed/>
  </w:style>
  <w:style w:type="paragraph" w:styleId="826" w:default="1">
    <w:name w:val="Normal"/>
    <w:next w:val="829"/>
    <w:qFormat/>
    <w:pPr>
      <w:jc w:val="both"/>
      <w:widowControl w:val="off"/>
    </w:pPr>
    <w:rPr>
      <w:sz w:val="21"/>
      <w:szCs w:val="22"/>
    </w:rPr>
  </w:style>
  <w:style w:type="paragraph" w:styleId="827">
    <w:name w:val="Heading 1"/>
    <w:basedOn w:val="826"/>
    <w:next w:val="826"/>
    <w:link w:val="920"/>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921"/>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922"/>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923"/>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924"/>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26"/>
    <w:next w:val="826"/>
    <w:link w:val="925"/>
    <w:uiPriority w:val="9"/>
    <w:unhideWhenUsed/>
    <w:qFormat/>
    <w:pPr>
      <w:keepLines/>
      <w:keepNext/>
      <w:spacing w:before="320" w:after="200"/>
      <w:outlineLvl w:val="5"/>
    </w:pPr>
    <w:rPr>
      <w:rFonts w:ascii="Arial" w:hAnsi="Arial" w:eastAsia="Arial" w:cs="Arial"/>
      <w:b/>
      <w:bCs/>
      <w:sz w:val="22"/>
    </w:rPr>
  </w:style>
  <w:style w:type="paragraph" w:styleId="833">
    <w:name w:val="Heading 7"/>
    <w:basedOn w:val="826"/>
    <w:next w:val="826"/>
    <w:link w:val="926"/>
    <w:uiPriority w:val="9"/>
    <w:unhideWhenUsed/>
    <w:qFormat/>
    <w:pPr>
      <w:keepLines/>
      <w:keepNext/>
      <w:spacing w:before="320" w:after="200"/>
      <w:outlineLvl w:val="6"/>
    </w:pPr>
    <w:rPr>
      <w:rFonts w:ascii="Arial" w:hAnsi="Arial" w:eastAsia="Arial" w:cs="Arial"/>
      <w:b/>
      <w:bCs/>
      <w:i/>
      <w:iCs/>
      <w:sz w:val="22"/>
    </w:rPr>
  </w:style>
  <w:style w:type="paragraph" w:styleId="834">
    <w:name w:val="Heading 8"/>
    <w:basedOn w:val="826"/>
    <w:next w:val="826"/>
    <w:link w:val="927"/>
    <w:uiPriority w:val="9"/>
    <w:unhideWhenUsed/>
    <w:qFormat/>
    <w:pPr>
      <w:keepLines/>
      <w:keepNext/>
      <w:spacing w:before="320" w:after="200"/>
      <w:outlineLvl w:val="7"/>
    </w:pPr>
    <w:rPr>
      <w:rFonts w:ascii="Arial" w:hAnsi="Arial" w:eastAsia="Arial" w:cs="Arial"/>
      <w:i/>
      <w:iCs/>
      <w:sz w:val="22"/>
    </w:rPr>
  </w:style>
  <w:style w:type="paragraph" w:styleId="835">
    <w:name w:val="Heading 9"/>
    <w:basedOn w:val="826"/>
    <w:next w:val="826"/>
    <w:link w:val="928"/>
    <w:uiPriority w:val="9"/>
    <w:unhideWhenUsed/>
    <w:qFormat/>
    <w:pPr>
      <w:keepLines/>
      <w:keepNext/>
      <w:spacing w:before="320" w:after="200"/>
      <w:outlineLvl w:val="8"/>
    </w:pPr>
    <w:rPr>
      <w:rFonts w:ascii="Arial" w:hAnsi="Arial" w:eastAsia="Arial" w:cs="Arial"/>
      <w:i/>
      <w:iCs/>
      <w:szCs w:val="21"/>
    </w:rPr>
  </w:style>
  <w:style w:type="character" w:styleId="836" w:default="1">
    <w:name w:val="Default Paragraph Font"/>
    <w:uiPriority w:val="1"/>
    <w:semiHidden/>
    <w:unhideWhenUsed/>
  </w:style>
  <w:style w:type="table" w:styleId="837" w:default="1">
    <w:name w:val="Normal Table"/>
    <w:uiPriority w:val="99"/>
    <w:semiHidden/>
    <w:unhideWhenUsed/>
    <w:tblPr>
      <w:tblInd w:w="0" w:type="dxa"/>
      <w:tblCellMar>
        <w:left w:w="108" w:type="dxa"/>
        <w:top w:w="0" w:type="dxa"/>
        <w:right w:w="108" w:type="dxa"/>
        <w:bottom w:w="0" w:type="dxa"/>
      </w:tblCellMar>
    </w:tblPr>
  </w:style>
  <w:style w:type="numbering" w:styleId="838" w:default="1">
    <w:name w:val="No List"/>
    <w:uiPriority w:val="99"/>
    <w:semiHidden/>
    <w:unhideWhenUsed/>
  </w:style>
  <w:style w:type="paragraph" w:styleId="839">
    <w:name w:val="toc 7"/>
    <w:basedOn w:val="826"/>
    <w:next w:val="826"/>
    <w:uiPriority w:val="39"/>
    <w:unhideWhenUsed/>
    <w:qFormat/>
    <w:pPr>
      <w:ind w:left="1701"/>
      <w:spacing w:after="57"/>
    </w:pPr>
  </w:style>
  <w:style w:type="paragraph" w:styleId="840">
    <w:name w:val="Normal Indent"/>
    <w:basedOn w:val="826"/>
    <w:next w:val="826"/>
    <w:link w:val="1102"/>
    <w:uiPriority w:val="99"/>
    <w:qFormat/>
    <w:pPr>
      <w:ind w:firstLine="420"/>
      <w:jc w:val="left"/>
      <w:widowControl/>
    </w:pPr>
    <w:rPr>
      <w:rFonts w:eastAsia="楷体_GB2312"/>
      <w:sz w:val="24"/>
      <w:szCs w:val="24"/>
    </w:rPr>
  </w:style>
  <w:style w:type="paragraph" w:styleId="841">
    <w:name w:val="Caption"/>
    <w:basedOn w:val="826"/>
    <w:next w:val="826"/>
    <w:uiPriority w:val="35"/>
    <w:semiHidden/>
    <w:unhideWhenUsed/>
    <w:qFormat/>
    <w:pPr>
      <w:spacing w:line="276" w:lineRule="auto"/>
    </w:pPr>
    <w:rPr>
      <w:b/>
      <w:bCs/>
      <w:color w:val="4f81bd" w:themeColor="accent1"/>
      <w:sz w:val="18"/>
      <w:szCs w:val="18"/>
    </w:rPr>
  </w:style>
  <w:style w:type="paragraph" w:styleId="842">
    <w:name w:val="Document Map"/>
    <w:basedOn w:val="826"/>
    <w:semiHidden/>
    <w:qFormat/>
    <w:pPr>
      <w:shd w:val="clear" w:color="auto" w:fill="000080"/>
    </w:pPr>
    <w:rPr>
      <w:szCs w:val="20"/>
    </w:rPr>
  </w:style>
  <w:style w:type="paragraph" w:styleId="843">
    <w:name w:val="Body Text"/>
    <w:basedOn w:val="826"/>
    <w:uiPriority w:val="99"/>
    <w:qFormat/>
    <w:pPr>
      <w:spacing w:line="400" w:lineRule="exact"/>
    </w:pPr>
    <w:rPr>
      <w:rFonts w:ascii="楷体_GB2312"/>
      <w:sz w:val="28"/>
    </w:rPr>
  </w:style>
  <w:style w:type="paragraph" w:styleId="844">
    <w:name w:val="Body Text Indent"/>
    <w:basedOn w:val="826"/>
    <w:qFormat/>
    <w:pPr>
      <w:ind w:firstLine="425"/>
      <w:spacing w:line="360" w:lineRule="auto"/>
    </w:pPr>
    <w:rPr>
      <w:sz w:val="24"/>
    </w:rPr>
  </w:style>
  <w:style w:type="paragraph" w:styleId="845">
    <w:name w:val="toc 5"/>
    <w:basedOn w:val="826"/>
    <w:next w:val="826"/>
    <w:uiPriority w:val="39"/>
    <w:unhideWhenUsed/>
    <w:qFormat/>
    <w:pPr>
      <w:ind w:left="1134"/>
      <w:spacing w:after="57"/>
    </w:pPr>
  </w:style>
  <w:style w:type="paragraph" w:styleId="846">
    <w:name w:val="toc 3"/>
    <w:basedOn w:val="826"/>
    <w:next w:val="826"/>
    <w:uiPriority w:val="39"/>
    <w:unhideWhenUsed/>
    <w:qFormat/>
    <w:pPr>
      <w:ind w:left="567"/>
      <w:spacing w:after="57"/>
    </w:pPr>
  </w:style>
  <w:style w:type="paragraph" w:styleId="847">
    <w:name w:val="Plain Text"/>
    <w:basedOn w:val="826"/>
    <w:link w:val="1103"/>
    <w:uiPriority w:val="99"/>
    <w:qFormat/>
    <w:rPr>
      <w:rFonts w:ascii="宋体" w:hAnsi="Courier New" w:eastAsia="楷体_GB2312"/>
      <w:sz w:val="28"/>
    </w:rPr>
  </w:style>
  <w:style w:type="paragraph" w:styleId="848">
    <w:name w:val="toc 8"/>
    <w:basedOn w:val="826"/>
    <w:next w:val="826"/>
    <w:uiPriority w:val="39"/>
    <w:unhideWhenUsed/>
    <w:qFormat/>
    <w:pPr>
      <w:ind w:left="1984"/>
      <w:spacing w:after="57"/>
    </w:pPr>
  </w:style>
  <w:style w:type="paragraph" w:styleId="849">
    <w:name w:val="Date"/>
    <w:basedOn w:val="826"/>
    <w:next w:val="826"/>
    <w:qFormat/>
    <w:rPr>
      <w:rFonts w:ascii="宋体" w:hAnsi="宋体" w:eastAsia="楷体_GB2312"/>
      <w:sz w:val="24"/>
    </w:rPr>
  </w:style>
  <w:style w:type="paragraph" w:styleId="850">
    <w:name w:val="Body Text Indent 2"/>
    <w:basedOn w:val="826"/>
    <w:qFormat/>
    <w:pPr>
      <w:ind w:left="420"/>
      <w:jc w:val="left"/>
      <w:spacing w:after="120" w:line="480" w:lineRule="auto"/>
      <w:widowControl/>
    </w:pPr>
    <w:rPr>
      <w:rFonts w:ascii="Calibri" w:hAnsi="Calibri"/>
      <w:sz w:val="24"/>
    </w:rPr>
  </w:style>
  <w:style w:type="paragraph" w:styleId="851">
    <w:name w:val="endnote text"/>
    <w:basedOn w:val="826"/>
    <w:link w:val="1047"/>
    <w:uiPriority w:val="99"/>
    <w:semiHidden/>
    <w:unhideWhenUsed/>
    <w:qFormat/>
    <w:rPr>
      <w:sz w:val="20"/>
    </w:rPr>
  </w:style>
  <w:style w:type="paragraph" w:styleId="852">
    <w:name w:val="Balloon Text"/>
    <w:basedOn w:val="826"/>
    <w:qFormat/>
    <w:rPr>
      <w:sz w:val="18"/>
      <w:szCs w:val="18"/>
    </w:rPr>
  </w:style>
  <w:style w:type="paragraph" w:styleId="853">
    <w:name w:val="Footer"/>
    <w:basedOn w:val="826"/>
    <w:link w:val="939"/>
    <w:uiPriority w:val="99"/>
    <w:unhideWhenUsed/>
    <w:qFormat/>
    <w:pPr>
      <w:tabs>
        <w:tab w:val="center" w:pos="7143" w:leader="none"/>
        <w:tab w:val="right" w:pos="14287" w:leader="none"/>
      </w:tabs>
    </w:pPr>
  </w:style>
  <w:style w:type="paragraph" w:styleId="854">
    <w:name w:val="envelope return"/>
    <w:basedOn w:val="826"/>
    <w:qFormat/>
    <w:rPr>
      <w:rFonts w:ascii="Arial" w:hAnsi="Arial" w:eastAsia="楷体_GB2312" w:cs="Calibri"/>
      <w:sz w:val="26"/>
      <w:szCs w:val="20"/>
    </w:rPr>
  </w:style>
  <w:style w:type="paragraph" w:styleId="855">
    <w:name w:val="Header"/>
    <w:basedOn w:val="826"/>
    <w:link w:val="937"/>
    <w:uiPriority w:val="99"/>
    <w:unhideWhenUsed/>
    <w:qFormat/>
    <w:pPr>
      <w:tabs>
        <w:tab w:val="center" w:pos="7143" w:leader="none"/>
        <w:tab w:val="right" w:pos="14287" w:leader="none"/>
      </w:tabs>
    </w:pPr>
  </w:style>
  <w:style w:type="paragraph" w:styleId="856">
    <w:name w:val="toc 1"/>
    <w:basedOn w:val="826"/>
    <w:next w:val="826"/>
    <w:uiPriority w:val="39"/>
    <w:unhideWhenUsed/>
    <w:qFormat/>
    <w:pPr>
      <w:spacing w:after="57"/>
    </w:pPr>
  </w:style>
  <w:style w:type="paragraph" w:styleId="857">
    <w:name w:val="toc 4"/>
    <w:basedOn w:val="826"/>
    <w:next w:val="826"/>
    <w:uiPriority w:val="39"/>
    <w:unhideWhenUsed/>
    <w:qFormat/>
    <w:pPr>
      <w:ind w:left="850"/>
      <w:spacing w:after="57"/>
    </w:pPr>
  </w:style>
  <w:style w:type="paragraph" w:styleId="858">
    <w:name w:val="Subtitle"/>
    <w:basedOn w:val="826"/>
    <w:next w:val="826"/>
    <w:link w:val="932"/>
    <w:uiPriority w:val="11"/>
    <w:qFormat/>
    <w:pPr>
      <w:spacing w:before="200" w:after="200"/>
    </w:pPr>
    <w:rPr>
      <w:sz w:val="24"/>
      <w:szCs w:val="24"/>
    </w:rPr>
  </w:style>
  <w:style w:type="paragraph" w:styleId="859">
    <w:name w:val="footnote text"/>
    <w:basedOn w:val="826"/>
    <w:link w:val="1046"/>
    <w:uiPriority w:val="99"/>
    <w:semiHidden/>
    <w:unhideWhenUsed/>
    <w:qFormat/>
    <w:pPr>
      <w:spacing w:after="40"/>
    </w:pPr>
    <w:rPr>
      <w:sz w:val="18"/>
    </w:rPr>
  </w:style>
  <w:style w:type="paragraph" w:styleId="860">
    <w:name w:val="toc 6"/>
    <w:basedOn w:val="826"/>
    <w:next w:val="826"/>
    <w:uiPriority w:val="39"/>
    <w:unhideWhenUsed/>
    <w:qFormat/>
    <w:pPr>
      <w:ind w:left="1417"/>
      <w:spacing w:after="57"/>
    </w:pPr>
  </w:style>
  <w:style w:type="paragraph" w:styleId="861">
    <w:name w:val="Body Text Indent 3"/>
    <w:basedOn w:val="826"/>
    <w:qFormat/>
    <w:pPr>
      <w:ind w:firstLine="480"/>
      <w:jc w:val="left"/>
      <w:spacing w:line="440" w:lineRule="atLeast"/>
    </w:pPr>
    <w:rPr>
      <w:sz w:val="24"/>
    </w:rPr>
  </w:style>
  <w:style w:type="paragraph" w:styleId="862">
    <w:name w:val="table of figures"/>
    <w:basedOn w:val="826"/>
    <w:next w:val="826"/>
    <w:uiPriority w:val="99"/>
    <w:unhideWhenUsed/>
    <w:qFormat/>
  </w:style>
  <w:style w:type="paragraph" w:styleId="863">
    <w:name w:val="toc 2"/>
    <w:basedOn w:val="826"/>
    <w:next w:val="826"/>
    <w:uiPriority w:val="39"/>
    <w:unhideWhenUsed/>
    <w:qFormat/>
    <w:pPr>
      <w:ind w:left="283"/>
      <w:spacing w:after="57"/>
    </w:pPr>
  </w:style>
  <w:style w:type="paragraph" w:styleId="864">
    <w:name w:val="toc 9"/>
    <w:basedOn w:val="826"/>
    <w:next w:val="826"/>
    <w:uiPriority w:val="39"/>
    <w:unhideWhenUsed/>
    <w:qFormat/>
    <w:pPr>
      <w:ind w:left="2268"/>
      <w:spacing w:after="57"/>
    </w:pPr>
  </w:style>
  <w:style w:type="paragraph" w:styleId="865">
    <w:name w:val="Normal (Web)"/>
    <w:basedOn w:val="826"/>
    <w:uiPriority w:val="99"/>
    <w:semiHidden/>
    <w:unhideWhenUsed/>
    <w:qFormat/>
    <w:rPr>
      <w:sz w:val="24"/>
    </w:rPr>
  </w:style>
  <w:style w:type="paragraph" w:styleId="866">
    <w:name w:val="Title"/>
    <w:basedOn w:val="826"/>
    <w:next w:val="826"/>
    <w:link w:val="931"/>
    <w:uiPriority w:val="10"/>
    <w:qFormat/>
    <w:pPr>
      <w:contextualSpacing/>
      <w:spacing w:before="300" w:after="200"/>
    </w:pPr>
    <w:rPr>
      <w:sz w:val="48"/>
      <w:szCs w:val="48"/>
    </w:rPr>
  </w:style>
  <w:style w:type="paragraph" w:styleId="867">
    <w:name w:val="Body Text First Indent"/>
    <w:basedOn w:val="843"/>
    <w:uiPriority w:val="99"/>
    <w:qFormat/>
    <w:pPr>
      <w:ind w:firstLine="420"/>
    </w:pPr>
    <w:rPr>
      <w:rFonts w:ascii="Calibri" w:hAnsi="Calibri"/>
    </w:rPr>
  </w:style>
  <w:style w:type="paragraph" w:styleId="868">
    <w:name w:val="Body Text First Indent 2"/>
    <w:basedOn w:val="844"/>
    <w:qFormat/>
    <w:pPr>
      <w:ind w:left="420" w:firstLine="420"/>
      <w:spacing w:after="120"/>
    </w:pPr>
    <w:rPr>
      <w:rFonts w:ascii="方正仿宋简体" w:hAnsi="创艺简仿宋" w:eastAsia="方正仿宋简体"/>
    </w:rPr>
  </w:style>
  <w:style w:type="table" w:styleId="8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endnote reference"/>
    <w:uiPriority w:val="99"/>
    <w:semiHidden/>
    <w:unhideWhenUsed/>
    <w:qFormat/>
    <w:rPr>
      <w:vertAlign w:val="superscript"/>
    </w:rPr>
  </w:style>
  <w:style w:type="character" w:styleId="871">
    <w:name w:val="FollowedHyperlink"/>
    <w:basedOn w:val="836"/>
    <w:uiPriority w:val="99"/>
    <w:semiHidden/>
    <w:unhideWhenUsed/>
    <w:qFormat/>
    <w:rPr>
      <w:color w:val="333333"/>
      <w:u w:val="none"/>
    </w:rPr>
  </w:style>
  <w:style w:type="character" w:styleId="872">
    <w:name w:val="Emphasis"/>
    <w:basedOn w:val="836"/>
    <w:uiPriority w:val="20"/>
    <w:qFormat/>
  </w:style>
  <w:style w:type="character" w:styleId="873">
    <w:name w:val="HTML Typewriter"/>
    <w:qFormat/>
    <w:rPr>
      <w:rFonts w:ascii="黑体" w:hAnsi="Courier New" w:eastAsia="黑体"/>
      <w:sz w:val="14"/>
    </w:rPr>
  </w:style>
  <w:style w:type="character" w:styleId="874">
    <w:name w:val="Hyperlink"/>
    <w:uiPriority w:val="99"/>
    <w:unhideWhenUsed/>
    <w:qFormat/>
    <w:rPr>
      <w:color w:val="0000ff" w:themeColor="hyperlink"/>
      <w:u w:val="single"/>
    </w:rPr>
  </w:style>
  <w:style w:type="character" w:styleId="875">
    <w:name w:val="annotation reference"/>
    <w:basedOn w:val="836"/>
    <w:uiPriority w:val="99"/>
    <w:qFormat/>
    <w:rPr>
      <w:sz w:val="16"/>
      <w:szCs w:val="16"/>
    </w:rPr>
  </w:style>
  <w:style w:type="character" w:styleId="876">
    <w:name w:val="footnote reference"/>
    <w:uiPriority w:val="99"/>
    <w:unhideWhenUsed/>
    <w:qFormat/>
    <w:rPr>
      <w:vertAlign w:val="superscript"/>
    </w:rPr>
  </w:style>
  <w:style w:type="paragraph" w:styleId="877" w:customStyle="1">
    <w:name w:val="段"/>
    <w:next w:val="826"/>
    <w:uiPriority w:val="99"/>
    <w:qFormat/>
    <w:pPr>
      <w:ind w:firstLine="200"/>
      <w:jc w:val="both"/>
    </w:pPr>
    <w:rPr>
      <w:rFonts w:ascii="宋体"/>
      <w:sz w:val="21"/>
    </w:rPr>
  </w:style>
  <w:style w:type="table" w:styleId="878" w:customStyle="1">
    <w:name w:val="无格式表格 11"/>
    <w:basedOn w:val="83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8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83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83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83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83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83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5" w:customStyle="1">
    <w:name w:val="网格表 31"/>
    <w:basedOn w:val="83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83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网格表 5 深色1"/>
    <w:basedOn w:val="8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网格表 6 彩色1"/>
    <w:basedOn w:val="83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9" w:customStyle="1">
    <w:name w:val="网格表 7 彩色1"/>
    <w:basedOn w:val="83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清单表 1 浅色1"/>
    <w:basedOn w:val="83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清单表 21"/>
    <w:basedOn w:val="83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清单表 31"/>
    <w:basedOn w:val="8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清单表 41"/>
    <w:basedOn w:val="8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5 深色1"/>
    <w:basedOn w:val="83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customStyle="1">
    <w:name w:val="清单表 6 彩色1"/>
    <w:basedOn w:val="83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customStyle="1">
    <w:name w:val="清单表 7 彩色1"/>
    <w:basedOn w:val="83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7" w:customStyle="1">
    <w:name w:val="TOC 标题1"/>
    <w:uiPriority w:val="39"/>
    <w:unhideWhenUsed/>
    <w:qFormat/>
  </w:style>
  <w:style w:type="paragraph" w:styleId="898" w:customStyle="1">
    <w:name w:val="正文文本缩进1"/>
    <w:basedOn w:val="826"/>
    <w:next w:val="826"/>
    <w:qFormat/>
    <w:pPr>
      <w:ind w:left="570"/>
      <w:spacing w:line="520" w:lineRule="exact"/>
    </w:pPr>
    <w:rPr>
      <w:rFonts w:ascii="方正仿宋简体" w:hAnsi="创艺简仿宋" w:eastAsia="方正仿宋简体"/>
      <w:sz w:val="24"/>
      <w:szCs w:val="20"/>
    </w:rPr>
  </w:style>
  <w:style w:type="character" w:styleId="899" w:customStyle="1">
    <w:name w:val="Heading 1 Char"/>
    <w:basedOn w:val="836"/>
    <w:uiPriority w:val="9"/>
    <w:qFormat/>
    <w:rPr>
      <w:rFonts w:ascii="Arial" w:hAnsi="Arial" w:eastAsia="Arial" w:cs="Arial"/>
      <w:sz w:val="40"/>
      <w:szCs w:val="40"/>
    </w:rPr>
  </w:style>
  <w:style w:type="character" w:styleId="900" w:customStyle="1">
    <w:name w:val="Heading 2 Char"/>
    <w:basedOn w:val="836"/>
    <w:uiPriority w:val="9"/>
    <w:qFormat/>
    <w:rPr>
      <w:rFonts w:ascii="Arial" w:hAnsi="Arial" w:eastAsia="Arial" w:cs="Arial"/>
      <w:sz w:val="34"/>
    </w:rPr>
  </w:style>
  <w:style w:type="character" w:styleId="901" w:customStyle="1">
    <w:name w:val="Heading 3 Char"/>
    <w:basedOn w:val="836"/>
    <w:uiPriority w:val="9"/>
    <w:qFormat/>
    <w:rPr>
      <w:rFonts w:ascii="Arial" w:hAnsi="Arial" w:eastAsia="Arial" w:cs="Arial"/>
      <w:sz w:val="30"/>
      <w:szCs w:val="30"/>
    </w:rPr>
  </w:style>
  <w:style w:type="character" w:styleId="902" w:customStyle="1">
    <w:name w:val="Heading 4 Char"/>
    <w:basedOn w:val="836"/>
    <w:uiPriority w:val="9"/>
    <w:qFormat/>
    <w:rPr>
      <w:rFonts w:ascii="Arial" w:hAnsi="Arial" w:eastAsia="Arial" w:cs="Arial"/>
      <w:b/>
      <w:bCs/>
      <w:sz w:val="26"/>
      <w:szCs w:val="26"/>
    </w:rPr>
  </w:style>
  <w:style w:type="character" w:styleId="903" w:customStyle="1">
    <w:name w:val="Heading 5 Char"/>
    <w:basedOn w:val="836"/>
    <w:uiPriority w:val="9"/>
    <w:qFormat/>
    <w:rPr>
      <w:rFonts w:ascii="Arial" w:hAnsi="Arial" w:eastAsia="Arial" w:cs="Arial"/>
      <w:b/>
      <w:bCs/>
      <w:sz w:val="24"/>
      <w:szCs w:val="24"/>
    </w:rPr>
  </w:style>
  <w:style w:type="character" w:styleId="904" w:customStyle="1">
    <w:name w:val="Heading 6 Char"/>
    <w:basedOn w:val="836"/>
    <w:uiPriority w:val="9"/>
    <w:qFormat/>
    <w:rPr>
      <w:rFonts w:ascii="Arial" w:hAnsi="Arial" w:eastAsia="Arial" w:cs="Arial"/>
      <w:b/>
      <w:bCs/>
      <w:sz w:val="22"/>
      <w:szCs w:val="22"/>
    </w:rPr>
  </w:style>
  <w:style w:type="character" w:styleId="905" w:customStyle="1">
    <w:name w:val="Heading 7 Char"/>
    <w:basedOn w:val="836"/>
    <w:uiPriority w:val="9"/>
    <w:qFormat/>
    <w:rPr>
      <w:rFonts w:ascii="Arial" w:hAnsi="Arial" w:eastAsia="Arial" w:cs="Arial"/>
      <w:b/>
      <w:bCs/>
      <w:i/>
      <w:iCs/>
      <w:sz w:val="22"/>
      <w:szCs w:val="22"/>
    </w:rPr>
  </w:style>
  <w:style w:type="character" w:styleId="906" w:customStyle="1">
    <w:name w:val="Heading 8 Char"/>
    <w:basedOn w:val="836"/>
    <w:uiPriority w:val="9"/>
    <w:qFormat/>
    <w:rPr>
      <w:rFonts w:ascii="Arial" w:hAnsi="Arial" w:eastAsia="Arial" w:cs="Arial"/>
      <w:i/>
      <w:iCs/>
      <w:sz w:val="22"/>
      <w:szCs w:val="22"/>
    </w:rPr>
  </w:style>
  <w:style w:type="character" w:styleId="907" w:customStyle="1">
    <w:name w:val="Heading 9 Char"/>
    <w:basedOn w:val="836"/>
    <w:uiPriority w:val="9"/>
    <w:qFormat/>
    <w:rPr>
      <w:rFonts w:ascii="Arial" w:hAnsi="Arial" w:eastAsia="Arial" w:cs="Arial"/>
      <w:i/>
      <w:iCs/>
      <w:sz w:val="21"/>
      <w:szCs w:val="21"/>
    </w:rPr>
  </w:style>
  <w:style w:type="character" w:styleId="908" w:customStyle="1">
    <w:name w:val="Title Char"/>
    <w:basedOn w:val="836"/>
    <w:uiPriority w:val="10"/>
    <w:qFormat/>
    <w:rPr>
      <w:sz w:val="48"/>
      <w:szCs w:val="48"/>
    </w:rPr>
  </w:style>
  <w:style w:type="character" w:styleId="909" w:customStyle="1">
    <w:name w:val="Subtitle Char"/>
    <w:basedOn w:val="836"/>
    <w:uiPriority w:val="11"/>
    <w:qFormat/>
    <w:rPr>
      <w:sz w:val="24"/>
      <w:szCs w:val="24"/>
    </w:rPr>
  </w:style>
  <w:style w:type="character" w:styleId="910" w:customStyle="1">
    <w:name w:val="Quote Char"/>
    <w:uiPriority w:val="29"/>
    <w:qFormat/>
    <w:rPr>
      <w:i/>
    </w:rPr>
  </w:style>
  <w:style w:type="character" w:styleId="911" w:customStyle="1">
    <w:name w:val="Intense Quote Char"/>
    <w:uiPriority w:val="30"/>
    <w:qFormat/>
    <w:rPr>
      <w:i/>
    </w:rPr>
  </w:style>
  <w:style w:type="character" w:styleId="912" w:customStyle="1">
    <w:name w:val="Header Char"/>
    <w:basedOn w:val="836"/>
    <w:uiPriority w:val="99"/>
    <w:qFormat/>
  </w:style>
  <w:style w:type="character" w:styleId="913" w:customStyle="1">
    <w:name w:val="Caption Char"/>
    <w:uiPriority w:val="99"/>
    <w:qFormat/>
  </w:style>
  <w:style w:type="character" w:styleId="914" w:customStyle="1">
    <w:name w:val="Footnote Text Char"/>
    <w:uiPriority w:val="99"/>
    <w:qFormat/>
    <w:rPr>
      <w:sz w:val="18"/>
    </w:rPr>
  </w:style>
  <w:style w:type="character" w:styleId="915" w:customStyle="1">
    <w:name w:val="Endnote Text Char"/>
    <w:uiPriority w:val="99"/>
    <w:qFormat/>
    <w:rPr>
      <w:sz w:val="20"/>
    </w:rPr>
  </w:style>
  <w:style w:type="paragraph" w:styleId="916" w:customStyle="1">
    <w:name w:val="TOC 标题111"/>
    <w:uiPriority w:val="39"/>
    <w:unhideWhenUsed/>
    <w:qFormat/>
  </w:style>
  <w:style w:type="paragraph" w:styleId="917" w:customStyle="1">
    <w:name w:val="正文1"/>
    <w:basedOn w:val="826"/>
    <w:next w:val="826"/>
    <w:qFormat/>
    <w:pPr>
      <w:spacing w:line="360" w:lineRule="auto"/>
    </w:pPr>
    <w:rPr>
      <w:rFonts w:ascii="宋体" w:hAnsi="Calibri"/>
      <w:sz w:val="24"/>
      <w:szCs w:val="24"/>
    </w:rPr>
  </w:style>
  <w:style w:type="paragraph" w:styleId="918" w:customStyle="1">
    <w:name w:val="表格文字"/>
    <w:basedOn w:val="843"/>
    <w:next w:val="843"/>
    <w:qFormat/>
    <w:pPr>
      <w:jc w:val="left"/>
      <w:spacing w:line="420" w:lineRule="atLeast"/>
    </w:pPr>
    <w:rPr>
      <w:szCs w:val="20"/>
    </w:rPr>
  </w:style>
  <w:style w:type="paragraph" w:styleId="919" w:customStyle="1">
    <w:name w:val="文档结构图1"/>
    <w:basedOn w:val="826"/>
    <w:next w:val="826"/>
    <w:qFormat/>
    <w:rPr>
      <w:rFonts w:ascii="Calibri" w:hAnsi="Calibri" w:cs="Calibri"/>
      <w:color w:val="000000"/>
      <w:szCs w:val="21"/>
    </w:rPr>
  </w:style>
  <w:style w:type="character" w:styleId="920" w:customStyle="1">
    <w:name w:val="标题 1 字符"/>
    <w:link w:val="827"/>
    <w:uiPriority w:val="9"/>
    <w:qFormat/>
    <w:rPr>
      <w:rFonts w:ascii="Arial" w:hAnsi="Arial" w:eastAsia="Arial" w:cs="Arial"/>
      <w:sz w:val="40"/>
      <w:szCs w:val="40"/>
    </w:rPr>
  </w:style>
  <w:style w:type="character" w:styleId="921" w:customStyle="1">
    <w:name w:val="标题 2 字符"/>
    <w:link w:val="828"/>
    <w:uiPriority w:val="9"/>
    <w:qFormat/>
    <w:rPr>
      <w:rFonts w:ascii="Arial" w:hAnsi="Arial" w:eastAsia="Arial" w:cs="Arial"/>
      <w:sz w:val="34"/>
    </w:rPr>
  </w:style>
  <w:style w:type="character" w:styleId="922" w:customStyle="1">
    <w:name w:val="标题 3 字符"/>
    <w:link w:val="829"/>
    <w:uiPriority w:val="9"/>
    <w:qFormat/>
    <w:rPr>
      <w:rFonts w:ascii="Arial" w:hAnsi="Arial" w:eastAsia="Arial" w:cs="Arial"/>
      <w:sz w:val="30"/>
      <w:szCs w:val="30"/>
    </w:rPr>
  </w:style>
  <w:style w:type="character" w:styleId="923" w:customStyle="1">
    <w:name w:val="标题 4 字符"/>
    <w:link w:val="830"/>
    <w:uiPriority w:val="9"/>
    <w:qFormat/>
    <w:rPr>
      <w:rFonts w:ascii="Arial" w:hAnsi="Arial" w:eastAsia="Arial" w:cs="Arial"/>
      <w:b/>
      <w:bCs/>
      <w:sz w:val="26"/>
      <w:szCs w:val="26"/>
    </w:rPr>
  </w:style>
  <w:style w:type="character" w:styleId="924" w:customStyle="1">
    <w:name w:val="标题 5 字符"/>
    <w:link w:val="831"/>
    <w:uiPriority w:val="9"/>
    <w:qFormat/>
    <w:rPr>
      <w:rFonts w:ascii="Arial" w:hAnsi="Arial" w:eastAsia="Arial" w:cs="Arial"/>
      <w:b/>
      <w:bCs/>
      <w:sz w:val="24"/>
      <w:szCs w:val="24"/>
    </w:rPr>
  </w:style>
  <w:style w:type="character" w:styleId="925" w:customStyle="1">
    <w:name w:val="标题 6 字符"/>
    <w:link w:val="832"/>
    <w:uiPriority w:val="9"/>
    <w:qFormat/>
    <w:rPr>
      <w:rFonts w:ascii="Arial" w:hAnsi="Arial" w:eastAsia="Arial" w:cs="Arial"/>
      <w:b/>
      <w:bCs/>
      <w:sz w:val="22"/>
      <w:szCs w:val="22"/>
    </w:rPr>
  </w:style>
  <w:style w:type="character" w:styleId="926" w:customStyle="1">
    <w:name w:val="标题 7 字符"/>
    <w:link w:val="833"/>
    <w:uiPriority w:val="9"/>
    <w:qFormat/>
    <w:rPr>
      <w:rFonts w:ascii="Arial" w:hAnsi="Arial" w:eastAsia="Arial" w:cs="Arial"/>
      <w:b/>
      <w:bCs/>
      <w:i/>
      <w:iCs/>
      <w:sz w:val="22"/>
      <w:szCs w:val="22"/>
    </w:rPr>
  </w:style>
  <w:style w:type="character" w:styleId="927" w:customStyle="1">
    <w:name w:val="标题 8 字符"/>
    <w:link w:val="834"/>
    <w:uiPriority w:val="9"/>
    <w:qFormat/>
    <w:rPr>
      <w:rFonts w:ascii="Arial" w:hAnsi="Arial" w:eastAsia="Arial" w:cs="Arial"/>
      <w:i/>
      <w:iCs/>
      <w:sz w:val="22"/>
      <w:szCs w:val="22"/>
    </w:rPr>
  </w:style>
  <w:style w:type="character" w:styleId="928" w:customStyle="1">
    <w:name w:val="标题 9 字符"/>
    <w:link w:val="835"/>
    <w:uiPriority w:val="9"/>
    <w:qFormat/>
    <w:rPr>
      <w:rFonts w:ascii="Arial" w:hAnsi="Arial" w:eastAsia="Arial" w:cs="Arial"/>
      <w:i/>
      <w:iCs/>
      <w:sz w:val="21"/>
      <w:szCs w:val="21"/>
    </w:rPr>
  </w:style>
  <w:style w:type="paragraph" w:styleId="929">
    <w:name w:val="List Paragraph"/>
    <w:basedOn w:val="826"/>
    <w:uiPriority w:val="34"/>
    <w:qFormat/>
    <w:pPr>
      <w:contextualSpacing/>
      <w:ind w:left="720"/>
    </w:pPr>
  </w:style>
  <w:style w:type="paragraph" w:styleId="930">
    <w:name w:val="No Spacing"/>
    <w:uiPriority w:val="1"/>
    <w:qFormat/>
  </w:style>
  <w:style w:type="character" w:styleId="931" w:customStyle="1">
    <w:name w:val="标题 字符"/>
    <w:link w:val="866"/>
    <w:uiPriority w:val="10"/>
    <w:qFormat/>
    <w:rPr>
      <w:sz w:val="48"/>
      <w:szCs w:val="48"/>
    </w:rPr>
  </w:style>
  <w:style w:type="character" w:styleId="932" w:customStyle="1">
    <w:name w:val="副标题 字符"/>
    <w:link w:val="858"/>
    <w:uiPriority w:val="11"/>
    <w:qFormat/>
    <w:rPr>
      <w:sz w:val="24"/>
      <w:szCs w:val="24"/>
    </w:rPr>
  </w:style>
  <w:style w:type="paragraph" w:styleId="933">
    <w:name w:val="Quote"/>
    <w:basedOn w:val="826"/>
    <w:next w:val="826"/>
    <w:link w:val="934"/>
    <w:uiPriority w:val="29"/>
    <w:qFormat/>
    <w:pPr>
      <w:ind w:left="720" w:right="720"/>
    </w:pPr>
    <w:rPr>
      <w:i/>
    </w:rPr>
  </w:style>
  <w:style w:type="character" w:styleId="934" w:customStyle="1">
    <w:name w:val="引用 字符"/>
    <w:link w:val="933"/>
    <w:uiPriority w:val="29"/>
    <w:qFormat/>
    <w:rPr>
      <w:i/>
    </w:rPr>
  </w:style>
  <w:style w:type="paragraph" w:styleId="935">
    <w:name w:val="Intense Quote"/>
    <w:basedOn w:val="826"/>
    <w:next w:val="826"/>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字符"/>
    <w:link w:val="935"/>
    <w:uiPriority w:val="30"/>
    <w:qFormat/>
    <w:rPr>
      <w:i/>
    </w:rPr>
  </w:style>
  <w:style w:type="character" w:styleId="937" w:customStyle="1">
    <w:name w:val="页眉 字符"/>
    <w:link w:val="855"/>
    <w:uiPriority w:val="99"/>
    <w:qFormat/>
  </w:style>
  <w:style w:type="character" w:styleId="938" w:customStyle="1">
    <w:name w:val="Footer Char"/>
    <w:uiPriority w:val="99"/>
    <w:qFormat/>
  </w:style>
  <w:style w:type="character" w:styleId="939" w:customStyle="1">
    <w:name w:val="页脚 字符"/>
    <w:link w:val="853"/>
    <w:uiPriority w:val="99"/>
    <w:qFormat/>
  </w:style>
  <w:style w:type="table" w:styleId="94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4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脚注文本 字符"/>
    <w:link w:val="859"/>
    <w:uiPriority w:val="99"/>
    <w:qFormat/>
    <w:rPr>
      <w:sz w:val="18"/>
    </w:rPr>
  </w:style>
  <w:style w:type="character" w:styleId="1047" w:customStyle="1">
    <w:name w:val="尾注文本 字符"/>
    <w:link w:val="851"/>
    <w:uiPriority w:val="99"/>
    <w:qFormat/>
    <w:rPr>
      <w:sz w:val="20"/>
    </w:rPr>
  </w:style>
  <w:style w:type="paragraph" w:styleId="1048" w:customStyle="1">
    <w:name w:val="TOC 标题11"/>
    <w:uiPriority w:val="39"/>
    <w:unhideWhenUsed/>
    <w:qFormat/>
  </w:style>
  <w:style w:type="character" w:styleId="1049" w:customStyle="1">
    <w:name w:val="默认段落字体1"/>
    <w:uiPriority w:val="1"/>
    <w:unhideWhenUsed/>
    <w:qFormat/>
  </w:style>
  <w:style w:type="table" w:styleId="1050" w:customStyle="1">
    <w:name w:val="普通表格1"/>
    <w:uiPriority w:val="99"/>
    <w:unhideWhenUsed/>
    <w:qFormat/>
    <w:tblPr>
      <w:tblCellMar>
        <w:left w:w="0" w:type="dxa"/>
        <w:top w:w="0" w:type="dxa"/>
        <w:right w:w="0" w:type="dxa"/>
        <w:bottom w:w="0" w:type="dxa"/>
      </w:tblCellMar>
    </w:tblPr>
  </w:style>
  <w:style w:type="paragraph" w:styleId="1051" w:customStyle="1">
    <w:name w:val="正文缩进11"/>
    <w:basedOn w:val="826"/>
    <w:next w:val="826"/>
    <w:qFormat/>
    <w:pPr>
      <w:ind w:firstLine="420"/>
      <w:jc w:val="left"/>
    </w:pPr>
    <w:rPr>
      <w:rFonts w:eastAsia="楷体_GB2312"/>
      <w:sz w:val="24"/>
      <w:szCs w:val="20"/>
    </w:rPr>
  </w:style>
  <w:style w:type="paragraph" w:styleId="1052" w:customStyle="1">
    <w:name w:val="正文文本1"/>
    <w:basedOn w:val="826"/>
    <w:link w:val="1053"/>
    <w:uiPriority w:val="99"/>
    <w:unhideWhenUsed/>
    <w:qFormat/>
    <w:pPr>
      <w:spacing w:after="120"/>
    </w:pPr>
    <w:rPr>
      <w:szCs w:val="24"/>
    </w:rPr>
  </w:style>
  <w:style w:type="character" w:styleId="1053" w:customStyle="1">
    <w:name w:val="正文文本 Char"/>
    <w:basedOn w:val="1049"/>
    <w:link w:val="1052"/>
    <w:uiPriority w:val="99"/>
    <w:qFormat/>
    <w:rPr>
      <w:rFonts w:ascii="Times New Roman" w:hAnsi="Times New Roman" w:eastAsia="宋体" w:cs="Times New Roman"/>
      <w:szCs w:val="24"/>
    </w:rPr>
  </w:style>
  <w:style w:type="paragraph" w:styleId="1054" w:customStyle="1">
    <w:name w:val="正文文本缩进11"/>
    <w:basedOn w:val="826"/>
    <w:next w:val="1055"/>
    <w:link w:val="1056"/>
    <w:qFormat/>
    <w:pPr>
      <w:ind w:left="570"/>
      <w:spacing w:line="520" w:lineRule="exact"/>
    </w:pPr>
    <w:rPr>
      <w:rFonts w:ascii="方正仿宋简体" w:hAnsi="创艺简仿宋" w:eastAsia="方正仿宋简体"/>
      <w:sz w:val="24"/>
      <w:szCs w:val="20"/>
    </w:rPr>
  </w:style>
  <w:style w:type="paragraph" w:styleId="1055" w:customStyle="1">
    <w:name w:val="目录 51"/>
    <w:next w:val="826"/>
    <w:qFormat/>
    <w:pPr>
      <w:ind w:left="1275"/>
      <w:jc w:val="both"/>
    </w:pPr>
    <w:rPr>
      <w:sz w:val="21"/>
    </w:rPr>
  </w:style>
  <w:style w:type="character" w:styleId="1056" w:customStyle="1">
    <w:name w:val="正文文本缩进 Char"/>
    <w:basedOn w:val="1049"/>
    <w:link w:val="1054"/>
    <w:qFormat/>
    <w:rPr>
      <w:rFonts w:ascii="方正仿宋简体" w:hAnsi="创艺简仿宋" w:eastAsia="方正仿宋简体" w:cs="Times New Roman"/>
      <w:sz w:val="24"/>
      <w:szCs w:val="20"/>
    </w:rPr>
  </w:style>
  <w:style w:type="paragraph" w:styleId="1057" w:customStyle="1">
    <w:name w:val="日期1"/>
    <w:basedOn w:val="826"/>
    <w:next w:val="826"/>
    <w:link w:val="1058"/>
    <w:uiPriority w:val="99"/>
    <w:unhideWhenUsed/>
    <w:qFormat/>
    <w:pPr>
      <w:ind w:left="100"/>
    </w:pPr>
  </w:style>
  <w:style w:type="character" w:styleId="1058" w:customStyle="1">
    <w:name w:val="日期 Char"/>
    <w:basedOn w:val="1049"/>
    <w:link w:val="1057"/>
    <w:uiPriority w:val="99"/>
    <w:semiHidden/>
    <w:qFormat/>
    <w:rPr>
      <w:sz w:val="21"/>
      <w:szCs w:val="22"/>
    </w:rPr>
  </w:style>
  <w:style w:type="paragraph" w:styleId="1059" w:customStyle="1">
    <w:name w:val="批注框文本1"/>
    <w:basedOn w:val="826"/>
    <w:link w:val="1060"/>
    <w:uiPriority w:val="99"/>
    <w:unhideWhenUsed/>
    <w:qFormat/>
    <w:rPr>
      <w:sz w:val="18"/>
      <w:szCs w:val="18"/>
    </w:rPr>
  </w:style>
  <w:style w:type="character" w:styleId="1060" w:customStyle="1">
    <w:name w:val="批注框文本 Char"/>
    <w:basedOn w:val="1049"/>
    <w:link w:val="1059"/>
    <w:uiPriority w:val="99"/>
    <w:semiHidden/>
    <w:qFormat/>
    <w:rPr>
      <w:sz w:val="18"/>
      <w:szCs w:val="18"/>
    </w:rPr>
  </w:style>
  <w:style w:type="paragraph" w:styleId="1061" w:customStyle="1">
    <w:name w:val="页脚1"/>
    <w:basedOn w:val="826"/>
    <w:link w:val="1062"/>
    <w:uiPriority w:val="99"/>
    <w:qFormat/>
    <w:pPr>
      <w:jc w:val="left"/>
      <w:tabs>
        <w:tab w:val="center" w:pos="4153" w:leader="none"/>
        <w:tab w:val="right" w:pos="8306" w:leader="none"/>
      </w:tabs>
    </w:pPr>
    <w:rPr>
      <w:rFonts w:ascii="Calibri" w:hAnsi="Calibri"/>
      <w:sz w:val="18"/>
      <w:szCs w:val="18"/>
    </w:rPr>
  </w:style>
  <w:style w:type="character" w:styleId="1062" w:customStyle="1">
    <w:name w:val="页脚 Char"/>
    <w:basedOn w:val="1049"/>
    <w:link w:val="1061"/>
    <w:uiPriority w:val="99"/>
    <w:qFormat/>
    <w:rPr>
      <w:rFonts w:ascii="Calibri" w:hAnsi="Calibri" w:eastAsia="宋体" w:cs="Times New Roman"/>
      <w:sz w:val="18"/>
      <w:szCs w:val="18"/>
    </w:rPr>
  </w:style>
  <w:style w:type="paragraph" w:styleId="1063" w:customStyle="1">
    <w:name w:val="寄信人地址1"/>
    <w:basedOn w:val="826"/>
    <w:qFormat/>
    <w:rPr>
      <w:rFonts w:ascii="Arial" w:hAnsi="Arial" w:eastAsia="楷体_GB2312"/>
      <w:sz w:val="26"/>
      <w:szCs w:val="20"/>
    </w:rPr>
  </w:style>
  <w:style w:type="paragraph" w:styleId="1064" w:customStyle="1">
    <w:name w:val="页眉1"/>
    <w:basedOn w:val="826"/>
    <w:link w:val="1065"/>
    <w:uiPriority w:val="99"/>
    <w:unhideWhenUsed/>
    <w:qFormat/>
    <w:pPr>
      <w:jc w:val="center"/>
      <w:tabs>
        <w:tab w:val="center" w:pos="4153" w:leader="none"/>
        <w:tab w:val="right" w:pos="8306" w:leader="none"/>
      </w:tabs>
    </w:pPr>
    <w:rPr>
      <w:sz w:val="18"/>
      <w:szCs w:val="18"/>
    </w:rPr>
  </w:style>
  <w:style w:type="character" w:styleId="1065" w:customStyle="1">
    <w:name w:val="页眉 Char"/>
    <w:basedOn w:val="1049"/>
    <w:link w:val="1064"/>
    <w:uiPriority w:val="99"/>
    <w:semiHidden/>
    <w:qFormat/>
    <w:rPr>
      <w:sz w:val="18"/>
      <w:szCs w:val="18"/>
    </w:rPr>
  </w:style>
  <w:style w:type="paragraph" w:styleId="1066" w:customStyle="1">
    <w:name w:val="目录 11"/>
    <w:basedOn w:val="826"/>
    <w:next w:val="826"/>
    <w:qFormat/>
    <w:pPr>
      <w:jc w:val="left"/>
    </w:pPr>
    <w:rPr>
      <w:rFonts w:ascii="Calibri" w:hAnsi="Calibri"/>
      <w:sz w:val="24"/>
      <w:szCs w:val="24"/>
    </w:rPr>
  </w:style>
  <w:style w:type="paragraph" w:styleId="1067" w:customStyle="1">
    <w:name w:val="正文文本缩进 31"/>
    <w:basedOn w:val="826"/>
    <w:link w:val="1068"/>
    <w:qFormat/>
    <w:pPr>
      <w:ind w:firstLine="617"/>
      <w:spacing w:line="360" w:lineRule="auto"/>
    </w:pPr>
    <w:rPr>
      <w:sz w:val="24"/>
      <w:szCs w:val="24"/>
    </w:rPr>
  </w:style>
  <w:style w:type="character" w:styleId="1068" w:customStyle="1">
    <w:name w:val="正文文本缩进 3 Char"/>
    <w:basedOn w:val="1049"/>
    <w:link w:val="1067"/>
    <w:qFormat/>
    <w:rPr>
      <w:rFonts w:ascii="Times New Roman" w:hAnsi="Times New Roman" w:eastAsia="宋体" w:cs="Times New Roman"/>
      <w:sz w:val="24"/>
      <w:szCs w:val="24"/>
    </w:rPr>
  </w:style>
  <w:style w:type="paragraph" w:styleId="1069" w:customStyle="1">
    <w:name w:val="普通(网站)1"/>
    <w:basedOn w:val="826"/>
    <w:uiPriority w:val="99"/>
    <w:qFormat/>
    <w:pPr>
      <w:jc w:val="left"/>
      <w:spacing w:beforeAutospacing="1" w:afterAutospacing="1"/>
    </w:pPr>
    <w:rPr>
      <w:rFonts w:ascii="Calibri" w:hAnsi="Calibri"/>
      <w:sz w:val="24"/>
      <w:szCs w:val="24"/>
    </w:rPr>
  </w:style>
  <w:style w:type="paragraph" w:styleId="1070" w:customStyle="1">
    <w:name w:val="列表 21"/>
    <w:basedOn w:val="1071"/>
    <w:next w:val="1072"/>
    <w:qFormat/>
    <w:pPr>
      <w:ind w:left="100" w:firstLine="3640"/>
      <w:spacing w:before="0" w:after="0" w:line="240" w:lineRule="auto"/>
    </w:pPr>
  </w:style>
  <w:style w:type="paragraph" w:styleId="1071" w:customStyle="1">
    <w:name w:val="标题 11"/>
    <w:basedOn w:val="826"/>
    <w:next w:val="826"/>
    <w:uiPriority w:val="9"/>
    <w:qFormat/>
    <w:pPr>
      <w:keepLines/>
      <w:keepNext/>
      <w:spacing w:before="340" w:after="330" w:line="578" w:lineRule="auto"/>
      <w:outlineLvl w:val="0"/>
    </w:pPr>
    <w:rPr>
      <w:b/>
      <w:bCs/>
      <w:sz w:val="44"/>
      <w:szCs w:val="44"/>
    </w:rPr>
  </w:style>
  <w:style w:type="paragraph" w:styleId="1072" w:customStyle="1">
    <w:name w:val="目录 71"/>
    <w:basedOn w:val="1071"/>
    <w:next w:val="826"/>
    <w:qFormat/>
    <w:pPr>
      <w:ind w:left="1640" w:firstLine="3784"/>
      <w:spacing w:before="0" w:after="0" w:line="360" w:lineRule="auto"/>
    </w:pPr>
  </w:style>
  <w:style w:type="paragraph" w:styleId="1073" w:customStyle="1">
    <w:name w:val="正文首行缩进 211"/>
    <w:basedOn w:val="1054"/>
    <w:qFormat/>
    <w:pPr>
      <w:ind w:left="420" w:firstLine="420"/>
      <w:spacing w:after="120" w:line="240" w:lineRule="auto"/>
    </w:pPr>
    <w:rPr>
      <w:rFonts w:ascii="Times New Roman" w:hAnsi="Times New Roman" w:eastAsia="宋体"/>
      <w:sz w:val="21"/>
      <w:szCs w:val="24"/>
    </w:rPr>
  </w:style>
  <w:style w:type="character" w:styleId="1074" w:customStyle="1">
    <w:name w:val="要点1"/>
    <w:basedOn w:val="1049"/>
    <w:qFormat/>
    <w:rPr>
      <w:rFonts w:ascii="Times New Roman" w:hAnsi="Times New Roman" w:eastAsia="宋体" w:cs="Times New Roman"/>
      <w:sz w:val="21"/>
      <w:szCs w:val="22"/>
      <w:lang w:val="en-US" w:eastAsia="zh-CN" w:bidi="ar-SA"/>
    </w:rPr>
  </w:style>
  <w:style w:type="character" w:styleId="1075" w:customStyle="1">
    <w:name w:val="页码1"/>
    <w:basedOn w:val="1049"/>
    <w:uiPriority w:val="99"/>
    <w:unhideWhenUsed/>
    <w:qFormat/>
  </w:style>
  <w:style w:type="character" w:styleId="1076" w:customStyle="1">
    <w:name w:val="超链接11"/>
    <w:uiPriority w:val="99"/>
    <w:qFormat/>
    <w:rPr>
      <w:rFonts w:ascii="Times New Roman" w:hAnsi="Times New Roman" w:eastAsia="宋体" w:cs="Times New Roman"/>
      <w:color w:val="0000ff"/>
      <w:u w:val="single"/>
    </w:rPr>
  </w:style>
  <w:style w:type="character" w:styleId="1077" w:customStyle="1">
    <w:name w:val="超链接1"/>
    <w:uiPriority w:val="99"/>
    <w:qFormat/>
    <w:rPr>
      <w:sz w:val="21"/>
      <w:szCs w:val="22"/>
      <w:lang w:val="en-US" w:eastAsia="zh-CN" w:bidi="ar-SA"/>
    </w:rPr>
  </w:style>
  <w:style w:type="paragraph" w:styleId="1078" w:customStyle="1">
    <w:name w:val="Default"/>
    <w:qFormat/>
    <w:pPr>
      <w:widowControl w:val="off"/>
    </w:pPr>
    <w:rPr>
      <w:rFonts w:ascii="宋体" w:cs="宋体"/>
      <w:color w:val="000000"/>
      <w:sz w:val="24"/>
      <w:szCs w:val="24"/>
    </w:rPr>
  </w:style>
  <w:style w:type="paragraph" w:styleId="1079" w:customStyle="1">
    <w:name w:val="正文首行缩进 21"/>
    <w:basedOn w:val="898"/>
    <w:qFormat/>
    <w:pPr>
      <w:ind w:firstLine="420"/>
    </w:pPr>
    <w:rPr>
      <w:rFonts w:eastAsia="楷体_GB2312"/>
      <w:sz w:val="28"/>
    </w:rPr>
  </w:style>
  <w:style w:type="paragraph" w:styleId="1080" w:customStyle="1">
    <w:name w:val="正文缩进1"/>
    <w:basedOn w:val="826"/>
    <w:next w:val="826"/>
    <w:qFormat/>
    <w:pPr>
      <w:ind w:firstLine="420"/>
      <w:jc w:val="left"/>
    </w:pPr>
    <w:rPr>
      <w:rFonts w:eastAsia="楷体_GB2312"/>
      <w:sz w:val="24"/>
      <w:szCs w:val="20"/>
    </w:rPr>
  </w:style>
  <w:style w:type="paragraph" w:styleId="1081" w:customStyle="1">
    <w:name w:val="首行缩进"/>
    <w:basedOn w:val="826"/>
    <w:uiPriority w:val="99"/>
    <w:qFormat/>
    <w:pPr>
      <w:ind w:firstLine="480"/>
    </w:pPr>
    <w:rPr>
      <w:rFonts w:ascii="Calibri" w:hAnsi="Calibri"/>
      <w:szCs w:val="20"/>
      <w:lang w:val="zh-CN"/>
    </w:rPr>
  </w:style>
  <w:style w:type="paragraph" w:styleId="1082" w:customStyle="1">
    <w:name w:val="正文 A"/>
    <w:next w:val="877"/>
    <w:qFormat/>
    <w:pPr>
      <w:jc w:val="both"/>
      <w:widowControl w:val="off"/>
      <w:framePr w:wrap="around" w:hAnchor="text" w:yAlign="top"/>
    </w:pPr>
    <w:rPr>
      <w:rFonts w:ascii="Calibri" w:hAnsi="Calibri" w:eastAsia="Times New Roman"/>
      <w:color w:val="000000"/>
      <w:sz w:val="21"/>
      <w:szCs w:val="21"/>
    </w:rPr>
  </w:style>
  <w:style w:type="paragraph" w:styleId="1083" w:customStyle="1">
    <w:name w:val="纯文本111"/>
    <w:basedOn w:val="826"/>
    <w:qFormat/>
    <w:rPr>
      <w:rFonts w:ascii="宋体" w:hAnsi="Courier New" w:eastAsia="楷体_GB2312"/>
      <w:sz w:val="28"/>
      <w:szCs w:val="20"/>
    </w:rPr>
  </w:style>
  <w:style w:type="paragraph" w:styleId="1084" w:customStyle="1">
    <w:name w:val="Plain Text1"/>
    <w:basedOn w:val="826"/>
    <w:qFormat/>
    <w:rPr>
      <w:rFonts w:ascii="宋体" w:hAnsi="Courier New"/>
      <w:sz w:val="26"/>
      <w:szCs w:val="20"/>
    </w:rPr>
  </w:style>
  <w:style w:type="paragraph" w:styleId="1085" w:customStyle="1">
    <w:name w:val="06正文"/>
    <w:basedOn w:val="826"/>
    <w:qFormat/>
    <w:pPr>
      <w:ind w:firstLine="420"/>
      <w:spacing w:line="360" w:lineRule="auto"/>
      <w:widowControl/>
    </w:pPr>
    <w:rPr>
      <w:rFonts w:ascii="宋体" w:hAnsi="宋体" w:cs="宋体"/>
      <w:szCs w:val="21"/>
    </w:rPr>
  </w:style>
  <w:style w:type="paragraph" w:styleId="1086" w:customStyle="1">
    <w:name w:val="WPSOffice手动目录 1"/>
    <w:qFormat/>
  </w:style>
  <w:style w:type="paragraph" w:styleId="1087" w:customStyle="1">
    <w:name w:val="Table Text"/>
    <w:basedOn w:val="826"/>
    <w:semiHidden/>
    <w:qFormat/>
    <w:rPr>
      <w:rFonts w:ascii="宋体" w:hAnsi="宋体" w:cs="宋体"/>
      <w:sz w:val="20"/>
      <w:szCs w:val="20"/>
      <w:lang w:eastAsia="en-US"/>
    </w:rPr>
  </w:style>
  <w:style w:type="table" w:styleId="1088" w:customStyle="1">
    <w:name w:val="Table Normal"/>
    <w:semiHidden/>
    <w:unhideWhenUsed/>
    <w:qFormat/>
    <w:tblPr>
      <w:tblCellMar>
        <w:left w:w="0" w:type="dxa"/>
        <w:top w:w="0" w:type="dxa"/>
        <w:right w:w="0" w:type="dxa"/>
        <w:bottom w:w="0" w:type="dxa"/>
      </w:tblCellMar>
    </w:tblPr>
  </w:style>
  <w:style w:type="character" w:styleId="1089" w:customStyle="1">
    <w:name w:val="NormalCharacter"/>
    <w:basedOn w:val="836"/>
    <w:semiHidden/>
    <w:qFormat/>
  </w:style>
  <w:style w:type="paragraph" w:styleId="1090" w:customStyle="1">
    <w:name w:val="_Style 111"/>
    <w:basedOn w:val="826"/>
    <w:next w:val="929"/>
    <w:uiPriority w:val="34"/>
    <w:qFormat/>
    <w:pPr>
      <w:ind w:firstLine="420"/>
    </w:pPr>
    <w:rPr>
      <w:szCs w:val="24"/>
    </w:rPr>
  </w:style>
  <w:style w:type="paragraph" w:styleId="1091" w:customStyle="1">
    <w:name w:val="Andy_正文"/>
    <w:basedOn w:val="826"/>
    <w:qFormat/>
    <w:pPr>
      <w:ind w:firstLine="480"/>
      <w:spacing w:line="360" w:lineRule="auto"/>
    </w:pPr>
    <w:rPr>
      <w:rFonts w:ascii="Calibri" w:hAnsi="Calibri" w:cs="Calibri"/>
      <w:sz w:val="24"/>
      <w:szCs w:val="24"/>
    </w:rPr>
  </w:style>
  <w:style w:type="character" w:styleId="1092" w:customStyle="1">
    <w:name w:val="脚注引用1"/>
    <w:qFormat/>
    <w:rPr>
      <w:rFonts w:ascii="Times New Roman" w:hAnsi="Times New Roman" w:eastAsia="宋体" w:cs="Times New Roman"/>
      <w:vertAlign w:val="superscript"/>
    </w:rPr>
  </w:style>
  <w:style w:type="paragraph" w:styleId="1093" w:customStyle="1">
    <w:name w:val="纯文本3"/>
    <w:basedOn w:val="826"/>
    <w:qFormat/>
    <w:rPr>
      <w:rFonts w:ascii="宋体" w:hAnsi="Courier New"/>
      <w:szCs w:val="24"/>
    </w:rPr>
  </w:style>
  <w:style w:type="paragraph" w:styleId="1094" w:customStyle="1">
    <w:name w:val="纯文本4"/>
    <w:basedOn w:val="826"/>
    <w:qFormat/>
    <w:rPr>
      <w:rFonts w:ascii="宋体" w:hAnsi="Courier New" w:eastAsia="楷体_GB2312"/>
      <w:sz w:val="26"/>
      <w:szCs w:val="20"/>
    </w:rPr>
  </w:style>
  <w:style w:type="paragraph" w:styleId="1095" w:customStyle="1">
    <w:name w:val="纯文本2"/>
    <w:basedOn w:val="826"/>
    <w:qFormat/>
    <w:rPr>
      <w:rFonts w:ascii="宋体" w:hAnsi="Courier New"/>
    </w:rPr>
  </w:style>
  <w:style w:type="paragraph" w:styleId="1096" w:customStyle="1">
    <w:name w:val="脚注文本1"/>
    <w:basedOn w:val="1071"/>
    <w:next w:val="1097"/>
    <w:qFormat/>
    <w:pPr>
      <w:ind w:firstLine="3584"/>
      <w:jc w:val="left"/>
      <w:keepLines w:val="0"/>
      <w:keepNext w:val="0"/>
      <w:spacing w:before="0" w:after="0" w:line="360" w:lineRule="auto"/>
      <w:widowControl/>
    </w:pPr>
    <w:rPr>
      <w:b w:val="0"/>
      <w:bCs w:val="0"/>
      <w:sz w:val="20"/>
      <w:szCs w:val="20"/>
    </w:rPr>
  </w:style>
  <w:style w:type="paragraph" w:styleId="1097" w:customStyle="1">
    <w:name w:val="文本块1"/>
    <w:basedOn w:val="826"/>
    <w:qFormat/>
    <w:pPr>
      <w:ind w:left="1440" w:right="1440"/>
      <w:spacing w:after="120"/>
    </w:pPr>
  </w:style>
  <w:style w:type="paragraph" w:styleId="1098" w:customStyle="1">
    <w:name w:val="_Style 44"/>
    <w:basedOn w:val="844"/>
    <w:next w:val="868"/>
    <w:uiPriority w:val="99"/>
    <w:unhideWhenUsed/>
    <w:qFormat/>
    <w:pPr>
      <w:ind w:firstLine="420"/>
      <w:widowControl/>
    </w:pPr>
    <w:rPr>
      <w:sz w:val="20"/>
      <w:szCs w:val="20"/>
    </w:rPr>
  </w:style>
  <w:style w:type="character" w:styleId="1099" w:customStyle="1">
    <w:name w:val="font01"/>
    <w:basedOn w:val="836"/>
    <w:qFormat/>
    <w:rPr>
      <w:rFonts w:hint="eastAsia" w:ascii="宋体" w:hAnsi="宋体" w:eastAsia="宋体" w:cs="宋体"/>
      <w:color w:val="000000"/>
      <w:sz w:val="22"/>
      <w:szCs w:val="22"/>
      <w:u w:val="none"/>
    </w:rPr>
  </w:style>
  <w:style w:type="paragraph" w:styleId="1100" w:customStyle="1">
    <w:name w:val="列出段落1"/>
    <w:basedOn w:val="826"/>
    <w:qFormat/>
    <w:pPr>
      <w:ind w:firstLine="420"/>
    </w:pPr>
  </w:style>
  <w:style w:type="paragraph" w:styleId="1101" w:customStyle="1">
    <w:name w:val="纯文本1"/>
    <w:basedOn w:val="826"/>
    <w:qFormat/>
    <w:rPr>
      <w:rFonts w:ascii="宋体" w:hAnsi="Courier New" w:eastAsia="楷体_GB2312"/>
      <w:sz w:val="26"/>
    </w:rPr>
  </w:style>
  <w:style w:type="character" w:styleId="1102" w:customStyle="1">
    <w:name w:val="正文缩进 字符"/>
    <w:basedOn w:val="836"/>
    <w:link w:val="840"/>
    <w:uiPriority w:val="99"/>
    <w:qFormat/>
    <w:rPr>
      <w:rFonts w:eastAsia="楷体_GB2312"/>
      <w:sz w:val="24"/>
      <w:szCs w:val="24"/>
    </w:rPr>
  </w:style>
  <w:style w:type="character" w:styleId="1103" w:customStyle="1">
    <w:name w:val="纯文本 字符"/>
    <w:basedOn w:val="836"/>
    <w:link w:val="847"/>
    <w:uiPriority w:val="99"/>
    <w:qFormat/>
    <w:rPr>
      <w:rFonts w:ascii="宋体" w:hAnsi="Courier New" w:eastAsia="楷体_GB2312"/>
      <w:sz w:val="28"/>
      <w:szCs w:val="22"/>
    </w:rPr>
  </w:style>
  <w:style w:type="character" w:styleId="1104" w:customStyle="1">
    <w:name w:val="正文文本缩进 字符"/>
    <w:qFormat/>
    <w:rPr>
      <w:sz w:val="21"/>
      <w:szCs w:val="24"/>
    </w:rPr>
  </w:style>
  <w:style w:type="paragraph" w:styleId="1105" w:customStyle="1">
    <w:name w:val="msonormal"/>
    <w:basedOn w:val="826"/>
    <w:pPr>
      <w:jc w:val="left"/>
      <w:spacing w:before="100" w:beforeAutospacing="1" w:after="100" w:afterAutospacing="1"/>
      <w:widowControl/>
    </w:pPr>
    <w:rPr>
      <w:rFonts w:ascii="宋体" w:hAnsi="宋体" w:cs="宋体"/>
      <w:sz w:val="24"/>
      <w:szCs w:val="24"/>
    </w:rPr>
  </w:style>
  <w:style w:type="paragraph" w:styleId="1106" w:customStyle="1">
    <w:name w:val="font5"/>
    <w:basedOn w:val="826"/>
    <w:pPr>
      <w:jc w:val="left"/>
      <w:spacing w:before="100" w:beforeAutospacing="1" w:after="100" w:afterAutospacing="1"/>
      <w:widowControl/>
    </w:pPr>
    <w:rPr>
      <w:rFonts w:ascii="Wingdings" w:hAnsi="Wingdings" w:cs="宋体"/>
      <w:sz w:val="18"/>
      <w:szCs w:val="18"/>
    </w:rPr>
  </w:style>
  <w:style w:type="paragraph" w:styleId="1107" w:customStyle="1">
    <w:name w:val="font6"/>
    <w:basedOn w:val="826"/>
    <w:pPr>
      <w:jc w:val="left"/>
      <w:spacing w:before="100" w:beforeAutospacing="1" w:after="100" w:afterAutospacing="1"/>
      <w:widowControl/>
    </w:pPr>
    <w:rPr>
      <w:rFonts w:ascii="宋体" w:hAnsi="宋体" w:cs="宋体"/>
      <w:color w:val="0070c0"/>
      <w:sz w:val="22"/>
    </w:rPr>
  </w:style>
  <w:style w:type="paragraph" w:styleId="1108" w:customStyle="1">
    <w:name w:val="font7"/>
    <w:basedOn w:val="826"/>
    <w:pPr>
      <w:jc w:val="left"/>
      <w:spacing w:before="100" w:beforeAutospacing="1" w:after="100" w:afterAutospacing="1"/>
      <w:widowControl/>
    </w:pPr>
    <w:rPr>
      <w:rFonts w:ascii="宋体" w:hAnsi="宋体" w:cs="宋体"/>
      <w:color w:val="ff0000"/>
      <w:sz w:val="22"/>
    </w:rPr>
  </w:style>
  <w:style w:type="paragraph" w:styleId="1109" w:customStyle="1">
    <w:name w:val="font8"/>
    <w:basedOn w:val="826"/>
    <w:pPr>
      <w:jc w:val="left"/>
      <w:spacing w:before="100" w:beforeAutospacing="1" w:after="100" w:afterAutospacing="1"/>
      <w:widowControl/>
    </w:pPr>
    <w:rPr>
      <w:rFonts w:ascii="宋体" w:hAnsi="宋体" w:cs="宋体"/>
      <w:sz w:val="22"/>
    </w:rPr>
  </w:style>
  <w:style w:type="paragraph" w:styleId="1110" w:customStyle="1">
    <w:name w:val="font9"/>
    <w:basedOn w:val="826"/>
    <w:pPr>
      <w:jc w:val="left"/>
      <w:spacing w:before="100" w:beforeAutospacing="1" w:after="100" w:afterAutospacing="1"/>
      <w:widowControl/>
    </w:pPr>
    <w:rPr>
      <w:rFonts w:ascii="宋体" w:hAnsi="宋体" w:cs="宋体"/>
      <w:sz w:val="18"/>
      <w:szCs w:val="18"/>
    </w:rPr>
  </w:style>
  <w:style w:type="paragraph" w:styleId="1111" w:customStyle="1">
    <w:name w:val="font10"/>
    <w:basedOn w:val="826"/>
    <w:pPr>
      <w:jc w:val="left"/>
      <w:spacing w:before="100" w:beforeAutospacing="1" w:after="100" w:afterAutospacing="1"/>
      <w:widowControl/>
    </w:pPr>
    <w:rPr>
      <w:rFonts w:ascii="宋体" w:hAnsi="宋体" w:cs="宋体"/>
      <w:sz w:val="18"/>
      <w:szCs w:val="18"/>
    </w:rPr>
  </w:style>
  <w:style w:type="paragraph" w:styleId="1112" w:customStyle="1">
    <w:name w:val="xl68"/>
    <w:basedOn w:val="826"/>
    <w:pPr>
      <w:jc w:val="center"/>
      <w:spacing w:before="100" w:beforeAutospacing="1" w:after="100" w:afterAutospacing="1"/>
      <w:widowControl/>
    </w:pPr>
    <w:rPr>
      <w:rFonts w:ascii="宋体" w:hAnsi="宋体" w:cs="宋体"/>
      <w:sz w:val="24"/>
      <w:szCs w:val="24"/>
    </w:rPr>
  </w:style>
  <w:style w:type="paragraph" w:styleId="1113" w:customStyle="1">
    <w:name w:val="xl69"/>
    <w:basedOn w:val="826"/>
    <w:pPr>
      <w:jc w:val="left"/>
      <w:spacing w:before="100" w:beforeAutospacing="1" w:after="100" w:afterAutospacing="1"/>
      <w:widowControl/>
    </w:pPr>
    <w:rPr>
      <w:rFonts w:ascii="宋体" w:hAnsi="宋体" w:cs="宋体"/>
      <w:sz w:val="24"/>
      <w:szCs w:val="24"/>
    </w:rPr>
  </w:style>
  <w:style w:type="paragraph" w:styleId="1114" w:customStyle="1">
    <w:name w:val="xl70"/>
    <w:basedOn w:val="826"/>
    <w:pPr>
      <w:jc w:val="left"/>
      <w:spacing w:before="100" w:beforeAutospacing="1" w:after="100" w:afterAutospacing="1"/>
      <w:widowControl/>
    </w:pPr>
    <w:rPr>
      <w:rFonts w:ascii="宋体" w:hAnsi="宋体" w:cs="宋体"/>
      <w:sz w:val="24"/>
      <w:szCs w:val="24"/>
    </w:rPr>
  </w:style>
  <w:style w:type="paragraph" w:styleId="1115" w:customStyle="1">
    <w:name w:val="xl71"/>
    <w:basedOn w:val="826"/>
    <w:pPr>
      <w:jc w:val="center"/>
      <w:spacing w:before="100" w:beforeAutospacing="1" w:after="100" w:afterAutospacing="1"/>
      <w:widowControl/>
    </w:pPr>
    <w:rPr>
      <w:rFonts w:ascii="宋体" w:hAnsi="宋体" w:cs="宋体"/>
      <w:sz w:val="24"/>
      <w:szCs w:val="24"/>
    </w:rPr>
  </w:style>
  <w:style w:type="paragraph" w:styleId="1116" w:customStyle="1">
    <w:name w:val="xl72"/>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7" w:customStyle="1">
    <w:name w:val="xl73"/>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8" w:customStyle="1">
    <w:name w:val="xl74"/>
    <w:basedOn w:val="82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9" w:customStyle="1">
    <w:name w:val="xl75"/>
    <w:basedOn w:val="82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0" w:customStyle="1">
    <w:name w:val="xl76"/>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1" w:customStyle="1">
    <w:name w:val="xl77"/>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2" w:customStyle="1">
    <w:name w:val="xl78"/>
    <w:basedOn w:val="82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3" w:customStyle="1">
    <w:name w:val="xl79"/>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Cs w:val="21"/>
    </w:rPr>
  </w:style>
  <w:style w:type="paragraph" w:styleId="1124" w:customStyle="1">
    <w:name w:val="xl80"/>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5" w:customStyle="1">
    <w:name w:val="xl81"/>
    <w:basedOn w:val="826"/>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6" w:customStyle="1">
    <w:name w:val="xl82"/>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7" w:customStyle="1">
    <w:name w:val="xl83"/>
    <w:basedOn w:val="82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8" w:customStyle="1">
    <w:name w:val="xl84"/>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9" w:customStyle="1">
    <w:name w:val="xl85"/>
    <w:basedOn w:val="82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0" w:customStyle="1">
    <w:name w:val="xl86"/>
    <w:basedOn w:val="82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1" w:customStyle="1">
    <w:name w:val="xl87"/>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2" w:customStyle="1">
    <w:name w:val="xl88"/>
    <w:basedOn w:val="826"/>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3" w:customStyle="1">
    <w:name w:val="xl89"/>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4" w:customStyle="1">
    <w:name w:val="xl90"/>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5" w:customStyle="1">
    <w:name w:val="xl91"/>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xl92"/>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7" w:customStyle="1">
    <w:name w:val="xl93"/>
    <w:basedOn w:val="826"/>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38" w:customStyle="1">
    <w:name w:val="xl94"/>
    <w:basedOn w:val="82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9" w:customStyle="1">
    <w:name w:val="xl95"/>
    <w:basedOn w:val="826"/>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0" w:customStyle="1">
    <w:name w:val="xl96"/>
    <w:basedOn w:val="82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1" w:customStyle="1">
    <w:name w:val="xl97"/>
    <w:basedOn w:val="826"/>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42" w:customStyle="1">
    <w:name w:val="xl98"/>
    <w:basedOn w:val="826"/>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43" w:customStyle="1">
    <w:name w:val="xl99"/>
    <w:basedOn w:val="826"/>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44" w:customStyle="1">
    <w:name w:val="xl100"/>
    <w:basedOn w:val="82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周小勤</cp:lastModifiedBy>
  <cp:revision>79</cp:revision>
  <dcterms:created xsi:type="dcterms:W3CDTF">2019-12-17T07:45:00Z</dcterms:created>
  <dcterms:modified xsi:type="dcterms:W3CDTF">2026-07-08T05:46:24Z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05FA53B844F9426491A3B84F3BFB387E_13</vt:lpwstr>
  </property>
  <property fmtid="{D5CDD505-2E9C-101B-9397-08002B2CF9AE}" pid="4" name="KSOTemplateDocerSaveRecord">
    <vt:lpwstr>eyJoZGlkIjoiZDI0ZGQzMzBmZDYzNjlkYTljZTkwMmMyZDE3YjQwZTIiLCJ1c2VySWQiOiIxMjk2MjAxNzUxIn0=</vt:lpwstr>
  </property>
</Properties>
</file>