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00" w:lineRule="auto"/>
        <w:tabs>
          <w:tab w:val="left" w:pos="5760" w:leader="none"/>
          <w:tab w:val="left" w:pos="6300" w:leader="none"/>
        </w:tabs>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r/>
    </w:p>
    <w:p>
      <w:pPr>
        <w:jc w:val="center"/>
        <w:spacing w:line="1160" w:lineRule="exact"/>
        <w:rPr>
          <w:rFonts w:hint="eastAsia" w:ascii="宋体" w:hAnsi="宋体" w:eastAsia="宋体" w:cs="宋体"/>
          <w:b/>
          <w:bCs/>
          <w:color w:val="auto"/>
          <w:sz w:val="40"/>
          <w:szCs w:val="40"/>
          <w:highlight w:val="none"/>
          <w:lang w:eastAsia="zh-CN"/>
        </w:rPr>
      </w:pPr>
      <w:r>
        <w:rPr>
          <w:rFonts w:hint="eastAsia" w:ascii="宋体" w:hAnsi="宋体" w:cs="宋体"/>
          <w:b/>
          <w:bCs/>
          <w:color w:val="auto"/>
          <w:sz w:val="44"/>
          <w:szCs w:val="44"/>
          <w:highlight w:val="none"/>
          <w:lang w:eastAsia="zh-CN"/>
        </w:rPr>
        <w:t xml:space="preserve">南通市主城区城市更新专项体检项目</w:t>
      </w:r>
      <w:r/>
    </w:p>
    <w:p>
      <w:pPr>
        <w:pStyle w:val="85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政府采购</w:t>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center"/>
        <w:spacing w:line="72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（资格后审）</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720" w:lineRule="auto"/>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JSZC-320600-ZYZB-C2026-001</w:t>
      </w:r>
      <w:r>
        <w:rPr>
          <w:rFonts w:hint="eastAsia" w:ascii="宋体" w:hAnsi="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lang w:val="en-US" w:eastAsia="zh-CN"/>
        </w:rPr>
        <w:t xml:space="preserve">  </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采购人</w:t>
      </w:r>
      <w:r>
        <w:rPr>
          <w:rFonts w:hint="eastAsia" w:ascii="宋体" w:hAnsi="宋体" w:eastAsia="宋体" w:cs="宋体"/>
          <w:b/>
          <w:color w:val="auto"/>
          <w:sz w:val="30"/>
          <w:szCs w:val="30"/>
          <w:highlight w:val="none"/>
        </w:rPr>
        <w:t xml:space="preserve">：</w:t>
      </w:r>
      <w:r>
        <w:rPr>
          <w:rFonts w:hint="eastAsia" w:ascii="宋体" w:hAnsi="宋体" w:cs="宋体"/>
          <w:b/>
          <w:color w:val="auto"/>
          <w:sz w:val="30"/>
          <w:szCs w:val="30"/>
          <w:highlight w:val="none"/>
          <w:lang w:eastAsia="zh-CN"/>
        </w:rPr>
        <w:t xml:space="preserve">南通市城市更新服务中心</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代理机构：江苏正扬招标代理有限公司</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202</w:t>
      </w:r>
      <w:r>
        <w:rPr>
          <w:rFonts w:hint="eastAsia" w:ascii="宋体" w:hAnsi="宋体" w:cs="宋体"/>
          <w:b/>
          <w:color w:val="auto"/>
          <w:sz w:val="30"/>
          <w:szCs w:val="30"/>
          <w:highlight w:val="none"/>
          <w:lang w:val="en-US" w:eastAsia="zh-CN"/>
        </w:rPr>
        <w:t xml:space="preserve">6</w:t>
      </w:r>
      <w:r>
        <w:rPr>
          <w:rFonts w:hint="eastAsia" w:ascii="宋体" w:hAnsi="宋体" w:eastAsia="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7</w:t>
      </w:r>
      <w:r>
        <w:rPr>
          <w:rFonts w:hint="eastAsia" w:ascii="宋体" w:hAnsi="宋体" w:eastAsia="宋体" w:cs="宋体"/>
          <w:b/>
          <w:color w:val="auto"/>
          <w:sz w:val="30"/>
          <w:szCs w:val="30"/>
          <w:highlight w:val="none"/>
        </w:rPr>
        <w:t xml:space="preserve">月</w:t>
      </w:r>
      <w:r/>
    </w:p>
    <w:p>
      <w:pPr>
        <w:pStyle w:val="85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pStyle w:val="85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5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850"/>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861"/>
        <w:spacing w:line="1200" w:lineRule="exact"/>
        <w:tabs>
          <w:tab w:val="right" w:pos="9528" w:leader="dot"/>
        </w:tabs>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w:t>
      </w:r>
      <w:r>
        <w:rPr>
          <w:rFonts w:hint="eastAsia" w:ascii="宋体" w:hAnsi="宋体" w:eastAsia="宋体" w:cs="宋体"/>
          <w:color w:val="auto"/>
          <w:sz w:val="32"/>
          <w:szCs w:val="32"/>
          <w:highlight w:val="none"/>
          <w:lang w:val="en-US" w:eastAsia="zh-CN"/>
        </w:rPr>
        <w:t xml:space="preserve">磋商邀请</w:t>
      </w:r>
      <w:r/>
    </w:p>
    <w:p>
      <w:pPr>
        <w:pStyle w:val="861"/>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w:t>
      </w:r>
      <w:r>
        <w:rPr>
          <w:rFonts w:hint="eastAsia" w:ascii="宋体" w:hAnsi="宋体" w:eastAsia="宋体" w:cs="宋体"/>
          <w:color w:val="auto"/>
          <w:sz w:val="32"/>
          <w:szCs w:val="32"/>
          <w:highlight w:val="none"/>
          <w:lang w:val="en-US" w:eastAsia="zh-CN"/>
        </w:rPr>
        <w:t xml:space="preserve">供应商须知</w:t>
      </w:r>
      <w:r/>
    </w:p>
    <w:p>
      <w:pPr>
        <w:pStyle w:val="861"/>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项目需求</w:t>
      </w:r>
      <w:r/>
    </w:p>
    <w:p>
      <w:pPr>
        <w:pStyle w:val="861"/>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评审方法和程序</w:t>
      </w:r>
      <w:r/>
    </w:p>
    <w:p>
      <w:pPr>
        <w:spacing w:line="1200" w:lineRule="exact"/>
        <w:rPr>
          <w:rFonts w:hint="eastAsia" w:ascii="宋体" w:hAnsi="宋体" w:eastAsia="宋体" w:cs="宋体"/>
          <w:bCs/>
          <w:color w:val="auto"/>
          <w:sz w:val="32"/>
          <w:szCs w:val="32"/>
          <w:highlight w:val="none"/>
          <w:shd w:val="clear" w:color="auto" w:fill="auto"/>
        </w:rPr>
      </w:pPr>
      <w:r>
        <w:rPr>
          <w:rFonts w:hint="eastAsia" w:ascii="宋体" w:hAnsi="宋体" w:eastAsia="宋体" w:cs="宋体"/>
          <w:color w:val="auto"/>
          <w:sz w:val="32"/>
          <w:szCs w:val="32"/>
          <w:highlight w:val="none"/>
        </w:rPr>
        <w:t xml:space="preserve">第</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章 </w:t>
      </w:r>
      <w:r>
        <w:rPr>
          <w:rFonts w:hint="eastAsia" w:ascii="宋体" w:hAnsi="宋体" w:eastAsia="宋体" w:cs="宋体"/>
          <w:bCs/>
          <w:color w:val="auto"/>
          <w:sz w:val="32"/>
          <w:szCs w:val="32"/>
          <w:highlight w:val="none"/>
          <w:shd w:val="clear" w:color="auto" w:fill="auto"/>
        </w:rPr>
        <w:t xml:space="preserve">合同格式</w:t>
      </w:r>
      <w:r/>
    </w:p>
    <w:p>
      <w:pPr>
        <w:spacing w:line="1200" w:lineRule="exact"/>
        <w:rPr>
          <w:rFonts w:hint="eastAsia" w:ascii="宋体" w:hAnsi="宋体" w:eastAsia="宋体" w:cs="宋体"/>
          <w:b/>
          <w:bCs/>
          <w:color w:val="auto"/>
          <w:sz w:val="36"/>
          <w:szCs w:val="36"/>
          <w:highlight w:val="none"/>
        </w:rPr>
      </w:pPr>
      <w:r>
        <w:rPr>
          <w:rFonts w:hint="eastAsia" w:ascii="宋体" w:hAnsi="宋体" w:eastAsia="宋体" w:cs="宋体"/>
          <w:bCs/>
          <w:color w:val="auto"/>
          <w:sz w:val="32"/>
          <w:szCs w:val="32"/>
          <w:highlight w:val="none"/>
          <w:shd w:val="clear" w:color="auto" w:fill="auto"/>
          <w:lang w:val="en-US" w:eastAsia="zh-CN"/>
        </w:rPr>
        <w:t xml:space="preserve">第六章 </w:t>
      </w:r>
      <w:r>
        <w:rPr>
          <w:rFonts w:hint="eastAsia" w:ascii="宋体" w:hAnsi="宋体" w:eastAsia="宋体" w:cs="宋体"/>
          <w:color w:val="auto"/>
          <w:sz w:val="32"/>
          <w:szCs w:val="32"/>
          <w:highlight w:val="none"/>
        </w:rPr>
        <w:t xml:space="preserve">响应文件组成</w:t>
      </w:r>
      <w:r>
        <w:rPr>
          <w:rFonts w:hint="eastAsia" w:ascii="宋体" w:hAnsi="宋体" w:eastAsia="宋体" w:cs="宋体"/>
          <w:b/>
          <w:bCs/>
          <w:color w:val="auto"/>
          <w:sz w:val="36"/>
          <w:szCs w:val="36"/>
          <w:highlight w:val="none"/>
        </w:rPr>
        <w:fldChar w:fldCharType="end"/>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44"/>
          <w:highlight w:val="none"/>
        </w:rPr>
        <w:br w:type="page" w:clear="all"/>
      </w:r>
      <w:r>
        <w:rPr>
          <w:rFonts w:hint="eastAsia" w:ascii="宋体" w:hAnsi="宋体" w:eastAsia="宋体" w:cs="宋体"/>
          <w:b/>
          <w:color w:val="auto"/>
          <w:szCs w:val="21"/>
          <w:highlight w:val="none"/>
        </w:rPr>
        <w:t xml:space="preserve">尊敬的供应商：</w:t>
      </w:r>
      <w:r/>
    </w:p>
    <w:p>
      <w:pPr>
        <w:pStyle w:val="843"/>
        <w:ind w:firstLine="420"/>
        <w:jc w:val="left"/>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 w:val="21"/>
          <w:szCs w:val="21"/>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843"/>
        <w:jc w:val="center"/>
        <w:keepLines w:val="0"/>
        <w:keepNext w:val="0"/>
        <w:spacing w:before="0" w:after="0" w:line="800" w:lineRule="exact"/>
        <w:rPr>
          <w:rFonts w:hint="eastAsia" w:ascii="宋体" w:hAnsi="宋体" w:eastAsia="宋体" w:cs="宋体"/>
          <w:color w:val="auto"/>
          <w:szCs w:val="44"/>
          <w:highlight w:val="none"/>
          <w:lang w:val="en-US" w:eastAsia="zh-CN"/>
        </w:rPr>
      </w:pPr>
      <w:r>
        <w:rPr>
          <w:rFonts w:hint="eastAsia" w:ascii="宋体" w:hAnsi="宋体" w:eastAsia="宋体" w:cs="宋体"/>
          <w:color w:val="auto"/>
          <w:szCs w:val="44"/>
          <w:highlight w:val="none"/>
        </w:rPr>
        <w:t xml:space="preserve">第一章  </w:t>
      </w:r>
      <w:r>
        <w:rPr>
          <w:rFonts w:hint="eastAsia" w:ascii="宋体" w:hAnsi="宋体" w:eastAsia="宋体" w:cs="宋体"/>
          <w:color w:val="auto"/>
          <w:szCs w:val="44"/>
          <w:highlight w:val="none"/>
          <w:lang w:val="en-US" w:eastAsia="zh-CN"/>
        </w:rPr>
        <w:t xml:space="preserve">磋商邀请</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szCs w:val="21"/>
          <w:highlight w:val="none"/>
          <w:shd w:val="clear" w:color="auto" w:fill="auto"/>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shd w:val="clear" w:color="auto" w:fill="auto"/>
          <w:lang w:eastAsia="zh-CN"/>
        </w:rPr>
        <w:t xml:space="preserve">项目概况</w:t>
      </w:r>
      <w:r/>
    </w:p>
    <w:p>
      <w:pPr>
        <w:ind w:firstLine="560"/>
        <w:keepLines w:val="0"/>
        <w:keepNext w:val="0"/>
        <w:pageBreakBefore w:val="0"/>
        <w:spacing w:line="360" w:lineRule="auto"/>
        <w:widowControl w:val="off"/>
        <w:rPr>
          <w:rFonts w:hint="eastAsia" w:ascii="宋体" w:hAnsi="宋体" w:eastAsia="宋体" w:cs="宋体"/>
          <w:color w:val="auto"/>
          <w:szCs w:val="21"/>
          <w:highlight w:val="none"/>
          <w:shd w:val="clear" w:color="auto" w:fill="auto"/>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shd w:val="clear" w:color="auto" w:fill="auto"/>
          <w:lang w:eastAsia="zh-CN"/>
        </w:rPr>
        <w:t xml:space="preserve">南通市主城区城市更新专项体检项目</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eastAsia="zh-CN"/>
        </w:rPr>
        <w:t xml:space="preserve">JSZC-320600-ZYZB-C2026-0015</w:t>
      </w:r>
      <w:r>
        <w:rPr>
          <w:rFonts w:hint="eastAsia" w:ascii="宋体" w:hAnsi="宋体" w:eastAsia="宋体" w:cs="宋体"/>
          <w:color w:val="auto"/>
          <w:szCs w:val="21"/>
          <w:highlight w:val="none"/>
          <w:shd w:val="clear" w:color="auto" w:fill="auto"/>
          <w:lang w:eastAsia="zh-CN"/>
        </w:rPr>
        <w:t xml:space="preserve">）的潜在供</w:t>
      </w:r>
      <w:r>
        <w:rPr>
          <w:rFonts w:hint="eastAsia" w:ascii="宋体" w:hAnsi="宋体" w:eastAsia="宋体" w:cs="宋体"/>
          <w:color w:val="auto"/>
          <w:szCs w:val="21"/>
          <w:highlight w:val="none"/>
          <w:shd w:val="clear" w:color="auto" w:fill="auto"/>
          <w:lang w:val="en-US" w:eastAsia="en-US"/>
        </w:rPr>
        <w:t xml:space="preserve">应商应在</w:t>
      </w:r>
      <w:r>
        <w:rPr>
          <w:rFonts w:hint="eastAsia" w:ascii="宋体" w:hAnsi="宋体" w:eastAsia="宋体" w:cs="宋体"/>
          <w:color w:val="auto"/>
          <w:szCs w:val="21"/>
          <w:highlight w:val="none"/>
          <w:shd w:val="clear" w:color="auto" w:fill="auto"/>
          <w:lang w:val="en-US" w:eastAsia="zh-CN"/>
        </w:rPr>
        <w:t xml:space="preserve">苏采云系统</w:t>
      </w:r>
      <w:r>
        <w:rPr>
          <w:rFonts w:hint="eastAsia" w:ascii="宋体" w:hAnsi="宋体" w:eastAsia="宋体" w:cs="宋体"/>
          <w:color w:val="auto"/>
          <w:szCs w:val="21"/>
          <w:highlight w:val="none"/>
          <w:shd w:val="clear" w:color="auto" w:fill="auto"/>
          <w:lang w:val="en-US" w:eastAsia="en-US"/>
        </w:rPr>
        <w:t xml:space="preserve">内</w:t>
      </w:r>
      <w:r>
        <w:rPr>
          <w:rFonts w:hint="eastAsia" w:ascii="宋体" w:hAnsi="宋体" w:eastAsia="宋体" w:cs="宋体"/>
          <w:color w:val="auto"/>
          <w:szCs w:val="21"/>
          <w:highlight w:val="none"/>
          <w:shd w:val="clear" w:color="auto" w:fill="auto"/>
          <w:lang w:val="en-US" w:eastAsia="zh-CN"/>
        </w:rPr>
        <w:t xml:space="preserve">获取磋商文件</w:t>
      </w:r>
      <w:r>
        <w:rPr>
          <w:rFonts w:hint="eastAsia" w:ascii="宋体" w:hAnsi="宋体" w:eastAsia="宋体" w:cs="宋体"/>
          <w:color w:val="auto"/>
          <w:szCs w:val="21"/>
          <w:highlight w:val="none"/>
          <w:shd w:val="clear" w:color="auto" w:fill="auto"/>
          <w:lang w:eastAsia="zh-CN"/>
        </w:rPr>
        <w:t xml:space="preserve">，并于</w:t>
      </w:r>
      <w:r>
        <w:rPr>
          <w:rFonts w:hint="eastAsia" w:ascii="宋体" w:hAnsi="宋体" w:cs="宋体"/>
          <w:color w:val="auto"/>
          <w:szCs w:val="21"/>
          <w:highlight w:val="none"/>
          <w:shd w:val="clear" w:color="auto" w:fill="auto"/>
          <w:lang w:eastAsia="zh-CN"/>
        </w:rPr>
        <w:t xml:space="preserve">2026年</w:t>
      </w:r>
      <w:r>
        <w:rPr>
          <w:rFonts w:hint="eastAsia" w:ascii="宋体" w:hAnsi="宋体" w:cs="宋体"/>
          <w:color w:val="auto"/>
          <w:szCs w:val="21"/>
          <w:highlight w:val="none"/>
          <w:shd w:val="clear" w:color="auto" w:fill="auto"/>
          <w:lang w:val="en-US" w:eastAsia="zh-CN"/>
        </w:rPr>
        <w:t xml:space="preserve">7月31日09</w:t>
      </w:r>
      <w:r>
        <w:rPr>
          <w:rFonts w:hint="eastAsia" w:ascii="宋体" w:hAnsi="宋体" w:eastAsia="宋体" w:cs="宋体"/>
          <w:color w:val="auto"/>
          <w:szCs w:val="21"/>
          <w:highlight w:val="none"/>
          <w:shd w:val="clear" w:color="auto" w:fill="auto"/>
          <w:lang w:val="en-US" w:eastAsia="zh-CN"/>
        </w:rPr>
        <w:t xml:space="preserve">点30分</w:t>
      </w:r>
      <w:r>
        <w:rPr>
          <w:rFonts w:hint="eastAsia" w:ascii="宋体" w:hAnsi="宋体" w:eastAsia="宋体" w:cs="宋体"/>
          <w:color w:val="auto"/>
          <w:szCs w:val="21"/>
          <w:highlight w:val="none"/>
          <w:shd w:val="clear" w:color="auto" w:fill="auto"/>
          <w:lang w:eastAsia="zh-CN"/>
        </w:rPr>
        <w:t xml:space="preserve">（北京时间）前提交响应文件。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spacing w:before="0" w:after="0" w:line="440" w:lineRule="exact"/>
        <w:rPr>
          <w:rFonts w:hint="eastAsia" w:ascii="宋体" w:hAnsi="宋体" w:eastAsia="宋体" w:cs="宋体"/>
          <w:color w:val="auto"/>
          <w:sz w:val="21"/>
          <w:szCs w:val="21"/>
          <w:highlight w:val="none"/>
        </w:rPr>
      </w:pPr>
      <w:r/>
      <w:bookmarkStart w:id="0" w:name="_Toc28359012"/>
      <w:r/>
      <w:bookmarkStart w:id="1" w:name="_Toc28359089"/>
      <w:r/>
      <w:bookmarkStart w:id="2" w:name="_Toc35393798"/>
      <w:r/>
      <w:bookmarkStart w:id="3" w:name="_Toc35393629"/>
      <w:r>
        <w:rPr>
          <w:rFonts w:hint="eastAsia" w:ascii="宋体" w:hAnsi="宋体" w:eastAsia="宋体" w:cs="宋体"/>
          <w:color w:val="auto"/>
          <w:sz w:val="21"/>
          <w:szCs w:val="21"/>
          <w:highlight w:val="none"/>
        </w:rPr>
        <w:t xml:space="preserve">一、项目基本情况</w:t>
      </w:r>
      <w:bookmarkEnd w:id="0"/>
      <w:r/>
      <w:bookmarkEnd w:id="1"/>
      <w:r/>
      <w:bookmarkEnd w:id="2"/>
      <w:r/>
      <w:bookmarkEnd w:id="3"/>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JSZC-320600-ZYZB-C2026-0015</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lang w:eastAsia="zh-CN"/>
        </w:rPr>
        <w:t xml:space="preserve">南通市主城区城市更新专项体检项目</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150</w:t>
      </w:r>
      <w:r>
        <w:rPr>
          <w:rFonts w:hint="eastAsia" w:ascii="宋体" w:hAnsi="宋体" w:cs="宋体"/>
          <w:color w:val="auto"/>
          <w:szCs w:val="21"/>
          <w:highlight w:val="none"/>
          <w:lang w:eastAsia="zh-CN"/>
        </w:rPr>
        <w:t xml:space="preserve">万元</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.最高限价：</w:t>
      </w:r>
      <w:r>
        <w:rPr>
          <w:rFonts w:hint="eastAsia" w:ascii="宋体" w:hAnsi="宋体" w:cs="宋体"/>
          <w:color w:val="auto"/>
          <w:szCs w:val="21"/>
          <w:highlight w:val="none"/>
          <w:lang w:val="en-US" w:eastAsia="zh-CN"/>
        </w:rPr>
        <w:t xml:space="preserve">150</w:t>
      </w:r>
      <w:r>
        <w:rPr>
          <w:rFonts w:hint="eastAsia" w:ascii="宋体" w:hAnsi="宋体" w:cs="宋体"/>
          <w:color w:val="auto"/>
          <w:szCs w:val="21"/>
          <w:highlight w:val="none"/>
          <w:lang w:eastAsia="zh-CN"/>
        </w:rPr>
        <w:t xml:space="preserve">万元；</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.采购需求：详见</w:t>
      </w:r>
      <w:r>
        <w:rPr>
          <w:rFonts w:hint="eastAsia" w:ascii="宋体" w:hAnsi="宋体" w:eastAsia="宋体" w:cs="宋体"/>
          <w:color w:val="auto"/>
          <w:szCs w:val="21"/>
          <w:highlight w:val="none"/>
          <w:lang w:val="en-US" w:eastAsia="zh-CN"/>
        </w:rPr>
        <w:t xml:space="preserve">采购文件</w:t>
      </w:r>
      <w:r>
        <w:rPr>
          <w:rFonts w:hint="eastAsia" w:ascii="宋体" w:hAnsi="宋体" w:eastAsia="宋体" w:cs="宋体"/>
          <w:color w:val="auto"/>
          <w:szCs w:val="21"/>
          <w:highlight w:val="none"/>
        </w:rPr>
        <w:t xml:space="preserve">第三章</w:t>
      </w:r>
      <w:r>
        <w:rPr>
          <w:rFonts w:hint="eastAsia" w:ascii="宋体" w:hAnsi="宋体" w:eastAsia="宋体" w:cs="宋体"/>
          <w:color w:val="auto"/>
          <w:szCs w:val="21"/>
          <w:highlight w:val="none"/>
          <w:lang w:val="en-US" w:eastAsia="en-US"/>
        </w:rPr>
        <w:t xml:space="preserve">，请仔细研究</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.合</w:t>
      </w:r>
      <w:r>
        <w:rPr>
          <w:rFonts w:hint="eastAsia" w:ascii="宋体" w:hAnsi="宋体" w:eastAsia="宋体" w:cs="宋体"/>
          <w:color w:val="auto"/>
          <w:szCs w:val="21"/>
          <w:highlight w:val="none"/>
          <w:lang w:eastAsia="zh-CN"/>
        </w:rPr>
        <w:t xml:space="preserve">同履行期限：</w:t>
      </w:r>
      <w:r>
        <w:rPr>
          <w:rFonts w:hint="eastAsia" w:ascii="宋体" w:hAnsi="宋体" w:cs="宋体"/>
          <w:color w:val="auto"/>
          <w:szCs w:val="21"/>
          <w:highlight w:val="none"/>
          <w:shd w:val="clear" w:color="auto"/>
        </w:rPr>
        <w:t xml:space="preserve">本项目服务期为一年，</w:t>
      </w:r>
      <w:r>
        <w:rPr>
          <w:rFonts w:hint="eastAsia" w:ascii="宋体" w:hAnsi="宋体" w:cs="宋体"/>
          <w:color w:val="auto"/>
          <w:szCs w:val="21"/>
          <w:highlight w:val="none"/>
          <w:shd w:val="clear" w:color="auto"/>
          <w:lang w:val="en-US" w:eastAsia="zh-CN"/>
        </w:rPr>
        <w:t xml:space="preserve">服务期</w:t>
      </w:r>
      <w:r>
        <w:rPr>
          <w:rFonts w:hint="eastAsia" w:ascii="宋体" w:hAnsi="宋体" w:cs="宋体"/>
          <w:color w:val="auto"/>
          <w:szCs w:val="21"/>
          <w:highlight w:val="none"/>
          <w:shd w:val="clear" w:color="auto"/>
        </w:rPr>
        <w:t xml:space="preserve">自合同签订之日起算；</w:t>
      </w:r>
      <w:r>
        <w:rPr>
          <w:rFonts w:hint="eastAsia" w:ascii="宋体" w:hAnsi="宋体" w:cs="宋体"/>
          <w:color w:val="auto"/>
          <w:szCs w:val="21"/>
          <w:highlight w:val="none"/>
          <w:shd w:val="clear" w:color="auto"/>
          <w:lang w:eastAsia="zh-CN"/>
        </w:rPr>
        <w:t xml:space="preserve">维护期（质保期）为两年</w:t>
      </w:r>
      <w:r>
        <w:rPr>
          <w:rFonts w:hint="eastAsia" w:ascii="宋体" w:hAnsi="宋体" w:cs="宋体"/>
          <w:color w:val="auto"/>
          <w:szCs w:val="21"/>
          <w:highlight w:val="none"/>
          <w:shd w:val="clear" w:color="auto"/>
        </w:rPr>
        <w:t xml:space="preserve">，维护期自服务期限届满之次日起算</w:t>
      </w:r>
      <w:r>
        <w:rPr>
          <w:rFonts w:hint="eastAsia" w:ascii="宋体" w:hAnsi="宋体" w:eastAsia="宋体" w:cs="宋体"/>
          <w:color w:val="auto"/>
          <w:szCs w:val="21"/>
          <w:highlight w:val="none"/>
          <w:lang w:val="en-US" w:eastAsia="zh-CN"/>
        </w:rPr>
        <w:t xml:space="preserve">；</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所属行业：</w:t>
      </w:r>
      <w:r>
        <w:rPr>
          <w:rFonts w:hint="eastAsia" w:ascii="宋体" w:hAnsi="宋体" w:eastAsia="宋体" w:cs="宋体"/>
          <w:color w:val="auto"/>
          <w:szCs w:val="21"/>
          <w:highlight w:val="none"/>
          <w:lang w:val="en-US" w:eastAsia="zh-CN"/>
        </w:rPr>
        <w:t xml:space="preserve">其他未列明行业；</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en-US"/>
        </w:rPr>
        <w:t xml:space="preserve">项目类型：</w:t>
      </w:r>
      <w:r>
        <w:rPr>
          <w:rFonts w:hint="eastAsia" w:ascii="宋体" w:hAnsi="宋体" w:eastAsia="宋体" w:cs="宋体"/>
          <w:color w:val="auto"/>
          <w:szCs w:val="21"/>
          <w:highlight w:val="none"/>
          <w:lang w:val="en-US" w:eastAsia="zh-CN"/>
        </w:rPr>
        <w:t xml:space="preserve">服务；</w:t>
      </w:r>
      <w:r/>
    </w:p>
    <w:p>
      <w:pPr>
        <w:ind w:firstLine="420"/>
        <w:spacing w:line="440" w:lineRule="exact"/>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en-US"/>
        </w:rPr>
        <w:t xml:space="preserve">本项目接受联合体</w:t>
      </w:r>
      <w:r>
        <w:rPr>
          <w:rFonts w:hint="eastAsia" w:ascii="宋体" w:hAnsi="宋体" w:eastAsia="宋体" w:cs="宋体"/>
          <w:color w:val="auto"/>
          <w:szCs w:val="21"/>
          <w:highlight w:val="none"/>
          <w:lang w:val="en-US" w:eastAsia="zh-CN"/>
        </w:rPr>
        <w:t xml:space="preserve">参与磋商</w:t>
      </w:r>
      <w:r>
        <w:rPr>
          <w:rFonts w:hint="eastAsia" w:ascii="宋体" w:hAnsi="宋体" w:eastAsia="宋体" w:cs="宋体"/>
          <w:color w:val="auto"/>
          <w:szCs w:val="21"/>
          <w:highlight w:val="none"/>
          <w:lang w:val="en-US" w:eastAsia="en-US"/>
        </w:rPr>
        <w:t xml:space="preserve">。</w:t>
      </w:r>
      <w:r/>
    </w:p>
    <w:p>
      <w:pPr>
        <w:pStyle w:val="844"/>
        <w:spacing w:before="0" w:after="0" w:line="440" w:lineRule="exact"/>
        <w:rPr>
          <w:rFonts w:hint="eastAsia" w:ascii="宋体" w:hAnsi="宋体" w:eastAsia="宋体" w:cs="宋体"/>
          <w:color w:val="auto"/>
          <w:sz w:val="21"/>
          <w:szCs w:val="21"/>
          <w:highlight w:val="none"/>
        </w:rPr>
      </w:pPr>
      <w:r/>
      <w:bookmarkStart w:id="4" w:name="_Toc35393799"/>
      <w:r/>
      <w:bookmarkStart w:id="5" w:name="_Toc28359090"/>
      <w:r/>
      <w:bookmarkStart w:id="6" w:name="_Toc28359013"/>
      <w:r/>
      <w:bookmarkStart w:id="7" w:name="_Toc35393630"/>
      <w:r>
        <w:rPr>
          <w:rFonts w:hint="eastAsia" w:ascii="宋体" w:hAnsi="宋体" w:eastAsia="宋体" w:cs="宋体"/>
          <w:color w:val="auto"/>
          <w:sz w:val="21"/>
          <w:szCs w:val="21"/>
          <w:highlight w:val="none"/>
        </w:rPr>
        <w:t xml:space="preserve">二、</w:t>
      </w:r>
      <w:bookmarkEnd w:id="4"/>
      <w:r/>
      <w:bookmarkEnd w:id="5"/>
      <w:r/>
      <w:bookmarkEnd w:id="6"/>
      <w:r/>
      <w:bookmarkEnd w:id="7"/>
      <w:r>
        <w:rPr>
          <w:rFonts w:hint="eastAsia" w:ascii="宋体" w:hAnsi="宋体" w:eastAsia="宋体" w:cs="宋体"/>
          <w:color w:val="auto"/>
          <w:sz w:val="21"/>
          <w:szCs w:val="21"/>
          <w:highlight w:val="none"/>
        </w:rPr>
        <w:t xml:space="preserve">申请人的资格要求</w:t>
      </w:r>
      <w:r/>
    </w:p>
    <w:p>
      <w:pPr>
        <w:ind w:firstLine="48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1.满足《中华人民共和国政府采购法》第二十二条规定，并提供</w:t>
      </w:r>
      <w:r>
        <w:rPr>
          <w:rFonts w:hint="eastAsia" w:ascii="宋体" w:hAnsi="宋体" w:eastAsia="宋体" w:cs="宋体"/>
          <w:color w:val="auto"/>
          <w:sz w:val="21"/>
          <w:szCs w:val="21"/>
          <w:highlight w:val="none"/>
          <w:lang w:val="en-US" w:eastAsia="zh-CN"/>
        </w:rPr>
        <w:t xml:space="preserve">下列</w:t>
      </w:r>
      <w:r>
        <w:rPr>
          <w:rFonts w:hint="eastAsia" w:ascii="宋体" w:hAnsi="宋体" w:eastAsia="宋体" w:cs="宋体"/>
          <w:color w:val="auto"/>
          <w:sz w:val="21"/>
          <w:szCs w:val="21"/>
          <w:highlight w:val="none"/>
          <w:lang w:val="en-US" w:eastAsia="en-US"/>
        </w:rPr>
        <w:t xml:space="preserve">材料</w:t>
      </w:r>
      <w:r>
        <w:rPr>
          <w:rFonts w:hint="eastAsia" w:ascii="宋体" w:hAnsi="宋体" w:cs="宋体"/>
          <w:color w:val="auto"/>
          <w:sz w:val="21"/>
          <w:szCs w:val="21"/>
          <w:highlight w:val="none"/>
          <w:lang w:val="en-US" w:eastAsia="zh-CN"/>
        </w:rPr>
        <w:t xml:space="preserve">（</w:t>
      </w:r>
      <w:r>
        <w:rPr>
          <w:rFonts w:hint="eastAsia" w:ascii="宋体" w:hAnsi="宋体"/>
          <w:color w:val="auto"/>
          <w:highlight w:val="none"/>
          <w:lang w:val="en-US" w:eastAsia="zh-CN"/>
        </w:rPr>
        <w:t xml:space="preserve">如为联合体投标，联合体双方均</w:t>
      </w:r>
      <w:r>
        <w:rPr>
          <w:rFonts w:hint="eastAsia" w:ascii="宋体" w:hAnsi="宋体" w:eastAsia="宋体" w:cs="宋体"/>
          <w:color w:val="auto"/>
          <w:sz w:val="21"/>
          <w:szCs w:val="21"/>
          <w:highlight w:val="none"/>
          <w:lang w:val="en-US" w:eastAsia="en-US"/>
        </w:rPr>
        <w:t xml:space="preserve">提供</w:t>
      </w:r>
      <w:r>
        <w:rPr>
          <w:rFonts w:hint="eastAsia" w:ascii="宋体" w:hAnsi="宋体" w:cs="宋体"/>
          <w:color w:val="auto"/>
          <w:sz w:val="21"/>
          <w:szCs w:val="21"/>
          <w:highlight w:val="none"/>
          <w:lang w:val="en-US" w:eastAsia="zh-CN"/>
        </w:rPr>
        <w:t xml:space="preserve">下列材料）</w:t>
      </w:r>
      <w:r>
        <w:rPr>
          <w:rFonts w:hint="eastAsia" w:ascii="宋体" w:hAnsi="宋体" w:eastAsia="宋体" w:cs="宋体"/>
          <w:color w:val="auto"/>
          <w:sz w:val="21"/>
          <w:szCs w:val="21"/>
          <w:highlight w:val="none"/>
          <w:lang w:val="en-US" w:eastAsia="en-US"/>
        </w:rPr>
        <w:t xml:space="preserve">:</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bookmarkStart w:id="8" w:name="OLE_LINK9"/>
      <w:r>
        <w:rPr>
          <w:rFonts w:hint="eastAsia" w:ascii="宋体" w:hAnsi="宋体" w:eastAsia="宋体" w:cs="宋体"/>
          <w:color w:val="auto"/>
          <w:szCs w:val="21"/>
          <w:highlight w:val="none"/>
          <w:shd w:val="clear" w:color="auto" w:fill="auto"/>
        </w:rPr>
        <w:t xml:space="preserve">具有独立承担民事责任的能力（提供法人或者其他组织的营业执照；供应商为自然人的，提供其身份证）</w:t>
      </w:r>
      <w:bookmarkEnd w:id="8"/>
      <w:r>
        <w:rPr>
          <w:rFonts w:hint="eastAsia" w:ascii="宋体" w:hAnsi="宋体" w:eastAsia="宋体" w:cs="宋体"/>
          <w:color w:val="auto"/>
          <w:szCs w:val="21"/>
          <w:highlight w:val="none"/>
          <w:shd w:val="clear" w:color="auto" w:fill="auto"/>
        </w:rPr>
        <w:t xml:space="preserve">；</w:t>
      </w:r>
      <w:r/>
    </w:p>
    <w:p>
      <w:pPr>
        <w:ind w:firstLine="48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w:t>
      </w:r>
      <w:bookmarkStart w:id="9" w:name="OLE_LINK10"/>
      <w:r>
        <w:rPr>
          <w:rFonts w:hint="eastAsia" w:ascii="宋体" w:hAnsi="宋体" w:eastAsia="宋体" w:cs="宋体"/>
          <w:color w:val="auto"/>
          <w:szCs w:val="21"/>
          <w:highlight w:val="none"/>
          <w:shd w:val="clear" w:color="auto" w:fill="auto"/>
        </w:rPr>
        <w:t xml:space="preserve">具有良好的商业信誉和健全的财务会计制度</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lang w:val="en-US" w:eastAsia="zh-CN"/>
        </w:rPr>
        <w:t xml:space="preserve">提供2025年度的财务状况报告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必须含资产负债表、利润表等证明材料</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成立不满一年不需提供</w:t>
      </w:r>
      <w:r>
        <w:rPr>
          <w:rFonts w:hint="eastAsia" w:ascii="宋体" w:hAnsi="宋体" w:eastAsia="宋体" w:cs="宋体"/>
          <w:color w:val="auto"/>
          <w:szCs w:val="21"/>
          <w:highlight w:val="none"/>
          <w:shd w:val="clear" w:color="auto" w:fill="auto"/>
          <w:lang w:val="en-US" w:eastAsia="zh-CN"/>
        </w:rPr>
        <w:t xml:space="preserve">]</w:t>
      </w:r>
      <w:bookmarkEnd w:id="9"/>
      <w:r>
        <w:rPr>
          <w:rFonts w:hint="eastAsia" w:ascii="宋体" w:hAnsi="宋体" w:eastAsia="宋体" w:cs="宋体"/>
          <w:color w:val="auto"/>
          <w:szCs w:val="21"/>
          <w:highlight w:val="none"/>
          <w:shd w:val="clear" w:color="auto" w:fill="auto"/>
        </w:rPr>
        <w:t xml:space="preserve">；</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w:t>
      </w:r>
      <w:bookmarkStart w:id="10" w:name="OLE_LINK11"/>
      <w:r>
        <w:rPr>
          <w:rFonts w:hint="eastAsia" w:ascii="宋体" w:hAnsi="宋体" w:eastAsia="宋体" w:cs="宋体"/>
          <w:color w:val="auto"/>
          <w:szCs w:val="21"/>
          <w:highlight w:val="none"/>
          <w:shd w:val="clear" w:color="auto" w:fill="auto"/>
          <w:lang w:val="en-US" w:eastAsia="zh-CN"/>
        </w:rPr>
        <w:t xml:space="preserve">具有履行合同所必需的设备和专业技术能力</w:t>
      </w:r>
      <w:r>
        <w:rPr>
          <w:rFonts w:hint="eastAsia" w:ascii="宋体" w:hAnsi="宋体" w:eastAsia="宋体" w:cs="宋体"/>
          <w:color w:val="auto"/>
          <w:szCs w:val="21"/>
          <w:highlight w:val="none"/>
          <w:shd w:val="clear" w:color="auto" w:fill="auto"/>
        </w:rPr>
        <w:t xml:space="preserve">（提供承诺书）</w:t>
      </w:r>
      <w:bookmarkEnd w:id="10"/>
      <w:r>
        <w:rPr>
          <w:rFonts w:hint="eastAsia" w:ascii="宋体" w:hAnsi="宋体" w:eastAsia="宋体" w:cs="宋体"/>
          <w:color w:val="auto"/>
          <w:szCs w:val="21"/>
          <w:highlight w:val="none"/>
          <w:shd w:val="clear" w:color="auto" w:fill="auto"/>
        </w:rPr>
        <w:t xml:space="preserve">；</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w:t>
      </w:r>
      <w:bookmarkStart w:id="11" w:name="OLE_LINK12"/>
      <w:r>
        <w:rPr>
          <w:rFonts w:hint="eastAsia" w:ascii="宋体" w:hAnsi="宋体" w:eastAsia="宋体" w:cs="宋体"/>
          <w:color w:val="auto"/>
          <w:szCs w:val="21"/>
          <w:highlight w:val="none"/>
          <w:shd w:val="clear" w:color="auto" w:fill="auto"/>
        </w:rPr>
        <w:t xml:space="preserve">有依法缴纳税收和社会保障资金的良好记录</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szCs w:val="21"/>
          <w:highlight w:val="none"/>
          <w:shd w:val="clear" w:color="auto" w:fill="auto"/>
          <w:lang w:val="en-US" w:eastAsia="zh-CN"/>
        </w:rPr>
        <w:t xml:space="preserve">]</w:t>
      </w:r>
      <w:bookmarkEnd w:id="11"/>
      <w:r>
        <w:rPr>
          <w:rFonts w:hint="eastAsia" w:ascii="宋体" w:hAnsi="宋体" w:eastAsia="宋体" w:cs="宋体"/>
          <w:color w:val="auto"/>
          <w:szCs w:val="21"/>
          <w:highlight w:val="none"/>
          <w:shd w:val="clear" w:color="auto" w:fill="auto"/>
        </w:rPr>
        <w:t xml:space="preserve">；</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w:t>
      </w:r>
      <w:bookmarkStart w:id="12" w:name="OLE_LINK13"/>
      <w:r>
        <w:rPr>
          <w:rFonts w:hint="eastAsia" w:ascii="宋体" w:hAnsi="宋体" w:eastAsia="宋体" w:cs="宋体"/>
          <w:color w:val="auto"/>
          <w:szCs w:val="21"/>
          <w:highlight w:val="none"/>
          <w:shd w:val="clear" w:color="auto" w:fill="auto"/>
        </w:rPr>
        <w:t xml:space="preserve">参加政府采购活动前三年内，在经营活动中没有重大违法记录（提供</w:t>
      </w:r>
      <w:r>
        <w:rPr>
          <w:rFonts w:hint="eastAsia" w:ascii="宋体" w:hAnsi="宋体" w:eastAsia="宋体" w:cs="宋体"/>
          <w:color w:val="auto"/>
          <w:szCs w:val="21"/>
          <w:highlight w:val="none"/>
          <w:shd w:val="clear" w:color="auto" w:fill="auto"/>
          <w:lang w:val="en-US" w:eastAsia="zh-CN"/>
        </w:rPr>
        <w:t xml:space="preserve">书面声明</w:t>
      </w:r>
      <w:r>
        <w:rPr>
          <w:rFonts w:hint="eastAsia" w:ascii="宋体" w:hAnsi="宋体" w:eastAsia="宋体" w:cs="宋体"/>
          <w:color w:val="auto"/>
          <w:szCs w:val="21"/>
          <w:highlight w:val="none"/>
          <w:shd w:val="clear" w:color="auto" w:fill="auto"/>
        </w:rPr>
        <w:t xml:space="preserve">）</w:t>
      </w:r>
      <w:bookmarkEnd w:id="12"/>
      <w:r>
        <w:rPr>
          <w:rFonts w:hint="eastAsia" w:ascii="宋体" w:hAnsi="宋体" w:eastAsia="宋体" w:cs="宋体"/>
          <w:color w:val="auto"/>
          <w:szCs w:val="21"/>
          <w:highlight w:val="none"/>
          <w:shd w:val="clear" w:color="auto" w:fill="auto"/>
        </w:rPr>
        <w:t xml:space="preserve">；</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（6）法律、行政法规规定的其他条件：无。</w:t>
      </w:r>
      <w:r/>
    </w:p>
    <w:p>
      <w:pPr>
        <w:numPr>
          <w:ilvl w:val="0"/>
          <w:numId w:val="0"/>
        </w:numPr>
        <w:ind w:left="0" w:firstLine="420"/>
        <w:jc w:val="left"/>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t xml:space="preserve">2.本项目接受联合体投标，如为联合体投标</w:t>
      </w:r>
      <w:r>
        <w:rPr>
          <w:rFonts w:hint="eastAsia"/>
          <w:color w:val="auto"/>
          <w:highlight w:val="none"/>
        </w:rPr>
        <w:t xml:space="preserve">应满足下列要求：</w:t>
      </w:r>
      <w:r/>
    </w:p>
    <w:p>
      <w:pPr>
        <w:numPr>
          <w:ilvl w:val="0"/>
          <w:numId w:val="0"/>
        </w:numPr>
        <w:ind w:firstLine="420"/>
        <w:jc w:val="left"/>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fldChar w:fldCharType="begin"/>
      </w:r>
      <w:r>
        <w:rPr>
          <w:rFonts w:hint="eastAsia" w:ascii="宋体" w:hAnsi="宋体"/>
          <w:color w:val="auto"/>
          <w:highlight w:val="none"/>
          <w:lang w:val="en-US" w:eastAsia="zh-CN"/>
        </w:rPr>
        <w:instrText xml:space="preserve"> = 1 \* GB3 \* MERGEFORMAT </w:instrText>
      </w:r>
      <w:r>
        <w:rPr>
          <w:rFonts w:hint="eastAsia" w:ascii="宋体" w:hAnsi="宋体"/>
          <w:color w:val="auto"/>
          <w:highlight w:val="none"/>
          <w:lang w:val="en-US" w:eastAsia="zh-CN"/>
        </w:rPr>
        <w:fldChar w:fldCharType="separate"/>
      </w:r>
      <w:r>
        <w:rPr>
          <w:rFonts w:hint="eastAsia" w:ascii="宋体" w:hAnsi="宋体"/>
          <w:color w:val="auto"/>
          <w:highlight w:val="none"/>
        </w:rPr>
        <w:t xml:space="preserve">①</w:t>
      </w:r>
      <w:r>
        <w:rPr>
          <w:rFonts w:hint="eastAsia" w:ascii="宋体" w:hAnsi="宋体"/>
          <w:color w:val="auto"/>
          <w:highlight w:val="none"/>
          <w:lang w:val="en-US" w:eastAsia="zh-CN"/>
        </w:rPr>
        <w:fldChar w:fldCharType="end"/>
      </w:r>
      <w:r>
        <w:rPr>
          <w:rFonts w:hint="eastAsia" w:ascii="宋体" w:hAnsi="宋体"/>
          <w:b w:val="0"/>
          <w:color w:val="auto"/>
          <w:sz w:val="21"/>
          <w:highlight w:val="none"/>
        </w:rPr>
        <w:t xml:space="preserve">联合体单位数量不超过2家</w:t>
      </w:r>
      <w:r>
        <w:rPr>
          <w:rFonts w:hint="eastAsia" w:ascii="宋体" w:hAnsi="宋体"/>
          <w:color w:val="auto"/>
          <w:highlight w:val="none"/>
          <w:lang w:val="en-US" w:eastAsia="zh-CN"/>
        </w:rPr>
        <w:t xml:space="preserve">；</w:t>
      </w:r>
      <w:r/>
    </w:p>
    <w:p>
      <w:pPr>
        <w:ind w:firstLine="420"/>
        <w:jc w:val="both"/>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fldChar w:fldCharType="begin"/>
      </w:r>
      <w:r>
        <w:rPr>
          <w:rFonts w:hint="eastAsia" w:ascii="宋体" w:hAnsi="宋体"/>
          <w:color w:val="auto"/>
          <w:highlight w:val="none"/>
          <w:lang w:val="en-US" w:eastAsia="zh-CN"/>
        </w:rPr>
        <w:instrText xml:space="preserve"> = 2 \* GB3 \* MERGEFORMAT </w:instrText>
      </w:r>
      <w:r>
        <w:rPr>
          <w:rFonts w:hint="eastAsia" w:ascii="宋体" w:hAnsi="宋体"/>
          <w:color w:val="auto"/>
          <w:highlight w:val="none"/>
          <w:lang w:val="en-US" w:eastAsia="zh-CN"/>
        </w:rPr>
        <w:fldChar w:fldCharType="separate"/>
      </w:r>
      <w:r>
        <w:rPr>
          <w:color w:val="auto"/>
          <w:highlight w:val="none"/>
        </w:rPr>
        <w:t xml:space="preserve">②</w:t>
      </w:r>
      <w:r>
        <w:rPr>
          <w:rFonts w:hint="eastAsia" w:ascii="宋体" w:hAnsi="宋体"/>
          <w:color w:val="auto"/>
          <w:highlight w:val="none"/>
          <w:lang w:val="en-US" w:eastAsia="zh-CN"/>
        </w:rPr>
        <w:fldChar w:fldCharType="end"/>
      </w:r>
      <w:r>
        <w:rPr>
          <w:rFonts w:hint="eastAsia" w:ascii="宋体" w:hAnsi="宋体"/>
          <w:color w:val="auto"/>
          <w:highlight w:val="none"/>
          <w:lang w:val="en-US" w:eastAsia="zh-CN"/>
        </w:rPr>
        <w:t xml:space="preserve">如为联合体投标，联合体双方均须</w:t>
      </w:r>
      <w:r>
        <w:rPr>
          <w:rFonts w:hint="eastAsia" w:ascii="宋体" w:hAnsi="宋体" w:eastAsia="宋体" w:cs="宋体"/>
          <w:color w:val="auto"/>
          <w:sz w:val="21"/>
          <w:szCs w:val="21"/>
          <w:highlight w:val="none"/>
          <w:lang w:val="en-US" w:eastAsia="en-US"/>
        </w:rPr>
        <w:t xml:space="preserve">满足《中华人民共和国政府采购法》第二十二条规定，并提供</w:t>
      </w:r>
      <w:r>
        <w:rPr>
          <w:rFonts w:hint="eastAsia" w:ascii="宋体" w:hAnsi="宋体" w:cs="宋体"/>
          <w:color w:val="auto"/>
          <w:sz w:val="21"/>
          <w:szCs w:val="21"/>
          <w:highlight w:val="none"/>
          <w:lang w:val="en-US" w:eastAsia="zh-CN"/>
        </w:rPr>
        <w:t xml:space="preserve">相应材料；</w:t>
      </w:r>
      <w:r/>
    </w:p>
    <w:p>
      <w:pPr>
        <w:ind w:firstLine="420"/>
        <w:jc w:val="left"/>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fldChar w:fldCharType="begin"/>
      </w:r>
      <w:r>
        <w:rPr>
          <w:rFonts w:hint="eastAsia" w:ascii="宋体" w:hAnsi="宋体"/>
          <w:color w:val="auto"/>
          <w:highlight w:val="none"/>
          <w:lang w:val="en-US" w:eastAsia="zh-CN"/>
        </w:rPr>
        <w:instrText xml:space="preserve"> = 3 \* GB3 \* MERGEFORMAT </w:instrText>
      </w:r>
      <w:r>
        <w:rPr>
          <w:rFonts w:hint="eastAsia" w:ascii="宋体" w:hAnsi="宋体"/>
          <w:color w:val="auto"/>
          <w:highlight w:val="none"/>
          <w:lang w:val="en-US" w:eastAsia="zh-CN"/>
        </w:rPr>
        <w:fldChar w:fldCharType="separate"/>
      </w:r>
      <w:r>
        <w:rPr>
          <w:color w:val="auto"/>
          <w:highlight w:val="none"/>
        </w:rPr>
        <w:t xml:space="preserve">③</w:t>
      </w:r>
      <w:r>
        <w:rPr>
          <w:rFonts w:hint="eastAsia" w:ascii="宋体" w:hAnsi="宋体"/>
          <w:color w:val="auto"/>
          <w:highlight w:val="none"/>
          <w:lang w:val="en-US" w:eastAsia="zh-CN"/>
        </w:rPr>
        <w:fldChar w:fldCharType="end"/>
      </w:r>
      <w:r>
        <w:rPr>
          <w:rFonts w:hint="eastAsia" w:ascii="宋体" w:hAnsi="宋体"/>
          <w:color w:val="auto"/>
          <w:highlight w:val="none"/>
          <w:lang w:val="en-US" w:eastAsia="zh-CN"/>
        </w:rPr>
        <w:t xml:space="preserve">联合体各方应按</w:t>
      </w:r>
      <w:r>
        <w:rPr>
          <w:rFonts w:hint="eastAsia" w:ascii="宋体" w:hAnsi="宋体" w:eastAsia="宋体"/>
          <w:b w:val="0"/>
          <w:bCs w:val="0"/>
          <w:color w:val="auto"/>
          <w:sz w:val="21"/>
          <w:szCs w:val="21"/>
          <w:highlight w:val="none"/>
        </w:rPr>
        <w:t xml:space="preserve">磋商</w:t>
      </w:r>
      <w:r>
        <w:rPr>
          <w:rFonts w:hint="eastAsia" w:ascii="宋体" w:hAnsi="宋体"/>
          <w:color w:val="auto"/>
          <w:highlight w:val="none"/>
          <w:lang w:val="en-US" w:eastAsia="zh-CN"/>
        </w:rPr>
        <w:t xml:space="preserve">文件提供的格式签订联合体协议书，明确联合体牵头人和各方权利义务。</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落实政府采购政策需满足的资格要求：</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lang w:val="en-US" w:eastAsia="en-US"/>
        </w:rPr>
        <w:t xml:space="preserve">。</w:t>
      </w:r>
      <w:r/>
    </w:p>
    <w:p>
      <w:pPr>
        <w:ind w:firstLine="48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en-US"/>
        </w:rPr>
        <w:t xml:space="preserve">.本项目的特定资格要求：</w:t>
      </w:r>
      <w:bookmarkStart w:id="13" w:name="OLE_LINK1"/>
      <w:r>
        <w:rPr>
          <w:rFonts w:hint="eastAsia" w:ascii="宋体" w:hAnsi="宋体" w:cs="宋体"/>
          <w:b/>
          <w:bCs/>
          <w:color w:val="auto"/>
          <w:sz w:val="21"/>
          <w:szCs w:val="21"/>
          <w:highlight w:val="none"/>
          <w:lang w:val="en-US" w:eastAsia="zh-CN"/>
        </w:rPr>
        <w:t xml:space="preserve">无。</w:t>
      </w:r>
      <w:bookmarkEnd w:id="13"/>
      <w:r/>
      <w:r/>
    </w:p>
    <w:p>
      <w:pPr>
        <w:pStyle w:val="844"/>
        <w:spacing w:before="0" w:after="0" w:line="440" w:lineRule="exact"/>
        <w:rPr>
          <w:rFonts w:hint="eastAsia" w:ascii="宋体" w:hAnsi="宋体" w:eastAsia="宋体" w:cs="宋体"/>
          <w:color w:val="auto"/>
          <w:sz w:val="21"/>
          <w:szCs w:val="21"/>
          <w:highlight w:val="none"/>
        </w:rPr>
      </w:pPr>
      <w:r/>
      <w:bookmarkStart w:id="14" w:name="_Toc28359092"/>
      <w:r/>
      <w:bookmarkStart w:id="15" w:name="_Toc35393801"/>
      <w:r/>
      <w:bookmarkStart w:id="16" w:name="_Toc35393632"/>
      <w:r/>
      <w:bookmarkStart w:id="17" w:name="_Toc28359015"/>
      <w:r>
        <w:rPr>
          <w:rFonts w:hint="eastAsia" w:ascii="宋体" w:hAnsi="宋体" w:eastAsia="宋体" w:cs="宋体"/>
          <w:color w:val="auto"/>
          <w:sz w:val="21"/>
          <w:szCs w:val="21"/>
          <w:highlight w:val="none"/>
        </w:rPr>
        <w:t xml:space="preserve">三、获取采购文件</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zh-CN"/>
        </w:rPr>
      </w:pPr>
      <w:r>
        <w:rPr>
          <w:rStyle w:val="901"/>
          <w:rFonts w:hint="eastAsia" w:ascii="宋体" w:hAnsi="宋体" w:eastAsia="宋体" w:cs="宋体"/>
          <w:bCs/>
          <w:color w:val="auto"/>
          <w:sz w:val="21"/>
          <w:szCs w:val="21"/>
          <w:highlight w:val="none"/>
          <w:lang w:val="en-US" w:eastAsia="en-US"/>
        </w:rPr>
        <w:t xml:space="preserve">1.时间：</w:t>
      </w:r>
      <w:r>
        <w:rPr>
          <w:rStyle w:val="901"/>
          <w:rFonts w:hint="eastAsia" w:ascii="宋体" w:hAnsi="宋体" w:eastAsia="宋体" w:cs="宋体"/>
          <w:bCs/>
          <w:color w:val="auto"/>
          <w:szCs w:val="21"/>
          <w:highlight w:val="none"/>
          <w:lang w:eastAsia="en-US"/>
        </w:rPr>
        <w:t xml:space="preserve">自磋商文件公告发布之日起5个工作日</w:t>
      </w:r>
      <w:r>
        <w:rPr>
          <w:rStyle w:val="901"/>
          <w:rFonts w:hint="eastAsia" w:ascii="宋体" w:hAnsi="宋体" w:eastAsia="宋体" w:cs="宋体"/>
          <w:bCs/>
          <w:color w:val="auto"/>
          <w:sz w:val="21"/>
          <w:szCs w:val="21"/>
          <w:highlight w:val="none"/>
          <w:lang w:val="en-US" w:eastAsia="zh-CN"/>
        </w:rPr>
        <w:t xml:space="preserve">；</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zh-CN"/>
        </w:rPr>
      </w:pPr>
      <w:r>
        <w:rPr>
          <w:rStyle w:val="901"/>
          <w:rFonts w:hint="eastAsia" w:ascii="宋体" w:hAnsi="宋体" w:eastAsia="宋体" w:cs="宋体"/>
          <w:bCs/>
          <w:color w:val="auto"/>
          <w:sz w:val="21"/>
          <w:szCs w:val="21"/>
          <w:highlight w:val="none"/>
          <w:lang w:val="en-US" w:eastAsia="en-US"/>
        </w:rPr>
        <w:t xml:space="preserve">2.地点：</w:t>
      </w:r>
      <w:r>
        <w:rPr>
          <w:rFonts w:hint="eastAsia" w:ascii="宋体" w:hAnsi="宋体" w:eastAsia="宋体" w:cs="宋体"/>
          <w:bCs/>
          <w:color w:val="auto"/>
          <w:szCs w:val="21"/>
          <w:highlight w:val="none"/>
          <w:shd w:val="clear" w:color="auto" w:fill="auto"/>
          <w:lang w:val="en-US" w:eastAsia="zh-CN"/>
        </w:rPr>
        <w:t xml:space="preserve">苏采云系统</w:t>
      </w:r>
      <w:r>
        <w:rPr>
          <w:rStyle w:val="901"/>
          <w:rFonts w:hint="eastAsia" w:ascii="宋体" w:hAnsi="宋体" w:eastAsia="宋体" w:cs="宋体"/>
          <w:bCs/>
          <w:color w:val="auto"/>
          <w:sz w:val="21"/>
          <w:szCs w:val="21"/>
          <w:highlight w:val="none"/>
          <w:lang w:val="en-US" w:eastAsia="zh-CN"/>
        </w:rPr>
        <w:t xml:space="preserve">；</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zh-CN"/>
        </w:rPr>
      </w:pPr>
      <w:r>
        <w:rPr>
          <w:rStyle w:val="901"/>
          <w:rFonts w:hint="eastAsia" w:ascii="宋体" w:hAnsi="宋体" w:eastAsia="宋体" w:cs="宋体"/>
          <w:bCs/>
          <w:color w:val="auto"/>
          <w:sz w:val="21"/>
          <w:szCs w:val="21"/>
          <w:highlight w:val="none"/>
          <w:lang w:val="en-US" w:eastAsia="en-US"/>
        </w:rPr>
        <w:t xml:space="preserve">3.获取方式：</w:t>
      </w:r>
      <w:r>
        <w:rPr>
          <w:rStyle w:val="901"/>
          <w:rFonts w:hint="eastAsia" w:ascii="宋体" w:hAnsi="宋体" w:eastAsia="宋体" w:cs="宋体"/>
          <w:b/>
          <w:bCs w:val="0"/>
          <w:color w:val="auto"/>
          <w:sz w:val="21"/>
          <w:szCs w:val="21"/>
          <w:highlight w:val="none"/>
          <w:lang w:val="en-US" w:eastAsia="en-US"/>
        </w:rPr>
        <w:t xml:space="preserve">网上注册登记成功后系统内免费下载</w:t>
      </w:r>
      <w:r>
        <w:rPr>
          <w:rStyle w:val="901"/>
          <w:rFonts w:hint="eastAsia" w:ascii="宋体" w:hAnsi="宋体" w:eastAsia="宋体" w:cs="宋体"/>
          <w:bCs/>
          <w:color w:val="auto"/>
          <w:sz w:val="21"/>
          <w:szCs w:val="21"/>
          <w:highlight w:val="none"/>
          <w:lang w:val="en-US" w:eastAsia="zh-CN"/>
        </w:rPr>
        <w:t xml:space="preserve">；</w:t>
      </w:r>
      <w:r/>
    </w:p>
    <w:p>
      <w:pPr>
        <w:ind w:firstLine="420"/>
        <w:jc w:val="left"/>
        <w:spacing w:line="420" w:lineRule="exact"/>
        <w:widowControl/>
        <w:rPr>
          <w:rStyle w:val="901"/>
          <w:rFonts w:hint="eastAsia" w:ascii="宋体" w:hAnsi="宋体" w:eastAsia="宋体" w:cs="宋体"/>
          <w:b/>
          <w:bCs w:val="0"/>
          <w:color w:val="auto"/>
          <w:sz w:val="21"/>
          <w:szCs w:val="21"/>
          <w:highlight w:val="none"/>
          <w:lang w:val="en-US" w:eastAsia="en-US"/>
        </w:rPr>
      </w:pPr>
      <w:r>
        <w:rPr>
          <w:rStyle w:val="901"/>
          <w:rFonts w:hint="eastAsia" w:ascii="宋体" w:hAnsi="宋体" w:eastAsia="宋体" w:cs="宋体"/>
          <w:b/>
          <w:bCs w:val="0"/>
          <w:color w:val="auto"/>
          <w:sz w:val="21"/>
          <w:szCs w:val="21"/>
          <w:highlight w:val="none"/>
          <w:lang w:val="en-US" w:eastAsia="en-US"/>
        </w:rPr>
        <w:t xml:space="preserve">3.1潜在供应商访问电子招标响应交易平台的网络地址和方法：</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en-US"/>
        </w:rPr>
      </w:pPr>
      <w:r>
        <w:rPr>
          <w:rStyle w:val="901"/>
          <w:rFonts w:hint="eastAsia" w:ascii="宋体" w:hAnsi="宋体" w:eastAsia="宋体" w:cs="宋体"/>
          <w:bCs/>
          <w:color w:val="auto"/>
          <w:sz w:val="21"/>
          <w:szCs w:val="21"/>
          <w:highlight w:val="none"/>
          <w:lang w:val="en-US" w:eastAsia="en-US"/>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en-US"/>
        </w:rPr>
      </w:pPr>
      <w:r>
        <w:rPr>
          <w:rStyle w:val="901"/>
          <w:rFonts w:hint="eastAsia" w:ascii="宋体" w:hAnsi="宋体" w:eastAsia="宋体" w:cs="宋体"/>
          <w:bCs/>
          <w:color w:val="auto"/>
          <w:sz w:val="21"/>
          <w:szCs w:val="21"/>
          <w:highlight w:val="none"/>
          <w:lang w:val="en-US" w:eastAsia="en-US"/>
        </w:rPr>
        <w:t xml:space="preserve">3.2潜在供应商访问“苏采云”系统的网络地址和方法：“苏采云”系统的网址：http://jszfcg.jsczt.cn/。</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en-US"/>
        </w:rPr>
      </w:pPr>
      <w:r>
        <w:rPr>
          <w:rStyle w:val="901"/>
          <w:rFonts w:hint="eastAsia" w:ascii="宋体" w:hAnsi="宋体" w:eastAsia="宋体" w:cs="宋体"/>
          <w:bCs/>
          <w:color w:val="auto"/>
          <w:sz w:val="21"/>
          <w:szCs w:val="21"/>
          <w:highlight w:val="none"/>
          <w:lang w:val="en-US" w:eastAsia="en-US"/>
        </w:rPr>
        <w:t xml:space="preserve">3.3“CA数字证书”的获取：</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en-US"/>
        </w:rPr>
      </w:pPr>
      <w:r>
        <w:rPr>
          <w:rStyle w:val="901"/>
          <w:rFonts w:hint="eastAsia" w:ascii="宋体" w:hAnsi="宋体" w:eastAsia="宋体" w:cs="宋体"/>
          <w:bCs/>
          <w:color w:val="auto"/>
          <w:sz w:val="21"/>
          <w:szCs w:val="21"/>
          <w:highlight w:val="none"/>
          <w:lang w:val="en-US" w:eastAsia="en-US"/>
        </w:rPr>
        <w:t xml:space="preserve">响应供应商需办理“CA 数字证书”，CA办理指南及“苏采云”操作手册可至江苏省政府采购网―办事指南-资料下载中心下载。</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en-US"/>
        </w:rPr>
      </w:pPr>
      <w:r>
        <w:rPr>
          <w:rStyle w:val="901"/>
          <w:rFonts w:hint="eastAsia" w:ascii="宋体" w:hAnsi="宋体" w:eastAsia="宋体" w:cs="宋体"/>
          <w:bCs/>
          <w:color w:val="auto"/>
          <w:sz w:val="21"/>
          <w:szCs w:val="21"/>
          <w:highlight w:val="none"/>
          <w:lang w:val="en-US"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en-US"/>
        </w:rPr>
      </w:pPr>
      <w:r>
        <w:rPr>
          <w:rStyle w:val="901"/>
          <w:rFonts w:hint="eastAsia" w:ascii="宋体" w:hAnsi="宋体" w:eastAsia="宋体" w:cs="宋体"/>
          <w:bCs/>
          <w:color w:val="auto"/>
          <w:sz w:val="21"/>
          <w:szCs w:val="21"/>
          <w:highlight w:val="none"/>
          <w:lang w:val="en-US" w:eastAsia="en-US"/>
        </w:rPr>
        <w:t xml:space="preserve">3.4采购文件（后缀名为“.kedt”）、供应商操作手册及政府采购客户端工具可通过“苏采云”系统--已报名项目--报名详情页面内相应链接进行下载。</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en-US"/>
        </w:rPr>
      </w:pPr>
      <w:r>
        <w:rPr>
          <w:rStyle w:val="901"/>
          <w:rFonts w:hint="eastAsia" w:ascii="宋体" w:hAnsi="宋体" w:eastAsia="宋体" w:cs="宋体"/>
          <w:bCs/>
          <w:color w:val="auto"/>
          <w:sz w:val="21"/>
          <w:szCs w:val="21"/>
          <w:highlight w:val="none"/>
          <w:lang w:val="en-US" w:eastAsia="en-US"/>
        </w:rPr>
        <w:t xml:space="preserve">3.5采购人或采购代理机构将数据电文形式的采购文件加载至“苏采云”系统，供潜在供应商下载或者查阅。</w:t>
      </w:r>
      <w:r/>
    </w:p>
    <w:p>
      <w:pPr>
        <w:ind w:firstLine="420"/>
        <w:jc w:val="left"/>
        <w:spacing w:line="420" w:lineRule="exact"/>
        <w:widowControl/>
        <w:rPr>
          <w:rStyle w:val="901"/>
          <w:rFonts w:hint="eastAsia" w:ascii="宋体" w:hAnsi="宋体" w:eastAsia="宋体" w:cs="宋体"/>
          <w:bCs/>
          <w:color w:val="auto"/>
          <w:sz w:val="21"/>
          <w:szCs w:val="21"/>
          <w:highlight w:val="none"/>
          <w:lang w:val="en-US" w:eastAsia="en-US"/>
        </w:rPr>
      </w:pPr>
      <w:r>
        <w:rPr>
          <w:rStyle w:val="901"/>
          <w:rFonts w:hint="eastAsia" w:ascii="宋体" w:hAnsi="宋体" w:eastAsia="宋体" w:cs="宋体"/>
          <w:bCs/>
          <w:color w:val="auto"/>
          <w:sz w:val="21"/>
          <w:szCs w:val="21"/>
          <w:highlight w:val="none"/>
          <w:lang w:val="en-US" w:eastAsia="en-US"/>
        </w:rPr>
        <w:t xml:space="preserve">3.6请潜在供应商提前安装相应的控件（详见《江苏省政府采购管理交易系统（苏采云）供应商操作手册》）并使用谷歌浏览器登录“苏采云”系统参与不见面开评标。</w:t>
      </w:r>
      <w:r/>
    </w:p>
    <w:p>
      <w:pPr>
        <w:ind w:firstLine="420"/>
        <w:jc w:val="left"/>
        <w:spacing w:line="420" w:lineRule="exact"/>
        <w:widowControl/>
        <w:rPr>
          <w:rStyle w:val="901"/>
          <w:rFonts w:hint="eastAsia" w:ascii="宋体" w:hAnsi="宋体" w:eastAsia="宋体" w:cs="宋体"/>
          <w:b/>
          <w:bCs w:val="0"/>
          <w:color w:val="auto"/>
          <w:sz w:val="21"/>
          <w:szCs w:val="21"/>
          <w:highlight w:val="none"/>
          <w:lang w:val="en-US" w:eastAsia="zh-CN"/>
        </w:rPr>
      </w:pPr>
      <w:r>
        <w:rPr>
          <w:rStyle w:val="901"/>
          <w:rFonts w:hint="eastAsia" w:ascii="宋体" w:hAnsi="宋体" w:eastAsia="宋体" w:cs="宋体"/>
          <w:b/>
          <w:bCs w:val="0"/>
          <w:color w:val="auto"/>
          <w:sz w:val="21"/>
          <w:szCs w:val="21"/>
          <w:highlight w:val="none"/>
          <w:lang w:val="en-US" w:eastAsia="zh-CN"/>
        </w:rPr>
        <w:t xml:space="preserve">注：如潜在供应商未按上述要求操作，将自行承担所产生的风险。</w:t>
      </w:r>
      <w:r/>
    </w:p>
    <w:p>
      <w:pPr>
        <w:pStyle w:val="844"/>
        <w:spacing w:before="0" w:after="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四、响应文件提交</w:t>
      </w:r>
      <w:bookmarkEnd w:id="14"/>
      <w:r/>
      <w:bookmarkEnd w:id="15"/>
      <w:r/>
      <w:bookmarkEnd w:id="16"/>
      <w:r/>
      <w:bookmarkEnd w:id="17"/>
      <w:r/>
      <w:r/>
    </w:p>
    <w:p>
      <w:pPr>
        <w:ind w:firstLine="480"/>
        <w:jc w:val="both"/>
        <w:spacing w:line="440" w:lineRule="exact"/>
        <w:rPr>
          <w:rFonts w:hint="eastAsia" w:ascii="宋体" w:hAnsi="宋体" w:eastAsia="宋体" w:cs="宋体"/>
          <w:color w:val="auto"/>
          <w:sz w:val="21"/>
          <w:szCs w:val="21"/>
          <w:highlight w:val="none"/>
          <w:lang w:val="en-US" w:eastAsia="en-US"/>
        </w:rPr>
      </w:pPr>
      <w:r/>
      <w:bookmarkStart w:id="18" w:name="_Toc35393633"/>
      <w:r/>
      <w:bookmarkStart w:id="19" w:name="_Toc28359093"/>
      <w:r/>
      <w:bookmarkStart w:id="20" w:name="_Toc28359016"/>
      <w:r/>
      <w:bookmarkStart w:id="21" w:name="_Toc35393802"/>
      <w:r>
        <w:rPr>
          <w:rFonts w:hint="eastAsia" w:ascii="宋体" w:hAnsi="宋体" w:eastAsia="宋体" w:cs="宋体"/>
          <w:color w:val="auto"/>
          <w:sz w:val="21"/>
          <w:szCs w:val="21"/>
          <w:highlight w:val="none"/>
          <w:lang w:val="en-US" w:eastAsia="en-US"/>
        </w:rPr>
        <w:t xml:space="preserve">1.</w:t>
      </w:r>
      <w:r>
        <w:rPr>
          <w:rFonts w:hint="eastAsia" w:ascii="宋体" w:hAnsi="宋体" w:eastAsia="宋体" w:cs="宋体"/>
          <w:color w:val="auto"/>
          <w:sz w:val="21"/>
          <w:szCs w:val="21"/>
          <w:highlight w:val="none"/>
        </w:rPr>
        <w:t xml:space="preserve">响应文件提交</w:t>
      </w:r>
      <w:r>
        <w:rPr>
          <w:rFonts w:hint="eastAsia" w:ascii="宋体" w:hAnsi="宋体" w:eastAsia="宋体" w:cs="宋体"/>
          <w:color w:val="auto"/>
          <w:sz w:val="21"/>
          <w:szCs w:val="21"/>
          <w:highlight w:val="none"/>
          <w:lang w:val="en-US" w:eastAsia="en-US"/>
        </w:rPr>
        <w:t xml:space="preserve">截止时间：</w:t>
      </w:r>
      <w:r>
        <w:rPr>
          <w:rFonts w:hint="eastAsia" w:ascii="宋体" w:hAnsi="宋体" w:cs="宋体"/>
          <w:b/>
          <w:bCs/>
          <w:color w:val="auto"/>
          <w:sz w:val="21"/>
          <w:szCs w:val="21"/>
          <w:highlight w:val="none"/>
          <w:lang w:val="en-US" w:eastAsia="zh-CN"/>
        </w:rPr>
        <w:t xml:space="preserve">2026年7月31日09</w:t>
      </w:r>
      <w:r>
        <w:rPr>
          <w:rFonts w:hint="eastAsia" w:ascii="宋体" w:hAnsi="宋体" w:eastAsia="宋体" w:cs="宋体"/>
          <w:b/>
          <w:bCs/>
          <w:color w:val="auto"/>
          <w:sz w:val="21"/>
          <w:szCs w:val="21"/>
          <w:highlight w:val="none"/>
          <w:lang w:val="en-US" w:eastAsia="zh-CN"/>
        </w:rPr>
        <w:t xml:space="preserve">点30分</w:t>
      </w:r>
      <w:r>
        <w:rPr>
          <w:rFonts w:hint="eastAsia" w:ascii="宋体" w:hAnsi="宋体" w:eastAsia="宋体" w:cs="宋体"/>
          <w:b/>
          <w:bCs/>
          <w:color w:val="auto"/>
          <w:sz w:val="21"/>
          <w:szCs w:val="21"/>
          <w:highlight w:val="none"/>
          <w:lang w:val="en-US" w:eastAsia="en-US"/>
        </w:rPr>
        <w:t xml:space="preserve">（北京时间）</w:t>
      </w:r>
      <w:r>
        <w:rPr>
          <w:rFonts w:hint="eastAsia" w:ascii="宋体" w:hAnsi="宋体" w:eastAsia="宋体" w:cs="宋体"/>
          <w:color w:val="auto"/>
          <w:sz w:val="21"/>
          <w:szCs w:val="21"/>
          <w:highlight w:val="none"/>
          <w:lang w:val="en-US" w:eastAsia="en-US"/>
        </w:rPr>
        <w:t xml:space="preserve">。逾时，“苏采云”系统将拒绝接受上传响应文件电子文档。</w:t>
      </w:r>
      <w:r/>
    </w:p>
    <w:p>
      <w:pPr>
        <w:ind w:firstLine="48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en-US"/>
        </w:rPr>
        <w:t xml:space="preserve">地点：“苏采云”系统（网址：http://jszfcg.jsczt.cn/）</w:t>
      </w:r>
      <w:r/>
    </w:p>
    <w:p>
      <w:pPr>
        <w:jc w:val="both"/>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五、开启</w:t>
      </w:r>
      <w:r/>
    </w:p>
    <w:p>
      <w:pPr>
        <w:ind w:firstLine="48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时间：</w:t>
      </w:r>
      <w:r>
        <w:rPr>
          <w:rFonts w:hint="eastAsia" w:ascii="宋体" w:hAnsi="宋体" w:cs="宋体"/>
          <w:b/>
          <w:bCs/>
          <w:color w:val="auto"/>
          <w:sz w:val="21"/>
          <w:szCs w:val="21"/>
          <w:highlight w:val="none"/>
          <w:lang w:val="en-US" w:eastAsia="zh-CN"/>
        </w:rPr>
        <w:t xml:space="preserve">2026年7月31日09</w:t>
      </w:r>
      <w:r>
        <w:rPr>
          <w:rFonts w:hint="eastAsia" w:ascii="宋体" w:hAnsi="宋体" w:eastAsia="宋体" w:cs="宋体"/>
          <w:b/>
          <w:bCs/>
          <w:color w:val="auto"/>
          <w:sz w:val="21"/>
          <w:szCs w:val="21"/>
          <w:highlight w:val="none"/>
          <w:lang w:val="en-US" w:eastAsia="zh-CN"/>
        </w:rPr>
        <w:t xml:space="preserve">点30分</w:t>
      </w:r>
      <w:r>
        <w:rPr>
          <w:rFonts w:hint="eastAsia" w:ascii="宋体" w:hAnsi="宋体" w:eastAsia="宋体" w:cs="宋体"/>
          <w:b/>
          <w:bCs/>
          <w:color w:val="auto"/>
          <w:sz w:val="21"/>
          <w:szCs w:val="21"/>
          <w:highlight w:val="none"/>
          <w:lang w:val="en-US" w:eastAsia="en-US"/>
        </w:rPr>
        <w:t xml:space="preserve">（北京时间）</w:t>
      </w:r>
      <w:r/>
    </w:p>
    <w:p>
      <w:pPr>
        <w:ind w:firstLine="48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lang w:val="en-US" w:eastAsia="en-US"/>
        </w:rPr>
        <w:t xml:space="preserve">“苏采云”系统（网址：http://jszfcg.jsczt.cn/）“开标大厅”</w:t>
      </w:r>
      <w:r/>
    </w:p>
    <w:p>
      <w:pPr>
        <w:ind w:firstLine="420"/>
        <w:jc w:val="both"/>
        <w:spacing w:line="440" w:lineRule="exact"/>
        <w:rPr>
          <w:rFonts w:hint="eastAsia" w:ascii="宋体" w:hAnsi="宋体" w:eastAsia="宋体" w:cs="宋体"/>
          <w:color w:val="auto"/>
          <w:sz w:val="21"/>
          <w:szCs w:val="21"/>
          <w:highlight w:val="none"/>
          <w:u w:val="single"/>
          <w:lang w:val="en-US" w:eastAsia="en-US"/>
        </w:rPr>
      </w:pPr>
      <w:r>
        <w:rPr>
          <w:rFonts w:hint="eastAsia" w:ascii="宋体" w:hAnsi="宋体" w:eastAsia="宋体" w:cs="宋体"/>
          <w:color w:val="auto"/>
          <w:sz w:val="21"/>
          <w:szCs w:val="21"/>
          <w:highlight w:val="none"/>
          <w:lang w:val="en-US" w:eastAsia="en-US"/>
        </w:rPr>
        <w:t xml:space="preserve">3.响应文件的解密：开标当天各供应商及时登录不见面开标大厅，响应文件递交截止时间后，通过开标会议区发出响应文件解密的指令，</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在开标室按规定时间自行实施远程解密，</w:t>
      </w:r>
      <w:r>
        <w:rPr>
          <w:rFonts w:hint="eastAsia" w:ascii="宋体" w:hAnsi="宋体" w:eastAsia="宋体" w:cs="宋体"/>
          <w:b/>
          <w:color w:val="auto"/>
          <w:sz w:val="21"/>
          <w:szCs w:val="21"/>
          <w:highlight w:val="none"/>
          <w:lang w:val="en-US" w:eastAsia="zh-CN"/>
        </w:rPr>
        <w:t xml:space="preserve">供应商</w:t>
      </w:r>
      <w:r>
        <w:rPr>
          <w:rFonts w:hint="eastAsia" w:ascii="宋体" w:hAnsi="宋体" w:eastAsia="宋体" w:cs="宋体"/>
          <w:b/>
          <w:color w:val="auto"/>
          <w:sz w:val="21"/>
          <w:szCs w:val="21"/>
          <w:highlight w:val="none"/>
          <w:lang w:val="en-US" w:eastAsia="en-US"/>
        </w:rPr>
        <w:t xml:space="preserve">解密限定在开标后30分钟之内完成</w:t>
      </w:r>
      <w:r>
        <w:rPr>
          <w:rFonts w:hint="eastAsia" w:ascii="宋体" w:hAnsi="宋体" w:eastAsia="宋体" w:cs="宋体"/>
          <w:color w:val="auto"/>
          <w:sz w:val="21"/>
          <w:szCs w:val="21"/>
          <w:highlight w:val="none"/>
          <w:lang w:val="en-US" w:eastAsia="en-US"/>
        </w:rPr>
        <w:t xml:space="preserve">。</w:t>
      </w:r>
      <w:r>
        <w:rPr>
          <w:rFonts w:hint="eastAsia" w:ascii="宋体" w:hAnsi="宋体" w:eastAsia="宋体" w:cs="宋体"/>
          <w:color w:val="auto"/>
          <w:sz w:val="21"/>
          <w:szCs w:val="21"/>
          <w:highlight w:val="none"/>
          <w:u w:val="single"/>
          <w:lang w:val="en-US" w:eastAsia="en-US"/>
        </w:rPr>
        <w:t xml:space="preserve">因</w:t>
      </w:r>
      <w:r>
        <w:rPr>
          <w:rFonts w:hint="eastAsia" w:ascii="宋体" w:hAnsi="宋体" w:eastAsia="宋体" w:cs="宋体"/>
          <w:color w:val="auto"/>
          <w:sz w:val="21"/>
          <w:szCs w:val="21"/>
          <w:highlight w:val="none"/>
          <w:u w:val="single"/>
          <w:lang w:val="en-US" w:eastAsia="zh-CN"/>
        </w:rPr>
        <w:t xml:space="preserve">供应商</w:t>
      </w:r>
      <w:r>
        <w:rPr>
          <w:rFonts w:hint="eastAsia" w:ascii="宋体" w:hAnsi="宋体" w:eastAsia="宋体" w:cs="宋体"/>
          <w:color w:val="auto"/>
          <w:sz w:val="21"/>
          <w:szCs w:val="21"/>
          <w:highlight w:val="none"/>
          <w:u w:val="single"/>
          <w:lang w:val="en-US"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auto"/>
          <w:sz w:val="21"/>
          <w:szCs w:val="21"/>
          <w:highlight w:val="none"/>
          <w:u w:val="single"/>
          <w:lang w:val="en-US" w:eastAsia="zh-CN"/>
        </w:rPr>
        <w:t xml:space="preserve">供应商</w:t>
      </w:r>
      <w:r>
        <w:rPr>
          <w:rFonts w:hint="eastAsia" w:ascii="宋体" w:hAnsi="宋体" w:eastAsia="宋体" w:cs="宋体"/>
          <w:color w:val="auto"/>
          <w:sz w:val="21"/>
          <w:szCs w:val="21"/>
          <w:highlight w:val="none"/>
          <w:u w:val="single"/>
          <w:lang w:val="en-US" w:eastAsia="en-US"/>
        </w:rPr>
        <w:t xml:space="preserve">撤销其响应文件，系统内响应文件将被退回；因采购人</w:t>
      </w:r>
      <w:r>
        <w:rPr>
          <w:rFonts w:hint="eastAsia" w:ascii="宋体" w:hAnsi="宋体" w:eastAsia="宋体" w:cs="宋体"/>
          <w:color w:val="auto"/>
          <w:sz w:val="21"/>
          <w:szCs w:val="21"/>
          <w:highlight w:val="none"/>
          <w:u w:val="single"/>
          <w:lang w:val="en-US" w:eastAsia="zh-CN"/>
        </w:rPr>
        <w:t xml:space="preserve">（或采购代理机构）</w:t>
      </w:r>
      <w:r>
        <w:rPr>
          <w:rFonts w:hint="eastAsia" w:ascii="宋体" w:hAnsi="宋体" w:eastAsia="宋体" w:cs="宋体"/>
          <w:color w:val="auto"/>
          <w:sz w:val="21"/>
          <w:szCs w:val="21"/>
          <w:highlight w:val="none"/>
          <w:u w:val="single"/>
          <w:lang w:val="en-US" w:eastAsia="en-US"/>
        </w:rPr>
        <w:t xml:space="preserve">原因或网上招投标平台发生故障，导致无法按时完成响应文件解密或开、评标工作无法进行的，可根据实际情况相应延迟解密时间或调整开、评标时间。</w:t>
      </w:r>
      <w:r/>
    </w:p>
    <w:p>
      <w:pPr>
        <w:ind w:firstLine="42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b/>
          <w:bCs/>
          <w:color w:val="auto"/>
          <w:sz w:val="21"/>
          <w:szCs w:val="21"/>
          <w:highlight w:val="none"/>
          <w:lang w:val="en-US" w:eastAsia="en-US"/>
        </w:rPr>
        <w:t xml:space="preserve">注：</w:t>
      </w:r>
      <w:r>
        <w:rPr>
          <w:rFonts w:hint="eastAsia" w:ascii="宋体" w:hAnsi="宋体" w:eastAsia="宋体" w:cs="宋体"/>
          <w:color w:val="auto"/>
          <w:sz w:val="21"/>
          <w:szCs w:val="21"/>
          <w:highlight w:val="none"/>
          <w:lang w:val="en-US" w:eastAsia="en-US"/>
        </w:rPr>
        <w:t xml:space="preserve">各供应商请关注开标大厅交流区，在开标结束后，请勿离开开标大厅</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采购人或采购代理机构通知最后报价填报后，所有的响应供应商须在</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en-US"/>
        </w:rPr>
        <w:t xml:space="preserve">分钟内填写并提交最后报价，未在规定时间内提交最后报价的，视作无效响应处理。</w:t>
      </w:r>
      <w:bookmarkEnd w:id="18"/>
      <w:r/>
      <w:bookmarkEnd w:id="19"/>
      <w:r/>
      <w:bookmarkEnd w:id="20"/>
      <w:r/>
      <w:bookmarkEnd w:id="21"/>
      <w:r/>
      <w:r/>
    </w:p>
    <w:p>
      <w:pPr>
        <w:spacing w:line="440" w:lineRule="exact"/>
        <w:rPr>
          <w:rFonts w:hint="eastAsia" w:ascii="宋体" w:hAnsi="宋体" w:eastAsia="宋体" w:cs="宋体"/>
          <w:bCs/>
          <w:color w:val="auto"/>
          <w:szCs w:val="21"/>
          <w:highlight w:val="none"/>
        </w:rPr>
        <w:outlineLvl w:val="1"/>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、公告期限：</w:t>
      </w:r>
      <w:r>
        <w:rPr>
          <w:rFonts w:hint="eastAsia" w:ascii="宋体" w:hAnsi="宋体" w:eastAsia="宋体" w:cs="宋体"/>
          <w:color w:val="auto"/>
          <w:szCs w:val="21"/>
          <w:highlight w:val="none"/>
        </w:rPr>
        <w:t xml:space="preserve">自</w:t>
      </w:r>
      <w:r>
        <w:rPr>
          <w:rFonts w:hint="eastAsia" w:ascii="宋体" w:hAnsi="宋体" w:eastAsia="宋体" w:cs="宋体"/>
          <w:bCs/>
          <w:color w:val="auto"/>
          <w:szCs w:val="21"/>
          <w:highlight w:val="none"/>
        </w:rPr>
        <w:t xml:space="preserve">本公告发布之日起3个工作日。</w:t>
      </w:r>
      <w:bookmarkStart w:id="22" w:name="_Toc35393804"/>
      <w:r/>
      <w:bookmarkStart w:id="23" w:name="_Toc35393635"/>
      <w:r/>
      <w:bookmarkEnd w:id="22"/>
      <w:r/>
      <w:bookmarkEnd w:id="23"/>
      <w:r/>
      <w:r/>
    </w:p>
    <w:p>
      <w:pPr>
        <w:spacing w:line="440" w:lineRule="exact"/>
        <w:rPr>
          <w:rFonts w:hint="eastAsia" w:ascii="宋体" w:hAnsi="宋体" w:eastAsia="宋体" w:cs="宋体"/>
          <w:b/>
          <w:bCs/>
          <w:color w:val="auto"/>
          <w:szCs w:val="21"/>
          <w:highlight w:val="none"/>
          <w:lang w:val="en-US" w:eastAsia="en-US"/>
        </w:rPr>
        <w:outlineLvl w:val="1"/>
      </w:pP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lang w:val="en-US" w:eastAsia="en-US"/>
        </w:rPr>
        <w:t xml:space="preserve">、其他补充事宜</w:t>
      </w:r>
      <w:r/>
    </w:p>
    <w:p>
      <w:pPr>
        <w:ind w:firstLine="48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1.磋商保证金：免收。</w:t>
      </w:r>
      <w:r/>
    </w:p>
    <w:p>
      <w:pPr>
        <w:ind w:firstLine="48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2.项目磋商活动模式：不见面远程</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en-US" w:eastAsia="en-US"/>
        </w:rPr>
        <w:t xml:space="preserve">模式，供应商在各自地点通过不见面交易系统参加开标会。 </w:t>
      </w:r>
      <w:r/>
    </w:p>
    <w:p>
      <w:pPr>
        <w:ind w:firstLine="480"/>
        <w:jc w:val="both"/>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3.项目演示、样品、答辩等（如有请描述）：</w:t>
      </w:r>
      <w:r>
        <w:rPr>
          <w:rFonts w:hint="eastAsia" w:ascii="宋体" w:hAnsi="宋体" w:eastAsia="宋体" w:cs="宋体"/>
          <w:color w:val="auto"/>
          <w:sz w:val="21"/>
          <w:szCs w:val="21"/>
          <w:highlight w:val="none"/>
          <w:lang w:val="en-US" w:eastAsia="zh-CN"/>
        </w:rPr>
        <w:t xml:space="preserve">无。</w:t>
      </w:r>
      <w:r/>
    </w:p>
    <w:p>
      <w:pPr>
        <w:ind w:firstLine="48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both"/>
        <w:spacing w:line="440" w:lineRule="exact"/>
        <w:rPr>
          <w:rFonts w:hint="eastAsia" w:ascii="宋体" w:hAnsi="宋体" w:eastAsia="宋体" w:cs="宋体"/>
          <w:b/>
          <w:bCs/>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en-US"/>
        </w:rPr>
        <w:t xml:space="preserve">.</w:t>
      </w:r>
      <w:r>
        <w:rPr>
          <w:rFonts w:hint="eastAsia" w:ascii="宋体" w:hAnsi="宋体" w:eastAsia="宋体" w:cs="宋体"/>
          <w:b/>
          <w:bCs/>
          <w:color w:val="auto"/>
          <w:sz w:val="21"/>
          <w:szCs w:val="21"/>
          <w:highlight w:val="none"/>
          <w:lang w:val="en-US" w:eastAsia="en-US"/>
        </w:rPr>
        <w:t xml:space="preserve">请各供应商充分考虑项目周期，谨慎参与交易，</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lang w:val="en-US" w:eastAsia="en-US"/>
        </w:rPr>
        <w:t xml:space="preserve">后不得以任何理由放弃</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lang w:val="en-US" w:eastAsia="en-US"/>
        </w:rPr>
        <w:t xml:space="preserve">资格或不按规定履约。</w:t>
      </w:r>
      <w:r/>
    </w:p>
    <w:p>
      <w:pPr>
        <w:pStyle w:val="844"/>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、凡对本次采购提出询问，请按以下方式联系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信息：</w:t>
      </w:r>
      <w:r/>
    </w:p>
    <w:p>
      <w:pPr>
        <w:ind w:firstLine="420"/>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名  称：南通市城市更新服务中心；</w:t>
      </w:r>
      <w:r/>
    </w:p>
    <w:p>
      <w:pPr>
        <w:ind w:firstLine="420"/>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地  址：南通市工农南路150号</w:t>
      </w:r>
      <w:r>
        <w:rPr>
          <w:rFonts w:hint="eastAsia" w:ascii="宋体" w:hAnsi="宋体" w:eastAsia="宋体" w:cs="宋体"/>
          <w:color w:val="auto"/>
          <w:highlight w:val="none"/>
          <w:lang w:val="en-US" w:eastAsia="zh-CN"/>
        </w:rPr>
        <w:t xml:space="preserve">8楼</w:t>
      </w:r>
      <w:r>
        <w:rPr>
          <w:rFonts w:hint="eastAsia" w:ascii="宋体" w:hAnsi="宋体" w:eastAsia="宋体" w:cs="宋体"/>
          <w:color w:val="auto"/>
          <w:highlight w:val="none"/>
          <w:lang w:eastAsia="zh-CN"/>
        </w:rPr>
        <w:t xml:space="preserve">；</w:t>
      </w:r>
      <w:r/>
    </w:p>
    <w:p>
      <w:pPr>
        <w:ind w:firstLine="420"/>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联系人：</w:t>
      </w:r>
      <w:r>
        <w:rPr>
          <w:rFonts w:hint="eastAsia" w:ascii="宋体" w:hAnsi="宋体" w:eastAsia="宋体" w:cs="宋体"/>
          <w:color w:val="auto"/>
          <w:highlight w:val="none"/>
          <w:lang w:val="en-US" w:eastAsia="zh-CN"/>
        </w:rPr>
        <w:t xml:space="preserve">周先生</w:t>
      </w:r>
      <w:r>
        <w:rPr>
          <w:rFonts w:hint="eastAsia" w:ascii="宋体" w:hAnsi="宋体" w:eastAsia="宋体" w:cs="宋体"/>
          <w:color w:val="auto"/>
          <w:highlight w:val="none"/>
          <w:lang w:eastAsia="zh-CN"/>
        </w:rPr>
        <w:t xml:space="preserve">； </w:t>
      </w:r>
      <w:r/>
    </w:p>
    <w:p>
      <w:pPr>
        <w:ind w:firstLine="420"/>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联系电话：0513-</w:t>
      </w:r>
      <w:r>
        <w:rPr>
          <w:rFonts w:hint="eastAsia" w:ascii="宋体" w:hAnsi="宋体" w:eastAsia="宋体" w:cs="宋体"/>
          <w:color w:val="auto"/>
          <w:highlight w:val="none"/>
          <w:lang w:val="en-US" w:eastAsia="zh-CN"/>
        </w:rPr>
        <w:t xml:space="preserve">85509132</w:t>
      </w:r>
      <w:r>
        <w:rPr>
          <w:rFonts w:hint="eastAsia" w:ascii="宋体" w:hAnsi="宋体" w:eastAsia="宋体" w:cs="宋体"/>
          <w:color w:val="auto"/>
          <w:highlight w:val="none"/>
          <w:lang w:eastAsia="zh-CN"/>
        </w:rPr>
        <w:t xml:space="preserve">；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采购代理机构信息：</w:t>
      </w:r>
      <w:r/>
    </w:p>
    <w:p>
      <w:pPr>
        <w:ind w:left="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名称：江苏正扬招标代理有限公司；</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地址：南通市崇川区青年中路153号4号楼213室；</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联系人：李</w:t>
      </w:r>
      <w:r>
        <w:rPr>
          <w:rFonts w:hint="eastAsia" w:ascii="宋体" w:hAnsi="宋体" w:eastAsia="宋体" w:cs="宋体"/>
          <w:color w:val="auto"/>
          <w:szCs w:val="21"/>
          <w:highlight w:val="none"/>
          <w:lang w:val="en-US" w:eastAsia="zh-CN"/>
        </w:rPr>
        <w:t xml:space="preserve">工</w:t>
      </w:r>
      <w:r>
        <w:rPr>
          <w:rFonts w:hint="eastAsia" w:ascii="宋体" w:hAnsi="宋体" w:eastAsia="宋体" w:cs="宋体"/>
          <w:color w:val="auto"/>
          <w:szCs w:val="21"/>
          <w:highlight w:val="non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联系电话：0513-85991998。</w:t>
      </w:r>
      <w:r/>
    </w:p>
    <w:p>
      <w:pPr>
        <w:ind w:firstLine="420"/>
        <w:spacing w:line="440" w:lineRule="exact"/>
        <w:rPr>
          <w:rFonts w:hint="eastAsia" w:ascii="宋体" w:hAnsi="宋体" w:eastAsia="宋体" w:cs="宋体"/>
          <w:bCs/>
          <w:color w:val="auto"/>
          <w:szCs w:val="21"/>
          <w:highlight w:val="none"/>
          <w:shd w:val="clear" w:color="auto" w:fill="auto"/>
          <w:lang w:val="en-US" w:eastAsia="zh-CN"/>
        </w:rPr>
      </w:pPr>
      <w:r>
        <w:rPr>
          <w:rFonts w:hint="eastAsia" w:ascii="宋体" w:hAnsi="宋体" w:eastAsia="宋体" w:cs="宋体"/>
          <w:bCs/>
          <w:color w:val="auto"/>
          <w:szCs w:val="21"/>
          <w:highlight w:val="none"/>
          <w:shd w:val="clear" w:color="auto" w:fill="auto"/>
          <w:lang w:val="en-US" w:eastAsia="zh-CN"/>
        </w:rPr>
        <w:t xml:space="preserve">3</w:t>
      </w:r>
      <w:r>
        <w:rPr>
          <w:rFonts w:hint="eastAsia" w:ascii="宋体" w:hAnsi="宋体" w:eastAsia="宋体" w:cs="宋体"/>
          <w:bCs/>
          <w:color w:val="auto"/>
          <w:szCs w:val="21"/>
          <w:highlight w:val="none"/>
          <w:shd w:val="clear" w:color="auto" w:fill="auto"/>
          <w:lang w:val="en-US" w:eastAsia="en-US"/>
        </w:rPr>
        <w:t xml:space="preserve">.软件技术支持：0519-86722801</w:t>
      </w:r>
      <w:r>
        <w:rPr>
          <w:rFonts w:hint="eastAsia" w:ascii="宋体" w:hAnsi="宋体" w:eastAsia="宋体" w:cs="宋体"/>
          <w:bCs/>
          <w:color w:val="auto"/>
          <w:szCs w:val="21"/>
          <w:highlight w:val="none"/>
          <w:shd w:val="clear" w:color="auto" w:fill="auto"/>
          <w:lang w:val="en-US" w:eastAsia="zh-CN"/>
        </w:rPr>
        <w:t xml:space="preserve">。</w:t>
      </w:r>
      <w:r/>
    </w:p>
    <w:p>
      <w:pPr>
        <w:pStyle w:val="844"/>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附件:</w:t>
      </w:r>
      <w:r/>
    </w:p>
    <w:p>
      <w:pPr>
        <w:pStyle w:val="844"/>
        <w:ind w:firstLine="420"/>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1.</w:t>
      </w:r>
      <w:r>
        <w:rPr>
          <w:rFonts w:hint="eastAsia" w:ascii="宋体" w:hAnsi="宋体" w:eastAsia="宋体" w:cs="宋体"/>
          <w:color w:val="auto"/>
          <w:sz w:val="21"/>
          <w:szCs w:val="21"/>
          <w:highlight w:val="none"/>
          <w:lang w:val="en-US" w:eastAsia="zh-CN"/>
        </w:rPr>
        <w:t xml:space="preserve">竞争性</w:t>
      </w:r>
      <w:r>
        <w:rPr>
          <w:rFonts w:hint="eastAsia" w:ascii="宋体" w:hAnsi="宋体" w:eastAsia="宋体" w:cs="宋体"/>
          <w:color w:val="auto"/>
          <w:sz w:val="21"/>
          <w:szCs w:val="21"/>
          <w:highlight w:val="none"/>
          <w:lang w:val="en-US" w:eastAsia="en-US"/>
        </w:rPr>
        <w:t xml:space="preserve">磋商文件</w:t>
      </w:r>
      <w:r/>
    </w:p>
    <w:p>
      <w:pPr>
        <w:pStyle w:val="844"/>
        <w:ind w:firstLine="420"/>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2.采购人信用承诺书</w:t>
      </w:r>
      <w:r/>
    </w:p>
    <w:p>
      <w:pPr>
        <w:pStyle w:val="844"/>
        <w:ind w:firstLine="420"/>
        <w:spacing w:before="0" w:after="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3.公平竞争审查</w:t>
      </w:r>
      <w:r/>
    </w:p>
    <w:p>
      <w:pPr>
        <w:pStyle w:val="844"/>
        <w:ind w:firstLine="420"/>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.“苏采云”系统供应商操作手册</w:t>
      </w:r>
      <w:r/>
    </w:p>
    <w:p>
      <w:pPr>
        <w:pStyle w:val="844"/>
        <w:ind w:firstLine="420"/>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en-US"/>
        </w:rPr>
        <w:t xml:space="preserve">政采贷和履约保证保险告知函</w:t>
      </w:r>
      <w:r/>
    </w:p>
    <w:p>
      <w:pPr>
        <w:ind w:firstLine="420"/>
        <w:spacing w:line="440" w:lineRule="exact"/>
        <w:rPr>
          <w:rFonts w:hint="eastAsia" w:ascii="宋体" w:hAnsi="宋体" w:eastAsia="宋体" w:cs="宋体"/>
          <w:bCs/>
          <w:color w:val="auto"/>
          <w:szCs w:val="21"/>
          <w:highlight w:val="none"/>
          <w:shd w:val="clear" w:color="auto" w:fill="auto"/>
          <w:lang w:val="en-US" w:eastAsia="zh-CN"/>
        </w:rPr>
      </w:pPr>
      <w:r>
        <w:rPr>
          <w:rFonts w:hint="eastAsia" w:ascii="宋体" w:hAnsi="宋体" w:eastAsia="宋体" w:cs="宋体"/>
          <w:bCs/>
          <w:color w:val="auto"/>
          <w:szCs w:val="21"/>
          <w:highlight w:val="none"/>
          <w:shd w:val="clear" w:color="auto" w:fill="auto"/>
          <w:lang w:val="en-US" w:eastAsia="zh-CN"/>
        </w:rPr>
      </w:r>
      <w:r/>
    </w:p>
    <w:p>
      <w:pPr>
        <w:pStyle w:val="843"/>
        <w:jc w:val="center"/>
        <w:keepLines w:val="0"/>
        <w:keepNext w:val="0"/>
        <w:spacing w:before="0" w:after="0" w:line="800" w:lineRule="exact"/>
        <w:rPr>
          <w:rFonts w:hint="eastAsia" w:ascii="宋体" w:hAnsi="宋体" w:eastAsia="宋体" w:cs="宋体"/>
          <w:color w:val="auto"/>
          <w:szCs w:val="44"/>
          <w:highlight w:val="none"/>
        </w:rPr>
      </w:pPr>
      <w:r>
        <w:rPr>
          <w:rFonts w:hint="eastAsia" w:ascii="宋体" w:hAnsi="宋体" w:eastAsia="宋体" w:cs="宋体"/>
          <w:color w:val="auto"/>
          <w:szCs w:val="44"/>
          <w:highlight w:val="none"/>
        </w:rPr>
        <w:br w:type="page" w:clear="all"/>
      </w:r>
      <w:r>
        <w:rPr>
          <w:rFonts w:hint="eastAsia" w:ascii="宋体" w:hAnsi="宋体" w:eastAsia="宋体" w:cs="宋体"/>
          <w:color w:val="auto"/>
          <w:szCs w:val="44"/>
          <w:highlight w:val="none"/>
        </w:rPr>
        <w:t xml:space="preserve">第二</w:t>
      </w:r>
      <w:r>
        <w:rPr>
          <w:rFonts w:hint="eastAsia" w:ascii="宋体" w:hAnsi="宋体" w:eastAsia="宋体" w:cs="宋体"/>
          <w:color w:val="auto"/>
          <w:szCs w:val="44"/>
          <w:highlight w:val="none"/>
          <w:shd w:val="clear" w:color="auto" w:fill="auto"/>
        </w:rPr>
        <w:t xml:space="preserve">章  </w:t>
      </w:r>
      <w:r>
        <w:rPr>
          <w:rFonts w:hint="eastAsia" w:ascii="宋体" w:hAnsi="宋体" w:eastAsia="宋体" w:cs="宋体"/>
          <w:color w:val="auto"/>
          <w:szCs w:val="44"/>
          <w:highlight w:val="none"/>
          <w:shd w:val="clear" w:color="auto" w:fill="auto"/>
          <w:lang w:val="en-US" w:eastAsia="zh-CN"/>
        </w:rPr>
        <w:t xml:space="preserve">供应商须知</w:t>
      </w:r>
      <w:r/>
    </w:p>
    <w:p>
      <w:pPr>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2"/>
      </w:pPr>
      <w:r/>
      <w:bookmarkStart w:id="24" w:name="_Toc16938519"/>
      <w:r/>
      <w:bookmarkStart w:id="25" w:name="_Toc120614214"/>
      <w:r/>
      <w:bookmarkStart w:id="26" w:name="_Toc20823275"/>
      <w:r/>
      <w:bookmarkStart w:id="27" w:name="_Toc513029203"/>
      <w:r/>
      <w:bookmarkStart w:id="28" w:name="_Toc432763305"/>
      <w:r>
        <w:rPr>
          <w:rFonts w:hint="eastAsia" w:ascii="宋体" w:hAnsi="宋体" w:eastAsia="宋体" w:cs="宋体"/>
          <w:b/>
          <w:bCs/>
          <w:color w:val="auto"/>
          <w:sz w:val="24"/>
          <w:szCs w:val="24"/>
          <w:highlight w:val="none"/>
          <w:lang w:val="en-US" w:eastAsia="en-US"/>
        </w:rPr>
        <w:t xml:space="preserve">（一）总则</w:t>
      </w:r>
      <w:bookmarkEnd w:id="24"/>
      <w:r/>
      <w:bookmarkEnd w:id="25"/>
      <w:r/>
      <w:bookmarkEnd w:id="26"/>
      <w:r/>
      <w:bookmarkEnd w:id="27"/>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29" w:name="_Hlt16619475"/>
      <w:r/>
      <w:bookmarkEnd w:id="29"/>
      <w:r/>
      <w:bookmarkStart w:id="30" w:name="_Toc458694821"/>
      <w:r/>
      <w:bookmarkStart w:id="31" w:name="_Toc20823276"/>
      <w:r/>
      <w:bookmarkStart w:id="32" w:name="_Toc16938520"/>
      <w:r/>
      <w:bookmarkStart w:id="33" w:name="_Toc513029204"/>
      <w:r>
        <w:rPr>
          <w:rFonts w:hint="eastAsia" w:ascii="宋体" w:hAnsi="宋体" w:eastAsia="宋体" w:cs="宋体"/>
          <w:color w:val="auto"/>
          <w:sz w:val="24"/>
          <w:szCs w:val="24"/>
          <w:highlight w:val="none"/>
          <w:lang w:val="en-US" w:eastAsia="en-US"/>
        </w:rPr>
        <w:t xml:space="preserve">1</w:t>
      </w:r>
      <w:bookmarkEnd w:id="30"/>
      <w:r>
        <w:rPr>
          <w:rFonts w:hint="eastAsia" w:ascii="宋体" w:hAnsi="宋体" w:eastAsia="宋体" w:cs="宋体"/>
          <w:color w:val="auto"/>
          <w:sz w:val="24"/>
          <w:szCs w:val="24"/>
          <w:highlight w:val="none"/>
          <w:lang w:val="en-US" w:eastAsia="en-US"/>
        </w:rPr>
        <w:t xml:space="preserve">.采购方式</w:t>
      </w:r>
      <w:bookmarkEnd w:id="31"/>
      <w:r/>
      <w:bookmarkEnd w:id="32"/>
      <w:r/>
      <w:bookmarkEnd w:id="33"/>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1.1 </w:t>
      </w:r>
      <w:r>
        <w:rPr>
          <w:rFonts w:hint="eastAsia" w:ascii="宋体" w:hAnsi="宋体" w:eastAsia="宋体" w:cs="宋体"/>
          <w:color w:val="auto"/>
          <w:sz w:val="24"/>
          <w:szCs w:val="21"/>
          <w:highlight w:val="none"/>
        </w:rPr>
        <w:t xml:space="preserve">本次政府采购活动采取竞争性磋商(以下简称磋商)方式</w:t>
      </w:r>
      <w:r>
        <w:rPr>
          <w:rFonts w:hint="eastAsia" w:ascii="宋体" w:hAnsi="宋体" w:eastAsia="宋体" w:cs="宋体"/>
          <w:color w:val="auto"/>
          <w:sz w:val="24"/>
          <w:szCs w:val="24"/>
          <w:highlight w:val="none"/>
          <w:lang w:val="en-US" w:eastAsia="en-US"/>
        </w:rPr>
        <w:t xml:space="preserve">，本磋商文件仅适用于磋商公告中所述项目。</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34" w:name="_Toc20823277"/>
      <w:r/>
      <w:bookmarkStart w:id="35" w:name="_Toc16938521"/>
      <w:r/>
      <w:bookmarkStart w:id="36" w:name="_Toc513029205"/>
      <w:r>
        <w:rPr>
          <w:rFonts w:hint="eastAsia" w:ascii="宋体" w:hAnsi="宋体" w:eastAsia="宋体" w:cs="宋体"/>
          <w:color w:val="auto"/>
          <w:sz w:val="24"/>
          <w:szCs w:val="24"/>
          <w:highlight w:val="none"/>
          <w:lang w:val="en-US" w:eastAsia="en-US"/>
        </w:rPr>
        <w:t xml:space="preserve">2.合格的</w:t>
      </w:r>
      <w:bookmarkEnd w:id="34"/>
      <w:r/>
      <w:bookmarkEnd w:id="35"/>
      <w:r/>
      <w:bookmarkEnd w:id="36"/>
      <w:r>
        <w:rPr>
          <w:rFonts w:hint="eastAsia" w:ascii="宋体" w:hAnsi="宋体" w:eastAsia="宋体" w:cs="宋体"/>
          <w:color w:val="auto"/>
          <w:sz w:val="24"/>
          <w:szCs w:val="24"/>
          <w:highlight w:val="none"/>
          <w:lang w:val="en-US" w:eastAsia="en-US"/>
        </w:rPr>
        <w:t xml:space="preserve">供应商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2.1满足磋商公告中供应商的资格要求的规定。</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 </w:t>
      </w:r>
      <w:r>
        <w:rPr>
          <w:rFonts w:hint="eastAsia" w:ascii="宋体" w:hAnsi="宋体" w:eastAsia="宋体" w:cs="宋体"/>
          <w:color w:val="auto"/>
          <w:sz w:val="24"/>
          <w:szCs w:val="24"/>
          <w:highlight w:val="none"/>
        </w:rPr>
        <w:t xml:space="preserve">满足本磋商文件实质性要求和条件的规定</w:t>
      </w:r>
      <w:r>
        <w:rPr>
          <w:rFonts w:hint="eastAsia" w:ascii="宋体" w:hAnsi="宋体" w:eastAsia="宋体" w:cs="宋体"/>
          <w:color w:val="auto"/>
          <w:sz w:val="24"/>
          <w:szCs w:val="24"/>
          <w:highlight w:val="none"/>
          <w:lang w:val="en-US" w:eastAsia="en-US"/>
        </w:rPr>
        <w:t xml:space="preserve">。</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37" w:name="_Toc513029206"/>
      <w:r/>
      <w:bookmarkStart w:id="38" w:name="_Toc20823278"/>
      <w:r/>
      <w:bookmarkStart w:id="39" w:name="_Toc16938522"/>
      <w:r>
        <w:rPr>
          <w:rFonts w:hint="eastAsia" w:ascii="宋体" w:hAnsi="宋体" w:eastAsia="宋体" w:cs="宋体"/>
          <w:color w:val="auto"/>
          <w:sz w:val="24"/>
          <w:szCs w:val="24"/>
          <w:highlight w:val="none"/>
          <w:lang w:val="en-US" w:eastAsia="en-US"/>
        </w:rPr>
        <w:t xml:space="preserve">3.适用法律</w:t>
      </w:r>
      <w:bookmarkEnd w:id="37"/>
      <w:r/>
      <w:bookmarkEnd w:id="38"/>
      <w:r/>
      <w:bookmarkEnd w:id="39"/>
      <w:r/>
      <w:r/>
    </w:p>
    <w:p>
      <w:pPr>
        <w:ind w:firstLine="42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3.1 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en-US"/>
        </w:rPr>
        <w:t xml:space="preserve">及由此产生的合同受中华人民共和国有关的法律法规制约和保护。</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40" w:name="_Toc20823279"/>
      <w:r/>
      <w:bookmarkStart w:id="41" w:name="_Toc462564067"/>
      <w:r/>
      <w:bookmarkStart w:id="42" w:name="_Toc16938523"/>
      <w:r/>
      <w:bookmarkStart w:id="43" w:name="_Toc513029207"/>
      <w:r>
        <w:rPr>
          <w:rFonts w:hint="eastAsia" w:ascii="宋体" w:hAnsi="宋体" w:eastAsia="宋体" w:cs="宋体"/>
          <w:color w:val="auto"/>
          <w:sz w:val="24"/>
          <w:szCs w:val="24"/>
          <w:highlight w:val="none"/>
          <w:lang w:val="en-US" w:eastAsia="en-US"/>
        </w:rPr>
        <w:t xml:space="preserve">4.磋商费用</w:t>
      </w:r>
      <w:bookmarkEnd w:id="40"/>
      <w:r/>
      <w:bookmarkEnd w:id="41"/>
      <w:r/>
      <w:bookmarkEnd w:id="42"/>
      <w:r/>
      <w:bookmarkEnd w:id="43"/>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4.1 供应商应自行承担所有与参加磋商有关的费用，无论磋商过程中的做法和结果如何，采购人</w:t>
      </w:r>
      <w:r>
        <w:rPr>
          <w:rFonts w:hint="eastAsia" w:ascii="宋体" w:hAnsi="宋体" w:eastAsia="宋体" w:cs="宋体"/>
          <w:color w:val="auto"/>
          <w:sz w:val="24"/>
          <w:szCs w:val="24"/>
          <w:highlight w:val="none"/>
          <w:lang w:val="en-US" w:eastAsia="zh-CN"/>
        </w:rPr>
        <w:t xml:space="preserve">及代理机构</w:t>
      </w:r>
      <w:r>
        <w:rPr>
          <w:rFonts w:hint="eastAsia" w:ascii="宋体" w:hAnsi="宋体" w:eastAsia="宋体" w:cs="宋体"/>
          <w:color w:val="auto"/>
          <w:sz w:val="24"/>
          <w:szCs w:val="24"/>
          <w:highlight w:val="none"/>
          <w:lang w:val="en-US" w:eastAsia="en-US"/>
        </w:rPr>
        <w:t xml:space="preserve">在任何情况下均无义务和责任承担这些费用。</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4.</w:t>
      </w:r>
      <w:r>
        <w:rPr>
          <w:rFonts w:hint="eastAsia" w:ascii="宋体" w:hAnsi="宋体" w:eastAsia="宋体" w:cs="宋体"/>
          <w:color w:val="auto"/>
          <w:sz w:val="24"/>
          <w:szCs w:val="24"/>
          <w:highlight w:val="none"/>
          <w:lang w:val="en-US" w:eastAsia="zh-CN"/>
        </w:rPr>
        <w:t xml:space="preserve">2本项目采购人不收取任何费用。依据财政部《政府采购代理机构管理暂行办法》第十五条规定，本项目约定由成交供应商向招标代理机构支付代理服务费。代理服务费收费标准：成交金额的1.05%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此项费用含在磋商响应报价中，并不单独立项。</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rPr>
          <w:rFonts w:hint="eastAsia" w:ascii="宋体" w:hAnsi="宋体" w:eastAsia="宋体" w:cs="宋体"/>
          <w:color w:val="auto"/>
          <w:sz w:val="24"/>
          <w:szCs w:val="24"/>
          <w:highlight w:val="none"/>
          <w:lang w:val="en-US" w:eastAsia="en-US"/>
        </w:rPr>
        <w:t xml:space="preserve">5.磋商文件的约束力</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w:t>
      </w:r>
      <w:r>
        <w:rPr>
          <w:rFonts w:hint="eastAsia" w:ascii="宋体" w:hAnsi="宋体" w:eastAsia="宋体" w:cs="宋体"/>
          <w:color w:val="auto"/>
          <w:sz w:val="24"/>
          <w:szCs w:val="24"/>
          <w:highlight w:val="none"/>
          <w:lang w:val="en-US" w:eastAsia="en-US"/>
        </w:rPr>
        <w:t xml:space="preserve"> 供应商一旦参加本项目采购活动，即被认为接受了本磋商文件的规定和约束。</w:t>
      </w:r>
      <w:r/>
    </w:p>
    <w:p>
      <w:pPr>
        <w:jc w:val="both"/>
        <w:keepNext/>
        <w:pageBreakBefore w:val="0"/>
        <w:spacing w:line="360" w:lineRule="auto"/>
        <w:widowControl w:val="off"/>
        <w:rPr>
          <w:rFonts w:hint="eastAsia" w:ascii="宋体" w:hAnsi="宋体" w:eastAsia="宋体" w:cs="宋体"/>
          <w:color w:val="auto"/>
          <w:sz w:val="24"/>
          <w:szCs w:val="24"/>
          <w:highlight w:val="none"/>
          <w:lang w:val="en-US" w:eastAsia="en-US"/>
        </w:rPr>
        <w:outlineLvl w:val="3"/>
      </w:pPr>
      <w:r>
        <w:rPr>
          <w:rFonts w:hint="eastAsia" w:ascii="宋体" w:hAnsi="宋体" w:eastAsia="宋体" w:cs="宋体"/>
          <w:color w:val="auto"/>
          <w:sz w:val="24"/>
          <w:szCs w:val="24"/>
          <w:highlight w:val="none"/>
          <w:lang w:val="en-US" w:eastAsia="en-US"/>
        </w:rPr>
        <w:t xml:space="preserve">6.磋商文件的解释</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6.1</w:t>
      </w:r>
      <w:r>
        <w:rPr>
          <w:rFonts w:hint="eastAsia" w:ascii="宋体" w:hAnsi="宋体" w:eastAsia="宋体" w:cs="宋体"/>
          <w:color w:val="auto"/>
          <w:sz w:val="24"/>
          <w:szCs w:val="24"/>
          <w:highlight w:val="none"/>
          <w:lang w:val="en-US" w:eastAsia="en-US"/>
        </w:rPr>
        <w:t xml:space="preserve">磋商文件需求部分（供应商资格要求、项目需求、商务技术评分标准）由采购人解释，</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en-US"/>
        </w:rPr>
        <w:t xml:space="preserve">部分由采购代理机构解释。</w:t>
      </w:r>
      <w:r/>
    </w:p>
    <w:p>
      <w:pPr>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2"/>
      </w:pPr>
      <w:r/>
      <w:bookmarkStart w:id="44" w:name="_Toc120614215"/>
      <w:r/>
      <w:bookmarkStart w:id="45" w:name="_Toc20823281"/>
      <w:r/>
      <w:bookmarkStart w:id="46" w:name="_Toc513029209"/>
      <w:r/>
      <w:bookmarkStart w:id="47" w:name="_Toc16938525"/>
      <w:r>
        <w:rPr>
          <w:rFonts w:hint="eastAsia" w:ascii="宋体" w:hAnsi="宋体" w:eastAsia="宋体" w:cs="宋体"/>
          <w:b/>
          <w:bCs/>
          <w:color w:val="auto"/>
          <w:sz w:val="24"/>
          <w:szCs w:val="24"/>
          <w:highlight w:val="none"/>
          <w:lang w:val="en-US" w:eastAsia="en-US"/>
        </w:rPr>
        <w:t xml:space="preserve">（二）磋商文件</w:t>
      </w:r>
      <w:bookmarkEnd w:id="44"/>
      <w:r/>
      <w:bookmarkEnd w:id="45"/>
      <w:r/>
      <w:bookmarkEnd w:id="46"/>
      <w:r/>
      <w:bookmarkEnd w:id="47"/>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48" w:name="_Toc20823282"/>
      <w:r/>
      <w:bookmarkStart w:id="49" w:name="_Toc16938526"/>
      <w:r/>
      <w:bookmarkStart w:id="50" w:name="_Toc513029210"/>
      <w:r>
        <w:rPr>
          <w:rFonts w:hint="eastAsia" w:ascii="宋体" w:hAnsi="宋体" w:eastAsia="宋体" w:cs="宋体"/>
          <w:color w:val="auto"/>
          <w:sz w:val="24"/>
          <w:szCs w:val="24"/>
          <w:highlight w:val="none"/>
          <w:lang w:val="en-US" w:eastAsia="en-US"/>
        </w:rPr>
        <w:t xml:space="preserve">1.磋商文件构成</w:t>
      </w:r>
      <w:bookmarkEnd w:id="48"/>
      <w:r/>
      <w:bookmarkEnd w:id="49"/>
      <w:r/>
      <w:bookmarkEnd w:id="50"/>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1.1</w:t>
      </w:r>
      <w:r>
        <w:rPr>
          <w:rFonts w:hint="eastAsia" w:ascii="宋体" w:hAnsi="宋体" w:eastAsia="宋体" w:cs="宋体"/>
          <w:color w:val="auto"/>
          <w:sz w:val="24"/>
          <w:szCs w:val="24"/>
          <w:highlight w:val="none"/>
          <w:lang w:val="en-US" w:eastAsia="en-US"/>
        </w:rPr>
        <w:t xml:space="preserve"> 磋商文件由以下部分组成：</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磋商邀请</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供应商须知</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（3）项目需求</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（4）评审方法和评审标准</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（5）响应文件组成</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请仔细检查磋商文件是否齐全，如有缺漏请立即与</w:t>
      </w:r>
      <w:r>
        <w:rPr>
          <w:rFonts w:hint="eastAsia" w:ascii="宋体" w:hAnsi="宋体" w:eastAsia="宋体" w:cs="宋体"/>
          <w:bCs/>
          <w:color w:val="auto"/>
          <w:sz w:val="24"/>
          <w:szCs w:val="24"/>
          <w:highlight w:val="none"/>
          <w:lang w:val="en-US" w:eastAsia="en-US"/>
        </w:rPr>
        <w:t xml:space="preserve">采购人或采购代理机构</w:t>
      </w:r>
      <w:r>
        <w:rPr>
          <w:rFonts w:hint="eastAsia" w:ascii="宋体" w:hAnsi="宋体" w:eastAsia="宋体" w:cs="宋体"/>
          <w:color w:val="auto"/>
          <w:sz w:val="24"/>
          <w:szCs w:val="24"/>
          <w:highlight w:val="none"/>
          <w:lang w:val="en-US" w:eastAsia="en-US"/>
        </w:rPr>
        <w:t xml:space="preserve">联系解决。</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1.2</w:t>
      </w:r>
      <w:r>
        <w:rPr>
          <w:rFonts w:hint="eastAsia" w:ascii="宋体" w:hAnsi="宋体" w:eastAsia="宋体" w:cs="宋体"/>
          <w:color w:val="auto"/>
          <w:sz w:val="24"/>
          <w:szCs w:val="24"/>
          <w:highlight w:val="none"/>
          <w:lang w:val="en-US" w:eastAsia="en-US"/>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51" w:name="_Toc513029211"/>
      <w:r/>
      <w:bookmarkStart w:id="52" w:name="_Toc16938527"/>
      <w:r/>
      <w:bookmarkStart w:id="53" w:name="_Toc462564070"/>
      <w:r/>
      <w:bookmarkStart w:id="54" w:name="_Toc20823283"/>
      <w:r>
        <w:rPr>
          <w:rFonts w:hint="eastAsia" w:ascii="宋体" w:hAnsi="宋体" w:eastAsia="宋体" w:cs="宋体"/>
          <w:color w:val="auto"/>
          <w:sz w:val="24"/>
          <w:szCs w:val="24"/>
          <w:highlight w:val="none"/>
          <w:lang w:val="en-US" w:eastAsia="en-US"/>
        </w:rPr>
        <w:t xml:space="preserve">2.磋商文件的澄清</w:t>
      </w:r>
      <w:bookmarkEnd w:id="51"/>
      <w:r/>
      <w:bookmarkEnd w:id="52"/>
      <w:r/>
      <w:bookmarkEnd w:id="53"/>
      <w:r/>
      <w:bookmarkEnd w:id="54"/>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2.1</w:t>
      </w:r>
      <w:r>
        <w:rPr>
          <w:rFonts w:hint="eastAsia" w:ascii="宋体" w:hAnsi="宋体" w:eastAsia="宋体" w:cs="宋体"/>
          <w:color w:val="auto"/>
          <w:sz w:val="24"/>
          <w:szCs w:val="24"/>
          <w:highlight w:val="none"/>
          <w:lang w:val="en-US" w:eastAsia="en-US"/>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w:t>
      </w:r>
      <w:r>
        <w:rPr>
          <w:rFonts w:hint="eastAsia" w:ascii="宋体" w:hAnsi="宋体" w:eastAsia="宋体" w:cs="宋体"/>
          <w:bCs/>
          <w:color w:val="auto"/>
          <w:sz w:val="24"/>
          <w:szCs w:val="24"/>
          <w:highlight w:val="none"/>
          <w:lang w:val="en-US" w:eastAsia="en-US"/>
        </w:rPr>
        <w:t xml:space="preserve">采购人</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55" w:name="_Toc20823284"/>
      <w:r/>
      <w:bookmarkStart w:id="56" w:name="_Toc513029212"/>
      <w:r/>
      <w:bookmarkStart w:id="57" w:name="_Toc462564071"/>
      <w:r/>
      <w:bookmarkStart w:id="58" w:name="_Toc16938528"/>
      <w:r>
        <w:rPr>
          <w:rFonts w:hint="eastAsia" w:ascii="宋体" w:hAnsi="宋体" w:eastAsia="宋体" w:cs="宋体"/>
          <w:color w:val="auto"/>
          <w:sz w:val="24"/>
          <w:szCs w:val="24"/>
          <w:highlight w:val="none"/>
          <w:lang w:val="en-US" w:eastAsia="en-US"/>
        </w:rPr>
        <w:t xml:space="preserve">3.磋商文件的修改</w:t>
      </w:r>
      <w:bookmarkEnd w:id="55"/>
      <w:r/>
      <w:bookmarkEnd w:id="56"/>
      <w:r/>
      <w:bookmarkEnd w:id="57"/>
      <w:r/>
      <w:bookmarkEnd w:id="58"/>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3.1 在响应文件提交截止时间前，采购人或采购代理机构可以对磋商文件进行修改</w:t>
      </w:r>
      <w:r>
        <w:rPr>
          <w:rFonts w:hint="eastAsia" w:ascii="宋体" w:hAnsi="宋体" w:eastAsia="宋体" w:cs="宋体"/>
          <w:color w:val="auto"/>
          <w:sz w:val="24"/>
          <w:szCs w:val="21"/>
          <w:highlight w:val="none"/>
        </w:rPr>
        <w:t xml:space="preserve">,</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澄清或者修改的内容作为磋商文件的组成部分。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3.2 采购人或采购代理机构有权按照法定的要求推迟响应文件提交截止日期和磋商日期。</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3.3 磋商文件的修改将在江苏政府采购网公布，补充文件将作为磋商文件的组成部分，并对供应商具有约束力</w:t>
      </w:r>
      <w:r>
        <w:rPr>
          <w:rFonts w:hint="eastAsia" w:ascii="宋体" w:hAnsi="宋体" w:eastAsia="宋体" w:cs="宋体"/>
          <w:color w:val="auto"/>
          <w:sz w:val="24"/>
          <w:szCs w:val="24"/>
          <w:highlight w:val="none"/>
          <w:lang w:val="en-US" w:eastAsia="en-US"/>
        </w:rPr>
        <w:t xml:space="preserve">。</w:t>
      </w:r>
      <w:r/>
    </w:p>
    <w:p>
      <w:pPr>
        <w:ind w:firstLine="480"/>
        <w:jc w:val="both"/>
        <w:pageBreakBefore w:val="0"/>
        <w:spacing w:line="360" w:lineRule="auto"/>
        <w:widowControl w:val="off"/>
        <w:rPr>
          <w:rFonts w:hint="eastAsia" w:ascii="宋体" w:hAnsi="宋体" w:eastAsia="宋体" w:cs="宋体"/>
          <w:b/>
          <w:bCs/>
          <w:color w:val="auto"/>
          <w:sz w:val="24"/>
          <w:szCs w:val="24"/>
          <w:highlight w:val="none"/>
          <w:u w:val="single"/>
          <w:lang w:val="en-US" w:eastAsia="en-US"/>
        </w:rPr>
      </w:pPr>
      <w:r>
        <w:rPr>
          <w:rFonts w:hint="eastAsia" w:ascii="宋体" w:hAnsi="宋体" w:eastAsia="宋体" w:cs="宋体"/>
          <w:b/>
          <w:bCs/>
          <w:color w:val="auto"/>
          <w:sz w:val="24"/>
          <w:szCs w:val="24"/>
          <w:highlight w:val="none"/>
          <w:u w:val="single"/>
          <w:lang w:val="en-US" w:eastAsia="en-US"/>
        </w:rPr>
        <w:t xml:space="preserve">4.在响应文件提交截止时间前，</w:t>
      </w:r>
      <w:r>
        <w:rPr>
          <w:rFonts w:hint="eastAsia" w:ascii="宋体" w:hAnsi="宋体" w:eastAsia="宋体" w:cs="宋体"/>
          <w:b/>
          <w:bCs/>
          <w:color w:val="auto"/>
          <w:sz w:val="24"/>
          <w:szCs w:val="24"/>
          <w:highlight w:val="none"/>
          <w:u w:val="single"/>
          <w:lang w:val="en-US" w:eastAsia="zh-CN"/>
        </w:rPr>
        <w:t xml:space="preserve">采购人</w:t>
      </w:r>
      <w:r>
        <w:rPr>
          <w:rFonts w:hint="eastAsia" w:ascii="宋体" w:hAnsi="宋体" w:eastAsia="宋体" w:cs="宋体"/>
          <w:b/>
          <w:bCs/>
          <w:color w:val="auto"/>
          <w:sz w:val="24"/>
          <w:szCs w:val="24"/>
          <w:highlight w:val="none"/>
          <w:u w:val="single"/>
          <w:lang w:val="en-US" w:eastAsia="en-US"/>
        </w:rPr>
        <w:t xml:space="preserve">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5.供应商对采购人提供的采购文件所</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lang w:val="en-US" w:eastAsia="en-US"/>
        </w:rPr>
        <w:t xml:space="preserve">的推论、解释和结论，采购人概不负责。供应商由于对采购文件的任何推论和误解以及采购人对有关问题的口头解释所造成的后果，均由各潜在供应商自负。</w:t>
      </w:r>
      <w:r/>
    </w:p>
    <w:p>
      <w:pPr>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2"/>
      </w:pPr>
      <w:r/>
      <w:bookmarkStart w:id="59" w:name="_Toc462564072"/>
      <w:r/>
      <w:bookmarkStart w:id="60" w:name="_Toc20823285"/>
      <w:r/>
      <w:bookmarkStart w:id="61" w:name="_Toc120614216"/>
      <w:r/>
      <w:bookmarkStart w:id="62" w:name="_Toc513029213"/>
      <w:r/>
      <w:bookmarkStart w:id="63" w:name="_Toc16938529"/>
      <w:r>
        <w:rPr>
          <w:rFonts w:hint="eastAsia" w:ascii="宋体" w:hAnsi="宋体" w:eastAsia="宋体" w:cs="宋体"/>
          <w:b/>
          <w:bCs/>
          <w:color w:val="auto"/>
          <w:sz w:val="24"/>
          <w:szCs w:val="24"/>
          <w:highlight w:val="none"/>
          <w:lang w:val="en-US" w:eastAsia="en-US"/>
        </w:rPr>
        <w:t xml:space="preserve">（三）响应文件的编制</w:t>
      </w:r>
      <w:bookmarkEnd w:id="59"/>
      <w:r/>
      <w:bookmarkEnd w:id="60"/>
      <w:r/>
      <w:bookmarkEnd w:id="61"/>
      <w:r/>
      <w:bookmarkEnd w:id="62"/>
      <w:r/>
      <w:bookmarkEnd w:id="63"/>
      <w:r/>
      <w:r/>
    </w:p>
    <w:p>
      <w:pPr>
        <w:jc w:val="both"/>
        <w:keepNext/>
        <w:pageBreakBefore w:val="0"/>
        <w:spacing w:line="360" w:lineRule="auto"/>
        <w:widowControl w:val="off"/>
        <w:rPr>
          <w:rFonts w:hint="eastAsia" w:ascii="宋体" w:hAnsi="宋体" w:eastAsia="宋体" w:cs="宋体"/>
          <w:bCs/>
          <w:color w:val="auto"/>
          <w:sz w:val="24"/>
          <w:szCs w:val="24"/>
          <w:highlight w:val="none"/>
          <w:lang w:val="en-US" w:eastAsia="en-US"/>
        </w:rPr>
        <w:outlineLvl w:val="3"/>
      </w:pPr>
      <w:r/>
      <w:bookmarkStart w:id="64" w:name="_Toc462564073"/>
      <w:r/>
      <w:bookmarkStart w:id="65" w:name="_Toc16938530"/>
      <w:r/>
      <w:bookmarkStart w:id="66" w:name="_Toc513029214"/>
      <w:r/>
      <w:bookmarkStart w:id="67" w:name="_Toc20823286"/>
      <w:r>
        <w:rPr>
          <w:rFonts w:hint="eastAsia" w:ascii="宋体" w:hAnsi="宋体" w:eastAsia="宋体" w:cs="宋体"/>
          <w:color w:val="auto"/>
          <w:sz w:val="24"/>
          <w:szCs w:val="24"/>
          <w:highlight w:val="none"/>
          <w:lang w:val="en-US" w:eastAsia="en-US"/>
        </w:rPr>
        <w:t xml:space="preserve">1.响应文件的语言及度量衡单位</w:t>
      </w:r>
      <w:bookmarkEnd w:id="64"/>
      <w:r/>
      <w:bookmarkEnd w:id="65"/>
      <w:r/>
      <w:bookmarkEnd w:id="66"/>
      <w:r/>
      <w:bookmarkEnd w:id="67"/>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1.1供应商提交的响应文件以及供应商与采购人或采购代理机构就有关磋商的所有来往通知、函件和文件均应使用简体中文。</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1.2 除技术性能另有规定外，响应文件所使用的度量衡单位，均须采用国家法定计量单位</w:t>
      </w:r>
      <w:r>
        <w:rPr>
          <w:rFonts w:hint="eastAsia" w:ascii="宋体" w:hAnsi="宋体" w:eastAsia="宋体" w:cs="宋体"/>
          <w:color w:val="auto"/>
          <w:sz w:val="24"/>
          <w:szCs w:val="24"/>
          <w:highlight w:val="none"/>
          <w:lang w:val="en-US" w:eastAsia="en-US"/>
        </w:rPr>
        <w:t xml:space="preserve">。</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68" w:name="_Toc513029215"/>
      <w:r/>
      <w:bookmarkStart w:id="69" w:name="_Toc16938531"/>
      <w:r/>
      <w:bookmarkStart w:id="70" w:name="_Toc462564074"/>
      <w:r/>
      <w:bookmarkStart w:id="71" w:name="_Toc20823287"/>
      <w:r>
        <w:rPr>
          <w:rFonts w:hint="eastAsia" w:ascii="宋体" w:hAnsi="宋体" w:eastAsia="宋体" w:cs="宋体"/>
          <w:color w:val="auto"/>
          <w:sz w:val="24"/>
          <w:szCs w:val="24"/>
          <w:highlight w:val="none"/>
          <w:lang w:val="en-US" w:eastAsia="en-US"/>
        </w:rPr>
        <w:t xml:space="preserve">2.响应文件构成</w:t>
      </w:r>
      <w:bookmarkEnd w:id="68"/>
      <w:r/>
      <w:bookmarkEnd w:id="69"/>
      <w:r/>
      <w:bookmarkEnd w:id="70"/>
      <w:r/>
      <w:bookmarkEnd w:id="71"/>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2.1 供应商编写的响应文件应包括</w:t>
      </w:r>
      <w:r>
        <w:rPr>
          <w:rFonts w:hint="eastAsia" w:ascii="宋体" w:hAnsi="宋体" w:eastAsia="宋体" w:cs="宋体"/>
          <w:bCs/>
          <w:color w:val="auto"/>
          <w:sz w:val="24"/>
          <w:szCs w:val="24"/>
          <w:highlight w:val="none"/>
          <w:lang w:val="en-US" w:eastAsia="zh-CN"/>
        </w:rPr>
        <w:t xml:space="preserve">资格审查文件</w:t>
      </w:r>
      <w:r>
        <w:rPr>
          <w:rFonts w:hint="eastAsia" w:ascii="宋体" w:hAnsi="宋体" w:eastAsia="宋体" w:cs="宋体"/>
          <w:bCs/>
          <w:color w:val="auto"/>
          <w:sz w:val="24"/>
          <w:szCs w:val="24"/>
          <w:highlight w:val="none"/>
          <w:lang w:val="en-US" w:eastAsia="en-US"/>
        </w:rPr>
        <w:t xml:space="preserve">、</w:t>
      </w:r>
      <w:r>
        <w:rPr>
          <w:rFonts w:hint="eastAsia" w:ascii="宋体" w:hAnsi="宋体" w:eastAsia="宋体" w:cs="宋体"/>
          <w:bCs/>
          <w:color w:val="auto"/>
          <w:sz w:val="24"/>
          <w:szCs w:val="24"/>
          <w:highlight w:val="none"/>
          <w:lang w:val="en-US" w:eastAsia="zh-CN"/>
        </w:rPr>
        <w:t xml:space="preserve">商务技术响应文件</w:t>
      </w:r>
      <w:r>
        <w:rPr>
          <w:rFonts w:hint="eastAsia" w:ascii="宋体" w:hAnsi="宋体" w:eastAsia="宋体" w:cs="宋体"/>
          <w:bCs/>
          <w:color w:val="auto"/>
          <w:sz w:val="24"/>
          <w:szCs w:val="24"/>
          <w:highlight w:val="none"/>
          <w:lang w:val="en-US" w:eastAsia="en-US"/>
        </w:rPr>
        <w:t xml:space="preserve">、</w:t>
      </w:r>
      <w:r>
        <w:rPr>
          <w:rFonts w:hint="eastAsia" w:ascii="宋体" w:hAnsi="宋体" w:eastAsia="宋体" w:cs="宋体"/>
          <w:bCs/>
          <w:color w:val="auto"/>
          <w:sz w:val="24"/>
          <w:szCs w:val="24"/>
          <w:highlight w:val="none"/>
          <w:lang w:val="en-US" w:eastAsia="zh-CN"/>
        </w:rPr>
        <w:t xml:space="preserve">报价响应文件</w:t>
      </w:r>
      <w:r>
        <w:rPr>
          <w:rFonts w:hint="eastAsia" w:ascii="宋体" w:hAnsi="宋体" w:eastAsia="宋体" w:cs="宋体"/>
          <w:bCs/>
          <w:color w:val="auto"/>
          <w:sz w:val="24"/>
          <w:szCs w:val="24"/>
          <w:highlight w:val="none"/>
          <w:lang w:val="en-US" w:eastAsia="en-US"/>
        </w:rPr>
        <w:t xml:space="preserve">。供应商按“第五部分 响应文件组成”要求编写响应文件</w:t>
      </w:r>
      <w:r>
        <w:rPr>
          <w:rFonts w:hint="eastAsia" w:ascii="宋体" w:hAnsi="宋体" w:eastAsia="宋体" w:cs="宋体"/>
          <w:color w:val="auto"/>
          <w:sz w:val="24"/>
          <w:szCs w:val="24"/>
          <w:highlight w:val="none"/>
          <w:lang w:val="en-US" w:eastAsia="en-US"/>
        </w:rPr>
        <w:t xml:space="preserve">。</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72" w:name="_Hlt26954838"/>
      <w:r/>
      <w:bookmarkEnd w:id="72"/>
      <w:r/>
      <w:bookmarkStart w:id="73" w:name="_Hlt26668975"/>
      <w:r/>
      <w:bookmarkEnd w:id="73"/>
      <w:r/>
      <w:bookmarkStart w:id="74" w:name="_Hlt26670360"/>
      <w:r/>
      <w:bookmarkEnd w:id="74"/>
      <w:r/>
      <w:bookmarkStart w:id="75" w:name="_Toc14577360"/>
      <w:r/>
      <w:bookmarkStart w:id="76" w:name="_Toc49090511"/>
      <w:r>
        <w:rPr>
          <w:rFonts w:hint="eastAsia" w:ascii="宋体" w:hAnsi="宋体" w:eastAsia="宋体" w:cs="宋体"/>
          <w:color w:val="auto"/>
          <w:sz w:val="24"/>
          <w:szCs w:val="24"/>
          <w:highlight w:val="none"/>
          <w:lang w:val="en-US" w:eastAsia="en-US"/>
        </w:rPr>
        <w:t xml:space="preserve">3.</w:t>
      </w:r>
      <w:bookmarkEnd w:id="75"/>
      <w:r/>
      <w:bookmarkEnd w:id="76"/>
      <w:r>
        <w:rPr>
          <w:rFonts w:hint="eastAsia" w:ascii="宋体" w:hAnsi="宋体" w:eastAsia="宋体" w:cs="宋体"/>
          <w:color w:val="auto"/>
          <w:sz w:val="24"/>
          <w:szCs w:val="24"/>
          <w:highlight w:val="none"/>
          <w:lang w:val="en-US" w:eastAsia="en-US"/>
        </w:rPr>
        <w:t xml:space="preserve">磋商响应有效期</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3.1磋商响应有效期为采购文件规定的响应文件</w:t>
      </w:r>
      <w:r>
        <w:rPr>
          <w:rFonts w:hint="eastAsia" w:ascii="宋体" w:hAnsi="宋体" w:eastAsia="宋体" w:cs="宋体"/>
          <w:color w:val="auto"/>
          <w:sz w:val="24"/>
          <w:szCs w:val="24"/>
          <w:highlight w:val="none"/>
          <w:lang w:val="en-US" w:eastAsia="en-US"/>
        </w:rPr>
        <w:t xml:space="preserve">提交</w:t>
      </w:r>
      <w:r>
        <w:rPr>
          <w:rFonts w:hint="eastAsia" w:ascii="宋体" w:hAnsi="宋体" w:eastAsia="宋体" w:cs="宋体"/>
          <w:bCs/>
          <w:color w:val="auto"/>
          <w:sz w:val="24"/>
          <w:szCs w:val="24"/>
          <w:highlight w:val="none"/>
          <w:lang w:val="en-US" w:eastAsia="en-US"/>
        </w:rPr>
        <w:t xml:space="preserve">截止时间后</w:t>
      </w:r>
      <w:r>
        <w:rPr>
          <w:rFonts w:hint="eastAsia" w:ascii="宋体" w:hAnsi="宋体" w:eastAsia="宋体" w:cs="宋体"/>
          <w:b/>
          <w:color w:val="auto"/>
          <w:sz w:val="24"/>
          <w:szCs w:val="24"/>
          <w:highlight w:val="none"/>
          <w:u w:val="single"/>
          <w:lang w:val="en-US" w:eastAsia="en-US"/>
        </w:rPr>
        <w:t xml:space="preserve">六十（60）天</w:t>
      </w:r>
      <w:r>
        <w:rPr>
          <w:rFonts w:hint="eastAsia" w:ascii="宋体" w:hAnsi="宋体" w:eastAsia="宋体" w:cs="宋体"/>
          <w:bCs/>
          <w:color w:val="auto"/>
          <w:sz w:val="24"/>
          <w:szCs w:val="24"/>
          <w:highlight w:val="none"/>
          <w:lang w:val="en-US" w:eastAsia="en-US"/>
        </w:rPr>
        <w:t xml:space="preserve">。磋商响应有效期比规定短的将被视为非实质性响应而予以拒绝。</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rPr>
          <w:rFonts w:hint="eastAsia" w:ascii="宋体" w:hAnsi="宋体" w:eastAsia="宋体" w:cs="宋体"/>
          <w:color w:val="auto"/>
          <w:sz w:val="24"/>
          <w:szCs w:val="24"/>
          <w:highlight w:val="none"/>
          <w:lang w:val="en-US" w:eastAsia="en-US"/>
        </w:rPr>
        <w:t xml:space="preserve">4. 磋商响应有效期的延长</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bookmarkStart w:id="77" w:name="_Hlt26954739"/>
      <w:r/>
      <w:bookmarkEnd w:id="77"/>
      <w:r/>
      <w:bookmarkStart w:id="78" w:name="_Hlt26954852"/>
      <w:r/>
      <w:bookmarkEnd w:id="78"/>
      <w:r/>
      <w:bookmarkStart w:id="79" w:name="_Toc120614217"/>
      <w:r/>
      <w:bookmarkStart w:id="80" w:name="_Toc16938540"/>
      <w:r/>
      <w:bookmarkStart w:id="81" w:name="_Toc513029224"/>
      <w:r/>
      <w:bookmarkStart w:id="82" w:name="_Toc20823296"/>
      <w:r>
        <w:rPr>
          <w:rFonts w:hint="eastAsia" w:ascii="宋体" w:hAnsi="宋体" w:eastAsia="宋体" w:cs="宋体"/>
          <w:bCs/>
          <w:color w:val="auto"/>
          <w:sz w:val="24"/>
          <w:szCs w:val="24"/>
          <w:highlight w:val="none"/>
          <w:lang w:val="en-US" w:eastAsia="en-US"/>
        </w:rPr>
        <w:t xml:space="preserve">5.电子响应文件其他要求</w:t>
      </w:r>
      <w:r/>
    </w:p>
    <w:p>
      <w:pPr>
        <w:ind w:firstLine="24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5.1电子招标投标交易平台（即“苏采云”系统）相关要求是本采购文件的组成部分。</w:t>
      </w:r>
      <w:r/>
    </w:p>
    <w:p>
      <w:pPr>
        <w:ind w:firstLine="24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5.2供应商应对CA证书妥善保管，如被他人盗用投标，因此带来的结果均由供应商自行承担。</w:t>
      </w:r>
      <w:r/>
    </w:p>
    <w:p>
      <w:pPr>
        <w:ind w:firstLine="24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5.3供应商应当对采购文件提出的实质性要求和条件作出实质性响应，并在电子投标系统逐条应答。</w:t>
      </w:r>
      <w:r/>
    </w:p>
    <w:p>
      <w:pPr>
        <w:ind w:firstLine="24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5.4供应商应对要求提供的资格证明文件（如资质证书、资格证书）、技术资料（如白皮书、彩页、手册、检测报告等）扫描上传至投标系统。 </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6.供应商应当在采购文件要求提交响应文件的截止时间前，将响应文件提交至“苏采云”系统，逾期提交的响应文件，“苏采云”系统将自动拒收。各供应商应在规定时间内凭CA证书进行网上解密。</w:t>
      </w:r>
      <w:r/>
    </w:p>
    <w:p>
      <w:pPr>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2"/>
      </w:pPr>
      <w:r>
        <w:rPr>
          <w:rFonts w:hint="eastAsia" w:ascii="宋体" w:hAnsi="宋体" w:eastAsia="宋体" w:cs="宋体"/>
          <w:b/>
          <w:bCs/>
          <w:color w:val="auto"/>
          <w:sz w:val="24"/>
          <w:szCs w:val="24"/>
          <w:highlight w:val="none"/>
          <w:lang w:val="en-US" w:eastAsia="en-US"/>
        </w:rPr>
        <w:t xml:space="preserve">（四）响应文件的提交</w:t>
      </w:r>
      <w:bookmarkEnd w:id="79"/>
      <w:r/>
      <w:bookmarkEnd w:id="80"/>
      <w:r/>
      <w:bookmarkEnd w:id="81"/>
      <w:r/>
      <w:bookmarkEnd w:id="82"/>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83" w:name="_Toc462564084"/>
      <w:r/>
      <w:bookmarkStart w:id="84" w:name="_Toc16938541"/>
      <w:r/>
      <w:bookmarkStart w:id="85" w:name="_Toc20823297"/>
      <w:r/>
      <w:bookmarkStart w:id="86" w:name="_Toc513029225"/>
      <w:r/>
      <w:bookmarkStart w:id="87" w:name="_Toc20823301"/>
      <w:r/>
      <w:bookmarkStart w:id="88" w:name="_Toc513029229"/>
      <w:r/>
      <w:bookmarkStart w:id="89" w:name="_Toc120614218"/>
      <w:r/>
      <w:bookmarkStart w:id="90" w:name="_Toc16938545"/>
      <w:r>
        <w:rPr>
          <w:rFonts w:hint="eastAsia" w:ascii="宋体" w:hAnsi="宋体" w:eastAsia="宋体" w:cs="宋体"/>
          <w:color w:val="auto"/>
          <w:sz w:val="24"/>
          <w:szCs w:val="24"/>
          <w:highlight w:val="none"/>
          <w:lang w:val="en-US" w:eastAsia="en-US"/>
        </w:rPr>
        <w:t xml:space="preserve">1.响应文件</w:t>
      </w:r>
      <w:bookmarkEnd w:id="83"/>
      <w:r/>
      <w:bookmarkEnd w:id="84"/>
      <w:r/>
      <w:bookmarkEnd w:id="85"/>
      <w:r/>
      <w:bookmarkEnd w:id="86"/>
      <w:r>
        <w:rPr>
          <w:rFonts w:hint="eastAsia" w:ascii="宋体" w:hAnsi="宋体" w:eastAsia="宋体" w:cs="宋体"/>
          <w:color w:val="auto"/>
          <w:sz w:val="24"/>
          <w:szCs w:val="24"/>
          <w:highlight w:val="none"/>
          <w:lang w:val="en-US" w:eastAsia="en-US"/>
        </w:rPr>
        <w:t xml:space="preserve">的提交</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1.1线上提交与接收地点：供应商应当通过“苏采云”系统提交数据电文形式的响应文件（即电子投标），“苏采云”系统自动接收。</w:t>
      </w:r>
      <w:r/>
    </w:p>
    <w:p>
      <w:pPr>
        <w:ind w:firstLine="482"/>
        <w:jc w:val="both"/>
        <w:pageBreakBefore w:val="0"/>
        <w:spacing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说明：电子响应文件应由其法定代表人或</w:t>
      </w:r>
      <w:r>
        <w:rPr>
          <w:rFonts w:hint="eastAsia" w:ascii="宋体" w:hAnsi="宋体" w:eastAsia="宋体" w:cs="宋体"/>
          <w:b/>
          <w:bCs/>
          <w:color w:val="auto"/>
          <w:sz w:val="24"/>
          <w:szCs w:val="24"/>
          <w:highlight w:val="none"/>
          <w:lang w:val="en-US" w:eastAsia="zh-CN"/>
        </w:rPr>
        <w:t xml:space="preserve">被授权人</w:t>
      </w:r>
      <w:r>
        <w:rPr>
          <w:rFonts w:hint="eastAsia" w:ascii="宋体" w:hAnsi="宋体" w:eastAsia="宋体" w:cs="宋体"/>
          <w:b/>
          <w:bCs/>
          <w:color w:val="auto"/>
          <w:sz w:val="24"/>
          <w:szCs w:val="24"/>
          <w:highlight w:val="none"/>
          <w:lang w:val="en-US" w:eastAsia="en-US"/>
        </w:rPr>
        <w:t xml:space="preserve">在规定的网上投标时间内，凭CA证书登录“苏采云”系统在线编制响应文件（电子数据），并在响应文件提交截止时间之前上传</w:t>
      </w:r>
      <w:r>
        <w:rPr>
          <w:rFonts w:hint="eastAsia" w:ascii="宋体" w:hAnsi="宋体" w:eastAsia="宋体" w:cs="宋体"/>
          <w:b/>
          <w:bCs/>
          <w:color w:val="auto"/>
          <w:sz w:val="24"/>
          <w:szCs w:val="24"/>
          <w:highlight w:val="none"/>
          <w:lang w:val="en-US" w:eastAsia="zh-CN"/>
        </w:rPr>
        <w:t xml:space="preserve">磋商响应文件</w:t>
      </w:r>
      <w:r>
        <w:rPr>
          <w:rFonts w:hint="eastAsia" w:ascii="宋体" w:hAnsi="宋体" w:eastAsia="宋体" w:cs="宋体"/>
          <w:b/>
          <w:bCs/>
          <w:color w:val="auto"/>
          <w:sz w:val="24"/>
          <w:szCs w:val="24"/>
          <w:highlight w:val="none"/>
          <w:lang w:val="en-US" w:eastAsia="en-US"/>
        </w:rPr>
        <w:t xml:space="preserve">。供应商应在达到开标时间后，使用CA数字证书解密各自</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lang w:val="en-US" w:eastAsia="en-US"/>
        </w:rPr>
        <w:t xml:space="preserve">响应文件。</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w:t>
      </w:r>
      <w:r>
        <w:rPr>
          <w:rFonts w:hint="eastAsia" w:ascii="宋体" w:hAnsi="宋体" w:eastAsia="宋体" w:cs="宋体"/>
          <w:bCs/>
          <w:color w:val="auto"/>
          <w:sz w:val="24"/>
          <w:szCs w:val="24"/>
          <w:highlight w:val="none"/>
          <w:lang w:val="en-US" w:eastAsia="zh-CN"/>
        </w:rPr>
        <w:t xml:space="preserve">提交</w:t>
      </w:r>
      <w:r>
        <w:rPr>
          <w:rFonts w:hint="eastAsia" w:ascii="宋体" w:hAnsi="宋体" w:eastAsia="宋体" w:cs="宋体"/>
          <w:bCs/>
          <w:color w:val="auto"/>
          <w:sz w:val="24"/>
          <w:szCs w:val="24"/>
          <w:highlight w:val="none"/>
          <w:lang w:val="en-US" w:eastAsia="en-US"/>
        </w:rPr>
        <w:t xml:space="preserve">响应文件截止日期</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2.1 供应商上传电子响应文件的时间不得迟于</w:t>
      </w:r>
      <w:r>
        <w:rPr>
          <w:rFonts w:hint="eastAsia" w:ascii="宋体" w:hAnsi="宋体" w:eastAsia="宋体" w:cs="宋体"/>
          <w:bCs/>
          <w:color w:val="auto"/>
          <w:sz w:val="24"/>
          <w:szCs w:val="24"/>
          <w:highlight w:val="none"/>
          <w:lang w:val="en-US" w:eastAsia="zh-CN"/>
        </w:rPr>
        <w:t xml:space="preserve">竞争性磋商</w:t>
      </w:r>
      <w:r>
        <w:rPr>
          <w:rFonts w:hint="eastAsia" w:ascii="宋体" w:hAnsi="宋体" w:eastAsia="宋体" w:cs="宋体"/>
          <w:bCs/>
          <w:color w:val="auto"/>
          <w:sz w:val="24"/>
          <w:szCs w:val="24"/>
          <w:highlight w:val="none"/>
          <w:lang w:val="en-US" w:eastAsia="en-US"/>
        </w:rPr>
        <w:t xml:space="preserve">公告中规定的响应文件提交截止时间。</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供应商应充分考虑到网络环境、网络带宽等风险因素，如因供应商自身原因造成的电子响应文件上传不成功由供应商自行承担全部责任。</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3.响应文件的密封（加密）要求：</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3.2供应商须通过“苏采云”系统提供的政府采购客户端工具（使用“CA数字证书”）加盖电子签章。</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说明：供应商应在用CA数字证书以及自备的能够登录“苏采云”系统的电脑，在达到开标时间后，使用CA数字证书解密各自响应文件。</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3.3供应商未按规定加密的响应文件，“苏采云”系统</w:t>
      </w:r>
      <w:r>
        <w:rPr>
          <w:rFonts w:hint="eastAsia" w:ascii="宋体" w:hAnsi="宋体" w:eastAsia="宋体" w:cs="宋体"/>
          <w:bCs/>
          <w:color w:val="auto"/>
          <w:sz w:val="24"/>
          <w:szCs w:val="24"/>
          <w:highlight w:val="none"/>
          <w:lang w:val="en-US" w:eastAsia="zh-CN"/>
        </w:rPr>
        <w:t xml:space="preserve">将</w:t>
      </w:r>
      <w:r>
        <w:rPr>
          <w:rFonts w:hint="eastAsia" w:ascii="宋体" w:hAnsi="宋体" w:eastAsia="宋体" w:cs="宋体"/>
          <w:bCs/>
          <w:color w:val="auto"/>
          <w:sz w:val="24"/>
          <w:szCs w:val="24"/>
          <w:highlight w:val="none"/>
          <w:lang w:val="en-US" w:eastAsia="en-US"/>
        </w:rPr>
        <w:t xml:space="preserve">拒收并提示。</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4.响应文件的拒收</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4.1 采购代理机构拒绝接收在其规定的响应文件提交截止时间后上传的任何响应文件。</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 响应文件的撤回和修改</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 响应文件的撤回</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5.1.1 电子响应文件的撤回</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供应商可在响应文件提交截止时间前，撤回其电子响应文件，具体操作方法见“苏采云”系统供应商操作手册。</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5.1.2 供应商撤回电子响应文件，则认为其不再参与本项目</w:t>
      </w:r>
      <w:r>
        <w:rPr>
          <w:rFonts w:hint="eastAsia" w:ascii="宋体" w:hAnsi="宋体" w:eastAsia="宋体" w:cs="宋体"/>
          <w:bCs/>
          <w:color w:val="auto"/>
          <w:sz w:val="24"/>
          <w:szCs w:val="24"/>
          <w:highlight w:val="none"/>
          <w:lang w:val="en-US" w:eastAsia="zh-CN"/>
        </w:rPr>
        <w:t xml:space="preserve">竞争性磋商</w:t>
      </w:r>
      <w:r>
        <w:rPr>
          <w:rFonts w:hint="eastAsia" w:ascii="宋体" w:hAnsi="宋体" w:eastAsia="宋体" w:cs="宋体"/>
          <w:bCs/>
          <w:color w:val="auto"/>
          <w:sz w:val="24"/>
          <w:szCs w:val="24"/>
          <w:highlight w:val="none"/>
          <w:lang w:val="en-US" w:eastAsia="en-US"/>
        </w:rPr>
        <w:t xml:space="preserve">活动。</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5.2 响应文件的修改</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供应商可在响应文件提交截止时间前，对其电子响应文件进行修改。具体操作方法见“苏采云”系统供应商操作手册。</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5.3 在响应文件提交截止时间之后，供应商不得对其电子响应文件作任何修改。</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5.4 在响应文件提交截止时间至</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en-US"/>
        </w:rPr>
        <w:t xml:space="preserve">文件中规定的</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en-US"/>
        </w:rPr>
        <w:t xml:space="preserve">响应有效期满之间的这段时间内，供应商不得撤回其响应文件。</w:t>
      </w:r>
      <w:r/>
    </w:p>
    <w:p>
      <w:pPr>
        <w:jc w:val="both"/>
        <w:pageBreakBefore w:val="0"/>
        <w:spacing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（五）</w:t>
      </w:r>
      <w:bookmarkEnd w:id="87"/>
      <w:r/>
      <w:bookmarkEnd w:id="88"/>
      <w:r/>
      <w:bookmarkEnd w:id="89"/>
      <w:r/>
      <w:bookmarkEnd w:id="90"/>
      <w:r/>
      <w:bookmarkStart w:id="91" w:name="_Toc20823302"/>
      <w:r/>
      <w:bookmarkStart w:id="92" w:name="_Toc16938546"/>
      <w:r/>
      <w:bookmarkStart w:id="93" w:name="_Toc513029230"/>
      <w:r>
        <w:rPr>
          <w:rFonts w:hint="eastAsia" w:ascii="宋体" w:hAnsi="宋体" w:eastAsia="宋体" w:cs="宋体"/>
          <w:b/>
          <w:bCs/>
          <w:color w:val="auto"/>
          <w:sz w:val="24"/>
          <w:szCs w:val="24"/>
          <w:highlight w:val="none"/>
          <w:lang w:val="en-US" w:eastAsia="en-US"/>
        </w:rPr>
        <w:t xml:space="preserve">磋商与评审</w:t>
      </w:r>
      <w:r/>
    </w:p>
    <w:p>
      <w:pPr>
        <w:ind w:firstLine="36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1.磋商仪式</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1.1采购人或采购代理机构将在磋商公告中规定的时间和地点组织磋商开始仪式。</w:t>
      </w:r>
      <w:r/>
    </w:p>
    <w:p>
      <w:pPr>
        <w:ind w:firstLine="482"/>
        <w:jc w:val="both"/>
        <w:pageBreakBefore w:val="0"/>
        <w:spacing w:line="360" w:lineRule="auto"/>
        <w:widowControl w:val="off"/>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开标当天各供应商及时登录不见面开标大厅，响应文件提交截止时间后，采购</w:t>
      </w:r>
      <w:r>
        <w:rPr>
          <w:rFonts w:hint="eastAsia" w:ascii="宋体" w:hAnsi="宋体" w:eastAsia="宋体" w:cs="宋体"/>
          <w:b/>
          <w:color w:val="auto"/>
          <w:sz w:val="24"/>
          <w:szCs w:val="24"/>
          <w:highlight w:val="none"/>
          <w:lang w:val="en-US" w:eastAsia="zh-CN"/>
        </w:rPr>
        <w:t xml:space="preserve">代理机构</w:t>
      </w:r>
      <w:r>
        <w:rPr>
          <w:rFonts w:hint="eastAsia" w:ascii="宋体" w:hAnsi="宋体" w:eastAsia="宋体" w:cs="宋体"/>
          <w:b/>
          <w:color w:val="auto"/>
          <w:sz w:val="24"/>
          <w:szCs w:val="24"/>
          <w:highlight w:val="none"/>
          <w:lang w:val="en-US" w:eastAsia="en-US"/>
        </w:rPr>
        <w:t xml:space="preserve">将通过开标会议区发出响应文件解密的指令，</w:t>
      </w:r>
      <w:r>
        <w:rPr>
          <w:rFonts w:hint="eastAsia" w:ascii="宋体" w:hAnsi="宋体" w:eastAsia="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lang w:val="en-US" w:eastAsia="en-US"/>
        </w:rPr>
        <w:t xml:space="preserve">按规定时间自行实施远程解密，</w:t>
      </w:r>
      <w:r>
        <w:rPr>
          <w:rFonts w:hint="eastAsia" w:ascii="宋体" w:hAnsi="宋体" w:eastAsia="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lang w:val="en-US" w:eastAsia="en-US"/>
        </w:rPr>
        <w:t xml:space="preserve">解密限定在开标后</w:t>
      </w:r>
      <w:r>
        <w:rPr>
          <w:rFonts w:hint="eastAsia" w:ascii="宋体" w:hAnsi="宋体" w:eastAsia="宋体" w:cs="宋体"/>
          <w:b/>
          <w:color w:val="auto"/>
          <w:sz w:val="24"/>
          <w:szCs w:val="24"/>
          <w:highlight w:val="none"/>
          <w:u w:val="single"/>
          <w:lang w:val="en-US" w:eastAsia="en-US"/>
        </w:rPr>
        <w:t xml:space="preserve">30分钟</w:t>
      </w:r>
      <w:r>
        <w:rPr>
          <w:rFonts w:hint="eastAsia" w:ascii="宋体" w:hAnsi="宋体" w:eastAsia="宋体" w:cs="宋体"/>
          <w:b/>
          <w:color w:val="auto"/>
          <w:sz w:val="24"/>
          <w:szCs w:val="24"/>
          <w:highlight w:val="none"/>
          <w:lang w:val="en-US" w:eastAsia="en-US"/>
        </w:rPr>
        <w:t xml:space="preserve">之内完成。</w:t>
      </w:r>
      <w:r>
        <w:rPr>
          <w:rFonts w:hint="eastAsia" w:ascii="宋体" w:hAnsi="宋体" w:eastAsia="宋体" w:cs="宋体"/>
          <w:b/>
          <w:color w:val="auto"/>
          <w:sz w:val="24"/>
          <w:szCs w:val="24"/>
          <w:highlight w:val="none"/>
          <w:u w:val="single"/>
          <w:lang w:val="en-US" w:eastAsia="en-US"/>
        </w:rPr>
        <w:t xml:space="preserve">因</w:t>
      </w:r>
      <w:r>
        <w:rPr>
          <w:rFonts w:hint="eastAsia" w:ascii="宋体" w:hAnsi="宋体" w:eastAsia="宋体" w:cs="宋体"/>
          <w:b/>
          <w:color w:val="auto"/>
          <w:sz w:val="24"/>
          <w:szCs w:val="24"/>
          <w:highlight w:val="none"/>
          <w:u w:val="single"/>
          <w:lang w:val="en-US" w:eastAsia="zh-CN"/>
        </w:rPr>
        <w:t xml:space="preserve">供应商</w:t>
      </w:r>
      <w:r>
        <w:rPr>
          <w:rFonts w:hint="eastAsia" w:ascii="宋体" w:hAnsi="宋体" w:eastAsia="宋体" w:cs="宋体"/>
          <w:b/>
          <w:color w:val="auto"/>
          <w:sz w:val="24"/>
          <w:szCs w:val="24"/>
          <w:highlight w:val="none"/>
          <w:u w:val="single"/>
          <w:lang w:val="en-US"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auto"/>
          <w:sz w:val="24"/>
          <w:szCs w:val="24"/>
          <w:highlight w:val="none"/>
          <w:u w:val="single"/>
          <w:lang w:val="en-US" w:eastAsia="zh-CN"/>
        </w:rPr>
        <w:t xml:space="preserve">供应商</w:t>
      </w:r>
      <w:r>
        <w:rPr>
          <w:rFonts w:hint="eastAsia" w:ascii="宋体" w:hAnsi="宋体" w:eastAsia="宋体" w:cs="宋体"/>
          <w:b/>
          <w:color w:val="auto"/>
          <w:sz w:val="24"/>
          <w:szCs w:val="24"/>
          <w:highlight w:val="none"/>
          <w:u w:val="single"/>
          <w:lang w:val="en-US" w:eastAsia="en-US"/>
        </w:rPr>
        <w:t xml:space="preserve">撤销其响应文件，系统内响应文件将被退回；</w:t>
      </w:r>
      <w:r>
        <w:rPr>
          <w:rFonts w:hint="eastAsia" w:ascii="宋体" w:hAnsi="宋体" w:eastAsia="宋体" w:cs="宋体"/>
          <w:b/>
          <w:color w:val="auto"/>
          <w:sz w:val="24"/>
          <w:szCs w:val="24"/>
          <w:highlight w:val="none"/>
          <w:lang w:val="en-US" w:eastAsia="en-US"/>
        </w:rPr>
        <w:t xml:space="preserve">因采购人</w:t>
      </w:r>
      <w:r>
        <w:rPr>
          <w:rFonts w:hint="eastAsia" w:ascii="宋体" w:hAnsi="宋体" w:eastAsia="宋体" w:cs="宋体"/>
          <w:b/>
          <w:color w:val="auto"/>
          <w:sz w:val="24"/>
          <w:szCs w:val="24"/>
          <w:highlight w:val="none"/>
          <w:lang w:val="en-US" w:eastAsia="zh-CN"/>
        </w:rPr>
        <w:t xml:space="preserve">（或采购代理机构）</w:t>
      </w:r>
      <w:r>
        <w:rPr>
          <w:rFonts w:hint="eastAsia" w:ascii="宋体" w:hAnsi="宋体" w:eastAsia="宋体" w:cs="宋体"/>
          <w:b/>
          <w:color w:val="auto"/>
          <w:sz w:val="24"/>
          <w:szCs w:val="24"/>
          <w:highlight w:val="none"/>
          <w:lang w:val="en-US" w:eastAsia="en-US"/>
        </w:rPr>
        <w:t xml:space="preserve">原因或网上招投标平台发生故障，导致无法按时完成响应文件解密或开、评标工作无法进行的，可根据实际情况相应延迟解密时间或调整开、评标时间。</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1.2 磋商活动的文件解密工作由采购代理机构组织。</w:t>
      </w:r>
      <w:r/>
    </w:p>
    <w:p>
      <w:pPr>
        <w:ind w:firstLine="482"/>
        <w:jc w:val="both"/>
        <w:pageBreakBefore w:val="0"/>
        <w:spacing w:line="360" w:lineRule="auto"/>
        <w:widowControl w:val="off"/>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4"/>
          <w:szCs w:val="24"/>
          <w:highlight w:val="none"/>
          <w:u w:val="single"/>
          <w:lang w:val="en-US" w:eastAsia="zh-CN"/>
        </w:rPr>
        <w:t xml:space="preserve">15</w:t>
      </w:r>
      <w:r>
        <w:rPr>
          <w:rFonts w:hint="eastAsia" w:ascii="宋体" w:hAnsi="宋体" w:eastAsia="宋体" w:cs="宋体"/>
          <w:b/>
          <w:color w:val="auto"/>
          <w:sz w:val="24"/>
          <w:szCs w:val="24"/>
          <w:highlight w:val="none"/>
          <w:u w:val="single"/>
          <w:lang w:val="en-US" w:eastAsia="en-US"/>
        </w:rPr>
        <w:t xml:space="preserve">分钟</w:t>
      </w:r>
      <w:r>
        <w:rPr>
          <w:rFonts w:hint="eastAsia" w:ascii="宋体" w:hAnsi="宋体" w:eastAsia="宋体" w:cs="宋体"/>
          <w:b/>
          <w:color w:val="auto"/>
          <w:sz w:val="24"/>
          <w:szCs w:val="24"/>
          <w:highlight w:val="none"/>
          <w:lang w:val="en-US" w:eastAsia="en-US"/>
        </w:rPr>
        <w:t xml:space="preserve">内填写并提交最后报价，未在规定时间内提交最后报价的，视作无效响应处理。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2.磋商小组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2.1磋商开始仪式结束后，采购人或采购代理机构将立即组织磋商小组进行评审。</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2.2磋商小组由采购人代表和评审专家共3人</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en-US"/>
        </w:rPr>
        <w:t xml:space="preserve">以上单数组成，其中评审专家人数不得少于磋商小组成员总数的2/3。采购人不得以评审专家身份参加本部门或本单位采购项目的评审。采购代理机构不得参加本机构代理的采购项目的评审。</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2.3超过公开招标限额标准的项目，磋商小组应当由5人</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en-US"/>
        </w:rPr>
        <w:t xml:space="preserve">以上单数组成。</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2.5磋商小组独立工作，负责评审所有响应文件并确定成交</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lang w:val="en-US" w:eastAsia="en-US"/>
        </w:rPr>
        <w:t xml:space="preserve">选人。</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 磋商评审过程的保密与公正</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3.1磋商小组、采购人或采购代理机构、相关监督人员等与评审工作有关的人员，对评审情况以及在评审过程中获悉的国家秘密、商业秘密负有保密责任。</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3.2在磋商评审过程中，磋商供应商不得以任何行为影响磋商评审过程，否则其响应文件将被作为无效响应文件。</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3.5在评审期间，采购人或采购代理机构将设专门人员与供应商联系。</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3.6采购人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采购代理机构和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en-US"/>
        </w:rPr>
        <w:t xml:space="preserve">小组不向未成交的供应商解释未成交原因，也不公布评审过程中的相关细节。</w:t>
      </w:r>
      <w:r/>
    </w:p>
    <w:p>
      <w:pPr>
        <w:ind w:firstLine="478"/>
        <w:jc w:val="both"/>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评审过程的澄清</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4.1</w:t>
      </w: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en-US"/>
        </w:rPr>
        <w:t xml:space="preserve">4.2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4.3 </w:t>
      </w:r>
      <w:r>
        <w:rPr>
          <w:rFonts w:hint="eastAsia" w:ascii="宋体" w:hAnsi="宋体" w:eastAsia="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en-US"/>
        </w:rPr>
        <w:t xml:space="preserve">5.对响应文件的</w:t>
      </w:r>
      <w:r>
        <w:rPr>
          <w:rFonts w:hint="eastAsia" w:ascii="宋体" w:hAnsi="宋体" w:eastAsia="宋体" w:cs="宋体"/>
          <w:bCs/>
          <w:color w:val="auto"/>
          <w:sz w:val="24"/>
          <w:szCs w:val="24"/>
          <w:highlight w:val="none"/>
          <w:lang w:val="en-US" w:eastAsia="zh-CN"/>
        </w:rPr>
        <w:t xml:space="preserve">审查</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5.1响应文件初审分为资格性审查和符合性审查。</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 xml:space="preserve">5.1.1资格性检查：</w:t>
      </w: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val="en-US" w:eastAsia="en-US"/>
        </w:rPr>
        <w:t xml:space="preserve">在进行资格性审查的同时，</w:t>
      </w:r>
      <w:r>
        <w:rPr>
          <w:rFonts w:hint="eastAsia" w:ascii="宋体" w:hAnsi="宋体" w:eastAsia="宋体" w:cs="宋体"/>
          <w:b w:val="0"/>
          <w:bCs w:val="0"/>
          <w:color w:val="auto"/>
          <w:sz w:val="24"/>
          <w:szCs w:val="24"/>
          <w:highlight w:val="none"/>
          <w:lang w:val="en-US" w:eastAsia="zh-CN"/>
        </w:rPr>
        <w:t xml:space="preserve">将在</w:t>
      </w:r>
      <w:r>
        <w:rPr>
          <w:rFonts w:hint="eastAsia" w:ascii="宋体" w:hAnsi="宋体" w:eastAsia="宋体" w:cs="宋体"/>
          <w:b w:val="0"/>
          <w:bCs w:val="0"/>
          <w:color w:val="auto"/>
          <w:sz w:val="24"/>
          <w:szCs w:val="24"/>
          <w:highlight w:val="none"/>
          <w:lang w:val="en-US" w:eastAsia="en-US"/>
        </w:rPr>
        <w:t xml:space="preserve">“信用中国”网站查询供应商的信用记录，以确定供应商是否具备磋商资格。</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 xml:space="preserve">5.1.3未通过资格审查或符合性审查的供应商，</w:t>
      </w:r>
      <w:r>
        <w:rPr>
          <w:rFonts w:hint="eastAsia" w:ascii="宋体" w:hAnsi="宋体" w:eastAsia="宋体" w:cs="宋体"/>
          <w:bCs/>
          <w:color w:val="auto"/>
          <w:sz w:val="24"/>
          <w:szCs w:val="21"/>
          <w:highlight w:val="none"/>
        </w:rPr>
        <w:t xml:space="preserve">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lang w:val="en-US" w:eastAsia="en-US"/>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5.3如果响应文件实质上没有响应磋商文件的要求，磋商小组将予以拒绝，供应商不得通过修改或撤销不合要求的偏离或保留而使其响应文件成为实质性响应的文件。</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5.4磋商小组将对确定为实质性响应的文件进行进一步审核，看其是否有计算上或累加上的算术错误，修正错误的原则如下：</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（1）响应文件中报价总表内容与响应文件中相应内容不一致的，以报价总表为准。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（2）大写金额和小写金额不一致的，以大写金额为准。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（3）单价金额小数点或者百分比有明显错位的，以报价总表的总价为准，并修改单价。</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（4）总价金额与按单价汇总金额不一致的，以单价金额计算结果为准。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同时出现两种以上错误的，按照前款规定的顺序修正。</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5.5磋商小组将按上述修正错误的方法调整响应文件中的报价，</w:t>
      </w:r>
      <w:r>
        <w:rPr>
          <w:rFonts w:hint="eastAsia" w:ascii="宋体" w:hAnsi="宋体" w:eastAsia="宋体" w:cs="宋体"/>
          <w:bCs/>
          <w:color w:val="auto"/>
          <w:sz w:val="24"/>
          <w:szCs w:val="24"/>
          <w:highlight w:val="none"/>
          <w:lang w:val="en-US" w:eastAsia="zh-CN"/>
        </w:rPr>
        <w:t xml:space="preserve">通过“苏采云系统”</w:t>
      </w:r>
      <w:r>
        <w:rPr>
          <w:rFonts w:hint="eastAsia" w:ascii="宋体" w:hAnsi="宋体" w:eastAsia="宋体" w:cs="宋体"/>
          <w:b/>
          <w:color w:val="auto"/>
          <w:sz w:val="24"/>
          <w:szCs w:val="24"/>
          <w:highlight w:val="none"/>
          <w:lang w:val="en-US" w:eastAsia="en-US"/>
        </w:rPr>
        <w:t xml:space="preserve">开标</w:t>
      </w:r>
      <w:r>
        <w:rPr>
          <w:rFonts w:hint="eastAsia" w:ascii="宋体" w:hAnsi="宋体" w:eastAsia="宋体" w:cs="宋体"/>
          <w:b/>
          <w:color w:val="auto"/>
          <w:sz w:val="24"/>
          <w:szCs w:val="24"/>
          <w:highlight w:val="none"/>
          <w:lang w:val="en-US" w:eastAsia="zh-CN"/>
        </w:rPr>
        <w:t xml:space="preserve">大厅</w:t>
      </w:r>
      <w:r>
        <w:rPr>
          <w:rFonts w:hint="eastAsia" w:ascii="宋体" w:hAnsi="宋体" w:eastAsia="宋体" w:cs="宋体"/>
          <w:bCs/>
          <w:color w:val="auto"/>
          <w:sz w:val="24"/>
          <w:szCs w:val="24"/>
          <w:highlight w:val="none"/>
          <w:lang w:val="en-US" w:eastAsia="en-US"/>
        </w:rPr>
        <w:t xml:space="preserve">告知供应商，调整后的价格应对供应商具有约束力。如果供应商不接受修正后的价格，则其磋商</w:t>
      </w:r>
      <w:r>
        <w:rPr>
          <w:rFonts w:hint="eastAsia" w:ascii="宋体" w:hAnsi="宋体" w:eastAsia="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en-US"/>
        </w:rPr>
        <w:t xml:space="preserve">将被拒绝。</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5.6磋商小组将允许修正响应文件中不构成重大偏离的、微小的、非正规的、不一致的或不规则的地方，但这些修改不能影响任何供应商相应的名次排列。</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en-US"/>
        </w:rPr>
        <w:t xml:space="preserve"> 供应商在评审全过程中应保持通讯畅通，并安排专人与采购人或采购代理机构及磋商小组联系</w:t>
      </w:r>
      <w:r>
        <w:rPr>
          <w:rFonts w:hint="eastAsia" w:ascii="宋体" w:hAnsi="宋体" w:eastAsia="宋体" w:cs="宋体"/>
          <w:color w:val="auto"/>
          <w:sz w:val="24"/>
          <w:szCs w:val="24"/>
          <w:highlight w:val="none"/>
          <w:lang w:val="en-US" w:eastAsia="en-US"/>
        </w:rPr>
        <w:t xml:space="preserve">。</w:t>
      </w:r>
      <w:r/>
    </w:p>
    <w:p>
      <w:pPr>
        <w:jc w:val="both"/>
        <w:pageBreakBefore w:val="0"/>
        <w:spacing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en-US"/>
        </w:rPr>
        <w:t xml:space="preserve">. 响应文件线上格式要求</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.1供应商应当通过“苏采云”系统提交数据电文形式的响应文件（即电子投标）。</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.2 通过“苏采云”系统提交政府采购客户端工具导出加密的响应文件（后缀名为zip）。响应文件不得超过150M！</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.3 本项目采用线上投标，即供应商响应文件从政府采购客户端工具制作通过“苏采云”系统提交，未提供线上响应文件的，投标无效。</w:t>
      </w:r>
      <w:bookmarkEnd w:id="91"/>
      <w:r/>
      <w:bookmarkEnd w:id="92"/>
      <w:r/>
      <w:bookmarkEnd w:id="93"/>
      <w:r/>
      <w:bookmarkStart w:id="94" w:name="_Toc120614219"/>
      <w:r/>
      <w:r/>
    </w:p>
    <w:p>
      <w:pPr>
        <w:ind w:firstLine="482"/>
        <w:jc w:val="both"/>
        <w:pageBreakBefore w:val="0"/>
        <w:spacing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（六）</w:t>
      </w:r>
      <w:bookmarkEnd w:id="94"/>
      <w:r>
        <w:rPr>
          <w:rFonts w:hint="eastAsia" w:ascii="宋体" w:hAnsi="宋体" w:eastAsia="宋体" w:cs="宋体"/>
          <w:b/>
          <w:bCs/>
          <w:color w:val="auto"/>
          <w:sz w:val="24"/>
          <w:szCs w:val="24"/>
          <w:highlight w:val="none"/>
          <w:lang w:val="en-US" w:eastAsia="en-US"/>
        </w:rPr>
        <w:t xml:space="preserve">成交</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1.确定成交单位</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1.1成交候选供应商的选取原则和数量见磋商文件第四部分规定。</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1.2采购人授权磋商小组在成交候选供应商中直接确定成交供应商。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1.3 采购代理机构将在“江苏政府采购网”发布成交结果公告，公告期限为1个工作日。</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 若有充分证据证明，成交供应商出现下列情况之一的，一经查实，将被取消成交资格：</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1.4.1提供虚假材料谋取成交的。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1.4.2向采购人或采购代理机构行贿或者评审专家提供其他不正当利益的。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1.4.3恶意竞争，</w:t>
      </w:r>
      <w:r>
        <w:rPr>
          <w:rFonts w:hint="eastAsia" w:ascii="宋体" w:hAnsi="宋体" w:eastAsia="宋体" w:cs="宋体"/>
          <w:color w:val="auto"/>
          <w:sz w:val="24"/>
          <w:szCs w:val="24"/>
          <w:highlight w:val="none"/>
          <w:lang w:val="en-US" w:eastAsia="zh-CN"/>
        </w:rPr>
        <w:t xml:space="preserve">最后报价</w:t>
      </w:r>
      <w:r>
        <w:rPr>
          <w:rFonts w:hint="eastAsia" w:ascii="宋体" w:hAnsi="宋体" w:eastAsia="宋体" w:cs="宋体"/>
          <w:color w:val="auto"/>
          <w:sz w:val="24"/>
          <w:szCs w:val="24"/>
          <w:highlight w:val="none"/>
          <w:lang w:val="en-US" w:eastAsia="en-US"/>
        </w:rPr>
        <w:t xml:space="preserve">明显低于其自身合理成本且又无法提供证明的。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1.4.4属于本文件规定的无效条件，但在评审过程中又未被磋商小组发现的。</w:t>
      </w:r>
      <w:r/>
    </w:p>
    <w:p>
      <w:pPr>
        <w:ind w:firstLine="480"/>
        <w:jc w:val="both"/>
        <w:pageBreakBefore w:val="0"/>
        <w:spacing w:line="360" w:lineRule="auto"/>
        <w:widowControl w:val="off"/>
        <w:rPr>
          <w:rFonts w:hint="eastAsia" w:ascii="宋体" w:hAnsi="宋体" w:eastAsia="宋体" w:cs="宋体"/>
          <w:bCs/>
          <w:color w:val="auto"/>
          <w:sz w:val="24"/>
          <w:szCs w:val="21"/>
          <w:highlight w:val="none"/>
          <w:lang w:val="en-US" w:eastAsia="en-US"/>
        </w:rPr>
      </w:pPr>
      <w:r>
        <w:rPr>
          <w:rFonts w:hint="eastAsia" w:ascii="宋体" w:hAnsi="宋体" w:eastAsia="宋体" w:cs="宋体"/>
          <w:color w:val="auto"/>
          <w:sz w:val="24"/>
          <w:szCs w:val="24"/>
          <w:highlight w:val="none"/>
          <w:lang w:val="en-US" w:eastAsia="en-US"/>
        </w:rPr>
        <w:t xml:space="preserve">1.4.5</w:t>
      </w:r>
      <w:r>
        <w:rPr>
          <w:rFonts w:hint="eastAsia" w:ascii="宋体" w:hAnsi="宋体" w:eastAsia="宋体" w:cs="宋体"/>
          <w:bCs/>
          <w:color w:val="auto"/>
          <w:sz w:val="24"/>
          <w:szCs w:val="21"/>
          <w:highlight w:val="none"/>
        </w:rPr>
        <w:t xml:space="preserve">与评审专家、采购人、其他供应商或者采购中心工作人员恶意串通的</w:t>
      </w:r>
      <w:r>
        <w:rPr>
          <w:rFonts w:hint="eastAsia" w:ascii="宋体" w:hAnsi="宋体" w:eastAsia="宋体" w:cs="宋体"/>
          <w:bCs/>
          <w:color w:val="auto"/>
          <w:sz w:val="24"/>
          <w:szCs w:val="21"/>
          <w:highlight w:val="none"/>
          <w:lang w:val="en-US" w:eastAsia="en-US"/>
        </w:rPr>
        <w:t xml:space="preserve">。</w:t>
      </w:r>
      <w:r/>
    </w:p>
    <w:p>
      <w:pPr>
        <w:ind w:firstLine="480"/>
        <w:jc w:val="both"/>
        <w:pageBreakBefore w:val="0"/>
        <w:spacing w:line="360" w:lineRule="auto"/>
        <w:widowControl w:val="off"/>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en-US"/>
        </w:rPr>
        <w:t xml:space="preserve">1.4.6采取不正当手段诋毁、排挤其他供应商的。</w:t>
      </w:r>
      <w:r/>
    </w:p>
    <w:p>
      <w:pPr>
        <w:ind w:firstLine="480"/>
        <w:jc w:val="both"/>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1.4.7</w:t>
      </w:r>
      <w:r>
        <w:rPr>
          <w:rFonts w:hint="eastAsia" w:ascii="宋体" w:hAnsi="宋体" w:eastAsia="宋体" w:cs="宋体"/>
          <w:bCs/>
          <w:color w:val="auto"/>
          <w:sz w:val="24"/>
          <w:szCs w:val="21"/>
          <w:highlight w:val="none"/>
        </w:rPr>
        <w:t xml:space="preserve">成交后无正当理由拒不与采购人签订政府采购合同或者未按照磋商文件确定的事项签订政府采购合同的。</w:t>
      </w:r>
      <w:r/>
    </w:p>
    <w:p>
      <w:pPr>
        <w:ind w:firstLine="480"/>
        <w:jc w:val="both"/>
        <w:pageBreakBefore w:val="0"/>
        <w:spacing w:line="360" w:lineRule="auto"/>
        <w:widowControl w:val="off"/>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zh-CN"/>
        </w:rPr>
        <w:t xml:space="preserve">1.4.8</w:t>
      </w:r>
      <w:r>
        <w:rPr>
          <w:rFonts w:hint="eastAsia" w:ascii="宋体" w:hAnsi="宋体" w:eastAsia="宋体" w:cs="宋体"/>
          <w:bCs/>
          <w:color w:val="auto"/>
          <w:sz w:val="24"/>
          <w:szCs w:val="21"/>
          <w:highlight w:val="none"/>
        </w:rPr>
        <w:t xml:space="preserve">将政府采购合同转包的。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1.5.有下列情形之一的，视为供应商串通参与磋商，响应无效：</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1.5.1不同供应商的响应文件由同一单位或者个人编制；</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1.5.2不同供应商委托同一单位或者个人办理磋商事宜；</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1.5.3不同供应商的响应文件载明的项目管理成员或者联系人员为同一人；</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1.5.4不同供应商的响应文件异常一致或者响应报价呈规律性差异。</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2.质疑处理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2.1 提出质疑的供应商应当是参与所质疑项目采购活动的供应商。潜在供应商依法获取其可质疑的磋商文件的，可以对磋商文件提出质疑。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2.2.1对可以质疑的磋商文件提出质疑的，为收到磋商文件之日或者磋商文件公告期限届满之日；</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2.2.2对采购过程提出质疑的，为各采购程序环节结束之日；</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2.2.3对成交结果提出质疑的，为成交结果公告期限届满之日。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供应商应当在法定质疑期内一次性提出针对同一采购程序环节的质疑。</w:t>
      </w:r>
      <w:r>
        <w:rPr>
          <w:rFonts w:hint="eastAsia" w:ascii="宋体" w:hAnsi="宋体" w:eastAsia="宋体" w:cs="宋体"/>
          <w:color w:val="auto"/>
          <w:sz w:val="24"/>
          <w:szCs w:val="24"/>
          <w:highlight w:val="none"/>
        </w:rPr>
        <w:t xml:space="preserve">供应商如在法定期限内对同一采购程序环节提出多次质疑的，采购人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2.4质疑答复依据《政府采购质疑和投诉办法》（财政部令第94号）。</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采购人或采购代理机构质疑接收人及联系方式，见磋商文件第一部分。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 以下情形的质疑不予受理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2.5.1 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2.5.2 超出政府采购法定期限的质疑。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2.5.3 未参加磋商活动的供应商或在磋商活动中自身权益未受到损害的供应商所提出的质疑。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2.5.4供应商组成联合体参加磋商，联合体中任何一方或多方未按要求签字、盖章、加盖公章的质疑。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投诉</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3.1质疑供应商对</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lang w:val="en-US" w:eastAsia="en-US"/>
        </w:rPr>
        <w:t xml:space="preserve">采购代理机构的答复不满意或者</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lang w:val="en-US" w:eastAsia="en-US"/>
        </w:rPr>
        <w:t xml:space="preserve">采购代理机构未在规定的时间内作出答复的，</w:t>
      </w:r>
      <w:r>
        <w:rPr>
          <w:rFonts w:hint="eastAsia" w:ascii="宋体" w:hAnsi="宋体" w:eastAsia="宋体" w:cs="宋体"/>
          <w:color w:val="auto"/>
          <w:sz w:val="24"/>
          <w:szCs w:val="24"/>
          <w:highlight w:val="none"/>
          <w:lang w:val="en-US" w:eastAsia="zh-CN"/>
        </w:rPr>
        <w:t xml:space="preserve">可以在答复期满后15个工作日内按照《政府采购质疑和投诉办法》的规定和要求向南通市政府采购监督管理部门投诉。</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3.2供应商投诉应当有明确的请求和必要的证明材料。供应商投诉的事项不得超出已质疑事项的范围。</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投诉人有下列行为之一的，属于严重失信行为，由财政部门列入不良行为记录名单，禁止其一至三年内参加政府采购活动。</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（1）投诉人在全国范围12个月内三次以上投诉查无实据的；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（2）采用捏造事实、提供虚假材料或者以非法手段取得证明材料等方式进行虚假、恶意投诉。</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（3）证据来源的合法性存在明显疑问，投诉人无法证明其取得方式合法的，视为以非法手段取得证明材料。</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en-US"/>
        </w:rPr>
        <w:t xml:space="preserve">成交通知书</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70"/>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特别说明：</w:t>
      </w:r>
      <w:r>
        <w:rPr>
          <w:rFonts w:hint="eastAsia" w:ascii="宋体" w:hAnsi="宋体" w:eastAsia="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en-US"/>
        </w:rPr>
        <w:t xml:space="preserve">在</w:t>
      </w:r>
      <w:r>
        <w:rPr>
          <w:rFonts w:hint="eastAsia" w:ascii="宋体" w:hAnsi="宋体" w:eastAsia="宋体" w:cs="宋体"/>
          <w:b/>
          <w:bCs/>
          <w:color w:val="auto"/>
          <w:sz w:val="24"/>
          <w:szCs w:val="24"/>
          <w:highlight w:val="none"/>
          <w:lang w:val="en-US" w:eastAsia="zh-CN"/>
        </w:rPr>
        <w:t xml:space="preserve">下载成交</w:t>
      </w:r>
      <w:r>
        <w:rPr>
          <w:rFonts w:hint="eastAsia" w:ascii="宋体" w:hAnsi="宋体" w:eastAsia="宋体" w:cs="宋体"/>
          <w:b/>
          <w:bCs/>
          <w:color w:val="auto"/>
          <w:sz w:val="24"/>
          <w:szCs w:val="24"/>
          <w:highlight w:val="none"/>
          <w:lang w:val="en-US" w:eastAsia="en-US"/>
        </w:rPr>
        <w:t xml:space="preserve">通知书</w:t>
      </w:r>
      <w:r>
        <w:rPr>
          <w:rFonts w:hint="eastAsia" w:ascii="宋体" w:hAnsi="宋体" w:eastAsia="宋体" w:cs="宋体"/>
          <w:b/>
          <w:bCs/>
          <w:color w:val="auto"/>
          <w:sz w:val="24"/>
          <w:szCs w:val="24"/>
          <w:highlight w:val="none"/>
          <w:lang w:val="en-US" w:eastAsia="zh-CN"/>
        </w:rPr>
        <w:t xml:space="preserve">后须</w:t>
      </w:r>
      <w:r>
        <w:rPr>
          <w:rFonts w:hint="eastAsia" w:ascii="宋体" w:hAnsi="宋体" w:eastAsia="宋体" w:cs="宋体"/>
          <w:b/>
          <w:bCs/>
          <w:color w:val="auto"/>
          <w:sz w:val="24"/>
          <w:szCs w:val="24"/>
          <w:highlight w:val="none"/>
          <w:lang w:val="en-US" w:eastAsia="en-US"/>
        </w:rPr>
        <w:t xml:space="preserve">提供</w:t>
      </w:r>
      <w:r>
        <w:rPr>
          <w:rFonts w:hint="eastAsia" w:ascii="宋体" w:hAnsi="宋体" w:eastAsia="宋体" w:cs="宋体"/>
          <w:b/>
          <w:bCs/>
          <w:color w:val="auto"/>
          <w:sz w:val="24"/>
          <w:szCs w:val="24"/>
          <w:highlight w:val="none"/>
          <w:u w:val="single"/>
          <w:lang w:val="en-US" w:eastAsia="zh-CN"/>
        </w:rPr>
        <w:t xml:space="preserve">2套</w:t>
      </w:r>
      <w:r>
        <w:rPr>
          <w:rFonts w:hint="eastAsia" w:ascii="宋体" w:hAnsi="宋体" w:eastAsia="宋体" w:cs="宋体"/>
          <w:b/>
          <w:bCs/>
          <w:color w:val="auto"/>
          <w:sz w:val="24"/>
          <w:szCs w:val="24"/>
          <w:highlight w:val="none"/>
          <w:lang w:val="en-US" w:eastAsia="en-US"/>
        </w:rPr>
        <w:t xml:space="preserve">加盖</w:t>
      </w:r>
      <w:r>
        <w:rPr>
          <w:rFonts w:hint="eastAsia" w:ascii="宋体" w:hAnsi="宋体" w:eastAsia="宋体" w:cs="宋体"/>
          <w:b/>
          <w:bCs/>
          <w:color w:val="auto"/>
          <w:sz w:val="24"/>
          <w:szCs w:val="24"/>
          <w:highlight w:val="none"/>
          <w:lang w:val="en-US" w:eastAsia="zh-CN"/>
        </w:rPr>
        <w:t xml:space="preserve">红</w:t>
      </w:r>
      <w:r>
        <w:rPr>
          <w:rFonts w:hint="eastAsia" w:ascii="宋体" w:hAnsi="宋体" w:eastAsia="宋体" w:cs="宋体"/>
          <w:b/>
          <w:bCs/>
          <w:color w:val="auto"/>
          <w:sz w:val="24"/>
          <w:szCs w:val="24"/>
          <w:highlight w:val="none"/>
          <w:lang w:val="en-US" w:eastAsia="en-US"/>
        </w:rPr>
        <w:t xml:space="preserve">章的系统内打印的纸质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lang w:val="en-US" w:eastAsia="en-US"/>
        </w:rPr>
        <w:t xml:space="preserve">文件给采购代理机构。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en-US" w:eastAsia="en-US"/>
        </w:rPr>
        <w:t xml:space="preserve">）授予合同</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1.签订合同</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1.l成交供应商应当在成交通知书发出之日起三十日内，按照磋商文件确定的事项与采购人签订政府采购合同。</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1.2磋商文件、成交供应商的响应文件及磋商过程中有关澄清、承诺文件均应作为合同附件。</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1.3签订合同后，成交供应商不得将合同标的进行转包。</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标的物的追加</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2"/>
        </w:numPr>
        <w:ind w:firstLine="480"/>
        <w:jc w:val="both"/>
        <w:pageBreakBefore w:val="0"/>
        <w:spacing w:line="360" w:lineRule="auto"/>
        <w:widowControl w:val="off"/>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政府采购合同信用融资扶持政策</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根据《关于深入开展南通市政府采购线上合同信用融资业务的通知》（通财购〔2022〕68号），</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可通过中征应收账款融资服务平台（简称“中征平台”）办理“政采贷”融资贷款，具体业务操作流程如下： </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en-US"/>
        </w:rPr>
        <w:t xml:space="preserve">确定融资意向。</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取得</w:t>
      </w:r>
      <w:r>
        <w:rPr>
          <w:rFonts w:hint="eastAsia" w:ascii="宋体" w:hAnsi="宋体" w:eastAsia="宋体" w:cs="宋体"/>
          <w:color w:val="auto"/>
          <w:sz w:val="24"/>
          <w:szCs w:val="24"/>
          <w:highlight w:val="none"/>
          <w:lang w:val="en-US" w:eastAsia="zh-CN"/>
        </w:rPr>
        <w:t xml:space="preserve">成交通知书</w:t>
      </w:r>
      <w:r>
        <w:rPr>
          <w:rFonts w:hint="eastAsia" w:ascii="宋体" w:hAnsi="宋体" w:eastAsia="宋体" w:cs="宋体"/>
          <w:color w:val="auto"/>
          <w:sz w:val="24"/>
          <w:szCs w:val="24"/>
          <w:highlight w:val="none"/>
          <w:lang w:val="en-US" w:eastAsia="en-US"/>
        </w:rPr>
        <w:t xml:space="preserve">后，联系意向金融机构，商治融资事项，确定融资意向。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签订采购合同。</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与采购人签订政府采购合同时，应将自身融资需求告知采购人或其委托的采购代理机构，提醒 (或协助 ) 其当天在“苏采云”上传合同的同时将“供应商是否融资”选为“是”</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提交融资申请。</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登录“中征平台”进行用户注册，查看“政采贷”融资产品，向确定合作的金融机构提交融资申请。</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确认回款账户。金融机构填写需要锁定的回款账户信息后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应登录“中征平台”确认账户信息，以实现回款账户的锁定。</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val="en-US" w:eastAsia="en-US"/>
        </w:rPr>
        <w:t xml:space="preserve">）电子招标投标交易平台</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电子招标投标交易平台（即“苏采云”系统，网址：</w:t>
      </w:r>
      <w:r>
        <w:rPr>
          <w:rFonts w:hint="eastAsia" w:ascii="宋体" w:hAnsi="宋体" w:eastAsia="宋体" w:cs="宋体"/>
          <w:color w:val="auto"/>
          <w:sz w:val="24"/>
          <w:szCs w:val="24"/>
          <w:highlight w:val="none"/>
          <w:lang w:val="en-US" w:eastAsia="en-US"/>
        </w:rPr>
        <w:fldChar w:fldCharType="begin"/>
      </w:r>
      <w:r>
        <w:rPr>
          <w:rFonts w:hint="eastAsia" w:ascii="宋体" w:hAnsi="宋体" w:eastAsia="宋体" w:cs="宋体"/>
          <w:color w:val="auto"/>
          <w:sz w:val="24"/>
          <w:szCs w:val="24"/>
          <w:highlight w:val="none"/>
          <w:lang w:val="en-US" w:eastAsia="en-US"/>
        </w:rPr>
        <w:instrText xml:space="preserve"> HYPERLINK "http://jszfcg.jsczt.cn/）相关要求是本采购文件的组成部分。" </w:instrText>
      </w:r>
      <w:r>
        <w:rPr>
          <w:rFonts w:hint="eastAsia" w:ascii="宋体" w:hAnsi="宋体" w:eastAsia="宋体" w:cs="宋体"/>
          <w:color w:val="auto"/>
          <w:sz w:val="24"/>
          <w:szCs w:val="24"/>
          <w:highlight w:val="none"/>
          <w:lang w:val="en-US" w:eastAsia="en-US"/>
        </w:rPr>
        <w:fldChar w:fldCharType="separate"/>
      </w:r>
      <w:r>
        <w:rPr>
          <w:rFonts w:hint="eastAsia" w:ascii="宋体" w:hAnsi="宋体" w:eastAsia="宋体" w:cs="宋体"/>
          <w:color w:val="auto"/>
          <w:sz w:val="24"/>
          <w:szCs w:val="24"/>
          <w:highlight w:val="none"/>
          <w:lang w:val="en-US" w:eastAsia="en-US"/>
        </w:rPr>
        <w:t xml:space="preserve">http://jszfcg.jsczt.cn/）相关要求是本采购文件的组成部分。</w:t>
      </w:r>
      <w:r>
        <w:rPr>
          <w:rFonts w:hint="eastAsia" w:ascii="宋体" w:hAnsi="宋体" w:eastAsia="宋体" w:cs="宋体"/>
          <w:color w:val="auto"/>
          <w:sz w:val="24"/>
          <w:szCs w:val="24"/>
          <w:highlight w:val="none"/>
          <w:lang w:val="en-US" w:eastAsia="en-US"/>
        </w:rPr>
        <w:fldChar w:fldCharType="end"/>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val="en-US" w:eastAsia="en-US"/>
        </w:rPr>
        <w:t xml:space="preserve">未尽事宜</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按《中华人民共和国政府采购法》《政府采购竞争性磋商采购方式管理暂行办法》及其他有关法律法规的规定执行。</w:t>
      </w:r>
      <w:r/>
    </w:p>
    <w:p>
      <w:pPr>
        <w:rPr>
          <w:rFonts w:hint="eastAsia" w:ascii="宋体" w:hAnsi="宋体" w:eastAsia="宋体" w:cs="宋体"/>
          <w:color w:val="auto"/>
          <w:highlight w:val="none"/>
        </w:rPr>
        <w:sectPr>
          <w:footerReference w:type="default" r:id="rId9"/>
          <w:footnotePr/>
          <w:endnotePr/>
          <w:type w:val="nextPage"/>
          <w:pgSz w:w="11906" w:h="16838" w:orient="portrait"/>
          <w:pgMar w:top="1247" w:right="1418" w:bottom="1247" w:left="1418" w:header="851" w:footer="992" w:gutter="0"/>
          <w:cols w:num="1" w:sep="0" w:space="720" w:equalWidth="1"/>
          <w:docGrid w:linePitch="360"/>
        </w:sectPr>
      </w:pPr>
      <w:r>
        <w:rPr>
          <w:rFonts w:hint="eastAsia" w:ascii="宋体" w:hAnsi="宋体" w:eastAsia="宋体" w:cs="宋体"/>
          <w:color w:val="auto"/>
          <w:highlight w:val="none"/>
        </w:rPr>
      </w:r>
      <w:r/>
    </w:p>
    <w:p>
      <w:pPr>
        <w:pStyle w:val="843"/>
        <w:jc w:val="center"/>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第三章  项目需求</w:t>
      </w:r>
      <w:bookmarkEnd w:id="28"/>
      <w:r/>
      <w:bookmarkStart w:id="95" w:name="二、项目具体需求说明"/>
      <w:r/>
      <w:bookmarkEnd w:id="95"/>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供应商在制作响应文件时仔细研究项目需求说明。项目需求包括技术要求和商务要求:技术要求是指对采购标的功能和质量要求，包括性能、材料、结构、外观、安全，或者服务内容和标准等</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en-US" w:bidi="ar"/>
        </w:rPr>
        <w:t xml:space="preserve">商务要求是指取得采购标的的时间、地点、财务和服务要求，包括交付（实施）的时间（期限）和地点（范围），付款条件（进度和方法），包装和运输，售后服务，保险等。</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numPr>
          <w:ilvl w:val="0"/>
          <w:numId w:val="0"/>
        </w:num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en-US" w:bidi="ar"/>
        </w:rPr>
      </w:pPr>
      <w:r>
        <w:rPr>
          <w:rFonts w:hint="eastAsia" w:ascii="宋体" w:hAnsi="宋体" w:eastAsia="宋体" w:cs="宋体"/>
          <w:b/>
          <w:bCs/>
          <w:color w:val="auto"/>
          <w:sz w:val="24"/>
          <w:szCs w:val="24"/>
          <w:highlight w:val="none"/>
          <w:lang w:val="en-US" w:eastAsia="en-US" w:bidi="ar"/>
        </w:rPr>
        <w:t xml:space="preserve">一、有关要求说明</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1.优先采购：政府采购优先采购节能产品和环境标志产品。节能产品和环境标志产品是指列入财政部、发展改革委、生态环境部、市场监管总局制定的《节能产品政府采购品目清单》。</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2.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二、项目背景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深入贯彻习近平总书记关于建立城市体检评估机制的重要指示精神，落实中共中央办公厅、国务院办公厅印发的《关于推动城乡建设绿色发展的意见》部署要求，加快查找南通市中心城区完整社区建设、老旧街区、老旧厂区的短板弱项，建立健全“发现问题—解决问题—巩固提升”的城市体检工作机制，不断满足人民群众日益增长的美好生活需要，促进经济社会持续健康发展，特开展南通市专项体检服务采购。</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三、服务任务及要求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(一)工作范围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2026年南通市专项体检范围为南通市主城区（崇川区）的城市建成区范围，对象包括完整社区、老旧街区、老旧厂区。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(二)工作内容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1.完整社区专项体检</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（1）完整社区识别划定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社区行政边界为基础，按照常住人口约5000—12000人、空间服务半径约300—500米的标准，综合考虑城市道路、居住组团边界、河流水系、铁路高架、绿地廊道等自然与人工边界，对现有社区行政边界进行适度切分、归并，形成边界清晰、规模适宜的完整社区单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（2）指标体检与问题诊断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建立完整社区专项体检指标体系，从基本公共服务、商业服务、市政配套、公共活动空间、社区管理等维度，开展指标分析，并就关键维度诊断主要问题短板。</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（3）完善对策与行动建议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结合社区类型，提出社区分类提升建议，有针对性地提出设施补建、品质升级、空间优化方向，以及片区化推进完整社区建设的方法与机制建议。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（4）完整社区建设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rPr>
        <w:t xml:space="preserve">在体检基础上形成南通市完整社区建设导则，并进行完整社区提质建设路径及长效机制研究，明确完整社区建设标准和完整社区评价建设规范，进行完整社区连片建设指引。同时，选取1-3个基础条件较好、更新潜力较高、示范带动作用较强的社区单元，编制完整社区建设方案示例，提出发展定位、建设目标、设施配置、重点项目和实施机制等，为其他完整社区建设提供可复制、可推广的打样示范。</w:t>
      </w:r>
      <w:r/>
    </w:p>
    <w:p>
      <w:pPr>
        <w:pStyle w:val="849"/>
        <w:rPr>
          <w:rFonts w:hint="eastAsia"/>
          <w:color w:val="auto"/>
          <w:highlight w:val="none"/>
        </w:rPr>
      </w:pPr>
      <w:r>
        <w:rPr>
          <w:rFonts w:hint="eastAsia"/>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2.老旧街区专项体检</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（1）老旧街区识别划定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贴合民生、激发活力为导向，以主要城市生活性道路及两侧近邻支路所围合的街坊空间为基本单元，遴选商业、居住、服务功能较为混合，生活氛围浓郁、商业潜力价值较高，具有潜在实施主体的街区，结合更新片区单元划分与产权边界，识别形成主城区待更新的重点街区范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（2）指标体检与问题诊断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建立老旧街区专项体检指标体系，从功能业态、人气活力、公共空间品质、风貌形象、运营状况等维度，开展指标分析，并就关键维度诊断主要问题短板。</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（3）提升对策与行动建议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分区分类提出老旧街区更新提升的主要对策，结合更新行动推进，提出重点街区的更新目标、任务清单与保障机制。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3.老旧厂区专项体检</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（1）老旧厂区识别划定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全面排查范围内厂区现状，结合资产状况、产业门类、用地绩效、区位价值、潜在需求等多因素，识别形成主城区待更新的重点老旧厂区范围。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（2）指标评估与问题诊断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建立老旧厂区专项体检指标体系，从空间品质、产业绩效、创新活力、服务能力等维度，开展指标分析，并就关键维度诊断主要问题短板。</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（3）提升对策与行动建议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分区分类提出转型升级、都市工业发展或产业提质增效等相关建议，提出重点老旧厂区的更新目标、任务清单与保障机制。</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四、成果要求</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完整社区部分具体包括完整社区体检报告、完整社区建设导则（含示范建设示例）、完整社区建设标准、完整社区评价建设规范、完整社区连片建设指引、完整社区提质建设路径及长效机制研究；老旧街区部分具体包括老旧街区体检报告、老旧街区实施方案；老旧厂区部具体包括老旧厂区体检报告、老旧厂区实施方案。成果采用图文混排正式报告形式，文字、图纸清晰、完整、规范、统一。</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2.全部成果采用中文版本，纸质文件与电子文件同步提交。</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3.最终成果:纸质成果6份，电子成果1套。</w:t>
      </w:r>
      <w:r/>
    </w:p>
    <w:p>
      <w:pPr>
        <w:ind w:firstLine="482"/>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五、进度安排</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本项目服务期为一年，服务期自合同签订之日起算；</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维护期（质保期）为两年</w:t>
      </w:r>
      <w:r>
        <w:rPr>
          <w:rFonts w:hint="eastAsia" w:ascii="宋体" w:hAnsi="宋体" w:cs="宋体"/>
          <w:color w:val="auto"/>
          <w:sz w:val="24"/>
          <w:szCs w:val="24"/>
          <w:highlight w:val="none"/>
        </w:rPr>
        <w:t xml:space="preserve">，维护期自服务期限届满之次日起算。</w:t>
      </w:r>
      <w:r/>
    </w:p>
    <w:p>
      <w:pPr>
        <w:ind w:firstLine="482"/>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六、付款方式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（1）合同签订后，采购人向成交供应商支付合同金额的30%;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（2）方案通过专家评审后，采购人支付成交供应商合同金额的40%；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（3）提交最终成果并经采购人验收合格后，支付成交供应商合同金额的30%。</w:t>
      </w:r>
      <w:r/>
    </w:p>
    <w:p>
      <w:pPr>
        <w:jc w:val="both"/>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6"/>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pStyle w:val="858"/>
        <w:numPr>
          <w:ilvl w:val="0"/>
          <w:numId w:val="0"/>
        </w:numPr>
        <w:ind w:right="0"/>
        <w:jc w:val="center"/>
        <w:spacing w:before="120" w:beforeAutospacing="0" w:after="120" w:afterAutospacing="0" w:line="360" w:lineRule="auto"/>
        <w:tabs>
          <w:tab w:val="left" w:pos="0" w:leader="none"/>
        </w:tabs>
        <w:rPr>
          <w:rFonts w:hint="eastAsia" w:ascii="宋体" w:hAnsi="宋体" w:eastAsia="宋体" w:cs="宋体"/>
          <w:color w:val="auto"/>
          <w:szCs w:val="44"/>
          <w:highlight w:val="none"/>
        </w:rPr>
      </w:pPr>
      <w:r>
        <w:rPr>
          <w:rFonts w:hint="eastAsia" w:ascii="宋体" w:hAnsi="宋体" w:eastAsia="宋体" w:cs="宋体"/>
          <w:b/>
          <w:color w:val="auto"/>
          <w:sz w:val="44"/>
          <w:szCs w:val="44"/>
          <w:highlight w:val="none"/>
        </w:rPr>
        <w:t xml:space="preserve">第四章  </w:t>
      </w:r>
      <w:bookmarkStart w:id="96" w:name="_Toc85627670"/>
      <w:r/>
      <w:bookmarkStart w:id="97" w:name="_Toc43217893"/>
      <w:r/>
      <w:bookmarkStart w:id="98" w:name="_Toc182848996"/>
      <w:r/>
      <w:bookmarkStart w:id="99" w:name="_Toc38121794"/>
      <w:r/>
      <w:bookmarkStart w:id="100" w:name="_Toc37322565"/>
      <w:r>
        <w:rPr>
          <w:rFonts w:hint="eastAsia" w:ascii="宋体" w:hAnsi="宋体" w:eastAsia="宋体" w:cs="宋体"/>
          <w:b/>
          <w:color w:val="auto"/>
          <w:sz w:val="44"/>
          <w:szCs w:val="44"/>
          <w:highlight w:val="none"/>
        </w:rPr>
        <w:t xml:space="preserve">评审方法和程序</w:t>
      </w:r>
      <w:bookmarkEnd w:id="96"/>
      <w:r/>
      <w:bookmarkEnd w:id="97"/>
      <w:r/>
      <w:bookmarkEnd w:id="98"/>
      <w:r/>
      <w:bookmarkEnd w:id="99"/>
      <w:r/>
      <w:bookmarkEnd w:id="100"/>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bookmarkStart w:id="101" w:name="_Toc363573857"/>
      <w:r/>
      <w:bookmarkEnd w:id="101"/>
      <w:r>
        <w:rPr>
          <w:rFonts w:hint="eastAsia" w:ascii="宋体" w:hAnsi="宋体" w:eastAsia="宋体" w:cs="宋体"/>
          <w:b/>
          <w:color w:val="auto"/>
          <w:sz w:val="24"/>
          <w:szCs w:val="24"/>
          <w:highlight w:val="none"/>
          <w:lang w:val="en-US" w:eastAsia="en-US"/>
        </w:rPr>
        <w:t xml:space="preserve">一、磋商</w:t>
      </w:r>
      <w:r>
        <w:rPr>
          <w:rFonts w:hint="eastAsia" w:ascii="宋体" w:hAnsi="宋体" w:eastAsia="宋体" w:cs="宋体"/>
          <w:b/>
          <w:color w:val="auto"/>
          <w:sz w:val="24"/>
          <w:szCs w:val="24"/>
          <w:highlight w:val="none"/>
          <w:lang w:val="en-US" w:eastAsia="zh-CN"/>
        </w:rPr>
        <w:t xml:space="preserve">模式</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en-US"/>
        </w:rPr>
      </w:pPr>
      <w:r>
        <w:rPr>
          <w:rFonts w:hint="eastAsia" w:ascii="宋体" w:hAnsi="宋体" w:eastAsia="宋体" w:cs="宋体"/>
          <w:b w:val="0"/>
          <w:bCs/>
          <w:color w:val="auto"/>
          <w:sz w:val="24"/>
          <w:szCs w:val="24"/>
          <w:highlight w:val="none"/>
          <w:lang w:val="en-US" w:eastAsia="en-US"/>
        </w:rPr>
        <w:t xml:space="preserve">不见面远程</w:t>
      </w:r>
      <w:r>
        <w:rPr>
          <w:rFonts w:hint="eastAsia" w:ascii="宋体" w:hAnsi="宋体" w:eastAsia="宋体" w:cs="宋体"/>
          <w:b w:val="0"/>
          <w:bCs/>
          <w:color w:val="auto"/>
          <w:sz w:val="24"/>
          <w:szCs w:val="24"/>
          <w:highlight w:val="none"/>
        </w:rPr>
        <w:t xml:space="preserve">磋商</w:t>
      </w:r>
      <w:r>
        <w:rPr>
          <w:rFonts w:hint="eastAsia" w:ascii="宋体" w:hAnsi="宋体" w:eastAsia="宋体" w:cs="宋体"/>
          <w:b w:val="0"/>
          <w:bCs/>
          <w:color w:val="auto"/>
          <w:sz w:val="24"/>
          <w:szCs w:val="24"/>
          <w:highlight w:val="none"/>
          <w:lang w:val="en-US" w:eastAsia="en-US"/>
        </w:rPr>
        <w:t xml:space="preserve">模式：开标当天各供应商</w:t>
      </w:r>
      <w:r>
        <w:rPr>
          <w:rFonts w:hint="eastAsia" w:ascii="宋体" w:hAnsi="宋体" w:eastAsia="宋体" w:cs="宋体"/>
          <w:b w:val="0"/>
          <w:bCs/>
          <w:color w:val="auto"/>
          <w:sz w:val="24"/>
          <w:szCs w:val="24"/>
          <w:highlight w:val="none"/>
        </w:rPr>
        <w:t xml:space="preserve">在各自地点通过</w:t>
      </w:r>
      <w:r>
        <w:rPr>
          <w:rFonts w:hint="eastAsia" w:ascii="宋体" w:hAnsi="宋体" w:eastAsia="宋体" w:cs="宋体"/>
          <w:b w:val="0"/>
          <w:bCs/>
          <w:color w:val="auto"/>
          <w:sz w:val="24"/>
          <w:szCs w:val="24"/>
          <w:highlight w:val="none"/>
          <w:lang w:val="en-US" w:eastAsia="zh-CN"/>
        </w:rPr>
        <w:t xml:space="preserve">苏采云系统</w:t>
      </w:r>
      <w:r>
        <w:rPr>
          <w:rFonts w:hint="eastAsia" w:ascii="宋体" w:hAnsi="宋体" w:eastAsia="宋体" w:cs="宋体"/>
          <w:b w:val="0"/>
          <w:bCs/>
          <w:color w:val="auto"/>
          <w:sz w:val="24"/>
          <w:szCs w:val="24"/>
          <w:highlight w:val="none"/>
          <w:lang w:val="en-US" w:eastAsia="en-US"/>
        </w:rPr>
        <w:t xml:space="preserve">及时登录不见面开标大厅</w:t>
      </w:r>
      <w:r>
        <w:rPr>
          <w:rFonts w:hint="eastAsia" w:ascii="宋体" w:hAnsi="宋体" w:eastAsia="宋体" w:cs="宋体"/>
          <w:b w:val="0"/>
          <w:bCs/>
          <w:color w:val="auto"/>
          <w:sz w:val="24"/>
          <w:szCs w:val="24"/>
          <w:highlight w:val="none"/>
          <w:lang w:val="en-US" w:eastAsia="zh-CN"/>
        </w:rPr>
        <w:t xml:space="preserve">，参加磋商活动</w:t>
      </w:r>
      <w:r>
        <w:rPr>
          <w:rFonts w:hint="eastAsia" w:ascii="宋体" w:hAnsi="宋体" w:eastAsia="宋体" w:cs="宋体"/>
          <w:b w:val="0"/>
          <w:bCs/>
          <w:color w:val="auto"/>
          <w:sz w:val="24"/>
          <w:szCs w:val="24"/>
          <w:highlight w:val="none"/>
          <w:lang w:val="en-US" w:eastAsia="en-US"/>
        </w:rPr>
        <w:t xml:space="preserve">。</w:t>
      </w:r>
      <w:r/>
    </w:p>
    <w:p>
      <w:pPr>
        <w:numPr>
          <w:ilvl w:val="0"/>
          <w:numId w:val="0"/>
        </w:numPr>
        <w:ind w:firstLine="482"/>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二、磋商组织及磋商小组职责</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2.磋商小组的职责：</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（2）磋商文件内容违反国家有关强制性规定的，磋商小组应当停止评审并向采购人或者采购代理机构说明情况</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（3）磋商小组成员应当遵守评审工作纪律，不得泄露评审情况和评审中获悉的商业秘密，对个人的评审意见承担法律责任；</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（4）磋商小组成员在评审过程中发现供应商有行贿、提供虚假材料或者串通等违法行为的，应当及时向财政部门报告。</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（5）磋商小组成员在评审过程中受到非法干涉的，应当及时向财政、监察等部门举报。</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（6）配合采购人答复供应商提出的质疑；配合财政部门的投诉处理和监督检查工作。</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3.评审有关记录由磋商小组成员签名，存档备查。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、评审步骤</w:t>
      </w:r>
      <w:r/>
    </w:p>
    <w:p>
      <w:pPr>
        <w:ind w:firstLine="494"/>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 xml:space="preserve">第一阶段：</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对每个供应商的资格进行审查。</w:t>
      </w:r>
      <w:r>
        <w:rPr>
          <w:rFonts w:hint="eastAsia" w:ascii="宋体" w:hAnsi="宋体" w:eastAsia="宋体" w:cs="宋体"/>
          <w:color w:val="auto"/>
          <w:sz w:val="24"/>
          <w:szCs w:val="24"/>
          <w:highlight w:val="none"/>
          <w:lang w:val="en-US" w:eastAsia="en-US"/>
        </w:rPr>
        <w:t xml:space="preserve">供应商资格不合格的，其响应文件判定为无效响应文件。</w:t>
      </w:r>
      <w:r/>
    </w:p>
    <w:p>
      <w:pPr>
        <w:ind w:firstLine="494"/>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 xml:space="preserve">第二阶段：</w:t>
      </w:r>
      <w:r>
        <w:rPr>
          <w:rFonts w:hint="eastAsia" w:ascii="宋体" w:hAnsi="宋体" w:eastAsia="宋体" w:cs="宋体"/>
          <w:color w:val="auto"/>
          <w:sz w:val="24"/>
          <w:szCs w:val="24"/>
          <w:highlight w:val="none"/>
          <w:lang w:val="en-US" w:eastAsia="en-US"/>
        </w:rPr>
        <w:t xml:space="preserve">依据磋商文件的规定，由磋商小组</w:t>
      </w:r>
      <w:r>
        <w:rPr>
          <w:rFonts w:hint="eastAsia" w:ascii="宋体" w:hAnsi="宋体" w:eastAsia="宋体" w:cs="宋体"/>
          <w:color w:val="auto"/>
          <w:sz w:val="24"/>
          <w:szCs w:val="24"/>
          <w:highlight w:val="none"/>
          <w:lang w:val="zh-CN"/>
        </w:rPr>
        <w:t xml:space="preserve">对每个符合资格要求的供应商</w:t>
      </w:r>
      <w:r>
        <w:rPr>
          <w:rFonts w:hint="eastAsia" w:ascii="宋体" w:hAnsi="宋体" w:eastAsia="宋体" w:cs="宋体"/>
          <w:color w:val="auto"/>
          <w:sz w:val="24"/>
          <w:szCs w:val="24"/>
          <w:highlight w:val="none"/>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zh-CN"/>
        </w:rPr>
        <w:t xml:space="preserve">结束后，</w:t>
      </w:r>
      <w:r>
        <w:rPr>
          <w:rFonts w:hint="eastAsia" w:ascii="宋体" w:hAnsi="宋体" w:eastAsia="宋体" w:cs="宋体"/>
          <w:bCs/>
          <w:color w:val="auto"/>
          <w:sz w:val="24"/>
          <w:szCs w:val="24"/>
          <w:highlight w:val="none"/>
          <w:lang w:val="en-US" w:eastAsia="en-US"/>
        </w:rPr>
        <w:t xml:space="preserve">系统进入报价环节</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磋商程序见本章第四条</w:t>
      </w:r>
      <w:r>
        <w:rPr>
          <w:rFonts w:hint="eastAsia" w:ascii="宋体" w:hAnsi="宋体" w:eastAsia="宋体" w:cs="宋体"/>
          <w:color w:val="auto"/>
          <w:sz w:val="24"/>
          <w:szCs w:val="24"/>
          <w:highlight w:val="none"/>
          <w:lang w:val="zh-CN"/>
        </w:rPr>
        <w:t xml:space="preserve">）。</w:t>
      </w:r>
      <w:r/>
    </w:p>
    <w:p>
      <w:pPr>
        <w:ind w:firstLine="555"/>
        <w:jc w:val="both"/>
        <w:keepLines w:val="0"/>
        <w:keepNext w:val="0"/>
        <w:pageBreakBefore w:val="0"/>
        <w:spacing w:line="360" w:lineRule="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lang w:val="zh-CN"/>
        </w:rPr>
        <w:t xml:space="preserve">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zh-CN"/>
        </w:rPr>
        <w:t xml:space="preserve">阶段：</w:t>
      </w:r>
      <w:r>
        <w:rPr>
          <w:rFonts w:hint="eastAsia" w:ascii="宋体" w:hAnsi="宋体" w:eastAsia="宋体" w:cs="宋体"/>
          <w:bCs/>
          <w:color w:val="auto"/>
          <w:sz w:val="24"/>
          <w:szCs w:val="24"/>
          <w:highlight w:val="none"/>
          <w:lang w:val="en-US" w:eastAsia="en-US"/>
        </w:rPr>
        <w:t xml:space="preserve">系统最后报价环节结束后，磋商小组对响应报价的供应商进行商务技术部分评审。</w:t>
      </w:r>
      <w:r/>
    </w:p>
    <w:p>
      <w:pPr>
        <w:numPr>
          <w:ilvl w:val="0"/>
          <w:numId w:val="0"/>
        </w:numPr>
        <w:ind w:firstLine="482"/>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val="en-US" w:eastAsia="en-US"/>
        </w:rPr>
        <w:t xml:space="preserve">、</w:t>
      </w:r>
      <w:r>
        <w:rPr>
          <w:rFonts w:hint="eastAsia" w:ascii="宋体" w:hAnsi="宋体" w:eastAsia="宋体" w:cs="宋体"/>
          <w:b/>
          <w:bCs w:val="0"/>
          <w:color w:val="auto"/>
          <w:sz w:val="24"/>
          <w:szCs w:val="24"/>
          <w:highlight w:val="none"/>
          <w:lang w:val="en-US" w:eastAsia="zh-CN"/>
        </w:rPr>
        <w:t xml:space="preserve">磋商程序</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w:t>
      </w:r>
      <w:r>
        <w:rPr>
          <w:rFonts w:hint="eastAsia" w:ascii="宋体" w:hAnsi="宋体" w:eastAsia="宋体" w:cs="宋体"/>
          <w:b/>
          <w:bCs/>
          <w:color w:val="auto"/>
          <w:sz w:val="24"/>
          <w:szCs w:val="24"/>
          <w:highlight w:val="none"/>
          <w:u w:val="single"/>
        </w:rPr>
        <w:t xml:space="preserve">采购需求中的技术、服务要求以及合同草案条款。</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 w:val="0"/>
          <w:bCs/>
          <w:color w:val="auto"/>
          <w:sz w:val="24"/>
          <w:szCs w:val="24"/>
          <w:highlight w:val="none"/>
          <w:lang w:val="en-US" w:eastAsia="en-US"/>
        </w:rPr>
        <w:t xml:space="preserve">在</w:t>
      </w:r>
      <w:r>
        <w:rPr>
          <w:rFonts w:hint="eastAsia" w:ascii="宋体" w:hAnsi="宋体" w:eastAsia="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lang w:val="en-US" w:eastAsia="en-US"/>
        </w:rPr>
        <w:t xml:space="preserve">分钟内</w:t>
      </w:r>
      <w:r>
        <w:rPr>
          <w:rFonts w:hint="eastAsia" w:ascii="宋体" w:hAnsi="宋体" w:eastAsia="宋体" w:cs="宋体"/>
          <w:color w:val="auto"/>
          <w:sz w:val="24"/>
          <w:szCs w:val="24"/>
          <w:highlight w:val="none"/>
        </w:rPr>
        <w:t xml:space="preserve">提交最后报价。</w:t>
      </w:r>
      <w:r/>
    </w:p>
    <w:p>
      <w:pPr>
        <w:ind w:firstLine="480"/>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不接受供应商高于自己前一轮的磋商报价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在磋商中，磋商的任何一方不得透露与磋商有关的其他响应磋商的供应商的技术资料、价格及其他信息。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numPr>
          <w:ilvl w:val="0"/>
          <w:numId w:val="0"/>
        </w:numPr>
        <w:ind w:firstLine="482"/>
        <w:jc w:val="left"/>
        <w:keepLines w:val="0"/>
        <w:keepNext w:val="0"/>
        <w:pageBreakBefore w:val="0"/>
        <w:spacing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en-US"/>
        </w:rPr>
        <w:t xml:space="preserve">评审方法</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lang w:val="en-US" w:eastAsia="en-US"/>
        </w:rPr>
        <w:t xml:space="preserve">评审方法</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综合评分法</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经磋商确定最终采购需求和提交最后报价的供应商后，由磋商小组采用综合评分法对系统提交最后报价</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en-US"/>
        </w:rPr>
        <w:t xml:space="preserve">供应商的</w:t>
      </w:r>
      <w:r>
        <w:rPr>
          <w:rFonts w:hint="eastAsia" w:ascii="宋体" w:hAnsi="宋体" w:eastAsia="宋体" w:cs="宋体"/>
          <w:bCs/>
          <w:color w:val="auto"/>
          <w:sz w:val="24"/>
          <w:szCs w:val="24"/>
          <w:highlight w:val="none"/>
          <w:lang w:val="en-US" w:eastAsia="zh-CN"/>
        </w:rPr>
        <w:t xml:space="preserve">响应文件和最后报价</w:t>
      </w:r>
      <w:r>
        <w:rPr>
          <w:rFonts w:hint="eastAsia" w:ascii="宋体" w:hAnsi="宋体" w:eastAsia="宋体" w:cs="宋体"/>
          <w:bCs/>
          <w:color w:val="auto"/>
          <w:sz w:val="24"/>
          <w:szCs w:val="24"/>
          <w:highlight w:val="none"/>
          <w:lang w:val="en-US" w:eastAsia="en-US"/>
        </w:rPr>
        <w:t xml:space="preserve">进行综合评分。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en-U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auto"/>
          <w:sz w:val="24"/>
          <w:szCs w:val="24"/>
          <w:highlight w:val="none"/>
        </w:rPr>
        <w:t xml:space="preserve">（计算结果均四舍五入保留两位小数）。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3.本次项目磋商的商务技术和报价评审总分值为100分。两部分评审因素比重如下：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商务技术分</w:t>
      </w:r>
      <w:r>
        <w:rPr>
          <w:rFonts w:hint="eastAsia" w:ascii="宋体" w:hAnsi="宋体" w:eastAsia="宋体" w:cs="宋体"/>
          <w:color w:val="auto"/>
          <w:sz w:val="24"/>
          <w:szCs w:val="24"/>
          <w:highlight w:val="none"/>
        </w:rPr>
        <w:t xml:space="preserve">值占总分值的比重为</w:t>
      </w:r>
      <w:r>
        <w:rPr>
          <w:rFonts w:hint="eastAsia" w:ascii="宋体" w:hAnsi="宋体" w:cs="宋体"/>
          <w:b/>
          <w:color w:val="auto"/>
          <w:sz w:val="24"/>
          <w:szCs w:val="24"/>
          <w:highlight w:val="none"/>
          <w:u w:val="single"/>
          <w:lang w:val="en-US" w:eastAsia="zh-CN"/>
        </w:rPr>
        <w:t xml:space="preserve">85</w:t>
      </w:r>
      <w:r>
        <w:rPr>
          <w:rFonts w:hint="eastAsia" w:ascii="宋体" w:hAnsi="宋体" w:eastAsia="宋体" w:cs="宋体"/>
          <w:b/>
          <w:color w:val="auto"/>
          <w:sz w:val="24"/>
          <w:szCs w:val="24"/>
          <w:highlight w:val="none"/>
          <w:u w:val="single"/>
        </w:rPr>
        <w:t xml:space="preserve">%（权重）</w:t>
      </w:r>
      <w:r>
        <w:rPr>
          <w:rFonts w:hint="eastAsia" w:ascii="宋体" w:hAnsi="宋体" w:eastAsia="宋体" w:cs="宋体"/>
          <w:color w:val="auto"/>
          <w:sz w:val="24"/>
          <w:szCs w:val="24"/>
          <w:highlight w:val="none"/>
        </w:rPr>
        <w:t xml:space="preserve">（四舍五入保留两位小数）；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报价分值占总分值的比重为</w:t>
      </w:r>
      <w:r>
        <w:rPr>
          <w:rFonts w:hint="eastAsia" w:ascii="宋体" w:hAnsi="宋体" w:cs="宋体"/>
          <w:b/>
          <w:color w:val="auto"/>
          <w:sz w:val="24"/>
          <w:szCs w:val="24"/>
          <w:highlight w:val="none"/>
          <w:u w:val="single"/>
          <w:lang w:val="en-US" w:eastAsia="zh-CN"/>
        </w:rPr>
        <w:t xml:space="preserve">15</w:t>
      </w:r>
      <w:r>
        <w:rPr>
          <w:rFonts w:hint="eastAsia" w:ascii="宋体" w:hAnsi="宋体" w:eastAsia="宋体" w:cs="宋体"/>
          <w:b/>
          <w:color w:val="auto"/>
          <w:sz w:val="24"/>
          <w:szCs w:val="24"/>
          <w:highlight w:val="none"/>
          <w:u w:val="single"/>
        </w:rPr>
        <w:t xml:space="preserve">%（权重）</w:t>
      </w:r>
      <w:r>
        <w:rPr>
          <w:rFonts w:hint="eastAsia" w:ascii="宋体" w:hAnsi="宋体" w:eastAsia="宋体" w:cs="宋体"/>
          <w:color w:val="auto"/>
          <w:sz w:val="24"/>
          <w:szCs w:val="24"/>
          <w:highlight w:val="none"/>
        </w:rPr>
        <w:t xml:space="preserve">（四舍五入保留两位小数）。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商务技术分</w:t>
      </w:r>
      <w:r>
        <w:rPr>
          <w:rFonts w:hint="eastAsia" w:ascii="宋体" w:hAnsi="宋体" w:eastAsia="宋体" w:cs="宋体"/>
          <w:color w:val="auto"/>
          <w:sz w:val="24"/>
          <w:szCs w:val="24"/>
          <w:highlight w:val="none"/>
        </w:rPr>
        <w:t xml:space="preserve">按算术平均值计算，分值四舍五入保留两位小数。</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lang w:val="en-US" w:eastAsia="en-US"/>
        </w:rPr>
        <w:t xml:space="preserve">供应商价格部分和商务技术部分的合计分值，为该供应商的评审总得分</w:t>
      </w:r>
      <w:r>
        <w:rPr>
          <w:rFonts w:hint="eastAsia" w:ascii="宋体" w:hAnsi="宋体" w:eastAsia="宋体" w:cs="宋体"/>
          <w:color w:val="auto"/>
          <w:sz w:val="24"/>
          <w:szCs w:val="24"/>
          <w:highlight w:val="none"/>
        </w:rPr>
        <w:t xml:space="preserve">（四舍五入保留两位小数）。</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评委在认真审阅响应文件的基础上，根据各响应文件的响应程度独立评判，不得统一打分</w:t>
      </w:r>
      <w:r>
        <w:rPr>
          <w:rFonts w:hint="eastAsia" w:ascii="宋体" w:hAnsi="宋体" w:eastAsia="宋体" w:cs="宋体"/>
          <w:color w:val="auto"/>
          <w:sz w:val="24"/>
          <w:szCs w:val="24"/>
          <w:highlight w:val="none"/>
          <w:lang w:val="en-US" w:eastAsia="en-US"/>
        </w:rPr>
        <w:t xml:space="preserve">。</w:t>
      </w:r>
      <w:r/>
    </w:p>
    <w:p>
      <w:pPr>
        <w:numPr>
          <w:ilvl w:val="0"/>
          <w:numId w:val="0"/>
        </w:numPr>
        <w:ind w:firstLine="482"/>
        <w:jc w:val="left"/>
        <w:keepLines w:val="0"/>
        <w:keepNext w:val="0"/>
        <w:pageBreakBefore w:val="0"/>
        <w:spacing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en-US"/>
        </w:rPr>
        <w:t xml:space="preserve">、综合评分评审标准</w:t>
      </w:r>
      <w:r/>
    </w:p>
    <w:p>
      <w:pPr>
        <w:ind w:firstLine="494"/>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 </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商务技术分（</w:t>
      </w:r>
      <w:r>
        <w:rPr>
          <w:rFonts w:hint="eastAsia" w:ascii="宋体" w:hAnsi="宋体" w:cs="宋体"/>
          <w:b/>
          <w:color w:val="auto"/>
          <w:sz w:val="24"/>
          <w:szCs w:val="24"/>
          <w:highlight w:val="none"/>
          <w:lang w:val="en-US" w:eastAsia="zh-CN"/>
        </w:rPr>
        <w:t xml:space="preserve">85</w:t>
      </w:r>
      <w:r>
        <w:rPr>
          <w:rFonts w:hint="eastAsia" w:ascii="宋体" w:hAnsi="宋体" w:eastAsia="宋体" w:cs="宋体"/>
          <w:b/>
          <w:color w:val="auto"/>
          <w:sz w:val="24"/>
          <w:szCs w:val="24"/>
          <w:highlight w:val="none"/>
          <w:lang w:eastAsia="zh-CN"/>
        </w:rPr>
        <w:t xml:space="preserve">分）</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306"/>
        <w:gridCol w:w="7340"/>
      </w:tblGrid>
      <w:tr>
        <w:trPr/>
        <w:tc>
          <w:tcPr>
            <w:gridSpan w:val="2"/>
            <w:tcW w:w="201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评分内容</w:t>
            </w:r>
            <w:r/>
          </w:p>
        </w:tc>
        <w:tc>
          <w:tcPr>
            <w:tcW w:w="734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tc>
          <w:tcPr>
            <w:tcW w:w="704"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技术及实施方案</w:t>
            </w: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130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项目背景与任务理解(</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包括以下3个方面内容:①项目背景分析;②专项体检内涵;③项目任务理解。</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（1）充分理解和掌握</w:t>
            </w:r>
            <w:bookmarkStart w:id="102" w:name="OLE_LINK5"/>
            <w:r>
              <w:rPr>
                <w:rFonts w:hint="eastAsia" w:ascii="宋体" w:hAnsi="宋体" w:eastAsia="宋体" w:cs="宋体"/>
                <w:color w:val="auto"/>
                <w:sz w:val="21"/>
                <w:szCs w:val="21"/>
                <w:highlight w:val="none"/>
              </w:rPr>
              <w:t xml:space="preserve">本项目背景、内涵与任务</w:t>
            </w:r>
            <w:bookmarkEnd w:id="102"/>
            <w:r>
              <w:rPr>
                <w:rFonts w:hint="eastAsia" w:ascii="宋体" w:hAnsi="宋体" w:eastAsia="宋体" w:cs="宋体"/>
                <w:color w:val="auto"/>
                <w:sz w:val="21"/>
                <w:szCs w:val="21"/>
                <w:highlight w:val="none"/>
              </w:rPr>
              <w:t xml:space="preserve">，优于或完全满足采购需求，得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（2）比较理解和掌握本项目背景、内涵与任务，基本满足采购需求，得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（3）对本项目背景、内涵与任务理解和掌握一般，满足部分采购需求，得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（4）其他或不提供不得分。</w:t>
            </w:r>
            <w:r/>
          </w:p>
        </w:tc>
      </w:tr>
      <w:tr>
        <w:trPr/>
        <w:tc>
          <w:tcPr>
            <w:tcW w:w="704" w:type="dxa"/>
            <w:vAlign w:val="center"/>
            <w:vMerge w:val="continue"/>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工作技术</w:t>
            </w:r>
            <w:r/>
          </w:p>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思路与方</w:t>
            </w:r>
            <w:r/>
          </w:p>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包括以下3个方面内容: ①技术路线与思路；②其他城市专项体检经验借鉴；③技术方法。</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（1）技术路线与思路清晰、明确，对标案例选取精准、案例剖析深入，技术方法先进有效，得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（2）技术路线与思路基本清晰、明确，对标案例选取较准确、案例剖析一般，技术方法创新一般但基本有效，得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（3）技术路线与思路基本清晰、明确模糊、不够明确，对标案例选取有偏差、案例剖析不充分，技术方法缺少创新性与有效性，得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（4）其他或不提供不得分。</w:t>
            </w:r>
            <w:r/>
          </w:p>
        </w:tc>
      </w:tr>
      <w:tr>
        <w:trPr/>
        <w:tc>
          <w:tcPr>
            <w:tcW w:w="704" w:type="dxa"/>
            <w:vAlign w:val="center"/>
            <w:vMerge w:val="continue"/>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完整社区专项体检重点难点分析及初步方案（10分）</w:t>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针对完整社区专项体检工作，包括以下2个方面的内容:①重点难点分析;②初步方案。</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（1）重点难点分析准确到位，解决措施合理，初步方案详细完善，得10分；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（2）重点难点分析较准确，解决措施较合理，初步方案基本善，得6分；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（3）重点难点分析不准确，解决措施合理性不足，初步方案不完善，得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（4）其他或不提供不得分。</w:t>
            </w:r>
            <w:r/>
          </w:p>
        </w:tc>
      </w:tr>
      <w:tr>
        <w:trPr/>
        <w:tc>
          <w:tcPr>
            <w:tcW w:w="704" w:type="dxa"/>
            <w:vAlign w:val="center"/>
            <w:vMerge w:val="continue"/>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老旧街区专项体检重点难点分析及初步方案（10分）</w:t>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针对老旧街区专项体检工作，包括以下2个方面的内容:①重点难点分析;②初步方案。</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（1）重点难点分析准确到位，解决措施合理，初步方案详细完善，得10分；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（2）重点难点分析较准确，解决措施较合理，初步方案基本善，得6分；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（3）重点难点分析不准确，解决措施合理性不足，初步方案不完善，得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（4）其他或不提供不得分。</w:t>
            </w:r>
            <w:r/>
          </w:p>
        </w:tc>
      </w:tr>
      <w:tr>
        <w:trPr/>
        <w:tc>
          <w:tcPr>
            <w:tcW w:w="704" w:type="dxa"/>
            <w:vAlign w:val="center"/>
            <w:vMerge w:val="continue"/>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老旧厂区专项体检重点难点分析及初步方案（10分）</w:t>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针对老旧厂区专项体检工作，包括以下2个方面的内容:①重点难点分析;②初步方案。</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（1）重点难点分析准确到位，解决措施合理，初步方案详细完善，得10分；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（2）重点难点分析较准确，解决措施较合理，初步方案基本善，得6分；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（3）重点难点分析不准确，解决措施合理性不足，初步方案不完善，得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（4）其他或不提供不得分。</w:t>
            </w:r>
            <w:r/>
          </w:p>
        </w:tc>
      </w:tr>
      <w:tr>
        <w:trPr/>
        <w:tc>
          <w:tcPr>
            <w:tcW w:w="704" w:type="dxa"/>
            <w:vAlign w:val="center"/>
            <w:vMerge w:val="continue"/>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bookmarkStart w:id="103" w:name="OLE_LINK3"/>
            <w:r/>
            <w:r/>
          </w:p>
        </w:tc>
        <w:tc>
          <w:tcPr>
            <w:tcW w:w="130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进度计划与质量保障措施(</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包括以下2个方面的内容: ①详细进度计划; ②质量保障措施</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（1）进度计划安排合理，保障</w:t>
            </w:r>
            <w:bookmarkStart w:id="104" w:name="OLE_LINK18"/>
            <w:r>
              <w:rPr>
                <w:rFonts w:hint="eastAsia" w:ascii="宋体" w:hAnsi="宋体" w:eastAsia="宋体" w:cs="宋体"/>
                <w:color w:val="auto"/>
                <w:sz w:val="21"/>
                <w:szCs w:val="21"/>
                <w:highlight w:val="none"/>
              </w:rPr>
              <w:t xml:space="preserve">措施</w:t>
            </w:r>
            <w:bookmarkEnd w:id="104"/>
            <w:r>
              <w:rPr>
                <w:rFonts w:hint="eastAsia" w:ascii="宋体" w:hAnsi="宋体" w:eastAsia="宋体" w:cs="宋体"/>
                <w:color w:val="auto"/>
                <w:sz w:val="21"/>
                <w:szCs w:val="21"/>
                <w:highlight w:val="none"/>
              </w:rPr>
              <w:t xml:space="preserve">充分可行，得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（2）进度计划安排较合理，保障措施较可行，得</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（3）进度计划安排不合理，保障措施不可行，得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（4）其他或不提供不得分。</w:t>
            </w:r>
            <w:bookmarkEnd w:id="103"/>
            <w:r/>
            <w:r/>
          </w:p>
        </w:tc>
      </w:tr>
      <w:tr>
        <w:trPr>
          <w:trHeight w:val="1103"/>
        </w:trPr>
        <w:tc>
          <w:tcPr>
            <w:tcW w:w="704"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商务部分3</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1306"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项目团队实力（</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W w:w="7340" w:type="dxa"/>
            <w:vAlign w:val="center"/>
            <w:textDirection w:val="lrTb"/>
            <w:noWrap w:val="false"/>
          </w:tcPr>
          <w:p>
            <w:pPr>
              <w:numPr>
                <w:ilvl w:val="-1"/>
                <w:numId w:val="0"/>
              </w:num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bidi="ar"/>
              </w:rPr>
              <w:t xml:space="preserve">供应商具有城乡规划（国土空间规划）编制甲级资质的，得1分，乙级资质的，得0.5分。</w:t>
            </w:r>
            <w:r/>
          </w:p>
        </w:tc>
      </w:tr>
      <w:tr>
        <w:trPr>
          <w:trHeight w:val="2455"/>
        </w:trPr>
        <w:tc>
          <w:tcPr>
            <w:tcW w:w="704" w:type="dxa"/>
            <w:vAlign w:val="center"/>
            <w:vMerge w:val="continue"/>
            <w:textDirection w:val="lrTb"/>
            <w:noWrap w:val="false"/>
          </w:tcPr>
          <w:p>
            <w:pPr>
              <w:jc w:val="both"/>
              <w:keepLines w:val="0"/>
              <w:keepNext w:val="0"/>
              <w:pageBreakBefore w:val="0"/>
              <w:spacing w:after="0" w:line="360" w:lineRule="auto"/>
            </w:pPr>
            <w:r/>
            <w:r/>
          </w:p>
        </w:tc>
        <w:tc>
          <w:tcPr>
            <w:tcW w:w="1306" w:type="dxa"/>
            <w:vAlign w:val="center"/>
            <w:vMerge w:val="continue"/>
            <w:textDirection w:val="lrTb"/>
            <w:noWrap w:val="false"/>
          </w:tcPr>
          <w:p>
            <w:pPr>
              <w:jc w:val="both"/>
              <w:keepLines w:val="0"/>
              <w:keepNext w:val="0"/>
              <w:pageBreakBefore w:val="0"/>
              <w:spacing w:after="0" w:line="360" w:lineRule="auto"/>
            </w:pPr>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、拟投入本项目的总负责人（8分）：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（1）拟派项目总负责人具有城乡规划专业高级职称证书的得1分；具有城乡规划专业正高级职称证书的得3分。本项最高得3分；没有不得分；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（2）2021年1月1日以来，拟派项目总负责人获得过城市研究相关的科学技术类奖项的，每个得1分。本项最高5分，没有不得分。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(注：须在投标文件中提供有效证书扫描件，</w:t>
            </w:r>
            <w:bookmarkStart w:id="105" w:name="OLE_LINK16"/>
            <w:r>
              <w:rPr>
                <w:rFonts w:hint="eastAsia" w:ascii="宋体" w:hAnsi="宋体" w:eastAsia="宋体" w:cs="宋体"/>
                <w:color w:val="auto"/>
                <w:sz w:val="21"/>
                <w:szCs w:val="21"/>
                <w:highlight w:val="none"/>
              </w:rPr>
              <w:t xml:space="preserve">同时提供上述人员2026年</w:t>
            </w:r>
            <w:r>
              <w:rPr>
                <w:rFonts w:hint="eastAsia" w:ascii="宋体" w:hAnsi="宋体" w:eastAsia="宋体" w:cs="宋体"/>
                <w:color w:val="auto"/>
                <w:sz w:val="21"/>
                <w:szCs w:val="21"/>
                <w:highlight w:val="none"/>
                <w:lang w:val="en-US" w:eastAsia="zh-CN"/>
              </w:rPr>
              <w:t xml:space="preserve">任意1个月</w:t>
            </w:r>
            <w:r>
              <w:rPr>
                <w:rFonts w:hint="eastAsia" w:ascii="宋体" w:hAnsi="宋体" w:eastAsia="宋体" w:cs="宋体"/>
                <w:color w:val="auto"/>
                <w:sz w:val="21"/>
                <w:szCs w:val="21"/>
                <w:highlight w:val="none"/>
              </w:rPr>
              <w:t xml:space="preserve">在本单位缴纳养老保险缴费记录证明扫描件，否则不得分</w:t>
            </w:r>
            <w:bookmarkEnd w:id="105"/>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如为联合体投标，“</w:t>
            </w:r>
            <w:r>
              <w:rPr>
                <w:rFonts w:hint="eastAsia" w:ascii="宋体" w:hAnsi="宋体" w:eastAsia="宋体" w:cs="宋体"/>
                <w:color w:val="auto"/>
                <w:sz w:val="21"/>
                <w:szCs w:val="21"/>
                <w:highlight w:val="none"/>
              </w:rPr>
              <w:t xml:space="preserve">本单位</w:t>
            </w:r>
            <w:r>
              <w:rPr>
                <w:rFonts w:hint="eastAsia" w:ascii="宋体" w:hAnsi="宋体" w:cs="宋体"/>
                <w:color w:val="auto"/>
                <w:sz w:val="21"/>
                <w:szCs w:val="21"/>
                <w:highlight w:val="none"/>
                <w:lang w:val="en-US" w:eastAsia="zh-CN"/>
              </w:rPr>
              <w:t xml:space="preserve">”指联合体牵头单位或联合体成员单位</w:t>
            </w:r>
            <w:r>
              <w:rPr>
                <w:rFonts w:hint="eastAsia" w:ascii="宋体" w:hAnsi="宋体" w:eastAsia="宋体" w:cs="宋体"/>
                <w:color w:val="auto"/>
                <w:sz w:val="21"/>
                <w:szCs w:val="21"/>
                <w:highlight w:val="none"/>
              </w:rPr>
              <w:t xml:space="preserve">)</w:t>
            </w:r>
            <w:r/>
          </w:p>
        </w:tc>
      </w:tr>
      <w:tr>
        <w:trPr>
          <w:trHeight w:val="494"/>
        </w:trPr>
        <w:tc>
          <w:tcPr>
            <w:tcW w:w="704" w:type="dxa"/>
            <w:vAlign w:val="center"/>
            <w:vMerge w:val="continue"/>
            <w:textDirection w:val="lrTb"/>
            <w:noWrap w:val="false"/>
          </w:tcPr>
          <w:p>
            <w:pPr>
              <w:jc w:val="both"/>
              <w:keepLines w:val="0"/>
              <w:keepNext w:val="0"/>
              <w:pageBreakBefore w:val="0"/>
              <w:spacing w:after="0" w:line="360" w:lineRule="auto"/>
              <w:rPr>
                <w:color w:val="auto"/>
                <w:szCs w:val="22"/>
                <w:highlight w:val="none"/>
              </w:rPr>
            </w:pPr>
            <w:r>
              <w:rPr>
                <w:color w:val="auto"/>
                <w:szCs w:val="22"/>
                <w:highlight w:val="none"/>
              </w:rPr>
            </w:r>
            <w:r/>
          </w:p>
        </w:tc>
        <w:tc>
          <w:tcPr>
            <w:tcW w:w="1306" w:type="dxa"/>
            <w:vAlign w:val="center"/>
            <w:vMerge w:val="continue"/>
            <w:textDirection w:val="lrTb"/>
            <w:noWrap w:val="false"/>
          </w:tcPr>
          <w:p>
            <w:pPr>
              <w:jc w:val="both"/>
              <w:keepLines w:val="0"/>
              <w:keepNext w:val="0"/>
              <w:pageBreakBefore w:val="0"/>
              <w:spacing w:after="0" w:line="360" w:lineRule="auto"/>
              <w:rPr>
                <w:color w:val="auto"/>
                <w:szCs w:val="22"/>
                <w:highlight w:val="none"/>
              </w:rPr>
            </w:pPr>
            <w:r>
              <w:rPr>
                <w:color w:val="auto"/>
                <w:szCs w:val="22"/>
                <w:highlight w:val="none"/>
              </w:rPr>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、拟投入本项目的技术负责人（6分）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国家注册城市(乡)规划师、公用设备工程师给排水、咨询工程师(投资)中，拟派项目技术负责人具备其中一个证书得1分，两个得3分，三个全部具备得6分。本项最高得6分；没有不得分。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bookmarkStart w:id="106" w:name="OLE_LINK14"/>
            <w:r>
              <w:rPr>
                <w:rFonts w:hint="eastAsia" w:ascii="宋体" w:hAnsi="宋体" w:eastAsia="宋体" w:cs="宋体"/>
                <w:color w:val="auto"/>
                <w:sz w:val="21"/>
                <w:szCs w:val="21"/>
                <w:highlight w:val="none"/>
              </w:rPr>
              <w:t xml:space="preserve">(注：须在投标文件中提供有效证书的扫描件，</w:t>
            </w:r>
            <w:bookmarkStart w:id="107" w:name="OLE_LINK17"/>
            <w:r>
              <w:rPr>
                <w:rFonts w:hint="eastAsia" w:ascii="宋体" w:hAnsi="宋体" w:eastAsia="宋体" w:cs="宋体"/>
                <w:color w:val="auto"/>
                <w:sz w:val="21"/>
                <w:szCs w:val="21"/>
                <w:highlight w:val="none"/>
              </w:rPr>
              <w:t xml:space="preserve">同时提供上述人员2026年</w:t>
            </w:r>
            <w:r>
              <w:rPr>
                <w:rFonts w:hint="eastAsia" w:ascii="宋体" w:hAnsi="宋体" w:cs="宋体"/>
                <w:color w:val="auto"/>
                <w:sz w:val="21"/>
                <w:szCs w:val="21"/>
                <w:highlight w:val="none"/>
                <w:lang w:val="en-US" w:eastAsia="zh-CN"/>
              </w:rPr>
              <w:t xml:space="preserve">任意</w:t>
            </w:r>
            <w:r>
              <w:rPr>
                <w:rFonts w:hint="eastAsia" w:ascii="宋体" w:hAnsi="宋体" w:eastAsia="宋体" w:cs="宋体"/>
                <w:color w:val="auto"/>
                <w:sz w:val="21"/>
                <w:szCs w:val="21"/>
                <w:highlight w:val="none"/>
              </w:rPr>
              <w:t xml:space="preserve">1个月在本单位缴纳养老保险缴费记录证明扫描件，否则不得分</w:t>
            </w:r>
            <w:bookmarkEnd w:id="107"/>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如为联合体投标，“</w:t>
            </w:r>
            <w:r>
              <w:rPr>
                <w:rFonts w:hint="eastAsia" w:ascii="宋体" w:hAnsi="宋体" w:eastAsia="宋体" w:cs="宋体"/>
                <w:color w:val="auto"/>
                <w:sz w:val="21"/>
                <w:szCs w:val="21"/>
                <w:highlight w:val="none"/>
              </w:rPr>
              <w:t xml:space="preserve">本单位</w:t>
            </w:r>
            <w:r>
              <w:rPr>
                <w:rFonts w:hint="eastAsia" w:ascii="宋体" w:hAnsi="宋体" w:cs="宋体"/>
                <w:color w:val="auto"/>
                <w:sz w:val="21"/>
                <w:szCs w:val="21"/>
                <w:highlight w:val="none"/>
                <w:lang w:val="en-US" w:eastAsia="zh-CN"/>
              </w:rPr>
              <w:t xml:space="preserve">”指联合体牵头单位或联合体成员单位</w:t>
            </w:r>
            <w:r>
              <w:rPr>
                <w:rFonts w:hint="eastAsia" w:ascii="宋体" w:hAnsi="宋体" w:eastAsia="宋体" w:cs="宋体"/>
                <w:color w:val="auto"/>
                <w:sz w:val="21"/>
                <w:szCs w:val="21"/>
                <w:highlight w:val="none"/>
              </w:rPr>
              <w:t xml:space="preserve">)</w:t>
            </w:r>
            <w:bookmarkEnd w:id="106"/>
            <w:r/>
            <w:r/>
          </w:p>
        </w:tc>
      </w:tr>
      <w:tr>
        <w:trPr>
          <w:trHeight w:val="2456"/>
        </w:trPr>
        <w:tc>
          <w:tcPr>
            <w:tcW w:w="704" w:type="dxa"/>
            <w:vAlign w:val="center"/>
            <w:vMerge w:val="continue"/>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6" w:type="dxa"/>
            <w:vAlign w:val="center"/>
            <w:vMerge w:val="continue"/>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拟投入本项目的项目组成员(5分):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具有①城乡（或城市）规划②交通③建筑④市政⑤风景园林（或景观设计）五个专业高级及以上工程师技术职称的每个得1分，每个专业最高得1分，每个人只计取一个专业。本项最高得5分，没有不得分；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bookmarkStart w:id="108" w:name="OLE_LINK15"/>
            <w:r>
              <w:rPr>
                <w:rFonts w:hint="eastAsia" w:ascii="宋体" w:hAnsi="宋体" w:eastAsia="宋体" w:cs="宋体"/>
                <w:color w:val="auto"/>
                <w:sz w:val="21"/>
                <w:szCs w:val="21"/>
                <w:highlight w:val="none"/>
              </w:rPr>
              <w:t xml:space="preserve">注：须在投标文件中</w:t>
            </w:r>
            <w:bookmarkEnd w:id="108"/>
            <w:r>
              <w:rPr>
                <w:rFonts w:hint="eastAsia" w:ascii="宋体" w:hAnsi="宋体" w:eastAsia="宋体" w:cs="宋体"/>
                <w:color w:val="auto"/>
                <w:sz w:val="21"/>
                <w:szCs w:val="21"/>
                <w:highlight w:val="none"/>
              </w:rPr>
              <w:t xml:space="preserve">提供毕业证书扫描件、职称相关证书扫描件，毕业证书或职称的专业符合要求即可，若职称证书未明确专业，则以毕业证书上专业为准，同时提供上述人员2026年</w:t>
            </w:r>
            <w:r>
              <w:rPr>
                <w:rFonts w:hint="eastAsia" w:ascii="宋体" w:hAnsi="宋体" w:cs="宋体"/>
                <w:color w:val="auto"/>
                <w:sz w:val="21"/>
                <w:szCs w:val="21"/>
                <w:highlight w:val="none"/>
                <w:lang w:val="en-US" w:eastAsia="zh-CN"/>
              </w:rPr>
              <w:t xml:space="preserve">任意</w:t>
            </w:r>
            <w:r>
              <w:rPr>
                <w:rFonts w:hint="eastAsia" w:ascii="宋体" w:hAnsi="宋体" w:eastAsia="宋体" w:cs="宋体"/>
                <w:color w:val="auto"/>
                <w:sz w:val="21"/>
                <w:szCs w:val="21"/>
                <w:highlight w:val="none"/>
              </w:rPr>
              <w:t xml:space="preserve">1个月在本单位缴纳养老保险缴费记录证明扫描件，否则不得分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如为联合体投标，“</w:t>
            </w:r>
            <w:r>
              <w:rPr>
                <w:rFonts w:hint="eastAsia" w:ascii="宋体" w:hAnsi="宋体" w:eastAsia="宋体" w:cs="宋体"/>
                <w:color w:val="auto"/>
                <w:sz w:val="21"/>
                <w:szCs w:val="21"/>
                <w:highlight w:val="none"/>
              </w:rPr>
              <w:t xml:space="preserve">本单位</w:t>
            </w:r>
            <w:r>
              <w:rPr>
                <w:rFonts w:hint="eastAsia" w:ascii="宋体" w:hAnsi="宋体" w:cs="宋体"/>
                <w:color w:val="auto"/>
                <w:sz w:val="21"/>
                <w:szCs w:val="21"/>
                <w:highlight w:val="none"/>
                <w:lang w:val="en-US" w:eastAsia="zh-CN"/>
              </w:rPr>
              <w:t xml:space="preserve">”指联合体牵头单位或联合体成员单位</w:t>
            </w:r>
            <w:r>
              <w:rPr>
                <w:rFonts w:hint="eastAsia" w:ascii="宋体" w:hAnsi="宋体" w:eastAsia="宋体" w:cs="宋体"/>
                <w:color w:val="auto"/>
                <w:sz w:val="21"/>
                <w:szCs w:val="21"/>
                <w:highlight w:val="none"/>
              </w:rPr>
              <w:t xml:space="preserve">）</w:t>
            </w:r>
            <w:r/>
          </w:p>
        </w:tc>
      </w:tr>
      <w:tr>
        <w:trPr>
          <w:trHeight w:val="2693"/>
        </w:trPr>
        <w:tc>
          <w:tcPr>
            <w:tcW w:w="704" w:type="dxa"/>
            <w:vAlign w:val="center"/>
            <w:vMerge w:val="continue"/>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bookmarkStart w:id="109" w:name="OLE_LINK4"/>
            <w:r/>
            <w:r/>
          </w:p>
        </w:tc>
        <w:tc>
          <w:tcPr>
            <w:tcW w:w="130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类似项目业绩及获奖情况（11</w:t>
            </w:r>
            <w:r>
              <w:rPr>
                <w:rFonts w:hint="eastAsia" w:ascii="宋体" w:hAnsi="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tc>
        <w:tc>
          <w:tcPr>
            <w:tcW w:w="7340" w:type="dxa"/>
            <w:vAlign w:val="center"/>
            <w:textDirection w:val="lrTb"/>
            <w:noWrap w:val="false"/>
          </w:tcPr>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1、2021年1月1日以来</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承担过城市专项体检类项目，每提供1项得1分。本项最高得4分；没有不得分。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（注：投标时须提供合同首末页扫描件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未提供不得分。</w:t>
            </w:r>
            <w:r>
              <w:rPr>
                <w:rFonts w:hint="eastAsia" w:ascii="宋体" w:hAnsi="宋体" w:cs="宋体"/>
                <w:color w:val="auto"/>
                <w:sz w:val="21"/>
                <w:szCs w:val="21"/>
                <w:highlight w:val="none"/>
                <w:lang w:val="en-US" w:eastAsia="zh-CN"/>
              </w:rPr>
              <w:t xml:space="preserve">如为联合体投标，联合体牵头单位或联合体成员单位符合要求的业绩均认可</w:t>
            </w:r>
            <w:r>
              <w:rPr>
                <w:rFonts w:hint="eastAsia" w:ascii="宋体" w:hAnsi="宋体" w:eastAsia="宋体" w:cs="宋体"/>
                <w:color w:val="auto"/>
                <w:sz w:val="21"/>
                <w:szCs w:val="21"/>
                <w:highlight w:val="none"/>
              </w:rPr>
              <w:t xml:space="preserve">)</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2、2021年1月1日以来</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获得相关城市规划奖项的，每1个项目得1分。本项最高得7分；没有不得分。（获奖项目不得与拟派项目负责人获奖项目重复计分）。</w:t>
            </w:r>
            <w:r/>
          </w:p>
          <w:p>
            <w:pPr>
              <w:jc w:val="both"/>
              <w:keepLines w:val="0"/>
              <w:keepNext w:val="0"/>
              <w:pageBreakBefore w:val="0"/>
              <w:spacing w:after="0" w:line="360" w:lineRule="auto"/>
              <w:rPr>
                <w:rFonts w:hint="eastAsia" w:ascii="宋体" w:hAnsi="宋体" w:eastAsia="宋体" w:cs="宋体"/>
                <w:color w:val="auto"/>
                <w:sz w:val="21"/>
                <w:szCs w:val="21"/>
                <w:highlight w:val="none"/>
              </w:rPr>
            </w:pPr>
            <w:r/>
            <w:bookmarkStart w:id="110" w:name="OLE_LINK19"/>
            <w:r>
              <w:rPr>
                <w:rFonts w:hint="eastAsia" w:ascii="宋体" w:hAnsi="宋体" w:eastAsia="宋体" w:cs="宋体"/>
                <w:color w:val="auto"/>
                <w:sz w:val="21"/>
                <w:szCs w:val="21"/>
                <w:highlight w:val="none"/>
              </w:rPr>
              <w:t xml:space="preserve">（注：需提供获奖证书扫描件，获奖项目奖项名称、获奖单位以获奖证书信息为准，否则不得分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如为联合体投标，联合体牵头单位或联合体成员单位符合要求的奖项均认可</w:t>
            </w:r>
            <w:r>
              <w:rPr>
                <w:rFonts w:hint="eastAsia" w:ascii="宋体" w:hAnsi="宋体" w:eastAsia="宋体" w:cs="宋体"/>
                <w:color w:val="auto"/>
                <w:sz w:val="21"/>
                <w:szCs w:val="21"/>
                <w:highlight w:val="none"/>
              </w:rPr>
              <w:t xml:space="preserve">)</w:t>
            </w:r>
            <w:bookmarkEnd w:id="110"/>
            <w:r/>
            <w:bookmarkEnd w:id="109"/>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报价分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1.最高限价：</w:t>
      </w:r>
      <w:r>
        <w:rPr>
          <w:rFonts w:hint="eastAsia" w:ascii="宋体" w:hAnsi="宋体" w:cs="宋体"/>
          <w:b/>
          <w:bCs/>
          <w:color w:val="auto"/>
          <w:sz w:val="24"/>
          <w:szCs w:val="24"/>
          <w:highlight w:val="none"/>
          <w:lang w:val="en-US" w:eastAsia="zh-CN"/>
        </w:rPr>
        <w:t xml:space="preserve">150万元</w:t>
      </w:r>
      <w:r>
        <w:rPr>
          <w:rFonts w:hint="eastAsia" w:ascii="宋体" w:hAnsi="宋体" w:eastAsia="宋体" w:cs="宋体"/>
          <w:b/>
          <w:bCs/>
          <w:color w:val="auto"/>
          <w:sz w:val="24"/>
          <w:szCs w:val="24"/>
          <w:highlight w:val="none"/>
        </w:rPr>
        <w:t xml:space="preserve">。报价超过最高限价做无效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处理。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2.满足磋商文件要求且最后报价最低的供应商的价格为磋商基准价，其</w:t>
      </w:r>
      <w:r>
        <w:rPr>
          <w:rFonts w:hint="eastAsia" w:ascii="宋体" w:hAnsi="宋体" w:eastAsia="宋体" w:cs="宋体"/>
          <w:color w:val="auto"/>
          <w:sz w:val="24"/>
          <w:szCs w:val="24"/>
          <w:highlight w:val="none"/>
          <w:lang w:eastAsia="zh-CN"/>
        </w:rPr>
        <w:t xml:space="preserve">报价分</w:t>
      </w:r>
      <w:r>
        <w:rPr>
          <w:rFonts w:hint="eastAsia" w:ascii="宋体" w:hAnsi="宋体" w:eastAsia="宋体" w:cs="宋体"/>
          <w:color w:val="auto"/>
          <w:sz w:val="24"/>
          <w:szCs w:val="24"/>
          <w:highlight w:val="none"/>
        </w:rPr>
        <w:t xml:space="preserve">为满分。其他供应商的</w:t>
      </w:r>
      <w:r>
        <w:rPr>
          <w:rFonts w:hint="eastAsia" w:ascii="宋体" w:hAnsi="宋体" w:eastAsia="宋体" w:cs="宋体"/>
          <w:color w:val="auto"/>
          <w:sz w:val="24"/>
          <w:szCs w:val="24"/>
          <w:highlight w:val="none"/>
          <w:lang w:eastAsia="zh-CN"/>
        </w:rPr>
        <w:t xml:space="preserve">报价分</w:t>
      </w:r>
      <w:r>
        <w:rPr>
          <w:rFonts w:hint="eastAsia" w:ascii="宋体" w:hAnsi="宋体" w:eastAsia="宋体" w:cs="宋体"/>
          <w:color w:val="auto"/>
          <w:sz w:val="24"/>
          <w:szCs w:val="24"/>
          <w:highlight w:val="none"/>
        </w:rPr>
        <w:t xml:space="preserve">统一按照下列公式计算：</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报价分</w:t>
      </w:r>
      <w:r>
        <w:rPr>
          <w:rFonts w:hint="eastAsia" w:ascii="宋体" w:hAnsi="宋体" w:eastAsia="宋体" w:cs="宋体"/>
          <w:color w:val="auto"/>
          <w:sz w:val="24"/>
          <w:szCs w:val="24"/>
          <w:highlight w:val="none"/>
        </w:rPr>
        <w:t xml:space="preserve"> =（磋商基准价/最后磋商报价）×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.评审过程中出现下列情形之一的，磋商小组应当启动异常低价响应审查程序：</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（3）响应报价低于采购项目最高限价45%的，即响应报价&lt;采购项目最高限价×45%；</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小组基于专业判断，认定的供应商报价过低、有可能影响产品质量或者不能诚信履约的其他情形。</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小组启动异常低价响应审查后，属于前述第（1）项至第（4）项情形的，应当要求相关供应商在30分钟内对响应价格作出解释</w:t>
      </w:r>
      <w:r>
        <w:rPr>
          <w:rFonts w:hint="eastAsia" w:ascii="Times New Roman" w:hAnsi="宋体" w:eastAsia="宋体" w:cs="Times New Roman"/>
          <w:color w:val="auto"/>
          <w:sz w:val="24"/>
          <w:szCs w:val="24"/>
          <w:highlight w:val="none"/>
          <w:lang w:eastAsia="zh-CN"/>
        </w:rPr>
        <w:t xml:space="preserve">，并</w:t>
      </w:r>
      <w:r>
        <w:rPr>
          <w:rFonts w:hint="eastAsia" w:ascii="Times New Roman" w:hAnsi="宋体" w:eastAsia="宋体" w:cs="Times New Roman"/>
          <w:color w:val="auto"/>
          <w:sz w:val="24"/>
          <w:szCs w:val="24"/>
          <w:highlight w:val="none"/>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小组依据专业经验，参考同类项目</w:t>
      </w:r>
      <w:r>
        <w:rPr>
          <w:rFonts w:hint="eastAsia" w:hAnsi="宋体" w:cs="Times New Roman"/>
          <w:color w:val="auto"/>
          <w:sz w:val="24"/>
          <w:szCs w:val="24"/>
          <w:highlight w:val="none"/>
          <w:lang w:eastAsia="zh-CN"/>
        </w:rPr>
        <w:t xml:space="preserve">成交</w:t>
      </w:r>
      <w:r>
        <w:rPr>
          <w:rFonts w:hint="eastAsia" w:ascii="Times New Roman" w:hAnsi="宋体" w:eastAsia="宋体" w:cs="Times New Roman"/>
          <w:color w:val="auto"/>
          <w:sz w:val="24"/>
          <w:szCs w:val="24"/>
          <w:highlight w:val="none"/>
        </w:rPr>
        <w:t xml:space="preserve">（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小组应当将其作为无效响应处理。</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采购人、采购代理机构应当为</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小组在评审现场及时获取同类项目</w:t>
      </w:r>
      <w:r>
        <w:rPr>
          <w:rFonts w:hint="eastAsia" w:hAnsi="宋体" w:cs="Times New Roman"/>
          <w:color w:val="auto"/>
          <w:sz w:val="24"/>
          <w:szCs w:val="24"/>
          <w:highlight w:val="none"/>
          <w:lang w:eastAsia="zh-CN"/>
        </w:rPr>
        <w:t xml:space="preserve">成交</w:t>
      </w:r>
      <w:r>
        <w:rPr>
          <w:rFonts w:hint="eastAsia" w:ascii="Times New Roman" w:hAnsi="宋体" w:eastAsia="宋体" w:cs="Times New Roman"/>
          <w:color w:val="auto"/>
          <w:sz w:val="24"/>
          <w:szCs w:val="24"/>
          <w:highlight w:val="none"/>
        </w:rPr>
        <w:t xml:space="preserve">（成交）价格、类似产品市场价格水平、行业人工费用标准、国家有关部门指导行业协会发布的行业平均成本等相关信息资料提供便利。</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小组借助互联网等渠道查询相关信息的，应当严格遵守评审工作纪律，不得实施影响评审公正的行为。</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异常低价响应审查的启动原因、审查意见和审查结果应当在评审报告中记录，并随供应商提供的相关书面说明及证明材料，以及</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小组有关互联网浏览、查询历史一并归档。</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政府采购政策功能落实</w:t>
      </w:r>
      <w:r/>
    </w:p>
    <w:p>
      <w:pPr>
        <w:ind w:firstLine="480"/>
        <w:keepLines w:val="0"/>
        <w:keepNext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针对中小微型企业的采购政策</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（1）根据《政府采购促进中小企业发展管理办法》（财库﹝2020﹞46 号）的第四条，</w:t>
      </w:r>
      <w:r>
        <w:rPr>
          <w:rFonts w:hint="eastAsia" w:ascii="宋体" w:hAnsi="宋体" w:cs="宋体"/>
          <w:b/>
          <w:bCs/>
          <w:color w:val="auto"/>
          <w:sz w:val="24"/>
          <w:szCs w:val="24"/>
          <w:highlight w:val="none"/>
        </w:rPr>
        <w:t xml:space="preserve">本次采购项目属于</w:t>
      </w:r>
      <w:r>
        <w:rPr>
          <w:rFonts w:hint="eastAsia" w:ascii="宋体" w:hAnsi="宋体" w:cs="宋体"/>
          <w:b/>
          <w:bCs/>
          <w:color w:val="auto"/>
          <w:sz w:val="24"/>
          <w:szCs w:val="24"/>
          <w:highlight w:val="none"/>
          <w:u w:val="single"/>
        </w:rPr>
        <w:t xml:space="preserve">服务</w:t>
      </w:r>
      <w:r>
        <w:rPr>
          <w:rFonts w:hint="eastAsia" w:ascii="宋体" w:hAnsi="宋体" w:cs="宋体"/>
          <w:b/>
          <w:bCs/>
          <w:color w:val="auto"/>
          <w:sz w:val="24"/>
          <w:szCs w:val="24"/>
          <w:highlight w:val="none"/>
        </w:rPr>
        <w:t xml:space="preserve">项目，</w:t>
      </w:r>
      <w:r>
        <w:rPr>
          <w:rFonts w:hint="eastAsia" w:ascii="宋体" w:hAnsi="宋体" w:cs="宋体"/>
          <w:color w:val="auto"/>
          <w:sz w:val="24"/>
          <w:szCs w:val="24"/>
          <w:highlight w:val="none"/>
          <w:lang w:bidi="ar"/>
        </w:rPr>
        <w:t xml:space="preserve">服务由中小企业承接，即提供服务的人员为中小企业依照《中华人民共和国劳动合同法》订立劳动合同的从业人员。</w:t>
      </w:r>
      <w:r>
        <w:rPr>
          <w:rFonts w:hint="eastAsia" w:ascii="宋体" w:hAnsi="宋体" w:cs="宋体"/>
          <w:b/>
          <w:bCs/>
          <w:color w:val="auto"/>
          <w:sz w:val="24"/>
          <w:szCs w:val="24"/>
          <w:highlight w:val="none"/>
        </w:rPr>
        <w:t xml:space="preserve">供应商符合：工信部联企业〔2011〕300号《关于印发中小企业划型标准规定的通知》中的中小企业“</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bCs/>
          <w:color w:val="auto"/>
          <w:sz w:val="24"/>
          <w:szCs w:val="24"/>
          <w:highlight w:val="none"/>
        </w:rPr>
        <w:t xml:space="preserve">”类的划型标准规定的，将享受中小企业扶持政策。</w:t>
      </w:r>
      <w:r/>
    </w:p>
    <w:p>
      <w:pPr>
        <w:ind w:firstLine="118"/>
        <w:keepLines w:val="0"/>
        <w:keepNext w:val="0"/>
        <w:pageBreakBefore w:val="0"/>
        <w:spacing w:after="156" w:line="360" w:lineRule="auto"/>
        <w:rPr>
          <w:rFonts w:hint="eastAsia" w:ascii="宋体" w:hAnsi="宋体" w:eastAsia="宋体" w:cs="宋体"/>
          <w:b/>
          <w:bCs/>
          <w:color w:val="auto"/>
          <w:sz w:val="24"/>
          <w:szCs w:val="24"/>
          <w:highlight w:val="none"/>
          <w:u w:val="single"/>
        </w:rPr>
      </w:pP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bCs/>
          <w:color w:val="auto"/>
          <w:sz w:val="24"/>
          <w:szCs w:val="24"/>
          <w:highlight w:val="none"/>
          <w:u w:val="single"/>
        </w:rPr>
        <w:t xml:space="preserve">”类中小企业划型标准：</w:t>
      </w:r>
      <w:r>
        <w:rPr>
          <w:rFonts w:hint="eastAsia" w:ascii="宋体" w:hAnsi="宋体" w:eastAsia="宋体" w:cs="宋体"/>
          <w:i w:val="0"/>
          <w:iCs w:val="0"/>
          <w:caps w:val="0"/>
          <w:color w:val="auto"/>
          <w:spacing w:val="0"/>
          <w:sz w:val="24"/>
          <w:szCs w:val="24"/>
          <w:highlight w:val="none"/>
          <w:shd w:val="clear" w:color="auto" w:fill="ffffff"/>
        </w:rPr>
        <w:t xml:space="preserve">从业人员300人以下的为中小微型企业。其中，从业人员100人及以上的为中型企业；</w:t>
      </w:r>
      <w:r>
        <w:rPr>
          <w:rFonts w:hint="eastAsia" w:ascii="宋体" w:hAnsi="宋体" w:eastAsia="宋体" w:cs="宋体"/>
          <w:b/>
          <w:bCs/>
          <w:color w:val="auto"/>
          <w:sz w:val="24"/>
          <w:szCs w:val="24"/>
          <w:highlight w:val="none"/>
          <w:u w:val="single"/>
        </w:rPr>
        <w:t xml:space="preserve">从业人员10人及以上的为小型企业；从业人员10人以下的为微型企业。</w:t>
      </w:r>
      <w:r/>
    </w:p>
    <w:p>
      <w:pPr>
        <w:ind w:firstLine="117"/>
        <w:keepLines w:val="0"/>
        <w:keepNext w:val="0"/>
        <w:pageBreakBefore w:val="0"/>
        <w:spacing w:after="15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（2）根据《政府采购促进中小企业发展管理办法》（财库﹝2020﹞46 号）的第四条规定，</w:t>
      </w:r>
      <w:r>
        <w:rPr>
          <w:rFonts w:hint="eastAsia" w:ascii="宋体" w:hAnsi="宋体" w:cs="宋体"/>
          <w:b/>
          <w:bCs/>
          <w:color w:val="auto"/>
          <w:sz w:val="24"/>
          <w:szCs w:val="24"/>
          <w:highlight w:val="none"/>
          <w:u w:val="single"/>
        </w:rPr>
        <w:t xml:space="preserve">服务由小微企业承接的</w:t>
      </w:r>
      <w:r>
        <w:rPr>
          <w:rFonts w:hint="eastAsia" w:ascii="宋体" w:hAnsi="宋体" w:cs="宋体"/>
          <w:color w:val="auto"/>
          <w:sz w:val="24"/>
          <w:szCs w:val="24"/>
          <w:highlight w:val="none"/>
        </w:rPr>
        <w:t xml:space="preserve">，</w:t>
      </w:r>
      <w:bookmarkStart w:id="111" w:name="_Hlk68620663"/>
      <w:r>
        <w:rPr>
          <w:rFonts w:hint="eastAsia" w:ascii="宋体" w:hAnsi="宋体" w:cs="宋体"/>
          <w:color w:val="auto"/>
          <w:sz w:val="24"/>
          <w:szCs w:val="24"/>
          <w:highlight w:val="none"/>
        </w:rPr>
        <w:t xml:space="preserve">该报价将给予评审时的价格调整，具体方法如下</w:t>
      </w:r>
      <w:bookmarkEnd w:id="111"/>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cs="宋体"/>
          <w:color w:val="auto"/>
          <w:sz w:val="24"/>
          <w:szCs w:val="24"/>
          <w:highlight w:val="none"/>
        </w:rPr>
      </w:pPr>
      <w:r/>
      <w:bookmarkStart w:id="112" w:name="_Hlk68620722"/>
      <w:r>
        <w:rPr>
          <w:rFonts w:hint="eastAsia" w:ascii="宋体" w:hAnsi="宋体" w:cs="宋体"/>
          <w:color w:val="auto"/>
          <w:sz w:val="24"/>
          <w:szCs w:val="24"/>
          <w:highlight w:val="none"/>
        </w:rPr>
        <w:t xml:space="preserve">① 对符合要求的供应商的报价给予</w:t>
      </w:r>
      <w:r>
        <w:rPr>
          <w:rFonts w:hint="eastAsia" w:ascii="宋体" w:hAnsi="宋体" w:cs="宋体"/>
          <w:b/>
          <w:bCs/>
          <w:color w:val="auto"/>
          <w:sz w:val="24"/>
          <w:szCs w:val="24"/>
          <w:highlight w:val="none"/>
        </w:rPr>
        <w:t xml:space="preserve">10%</w:t>
      </w:r>
      <w:r>
        <w:rPr>
          <w:rFonts w:hint="eastAsia" w:ascii="宋体" w:hAnsi="宋体" w:cs="宋体"/>
          <w:color w:val="auto"/>
          <w:sz w:val="24"/>
          <w:szCs w:val="24"/>
          <w:highlight w:val="none"/>
        </w:rPr>
        <w:t xml:space="preserve">的扣除价格，用扣除后的价格参与报价的评分，如果成交，则以其报价作为成交价。</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②参加本次政府采购活动，符合要求的供应商须严格按《政府采购促进中小企业发展管理办法》（财库﹝2020﹞46 号）的文件要求，出具填报“中小企业声明函”</w:t>
      </w:r>
      <w:bookmarkStart w:id="113" w:name="_Hlk69663234"/>
      <w:r>
        <w:rPr>
          <w:rFonts w:hint="eastAsia" w:ascii="宋体" w:hAnsi="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eastAsia="zh-CN"/>
        </w:rPr>
        <w:t xml:space="preserve">格式见附件</w:t>
      </w:r>
      <w:r>
        <w:rPr>
          <w:rFonts w:hint="eastAsia" w:ascii="宋体" w:hAnsi="宋体" w:cs="宋体"/>
          <w:b/>
          <w:bCs/>
          <w:color w:val="auto"/>
          <w:sz w:val="24"/>
          <w:szCs w:val="24"/>
          <w:highlight w:val="none"/>
          <w:u w:val="single"/>
        </w:rPr>
        <w:t xml:space="preserve">）</w:t>
      </w:r>
      <w:bookmarkEnd w:id="113"/>
      <w:r>
        <w:rPr>
          <w:rFonts w:hint="eastAsia" w:ascii="宋体" w:hAnsi="宋体" w:cs="宋体"/>
          <w:color w:val="auto"/>
          <w:sz w:val="24"/>
          <w:szCs w:val="24"/>
          <w:highlight w:val="none"/>
        </w:rPr>
        <w:t xml:space="preserve">；</w:t>
      </w:r>
      <w:bookmarkEnd w:id="112"/>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u w:val="single"/>
        </w:rPr>
        <w:t xml:space="preserve">不符合上述要求的供应商，无须提供“中小企业声明函”</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针对残疾人福利性单位的采购政策</w:t>
      </w:r>
      <w:bookmarkStart w:id="114" w:name="_Hlk69857671"/>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（1）享受政府采购支持政策的残疾人福利性单位应当同时满足以下条件：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 安置的残疾人占本单位在职职工人数的比例不低于25%（含25%），并且安置的残疾人人数不少于10人（含10人）；</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依法与安置的每位残疾人签订了一年以上（含一年）的劳动合同或服务协议；</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 为安置的每位残疾人按月足额缴纳了基本养老保险、基本医疗保险、失业保险、工伤保险和生育保险等社会保险费；</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 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 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（2）根据《关于促进残疾人就业政府采购政策的通知》（财库〔2017〕141号），符合条件的残疾人福利性单位在参加政府采购活动时，应当提供《残疾人福利性单位声明函》</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u w:val="single"/>
          <w:lang w:eastAsia="zh-CN"/>
        </w:rPr>
        <w:t xml:space="preserve">格式见附件</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，并对声明的真实性负责。</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（3）残疾人福利性单位视同小型、微型企业，享受政府采购促进中小企业发展的政府采购政策。符合要求的供应商</w:t>
      </w:r>
      <w:bookmarkStart w:id="115" w:name="_Hlk69252353"/>
      <w:r>
        <w:rPr>
          <w:rFonts w:hint="eastAsia" w:ascii="宋体" w:hAnsi="宋体" w:cs="宋体"/>
          <w:color w:val="auto"/>
          <w:sz w:val="24"/>
          <w:szCs w:val="24"/>
          <w:highlight w:val="none"/>
        </w:rPr>
        <w:t xml:space="preserve">报价将给予</w:t>
      </w:r>
      <w:r>
        <w:rPr>
          <w:rFonts w:hint="eastAsia" w:ascii="宋体" w:hAnsi="宋体" w:cs="宋体"/>
          <w:b/>
          <w:bCs/>
          <w:color w:val="auto"/>
          <w:sz w:val="24"/>
          <w:szCs w:val="24"/>
          <w:highlight w:val="none"/>
        </w:rPr>
        <w:t xml:space="preserve">10%</w:t>
      </w:r>
      <w:r>
        <w:rPr>
          <w:rFonts w:hint="eastAsia" w:ascii="宋体" w:hAnsi="宋体" w:cs="宋体"/>
          <w:color w:val="auto"/>
          <w:sz w:val="24"/>
          <w:szCs w:val="24"/>
          <w:highlight w:val="none"/>
        </w:rPr>
        <w:t xml:space="preserve">的价格扣除，用扣除后的价格参与报价</w:t>
      </w:r>
      <w:bookmarkEnd w:id="115"/>
      <w:r>
        <w:rPr>
          <w:rFonts w:hint="eastAsia" w:ascii="宋体" w:hAnsi="宋体" w:cs="宋体"/>
          <w:color w:val="auto"/>
          <w:sz w:val="24"/>
          <w:szCs w:val="24"/>
          <w:highlight w:val="none"/>
        </w:rPr>
        <w:t xml:space="preserve">的评审，如果成交，则以其原报价作为成交价。</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（4）残疾人福利性单位属于小型、微型企业的，不重复享受政策。</w:t>
      </w:r>
      <w:r/>
    </w:p>
    <w:p>
      <w:pPr>
        <w:ind w:left="484"/>
        <w:keepLines w:val="0"/>
        <w:keepNext w:val="0"/>
        <w:pageBreakBefore w:val="0"/>
        <w:spacing w:line="360" w:lineRule="auto"/>
        <w:rPr>
          <w:rFonts w:hint="eastAsia" w:ascii="宋体" w:hAnsi="宋体" w:cs="宋体"/>
          <w:color w:val="auto"/>
          <w:sz w:val="24"/>
          <w:szCs w:val="24"/>
          <w:highlight w:val="none"/>
        </w:rPr>
      </w:pPr>
      <w:r/>
      <w:bookmarkStart w:id="116" w:name="_Hlk69391666"/>
      <w:r>
        <w:rPr>
          <w:rFonts w:hint="eastAsia" w:ascii="宋体" w:hAnsi="宋体" w:cs="宋体"/>
          <w:color w:val="auto"/>
          <w:sz w:val="24"/>
          <w:szCs w:val="24"/>
          <w:highlight w:val="none"/>
        </w:rPr>
        <w:t xml:space="preserve">（5）</w:t>
      </w:r>
      <w:r>
        <w:rPr>
          <w:rFonts w:hint="eastAsia" w:ascii="宋体" w:hAnsi="宋体" w:cs="宋体"/>
          <w:b/>
          <w:bCs/>
          <w:color w:val="auto"/>
          <w:sz w:val="24"/>
          <w:szCs w:val="24"/>
          <w:highlight w:val="none"/>
          <w:u w:val="single"/>
        </w:rPr>
        <w:t xml:space="preserve">不符合上述要求的供应商，无须提供“残疾人福利性单位声明函”</w:t>
      </w:r>
      <w:bookmarkEnd w:id="114"/>
      <w:r>
        <w:rPr>
          <w:rFonts w:hint="eastAsia" w:ascii="宋体" w:hAnsi="宋体" w:cs="宋体"/>
          <w:color w:val="auto"/>
          <w:sz w:val="24"/>
          <w:szCs w:val="24"/>
          <w:highlight w:val="none"/>
        </w:rPr>
        <w:t xml:space="preserve">。</w:t>
      </w:r>
      <w:bookmarkEnd w:id="116"/>
      <w:r/>
      <w:r/>
    </w:p>
    <w:p>
      <w:pPr>
        <w:ind w:firstLine="480"/>
        <w:keepLines w:val="0"/>
        <w:keepNext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针对监狱企业的采购政策</w:t>
      </w:r>
      <w:r/>
    </w:p>
    <w:p>
      <w:pPr>
        <w:ind w:firstLine="470"/>
        <w:keepLines w:val="0"/>
        <w:keepNext w:val="0"/>
        <w:pageBreakBefore w:val="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（1）</w:t>
      </w:r>
      <w:bookmarkStart w:id="117" w:name="_Hlk69519404"/>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属于监狱企业的证明文件</w:t>
      </w:r>
      <w:bookmarkEnd w:id="117"/>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u w:val="single"/>
        </w:rPr>
        <w:t xml:space="preserve">注：无格式，请自拟</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w:t>
      </w:r>
      <w:bookmarkStart w:id="118" w:name="_Hlk69249023"/>
      <w:r/>
      <w:r/>
    </w:p>
    <w:p>
      <w:pPr>
        <w:ind w:firstLine="470"/>
        <w:keepLines w:val="0"/>
        <w:keepNext w:val="0"/>
        <w:pageBreakBefore w:val="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（2）监狱企业视同小型、微型企业，享受政府采购促进中小企业发展的政府采购政策。符合要求的供应商报价将给予</w:t>
      </w:r>
      <w:r>
        <w:rPr>
          <w:rFonts w:hint="eastAsia" w:ascii="宋体" w:hAnsi="宋体" w:cs="宋体"/>
          <w:b/>
          <w:bCs/>
          <w:color w:val="auto"/>
          <w:sz w:val="24"/>
          <w:szCs w:val="24"/>
          <w:highlight w:val="none"/>
        </w:rPr>
        <w:t xml:space="preserve">10%</w:t>
      </w:r>
      <w:r>
        <w:rPr>
          <w:rFonts w:hint="eastAsia" w:ascii="宋体" w:hAnsi="宋体" w:cs="宋体"/>
          <w:color w:val="auto"/>
          <w:sz w:val="24"/>
          <w:szCs w:val="24"/>
          <w:highlight w:val="none"/>
        </w:rPr>
        <w:t xml:space="preserve">的价格扣除，用扣除后的价格参与</w:t>
      </w:r>
      <w:r>
        <w:rPr>
          <w:rFonts w:hint="eastAsia" w:ascii="宋体" w:hAnsi="宋体" w:cs="宋体"/>
          <w:color w:val="auto"/>
          <w:sz w:val="24"/>
          <w:szCs w:val="24"/>
          <w:highlight w:val="none"/>
          <w:lang w:eastAsia="zh-CN"/>
        </w:rPr>
        <w:t xml:space="preserve">报价</w:t>
      </w:r>
      <w:r>
        <w:rPr>
          <w:rFonts w:hint="eastAsia" w:ascii="宋体" w:hAnsi="宋体" w:cs="宋体"/>
          <w:color w:val="auto"/>
          <w:sz w:val="24"/>
          <w:szCs w:val="24"/>
          <w:highlight w:val="none"/>
        </w:rPr>
        <w:t xml:space="preserve">的评审，如果</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，则以其原</w:t>
      </w:r>
      <w:r>
        <w:rPr>
          <w:rFonts w:hint="eastAsia" w:ascii="宋体" w:hAnsi="宋体" w:cs="宋体"/>
          <w:color w:val="auto"/>
          <w:sz w:val="24"/>
          <w:szCs w:val="24"/>
          <w:highlight w:val="none"/>
          <w:lang w:eastAsia="zh-CN"/>
        </w:rPr>
        <w:t xml:space="preserve">报价</w:t>
      </w:r>
      <w:r>
        <w:rPr>
          <w:rFonts w:hint="eastAsia" w:ascii="宋体" w:hAnsi="宋体" w:cs="宋体"/>
          <w:color w:val="auto"/>
          <w:sz w:val="24"/>
          <w:szCs w:val="24"/>
          <w:highlight w:val="none"/>
        </w:rPr>
        <w:t xml:space="preserve">作为</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价。</w:t>
      </w:r>
      <w:r/>
    </w:p>
    <w:p>
      <w:pPr>
        <w:ind w:firstLine="470"/>
        <w:keepLines w:val="0"/>
        <w:keepNext w:val="0"/>
        <w:pageBreakBefore w:val="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u w:val="single"/>
        </w:rPr>
        <w:t xml:space="preserve">不符合上述要求的</w:t>
      </w:r>
      <w:r>
        <w:rPr>
          <w:rFonts w:hint="eastAsia" w:ascii="宋体" w:hAnsi="宋体" w:cs="宋体"/>
          <w:b/>
          <w:bCs/>
          <w:color w:val="auto"/>
          <w:sz w:val="24"/>
          <w:szCs w:val="24"/>
          <w:highlight w:val="none"/>
          <w:u w:val="single"/>
          <w:lang w:eastAsia="zh-CN"/>
        </w:rPr>
        <w:t xml:space="preserve">供应商</w:t>
      </w:r>
      <w:r>
        <w:rPr>
          <w:rFonts w:hint="eastAsia" w:ascii="宋体" w:hAnsi="宋体" w:cs="宋体"/>
          <w:b/>
          <w:bCs/>
          <w:color w:val="auto"/>
          <w:sz w:val="24"/>
          <w:szCs w:val="24"/>
          <w:highlight w:val="none"/>
          <w:u w:val="single"/>
        </w:rPr>
        <w:t xml:space="preserve">，无须提供“监狱企业的证明文件”</w:t>
      </w:r>
      <w:r>
        <w:rPr>
          <w:rFonts w:hint="eastAsia" w:ascii="宋体" w:hAnsi="宋体" w:cs="宋体"/>
          <w:color w:val="auto"/>
          <w:sz w:val="24"/>
          <w:szCs w:val="24"/>
          <w:highlight w:val="none"/>
        </w:rPr>
        <w:t xml:space="preserve">。</w:t>
      </w:r>
      <w:bookmarkEnd w:id="118"/>
      <w:r/>
      <w:r/>
    </w:p>
    <w:p>
      <w:pPr>
        <w:ind w:firstLine="472"/>
        <w:keepLines w:val="0"/>
        <w:keepNext w:val="0"/>
        <w:pageBreakBefore w:val="0"/>
        <w:spacing w:line="360" w:lineRule="auto"/>
        <w:rPr>
          <w:rFonts w:hint="eastAsia" w:ascii="宋体" w:hAnsi="宋体" w:cs="宋体"/>
          <w:color w:val="auto"/>
          <w:sz w:val="24"/>
          <w:szCs w:val="24"/>
          <w:highlight w:val="none"/>
        </w:rPr>
        <w:outlineLvl w:val="3"/>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享受政府采购政策的其他约定</w:t>
      </w:r>
      <w:r/>
    </w:p>
    <w:p>
      <w:pPr>
        <w:numPr>
          <w:ilvl w:val="0"/>
          <w:numId w:val="3"/>
        </w:numPr>
        <w:ind w:firstLine="470"/>
        <w:keepLines w:val="0"/>
        <w:keepNext w:val="0"/>
        <w:pageBreakBefore w:val="0"/>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本项目享受中小企业扶持政策的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一旦</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，因提供“中小企业声明函”的行为引发争议和影响本项目采购执行效率，应当按本项目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或采购代理机构的通知，在10 个工作日内及时提供本项目</w:t>
      </w:r>
      <w:r>
        <w:rPr>
          <w:rFonts w:hint="eastAsia" w:ascii="宋体" w:hAnsi="宋体" w:cs="宋体"/>
          <w:b/>
          <w:bCs/>
          <w:color w:val="auto"/>
          <w:sz w:val="24"/>
          <w:szCs w:val="24"/>
          <w:highlight w:val="none"/>
          <w:u w:val="single"/>
        </w:rPr>
        <w:t xml:space="preserve">提供服务供应商</w:t>
      </w:r>
      <w:r>
        <w:rPr>
          <w:rFonts w:hint="eastAsia" w:ascii="宋体" w:hAnsi="宋体" w:cs="宋体"/>
          <w:color w:val="auto"/>
          <w:sz w:val="24"/>
          <w:szCs w:val="24"/>
          <w:highlight w:val="none"/>
        </w:rPr>
        <w:t xml:space="preserve">出具的该企业注册登记所在地的县级以上人民政府中小企业主管部门认定该是小型、微型企业的证明原件，用以核对，逾期未提供的则视作提供的“中小企业声明函”内容不实</w:t>
      </w:r>
      <w:bookmarkStart w:id="119" w:name="_Hlk69390628"/>
      <w:r>
        <w:rPr>
          <w:rFonts w:hint="eastAsia" w:ascii="宋体" w:hAnsi="宋体" w:cs="宋体"/>
          <w:color w:val="auto"/>
          <w:sz w:val="24"/>
          <w:szCs w:val="24"/>
          <w:highlight w:val="none"/>
        </w:rPr>
        <w:t xml:space="preserve">，且该情形属于以提供虚假材料谋取成交；成交人的该行为将报请政府采购监管的财政部门，按《中华人民共和国政府采购法》第七十七条第一款的规定处理，其成交无效。</w:t>
      </w:r>
      <w:bookmarkEnd w:id="119"/>
      <w:r/>
      <w:bookmarkStart w:id="120" w:name="_Hlk69857752"/>
      <w:r/>
      <w:r/>
    </w:p>
    <w:p>
      <w:pPr>
        <w:ind w:firstLine="470"/>
        <w:keepLines w:val="0"/>
        <w:keepNext w:val="0"/>
        <w:pageBreakBefore w:val="0"/>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（2）本项目享受政府采购支持政策的残疾人福利性单位，因提供“残疾人福利性单位声明函”的行为引发争议和影响本项目采购执行效率，应当按本项目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或采购代理机构的通知，在10 个工作日内及时提供</w:t>
      </w:r>
      <w:r>
        <w:rPr>
          <w:rFonts w:hint="eastAsia" w:ascii="宋体" w:hAnsi="宋体" w:cs="宋体"/>
          <w:b/>
          <w:bCs/>
          <w:color w:val="auto"/>
          <w:sz w:val="24"/>
          <w:szCs w:val="24"/>
          <w:highlight w:val="none"/>
          <w:u w:val="single"/>
        </w:rPr>
        <w:t xml:space="preserve">“享受政府采购支持政策的残疾人福利性单位应当同时满足的条件”</w:t>
      </w:r>
      <w:r>
        <w:rPr>
          <w:rFonts w:hint="eastAsia" w:ascii="宋体" w:hAnsi="宋体" w:cs="宋体"/>
          <w:color w:val="auto"/>
          <w:sz w:val="24"/>
          <w:szCs w:val="24"/>
          <w:highlight w:val="none"/>
        </w:rPr>
        <w:t xml:space="preserve">的全部证明材料的原件，用以核对，逾期未提供的则视作提供的“残疾人福利性单位声明函”内容不实</w:t>
      </w:r>
      <w:bookmarkStart w:id="121" w:name="_Hlk69391151"/>
      <w:r>
        <w:rPr>
          <w:rFonts w:hint="eastAsia" w:ascii="宋体" w:hAnsi="宋体" w:cs="宋体"/>
          <w:color w:val="auto"/>
          <w:sz w:val="24"/>
          <w:szCs w:val="24"/>
          <w:highlight w:val="none"/>
        </w:rPr>
        <w:t xml:space="preserve">，且该情形属于以提供虚假材料谋取成交；成交人的该行为将报请政府采购监管的财政部门，按《中华人民共和国政府采购法》第七十七条第一款的规定处理，其成交无效。</w:t>
      </w:r>
      <w:bookmarkEnd w:id="120"/>
      <w:r/>
      <w:bookmarkEnd w:id="121"/>
      <w:r/>
      <w:r/>
    </w:p>
    <w:p>
      <w:pPr>
        <w:ind w:firstLine="484"/>
        <w:jc w:val="left"/>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（3）本项目享受政府采购支持政策的监狱企业一旦</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，因提供“监狱企业的证明文件”的行为引发争议和影响本项目采购执行效率，应当按本项目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或采购代理机构的通知，在10 个工作日内及时提供本项目</w:t>
      </w:r>
      <w:r>
        <w:rPr>
          <w:rFonts w:hint="eastAsia" w:ascii="宋体" w:hAnsi="宋体" w:cs="宋体"/>
          <w:b/>
          <w:bCs/>
          <w:color w:val="auto"/>
          <w:sz w:val="24"/>
          <w:szCs w:val="24"/>
          <w:highlight w:val="none"/>
          <w:u w:val="single"/>
        </w:rPr>
        <w:t xml:space="preserve">提供服务供应商</w:t>
      </w:r>
      <w:r>
        <w:rPr>
          <w:rFonts w:hint="eastAsia" w:ascii="宋体" w:hAnsi="宋体" w:cs="宋体"/>
          <w:color w:val="auto"/>
          <w:sz w:val="24"/>
          <w:szCs w:val="24"/>
          <w:highlight w:val="none"/>
        </w:rPr>
        <w:t xml:space="preserve">属于司法部监狱管理局、戒毒管理局、直属煤矿管理局，各省、自治区、直辖市监狱管理局、戒毒管理局，各地（设区的市）监狱、强制隔离戒毒所、戒毒康复所，以及新疆生产建设兵团监狱管理局、戒毒管理局企业的证明材料原件，用以核对，逾期未提供的则视作提供的“监狱企业的证明文件”内容不实</w:t>
      </w:r>
      <w:bookmarkStart w:id="122" w:name="_Hlk69391426"/>
      <w:r>
        <w:rPr>
          <w:rFonts w:hint="eastAsia" w:ascii="宋体" w:hAnsi="宋体" w:cs="宋体"/>
          <w:color w:val="auto"/>
          <w:sz w:val="24"/>
          <w:szCs w:val="24"/>
          <w:highlight w:val="none"/>
        </w:rPr>
        <w:t xml:space="preserve">，且该情形属于以提供虚假材料谋取成交；</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供应商的该行为将报请政府采购监管的财政部门，按《中华人民共和国政府采购法》第七十七条第一款的规定处理，其成交无效。</w:t>
      </w:r>
      <w:bookmarkEnd w:id="122"/>
      <w:r/>
      <w:r/>
    </w:p>
    <w:p>
      <w:pPr>
        <w:ind w:firstLine="361"/>
        <w:jc w:val="both"/>
        <w:keepLines w:val="0"/>
        <w:keepNext w:val="0"/>
        <w:pageBreakBefore w:val="0"/>
        <w:spacing w:line="360" w:lineRule="auto"/>
        <w:rPr>
          <w:rFonts w:hint="eastAsia" w:ascii="宋体" w:hAnsi="宋体" w:eastAsia="宋体" w:cs="宋体"/>
          <w:bCs/>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en-US"/>
        </w:rPr>
        <w:t xml:space="preserve">）成交供应商的确定</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.磋商评审时，评委对评审的细则若</w:t>
      </w:r>
      <w:r>
        <w:rPr>
          <w:rFonts w:hint="eastAsia" w:ascii="宋体" w:hAnsi="宋体" w:eastAsia="宋体" w:cs="宋体"/>
          <w:color w:val="auto"/>
          <w:sz w:val="24"/>
          <w:szCs w:val="24"/>
          <w:highlight w:val="none"/>
          <w:lang w:val="en-US" w:eastAsia="en-US"/>
        </w:rPr>
        <w:t xml:space="preserve">有争议，由磋商小组集体讨论确定，并对未尽情况有最终解释权。</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.对落标的供应商不做落标原因的解释。</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采购人委托磋商小组直接确定排名第一的成交候选人为成交供应商。</w:t>
      </w:r>
      <w:r/>
    </w:p>
    <w:p>
      <w:pPr>
        <w:ind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val="en-US" w:eastAsia="en-US"/>
        </w:rPr>
        <w:t xml:space="preserve">）公告成交结果</w:t>
      </w:r>
      <w:r/>
    </w:p>
    <w:p>
      <w:pPr>
        <w:ind w:firstLine="570"/>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自确定成交供应商之日起2个工作日内，在江苏政府采购网公告成交结果，公告期限为1个工作日。</w:t>
      </w:r>
      <w:r/>
    </w:p>
    <w:p>
      <w:pPr>
        <w:ind w:firstLine="480"/>
        <w:jc w:val="both"/>
        <w:pageBreakBefore w:val="0"/>
        <w:spacing w:line="360" w:lineRule="auto"/>
        <w:widowControl w:val="off"/>
        <w:tabs>
          <w:tab w:val="left" w:pos="6555" w:leader="none"/>
          <w:tab w:val="right" w:pos="8306" w:leader="none"/>
        </w:tabs>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en-US"/>
        </w:rPr>
        <w:t xml:space="preserve"> 出现下列情形之一的，作无效响应处理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同一供应商提交两个（含两个）以上不同的响应报价的。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不具备磋商文件中规定的资格要求的。 </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响应报价超过了采购预算或最高限价的。 </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未通过符合性检查的。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不符合法律、法规和磋商文件中规定的其他实质性要求的。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响应文件含有采购人不能接受的附加条件的。</w:t>
      </w:r>
      <w:r/>
    </w:p>
    <w:p>
      <w:pPr>
        <w:ind w:firstLine="480"/>
        <w:jc w:val="both"/>
        <w:pageBreakBefore w:val="0"/>
        <w:spacing w:line="360" w:lineRule="auto"/>
        <w:widowControl w:val="off"/>
        <w:rPr>
          <w:rFonts w:hint="eastAsia"/>
          <w:color w:val="auto"/>
          <w:highlight w:val="none"/>
          <w:lang w:val="en-US" w:eastAsia="en-US"/>
        </w:rPr>
      </w:pPr>
      <w:r>
        <w:rPr>
          <w:rFonts w:hint="eastAsia" w:ascii="宋体" w:hAnsi="宋体" w:eastAsia="宋体" w:cs="宋体"/>
          <w:bCs/>
          <w:color w:val="auto"/>
          <w:sz w:val="24"/>
          <w:szCs w:val="24"/>
          <w:highlight w:val="none"/>
          <w:lang w:val="en-US" w:eastAsia="en-US"/>
        </w:rPr>
        <w:t xml:space="preserve">8</w:t>
      </w:r>
      <w:r>
        <w:rPr>
          <w:rFonts w:hint="eastAsia" w:ascii="宋体" w:hAnsi="宋体" w:eastAsia="宋体" w:cs="宋体"/>
          <w:bCs/>
          <w:color w:val="auto"/>
          <w:sz w:val="24"/>
          <w:szCs w:val="24"/>
          <w:highlight w:val="none"/>
          <w:lang w:val="en-US" w:eastAsia="zh-CN"/>
        </w:rPr>
        <w:t xml:space="preserve">.</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小组依据专业经验，参考同类项目</w:t>
      </w:r>
      <w:r>
        <w:rPr>
          <w:rFonts w:hint="eastAsia" w:hAnsi="宋体" w:cs="Times New Roman"/>
          <w:color w:val="auto"/>
          <w:sz w:val="24"/>
          <w:szCs w:val="24"/>
          <w:highlight w:val="none"/>
          <w:lang w:eastAsia="zh-CN"/>
        </w:rPr>
        <w:t xml:space="preserve">成交</w:t>
      </w:r>
      <w:r>
        <w:rPr>
          <w:rFonts w:hint="eastAsia" w:ascii="Times New Roman" w:hAnsi="宋体" w:eastAsia="宋体" w:cs="Times New Roman"/>
          <w:color w:val="auto"/>
          <w:sz w:val="24"/>
          <w:szCs w:val="24"/>
          <w:highlight w:val="none"/>
        </w:rPr>
        <w:t xml:space="preserve">（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小组应当将其作为无效响应处理。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lang w:val="en-US" w:eastAsia="en-US"/>
        </w:rPr>
        <w:t xml:space="preserve">）。</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响应文件未按照磋商文件要求加盖电子签章。</w:t>
      </w:r>
      <w:r/>
    </w:p>
    <w:p>
      <w:pPr>
        <w:ind w:firstLine="480"/>
        <w:jc w:val="both"/>
        <w:pageBreakBefore w:val="0"/>
        <w:spacing w:line="360" w:lineRule="auto"/>
        <w:widowControl w:val="off"/>
        <w:rPr>
          <w:rFonts w:hint="eastAsia" w:ascii="宋体" w:hAnsi="宋体" w:eastAsia="宋体" w:cs="宋体"/>
          <w:color w:val="auto"/>
          <w:highlight w:val="none"/>
          <w:lang w:val="en-US" w:eastAsia="en-US"/>
        </w:rPr>
      </w:pPr>
      <w:r>
        <w:rPr>
          <w:rFonts w:hint="eastAsia" w:ascii="宋体" w:hAnsi="宋体" w:eastAsia="宋体" w:cs="宋体"/>
          <w:bCs/>
          <w:color w:val="auto"/>
          <w:sz w:val="24"/>
          <w:szCs w:val="24"/>
          <w:highlight w:val="none"/>
          <w:lang w:val="en-US" w:eastAsia="en-US"/>
        </w:rPr>
        <w:t xml:space="preserve">11</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en-US"/>
        </w:rPr>
        <w:t xml:space="preserve">的商务技术部分得分相差悬殊，</w:t>
      </w: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lang w:val="en-US" w:eastAsia="en-US"/>
        </w:rPr>
        <w:t xml:space="preserve">一致认为得分畸低者有可能影响产品质量或者不能诚信履约的。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供应商在系统规定的时间内未成功解密电子响应文件的。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en-US"/>
        </w:rPr>
        <w:t xml:space="preserve">供应商在规定的时间内未</w:t>
      </w:r>
      <w:r>
        <w:rPr>
          <w:rFonts w:hint="eastAsia" w:ascii="宋体" w:hAnsi="宋体" w:eastAsia="宋体" w:cs="宋体"/>
          <w:bCs/>
          <w:color w:val="auto"/>
          <w:sz w:val="24"/>
          <w:szCs w:val="24"/>
          <w:highlight w:val="none"/>
          <w:lang w:val="en-US" w:eastAsia="zh-CN"/>
        </w:rPr>
        <w:t xml:space="preserve">提交最终报价</w:t>
      </w:r>
      <w:r>
        <w:rPr>
          <w:rFonts w:hint="eastAsia" w:ascii="宋体" w:hAnsi="宋体" w:eastAsia="宋体" w:cs="宋体"/>
          <w:bCs/>
          <w:color w:val="auto"/>
          <w:sz w:val="24"/>
          <w:szCs w:val="24"/>
          <w:highlight w:val="none"/>
          <w:lang w:val="en-US" w:eastAsia="en-US"/>
        </w:rPr>
        <w:t xml:space="preserve">的</w:t>
      </w:r>
      <w:r>
        <w:rPr>
          <w:rFonts w:hint="eastAsia" w:ascii="宋体" w:hAnsi="宋体" w:eastAsia="宋体" w:cs="宋体"/>
          <w:bCs/>
          <w:color w:val="auto"/>
          <w:sz w:val="24"/>
          <w:szCs w:val="24"/>
          <w:highlight w:val="none"/>
          <w:lang w:val="en-US" w:eastAsia="zh-CN"/>
        </w:rPr>
        <w:t xml:space="preserve">。</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en-US"/>
        </w:rPr>
        <w:t xml:space="preserve">未完整上传响应文件电子文档的,或上传的文件打不开的。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en-US"/>
        </w:rPr>
        <w:t xml:space="preserve">不同的供应商响应文件制作机器码、文件创建标识码一致的。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其他法律、法规及本磋商文件规定的属无效响应的情形。</w:t>
      </w:r>
      <w:r/>
    </w:p>
    <w:p>
      <w:pPr>
        <w:ind w:firstLine="480"/>
        <w:jc w:val="both"/>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出现下列情形之一的，本次竞争性磋商采购活动将被终止</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en-US"/>
        </w:rPr>
        <w:t xml:space="preserve">因情况变化，不再符合规定的竞争性磋商采购方式适用情形的。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en-US"/>
        </w:rPr>
        <w:t xml:space="preserve">出现影响采购公正的违法、违规行为的。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en-US"/>
        </w:rPr>
        <w:t xml:space="preserve">除《政府采购竞争性磋商采购方式理暂行办法》第三条第一款第四项及《财政部关于竞争性磋商采购方式管理暂行办法有关问题的补充通知》（财库[2015]124号）规定的情形外，在采购过程中符合要求的供应商或者最后报价未超过采购预算的供应商不足3家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en-US"/>
        </w:rPr>
        <w:t xml:space="preserve">在苏采云系统规定时间内成功解密电子响应文件的供应商不足3家的。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en-US"/>
        </w:rPr>
        <w:t xml:space="preserve">因重大变故，采购任务取消的。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磋商小组认定磋商文件存在歧义、重大缺陷导致评审工作无法进行。</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en-US"/>
        </w:rPr>
        <w:t xml:space="preserve">因系统故障原因造成磋商</w:t>
      </w:r>
      <w:r>
        <w:rPr>
          <w:rFonts w:hint="eastAsia" w:ascii="宋体" w:hAnsi="宋体" w:eastAsia="宋体" w:cs="宋体"/>
          <w:bCs/>
          <w:color w:val="auto"/>
          <w:sz w:val="24"/>
          <w:szCs w:val="24"/>
          <w:highlight w:val="none"/>
          <w:lang w:val="en-US" w:eastAsia="zh-CN"/>
        </w:rPr>
        <w:t xml:space="preserve">无法继续进行</w:t>
      </w:r>
      <w:r>
        <w:rPr>
          <w:rFonts w:hint="eastAsia" w:ascii="宋体" w:hAnsi="宋体" w:eastAsia="宋体" w:cs="宋体"/>
          <w:bCs/>
          <w:color w:val="auto"/>
          <w:sz w:val="24"/>
          <w:szCs w:val="24"/>
          <w:highlight w:val="none"/>
          <w:lang w:val="en-US" w:eastAsia="en-US"/>
        </w:rPr>
        <w:t xml:space="preserve">的。</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exact"/>
        <w:rPr>
          <w:rFonts w:hint="eastAsia" w:ascii="宋体" w:hAnsi="宋体" w:eastAsia="宋体" w:cs="宋体"/>
          <w:b/>
          <w:color w:val="auto"/>
          <w:sz w:val="44"/>
          <w:szCs w:val="44"/>
          <w:highlight w:val="none"/>
          <w:lang w:val="en-US" w:eastAsia="zh-CN"/>
        </w:rPr>
        <w:outlineLvl w:val="1"/>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lang w:val="en-US" w:eastAsia="zh-CN"/>
        </w:rPr>
        <w:t xml:space="preserve">第五章 合同格式</w:t>
      </w:r>
      <w:r/>
    </w:p>
    <w:p>
      <w:pPr>
        <w:jc w:val="center"/>
        <w:keepLines w:val="0"/>
        <w:keepNext w:val="0"/>
        <w:pageBreakBefore w:val="0"/>
        <w:spacing w:line="460" w:lineRule="exact"/>
        <w:widowControl w:val="off"/>
        <w:rPr>
          <w:rFonts w:hint="eastAsia" w:ascii="宋体" w:hAnsi="宋体" w:eastAsia="宋体" w:cs="宋体"/>
          <w:b/>
          <w:bCs/>
          <w:color w:val="auto"/>
          <w:spacing w:val="0"/>
          <w:sz w:val="24"/>
          <w:szCs w:val="24"/>
          <w:highlight w:val="none"/>
          <w:lang w:eastAsia="zh-CN"/>
        </w:rPr>
      </w:pPr>
      <w:r>
        <w:rPr>
          <w:rFonts w:hint="eastAsia" w:ascii="宋体" w:hAnsi="宋体" w:eastAsia="宋体" w:cs="宋体"/>
          <w:b/>
          <w:bCs/>
          <w:color w:val="auto"/>
          <w:spacing w:val="0"/>
          <w:sz w:val="24"/>
          <w:szCs w:val="24"/>
          <w:highlight w:val="none"/>
          <w:lang w:eastAsia="zh-CN"/>
        </w:rPr>
      </w:r>
      <w:r/>
    </w:p>
    <w:p>
      <w:pPr>
        <w:jc w:val="center"/>
        <w:keepLines w:val="0"/>
        <w:keepNext w:val="0"/>
        <w:pageBreakBefore w:val="0"/>
        <w:spacing w:line="460" w:lineRule="exact"/>
        <w:widowControl w:val="off"/>
        <w:rPr>
          <w:rFonts w:hint="eastAsia" w:ascii="宋体" w:hAnsi="宋体" w:eastAsia="宋体" w:cs="宋体"/>
          <w:b/>
          <w:bCs/>
          <w:color w:val="auto"/>
          <w:spacing w:val="0"/>
          <w:sz w:val="24"/>
          <w:szCs w:val="24"/>
          <w:highlight w:val="none"/>
          <w:lang w:eastAsia="zh-CN"/>
        </w:rPr>
      </w:pPr>
      <w:r>
        <w:rPr>
          <w:rFonts w:hint="eastAsia" w:ascii="宋体" w:hAnsi="宋体" w:eastAsia="宋体" w:cs="宋体"/>
          <w:b/>
          <w:bCs/>
          <w:color w:val="auto"/>
          <w:spacing w:val="0"/>
          <w:sz w:val="24"/>
          <w:szCs w:val="24"/>
          <w:highlight w:val="none"/>
          <w:lang w:eastAsia="zh-CN"/>
        </w:rPr>
        <w:t xml:space="preserve">南通市主城区城市更新专项体检项目</w:t>
      </w:r>
      <w:r/>
    </w:p>
    <w:p>
      <w:pPr>
        <w:jc w:val="center"/>
        <w:keepLines w:val="0"/>
        <w:keepNext w:val="0"/>
        <w:pageBreakBefore w:val="0"/>
        <w:spacing w:line="460" w:lineRule="exact"/>
        <w:widowControl w:val="off"/>
        <w:rPr>
          <w:rFonts w:hint="eastAsia" w:ascii="宋体" w:hAnsi="宋体" w:eastAsia="宋体" w:cs="宋体"/>
          <w:b/>
          <w:bCs/>
          <w:color w:val="auto"/>
          <w:spacing w:val="0"/>
          <w:sz w:val="24"/>
          <w:szCs w:val="24"/>
          <w:highlight w:val="none"/>
          <w:lang w:eastAsia="zh-CN"/>
        </w:rPr>
      </w:pPr>
      <w:r>
        <w:rPr>
          <w:rFonts w:hint="eastAsia" w:ascii="宋体" w:hAnsi="宋体" w:eastAsia="宋体" w:cs="宋体"/>
          <w:b/>
          <w:bCs/>
          <w:color w:val="auto"/>
          <w:spacing w:val="0"/>
          <w:sz w:val="24"/>
          <w:szCs w:val="24"/>
          <w:highlight w:val="none"/>
        </w:rPr>
        <w:t xml:space="preserve">采购合同书</w:t>
      </w:r>
      <w:r/>
    </w:p>
    <w:p>
      <w:pPr>
        <w:keepLines w:val="0"/>
        <w:keepNext w:val="0"/>
        <w:pageBreakBefore w:val="0"/>
        <w:spacing w:line="460" w:lineRule="exact"/>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采购单位（或称甲方）：</w:t>
      </w:r>
      <w:r>
        <w:rPr>
          <w:rFonts w:hint="eastAsia" w:ascii="宋体" w:hAnsi="宋体" w:eastAsia="宋体" w:cs="宋体"/>
          <w:color w:val="auto"/>
          <w:spacing w:val="0"/>
          <w:sz w:val="24"/>
          <w:szCs w:val="24"/>
          <w:highlight w:val="none"/>
          <w:u w:val="single"/>
        </w:rPr>
        <w:t xml:space="preserve">                             </w:t>
      </w:r>
      <w:r/>
    </w:p>
    <w:p>
      <w:pPr>
        <w:keepLines w:val="0"/>
        <w:keepNext w:val="0"/>
        <w:pageBreakBefore w:val="0"/>
        <w:spacing w:line="46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成交供应商</w:t>
      </w:r>
      <w:r>
        <w:rPr>
          <w:rFonts w:hint="eastAsia" w:ascii="宋体" w:hAnsi="宋体" w:eastAsia="宋体" w:cs="宋体"/>
          <w:color w:val="auto"/>
          <w:spacing w:val="0"/>
          <w:sz w:val="24"/>
          <w:szCs w:val="24"/>
          <w:highlight w:val="none"/>
        </w:rPr>
        <w:t xml:space="preserve">（或称乙方）：</w:t>
      </w:r>
      <w:r>
        <w:rPr>
          <w:rFonts w:hint="eastAsia" w:ascii="宋体" w:hAnsi="宋体" w:eastAsia="宋体" w:cs="宋体"/>
          <w:color w:val="auto"/>
          <w:spacing w:val="0"/>
          <w:sz w:val="24"/>
          <w:szCs w:val="24"/>
          <w:highlight w:val="none"/>
          <w:u w:val="single"/>
        </w:rPr>
        <w:t xml:space="preserve">                             </w:t>
      </w:r>
      <w:r/>
    </w:p>
    <w:p>
      <w:pPr>
        <w:keepLines w:val="0"/>
        <w:keepNext w:val="0"/>
        <w:pageBreakBefore w:val="0"/>
        <w:spacing w:line="46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签订时间：</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年</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月</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日</w:t>
      </w:r>
      <w:r/>
    </w:p>
    <w:p>
      <w:pPr>
        <w:keepLines w:val="0"/>
        <w:keepNext w:val="0"/>
        <w:pageBreakBefore w:val="0"/>
        <w:spacing w:line="460" w:lineRule="exact"/>
        <w:widowControl w:val="off"/>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签订地点：</w:t>
      </w:r>
      <w:r>
        <w:rPr>
          <w:rFonts w:hint="eastAsia" w:ascii="宋体" w:hAnsi="宋体" w:eastAsia="宋体" w:cs="宋体"/>
          <w:color w:val="auto"/>
          <w:spacing w:val="0"/>
          <w:sz w:val="24"/>
          <w:szCs w:val="24"/>
          <w:highlight w:val="none"/>
          <w:u w:val="single"/>
        </w:rPr>
        <w:t xml:space="preserve">                                 </w:t>
      </w:r>
      <w:r/>
    </w:p>
    <w:p>
      <w:pPr>
        <w:ind w:left="0" w:right="0" w:firstLine="464"/>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根据《中华人民共和国民法典</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中华人民共和国政府采</w:t>
      </w:r>
      <w:r>
        <w:rPr>
          <w:rFonts w:hint="eastAsia" w:ascii="宋体" w:hAnsi="宋体" w:eastAsia="宋体" w:cs="宋体"/>
          <w:color w:val="auto"/>
          <w:spacing w:val="-3"/>
          <w:sz w:val="24"/>
          <w:szCs w:val="24"/>
          <w:highlight w:val="none"/>
        </w:rPr>
        <w:t xml:space="preserve">购法》等相关法律法规之规定，按照平等、</w:t>
      </w:r>
      <w:r>
        <w:rPr>
          <w:rFonts w:hint="eastAsia" w:ascii="宋体" w:hAnsi="宋体" w:eastAsia="宋体" w:cs="宋体"/>
          <w:color w:val="auto"/>
          <w:spacing w:val="-4"/>
          <w:sz w:val="24"/>
          <w:szCs w:val="24"/>
          <w:highlight w:val="none"/>
        </w:rPr>
        <w:t xml:space="preserve">自愿、公平和诚实信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用的原则，经</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以下简称：甲方</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和</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以下简称：乙方</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协商一致，</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3"/>
          <w:sz w:val="24"/>
          <w:szCs w:val="24"/>
          <w:highlight w:val="none"/>
        </w:rPr>
        <w:t xml:space="preserve">约定以下合同条款，以兹共同遵守、全面履行。</w:t>
      </w:r>
      <w:r/>
    </w:p>
    <w:p>
      <w:pPr>
        <w:pStyle w:val="906"/>
        <w:ind w:left="0" w:firstLine="482"/>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一、项目名称及服务内容</w:t>
      </w:r>
      <w:r/>
    </w:p>
    <w:p>
      <w:pPr>
        <w:pStyle w:val="906"/>
        <w:ind w:left="0" w:firstLine="482"/>
        <w:jc w:val="both"/>
        <w:keepLines w:val="0"/>
        <w:keepNext w:val="0"/>
        <w:pageBreakBefore w:val="0"/>
        <w:spacing w:beforeAutospacing="0" w:afterAutospacing="0" w:line="460" w:lineRule="exact"/>
        <w:widowControl w:val="off"/>
        <w:rPr>
          <w:rFonts w:hint="eastAsia" w:ascii="宋体" w:hAnsi="宋体" w:eastAsia="宋体" w:cs="宋体"/>
          <w:b w:val="0"/>
          <w:bCs w:val="0"/>
          <w:color w:val="auto"/>
          <w:sz w:val="24"/>
          <w:szCs w:val="24"/>
          <w:highlight w:val="none"/>
          <w:lang w:eastAsia="zh-CN"/>
        </w:rPr>
        <w:outlineLvl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项目名称：</w:t>
      </w:r>
      <w:r>
        <w:rPr>
          <w:rFonts w:hint="eastAsia" w:ascii="宋体" w:hAnsi="宋体" w:eastAsia="宋体" w:cs="宋体"/>
          <w:b w:val="0"/>
          <w:bCs w:val="0"/>
          <w:color w:val="auto"/>
          <w:sz w:val="24"/>
          <w:szCs w:val="24"/>
          <w:highlight w:val="none"/>
          <w:lang w:eastAsia="zh-CN"/>
        </w:rPr>
        <w:t xml:space="preserve">南通市主城区城市更新专项体检项目</w:t>
      </w:r>
      <w:r/>
    </w:p>
    <w:p>
      <w:pPr>
        <w:pStyle w:val="906"/>
        <w:ind w:left="0" w:firstLine="482"/>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服务范围</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2026年南通市专项体检范围为南通市主城区（崇川区）的城市建成区范围，对象包括完整社区、老旧街区、老旧厂区。</w:t>
      </w:r>
      <w:r/>
    </w:p>
    <w:p>
      <w:pPr>
        <w:pStyle w:val="906"/>
        <w:ind w:left="0" w:firstLine="482"/>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工作内容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即乙方应当完成的工作内容</w:t>
      </w:r>
      <w:r>
        <w:rPr>
          <w:rFonts w:hint="eastAsia" w:ascii="宋体" w:hAnsi="宋体" w:eastAsia="宋体" w:cs="宋体"/>
          <w:b/>
          <w:bCs/>
          <w:color w:val="auto"/>
          <w:sz w:val="24"/>
          <w:szCs w:val="24"/>
          <w:highlight w:val="none"/>
          <w:lang w:eastAsia="zh-CN"/>
        </w:rPr>
        <w:t xml:space="preserve">）</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1.完整社区专项体检</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（1）完整社区识别划定</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社区行政边界为基础，按照常住人口约5000—12000人、空间服务半径约300—500米的标准，综合考虑城市道路、居住组团边界、河流水系、铁路高架、绿地廊道等自然与人工边界，对现有社区行政边界进行适度切分、归并，形成边界清晰、规模适宜的完整社区单元。</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（2）指标体检与问题诊断</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建立完整社区专项体检指标体系，从基本公共服务、商业服务、市政配套、公共活动空间、社区管理等维度，开展指标分析，并就关键维度诊断主要问题短板。</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（3）完善对策与行动建议</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结合社区类型，提出社区分类提升建议，有针对性地提出设施补建、品质升级、空间优化方向，以及片区化推进完整社区建设的方法与机制建议。</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（4）完整社区建设</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在体检基础上形成南通市完整社区建设导则，</w:t>
      </w:r>
      <w:r>
        <w:rPr>
          <w:rFonts w:hint="eastAsia" w:ascii="宋体" w:hAnsi="宋体" w:cs="宋体"/>
          <w:color w:val="auto"/>
          <w:sz w:val="24"/>
          <w:szCs w:val="24"/>
          <w:highlight w:val="none"/>
          <w:shd w:val="clear" w:color="auto"/>
        </w:rPr>
        <w:t xml:space="preserve">并进行完整社区提质建设路径及长效机制研究，明确完整社区建设标准和完整社区评价建设规范，进行完整社区连片建设指引。同时，</w:t>
      </w:r>
      <w:r>
        <w:rPr>
          <w:rFonts w:hint="eastAsia" w:ascii="宋体" w:hAnsi="宋体" w:eastAsia="宋体" w:cs="宋体"/>
          <w:color w:val="auto"/>
          <w:sz w:val="24"/>
          <w:szCs w:val="24"/>
          <w:highlight w:val="none"/>
        </w:rPr>
        <w:t xml:space="preserve">选取1-3</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rPr>
        <w:t xml:space="preserve">基础条件较好、更新潜力较高、示范带动作用较强的社区单元，编制完整社区建设方案示例，提出发展定位、建设目标、设施配置、重点项目和实施机制等，为其他完整社区建设提供可复制、可推广的打样示范。</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2.老旧街区专项体检</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（1）老旧街区识别划定</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贴合民生、激发活力为导向，以主要城市生活性道路及两侧近邻支路所围合的街坊空间为基本单元，遴选商业、居住、服务功能较为混合，生活氛围浓郁、商业潜力价值较高，具有潜在实施主体的街区，结合更新片区单元划分与产权边界，识别形成主城区待更新的重点街区范围。</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（2）指标体检与问题诊断</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建立老旧街区专项体检指标体系，从功能业态、人气活力、公共空间品质、风貌形象、运营状况等维度，开展指标分析，并就关键维度诊断主要问题短板。</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（3）提升对策与行动建议</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分区分类提出老旧街区更新提升的主要对策，结合更新行动推进，提出重点街区的更新目标、任务清单与保障机制。</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3.老旧厂区专项体检</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（1）老旧厂区识别划定</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全面排查范围内厂区现状，结合资产状况、产业门类、用地绩效、区位价值、潜在需求等多因素，识别形成主城区待更新的重点老旧厂区范围。</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（2）指标评估与问题诊断</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建立老旧厂区专项体检指标体系，从空间品质、产业绩效、创新活力、服务能力等维度，开展指标分析，并就关键维度诊断主要问题短板。</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（3）提升对策与行动建议</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分区分类提出转型升级、都市工业发展或产业提质增效等相关建议，提出重点老旧厂区的更新目标、任务清单与保障机制。</w:t>
      </w:r>
      <w:r/>
    </w:p>
    <w:p>
      <w:pPr>
        <w:pStyle w:val="906"/>
        <w:ind w:left="0" w:firstLine="482"/>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二、合同履行期限及质量要求：</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（1）合同履行期限：</w:t>
      </w:r>
      <w:r>
        <w:rPr>
          <w:rFonts w:hint="eastAsia" w:ascii="宋体" w:hAnsi="宋体" w:cs="宋体"/>
          <w:color w:val="auto"/>
          <w:sz w:val="24"/>
          <w:szCs w:val="24"/>
          <w:highlight w:val="none"/>
        </w:rPr>
        <w:t xml:space="preserve">本项目服务期为一年，服务期自合同签订之日起算；</w:t>
      </w:r>
      <w:r>
        <w:rPr>
          <w:rFonts w:hint="eastAsia" w:ascii="宋体" w:hAnsi="宋体" w:cs="宋体"/>
          <w:color w:val="auto"/>
          <w:sz w:val="24"/>
          <w:szCs w:val="24"/>
          <w:highlight w:val="none"/>
          <w:lang w:eastAsia="zh-CN"/>
        </w:rPr>
        <w:t xml:space="preserve">维护期（质保期）为两年</w:t>
      </w:r>
      <w:r>
        <w:rPr>
          <w:rFonts w:hint="eastAsia" w:ascii="宋体" w:hAnsi="宋体" w:cs="宋体"/>
          <w:color w:val="auto"/>
          <w:sz w:val="24"/>
          <w:szCs w:val="24"/>
          <w:highlight w:val="none"/>
        </w:rPr>
        <w:t xml:space="preserve">，维护期自服务期限届满之次日起算。</w:t>
      </w:r>
      <w:r/>
    </w:p>
    <w:p>
      <w:pPr>
        <w:pStyle w:val="906"/>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（2）质量要求：成果应符合国家、地方相关法规及技术文件的有关规定。</w:t>
      </w:r>
      <w:r/>
    </w:p>
    <w:p>
      <w:pPr>
        <w:pStyle w:val="906"/>
        <w:ind w:left="0" w:firstLine="482"/>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合同总金额</w:t>
      </w:r>
      <w:r/>
    </w:p>
    <w:p>
      <w:pPr>
        <w:pStyle w:val="906"/>
        <w:ind w:left="0" w:firstLine="480"/>
        <w:jc w:val="both"/>
        <w:keepLines w:val="0"/>
        <w:keepNext w:val="0"/>
        <w:pageBreakBefore w:val="0"/>
        <w:spacing w:beforeAutospacing="0" w:afterAutospacing="0"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合同服务总金额：</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。大写：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元。</w:t>
      </w:r>
      <w:r/>
    </w:p>
    <w:p>
      <w:pPr>
        <w:pStyle w:val="906"/>
        <w:ind w:left="0" w:firstLine="480"/>
        <w:jc w:val="both"/>
        <w:keepLines w:val="0"/>
        <w:keepNext w:val="0"/>
        <w:pageBreakBefore w:val="0"/>
        <w:spacing w:beforeAutospacing="0" w:afterAutospacing="0"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本项目采用固定总价合同，合同价包括乙方从事本项目服务所需的一切费用，即乙方履行本合同义务所需的全部费用。包括但不限于乙方完成本项目的所有工作内容并提供全套成果文件（包括全部基础资料电子文件以及评审所需文件），以及规划编写、调研、资料收集、文件编制、汇报、</w:t>
      </w:r>
      <w:r>
        <w:rPr>
          <w:rFonts w:hint="eastAsia" w:hAnsi="宋体" w:cs="宋体"/>
          <w:b w:val="0"/>
          <w:bCs w:val="0"/>
          <w:color w:val="auto"/>
          <w:sz w:val="24"/>
          <w:szCs w:val="24"/>
          <w:highlight w:val="none"/>
          <w:lang w:val="en-US" w:eastAsia="zh-CN"/>
        </w:rPr>
        <w:t xml:space="preserve">咨询</w:t>
      </w:r>
      <w:r>
        <w:rPr>
          <w:rFonts w:hint="eastAsia" w:ascii="宋体" w:hAnsi="宋体" w:eastAsia="宋体" w:cs="宋体"/>
          <w:b w:val="0"/>
          <w:bCs w:val="0"/>
          <w:color w:val="auto"/>
          <w:sz w:val="24"/>
          <w:szCs w:val="24"/>
          <w:highlight w:val="none"/>
          <w:lang w:val="en-US" w:eastAsia="zh-CN"/>
        </w:rPr>
        <w:t xml:space="preserve">、后续服务等全部工作所需的人工、材料、管理、专家咨询费、交通工具、差旅费及相关费用、现场勘测、资料费、论证和印刷费、保险、利润、税金及合同包含的所有风险、责任等各项应有费用，后期不做调整。现有资料由乙方自行获取，费用报入投标报价中。投标报价为最终报价，无论其他何种原因均不作调整，乙方不得再要求追加任何费用。规划版权归甲方所有，甲方有权在规划审定后公开展示规划成果，并通过传播、媒介、专业杂志、书刊及其他形式介绍、展示、评价规划方案。</w:t>
      </w:r>
      <w:r/>
    </w:p>
    <w:p>
      <w:pPr>
        <w:pStyle w:val="906"/>
        <w:ind w:left="0" w:firstLine="480"/>
        <w:jc w:val="both"/>
        <w:keepLines w:val="0"/>
        <w:keepNext w:val="0"/>
        <w:pageBreakBefore w:val="0"/>
        <w:spacing w:beforeAutospacing="0" w:afterAutospacing="0"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3.付款方式：</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支付合同金额的30%;</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（2）方案通过专家评审后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合同金额的40%；</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）提交最终成果并经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合同金额的30%。</w:t>
      </w:r>
      <w:r/>
    </w:p>
    <w:p>
      <w:pPr>
        <w:pStyle w:val="906"/>
        <w:ind w:left="0" w:firstLine="482"/>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成果提交</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但不限于以下内容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完整社区部分具体包括完整社区体检报告、完整社区建设导则（含示范建设示例）、完整社区建设标准、完整社区评价建设规范、完整社区连片建设指引、完整社区提质建设路径及长效机制研究；老旧街区部分具体包括老旧街区体检报告、老旧街区实施方案；老旧厂区部具体包括老旧厂区体检报告、老旧厂区实施方案。成果采用图文混排正式报告形式，文字、图纸清晰、完整、规范、统一。</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2.全部成果采用中文版本，纸质文件与电子文件同步提交。</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3.最终成果:纸质成果6份，电子成果1套。</w:t>
      </w:r>
      <w:r/>
    </w:p>
    <w:p>
      <w:pPr>
        <w:ind w:left="0" w:right="0" w:firstLine="498"/>
        <w:keepLines w:val="0"/>
        <w:keepNext w:val="0"/>
        <w:pageBreakBefore w:val="0"/>
        <w:spacing w:line="4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lang w:val="en-US" w:eastAsia="zh-CN"/>
        </w:rPr>
        <w:t xml:space="preserve">五</w:t>
      </w:r>
      <w:r>
        <w:rPr>
          <w:rFonts w:hint="eastAsia" w:ascii="宋体" w:hAnsi="宋体" w:eastAsia="宋体" w:cs="宋体"/>
          <w:b/>
          <w:bCs/>
          <w:color w:val="auto"/>
          <w:spacing w:val="4"/>
          <w:sz w:val="24"/>
          <w:szCs w:val="24"/>
          <w:highlight w:val="none"/>
        </w:rPr>
        <w:t xml:space="preserve">、安全保密要求</w:t>
      </w:r>
      <w:r/>
    </w:p>
    <w:p>
      <w:pPr>
        <w:ind w:left="0" w:right="0" w:firstLine="49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1.乙方项目参与人须与甲方签订保密协议，本项目所有信</w:t>
      </w:r>
      <w:r>
        <w:rPr>
          <w:rFonts w:hint="eastAsia" w:ascii="宋体" w:hAnsi="宋体" w:eastAsia="宋体" w:cs="宋体"/>
          <w:color w:val="auto"/>
          <w:spacing w:val="1"/>
          <w:sz w:val="24"/>
          <w:szCs w:val="24"/>
          <w:highlight w:val="none"/>
        </w:rPr>
        <w:t xml:space="preserve">息负有保密义务，不得侵害、外泄或以任何直接或间接的方法使</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4"/>
          <w:sz w:val="24"/>
          <w:szCs w:val="24"/>
          <w:highlight w:val="none"/>
        </w:rPr>
        <w:t xml:space="preserve">任何第三人知悉或使用。</w:t>
      </w:r>
      <w:r/>
    </w:p>
    <w:p>
      <w:pPr>
        <w:ind w:left="0" w:right="0" w:firstLine="496"/>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2.乙方保证信息介质的使用安全，做好介质的</w:t>
      </w:r>
      <w:r>
        <w:rPr>
          <w:rFonts w:hint="eastAsia" w:ascii="宋体" w:hAnsi="宋体" w:eastAsia="宋体" w:cs="宋体"/>
          <w:color w:val="auto"/>
          <w:spacing w:val="3"/>
          <w:sz w:val="24"/>
          <w:szCs w:val="24"/>
          <w:highlight w:val="none"/>
        </w:rPr>
        <w:t xml:space="preserve">管理工作，</w:t>
      </w:r>
      <w:r>
        <w:rPr>
          <w:rFonts w:hint="eastAsia" w:ascii="宋体" w:hAnsi="宋体" w:eastAsia="宋体" w:cs="宋体"/>
          <w:color w:val="auto"/>
          <w:spacing w:val="-1"/>
          <w:sz w:val="24"/>
          <w:szCs w:val="24"/>
          <w:highlight w:val="none"/>
        </w:rPr>
        <w:t xml:space="preserve">不能随意摆放。</w:t>
      </w:r>
      <w:r/>
    </w:p>
    <w:p>
      <w:pPr>
        <w:ind w:left="0" w:right="0" w:firstLine="516"/>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3.乙方保证参与甲方工作过程中严格遵守关于网络安全的</w:t>
      </w:r>
      <w:r>
        <w:rPr>
          <w:rFonts w:hint="eastAsia" w:ascii="宋体" w:hAnsi="宋体" w:eastAsia="宋体" w:cs="宋体"/>
          <w:color w:val="auto"/>
          <w:spacing w:val="7"/>
          <w:sz w:val="24"/>
          <w:szCs w:val="24"/>
          <w:highlight w:val="none"/>
        </w:rPr>
        <w:t xml:space="preserve">相关规定。所使用的电脑软、硬件设施都满足</w:t>
      </w:r>
      <w:r>
        <w:rPr>
          <w:rFonts w:hint="eastAsia" w:ascii="宋体" w:hAnsi="宋体" w:eastAsia="宋体" w:cs="宋体"/>
          <w:color w:val="auto"/>
          <w:spacing w:val="6"/>
          <w:sz w:val="24"/>
          <w:szCs w:val="24"/>
          <w:highlight w:val="none"/>
        </w:rPr>
        <w:t xml:space="preserve">甲方的安全要求。</w:t>
      </w:r>
      <w:r/>
    </w:p>
    <w:p>
      <w:pPr>
        <w:ind w:left="0" w:right="0" w:firstLine="5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4.乙方结束甲方委托的工作时，要销毁工作期间使用的相</w:t>
      </w:r>
      <w:r>
        <w:rPr>
          <w:rFonts w:hint="eastAsia" w:ascii="宋体" w:hAnsi="宋体" w:eastAsia="宋体" w:cs="宋体"/>
          <w:color w:val="auto"/>
          <w:spacing w:val="5"/>
          <w:sz w:val="24"/>
          <w:szCs w:val="24"/>
          <w:highlight w:val="none"/>
        </w:rPr>
        <w:t xml:space="preserve">关纸质文件和电子文档，不能保存相关文件。</w:t>
      </w:r>
      <w:r/>
    </w:p>
    <w:p>
      <w:pPr>
        <w:ind w:left="0" w:right="0" w:firstLine="498"/>
        <w:keepLines w:val="0"/>
        <w:keepNext w:val="0"/>
        <w:pageBreakBefore w:val="0"/>
        <w:spacing w:line="460" w:lineRule="exact"/>
        <w:widowControl w:val="off"/>
        <w:rPr>
          <w:rFonts w:hint="eastAsia" w:ascii="宋体" w:hAnsi="宋体" w:eastAsia="宋体" w:cs="宋体"/>
          <w:b/>
          <w:bCs/>
          <w:color w:val="auto"/>
          <w:spacing w:val="4"/>
          <w:sz w:val="24"/>
          <w:szCs w:val="24"/>
          <w:highlight w:val="none"/>
          <w:lang w:val="en-US" w:eastAsia="zh-CN"/>
        </w:rPr>
        <w:outlineLvl w:val="2"/>
      </w:pPr>
      <w:r>
        <w:rPr>
          <w:rFonts w:hint="eastAsia" w:ascii="宋体" w:hAnsi="宋体" w:eastAsia="宋体" w:cs="宋体"/>
          <w:b/>
          <w:bCs/>
          <w:color w:val="auto"/>
          <w:spacing w:val="4"/>
          <w:sz w:val="24"/>
          <w:szCs w:val="24"/>
          <w:highlight w:val="none"/>
          <w:lang w:val="en-US" w:eastAsia="zh-CN"/>
        </w:rPr>
        <w:t xml:space="preserve">六、违约责任</w:t>
      </w:r>
      <w:r/>
    </w:p>
    <w:p>
      <w:pPr>
        <w:ind w:left="0" w:right="0" w:firstLine="5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1.本项目实施过程中，应严格按照期限时间段按期</w:t>
      </w:r>
      <w:r>
        <w:rPr>
          <w:rFonts w:hint="eastAsia" w:ascii="宋体" w:hAnsi="宋体" w:eastAsia="宋体" w:cs="宋体"/>
          <w:color w:val="auto"/>
          <w:spacing w:val="9"/>
          <w:sz w:val="24"/>
          <w:szCs w:val="24"/>
          <w:highlight w:val="none"/>
        </w:rPr>
        <w:t xml:space="preserve">完成工</w:t>
      </w:r>
      <w:r>
        <w:rPr>
          <w:rFonts w:hint="eastAsia" w:ascii="宋体" w:hAnsi="宋体" w:eastAsia="宋体" w:cs="宋体"/>
          <w:color w:val="auto"/>
          <w:spacing w:val="5"/>
          <w:sz w:val="24"/>
          <w:szCs w:val="24"/>
          <w:highlight w:val="none"/>
        </w:rPr>
        <w:t xml:space="preserve">作任务。若未能如期按照合同服务时限要求提交相应成果，每逾</w:t>
      </w:r>
      <w:r>
        <w:rPr>
          <w:rFonts w:hint="eastAsia" w:ascii="宋体" w:hAnsi="宋体" w:eastAsia="宋体" w:cs="宋体"/>
          <w:color w:val="auto"/>
          <w:spacing w:val="13"/>
          <w:sz w:val="24"/>
          <w:szCs w:val="24"/>
          <w:highlight w:val="none"/>
        </w:rPr>
        <w:t xml:space="preserve">期一天，扣减1000元。如乙方逾期交付达10天，甲方有权解除</w:t>
      </w:r>
      <w:r>
        <w:rPr>
          <w:rFonts w:hint="eastAsia" w:ascii="宋体" w:hAnsi="宋体" w:eastAsia="宋体" w:cs="宋体"/>
          <w:color w:val="auto"/>
          <w:spacing w:val="5"/>
          <w:sz w:val="24"/>
          <w:szCs w:val="24"/>
          <w:highlight w:val="none"/>
        </w:rPr>
        <w:t xml:space="preserve">合同，解除合同的通知自到达乙方时生效。</w:t>
      </w:r>
      <w:r/>
    </w:p>
    <w:p>
      <w:pPr>
        <w:ind w:left="0" w:right="0" w:firstLine="516"/>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 乙方未按合同规定的质量要求提供服务，不能完成合同</w:t>
      </w:r>
      <w:r>
        <w:rPr>
          <w:rFonts w:hint="eastAsia" w:ascii="宋体" w:hAnsi="宋体" w:eastAsia="宋体" w:cs="宋体"/>
          <w:color w:val="auto"/>
          <w:spacing w:val="4"/>
          <w:sz w:val="24"/>
          <w:szCs w:val="24"/>
          <w:highlight w:val="none"/>
        </w:rPr>
        <w:t xml:space="preserve">时，甲方有权终止合同，重新组织招标，由此造成乙方的直接损失和间接损失甲方不给予补偿和赔偿，造成甲方损失时，甲方有权要求乙方赔偿，可从合同款中扣除并可提出索赔要求，乙方已</w:t>
      </w:r>
      <w:r>
        <w:rPr>
          <w:rFonts w:hint="eastAsia" w:ascii="宋体" w:hAnsi="宋体" w:eastAsia="宋体" w:cs="宋体"/>
          <w:color w:val="auto"/>
          <w:spacing w:val="5"/>
          <w:sz w:val="24"/>
          <w:szCs w:val="24"/>
          <w:highlight w:val="none"/>
        </w:rPr>
        <w:t xml:space="preserve">经收取甲方的款项全额退还。</w:t>
      </w:r>
      <w:r/>
    </w:p>
    <w:p>
      <w:pPr>
        <w:ind w:left="0" w:right="0" w:firstLine="528"/>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3.</w:t>
      </w:r>
      <w:r>
        <w:rPr>
          <w:rFonts w:hint="eastAsia" w:ascii="宋体" w:hAnsi="宋体" w:eastAsia="宋体" w:cs="宋体"/>
          <w:color w:val="auto"/>
          <w:spacing w:val="9"/>
          <w:sz w:val="24"/>
          <w:szCs w:val="24"/>
          <w:highlight w:val="none"/>
        </w:rPr>
        <w:t xml:space="preserve">乙方递交工作成果，如属采用不真实数</w:t>
      </w:r>
      <w:r>
        <w:rPr>
          <w:rFonts w:hint="eastAsia" w:ascii="宋体" w:hAnsi="宋体" w:eastAsia="宋体" w:cs="宋体"/>
          <w:color w:val="auto"/>
          <w:spacing w:val="8"/>
          <w:sz w:val="24"/>
          <w:szCs w:val="24"/>
          <w:highlight w:val="none"/>
        </w:rPr>
        <w:t xml:space="preserve">据、资料的，或</w:t>
      </w:r>
      <w:r>
        <w:rPr>
          <w:rFonts w:hint="eastAsia" w:ascii="宋体" w:hAnsi="宋体" w:eastAsia="宋体" w:cs="宋体"/>
          <w:color w:val="auto"/>
          <w:spacing w:val="16"/>
          <w:sz w:val="24"/>
          <w:szCs w:val="24"/>
          <w:highlight w:val="none"/>
        </w:rPr>
        <w:t xml:space="preserve">经甲方委托的权威部门鉴别乙方递交的工作成果不能满足本合</w:t>
      </w:r>
      <w:r>
        <w:rPr>
          <w:rFonts w:hint="eastAsia" w:ascii="宋体" w:hAnsi="宋体" w:eastAsia="宋体" w:cs="宋体"/>
          <w:color w:val="auto"/>
          <w:spacing w:val="7"/>
          <w:sz w:val="24"/>
          <w:szCs w:val="24"/>
          <w:highlight w:val="none"/>
        </w:rPr>
        <w:t xml:space="preserve">同及技术要求，或是由于乙方的过错造成合同无</w:t>
      </w:r>
      <w:r>
        <w:rPr>
          <w:rFonts w:hint="eastAsia" w:ascii="宋体" w:hAnsi="宋体" w:eastAsia="宋体" w:cs="宋体"/>
          <w:color w:val="auto"/>
          <w:spacing w:val="6"/>
          <w:sz w:val="24"/>
          <w:szCs w:val="24"/>
          <w:highlight w:val="none"/>
        </w:rPr>
        <w:t xml:space="preserve">法继续履行的，</w:t>
      </w:r>
      <w:r>
        <w:rPr>
          <w:rFonts w:hint="eastAsia" w:ascii="宋体" w:hAnsi="宋体" w:eastAsia="宋体" w:cs="宋体"/>
          <w:color w:val="auto"/>
          <w:spacing w:val="10"/>
          <w:sz w:val="24"/>
          <w:szCs w:val="24"/>
          <w:highlight w:val="none"/>
        </w:rPr>
        <w:t xml:space="preserve">应向甲方支付不少于合同总价30%赔偿金，乙方所收甲方款项全</w:t>
      </w:r>
      <w:r>
        <w:rPr>
          <w:rFonts w:hint="eastAsia" w:ascii="宋体" w:hAnsi="宋体" w:eastAsia="宋体" w:cs="宋体"/>
          <w:b w:val="0"/>
          <w:bCs w:val="0"/>
          <w:color w:val="auto"/>
          <w:spacing w:val="-16"/>
          <w:sz w:val="24"/>
          <w:szCs w:val="24"/>
          <w:highlight w:val="none"/>
        </w:rPr>
        <w:t xml:space="preserve">额</w:t>
      </w:r>
      <w:r>
        <w:rPr>
          <w:rFonts w:hint="eastAsia" w:ascii="宋体" w:hAnsi="宋体" w:eastAsia="宋体" w:cs="宋体"/>
          <w:b w:val="0"/>
          <w:bCs w:val="0"/>
          <w:color w:val="auto"/>
          <w:spacing w:val="-27"/>
          <w:sz w:val="24"/>
          <w:szCs w:val="24"/>
          <w:highlight w:val="none"/>
        </w:rPr>
        <w:t xml:space="preserve"> </w:t>
      </w:r>
      <w:r>
        <w:rPr>
          <w:rFonts w:hint="eastAsia" w:ascii="宋体" w:hAnsi="宋体" w:eastAsia="宋体" w:cs="宋体"/>
          <w:b w:val="0"/>
          <w:bCs w:val="0"/>
          <w:color w:val="auto"/>
          <w:spacing w:val="-16"/>
          <w:sz w:val="24"/>
          <w:szCs w:val="24"/>
          <w:highlight w:val="none"/>
        </w:rPr>
        <w:t xml:space="preserve">退</w:t>
      </w:r>
      <w:r>
        <w:rPr>
          <w:rFonts w:hint="eastAsia" w:ascii="宋体" w:hAnsi="宋体" w:eastAsia="宋体" w:cs="宋体"/>
          <w:b w:val="0"/>
          <w:bCs w:val="0"/>
          <w:color w:val="auto"/>
          <w:spacing w:val="-29"/>
          <w:sz w:val="24"/>
          <w:szCs w:val="24"/>
          <w:highlight w:val="none"/>
        </w:rPr>
        <w:t xml:space="preserve"> </w:t>
      </w:r>
      <w:r>
        <w:rPr>
          <w:rFonts w:hint="eastAsia" w:ascii="宋体" w:hAnsi="宋体" w:eastAsia="宋体" w:cs="宋体"/>
          <w:b w:val="0"/>
          <w:bCs w:val="0"/>
          <w:color w:val="auto"/>
          <w:spacing w:val="-16"/>
          <w:sz w:val="24"/>
          <w:szCs w:val="24"/>
          <w:highlight w:val="none"/>
        </w:rPr>
        <w:t xml:space="preserve">还</w:t>
      </w:r>
      <w:r>
        <w:rPr>
          <w:rFonts w:hint="eastAsia" w:ascii="宋体" w:hAnsi="宋体" w:eastAsia="宋体" w:cs="宋体"/>
          <w:b w:val="0"/>
          <w:bCs w:val="0"/>
          <w:color w:val="auto"/>
          <w:spacing w:val="-47"/>
          <w:sz w:val="24"/>
          <w:szCs w:val="24"/>
          <w:highlight w:val="none"/>
        </w:rPr>
        <w:t xml:space="preserve"> </w:t>
      </w:r>
      <w:r>
        <w:rPr>
          <w:rFonts w:hint="eastAsia" w:ascii="宋体" w:hAnsi="宋体" w:eastAsia="宋体" w:cs="宋体"/>
          <w:b w:val="0"/>
          <w:bCs w:val="0"/>
          <w:color w:val="auto"/>
          <w:spacing w:val="-16"/>
          <w:sz w:val="24"/>
          <w:szCs w:val="24"/>
          <w:highlight w:val="none"/>
        </w:rPr>
        <w:t xml:space="preserve">。</w:t>
      </w:r>
      <w:r/>
    </w:p>
    <w:p>
      <w:pPr>
        <w:ind w:left="0" w:right="0" w:firstLine="524"/>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 xml:space="preserve">4</w:t>
      </w:r>
      <w:r>
        <w:rPr>
          <w:rFonts w:hint="eastAsia" w:ascii="宋体" w:hAnsi="宋体" w:eastAsia="宋体" w:cs="宋体"/>
          <w:color w:val="auto"/>
          <w:spacing w:val="11"/>
          <w:sz w:val="24"/>
          <w:szCs w:val="24"/>
          <w:highlight w:val="none"/>
        </w:rPr>
        <w:t xml:space="preserve">.乙方应遵守国家的有关保密规定，妥善保管甲方提供的</w:t>
      </w:r>
      <w:r>
        <w:rPr>
          <w:rFonts w:hint="eastAsia" w:ascii="宋体" w:hAnsi="宋体" w:eastAsia="宋体" w:cs="宋体"/>
          <w:color w:val="auto"/>
          <w:spacing w:val="8"/>
          <w:sz w:val="24"/>
          <w:szCs w:val="24"/>
          <w:highlight w:val="none"/>
        </w:rPr>
        <w:t xml:space="preserve">数据资料，保守工作中涉及的业务秘密，未经甲方同意不得</w:t>
      </w:r>
      <w:r>
        <w:rPr>
          <w:rFonts w:hint="eastAsia" w:ascii="宋体" w:hAnsi="宋体" w:eastAsia="宋体" w:cs="宋体"/>
          <w:color w:val="auto"/>
          <w:spacing w:val="7"/>
          <w:sz w:val="24"/>
          <w:szCs w:val="24"/>
          <w:highlight w:val="none"/>
        </w:rPr>
        <w:t xml:space="preserve">将甲</w:t>
      </w:r>
      <w:r>
        <w:rPr>
          <w:rFonts w:hint="eastAsia" w:ascii="宋体" w:hAnsi="宋体" w:eastAsia="宋体" w:cs="宋体"/>
          <w:color w:val="auto"/>
          <w:spacing w:val="9"/>
          <w:sz w:val="24"/>
          <w:szCs w:val="24"/>
          <w:highlight w:val="none"/>
        </w:rPr>
        <w:t xml:space="preserve">方资料泄露给第三方或以营利为目的将甲方资料泄露给第三方。</w:t>
      </w:r>
      <w:r>
        <w:rPr>
          <w:rFonts w:hint="eastAsia" w:ascii="宋体" w:hAnsi="宋体" w:eastAsia="宋体" w:cs="宋体"/>
          <w:color w:val="auto"/>
          <w:spacing w:val="7"/>
          <w:sz w:val="24"/>
          <w:szCs w:val="24"/>
          <w:highlight w:val="none"/>
        </w:rPr>
        <w:t xml:space="preserve">如发生泄密情况，乙方应承担一切由此引起的后果，并支付甲方</w:t>
      </w:r>
      <w:r>
        <w:rPr>
          <w:rFonts w:hint="eastAsia" w:ascii="宋体" w:hAnsi="宋体" w:eastAsia="宋体" w:cs="宋体"/>
          <w:color w:val="auto"/>
          <w:spacing w:val="10"/>
          <w:sz w:val="24"/>
          <w:szCs w:val="24"/>
          <w:highlight w:val="none"/>
        </w:rPr>
        <w:t xml:space="preserve">项目合同总价款30%的违约金。</w:t>
      </w:r>
      <w:r/>
    </w:p>
    <w:p>
      <w:pPr>
        <w:ind w:left="0" w:right="0" w:firstLine="524"/>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 xml:space="preserve">5</w:t>
      </w:r>
      <w:r>
        <w:rPr>
          <w:rFonts w:hint="eastAsia" w:ascii="宋体" w:hAnsi="宋体" w:eastAsia="宋体" w:cs="宋体"/>
          <w:color w:val="auto"/>
          <w:spacing w:val="11"/>
          <w:sz w:val="24"/>
          <w:szCs w:val="24"/>
          <w:highlight w:val="none"/>
        </w:rPr>
        <w:t xml:space="preserve">.甲方须保护并尊重乙方的知识产权，不得随意将项目成</w:t>
      </w:r>
      <w:r>
        <w:rPr>
          <w:rFonts w:hint="eastAsia" w:ascii="宋体" w:hAnsi="宋体" w:eastAsia="宋体" w:cs="宋体"/>
          <w:color w:val="auto"/>
          <w:spacing w:val="7"/>
          <w:sz w:val="24"/>
          <w:szCs w:val="24"/>
          <w:highlight w:val="none"/>
        </w:rPr>
        <w:t xml:space="preserve">果以营利为目的擅自转让第三方，同时，乙方应确保递交的工作</w:t>
      </w:r>
      <w:r>
        <w:rPr>
          <w:rFonts w:hint="eastAsia" w:ascii="宋体" w:hAnsi="宋体" w:eastAsia="宋体" w:cs="宋体"/>
          <w:color w:val="auto"/>
          <w:spacing w:val="5"/>
          <w:sz w:val="24"/>
          <w:szCs w:val="24"/>
          <w:highlight w:val="none"/>
        </w:rPr>
        <w:t xml:space="preserve">成果不侵犯第三方的知识产权，否则应承担一切由此</w:t>
      </w:r>
      <w:r>
        <w:rPr>
          <w:rFonts w:hint="eastAsia" w:ascii="宋体" w:hAnsi="宋体" w:eastAsia="宋体" w:cs="宋体"/>
          <w:color w:val="auto"/>
          <w:spacing w:val="4"/>
          <w:sz w:val="24"/>
          <w:szCs w:val="24"/>
          <w:highlight w:val="none"/>
        </w:rPr>
        <w:t xml:space="preserve">引起的后果，</w:t>
      </w:r>
      <w:r>
        <w:rPr>
          <w:rFonts w:hint="eastAsia" w:ascii="宋体" w:hAnsi="宋体" w:eastAsia="宋体" w:cs="宋体"/>
          <w:color w:val="auto"/>
          <w:spacing w:val="9"/>
          <w:sz w:val="24"/>
          <w:szCs w:val="24"/>
          <w:highlight w:val="none"/>
        </w:rPr>
        <w:t xml:space="preserve">并支付乙方项目总价款30%的违约金。</w:t>
      </w:r>
      <w:r/>
    </w:p>
    <w:p>
      <w:pPr>
        <w:ind w:left="0" w:right="0" w:firstLine="49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 xml:space="preserve">6</w:t>
      </w:r>
      <w:r>
        <w:rPr>
          <w:rFonts w:hint="eastAsia" w:ascii="宋体" w:hAnsi="宋体" w:eastAsia="宋体" w:cs="宋体"/>
          <w:color w:val="auto"/>
          <w:spacing w:val="3"/>
          <w:sz w:val="24"/>
          <w:szCs w:val="24"/>
          <w:highlight w:val="none"/>
        </w:rPr>
        <w:t xml:space="preserve">.乙方须自己完成合同内容，不得自行分包、转</w:t>
      </w:r>
      <w:r>
        <w:rPr>
          <w:rFonts w:hint="eastAsia" w:ascii="宋体" w:hAnsi="宋体" w:eastAsia="宋体" w:cs="宋体"/>
          <w:color w:val="auto"/>
          <w:spacing w:val="2"/>
          <w:sz w:val="24"/>
          <w:szCs w:val="24"/>
          <w:highlight w:val="none"/>
        </w:rPr>
        <w:t xml:space="preserve">包，否则，</w:t>
      </w:r>
      <w:r>
        <w:rPr>
          <w:rFonts w:hint="eastAsia" w:ascii="宋体" w:hAnsi="宋体" w:eastAsia="宋体" w:cs="宋体"/>
          <w:color w:val="auto"/>
          <w:spacing w:val="5"/>
          <w:sz w:val="24"/>
          <w:szCs w:val="24"/>
          <w:highlight w:val="none"/>
        </w:rPr>
        <w:t xml:space="preserve">甲方有权按乙方不能完成合同处理。</w:t>
      </w:r>
      <w:r/>
    </w:p>
    <w:p>
      <w:pPr>
        <w:ind w:left="0" w:right="0" w:firstLine="516"/>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 xml:space="preserve">7</w:t>
      </w:r>
      <w:r>
        <w:rPr>
          <w:rFonts w:hint="eastAsia" w:ascii="宋体" w:hAnsi="宋体" w:eastAsia="宋体" w:cs="宋体"/>
          <w:color w:val="auto"/>
          <w:spacing w:val="9"/>
          <w:sz w:val="24"/>
          <w:szCs w:val="24"/>
          <w:highlight w:val="none"/>
        </w:rPr>
        <w:t xml:space="preserve">.乙方负有对自己员工的安全责任，甲方不承担任何相关</w:t>
      </w:r>
      <w:r>
        <w:rPr>
          <w:rFonts w:hint="eastAsia" w:ascii="宋体" w:hAnsi="宋体" w:eastAsia="宋体" w:cs="宋体"/>
          <w:color w:val="auto"/>
          <w:spacing w:val="-11"/>
          <w:sz w:val="24"/>
          <w:szCs w:val="24"/>
          <w:highlight w:val="none"/>
        </w:rPr>
        <w:t xml:space="preserve">责</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11"/>
          <w:sz w:val="24"/>
          <w:szCs w:val="24"/>
          <w:highlight w:val="none"/>
        </w:rPr>
        <w:t xml:space="preserve">任</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1"/>
          <w:sz w:val="24"/>
          <w:szCs w:val="24"/>
          <w:highlight w:val="none"/>
        </w:rPr>
        <w:t xml:space="preserve">。</w:t>
      </w:r>
      <w:r/>
    </w:p>
    <w:p>
      <w:pPr>
        <w:ind w:left="0" w:right="0" w:firstLine="50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 xml:space="preserve">8</w:t>
      </w:r>
      <w:r>
        <w:rPr>
          <w:rFonts w:hint="eastAsia" w:ascii="宋体" w:hAnsi="宋体" w:eastAsia="宋体" w:cs="宋体"/>
          <w:color w:val="auto"/>
          <w:spacing w:val="5"/>
          <w:sz w:val="24"/>
          <w:szCs w:val="24"/>
          <w:highlight w:val="none"/>
        </w:rPr>
        <w:t xml:space="preserve">. 乙方递交的工作成果如为电子数据或软件形态的，乙方</w:t>
      </w:r>
      <w:r>
        <w:rPr>
          <w:rFonts w:hint="eastAsia" w:ascii="宋体" w:hAnsi="宋体" w:eastAsia="宋体" w:cs="宋体"/>
          <w:color w:val="auto"/>
          <w:spacing w:val="7"/>
          <w:sz w:val="24"/>
          <w:szCs w:val="24"/>
          <w:highlight w:val="none"/>
        </w:rPr>
        <w:t xml:space="preserve">应确保甲方永久无障碍访问、使用，即使用前述电子数据或软件不受时间、范围、访问对象、频率等限制，否</w:t>
      </w:r>
      <w:r>
        <w:rPr>
          <w:rFonts w:hint="eastAsia" w:ascii="宋体" w:hAnsi="宋体" w:eastAsia="宋体" w:cs="宋体"/>
          <w:color w:val="auto"/>
          <w:spacing w:val="6"/>
          <w:sz w:val="24"/>
          <w:szCs w:val="24"/>
          <w:highlight w:val="none"/>
        </w:rPr>
        <w:t xml:space="preserve">则，乙方应负责纠</w:t>
      </w:r>
      <w:r>
        <w:rPr>
          <w:rFonts w:hint="eastAsia" w:ascii="宋体" w:hAnsi="宋体" w:eastAsia="宋体" w:cs="宋体"/>
          <w:color w:val="auto"/>
          <w:spacing w:val="11"/>
          <w:sz w:val="24"/>
          <w:szCs w:val="24"/>
          <w:highlight w:val="none"/>
        </w:rPr>
        <w:t xml:space="preserve">正，支付项目总价款30%的违约金。</w:t>
      </w:r>
      <w:r/>
    </w:p>
    <w:p>
      <w:pPr>
        <w:ind w:left="0" w:right="0" w:firstLine="498"/>
        <w:keepLines w:val="0"/>
        <w:keepNext w:val="0"/>
        <w:pageBreakBefore w:val="0"/>
        <w:spacing w:line="460" w:lineRule="exact"/>
        <w:widowControl w:val="off"/>
        <w:rPr>
          <w:rFonts w:hint="default" w:ascii="宋体" w:hAnsi="宋体" w:cs="宋体"/>
          <w:b/>
          <w:bCs/>
          <w:color w:val="auto"/>
          <w:spacing w:val="4"/>
          <w:sz w:val="24"/>
          <w:szCs w:val="24"/>
          <w:highlight w:val="none"/>
          <w:lang w:val="en-US" w:eastAsia="zh-CN"/>
        </w:rPr>
        <w:outlineLvl w:val="2"/>
      </w:pPr>
      <w:r>
        <w:rPr>
          <w:rFonts w:hint="eastAsia" w:ascii="宋体" w:hAnsi="宋体" w:cs="宋体"/>
          <w:b/>
          <w:bCs/>
          <w:color w:val="auto"/>
          <w:spacing w:val="4"/>
          <w:sz w:val="24"/>
          <w:szCs w:val="24"/>
          <w:highlight w:val="none"/>
          <w:lang w:val="en-US" w:eastAsia="zh-CN"/>
        </w:rPr>
        <w:t xml:space="preserve">9.乙方在本合同项下承担的违约金和赔偿总额以已收到的报酬为限。</w:t>
      </w:r>
      <w:r/>
    </w:p>
    <w:p>
      <w:pPr>
        <w:ind w:left="0" w:right="0" w:firstLine="498"/>
        <w:keepLines w:val="0"/>
        <w:keepNext w:val="0"/>
        <w:pageBreakBefore w:val="0"/>
        <w:spacing w:line="460" w:lineRule="exact"/>
        <w:widowControl w:val="off"/>
        <w:rPr>
          <w:rFonts w:hint="eastAsia" w:ascii="宋体" w:hAnsi="宋体" w:eastAsia="宋体" w:cs="宋体"/>
          <w:b/>
          <w:bCs/>
          <w:color w:val="auto"/>
          <w:spacing w:val="4"/>
          <w:sz w:val="24"/>
          <w:szCs w:val="24"/>
          <w:highlight w:val="none"/>
          <w:lang w:val="en-US" w:eastAsia="zh-CN"/>
        </w:rPr>
        <w:outlineLvl w:val="2"/>
      </w:pPr>
      <w:r>
        <w:rPr>
          <w:rFonts w:hint="eastAsia" w:ascii="宋体" w:hAnsi="宋体" w:eastAsia="宋体" w:cs="宋体"/>
          <w:b/>
          <w:bCs/>
          <w:color w:val="auto"/>
          <w:spacing w:val="4"/>
          <w:sz w:val="24"/>
          <w:szCs w:val="24"/>
          <w:highlight w:val="none"/>
          <w:lang w:val="en-US" w:eastAsia="zh-CN"/>
        </w:rPr>
        <w:t xml:space="preserve">七 、其他事项</w:t>
      </w:r>
      <w:r/>
    </w:p>
    <w:p>
      <w:pPr>
        <w:ind w:left="0" w:right="0" w:firstLine="516"/>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1.乙方已充分考虑项目实施过程中的各项安全风险，应采</w:t>
      </w:r>
      <w:r>
        <w:rPr>
          <w:rFonts w:hint="eastAsia" w:ascii="宋体" w:hAnsi="宋体" w:eastAsia="宋体" w:cs="宋体"/>
          <w:color w:val="auto"/>
          <w:spacing w:val="7"/>
          <w:sz w:val="24"/>
          <w:szCs w:val="24"/>
          <w:highlight w:val="none"/>
        </w:rPr>
        <w:t xml:space="preserve">取必要的措施予以保障，若项目实施过程中发生任何安全事故或</w:t>
      </w:r>
      <w:r>
        <w:rPr>
          <w:rFonts w:hint="eastAsia" w:ascii="宋体" w:hAnsi="宋体" w:eastAsia="宋体" w:cs="宋体"/>
          <w:color w:val="auto"/>
          <w:spacing w:val="10"/>
          <w:sz w:val="24"/>
          <w:szCs w:val="24"/>
          <w:highlight w:val="none"/>
        </w:rPr>
        <w:t xml:space="preserve">人身伤害，则均由乙方自行承担。</w:t>
      </w:r>
      <w:r/>
    </w:p>
    <w:p>
      <w:pPr>
        <w:ind w:left="0" w:right="0" w:firstLine="5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2.乙方提交的成果知识产权归甲方所有，成果中不得带有</w:t>
      </w:r>
      <w:r>
        <w:rPr>
          <w:rFonts w:hint="eastAsia" w:ascii="宋体" w:hAnsi="宋体" w:eastAsia="宋体" w:cs="宋体"/>
          <w:color w:val="auto"/>
          <w:spacing w:val="4"/>
          <w:sz w:val="24"/>
          <w:szCs w:val="24"/>
          <w:highlight w:val="none"/>
        </w:rPr>
        <w:t xml:space="preserve">独家专利性的排他性条件</w:t>
      </w:r>
      <w:r>
        <w:rPr>
          <w:rFonts w:hint="eastAsia" w:ascii="宋体" w:hAnsi="宋体" w:eastAsia="宋体" w:cs="宋体"/>
          <w:color w:val="auto"/>
          <w:spacing w:val="6"/>
          <w:sz w:val="24"/>
          <w:szCs w:val="24"/>
          <w:highlight w:val="none"/>
        </w:rPr>
        <w:t xml:space="preserve">。</w:t>
      </w:r>
      <w:r/>
    </w:p>
    <w:p>
      <w:pPr>
        <w:ind w:left="0" w:right="0" w:firstLine="476"/>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3.乙方确定的本项目负责人：</w:t>
      </w:r>
      <w:r>
        <w:rPr>
          <w:rFonts w:hint="eastAsia" w:ascii="宋体" w:hAnsi="宋体" w:eastAsia="宋体" w:cs="宋体"/>
          <w:color w:val="auto"/>
          <w:spacing w:val="-65"/>
          <w:sz w:val="24"/>
          <w:szCs w:val="24"/>
          <w:highlight w:val="none"/>
        </w:rPr>
        <w:t xml:space="preserve"> </w:t>
      </w:r>
      <w:r>
        <w:rPr>
          <w:rFonts w:hint="eastAsia" w:ascii="宋体" w:hAnsi="宋体" w:eastAsia="宋体" w:cs="宋体"/>
          <w:color w:val="auto"/>
          <w:spacing w:val="48"/>
          <w:sz w:val="24"/>
          <w:szCs w:val="24"/>
          <w:highlight w:val="none"/>
          <w:u w:val="single"/>
        </w:rPr>
        <w:t xml:space="preserve"> </w:t>
      </w:r>
      <w:r>
        <w:rPr>
          <w:rFonts w:hint="eastAsia" w:ascii="宋体" w:hAnsi="宋体" w:eastAsia="宋体" w:cs="宋体"/>
          <w:color w:val="auto"/>
          <w:spacing w:val="48"/>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 ，项目负责人为乙</w:t>
      </w:r>
      <w:r>
        <w:rPr>
          <w:rFonts w:hint="eastAsia" w:ascii="宋体" w:hAnsi="宋体" w:eastAsia="宋体" w:cs="宋体"/>
          <w:color w:val="auto"/>
          <w:spacing w:val="-9"/>
          <w:sz w:val="24"/>
          <w:szCs w:val="24"/>
          <w:highlight w:val="none"/>
        </w:rPr>
        <w:t xml:space="preserve">方履行合同代表，有权代表乙方。项目负责人号码：</w:t>
      </w:r>
      <w:r>
        <w:rPr>
          <w:rFonts w:hint="eastAsia" w:ascii="宋体" w:hAnsi="宋体" w:eastAsia="宋体" w:cs="宋体"/>
          <w:color w:val="auto"/>
          <w:spacing w:val="-9"/>
          <w:sz w:val="24"/>
          <w:szCs w:val="24"/>
          <w:highlight w:val="none"/>
          <w:u w:val="single"/>
          <w:lang w:val="en-US" w:eastAsia="zh-CN"/>
        </w:rPr>
        <w:t xml:space="preserve">      </w:t>
      </w:r>
      <w:r>
        <w:rPr>
          <w:rFonts w:hint="eastAsia" w:ascii="宋体" w:hAnsi="宋体" w:eastAsia="宋体" w:cs="宋体"/>
          <w:color w:val="auto"/>
          <w:spacing w:val="46"/>
          <w:sz w:val="24"/>
          <w:szCs w:val="24"/>
          <w:highlight w:val="none"/>
          <w:u w:val="single"/>
        </w:rPr>
        <w:t xml:space="preserve"> </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电子邮箱地址：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b/>
          <w:bCs/>
          <w:color w:val="auto"/>
          <w:spacing w:val="-2"/>
          <w:sz w:val="24"/>
          <w:szCs w:val="24"/>
          <w:highlight w:val="none"/>
        </w:rPr>
        <w:t xml:space="preserve">。</w:t>
      </w:r>
      <w:r/>
    </w:p>
    <w:p>
      <w:pPr>
        <w:ind w:left="0" w:right="0" w:firstLine="496"/>
        <w:keepLines w:val="0"/>
        <w:keepNext w:val="0"/>
        <w:pageBreakBefore w:val="0"/>
        <w:spacing w:line="460" w:lineRule="exact"/>
        <w:shd w:val="clear" w:color="auto"/>
        <w:widowControl w:val="off"/>
        <w:tabs>
          <w:tab w:val="left" w:pos="255" w:leader="none"/>
        </w:tabs>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服务期间，乙方须组建专业的技术服务团队，并按</w:t>
      </w:r>
      <w:r>
        <w:rPr>
          <w:rFonts w:hint="eastAsia" w:ascii="宋体" w:hAnsi="宋体" w:cs="宋体"/>
          <w:color w:val="auto"/>
          <w:spacing w:val="4"/>
          <w:sz w:val="24"/>
          <w:szCs w:val="24"/>
          <w:highlight w:val="none"/>
          <w:lang w:val="en-US" w:eastAsia="zh-CN"/>
        </w:rPr>
        <w:t xml:space="preserve">甲方</w:t>
      </w:r>
      <w:r>
        <w:rPr>
          <w:rFonts w:hint="eastAsia" w:ascii="宋体" w:hAnsi="宋体" w:cs="宋体"/>
          <w:color w:val="auto"/>
          <w:spacing w:val="4"/>
          <w:sz w:val="24"/>
          <w:szCs w:val="24"/>
          <w:highlight w:val="none"/>
        </w:rPr>
        <w:t xml:space="preserve">要求配备人员提供驻场服务，具体工作内容应符合</w:t>
      </w:r>
      <w:r>
        <w:rPr>
          <w:rFonts w:hint="eastAsia" w:ascii="宋体" w:hAnsi="宋体" w:cs="宋体"/>
          <w:color w:val="auto"/>
          <w:spacing w:val="4"/>
          <w:sz w:val="24"/>
          <w:szCs w:val="24"/>
          <w:highlight w:val="none"/>
          <w:lang w:val="en-US" w:eastAsia="zh-CN"/>
        </w:rPr>
        <w:t xml:space="preserve">本项目采购</w:t>
      </w:r>
      <w:r>
        <w:rPr>
          <w:rFonts w:hint="eastAsia" w:ascii="宋体" w:hAnsi="宋体" w:cs="宋体"/>
          <w:color w:val="auto"/>
          <w:spacing w:val="4"/>
          <w:sz w:val="24"/>
          <w:szCs w:val="24"/>
          <w:highlight w:val="none"/>
        </w:rPr>
        <w:t xml:space="preserve">文件第</w:t>
      </w:r>
      <w:r>
        <w:rPr>
          <w:rFonts w:hint="eastAsia" w:ascii="宋体" w:hAnsi="宋体" w:cs="宋体"/>
          <w:color w:val="auto"/>
          <w:spacing w:val="4"/>
          <w:sz w:val="24"/>
          <w:szCs w:val="24"/>
          <w:highlight w:val="none"/>
          <w:lang w:val="en-US" w:eastAsia="zh-CN"/>
        </w:rPr>
        <w:t xml:space="preserve">三</w:t>
      </w:r>
      <w:r>
        <w:rPr>
          <w:rFonts w:hint="eastAsia" w:ascii="宋体" w:hAnsi="宋体" w:cs="宋体"/>
          <w:color w:val="auto"/>
          <w:spacing w:val="4"/>
          <w:sz w:val="24"/>
          <w:szCs w:val="24"/>
          <w:highlight w:val="none"/>
        </w:rPr>
        <w:t xml:space="preserve">部分采购需求规定的要求。</w:t>
      </w:r>
      <w:r/>
    </w:p>
    <w:p>
      <w:pPr>
        <w:ind w:left="0" w:right="0" w:firstLine="536"/>
        <w:keepLines w:val="0"/>
        <w:keepNext w:val="0"/>
        <w:pageBreakBefore w:val="0"/>
        <w:spacing w:line="460" w:lineRule="exact"/>
        <w:widowControl w:val="off"/>
        <w:tabs>
          <w:tab w:val="left" w:pos="25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4.为免生歧义，双方确认本合同条款中提到的规范性文件</w:t>
      </w:r>
      <w:r>
        <w:rPr>
          <w:rFonts w:hint="eastAsia" w:ascii="宋体" w:hAnsi="宋体" w:eastAsia="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rPr>
        <w:t xml:space="preserve">除成果性文件外的带书名号文件</w:t>
      </w:r>
      <w:r>
        <w:rPr>
          <w:rFonts w:hint="eastAsia" w:ascii="宋体" w:hAnsi="宋体" w:eastAsia="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12"/>
          <w:sz w:val="24"/>
          <w:szCs w:val="24"/>
          <w:highlight w:val="none"/>
        </w:rPr>
        <w:t xml:space="preserve">作为本合同内容构成部分。</w:t>
      </w:r>
      <w:r/>
    </w:p>
    <w:p>
      <w:pPr>
        <w:ind w:left="0" w:right="0" w:firstLine="496"/>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5.本合同中载明的通信信息为乙方接收甲方通知渠</w:t>
      </w:r>
      <w:r>
        <w:rPr>
          <w:rFonts w:hint="eastAsia" w:ascii="宋体" w:hAnsi="宋体" w:eastAsia="宋体" w:cs="宋体"/>
          <w:color w:val="auto"/>
          <w:spacing w:val="3"/>
          <w:sz w:val="24"/>
          <w:szCs w:val="24"/>
          <w:highlight w:val="none"/>
        </w:rPr>
        <w:t xml:space="preserve">道信息，</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 xml:space="preserve">如有变动的提早二天通知甲方，否则乙方应承担不利后果。</w:t>
      </w:r>
      <w:r/>
    </w:p>
    <w:p>
      <w:pPr>
        <w:ind w:left="0" w:right="0" w:firstLine="498"/>
        <w:keepLines w:val="0"/>
        <w:keepNext w:val="0"/>
        <w:pageBreakBefore w:val="0"/>
        <w:spacing w:line="460" w:lineRule="exact"/>
        <w:widowControl w:val="off"/>
        <w:rPr>
          <w:rFonts w:hint="eastAsia" w:ascii="宋体" w:hAnsi="宋体" w:eastAsia="宋体" w:cs="宋体"/>
          <w:b/>
          <w:bCs/>
          <w:color w:val="auto"/>
          <w:spacing w:val="4"/>
          <w:sz w:val="24"/>
          <w:szCs w:val="24"/>
          <w:highlight w:val="none"/>
          <w:lang w:val="en-US" w:eastAsia="zh-CN"/>
        </w:rPr>
        <w:outlineLvl w:val="2"/>
      </w:pPr>
      <w:r>
        <w:rPr>
          <w:rFonts w:hint="eastAsia" w:ascii="宋体" w:hAnsi="宋体" w:eastAsia="宋体" w:cs="宋体"/>
          <w:b/>
          <w:bCs/>
          <w:color w:val="auto"/>
          <w:spacing w:val="4"/>
          <w:sz w:val="24"/>
          <w:szCs w:val="24"/>
          <w:highlight w:val="none"/>
          <w:lang w:val="en-US" w:eastAsia="zh-CN"/>
        </w:rPr>
        <w:t xml:space="preserve">八、争议的解决办法</w:t>
      </w:r>
      <w:r/>
    </w:p>
    <w:p>
      <w:pPr>
        <w:ind w:left="0" w:right="0" w:firstLine="484"/>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因履行本合同发生的争议，由甲乙双方协商解决；协商不成的，依法向甲方所在地人民法院起诉。</w:t>
      </w:r>
      <w:r/>
    </w:p>
    <w:p>
      <w:pPr>
        <w:ind w:left="0" w:right="0" w:firstLine="498"/>
        <w:keepLines w:val="0"/>
        <w:keepNext w:val="0"/>
        <w:pageBreakBefore w:val="0"/>
        <w:spacing w:line="460" w:lineRule="exact"/>
        <w:widowControl w:val="off"/>
        <w:rPr>
          <w:rFonts w:hint="eastAsia" w:ascii="宋体" w:hAnsi="宋体" w:eastAsia="宋体" w:cs="宋体"/>
          <w:b/>
          <w:bCs/>
          <w:color w:val="auto"/>
          <w:spacing w:val="4"/>
          <w:sz w:val="24"/>
          <w:szCs w:val="24"/>
          <w:highlight w:val="none"/>
          <w:lang w:val="en-US" w:eastAsia="zh-CN"/>
        </w:rPr>
        <w:outlineLvl w:val="2"/>
      </w:pPr>
      <w:r>
        <w:rPr>
          <w:rFonts w:hint="eastAsia" w:ascii="宋体" w:hAnsi="宋体" w:eastAsia="宋体" w:cs="宋体"/>
          <w:b/>
          <w:bCs/>
          <w:color w:val="auto"/>
          <w:spacing w:val="4"/>
          <w:sz w:val="24"/>
          <w:szCs w:val="24"/>
          <w:highlight w:val="none"/>
          <w:lang w:val="en-US" w:eastAsia="zh-CN"/>
        </w:rPr>
        <w:t xml:space="preserve">九、合同不可分割部分</w:t>
      </w:r>
      <w:r/>
    </w:p>
    <w:p>
      <w:pPr>
        <w:ind w:left="0" w:right="0" w:firstLine="488"/>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本项目</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eastAsia="zh-CN"/>
        </w:rPr>
        <w:t xml:space="preserve">竞争性磋商文件</w:t>
      </w:r>
      <w:r>
        <w:rPr>
          <w:rFonts w:hint="eastAsia" w:ascii="宋体" w:hAnsi="宋体" w:eastAsia="宋体" w:cs="宋体"/>
          <w:color w:val="auto"/>
          <w:spacing w:val="2"/>
          <w:sz w:val="24"/>
          <w:szCs w:val="24"/>
          <w:highlight w:val="none"/>
        </w:rPr>
        <w:t xml:space="preserve">、乙方磋商响应文件、合同、成交通知书及乙方在</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磋商</w:t>
      </w:r>
      <w:r>
        <w:rPr>
          <w:rFonts w:hint="eastAsia" w:ascii="宋体" w:hAnsi="宋体" w:eastAsia="宋体" w:cs="宋体"/>
          <w:color w:val="auto"/>
          <w:spacing w:val="2"/>
          <w:sz w:val="24"/>
          <w:szCs w:val="24"/>
          <w:highlight w:val="none"/>
        </w:rPr>
        <w:t xml:space="preserve">过程中所作</w:t>
      </w:r>
      <w:r>
        <w:rPr>
          <w:rFonts w:hint="eastAsia" w:ascii="宋体" w:hAnsi="宋体" w:cs="宋体"/>
          <w:color w:val="auto"/>
          <w:spacing w:val="2"/>
          <w:sz w:val="24"/>
          <w:szCs w:val="24"/>
          <w:highlight w:val="none"/>
          <w:lang w:eastAsia="zh-CN"/>
        </w:rPr>
        <w:t xml:space="preserve">其他</w:t>
      </w:r>
      <w:r>
        <w:rPr>
          <w:rFonts w:hint="eastAsia" w:ascii="宋体" w:hAnsi="宋体" w:eastAsia="宋体" w:cs="宋体"/>
          <w:color w:val="auto"/>
          <w:spacing w:val="2"/>
          <w:sz w:val="24"/>
          <w:szCs w:val="24"/>
          <w:highlight w:val="none"/>
        </w:rPr>
        <w:t xml:space="preserve">有关承诺</w:t>
      </w:r>
      <w:r>
        <w:rPr>
          <w:rFonts w:hint="eastAsia" w:ascii="宋体" w:hAnsi="宋体" w:eastAsia="宋体" w:cs="宋体"/>
          <w:color w:val="auto"/>
          <w:spacing w:val="1"/>
          <w:sz w:val="24"/>
          <w:szCs w:val="24"/>
          <w:highlight w:val="none"/>
        </w:rPr>
        <w:t xml:space="preserve">、声明、书面澄</w:t>
      </w:r>
      <w:r>
        <w:rPr>
          <w:rFonts w:hint="eastAsia" w:ascii="宋体" w:hAnsi="宋体" w:eastAsia="宋体" w:cs="宋体"/>
          <w:color w:val="auto"/>
          <w:spacing w:val="2"/>
          <w:sz w:val="24"/>
          <w:szCs w:val="24"/>
          <w:highlight w:val="none"/>
        </w:rPr>
        <w:t xml:space="preserve">清等均为合同不可分割的部分。本合同中载明地址以</w:t>
      </w:r>
      <w:r>
        <w:rPr>
          <w:rFonts w:hint="eastAsia" w:ascii="宋体" w:hAnsi="宋体" w:eastAsia="宋体" w:cs="宋体"/>
          <w:color w:val="auto"/>
          <w:spacing w:val="1"/>
          <w:sz w:val="24"/>
          <w:szCs w:val="24"/>
          <w:highlight w:val="none"/>
        </w:rPr>
        <w:t xml:space="preserve">及电话等通</w:t>
      </w:r>
      <w:r>
        <w:rPr>
          <w:rFonts w:hint="eastAsia" w:ascii="宋体" w:hAnsi="宋体" w:eastAsia="宋体" w:cs="宋体"/>
          <w:color w:val="auto"/>
          <w:spacing w:val="2"/>
          <w:sz w:val="24"/>
          <w:szCs w:val="24"/>
          <w:highlight w:val="none"/>
        </w:rPr>
        <w:t xml:space="preserve">信渠道信息，为本方接收送达的地址，如有变更的，自变更情形</w:t>
      </w:r>
      <w:r>
        <w:rPr>
          <w:rFonts w:hint="eastAsia" w:ascii="宋体" w:hAnsi="宋体" w:eastAsia="宋体" w:cs="宋体"/>
          <w:color w:val="auto"/>
          <w:spacing w:val="13"/>
          <w:sz w:val="24"/>
          <w:szCs w:val="24"/>
          <w:highlight w:val="none"/>
        </w:rPr>
        <w:t xml:space="preserve">发生之日起24小时通知对方，否则视为不变更，</w:t>
      </w:r>
      <w:r>
        <w:rPr>
          <w:rFonts w:hint="eastAsia" w:ascii="宋体" w:hAnsi="宋体" w:eastAsia="宋体" w:cs="宋体"/>
          <w:color w:val="auto"/>
          <w:spacing w:val="12"/>
          <w:sz w:val="24"/>
          <w:szCs w:val="24"/>
          <w:highlight w:val="none"/>
        </w:rPr>
        <w:t xml:space="preserve">因此影响送达</w:t>
      </w:r>
      <w:r>
        <w:rPr>
          <w:rFonts w:hint="eastAsia" w:ascii="宋体" w:hAnsi="宋体" w:eastAsia="宋体" w:cs="宋体"/>
          <w:color w:val="auto"/>
          <w:spacing w:val="2"/>
          <w:sz w:val="24"/>
          <w:szCs w:val="24"/>
          <w:highlight w:val="none"/>
        </w:rPr>
        <w:t xml:space="preserve">的，由发生变更的一方承担不利后果。</w:t>
      </w:r>
      <w:r/>
    </w:p>
    <w:p>
      <w:pPr>
        <w:ind w:left="0" w:right="0" w:firstLine="488"/>
        <w:jc w:val="both"/>
        <w:keepLines w:val="0"/>
        <w:keepNext w:val="0"/>
        <w:pageBreakBefore w:val="0"/>
        <w:spacing w:line="46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rPr>
          <w:rFonts w:hint="eastAsia" w:ascii="宋体" w:hAnsi="宋体" w:eastAsia="宋体" w:cs="宋体"/>
          <w:color w:val="auto"/>
          <w:spacing w:val="2"/>
          <w:sz w:val="24"/>
          <w:szCs w:val="24"/>
          <w:highlight w:val="none"/>
        </w:rPr>
        <w:t xml:space="preserve">十、合同执行期内，甲、乙双方均不得随意变更或解除合同。合同如有未尽事宜，须双方共同协商，</w:t>
      </w:r>
      <w:r>
        <w:rPr>
          <w:rFonts w:hint="eastAsia" w:ascii="宋体" w:hAnsi="宋体" w:cs="宋体"/>
          <w:color w:val="auto"/>
          <w:spacing w:val="2"/>
          <w:sz w:val="24"/>
          <w:szCs w:val="24"/>
          <w:highlight w:val="none"/>
          <w:lang w:eastAsia="zh-CN"/>
        </w:rPr>
        <w:t xml:space="preserve">作出</w:t>
      </w:r>
      <w:r>
        <w:rPr>
          <w:rFonts w:hint="eastAsia" w:ascii="宋体" w:hAnsi="宋体" w:eastAsia="宋体" w:cs="宋体"/>
          <w:color w:val="auto"/>
          <w:spacing w:val="2"/>
          <w:sz w:val="24"/>
          <w:szCs w:val="24"/>
          <w:highlight w:val="none"/>
        </w:rPr>
        <w:t xml:space="preserve">补充，所签订的补充合同与本合同具有同等法律效力。</w:t>
      </w:r>
      <w:r/>
    </w:p>
    <w:p>
      <w:pPr>
        <w:ind w:left="0" w:right="0" w:firstLine="488"/>
        <w:jc w:val="both"/>
        <w:keepLines w:val="0"/>
        <w:keepNext w:val="0"/>
        <w:pageBreakBefore w:val="0"/>
        <w:spacing w:line="46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十</w:t>
      </w:r>
      <w:r>
        <w:rPr>
          <w:rFonts w:hint="eastAsia" w:ascii="宋体" w:hAnsi="宋体" w:eastAsia="宋体" w:cs="宋体"/>
          <w:color w:val="auto"/>
          <w:spacing w:val="2"/>
          <w:sz w:val="24"/>
          <w:szCs w:val="24"/>
          <w:highlight w:val="none"/>
          <w:lang w:val="en-US" w:eastAsia="zh-CN"/>
        </w:rPr>
        <w:t xml:space="preserve">一</w:t>
      </w:r>
      <w:r>
        <w:rPr>
          <w:rFonts w:hint="eastAsia" w:ascii="宋体" w:hAnsi="宋体" w:eastAsia="宋体" w:cs="宋体"/>
          <w:color w:val="auto"/>
          <w:spacing w:val="2"/>
          <w:sz w:val="24"/>
          <w:szCs w:val="24"/>
          <w:highlight w:val="none"/>
        </w:rPr>
        <w:t xml:space="preserve">、本合同经甲、乙双方签字盖章后即生效。本合同一式</w:t>
      </w:r>
      <w:r>
        <w:rPr>
          <w:rFonts w:hint="eastAsia" w:ascii="宋体" w:hAnsi="宋体" w:eastAsia="宋体" w:cs="宋体"/>
          <w:color w:val="auto"/>
          <w:spacing w:val="2"/>
          <w:sz w:val="24"/>
          <w:szCs w:val="24"/>
          <w:highlight w:val="none"/>
          <w:lang w:val="en-US" w:eastAsia="zh-CN"/>
        </w:rPr>
        <w:t xml:space="preserve">四</w:t>
      </w:r>
      <w:r>
        <w:rPr>
          <w:rFonts w:hint="eastAsia" w:ascii="宋体" w:hAnsi="宋体" w:eastAsia="宋体" w:cs="宋体"/>
          <w:color w:val="auto"/>
          <w:spacing w:val="2"/>
          <w:sz w:val="24"/>
          <w:szCs w:val="24"/>
          <w:highlight w:val="none"/>
        </w:rPr>
        <w:t xml:space="preserve">份，甲乙双方各执</w:t>
      </w:r>
      <w:r>
        <w:rPr>
          <w:rFonts w:hint="eastAsia" w:ascii="宋体" w:hAnsi="宋体" w:eastAsia="宋体" w:cs="宋体"/>
          <w:color w:val="auto"/>
          <w:spacing w:val="2"/>
          <w:sz w:val="24"/>
          <w:szCs w:val="24"/>
          <w:highlight w:val="none"/>
          <w:lang w:val="en-US" w:eastAsia="zh-CN"/>
        </w:rPr>
        <w:t xml:space="preserve">两</w:t>
      </w:r>
      <w:r>
        <w:rPr>
          <w:rFonts w:hint="eastAsia" w:ascii="宋体" w:hAnsi="宋体" w:eastAsia="宋体" w:cs="宋体"/>
          <w:color w:val="auto"/>
          <w:spacing w:val="2"/>
          <w:sz w:val="24"/>
          <w:szCs w:val="24"/>
          <w:highlight w:val="none"/>
        </w:rPr>
        <w:t xml:space="preserve">份， 具有同等法律效力。</w:t>
      </w:r>
      <w:r/>
    </w:p>
    <w:p>
      <w:pPr>
        <w:ind w:left="0" w:right="0" w:firstLine="488"/>
        <w:jc w:val="both"/>
        <w:keepLines w:val="0"/>
        <w:keepNext w:val="0"/>
        <w:pageBreakBefore w:val="0"/>
        <w:spacing w:line="46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ind w:left="0" w:right="0" w:firstLine="488"/>
        <w:jc w:val="both"/>
        <w:keepLines w:val="0"/>
        <w:keepNext w:val="0"/>
        <w:pageBreakBefore w:val="0"/>
        <w:spacing w:line="46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甲方(盖章)：                   乙方(盖章)：</w:t>
      </w:r>
      <w:r/>
    </w:p>
    <w:p>
      <w:pPr>
        <w:ind w:left="0" w:right="0" w:firstLine="488"/>
        <w:jc w:val="both"/>
        <w:keepLines w:val="0"/>
        <w:keepNext w:val="0"/>
        <w:pageBreakBefore w:val="0"/>
        <w:spacing w:line="46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法定代表人（</w:t>
      </w:r>
      <w:r>
        <w:rPr>
          <w:rFonts w:hint="eastAsia" w:ascii="宋体" w:hAnsi="宋体" w:cs="宋体"/>
          <w:color w:val="auto"/>
          <w:spacing w:val="2"/>
          <w:sz w:val="24"/>
          <w:szCs w:val="24"/>
          <w:highlight w:val="none"/>
          <w:lang w:val="en-US" w:eastAsia="zh-CN"/>
        </w:rPr>
        <w:t xml:space="preserve">或授权代表</w:t>
      </w:r>
      <w:r>
        <w:rPr>
          <w:rFonts w:hint="eastAsia" w:ascii="宋体" w:hAnsi="宋体" w:eastAsia="宋体" w:cs="宋体"/>
          <w:color w:val="auto"/>
          <w:spacing w:val="2"/>
          <w:sz w:val="24"/>
          <w:szCs w:val="24"/>
          <w:highlight w:val="none"/>
        </w:rPr>
        <w:t xml:space="preserve">）：      法定代表人（</w:t>
      </w:r>
      <w:r>
        <w:rPr>
          <w:rFonts w:hint="eastAsia" w:ascii="宋体" w:hAnsi="宋体" w:cs="宋体"/>
          <w:color w:val="auto"/>
          <w:spacing w:val="2"/>
          <w:sz w:val="24"/>
          <w:szCs w:val="24"/>
          <w:highlight w:val="none"/>
          <w:lang w:val="en-US" w:eastAsia="zh-CN"/>
        </w:rPr>
        <w:t xml:space="preserve">或授权代表</w:t>
      </w:r>
      <w:r>
        <w:rPr>
          <w:rFonts w:hint="eastAsia" w:ascii="宋体" w:hAnsi="宋体" w:eastAsia="宋体" w:cs="宋体"/>
          <w:color w:val="auto"/>
          <w:spacing w:val="2"/>
          <w:sz w:val="24"/>
          <w:szCs w:val="24"/>
          <w:highlight w:val="none"/>
        </w:rPr>
        <w:t xml:space="preserve">）：</w:t>
      </w:r>
      <w:r/>
    </w:p>
    <w:p>
      <w:pPr>
        <w:ind w:left="0" w:right="0" w:firstLine="488"/>
        <w:jc w:val="both"/>
        <w:keepLines w:val="0"/>
        <w:keepNext w:val="0"/>
        <w:pageBreakBefore w:val="0"/>
        <w:spacing w:line="46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联系人：                        联系人： </w:t>
      </w:r>
      <w:r/>
    </w:p>
    <w:p>
      <w:pPr>
        <w:ind w:left="0" w:right="0" w:firstLine="488"/>
        <w:jc w:val="both"/>
        <w:keepLines w:val="0"/>
        <w:keepNext w:val="0"/>
        <w:pageBreakBefore w:val="0"/>
        <w:spacing w:line="46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单位地址：                      单位地址：</w:t>
      </w:r>
      <w:r/>
    </w:p>
    <w:p>
      <w:pPr>
        <w:ind w:left="0" w:right="0" w:firstLine="488"/>
        <w:jc w:val="both"/>
        <w:keepLines w:val="0"/>
        <w:keepNext w:val="0"/>
        <w:pageBreakBefore w:val="0"/>
        <w:spacing w:line="46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邮政编码：                      邮政编码：</w:t>
      </w:r>
      <w:r/>
    </w:p>
    <w:p>
      <w:pPr>
        <w:ind w:left="0" w:right="0" w:firstLine="488"/>
        <w:jc w:val="both"/>
        <w:keepLines w:val="0"/>
        <w:keepNext w:val="0"/>
        <w:pageBreakBefore w:val="0"/>
        <w:spacing w:line="46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电话号码：                      电话号码：         </w:t>
      </w:r>
      <w:r/>
    </w:p>
    <w:p>
      <w:pPr>
        <w:ind w:left="0" w:right="0" w:firstLine="488"/>
        <w:jc w:val="both"/>
        <w:keepLines w:val="0"/>
        <w:keepNext w:val="0"/>
        <w:pageBreakBefore w:val="0"/>
        <w:spacing w:line="460" w:lineRule="exact"/>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签订日期：</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lang w:val="en-US" w:eastAsia="zh-CN"/>
        </w:rPr>
        <w:t xml:space="preserve">签订日期：</w:t>
      </w:r>
      <w:r/>
    </w:p>
    <w:p>
      <w:pPr>
        <w:ind w:left="0" w:right="0" w:firstLine="488"/>
        <w:jc w:val="both"/>
        <w:keepLines w:val="0"/>
        <w:keepNext w:val="0"/>
        <w:pageBreakBefore w:val="0"/>
        <w:spacing w:line="460" w:lineRule="exact"/>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r>
      <w:r/>
    </w:p>
    <w:p>
      <w:pPr>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br w:type="page" w:clear="all"/>
      </w:r>
      <w:r/>
    </w:p>
    <w:p>
      <w:pPr>
        <w:jc w:val="center"/>
        <w:spacing w:line="480" w:lineRule="exact"/>
        <w:rPr>
          <w:rFonts w:hint="eastAsia" w:ascii="宋体" w:hAnsi="宋体" w:eastAsia="宋体" w:cs="宋体"/>
          <w:b/>
          <w:color w:val="auto"/>
          <w:sz w:val="44"/>
          <w:szCs w:val="44"/>
          <w:highlight w:val="none"/>
        </w:rPr>
        <w:outlineLvl w:val="1"/>
      </w:pPr>
      <w:r>
        <w:rPr>
          <w:rFonts w:hint="eastAsia" w:ascii="宋体" w:hAnsi="宋体" w:eastAsia="宋体" w:cs="宋体"/>
          <w:b/>
          <w:color w:val="auto"/>
          <w:sz w:val="44"/>
          <w:szCs w:val="44"/>
          <w:highlight w:val="none"/>
          <w:lang w:val="en-US" w:eastAsia="zh-CN"/>
        </w:rPr>
        <w:t xml:space="preserve">第六</w:t>
      </w:r>
      <w:r>
        <w:rPr>
          <w:rFonts w:hint="eastAsia" w:ascii="宋体" w:hAnsi="宋体" w:eastAsia="宋体" w:cs="宋体"/>
          <w:b/>
          <w:color w:val="auto"/>
          <w:sz w:val="44"/>
          <w:szCs w:val="44"/>
          <w:highlight w:val="none"/>
        </w:rPr>
        <w:t xml:space="preserve">章  响应文件组成及格式</w:t>
      </w:r>
      <w:r/>
    </w:p>
    <w:p>
      <w:pPr>
        <w:keepLines w:val="0"/>
        <w:keepNext w:val="0"/>
        <w:pageBreakBefore w:val="0"/>
        <w:spacing w:line="480" w:lineRule="exact"/>
        <w:widowControl w:val="off"/>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 xml:space="preserve">一、基本目录</w:t>
      </w:r>
      <w:r/>
    </w:p>
    <w:p>
      <w:pPr>
        <w:keepLines w:val="0"/>
        <w:keepNext w:val="0"/>
        <w:pageBreakBefore w:val="0"/>
        <w:spacing w:line="480" w:lineRule="exact"/>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highlight w:val="none"/>
          <w:shd w:val="clear" w:color="auto" w:fill="auto"/>
          <w:lang w:val="zh-CN"/>
        </w:rPr>
        <w:t xml:space="preserve">1.</w:t>
      </w:r>
      <w:bookmarkStart w:id="123" w:name="OLE_LINK2"/>
      <w:r>
        <w:rPr>
          <w:rFonts w:hint="eastAsia" w:ascii="宋体" w:hAnsi="宋体" w:eastAsia="宋体" w:cs="宋体"/>
          <w:color w:val="auto"/>
          <w:szCs w:val="24"/>
          <w:highlight w:val="none"/>
          <w:lang w:val="en-US" w:eastAsia="zh-CN"/>
        </w:rPr>
        <w:t xml:space="preserve">目录；</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highlight w:val="none"/>
          <w:shd w:val="clear" w:color="auto" w:fill="auto"/>
          <w:lang w:val="en-US" w:eastAsia="zh-CN"/>
        </w:rPr>
        <w:t xml:space="preserve">磋商报价表</w:t>
      </w:r>
      <w:bookmarkEnd w:id="123"/>
      <w:r>
        <w:rPr>
          <w:rFonts w:hint="eastAsia" w:ascii="宋体" w:hAnsi="宋体" w:eastAsia="宋体" w:cs="宋体"/>
          <w:color w:val="auto"/>
          <w:highlight w:val="none"/>
          <w:shd w:val="clear" w:color="auto" w:fill="auto"/>
          <w:lang w:val="zh-CN"/>
        </w:rPr>
        <w:t xml:space="preserve">（格式见附件）；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lang w:val="zh-CN"/>
        </w:rPr>
        <w:t xml:space="preserve">.</w:t>
      </w:r>
      <w:r>
        <w:rPr>
          <w:rFonts w:hint="eastAsia" w:ascii="宋体" w:hAnsi="宋体" w:eastAsia="宋体" w:cs="宋体"/>
          <w:color w:val="auto"/>
          <w:highlight w:val="none"/>
          <w:shd w:val="clear" w:color="auto" w:fill="auto"/>
          <w:lang w:val="en-US" w:eastAsia="zh-CN"/>
        </w:rPr>
        <w:t xml:space="preserve">磋商响应报价明细表</w:t>
      </w:r>
      <w:r>
        <w:rPr>
          <w:rFonts w:hint="eastAsia" w:ascii="宋体" w:hAnsi="宋体" w:eastAsia="宋体" w:cs="宋体"/>
          <w:color w:val="auto"/>
          <w:highlight w:val="none"/>
          <w:shd w:val="clear" w:color="auto" w:fill="auto"/>
          <w:lang w:val="zh-CN"/>
        </w:rPr>
        <w:t xml:space="preserve">（格式见附件）；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lang w:val="zh-CN"/>
        </w:rPr>
        <w:t xml:space="preserve">.法人授权书（格式见附件）；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lang w:val="zh-CN"/>
        </w:rPr>
        <w:t xml:space="preserve">.</w:t>
      </w:r>
      <w:bookmarkStart w:id="127" w:name="_GoBack"/>
      <w:r>
        <w:rPr>
          <w:rFonts w:hint="eastAsia" w:ascii="宋体" w:hAnsi="宋体" w:eastAsia="宋体" w:cs="宋体"/>
          <w:color w:val="auto"/>
          <w:highlight w:val="none"/>
          <w:shd w:val="clear" w:color="auto" w:fill="auto"/>
          <w:lang w:val="zh-CN"/>
        </w:rPr>
        <w:t xml:space="preserve">其他材料</w:t>
      </w:r>
      <w:bookmarkEnd w:id="127"/>
      <w:r>
        <w:rPr>
          <w:rFonts w:hint="eastAsia" w:ascii="宋体" w:hAnsi="宋体" w:eastAsia="宋体" w:cs="宋体"/>
          <w:color w:val="auto"/>
          <w:highlight w:val="none"/>
          <w:shd w:val="clear" w:color="auto" w:fill="auto"/>
          <w:lang w:val="zh-CN"/>
        </w:rPr>
        <w:t xml:space="preserve">。</w:t>
      </w:r>
      <w:r/>
    </w:p>
    <w:p>
      <w:pPr>
        <w:keepLines w:val="0"/>
        <w:keepNext w:val="0"/>
        <w:pageBreakBefore w:val="0"/>
        <w:spacing w:line="480" w:lineRule="exact"/>
        <w:widowControl w:val="off"/>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 xml:space="preserve">二、</w:t>
      </w:r>
      <w:r>
        <w:rPr>
          <w:rFonts w:hint="eastAsia" w:ascii="宋体" w:hAnsi="宋体" w:eastAsia="宋体" w:cs="宋体"/>
          <w:b/>
          <w:bCs/>
          <w:color w:val="auto"/>
          <w:highlight w:val="none"/>
          <w:shd w:val="clear" w:color="auto" w:fill="auto"/>
          <w:lang w:val="zh-CN"/>
        </w:rPr>
        <w:t xml:space="preserve">资格</w:t>
      </w:r>
      <w:r>
        <w:rPr>
          <w:rFonts w:hint="eastAsia" w:ascii="宋体" w:hAnsi="宋体" w:eastAsia="宋体" w:cs="宋体"/>
          <w:b/>
          <w:bCs/>
          <w:color w:val="auto"/>
          <w:highlight w:val="none"/>
          <w:shd w:val="clear" w:color="auto" w:fill="auto"/>
        </w:rPr>
        <w:t xml:space="preserve">条件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具有独立承担民事责任的能力（提供法人或者其他组织的营业执照；供应商为自然人的，提供其身份证）；</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具有良好的商业信誉和健全的财务会计制度</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lang w:val="en-US" w:eastAsia="zh-CN"/>
        </w:rPr>
        <w:t xml:space="preserve">提供2025年度的财务状况报告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必须含资产负债表、利润表等证明材料</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成立不满一年不需提供</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3.具有履行合同所必需的设备和专业技术能力</w:t>
      </w:r>
      <w:r>
        <w:rPr>
          <w:rFonts w:hint="eastAsia" w:ascii="宋体" w:hAnsi="宋体" w:eastAsia="宋体" w:cs="宋体"/>
          <w:color w:val="auto"/>
          <w:highlight w:val="none"/>
          <w:shd w:val="clear" w:color="auto" w:fill="auto"/>
        </w:rPr>
        <w:t xml:space="preserve">（提供承诺书</w:t>
      </w:r>
      <w:r>
        <w:rPr>
          <w:rFonts w:hint="eastAsia" w:ascii="宋体" w:hAnsi="宋体" w:eastAsia="宋体" w:cs="宋体"/>
          <w:color w:val="auto"/>
          <w:highlight w:val="none"/>
          <w:shd w:val="clear" w:color="auto" w:fill="auto"/>
          <w:lang w:eastAsia="zh-CN"/>
        </w:rPr>
        <w:t xml:space="preserve">，格式见附件</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rPr>
        <w:t xml:space="preserve">有依法缴纳税收和社会保障资金的良好记录</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参加政府采购活动前三年内，在经营活动中没有重大违法记录（提供</w:t>
      </w:r>
      <w:r>
        <w:rPr>
          <w:rFonts w:hint="eastAsia" w:ascii="宋体" w:hAnsi="宋体" w:eastAsia="宋体" w:cs="宋体"/>
          <w:color w:val="auto"/>
          <w:highlight w:val="none"/>
          <w:shd w:val="clear" w:color="auto" w:fill="auto"/>
          <w:lang w:val="en-US" w:eastAsia="zh-CN"/>
        </w:rPr>
        <w:t xml:space="preserve">书面声明，</w:t>
      </w:r>
      <w:r>
        <w:rPr>
          <w:rFonts w:hint="eastAsia" w:ascii="宋体" w:hAnsi="宋体" w:eastAsia="宋体" w:cs="宋体"/>
          <w:color w:val="auto"/>
          <w:highlight w:val="none"/>
          <w:shd w:val="clear" w:color="auto" w:fill="auto"/>
          <w:lang w:eastAsia="zh-CN"/>
        </w:rPr>
        <w:t xml:space="preserve">格式见附件</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cs="宋体"/>
          <w:color w:val="auto"/>
          <w:sz w:val="21"/>
          <w:szCs w:val="21"/>
          <w:highlight w:val="none"/>
          <w:lang w:val="en-US" w:eastAsia="zh-CN"/>
        </w:rPr>
      </w:pPr>
      <w:r>
        <w:rPr>
          <w:rFonts w:hint="eastAsia" w:ascii="宋体" w:hAnsi="宋体" w:cs="宋体"/>
          <w:b w:val="0"/>
          <w:bCs w:val="0"/>
          <w:color w:val="auto"/>
          <w:highlight w:val="none"/>
          <w:shd w:val="clear" w:color="auto" w:fill="auto"/>
          <w:lang w:val="en-US" w:eastAsia="zh-CN"/>
        </w:rPr>
        <w:t xml:space="preserve">6.</w:t>
      </w:r>
      <w:r>
        <w:rPr>
          <w:rFonts w:hint="eastAsia" w:ascii="宋体" w:hAnsi="宋体"/>
          <w:color w:val="auto"/>
          <w:highlight w:val="none"/>
          <w:lang w:val="en-US" w:eastAsia="zh-CN"/>
        </w:rPr>
        <w:t xml:space="preserve">本项目接受联合体投标</w:t>
      </w:r>
      <w:r>
        <w:rPr>
          <w:rFonts w:hint="eastAsia"/>
          <w:b/>
          <w:color w:val="auto"/>
          <w:sz w:val="24"/>
          <w:highlight w:val="none"/>
        </w:rPr>
        <w:t xml:space="preserve">，</w:t>
      </w:r>
      <w:r>
        <w:rPr>
          <w:rFonts w:hint="eastAsia" w:ascii="宋体" w:hAnsi="宋体"/>
          <w:color w:val="auto"/>
          <w:highlight w:val="none"/>
          <w:lang w:val="en-US" w:eastAsia="zh-CN"/>
        </w:rPr>
        <w:t xml:space="preserve">如为联合体投标提供</w:t>
      </w:r>
      <w:r>
        <w:rPr>
          <w:rFonts w:hint="eastAsia" w:ascii="宋体" w:hAnsi="宋体"/>
          <w:color w:val="auto"/>
          <w:highlight w:val="none"/>
          <w:lang w:val="en-US" w:eastAsia="zh-CN"/>
        </w:rPr>
        <w:fldChar w:fldCharType="begin"/>
      </w:r>
      <w:r>
        <w:rPr>
          <w:rFonts w:hint="eastAsia" w:ascii="宋体" w:hAnsi="宋体"/>
          <w:color w:val="auto"/>
          <w:highlight w:val="none"/>
          <w:lang w:val="en-US" w:eastAsia="zh-CN"/>
        </w:rPr>
        <w:instrText xml:space="preserve"> = 1 \* GB3 \* MERGEFORMAT </w:instrText>
      </w:r>
      <w:r>
        <w:rPr>
          <w:rFonts w:hint="eastAsia" w:ascii="宋体" w:hAnsi="宋体"/>
          <w:color w:val="auto"/>
          <w:highlight w:val="none"/>
          <w:lang w:val="en-US" w:eastAsia="zh-CN"/>
        </w:rPr>
        <w:fldChar w:fldCharType="separate"/>
      </w:r>
      <w:r>
        <w:rPr>
          <w:color w:val="auto"/>
          <w:highlight w:val="none"/>
        </w:rPr>
        <w:t xml:space="preserve">①</w:t>
      </w:r>
      <w:r>
        <w:rPr>
          <w:rFonts w:hint="eastAsia" w:ascii="宋体" w:hAnsi="宋体"/>
          <w:color w:val="auto"/>
          <w:highlight w:val="none"/>
          <w:lang w:val="en-US" w:eastAsia="zh-CN"/>
        </w:rPr>
        <w:fldChar w:fldCharType="end"/>
      </w:r>
      <w:r>
        <w:rPr>
          <w:rFonts w:hint="eastAsia" w:ascii="宋体" w:hAnsi="宋体"/>
          <w:color w:val="auto"/>
          <w:highlight w:val="none"/>
          <w:lang w:val="en-US" w:eastAsia="zh-CN"/>
        </w:rPr>
        <w:t xml:space="preserve">联合体协议书，</w:t>
      </w:r>
      <w:r>
        <w:rPr>
          <w:rFonts w:hint="eastAsia" w:ascii="宋体" w:hAnsi="宋体"/>
          <w:color w:val="auto"/>
          <w:highlight w:val="none"/>
          <w:lang w:val="en-US" w:eastAsia="zh-CN"/>
        </w:rPr>
        <w:fldChar w:fldCharType="begin"/>
      </w:r>
      <w:r>
        <w:rPr>
          <w:rFonts w:hint="eastAsia" w:ascii="宋体" w:hAnsi="宋体"/>
          <w:color w:val="auto"/>
          <w:highlight w:val="none"/>
          <w:lang w:val="en-US" w:eastAsia="zh-CN"/>
        </w:rPr>
        <w:instrText xml:space="preserve"> = 2 \* GB3 \* MERGEFORMAT </w:instrText>
      </w:r>
      <w:r>
        <w:rPr>
          <w:rFonts w:hint="eastAsia" w:ascii="宋体" w:hAnsi="宋体"/>
          <w:color w:val="auto"/>
          <w:highlight w:val="none"/>
          <w:lang w:val="en-US" w:eastAsia="zh-CN"/>
        </w:rPr>
        <w:fldChar w:fldCharType="separate"/>
      </w:r>
      <w:r>
        <w:rPr>
          <w:color w:val="auto"/>
          <w:highlight w:val="none"/>
        </w:rPr>
        <w:t xml:space="preserve">②</w:t>
      </w:r>
      <w:r>
        <w:rPr>
          <w:rFonts w:hint="eastAsia" w:ascii="宋体" w:hAnsi="宋体"/>
          <w:color w:val="auto"/>
          <w:highlight w:val="none"/>
          <w:lang w:val="en-US" w:eastAsia="zh-CN"/>
        </w:rPr>
        <w:fldChar w:fldCharType="end"/>
      </w:r>
      <w:r>
        <w:rPr>
          <w:rFonts w:hint="eastAsia" w:ascii="宋体" w:hAnsi="宋体"/>
          <w:color w:val="auto"/>
          <w:highlight w:val="none"/>
          <w:lang w:val="en-US" w:eastAsia="zh-CN"/>
        </w:rPr>
        <w:t xml:space="preserve">联合体成员单位</w:t>
      </w:r>
      <w:r>
        <w:rPr>
          <w:rFonts w:hint="eastAsia" w:ascii="宋体" w:hAnsi="宋体" w:eastAsia="宋体" w:cs="宋体"/>
          <w:color w:val="auto"/>
          <w:sz w:val="21"/>
          <w:szCs w:val="21"/>
          <w:highlight w:val="none"/>
          <w:lang w:val="en-US" w:eastAsia="en-US"/>
        </w:rPr>
        <w:t xml:space="preserve">满足《中华人民共和国政府采购法》第二十二条规定</w:t>
      </w:r>
      <w:r>
        <w:rPr>
          <w:rFonts w:hint="eastAsia" w:ascii="宋体" w:hAnsi="宋体" w:cs="宋体"/>
          <w:color w:val="auto"/>
          <w:sz w:val="21"/>
          <w:szCs w:val="21"/>
          <w:highlight w:val="none"/>
          <w:lang w:val="en-US" w:eastAsia="zh-CN"/>
        </w:rPr>
        <w:t xml:space="preserve">的相应材料（如涉及，请提供）。</w:t>
      </w:r>
      <w:r/>
    </w:p>
    <w:p>
      <w:pPr>
        <w:keepLines w:val="0"/>
        <w:keepNext w:val="0"/>
        <w:pageBreakBefore w:val="0"/>
        <w:spacing w:line="480" w:lineRule="exact"/>
        <w:widowControl w:val="off"/>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 xml:space="preserve">三、符合条件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eastAsia="zh-CN"/>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zh-CN"/>
        </w:rPr>
        <w:t xml:space="preserve">报价符合性审查</w:t>
      </w:r>
      <w:r>
        <w:rPr>
          <w:rFonts w:hint="eastAsia" w:ascii="宋体" w:hAnsi="宋体" w:eastAsia="宋体" w:cs="宋体"/>
          <w:color w:val="auto"/>
          <w:highlight w:val="none"/>
          <w:shd w:val="clear" w:color="auto" w:fill="auto"/>
          <w:lang w:val="zh-CN" w:eastAsia="zh-CN"/>
        </w:rPr>
        <w:t xml:space="preserve">（</w:t>
      </w:r>
      <w:r>
        <w:rPr>
          <w:rFonts w:hint="eastAsia" w:ascii="宋体" w:hAnsi="宋体" w:eastAsia="宋体" w:cs="宋体"/>
          <w:color w:val="auto"/>
          <w:highlight w:val="none"/>
          <w:shd w:val="clear" w:color="auto" w:fill="auto"/>
          <w:lang w:val="zh-CN"/>
        </w:rPr>
        <w:t xml:space="preserve">评审过程中出现</w:t>
      </w:r>
      <w:r>
        <w:rPr>
          <w:rFonts w:hint="eastAsia" w:ascii="宋体" w:hAnsi="宋体" w:eastAsia="宋体" w:cs="宋体"/>
          <w:color w:val="auto"/>
          <w:highlight w:val="none"/>
          <w:shd w:val="clear" w:color="auto" w:fill="auto"/>
          <w:lang w:val="en-US" w:eastAsia="zh-CN"/>
        </w:rPr>
        <w:t xml:space="preserve">第四章第六条第二点异常低价</w:t>
      </w:r>
      <w:r>
        <w:rPr>
          <w:rFonts w:hint="eastAsia" w:ascii="宋体" w:hAnsi="宋体" w:eastAsia="宋体" w:cs="宋体"/>
          <w:color w:val="auto"/>
          <w:highlight w:val="none"/>
          <w:shd w:val="clear" w:color="auto" w:fill="auto"/>
          <w:lang w:val="zh-CN"/>
        </w:rPr>
        <w:t xml:space="preserve">情形之一的，磋商小组应当启动异常低价响应审查程序</w:t>
      </w:r>
      <w:r>
        <w:rPr>
          <w:rFonts w:hint="eastAsia" w:ascii="宋体" w:hAnsi="宋体" w:eastAsia="宋体" w:cs="宋体"/>
          <w:color w:val="auto"/>
          <w:highlight w:val="none"/>
          <w:shd w:val="clear" w:color="auto" w:fill="auto"/>
          <w:lang w:val="zh-CN" w:eastAsia="zh-CN"/>
        </w:rPr>
        <w:t xml:space="preserve">。</w:t>
      </w:r>
      <w:r>
        <w:rPr>
          <w:rFonts w:hint="eastAsia" w:ascii="宋体" w:hAnsi="宋体" w:eastAsia="宋体" w:cs="宋体"/>
          <w:color w:val="auto"/>
          <w:highlight w:val="none"/>
          <w:shd w:val="clear" w:color="auto" w:fill="auto"/>
          <w:lang w:val="zh-CN"/>
        </w:rPr>
        <w:t xml:space="preserve">属于</w:t>
      </w:r>
      <w:r>
        <w:rPr>
          <w:rFonts w:hint="eastAsia" w:ascii="宋体" w:hAnsi="宋体" w:eastAsia="宋体" w:cs="宋体"/>
          <w:color w:val="auto"/>
          <w:highlight w:val="none"/>
          <w:shd w:val="clear" w:color="auto" w:fill="auto"/>
          <w:lang w:val="zh-CN" w:eastAsia="zh-CN"/>
        </w:rPr>
        <w:t xml:space="preserve">“</w:t>
      </w:r>
      <w:r>
        <w:rPr>
          <w:rFonts w:hint="eastAsia" w:ascii="宋体" w:hAnsi="宋体" w:eastAsia="宋体" w:cs="宋体"/>
          <w:color w:val="auto"/>
          <w:highlight w:val="none"/>
          <w:shd w:val="clear" w:color="auto" w:fill="auto"/>
          <w:lang w:val="zh-CN"/>
        </w:rPr>
        <w:t xml:space="preserve">响应报价低于采购项目最高限价45%的，即响应报价&lt;采购项目最高限价×45%</w:t>
      </w:r>
      <w:r>
        <w:rPr>
          <w:rFonts w:hint="eastAsia" w:ascii="宋体" w:hAnsi="宋体" w:eastAsia="宋体" w:cs="宋体"/>
          <w:color w:val="auto"/>
          <w:highlight w:val="none"/>
          <w:shd w:val="clear" w:color="auto" w:fill="auto"/>
          <w:lang w:val="zh-CN" w:eastAsia="zh-CN"/>
        </w:rPr>
        <w:t xml:space="preserve">”</w:t>
      </w:r>
      <w:r>
        <w:rPr>
          <w:rFonts w:hint="eastAsia" w:ascii="宋体" w:hAnsi="宋体" w:eastAsia="宋体" w:cs="宋体"/>
          <w:color w:val="auto"/>
          <w:highlight w:val="none"/>
          <w:shd w:val="clear" w:color="auto" w:fill="auto"/>
          <w:lang w:val="zh-CN"/>
        </w:rPr>
        <w:t xml:space="preserve">情形，供应商</w:t>
      </w:r>
      <w:r>
        <w:rPr>
          <w:rFonts w:hint="eastAsia" w:ascii="宋体" w:hAnsi="宋体" w:eastAsia="宋体" w:cs="宋体"/>
          <w:color w:val="auto"/>
          <w:highlight w:val="none"/>
          <w:shd w:val="clear" w:color="auto" w:fill="auto"/>
          <w:lang w:val="en-US" w:eastAsia="zh-CN"/>
        </w:rPr>
        <w:t xml:space="preserve">可</w:t>
      </w:r>
      <w:r>
        <w:rPr>
          <w:rFonts w:hint="eastAsia" w:ascii="宋体" w:hAnsi="宋体" w:eastAsia="宋体" w:cs="宋体"/>
          <w:color w:val="auto"/>
          <w:highlight w:val="none"/>
          <w:shd w:val="clear" w:color="auto" w:fill="auto"/>
          <w:lang w:val="zh-CN"/>
        </w:rPr>
        <w:t xml:space="preserve">随响应文件一并提交相关书面说明及必要的证明材料</w:t>
      </w:r>
      <w:r>
        <w:rPr>
          <w:rFonts w:hint="eastAsia" w:ascii="宋体" w:hAnsi="宋体" w:eastAsia="宋体" w:cs="宋体"/>
          <w:color w:val="auto"/>
          <w:highlight w:val="none"/>
          <w:shd w:val="clear" w:color="auto" w:fill="auto"/>
          <w:lang w:val="zh-CN" w:eastAsia="zh-CN"/>
        </w:rPr>
        <w:t xml:space="preserve">）</w:t>
      </w:r>
      <w:r>
        <w:rPr>
          <w:rFonts w:hint="eastAsia" w:ascii="宋体" w:hAnsi="宋体" w:cs="宋体"/>
          <w:color w:val="auto"/>
          <w:highlight w:val="none"/>
          <w:shd w:val="clear" w:color="auto" w:fill="auto"/>
          <w:lang w:val="zh-CN" w:eastAsia="zh-CN"/>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报价承诺函</w:t>
      </w:r>
      <w:r>
        <w:rPr>
          <w:rFonts w:hint="eastAsia" w:ascii="宋体" w:hAnsi="宋体" w:eastAsia="宋体" w:cs="宋体"/>
          <w:color w:val="auto"/>
          <w:highlight w:val="none"/>
          <w:shd w:val="clear" w:color="auto" w:fill="auto"/>
          <w:lang w:val="zh-CN"/>
        </w:rPr>
        <w:t xml:space="preserve">（格式见附件）</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eastAsia="zh-CN"/>
        </w:rPr>
        <w:t xml:space="preserve">竞争性磋商响应函</w:t>
      </w:r>
      <w:r>
        <w:rPr>
          <w:rFonts w:hint="eastAsia" w:ascii="宋体" w:hAnsi="宋体" w:eastAsia="宋体" w:cs="宋体"/>
          <w:color w:val="auto"/>
          <w:highlight w:val="none"/>
          <w:shd w:val="clear" w:color="auto" w:fill="auto"/>
          <w:lang w:val="zh-CN"/>
        </w:rPr>
        <w:t xml:space="preserve">（格式见附件）；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zh-CN"/>
        </w:rPr>
        <w:t xml:space="preserve">实质性</w:t>
      </w:r>
      <w:r>
        <w:rPr>
          <w:rFonts w:hint="eastAsia" w:ascii="宋体" w:hAnsi="宋体" w:eastAsia="宋体" w:cs="宋体"/>
          <w:color w:val="auto"/>
          <w:highlight w:val="none"/>
          <w:shd w:val="clear" w:color="auto" w:fill="auto"/>
        </w:rPr>
        <w:t xml:space="preserve">响应承诺函</w:t>
      </w:r>
      <w:r>
        <w:rPr>
          <w:rFonts w:hint="eastAsia" w:ascii="宋体" w:hAnsi="宋体" w:eastAsia="宋体" w:cs="宋体"/>
          <w:color w:val="auto"/>
          <w:highlight w:val="none"/>
          <w:shd w:val="clear" w:color="auto" w:fill="auto"/>
          <w:lang w:val="zh-CN"/>
        </w:rPr>
        <w:t xml:space="preserve">（格式见附件）；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lang w:val="zh-CN"/>
        </w:rPr>
        <w:t xml:space="preserve">商务部分正负偏离表（格式见附件）；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6</w:t>
      </w:r>
      <w:r>
        <w:rPr>
          <w:rFonts w:hint="eastAsia" w:ascii="宋体" w:hAnsi="宋体" w:eastAsia="宋体" w:cs="宋体"/>
          <w:color w:val="auto"/>
          <w:highlight w:val="none"/>
          <w:shd w:val="clear" w:color="auto" w:fill="auto"/>
          <w:lang w:val="zh-CN"/>
        </w:rPr>
        <w:t xml:space="preserve">.技术部分正负偏离表（格式见附件）；</w:t>
      </w:r>
      <w:r/>
    </w:p>
    <w:p>
      <w:pPr>
        <w:keepLines w:val="0"/>
        <w:keepNext w:val="0"/>
        <w:pageBreakBefore w:val="0"/>
        <w:spacing w:line="480" w:lineRule="exact"/>
        <w:widowControl w:val="off"/>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lang w:val="zh-CN"/>
        </w:rPr>
        <w:t xml:space="preserve">四、综合评审评分项</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zh-CN"/>
        </w:rPr>
        <w:t xml:space="preserve">商务技术分评审标准中所涉及的事项需提供的所有资料。</w:t>
      </w:r>
      <w:r/>
    </w:p>
    <w:p>
      <w:pPr>
        <w:keepLines w:val="0"/>
        <w:keepNext w:val="0"/>
        <w:pageBreakBefore w:val="0"/>
        <w:spacing w:line="480" w:lineRule="exact"/>
        <w:widowControl w:val="off"/>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 xml:space="preserve">五、价格折扣文件格式</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企业报价折扣证明</w:t>
      </w:r>
      <w:r>
        <w:rPr>
          <w:rFonts w:hint="eastAsia" w:ascii="宋体" w:hAnsi="宋体" w:eastAsia="宋体" w:cs="宋体"/>
          <w:color w:val="auto"/>
          <w:highlight w:val="none"/>
          <w:shd w:val="clear" w:color="auto" w:fill="auto"/>
          <w:lang w:val="zh-CN" w:eastAsia="en-US"/>
        </w:rPr>
        <w:t xml:space="preserve">（格式见附件，</w:t>
      </w:r>
      <w:r>
        <w:rPr>
          <w:rFonts w:hint="eastAsia" w:ascii="宋体" w:hAnsi="宋体" w:eastAsia="宋体" w:cs="宋体"/>
          <w:color w:val="auto"/>
          <w:highlight w:val="none"/>
          <w:shd w:val="clear" w:color="auto" w:fill="auto"/>
          <w:lang w:val="en-US" w:eastAsia="zh-CN"/>
        </w:rPr>
        <w:t xml:space="preserve">如涉及，请提供</w:t>
      </w:r>
      <w:r>
        <w:rPr>
          <w:rFonts w:hint="eastAsia" w:ascii="宋体" w:hAnsi="宋体" w:eastAsia="宋体" w:cs="宋体"/>
          <w:color w:val="auto"/>
          <w:highlight w:val="none"/>
          <w:shd w:val="clear" w:color="auto" w:fill="auto"/>
          <w:lang w:val="zh-CN" w:eastAsia="en-US"/>
        </w:rPr>
        <w:t xml:space="preserve">）</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附件：</w:t>
      </w:r>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一、</w:t>
      </w:r>
      <w:r>
        <w:rPr>
          <w:rFonts w:hint="eastAsia" w:ascii="宋体" w:hAnsi="宋体" w:eastAsia="宋体" w:cs="宋体"/>
          <w:b/>
          <w:bCs/>
          <w:color w:val="auto"/>
          <w:szCs w:val="21"/>
          <w:highlight w:val="none"/>
          <w:shd w:val="clear" w:color="auto" w:fill="auto"/>
          <w:lang w:val="en-US" w:eastAsia="zh-CN"/>
        </w:rPr>
        <w:t xml:space="preserve">磋商报价表</w:t>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磋商报价表</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本次为首次</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货币单位：人民币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84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265"/>
        <w:gridCol w:w="2260"/>
        <w:gridCol w:w="3365"/>
      </w:tblGrid>
      <w:tr>
        <w:trPr>
          <w:tblCellSpacing w:w="15" w:type="dxa"/>
          <w:trHeight w:val="567"/>
        </w:trPr>
        <w:tc>
          <w:tcPr>
            <w:shd w:val="clear" w:color="auto" w:fill="auto"/>
            <w:tcW w:w="2220" w:type="dxa"/>
            <w:vAlign w:val="center"/>
            <w:textDirection w:val="lrTb"/>
            <w:noWrap w:val="false"/>
          </w:tcPr>
          <w:p>
            <w:pPr>
              <w:pStyle w:val="864"/>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230" w:type="dxa"/>
            <w:vAlign w:val="center"/>
            <w:textDirection w:val="lrTb"/>
            <w:noWrap w:val="false"/>
          </w:tcPr>
          <w:p>
            <w:pPr>
              <w:pStyle w:val="864"/>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3320" w:type="dxa"/>
            <w:vAlign w:val="center"/>
            <w:textDirection w:val="lrTb"/>
            <w:noWrap w:val="false"/>
          </w:tcPr>
          <w:p>
            <w:pPr>
              <w:pStyle w:val="864"/>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Height w:val="567"/>
        </w:trPr>
        <w:tc>
          <w:tcPr>
            <w:shd w:val="clear" w:color="auto" w:fill="auto"/>
            <w:tcW w:w="2220" w:type="dxa"/>
            <w:vAlign w:val="center"/>
            <w:textDirection w:val="lrTb"/>
            <w:noWrap w:val="false"/>
          </w:tcPr>
          <w:p>
            <w:pPr>
              <w:pStyle w:val="864"/>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 </w:t>
            </w:r>
            <w:r/>
          </w:p>
        </w:tc>
        <w:tc>
          <w:tcPr>
            <w:shd w:val="clear" w:color="auto" w:fill="auto"/>
            <w:tcW w:w="2230" w:type="dxa"/>
            <w:vAlign w:val="center"/>
            <w:textDirection w:val="lrTb"/>
            <w:noWrap w:val="false"/>
          </w:tcPr>
          <w:p>
            <w:pPr>
              <w:pStyle w:val="864"/>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shd w:val="clear" w:color="auto" w:fill="auto"/>
            <w:tcW w:w="3320" w:type="dxa"/>
            <w:vAlign w:val="center"/>
            <w:textDirection w:val="lrTb"/>
            <w:noWrap w:val="false"/>
          </w:tcPr>
          <w:p>
            <w:pPr>
              <w:pStyle w:val="864"/>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____________ </w:t>
            </w:r>
            <w:r>
              <w:rPr>
                <w:rFonts w:hint="eastAsia" w:ascii="宋体" w:hAnsi="宋体" w:eastAsia="宋体" w:cs="宋体"/>
                <w:color w:val="auto"/>
                <w:highlight w:val="none"/>
              </w:rPr>
              <w:t xml:space="preserve">元</w:t>
            </w:r>
            <w:r/>
          </w:p>
        </w:tc>
      </w:tr>
      <w:tr>
        <w:trPr>
          <w:tblCellSpacing w:w="15" w:type="dxa"/>
          <w:trHeight w:val="567"/>
        </w:trPr>
        <w:tc>
          <w:tcPr>
            <w:shd w:val="clear" w:color="auto" w:fill="auto"/>
            <w:tcW w:w="2220" w:type="dxa"/>
            <w:vAlign w:val="center"/>
            <w:textDirection w:val="lrTb"/>
            <w:noWrap w:val="false"/>
          </w:tcPr>
          <w:p>
            <w:pPr>
              <w:pStyle w:val="864"/>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shd w:val="clear" w:color="auto" w:fill="auto"/>
            <w:tcW w:w="5560" w:type="dxa"/>
            <w:vAlign w:val="center"/>
            <w:textDirection w:val="lrTb"/>
            <w:noWrap w:val="false"/>
          </w:tcPr>
          <w:p>
            <w:pPr>
              <w:pStyle w:val="864"/>
              <w:keepLines w:val="0"/>
              <w:keepNext w:val="0"/>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rPr>
              <w:t xml:space="preserve">金额大写</w:t>
            </w:r>
            <w:r>
              <w:rPr>
                <w:rFonts w:hint="eastAsia" w:ascii="宋体" w:hAnsi="宋体" w:eastAsia="宋体" w:cs="宋体"/>
                <w:color w:val="auto"/>
                <w:highlight w:val="none"/>
                <w:lang w:val="en-US" w:eastAsia="zh-CN"/>
              </w:rPr>
              <w:t xml:space="preserve">_____________</w:t>
            </w:r>
            <w:r/>
          </w:p>
        </w:tc>
      </w:tr>
    </w:tbl>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报价说明：</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报价包括完成项目的所有费用。采购人不再支付报价以外的任何费用。</w:t>
      </w:r>
      <w:r/>
    </w:p>
    <w:p>
      <w:pPr>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报价以总价为准，大小写不一致以大写为准</w:t>
      </w:r>
      <w:r>
        <w:rPr>
          <w:rFonts w:hint="eastAsia" w:ascii="宋体" w:hAnsi="宋体" w:eastAsia="宋体" w:cs="宋体"/>
          <w:color w:val="auto"/>
          <w:sz w:val="21"/>
          <w:szCs w:val="21"/>
          <w:highlight w:val="none"/>
          <w:lang w:eastAsia="zh-CN"/>
        </w:rPr>
        <w:t xml:space="preserve">。</w:t>
      </w:r>
      <w:r/>
    </w:p>
    <w:p>
      <w:pPr>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偏离说明：详见《偏离表》</w:t>
      </w:r>
      <w:r>
        <w:rPr>
          <w:rFonts w:hint="eastAsia" w:ascii="宋体" w:hAnsi="宋体" w:eastAsia="宋体" w:cs="宋体"/>
          <w:color w:val="auto"/>
          <w:sz w:val="21"/>
          <w:szCs w:val="21"/>
          <w:highlight w:val="none"/>
          <w:lang w:eastAsia="zh-CN"/>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w:t>
      </w:r>
      <w:r>
        <w:rPr>
          <w:rFonts w:hint="eastAsia" w:ascii="宋体" w:hAnsi="宋体" w:eastAsia="宋体" w:cs="宋体"/>
          <w:color w:val="auto"/>
          <w:sz w:val="21"/>
          <w:szCs w:val="21"/>
          <w:highlight w:val="none"/>
          <w:shd w:val="clear" w:color="auto" w:fill="auto"/>
          <w:lang w:val="en-US" w:eastAsia="zh-CN"/>
        </w:rPr>
        <w:t xml:space="preserve">加盖CA电子</w:t>
      </w:r>
      <w:r>
        <w:rPr>
          <w:rFonts w:hint="eastAsia" w:ascii="宋体" w:hAnsi="宋体" w:eastAsia="宋体" w:cs="宋体"/>
          <w:color w:val="auto"/>
          <w:sz w:val="21"/>
          <w:szCs w:val="21"/>
          <w:highlight w:val="none"/>
          <w:shd w:val="clear" w:color="auto" w:fill="auto"/>
        </w:rPr>
        <w:t xml:space="preserve">公章</w:t>
      </w:r>
      <w:r>
        <w:rPr>
          <w:rFonts w:hint="eastAsia" w:ascii="宋体" w:hAnsi="宋体" w:eastAsia="宋体" w:cs="宋体"/>
          <w:color w:val="auto"/>
          <w:sz w:val="21"/>
          <w:szCs w:val="21"/>
          <w:highlight w:val="none"/>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法定代表人或授权代表（签字或盖章）：</w:t>
      </w:r>
      <w:r/>
    </w:p>
    <w:p>
      <w:pPr>
        <w:ind w:firstLine="48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pStyle w:val="866"/>
        <w:ind w:left="0" w:firstLine="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二、</w:t>
      </w:r>
      <w:r>
        <w:rPr>
          <w:rFonts w:hint="eastAsia" w:ascii="宋体" w:hAnsi="宋体" w:eastAsia="宋体" w:cs="宋体"/>
          <w:b/>
          <w:bCs/>
          <w:color w:val="auto"/>
          <w:sz w:val="21"/>
          <w:szCs w:val="21"/>
          <w:highlight w:val="none"/>
          <w:shd w:val="clear" w:color="auto" w:fill="auto"/>
          <w:lang w:val="en-US" w:eastAsia="zh-CN"/>
        </w:rPr>
        <w:t xml:space="preserve">磋商响应报价明细表</w:t>
      </w:r>
      <w:r/>
    </w:p>
    <w:p>
      <w:pPr>
        <w:spacing w:line="480" w:lineRule="auto"/>
        <w:rPr>
          <w:rFonts w:hint="eastAsia" w:ascii="宋体" w:hAnsi="宋体" w:eastAsia="宋体" w:cs="宋体"/>
          <w:b/>
          <w:bCs/>
          <w:color w:val="auto"/>
          <w:szCs w:val="21"/>
          <w:highlight w:val="none"/>
          <w:shd w:val="clear" w:color="auto" w:fill="auto"/>
          <w:lang w:eastAsia="en-US"/>
        </w:rPr>
      </w:pPr>
      <w:r>
        <w:rPr>
          <w:rFonts w:hint="eastAsia" w:ascii="宋体" w:hAnsi="宋体" w:eastAsia="宋体" w:cs="宋体"/>
          <w:b/>
          <w:bCs/>
          <w:color w:val="auto"/>
          <w:szCs w:val="21"/>
          <w:highlight w:val="none"/>
          <w:shd w:val="clear" w:color="auto" w:fill="auto"/>
          <w:lang w:eastAsia="en-US"/>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磋商响应报价明细表</w:t>
      </w:r>
      <w:r/>
    </w:p>
    <w:tbl>
      <w:tblPr>
        <w:tblStyle w:val="848"/>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57"/>
        <w:gridCol w:w="1447"/>
        <w:gridCol w:w="1127"/>
        <w:gridCol w:w="1234"/>
        <w:gridCol w:w="1426"/>
        <w:gridCol w:w="1214"/>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7"/>
        </w:trPr>
        <w:tc>
          <w:tcPr>
            <w:gridSpan w:val="6"/>
            <w:tcW w:w="783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214" w:type="dxa"/>
            <w:vAlign w:val="top"/>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pStyle w:val="885"/>
        <w:ind w:left="0" w:right="120"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lang w:val="en-US" w:eastAsia="zh-CN"/>
        </w:rPr>
        <w:t xml:space="preserve">供应商完成本项目的所有工作内容并提供全套成果文件（包括全部基础资料电子文件以及评审所需文件），以及规划编写、调研、资料收集、文件编制、汇报、</w:t>
      </w:r>
      <w:r>
        <w:rPr>
          <w:rFonts w:hint="eastAsia" w:ascii="宋体" w:hAnsi="宋体" w:cs="宋体"/>
          <w:color w:val="auto"/>
          <w:sz w:val="21"/>
          <w:szCs w:val="21"/>
          <w:highlight w:val="none"/>
          <w:lang w:val="en-US" w:eastAsia="zh-CN"/>
        </w:rPr>
        <w:t xml:space="preserve">咨询</w:t>
      </w:r>
      <w:r>
        <w:rPr>
          <w:rFonts w:hint="eastAsia" w:ascii="宋体" w:hAnsi="宋体" w:eastAsia="宋体" w:cs="宋体"/>
          <w:color w:val="auto"/>
          <w:sz w:val="21"/>
          <w:szCs w:val="21"/>
          <w:highlight w:val="none"/>
          <w:lang w:val="en-US" w:eastAsia="zh-CN"/>
        </w:rPr>
        <w:t xml:space="preserve">、后续服务等全部工作所需的人工、材料、管理、专家咨询费、交通工具、差旅费及相关费用、现场勘测、资料费、论证和印刷费、保险、利润、税金及合同包含的所有风险、责任等各项应有费用，后期不做调整。现有资料由供应商自行获取，费用报入投标报价中。投标报价为最终报价，无论其他何种原因均不作调整，供应商不得再要求追加任何费用。规划版权归采购人所有，采购人有权在规划审定后公开展示规划成果，并通过传播、媒介、专业杂志、书刊及其他形式介绍、展示、评价规划方案。</w:t>
      </w:r>
      <w:r/>
    </w:p>
    <w:p>
      <w:pPr>
        <w:ind w:firstLine="422"/>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最终报价</w:t>
      </w:r>
      <w:r>
        <w:rPr>
          <w:rFonts w:hint="eastAsia" w:ascii="宋体" w:hAnsi="宋体" w:eastAsia="宋体" w:cs="宋体"/>
          <w:b/>
          <w:color w:val="auto"/>
          <w:sz w:val="21"/>
          <w:szCs w:val="21"/>
          <w:highlight w:val="none"/>
          <w:lang w:val="en-US" w:eastAsia="zh-CN"/>
        </w:rPr>
        <w:t xml:space="preserve">提交后</w:t>
      </w:r>
      <w:r>
        <w:rPr>
          <w:rFonts w:hint="eastAsia" w:ascii="宋体" w:hAnsi="宋体" w:eastAsia="宋体" w:cs="宋体"/>
          <w:b/>
          <w:color w:val="auto"/>
          <w:sz w:val="21"/>
          <w:szCs w:val="21"/>
          <w:highlight w:val="none"/>
        </w:rPr>
        <w:t xml:space="preserve">，磋商响应报价明细表按同比例下浮。</w:t>
      </w:r>
      <w:r/>
    </w:p>
    <w:p>
      <w:pPr>
        <w:jc w:val="center"/>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pStyle w:val="877"/>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clear="all"/>
      </w:r>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三、提供法人授权书</w:t>
      </w:r>
      <w:r/>
    </w:p>
    <w:p>
      <w:pPr>
        <w:ind w:firstLine="480"/>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法人授权书</w:t>
      </w:r>
      <w:r/>
    </w:p>
    <w:p>
      <w:pPr>
        <w:ind w:firstLine="420"/>
        <w:spacing w:line="360" w:lineRule="auto"/>
        <w:tabs>
          <w:tab w:val="left" w:pos="360"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本授权书声明：</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 xml:space="preserve">（供应商名称）授权</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 xml:space="preserve">（被授权人的姓名）为我方</w:t>
      </w:r>
      <w:r>
        <w:rPr>
          <w:rFonts w:hint="eastAsia" w:ascii="宋体" w:hAnsi="宋体" w:eastAsia="宋体" w:cs="宋体"/>
          <w:i w:val="0"/>
          <w:iCs/>
          <w:color w:val="auto"/>
          <w:sz w:val="21"/>
          <w:szCs w:val="21"/>
          <w:highlight w:val="none"/>
          <w:shd w:val="clear" w:color="auto" w:fill="auto"/>
          <w:lang w:val="en-US" w:eastAsia="zh-CN"/>
        </w:rPr>
        <w:t xml:space="preserve"> </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 xml:space="preserve">号</w:t>
      </w:r>
      <w:r>
        <w:rPr>
          <w:rFonts w:hint="eastAsia" w:ascii="宋体" w:hAnsi="宋体" w:eastAsia="宋体" w:cs="宋体"/>
          <w:i w:val="0"/>
          <w:iCs/>
          <w:color w:val="auto"/>
          <w:sz w:val="21"/>
          <w:szCs w:val="21"/>
          <w:highlight w:val="none"/>
          <w:shd w:val="clear" w:color="auto" w:fill="auto"/>
          <w:lang w:eastAsia="zh-CN"/>
        </w:rPr>
        <w:t xml:space="preserve">（</w:t>
      </w:r>
      <w:r>
        <w:rPr>
          <w:rFonts w:hint="eastAsia" w:ascii="宋体" w:hAnsi="宋体" w:eastAsia="宋体" w:cs="宋体"/>
          <w:i w:val="0"/>
          <w:iCs/>
          <w:color w:val="auto"/>
          <w:sz w:val="21"/>
          <w:szCs w:val="21"/>
          <w:highlight w:val="none"/>
          <w:shd w:val="clear" w:color="auto" w:fill="auto"/>
          <w:lang w:val="en-US" w:eastAsia="zh-CN"/>
        </w:rPr>
        <w:t xml:space="preserve">项目编号</w:t>
      </w:r>
      <w:r>
        <w:rPr>
          <w:rFonts w:hint="eastAsia" w:ascii="宋体" w:hAnsi="宋体" w:eastAsia="宋体" w:cs="宋体"/>
          <w:i w:val="0"/>
          <w:iCs/>
          <w:color w:val="auto"/>
          <w:sz w:val="21"/>
          <w:szCs w:val="21"/>
          <w:highlight w:val="none"/>
          <w:shd w:val="clear" w:color="auto" w:fill="auto"/>
          <w:lang w:eastAsia="zh-CN"/>
        </w:rPr>
        <w:t xml:space="preserve">）</w:t>
      </w:r>
      <w:r>
        <w:rPr>
          <w:rFonts w:hint="eastAsia" w:ascii="宋体" w:hAnsi="宋体" w:eastAsia="宋体" w:cs="宋体"/>
          <w:i w:val="0"/>
          <w:iCs/>
          <w:color w:val="auto"/>
          <w:sz w:val="21"/>
          <w:szCs w:val="21"/>
          <w:highlight w:val="none"/>
          <w:shd w:val="clear" w:color="auto" w:fill="auto"/>
          <w:lang w:val="en-US" w:eastAsia="zh-CN"/>
        </w:rPr>
        <w:t xml:space="preserve">______________</w:t>
      </w:r>
      <w:r>
        <w:rPr>
          <w:rFonts w:hint="eastAsia" w:ascii="宋体" w:hAnsi="宋体" w:eastAsia="宋体" w:cs="宋体"/>
          <w:i w:val="0"/>
          <w:iCs/>
          <w:color w:val="auto"/>
          <w:sz w:val="21"/>
          <w:szCs w:val="21"/>
          <w:highlight w:val="none"/>
          <w:shd w:val="clear" w:color="auto" w:fill="auto"/>
        </w:rPr>
        <w:t xml:space="preserve">项目</w:t>
      </w:r>
      <w:r>
        <w:rPr>
          <w:rFonts w:hint="eastAsia" w:ascii="宋体" w:hAnsi="宋体" w:eastAsia="宋体" w:cs="宋体"/>
          <w:i w:val="0"/>
          <w:iCs/>
          <w:color w:val="auto"/>
          <w:sz w:val="21"/>
          <w:szCs w:val="21"/>
          <w:highlight w:val="none"/>
          <w:shd w:val="clear" w:color="auto" w:fill="auto"/>
          <w:lang w:eastAsia="zh-CN"/>
        </w:rPr>
        <w:t xml:space="preserve">（</w:t>
      </w:r>
      <w:r>
        <w:rPr>
          <w:rFonts w:hint="eastAsia" w:ascii="宋体" w:hAnsi="宋体" w:eastAsia="宋体" w:cs="宋体"/>
          <w:i w:val="0"/>
          <w:iCs/>
          <w:color w:val="auto"/>
          <w:sz w:val="21"/>
          <w:szCs w:val="21"/>
          <w:highlight w:val="none"/>
          <w:shd w:val="clear" w:color="auto" w:fill="auto"/>
          <w:lang w:val="en-US" w:eastAsia="zh-CN"/>
        </w:rPr>
        <w:t xml:space="preserve">项目名称</w:t>
      </w:r>
      <w:r>
        <w:rPr>
          <w:rFonts w:hint="eastAsia" w:ascii="宋体" w:hAnsi="宋体" w:eastAsia="宋体" w:cs="宋体"/>
          <w:i w:val="0"/>
          <w:iCs/>
          <w:color w:val="auto"/>
          <w:sz w:val="21"/>
          <w:szCs w:val="21"/>
          <w:highlight w:val="none"/>
          <w:shd w:val="clear" w:color="auto" w:fill="auto"/>
          <w:lang w:eastAsia="zh-CN"/>
        </w:rPr>
        <w:t xml:space="preserve">）</w:t>
      </w:r>
      <w:r>
        <w:rPr>
          <w:rFonts w:hint="eastAsia" w:ascii="宋体" w:hAnsi="宋体" w:eastAsia="宋体" w:cs="宋体"/>
          <w:i w:val="0"/>
          <w:iCs/>
          <w:color w:val="auto"/>
          <w:sz w:val="21"/>
          <w:szCs w:val="21"/>
          <w:highlight w:val="none"/>
          <w:shd w:val="clear" w:color="auto" w:fill="auto"/>
        </w:rPr>
        <w:t xml:space="preserve">采购活动的合法代理人，以本单位名义全权处理一切与该项目采购有关的事务。</w:t>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被授权人身份证号码：</w:t>
      </w:r>
      <w:r>
        <w:rPr>
          <w:rFonts w:hint="eastAsia" w:ascii="宋体" w:hAnsi="宋体" w:eastAsia="宋体" w:cs="宋体"/>
          <w:i w:val="0"/>
          <w:iCs/>
          <w:color w:val="auto"/>
          <w:sz w:val="21"/>
          <w:szCs w:val="21"/>
          <w:highlight w:val="none"/>
          <w:u w:val="single"/>
          <w:shd w:val="clear" w:color="auto" w:fill="auto"/>
        </w:rPr>
        <w:t xml:space="preserve">                              </w:t>
      </w:r>
      <w:r/>
    </w:p>
    <w:p>
      <w:pPr>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被授权人联系电话：（手机）</w:t>
      </w:r>
      <w:r>
        <w:rPr>
          <w:rFonts w:hint="eastAsia" w:ascii="宋体" w:hAnsi="宋体" w:eastAsia="宋体" w:cs="宋体"/>
          <w:i w:val="0"/>
          <w:iCs/>
          <w:color w:val="auto"/>
          <w:sz w:val="21"/>
          <w:szCs w:val="21"/>
          <w:highlight w:val="none"/>
          <w:u w:val="single"/>
          <w:shd w:val="clear" w:color="auto" w:fill="auto"/>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授权单位名称：</w:t>
      </w:r>
      <w:r>
        <w:rPr>
          <w:rFonts w:hint="eastAsia" w:ascii="宋体" w:hAnsi="宋体" w:eastAsia="宋体" w:cs="宋体"/>
          <w:i w:val="0"/>
          <w:iCs/>
          <w:color w:val="auto"/>
          <w:sz w:val="21"/>
          <w:szCs w:val="21"/>
          <w:highlight w:val="none"/>
          <w:u w:val="single"/>
          <w:shd w:val="clear" w:color="auto" w:fill="auto"/>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单位地址：</w:t>
      </w:r>
      <w:r>
        <w:rPr>
          <w:rFonts w:hint="eastAsia" w:ascii="宋体" w:hAnsi="宋体" w:eastAsia="宋体" w:cs="宋体"/>
          <w:i w:val="0"/>
          <w:iCs/>
          <w:color w:val="auto"/>
          <w:sz w:val="21"/>
          <w:szCs w:val="21"/>
          <w:highlight w:val="none"/>
          <w:u w:val="single"/>
          <w:shd w:val="clear" w:color="auto" w:fill="auto"/>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日期：</w:t>
      </w:r>
      <w:bookmarkStart w:id="124" w:name="_Hlt26671380"/>
      <w:r/>
      <w:bookmarkEnd w:id="124"/>
      <w:r/>
      <w:bookmarkStart w:id="125" w:name="_Hlt26955070"/>
      <w:r/>
      <w:bookmarkEnd w:id="125"/>
      <w:r/>
      <w:bookmarkStart w:id="126" w:name="_格式3__银行出具的资信证明"/>
      <w:r/>
      <w:bookmarkEnd w:id="126"/>
      <w:r>
        <w:rPr>
          <w:rFonts w:hint="eastAsia" w:ascii="宋体" w:hAnsi="宋体" w:eastAsia="宋体" w:cs="宋体"/>
          <w:i w:val="0"/>
          <w:iCs/>
          <w:color w:val="auto"/>
          <w:sz w:val="21"/>
          <w:szCs w:val="21"/>
          <w:highlight w:val="none"/>
          <w:u w:val="single"/>
          <w:shd w:val="clear" w:color="auto" w:fill="auto"/>
        </w:rPr>
        <w:t xml:space="preserve">                                         </w:t>
      </w:r>
      <w:r/>
    </w:p>
    <w:p>
      <w:pPr>
        <w:ind w:firstLine="1050"/>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法定代表人身份证复印件</w:t>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jc w:val="cente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（粘贴此处）</w:t>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被授权人身份证复印件</w:t>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jc w:val="cente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jc w:val="center"/>
        <w:keepLines w:val="0"/>
        <w:keepNext w:val="0"/>
        <w:pageBreakBefore w:val="0"/>
        <w:spacing w:line="360" w:lineRule="auto"/>
        <w:widowControl w:val="off"/>
        <w:rPr>
          <w:rFonts w:hint="eastAsia" w:ascii="宋体" w:hAnsi="宋体" w:eastAsia="宋体" w:cs="宋体"/>
          <w:b/>
          <w:bCs/>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（粘贴此处）</w:t>
      </w:r>
      <w:r/>
    </w:p>
    <w:p>
      <w:pPr>
        <w:pStyle w:val="85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clear="all"/>
      </w:r>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四、</w:t>
      </w:r>
      <w:r>
        <w:rPr>
          <w:rFonts w:hint="eastAsia" w:ascii="宋体" w:hAnsi="宋体" w:eastAsia="宋体" w:cs="宋体"/>
          <w:b/>
          <w:bCs/>
          <w:color w:val="auto"/>
          <w:szCs w:val="21"/>
          <w:highlight w:val="none"/>
          <w:shd w:val="clear" w:color="auto" w:fill="auto"/>
          <w:lang w:eastAsia="zh-CN"/>
        </w:rPr>
        <w:t xml:space="preserve">具有履行合同所必需的设备和专业技术能力</w:t>
      </w:r>
      <w:r>
        <w:rPr>
          <w:rFonts w:hint="eastAsia" w:ascii="宋体" w:hAnsi="宋体" w:eastAsia="宋体" w:cs="宋体"/>
          <w:b/>
          <w:bCs/>
          <w:color w:val="auto"/>
          <w:szCs w:val="21"/>
          <w:highlight w:val="none"/>
          <w:shd w:val="clear" w:color="auto" w:fill="auto"/>
        </w:rPr>
        <w:t xml:space="preserve">的证明材料（提供承诺书）；</w:t>
      </w:r>
      <w:r/>
    </w:p>
    <w:p>
      <w:pPr>
        <w:ind w:firstLine="492"/>
        <w:jc w:val="cente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承诺书</w:t>
      </w:r>
      <w:r/>
    </w:p>
    <w:p>
      <w:pPr>
        <w:spacing w:line="460" w:lineRule="exact"/>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eastAsia="zh-CN"/>
        </w:rPr>
        <w:t xml:space="preserve">南通市城市更新服务中心</w:t>
      </w:r>
      <w:r>
        <w:rPr>
          <w:rFonts w:hint="eastAsia" w:ascii="宋体" w:hAnsi="宋体" w:eastAsia="宋体" w:cs="宋体"/>
          <w:color w:val="auto"/>
          <w:szCs w:val="21"/>
          <w:highlight w:val="none"/>
          <w:shd w:val="clear" w:color="auto" w:fill="auto"/>
        </w:rPr>
        <w:t xml:space="preserve">：</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我单位郑重承诺：我单位具</w:t>
      </w:r>
      <w:r>
        <w:rPr>
          <w:rFonts w:hint="eastAsia" w:ascii="宋体" w:hAnsi="宋体" w:eastAsia="宋体" w:cs="宋体"/>
          <w:b w:val="0"/>
          <w:bCs w:val="0"/>
          <w:color w:val="auto"/>
          <w:szCs w:val="21"/>
          <w:highlight w:val="none"/>
          <w:shd w:val="clear" w:color="auto" w:fill="auto"/>
          <w:lang w:eastAsia="zh-CN"/>
        </w:rPr>
        <w:t xml:space="preserve">有</w:t>
      </w:r>
      <w:r>
        <w:rPr>
          <w:rFonts w:hint="eastAsia" w:ascii="宋体" w:hAnsi="宋体" w:eastAsia="宋体" w:cs="宋体"/>
          <w:color w:val="auto"/>
          <w:szCs w:val="21"/>
          <w:highlight w:val="none"/>
          <w:shd w:val="clear" w:color="auto" w:fill="auto"/>
        </w:rPr>
        <w:t xml:space="preserve">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主要设备有：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主要专业技术能力有：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w:t>
      </w:r>
      <w:r/>
    </w:p>
    <w:p>
      <w:pPr>
        <w:ind w:firstLine="492"/>
        <w:jc w:val="right"/>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供应商：（加盖CA电子公章）</w:t>
      </w:r>
      <w:r/>
    </w:p>
    <w:p>
      <w:pPr>
        <w:pStyle w:val="850"/>
        <w:jc w:val="righ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contextualSpacing/>
        <w:ind w:firstLine="540"/>
        <w:jc w:val="right"/>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color w:val="auto"/>
          <w:szCs w:val="21"/>
          <w:highlight w:val="none"/>
          <w:shd w:val="clear" w:color="auto" w:fill="auto"/>
        </w:rPr>
        <w:t xml:space="preserve">   年</w:t>
      </w:r>
      <w:r>
        <w:rPr>
          <w:rFonts w:hint="eastAsia" w:ascii="宋体" w:hAnsi="宋体" w:eastAsia="宋体" w:cs="宋体"/>
          <w:color w:val="auto"/>
          <w:szCs w:val="21"/>
          <w:highlight w:val="none"/>
          <w:shd w:val="clear" w:color="auto" w:fill="auto"/>
        </w:rPr>
        <w:tab/>
      </w:r>
      <w:r>
        <w:rPr>
          <w:rFonts w:hint="eastAsia" w:ascii="宋体" w:hAnsi="宋体" w:eastAsia="宋体" w:cs="宋体"/>
          <w:color w:val="auto"/>
          <w:szCs w:val="21"/>
          <w:highlight w:val="none"/>
          <w:shd w:val="clear" w:color="auto" w:fill="auto"/>
        </w:rPr>
        <w:t xml:space="preserve"> 月 </w:t>
      </w:r>
      <w:r>
        <w:rPr>
          <w:rFonts w:hint="eastAsia" w:ascii="宋体" w:hAnsi="宋体" w:eastAsia="宋体" w:cs="宋体"/>
          <w:color w:val="auto"/>
          <w:szCs w:val="21"/>
          <w:highlight w:val="none"/>
          <w:shd w:val="clear" w:color="auto" w:fill="auto"/>
        </w:rPr>
        <w:tab/>
      </w:r>
      <w:r>
        <w:rPr>
          <w:rFonts w:hint="eastAsia" w:ascii="宋体" w:hAnsi="宋体" w:eastAsia="宋体" w:cs="宋体"/>
          <w:color w:val="auto"/>
          <w:szCs w:val="21"/>
          <w:highlight w:val="none"/>
          <w:shd w:val="clear" w:color="auto" w:fill="auto"/>
        </w:rPr>
        <w:t xml:space="preserve">日</w:t>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五、参加政府采购活动前3年内在经营活动中没有重大违法记录的书面声明</w:t>
      </w:r>
      <w:r/>
    </w:p>
    <w:p>
      <w:pPr>
        <w:pStyle w:val="846"/>
        <w:jc w:val="both"/>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无重大违法记录声明函</w:t>
      </w:r>
      <w:r/>
    </w:p>
    <w:p>
      <w:pPr>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cs="宋体"/>
          <w:color w:val="auto"/>
          <w:szCs w:val="21"/>
          <w:highlight w:val="none"/>
          <w:shd w:val="clear" w:color="auto" w:fill="auto"/>
          <w:lang w:eastAsia="zh-CN"/>
        </w:rPr>
        <w:t xml:space="preserve">南通市城市更新服务中心</w:t>
      </w:r>
      <w:r>
        <w:rPr>
          <w:rStyle w:val="901"/>
          <w:rFonts w:hint="eastAsia" w:ascii="宋体" w:hAnsi="宋体" w:eastAsia="宋体" w:cs="宋体"/>
          <w:color w:val="auto"/>
          <w:szCs w:val="21"/>
          <w:highlight w:val="none"/>
          <w:shd w:val="clear" w:color="auto" w:fill="auto"/>
        </w:rPr>
        <w:t xml:space="preserve">：</w:t>
      </w:r>
      <w:r/>
    </w:p>
    <w:p>
      <w:pPr>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eastAsia="宋体" w:cs="宋体"/>
          <w:color w:val="auto"/>
          <w:szCs w:val="21"/>
          <w:highlight w:val="none"/>
          <w:shd w:val="clear" w:color="auto" w:fill="auto"/>
        </w:rPr>
        <w:t xml:space="preserve">    我单位</w:t>
      </w:r>
      <w:r>
        <w:rPr>
          <w:rStyle w:val="901"/>
          <w:rFonts w:hint="eastAsia" w:ascii="宋体" w:hAnsi="宋体" w:eastAsia="宋体" w:cs="宋体"/>
          <w:color w:val="auto"/>
          <w:szCs w:val="21"/>
          <w:highlight w:val="none"/>
          <w:shd w:val="clear" w:color="auto" w:fill="auto"/>
          <w:lang w:val="en-US" w:eastAsia="zh-CN"/>
        </w:rPr>
        <w:t xml:space="preserve">______________</w:t>
      </w:r>
      <w:r>
        <w:rPr>
          <w:rStyle w:val="901"/>
          <w:rFonts w:hint="eastAsia" w:ascii="宋体" w:hAnsi="宋体" w:eastAsia="宋体" w:cs="宋体"/>
          <w:color w:val="auto"/>
          <w:szCs w:val="21"/>
          <w:highlight w:val="none"/>
          <w:shd w:val="clear" w:color="auto" w:fill="auto"/>
        </w:rPr>
        <w:t xml:space="preserve">（供应商名称）郑重声明：</w:t>
      </w:r>
      <w:r/>
    </w:p>
    <w:p>
      <w:pPr>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eastAsia="宋体" w:cs="宋体"/>
          <w:color w:val="auto"/>
          <w:szCs w:val="21"/>
          <w:highlight w:val="none"/>
          <w:shd w:val="clear" w:color="auto" w:fill="auto"/>
        </w:rPr>
        <w:t xml:space="preserve">    参加本次采购活动前3年内，我方在经营活动中没有因违法经营受到刑事处罚或者责令停产停业、吊销许可证或者执照、较大数额罚款等行政处罚。</w:t>
      </w:r>
      <w:r/>
    </w:p>
    <w:p>
      <w:pPr>
        <w:ind w:firstLine="420"/>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eastAsia="宋体" w:cs="宋体"/>
          <w:color w:val="auto"/>
          <w:szCs w:val="21"/>
          <w:highlight w:val="none"/>
          <w:shd w:val="clear" w:color="auto" w:fill="auto"/>
        </w:rPr>
        <w:t xml:space="preserve">在本项目</w:t>
      </w:r>
      <w:r>
        <w:rPr>
          <w:rStyle w:val="901"/>
          <w:rFonts w:hint="eastAsia" w:ascii="宋体" w:hAnsi="宋体" w:eastAsia="宋体" w:cs="宋体"/>
          <w:color w:val="auto"/>
          <w:szCs w:val="21"/>
          <w:highlight w:val="none"/>
          <w:shd w:val="clear" w:color="auto" w:fill="auto"/>
          <w:lang w:eastAsia="zh-CN"/>
        </w:rPr>
        <w:t xml:space="preserve">磋商响应文件</w:t>
      </w:r>
      <w:r>
        <w:rPr>
          <w:rStyle w:val="901"/>
          <w:rFonts w:hint="eastAsia" w:ascii="宋体" w:hAnsi="宋体" w:eastAsia="宋体" w:cs="宋体"/>
          <w:color w:val="auto"/>
          <w:szCs w:val="21"/>
          <w:highlight w:val="none"/>
          <w:shd w:val="clear" w:color="auto" w:fill="auto"/>
        </w:rPr>
        <w:t xml:space="preserve">接收截止时间前，没有被“信用中国”（www.creditchina.gov.cn）、“中国政府采购网”（www.ccgp.gov.cn）网站列入失信被执行人、重大税收违法案件当事人名单、政府采购严重违法失信行为记录名单。</w:t>
      </w:r>
      <w:r/>
    </w:p>
    <w:p>
      <w:pPr>
        <w:ind w:firstLine="420"/>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eastAsia="宋体" w:cs="宋体"/>
          <w:color w:val="auto"/>
          <w:highlight w:val="none"/>
          <w:shd w:val="clear" w:color="auto" w:fill="auto"/>
          <w:lang w:val="en-US" w:eastAsia="zh-CN"/>
        </w:rPr>
        <w:t xml:space="preserve">我单位满足</w:t>
      </w:r>
      <w:r>
        <w:rPr>
          <w:rStyle w:val="901"/>
          <w:rFonts w:hint="eastAsia" w:ascii="宋体" w:hAnsi="宋体" w:eastAsia="宋体" w:cs="宋体"/>
          <w:color w:val="auto"/>
          <w:highlight w:val="none"/>
          <w:shd w:val="clear" w:color="auto" w:fill="auto"/>
        </w:rPr>
        <w:t xml:space="preserve">法律、行政法规规定的其他条件</w:t>
      </w:r>
      <w:r>
        <w:rPr>
          <w:rStyle w:val="901"/>
          <w:rFonts w:hint="eastAsia" w:ascii="宋体" w:hAnsi="宋体" w:eastAsia="宋体" w:cs="宋体"/>
          <w:color w:val="auto"/>
          <w:highlight w:val="none"/>
          <w:shd w:val="clear" w:color="auto" w:fill="auto"/>
          <w:lang w:eastAsia="zh-CN"/>
        </w:rPr>
        <w:t xml:space="preserve">。</w:t>
      </w:r>
      <w:r/>
    </w:p>
    <w:p>
      <w:pPr>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 xml:space="preserve">（加盖CA电子公章）</w:t>
      </w:r>
      <w:r/>
    </w:p>
    <w:p>
      <w:pPr>
        <w:jc w:val="center"/>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eastAsia="宋体" w:cs="宋体"/>
          <w:color w:val="auto"/>
          <w:szCs w:val="21"/>
          <w:highlight w:val="none"/>
          <w:shd w:val="clear" w:color="auto" w:fill="auto"/>
        </w:rPr>
        <w:t xml:space="preserve">                                                  年     月    日</w:t>
      </w:r>
      <w:r/>
    </w:p>
    <w:p>
      <w:pPr>
        <w:spacing w:line="500" w:lineRule="exact"/>
        <w:rPr>
          <w:rStyle w:val="901"/>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color w:val="auto"/>
          <w:szCs w:val="21"/>
          <w:highlight w:val="none"/>
          <w:shd w:val="clear" w:color="auto" w:fill="auto"/>
          <w:lang w:val="zh-CN"/>
        </w:rPr>
        <w:br w:type="page" w:clear="all"/>
      </w:r>
      <w:r>
        <w:rPr>
          <w:rFonts w:hint="eastAsia" w:ascii="宋体" w:hAnsi="宋体" w:cs="宋体"/>
          <w:b/>
          <w:bCs/>
          <w:color w:val="auto"/>
          <w:szCs w:val="21"/>
          <w:highlight w:val="none"/>
          <w:shd w:val="clear" w:color="auto" w:fill="auto"/>
          <w:lang w:val="en-US" w:eastAsia="zh-CN"/>
        </w:rPr>
        <w:t xml:space="preserve">六</w:t>
      </w:r>
      <w:r>
        <w:rPr>
          <w:rFonts w:hint="eastAsia" w:ascii="宋体" w:hAnsi="宋体" w:eastAsia="宋体" w:cs="宋体"/>
          <w:b/>
          <w:bCs/>
          <w:color w:val="auto"/>
          <w:szCs w:val="21"/>
          <w:highlight w:val="none"/>
          <w:shd w:val="clear" w:color="auto" w:fill="auto"/>
        </w:rPr>
        <w:t xml:space="preserve">、</w:t>
      </w:r>
      <w:r>
        <w:rPr>
          <w:rFonts w:hint="eastAsia" w:ascii="宋体" w:hAnsi="宋体" w:eastAsia="宋体" w:cs="宋体"/>
          <w:b/>
          <w:bCs/>
          <w:i w:val="0"/>
          <w:iCs w:val="0"/>
          <w:color w:val="auto"/>
          <w:sz w:val="21"/>
          <w:szCs w:val="21"/>
          <w:highlight w:val="none"/>
          <w:lang w:val="en-US" w:eastAsia="zh-CN" w:bidi="ar-SA"/>
        </w:rPr>
        <w:t xml:space="preserve">联合体协议书</w:t>
      </w:r>
      <w:r/>
    </w:p>
    <w:p>
      <w:pPr>
        <w:numPr>
          <w:ilvl w:val="0"/>
          <w:numId w:val="0"/>
        </w:numPr>
        <w:jc w:val="center"/>
        <w:keepLines w:val="0"/>
        <w:keepNext w:val="0"/>
        <w:pageBreakBefore w:val="0"/>
        <w:spacing w:line="480" w:lineRule="auto"/>
        <w:widowControl w:val="off"/>
        <w:rPr>
          <w:rFonts w:hint="eastAsia" w:ascii="宋体" w:hAnsi="宋体" w:eastAsia="宋体" w:cs="宋体"/>
          <w:b/>
          <w:bCs/>
          <w:i w:val="0"/>
          <w:iCs w:val="0"/>
          <w:color w:val="auto"/>
          <w:sz w:val="21"/>
          <w:szCs w:val="21"/>
          <w:highlight w:val="none"/>
          <w:lang w:val="en-US" w:eastAsia="zh-CN" w:bidi="ar-SA"/>
        </w:rPr>
      </w:pPr>
      <w:r>
        <w:rPr>
          <w:rFonts w:hint="eastAsia" w:ascii="宋体" w:hAnsi="宋体" w:eastAsia="宋体" w:cs="宋体"/>
          <w:b/>
          <w:bCs/>
          <w:i w:val="0"/>
          <w:iCs w:val="0"/>
          <w:color w:val="auto"/>
          <w:sz w:val="21"/>
          <w:szCs w:val="21"/>
          <w:highlight w:val="none"/>
          <w:lang w:val="en-US" w:eastAsia="zh-CN" w:bidi="ar-SA"/>
        </w:rPr>
      </w:r>
      <w:r/>
    </w:p>
    <w:p>
      <w:pPr>
        <w:numPr>
          <w:ilvl w:val="0"/>
          <w:numId w:val="0"/>
        </w:numPr>
        <w:jc w:val="center"/>
        <w:keepLines w:val="0"/>
        <w:keepNext w:val="0"/>
        <w:pageBreakBefore w:val="0"/>
        <w:spacing w:line="480" w:lineRule="auto"/>
        <w:widowControl w:val="off"/>
        <w:rPr>
          <w:rFonts w:hint="eastAsia" w:ascii="宋体" w:hAnsi="宋体" w:eastAsia="宋体" w:cs="宋体"/>
          <w:b/>
          <w:bCs/>
          <w:i w:val="0"/>
          <w:iCs w:val="0"/>
          <w:color w:val="auto"/>
          <w:sz w:val="21"/>
          <w:szCs w:val="21"/>
          <w:highlight w:val="none"/>
          <w:lang w:val="en-US" w:eastAsia="zh-CN" w:bidi="ar-SA"/>
        </w:rPr>
      </w:pPr>
      <w:r>
        <w:rPr>
          <w:rFonts w:hint="eastAsia" w:ascii="宋体" w:hAnsi="宋体" w:eastAsia="宋体" w:cs="宋体"/>
          <w:b/>
          <w:bCs/>
          <w:i w:val="0"/>
          <w:iCs w:val="0"/>
          <w:color w:val="auto"/>
          <w:sz w:val="21"/>
          <w:szCs w:val="21"/>
          <w:highlight w:val="none"/>
          <w:lang w:val="en-US" w:eastAsia="zh-CN" w:bidi="ar-SA"/>
        </w:rPr>
        <w:t xml:space="preserve">联合体协议书（如涉及，请提供）</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________、_______（所有成员单位名称）自愿组成联合体，共同参加____________（项目名称）</w:t>
      </w:r>
      <w:r>
        <w:rPr>
          <w:rFonts w:hint="eastAsia" w:ascii="宋体" w:hAnsi="宋体" w:cs="宋体"/>
          <w:color w:val="auto"/>
          <w:sz w:val="21"/>
          <w:szCs w:val="21"/>
          <w:highlight w:val="none"/>
          <w:lang w:val="en-US" w:eastAsia="zh-CN"/>
        </w:rPr>
        <w:t xml:space="preserve">竞争性磋商活动</w:t>
      </w:r>
      <w:r>
        <w:rPr>
          <w:rFonts w:hint="eastAsia" w:ascii="宋体" w:hAnsi="宋体" w:eastAsia="宋体" w:cs="宋体"/>
          <w:color w:val="auto"/>
          <w:sz w:val="21"/>
          <w:szCs w:val="21"/>
          <w:highlight w:val="none"/>
        </w:rPr>
        <w:t xml:space="preserve">。现就联合体</w:t>
      </w:r>
      <w:r>
        <w:rPr>
          <w:rFonts w:hint="eastAsia" w:ascii="宋体" w:hAnsi="宋体" w:cs="宋体"/>
          <w:color w:val="auto"/>
          <w:sz w:val="21"/>
          <w:szCs w:val="21"/>
          <w:highlight w:val="none"/>
          <w:lang w:val="en-US" w:eastAsia="zh-CN"/>
        </w:rPr>
        <w:t xml:space="preserve">参与竞争性磋商</w:t>
      </w:r>
      <w:r>
        <w:rPr>
          <w:rFonts w:hint="eastAsia" w:ascii="宋体" w:hAnsi="宋体" w:eastAsia="宋体" w:cs="宋体"/>
          <w:color w:val="auto"/>
          <w:sz w:val="21"/>
          <w:szCs w:val="21"/>
          <w:highlight w:val="none"/>
        </w:rPr>
        <w:t xml:space="preserve">事宜订立如下协议。</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_____________（某成员单位名称）为____________（联合体名称）牵头单位。</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联合体牵头单位合法代表联合体各成员负责本</w:t>
      </w:r>
      <w:r>
        <w:rPr>
          <w:rFonts w:hint="eastAsia" w:ascii="宋体" w:hAnsi="宋体" w:cs="宋体"/>
          <w:color w:val="auto"/>
          <w:sz w:val="21"/>
          <w:szCs w:val="21"/>
          <w:highlight w:val="none"/>
          <w:lang w:eastAsia="zh-CN"/>
        </w:rPr>
        <w:t xml:space="preserve">采购项目磋商响应文件</w:t>
      </w:r>
      <w:r>
        <w:rPr>
          <w:rFonts w:hint="eastAsia" w:ascii="宋体" w:hAnsi="宋体" w:eastAsia="宋体" w:cs="宋体"/>
          <w:color w:val="auto"/>
          <w:sz w:val="21"/>
          <w:szCs w:val="21"/>
          <w:highlight w:val="none"/>
        </w:rPr>
        <w:t xml:space="preserve">编制和合同签订活动，代表联合体提交和接收相关的资料、信息及指示，处理与之有关的一切事务，并负责合同实施阶段的主办、组织和协调工作。</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联合体将严格按照</w:t>
      </w:r>
      <w:r>
        <w:rPr>
          <w:rFonts w:hint="eastAsia" w:ascii="宋体" w:hAnsi="宋体" w:cs="宋体"/>
          <w:color w:val="auto"/>
          <w:sz w:val="21"/>
          <w:szCs w:val="21"/>
          <w:highlight w:val="none"/>
          <w:lang w:eastAsia="zh-CN"/>
        </w:rPr>
        <w:t xml:space="preserve">竞争性磋商文件</w:t>
      </w:r>
      <w:r>
        <w:rPr>
          <w:rFonts w:hint="eastAsia" w:ascii="宋体" w:hAnsi="宋体" w:eastAsia="宋体" w:cs="宋体"/>
          <w:color w:val="auto"/>
          <w:sz w:val="21"/>
          <w:szCs w:val="21"/>
          <w:highlight w:val="none"/>
        </w:rPr>
        <w:t xml:space="preserve">的各项要求，递交</w:t>
      </w:r>
      <w:r>
        <w:rPr>
          <w:rFonts w:hint="eastAsia" w:ascii="宋体" w:hAnsi="宋体" w:cs="宋体"/>
          <w:color w:val="auto"/>
          <w:sz w:val="21"/>
          <w:szCs w:val="21"/>
          <w:highlight w:val="none"/>
          <w:lang w:eastAsia="zh-CN"/>
        </w:rPr>
        <w:t xml:space="preserve">磋商响应文件</w:t>
      </w:r>
      <w:r>
        <w:rPr>
          <w:rFonts w:hint="eastAsia" w:ascii="宋体" w:hAnsi="宋体" w:eastAsia="宋体" w:cs="宋体"/>
          <w:color w:val="auto"/>
          <w:sz w:val="21"/>
          <w:szCs w:val="21"/>
          <w:highlight w:val="none"/>
        </w:rPr>
        <w:t xml:space="preserve">，履行合同，并对外承担连带责任。</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联合体各成员单位内部的职责分工如下： ________________。</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本协议书自签署之日起生效，合同履行完毕后自动失效。</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本协议书一式叁份，联合体成员和</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各执一份。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注：本协议书由委托代理人签字的，应附</w:t>
      </w:r>
      <w:r>
        <w:rPr>
          <w:rFonts w:hint="eastAsia" w:ascii="宋体" w:hAnsi="宋体" w:eastAsia="宋体" w:cs="宋体"/>
          <w:color w:val="auto"/>
          <w:sz w:val="21"/>
          <w:szCs w:val="21"/>
          <w:highlight w:val="none"/>
          <w:lang w:eastAsia="zh-CN"/>
        </w:rPr>
        <w:t xml:space="preserve">法定代表人</w:t>
      </w:r>
      <w:r>
        <w:rPr>
          <w:rFonts w:hint="eastAsia" w:ascii="宋体" w:hAnsi="宋体" w:eastAsia="宋体" w:cs="宋体"/>
          <w:color w:val="auto"/>
          <w:sz w:val="21"/>
          <w:szCs w:val="21"/>
          <w:highlight w:val="none"/>
        </w:rPr>
        <w:t xml:space="preserve">签字的授权委托书。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牵头单位名称：（盖单位章）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法定代表人</w:t>
      </w:r>
      <w:r>
        <w:rPr>
          <w:rFonts w:hint="eastAsia" w:ascii="宋体" w:hAnsi="宋体" w:eastAsia="宋体" w:cs="宋体"/>
          <w:color w:val="auto"/>
          <w:sz w:val="21"/>
          <w:szCs w:val="21"/>
          <w:highlight w:val="none"/>
        </w:rPr>
        <w:t xml:space="preserve">或其委托代理人：（签字）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成员名称：（盖单位章）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法定代表人</w:t>
      </w:r>
      <w:r>
        <w:rPr>
          <w:rFonts w:hint="eastAsia" w:ascii="宋体" w:hAnsi="宋体" w:eastAsia="宋体" w:cs="宋体"/>
          <w:color w:val="auto"/>
          <w:sz w:val="21"/>
          <w:szCs w:val="21"/>
          <w:highlight w:val="none"/>
        </w:rPr>
        <w:t xml:space="preserve">或其委托代理人：（签字）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w:t>
      </w:r>
      <w:r/>
    </w:p>
    <w:p>
      <w:pPr>
        <w:spacing w:line="500" w:lineRule="exact"/>
        <w:rPr>
          <w:rFonts w:hint="eastAsia" w:ascii="宋体" w:hAnsi="宋体" w:eastAsia="宋体"/>
          <w:b/>
          <w:bCs w:val="0"/>
          <w:color w:val="auto"/>
          <w:sz w:val="21"/>
          <w:szCs w:val="21"/>
          <w:highlight w:val="none"/>
          <w:lang w:val="en-US" w:eastAsia="zh-CN"/>
        </w:rPr>
      </w:pPr>
      <w:r>
        <w:rPr>
          <w:rFonts w:hint="eastAsia" w:ascii="宋体" w:hAnsi="宋体" w:eastAsia="宋体"/>
          <w:b/>
          <w:bCs w:val="0"/>
          <w:color w:val="auto"/>
          <w:sz w:val="21"/>
          <w:szCs w:val="21"/>
          <w:highlight w:val="none"/>
          <w:lang w:val="en-US" w:eastAsia="zh-CN"/>
        </w:rPr>
        <w:t xml:space="preserve">注：</w:t>
      </w:r>
      <w:r/>
    </w:p>
    <w:p>
      <w:pPr>
        <w:spacing w:line="500" w:lineRule="exact"/>
        <w:rPr>
          <w:rFonts w:ascii="宋体" w:hAnsi="宋体" w:eastAsia="宋体"/>
          <w:b/>
          <w:bCs w:val="0"/>
          <w:color w:val="auto"/>
          <w:sz w:val="21"/>
          <w:szCs w:val="21"/>
          <w:highlight w:val="none"/>
        </w:rPr>
      </w:pPr>
      <w:r>
        <w:rPr>
          <w:rFonts w:hint="eastAsia" w:ascii="宋体" w:hAnsi="宋体" w:eastAsia="宋体"/>
          <w:b/>
          <w:bCs w:val="0"/>
          <w:color w:val="auto"/>
          <w:sz w:val="21"/>
          <w:szCs w:val="21"/>
          <w:highlight w:val="none"/>
          <w:lang w:val="en-US" w:eastAsia="zh-CN"/>
        </w:rPr>
        <w:t xml:space="preserve">1.</w:t>
      </w:r>
      <w:r>
        <w:rPr>
          <w:rFonts w:hint="eastAsia" w:ascii="宋体" w:hAnsi="宋体" w:eastAsia="宋体"/>
          <w:b/>
          <w:bCs w:val="0"/>
          <w:color w:val="auto"/>
          <w:sz w:val="21"/>
          <w:szCs w:val="21"/>
          <w:highlight w:val="none"/>
        </w:rPr>
        <w:t xml:space="preserve">联合体中有同类资质的供应商按照联合体分工承担相同工作的，应当按照资质等级较低的供应商确定资质等级。</w:t>
      </w:r>
      <w:r/>
    </w:p>
    <w:p>
      <w:pPr>
        <w:spacing w:line="500" w:lineRule="exact"/>
        <w:rPr>
          <w:rFonts w:ascii="宋体" w:hAnsi="宋体" w:eastAsia="宋体"/>
          <w:b/>
          <w:bCs w:val="0"/>
          <w:color w:val="auto"/>
          <w:sz w:val="21"/>
          <w:szCs w:val="21"/>
          <w:highlight w:val="none"/>
        </w:rPr>
      </w:pPr>
      <w:r>
        <w:rPr>
          <w:rFonts w:hint="eastAsia" w:ascii="宋体" w:hAnsi="宋体" w:eastAsia="宋体"/>
          <w:b/>
          <w:bCs w:val="0"/>
          <w:color w:val="auto"/>
          <w:sz w:val="21"/>
          <w:szCs w:val="21"/>
          <w:highlight w:val="none"/>
          <w:lang w:val="en-US" w:eastAsia="zh-CN"/>
        </w:rPr>
        <w:t xml:space="preserve">2.</w:t>
      </w:r>
      <w:r>
        <w:rPr>
          <w:rFonts w:hint="eastAsia" w:ascii="宋体" w:hAnsi="宋体" w:eastAsia="宋体"/>
          <w:b/>
          <w:bCs w:val="0"/>
          <w:color w:val="auto"/>
          <w:sz w:val="21"/>
          <w:szCs w:val="21"/>
          <w:highlight w:val="none"/>
        </w:rPr>
        <w:t xml:space="preserve">以联合体形式参加政府采购活动的，联合体各方不得再单独参加或者与其他供应商另外组成联合体参加同一合同项下的政府采购活动。</w:t>
      </w:r>
      <w:r/>
    </w:p>
    <w:p>
      <w:pPr>
        <w:spacing w:line="360" w:lineRule="auto"/>
        <w:widowControl/>
        <w:rPr>
          <w:rFonts w:hint="eastAsia" w:ascii="宋体" w:hAnsi="宋体" w:eastAsia="宋体" w:cs="宋体"/>
          <w:b/>
          <w:bCs/>
          <w:i w:val="0"/>
          <w:iCs w:val="0"/>
          <w:color w:val="auto"/>
          <w:sz w:val="21"/>
          <w:szCs w:val="21"/>
          <w:highlight w:val="none"/>
          <w:u w:val="none"/>
          <w:shd w:val="clear" w:color="auto" w:fill="auto"/>
          <w:lang w:val="en-US" w:eastAsia="zh-CN"/>
        </w:rPr>
        <w:outlineLvl w:val="0"/>
      </w:pPr>
      <w:r>
        <w:rPr>
          <w:rFonts w:hint="eastAsia" w:ascii="宋体" w:hAnsi="宋体" w:cs="宋体"/>
          <w:b/>
          <w:color w:val="auto"/>
          <w:szCs w:val="21"/>
          <w:highlight w:val="none"/>
          <w:shd w:val="clear" w:color="auto" w:fill="auto"/>
          <w:lang w:val="en-US" w:eastAsia="zh-CN"/>
        </w:rPr>
        <w:t xml:space="preserve">七</w:t>
      </w:r>
      <w:r>
        <w:rPr>
          <w:rFonts w:hint="eastAsia" w:ascii="宋体" w:hAnsi="宋体" w:eastAsia="宋体" w:cs="宋体"/>
          <w:b/>
          <w:bCs/>
          <w:i w:val="0"/>
          <w:iCs w:val="0"/>
          <w:color w:val="auto"/>
          <w:sz w:val="21"/>
          <w:szCs w:val="21"/>
          <w:highlight w:val="none"/>
          <w:u w:val="none"/>
          <w:shd w:val="clear" w:color="auto" w:fill="auto"/>
          <w:lang w:val="en-US" w:eastAsia="zh-CN"/>
        </w:rPr>
        <w:t xml:space="preserve">、报价承诺函</w:t>
      </w:r>
      <w:r/>
    </w:p>
    <w:p>
      <w:pPr>
        <w:jc w:val="center"/>
        <w:rPr>
          <w:rFonts w:hint="eastAsia" w:ascii="宋体" w:hAnsi="宋体" w:eastAsia="宋体" w:cs="宋体"/>
          <w:b/>
          <w:bCs/>
          <w:color w:val="auto"/>
          <w:sz w:val="44"/>
          <w:szCs w:val="4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报价承诺函</w:t>
      </w:r>
      <w:r/>
    </w:p>
    <w:p>
      <w:pPr>
        <w:pStyle w:val="885"/>
        <w:ind w:left="0" w:right="120" w:firstLine="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r>
      <w:r/>
    </w:p>
    <w:p>
      <w:pPr>
        <w:pStyle w:val="885"/>
        <w:ind w:left="0" w:right="120" w:firstLine="0"/>
        <w:jc w:val="left"/>
        <w:keepLines w:val="0"/>
        <w:keepNext w:val="0"/>
        <w:pageBreakBefore w:val="0"/>
        <w:spacing w:before="0" w:after="0" w:line="360" w:lineRule="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eastAsia="zh-CN"/>
        </w:rPr>
        <w:t xml:space="preserve">南通市城市更新服务中心</w:t>
      </w:r>
      <w:r>
        <w:rPr>
          <w:rFonts w:hint="eastAsia" w:ascii="宋体" w:hAnsi="宋体" w:eastAsia="宋体" w:cs="宋体"/>
          <w:color w:val="auto"/>
          <w:szCs w:val="21"/>
          <w:highlight w:val="none"/>
          <w:shd w:val="clear" w:color="auto" w:fill="auto"/>
        </w:rPr>
        <w:t xml:space="preserve">：</w:t>
      </w:r>
      <w:r/>
    </w:p>
    <w:p>
      <w:pPr>
        <w:pStyle w:val="885"/>
        <w:ind w:left="0" w:right="120" w:firstLine="480"/>
        <w:jc w:val="left"/>
        <w:keepLines w:val="0"/>
        <w:keepNext w:val="0"/>
        <w:pageBreakBefore w:val="0"/>
        <w:spacing w:before="0" w:after="0" w:line="360" w:lineRule="auto"/>
        <w:widowControl w:val="off"/>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 xml:space="preserve">我单位郑重</w:t>
      </w:r>
      <w:r>
        <w:rPr>
          <w:rFonts w:hint="eastAsia" w:ascii="宋体" w:hAnsi="宋体" w:eastAsia="宋体" w:cs="宋体"/>
          <w:color w:val="auto"/>
          <w:szCs w:val="21"/>
          <w:highlight w:val="none"/>
          <w:shd w:val="clear" w:color="auto" w:fill="auto"/>
          <w:lang w:val="en-US" w:eastAsia="zh-CN"/>
        </w:rPr>
        <w:t xml:space="preserve">承诺：</w:t>
      </w:r>
      <w:r/>
    </w:p>
    <w:p>
      <w:pPr>
        <w:pStyle w:val="885"/>
        <w:ind w:left="0" w:right="120" w:firstLine="480"/>
        <w:jc w:val="left"/>
        <w:keepLines w:val="0"/>
        <w:keepNext w:val="0"/>
        <w:pageBreakBefore w:val="0"/>
        <w:spacing w:before="0" w:after="0" w:line="360" w:lineRule="auto"/>
        <w:widowControl w:val="off"/>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 xml:space="preserve">我单位报价</w:t>
      </w:r>
      <w:r>
        <w:rPr>
          <w:rFonts w:hint="eastAsia" w:ascii="宋体" w:hAnsi="宋体" w:eastAsia="宋体" w:cs="宋体"/>
          <w:color w:val="auto"/>
          <w:szCs w:val="21"/>
          <w:highlight w:val="none"/>
          <w:shd w:val="clear" w:color="auto" w:fill="auto"/>
          <w:lang w:val="en-US" w:eastAsia="zh-CN"/>
        </w:rPr>
        <w:t xml:space="preserve">未</w:t>
      </w:r>
      <w:r>
        <w:rPr>
          <w:rFonts w:hint="eastAsia" w:ascii="宋体" w:hAnsi="宋体" w:eastAsia="宋体" w:cs="宋体"/>
          <w:color w:val="auto"/>
          <w:szCs w:val="21"/>
          <w:highlight w:val="none"/>
          <w:shd w:val="clear" w:color="auto" w:fill="auto"/>
        </w:rPr>
        <w:t xml:space="preserve">超过最高限价。我单位报价（以人民币计价）</w:t>
      </w:r>
      <w:r>
        <w:rPr>
          <w:rFonts w:hint="eastAsia" w:ascii="宋体" w:hAnsi="宋体" w:eastAsia="宋体" w:cs="宋体"/>
          <w:color w:val="auto"/>
          <w:szCs w:val="21"/>
          <w:highlight w:val="none"/>
          <w:shd w:val="clear" w:color="auto" w:fill="auto"/>
          <w:lang w:eastAsia="zh-CN"/>
        </w:rPr>
        <w:t xml:space="preserve">包括但不限于</w:t>
      </w:r>
      <w:r>
        <w:rPr>
          <w:rFonts w:hint="eastAsia" w:ascii="宋体" w:hAnsi="宋体" w:eastAsia="宋体" w:cs="宋体"/>
          <w:color w:val="auto"/>
          <w:szCs w:val="21"/>
          <w:highlight w:val="none"/>
          <w:shd w:val="clear" w:color="auto" w:fill="auto"/>
          <w:lang w:val="en-US" w:eastAsia="zh-CN"/>
        </w:rPr>
        <w:t xml:space="preserve">供应商完成本项目的所有工作内容并提供全套成果文件（包括全部基础资料电子文件以及评审所需文件），以及规划编写、调研、资料收集、文件编制、汇报、</w:t>
      </w:r>
      <w:r>
        <w:rPr>
          <w:rFonts w:hint="eastAsia" w:ascii="宋体" w:hAnsi="宋体" w:cs="宋体"/>
          <w:color w:val="auto"/>
          <w:szCs w:val="21"/>
          <w:highlight w:val="none"/>
          <w:shd w:val="clear" w:color="auto" w:fill="auto"/>
          <w:lang w:val="en-US" w:eastAsia="zh-CN"/>
        </w:rPr>
        <w:t xml:space="preserve">咨询</w:t>
      </w:r>
      <w:r>
        <w:rPr>
          <w:rFonts w:hint="eastAsia" w:ascii="宋体" w:hAnsi="宋体" w:eastAsia="宋体" w:cs="宋体"/>
          <w:color w:val="auto"/>
          <w:szCs w:val="21"/>
          <w:highlight w:val="none"/>
          <w:shd w:val="clear" w:color="auto" w:fill="auto"/>
          <w:lang w:val="en-US" w:eastAsia="zh-CN"/>
        </w:rPr>
        <w:t xml:space="preserve">、后续服务等全部工作所需的人工、材料、管理、专家咨询费、交通工具、差旅费及相关费用、现场勘测、资料费、论证和印刷费、保险、利润、税金及合同包含的所有风险、责任等各项应有费用，后期不做调整。现有资料由供应商自行获取，费用报入投标报价中。投标报价为最终报价，无论其他何种原因均不作调整，供应商不得再要求追加任何费用。规划版权归采购人所有，采购人有权在规划审定后公开展示规划成果，并通过传播、媒介、专业杂志、书刊及其他形式介绍、展示、评价规划方案。</w:t>
      </w:r>
      <w:r/>
    </w:p>
    <w:p>
      <w:pPr>
        <w:ind w:firstLine="420"/>
        <w:spacing w:line="4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92"/>
        <w:keepLines w:val="0"/>
        <w:keepNext w:val="0"/>
        <w:pageBreakBefore w:val="0"/>
        <w:spacing w:line="360" w:lineRule="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firstLine="492"/>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92"/>
        <w:jc w:val="right"/>
        <w:keepLines w:val="0"/>
        <w:keepNext w:val="0"/>
        <w:pageBreakBefore w:val="0"/>
        <w:spacing w:line="360" w:lineRule="auto"/>
        <w:widowControl w:val="off"/>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r>
      <w:r/>
    </w:p>
    <w:p>
      <w:pPr>
        <w:ind w:firstLine="492"/>
        <w:jc w:val="right"/>
        <w:keepLines w:val="0"/>
        <w:keepNext w:val="0"/>
        <w:pageBreakBefore w:val="0"/>
        <w:spacing w:line="360" w:lineRule="auto"/>
        <w:widowControl w:val="off"/>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供应商：（加盖CA电子公章）</w:t>
      </w:r>
      <w:r/>
    </w:p>
    <w:p>
      <w:pPr>
        <w:pStyle w:val="850"/>
        <w:jc w:val="right"/>
        <w:keepLines w:val="0"/>
        <w:keepNext w:val="0"/>
        <w:pageBreakBefore w:val="0"/>
        <w:spacing w:line="360" w:lineRule="auto"/>
        <w:widowControl w:val="off"/>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w:t>
      </w:r>
      <w:r/>
    </w:p>
    <w:p>
      <w:pPr>
        <w:pStyle w:val="850"/>
        <w:jc w:val="right"/>
        <w:keepLines w:val="0"/>
        <w:keepNext w:val="0"/>
        <w:pageBreakBefore w:val="0"/>
        <w:spacing w:line="360" w:lineRule="auto"/>
        <w:widowControl w:val="off"/>
        <w:rPr>
          <w:rFonts w:hint="eastAsia" w:ascii="宋体" w:hAnsi="宋体" w:eastAsia="宋体" w:cs="宋体"/>
          <w:b w:val="0"/>
          <w:bCs w:val="0"/>
          <w:color w:val="auto"/>
          <w:sz w:val="24"/>
          <w:szCs w:val="21"/>
          <w:highlight w:val="none"/>
          <w:shd w:val="clear" w:color="auto" w:fill="auto"/>
          <w:lang w:val="en-US" w:eastAsia="zh-CN" w:bidi="ar-SA"/>
        </w:rPr>
      </w:pPr>
      <w:r>
        <w:rPr>
          <w:rFonts w:hint="eastAsia" w:ascii="宋体" w:hAnsi="宋体" w:eastAsia="宋体" w:cs="宋体"/>
          <w:b w:val="0"/>
          <w:bCs w:val="0"/>
          <w:color w:val="auto"/>
          <w:sz w:val="24"/>
          <w:szCs w:val="21"/>
          <w:highlight w:val="none"/>
          <w:shd w:val="clear" w:color="auto" w:fill="auto"/>
          <w:lang w:val="en-US" w:eastAsia="zh-CN" w:bidi="ar-SA"/>
        </w:rPr>
        <w:t xml:space="preserve">   年</w:t>
      </w:r>
      <w:r>
        <w:rPr>
          <w:rFonts w:hint="eastAsia" w:ascii="宋体" w:hAnsi="宋体" w:eastAsia="宋体" w:cs="宋体"/>
          <w:b w:val="0"/>
          <w:bCs w:val="0"/>
          <w:color w:val="auto"/>
          <w:sz w:val="24"/>
          <w:szCs w:val="21"/>
          <w:highlight w:val="none"/>
          <w:shd w:val="clear" w:color="auto" w:fill="auto"/>
          <w:lang w:val="en-US" w:eastAsia="zh-CN" w:bidi="ar-SA"/>
        </w:rPr>
        <w:tab/>
      </w:r>
      <w:r>
        <w:rPr>
          <w:rFonts w:hint="eastAsia" w:ascii="宋体" w:hAnsi="宋体" w:eastAsia="宋体" w:cs="宋体"/>
          <w:b w:val="0"/>
          <w:bCs w:val="0"/>
          <w:color w:val="auto"/>
          <w:sz w:val="24"/>
          <w:szCs w:val="21"/>
          <w:highlight w:val="none"/>
          <w:shd w:val="clear" w:color="auto" w:fill="auto"/>
          <w:lang w:val="en-US" w:eastAsia="zh-CN" w:bidi="ar-SA"/>
        </w:rPr>
        <w:t xml:space="preserve"> 月 </w:t>
      </w:r>
      <w:r>
        <w:rPr>
          <w:rFonts w:hint="eastAsia" w:ascii="宋体" w:hAnsi="宋体" w:eastAsia="宋体" w:cs="宋体"/>
          <w:b w:val="0"/>
          <w:bCs w:val="0"/>
          <w:color w:val="auto"/>
          <w:sz w:val="24"/>
          <w:szCs w:val="21"/>
          <w:highlight w:val="none"/>
          <w:shd w:val="clear" w:color="auto" w:fill="auto"/>
          <w:lang w:val="en-US" w:eastAsia="zh-CN" w:bidi="ar-SA"/>
        </w:rPr>
        <w:tab/>
      </w:r>
      <w:r>
        <w:rPr>
          <w:rFonts w:hint="eastAsia" w:ascii="宋体" w:hAnsi="宋体" w:eastAsia="宋体" w:cs="宋体"/>
          <w:b w:val="0"/>
          <w:bCs w:val="0"/>
          <w:color w:val="auto"/>
          <w:sz w:val="24"/>
          <w:szCs w:val="21"/>
          <w:highlight w:val="none"/>
          <w:shd w:val="clear" w:color="auto" w:fill="auto"/>
          <w:lang w:val="en-US" w:eastAsia="zh-CN" w:bidi="ar-SA"/>
        </w:rPr>
        <w:t xml:space="preserve">日</w:t>
      </w:r>
      <w:r/>
    </w:p>
    <w:p>
      <w:pPr>
        <w:spacing w:line="480" w:lineRule="auto"/>
        <w:rPr>
          <w:rFonts w:hint="eastAsia" w:ascii="宋体" w:hAnsi="宋体" w:eastAsia="宋体" w:cs="宋体"/>
          <w:b/>
          <w:bCs/>
          <w:color w:val="auto"/>
          <w:szCs w:val="21"/>
          <w:highlight w:val="none"/>
          <w:shd w:val="clear" w:color="auto" w:fill="auto"/>
          <w:lang w:eastAsia="zh-CN"/>
        </w:rPr>
      </w:pPr>
      <w:r>
        <w:rPr>
          <w:rFonts w:hint="eastAsia" w:ascii="宋体" w:hAnsi="宋体" w:eastAsia="宋体" w:cs="宋体"/>
          <w:b/>
          <w:bCs/>
          <w:color w:val="auto"/>
          <w:szCs w:val="21"/>
          <w:highlight w:val="none"/>
          <w:shd w:val="clear" w:color="auto" w:fill="auto"/>
          <w:lang w:val="en-US" w:eastAsia="zh-CN"/>
        </w:rPr>
        <w:br w:type="page" w:clear="all"/>
      </w:r>
      <w:r>
        <w:rPr>
          <w:rFonts w:hint="eastAsia" w:ascii="宋体" w:hAnsi="宋体" w:cs="宋体"/>
          <w:b/>
          <w:bCs/>
          <w:color w:val="auto"/>
          <w:szCs w:val="21"/>
          <w:highlight w:val="none"/>
          <w:shd w:val="clear" w:color="auto" w:fill="auto"/>
          <w:lang w:val="en-US" w:eastAsia="zh-CN"/>
        </w:rPr>
        <w:t xml:space="preserve">八</w:t>
      </w:r>
      <w:r>
        <w:rPr>
          <w:rFonts w:hint="eastAsia" w:ascii="宋体" w:hAnsi="宋体" w:eastAsia="宋体" w:cs="宋体"/>
          <w:b/>
          <w:bCs/>
          <w:color w:val="auto"/>
          <w:szCs w:val="21"/>
          <w:highlight w:val="none"/>
          <w:shd w:val="clear" w:color="auto" w:fill="auto"/>
        </w:rPr>
        <w:t xml:space="preserve">、</w:t>
      </w:r>
      <w:r>
        <w:rPr>
          <w:rFonts w:hint="eastAsia" w:ascii="宋体" w:hAnsi="宋体" w:eastAsia="宋体" w:cs="宋体"/>
          <w:b/>
          <w:bCs/>
          <w:color w:val="auto"/>
          <w:szCs w:val="21"/>
          <w:highlight w:val="none"/>
          <w:shd w:val="clear" w:color="auto" w:fill="auto"/>
          <w:lang w:eastAsia="zh-CN"/>
        </w:rPr>
        <w:t xml:space="preserve">竞争性磋商响应函</w:t>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竞争性磋商响应函</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eastAsia="zh-CN"/>
        </w:rPr>
        <w:t xml:space="preserve">南通市城市更新服务中心</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依据贵单位委托代理机构组织的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（磋商项目名称</w:t>
      </w:r>
      <w:r>
        <w:rPr>
          <w:rFonts w:hint="eastAsia" w:ascii="宋体" w:hAnsi="宋体" w:eastAsia="宋体" w:cs="宋体"/>
          <w:color w:val="auto"/>
          <w:sz w:val="21"/>
          <w:szCs w:val="21"/>
          <w:highlight w:val="none"/>
          <w:lang w:val="en-US" w:eastAsia="zh-CN"/>
        </w:rPr>
        <w:t xml:space="preserve">及项目编号</w:t>
      </w:r>
      <w:r>
        <w:rPr>
          <w:rFonts w:hint="eastAsia" w:ascii="宋体" w:hAnsi="宋体" w:eastAsia="宋体" w:cs="宋体"/>
          <w:color w:val="auto"/>
          <w:sz w:val="21"/>
          <w:szCs w:val="21"/>
          <w:highlight w:val="none"/>
        </w:rPr>
        <w:t xml:space="preserve">)竞争性磋商的邀请，我方授权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（职务）为全权代表参加该项目的磋商工作，全权处理本次竞争性磋商的有关事宜。同时，我公司声明如下：</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1.同意并接受竞争性磋商文件的各项要求，遵守竞争性磋商文件中的各项规定，按竞争性磋商文件的要求提供报价。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3.我公司已毫无保留地向贵方提供一切所需的证明材料。</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4.我公司承诺在本次磋商响应中提供的一切文件，无论是原件还是复印件均真实有效，绝无任何虚假、伪造和夸大的成份。否则，愿承担相应的后果和法律责任。</w:t>
      </w:r>
      <w:r/>
    </w:p>
    <w:p>
      <w:pPr>
        <w:ind w:firstLine="42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color w:val="auto"/>
          <w:sz w:val="21"/>
          <w:szCs w:val="21"/>
          <w:highlight w:val="none"/>
        </w:rPr>
        <w:t xml:space="preserve">我公司尊重磋商小组所作的评定结果，同时清楚理解到报价最低并非意味着必定获得成交资格。</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6.一旦成交，我方承诺无正当理由拒绝签订合同，同意被贵方取消成交资格。</w:t>
      </w:r>
      <w:r/>
    </w:p>
    <w:p>
      <w:pPr>
        <w:ind w:firstLine="42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color w:val="auto"/>
          <w:sz w:val="21"/>
          <w:szCs w:val="21"/>
          <w:highlight w:val="none"/>
        </w:rPr>
        <w:t xml:space="preserve">一旦成交，我方将根据竞争性磋商文件的规定，严格履行合同规定的责任和义务，并保证在合同约定的期限内完成全部合同项目。</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rPr>
        <w:t xml:space="preserve">.我方与本磋商有关的正式通讯地址为：</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地址：</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邮编：</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电话：</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传真：</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供应商开户行：</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账号：</w:t>
      </w:r>
      <w:r/>
    </w:p>
    <w:p>
      <w:pPr>
        <w:jc w:val="right"/>
        <w:spacing w:line="44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jc w:val="right"/>
        <w:spacing w:line="44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jc w:val="right"/>
        <w:spacing w:line="44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 w:val="21"/>
          <w:szCs w:val="21"/>
          <w:highlight w:val="none"/>
        </w:rPr>
        <w:t xml:space="preserve">竞争性磋商响应单位</w:t>
      </w:r>
      <w:r>
        <w:rPr>
          <w:rFonts w:hint="eastAsia" w:ascii="宋体" w:hAnsi="宋体" w:eastAsia="宋体" w:cs="宋体"/>
          <w:color w:val="auto"/>
          <w:szCs w:val="21"/>
          <w:highlight w:val="none"/>
          <w:shd w:val="clear" w:color="auto" w:fill="auto"/>
        </w:rPr>
        <w:t xml:space="preserve">：（加盖CA电子公章）</w:t>
      </w:r>
      <w:r/>
    </w:p>
    <w:p>
      <w:pPr>
        <w:jc w:val="right"/>
        <w:spacing w:line="44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年      月     日</w:t>
      </w:r>
      <w:r/>
    </w:p>
    <w:p>
      <w:pPr>
        <w:spacing w:line="500" w:lineRule="exact"/>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lang w:val="en-US" w:eastAsia="zh-CN"/>
        </w:rPr>
        <w:t xml:space="preserve">九</w:t>
      </w:r>
      <w:r>
        <w:rPr>
          <w:rFonts w:hint="eastAsia" w:ascii="宋体" w:hAnsi="宋体" w:eastAsia="宋体" w:cs="宋体"/>
          <w:b/>
          <w:bCs/>
          <w:color w:val="auto"/>
          <w:szCs w:val="21"/>
          <w:highlight w:val="none"/>
          <w:shd w:val="clear" w:color="auto" w:fill="auto"/>
        </w:rPr>
        <w:t xml:space="preserve">、实质性响应承诺函</w:t>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contextualSpacing/>
        <w:jc w:val="center"/>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实质性响应承诺函</w:t>
      </w:r>
      <w:r/>
    </w:p>
    <w:p>
      <w:pPr>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cs="宋体"/>
          <w:color w:val="auto"/>
          <w:szCs w:val="21"/>
          <w:highlight w:val="none"/>
          <w:shd w:val="clear" w:color="auto" w:fill="auto"/>
          <w:lang w:eastAsia="zh-CN"/>
        </w:rPr>
        <w:t xml:space="preserve">南通市城市更新服务中心</w:t>
      </w:r>
      <w:r>
        <w:rPr>
          <w:rStyle w:val="901"/>
          <w:rFonts w:hint="eastAsia" w:ascii="宋体" w:hAnsi="宋体" w:eastAsia="宋体" w:cs="宋体"/>
          <w:color w:val="auto"/>
          <w:szCs w:val="21"/>
          <w:highlight w:val="none"/>
          <w:shd w:val="clear" w:color="auto" w:fill="auto"/>
        </w:rPr>
        <w:t xml:space="preserve">：</w:t>
      </w:r>
      <w:r/>
    </w:p>
    <w:p>
      <w:pPr>
        <w:ind w:firstLine="420"/>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eastAsia="宋体" w:cs="宋体"/>
          <w:color w:val="auto"/>
          <w:szCs w:val="21"/>
          <w:highlight w:val="none"/>
          <w:shd w:val="clear" w:color="auto" w:fill="auto"/>
        </w:rPr>
        <w:t xml:space="preserve">我单位</w:t>
      </w:r>
      <w:r>
        <w:rPr>
          <w:rFonts w:hint="eastAsia" w:ascii="宋体" w:hAnsi="宋体" w:eastAsia="宋体" w:cs="宋体"/>
          <w:color w:val="auto"/>
          <w:sz w:val="21"/>
          <w:szCs w:val="21"/>
          <w:highlight w:val="none"/>
          <w:shd w:val="clear" w:color="auto" w:fill="auto"/>
        </w:rPr>
        <w:t xml:space="preserve">________</w:t>
      </w:r>
      <w:r>
        <w:rPr>
          <w:rStyle w:val="901"/>
          <w:rFonts w:hint="eastAsia" w:ascii="宋体" w:hAnsi="宋体" w:eastAsia="宋体" w:cs="宋体"/>
          <w:color w:val="auto"/>
          <w:szCs w:val="21"/>
          <w:highlight w:val="none"/>
          <w:shd w:val="clear" w:color="auto" w:fill="auto"/>
        </w:rPr>
        <w:t xml:space="preserve">（供应商名称）郑重承诺：</w:t>
      </w:r>
      <w:r/>
    </w:p>
    <w:p>
      <w:pPr>
        <w:ind w:firstLine="420"/>
        <w:spacing w:line="500" w:lineRule="exact"/>
        <w:rPr>
          <w:rStyle w:val="901"/>
          <w:rFonts w:hint="eastAsia" w:ascii="宋体" w:hAnsi="宋体" w:eastAsia="宋体" w:cs="宋体"/>
          <w:color w:val="auto"/>
          <w:szCs w:val="21"/>
          <w:highlight w:val="none"/>
          <w:shd w:val="clear" w:color="auto" w:fill="auto"/>
          <w:lang w:val="en-US" w:eastAsia="zh-CN"/>
        </w:rPr>
      </w:pPr>
      <w:r>
        <w:rPr>
          <w:rStyle w:val="901"/>
          <w:rFonts w:hint="eastAsia" w:ascii="宋体" w:hAnsi="宋体" w:eastAsia="宋体" w:cs="宋体"/>
          <w:color w:val="auto"/>
          <w:szCs w:val="21"/>
          <w:highlight w:val="none"/>
          <w:shd w:val="clear" w:color="auto" w:fill="auto"/>
          <w:lang w:val="en-US" w:eastAsia="zh-CN"/>
        </w:rPr>
        <w:t xml:space="preserve">我单位完全响应竞争性磋商文件项目需求的所有内容，无负偏离。</w:t>
      </w:r>
      <w:r/>
    </w:p>
    <w:p>
      <w:pPr>
        <w:pStyle w:val="85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66"/>
        <w:ind w:firstLine="560"/>
        <w:rPr>
          <w:rFonts w:hint="eastAsia" w:ascii="宋体" w:hAnsi="宋体" w:eastAsia="宋体" w:cs="宋体"/>
          <w:color w:val="auto"/>
          <w:highlight w:val="none"/>
          <w:shd w:val="clear" w:color="auto" w:fill="auto"/>
          <w:lang w:eastAsia="zh-CN"/>
        </w:rPr>
      </w:pPr>
      <w:r>
        <w:rPr>
          <w:rStyle w:val="901"/>
          <w:rFonts w:hint="eastAsia" w:ascii="宋体" w:hAnsi="宋体" w:eastAsia="宋体" w:cs="宋体"/>
          <w:color w:val="auto"/>
          <w:szCs w:val="21"/>
          <w:highlight w:val="none"/>
          <w:shd w:val="clear" w:color="auto" w:fill="auto"/>
          <w:lang w:val="en-US" w:eastAsia="zh-CN"/>
        </w:rPr>
        <w:t xml:space="preserve"> </w:t>
      </w:r>
      <w:r/>
    </w:p>
    <w:p>
      <w:pPr>
        <w:pStyle w:val="866"/>
        <w:ind w:firstLine="56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 xml:space="preserve">（加盖CA电子公章）</w:t>
      </w:r>
      <w:r/>
    </w:p>
    <w:p>
      <w:pPr>
        <w:jc w:val="center"/>
        <w:spacing w:line="500" w:lineRule="exact"/>
        <w:rPr>
          <w:rStyle w:val="901"/>
          <w:rFonts w:hint="eastAsia" w:ascii="宋体" w:hAnsi="宋体" w:eastAsia="宋体" w:cs="宋体"/>
          <w:color w:val="auto"/>
          <w:szCs w:val="21"/>
          <w:highlight w:val="none"/>
          <w:shd w:val="clear" w:color="auto" w:fill="auto"/>
        </w:rPr>
      </w:pPr>
      <w:r>
        <w:rPr>
          <w:rStyle w:val="901"/>
          <w:rFonts w:hint="eastAsia" w:ascii="宋体" w:hAnsi="宋体" w:eastAsia="宋体" w:cs="宋体"/>
          <w:color w:val="auto"/>
          <w:szCs w:val="21"/>
          <w:highlight w:val="none"/>
          <w:shd w:val="clear" w:color="auto" w:fill="auto"/>
        </w:rPr>
        <w:t xml:space="preserve">                                                  年     月    日</w:t>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pStyle w:val="866"/>
        <w:ind w:firstLine="56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rPr>
          <w:rFonts w:hint="eastAsia" w:ascii="宋体" w:hAnsi="宋体" w:cs="宋体"/>
          <w:b/>
          <w:bCs/>
          <w:color w:val="auto"/>
          <w:szCs w:val="21"/>
          <w:highlight w:val="none"/>
          <w:shd w:val="clear" w:color="auto" w:fill="auto"/>
          <w:lang w:val="en-US" w:eastAsia="zh-CN"/>
        </w:rPr>
        <w:t xml:space="preserve">十</w:t>
      </w:r>
      <w:r>
        <w:rPr>
          <w:rFonts w:hint="eastAsia" w:ascii="宋体" w:hAnsi="宋体" w:eastAsia="宋体" w:cs="宋体"/>
          <w:b/>
          <w:bCs/>
          <w:color w:val="auto"/>
          <w:szCs w:val="21"/>
          <w:highlight w:val="none"/>
          <w:shd w:val="clear" w:color="auto" w:fill="auto"/>
        </w:rPr>
        <w:t xml:space="preserve">、商务部分正负偏离表</w:t>
      </w:r>
      <w:r/>
    </w:p>
    <w:p>
      <w:pPr>
        <w:contextualSpacing/>
        <w:jc w:val="center"/>
        <w:spacing w:line="300" w:lineRule="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center"/>
        <w:spacing w:line="480" w:lineRule="auto"/>
        <w:rPr>
          <w:rFonts w:hint="eastAsia" w:ascii="宋体" w:hAnsi="宋体" w:eastAsia="宋体" w:cs="宋体"/>
          <w:b/>
          <w:bCs/>
          <w:color w:val="auto"/>
          <w:sz w:val="24"/>
          <w:highlight w:val="none"/>
          <w:u w:val="single"/>
          <w:shd w:val="clear" w:color="auto" w:fill="auto"/>
          <w:lang w:eastAsia="en-US"/>
        </w:rPr>
      </w:pPr>
      <w:r>
        <w:rPr>
          <w:rFonts w:hint="eastAsia" w:ascii="宋体" w:hAnsi="宋体" w:eastAsia="宋体" w:cs="宋体"/>
          <w:b/>
          <w:bCs/>
          <w:color w:val="auto"/>
          <w:szCs w:val="21"/>
          <w:highlight w:val="none"/>
          <w:shd w:val="clear" w:color="auto" w:fill="auto"/>
        </w:rPr>
        <w:t xml:space="preserve">商务部分正负偏离表</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序号</w:t>
            </w:r>
            <w:r/>
          </w:p>
        </w:tc>
        <w:tc>
          <w:tcPr>
            <w:tcW w:w="3291"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 xml:space="preserve">竞争性磋商文件</w:t>
            </w:r>
            <w:r>
              <w:rPr>
                <w:rFonts w:hint="eastAsia" w:ascii="宋体" w:hAnsi="宋体" w:eastAsia="宋体" w:cs="宋体"/>
                <w:color w:val="auto"/>
                <w:sz w:val="24"/>
                <w:highlight w:val="none"/>
                <w:shd w:val="clear" w:color="auto" w:fill="auto"/>
              </w:rPr>
              <w:t xml:space="preserve">要求</w:t>
            </w:r>
            <w:r/>
          </w:p>
        </w:tc>
        <w:tc>
          <w:tcPr>
            <w:tcW w:w="2852"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响应情况</w:t>
            </w:r>
            <w:r/>
          </w:p>
        </w:tc>
        <w:tc>
          <w:tcPr>
            <w:tcW w:w="1308"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超出、符合或偏离</w:t>
            </w:r>
            <w:r/>
          </w:p>
        </w:tc>
        <w:tc>
          <w:tcPr>
            <w:tcW w:w="1173"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证明</w:t>
            </w:r>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材料</w:t>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w:t>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r/>
    </w:p>
    <w:p>
      <w:pPr>
        <w:pStyle w:val="850"/>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r>
      <w:r/>
    </w:p>
    <w:p>
      <w:pPr>
        <w:pStyle w:val="866"/>
        <w:ind w:left="840" w:firstLine="0"/>
        <w:jc w:val="right"/>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1"/>
          <w:highlight w:val="none"/>
          <w:shd w:val="clear" w:color="auto" w:fill="auto"/>
        </w:rPr>
        <w:t xml:space="preserve">   年</w:t>
      </w:r>
      <w:r>
        <w:rPr>
          <w:rFonts w:hint="eastAsia" w:ascii="宋体" w:hAnsi="宋体" w:eastAsia="宋体" w:cs="宋体"/>
          <w:color w:val="auto"/>
          <w:sz w:val="24"/>
          <w:szCs w:val="21"/>
          <w:highlight w:val="none"/>
          <w:shd w:val="clear" w:color="auto" w:fill="auto"/>
        </w:rPr>
        <w:tab/>
      </w:r>
      <w:r>
        <w:rPr>
          <w:rFonts w:hint="eastAsia" w:ascii="宋体" w:hAnsi="宋体" w:eastAsia="宋体" w:cs="宋体"/>
          <w:color w:val="auto"/>
          <w:sz w:val="24"/>
          <w:szCs w:val="21"/>
          <w:highlight w:val="none"/>
          <w:shd w:val="clear" w:color="auto" w:fill="auto"/>
        </w:rPr>
        <w:t xml:space="preserve"> 月 </w:t>
      </w:r>
      <w:r>
        <w:rPr>
          <w:rFonts w:hint="eastAsia" w:ascii="宋体" w:hAnsi="宋体" w:eastAsia="宋体" w:cs="宋体"/>
          <w:color w:val="auto"/>
          <w:sz w:val="24"/>
          <w:szCs w:val="21"/>
          <w:highlight w:val="none"/>
          <w:shd w:val="clear" w:color="auto" w:fill="auto"/>
        </w:rPr>
        <w:tab/>
      </w:r>
      <w:r>
        <w:rPr>
          <w:rFonts w:hint="eastAsia" w:ascii="宋体" w:hAnsi="宋体" w:eastAsia="宋体" w:cs="宋体"/>
          <w:color w:val="auto"/>
          <w:sz w:val="24"/>
          <w:szCs w:val="21"/>
          <w:highlight w:val="none"/>
          <w:shd w:val="clear" w:color="auto" w:fill="auto"/>
        </w:rPr>
        <w:t xml:space="preserve">日</w:t>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rPr>
          <w:rFonts w:hint="eastAsia" w:ascii="宋体" w:hAnsi="宋体" w:eastAsia="宋体" w:cs="宋体"/>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十</w:t>
      </w:r>
      <w:r>
        <w:rPr>
          <w:rFonts w:hint="eastAsia" w:ascii="宋体" w:hAnsi="宋体" w:cs="宋体"/>
          <w:b/>
          <w:bCs/>
          <w:color w:val="auto"/>
          <w:szCs w:val="21"/>
          <w:highlight w:val="none"/>
          <w:shd w:val="clear" w:color="auto" w:fill="auto"/>
          <w:lang w:val="en-US" w:eastAsia="zh-CN"/>
        </w:rPr>
        <w:t xml:space="preserve">一</w:t>
      </w:r>
      <w:r>
        <w:rPr>
          <w:rFonts w:hint="eastAsia" w:ascii="宋体" w:hAnsi="宋体" w:eastAsia="宋体" w:cs="宋体"/>
          <w:b/>
          <w:bCs/>
          <w:color w:val="auto"/>
          <w:szCs w:val="21"/>
          <w:highlight w:val="none"/>
          <w:shd w:val="clear" w:color="auto" w:fill="auto"/>
        </w:rPr>
        <w:t xml:space="preserve">、</w:t>
      </w:r>
      <w:r>
        <w:rPr>
          <w:rFonts w:hint="eastAsia" w:ascii="宋体" w:hAnsi="宋体" w:eastAsia="宋体" w:cs="宋体"/>
          <w:b/>
          <w:color w:val="auto"/>
          <w:szCs w:val="21"/>
          <w:highlight w:val="none"/>
          <w:shd w:val="clear" w:color="auto" w:fill="auto"/>
        </w:rPr>
        <w:t xml:space="preserve">技术</w:t>
      </w:r>
      <w:r>
        <w:rPr>
          <w:rFonts w:hint="eastAsia" w:ascii="宋体" w:hAnsi="宋体" w:eastAsia="宋体" w:cs="宋体"/>
          <w:b/>
          <w:bCs/>
          <w:color w:val="auto"/>
          <w:szCs w:val="21"/>
          <w:highlight w:val="none"/>
          <w:shd w:val="clear" w:color="auto" w:fill="auto"/>
        </w:rPr>
        <w:t xml:space="preserve">部分正负偏离表</w:t>
      </w:r>
      <w:r/>
    </w:p>
    <w:p>
      <w:pPr>
        <w:contextualSpacing/>
        <w:jc w:val="center"/>
        <w:spacing w:line="300" w:lineRule="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技术部分正负偏离表</w:t>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tbl>
      <w:tblPr>
        <w:tblStyle w:val="848"/>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spacing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Cs w:val="21"/>
                <w:highlight w:val="none"/>
                <w:shd w:val="clear" w:color="auto" w:fill="auto"/>
              </w:rPr>
              <w:br w:type="page" w:clear="all"/>
            </w:r>
            <w:r>
              <w:rPr>
                <w:rFonts w:hint="eastAsia" w:ascii="宋体" w:hAnsi="宋体" w:eastAsia="宋体" w:cs="宋体"/>
                <w:color w:val="auto"/>
                <w:sz w:val="24"/>
                <w:highlight w:val="none"/>
                <w:shd w:val="clear" w:color="auto" w:fill="auto"/>
              </w:rPr>
              <w:t xml:space="preserve">序号</w:t>
            </w:r>
            <w:r/>
          </w:p>
        </w:tc>
        <w:tc>
          <w:tcPr>
            <w:tcW w:w="3291"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 xml:space="preserve">竞争性磋商文件</w:t>
            </w:r>
            <w:r>
              <w:rPr>
                <w:rFonts w:hint="eastAsia" w:ascii="宋体" w:hAnsi="宋体" w:eastAsia="宋体" w:cs="宋体"/>
                <w:color w:val="auto"/>
                <w:sz w:val="24"/>
                <w:highlight w:val="none"/>
                <w:shd w:val="clear" w:color="auto" w:fill="auto"/>
              </w:rPr>
              <w:t xml:space="preserve">要求</w:t>
            </w:r>
            <w:r/>
          </w:p>
        </w:tc>
        <w:tc>
          <w:tcPr>
            <w:tcW w:w="2852"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响应情况</w:t>
            </w:r>
            <w:r/>
          </w:p>
        </w:tc>
        <w:tc>
          <w:tcPr>
            <w:tcW w:w="1308"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超出、符合或偏离</w:t>
            </w:r>
            <w:r/>
          </w:p>
        </w:tc>
        <w:tc>
          <w:tcPr>
            <w:tcW w:w="1173"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证明</w:t>
            </w:r>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材料</w:t>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w:t>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r/>
    </w:p>
    <w:p>
      <w:pPr>
        <w:pStyle w:val="850"/>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r>
      <w:r/>
    </w:p>
    <w:p>
      <w:pPr>
        <w:pStyle w:val="850"/>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年</w:t>
      </w:r>
      <w:r>
        <w:rPr>
          <w:rFonts w:hint="eastAsia" w:ascii="宋体" w:hAnsi="宋体" w:eastAsia="宋体" w:cs="宋体"/>
          <w:color w:val="auto"/>
          <w:sz w:val="24"/>
          <w:szCs w:val="21"/>
          <w:highlight w:val="none"/>
          <w:shd w:val="clear" w:color="auto" w:fill="auto"/>
        </w:rPr>
        <w:tab/>
      </w:r>
      <w:r>
        <w:rPr>
          <w:rFonts w:hint="eastAsia" w:ascii="宋体" w:hAnsi="宋体" w:eastAsia="宋体" w:cs="宋体"/>
          <w:color w:val="auto"/>
          <w:sz w:val="24"/>
          <w:szCs w:val="21"/>
          <w:highlight w:val="none"/>
          <w:shd w:val="clear" w:color="auto" w:fill="auto"/>
        </w:rPr>
        <w:t xml:space="preserve"> 月 </w:t>
      </w:r>
      <w:r>
        <w:rPr>
          <w:rFonts w:hint="eastAsia" w:ascii="宋体" w:hAnsi="宋体" w:eastAsia="宋体" w:cs="宋体"/>
          <w:color w:val="auto"/>
          <w:sz w:val="24"/>
          <w:szCs w:val="21"/>
          <w:highlight w:val="none"/>
          <w:shd w:val="clear" w:color="auto" w:fill="auto"/>
        </w:rPr>
        <w:tab/>
      </w:r>
      <w:r>
        <w:rPr>
          <w:rFonts w:hint="eastAsia" w:ascii="宋体" w:hAnsi="宋体" w:eastAsia="宋体" w:cs="宋体"/>
          <w:color w:val="auto"/>
          <w:sz w:val="24"/>
          <w:szCs w:val="21"/>
          <w:highlight w:val="none"/>
          <w:shd w:val="clear" w:color="auto" w:fill="auto"/>
        </w:rPr>
        <w:t xml:space="preserve">日</w:t>
      </w:r>
      <w:r/>
    </w:p>
    <w:p>
      <w:pPr>
        <w:pStyle w:val="866"/>
        <w:ind w:left="0" w:firstLine="0"/>
        <w:rPr>
          <w:rFonts w:hint="eastAsia" w:ascii="宋体" w:hAnsi="宋体" w:eastAsia="宋体" w:cs="宋体"/>
          <w:b/>
          <w:color w:val="auto"/>
          <w:szCs w:val="21"/>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bidi="ar-SA"/>
        </w:rPr>
        <w:br w:type="page" w:clear="all"/>
      </w:r>
      <w:r>
        <w:rPr>
          <w:rFonts w:hint="eastAsia" w:ascii="宋体" w:hAnsi="宋体" w:eastAsia="宋体" w:cs="宋体"/>
          <w:b/>
          <w:color w:val="auto"/>
          <w:szCs w:val="21"/>
          <w:highlight w:val="none"/>
          <w:shd w:val="clear" w:color="auto" w:fill="auto"/>
          <w:lang w:val="en-US" w:eastAsia="zh-CN"/>
        </w:rPr>
        <w:t xml:space="preserve">十</w:t>
      </w:r>
      <w:r>
        <w:rPr>
          <w:rFonts w:hint="eastAsia" w:ascii="宋体" w:hAnsi="宋体" w:cs="宋体"/>
          <w:b/>
          <w:color w:val="auto"/>
          <w:szCs w:val="21"/>
          <w:highlight w:val="none"/>
          <w:shd w:val="clear" w:color="auto" w:fill="auto"/>
          <w:lang w:val="en-US" w:eastAsia="zh-CN"/>
        </w:rPr>
        <w:t xml:space="preserve">二</w:t>
      </w:r>
      <w:r>
        <w:rPr>
          <w:rFonts w:hint="eastAsia" w:ascii="宋体" w:hAnsi="宋体" w:eastAsia="宋体" w:cs="宋体"/>
          <w:b/>
          <w:color w:val="auto"/>
          <w:szCs w:val="21"/>
          <w:highlight w:val="none"/>
          <w:shd w:val="clear" w:color="auto" w:fill="auto"/>
          <w:lang w:val="en-US" w:eastAsia="zh-CN"/>
        </w:rPr>
        <w:t xml:space="preserve">、企业报价折扣证明</w:t>
      </w:r>
      <w:r>
        <w:rPr>
          <w:rFonts w:hint="eastAsia" w:ascii="宋体" w:hAnsi="宋体" w:eastAsia="宋体" w:cs="宋体"/>
          <w:b/>
          <w:color w:val="auto"/>
          <w:szCs w:val="21"/>
          <w:highlight w:val="none"/>
          <w:shd w:val="clear" w:color="auto" w:fill="auto"/>
          <w:lang w:val="zh-CN" w:eastAsia="en-US"/>
        </w:rPr>
        <w:t xml:space="preserve">（</w:t>
      </w:r>
      <w:r>
        <w:rPr>
          <w:rFonts w:hint="eastAsia" w:ascii="宋体" w:hAnsi="宋体" w:eastAsia="宋体" w:cs="宋体"/>
          <w:b/>
          <w:color w:val="auto"/>
          <w:szCs w:val="21"/>
          <w:highlight w:val="none"/>
          <w:shd w:val="clear" w:color="auto" w:fill="auto"/>
          <w:lang w:val="en-US" w:eastAsia="zh-CN"/>
        </w:rPr>
        <w:t xml:space="preserve">如涉及，请提供</w:t>
      </w:r>
      <w:r>
        <w:rPr>
          <w:rFonts w:hint="eastAsia" w:ascii="宋体" w:hAnsi="宋体" w:eastAsia="宋体" w:cs="宋体"/>
          <w:b/>
          <w:color w:val="auto"/>
          <w:szCs w:val="21"/>
          <w:highlight w:val="none"/>
          <w:shd w:val="clear" w:color="auto" w:fill="auto"/>
          <w:lang w:val="zh-CN" w:eastAsia="en-US"/>
        </w:rPr>
        <w:t xml:space="preserve">）</w:t>
      </w:r>
      <w:r/>
    </w:p>
    <w:p>
      <w:pPr>
        <w:spacing w:line="360" w:lineRule="auto"/>
        <w:widowControl/>
        <w:rPr>
          <w:rFonts w:hint="eastAsia" w:ascii="宋体" w:hAnsi="宋体" w:eastAsia="宋体" w:cs="宋体"/>
          <w:b/>
          <w:bCs w:val="0"/>
          <w:color w:val="auto"/>
          <w:szCs w:val="21"/>
          <w:highlight w:val="none"/>
          <w:shd w:val="clear" w:color="auto" w:fill="auto"/>
          <w:lang w:val="en-US" w:eastAsia="en-US"/>
        </w:rPr>
        <w:outlineLvl w:val="0"/>
      </w:pPr>
      <w:r>
        <w:rPr>
          <w:rFonts w:hint="eastAsia" w:ascii="宋体" w:hAnsi="宋体" w:eastAsia="宋体" w:cs="宋体"/>
          <w:b/>
          <w:bCs w:val="0"/>
          <w:color w:val="auto"/>
          <w:szCs w:val="21"/>
          <w:highlight w:val="none"/>
          <w:shd w:val="clear" w:color="auto" w:fill="auto"/>
          <w:lang w:val="en-US" w:eastAsia="en-US"/>
        </w:rPr>
      </w:r>
      <w:r/>
    </w:p>
    <w:p>
      <w:pPr>
        <w:jc w:val="center"/>
        <w:spacing w:line="300" w:lineRule="auto"/>
        <w:rPr>
          <w:rFonts w:hint="eastAsia" w:ascii="宋体" w:hAnsi="宋体" w:eastAsia="宋体" w:cs="宋体"/>
          <w:b/>
          <w:bCs/>
          <w:color w:val="auto"/>
          <w:sz w:val="21"/>
          <w:szCs w:val="21"/>
          <w:highlight w:val="none"/>
          <w:shd w:val="clear" w:color="auto" w:fill="auto"/>
          <w:lang w:bidi="zh-CN"/>
        </w:rPr>
        <w:outlineLvl w:val="0"/>
      </w:pPr>
      <w:r>
        <w:rPr>
          <w:rFonts w:hint="eastAsia" w:ascii="宋体" w:hAnsi="宋体" w:eastAsia="宋体" w:cs="宋体"/>
          <w:b/>
          <w:bCs/>
          <w:color w:val="auto"/>
          <w:sz w:val="21"/>
          <w:szCs w:val="21"/>
          <w:highlight w:val="none"/>
          <w:shd w:val="clear" w:color="auto" w:fill="auto"/>
          <w:lang w:bidi="zh-CN"/>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中小企业声明函</w:t>
      </w:r>
      <w:r/>
    </w:p>
    <w:p>
      <w:pPr>
        <w:pStyle w:val="852"/>
        <w:ind w:right="415"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本公司郑重声明，根据《政府采购促进中小企业发展管理办法》（财库﹝2020﹞46 号）的规定，本公司参加</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单位名称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的</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项目名称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采购活动，服务全部由符合政策要求的中小企业承接。相关企业的具体情况如下：</w:t>
      </w:r>
      <w:r/>
    </w:p>
    <w:p>
      <w:pPr>
        <w:pStyle w:val="881"/>
        <w:numPr>
          <w:ilvl w:val="0"/>
          <w:numId w:val="4"/>
        </w:numPr>
        <w:ind w:left="420" w:firstLine="0"/>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w:t>
      </w:r>
      <w:r>
        <w:rPr>
          <w:rFonts w:hint="eastAsia" w:ascii="宋体" w:hAnsi="宋体" w:eastAsia="宋体" w:cs="宋体"/>
          <w:color w:val="auto"/>
          <w:sz w:val="21"/>
          <w:szCs w:val="21"/>
          <w:highlight w:val="none"/>
          <w:u w:val="single"/>
          <w:shd w:val="clear" w:color="auto" w:fill="auto"/>
        </w:rPr>
        <w:t xml:space="preserve">（采购文件中明确的所属行业）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881"/>
        <w:numPr>
          <w:ilvl w:val="0"/>
          <w:numId w:val="0"/>
        </w:numPr>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其他未列明行业（采</w:t>
      </w:r>
      <w:r>
        <w:rPr>
          <w:rFonts w:hint="eastAsia" w:ascii="宋体" w:hAnsi="宋体" w:eastAsia="宋体" w:cs="宋体"/>
          <w:color w:val="auto"/>
          <w:sz w:val="21"/>
          <w:szCs w:val="21"/>
          <w:highlight w:val="none"/>
          <w:u w:val="single"/>
          <w:shd w:val="clear" w:color="auto" w:fill="auto"/>
        </w:rPr>
        <w:t xml:space="preserve">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881"/>
        <w:ind w:left="420" w:right="258" w:firstLine="0"/>
        <w:spacing w:line="360" w:lineRule="auto"/>
        <w:tabs>
          <w:tab w:val="left" w:pos="1243" w:leader="none"/>
          <w:tab w:val="left" w:pos="1806" w:leader="none"/>
          <w:tab w:val="left" w:pos="5005" w:leader="none"/>
          <w:tab w:val="left" w:pos="721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852"/>
        <w:ind w:left="860"/>
        <w:spacing w:before="11"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w:t>
      </w:r>
      <w:r/>
    </w:p>
    <w:p>
      <w:pPr>
        <w:pStyle w:val="852"/>
        <w:ind w:right="417" w:firstLine="645"/>
        <w:spacing w:before="108"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以上企业，不属于大企业的分支机构，不存在控股股东</w:t>
      </w:r>
      <w:r>
        <w:rPr>
          <w:rFonts w:hint="eastAsia" w:ascii="宋体" w:hAnsi="宋体" w:eastAsia="宋体" w:cs="宋体"/>
          <w:color w:val="auto"/>
          <w:sz w:val="21"/>
          <w:szCs w:val="21"/>
          <w:highlight w:val="none"/>
          <w:shd w:val="clear" w:color="auto" w:fill="auto"/>
        </w:rPr>
        <w:t xml:space="preserve">为大企业的情形，也不存在与大企业的负责人为同一人的情</w:t>
      </w:r>
      <w:r>
        <w:rPr>
          <w:rFonts w:hint="eastAsia" w:ascii="宋体" w:hAnsi="宋体" w:eastAsia="宋体" w:cs="宋体"/>
          <w:color w:val="auto"/>
          <w:sz w:val="21"/>
          <w:szCs w:val="21"/>
          <w:highlight w:val="none"/>
          <w:shd w:val="clear" w:color="auto" w:fill="auto"/>
        </w:rPr>
        <w:t xml:space="preserve">形。</w:t>
      </w:r>
      <w:r/>
    </w:p>
    <w:p>
      <w:pPr>
        <w:pStyle w:val="852"/>
        <w:ind w:right="420"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本企业对上述声明内容的真实性负责。如有虚假，将依</w:t>
      </w:r>
      <w:r>
        <w:rPr>
          <w:rFonts w:hint="eastAsia" w:ascii="宋体" w:hAnsi="宋体" w:eastAsia="宋体" w:cs="宋体"/>
          <w:color w:val="auto"/>
          <w:sz w:val="21"/>
          <w:szCs w:val="21"/>
          <w:highlight w:val="none"/>
          <w:shd w:val="clear" w:color="auto" w:fill="auto"/>
        </w:rPr>
        <w:t xml:space="preserve">法承担相应责任。</w:t>
      </w:r>
      <w:r/>
    </w:p>
    <w:p>
      <w:pPr>
        <w:pStyle w:val="852"/>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pStyle w:val="852"/>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 期：</w:t>
      </w:r>
      <w:r/>
    </w:p>
    <w:p>
      <w:pPr>
        <w:ind w:firstLine="432"/>
        <w:spacing w:line="420" w:lineRule="exact"/>
        <w:rPr>
          <w:rStyle w:val="901"/>
          <w:rFonts w:hint="eastAsia" w:ascii="宋体" w:hAnsi="宋体" w:eastAsia="宋体" w:cs="宋体"/>
          <w:bCs/>
          <w:color w:val="auto"/>
          <w:sz w:val="21"/>
          <w:szCs w:val="21"/>
          <w:highlight w:val="none"/>
          <w:shd w:val="clear" w:color="auto" w:fill="auto"/>
          <w:lang w:val="en-US" w:eastAsia="zh-CN"/>
        </w:rPr>
      </w:pPr>
      <w:r>
        <w:rPr>
          <w:rStyle w:val="901"/>
          <w:rFonts w:hint="eastAsia" w:ascii="宋体" w:hAnsi="宋体" w:eastAsia="宋体" w:cs="宋体"/>
          <w:bCs/>
          <w:color w:val="auto"/>
          <w:sz w:val="21"/>
          <w:szCs w:val="21"/>
          <w:highlight w:val="none"/>
          <w:shd w:val="clear" w:color="auto" w:fill="auto"/>
          <w:lang w:val="en-US" w:eastAsia="zh-CN"/>
        </w:rPr>
        <w:t xml:space="preserve">注：</w:t>
      </w:r>
      <w:r/>
    </w:p>
    <w:p>
      <w:pPr>
        <w:ind w:firstLine="432"/>
        <w:spacing w:line="420" w:lineRule="exact"/>
        <w:rPr>
          <w:rStyle w:val="901"/>
          <w:rFonts w:hint="eastAsia" w:ascii="宋体" w:hAnsi="宋体" w:eastAsia="宋体" w:cs="宋体"/>
          <w:bCs/>
          <w:color w:val="auto"/>
          <w:sz w:val="21"/>
          <w:szCs w:val="21"/>
          <w:highlight w:val="none"/>
          <w:shd w:val="clear" w:color="auto" w:fill="auto"/>
          <w:lang w:val="en-US" w:eastAsia="zh-CN"/>
        </w:rPr>
      </w:pPr>
      <w:r>
        <w:rPr>
          <w:rStyle w:val="901"/>
          <w:rFonts w:hint="eastAsia" w:ascii="宋体" w:hAnsi="宋体" w:eastAsia="宋体" w:cs="宋体"/>
          <w:bCs/>
          <w:color w:val="auto"/>
          <w:sz w:val="21"/>
          <w:szCs w:val="21"/>
          <w:highlight w:val="none"/>
          <w:shd w:val="clear" w:color="auto" w:fill="auto"/>
          <w:lang w:val="en-US" w:eastAsia="zh-CN"/>
        </w:rPr>
        <w:t xml:space="preserve">（1）从业人员、营业收入、资产总额填报上一年度数据，无上一年度数据的新成立企业可不填报。</w:t>
      </w:r>
      <w:r/>
    </w:p>
    <w:p>
      <w:pPr>
        <w:ind w:firstLine="432"/>
        <w:spacing w:line="420" w:lineRule="exact"/>
        <w:rPr>
          <w:rStyle w:val="901"/>
          <w:rFonts w:hint="eastAsia" w:ascii="宋体" w:hAnsi="宋体" w:eastAsia="宋体" w:cs="宋体"/>
          <w:bCs/>
          <w:color w:val="auto"/>
          <w:sz w:val="21"/>
          <w:szCs w:val="21"/>
          <w:highlight w:val="none"/>
          <w:lang w:val="en-US" w:eastAsia="zh-CN"/>
        </w:rPr>
      </w:pPr>
      <w:r>
        <w:rPr>
          <w:rStyle w:val="901"/>
          <w:rFonts w:hint="eastAsia" w:ascii="宋体" w:hAnsi="宋体" w:eastAsia="宋体" w:cs="宋体"/>
          <w:bCs/>
          <w:color w:val="auto"/>
          <w:sz w:val="21"/>
          <w:szCs w:val="21"/>
          <w:highlight w:val="none"/>
          <w:shd w:val="clear" w:color="auto" w:fill="auto"/>
          <w:lang w:val="en-US" w:eastAsia="zh-CN"/>
        </w:rPr>
        <w:t xml:space="preserve">（2）《关于印发中小企业划型标准规定的通知》中“其他未列明行业”中小企业划型标准规定：</w:t>
      </w:r>
      <w:r>
        <w:rPr>
          <w:rStyle w:val="901"/>
          <w:rFonts w:hint="eastAsia" w:ascii="宋体" w:hAnsi="宋体" w:eastAsia="宋体" w:cs="宋体"/>
          <w:bCs/>
          <w:color w:val="auto"/>
          <w:sz w:val="21"/>
          <w:szCs w:val="21"/>
          <w:highlight w:val="none"/>
          <w:lang w:val="en-US" w:eastAsia="zh-CN"/>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br w:type="page" w:clear="all"/>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残疾人福利性单位声明函</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项目采购活动由本单位提供服务，或者提供其他残疾人福利性单位制造的货物（不包括使用非残疾人福利性单位注册商标的货物）。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本单位对上述声明的真实性负责。如有虚假，将依法承担相应责任。</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（备注：</w:t>
      </w:r>
      <w:r>
        <w:rPr>
          <w:rFonts w:hint="eastAsia" w:ascii="宋体" w:hAnsi="宋体" w:eastAsia="宋体" w:cs="宋体"/>
          <w:color w:val="auto"/>
          <w:sz w:val="21"/>
          <w:szCs w:val="21"/>
          <w:highlight w:val="none"/>
          <w:shd w:val="clear" w:color="auto" w:fill="auto"/>
          <w:lang w:eastAsia="zh-CN"/>
        </w:rPr>
        <w:t xml:space="preserve">成交供应商</w:t>
      </w:r>
      <w:r>
        <w:rPr>
          <w:rFonts w:hint="eastAsia" w:ascii="宋体" w:hAnsi="宋体" w:eastAsia="宋体" w:cs="宋体"/>
          <w:color w:val="auto"/>
          <w:sz w:val="21"/>
          <w:szCs w:val="21"/>
          <w:highlight w:val="none"/>
          <w:shd w:val="clear" w:color="auto" w:fill="auto"/>
        </w:rPr>
        <w:t xml:space="preserve">为残疾人福利单位的，此声明函将随</w:t>
      </w:r>
      <w:r>
        <w:rPr>
          <w:rFonts w:hint="eastAsia" w:ascii="宋体" w:hAnsi="宋体" w:eastAsia="宋体" w:cs="宋体"/>
          <w:color w:val="auto"/>
          <w:sz w:val="21"/>
          <w:szCs w:val="21"/>
          <w:highlight w:val="none"/>
          <w:shd w:val="clear" w:color="auto" w:fill="auto"/>
          <w:lang w:eastAsia="zh-CN"/>
        </w:rPr>
        <w:t xml:space="preserve">成交结果</w:t>
      </w:r>
      <w:r>
        <w:rPr>
          <w:rFonts w:hint="eastAsia" w:ascii="宋体" w:hAnsi="宋体" w:eastAsia="宋体" w:cs="宋体"/>
          <w:color w:val="auto"/>
          <w:sz w:val="21"/>
          <w:szCs w:val="21"/>
          <w:highlight w:val="none"/>
          <w:shd w:val="clear" w:color="auto" w:fill="auto"/>
        </w:rPr>
        <w:t xml:space="preserve">同时公告，接受社会监督）</w:t>
      </w:r>
      <w:r/>
    </w:p>
    <w:p>
      <w:pPr>
        <w:ind w:firstLine="444"/>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r/>
    </w:p>
    <w:p>
      <w:pPr>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ind w:right="1560" w:firstLine="444"/>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ind w:right="1560" w:firstLine="420"/>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日  期：</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监狱和戒毒企业证明材料</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373"/>
        <w:jc w:val="center"/>
        <w:spacing w:line="360" w:lineRule="auto"/>
        <w:widowControl/>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（格式自拟）</w:t>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95"/>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spacing w:line="360" w:lineRule="auto"/>
        <w:widowControl/>
        <w:rPr>
          <w:rFonts w:hint="eastAsia" w:ascii="宋体" w:hAnsi="宋体" w:eastAsia="宋体" w:cs="宋体"/>
          <w:b/>
          <w:color w:val="auto"/>
          <w:szCs w:val="21"/>
          <w:highlight w:val="none"/>
          <w:shd w:val="clear" w:color="auto" w:fill="auto"/>
          <w:lang w:val="en-US" w:eastAsia="zh-CN"/>
        </w:rPr>
        <w:outlineLvl w:val="0"/>
      </w:pPr>
      <w:r>
        <w:rPr>
          <w:rFonts w:hint="eastAsia" w:ascii="宋体" w:hAnsi="宋体" w:eastAsia="宋体" w:cs="宋体"/>
          <w:b/>
          <w:color w:val="auto"/>
          <w:szCs w:val="21"/>
          <w:highlight w:val="none"/>
          <w:shd w:val="clear" w:color="auto" w:fill="auto"/>
          <w:lang w:val="en-US" w:eastAsia="zh-CN"/>
        </w:rPr>
      </w:r>
      <w:r/>
    </w:p>
    <w:p>
      <w:pPr>
        <w:jc w:val="center"/>
        <w:spacing w:line="360" w:lineRule="auto"/>
        <w:widowControl/>
        <w:rPr>
          <w:rFonts w:hint="eastAsia" w:ascii="宋体" w:hAnsi="宋体" w:eastAsia="宋体" w:cs="宋体"/>
          <w:b/>
          <w:color w:val="auto"/>
          <w:sz w:val="28"/>
          <w:szCs w:val="28"/>
          <w:highlight w:val="none"/>
          <w:shd w:val="clear" w:color="auto" w:fill="auto"/>
        </w:rPr>
        <w:outlineLvl w:val="0"/>
      </w:pPr>
      <w:r>
        <w:rPr>
          <w:rFonts w:hint="eastAsia" w:ascii="宋体" w:hAnsi="宋体" w:eastAsia="宋体" w:cs="宋体"/>
          <w:b/>
          <w:color w:val="auto"/>
          <w:sz w:val="28"/>
          <w:szCs w:val="28"/>
          <w:highlight w:val="none"/>
          <w:shd w:val="clear" w:color="auto" w:fill="auto"/>
        </w:rPr>
        <w:t xml:space="preserve">质疑函范本</w:t>
      </w:r>
      <w:r/>
    </w:p>
    <w:p>
      <w:pPr>
        <w:spacing w:before="312"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一、质疑供应商基本信息</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质疑供应商：</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地址：邮编：</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联系人：联系电话：</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授权代表：</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联系电话：</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地址：邮编：</w:t>
      </w:r>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二、质疑项目基本情况</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质疑项目的名称：</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质疑项目的编号：包号：</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采购人名称：</w:t>
      </w:r>
      <w:r/>
    </w:p>
    <w:p>
      <w:pPr>
        <w:spacing w:line="360" w:lineRule="auto"/>
        <w:tabs>
          <w:tab w:val="left" w:pos="6839" w:leader="none"/>
        </w:tabs>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采购文件获取日期：</w:t>
      </w:r>
      <w:r>
        <w:rPr>
          <w:rFonts w:hint="eastAsia" w:ascii="宋体" w:hAnsi="宋体" w:eastAsia="宋体" w:cs="宋体"/>
          <w:color w:val="auto"/>
          <w:szCs w:val="21"/>
          <w:highlight w:val="none"/>
          <w:shd w:val="clear" w:color="auto" w:fill="auto"/>
          <w:lang w:eastAsia="zh-CN"/>
        </w:rPr>
        <w:tab/>
      </w:r>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三、质疑事项具体内容</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质疑事项1：</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事实依据：</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法律依据：</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u w:val="single"/>
          <w:shd w:val="clear" w:color="auto" w:fill="auto"/>
        </w:rPr>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质疑事项2</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w:t>
      </w:r>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四、与质疑事项相关的质疑请求</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请求：</w:t>
      </w:r>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签字(签章)：                   公章：                      </w:t>
      </w:r>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质疑函制作说明：</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1.供应商提出质疑时，应提交质疑函和必要的证明材料。</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3.质疑供应商若对项目的某一分包进行质疑，质疑函中应列明具体分包号。</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4.质疑函的质疑事项应具体、明确，并有必要的事实依据和法律依据。</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5.质疑函的质疑请求应与质疑事项相关。</w:t>
      </w:r>
      <w:r/>
    </w:p>
    <w:p>
      <w:pPr>
        <w:ind w:firstLine="640"/>
        <w:jc w:val="left"/>
        <w:widowControl/>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Cs w:val="21"/>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856"/>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微软雅黑">
    <w:panose1 w:val="020B0503020204020204"/>
  </w:font>
  <w:font w:name="Trebuchet MS">
    <w:panose1 w:val="020B060302020202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楷体_GB2312">
    <w:panose1 w:val="02010609060101010101"/>
  </w:font>
  <w:font w:name="FuturaA Bk BT">
    <w:panose1 w:val="020B0503020202020204"/>
  </w:font>
  <w:font w:name="长城仿宋">
    <w:panose1 w:val="020B0503020202020204"/>
  </w:font>
  <w:font w:name="Arial">
    <w:panose1 w:val="020B0604020202020204"/>
  </w:font>
  <w:font w:name="Helvetica">
    <w:panose1 w:val="020B0604020202020204"/>
  </w:font>
  <w:font w:name="宋体">
    <w:panose1 w:val="02010600030101010101"/>
  </w:font>
  <w:font w:name="华文仿宋">
    <w:panose1 w:val="0201060004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59"/>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7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47"/>
    <w:link w:val="843"/>
    <w:uiPriority w:val="9"/>
    <w:rPr>
      <w:rFonts w:ascii="Arial" w:hAnsi="Arial" w:eastAsia="Arial" w:cs="Arial"/>
      <w:sz w:val="40"/>
      <w:szCs w:val="40"/>
    </w:rPr>
  </w:style>
  <w:style w:type="character" w:styleId="677">
    <w:name w:val="Heading 2 Char"/>
    <w:basedOn w:val="847"/>
    <w:link w:val="844"/>
    <w:uiPriority w:val="9"/>
    <w:rPr>
      <w:rFonts w:ascii="Arial" w:hAnsi="Arial" w:eastAsia="Arial" w:cs="Arial"/>
      <w:sz w:val="34"/>
    </w:rPr>
  </w:style>
  <w:style w:type="character" w:styleId="678">
    <w:name w:val="Heading 3 Char"/>
    <w:basedOn w:val="847"/>
    <w:link w:val="845"/>
    <w:uiPriority w:val="9"/>
    <w:rPr>
      <w:rFonts w:ascii="Arial" w:hAnsi="Arial" w:eastAsia="Arial" w:cs="Arial"/>
      <w:sz w:val="30"/>
      <w:szCs w:val="30"/>
    </w:rPr>
  </w:style>
  <w:style w:type="character" w:styleId="679">
    <w:name w:val="Heading 4 Char"/>
    <w:basedOn w:val="847"/>
    <w:link w:val="846"/>
    <w:uiPriority w:val="9"/>
    <w:rPr>
      <w:rFonts w:ascii="Arial" w:hAnsi="Arial" w:eastAsia="Arial" w:cs="Arial"/>
      <w:b/>
      <w:bCs/>
      <w:sz w:val="26"/>
      <w:szCs w:val="26"/>
    </w:rPr>
  </w:style>
  <w:style w:type="paragraph" w:styleId="680">
    <w:name w:val="Heading 5"/>
    <w:basedOn w:val="842"/>
    <w:next w:val="842"/>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47"/>
    <w:link w:val="680"/>
    <w:uiPriority w:val="9"/>
    <w:rPr>
      <w:rFonts w:ascii="Arial" w:hAnsi="Arial" w:eastAsia="Arial" w:cs="Arial"/>
      <w:b/>
      <w:bCs/>
      <w:sz w:val="24"/>
      <w:szCs w:val="24"/>
    </w:rPr>
  </w:style>
  <w:style w:type="paragraph" w:styleId="682">
    <w:name w:val="Heading 6"/>
    <w:basedOn w:val="842"/>
    <w:next w:val="842"/>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47"/>
    <w:link w:val="682"/>
    <w:uiPriority w:val="9"/>
    <w:rPr>
      <w:rFonts w:ascii="Arial" w:hAnsi="Arial" w:eastAsia="Arial" w:cs="Arial"/>
      <w:b/>
      <w:bCs/>
      <w:sz w:val="22"/>
      <w:szCs w:val="22"/>
    </w:rPr>
  </w:style>
  <w:style w:type="paragraph" w:styleId="684">
    <w:name w:val="Heading 7"/>
    <w:basedOn w:val="842"/>
    <w:next w:val="842"/>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47"/>
    <w:link w:val="684"/>
    <w:uiPriority w:val="9"/>
    <w:rPr>
      <w:rFonts w:ascii="Arial" w:hAnsi="Arial" w:eastAsia="Arial" w:cs="Arial"/>
      <w:b/>
      <w:bCs/>
      <w:i/>
      <w:iCs/>
      <w:sz w:val="22"/>
      <w:szCs w:val="22"/>
    </w:rPr>
  </w:style>
  <w:style w:type="paragraph" w:styleId="686">
    <w:name w:val="Heading 8"/>
    <w:basedOn w:val="842"/>
    <w:next w:val="842"/>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47"/>
    <w:link w:val="686"/>
    <w:uiPriority w:val="9"/>
    <w:rPr>
      <w:rFonts w:ascii="Arial" w:hAnsi="Arial" w:eastAsia="Arial" w:cs="Arial"/>
      <w:i/>
      <w:iCs/>
      <w:sz w:val="22"/>
      <w:szCs w:val="22"/>
    </w:rPr>
  </w:style>
  <w:style w:type="paragraph" w:styleId="688">
    <w:name w:val="Heading 9"/>
    <w:basedOn w:val="842"/>
    <w:next w:val="842"/>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7"/>
    <w:link w:val="688"/>
    <w:uiPriority w:val="9"/>
    <w:rPr>
      <w:rFonts w:ascii="Arial" w:hAnsi="Arial" w:eastAsia="Arial" w:cs="Arial"/>
      <w:i/>
      <w:iCs/>
      <w:sz w:val="21"/>
      <w:szCs w:val="21"/>
    </w:rPr>
  </w:style>
  <w:style w:type="paragraph" w:styleId="690">
    <w:name w:val="No Spacing"/>
    <w:uiPriority w:val="1"/>
    <w:qFormat/>
    <w:pPr>
      <w:spacing w:before="0" w:after="0" w:line="240" w:lineRule="auto"/>
    </w:pPr>
  </w:style>
  <w:style w:type="paragraph" w:styleId="691">
    <w:name w:val="Title"/>
    <w:basedOn w:val="842"/>
    <w:next w:val="842"/>
    <w:link w:val="692"/>
    <w:uiPriority w:val="10"/>
    <w:qFormat/>
    <w:pPr>
      <w:contextualSpacing/>
      <w:spacing w:before="300" w:after="200"/>
    </w:pPr>
    <w:rPr>
      <w:sz w:val="48"/>
      <w:szCs w:val="48"/>
    </w:rPr>
  </w:style>
  <w:style w:type="character" w:styleId="692">
    <w:name w:val="Title Char"/>
    <w:basedOn w:val="847"/>
    <w:link w:val="691"/>
    <w:uiPriority w:val="10"/>
    <w:rPr>
      <w:sz w:val="48"/>
      <w:szCs w:val="48"/>
    </w:rPr>
  </w:style>
  <w:style w:type="paragraph" w:styleId="693">
    <w:name w:val="Subtitle"/>
    <w:basedOn w:val="842"/>
    <w:next w:val="842"/>
    <w:link w:val="694"/>
    <w:uiPriority w:val="11"/>
    <w:qFormat/>
    <w:pPr>
      <w:spacing w:before="200" w:after="200"/>
    </w:pPr>
    <w:rPr>
      <w:sz w:val="24"/>
      <w:szCs w:val="24"/>
    </w:rPr>
  </w:style>
  <w:style w:type="character" w:styleId="694">
    <w:name w:val="Subtitle Char"/>
    <w:basedOn w:val="847"/>
    <w:link w:val="693"/>
    <w:uiPriority w:val="11"/>
    <w:rPr>
      <w:sz w:val="24"/>
      <w:szCs w:val="24"/>
    </w:rPr>
  </w:style>
  <w:style w:type="paragraph" w:styleId="695">
    <w:name w:val="Quote"/>
    <w:basedOn w:val="842"/>
    <w:next w:val="842"/>
    <w:link w:val="696"/>
    <w:uiPriority w:val="29"/>
    <w:qFormat/>
    <w:pPr>
      <w:ind w:left="720" w:right="720"/>
    </w:pPr>
    <w:rPr>
      <w:i/>
    </w:rPr>
  </w:style>
  <w:style w:type="character" w:styleId="696">
    <w:name w:val="Quote Char"/>
    <w:link w:val="695"/>
    <w:uiPriority w:val="29"/>
    <w:rPr>
      <w:i/>
    </w:rPr>
  </w:style>
  <w:style w:type="paragraph" w:styleId="697">
    <w:name w:val="Intense Quote"/>
    <w:basedOn w:val="842"/>
    <w:next w:val="842"/>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7"/>
    <w:link w:val="860"/>
    <w:uiPriority w:val="99"/>
  </w:style>
  <w:style w:type="character" w:styleId="700">
    <w:name w:val="Footer Char"/>
    <w:basedOn w:val="847"/>
    <w:link w:val="859"/>
    <w:uiPriority w:val="99"/>
  </w:style>
  <w:style w:type="paragraph" w:styleId="701">
    <w:name w:val="Caption"/>
    <w:basedOn w:val="842"/>
    <w:next w:val="842"/>
    <w:uiPriority w:val="35"/>
    <w:semiHidden/>
    <w:unhideWhenUsed/>
    <w:qFormat/>
    <w:pPr>
      <w:spacing w:line="276" w:lineRule="auto"/>
    </w:pPr>
    <w:rPr>
      <w:b/>
      <w:bCs/>
      <w:color w:val="4f81bd" w:themeColor="accent1"/>
      <w:sz w:val="18"/>
      <w:szCs w:val="18"/>
    </w:rPr>
  </w:style>
  <w:style w:type="character" w:styleId="702">
    <w:name w:val="Caption Char"/>
    <w:basedOn w:val="701"/>
    <w:link w:val="859"/>
    <w:uiPriority w:val="99"/>
  </w:style>
  <w:style w:type="table" w:styleId="703">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8">
    <w:name w:val="footnote text"/>
    <w:basedOn w:val="842"/>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7"/>
    <w:uiPriority w:val="99"/>
    <w:unhideWhenUsed/>
    <w:rPr>
      <w:vertAlign w:val="superscript"/>
    </w:rPr>
  </w:style>
  <w:style w:type="paragraph" w:styleId="831">
    <w:name w:val="endnote text"/>
    <w:basedOn w:val="842"/>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7"/>
    <w:uiPriority w:val="99"/>
    <w:semiHidden/>
    <w:unhideWhenUsed/>
    <w:rPr>
      <w:vertAlign w:val="superscript"/>
    </w:rPr>
  </w:style>
  <w:style w:type="paragraph" w:styleId="834">
    <w:name w:val="toc 2"/>
    <w:basedOn w:val="842"/>
    <w:next w:val="842"/>
    <w:uiPriority w:val="39"/>
    <w:unhideWhenUsed/>
    <w:pPr>
      <w:ind w:left="283" w:right="0" w:firstLine="0"/>
      <w:spacing w:after="57"/>
    </w:pPr>
  </w:style>
  <w:style w:type="paragraph" w:styleId="835">
    <w:name w:val="toc 4"/>
    <w:basedOn w:val="842"/>
    <w:next w:val="842"/>
    <w:uiPriority w:val="39"/>
    <w:unhideWhenUsed/>
    <w:pPr>
      <w:ind w:left="850" w:right="0" w:firstLine="0"/>
      <w:spacing w:after="57"/>
    </w:pPr>
  </w:style>
  <w:style w:type="paragraph" w:styleId="836">
    <w:name w:val="toc 5"/>
    <w:basedOn w:val="842"/>
    <w:next w:val="842"/>
    <w:uiPriority w:val="39"/>
    <w:unhideWhenUsed/>
    <w:pPr>
      <w:ind w:left="1134"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9"/>
    <w:uiPriority w:val="0"/>
    <w:qFormat/>
    <w:pPr>
      <w:jc w:val="both"/>
      <w:widowControl w:val="off"/>
    </w:pPr>
    <w:rPr>
      <w:rFonts w:ascii="Times New Roman" w:hAnsi="Times New Roman" w:eastAsia="宋体" w:cs="Times New Roman"/>
      <w:sz w:val="21"/>
      <w:lang w:val="en-US" w:eastAsia="zh-CN" w:bidi="ar-SA"/>
    </w:rPr>
  </w:style>
  <w:style w:type="paragraph" w:styleId="843">
    <w:name w:val="Heading 1"/>
    <w:basedOn w:val="842"/>
    <w:next w:val="842"/>
    <w:uiPriority w:val="0"/>
    <w:qFormat/>
    <w:pPr>
      <w:keepLines/>
      <w:keepNext/>
      <w:spacing w:before="340" w:after="330" w:line="578" w:lineRule="auto"/>
      <w:outlineLvl w:val="0"/>
    </w:pPr>
    <w:rPr>
      <w:rFonts w:eastAsia="楷体_GB2312"/>
      <w:b/>
      <w:sz w:val="44"/>
    </w:rPr>
  </w:style>
  <w:style w:type="paragraph" w:styleId="844">
    <w:name w:val="Heading 2"/>
    <w:basedOn w:val="842"/>
    <w:next w:val="842"/>
    <w:uiPriority w:val="9"/>
    <w:qFormat/>
    <w:pPr>
      <w:keepLines/>
      <w:keepNext/>
      <w:spacing w:before="260" w:after="260" w:line="415" w:lineRule="auto"/>
      <w:outlineLvl w:val="1"/>
    </w:pPr>
    <w:rPr>
      <w:rFonts w:ascii="Arial" w:hAnsi="Arial" w:eastAsia="黑体"/>
      <w:b/>
      <w:bCs/>
      <w:sz w:val="32"/>
      <w:szCs w:val="32"/>
    </w:rPr>
  </w:style>
  <w:style w:type="paragraph" w:styleId="845">
    <w:name w:val="Heading 3"/>
    <w:basedOn w:val="842"/>
    <w:next w:val="842"/>
    <w:uiPriority w:val="9"/>
    <w:qFormat/>
    <w:pPr>
      <w:ind w:left="220"/>
      <w:outlineLvl w:val="2"/>
    </w:pPr>
    <w:rPr>
      <w:rFonts w:ascii="仿宋" w:hAnsi="仿宋" w:eastAsia="仿宋" w:cs="仿宋"/>
      <w:b/>
      <w:bCs/>
      <w:sz w:val="28"/>
      <w:szCs w:val="28"/>
    </w:rPr>
  </w:style>
  <w:style w:type="paragraph" w:styleId="846">
    <w:name w:val="Heading 4"/>
    <w:basedOn w:val="842"/>
    <w:next w:val="842"/>
    <w:uiPriority w:val="0"/>
    <w:qFormat/>
    <w:pPr>
      <w:keepLines/>
      <w:keepNext/>
      <w:spacing w:before="120" w:after="120"/>
      <w:outlineLvl w:val="3"/>
    </w:pPr>
    <w:rPr>
      <w:rFonts w:ascii="Arial" w:hAnsi="Arial" w:eastAsia="黑体"/>
      <w:b/>
      <w:sz w:val="20"/>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850">
    <w:name w:val="Normal Indent"/>
    <w:basedOn w:val="842"/>
    <w:next w:val="842"/>
    <w:uiPriority w:val="0"/>
    <w:qFormat/>
    <w:pPr>
      <w:ind w:firstLine="420"/>
      <w:jc w:val="left"/>
    </w:pPr>
    <w:rPr>
      <w:rFonts w:eastAsia="楷体_GB2312"/>
      <w:sz w:val="24"/>
    </w:rPr>
  </w:style>
  <w:style w:type="paragraph" w:styleId="851">
    <w:name w:val="annotation text"/>
    <w:basedOn w:val="842"/>
    <w:uiPriority w:val="0"/>
    <w:qFormat/>
    <w:pPr>
      <w:jc w:val="left"/>
    </w:pPr>
  </w:style>
  <w:style w:type="paragraph" w:styleId="852">
    <w:name w:val="Body Text"/>
    <w:basedOn w:val="842"/>
    <w:next w:val="849"/>
    <w:uiPriority w:val="0"/>
    <w:qFormat/>
    <w:pPr>
      <w:spacing w:after="120"/>
    </w:pPr>
  </w:style>
  <w:style w:type="paragraph" w:styleId="853">
    <w:name w:val="Body Text Indent"/>
    <w:basedOn w:val="842"/>
    <w:next w:val="854"/>
    <w:uiPriority w:val="99"/>
    <w:unhideWhenUsed/>
    <w:qFormat/>
    <w:pPr>
      <w:ind w:left="420"/>
      <w:spacing w:after="120"/>
    </w:pPr>
    <w:rPr>
      <w:szCs w:val="24"/>
    </w:rPr>
  </w:style>
  <w:style w:type="paragraph" w:styleId="854">
    <w:name w:val="envelope return"/>
    <w:basedOn w:val="842"/>
    <w:uiPriority w:val="99"/>
    <w:unhideWhenUsed/>
    <w:qFormat/>
    <w:rPr>
      <w:rFonts w:ascii="Arial" w:hAnsi="Arial"/>
    </w:rPr>
  </w:style>
  <w:style w:type="paragraph" w:styleId="855">
    <w:name w:val="Block Text"/>
    <w:basedOn w:val="842"/>
    <w:uiPriority w:val="0"/>
    <w:qFormat/>
    <w:pPr>
      <w:ind w:left="1440" w:right="700"/>
      <w:spacing w:after="120"/>
    </w:pPr>
  </w:style>
  <w:style w:type="paragraph" w:styleId="856">
    <w:name w:val="index 4"/>
    <w:basedOn w:val="842"/>
    <w:next w:val="842"/>
    <w:uiPriority w:val="99"/>
    <w:unhideWhenUsed/>
    <w:qFormat/>
    <w:pPr>
      <w:ind w:left="600"/>
    </w:pPr>
  </w:style>
  <w:style w:type="paragraph" w:styleId="857">
    <w:name w:val="toc 3"/>
    <w:basedOn w:val="842"/>
    <w:next w:val="842"/>
    <w:uiPriority w:val="0"/>
    <w:qFormat/>
    <w:pPr>
      <w:ind w:left="840"/>
    </w:pPr>
  </w:style>
  <w:style w:type="paragraph" w:styleId="858">
    <w:name w:val="Plain Text"/>
    <w:basedOn w:val="842"/>
    <w:uiPriority w:val="99"/>
    <w:qFormat/>
    <w:rPr>
      <w:rFonts w:ascii="宋体" w:hAnsi="Courier New"/>
      <w:sz w:val="20"/>
      <w:szCs w:val="21"/>
    </w:rPr>
  </w:style>
  <w:style w:type="paragraph" w:styleId="859">
    <w:name w:val="Footer"/>
    <w:basedOn w:val="842"/>
    <w:next w:val="842"/>
    <w:uiPriority w:val="0"/>
    <w:qFormat/>
    <w:pPr>
      <w:jc w:val="left"/>
      <w:tabs>
        <w:tab w:val="center" w:pos="4153" w:leader="none"/>
        <w:tab w:val="right" w:pos="8306" w:leader="none"/>
      </w:tabs>
    </w:pPr>
    <w:rPr>
      <w:sz w:val="18"/>
      <w:szCs w:val="18"/>
    </w:rPr>
  </w:style>
  <w:style w:type="paragraph" w:styleId="860">
    <w:name w:val="Header"/>
    <w:basedOn w:val="842"/>
    <w:link w:val="880"/>
    <w:uiPriority w:val="0"/>
    <w:qFormat/>
    <w:pPr>
      <w:jc w:val="center"/>
      <w:tabs>
        <w:tab w:val="center" w:pos="4153" w:leader="none"/>
        <w:tab w:val="right" w:pos="8306" w:leader="none"/>
      </w:tabs>
      <w:pBdr>
        <w:bottom w:val="single" w:color="auto" w:sz="6" w:space="1"/>
      </w:pBdr>
    </w:pPr>
    <w:rPr>
      <w:sz w:val="18"/>
      <w:szCs w:val="18"/>
    </w:rPr>
  </w:style>
  <w:style w:type="paragraph" w:styleId="861">
    <w:name w:val="toc 1"/>
    <w:basedOn w:val="842"/>
    <w:next w:val="842"/>
    <w:uiPriority w:val="0"/>
    <w:qFormat/>
    <w:pPr>
      <w:jc w:val="left"/>
    </w:pPr>
    <w:rPr>
      <w:rFonts w:eastAsia="楷体_GB2312"/>
      <w:sz w:val="24"/>
    </w:rPr>
  </w:style>
  <w:style w:type="paragraph" w:styleId="862">
    <w:name w:val="toc 6"/>
    <w:basedOn w:val="842"/>
    <w:next w:val="842"/>
    <w:uiPriority w:val="0"/>
    <w:qFormat/>
    <w:pPr>
      <w:ind w:left="1050"/>
      <w:jc w:val="left"/>
    </w:pPr>
    <w:rPr>
      <w:sz w:val="18"/>
    </w:rPr>
  </w:style>
  <w:style w:type="paragraph" w:styleId="863">
    <w:name w:val="Body Text Indent 3"/>
    <w:basedOn w:val="842"/>
    <w:uiPriority w:val="0"/>
    <w:qFormat/>
    <w:pPr>
      <w:ind w:firstLine="539"/>
      <w:spacing w:line="520" w:lineRule="exact"/>
    </w:pPr>
    <w:rPr>
      <w:rFonts w:ascii="宋体"/>
      <w:b/>
      <w:spacing w:val="6"/>
      <w:sz w:val="28"/>
    </w:rPr>
  </w:style>
  <w:style w:type="paragraph" w:styleId="864">
    <w:name w:val="Normal (Web)"/>
    <w:basedOn w:val="842"/>
    <w:uiPriority w:val="99"/>
    <w:semiHidden/>
    <w:qFormat/>
    <w:pPr>
      <w:jc w:val="left"/>
      <w:spacing w:before="100" w:beforeAutospacing="1" w:after="100" w:afterAutospacing="1"/>
      <w:widowControl/>
    </w:pPr>
    <w:rPr>
      <w:rFonts w:ascii="宋体" w:hAnsi="宋体" w:cs="宋体"/>
      <w:sz w:val="24"/>
      <w:szCs w:val="24"/>
    </w:rPr>
  </w:style>
  <w:style w:type="paragraph" w:styleId="865">
    <w:name w:val="Body Text First Indent"/>
    <w:basedOn w:val="852"/>
    <w:next w:val="866"/>
    <w:uiPriority w:val="0"/>
    <w:qFormat/>
    <w:pPr>
      <w:ind w:firstLine="482"/>
      <w:spacing w:line="360" w:lineRule="auto"/>
    </w:pPr>
    <w:rPr>
      <w:b/>
      <w:sz w:val="24"/>
    </w:rPr>
  </w:style>
  <w:style w:type="paragraph" w:styleId="866">
    <w:name w:val="Body Text First Indent 2"/>
    <w:basedOn w:val="853"/>
    <w:next w:val="842"/>
    <w:uiPriority w:val="99"/>
    <w:unhideWhenUsed/>
    <w:qFormat/>
    <w:pPr>
      <w:ind w:firstLine="200"/>
    </w:pPr>
  </w:style>
  <w:style w:type="table" w:styleId="867">
    <w:name w:val="Table Grid"/>
    <w:basedOn w:val="848"/>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Strong"/>
    <w:basedOn w:val="847"/>
    <w:uiPriority w:val="22"/>
    <w:qFormat/>
    <w:rPr>
      <w:b/>
      <w:bCs/>
    </w:rPr>
  </w:style>
  <w:style w:type="character" w:styleId="869">
    <w:name w:val="page number"/>
    <w:uiPriority w:val="0"/>
    <w:qFormat/>
  </w:style>
  <w:style w:type="character" w:styleId="870">
    <w:name w:val="FollowedHyperlink"/>
    <w:uiPriority w:val="0"/>
    <w:qFormat/>
    <w:rPr>
      <w:color w:val="771caa"/>
      <w:u w:val="none"/>
    </w:rPr>
  </w:style>
  <w:style w:type="character" w:styleId="871">
    <w:name w:val="Emphasis"/>
    <w:uiPriority w:val="0"/>
    <w:qFormat/>
    <w:rPr>
      <w:color w:val="f73131"/>
    </w:rPr>
  </w:style>
  <w:style w:type="character" w:styleId="872">
    <w:name w:val="Hyperlink"/>
    <w:uiPriority w:val="0"/>
    <w:qFormat/>
    <w:rPr>
      <w:color w:val="333333"/>
      <w:u w:val="none"/>
    </w:rPr>
  </w:style>
  <w:style w:type="character" w:styleId="873">
    <w:name w:val="annotation reference"/>
    <w:basedOn w:val="847"/>
    <w:uiPriority w:val="0"/>
    <w:qFormat/>
    <w:rPr>
      <w:sz w:val="21"/>
      <w:szCs w:val="21"/>
    </w:rPr>
  </w:style>
  <w:style w:type="character" w:styleId="874">
    <w:name w:val="HTML Cite"/>
    <w:uiPriority w:val="0"/>
    <w:qFormat/>
    <w:rPr>
      <w:color w:val="008000"/>
    </w:rPr>
  </w:style>
  <w:style w:type="paragraph" w:styleId="875" w:customStyle="1">
    <w:name w:val="ListBullet2"/>
    <w:basedOn w:val="842"/>
    <w:uiPriority w:val="99"/>
    <w:qFormat/>
    <w:pPr>
      <w:numPr>
        <w:ilvl w:val="0"/>
        <w:numId w:val="1"/>
      </w:numPr>
    </w:pPr>
  </w:style>
  <w:style w:type="paragraph" w:styleId="876" w:customStyle="1">
    <w:name w:val="无间隔1"/>
    <w:uiPriority w:val="99"/>
    <w:qFormat/>
    <w:pPr>
      <w:spacing w:line="300" w:lineRule="auto"/>
      <w:widowControl w:val="off"/>
    </w:pPr>
    <w:rPr>
      <w:rFonts w:ascii="Times New Roman" w:hAnsi="Times New Roman" w:eastAsia="华文仿宋" w:cs="Times New Roman"/>
      <w:sz w:val="24"/>
      <w:szCs w:val="21"/>
      <w:lang w:val="en-US" w:eastAsia="zh-CN" w:bidi="ar-SA"/>
    </w:rPr>
  </w:style>
  <w:style w:type="paragraph" w:styleId="877" w:customStyle="1">
    <w:name w:val="正文首行缩进 21"/>
    <w:basedOn w:val="878"/>
    <w:uiPriority w:val="99"/>
    <w:unhideWhenUsed/>
    <w:qFormat/>
    <w:pPr>
      <w:ind w:firstLine="200"/>
    </w:pPr>
  </w:style>
  <w:style w:type="paragraph" w:styleId="878" w:customStyle="1">
    <w:name w:val="正文文本缩进1"/>
    <w:basedOn w:val="842"/>
    <w:uiPriority w:val="99"/>
    <w:unhideWhenUsed/>
    <w:qFormat/>
    <w:pPr>
      <w:ind w:left="420"/>
      <w:spacing w:after="120"/>
    </w:pPr>
  </w:style>
  <w:style w:type="paragraph" w:styleId="879" w:customStyle="1">
    <w:name w:val="表格文字"/>
    <w:basedOn w:val="842"/>
    <w:next w:val="852"/>
    <w:uiPriority w:val="0"/>
    <w:qFormat/>
    <w:pPr>
      <w:jc w:val="left"/>
      <w:spacing w:line="420" w:lineRule="atLeast"/>
      <w:widowControl/>
    </w:pPr>
    <w:rPr>
      <w:szCs w:val="24"/>
    </w:rPr>
  </w:style>
  <w:style w:type="character" w:styleId="880" w:customStyle="1">
    <w:name w:val="页眉 Char"/>
    <w:link w:val="860"/>
    <w:uiPriority w:val="0"/>
    <w:qFormat/>
    <w:rPr>
      <w:rFonts w:ascii="Times New Roman" w:hAnsi="Times New Roman"/>
      <w:sz w:val="18"/>
      <w:szCs w:val="18"/>
    </w:rPr>
  </w:style>
  <w:style w:type="paragraph" w:styleId="881">
    <w:name w:val="List Paragraph"/>
    <w:basedOn w:val="842"/>
    <w:uiPriority w:val="34"/>
    <w:qFormat/>
    <w:pPr>
      <w:ind w:firstLine="420"/>
    </w:pPr>
    <w:rPr>
      <w:szCs w:val="22"/>
    </w:rPr>
  </w:style>
  <w:style w:type="paragraph" w:styleId="882" w:customStyle="1">
    <w:name w:val="正文缩进2格"/>
    <w:basedOn w:val="842"/>
    <w:uiPriority w:val="0"/>
    <w:qFormat/>
    <w:pPr>
      <w:ind w:firstLine="639"/>
      <w:spacing w:line="600" w:lineRule="exact"/>
    </w:pPr>
    <w:rPr>
      <w:rFonts w:ascii="仿宋_GB2312" w:hAnsi="宋体" w:eastAsia="仿宋_GB2312"/>
      <w:sz w:val="31"/>
      <w:szCs w:val="28"/>
    </w:rPr>
  </w:style>
  <w:style w:type="paragraph" w:styleId="883" w:customStyle="1">
    <w:name w:val="Table Paragraph"/>
    <w:basedOn w:val="842"/>
    <w:uiPriority w:val="1"/>
    <w:qFormat/>
    <w:pPr>
      <w:ind w:left="107"/>
      <w:spacing w:before="31"/>
    </w:pPr>
    <w:rPr>
      <w:rFonts w:ascii="微软雅黑" w:hAnsi="微软雅黑" w:eastAsia="微软雅黑" w:cs="微软雅黑"/>
    </w:rPr>
  </w:style>
  <w:style w:type="table" w:styleId="884" w:customStyle="1">
    <w:name w:val="Table Normal"/>
    <w:uiPriority w:val="2"/>
    <w:unhideWhenUsed/>
    <w:qFormat/>
    <w:tblPr>
      <w:tblCellMar>
        <w:left w:w="0" w:type="dxa"/>
        <w:top w:w="0" w:type="dxa"/>
        <w:right w:w="0" w:type="dxa"/>
        <w:bottom w:w="0" w:type="dxa"/>
      </w:tblCellMar>
    </w:tblPr>
  </w:style>
  <w:style w:type="paragraph" w:styleId="885" w:customStyle="1">
    <w:name w:val="普通正文"/>
    <w:basedOn w:val="842"/>
    <w:uiPriority w:val="99"/>
    <w:qFormat/>
    <w:pPr>
      <w:ind w:firstLine="480"/>
      <w:jc w:val="left"/>
      <w:spacing w:before="120" w:after="120" w:line="360" w:lineRule="auto"/>
    </w:pPr>
    <w:rPr>
      <w:rFonts w:ascii="Arial" w:hAnsi="Arial" w:cs="Arial"/>
      <w:sz w:val="24"/>
      <w:szCs w:val="24"/>
    </w:rPr>
  </w:style>
  <w:style w:type="character" w:styleId="886"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887" w:customStyle="1">
    <w:name w:val="font61"/>
    <w:uiPriority w:val="0"/>
    <w:qFormat/>
    <w:rPr>
      <w:rFonts w:hint="default" w:ascii="方正仿宋_GBK" w:hAnsi="方正仿宋_GBK" w:eastAsia="方正仿宋_GBK" w:cs="方正仿宋_GBK"/>
      <w:color w:val="000000"/>
      <w:sz w:val="22"/>
      <w:szCs w:val="22"/>
      <w:u w:val="none"/>
    </w:rPr>
  </w:style>
  <w:style w:type="character" w:styleId="888" w:customStyle="1">
    <w:name w:val="font71"/>
    <w:uiPriority w:val="0"/>
    <w:qFormat/>
    <w:rPr>
      <w:rFonts w:hint="default" w:ascii="Arial" w:hAnsi="Arial" w:cs="Arial"/>
      <w:color w:val="000000"/>
      <w:sz w:val="22"/>
      <w:szCs w:val="22"/>
      <w:u w:val="none"/>
    </w:rPr>
  </w:style>
  <w:style w:type="character" w:styleId="889" w:customStyle="1">
    <w:name w:val="font21"/>
    <w:uiPriority w:val="0"/>
    <w:qFormat/>
    <w:rPr>
      <w:rFonts w:hint="eastAsia" w:ascii="等线" w:hAnsi="等线" w:eastAsia="等线" w:cs="等线"/>
      <w:color w:val="000000"/>
      <w:sz w:val="22"/>
      <w:szCs w:val="22"/>
      <w:u w:val="none"/>
    </w:rPr>
  </w:style>
  <w:style w:type="character" w:styleId="890" w:customStyle="1">
    <w:name w:val="font31"/>
    <w:uiPriority w:val="0"/>
    <w:qFormat/>
    <w:rPr>
      <w:rFonts w:hint="default" w:ascii="方正仿宋_GBK" w:hAnsi="方正仿宋_GBK" w:eastAsia="方正仿宋_GBK" w:cs="方正仿宋_GBK"/>
      <w:color w:val="000000"/>
      <w:sz w:val="22"/>
      <w:szCs w:val="22"/>
      <w:u w:val="none"/>
    </w:rPr>
  </w:style>
  <w:style w:type="character" w:styleId="891" w:customStyle="1">
    <w:name w:val="font122"/>
    <w:uiPriority w:val="0"/>
    <w:qFormat/>
    <w:rPr>
      <w:rFonts w:hint="eastAsia" w:ascii="等线" w:hAnsi="等线" w:eastAsia="等线" w:cs="等线"/>
      <w:color w:val="000000"/>
      <w:sz w:val="22"/>
      <w:szCs w:val="22"/>
      <w:u w:val="none"/>
    </w:rPr>
  </w:style>
  <w:style w:type="character" w:styleId="892" w:customStyle="1">
    <w:name w:val="font51"/>
    <w:uiPriority w:val="0"/>
    <w:qFormat/>
    <w:rPr>
      <w:rFonts w:hint="default" w:ascii="Arial" w:hAnsi="Arial" w:cs="Arial"/>
      <w:b/>
      <w:bCs/>
      <w:color w:val="000000"/>
      <w:sz w:val="22"/>
      <w:szCs w:val="22"/>
      <w:u w:val="none"/>
    </w:rPr>
  </w:style>
  <w:style w:type="paragraph" w:styleId="893" w:customStyle="1">
    <w:name w:val="ZX-正文"/>
    <w:uiPriority w:val="0"/>
    <w:qFormat/>
    <w:pPr>
      <w:ind w:firstLine="480"/>
    </w:pPr>
    <w:rPr>
      <w:rFonts w:ascii="Trebuchet MS" w:hAnsi="FuturaA Bk BT" w:eastAsia="宋体" w:cs="Times New Roman"/>
      <w:sz w:val="24"/>
      <w:lang w:val="en-US" w:eastAsia="zh-CN" w:bidi="ar-SA"/>
    </w:rPr>
  </w:style>
  <w:style w:type="character" w:styleId="894" w:customStyle="1">
    <w:name w:val="c-icon"/>
    <w:uiPriority w:val="0"/>
    <w:qFormat/>
  </w:style>
  <w:style w:type="character" w:styleId="895" w:customStyle="1">
    <w:name w:val="ec_d20_recomm_link"/>
    <w:uiPriority w:val="0"/>
    <w:qFormat/>
    <w:rPr>
      <w:shd w:val="clear" w:color="auto" w:fill="f5f5f6"/>
    </w:rPr>
  </w:style>
  <w:style w:type="character" w:styleId="896" w:customStyle="1">
    <w:name w:val="hover28"/>
    <w:uiPriority w:val="0"/>
    <w:qFormat/>
    <w:rPr>
      <w:color w:val="315efb"/>
    </w:rPr>
  </w:style>
  <w:style w:type="character" w:styleId="897" w:customStyle="1">
    <w:name w:val="hover29"/>
    <w:uiPriority w:val="0"/>
    <w:qFormat/>
  </w:style>
  <w:style w:type="character" w:styleId="898" w:customStyle="1">
    <w:name w:val="c-icon32"/>
    <w:uiPriority w:val="0"/>
    <w:qFormat/>
  </w:style>
  <w:style w:type="paragraph" w:styleId="899" w:customStyle="1">
    <w:name w:val="正文1"/>
    <w:basedOn w:val="842"/>
    <w:uiPriority w:val="0"/>
    <w:qFormat/>
    <w:pPr>
      <w:ind w:firstLine="361"/>
      <w:spacing w:line="360" w:lineRule="auto"/>
    </w:pPr>
    <w:rPr>
      <w:rFonts w:ascii="宋体" w:hAnsi="宋体"/>
      <w:szCs w:val="24"/>
    </w:rPr>
  </w:style>
  <w:style w:type="paragraph" w:styleId="900" w:customStyle="1">
    <w:name w:val="正文自设"/>
    <w:basedOn w:val="850"/>
    <w:uiPriority w:val="0"/>
    <w:qFormat/>
    <w:pPr>
      <w:ind w:firstLine="502"/>
      <w:spacing w:line="350" w:lineRule="exact"/>
    </w:pPr>
    <w:rPr>
      <w:rFonts w:ascii="宋体" w:hAnsi="宋体"/>
      <w:b/>
      <w:bCs/>
      <w:sz w:val="25"/>
      <w:szCs w:val="25"/>
    </w:rPr>
  </w:style>
  <w:style w:type="character" w:styleId="901" w:customStyle="1">
    <w:name w:val="NormalCharacter"/>
    <w:uiPriority w:val="0"/>
    <w:qFormat/>
  </w:style>
  <w:style w:type="paragraph" w:styleId="902" w:customStyle="1">
    <w:name w:val="文档正文"/>
    <w:basedOn w:val="842"/>
    <w:uiPriority w:val="0"/>
    <w:qFormat/>
    <w:pPr>
      <w:ind w:firstLine="567"/>
      <w:spacing w:line="312" w:lineRule="atLeast"/>
    </w:pPr>
    <w:rPr>
      <w:rFonts w:ascii="长城仿宋" w:eastAsia="长城仿宋"/>
      <w:sz w:val="28"/>
    </w:rPr>
  </w:style>
  <w:style w:type="paragraph" w:styleId="903" w:customStyle="1">
    <w:name w:val="普通(网站) Char Char"/>
    <w:basedOn w:val="84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04" w:customStyle="1">
    <w:name w:val="章正文"/>
    <w:basedOn w:val="842"/>
    <w:uiPriority w:val="0"/>
    <w:qFormat/>
    <w:pPr>
      <w:ind w:firstLine="480"/>
      <w:spacing w:after="120" w:line="300" w:lineRule="auto"/>
    </w:pPr>
    <w:rPr>
      <w:rFonts w:ascii="Helvetica" w:hAnsi="Helvetica"/>
      <w:sz w:val="24"/>
    </w:rPr>
  </w:style>
  <w:style w:type="paragraph" w:styleId="905" w:customStyle="1">
    <w:name w:val="Body text|1"/>
    <w:basedOn w:val="842"/>
    <w:uiPriority w:val="0"/>
    <w:qFormat/>
    <w:pPr>
      <w:ind w:firstLine="400"/>
      <w:spacing w:line="360" w:lineRule="auto"/>
      <w:shd w:val="clear" w:color="auto" w:fill="auto"/>
      <w:widowControl w:val="off"/>
    </w:pPr>
    <w:rPr>
      <w:rFonts w:ascii="宋体" w:hAnsi="宋体" w:eastAsia="宋体" w:cs="宋体"/>
      <w:sz w:val="26"/>
      <w:szCs w:val="26"/>
      <w:u w:val="none"/>
      <w:shd w:val="clear" w:color="auto" w:fill="auto"/>
      <w:lang w:val="zh-TW" w:eastAsia="zh-TW" w:bidi="zh-TW"/>
    </w:rPr>
  </w:style>
  <w:style w:type="paragraph" w:styleId="906" w:customStyle="1">
    <w:name w:val="纯文本11"/>
    <w:basedOn w:val="842"/>
    <w:uiPriority w:val="99"/>
    <w:qFormat/>
    <w:rPr>
      <w:rFonts w:ascii="宋体" w:hAnsi="Courier New" w:cs="宋体"/>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李艳梅</cp:lastModifiedBy>
  <cp:revision>18</cp:revision>
  <dcterms:created xsi:type="dcterms:W3CDTF">2022-10-24T06:54:00Z</dcterms:created>
  <dcterms:modified xsi:type="dcterms:W3CDTF">2026-07-17T07:50:00Z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8E57C48B7A554D9B82BAD5E6232F4F20_13</vt:lpwstr>
  </property>
  <property fmtid="{D5CDD505-2E9C-101B-9397-08002B2CF9AE}" pid="4" name="KSOTemplateDocerSaveRecord">
    <vt:lpwstr>eyJoZGlkIjoiZjRhOWZlYzRkYmJiZTAwZDNjMTMwOGZhZDY5NGVhMWIiLCJ1c2VySWQiOiI3NTQ4NTk0NDAifQ==</vt:lpwstr>
  </property>
</Properties>
</file>