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96"/>
          <w:szCs w:val="84"/>
        </w:rPr>
      </w:pPr>
      <w:r>
        <w:rPr>
          <w:rFonts w:ascii="宋体" w:hAnsi="宋体"/>
          <w:b/>
          <w:sz w:val="96"/>
          <w:szCs w:val="84"/>
        </w:rPr>
      </w:r>
      <w:r/>
    </w:p>
    <w:p>
      <w:pPr>
        <w:jc w:val="center"/>
        <w:rPr>
          <w:rFonts w:ascii="宋体" w:hAnsi="宋体"/>
          <w:b/>
          <w:sz w:val="96"/>
          <w:szCs w:val="84"/>
        </w:rPr>
      </w:pPr>
      <w:r>
        <w:rPr>
          <w:rFonts w:hint="eastAsia" w:ascii="宋体" w:hAnsi="宋体"/>
          <w:b/>
          <w:sz w:val="96"/>
          <w:szCs w:val="84"/>
        </w:rPr>
        <w:t xml:space="preserve">竞争性磋商文件</w:t>
      </w:r>
      <w:r/>
    </w:p>
    <w:p>
      <w:pPr>
        <w:rPr>
          <w:rFonts w:ascii="宋体" w:hAnsi="宋体"/>
          <w:b/>
          <w:sz w:val="36"/>
        </w:rPr>
      </w:pPr>
      <w:r>
        <w:rPr>
          <w:rFonts w:ascii="宋体" w:hAnsi="宋体"/>
          <w:b/>
          <w:sz w:val="36"/>
        </w:rPr>
      </w:r>
      <w:r/>
    </w:p>
    <w:p>
      <w:pPr>
        <w:jc w:val="center"/>
        <w:rPr>
          <w:rFonts w:ascii="宋体" w:hAnsi="宋体"/>
          <w:b/>
          <w:sz w:val="48"/>
        </w:rPr>
      </w:pPr>
      <w:r>
        <w:rPr>
          <w:rFonts w:hint="eastAsia" w:ascii="宋体" w:hAnsi="宋体"/>
          <w:b/>
          <w:sz w:val="48"/>
        </w:rPr>
        <w:t xml:space="preserve">（工程类）</w:t>
      </w:r>
      <w:r/>
    </w:p>
    <w:p>
      <w:pPr>
        <w:rPr>
          <w:rFonts w:ascii="宋体" w:hAnsi="宋体"/>
          <w:b/>
          <w:sz w:val="36"/>
        </w:rPr>
      </w:pPr>
      <w:r>
        <w:rPr>
          <w:rFonts w:ascii="宋体" w:hAnsi="宋体"/>
          <w:b/>
          <w:sz w:val="36"/>
        </w:rPr>
      </w:r>
      <w:r/>
    </w:p>
    <w:p>
      <w:pPr>
        <w:rPr>
          <w:rFonts w:ascii="宋体" w:hAnsi="宋体"/>
          <w:b/>
          <w:color w:val="auto"/>
          <w:sz w:val="36"/>
          <w:highlight w:val="none"/>
        </w:rPr>
      </w:pPr>
      <w:r>
        <w:rPr>
          <w:rFonts w:hint="eastAsia" w:ascii="宋体" w:hAnsi="宋体"/>
          <w:b/>
          <w:sz w:val="36"/>
        </w:rPr>
        <w:t xml:space="preserve">项目编号：</w:t>
      </w:r>
      <w:r>
        <w:rPr>
          <w:rFonts w:hint="eastAsia" w:ascii="宋体" w:hAnsi="宋体"/>
          <w:b/>
          <w:color w:val="auto"/>
          <w:sz w:val="36"/>
          <w:highlight w:val="none"/>
        </w:rPr>
        <w:t xml:space="preserve">JSZC-320000-JSWD-C2026-0032</w:t>
      </w:r>
      <w:r/>
    </w:p>
    <w:p>
      <w:pPr>
        <w:ind w:left="1260" w:firstLine="420"/>
        <w:rPr>
          <w:rFonts w:ascii="宋体" w:hAnsi="宋体"/>
          <w:b/>
          <w:color w:val="auto"/>
          <w:sz w:val="36"/>
          <w:highlight w:val="none"/>
        </w:rPr>
      </w:pPr>
      <w:r>
        <w:rPr>
          <w:rFonts w:hint="eastAsia" w:ascii="宋体" w:hAnsi="宋体"/>
          <w:b/>
          <w:color w:val="auto"/>
          <w:sz w:val="36"/>
          <w:highlight w:val="none"/>
        </w:rPr>
        <w:t xml:space="preserve">（校内编号：GC-GZ-2026028-Z）</w:t>
      </w:r>
      <w:r/>
    </w:p>
    <w:p>
      <w:pPr>
        <w:rPr>
          <w:rFonts w:ascii="宋体" w:hAnsi="宋体"/>
          <w:b/>
          <w:color w:val="auto"/>
          <w:sz w:val="36"/>
          <w:highlight w:val="none"/>
        </w:rPr>
      </w:pPr>
      <w:r>
        <w:rPr>
          <w:rFonts w:ascii="宋体" w:hAnsi="宋体"/>
          <w:b/>
          <w:color w:val="auto"/>
          <w:sz w:val="36"/>
          <w:highlight w:val="none"/>
        </w:rPr>
      </w:r>
      <w:r/>
    </w:p>
    <w:p>
      <w:pPr>
        <w:ind w:left="1807" w:hanging="1807"/>
        <w:rPr>
          <w:rFonts w:ascii="宋体" w:hAnsi="宋体"/>
          <w:b/>
          <w:color w:val="auto"/>
          <w:sz w:val="36"/>
          <w:highlight w:val="none"/>
        </w:rPr>
      </w:pPr>
      <w:r>
        <w:rPr>
          <w:rFonts w:hint="eastAsia" w:ascii="宋体" w:hAnsi="宋体"/>
          <w:b/>
          <w:color w:val="auto"/>
          <w:sz w:val="36"/>
          <w:highlight w:val="none"/>
        </w:rPr>
        <w:t xml:space="preserve">项目名称：江苏科技大学长山校区文体中心西侧场地平整工程项目</w:t>
      </w:r>
      <w:r/>
    </w:p>
    <w:p>
      <w:pPr>
        <w:rPr>
          <w:rFonts w:ascii="宋体" w:hAnsi="宋体"/>
          <w:b/>
          <w:color w:val="auto"/>
          <w:sz w:val="36"/>
          <w:highlight w:val="none"/>
        </w:rPr>
      </w:pPr>
      <w:r>
        <w:rPr>
          <w:rFonts w:ascii="宋体" w:hAnsi="宋体"/>
          <w:b/>
          <w:color w:val="auto"/>
          <w:sz w:val="36"/>
          <w:highlight w:val="none"/>
        </w:rPr>
      </w:r>
      <w:r/>
    </w:p>
    <w:p>
      <w:pPr>
        <w:spacing w:line="480" w:lineRule="auto"/>
        <w:rPr>
          <w:rFonts w:ascii="宋体" w:hAnsi="宋体"/>
          <w:b/>
          <w:color w:val="auto"/>
          <w:sz w:val="36"/>
          <w:highlight w:val="none"/>
        </w:rPr>
      </w:pPr>
      <w:r>
        <w:rPr>
          <w:rFonts w:ascii="宋体" w:hAnsi="宋体"/>
          <w:b/>
          <w:color w:val="auto"/>
          <w:sz w:val="36"/>
          <w:highlight w:val="none"/>
        </w:rPr>
      </w:r>
      <w:r/>
    </w:p>
    <w:p>
      <w:pPr>
        <w:spacing w:line="480" w:lineRule="auto"/>
        <w:rPr>
          <w:rFonts w:ascii="宋体" w:hAnsi="宋体"/>
          <w:b/>
          <w:color w:val="auto"/>
          <w:sz w:val="36"/>
          <w:highlight w:val="none"/>
        </w:rPr>
      </w:pPr>
      <w:r>
        <w:rPr>
          <w:rFonts w:hint="eastAsia" w:ascii="宋体" w:hAnsi="宋体"/>
          <w:b/>
          <w:color w:val="auto"/>
          <w:sz w:val="36"/>
          <w:highlight w:val="none"/>
        </w:rPr>
        <w:t xml:space="preserve">采购人：江苏科技大学</w:t>
      </w:r>
      <w:r/>
    </w:p>
    <w:p>
      <w:pPr>
        <w:spacing w:line="480" w:lineRule="auto"/>
        <w:rPr>
          <w:rFonts w:hint="default" w:ascii="宋体" w:hAnsi="宋体" w:eastAsia="宋体"/>
          <w:b/>
          <w:color w:val="auto"/>
          <w:sz w:val="36"/>
          <w:highlight w:val="none"/>
          <w:lang w:val="en-US" w:eastAsia="zh-CN"/>
        </w:rPr>
      </w:pPr>
      <w:r>
        <w:rPr>
          <w:rFonts w:hint="eastAsia" w:ascii="宋体" w:hAnsi="宋体"/>
          <w:b/>
          <w:color w:val="auto"/>
          <w:sz w:val="36"/>
          <w:highlight w:val="none"/>
        </w:rPr>
        <w:t xml:space="preserve">采购代理机构：</w:t>
      </w:r>
      <w:r>
        <w:rPr>
          <w:rFonts w:hint="eastAsia" w:ascii="宋体" w:hAnsi="宋体"/>
          <w:b/>
          <w:color w:val="auto"/>
          <w:sz w:val="36"/>
          <w:highlight w:val="none"/>
          <w:lang w:val="en-US" w:eastAsia="zh-CN"/>
        </w:rPr>
        <w:t xml:space="preserve">江苏万达工程造价事务所有限公司</w:t>
      </w:r>
      <w:r/>
    </w:p>
    <w:p>
      <w:pPr>
        <w:rPr>
          <w:rFonts w:ascii="宋体" w:hAnsi="宋体"/>
          <w:b/>
          <w:color w:val="auto"/>
          <w:sz w:val="36"/>
          <w:highlight w:val="none"/>
        </w:rPr>
      </w:pPr>
      <w:r>
        <w:rPr>
          <w:rFonts w:ascii="宋体" w:hAnsi="宋体"/>
          <w:b/>
          <w:color w:val="auto"/>
          <w:sz w:val="36"/>
          <w:highlight w:val="none"/>
        </w:rPr>
      </w:r>
      <w:r/>
    </w:p>
    <w:p>
      <w:pPr>
        <w:jc w:val="center"/>
        <w:spacing w:line="480" w:lineRule="auto"/>
        <w:rPr>
          <w:rFonts w:ascii="宋体" w:hAnsi="宋体"/>
          <w:b/>
          <w:color w:val="auto"/>
          <w:sz w:val="36"/>
          <w:highlight w:val="none"/>
        </w:rPr>
        <w:sectPr>
          <w:footerReference w:type="default" r:id="rId13"/>
          <w:footnotePr/>
          <w:endnotePr/>
          <w:type w:val="nextPage"/>
          <w:pgSz w:w="11906" w:h="16838" w:orient="portrait"/>
          <w:pgMar w:top="1418" w:right="1418" w:bottom="1418" w:left="1701" w:header="851" w:footer="992" w:gutter="0"/>
          <w:cols w:num="1" w:sep="0" w:space="720" w:equalWidth="1"/>
          <w:docGrid w:linePitch="360"/>
          <w:titlePg/>
        </w:sectPr>
      </w:pPr>
      <w:r/>
      <w:bookmarkStart w:id="0" w:name="_Toc88137652"/>
      <w:r/>
      <w:bookmarkStart w:id="1" w:name="_Toc57980447"/>
      <w:r/>
      <w:bookmarkStart w:id="2" w:name="_Toc43816947"/>
      <w:r/>
      <w:bookmarkStart w:id="3" w:name="_Toc63367698"/>
      <w:r/>
      <w:bookmarkStart w:id="4" w:name="_Toc82797576"/>
      <w:r/>
      <w:bookmarkStart w:id="5" w:name="_Toc88137694"/>
      <w:r/>
      <w:bookmarkStart w:id="6" w:name="_Toc108514515"/>
      <w:r/>
      <w:bookmarkStart w:id="7" w:name="_Toc110355506"/>
      <w:r/>
      <w:bookmarkStart w:id="8" w:name="_Toc43195888"/>
      <w:r/>
      <w:bookmarkStart w:id="9" w:name="_Toc42001796"/>
      <w:r/>
      <w:bookmarkStart w:id="10" w:name="_Toc42002049"/>
      <w:r>
        <w:rPr>
          <w:rFonts w:hint="eastAsia" w:ascii="宋体" w:hAnsi="宋体"/>
          <w:b/>
          <w:color w:val="auto"/>
          <w:sz w:val="36"/>
          <w:highlight w:val="none"/>
        </w:rPr>
        <w:t xml:space="preserve">2026年</w:t>
      </w:r>
      <w:r>
        <w:rPr>
          <w:rFonts w:hint="eastAsia" w:ascii="宋体" w:hAnsi="宋体"/>
          <w:b/>
          <w:color w:val="auto"/>
          <w:sz w:val="36"/>
          <w:highlight w:val="none"/>
          <w:lang w:val="en-US" w:eastAsia="zh-CN"/>
        </w:rPr>
        <w:t xml:space="preserve">7</w:t>
      </w:r>
      <w:r>
        <w:rPr>
          <w:rFonts w:hint="eastAsia" w:ascii="宋体" w:hAnsi="宋体"/>
          <w:b/>
          <w:color w:val="auto"/>
          <w:sz w:val="36"/>
          <w:highlight w:val="none"/>
        </w:rPr>
        <w:t xml:space="preserve">月</w:t>
      </w:r>
      <w:bookmarkEnd w:id="0"/>
      <w:r/>
      <w:bookmarkEnd w:id="1"/>
      <w:r/>
      <w:bookmarkEnd w:id="2"/>
      <w:r/>
      <w:bookmarkEnd w:id="3"/>
      <w:r/>
      <w:bookmarkEnd w:id="4"/>
      <w:r/>
      <w:bookmarkEnd w:id="5"/>
      <w:r/>
      <w:bookmarkEnd w:id="6"/>
      <w:r/>
      <w:bookmarkEnd w:id="7"/>
      <w:r/>
      <w:bookmarkEnd w:id="8"/>
      <w:r/>
      <w:bookmarkEnd w:id="9"/>
      <w:r/>
      <w:bookmarkEnd w:id="10"/>
      <w:r/>
      <w:r/>
    </w:p>
    <w:p>
      <w:pPr>
        <w:pStyle w:val="962"/>
        <w:rPr>
          <w:color w:val="auto"/>
          <w:highlight w:val="none"/>
        </w:rPr>
      </w:pPr>
      <w:r>
        <w:rPr>
          <w:color w:val="auto"/>
          <w:highlight w:val="none"/>
        </w:rPr>
      </w:r>
      <w:r/>
    </w:p>
    <w:p>
      <w:pPr>
        <w:jc w:val="center"/>
        <w:rPr>
          <w:b/>
          <w:color w:val="auto"/>
          <w:sz w:val="32"/>
          <w:highlight w:val="none"/>
        </w:rPr>
      </w:pPr>
      <w:r>
        <w:rPr>
          <w:rFonts w:hint="eastAsia"/>
          <w:b/>
          <w:color w:val="auto"/>
          <w:sz w:val="32"/>
          <w:highlight w:val="none"/>
        </w:rPr>
        <w:t xml:space="preserve">目  录</w:t>
      </w:r>
      <w:r/>
    </w:p>
    <w:p>
      <w:pPr>
        <w:pStyle w:val="1005"/>
        <w:spacing w:line="480" w:lineRule="auto"/>
        <w:tabs>
          <w:tab w:val="right" w:pos="8787" w:leader="dot"/>
        </w:tabs>
        <w:rPr>
          <w:rFonts w:hint="eastAsia" w:ascii="宋体" w:hAnsi="宋体" w:eastAsia="宋体" w:cs="宋体"/>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"1-1"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5"/>
        <w:spacing w:line="480" w:lineRule="auto"/>
        <w:tabs>
          <w:tab w:val="right" w:pos="878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_Toc734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_Toc734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5"/>
        <w:spacing w:line="480" w:lineRule="auto"/>
        <w:tabs>
          <w:tab w:val="right" w:pos="878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_Toc4069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评审办法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_Toc4069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5"/>
        <w:spacing w:line="480" w:lineRule="auto"/>
        <w:tabs>
          <w:tab w:val="right" w:pos="878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_Toc4919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_Toc4919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5"/>
        <w:spacing w:line="480" w:lineRule="auto"/>
        <w:tabs>
          <w:tab w:val="right" w:pos="878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_Toc16066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合同格式及条款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5"/>
        <w:spacing w:line="480" w:lineRule="auto"/>
        <w:tabs>
          <w:tab w:val="right" w:pos="8787" w:leader="dot"/>
        </w:tabs>
        <w:rPr>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响应文件格式及附件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jc w:val="center"/>
        <w:rPr>
          <w:color w:val="auto"/>
          <w:sz w:val="28"/>
          <w:szCs w:val="28"/>
          <w:highlight w:val="none"/>
        </w:rPr>
      </w:pPr>
      <w:r>
        <w:rPr>
          <w:rFonts w:ascii="宋体" w:hAnsi="宋体"/>
          <w:color w:val="auto"/>
          <w:szCs w:val="28"/>
          <w:highlight w:val="none"/>
        </w:rPr>
        <w:fldChar w:fldCharType="end"/>
      </w:r>
      <w:r/>
    </w:p>
    <w:p>
      <w:pPr>
        <w:rPr>
          <w:color w:val="auto"/>
          <w:sz w:val="28"/>
          <w:szCs w:val="28"/>
          <w:highlight w:val="none"/>
        </w:rPr>
        <w:sectPr>
          <w:headerReference w:type="default" r:id="rId9"/>
          <w:headerReference w:type="even" r:id="rId10"/>
          <w:footerReference w:type="default" r:id="rId14"/>
          <w:footerReference w:type="even" r:id="rId15"/>
          <w:footerReference w:type="first" r:id="rId16"/>
          <w:footnotePr/>
          <w:endnotePr/>
          <w:type w:val="nextPage"/>
          <w:pgSz w:w="11906" w:h="16838" w:orient="portrait"/>
          <w:pgMar w:top="1418" w:right="1418" w:bottom="1418" w:left="1701" w:header="851" w:footer="992" w:gutter="0"/>
          <w:cols w:num="1" w:sep="0" w:space="720" w:equalWidth="1"/>
          <w:docGrid w:linePitch="360"/>
          <w:titlePg/>
        </w:sectPr>
      </w:pPr>
      <w:r>
        <w:rPr>
          <w:color w:val="auto"/>
          <w:sz w:val="28"/>
          <w:szCs w:val="28"/>
          <w:highlight w:val="none"/>
        </w:rPr>
      </w:r>
      <w:r/>
    </w:p>
    <w:p>
      <w:pPr>
        <w:pStyle w:val="962"/>
        <w:rPr>
          <w:color w:val="auto"/>
          <w:highlight w:val="none"/>
        </w:rPr>
      </w:pPr>
      <w:r/>
      <w:bookmarkStart w:id="11" w:name="_Toc1731"/>
      <w:r>
        <w:rPr>
          <w:rFonts w:hint="eastAsia"/>
          <w:color w:val="auto"/>
          <w:highlight w:val="none"/>
        </w:rPr>
        <w:t xml:space="preserve">第一章   磋商邀请</w:t>
      </w:r>
      <w:bookmarkEnd w:id="11"/>
      <w:r/>
      <w:r/>
    </w:p>
    <w:tbl>
      <w:tblPr>
        <w:tblStyle w:val="972"/>
        <w:tblW w:w="8772"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2"/>
      </w:tblGrid>
      <w:tr>
        <w:trPr/>
        <w:tc>
          <w:tcPr>
            <w:tcW w:w="8772"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0"/>
              <w:spacing w:line="360" w:lineRule="auto"/>
              <w:rPr>
                <w:rFonts w:ascii="宋体" w:hAnsi="宋体"/>
                <w:b/>
                <w:color w:val="auto"/>
                <w:sz w:val="24"/>
                <w:szCs w:val="24"/>
                <w:highlight w:val="none"/>
                <w:u w:val="single"/>
              </w:rPr>
            </w:pPr>
            <w:r>
              <w:rPr>
                <w:rFonts w:hint="eastAsia" w:ascii="宋体" w:hAnsi="宋体"/>
                <w:color w:val="auto"/>
                <w:sz w:val="24"/>
                <w:szCs w:val="24"/>
                <w:highlight w:val="none"/>
              </w:rPr>
              <w:t xml:space="preserve">江苏科技大学长山校区文体中心西侧场地平整工程项目的潜在投标人应在</w:t>
            </w:r>
            <w:r>
              <w:rPr>
                <w:rFonts w:hint="eastAsia" w:ascii="宋体" w:hAnsi="宋体"/>
                <w:color w:val="auto"/>
                <w:sz w:val="24"/>
                <w:szCs w:val="24"/>
                <w:highlight w:val="none"/>
                <w:lang w:val="en-US" w:eastAsia="zh-CN"/>
              </w:rPr>
              <w:t xml:space="preserve">苏采云系统</w:t>
            </w:r>
            <w:r>
              <w:rPr>
                <w:rFonts w:hint="eastAsia" w:ascii="宋体" w:hAnsi="宋体" w:eastAsia="宋体" w:cs="Times New Roman"/>
                <w:color w:val="auto"/>
                <w:sz w:val="24"/>
                <w:szCs w:val="24"/>
                <w:highlight w:val="none"/>
                <w:lang w:val="en-US" w:eastAsia="zh-CN"/>
              </w:rPr>
              <w:t xml:space="preserve">（网址：</w:t>
            </w:r>
            <w:r>
              <w:rPr>
                <w:rFonts w:ascii="SimSun" w:hAnsi="SimSun" w:eastAsia="SimSun" w:cs="SimSun"/>
                <w:color w:val="000000"/>
                <w:sz w:val="24"/>
              </w:rPr>
              <w:t xml:space="preserve">http://jszfcg.jsczt.cn/</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获取</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lang w:val="en-US" w:eastAsia="zh-CN"/>
              </w:rPr>
              <w:t xml:space="preserve">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lang w:val="en-US" w:eastAsia="zh-CN"/>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时</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rPr>
              <w:t xml:space="preserve">分（北京时间）前递交投标文件</w:t>
            </w:r>
            <w:r>
              <w:rPr>
                <w:rFonts w:hint="eastAsia" w:ascii="宋体" w:hAnsi="宋体"/>
                <w:color w:val="auto"/>
                <w:sz w:val="24"/>
                <w:szCs w:val="24"/>
                <w:highlight w:val="none"/>
              </w:rPr>
              <w:t xml:space="preserve">。</w:t>
            </w:r>
            <w:r/>
          </w:p>
        </w:tc>
      </w:tr>
    </w:tbl>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一、项目基本情况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1.1项目编号：</w:t>
      </w:r>
      <w:r>
        <w:rPr>
          <w:rFonts w:hint="eastAsia" w:ascii="宋体" w:hAnsi="宋体" w:eastAsia="宋体" w:cs="Times New Roman"/>
          <w:color w:val="auto"/>
          <w:sz w:val="24"/>
          <w:szCs w:val="24"/>
          <w:highlight w:val="none"/>
        </w:rPr>
        <w:t xml:space="preserve">JSZC-320000-JSWD-C2026-0032（校内编号：GC-GZ-2026028-Z）</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1.2项目名称：江苏科技大学长山校区文体中心西侧场地平整工程项目</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1.3预算金额：人民币</w:t>
      </w:r>
      <w:r>
        <w:rPr>
          <w:rFonts w:hint="eastAsia" w:ascii="宋体" w:hAnsi="宋体" w:eastAsia="宋体" w:cs="Times New Roman"/>
          <w:color w:val="auto"/>
          <w:sz w:val="24"/>
          <w:szCs w:val="24"/>
          <w:highlight w:val="none"/>
          <w:lang w:val="en-US" w:eastAsia="zh-CN"/>
        </w:rPr>
        <w:t xml:space="preserve">350</w:t>
      </w:r>
      <w:r>
        <w:rPr>
          <w:rFonts w:hint="eastAsia" w:ascii="宋体" w:hAnsi="宋体" w:eastAsia="宋体" w:cs="Times New Roman"/>
          <w:color w:val="auto"/>
          <w:sz w:val="24"/>
          <w:szCs w:val="24"/>
          <w:highlight w:val="none"/>
        </w:rPr>
        <w:t xml:space="preserve">万元。</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1.4最高限价：</w:t>
      </w:r>
      <w:bookmarkStart w:id="56" w:name="_GoBack"/>
      <w:r>
        <w:rPr>
          <w:rFonts w:hint="eastAsia" w:ascii="宋体" w:hAnsi="宋体" w:eastAsia="宋体" w:cs="Times New Roman"/>
          <w:color w:val="auto"/>
          <w:sz w:val="24"/>
          <w:szCs w:val="24"/>
          <w:highlight w:val="none"/>
          <w:lang w:val="en-US" w:eastAsia="zh-CN"/>
        </w:rPr>
        <w:t xml:space="preserve">人民币348.59万元，投标报价不得高于最高限价，超过限价作投标无效处理。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1.5采购需求：</w:t>
      </w:r>
      <w:r>
        <w:rPr>
          <w:rFonts w:hint="eastAsia" w:ascii="宋体" w:hAnsi="宋体" w:eastAsia="宋体" w:cs="Times New Roman"/>
          <w:color w:val="auto"/>
          <w:sz w:val="24"/>
          <w:szCs w:val="24"/>
          <w:highlight w:val="none"/>
          <w:lang w:val="en-US" w:eastAsia="zh-CN"/>
        </w:rPr>
        <w:t xml:space="preserve">江苏科技大学长山校区拟在附图所示地块新建59号学生宿舍，现有场地为山丘状土堆，根据项目需要，需进行降土方标高面处理，本次招标的工作内容为将场地多余堆土按业主要求（降土完成的标高基本顺应地块四周已有道路标高，具体实施前业主交底）挖除并外运。</w:t>
      </w:r>
      <w:r>
        <w:rPr>
          <w:rFonts w:hint="eastAsia" w:ascii="宋体" w:hAnsi="宋体" w:eastAsia="宋体" w:cs="Times New Roman"/>
          <w:color w:val="auto"/>
          <w:sz w:val="24"/>
          <w:szCs w:val="24"/>
          <w:highlight w:val="none"/>
        </w:rPr>
        <w:t xml:space="preserve">详细内容及要求见第四部分采购需求</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w:t>
      </w:r>
      <w:r>
        <w:rPr>
          <w:rFonts w:hint="eastAsia" w:ascii="宋体" w:hAnsi="宋体"/>
          <w:color w:val="auto"/>
          <w:sz w:val="24"/>
          <w:szCs w:val="24"/>
          <w:highlight w:val="none"/>
          <w:lang w:val="en-US" w:eastAsia="zh-CN"/>
        </w:rPr>
        <w:t xml:space="preserve">工期</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30日历天</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1.7本项目是否接受联合体：</w:t>
      </w:r>
      <w:r>
        <w:rPr>
          <w:rFonts w:hint="eastAsia" w:ascii="宋体" w:hAnsi="宋体"/>
          <w:color w:val="auto"/>
          <w:sz w:val="24"/>
          <w:szCs w:val="24"/>
          <w:highlight w:val="none"/>
          <w:lang w:val="en-US" w:eastAsia="zh-CN"/>
        </w:rPr>
        <w:t xml:space="preserve">否</w:t>
      </w:r>
      <w:r>
        <w:rPr>
          <w:rFonts w:hint="eastAsia" w:ascii="宋体" w:hAnsi="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二、申请人的资格要求</w:t>
      </w:r>
      <w:r/>
    </w:p>
    <w:p>
      <w:p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2.1 满足《中华人民共和国政府采购法》第二十二条规定的条件:</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（1）具有独立承担民事责任的能力（</w:t>
      </w:r>
      <w:r>
        <w:rPr>
          <w:rFonts w:hint="eastAsia" w:ascii="宋体" w:hAnsi="宋体"/>
          <w:color w:val="auto"/>
          <w:sz w:val="24"/>
          <w:szCs w:val="24"/>
          <w:highlight w:val="none"/>
        </w:rPr>
        <w:t xml:space="preserve">提供有效的营业执照副本复印件或事业单位法人证书复印件</w:t>
      </w:r>
      <w:r>
        <w:rPr>
          <w:rFonts w:hint="eastAsia" w:ascii="宋体" w:hAnsi="宋体"/>
          <w:color w:val="auto"/>
          <w:sz w:val="24"/>
          <w:szCs w:val="24"/>
          <w:highlight w:val="none"/>
          <w:shd w:val="clear" w:color="auto" w:fill="ffffff"/>
        </w:rPr>
        <w:t xml:space="preserve">）。</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（2）具有良好的商业信誉和健全的财务会计制度（</w:t>
      </w:r>
      <w:r>
        <w:rPr>
          <w:rFonts w:hint="eastAsia" w:ascii="宋体" w:hAnsi="宋体" w:cs="宋体"/>
          <w:color w:val="auto"/>
          <w:sz w:val="24"/>
          <w:szCs w:val="24"/>
          <w:highlight w:val="none"/>
          <w:shd w:val="clear" w:color="auto" w:fill="ffffff"/>
        </w:rPr>
        <w:t xml:space="preserve">提供</w:t>
      </w:r>
      <w:r>
        <w:rPr>
          <w:rFonts w:hint="eastAsia" w:ascii="宋体" w:hAnsi="宋体" w:cs="宋体"/>
          <w:color w:val="auto"/>
          <w:sz w:val="24"/>
          <w:szCs w:val="24"/>
          <w:highlight w:val="none"/>
          <w:shd w:val="clear" w:color="auto" w:fill="ffffff"/>
          <w:lang w:val="en-US" w:eastAsia="zh-CN"/>
        </w:rPr>
        <w:t xml:space="preserve">2025</w:t>
      </w:r>
      <w:r>
        <w:rPr>
          <w:rFonts w:hint="eastAsia" w:ascii="宋体" w:hAnsi="宋体" w:cs="宋体"/>
          <w:color w:val="auto"/>
          <w:sz w:val="24"/>
          <w:szCs w:val="24"/>
          <w:highlight w:val="none"/>
          <w:shd w:val="clear" w:color="auto" w:fill="ffffff"/>
        </w:rPr>
        <w:t xml:space="preserve">年度财务状况报告，成立不满一年的提供至少一个月财务状况报告，财务状况报告应至少包括：资产负债表、现金流量表和利润表；或提供近六个月内（</w:t>
      </w:r>
      <w:r>
        <w:rPr>
          <w:rFonts w:hint="eastAsia" w:ascii="宋体" w:hAnsi="宋体" w:cs="宋体"/>
          <w:color w:val="auto"/>
          <w:sz w:val="24"/>
          <w:szCs w:val="24"/>
          <w:highlight w:val="none"/>
          <w:shd w:val="clear" w:color="auto" w:fill="ffffff"/>
          <w:lang w:val="en-US" w:eastAsia="zh-CN"/>
        </w:rPr>
        <w:t xml:space="preserve">2026</w:t>
      </w:r>
      <w:r>
        <w:rPr>
          <w:rFonts w:hint="eastAsia" w:ascii="宋体" w:hAnsi="宋体" w:cs="宋体"/>
          <w:color w:val="auto"/>
          <w:sz w:val="24"/>
          <w:szCs w:val="24"/>
          <w:highlight w:val="none"/>
          <w:shd w:val="clear" w:color="auto" w:fill="ffffff"/>
        </w:rPr>
        <w:t xml:space="preserve">年</w:t>
      </w:r>
      <w:r>
        <w:rPr>
          <w:rFonts w:hint="eastAsia" w:ascii="宋体" w:hAnsi="宋体" w:cs="宋体"/>
          <w:color w:val="auto"/>
          <w:sz w:val="24"/>
          <w:szCs w:val="24"/>
          <w:highlight w:val="none"/>
          <w:shd w:val="clear" w:color="auto" w:fill="ffffff"/>
          <w:lang w:val="en-US" w:eastAsia="zh-CN"/>
        </w:rPr>
        <w:t xml:space="preserve">1</w:t>
      </w:r>
      <w:r>
        <w:rPr>
          <w:rFonts w:hint="eastAsia" w:ascii="宋体" w:hAnsi="宋体" w:cs="宋体"/>
          <w:color w:val="auto"/>
          <w:sz w:val="24"/>
          <w:szCs w:val="24"/>
          <w:highlight w:val="none"/>
          <w:shd w:val="clear" w:color="auto" w:fill="ffffff"/>
        </w:rPr>
        <w:t xml:space="preserve">月至</w:t>
      </w:r>
      <w:r>
        <w:rPr>
          <w:rFonts w:hint="eastAsia" w:ascii="宋体" w:hAnsi="宋体" w:cs="宋体"/>
          <w:color w:val="auto"/>
          <w:sz w:val="24"/>
          <w:szCs w:val="24"/>
          <w:highlight w:val="none"/>
          <w:shd w:val="clear" w:color="auto" w:fill="ffffff"/>
          <w:lang w:val="en-US" w:eastAsia="zh-CN"/>
        </w:rPr>
        <w:t xml:space="preserve">2026</w:t>
      </w:r>
      <w:r>
        <w:rPr>
          <w:rFonts w:hint="eastAsia" w:ascii="宋体" w:hAnsi="宋体" w:cs="宋体"/>
          <w:color w:val="auto"/>
          <w:sz w:val="24"/>
          <w:szCs w:val="24"/>
          <w:highlight w:val="none"/>
          <w:shd w:val="clear" w:color="auto" w:fill="ffffff"/>
        </w:rPr>
        <w:t xml:space="preserve">年</w:t>
      </w:r>
      <w:r>
        <w:rPr>
          <w:rFonts w:hint="eastAsia" w:ascii="宋体" w:hAnsi="宋体" w:cs="宋体"/>
          <w:color w:val="auto"/>
          <w:sz w:val="24"/>
          <w:szCs w:val="24"/>
          <w:highlight w:val="none"/>
          <w:shd w:val="clear" w:color="auto" w:fill="ffffff"/>
          <w:lang w:val="en-US" w:eastAsia="zh-CN"/>
        </w:rPr>
        <w:t xml:space="preserve">6</w:t>
      </w:r>
      <w:r>
        <w:rPr>
          <w:rFonts w:hint="eastAsia" w:ascii="宋体" w:hAnsi="宋体" w:cs="宋体"/>
          <w:color w:val="auto"/>
          <w:sz w:val="24"/>
          <w:szCs w:val="24"/>
          <w:highlight w:val="none"/>
          <w:shd w:val="clear" w:color="auto" w:fill="ffffff"/>
        </w:rPr>
        <w:t xml:space="preserve">月）银行出具的供应商的资信证明复印件</w:t>
      </w:r>
      <w:r>
        <w:rPr>
          <w:rFonts w:hint="eastAsia" w:ascii="宋体" w:hAnsi="宋体"/>
          <w:color w:val="auto"/>
          <w:sz w:val="24"/>
          <w:szCs w:val="24"/>
          <w:highlight w:val="none"/>
          <w:shd w:val="clear" w:color="auto" w:fill="ffffff"/>
        </w:rPr>
        <w:t xml:space="preserve">）。</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（3）具有履行合同所必需的设备和专业技术能力（根据项目需求提供履行合同所必需的设备和专业技术能力的证明材料）。</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（4）有依法缴纳税收和社会保障资金的良好记录(提供参加政府采购活动前一年内（至少一个月）依法缴纳税收和社会保障资金的相关材料。</w:t>
      </w:r>
      <w:r>
        <w:rPr>
          <w:rFonts w:hint="eastAsia" w:ascii="宋体" w:hAnsi="宋体" w:cs="宋体"/>
          <w:color w:val="auto"/>
          <w:sz w:val="24"/>
          <w:szCs w:val="24"/>
          <w:highlight w:val="none"/>
          <w:shd w:val="clear" w:color="auto" w:fill="ffffff"/>
        </w:rPr>
        <w:t xml:space="preserve">依法免税或不需要缴纳社会保障资金的供应商，应提供相应文件证明其依法免税或不需要缴纳社会保障资金</w:t>
      </w:r>
      <w:r>
        <w:rPr>
          <w:rFonts w:hint="eastAsia" w:ascii="宋体" w:hAnsi="宋体"/>
          <w:color w:val="auto"/>
          <w:sz w:val="24"/>
          <w:szCs w:val="24"/>
          <w:highlight w:val="none"/>
          <w:shd w:val="clear" w:color="auto" w:fill="ffffff"/>
        </w:rPr>
        <w:t xml:space="preserve">)。</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（5）参加政府采购活动前三年内，在经营活动中没有重大违法记录(提供参加政府采购活动前3年内在经营活动中没有重大违法记录的书面声明，格式见后附件）。</w:t>
      </w:r>
      <w:r/>
    </w:p>
    <w:p>
      <w:pPr>
        <w:ind w:firstLine="480"/>
        <w:spacing w:line="360" w:lineRule="auto"/>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（6）符合法律、行政法规规定的其他条件（提供承诺书，加盖供应商公章装订在响应文件中）。</w:t>
      </w:r>
      <w:r/>
    </w:p>
    <w:p>
      <w:pP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2.2 落实政府采购政策需满足的资格要求：</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根据《政府采购促进中小企业发展管理办法》规定、《关于做好政府采购支持企业发展有关事项的通知》(苏财购(2020) 52号)及关于转发《江苏省财政厅关于做好政府采购支持企业发展有关事项的通知》的通知(镇财采(2020) 12号) 的要求，</w:t>
      </w:r>
      <w:r>
        <w:rPr>
          <w:rFonts w:hint="eastAsia" w:ascii="宋体" w:hAnsi="宋体"/>
          <w:b/>
          <w:bCs/>
          <w:color w:val="auto"/>
          <w:sz w:val="24"/>
          <w:szCs w:val="24"/>
          <w:highlight w:val="none"/>
          <w:u w:val="single"/>
          <w:shd w:val="clear" w:color="auto" w:fill="ffffff"/>
        </w:rPr>
        <w:t xml:space="preserve">本项目仅面向中小微企业</w:t>
      </w:r>
      <w:r>
        <w:rPr>
          <w:rFonts w:hint="eastAsia" w:ascii="宋体" w:hAnsi="宋体"/>
          <w:color w:val="auto"/>
          <w:sz w:val="24"/>
          <w:szCs w:val="24"/>
          <w:highlight w:val="none"/>
          <w:shd w:val="clear" w:color="auto" w:fill="ffffff"/>
        </w:rPr>
        <w:t xml:space="preserve">。中小企业划分标准见《工业和信息化部、国家统计局、国家发展和改革委员会、财政部关于印发中小企业划型标准规定的通知》（工信部联企业[2011]300号），</w:t>
      </w:r>
      <w:r>
        <w:rPr>
          <w:rFonts w:hint="eastAsia" w:ascii="宋体" w:hAnsi="宋体"/>
          <w:b/>
          <w:bCs/>
          <w:color w:val="auto"/>
          <w:sz w:val="24"/>
          <w:szCs w:val="24"/>
          <w:highlight w:val="none"/>
          <w:u w:val="single"/>
          <w:shd w:val="clear" w:color="auto" w:fill="ffffff"/>
        </w:rPr>
        <w:t xml:space="preserve">本项目所属行业：建筑业</w:t>
      </w:r>
      <w:r>
        <w:rPr>
          <w:rFonts w:hint="eastAsia" w:ascii="宋体" w:hAnsi="宋体"/>
          <w:color w:val="auto"/>
          <w:sz w:val="24"/>
          <w:szCs w:val="24"/>
          <w:highlight w:val="none"/>
          <w:shd w:val="clear" w:color="auto" w:fill="ffffff"/>
        </w:rPr>
        <w:t xml:space="preserve">。 </w:t>
      </w:r>
      <w:r/>
    </w:p>
    <w:p>
      <w:pPr>
        <w:ind w:firstLine="420"/>
        <w:spacing w:line="360" w:lineRule="auto"/>
        <w:rPr>
          <w:rFonts w:ascii="宋体" w:hAnsi="宋体" w:cs="宋体"/>
          <w:color w:val="auto"/>
          <w:sz w:val="24"/>
          <w:szCs w:val="24"/>
          <w:highlight w:val="none"/>
        </w:rPr>
      </w:pPr>
      <w:r/>
      <w:bookmarkStart w:id="12" w:name="OLE_LINK28"/>
      <w:r/>
      <w:bookmarkStart w:id="13" w:name="OLE_LINK31"/>
      <w:r>
        <w:rPr>
          <w:rFonts w:hint="eastAsia" w:ascii="宋体" w:hAnsi="宋体"/>
          <w:color w:val="auto"/>
          <w:sz w:val="24"/>
          <w:szCs w:val="24"/>
          <w:highlight w:val="none"/>
          <w:shd w:val="clear" w:color="auto" w:fill="ffffff"/>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bookmarkEnd w:id="12"/>
      <w:r/>
      <w:bookmarkEnd w:id="13"/>
      <w:r/>
      <w:r/>
    </w:p>
    <w:p>
      <w:pPr>
        <w:spacing w:line="360" w:lineRule="auto"/>
        <w:rPr>
          <w:rFonts w:hint="eastAsia" w:ascii="宋体" w:hAnsi="宋体" w:eastAsia="宋体"/>
          <w:color w:val="auto"/>
          <w:sz w:val="24"/>
          <w:szCs w:val="24"/>
          <w:highlight w:val="none"/>
          <w:lang w:val="en-US" w:eastAsia="zh-CN"/>
        </w:rPr>
      </w:pPr>
      <w:r>
        <w:rPr>
          <w:rFonts w:hint="eastAsia" w:ascii="宋体" w:hAnsi="宋体"/>
          <w:b/>
          <w:color w:val="auto"/>
          <w:sz w:val="24"/>
          <w:szCs w:val="24"/>
          <w:highlight w:val="none"/>
        </w:rPr>
        <w:t xml:space="preserve">2.3 采购人根据采购项目的特殊要求规定的特定条件：</w:t>
      </w:r>
      <w:r>
        <w:rPr>
          <w:rFonts w:hint="eastAsia" w:ascii="宋体" w:hAnsi="宋体"/>
          <w:b/>
          <w:color w:val="auto"/>
          <w:sz w:val="24"/>
          <w:szCs w:val="24"/>
          <w:highlight w:val="none"/>
          <w:lang w:val="en-US" w:eastAsia="zh-CN"/>
        </w:rPr>
        <w:t xml:space="preserve">无</w:t>
      </w:r>
      <w:r/>
    </w:p>
    <w:p>
      <w:pPr>
        <w:spacing w:line="360" w:lineRule="auto"/>
        <w:widowControl/>
        <w:rPr>
          <w:rFonts w:ascii="宋体" w:hAnsi="宋体"/>
          <w:color w:val="auto"/>
          <w:sz w:val="24"/>
          <w:szCs w:val="24"/>
          <w:highlight w:val="none"/>
        </w:rPr>
      </w:pP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4</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拒绝下述供应商参加本次采购活动：</w:t>
      </w:r>
      <w:r/>
    </w:p>
    <w:p>
      <w:pPr>
        <w:ind w:firstLine="480"/>
        <w:spacing w:line="360" w:lineRule="auto"/>
        <w:rPr>
          <w:rFonts w:ascii="宋体" w:hAnsi="宋体" w:cs="Symbol"/>
          <w:color w:val="auto"/>
          <w:sz w:val="24"/>
          <w:szCs w:val="24"/>
          <w:highlight w:val="none"/>
        </w:rPr>
      </w:pPr>
      <w:r>
        <w:rPr>
          <w:rFonts w:hint="eastAsia" w:ascii="宋体" w:hAnsi="宋体"/>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（2）凡为采购项目提供规范编制或者项目管理、设计、监理、检测、招标代理等服务的供应商，不得再参加本项目的采购活动。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中国政府采购网"(www.ccgp.gov.cn)列入失信被执行人、重大税收违法失信主体、政府采购严重违法失信行为记录名单的，不得再参加本项目的政府采购活动（以评审时查询结果为准）。</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三、获取采购文件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3.1时间：自公告发布之日起5个工作日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3.2地点：“苏采云”系统内免费下载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3.3获取方式：苏采云系统注册登记成功</w:t>
      </w:r>
      <w:r>
        <w:rPr>
          <w:rFonts w:hint="eastAsia" w:ascii="宋体" w:hAnsi="宋体"/>
          <w:color w:val="auto"/>
          <w:sz w:val="24"/>
          <w:szCs w:val="24"/>
          <w:highlight w:val="none"/>
          <w:lang w:eastAsia="zh-CN"/>
        </w:rPr>
        <w:t xml:space="preserve">后在</w:t>
      </w:r>
      <w:r>
        <w:rPr>
          <w:rFonts w:hint="eastAsia" w:ascii="宋体" w:hAnsi="宋体"/>
          <w:color w:val="auto"/>
          <w:sz w:val="24"/>
          <w:szCs w:val="24"/>
          <w:highlight w:val="none"/>
        </w:rPr>
        <w:t xml:space="preserve">系统内免费下载</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四、响应文件提交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4.1响应文件递交截止时间：</w:t>
      </w:r>
      <w:bookmarkStart w:id="14" w:name="OLE_LINK12"/>
      <w:r/>
      <w:bookmarkStart w:id="15" w:name="OLE_LINK11"/>
      <w:r>
        <w:rPr>
          <w:rFonts w:hint="eastAsia" w:ascii="宋体" w:hAnsi="宋体"/>
          <w:color w:val="auto"/>
          <w:sz w:val="24"/>
          <w:szCs w:val="24"/>
          <w:highlight w:val="non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时</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分（北京时间）</w:t>
      </w:r>
      <w:bookmarkEnd w:id="14"/>
      <w:r/>
      <w:bookmarkEnd w:id="15"/>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4.2响应文件递交地点：</w:t>
      </w:r>
      <w:r>
        <w:rPr>
          <w:rFonts w:hint="eastAsia" w:ascii="宋体" w:hAnsi="宋体" w:eastAsia="宋体" w:cs="Times New Roman"/>
          <w:color w:val="auto"/>
          <w:sz w:val="24"/>
          <w:szCs w:val="24"/>
          <w:highlight w:val="none"/>
        </w:rPr>
        <w:t xml:space="preserve">“苏采云”系统（网址：http://jszfcg.jsczt.cn/）“开标大厅”进入系统“开标大厅”</w:t>
      </w:r>
      <w:r>
        <w:rPr>
          <w:rFonts w:hint="eastAsia" w:ascii="宋体" w:hAnsi="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五、开启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5.1开启时间：</w:t>
      </w:r>
      <w:r>
        <w:rPr>
          <w:rFonts w:hint="eastAsia" w:ascii="宋体" w:hAnsi="宋体"/>
          <w:color w:val="auto"/>
          <w:sz w:val="24"/>
          <w:szCs w:val="24"/>
          <w:highlight w:val="non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时</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5.2开启地点：</w:t>
      </w:r>
      <w:r>
        <w:rPr>
          <w:rFonts w:hint="eastAsia" w:ascii="宋体" w:hAnsi="宋体" w:eastAsia="宋体" w:cs="Times New Roman"/>
          <w:color w:val="auto"/>
          <w:sz w:val="24"/>
          <w:szCs w:val="24"/>
          <w:highlight w:val="none"/>
        </w:rPr>
        <w:t xml:space="preserve">“苏采云”系统（网址：http://jszfcg.jsczt.cn/）“开标大厅”进入系统“开标大厅”</w:t>
      </w:r>
      <w:r>
        <w:rPr>
          <w:rFonts w:hint="eastAsia" w:ascii="宋体" w:hAnsi="宋体"/>
          <w:color w:val="auto"/>
          <w:sz w:val="24"/>
          <w:szCs w:val="24"/>
          <w:highlight w:val="none"/>
        </w:rPr>
        <w:t xml:space="preserve">。</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六、公告期限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自本公告发布之日起3个工作日。</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七、其他补充事宜</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7.1公告媒体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本次采购公告在“江苏政府采购网”发布公告，有关本次采购的事项若存在变动或修改，敬请及时关注“江苏政府采购网”发布的更正公告</w:t>
      </w:r>
      <w:r>
        <w:rPr>
          <w:rFonts w:hint="eastAsia" w:ascii="宋体" w:hAnsi="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7.2现场踏勘</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不</w:t>
      </w:r>
      <w:r>
        <w:rPr>
          <w:rFonts w:hint="eastAsia" w:ascii="宋体" w:hAnsi="宋体"/>
          <w:color w:val="auto"/>
          <w:sz w:val="24"/>
          <w:szCs w:val="24"/>
          <w:highlight w:val="none"/>
        </w:rPr>
        <w:t xml:space="preserve">组织集中踏勘，如供应商有现场踏勘需要，请自行前往踏勘地点，踏勘时请务必对项目现场和周围环境进行仔细认真地查勘，在随后的磋商中，对现场资料和数据所作出的推论、解释和结论及由此造成的后果由磋商供应商负责。踏勘现场的费用及相关责任均由磋商供应商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地址：江苏科技大学长山校区文体中心西侧场地</w:t>
      </w:r>
      <w:r>
        <w:rPr>
          <w:rFonts w:hint="eastAsia" w:ascii="宋体" w:hAnsi="宋体" w:eastAsia="宋体" w:cs="Times New Roman"/>
          <w:color w:val="auto"/>
          <w:sz w:val="24"/>
          <w:szCs w:val="24"/>
          <w:highlight w:val="none"/>
          <w:lang w:val="zh-CN" w:eastAsia="zh-CN" w:bidi="ar-SA"/>
        </w:rPr>
        <w:t xml:space="preserve">。</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时间：</w:t>
      </w:r>
      <w:r>
        <w:rPr>
          <w:rFonts w:hint="eastAsia" w:ascii="宋体" w:hAnsi="宋体"/>
          <w:color w:val="auto"/>
          <w:sz w:val="24"/>
          <w:szCs w:val="24"/>
          <w:highlight w:val="none"/>
          <w:lang w:val="en-US" w:eastAsia="zh-CN"/>
        </w:rPr>
        <w:t xml:space="preserve">2026年8月2日至2026年8月3日，每天9：00-17：00</w:t>
      </w:r>
      <w:r>
        <w:rPr>
          <w:rFonts w:hint="eastAsia" w:ascii="宋体" w:hAnsi="宋体"/>
          <w:color w:val="auto"/>
          <w:sz w:val="24"/>
          <w:szCs w:val="24"/>
          <w:highlight w:val="none"/>
          <w:lang w:val="en-US"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任老师</w:t>
      </w:r>
      <w:r/>
    </w:p>
    <w:p>
      <w:pPr>
        <w:pStyle w:val="1020"/>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13951287918</w:t>
      </w:r>
      <w:r>
        <w:rPr>
          <w:rFonts w:hint="eastAsia" w:ascii="宋体" w:hAnsi="宋体"/>
          <w:color w:val="auto"/>
          <w:sz w:val="24"/>
          <w:szCs w:val="24"/>
          <w:highlight w:val="none"/>
        </w:rPr>
        <w:t xml:space="preserve">请提前一天联系。</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磋商保证金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本项目不收取磋商保证金。</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7.4潜在供应商访问政府采购管理交易系统（苏采云）的网络地址和方法：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（3）“CA数字证书”的办理材料以及供应商操作手册详见：http://jsxcmm.com/help/gys.html。</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（7）苏采云系统使用谷歌浏览器参与不见面开标。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（8）“苏采云”南京地区客服热线025-83633744、025-83633743，其他地区客服热线详见江苏政府采购网http://www.ccgp-jiangsu.gov.cn/jiangsu/bridge_page.html。</w:t>
      </w:r>
      <w:r/>
    </w:p>
    <w:p>
      <w:pPr>
        <w:spacing w:line="360" w:lineRule="auto"/>
        <w:rPr>
          <w:rFonts w:hint="eastAsia" w:ascii="宋体" w:hAnsi="宋体"/>
          <w:b/>
          <w:color w:val="auto"/>
          <w:sz w:val="24"/>
          <w:szCs w:val="24"/>
          <w:highlight w:val="none"/>
        </w:rPr>
      </w:pPr>
      <w:r>
        <w:rPr>
          <w:rFonts w:hint="eastAsia" w:ascii="宋体" w:hAnsi="宋体" w:cs="宋体"/>
          <w:color w:val="auto"/>
          <w:sz w:val="24"/>
          <w:szCs w:val="24"/>
          <w:highlight w:val="none"/>
        </w:rPr>
        <w:t xml:space="preserve">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八、对本次采购提出询问，请按以下方式联系</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8.1采购人联系方式</w:t>
      </w:r>
      <w:r/>
    </w:p>
    <w:p>
      <w:pPr>
        <w:ind w:firstLine="480"/>
        <w:jc w:val="left"/>
        <w:spacing w:line="360" w:lineRule="auto"/>
        <w:shd w:val="clear" w:color="auto" w:fill="ffffff"/>
        <w:rPr>
          <w:rFonts w:ascii="宋体" w:hAnsi="宋体" w:cs="Segoe UI"/>
          <w:color w:val="auto"/>
          <w:sz w:val="24"/>
          <w:szCs w:val="24"/>
          <w:highlight w:val="none"/>
        </w:rPr>
      </w:pPr>
      <w:r>
        <w:rPr>
          <w:rFonts w:hint="eastAsia" w:ascii="宋体" w:hAnsi="宋体" w:cs="Segoe UI"/>
          <w:color w:val="auto"/>
          <w:sz w:val="24"/>
          <w:szCs w:val="24"/>
          <w:highlight w:val="none"/>
        </w:rPr>
        <w:t xml:space="preserve">（1）采购人：江苏科技大学</w:t>
      </w:r>
      <w:r/>
    </w:p>
    <w:p>
      <w:pPr>
        <w:ind w:firstLine="480"/>
        <w:jc w:val="left"/>
        <w:spacing w:line="360" w:lineRule="auto"/>
        <w:shd w:val="clear" w:color="auto" w:fill="ffffff"/>
        <w:rPr>
          <w:rFonts w:ascii="宋体" w:hAnsi="宋体" w:cs="Segoe UI"/>
          <w:color w:val="auto"/>
          <w:sz w:val="24"/>
          <w:szCs w:val="24"/>
          <w:highlight w:val="none"/>
        </w:rPr>
      </w:pPr>
      <w:r>
        <w:rPr>
          <w:rFonts w:hint="eastAsia" w:ascii="宋体" w:hAnsi="宋体" w:cs="Segoe UI"/>
          <w:color w:val="auto"/>
          <w:sz w:val="24"/>
          <w:szCs w:val="24"/>
          <w:highlight w:val="none"/>
        </w:rPr>
        <w:t xml:space="preserve">（2）地址：</w:t>
      </w:r>
      <w:r>
        <w:rPr>
          <w:rFonts w:hint="eastAsia" w:ascii="宋体" w:hAnsi="宋体"/>
          <w:color w:val="auto"/>
          <w:sz w:val="24"/>
          <w:szCs w:val="24"/>
          <w:highlight w:val="none"/>
        </w:rPr>
        <w:t xml:space="preserve">江苏省镇江市京口区</w:t>
      </w:r>
      <w:r>
        <w:rPr>
          <w:rFonts w:hint="eastAsia" w:ascii="宋体" w:hAnsi="宋体" w:cs="宋体"/>
          <w:color w:val="auto"/>
          <w:sz w:val="24"/>
          <w:szCs w:val="24"/>
          <w:highlight w:val="none"/>
        </w:rPr>
        <w:t xml:space="preserve">梦溪路2号</w:t>
      </w:r>
      <w:r/>
    </w:p>
    <w:p>
      <w:pPr>
        <w:ind w:firstLine="480"/>
        <w:jc w:val="left"/>
        <w:spacing w:line="360" w:lineRule="auto"/>
        <w:shd w:val="clear" w:color="auto" w:fill="ffffff"/>
        <w:rPr>
          <w:rFonts w:ascii="宋体" w:hAnsi="宋体" w:cs="Segoe UI"/>
          <w:color w:val="auto"/>
          <w:sz w:val="24"/>
          <w:szCs w:val="24"/>
          <w:highlight w:val="none"/>
        </w:rPr>
      </w:pPr>
      <w:r>
        <w:rPr>
          <w:rFonts w:hint="eastAsia" w:ascii="宋体" w:hAnsi="宋体" w:cs="Segoe UI"/>
          <w:color w:val="auto"/>
          <w:sz w:val="24"/>
          <w:szCs w:val="24"/>
          <w:highlight w:val="none"/>
        </w:rPr>
        <w:t xml:space="preserve">（3）联系方式：</w:t>
      </w:r>
      <w:r>
        <w:rPr>
          <w:rFonts w:hint="eastAsia" w:ascii="宋体" w:hAnsi="宋体" w:cs="Segoe UI"/>
          <w:color w:val="auto"/>
          <w:sz w:val="24"/>
          <w:szCs w:val="24"/>
          <w:highlight w:val="none"/>
          <w:lang w:val="en-US" w:eastAsia="zh-CN"/>
        </w:rPr>
        <w:t xml:space="preserve">苏</w:t>
      </w:r>
      <w:r>
        <w:rPr>
          <w:rFonts w:hint="eastAsia" w:ascii="宋体" w:hAnsi="宋体" w:cs="宋体"/>
          <w:color w:val="auto"/>
          <w:sz w:val="24"/>
          <w:szCs w:val="24"/>
          <w:highlight w:val="none"/>
        </w:rPr>
        <w:t xml:space="preserve">老师0511-84432622</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8.2采购代理机构联系方式</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（1）采购代理机构：</w:t>
      </w:r>
      <w:r>
        <w:rPr>
          <w:rFonts w:hint="eastAsia" w:ascii="宋体" w:hAnsi="宋体" w:cs="宋体"/>
          <w:color w:val="auto"/>
          <w:sz w:val="24"/>
          <w:szCs w:val="24"/>
          <w:highlight w:val="none"/>
          <w:shd w:val="clear" w:color="auto" w:fill="ffffff"/>
          <w:lang w:val="en-US" w:eastAsia="zh-CN"/>
        </w:rPr>
        <w:t xml:space="preserve">江苏万达工程造价事务所有限公司</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（2）地址：</w:t>
      </w:r>
      <w:r>
        <w:rPr>
          <w:rFonts w:hint="eastAsia" w:ascii="宋体" w:hAnsi="宋体" w:cs="宋体"/>
          <w:color w:val="auto"/>
          <w:sz w:val="24"/>
          <w:szCs w:val="24"/>
          <w:highlight w:val="none"/>
          <w:shd w:val="clear" w:color="auto" w:fill="ffffff"/>
          <w:lang w:val="en-US" w:eastAsia="zh-CN"/>
        </w:rPr>
        <w:t xml:space="preserve">镇江市润州区万达广场公寓2号楼4单元28层</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（3）联系人：</w:t>
      </w:r>
      <w:r>
        <w:rPr>
          <w:rFonts w:hint="eastAsia" w:ascii="宋体" w:hAnsi="宋体"/>
          <w:color w:val="auto"/>
          <w:sz w:val="24"/>
          <w:szCs w:val="24"/>
          <w:highlight w:val="none"/>
          <w:lang w:val="en-US" w:eastAsia="zh-CN"/>
        </w:rPr>
        <w:t xml:space="preserve">陈超</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8.3项目联系方式</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（1）项目联系人：</w:t>
      </w:r>
      <w:r>
        <w:rPr>
          <w:rFonts w:hint="eastAsia" w:ascii="宋体" w:hAnsi="宋体" w:cs="宋体"/>
          <w:color w:val="auto"/>
          <w:sz w:val="24"/>
          <w:szCs w:val="24"/>
          <w:highlight w:val="none"/>
          <w:shd w:val="clear" w:color="auto" w:fill="ffffff"/>
          <w:lang w:val="en-US" w:eastAsia="zh-CN"/>
        </w:rPr>
        <w:t xml:space="preserve">陈超</w:t>
      </w:r>
      <w:r/>
    </w:p>
    <w:p>
      <w:pPr>
        <w:ind w:firstLine="480"/>
        <w:spacing w:line="360" w:lineRule="auto"/>
        <w:rPr>
          <w:rFonts w:hint="default" w:ascii="宋体" w:hAnsi="宋体" w:eastAsia="宋体"/>
          <w:color w:val="auto"/>
          <w:sz w:val="24"/>
          <w:szCs w:val="24"/>
          <w:highlight w:val="none"/>
          <w:lang w:val="en-US" w:eastAsia="zh-CN"/>
        </w:rPr>
        <w:sectPr>
          <w:head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）联系电话：</w:t>
      </w:r>
      <w:r>
        <w:rPr>
          <w:rFonts w:hint="eastAsia" w:ascii="宋体" w:hAnsi="宋体" w:cs="宋体"/>
          <w:color w:val="auto"/>
          <w:sz w:val="24"/>
          <w:szCs w:val="24"/>
          <w:highlight w:val="none"/>
          <w:shd w:val="clear" w:color="auto" w:fill="ffffff"/>
          <w:lang w:val="en-US" w:eastAsia="zh-CN"/>
        </w:rPr>
        <w:t xml:space="preserve">13327768176</w:t>
      </w:r>
      <w:r/>
    </w:p>
    <w:p>
      <w:pPr>
        <w:pStyle w:val="962"/>
        <w:rPr>
          <w:color w:val="auto"/>
          <w:highlight w:val="none"/>
        </w:rPr>
      </w:pPr>
      <w:r/>
      <w:bookmarkStart w:id="16" w:name="_Toc734"/>
      <w:r>
        <w:rPr>
          <w:rFonts w:hint="eastAsia"/>
          <w:color w:val="auto"/>
          <w:highlight w:val="none"/>
        </w:rPr>
        <w:t xml:space="preserve">第二章   供应商须知</w:t>
      </w:r>
      <w:bookmarkEnd w:id="16"/>
      <w:r/>
      <w:r/>
    </w:p>
    <w:p>
      <w:pPr>
        <w:pStyle w:val="963"/>
        <w:rPr>
          <w:color w:val="auto"/>
          <w:highlight w:val="none"/>
        </w:rPr>
      </w:pPr>
      <w:r>
        <w:rPr>
          <w:rFonts w:hint="eastAsia"/>
          <w:color w:val="auto"/>
          <w:highlight w:val="none"/>
        </w:rPr>
        <w:t xml:space="preserve">一、总则</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1、适用法律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 《中华人民共和国政府采购法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中华人民共和国政府采购法实施条例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政府采购竞争性磋商采购方式管理暂行办法》等有关法律、规章和规定等。</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2、定义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 “供应商”是指参加磋商，并符合采购文件规定资格条件的法人、其他组织或者自然人。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 “工程”指本磋商文件中所述工程。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 “用户或使用单位”是指使用工程的单位。</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3、政策功能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3.5提供的产品属于信息安全产品的，供应商应当选择经国家认证的信息安全产品投标，并提供由中国信息安全认证中心按国家标准认证颁发的有效认证证书复印件。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3.6提供的产品属于政府强制采购节能产品的，供应商应当选择经过认证的节能产品投标，并提供有效的节能产品认证证书复印件。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3.7提供的产品属于环境标志产品的,供应商应当选择经过认证的环境标志产品投标,并提供有效的环境标志产品认证证书复印件。</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4、磋商费用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4.1 供应商应承担所有与准备和参加竞争性磋商有关的费用，无论采购结果如何，采购人和采购代理机构在任何情况下均无义务和责任承担这些费用。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4.2供应商报价包含代理服务费。本项目采购代理费按照发改价格〔2011〕534号文标准的40%计取（单个项目的保底代理服务费2500元），采购代理费超过人民币</w:t>
      </w:r>
      <w:r>
        <w:rPr>
          <w:rFonts w:hint="eastAsia" w:ascii="宋体" w:hAnsi="宋体"/>
          <w:color w:val="auto"/>
          <w:sz w:val="24"/>
          <w:szCs w:val="24"/>
          <w:highlight w:val="none"/>
          <w:lang w:val="en-US" w:eastAsia="zh-CN"/>
        </w:rPr>
        <w:t xml:space="preserve">13800</w:t>
      </w:r>
      <w:r>
        <w:rPr>
          <w:rFonts w:hint="eastAsia" w:ascii="宋体" w:hAnsi="宋体"/>
          <w:color w:val="auto"/>
          <w:sz w:val="24"/>
          <w:szCs w:val="24"/>
          <w:highlight w:val="none"/>
        </w:rPr>
        <w:t xml:space="preserve">元的，按人民币</w:t>
      </w:r>
      <w:r>
        <w:rPr>
          <w:rFonts w:hint="eastAsia" w:ascii="宋体" w:hAnsi="宋体"/>
          <w:color w:val="auto"/>
          <w:sz w:val="24"/>
          <w:szCs w:val="24"/>
          <w:highlight w:val="none"/>
          <w:lang w:val="en-US" w:eastAsia="zh-CN"/>
        </w:rPr>
        <w:t xml:space="preserve">13800</w:t>
      </w:r>
      <w:r>
        <w:rPr>
          <w:rFonts w:hint="eastAsia" w:ascii="宋体" w:hAnsi="宋体"/>
          <w:color w:val="auto"/>
          <w:sz w:val="24"/>
          <w:szCs w:val="24"/>
          <w:highlight w:val="none"/>
        </w:rPr>
        <w:t xml:space="preserve">元计取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计算采购代理费时扣减2000元评审费用</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中标人应在领取成交通知书时向采购代理机构缴清采购代理费。</w:t>
      </w:r>
      <w:r/>
    </w:p>
    <w:p>
      <w:pPr>
        <w:pStyle w:val="963"/>
        <w:rPr>
          <w:color w:val="auto"/>
          <w:highlight w:val="none"/>
        </w:rPr>
      </w:pPr>
      <w:r>
        <w:rPr>
          <w:rFonts w:hint="eastAsia"/>
          <w:color w:val="auto"/>
          <w:highlight w:val="none"/>
        </w:rPr>
        <w:t xml:space="preserve">二、磋商文件、响应文件</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5、磋商文件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磋商文件包括：（1）磋商邀请；（2）供应商须知；（3）评审办法；（4）采购需求；（5）合同格式及条款；（6）响应文件格式及其附件。对磋商文件所作的澄清、修改，构成磋商文件的组成部分。当磋商相互之间发生矛盾时，以后发出的文件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5.2磋商文件的澄清和修改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5.2.1供应商应仔细阅读和检查磋商文件的全部内容。如发现内容不全，应及时向采购人或采购代理机构提出，以便补齐。如有疑问，应在响应文件递交截止时间前五天，通过书面形式要求采购人对磋商文件予以澄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5.2.2磋商文件的澄清和修改将在磋商邀请规定的响应文件递交截止时间前，通过书面形式发给所有购买磋商文件的供应商，但不指明问题的来源。如果澄清的内容影响到响应文件的编制，且澄清和修改发出的时间距响应文件递交截止时间不足5天的，相应延长响应文件递交截止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5.3供应商应及时获取澄清和修改后的磋商文件，未按澄清和修改后的磋商文件编制的响应文件有可能无法递交或者有可能被磋商小组否决。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5.4磋商文件中加“</w:t>
      </w:r>
      <w:bookmarkStart w:id="17" w:name="OLE_LINK106"/>
      <w:r/>
      <w:bookmarkStart w:id="18" w:name="OLE_LINK105"/>
      <w:r>
        <w:rPr>
          <w:rFonts w:hint="eastAsia" w:ascii="宋体" w:hAnsi="宋体"/>
          <w:color w:val="auto"/>
          <w:sz w:val="24"/>
          <w:szCs w:val="24"/>
          <w:highlight w:val="none"/>
        </w:rPr>
        <w:t xml:space="preserve">★</w:t>
      </w:r>
      <w:bookmarkEnd w:id="17"/>
      <w:r/>
      <w:bookmarkEnd w:id="18"/>
      <w:r>
        <w:rPr>
          <w:rFonts w:hint="eastAsia" w:ascii="宋体" w:hAnsi="宋体"/>
          <w:color w:val="auto"/>
          <w:sz w:val="24"/>
          <w:szCs w:val="24"/>
          <w:highlight w:val="none"/>
        </w:rPr>
        <w:t xml:space="preserve">”项条款为实质性条款，供应商不得负偏离或缺失。</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6、递交响应文件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.1投标人应当通过“苏采云”系统提交数据电文形式的投标文件（即电子投标）。供应商未按规定提交加密的投标文件，“苏采云”系统应当拒收并提示。</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.2投标人应对CA证书妥善保管，如被他人盗用参与本次投标，因此带来的后果均由供应商自行承担。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.3投标人应当对《</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文件》提出的要求和条件作出实质性响应，并在电子投标系统逐条应答。</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.4投标人应对要求提供的资格证明文件扫描上传至投标系统。</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w:t>
      </w:r>
      <w:r>
        <w:rPr>
          <w:rFonts w:hint="eastAsia" w:ascii="宋体" w:hAnsi="宋体" w:eastAsia="宋体" w:cs="Times New Roman"/>
          <w:color w:val="auto"/>
          <w:sz w:val="24"/>
          <w:szCs w:val="24"/>
          <w:highlight w:val="none"/>
        </w:rPr>
        <w:t xml:space="preserve">投标文件提交</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6.5.1</w:t>
      </w:r>
      <w:r>
        <w:rPr>
          <w:rFonts w:hint="eastAsia" w:ascii="宋体" w:hAnsi="宋体" w:eastAsia="宋体" w:cs="Times New Roman"/>
          <w:color w:val="auto"/>
          <w:sz w:val="24"/>
          <w:szCs w:val="24"/>
          <w:highlight w:val="none"/>
        </w:rPr>
        <w:t xml:space="preserve">投标人须在招标文件规定的截止时间前，通过响应文件编制软件或登录电子交易平台在规定时间内完成提交，提交成功后系统将发送投标回执。时间以电子交易平台时间为准。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6.5.2</w:t>
      </w:r>
      <w:r>
        <w:rPr>
          <w:rFonts w:hint="eastAsia" w:ascii="宋体" w:hAnsi="宋体" w:eastAsia="宋体" w:cs="Times New Roman"/>
          <w:color w:val="auto"/>
          <w:sz w:val="24"/>
          <w:szCs w:val="24"/>
          <w:highlight w:val="non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6.5.3</w:t>
      </w:r>
      <w:r>
        <w:rPr>
          <w:rFonts w:hint="eastAsia" w:ascii="宋体" w:hAnsi="宋体" w:eastAsia="宋体" w:cs="Times New Roman"/>
          <w:color w:val="auto"/>
          <w:sz w:val="24"/>
          <w:szCs w:val="24"/>
          <w:highlight w:val="none"/>
        </w:rPr>
        <w:t xml:space="preserve">提交投标文件时，投标人须使用制作该投标文件的同一数字认证证书进行提交操作。</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6.5.4</w:t>
      </w:r>
      <w:r>
        <w:rPr>
          <w:rFonts w:hint="eastAsia" w:ascii="宋体" w:hAnsi="宋体" w:eastAsia="宋体" w:cs="Times New Roman"/>
          <w:color w:val="auto"/>
          <w:sz w:val="24"/>
          <w:szCs w:val="24"/>
          <w:highlight w:val="non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6.5.5</w:t>
      </w:r>
      <w:r>
        <w:rPr>
          <w:rFonts w:hint="eastAsia" w:ascii="宋体" w:hAnsi="宋体" w:eastAsia="宋体" w:cs="Times New Roman"/>
          <w:color w:val="auto"/>
          <w:sz w:val="24"/>
          <w:szCs w:val="24"/>
          <w:highlight w:val="none"/>
        </w:rPr>
        <w:t xml:space="preserve">因不可抗力事件造成的投标文件的损坏、丢失的，采购代理机构不承担责任。</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6.5.6</w:t>
      </w:r>
      <w:r>
        <w:rPr>
          <w:rFonts w:hint="eastAsia" w:ascii="宋体" w:hAnsi="宋体" w:eastAsia="宋体" w:cs="Times New Roman"/>
          <w:color w:val="auto"/>
          <w:sz w:val="24"/>
          <w:szCs w:val="24"/>
          <w:highlight w:val="none"/>
        </w:rPr>
        <w:t xml:space="preserve">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7、响应文件的语言、计量单位、货币和编制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7.1 供应商提交的响应文件、技术文件和资料，包括图纸中的说明应使用中文。响应文件中若有英文或其他语言文字的资料，应提供相应 的中文翻译资料。对不同文本响应文件的解释发生异议的，以中文文本为准。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7.2 供应商所使用的计量单位应为国家法定计量单位。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7.3 供应商所使用的</w:t>
      </w:r>
      <w:r>
        <w:rPr>
          <w:rFonts w:hint="eastAsia" w:ascii="宋体" w:hAnsi="宋体"/>
          <w:color w:val="auto"/>
          <w:sz w:val="24"/>
          <w:szCs w:val="24"/>
          <w:highlight w:val="none"/>
          <w:lang w:eastAsia="zh-CN"/>
        </w:rPr>
        <w:t xml:space="preserve">币种</w:t>
      </w:r>
      <w:r>
        <w:rPr>
          <w:rFonts w:hint="eastAsia" w:ascii="宋体" w:hAnsi="宋体"/>
          <w:color w:val="auto"/>
          <w:sz w:val="24"/>
          <w:szCs w:val="24"/>
          <w:highlight w:val="none"/>
        </w:rPr>
        <w:t xml:space="preserve">应为人民币，单位为“元”。投标产品如果属于进口产品的，应提供人民币与美元之间的汇率。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7.4 供应商所使用的技术标准应遵循国家最新标准及规范。</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8、响应文件的组成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8.1 供应商应当根据磋商文件要求编制响应文件，并根据自己的商务能力、技术水平对磋商文件提出的要求和条件逐条标明是否响应。响应文件由商务部分、技术部分、价格部分，以及其他部分组成。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（1）※竞争性磋商申请函及其附录；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（2）※法定代表人身份证明；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（3）※法定代表人授权委托书及委托代理人的身份证复印件（如有）；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（4）※磋商文件规定的资格证明材料；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（5）※商务条款响应及偏离表；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（6）供应商认为需要提供的其他资格证明文件和商务技术资料。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要求有不符之处，应说明其差别之所在。响应文件应按照磋商文件要求提供技术资料、文件和有关证明，包括但不限于下列文件，其中加“※”项目不得有缺失或无效。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）※已标价的工程量清单；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）施工组织方案；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）供应商认为需要提供的其他技术资料。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8.4 响应文件的价格部分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（1）本项目竞争性磋商报价评审采用总价形式，合同采用（单价）合同，供应商应按磋商文件要求提供已标价的工程量清单。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（3）磋商小组负责就本项目与供应商进行磋商，并有权根据需要，要求供应商对响应文件的内容进行澄清，供应商在做出澄清时，应充分考虑澄清内容对竞争性磋商报价的影响。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（4）磋商小组有权根据需要，要求供应商就本项目进行二（多）轮报价。如要求二（多）轮报价的，每轮报价通过初步评审的全部供应商均须参加，但供应商有权保持前次磋商报价不变。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本项目最终的成交价格以相关供应商最新一轮有效的磋商报价为准。供应商递交的响应文件的工程量清单中的固定综合单价，按以下方式调整：成交的固定综合单价=响应文件中的固定综合单价*（供应商最新一轮有效的磋商报价/供应商首轮磋商报价）。工程量清单中的暂估价、暂列金额、甲供材料价格、规费、税金等不可竞争费用的价格不作调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shd w:val="clear" w:color="auto" w:fill="ffffff"/>
        </w:rPr>
        <w:t xml:space="preserve">供应商应自行踏勘现场。供应商踏勘现场所发生的费用及安全责任由供应商承担。请供应商务必对项目现场和周围环境进行仔细认真地查勘，在随后的采购中，对现场资料和数据所作出的推论、解释和结论及由此造成的后果由供应商负责。供应商不得以踏勘现场为由，在成交后向采购人提出任何补偿或新增费用。</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9、磋商保证金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9.1本项目不收取磋商保证金。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9.2 下列任何情况发生时，采购人或采购代理机构将上报行政主管部门，对供应商进行处罚：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（1）成交通知书发出后三十日内，成交供应商未与采购人签订合同的；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（2）提供虚假材料谋取成交的；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（3）经查实与采购人、其他供应商或者采购代理机构恶意串通的等。 </w:t>
      </w:r>
      <w:r/>
    </w:p>
    <w:p>
      <w:pPr>
        <w:pStyle w:val="963"/>
        <w:rPr>
          <w:color w:val="auto"/>
          <w:highlight w:val="none"/>
        </w:rPr>
      </w:pPr>
      <w:r>
        <w:rPr>
          <w:rFonts w:hint="eastAsia"/>
          <w:color w:val="auto"/>
          <w:highlight w:val="none"/>
        </w:rPr>
        <w:t xml:space="preserve">三、响应文件签章、修改和撤回</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10、响应文件签章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投标人应通过响应文件制作软件使用数字认证证书对投标文件进行合成、电子签章及加密打包。</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11、响应文件的修改和撤回</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.1 在提交截止时间前，投标人可以对所提交的投标文件进行补充、修改或者撤回。</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.3 在提交截止时间之后，投标人不得对其投标文件作任何修改或撤回。</w:t>
      </w:r>
      <w:r/>
    </w:p>
    <w:p>
      <w:pPr>
        <w:ind w:firstLine="480"/>
        <w:spacing w:line="360" w:lineRule="auto"/>
        <w:rPr>
          <w:rFonts w:ascii="宋体" w:hAnsi="宋体"/>
          <w:color w:val="auto"/>
          <w:sz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.4 在提交截止时间至招标文件中规定的投标有效期满之间，投标人不得撤回其投标。</w:t>
      </w:r>
      <w:r/>
    </w:p>
    <w:p>
      <w:pPr>
        <w:pStyle w:val="963"/>
        <w:rPr>
          <w:color w:val="auto"/>
          <w:highlight w:val="none"/>
        </w:rPr>
      </w:pPr>
      <w:r>
        <w:rPr>
          <w:rFonts w:hint="eastAsia"/>
          <w:color w:val="auto"/>
          <w:highlight w:val="none"/>
        </w:rPr>
        <w:t xml:space="preserve">四、磋商 </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12、联合体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12.1本项目不接受联合体投标。</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13、磋商组织及程序</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13.1 在提交响应文件时间截止后，采购人或采购代理机构在规定的时间和地点组织磋商小组分别与供应商进行磋商。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13.2 磋商工作由采购人或采购代理机构负责组织，具体磋商事务由依法组建的磋商小组负责。</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13.3 磋商小组评审供应商所递交的响应性文件，并根据磋商文件规定的程序、评定成交的标准等事项与实质性响应磋商文件要求的供应商进行磋商。未实质性响应磋商文件的响应文件按无效处理。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13.4 磋商小组所有成员集中与单一供应商分别进行磋商，所有参加磋商的供应商均有同等的磋商机会。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13.5 磋商过程中，磋商小组根据磋商文件和磋商情况可能实质性变动采购需求中的技术、服务要求以及合同草案条款。实质性变动是磋商文件的有效组成部分，磋商小组将通知所有参加磋商的供应商。用“★”加注或特别说明的内容为实质性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13.6 供应商应当按照磋商文件的变动情况和磋商小组的要求填写报价（澄清）函，并经法定代表人或授权委托人签字（或盖章）。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13.7 磋商结束后，磋商小组将要求所有继续参加磋商的供应商在规定时间内提交最后报价，最后报价是供应商响应文件的有效组成部分。供应商提供最后报价的，须提供经法定代表人或授权委托人签字（或盖章）的报价（澄清）函；如供应商未提供报价（澄清）函或提供的报价（澄清）函无效的，视为供应商维持前次报价不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13.8已提交响应文件的供应商，在提交最后报价之前，可以根据磋商情况退出磋商。</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13.9出现下列情形之一的响应文件按照无效处理：</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w:t>
      </w:r>
      <w:r>
        <w:rPr>
          <w:rFonts w:hint="eastAsia" w:ascii="宋体" w:hAnsi="宋体" w:cs="宋体"/>
          <w:b/>
          <w:color w:val="auto"/>
          <w:sz w:val="24"/>
          <w:szCs w:val="24"/>
          <w:highlight w:val="none"/>
        </w:rPr>
        <w:t xml:space="preserve">法定代表人身份证明书或法人授权委托书</w:t>
      </w:r>
      <w:r>
        <w:rPr>
          <w:rFonts w:hint="eastAsia" w:ascii="宋体" w:hAnsi="宋体"/>
          <w:b/>
          <w:color w:val="auto"/>
          <w:sz w:val="24"/>
          <w:szCs w:val="24"/>
          <w:highlight w:val="none"/>
        </w:rPr>
        <w:t xml:space="preserve">未按规定由供应商的法定代表人签字或盖章；或其授权的委托代理人未按规定签字；或未加盖供应商公章；或存在</w:t>
      </w:r>
      <w:r>
        <w:rPr>
          <w:rFonts w:hint="eastAsia" w:ascii="宋体" w:hAnsi="宋体" w:cs="宋体"/>
          <w:b/>
          <w:color w:val="auto"/>
          <w:sz w:val="24"/>
          <w:szCs w:val="24"/>
          <w:highlight w:val="none"/>
        </w:rPr>
        <w:t xml:space="preserve">法定代表人身份证明书或法人授权委托书无效的其他情形</w:t>
      </w:r>
      <w:r>
        <w:rPr>
          <w:rFonts w:hint="eastAsia" w:ascii="宋体" w:hAnsi="宋体"/>
          <w:b/>
          <w:color w:val="auto"/>
          <w:sz w:val="24"/>
          <w:szCs w:val="24"/>
          <w:highlight w:val="none"/>
        </w:rPr>
        <w:t xml:space="preserve">；</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（2）企业法定代表人委托代理人没有合法、有效的委托书的；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（3）供应商资格条件不符合国家有关规定或磋商文件要求的；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（4）供应商名称或组织结构与资格审查材料不一致的；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（5）组成联合体投标未提供联合体各方共同投标协议的；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（6）在同一项目中，联合体成员以自己名义单独投标或者参加其他联合体投标的；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（7）联合体成员与资格审查确定的结果不一致的；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（8）磋商报价低于项目成本或者高于磋商文件设定的最高限价或者采购人设置的最高限价的；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（9）同一供应商提交两个及以上不同的响应文件或者报价，但磋商文件要求提交备选响应文件的或多轮磋商报价的除外；</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（10）响应文件中的磋商报价与磋商文件明确列出的不可竞争费用项目或费率或计算基础不一致的；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（11）响应文件与磋商文件提供的项目编码、项目名称、项目特征、计量单位、工程量不一致的；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（12）响应文件载明的项目完成期限不能满足磋商文件规定的；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（13）明显不符合技术规范、技术标准的要求的；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（14）响应文件载明的货物包装方式（如有）、检验标准和方法等不符合磋商文件的要求的；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（15）响应文件提出了不能满足磋商文件要求或采购人不能接受的验收、计量、价款结算和支付办法的；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（16）不同供应商的响应文件以及响应文件制作过</w:t>
      </w:r>
      <w:r>
        <w:rPr>
          <w:rFonts w:hint="eastAsia" w:ascii="宋体" w:hAnsi="宋体"/>
          <w:b/>
          <w:color w:val="auto"/>
          <w:sz w:val="24"/>
          <w:szCs w:val="24"/>
          <w:highlight w:val="none"/>
          <w:lang w:eastAsia="zh-CN"/>
        </w:rPr>
        <w:t xml:space="preserve">程中</w:t>
      </w:r>
      <w:r>
        <w:rPr>
          <w:rFonts w:hint="eastAsia" w:ascii="宋体" w:hAnsi="宋体"/>
          <w:b/>
          <w:color w:val="auto"/>
          <w:sz w:val="24"/>
          <w:szCs w:val="24"/>
          <w:highlight w:val="none"/>
        </w:rPr>
        <w:t xml:space="preserve">出现了磋商小组认为不应当雷同的情况的；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（17）以他人的名义投标、串通投标、以行贿手段谋取成交或者以其他弄虚作假方式投标的；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（18）响应文件关键内容模糊、无法辨认的。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13.10 出现下列情形之一的，磋商终止：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（1）因情况变化，不再符合规定的竞争性磋商采购方式适用情形的；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（2）通过资格审查和符合性审查的供应商不足三家的；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（3）出现影响采购公正的违法、违规行为的；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（4）供应商的最终报价超过采购预算的；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（5）因重大变故，采购任务取消的；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（6）采购人需求发生重大变化暂时不能确定或供应商提供的工程不能满足需求等。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13.11磋商有效期：90日历天。</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14、评定成交方法和标准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14.2评定方法：详见磋商文件第三章。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15、确定成交供应商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15.1本项目磋商小组根据磋商文件规定的磋商办法，向采购人推荐三名成交候选人。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15.2采购代理机构自评审结束之日起两个工作日内将磋商报告送交采购人，采购人应当自收到磋商报告之日起五个工作日内，在磋商报告推荐的成交候选人中按顺序确定成交供应商。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15.3 成交供应商确定之日起两个工作日内，将在财政部门指定的政府采购信息发布媒体上公告。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15.4 《成交通知书》对采购人和成交供应商具有同等法律效力。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15.5 采购人或采购代理机构对未成交的供应商不作未成交原因的解释。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15.6 所有响应文件不论成交与否均不退回。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15.7 成交供应商及时领取《成交通知书》。</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16、编写磋商报告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16.1 磋商小组根据磋商过程和结果编写磋商报告。</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17、签订合同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17.1 成交供应商应当自成交通知书发出之日起三十日内，与采购人签订政府采购合同，所签订的合同不得对磋商文件和响应文件作实质性修改。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17.2 采购人不得向成交供应商提出任何不合理的要求作为签订合同的条件，不得与成交供应商私下订立背离合同实质性内容的协议。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17.3 除不可抗力等因素外，成交通知书发出后，采购人改变成交结果，或者成交供应商拒绝签订政府采购合同的，应当承担相应的法律责任。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17.5成交供应商拒绝签订政府采购合同的，或因不可抗力或者自身原因不能履行政府采购合同的，重新开展采购活动。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p>
    <w:p>
      <w:pPr>
        <w:pStyle w:val="963"/>
        <w:rPr>
          <w:color w:val="auto"/>
          <w:highlight w:val="none"/>
        </w:rPr>
      </w:pPr>
      <w:r>
        <w:rPr>
          <w:rFonts w:hint="eastAsia"/>
          <w:color w:val="auto"/>
          <w:highlight w:val="none"/>
        </w:rPr>
        <w:t xml:space="preserve">五、询问、质疑、投诉和诚实信用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18、询问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18.1 供应商对采购活动事项有疑问的，可以向采购人或采购代理机构提出询问，采购人或采购代理机构将在两个工作日内作出答复，但答复的内容不涉及商业秘密。</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19.1 供应商认为采购文件、采购过程和成交结果使自己的合法权益受到损害的，可以在知道或者应当知道其权益受到损害之日起七个工作日内提出质疑。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19.2 质疑供应商的质疑行为和质疑函的主要内容应符合财政部94号令相关规定，未参加采购活动的供应商或在采购活动中自身权益未受到损害的供应商所提出的质疑不予受理。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19.3 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（1）对采购文件提出质疑的，为采购文件公告期限届满之日起计算；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（2）对采购过程提出质疑的，自采购程序环节结束之日起计算；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（3）对采购结果提出质疑的，自采购结果公告期限届满之日起计算。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19.4 质疑供应商在法定质疑期内应当一次性提出针对同一采购环节的质疑事项。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19.5 采购人或采购代理机构在收到供应商的质疑后将及时组织调查核实，在七个工作日内作出答复，答复的内容不涉及商业秘密。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19.6本项目遵循“谁过错谁负担”的原则，有过错的一方承担调查论证费用。违规质疑或多次质疑不成立的，将被列入不良行为记录。</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20、投诉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20.1 质疑供应商对采购人或采购代理机构的答复不满意，或采购人和采购代理机构未在规定的时间内作出答复的，可以在答复期满后十五个工作日内向采购项目同级财政部门投诉。</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21、诚实信用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 供应商之间不得相互串通报价，不得妨碍其他供应商的公平竞争，不得损害采购人和其他供应商的合法权益。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21.4 供应商不得虚假承诺，否则按照提供虚假材料谋取成交处理。</w:t>
      </w:r>
      <w:r/>
    </w:p>
    <w:p>
      <w:pPr>
        <w:ind w:firstLine="480"/>
        <w:spacing w:line="360" w:lineRule="auto"/>
        <w:rPr>
          <w:rFonts w:ascii="宋体" w:hAnsi="宋体"/>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color w:val="auto"/>
          <w:sz w:val="24"/>
          <w:szCs w:val="24"/>
          <w:highlight w:val="none"/>
        </w:rPr>
        <w:t xml:space="preserve">21.5 供应商应自觉遵守磋商、评审纪律，扰乱磋商、评审现场秩序的，属于失信行为，根据《江苏省政府采购供应商监督管理暂行办法》，失信行为将被记入供应商诚信档案。</w:t>
      </w:r>
      <w:r/>
    </w:p>
    <w:p>
      <w:pPr>
        <w:pStyle w:val="962"/>
        <w:rPr>
          <w:color w:val="auto"/>
          <w:highlight w:val="none"/>
        </w:rPr>
      </w:pPr>
      <w:r/>
      <w:bookmarkStart w:id="19" w:name="_Toc4069"/>
      <w:r>
        <w:rPr>
          <w:rFonts w:hint="eastAsia" w:cs="Times New Roman"/>
          <w:color w:val="auto"/>
          <w:highlight w:val="none"/>
        </w:rPr>
        <w:t xml:space="preserve">第三章</w:t>
      </w:r>
      <w:r>
        <w:rPr>
          <w:rFonts w:hint="eastAsia" w:cs="Times New Roman"/>
          <w:color w:val="auto"/>
          <w:highlight w:val="none"/>
          <w:lang w:eastAsia="zh-CN"/>
        </w:rPr>
        <w:t xml:space="preserve"> </w:t>
      </w:r>
      <w:r>
        <w:rPr>
          <w:rFonts w:hint="eastAsia" w:cs="Times New Roman"/>
          <w:color w:val="auto"/>
          <w:highlight w:val="none"/>
        </w:rPr>
        <w:t xml:space="preserve">评审办法</w:t>
      </w:r>
      <w:bookmarkEnd w:id="19"/>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一、供应商资格审查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磋商小组依法对供应商的资格进行审查。资格审查的内容如下：</w:t>
      </w:r>
      <w:r/>
    </w:p>
    <w:tbl>
      <w:tblPr>
        <w:tblStyle w:val="972"/>
        <w:tblW w:w="8784"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403"/>
        <w:gridCol w:w="4541"/>
      </w:tblGrid>
      <w:tr>
        <w:trPr/>
        <w:tc>
          <w:tcPr>
            <w:tcW w:w="840"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3403"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审查要素</w:t>
            </w:r>
            <w:r/>
          </w:p>
        </w:tc>
        <w:tc>
          <w:tcPr>
            <w:tcW w:w="4541"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审查内容</w:t>
            </w:r>
            <w:r/>
          </w:p>
        </w:tc>
      </w:tr>
      <w:tr>
        <w:trPr/>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W w:w="3403"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具有独立承担民事责任的能力</w:t>
            </w:r>
            <w:r>
              <w:rPr>
                <w:rFonts w:hint="eastAsia" w:ascii="宋体" w:hAnsi="宋体"/>
                <w:color w:val="auto"/>
                <w:sz w:val="24"/>
                <w:highlight w:val="none"/>
              </w:rPr>
              <w:t xml:space="preserve">。</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提供有效的营业执照副本复印件。</w:t>
            </w:r>
            <w:r/>
          </w:p>
        </w:tc>
      </w:tr>
      <w:tr>
        <w:trPr/>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W w:w="3403"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具有良好的商业信誉和健全的财务会计制度。</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2025年度财务状况报告，成立不满一年的提供至少一个月财务状况报告，财务状况报告应至少包括：资产负债表、现金流量表和利润表；或提供近六个月内（2026年1月至2026年6月）银行出具的供应商的资信证明复印件</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具有履行合同所必需的设备和专业技术能力</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根据项目需求提供履行合同所必需的设备和专业技术能力的证明材料</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有依法缴纳税收和社会保障资金的良好记录</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提供参加政府采购活动前一年内（至少一个月）依法缴纳税收和社会保障资金的相关材料。依法免税或不需要缴纳社会保障资金的供应商，应提供相应文件证明其依法免税或不需要缴纳社会保障资金</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参加政府采购活动前三年内，在经营活动中没有重大违法记录</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提供参加政府采购活动前3年内在经营活动中没有重大违法记录的书面声明，格式见后附件</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符合法律、行政法规规定的其他条件</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提供承诺书，加盖供应商公章装订在响应文件中</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落实政府采购政策需满足的资格要求</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《中小企业声明函》</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8</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本项目特殊要求规定的特定条件</w:t>
            </w:r>
            <w:r/>
          </w:p>
        </w:tc>
        <w:tc>
          <w:tcPr>
            <w:tcW w:w="4541" w:type="dxa"/>
            <w:vAlign w:val="center"/>
            <w:textDirection w:val="lrTb"/>
            <w:noWrap w:val="false"/>
          </w:tcPr>
          <w:p>
            <w:pP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无</w:t>
            </w:r>
            <w:r/>
          </w:p>
        </w:tc>
      </w:tr>
    </w:tbl>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二、供应商符合性审查</w:t>
      </w:r>
      <w:r/>
    </w:p>
    <w:p>
      <w:pPr>
        <w:ind w:left="1" w:firstLine="477"/>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磋商小组</w:t>
      </w:r>
      <w:r>
        <w:rPr>
          <w:rFonts w:hint="eastAsia" w:ascii="宋体" w:hAnsi="宋体"/>
          <w:color w:val="auto"/>
          <w:sz w:val="24"/>
          <w:highlight w:val="none"/>
        </w:rPr>
        <w:t xml:space="preserve">会应当对投标文件进行符合性审查，审查内容主要是投标文件的有效性、完整性和对招标文件的响应程度，以确定是否满足招标文件的实质性要求。</w:t>
      </w:r>
      <w:r/>
    </w:p>
    <w:tbl>
      <w:tblPr>
        <w:tblStyle w:val="972"/>
        <w:tblW w:w="877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410"/>
        <w:gridCol w:w="5666"/>
      </w:tblGrid>
      <w:tr>
        <w:trPr/>
        <w:tc>
          <w:tcPr>
            <w:tcW w:w="699" w:type="dxa"/>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W w:w="2410" w:type="dxa"/>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审查要素</w:t>
            </w:r>
            <w:r/>
          </w:p>
        </w:tc>
        <w:tc>
          <w:tcPr>
            <w:tcW w:w="5666" w:type="dxa"/>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审查内容</w:t>
            </w:r>
            <w:r/>
          </w:p>
        </w:tc>
      </w:tr>
      <w:tr>
        <w:trPr/>
        <w:tc>
          <w:tcPr>
            <w:tcW w:w="699" w:type="dxa"/>
            <w:vAlign w:val="center"/>
            <w:vMerge w:val="restart"/>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410" w:type="dxa"/>
            <w:vAlign w:val="center"/>
            <w:vMerge w:val="restart"/>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响应文件有效性</w:t>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响应文件签署、盖章（含法定代表人身份证明书和法人授权委托书）。</w:t>
            </w:r>
            <w:r/>
          </w:p>
        </w:tc>
      </w:tr>
      <w:tr>
        <w:trPr/>
        <w:tc>
          <w:tcPr>
            <w:tcW w:w="699"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r>
      <w:tr>
        <w:trPr/>
        <w:tc>
          <w:tcPr>
            <w:tcW w:w="699"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须提供投标人在开标前半年（至少一个月）为委托代理人缴纳的社保证明材料</w:t>
            </w:r>
            <w:r/>
          </w:p>
        </w:tc>
      </w:tr>
      <w:tr>
        <w:trPr/>
        <w:tc>
          <w:tcPr>
            <w:tcW w:w="699"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无效投标情形的判定和处理。</w:t>
            </w:r>
            <w:r/>
          </w:p>
        </w:tc>
      </w:tr>
      <w:tr>
        <w:trPr/>
        <w:tc>
          <w:tcPr>
            <w:tcW w:w="699"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法律、法规和采购文件规定的其他资格证明材料。</w:t>
            </w:r>
            <w:r/>
          </w:p>
        </w:tc>
      </w:tr>
      <w:tr>
        <w:trPr/>
        <w:tc>
          <w:tcPr>
            <w:tcW w:w="69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41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响应文件完整性</w:t>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响应文件内容完整性、齐全性。</w:t>
            </w:r>
            <w:r/>
          </w:p>
        </w:tc>
      </w:tr>
      <w:tr>
        <w:trPr>
          <w:trHeight w:val="70"/>
        </w:trPr>
        <w:tc>
          <w:tcPr>
            <w:tcW w:w="69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41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对采购文件响应程度</w:t>
            </w:r>
            <w:r/>
          </w:p>
        </w:tc>
        <w:tc>
          <w:tcPr>
            <w:tcW w:w="566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审查响应文件与采购文件要求的主要条款、条件和技术规格是否相符，是否存在重大偏离或保留。</w:t>
            </w:r>
            <w:r/>
          </w:p>
        </w:tc>
      </w:tr>
    </w:tbl>
    <w:p>
      <w:pPr>
        <w:spacing w:line="36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三、评审细则</w:t>
      </w:r>
      <w:r/>
    </w:p>
    <w:p>
      <w:pPr>
        <w:pStyle w:val="975"/>
        <w:spacing w:line="360" w:lineRule="auto"/>
        <w:rPr>
          <w:b w:val="0"/>
          <w:bCs/>
          <w:color w:val="auto"/>
          <w:sz w:val="24"/>
          <w:szCs w:val="24"/>
          <w:highlight w:val="none"/>
          <w:lang w:eastAsia="zh-CN"/>
        </w:rPr>
      </w:pPr>
      <w:r>
        <w:rPr>
          <w:rFonts w:hint="eastAsia"/>
          <w:b w:val="0"/>
          <w:bCs/>
          <w:color w:val="auto"/>
          <w:sz w:val="24"/>
          <w:szCs w:val="24"/>
          <w:highlight w:val="none"/>
        </w:rPr>
        <w:t xml:space="preserve">本项目采用综合评分法，具体评</w:t>
      </w:r>
      <w:r>
        <w:rPr>
          <w:rFonts w:hint="eastAsia"/>
          <w:b w:val="0"/>
          <w:bCs/>
          <w:color w:val="auto"/>
          <w:sz w:val="24"/>
          <w:szCs w:val="24"/>
          <w:highlight w:val="none"/>
          <w:lang w:eastAsia="zh-CN"/>
        </w:rPr>
        <w:t xml:space="preserve">分</w:t>
      </w:r>
      <w:r>
        <w:rPr>
          <w:rFonts w:hint="eastAsia"/>
          <w:b w:val="0"/>
          <w:bCs/>
          <w:color w:val="auto"/>
          <w:sz w:val="24"/>
          <w:szCs w:val="24"/>
          <w:highlight w:val="none"/>
        </w:rPr>
        <w:t xml:space="preserve">细则如下：</w:t>
      </w:r>
      <w:r/>
    </w:p>
    <w:tbl>
      <w:tblPr>
        <w:tblStyle w:val="972"/>
        <w:tblW w:w="8814"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750"/>
        <w:gridCol w:w="5307"/>
        <w:gridCol w:w="978"/>
        <w:gridCol w:w="1089"/>
      </w:tblGrid>
      <w:tr>
        <w:trPr/>
        <w:tc>
          <w:tcPr>
            <w:gridSpan w:val="2"/>
            <w:shd w:val="clear" w:color="auto" w:fill="d9d9d9"/>
            <w:tcW w:w="144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一</w:t>
            </w:r>
            <w:r/>
          </w:p>
        </w:tc>
        <w:tc>
          <w:tcPr>
            <w:gridSpan w:val="3"/>
            <w:shd w:val="clear" w:color="auto" w:fill="d9d9d9"/>
            <w:tcW w:w="737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价格部分（</w:t>
            </w: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分）</w:t>
            </w:r>
            <w:r/>
          </w:p>
        </w:tc>
      </w:tr>
      <w:tr>
        <w:trPr/>
        <w:tc>
          <w:tcPr>
            <w:tcW w:w="69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W w:w="75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评审项目</w:t>
            </w:r>
            <w:r/>
          </w:p>
        </w:tc>
        <w:tc>
          <w:tcPr>
            <w:tcW w:w="530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评审标准</w:t>
            </w:r>
            <w:r/>
          </w:p>
        </w:tc>
        <w:tc>
          <w:tcPr>
            <w:tcW w:w="978"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分值</w:t>
            </w:r>
            <w:r/>
          </w:p>
        </w:tc>
        <w:tc>
          <w:tcPr>
            <w:tcW w:w="1089"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t xml:space="preserve">备注</w:t>
            </w:r>
            <w:r/>
          </w:p>
        </w:tc>
      </w:tr>
      <w:tr>
        <w:trPr>
          <w:trHeight w:val="1944"/>
        </w:trPr>
        <w:tc>
          <w:tcPr>
            <w:tcBorders>
              <w:bottom w:val="single" w:color="000000" w:sz="4" w:space="0"/>
            </w:tcBorders>
            <w:tcW w:w="69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1-1</w:t>
            </w:r>
            <w:r/>
          </w:p>
        </w:tc>
        <w:tc>
          <w:tcPr>
            <w:tcBorders>
              <w:bottom w:val="single" w:color="000000" w:sz="4" w:space="0"/>
            </w:tcBorders>
            <w:tcW w:w="75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磋商报价</w:t>
            </w:r>
            <w:r/>
          </w:p>
        </w:tc>
        <w:tc>
          <w:tcPr>
            <w:tcBorders>
              <w:bottom w:val="single" w:color="000000" w:sz="4" w:space="0"/>
            </w:tcBorders>
            <w:tcW w:w="5307" w:type="dxa"/>
            <w:vAlign w:val="center"/>
            <w:textDirection w:val="lrTb"/>
            <w:noWrap w:val="false"/>
          </w:tcPr>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投标报价得分采用低价优先法计算，即满足招标文件要求且评审价格最低的供应商评审价格为评标基准价，其投标报价得分为满分</w:t>
            </w: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分，</w:t>
            </w:r>
            <w:bookmarkStart w:id="20" w:name="OLE_LINK21"/>
            <w:r>
              <w:rPr>
                <w:rFonts w:hint="eastAsia" w:ascii="宋体" w:hAnsi="宋体" w:cs="宋体"/>
                <w:b w:val="0"/>
                <w:bCs/>
                <w:color w:val="auto"/>
                <w:sz w:val="24"/>
                <w:szCs w:val="24"/>
                <w:highlight w:val="none"/>
                <w:lang w:eastAsia="zh-CN"/>
              </w:rPr>
              <w:t xml:space="preserve">其他</w:t>
            </w:r>
            <w:r>
              <w:rPr>
                <w:rFonts w:hint="eastAsia" w:ascii="宋体" w:hAnsi="宋体" w:cs="宋体"/>
                <w:b w:val="0"/>
                <w:bCs/>
                <w:color w:val="auto"/>
                <w:sz w:val="24"/>
                <w:szCs w:val="24"/>
                <w:highlight w:val="none"/>
              </w:rPr>
              <w:t xml:space="preserve">供应商的投标报价得分统一按照以下公式计算：投标报价得分=(评标基准价/该供应商的评审价格)*</w:t>
            </w: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w:t>
            </w:r>
            <w:bookmarkEnd w:id="20"/>
            <w:r/>
            <w:r/>
          </w:p>
        </w:tc>
        <w:tc>
          <w:tcPr>
            <w:tcBorders>
              <w:bottom w:val="single" w:color="000000" w:sz="4" w:space="0"/>
            </w:tcBorders>
            <w:tcW w:w="978"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分</w:t>
            </w:r>
            <w:r/>
          </w:p>
        </w:tc>
        <w:tc>
          <w:tcPr>
            <w:tcBorders>
              <w:bottom w:val="single" w:color="000000" w:sz="4" w:space="0"/>
            </w:tcBorders>
            <w:tcW w:w="1089"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t xml:space="preserve">客观分</w:t>
            </w:r>
            <w:r/>
          </w:p>
        </w:tc>
      </w:tr>
      <w:tr>
        <w:trPr>
          <w:trHeight w:val="77"/>
        </w:trPr>
        <w:tc>
          <w:tcPr>
            <w:gridSpan w:val="2"/>
            <w:shd w:val="clear" w:color="auto" w:fill="d9d9d9"/>
            <w:tcW w:w="144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二</w:t>
            </w:r>
            <w:r/>
          </w:p>
        </w:tc>
        <w:tc>
          <w:tcPr>
            <w:gridSpan w:val="3"/>
            <w:shd w:val="clear" w:color="auto" w:fill="d9d9d9"/>
            <w:tcW w:w="737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技术部分（</w:t>
            </w:r>
            <w:r>
              <w:rPr>
                <w:rFonts w:hint="eastAsia" w:ascii="宋体" w:hAnsi="宋体"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rPr>
              <w:t xml:space="preserve">分）</w:t>
            </w:r>
            <w:r/>
          </w:p>
        </w:tc>
      </w:tr>
      <w:tr>
        <w:trPr>
          <w:trHeight w:val="77"/>
        </w:trPr>
        <w:tc>
          <w:tcPr>
            <w:tcW w:w="69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W w:w="75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评审项目</w:t>
            </w:r>
            <w:r/>
          </w:p>
        </w:tc>
        <w:tc>
          <w:tcPr>
            <w:tcW w:w="530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评审标准</w:t>
            </w:r>
            <w:r/>
          </w:p>
        </w:tc>
        <w:tc>
          <w:tcPr>
            <w:tcW w:w="978"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分值</w:t>
            </w:r>
            <w:r/>
          </w:p>
        </w:tc>
        <w:tc>
          <w:tcPr>
            <w:tcW w:w="1089"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t xml:space="preserve">备注</w:t>
            </w:r>
            <w:r/>
          </w:p>
        </w:tc>
      </w:tr>
      <w:tr>
        <w:trPr>
          <w:trHeight w:val="77"/>
        </w:trPr>
        <w:tc>
          <w:tcPr>
            <w:tcW w:w="69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2-1</w:t>
            </w:r>
            <w:r/>
          </w:p>
        </w:tc>
        <w:tc>
          <w:tcPr>
            <w:tcW w:w="75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总体施工组织设计</w:t>
            </w:r>
            <w:r/>
          </w:p>
        </w:tc>
        <w:tc>
          <w:tcPr>
            <w:tcW w:w="530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评审依据：结合项目文体中心西侧校园施工场地特点，核查施工总体部署、场地规划、施工流程、</w:t>
            </w:r>
            <w:r>
              <w:rPr>
                <w:rFonts w:ascii="宋体" w:hAnsi="宋体" w:eastAsia="宋体" w:cs="宋体"/>
                <w:b w:val="0"/>
                <w:bCs/>
                <w:color w:val="auto"/>
                <w:sz w:val="24"/>
                <w:szCs w:val="24"/>
                <w:highlight w:val="none"/>
                <w:lang w:val="en-US" w:eastAsia="zh-CN" w:bidi="ar"/>
              </w:rPr>
              <w:t xml:space="preserve">工程质量保障措施</w:t>
            </w:r>
            <w:r>
              <w:rPr>
                <w:rFonts w:hint="eastAsia" w:ascii="宋体" w:hAnsi="宋体" w:cs="宋体"/>
                <w:b w:val="0"/>
                <w:bCs/>
                <w:color w:val="auto"/>
                <w:sz w:val="24"/>
                <w:szCs w:val="24"/>
                <w:highlight w:val="none"/>
                <w:lang w:val="en-US" w:eastAsia="zh-CN" w:bidi="ar"/>
              </w:rPr>
              <w:t xml:space="preserve">、</w:t>
            </w:r>
            <w:r>
              <w:rPr>
                <w:rFonts w:ascii="宋体" w:hAnsi="宋体" w:eastAsia="宋体" w:cs="宋体"/>
                <w:b w:val="0"/>
                <w:bCs/>
                <w:color w:val="auto"/>
                <w:sz w:val="24"/>
                <w:szCs w:val="24"/>
                <w:highlight w:val="none"/>
                <w:lang w:val="en-US" w:eastAsia="zh-CN" w:bidi="ar"/>
              </w:rPr>
              <w:t xml:space="preserve">校园安全文明施工及管控措施</w:t>
            </w:r>
            <w:r>
              <w:rPr>
                <w:rFonts w:hint="eastAsia" w:ascii="宋体" w:hAnsi="宋体" w:eastAsia="宋体" w:cs="宋体"/>
                <w:b w:val="0"/>
                <w:bCs/>
                <w:color w:val="auto"/>
                <w:sz w:val="24"/>
                <w:szCs w:val="24"/>
                <w:highlight w:val="none"/>
                <w:lang w:val="en-US" w:eastAsia="zh-CN"/>
              </w:rPr>
              <w:t xml:space="preserve">总体统筹方案的针对性、完整性与可行性。</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1.方案编制完整、逻辑清晰，充分结合校园狭小场地、临近文体中心人流活动区域的现场实际情况，施工分区、作业顺序、场地布置、临时设施规划科学合理，完全适配项目施工需求，得</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2.方案内容基本完整，施工部署、场地规划基本合理，贴合项目基本施工要求，针对性一般，无明显缺陷，得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3.方案内容简略，施工部署混乱，未结合校园现场施工特点，可行性较差，得1分；</w:t>
            </w:r>
            <w:r/>
          </w:p>
          <w:p>
            <w:pPr>
              <w:spacing w:line="360" w:lineRule="auto"/>
              <w:rPr>
                <w:b w:val="0"/>
                <w:bCs/>
                <w:color w:val="auto"/>
                <w:highlight w:val="none"/>
              </w:rPr>
            </w:pPr>
            <w:r>
              <w:rPr>
                <w:rFonts w:hint="eastAsia" w:ascii="宋体" w:hAnsi="宋体" w:eastAsia="宋体" w:cs="宋体"/>
                <w:b w:val="0"/>
                <w:bCs/>
                <w:color w:val="auto"/>
                <w:sz w:val="24"/>
                <w:szCs w:val="24"/>
                <w:highlight w:val="none"/>
                <w:lang w:val="en-US" w:eastAsia="zh-CN"/>
              </w:rPr>
              <w:t xml:space="preserve">4.未提供相关方案或方案无效，得0分。</w:t>
            </w:r>
            <w:r/>
          </w:p>
        </w:tc>
        <w:tc>
          <w:tcPr>
            <w:tcW w:w="978"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分</w:t>
            </w:r>
            <w:r/>
          </w:p>
        </w:tc>
        <w:tc>
          <w:tcPr>
            <w:tcW w:w="1089"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主</w:t>
            </w:r>
            <w:r>
              <w:rPr>
                <w:rFonts w:ascii="宋体" w:hAnsi="宋体" w:cs="宋体"/>
                <w:b w:val="0"/>
                <w:bCs/>
                <w:color w:val="auto"/>
                <w:sz w:val="24"/>
                <w:szCs w:val="24"/>
                <w:highlight w:val="none"/>
              </w:rPr>
              <w:t xml:space="preserve">观分</w:t>
            </w:r>
            <w:r/>
          </w:p>
        </w:tc>
      </w:tr>
      <w:tr>
        <w:trPr>
          <w:trHeight w:val="77"/>
        </w:trPr>
        <w:tc>
          <w:tcPr>
            <w:tcW w:w="690" w:type="dxa"/>
            <w:vAlign w:val="center"/>
            <w:textDirection w:val="lrTb"/>
            <w:noWrap w:val="false"/>
          </w:tcPr>
          <w:p>
            <w:pPr>
              <w:jc w:val="center"/>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2-4</w:t>
            </w:r>
            <w:r/>
          </w:p>
        </w:tc>
        <w:tc>
          <w:tcPr>
            <w:tcW w:w="750" w:type="dxa"/>
            <w:vAlign w:val="center"/>
            <w:textDirection w:val="lrTb"/>
            <w:noWrap w:val="false"/>
          </w:tcPr>
          <w:p>
            <w:pPr>
              <w:jc w:val="center"/>
              <w:spacing w:line="360" w:lineRule="auto"/>
              <w:rPr>
                <w:rFonts w:ascii="宋体" w:hAnsi="宋体" w:eastAsia="宋体" w:cs="宋体"/>
                <w:b w:val="0"/>
                <w:bCs/>
                <w:color w:val="auto"/>
                <w:sz w:val="24"/>
                <w:szCs w:val="24"/>
                <w:highlight w:val="none"/>
                <w:lang w:val="en-US" w:eastAsia="zh-CN" w:bidi="ar"/>
              </w:rPr>
            </w:pPr>
            <w:r>
              <w:rPr>
                <w:rFonts w:hint="eastAsia" w:ascii="宋体" w:hAnsi="宋体" w:cs="宋体"/>
                <w:b w:val="0"/>
                <w:bCs/>
                <w:color w:val="auto"/>
                <w:sz w:val="24"/>
                <w:szCs w:val="24"/>
                <w:highlight w:val="none"/>
              </w:rPr>
              <w:t xml:space="preserve">工期</w:t>
            </w:r>
            <w:r/>
          </w:p>
        </w:tc>
        <w:tc>
          <w:tcPr>
            <w:tcW w:w="5307" w:type="dxa"/>
            <w:vAlign w:val="center"/>
            <w:textDirection w:val="lrTb"/>
            <w:noWrap w:val="false"/>
          </w:tcPr>
          <w:p>
            <w:p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按磋商文件要求</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供应商在30日历天工期基础上每</w:t>
            </w:r>
            <w:r>
              <w:rPr>
                <w:rFonts w:hint="eastAsia" w:ascii="宋体" w:hAnsi="宋体" w:eastAsia="宋体" w:cs="宋体"/>
                <w:b w:val="0"/>
                <w:bCs/>
                <w:color w:val="auto"/>
                <w:sz w:val="24"/>
                <w:szCs w:val="24"/>
                <w:highlight w:val="none"/>
              </w:rPr>
              <w:t xml:space="preserve">提前</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天得</w:t>
            </w:r>
            <w:r>
              <w:rPr>
                <w:rFonts w:hint="eastAsia" w:ascii="宋体" w:hAnsi="宋体" w:cs="宋体"/>
                <w:b w:val="0"/>
                <w:bCs/>
                <w:color w:val="auto"/>
                <w:sz w:val="24"/>
                <w:szCs w:val="24"/>
                <w:highlight w:val="none"/>
                <w:lang w:val="en-US" w:eastAsia="zh-CN"/>
              </w:rPr>
              <w:t xml:space="preserve">0.3</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分。提供承诺</w:t>
            </w:r>
            <w:r>
              <w:rPr>
                <w:rFonts w:hint="eastAsia" w:ascii="宋体" w:hAnsi="宋体" w:cs="宋体"/>
                <w:b w:val="0"/>
                <w:bCs/>
                <w:color w:val="auto"/>
                <w:sz w:val="24"/>
                <w:szCs w:val="24"/>
                <w:highlight w:val="none"/>
              </w:rPr>
              <w:t xml:space="preserve">函并加盖公章。</w:t>
            </w:r>
            <w:r/>
          </w:p>
        </w:tc>
        <w:tc>
          <w:tcPr>
            <w:tcW w:w="978" w:type="dxa"/>
            <w:vAlign w:val="center"/>
            <w:textDirection w:val="lrTb"/>
            <w:noWrap w:val="false"/>
          </w:tcPr>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p>
        </w:tc>
        <w:tc>
          <w:tcPr>
            <w:tcW w:w="1089" w:type="dxa"/>
            <w:vAlign w:val="center"/>
            <w:textDirection w:val="lrTb"/>
            <w:noWrap w:val="false"/>
          </w:tcPr>
          <w:p>
            <w:pPr>
              <w:jc w:val="cente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客</w:t>
            </w:r>
            <w:r>
              <w:rPr>
                <w:rFonts w:ascii="宋体" w:hAnsi="宋体" w:cs="宋体"/>
                <w:b w:val="0"/>
                <w:bCs/>
                <w:color w:val="auto"/>
                <w:sz w:val="24"/>
                <w:szCs w:val="24"/>
                <w:highlight w:val="none"/>
              </w:rPr>
              <w:t xml:space="preserve">观分</w:t>
            </w:r>
            <w:r/>
          </w:p>
        </w:tc>
      </w:tr>
      <w:tr>
        <w:trPr>
          <w:trHeight w:val="77"/>
        </w:trPr>
        <w:tc>
          <w:tcPr>
            <w:gridSpan w:val="2"/>
            <w:shd w:val="clear" w:color="auto" w:fill="d9d9d9"/>
            <w:tcW w:w="1440"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w:t>
            </w:r>
            <w:r/>
          </w:p>
        </w:tc>
        <w:tc>
          <w:tcPr>
            <w:gridSpan w:val="3"/>
            <w:shd w:val="clear" w:color="auto" w:fill="d9d9d9"/>
            <w:tcW w:w="7374"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商务部分（</w:t>
            </w: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分）</w:t>
            </w:r>
            <w:r/>
          </w:p>
        </w:tc>
      </w:tr>
      <w:tr>
        <w:trPr>
          <w:trHeight w:val="90"/>
        </w:trPr>
        <w:tc>
          <w:tcPr>
            <w:tcW w:w="690"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750"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评审项目</w:t>
            </w:r>
            <w:r/>
          </w:p>
        </w:tc>
        <w:tc>
          <w:tcPr>
            <w:tcW w:w="5307"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p>
        </w:tc>
        <w:tc>
          <w:tcPr>
            <w:tcW w:w="978"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W w:w="1089" w:type="dxa"/>
            <w:vAlign w:val="center"/>
            <w:textDirection w:val="lrTb"/>
            <w:noWrap w:val="false"/>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t xml:space="preserve">备注</w:t>
            </w:r>
            <w:r/>
          </w:p>
        </w:tc>
      </w:tr>
      <w:tr>
        <w:trPr>
          <w:trHeight w:val="90"/>
        </w:trPr>
        <w:tc>
          <w:tcPr>
            <w:tcW w:w="69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w:t>
            </w:r>
            <w:r/>
          </w:p>
        </w:tc>
        <w:tc>
          <w:tcPr>
            <w:tcW w:w="75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成功案例</w:t>
            </w:r>
            <w:r/>
          </w:p>
        </w:tc>
        <w:tc>
          <w:tcPr>
            <w:tcW w:w="530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供应商提供近三年内（2023年1月1日至今）承担过与本项目类似的项目业绩，每提供1个有效业绩得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rPr>
              <w:t xml:space="preserve">。</w:t>
            </w:r>
            <w:r/>
          </w:p>
          <w:p>
            <w:pPr>
              <w:spacing w:line="360" w:lineRule="auto"/>
              <w:rPr>
                <w:color w:val="auto"/>
                <w:highlight w:val="none"/>
              </w:rPr>
            </w:pPr>
            <w:r>
              <w:rPr>
                <w:rFonts w:hint="eastAsia" w:ascii="宋体" w:hAnsi="宋体" w:cs="宋体"/>
                <w:color w:val="auto"/>
                <w:sz w:val="24"/>
                <w:szCs w:val="24"/>
                <w:highlight w:val="none"/>
              </w:rPr>
              <w:t xml:space="preserve">注：以上业绩须提供合同扫描件并加盖公章，同时提供竣工验收证明，缺一不可，否则不得分。</w:t>
            </w:r>
            <w:r/>
          </w:p>
        </w:tc>
        <w:tc>
          <w:tcPr>
            <w:tcW w:w="97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tc>
        <w:tc>
          <w:tcPr>
            <w:tcW w:w="108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客观分</w:t>
            </w:r>
            <w:r/>
          </w:p>
        </w:tc>
      </w:tr>
      <w:tr>
        <w:trPr>
          <w:trHeight w:val="77"/>
        </w:trPr>
        <w:tc>
          <w:tcPr>
            <w:tcW w:w="69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p>
        </w:tc>
        <w:tc>
          <w:tcPr>
            <w:tcW w:w="750" w:type="dxa"/>
            <w:vAlign w:val="center"/>
            <w:textDirection w:val="lrTb"/>
            <w:noWrap w:val="false"/>
          </w:tcPr>
          <w:p>
            <w:pPr>
              <w:jc w:val="center"/>
              <w:rPr>
                <w:rFonts w:ascii="宋体" w:hAnsi="宋体" w:cs="宋体"/>
                <w:color w:val="auto"/>
                <w:sz w:val="24"/>
                <w:szCs w:val="24"/>
                <w:highlight w:val="none"/>
              </w:rPr>
            </w:pPr>
            <w:r>
              <w:rPr>
                <w:rFonts w:hint="eastAsia" w:ascii="宋体" w:hAnsi="宋体" w:cs="Times New Roman"/>
                <w:color w:val="auto"/>
                <w:szCs w:val="21"/>
                <w:highlight w:val="none"/>
                <w:vertAlign w:val="baseline"/>
                <w:lang w:val="en-US" w:eastAsia="zh-CN"/>
              </w:rPr>
              <w:t xml:space="preserve">项目</w:t>
            </w:r>
            <w:r>
              <w:rPr>
                <w:rFonts w:hint="eastAsia" w:ascii="宋体" w:hAnsi="宋体" w:eastAsia="宋体" w:cs="Times New Roman"/>
                <w:color w:val="auto"/>
                <w:szCs w:val="21"/>
                <w:highlight w:val="none"/>
                <w:vertAlign w:val="baseline"/>
              </w:rPr>
              <w:t xml:space="preserve">人员配备</w:t>
            </w:r>
            <w:r/>
          </w:p>
        </w:tc>
        <w:tc>
          <w:tcPr>
            <w:tcW w:w="5307" w:type="dxa"/>
            <w:vAlign w:val="center"/>
            <w:textDirection w:val="lrTb"/>
            <w:noWrap w:val="false"/>
          </w:tcPr>
          <w:p>
            <w:pPr>
              <w:numPr>
                <w:ilvl w:val="0"/>
                <w:numId w:val="5"/>
              </w:num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拟派项目现场管理人员具有工程类中级及以上职称的</w:t>
            </w:r>
            <w:r>
              <w:rPr>
                <w:rFonts w:hint="eastAsia" w:ascii="宋体" w:hAnsi="宋体" w:cs="宋体"/>
                <w:b/>
                <w:bCs/>
                <w:color w:val="auto"/>
                <w:sz w:val="24"/>
                <w:szCs w:val="24"/>
                <w:highlight w:val="none"/>
                <w:lang w:val="en-US" w:eastAsia="zh-CN"/>
              </w:rPr>
              <w:t xml:space="preserve">得1分</w:t>
            </w:r>
            <w:r>
              <w:rPr>
                <w:rFonts w:hint="eastAsia" w:ascii="宋体" w:hAnsi="宋体" w:cs="宋体"/>
                <w:color w:val="auto"/>
                <w:sz w:val="24"/>
                <w:szCs w:val="24"/>
                <w:highlight w:val="none"/>
                <w:lang w:val="en-US" w:eastAsia="zh-CN"/>
              </w:rPr>
              <w:t xml:space="preserve">。</w:t>
            </w:r>
            <w:r/>
          </w:p>
          <w:p>
            <w:pPr>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w:t>
            </w:r>
            <w:r>
              <w:rPr>
                <w:rFonts w:hint="eastAsia" w:ascii="宋体" w:hAnsi="宋体" w:cs="宋体"/>
                <w:color w:val="auto"/>
                <w:sz w:val="24"/>
                <w:szCs w:val="24"/>
                <w:highlight w:val="none"/>
                <w:lang w:val="en-US" w:eastAsia="zh-CN"/>
              </w:rPr>
              <w:t xml:space="preserve">项目组</w:t>
            </w:r>
            <w:r>
              <w:rPr>
                <w:rFonts w:hint="eastAsia" w:ascii="宋体" w:hAnsi="宋体" w:eastAsia="宋体" w:cs="宋体"/>
                <w:color w:val="auto"/>
                <w:sz w:val="24"/>
                <w:szCs w:val="24"/>
                <w:highlight w:val="none"/>
              </w:rPr>
              <w:t xml:space="preserve">成员中有安全员</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施工员</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质量员的</w:t>
            </w:r>
            <w:r>
              <w:rPr>
                <w:rFonts w:hint="eastAsia" w:ascii="宋体" w:hAnsi="宋体" w:eastAsia="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供应商提供上述人员有效的证书</w:t>
            </w:r>
            <w:r>
              <w:rPr>
                <w:rFonts w:hint="eastAsia" w:ascii="宋体" w:hAnsi="宋体" w:cs="宋体"/>
                <w:color w:val="auto"/>
                <w:sz w:val="24"/>
                <w:szCs w:val="24"/>
                <w:highlight w:val="none"/>
                <w:lang w:val="en-US" w:eastAsia="zh-CN"/>
              </w:rPr>
              <w:t xml:space="preserve">扫描件加盖投标人公章</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供应商近半年来任意一个月为上述人员缴纳的社保证明材料</w:t>
            </w:r>
            <w:r>
              <w:rPr>
                <w:rFonts w:hint="eastAsia" w:ascii="宋体" w:hAnsi="宋体" w:cs="宋体"/>
                <w:color w:val="auto"/>
                <w:sz w:val="24"/>
                <w:szCs w:val="24"/>
                <w:highlight w:val="none"/>
                <w:lang w:val="en-US" w:eastAsia="zh-CN"/>
              </w:rPr>
              <w:t xml:space="preserve">加盖投标人公章</w:t>
            </w:r>
            <w:r>
              <w:rPr>
                <w:rFonts w:hint="eastAsia" w:ascii="宋体" w:hAnsi="宋体" w:eastAsia="宋体" w:cs="宋体"/>
                <w:color w:val="auto"/>
                <w:sz w:val="24"/>
                <w:szCs w:val="24"/>
                <w:highlight w:val="none"/>
              </w:rPr>
              <w:t xml:space="preserve">，材料不全或未提供者不得分。</w:t>
            </w:r>
            <w:r/>
          </w:p>
          <w:p>
            <w:pPr>
              <w:spacing w:line="360" w:lineRule="auto"/>
              <w:rPr>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以上人员不得重复。</w:t>
            </w:r>
            <w:r/>
          </w:p>
        </w:tc>
        <w:tc>
          <w:tcPr>
            <w:tcW w:w="97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W w:w="108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客观分</w:t>
            </w:r>
            <w:r/>
          </w:p>
        </w:tc>
      </w:tr>
      <w:tr>
        <w:trPr>
          <w:trHeight w:val="77"/>
        </w:trPr>
        <w:tc>
          <w:tcPr>
            <w:tcW w:w="69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p>
        </w:tc>
        <w:tc>
          <w:tcPr>
            <w:tcW w:w="750" w:type="dxa"/>
            <w:vAlign w:val="center"/>
            <w:textDirection w:val="lrTb"/>
            <w:noWrap w:val="false"/>
          </w:tcPr>
          <w:p>
            <w:pPr>
              <w:jc w:val="center"/>
              <w:spacing w:line="360" w:lineRule="auto"/>
              <w:rPr>
                <w:rFonts w:hint="eastAsia" w:eastAsia="宋体"/>
                <w:color w:val="auto"/>
                <w:highlight w:val="none"/>
                <w:lang w:eastAsia="zh-CN"/>
              </w:rPr>
            </w:pPr>
            <w:r>
              <w:rPr>
                <w:rFonts w:hint="eastAsia" w:ascii="宋体" w:hAnsi="宋体" w:cs="宋体"/>
                <w:color w:val="auto"/>
                <w:sz w:val="24"/>
                <w:szCs w:val="24"/>
                <w:highlight w:val="none"/>
                <w:lang w:val="en-US" w:eastAsia="zh-CN"/>
              </w:rPr>
              <w:t xml:space="preserve">企业能力</w:t>
            </w:r>
            <w:r/>
          </w:p>
        </w:tc>
        <w:tc>
          <w:tcPr>
            <w:tcW w:w="53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供应商提供有效的安全生产许可证</w:t>
            </w:r>
            <w:r>
              <w:rPr>
                <w:rFonts w:hint="eastAsia" w:ascii="宋体" w:hAnsi="宋体" w:cs="宋体"/>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得</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注：以上证书提供有效期内的扫描件加盖公章。</w:t>
            </w:r>
            <w:r/>
          </w:p>
        </w:tc>
        <w:tc>
          <w:tcPr>
            <w:tcW w:w="978" w:type="dxa"/>
            <w:vAlign w:val="center"/>
            <w:textDirection w:val="lrTb"/>
            <w:noWrap w:val="false"/>
          </w:tcPr>
          <w:p>
            <w:pPr>
              <w:jc w:val="center"/>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2分</w:t>
            </w:r>
            <w:r/>
          </w:p>
        </w:tc>
        <w:tc>
          <w:tcPr>
            <w:tcW w:w="1089" w:type="dxa"/>
            <w:vAlign w:val="center"/>
            <w:textDirection w:val="lrTb"/>
            <w:noWrap w:val="false"/>
          </w:tcPr>
          <w:p>
            <w:pPr>
              <w:jc w:val="center"/>
              <w:rPr>
                <w:color w:val="auto"/>
                <w:highlight w:val="none"/>
              </w:rPr>
            </w:pPr>
            <w:r>
              <w:rPr>
                <w:rFonts w:ascii="宋体" w:hAnsi="宋体" w:cs="宋体"/>
                <w:color w:val="auto"/>
                <w:sz w:val="24"/>
                <w:szCs w:val="24"/>
                <w:highlight w:val="none"/>
              </w:rPr>
              <w:t xml:space="preserve">客观分</w:t>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360" w:lineRule="auto"/>
        <w:rPr>
          <w:rFonts w:ascii="宋体" w:hAnsi="宋体"/>
          <w:b w:val="0"/>
          <w:bCs w:val="0"/>
          <w:color w:val="auto"/>
          <w:sz w:val="24"/>
          <w:szCs w:val="24"/>
          <w:highlight w:val="none"/>
        </w:rPr>
      </w:pPr>
      <w:r>
        <w:rPr>
          <w:rFonts w:hint="eastAsia" w:ascii="宋体" w:hAnsi="宋体"/>
          <w:color w:val="auto"/>
          <w:sz w:val="24"/>
          <w:szCs w:val="24"/>
          <w:highlight w:val="none"/>
        </w:rPr>
        <w:t xml:space="preserve">1、磋商小组根据上述评分细则进行打分，并记录在评分表中。最后，根据各供应商的最终得分进行排名，并按最终得分由高到低的顺序确定得分最高的为</w:t>
      </w:r>
      <w:r>
        <w:rPr>
          <w:rFonts w:hint="eastAsia" w:ascii="宋体" w:hAnsi="宋体"/>
          <w:b w:val="0"/>
          <w:bCs w:val="0"/>
          <w:color w:val="auto"/>
          <w:sz w:val="24"/>
          <w:szCs w:val="24"/>
          <w:highlight w:val="none"/>
        </w:rPr>
        <w:t xml:space="preserve">成交候选人。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2、供应商所提供的所有材料必须真实可靠。如发现供应商弄虚作假，则取消其本项目的成交资格，并向行政主管部门汇报。</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color w:val="auto"/>
          <w:sz w:val="24"/>
          <w:szCs w:val="24"/>
          <w:highlight w:val="none"/>
        </w:rPr>
        <w:t xml:space="preserve">如出现供应商最终得分相同时，以磋商报价得分高者优先；磋商报价得分仍相同时，采购人授权磋商小组自主形成一致意见后，确定供应商排序。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4、提供相同品牌的核心产品且均通过资格审查、符合性审查的不同供应商，按一家供应商计算，评审后得分最高的同品牌供应商获得中标推荐资格。评审后得分相同时，按本备注内容第3条执行。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5、如果评审分数畸高、畸低的，应详细说明理由。</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四、政府采购政策功能落实说明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专门面向中小微企业采购，不执行价格扣除优惠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五、异常低价审查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根据《关于推动解决政府采购异常低价问题的通知》（财库〔2026〕2号），评审中出现下列情形之一的，磋商小组应当启动异常低价审查程序：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1、磋商报价低于全部通过符合性审查供应商磋商报价平均值50%的，即磋商报价&lt;全部通过符合性审查供应商磋商报价平均值×50%；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2、磋商报价低于通过符合性审查的次低报价供应商磋商报价50%的，即磋商报价&lt;通过符合性审查的次低报价供应商磋商报价×50%；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3、磋商报价低于采购项目最高限价45%的，即磋商报价&lt;采购项目最高限价×45%；</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4、磋商小组基于专业判断，认为供应商报价过低，有可能影响服务质量或者不能诚信履约的其他情形。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磋商小组启动异常低价审查后，属于前述第1项至第4项情形的，应当要求相关供应商在评审现场合理的时间内</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30分钟）</w:t>
      </w:r>
      <w:r>
        <w:rPr>
          <w:rFonts w:hint="eastAsia" w:ascii="宋体" w:hAnsi="宋体"/>
          <w:color w:val="auto"/>
          <w:sz w:val="24"/>
          <w:szCs w:val="24"/>
          <w:highlight w:val="none"/>
        </w:rPr>
        <w:t xml:space="preserve">对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pStyle w:val="975"/>
        <w:rPr>
          <w:color w:val="auto"/>
          <w:highlight w:val="none"/>
          <w:lang w:val="en-US" w:eastAsia="zh-CN"/>
        </w:rPr>
      </w:pPr>
      <w:r>
        <w:rPr>
          <w:color w:val="auto"/>
          <w:highlight w:val="none"/>
          <w:lang w:val="en-US" w:eastAsia="zh-CN"/>
        </w:rPr>
      </w:r>
      <w:r/>
    </w:p>
    <w:p>
      <w:pPr>
        <w:pStyle w:val="975"/>
        <w:rPr>
          <w:color w:val="auto"/>
          <w:highlight w:val="none"/>
          <w:lang w:val="en-US" w:eastAsia="zh-CN"/>
        </w:rPr>
        <w:sectPr>
          <w:footnotePr/>
          <w:endnotePr/>
          <w:type w:val="nextPage"/>
          <w:pgSz w:w="11906" w:h="16838" w:orient="portrait"/>
          <w:pgMar w:top="1418" w:right="1418" w:bottom="1418" w:left="1701" w:header="851" w:footer="992" w:gutter="0"/>
          <w:cols w:num="1" w:sep="0" w:space="720" w:equalWidth="1"/>
          <w:docGrid w:linePitch="360"/>
        </w:sectPr>
      </w:pPr>
      <w:r>
        <w:rPr>
          <w:color w:val="auto"/>
          <w:highlight w:val="none"/>
          <w:lang w:val="en-US" w:eastAsia="zh-CN"/>
        </w:rPr>
      </w:r>
      <w:r/>
    </w:p>
    <w:p>
      <w:pPr>
        <w:pStyle w:val="962"/>
        <w:rPr>
          <w:color w:val="auto"/>
          <w:highlight w:val="none"/>
          <w:lang w:eastAsia="zh-CN"/>
        </w:rPr>
      </w:pPr>
      <w:r/>
      <w:bookmarkStart w:id="21" w:name="_Toc4919"/>
      <w:r>
        <w:rPr>
          <w:rFonts w:hint="eastAsia"/>
          <w:color w:val="auto"/>
          <w:highlight w:val="none"/>
        </w:rPr>
        <w:t xml:space="preserve">第四章 采购需求</w:t>
      </w:r>
      <w:bookmarkEnd w:id="21"/>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一、项目概况</w:t>
      </w:r>
      <w:r/>
    </w:p>
    <w:p>
      <w:pPr>
        <w:ind w:firstLine="424"/>
        <w:spacing w:line="360" w:lineRule="auto"/>
        <w:rPr>
          <w:rFonts w:hint="eastAsia" w:ascii="宋体" w:hAnsi="宋体" w:eastAsia="宋体" w:cs="宋体"/>
          <w:color w:val="auto"/>
          <w:spacing w:val="-4"/>
          <w:sz w:val="24"/>
          <w:highlight w:val="none"/>
          <w:lang w:eastAsia="zh-CN" w:bidi="zh-CN"/>
        </w:rPr>
      </w:pPr>
      <w:r>
        <w:rPr>
          <w:rFonts w:hint="eastAsia" w:ascii="宋体" w:hAnsi="宋体" w:cs="宋体"/>
          <w:color w:val="auto"/>
          <w:spacing w:val="-4"/>
          <w:sz w:val="24"/>
          <w:highlight w:val="none"/>
          <w:lang w:bidi="zh-CN"/>
        </w:rPr>
        <w:t xml:space="preserve">1.项目名称：</w:t>
      </w:r>
      <w:r>
        <w:rPr>
          <w:rFonts w:hint="eastAsia" w:ascii="宋体" w:hAnsi="宋体" w:cs="宋体"/>
          <w:color w:val="auto"/>
          <w:szCs w:val="21"/>
          <w:highlight w:val="none"/>
          <w:lang w:eastAsia="zh-CN"/>
        </w:rPr>
        <w:t xml:space="preserve">江苏科技大学长山校区文体中心西侧场地平整工程</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2.实施范围：</w:t>
      </w:r>
      <w:r>
        <w:rPr>
          <w:rFonts w:hint="eastAsia" w:ascii="Times New Roman" w:hAnsi="Times New Roman" w:cs="Times New Roman"/>
          <w:color w:val="auto"/>
          <w:szCs w:val="21"/>
          <w:highlight w:val="none"/>
        </w:rPr>
        <w:t xml:space="preserve">江苏科技大学长山校区</w:t>
      </w:r>
      <w:r>
        <w:rPr>
          <w:rFonts w:hint="eastAsia" w:ascii="Times New Roman" w:hAnsi="Times New Roman" w:cs="Times New Roman"/>
          <w:color w:val="auto"/>
          <w:szCs w:val="21"/>
          <w:highlight w:val="none"/>
          <w:lang w:val="en-US" w:eastAsia="zh-CN"/>
        </w:rPr>
        <w:t xml:space="preserve">文体中心西侧</w:t>
      </w:r>
      <w:r>
        <w:rPr>
          <w:rFonts w:hint="eastAsia" w:ascii="Times New Roman" w:hAnsi="Times New Roman" w:cs="Times New Roman"/>
          <w:color w:val="auto"/>
          <w:szCs w:val="21"/>
          <w:highlight w:val="none"/>
        </w:rPr>
        <w:t xml:space="preserve">场</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3.预算金额及最高限价：</w:t>
      </w:r>
      <w:r>
        <w:rPr>
          <w:rFonts w:hint="eastAsia" w:ascii="宋体" w:hAnsi="宋体" w:cs="宋体"/>
          <w:color w:val="auto"/>
          <w:spacing w:val="-4"/>
          <w:sz w:val="24"/>
          <w:highlight w:val="none"/>
          <w:lang w:val="en-US" w:bidi="zh-CN"/>
        </w:rPr>
        <w:t xml:space="preserve">348.59</w:t>
      </w:r>
      <w:r>
        <w:rPr>
          <w:rFonts w:hint="eastAsia" w:ascii="宋体" w:hAnsi="宋体" w:cs="宋体"/>
          <w:color w:val="auto"/>
          <w:spacing w:val="-4"/>
          <w:sz w:val="24"/>
          <w:highlight w:val="none"/>
          <w:lang w:bidi="zh-CN"/>
        </w:rPr>
        <w:t xml:space="preserve">万元</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4.工期：</w:t>
      </w:r>
      <w:r>
        <w:rPr>
          <w:rFonts w:hint="eastAsia" w:ascii="宋体" w:hAnsi="宋体" w:cs="宋体"/>
          <w:color w:val="auto"/>
          <w:spacing w:val="-4"/>
          <w:sz w:val="24"/>
          <w:highlight w:val="none"/>
          <w:lang w:val="en-US" w:bidi="zh-CN"/>
        </w:rPr>
        <w:t xml:space="preserve">30</w:t>
      </w:r>
      <w:r>
        <w:rPr>
          <w:rFonts w:hint="eastAsia" w:ascii="宋体" w:hAnsi="宋体" w:cs="宋体"/>
          <w:color w:val="auto"/>
          <w:spacing w:val="-4"/>
          <w:sz w:val="24"/>
          <w:highlight w:val="none"/>
          <w:lang w:bidi="zh-CN"/>
        </w:rPr>
        <w:t xml:space="preserve">日历天</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5.项目内容：工程量清单的全部内容。</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val="en-US" w:bidi="zh-CN"/>
        </w:rPr>
        <w:t xml:space="preserve">6</w:t>
      </w:r>
      <w:r>
        <w:rPr>
          <w:rFonts w:hint="eastAsia" w:ascii="宋体" w:hAnsi="宋体" w:cs="宋体"/>
          <w:color w:val="auto"/>
          <w:spacing w:val="-4"/>
          <w:sz w:val="24"/>
          <w:highlight w:val="none"/>
          <w:lang w:bidi="zh-CN"/>
        </w:rPr>
        <w:t xml:space="preserve">.质量要求:</w:t>
      </w:r>
      <w:r>
        <w:rPr>
          <w:rFonts w:hint="eastAsia" w:ascii="宋体" w:hAnsi="宋体" w:eastAsia="宋体" w:cs="宋体"/>
          <w:color w:val="auto"/>
          <w:spacing w:val="-4"/>
          <w:sz w:val="24"/>
          <w:highlight w:val="none"/>
          <w:lang w:val="en-US" w:eastAsia="zh-CN" w:bidi="zh-CN"/>
        </w:rPr>
        <w:t xml:space="preserve">依据《土方与爆破工程施工及验收规范》、《建筑施工土石方工程安全技术规范》等行业标准与现行国家规范，质量评定为合格。</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二、项目注意事项</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default" w:ascii="宋体" w:hAnsi="宋体" w:eastAsia="宋体" w:cs="宋体"/>
          <w:color w:val="auto"/>
          <w:spacing w:val="-4"/>
          <w:sz w:val="24"/>
          <w:highlight w:val="none"/>
          <w:lang w:val="en-US" w:eastAsia="zh-CN" w:bidi="zh-CN"/>
        </w:rPr>
        <w:t xml:space="preserve">1、本项目为固定单价合同。实际结算时，工程量按实调整。请投标单位认真</w:t>
      </w:r>
      <w:r>
        <w:rPr>
          <w:rFonts w:hint="eastAsia" w:ascii="宋体" w:hAnsi="宋体" w:eastAsia="宋体" w:cs="宋体"/>
          <w:color w:val="auto"/>
          <w:spacing w:val="-4"/>
          <w:sz w:val="24"/>
          <w:highlight w:val="none"/>
          <w:lang w:val="en-US" w:eastAsia="zh-CN" w:bidi="zh-CN"/>
        </w:rPr>
        <w:t xml:space="preserve">查看</w:t>
      </w:r>
      <w:r>
        <w:rPr>
          <w:rFonts w:hint="default" w:ascii="宋体" w:hAnsi="宋体" w:eastAsia="宋体" w:cs="宋体"/>
          <w:color w:val="auto"/>
          <w:spacing w:val="-4"/>
          <w:sz w:val="24"/>
          <w:highlight w:val="none"/>
          <w:lang w:val="en-US" w:eastAsia="zh-CN" w:bidi="zh-CN"/>
        </w:rPr>
        <w:t xml:space="preserve">现场，根据规范要求和行业标准等要求自行深化考虑工作内容，进行投标组价；自行了解施工条件和施工场地情况，充分考虑人工、材料、规范、运输、规费、疫情管理等所有市场风险和要求，计入总报价</w:t>
      </w:r>
      <w:r>
        <w:rPr>
          <w:rFonts w:hint="eastAsia" w:ascii="宋体" w:hAnsi="宋体" w:eastAsia="宋体" w:cs="宋体"/>
          <w:color w:val="auto"/>
          <w:spacing w:val="-4"/>
          <w:sz w:val="24"/>
          <w:highlight w:val="none"/>
          <w:lang w:val="en-US" w:eastAsia="zh-CN" w:bidi="zh-CN"/>
        </w:rPr>
        <w:t xml:space="preserve">。</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2、所要挖运的堆土内部情况为原状土和校区建设期间废弃渣土共同组成（比例不详），表面为种植土（厚度不详）及植被。具体请投标单位自行现场勘探，实际开挖时无论堆置土土质（如是否遇石块、砼块、淤泥等）是何种情况，均属于投标单位自行考虑范畴，视同已包含在投标报价综合单价中。</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3、土方开挖外运时，需遵循校方校园管理要求，人员及车辆等进出校需进行登记预约，按指定的道路路线和校门通行。</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4、不得损坏校园现有设备设施，对道路有损伤的大型机械要采用驳运车运输，施工过程中拒绝跑冒滴漏，如出现污染道路整洁情况须及时清理，对出现损坏校园设备设施及道路等情况，需作赔偿处理。</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5、施工及作业时间需按校方要求，不得影响校园正常的学习生活秩序。</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6、投标报价时，需充分考虑安全生产、文明施工等费用。注意安全文明施工，做好对应措施，在施工前和业主对接好方可开工。</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7、校园外部运输及消纳、弃置等需按照政府管理部门要求执行，发生的任何费用均由投标单位承担。投标报价时需综合考虑在综合单价中。</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8、各投标单位根据自身企业性质足额计取规定增值税。</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9</w:t>
      </w:r>
      <w:r>
        <w:rPr>
          <w:rFonts w:hint="default" w:ascii="宋体" w:hAnsi="宋体" w:eastAsia="宋体" w:cs="宋体"/>
          <w:color w:val="auto"/>
          <w:spacing w:val="-4"/>
          <w:sz w:val="24"/>
          <w:highlight w:val="none"/>
          <w:lang w:val="en-US" w:eastAsia="zh-CN" w:bidi="zh-CN"/>
        </w:rPr>
        <w:t xml:space="preserve">、对清单中所列的措施项目，投标人可根据工程实际与施工组织设计进行增补并报价</w:t>
      </w:r>
      <w:r>
        <w:rPr>
          <w:rFonts w:hint="eastAsia" w:ascii="宋体" w:hAnsi="宋体" w:eastAsia="宋体" w:cs="宋体"/>
          <w:color w:val="auto"/>
          <w:spacing w:val="-4"/>
          <w:sz w:val="24"/>
          <w:highlight w:val="none"/>
          <w:lang w:val="en-US" w:eastAsia="zh-CN" w:bidi="zh-CN"/>
        </w:rPr>
        <w:t xml:space="preserve">，如未列，实际发生时视同已包含在其他报价中，不得另行要求计取</w:t>
      </w:r>
      <w:r>
        <w:rPr>
          <w:rFonts w:hint="default" w:ascii="宋体" w:hAnsi="宋体" w:eastAsia="宋体" w:cs="宋体"/>
          <w:color w:val="auto"/>
          <w:spacing w:val="-4"/>
          <w:sz w:val="24"/>
          <w:highlight w:val="none"/>
          <w:lang w:val="en-US" w:eastAsia="zh-CN" w:bidi="zh-CN"/>
        </w:rPr>
        <w:t xml:space="preserve">。</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10</w:t>
      </w:r>
      <w:r>
        <w:rPr>
          <w:rFonts w:hint="default" w:ascii="宋体" w:hAnsi="宋体" w:eastAsia="宋体" w:cs="宋体"/>
          <w:color w:val="auto"/>
          <w:spacing w:val="-4"/>
          <w:sz w:val="24"/>
          <w:highlight w:val="none"/>
          <w:lang w:val="en-US" w:eastAsia="zh-CN" w:bidi="zh-CN"/>
        </w:rPr>
        <w:t xml:space="preserve">、本工程目标工期以招标文件为准，请投标单位在投标报价中综合考虑相关费用，结算时包干使用，业主不再签证赶工费用。</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11</w:t>
      </w:r>
      <w:r>
        <w:rPr>
          <w:rFonts w:hint="default" w:ascii="宋体" w:hAnsi="宋体" w:eastAsia="宋体" w:cs="宋体"/>
          <w:color w:val="auto"/>
          <w:spacing w:val="-4"/>
          <w:sz w:val="24"/>
          <w:highlight w:val="none"/>
          <w:lang w:val="en-US" w:eastAsia="zh-CN" w:bidi="zh-CN"/>
        </w:rPr>
        <w:t xml:space="preserve">、工程影像资料拍摄整理费用（满足档案馆档案归档要求），已含在投标报价措施费中，施工过程中不再签证，结算时不再增加任何相关费用。</w:t>
      </w:r>
      <w:r/>
    </w:p>
    <w:p>
      <w:pPr>
        <w:ind w:firstLine="424"/>
        <w:spacing w:line="360" w:lineRule="auto"/>
        <w:rPr>
          <w:rFonts w:hint="eastAsia" w:ascii="宋体" w:hAnsi="宋体" w:eastAsia="宋体" w:cs="宋体"/>
          <w:color w:val="auto"/>
          <w:spacing w:val="-4"/>
          <w:sz w:val="24"/>
          <w:highlight w:val="none"/>
          <w:lang w:eastAsia="zh-CN" w:bidi="zh-CN"/>
        </w:rPr>
      </w:pPr>
      <w:r>
        <w:rPr>
          <w:rFonts w:hint="eastAsia" w:ascii="宋体" w:hAnsi="宋体" w:eastAsia="宋体" w:cs="宋体"/>
          <w:color w:val="auto"/>
          <w:spacing w:val="-4"/>
          <w:sz w:val="24"/>
          <w:highlight w:val="none"/>
          <w:lang w:val="en-US" w:eastAsia="zh-CN" w:bidi="zh-CN"/>
        </w:rPr>
        <w:t xml:space="preserve">12、</w:t>
      </w:r>
      <w:r>
        <w:rPr>
          <w:rFonts w:hint="eastAsia" w:ascii="宋体" w:hAnsi="宋体" w:eastAsia="宋体" w:cs="宋体"/>
          <w:color w:val="auto"/>
          <w:spacing w:val="-4"/>
          <w:sz w:val="24"/>
          <w:highlight w:val="none"/>
          <w:lang w:bidi="zh-CN"/>
        </w:rPr>
        <w:t xml:space="preserve">投标人对工程量清单有任何疑问，应于招(邀)标文件规定的疑问提交截止日前提出，否则视为投标人认可该工程量清单已包括了招标范围的全部内容</w:t>
      </w:r>
      <w:r>
        <w:rPr>
          <w:rFonts w:hint="eastAsia" w:ascii="宋体" w:hAnsi="宋体" w:eastAsia="宋体" w:cs="宋体"/>
          <w:color w:val="auto"/>
          <w:spacing w:val="-4"/>
          <w:sz w:val="24"/>
          <w:highlight w:val="none"/>
          <w:lang w:eastAsia="zh-CN" w:bidi="zh-CN"/>
        </w:rPr>
        <w:t xml:space="preserve">。</w:t>
      </w:r>
      <w:r/>
    </w:p>
    <w:p>
      <w:pPr>
        <w:ind w:firstLine="424"/>
        <w:spacing w:line="360" w:lineRule="auto"/>
        <w:rPr>
          <w:rFonts w:hint="default"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13、</w:t>
      </w:r>
      <w:r>
        <w:rPr>
          <w:rFonts w:hint="eastAsia" w:ascii="宋体" w:hAnsi="宋体" w:eastAsia="宋体" w:cs="宋体"/>
          <w:color w:val="auto"/>
          <w:spacing w:val="-4"/>
          <w:sz w:val="24"/>
          <w:highlight w:val="none"/>
          <w:lang w:bidi="zh-CN"/>
        </w:rPr>
        <w:t xml:space="preserve">镇江市勘察测绘研究院有限公司</w:t>
      </w:r>
      <w:r>
        <w:rPr>
          <w:rFonts w:hint="eastAsia" w:ascii="宋体" w:hAnsi="宋体" w:eastAsia="宋体" w:cs="宋体"/>
          <w:color w:val="auto"/>
          <w:spacing w:val="-4"/>
          <w:sz w:val="24"/>
          <w:highlight w:val="none"/>
          <w:lang w:val="en-US" w:eastAsia="zh-CN" w:bidi="zh-CN"/>
        </w:rPr>
        <w:t xml:space="preserve">测绘的现状地形图的标高将作为结算时的计量依据（方格网法点位不够时，采用内插法），请投标单位自行复核，开标前未提出异义，则视同认可该测量数据。</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14、以上所述事项，均为投标人投标报价考虑范畴，结算时仅工程量（10米*10米方格网法）按清单特征描述计量外，不涉及其他事项及价格的签证。请投标报价时予以综合考虑。本项目的结算方法为：结算价=中标价/118500（清单工程量）*按实计量工程量。</w:t>
      </w:r>
      <w:r/>
    </w:p>
    <w:p>
      <w:pPr>
        <w:ind w:firstLine="424"/>
        <w:spacing w:line="360" w:lineRule="auto"/>
        <w:rPr>
          <w:rFonts w:hint="eastAsia" w:ascii="宋体" w:hAnsi="宋体" w:eastAsia="宋体" w:cs="宋体"/>
          <w:color w:val="auto"/>
          <w:spacing w:val="-4"/>
          <w:sz w:val="24"/>
          <w:highlight w:val="none"/>
          <w:lang w:bidi="zh-CN"/>
        </w:rPr>
      </w:pPr>
      <w:r>
        <w:rPr>
          <w:rFonts w:hint="eastAsia" w:ascii="宋体" w:hAnsi="宋体" w:eastAsia="宋体" w:cs="宋体"/>
          <w:color w:val="auto"/>
          <w:spacing w:val="-4"/>
          <w:sz w:val="24"/>
          <w:highlight w:val="none"/>
          <w:lang w:val="en-US" w:eastAsia="zh-CN" w:bidi="zh-CN"/>
        </w:rPr>
        <w:t xml:space="preserve">15、结算总价不得超过合同总价的110%，乙方需注意工作量的实施，如存在超标情况需得到甲方允许后方可实施，否则结算时超过的部分甲方不予认可。</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三、付款方式</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1.合同签订，收到乙方发票后10个工作日内支付合同款10%的预付款；</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2.工程竣工验收合格，收到乙方发票后10个工作日内付至合同价的80%；</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3.结算审计后，收到乙方发票后10个工作日内付至审计价的97%；</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4.余款1年内付清（无息）。</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四、其他</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cs="宋体"/>
          <w:color w:val="auto"/>
          <w:spacing w:val="-4"/>
          <w:sz w:val="24"/>
          <w:highlight w:val="none"/>
          <w:lang w:bidi="zh-CN"/>
        </w:rPr>
        <w:t xml:space="preserve">1.</w:t>
      </w:r>
      <w:r>
        <w:rPr>
          <w:rFonts w:hint="eastAsia" w:ascii="宋体" w:hAnsi="宋体" w:eastAsia="宋体" w:cs="宋体"/>
          <w:color w:val="auto"/>
          <w:spacing w:val="-4"/>
          <w:sz w:val="24"/>
          <w:highlight w:val="none"/>
          <w:lang w:val="en-US" w:eastAsia="zh-CN" w:bidi="zh-CN"/>
        </w:rPr>
        <w:t xml:space="preserve">施工作业面及周边设置警戒措施，保证施工安全，不得损坏校园现有设备设施，对道路有损伤的大型机械要采用驳运车运输，施工过程中拒绝跑冒滴漏，供应商需将土石方运输至校外，校园外部运输及消纳、弃置等需按照政府管理部门要求执行，发生的任何费用均由投标单位承担。</w:t>
      </w:r>
      <w:r/>
    </w:p>
    <w:p>
      <w:pPr>
        <w:ind w:firstLine="464"/>
        <w:spacing w:line="360" w:lineRule="auto"/>
        <w:shd w:val="clear" w:color="auto" w:fill="ffffff"/>
        <w:widowControl/>
        <w:rPr>
          <w:rFonts w:ascii="宋体" w:hAnsi="宋体"/>
          <w:color w:val="auto"/>
          <w:sz w:val="24"/>
          <w:szCs w:val="24"/>
          <w:highlight w:val="none"/>
        </w:rPr>
      </w:pPr>
      <w:r>
        <w:rPr>
          <w:rFonts w:hint="eastAsia" w:ascii="宋体" w:hAnsi="宋体" w:cs="宋体"/>
          <w:color w:val="auto"/>
          <w:spacing w:val="-4"/>
          <w:sz w:val="24"/>
          <w:highlight w:val="none"/>
          <w:lang w:bidi="zh-CN"/>
        </w:rPr>
        <w:t xml:space="preserve">2.</w:t>
      </w: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不</w:t>
      </w:r>
      <w:r>
        <w:rPr>
          <w:rFonts w:hint="eastAsia" w:ascii="宋体" w:hAnsi="宋体"/>
          <w:color w:val="auto"/>
          <w:sz w:val="24"/>
          <w:szCs w:val="24"/>
          <w:highlight w:val="none"/>
        </w:rPr>
        <w:t xml:space="preserve">组织集中踏勘，如供应商有现场踏勘需要，请自行前往踏勘地点，踏勘时请务必对项目现场和周围环境进行仔细认真地查勘，在随后的磋商中，对现场资料和数据所作出的推论、解释和结论及由此造成的后果由磋商供应商负责。踏勘现场的费用及相关责任均由磋商供应商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地址：江苏科技大学长山校区文体中心西侧场地。</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时间：</w:t>
      </w:r>
      <w:r>
        <w:rPr>
          <w:rFonts w:hint="eastAsia" w:ascii="宋体" w:hAnsi="宋体"/>
          <w:color w:val="auto"/>
          <w:sz w:val="24"/>
          <w:szCs w:val="24"/>
          <w:highlight w:val="none"/>
          <w:lang w:val="en-US" w:eastAsia="zh-CN"/>
        </w:rPr>
        <w:t xml:space="preserve">2026年8月2日至2026年8月3日，每天9：00-17：00</w:t>
      </w:r>
      <w:r>
        <w:rPr>
          <w:rFonts w:hint="eastAsia" w:ascii="宋体" w:hAnsi="宋体"/>
          <w:color w:val="auto"/>
          <w:sz w:val="24"/>
          <w:szCs w:val="24"/>
          <w:highlight w:val="none"/>
          <w:lang w:val="en-US"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任老师</w:t>
      </w:r>
      <w:r/>
    </w:p>
    <w:p>
      <w:pPr>
        <w:ind w:firstLine="480"/>
        <w:keepLines w:val="0"/>
        <w:keepNext w:val="0"/>
        <w:pageBreakBefore w:val="0"/>
        <w:spacing w:line="360" w:lineRule="auto"/>
        <w:rPr>
          <w:rFonts w:hint="eastAsia" w:ascii="宋体" w:hAnsi="宋体" w:cs="宋体"/>
          <w:color w:val="auto"/>
          <w:spacing w:val="-4"/>
          <w:sz w:val="24"/>
          <w:highlight w:val="none"/>
          <w:lang w:bidi="zh-CN"/>
        </w:rPr>
      </w:pPr>
      <w:r>
        <w:rPr>
          <w:rFonts w:hint="eastAsia" w:ascii="宋体" w:hAnsi="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13951287918</w:t>
      </w:r>
      <w:r>
        <w:rPr>
          <w:rFonts w:hint="eastAsia" w:ascii="宋体" w:hAnsi="宋体"/>
          <w:color w:val="auto"/>
          <w:sz w:val="24"/>
          <w:szCs w:val="24"/>
          <w:highlight w:val="none"/>
        </w:rPr>
        <w:t xml:space="preserve">请提前一天联系。</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3.资料和结算提交要求满足学校规定，具体在合同中明确。</w:t>
      </w:r>
      <w:r/>
    </w:p>
    <w:p>
      <w:pPr>
        <w:ind w:firstLine="439"/>
        <w:spacing w:line="360" w:lineRule="auto"/>
        <w:rPr>
          <w:rFonts w:hint="eastAsia" w:ascii="宋体" w:hAnsi="宋体" w:cs="宋体"/>
          <w:color w:val="auto"/>
          <w:sz w:val="24"/>
          <w:highlight w:val="none"/>
        </w:rPr>
      </w:pPr>
      <w:r>
        <w:rPr>
          <w:rFonts w:hint="eastAsia" w:ascii="宋体" w:hAnsi="宋体"/>
          <w:color w:val="auto"/>
          <w:sz w:val="24"/>
          <w:szCs w:val="24"/>
          <w:highlight w:val="none"/>
          <w:shd w:val="clear" w:color="auto" w:fill="ffffff"/>
        </w:rPr>
        <w:t xml:space="preserve">4.本项目仅面向中小微企业。中小企业划分标准见《工业和信息化部、国家统计局、国家发展和改革委员会、财政部关于印发中小企业划型标准规定的通知》（工信部联企业[2011]300号），</w:t>
      </w:r>
      <w:r>
        <w:rPr>
          <w:rFonts w:hint="eastAsia" w:ascii="宋体" w:hAnsi="宋体"/>
          <w:b/>
          <w:bCs/>
          <w:color w:val="auto"/>
          <w:sz w:val="24"/>
          <w:szCs w:val="24"/>
          <w:highlight w:val="none"/>
          <w:u w:val="single"/>
          <w:shd w:val="clear" w:color="auto" w:fill="ffffff"/>
        </w:rPr>
        <w:t xml:space="preserve">本项目所属行业：建筑业</w:t>
      </w:r>
      <w:r>
        <w:rPr>
          <w:rFonts w:hint="eastAsia" w:ascii="宋体" w:hAnsi="宋体"/>
          <w:color w:val="auto"/>
          <w:sz w:val="24"/>
          <w:szCs w:val="24"/>
          <w:highlight w:val="none"/>
          <w:shd w:val="clear" w:color="auto" w:fill="ffffff"/>
        </w:rPr>
        <w:t xml:space="preserve">。</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w:t>
      </w:r>
      <w:r>
        <w:rPr>
          <w:rFonts w:hint="eastAsia" w:ascii="宋体" w:hAnsi="宋体" w:cs="宋体"/>
          <w:color w:val="auto"/>
          <w:sz w:val="24"/>
          <w:highlight w:val="none"/>
          <w:lang w:eastAsia="zh-CN"/>
        </w:rPr>
        <w:t xml:space="preserve">江苏科技大学长山校区文体中心西侧场地平整工程</w:t>
      </w:r>
      <w:r>
        <w:rPr>
          <w:rFonts w:hint="eastAsia" w:ascii="宋体" w:hAnsi="宋体" w:cs="宋体"/>
          <w:color w:val="auto"/>
          <w:sz w:val="24"/>
          <w:highlight w:val="none"/>
        </w:rPr>
        <w:t xml:space="preserve">清单编制说明</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江苏科技大学长山校区文体中心西侧场地平整工程</w:t>
      </w:r>
      <w:r>
        <w:rPr>
          <w:rFonts w:hint="eastAsia" w:ascii="宋体" w:hAnsi="宋体" w:cs="宋体"/>
          <w:color w:val="auto"/>
          <w:sz w:val="24"/>
          <w:highlight w:val="none"/>
        </w:rPr>
        <w:t xml:space="preserve">工程清单（24jz版）</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江苏科技大学长山校区文体中心西侧场地平整工程</w:t>
      </w:r>
      <w:r>
        <w:rPr>
          <w:rFonts w:hint="eastAsia" w:ascii="宋体" w:hAnsi="宋体" w:cs="宋体"/>
          <w:color w:val="auto"/>
          <w:sz w:val="24"/>
          <w:highlight w:val="none"/>
        </w:rPr>
        <w:t xml:space="preserve">工程清单（Excel版）</w:t>
      </w:r>
      <w:r/>
    </w:p>
    <w:p>
      <w:pPr>
        <w:jc w:val="left"/>
        <w:spacing w:line="360" w:lineRule="auto"/>
        <w:rPr>
          <w:rFonts w:ascii="宋体" w:hAnsi="宋体"/>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outlineLvl w:val="1"/>
      </w:pPr>
      <w:r>
        <w:rPr>
          <w:rFonts w:ascii="宋体" w:hAnsi="宋体"/>
          <w:color w:val="auto"/>
          <w:sz w:val="24"/>
          <w:szCs w:val="24"/>
          <w:highlight w:val="none"/>
        </w:rPr>
      </w:r>
      <w:r/>
    </w:p>
    <w:p>
      <w:pPr>
        <w:pStyle w:val="962"/>
        <w:rPr>
          <w:rFonts w:hint="eastAsia" w:ascii="宋体" w:hAnsi="宋体" w:eastAsia="宋体" w:cs="宋体"/>
          <w:color w:val="auto"/>
          <w:highlight w:val="none"/>
          <w:lang w:eastAsia="zh-CN"/>
        </w:rPr>
      </w:pPr>
      <w:r/>
      <w:bookmarkStart w:id="22" w:name="_Toc16066"/>
      <w:r>
        <w:rPr>
          <w:rFonts w:hint="eastAsia" w:ascii="宋体" w:hAnsi="宋体" w:eastAsia="宋体" w:cs="宋体"/>
          <w:color w:val="auto"/>
          <w:highlight w:val="none"/>
        </w:rPr>
        <w:t xml:space="preserve">第五章</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rPr>
        <w:t xml:space="preserve">合同格式及条款</w:t>
      </w:r>
      <w:bookmarkEnd w:id="22"/>
      <w:r/>
      <w:r/>
    </w:p>
    <w:p>
      <w:pPr>
        <w:ind w:firstLine="671"/>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 工 合 同</w:t>
      </w:r>
      <w:r/>
    </w:p>
    <w:p>
      <w:pPr>
        <w:ind w:firstLine="47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江苏科技大学</w:t>
      </w:r>
      <w:r>
        <w:rPr>
          <w:rFonts w:hint="eastAsia" w:ascii="宋体" w:hAnsi="宋体" w:eastAsia="宋体" w:cs="宋体"/>
          <w:color w:val="auto"/>
          <w:sz w:val="24"/>
          <w:szCs w:val="24"/>
          <w:highlight w:val="none"/>
        </w:rPr>
        <w:t xml:space="preserve">（采购人，以下简称“甲方”）和</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color w:val="auto"/>
          <w:sz w:val="24"/>
          <w:szCs w:val="24"/>
          <w:highlight w:val="none"/>
        </w:rPr>
        <w:t xml:space="preserve">（供应商，以下简称“乙方”）同意按下述条款和条件签订本合同（以下简称“合同”）：</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1、合同组成</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**********工程</w:t>
      </w:r>
      <w:r>
        <w:rPr>
          <w:rFonts w:hint="eastAsia" w:ascii="宋体" w:hAnsi="宋体" w:eastAsia="宋体" w:cs="宋体"/>
          <w:color w:val="auto"/>
          <w:sz w:val="24"/>
          <w:szCs w:val="24"/>
          <w:highlight w:val="none"/>
        </w:rPr>
        <w:t xml:space="preserve">磋商文件、乙方提交的响应文件均是构成本合同不可分割的部分，此外还包括：</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（1）合同条款；</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投标一览表</w:t>
      </w:r>
      <w:r>
        <w:rPr>
          <w:rFonts w:hint="eastAsia" w:ascii="宋体" w:hAnsi="宋体" w:eastAsia="宋体" w:cs="宋体"/>
          <w:color w:val="auto"/>
          <w:sz w:val="24"/>
          <w:szCs w:val="24"/>
          <w:highlight w:val="none"/>
        </w:rPr>
        <w:t xml:space="preserve">；</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报价明细表</w:t>
      </w:r>
      <w:r>
        <w:rPr>
          <w:rFonts w:hint="eastAsia" w:ascii="宋体" w:hAnsi="宋体" w:eastAsia="宋体" w:cs="宋体"/>
          <w:color w:val="auto"/>
          <w:sz w:val="24"/>
          <w:szCs w:val="24"/>
          <w:highlight w:val="none"/>
        </w:rPr>
        <w:t xml:space="preserve">；</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left="479"/>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（5）甲方、乙方商定的其他必要文件等。</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2、工程概况</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工程名称：************工程</w:t>
      </w:r>
      <w:r/>
    </w:p>
    <w:p>
      <w:pPr>
        <w:ind w:firstLine="36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2.2 工程地点：***********</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承包范围：清单内所有工作量</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承包方式：包工包料</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工期：***天（时间不得大于承诺的工期）。</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工程质量：合格。</w:t>
      </w:r>
      <w:r/>
    </w:p>
    <w:p>
      <w:pPr>
        <w:ind w:firstLine="36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2.7 合同价款（人民币大写）：</w:t>
      </w:r>
      <w:r>
        <w:rPr>
          <w:rFonts w:hint="eastAsia" w:ascii="宋体" w:hAnsi="宋体" w:eastAsia="宋体" w:cs="宋体"/>
          <w:b/>
          <w:bCs/>
          <w:color w:val="auto"/>
          <w:sz w:val="24"/>
          <w:szCs w:val="24"/>
          <w:highlight w:val="none"/>
        </w:rPr>
        <w:t xml:space="preserve">******大写</w:t>
      </w:r>
      <w:r>
        <w:rPr>
          <w:rFonts w:hint="eastAsia" w:ascii="宋体" w:hAnsi="宋体" w:eastAsia="宋体" w:cs="宋体"/>
          <w:b/>
          <w:color w:val="auto"/>
          <w:sz w:val="24"/>
          <w:szCs w:val="24"/>
          <w:highlight w:val="none"/>
        </w:rPr>
        <w:t xml:space="preserve">元，￥：</w:t>
      </w:r>
      <w:r>
        <w:rPr>
          <w:rFonts w:hint="eastAsia" w:ascii="宋体" w:hAnsi="宋体" w:eastAsia="宋体" w:cs="宋体"/>
          <w:color w:val="auto"/>
          <w:sz w:val="24"/>
          <w:szCs w:val="24"/>
          <w:highlight w:val="none"/>
        </w:rPr>
        <w:t xml:space="preserve">****小写</w:t>
      </w:r>
      <w:r>
        <w:rPr>
          <w:rFonts w:hint="eastAsia" w:ascii="宋体" w:hAnsi="宋体" w:eastAsia="宋体" w:cs="宋体"/>
          <w:b/>
          <w:color w:val="auto"/>
          <w:sz w:val="24"/>
          <w:szCs w:val="24"/>
          <w:highlight w:val="none"/>
        </w:rPr>
        <w:t xml:space="preserve">元</w:t>
      </w:r>
      <w:r>
        <w:rPr>
          <w:rFonts w:hint="eastAsia" w:ascii="宋体" w:hAnsi="宋体" w:eastAsia="宋体" w:cs="宋体"/>
          <w:b/>
          <w:bCs/>
          <w:color w:val="auto"/>
          <w:sz w:val="24"/>
          <w:szCs w:val="24"/>
          <w:highlight w:val="none"/>
        </w:rPr>
        <w:t xml:space="preserve">（含预留金*****元）。</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3、甲方权利义务</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开工前，向乙方提供经确认的施工图纸或做法说明，并向乙方进行现场交底。</w:t>
      </w:r>
      <w:r>
        <w:rPr>
          <w:rFonts w:hint="eastAsia" w:ascii="宋体" w:hAnsi="宋体" w:eastAsia="宋体" w:cs="宋体"/>
          <w:bCs/>
          <w:color w:val="auto"/>
          <w:sz w:val="24"/>
          <w:szCs w:val="24"/>
          <w:highlight w:val="none"/>
        </w:rPr>
        <w:t xml:space="preserve">向乙方提供施工所需的水、电接驳点，由乙方自行接水电并套表计量（三方签字确认），结算时按计量量和市场价将施工用水电费结算给业主。</w:t>
      </w:r>
      <w:r>
        <w:rPr>
          <w:rFonts w:hint="eastAsia" w:ascii="宋体" w:hAnsi="宋体" w:eastAsia="宋体" w:cs="宋体"/>
          <w:color w:val="auto"/>
          <w:sz w:val="24"/>
          <w:szCs w:val="24"/>
          <w:highlight w:val="none"/>
        </w:rPr>
        <w:t xml:space="preserve">办理施工所涉及的各种申请批件等手续。</w:t>
      </w:r>
      <w:r/>
    </w:p>
    <w:p>
      <w:pPr>
        <w:ind w:firstLine="381"/>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指派</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为甲方驻工地代表，负责合同履行，对工程质量进行监督检查，办理验收，变更，登记手续和其他事宜。</w:t>
      </w:r>
      <w:r/>
    </w:p>
    <w:p>
      <w:pPr>
        <w:ind w:firstLine="381"/>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Cs/>
          <w:color w:val="auto"/>
          <w:sz w:val="24"/>
          <w:szCs w:val="24"/>
          <w:highlight w:val="none"/>
        </w:rPr>
        <w:t xml:space="preserve">监理</w:t>
      </w:r>
      <w:r>
        <w:rPr>
          <w:rFonts w:hint="eastAsia" w:ascii="宋体" w:hAnsi="宋体" w:eastAsia="宋体" w:cs="宋体"/>
          <w:color w:val="auto"/>
          <w:sz w:val="24"/>
          <w:szCs w:val="24"/>
          <w:highlight w:val="none"/>
        </w:rPr>
        <w:t xml:space="preserve">公司进行工程监理，监理公司任命</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为总监理工程师，其职责在监理合同中应明确，并将合同副本交</w:t>
      </w:r>
      <w:r>
        <w:rPr>
          <w:rFonts w:hint="eastAsia" w:ascii="宋体" w:hAnsi="宋体" w:eastAsia="宋体" w:cs="宋体"/>
          <w:bCs/>
          <w:color w:val="auto"/>
          <w:sz w:val="24"/>
          <w:szCs w:val="24"/>
          <w:highlight w:val="none"/>
        </w:rPr>
        <w:t xml:space="preserve">监理</w:t>
      </w:r>
      <w:r>
        <w:rPr>
          <w:rFonts w:hint="eastAsia" w:ascii="宋体" w:hAnsi="宋体" w:eastAsia="宋体" w:cs="宋体"/>
          <w:color w:val="auto"/>
          <w:sz w:val="24"/>
          <w:szCs w:val="24"/>
          <w:highlight w:val="none"/>
        </w:rPr>
        <w:t xml:space="preserve">公司</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w:t>
      </w:r>
      <w:r/>
    </w:p>
    <w:p>
      <w:pPr>
        <w:ind w:firstLine="381"/>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进行工程跟审，乙方需及时按要求申报和办理工程联系单、签证单、变更、认质认价等资料，因乙方原因不及时申报的，已隐蔽项目及无法取证的工程量将不予认可。</w:t>
      </w:r>
      <w:r/>
    </w:p>
    <w:p>
      <w:pPr>
        <w:ind w:firstLine="381"/>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3.5如确实需要拆改原建筑物结构或设备管线，负责到有关部门办理相应审批手续。</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4、乙方权利义务</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参加甲方组织的施工图纸或作法说明的现场交底，拟定施工方案和进度计划，交监理方审定。</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指派</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为乙方项目负责人，负责合同履行。按要求组织施工，保质、保量、按期完成施工任务，解决由乙方负责的各项事宜。</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严格执行施工规范、安全操作规程、防火安全规定、环境保护规定。严格按照图纸或做法说明进行施工，做好各项质量检查记录，参加竣工验收，编制工程结算。</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施工中未经甲方同意或有关部门批准，不得随意拆改原建筑物结构及各种设备管线。</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工程竣工未移交甲方之前，负责对现场的一切设施和工程成品进行保护。</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4.7工程开工前仔细核对施工图纸和招标清单，对不一致或不明确的地方在首次工程例会中提出，首次工程例会中未提出问题的事项若产生费用偏差，由甲方单方面确定，乙方无条件执行。</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5、税费</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中国政府根据现行税法规定对甲方征收的与本合同有关的一切税费均由甲方负担（免税部分除外），招标文件另有规定的除外。</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5.2中国政府根据现行税法规定对乙方征收的与本合同有关的一切税费均由乙方负担（免税部分除外）。</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6、关于工期的约定</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因甲方未按约定完成相关工作，影响工期，工期顺延。</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因乙方责任，不能按期开工或中途无故停工，影响工期，工期不顺延。并按照工期每滞后一天，由乙方向甲方支付违约金5000元，该违约金甲方有权在工程价款中予以扣除。</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因设计变更或非乙方原因造成的停电、停水、停气及不可抗力因素影响，导致停工8小时以上（一周内累计计算）工期相应顺延。</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6.4工期</w:t>
      </w:r>
      <w:bookmarkStart w:id="23" w:name="OLE_LINK14"/>
      <w:r/>
      <w:bookmarkStart w:id="24" w:name="OLE_LINK13"/>
      <w:r>
        <w:rPr>
          <w:rFonts w:hint="eastAsia" w:ascii="宋体" w:hAnsi="宋体" w:eastAsia="宋体" w:cs="宋体"/>
          <w:color w:val="auto"/>
          <w:sz w:val="24"/>
          <w:szCs w:val="24"/>
          <w:highlight w:val="none"/>
        </w:rPr>
        <w:t xml:space="preserve">自20**年**月**日</w:t>
      </w:r>
      <w:bookmarkEnd w:id="23"/>
      <w:r/>
      <w:bookmarkEnd w:id="24"/>
      <w:r>
        <w:rPr>
          <w:rFonts w:hint="eastAsia" w:ascii="宋体" w:hAnsi="宋体" w:eastAsia="宋体" w:cs="宋体"/>
          <w:color w:val="auto"/>
          <w:sz w:val="24"/>
          <w:szCs w:val="24"/>
          <w:highlight w:val="none"/>
        </w:rPr>
        <w:t xml:space="preserve">至20**年**月**日（共计**天）</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7、关于工程质量及验收的约定</w:t>
      </w:r>
      <w:r/>
    </w:p>
    <w:p>
      <w:pPr>
        <w:ind w:firstLine="426"/>
        <w:spacing w:line="4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 本工程以施工图纸或</w:t>
      </w:r>
      <w:r>
        <w:rPr>
          <w:rFonts w:hint="eastAsia" w:ascii="宋体" w:hAnsi="宋体" w:cs="宋体"/>
          <w:color w:val="auto"/>
          <w:sz w:val="24"/>
          <w:szCs w:val="24"/>
          <w:highlight w:val="none"/>
          <w:lang w:eastAsia="zh-CN"/>
        </w:rPr>
        <w:t xml:space="preserve">做法</w:t>
      </w:r>
      <w:r>
        <w:rPr>
          <w:rFonts w:hint="eastAsia" w:ascii="宋体" w:hAnsi="宋体" w:eastAsia="宋体" w:cs="宋体"/>
          <w:color w:val="auto"/>
          <w:sz w:val="24"/>
          <w:szCs w:val="24"/>
          <w:highlight w:val="none"/>
        </w:rPr>
        <w:t xml:space="preserve">说明、设计变更和国家制订的最新施工及验收规范为质量评定验收标准。</w:t>
      </w:r>
      <w:r/>
    </w:p>
    <w:p>
      <w:pPr>
        <w:ind w:firstLine="42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本工程质量应达到最新国家质量评定合格标准。</w:t>
      </w:r>
      <w:r/>
    </w:p>
    <w:p>
      <w:pPr>
        <w:ind w:firstLine="42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工期也予以顺延。</w:t>
      </w:r>
      <w:r/>
    </w:p>
    <w:p>
      <w:pPr>
        <w:ind w:firstLine="426"/>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由于乙方原因造成质量事故，其返工费用由乙方承担，工期不顺延。</w:t>
      </w:r>
      <w:r/>
    </w:p>
    <w:p>
      <w:pPr>
        <w:ind w:firstLine="426"/>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程竣工后，乙方应通知甲方验收，甲方自接到验收通知5日内组织验收，验收合格后办理验收、移交手续。如甲方在规定时间内未能组织验收，需及时通知乙方，另定验收日期。但甲方在工程验收合格的情况下应承认乙方竣工日期。</w:t>
      </w:r>
      <w:r/>
    </w:p>
    <w:p>
      <w:pPr>
        <w:ind w:firstLine="426"/>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本工程应符合国家环保质量要求,否则乙方应承担违约责任并赔偿甲方损失。</w:t>
      </w:r>
      <w:r/>
    </w:p>
    <w:p>
      <w:pPr>
        <w:ind w:firstLine="426"/>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7.7工程交付尚未使用期间凡属工程遗留问题，乙方在接到甲方书面通知后三天内组织整改。逾期甲方将组织整改，一切费用由乙方承担。</w:t>
      </w:r>
      <w:r/>
    </w:p>
    <w:p>
      <w:pPr>
        <w:ind w:firstLine="42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通过验收后5个日历天内乙方必须将施工队伍、施工机具、施工基础、周转材料等全部撤清，所有建筑垃圾等必须清运，保持施工现场平整、整洁。如不清运，甲方委托清运，费用由乙方承担，在决算中扣除。甲方提供的现场设施应完好，损坏需赔偿。</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8、关于工程价款及结算的约定</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双方商定本合同价款采用固定综合单价的计价方式，具体内容详见本项目工程量清单编制说明。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付款方式：</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1.合同签订，收到乙方发票后10个工作日内支付合同款10%的预付款；</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2.工程竣工验收合格，收到乙方发票后10个工作日内付至合同价的80%；</w:t>
      </w:r>
      <w:r/>
    </w:p>
    <w:p>
      <w:pPr>
        <w:ind w:firstLine="424"/>
        <w:spacing w:line="360" w:lineRule="auto"/>
        <w:rPr>
          <w:rFonts w:hint="eastAsia" w:ascii="宋体" w:hAnsi="宋体" w:eastAsia="宋体" w:cs="宋体"/>
          <w:color w:val="auto"/>
          <w:spacing w:val="-4"/>
          <w:sz w:val="24"/>
          <w:highlight w:val="none"/>
          <w:lang w:val="en-US" w:eastAsia="zh-CN" w:bidi="zh-CN"/>
        </w:rPr>
      </w:pPr>
      <w:r>
        <w:rPr>
          <w:rFonts w:hint="eastAsia" w:ascii="宋体" w:hAnsi="宋体" w:eastAsia="宋体" w:cs="宋体"/>
          <w:color w:val="auto"/>
          <w:spacing w:val="-4"/>
          <w:sz w:val="24"/>
          <w:highlight w:val="none"/>
          <w:lang w:val="en-US" w:eastAsia="zh-CN" w:bidi="zh-CN"/>
        </w:rPr>
        <w:t xml:space="preserve">3.结算审计后，收到乙方发票后10个工作日内付至审计价的97%；</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highlight w:val="none"/>
          <w:lang w:val="en-US" w:eastAsia="zh-CN" w:bidi="zh-CN"/>
        </w:rPr>
        <w:t xml:space="preserve">4.余款1年内付清（无息）。</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关于结算审计的约定：</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根据《省教育厅关于进一步完善和规范省属高校工程项目管理审计的意见》（苏教审【2019】1号）和《江苏科技大学工程项目管理办法》（江科大校【2019】170号）文件要求：</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8.3.1对核减率5%及以上的单项工程，向施工单位收取一定的审计费，施工单位应按下列规定支付审计费用：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（一）单项工程核减率超过10%（含10%）的，其审计费用全部由施工单位承担，并由建设单位从施工单位工程款中扣除（下同）；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（二）单项工程核减率在5%-10%（含5%）之间的，其审计费用由施工单位承担70%,建设单位承担30%；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（三）单项工程核减率在5%以下的，其审计费用由建设单位承担。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审计费用支付标准为全部审计核减额的6%（全部审计核减额=施工单位申报的结算额－审计最终核定额），核减率＝全部审计核减额/施工单位申报的结算额。</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8.3.2 为控制施工单位编制工程结算的准确性，一个年度内，施工单位在学校承接所有工程项目综合核减率达10%（含10%）-15%的，工程项目管理部门应给予施工单位黄牌警告；综合核减率达15%（含15%）以上的，取消施工单位两年内在我校参与投标及承接项目的资格。</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、违约责任</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由于甲方原因导致延期开工或中途停工，甲方应延长工期。甲方不按合同的约定拨付款，每拖期一天，按付款的</w:t>
      </w:r>
      <w:r>
        <w:rPr>
          <w:rFonts w:hint="eastAsia" w:ascii="宋体" w:hAnsi="宋体" w:eastAsia="宋体" w:cs="宋体"/>
          <w:color w:val="auto"/>
          <w:sz w:val="24"/>
          <w:szCs w:val="24"/>
          <w:highlight w:val="none"/>
          <w:u w:val="single"/>
        </w:rPr>
        <w:t xml:space="preserve"> 0.02</w:t>
      </w:r>
      <w:r>
        <w:rPr>
          <w:rFonts w:hint="eastAsia" w:ascii="宋体" w:hAnsi="宋体" w:eastAsia="宋体" w:cs="宋体"/>
          <w:color w:val="auto"/>
          <w:sz w:val="24"/>
          <w:szCs w:val="24"/>
          <w:highlight w:val="none"/>
        </w:rPr>
        <w:t xml:space="preserve">%支付滞纳金（学校因假期和审批流程影响的除外）。</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.2乙方应严格按照工期要求完成项目建设并做好相应资金准备。由于乙方原因，逾期竣工，每逾期一天，乙方支付甲方</w:t>
      </w:r>
      <w:r>
        <w:rPr>
          <w:rFonts w:hint="eastAsia" w:ascii="宋体" w:hAnsi="宋体" w:eastAsia="宋体" w:cs="宋体"/>
          <w:color w:val="auto"/>
          <w:sz w:val="24"/>
          <w:szCs w:val="24"/>
          <w:highlight w:val="none"/>
          <w:u w:val="single"/>
        </w:rPr>
        <w:t xml:space="preserve">5000</w:t>
      </w:r>
      <w:r>
        <w:rPr>
          <w:rFonts w:hint="eastAsia" w:ascii="宋体" w:hAnsi="宋体" w:eastAsia="宋体" w:cs="宋体"/>
          <w:color w:val="auto"/>
          <w:sz w:val="24"/>
          <w:szCs w:val="24"/>
          <w:highlight w:val="none"/>
        </w:rPr>
        <w:t xml:space="preserve">元违约金，逾期竣工超过15天的甲方有权终止合同。</w:t>
      </w:r>
      <w:r/>
    </w:p>
    <w:p>
      <w:pPr>
        <w:ind w:left="-2"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未经甲方同意乙方不得更换投标时提供的项目负责人及项目管理班子人员（安全员、施工员、质检员等），否则每更换1人，甲方有权从工程款中扣除1万元作为违约金；项目负责人月出勤率不足80%的，甲方有权从工程款中扣除5000元/月作为违约金；项目班子管理人员（除项目负责人外）月到位率达不到90%的，甲方有权从工程款中扣除3000元/人.月作为违约金。</w:t>
      </w:r>
      <w:r/>
    </w:p>
    <w:p>
      <w:pPr>
        <w:ind w:left="-2" w:firstLine="364"/>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乙方应妥善保护甲方提供的设备及工程成品，如造成损失，应照价赔偿。</w:t>
      </w:r>
      <w:r/>
    </w:p>
    <w:p>
      <w:pPr>
        <w:ind w:left="-2" w:firstLine="364"/>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 乙方未办理任何手续，擅自拆改原有建筑物或设备管线，由此发生的损失或事故（包括罚款），由乙方负责并承担损失。</w:t>
      </w:r>
      <w:r/>
    </w:p>
    <w:p>
      <w:pPr>
        <w:ind w:left="-2" w:firstLine="364"/>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 乙方所提供的材料或施工人员不能满足工程需要，甲方提出整改意见拒不执行的，甲方可自行采取相关措施，所需费用不用经乙方认可，直接在工程款中扣除。</w:t>
      </w:r>
      <w:r/>
    </w:p>
    <w:p>
      <w:pPr>
        <w:ind w:left="-2" w:firstLine="364"/>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.7因一方原因，合同无法继续履行时，应通知对方，办理合同终止协议，并由责任方赔偿对方由此造成的经济损失。</w:t>
      </w:r>
      <w:r/>
    </w:p>
    <w:p>
      <w:pPr>
        <w:ind w:left="-2" w:firstLine="364"/>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 甲、乙双方应严格履约，如违约，由违约方承付本合同价款总价5﹪的违约金给受损方，并赔偿受损方由此造成的一切经济损失。</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、履约保证金</w:t>
      </w:r>
      <w:r/>
    </w:p>
    <w:p>
      <w:pPr>
        <w:ind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.1乙方按照招标要求缴纳合同价的5%作为履约保证金，履约保证金在合同履约期满并经甲方对工程最终验收合格后，中标单位提供相关申请资料，15天内等额无息退还（寒暑假顺延）。</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收款单位：江苏科技大学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收款账号：381006717010149000338</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开户银行：交行镇江江科大支行</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转账事由：GC-GZ-2026028-Z项目履约保证金</w:t>
      </w:r>
      <w:r/>
    </w:p>
    <w:p>
      <w:pPr>
        <w:ind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.2如乙方未能履行合同规定的义务，甲方有权从履约保证金中取得补偿，甲方取得补偿后有权要求乙方在五个工作日内补足履约保证金。</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、不可抗力</w:t>
      </w:r>
      <w:r/>
    </w:p>
    <w:p>
      <w:pPr>
        <w:ind w:firstLine="424"/>
        <w:spacing w:before="19"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4"/>
        <w:spacing w:before="19"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不可抗力影响时间持续30日以上时，甲乙双方应及时解除合同；</w:t>
      </w:r>
      <w:r/>
    </w:p>
    <w:p>
      <w:pPr>
        <w:ind w:firstLine="424"/>
        <w:spacing w:before="19"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 本条所述“不可抗力”是指不可预见、不能克服及不能避免的事件，包括战争、严重火灾、洪水、地震等。</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、纠纷解决办法</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在执行本合同中所发生的或与本合同有关的一切争端，甲方和乙方应通过友好协商的办法进行解决。如果协商仍不能解决，则</w:t>
      </w:r>
      <w:r>
        <w:rPr>
          <w:rFonts w:hint="eastAsia" w:ascii="宋体" w:hAnsi="宋体" w:cs="宋体"/>
          <w:color w:val="auto"/>
          <w:sz w:val="24"/>
          <w:szCs w:val="24"/>
          <w:highlight w:val="none"/>
          <w:lang w:eastAsia="zh-CN"/>
        </w:rPr>
        <w:t xml:space="preserve">通过</w:t>
      </w:r>
      <w:r>
        <w:rPr>
          <w:rFonts w:hint="eastAsia" w:ascii="宋体" w:hAnsi="宋体" w:eastAsia="宋体" w:cs="宋体"/>
          <w:color w:val="auto"/>
          <w:sz w:val="24"/>
          <w:szCs w:val="24"/>
          <w:highlight w:val="none"/>
        </w:rPr>
        <w:t xml:space="preserve">甲方所在地人民法院诉讼。</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在诉讼期间，本合同应继续执行。</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13</w:t>
      </w:r>
      <w:r>
        <w:rPr>
          <w:rFonts w:hint="eastAsia" w:ascii="宋体" w:hAnsi="宋体" w:eastAsia="宋体" w:cs="宋体"/>
          <w:b/>
          <w:bCs/>
          <w:color w:val="auto"/>
          <w:sz w:val="24"/>
          <w:szCs w:val="24"/>
          <w:highlight w:val="none"/>
        </w:rPr>
        <w:t xml:space="preserve">、破产终止合同</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如果乙方破产或无清偿能力时，甲方有权在任何时候书面通知乙方终止合同而不给乙方补偿。该终止合同将不损害或影响甲方已经或将要采取的补救措施的权利。 </w:t>
      </w:r>
      <w:r/>
    </w:p>
    <w:p>
      <w:pPr>
        <w:ind w:left="479"/>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、分包和转让</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.1 本合同不得转让。</w:t>
      </w:r>
      <w:r/>
    </w:p>
    <w:p>
      <w:pPr>
        <w:ind w:firstLine="36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.2本合同不得分包。</w:t>
      </w:r>
      <w:r/>
    </w:p>
    <w:p>
      <w:pPr>
        <w:ind w:firstLine="482"/>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w:t>
      </w:r>
      <w:bookmarkStart w:id="25" w:name="_Toc22000630"/>
      <w:r>
        <w:rPr>
          <w:rFonts w:hint="eastAsia" w:ascii="宋体" w:hAnsi="宋体" w:eastAsia="宋体" w:cs="宋体"/>
          <w:b/>
          <w:bCs/>
          <w:color w:val="auto"/>
          <w:sz w:val="24"/>
          <w:szCs w:val="24"/>
          <w:highlight w:val="none"/>
        </w:rPr>
        <w:t xml:space="preserve">合同生效及其它</w:t>
      </w:r>
      <w:bookmarkEnd w:id="25"/>
      <w:r/>
      <w:r/>
    </w:p>
    <w:p>
      <w:pPr>
        <w:ind w:left="-2" w:firstLine="364"/>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 合同应在甲方、乙方签字盖章后生效。</w:t>
      </w:r>
      <w:r/>
    </w:p>
    <w:p>
      <w:pPr>
        <w:ind w:firstLine="364"/>
        <w:spacing w:line="460" w:lineRule="exact"/>
        <w:tabs>
          <w:tab w:val="left" w:pos="142"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 本合同一式陆份，以中文书写，甲方肆份、乙方贰份。</w:t>
      </w:r>
      <w:r/>
    </w:p>
    <w:p>
      <w:pPr>
        <w:ind w:left="-2" w:firstLine="364"/>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.3 本合同在执行过程中，如随项目的深化，如合同内容需修改或追加补充，应经甲方、乙方协商，并签署书面修改或补充协议。该协议将作为本合同不可分割的一部分。</w:t>
      </w:r>
      <w:r/>
    </w:p>
    <w:p>
      <w:pPr>
        <w:ind w:left="-2" w:firstLine="364"/>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.4 本合同应按照中华人民共和国的现行法律进行解释。</w:t>
      </w:r>
      <w:r/>
    </w:p>
    <w:p>
      <w:pPr>
        <w:ind w:firstLine="360"/>
        <w:spacing w:line="460" w:lineRule="exact"/>
        <w:rPr>
          <w:rFonts w:hint="eastAsia" w:ascii="宋体" w:hAnsi="宋体" w:eastAsia="宋体" w:cs="宋体"/>
          <w:color w:val="auto"/>
          <w:sz w:val="24"/>
          <w:szCs w:val="24"/>
          <w:highlight w:val="none"/>
        </w:rPr>
      </w:pPr>
      <w:r/>
      <w:bookmarkStart w:id="26" w:name="EB0c58981f84394a95948014d2e82b0e17"/>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.5工程竣工验收合格后28天内乙方向甲方递交竣工结算报告及完整的结算资料</w:t>
      </w:r>
      <w:bookmarkEnd w:id="26"/>
      <w:r>
        <w:rPr>
          <w:rFonts w:hint="eastAsia" w:ascii="宋体" w:hAnsi="宋体" w:eastAsia="宋体" w:cs="宋体"/>
          <w:color w:val="auto"/>
          <w:sz w:val="24"/>
          <w:szCs w:val="24"/>
          <w:highlight w:val="none"/>
        </w:rPr>
        <w:t xml:space="preserve">和工程资料，如无特殊原因，每逾期递交一天乙方应向甲方支付违约金1000元。</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.6该项目结算审计将由校方国资处一审、审计处二审，最终以审计处审定为准。</w:t>
      </w:r>
      <w:r/>
    </w:p>
    <w:p>
      <w:pPr>
        <w:ind w:firstLine="3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.7招投标文件是本合同的重要组成部分。涉及计价部分如与本合同前款有和磋商文件有矛盾之处，以招标清单约定为准；其他如矛盾，则以本合同约定为准。</w:t>
      </w:r>
      <w:r/>
    </w:p>
    <w:p>
      <w:pPr>
        <w:ind w:firstLine="364"/>
        <w:spacing w:line="460" w:lineRule="exact"/>
        <w:rPr>
          <w:rFonts w:hint="eastAsia" w:ascii="宋体" w:hAnsi="宋体" w:eastAsia="宋体" w:cs="宋体"/>
          <w:b/>
          <w:bCs/>
          <w:cap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.8</w:t>
      </w:r>
      <w:r>
        <w:rPr>
          <w:rFonts w:hint="eastAsia" w:ascii="宋体" w:hAnsi="宋体" w:eastAsia="宋体" w:cs="宋体"/>
          <w:b/>
          <w:bCs/>
          <w:caps/>
          <w:color w:val="auto"/>
          <w:sz w:val="24"/>
          <w:szCs w:val="24"/>
          <w:highlight w:val="none"/>
        </w:rPr>
        <w:t xml:space="preserve">如实际施工过程中涉及到投标以外的工作内容，乙方需先行申报价格，得到甲方认可后方可施工。</w:t>
      </w:r>
      <w:r/>
    </w:p>
    <w:p>
      <w:pPr>
        <w:ind w:firstLine="360"/>
        <w:spacing w:line="460" w:lineRule="exact"/>
        <w:rPr>
          <w:rFonts w:hint="eastAsia" w:ascii="宋体" w:hAnsi="宋体" w:eastAsia="宋体" w:cs="宋体"/>
          <w:color w:val="auto"/>
          <w:sz w:val="24"/>
          <w:szCs w:val="24"/>
          <w:highlight w:val="none"/>
        </w:rPr>
      </w:pPr>
      <w:r/>
      <w:bookmarkStart w:id="27" w:name="OLE_LINK25"/>
      <w:r/>
      <w:bookmarkStart w:id="28" w:name="OLE_LINK24"/>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bookmarkEnd w:id="27"/>
      <w:r/>
      <w:bookmarkEnd w:id="28"/>
      <w:r>
        <w:rPr>
          <w:rFonts w:hint="eastAsia" w:ascii="宋体" w:hAnsi="宋体" w:eastAsia="宋体" w:cs="宋体"/>
          <w:color w:val="auto"/>
          <w:sz w:val="24"/>
          <w:szCs w:val="24"/>
          <w:highlight w:val="none"/>
        </w:rPr>
        <w:t xml:space="preserve">9结算价不得</w:t>
      </w:r>
      <w:r>
        <w:rPr>
          <w:rFonts w:hint="eastAsia" w:ascii="宋体" w:hAnsi="宋体" w:cs="宋体"/>
          <w:color w:val="auto"/>
          <w:sz w:val="24"/>
          <w:szCs w:val="24"/>
          <w:highlight w:val="none"/>
          <w:lang w:eastAsia="zh-CN"/>
        </w:rPr>
        <w:t xml:space="preserve">超过</w:t>
      </w:r>
      <w:r>
        <w:rPr>
          <w:rFonts w:hint="eastAsia" w:ascii="宋体" w:hAnsi="宋体" w:eastAsia="宋体" w:cs="宋体"/>
          <w:color w:val="auto"/>
          <w:sz w:val="24"/>
          <w:szCs w:val="24"/>
          <w:highlight w:val="none"/>
        </w:rPr>
        <w:t xml:space="preserve">合同价的110%，乙方需注意工作量的实施，如存在超标情况需得到甲方允许后方可实施，否则结算时超过的部分甲方不予认可。</w:t>
      </w:r>
      <w:r/>
    </w:p>
    <w:p>
      <w:pPr>
        <w:ind w:firstLine="364"/>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以下无内容</w:t>
      </w:r>
      <w:r/>
    </w:p>
    <w:tbl>
      <w:tblPr>
        <w:tblStyle w:val="972"/>
        <w:tblW w:w="8760" w:type="dxa"/>
        <w:tblInd w:w="130" w:type="dxa"/>
        <w:tblLayout w:type="fixed"/>
        <w:tblCellMar>
          <w:left w:w="108" w:type="dxa"/>
          <w:top w:w="0" w:type="dxa"/>
          <w:right w:w="108" w:type="dxa"/>
          <w:bottom w:w="0" w:type="dxa"/>
        </w:tblCellMar>
        <w:tblLook w:val="04A0" w:firstRow="1" w:lastRow="0" w:firstColumn="1" w:lastColumn="0" w:noHBand="0" w:noVBand="1"/>
      </w:tblPr>
      <w:tblGrid>
        <w:gridCol w:w="2105"/>
        <w:gridCol w:w="2402"/>
        <w:gridCol w:w="2417"/>
        <w:gridCol w:w="1836"/>
      </w:tblGrid>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29" w:name="EBbc079446c97c4bf0a786ca5e0d8bfe0d"/>
            <w:r/>
            <w:bookmarkEnd w:id="29"/>
            <w:r>
              <w:rPr>
                <w:rFonts w:hint="eastAsia" w:ascii="宋体" w:hAnsi="宋体" w:eastAsia="宋体" w:cs="宋体"/>
                <w:color w:val="auto"/>
                <w:sz w:val="24"/>
                <w:szCs w:val="24"/>
                <w:highlight w:val="none"/>
              </w:rPr>
              <w:t xml:space="preserve">(公章)  </w:t>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0" w:name="EBb775f2e29c794e2492c1e47de590d6c0"/>
            <w:r/>
            <w:bookmarkEnd w:id="30"/>
            <w:r>
              <w:rPr>
                <w:rFonts w:hint="eastAsia" w:ascii="宋体" w:hAnsi="宋体" w:eastAsia="宋体" w:cs="宋体"/>
                <w:color w:val="auto"/>
                <w:sz w:val="24"/>
                <w:szCs w:val="24"/>
                <w:highlight w:val="none"/>
              </w:rPr>
              <w:t xml:space="preserve">(公章)</w:t>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1" w:name="EBf27bdadf736246b1b3f3eecb89fc1837"/>
            <w:r/>
            <w:bookmarkEnd w:id="31"/>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2" w:name="EBb70931743c23447fbed316c3b02cc534"/>
            <w:r/>
            <w:bookmarkEnd w:id="32"/>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3" w:name="EBee6cb94c60094a6abdf92857f3f2df28"/>
            <w:r/>
            <w:bookmarkEnd w:id="33"/>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4" w:name="EB97c2473190b842dcb7d04fbe799559a3"/>
            <w:r/>
            <w:bookmarkEnd w:id="34"/>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5" w:name="EB5dda9293b78345699fbbeaded64d82c2"/>
            <w:r/>
            <w:bookmarkEnd w:id="35"/>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6" w:name="EB1dbb0bf4342e4bf3ac2d1ead4fa12268"/>
            <w:r/>
            <w:bookmarkEnd w:id="36"/>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7" w:name="EB6aec6e810e5c437a9eef65ab20e1041f"/>
            <w:r/>
            <w:bookmarkEnd w:id="37"/>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38" w:name="EB966dff860bea450294a24af8b4b7723d"/>
            <w:r/>
            <w:bookmarkEnd w:id="38"/>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39" w:name="EB9657c8fcf9f04798acf263c031273408"/>
            <w:r/>
            <w:bookmarkEnd w:id="39"/>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40" w:name="EB7f8d7daff2e24d22a4f78f5523f2a69c"/>
            <w:r/>
            <w:bookmarkEnd w:id="40"/>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41" w:name="EB988ffcef069a4f7daac0b47078cf1739"/>
            <w:r/>
            <w:bookmarkEnd w:id="41"/>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42" w:name="EB946875a6cddd4fda82f655c82ab43e68"/>
            <w:r/>
            <w:bookmarkEnd w:id="42"/>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43" w:name="EB809d5f0f744b41caa30d1eff0d5c3054"/>
            <w:r/>
            <w:bookmarkEnd w:id="43"/>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44" w:name="EB50b946c9b87f411fa4188599a26f068b"/>
            <w:r/>
            <w:bookmarkEnd w:id="44"/>
            <w:r/>
            <w:r/>
          </w:p>
        </w:tc>
      </w:tr>
      <w:tr>
        <w:trPr/>
        <w:tc>
          <w:tcPr>
            <w:tcW w:w="210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402" w:type="dxa"/>
            <w:textDirection w:val="lrTb"/>
            <w:noWrap w:val="false"/>
          </w:tcPr>
          <w:p>
            <w:pPr>
              <w:spacing w:line="360" w:lineRule="auto"/>
              <w:rPr>
                <w:rFonts w:hint="eastAsia" w:ascii="宋体" w:hAnsi="宋体" w:eastAsia="宋体" w:cs="宋体"/>
                <w:color w:val="auto"/>
                <w:sz w:val="24"/>
                <w:szCs w:val="24"/>
                <w:highlight w:val="none"/>
              </w:rPr>
            </w:pPr>
            <w:r/>
            <w:bookmarkStart w:id="45" w:name="EBb21b65527568482b8a4602f2d2378d67"/>
            <w:r/>
            <w:bookmarkEnd w:id="45"/>
            <w:r/>
            <w:r/>
          </w:p>
        </w:tc>
        <w:tc>
          <w:tcPr>
            <w:tcW w:w="241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1836" w:type="dxa"/>
            <w:textDirection w:val="lrTb"/>
            <w:noWrap w:val="false"/>
          </w:tcPr>
          <w:p>
            <w:pPr>
              <w:spacing w:line="360" w:lineRule="auto"/>
              <w:rPr>
                <w:rFonts w:hint="eastAsia" w:ascii="宋体" w:hAnsi="宋体" w:eastAsia="宋体" w:cs="宋体"/>
                <w:color w:val="auto"/>
                <w:sz w:val="24"/>
                <w:szCs w:val="24"/>
                <w:highlight w:val="none"/>
              </w:rPr>
            </w:pPr>
            <w:r/>
            <w:bookmarkStart w:id="46" w:name="EBe5efaad67daf439397257b2bf3f6a675"/>
            <w:r/>
            <w:bookmarkEnd w:id="46"/>
            <w:r/>
            <w:r/>
          </w:p>
        </w:tc>
      </w:tr>
    </w:tbl>
    <w:p>
      <w:pPr>
        <w:ind w:firstLine="480"/>
        <w:spacing w:line="360" w:lineRule="auto"/>
        <w:rPr>
          <w:rFonts w:ascii="宋体" w:hAnsi="宋体"/>
          <w:color w:val="auto"/>
          <w:sz w:val="24"/>
          <w:szCs w:val="24"/>
          <w:highlight w:val="none"/>
        </w:rPr>
        <w:sectPr>
          <w:footerReference w:type="default" r:id="rId17"/>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eastAsia="宋体" w:cs="宋体"/>
          <w:color w:val="auto"/>
          <w:sz w:val="24"/>
          <w:szCs w:val="24"/>
          <w:highlight w:val="none"/>
        </w:rPr>
        <w:t xml:space="preserve">日期：                                 日期：</w:t>
      </w:r>
      <w:r/>
    </w:p>
    <w:p>
      <w:pPr>
        <w:pStyle w:val="962"/>
        <w:rPr>
          <w:color w:val="auto"/>
          <w:highlight w:val="none"/>
        </w:rPr>
      </w:pPr>
      <w:r/>
      <w:bookmarkStart w:id="47" w:name="_Toc15761"/>
      <w:r>
        <w:rPr>
          <w:rFonts w:hint="eastAsia"/>
          <w:color w:val="auto"/>
          <w:highlight w:val="none"/>
        </w:rPr>
        <w:t xml:space="preserve">第六章</w:t>
      </w:r>
      <w:r>
        <w:rPr>
          <w:rFonts w:hint="eastAsia"/>
          <w:color w:val="auto"/>
          <w:highlight w:val="none"/>
          <w:lang w:eastAsia="zh-CN"/>
        </w:rPr>
        <w:t xml:space="preserve"> </w:t>
      </w:r>
      <w:r>
        <w:rPr>
          <w:rFonts w:hint="eastAsia"/>
          <w:color w:val="auto"/>
          <w:highlight w:val="none"/>
        </w:rPr>
        <w:t xml:space="preserve">响应文件格式及附件</w:t>
      </w:r>
      <w:bookmarkEnd w:id="47"/>
      <w:r/>
      <w:r/>
    </w:p>
    <w:p>
      <w:pPr>
        <w:jc w:val="right"/>
        <w:spacing w:line="360" w:lineRule="auto"/>
        <w:rPr>
          <w:color w:val="auto"/>
          <w:sz w:val="32"/>
          <w:szCs w:val="48"/>
          <w:highlight w:val="none"/>
        </w:rPr>
      </w:pPr>
      <w:r>
        <w:rPr>
          <w:color w:val="auto"/>
          <w:sz w:val="32"/>
          <w:szCs w:val="48"/>
          <w:highlight w:val="none"/>
        </w:rPr>
      </w:r>
      <w:r/>
    </w:p>
    <w:p>
      <w:pPr>
        <w:ind w:left="1807" w:hanging="1807"/>
        <w:jc w:val="right"/>
        <w:rPr>
          <w:rFonts w:ascii="宋体" w:hAnsi="宋体"/>
          <w:b/>
          <w:color w:val="auto"/>
          <w:sz w:val="36"/>
          <w:highlight w:val="none"/>
        </w:rPr>
      </w:pPr>
      <w:r/>
      <w:bookmarkStart w:id="48" w:name="_Toc43036666"/>
      <w:r>
        <w:rPr>
          <w:rFonts w:hint="eastAsia" w:ascii="宋体" w:hAnsi="宋体"/>
          <w:b/>
          <w:color w:val="auto"/>
          <w:sz w:val="36"/>
          <w:highlight w:val="none"/>
        </w:rPr>
        <w:t xml:space="preserve">（正本/副本）</w:t>
      </w:r>
      <w:r/>
    </w:p>
    <w:p>
      <w:pPr>
        <w:ind w:left="1807" w:hanging="1807"/>
        <w:rPr>
          <w:rFonts w:ascii="宋体" w:hAnsi="宋体"/>
          <w:b/>
          <w:color w:val="auto"/>
          <w:sz w:val="36"/>
          <w:highlight w:val="none"/>
        </w:rPr>
      </w:pPr>
      <w:r>
        <w:rPr>
          <w:rFonts w:ascii="宋体" w:hAnsi="宋体"/>
          <w:b/>
          <w:color w:val="auto"/>
          <w:sz w:val="36"/>
          <w:highlight w:val="none"/>
        </w:rPr>
      </w:r>
      <w:r/>
    </w:p>
    <w:p>
      <w:pPr>
        <w:jc w:val="center"/>
        <w:spacing w:line="480" w:lineRule="auto"/>
        <w:rPr>
          <w:rFonts w:ascii="宋体" w:hAnsi="宋体"/>
          <w:b/>
          <w:color w:val="auto"/>
          <w:sz w:val="52"/>
          <w:szCs w:val="52"/>
          <w:highlight w:val="none"/>
        </w:rPr>
      </w:pPr>
      <w:r>
        <w:rPr>
          <w:rFonts w:hint="eastAsia" w:ascii="宋体" w:hAnsi="宋体" w:eastAsia="宋体" w:cs="Times New Roman"/>
          <w:b/>
          <w:color w:val="auto"/>
          <w:sz w:val="52"/>
          <w:szCs w:val="52"/>
          <w:highlight w:val="none"/>
        </w:rPr>
        <w:t xml:space="preserve">江苏科技大学长山校区文体中心西侧场地平整工程项目</w:t>
      </w:r>
      <w:r/>
    </w:p>
    <w:p>
      <w:pPr>
        <w:jc w:val="center"/>
        <w:spacing w:line="480" w:lineRule="auto"/>
        <w:rPr>
          <w:rFonts w:ascii="宋体" w:hAnsi="宋体"/>
          <w:b/>
          <w:color w:val="auto"/>
          <w:sz w:val="56"/>
          <w:szCs w:val="52"/>
          <w:highlight w:val="none"/>
        </w:rPr>
      </w:pPr>
      <w:r>
        <w:rPr>
          <w:rFonts w:hint="eastAsia" w:ascii="宋体" w:hAnsi="宋体"/>
          <w:b/>
          <w:color w:val="auto"/>
          <w:sz w:val="56"/>
          <w:szCs w:val="52"/>
          <w:highlight w:val="none"/>
        </w:rPr>
        <w:t xml:space="preserve">投标文件</w:t>
      </w:r>
      <w:r/>
    </w:p>
    <w:p>
      <w:pPr>
        <w:jc w:val="center"/>
        <w:spacing w:line="480" w:lineRule="auto"/>
        <w:rPr>
          <w:rFonts w:ascii="宋体" w:hAnsi="宋体"/>
          <w:b/>
          <w:color w:val="auto"/>
          <w:sz w:val="40"/>
          <w:highlight w:val="none"/>
        </w:rPr>
      </w:pPr>
      <w:r>
        <w:rPr>
          <w:rFonts w:hint="eastAsia" w:ascii="宋体" w:hAnsi="宋体"/>
          <w:b/>
          <w:color w:val="auto"/>
          <w:sz w:val="40"/>
          <w:highlight w:val="none"/>
        </w:rPr>
        <w:t xml:space="preserve">（项目编号：XXX）</w:t>
      </w:r>
      <w:r/>
    </w:p>
    <w:p>
      <w:pPr>
        <w:jc w:val="center"/>
        <w:spacing w:line="480" w:lineRule="auto"/>
        <w:rPr>
          <w:rFonts w:ascii="宋体" w:hAnsi="宋体"/>
          <w:b/>
          <w:color w:val="auto"/>
          <w:sz w:val="40"/>
          <w:highlight w:val="none"/>
        </w:rPr>
      </w:pPr>
      <w:r>
        <w:rPr>
          <w:rFonts w:hint="eastAsia" w:ascii="宋体" w:hAnsi="宋体"/>
          <w:b/>
          <w:color w:val="auto"/>
          <w:sz w:val="40"/>
          <w:highlight w:val="none"/>
        </w:rPr>
        <w:t xml:space="preserve">（校内编号</w:t>
      </w:r>
      <w:r>
        <w:rPr>
          <w:rFonts w:hint="eastAsia" w:ascii="宋体" w:hAnsi="宋体" w:eastAsia="宋体" w:cs="Times New Roman"/>
          <w:b/>
          <w:color w:val="auto"/>
          <w:sz w:val="40"/>
          <w:highlight w:val="none"/>
        </w:rPr>
        <w:t xml:space="preserve">：GC-GZ-2026028-Z</w:t>
      </w:r>
      <w:r>
        <w:rPr>
          <w:rFonts w:hint="eastAsia" w:ascii="宋体" w:hAnsi="宋体"/>
          <w:b/>
          <w:color w:val="auto"/>
          <w:sz w:val="40"/>
          <w:highlight w:val="none"/>
        </w:rPr>
        <w:t xml:space="preserve">）</w:t>
      </w:r>
      <w:r/>
    </w:p>
    <w:p>
      <w:pPr>
        <w:jc w:val="left"/>
        <w:spacing w:line="480" w:lineRule="auto"/>
        <w:rPr>
          <w:rFonts w:ascii="宋体" w:hAnsi="宋体"/>
          <w:b/>
          <w:color w:val="auto"/>
          <w:sz w:val="36"/>
          <w:szCs w:val="52"/>
          <w:highlight w:val="none"/>
        </w:rPr>
      </w:pPr>
      <w:r>
        <w:rPr>
          <w:rFonts w:ascii="宋体" w:hAnsi="宋体"/>
          <w:b/>
          <w:color w:val="auto"/>
          <w:sz w:val="36"/>
          <w:szCs w:val="52"/>
          <w:highlight w:val="none"/>
        </w:rPr>
      </w:r>
      <w:r/>
    </w:p>
    <w:p>
      <w:pPr>
        <w:pStyle w:val="975"/>
        <w:rPr>
          <w:color w:val="auto"/>
          <w:highlight w:val="none"/>
          <w:lang w:val="en-US" w:eastAsia="zh-CN"/>
        </w:rPr>
      </w:pPr>
      <w:r>
        <w:rPr>
          <w:color w:val="auto"/>
          <w:highlight w:val="none"/>
          <w:lang w:val="en-US" w:eastAsia="zh-CN"/>
        </w:rPr>
      </w:r>
      <w:r/>
    </w:p>
    <w:p>
      <w:pPr>
        <w:ind w:firstLine="420"/>
        <w:jc w:val="left"/>
        <w:spacing w:line="480" w:lineRule="auto"/>
        <w:rPr>
          <w:rFonts w:ascii="宋体" w:hAnsi="宋体"/>
          <w:b/>
          <w:color w:val="auto"/>
          <w:sz w:val="32"/>
          <w:szCs w:val="32"/>
          <w:highlight w:val="none"/>
        </w:rPr>
      </w:pPr>
      <w:r>
        <w:rPr>
          <w:rFonts w:hint="eastAsia" w:ascii="宋体" w:hAnsi="宋体"/>
          <w:b/>
          <w:color w:val="auto"/>
          <w:sz w:val="32"/>
          <w:szCs w:val="32"/>
          <w:highlight w:val="none"/>
        </w:rPr>
        <w:t xml:space="preserve">投标人：</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（公章）</w:t>
      </w:r>
      <w:r/>
    </w:p>
    <w:p>
      <w:pPr>
        <w:ind w:firstLine="420"/>
        <w:jc w:val="left"/>
        <w:spacing w:line="48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法定代表人或</w:t>
      </w:r>
      <w:r>
        <w:rPr>
          <w:rFonts w:ascii="宋体" w:hAnsi="宋体"/>
          <w:b/>
          <w:color w:val="auto"/>
          <w:sz w:val="32"/>
          <w:szCs w:val="32"/>
          <w:highlight w:val="none"/>
        </w:rPr>
        <w:t xml:space="preserve">委托代理人</w:t>
      </w:r>
      <w:r>
        <w:rPr>
          <w:rFonts w:hint="eastAsia" w:ascii="宋体" w:hAnsi="宋体"/>
          <w:b/>
          <w:color w:val="auto"/>
          <w:sz w:val="32"/>
          <w:szCs w:val="32"/>
          <w:highlight w:val="none"/>
        </w:rPr>
        <w:t xml:space="preserve">：___________（签字或盖章）</w:t>
      </w:r>
      <w:r/>
    </w:p>
    <w:p>
      <w:pPr>
        <w:jc w:val="left"/>
        <w:spacing w:line="48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480" w:lineRule="auto"/>
        <w:rPr>
          <w:rFonts w:ascii="宋体" w:hAnsi="宋体"/>
          <w:b/>
          <w:color w:val="auto"/>
          <w:sz w:val="32"/>
          <w:szCs w:val="32"/>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b/>
          <w:color w:val="auto"/>
          <w:sz w:val="32"/>
          <w:szCs w:val="32"/>
          <w:highlight w:val="none"/>
        </w:rPr>
        <w:t xml:space="preserve">年    月   日</w:t>
      </w:r>
      <w:r/>
    </w:p>
    <w:p>
      <w:pPr>
        <w:pStyle w:val="963"/>
        <w:rPr>
          <w:color w:val="auto"/>
          <w:highlight w:val="none"/>
        </w:rPr>
      </w:pPr>
      <w:r>
        <w:rPr>
          <w:rFonts w:hint="eastAsia"/>
          <w:color w:val="auto"/>
          <w:highlight w:val="none"/>
        </w:rPr>
        <w:t xml:space="preserve">一、</w:t>
      </w:r>
      <w:bookmarkEnd w:id="48"/>
      <w:r>
        <w:rPr>
          <w:rFonts w:hint="eastAsia"/>
          <w:color w:val="auto"/>
          <w:highlight w:val="none"/>
        </w:rPr>
        <w:t xml:space="preserve">竞争性磋商</w:t>
      </w:r>
      <w:r>
        <w:rPr>
          <w:rFonts w:hint="eastAsia"/>
          <w:color w:val="auto"/>
          <w:highlight w:val="none"/>
          <w:lang w:val="en-US" w:eastAsia="zh-CN"/>
        </w:rPr>
        <w:t xml:space="preserve">承诺</w:t>
      </w:r>
      <w:r>
        <w:rPr>
          <w:rFonts w:hint="eastAsia"/>
          <w:color w:val="auto"/>
          <w:highlight w:val="none"/>
        </w:rPr>
        <w:t xml:space="preserve">函</w:t>
      </w:r>
      <w:r/>
    </w:p>
    <w:p>
      <w:pPr>
        <w:spacing w:line="360" w:lineRule="auto"/>
        <w:rPr>
          <w:color w:val="auto"/>
          <w:sz w:val="24"/>
          <w:szCs w:val="24"/>
          <w:highlight w:val="none"/>
          <w:u w:val="single"/>
        </w:rPr>
      </w:pPr>
      <w:r>
        <w:rPr>
          <w:rFonts w:hint="eastAsia"/>
          <w:color w:val="auto"/>
          <w:sz w:val="24"/>
          <w:szCs w:val="24"/>
          <w:highlight w:val="none"/>
        </w:rPr>
        <w:t xml:space="preserve">致：</w:t>
      </w:r>
      <w:r>
        <w:rPr>
          <w:rFonts w:hint="eastAsia"/>
          <w:color w:val="auto"/>
          <w:sz w:val="24"/>
          <w:szCs w:val="24"/>
          <w:highlight w:val="none"/>
          <w:u w:val="single"/>
        </w:rPr>
        <w:t xml:space="preserve">   （采购人）   </w:t>
      </w:r>
      <w:r/>
    </w:p>
    <w:p>
      <w:pPr>
        <w:ind w:firstLine="480"/>
        <w:spacing w:line="360" w:lineRule="auto"/>
        <w:rPr>
          <w:color w:val="auto"/>
          <w:sz w:val="24"/>
          <w:szCs w:val="24"/>
          <w:highlight w:val="none"/>
        </w:rPr>
      </w:pPr>
      <w:r>
        <w:rPr>
          <w:rFonts w:hint="eastAsia"/>
          <w:color w:val="auto"/>
          <w:sz w:val="24"/>
          <w:szCs w:val="24"/>
          <w:highlight w:val="none"/>
        </w:rPr>
        <w:t xml:space="preserve">根据贵方关于</w:t>
      </w:r>
      <w:r>
        <w:rPr>
          <w:rFonts w:hint="eastAsia"/>
          <w:color w:val="auto"/>
          <w:sz w:val="24"/>
          <w:szCs w:val="24"/>
          <w:highlight w:val="none"/>
          <w:u w:val="single"/>
        </w:rPr>
        <w:t xml:space="preserve">（项目名称）（项目编号）</w:t>
      </w:r>
      <w:r>
        <w:rPr>
          <w:rFonts w:hint="eastAsia"/>
          <w:color w:val="auto"/>
          <w:sz w:val="24"/>
          <w:szCs w:val="24"/>
          <w:highlight w:val="none"/>
        </w:rPr>
        <w:t xml:space="preserve">的竞争性磋商邀请，正式授权下述签字人</w:t>
      </w:r>
      <w:r>
        <w:rPr>
          <w:rFonts w:hint="eastAsia"/>
          <w:color w:val="auto"/>
          <w:sz w:val="24"/>
          <w:szCs w:val="24"/>
          <w:highlight w:val="none"/>
          <w:u w:val="single"/>
        </w:rPr>
        <w:t xml:space="preserve">（姓名和职务）</w:t>
      </w:r>
      <w:r>
        <w:rPr>
          <w:rFonts w:hint="eastAsia"/>
          <w:color w:val="auto"/>
          <w:sz w:val="24"/>
          <w:szCs w:val="24"/>
          <w:highlight w:val="none"/>
        </w:rPr>
        <w:t xml:space="preserve">代表供应商</w:t>
      </w:r>
      <w:r>
        <w:rPr>
          <w:rFonts w:hint="eastAsia"/>
          <w:color w:val="auto"/>
          <w:sz w:val="24"/>
          <w:szCs w:val="24"/>
          <w:highlight w:val="none"/>
          <w:u w:val="single"/>
        </w:rPr>
        <w:t xml:space="preserve">（申请人的名称）</w:t>
      </w:r>
      <w:r>
        <w:rPr>
          <w:rFonts w:hint="eastAsia"/>
          <w:color w:val="auto"/>
          <w:sz w:val="24"/>
          <w:szCs w:val="24"/>
          <w:highlight w:val="none"/>
        </w:rPr>
        <w:t xml:space="preserve">，提交下述纸质响应文件正本壹份，副本贰份，电子响应文件壹份。内容包括：</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1、磋商承诺函；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2、首轮报价表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3、法定代表人身份证明书；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4、法人授权委托书（如有）；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5、资格及资信证明文件；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6、技术部分；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7、商务部分；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8、已标价的工程量清单；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9、中小企业声明函；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10、无重大违法记录声明；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11、具备履行合同所必需的设备和专业技术能力的声明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12、供应商廉洁自律承诺书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、其他材料（如有）。</w:t>
      </w:r>
      <w:r/>
    </w:p>
    <w:p>
      <w:pPr>
        <w:ind w:firstLine="480"/>
        <w:spacing w:line="360" w:lineRule="auto"/>
        <w:rPr>
          <w:color w:val="auto"/>
          <w:sz w:val="24"/>
          <w:szCs w:val="24"/>
          <w:highlight w:val="none"/>
        </w:rPr>
      </w:pPr>
      <w:r>
        <w:rPr>
          <w:rFonts w:hint="eastAsia"/>
          <w:color w:val="auto"/>
          <w:sz w:val="24"/>
          <w:szCs w:val="24"/>
          <w:highlight w:val="none"/>
        </w:rPr>
        <w:t xml:space="preserve">据此函，签字人兹宣布同意如下：</w:t>
      </w:r>
      <w:r/>
    </w:p>
    <w:p>
      <w:pPr>
        <w:ind w:firstLine="480"/>
        <w:spacing w:line="360" w:lineRule="auto"/>
        <w:rPr>
          <w:color w:val="auto"/>
          <w:sz w:val="24"/>
          <w:szCs w:val="24"/>
          <w:highlight w:val="none"/>
        </w:rPr>
      </w:pPr>
      <w:r>
        <w:rPr>
          <w:rFonts w:hint="eastAsia"/>
          <w:color w:val="auto"/>
          <w:sz w:val="24"/>
          <w:szCs w:val="24"/>
          <w:highlight w:val="none"/>
        </w:rPr>
        <w:t xml:space="preserve">1、按磋商文件规定提供服务的首轮报价见竞争性磋商申请函附录。</w:t>
      </w:r>
      <w:r/>
    </w:p>
    <w:p>
      <w:pPr>
        <w:ind w:firstLine="480"/>
        <w:spacing w:line="360" w:lineRule="auto"/>
        <w:rPr>
          <w:color w:val="auto"/>
          <w:sz w:val="24"/>
          <w:szCs w:val="24"/>
          <w:highlight w:val="none"/>
        </w:rPr>
      </w:pPr>
      <w:r>
        <w:rPr>
          <w:rFonts w:hint="eastAsia"/>
          <w:color w:val="auto"/>
          <w:sz w:val="24"/>
          <w:szCs w:val="24"/>
          <w:highlight w:val="none"/>
        </w:rPr>
        <w:t xml:space="preserve">2、我们已详细审核全部磋商文件及其有效补充文件，我们知道必须放弃提出含糊不清或误解的问题的权利。</w:t>
      </w:r>
      <w:r/>
    </w:p>
    <w:p>
      <w:pPr>
        <w:ind w:firstLine="480"/>
        <w:spacing w:line="360" w:lineRule="auto"/>
        <w:rPr>
          <w:color w:val="auto"/>
          <w:sz w:val="24"/>
          <w:szCs w:val="24"/>
          <w:highlight w:val="none"/>
        </w:rPr>
      </w:pPr>
      <w:r>
        <w:rPr>
          <w:rFonts w:hint="eastAsia"/>
          <w:color w:val="auto"/>
          <w:sz w:val="24"/>
          <w:szCs w:val="24"/>
          <w:highlight w:val="none"/>
        </w:rPr>
        <w:t xml:space="preserve">3、我们同意从规定的磋商日期起遵循本磋商文件，并在规定的磋商有效期期满之前均具有约束力。</w:t>
      </w:r>
      <w:r/>
    </w:p>
    <w:p>
      <w:pPr>
        <w:ind w:firstLine="480"/>
        <w:spacing w:line="360" w:lineRule="auto"/>
        <w:rPr>
          <w:color w:val="auto"/>
          <w:sz w:val="24"/>
          <w:szCs w:val="24"/>
          <w:highlight w:val="none"/>
        </w:rPr>
      </w:pPr>
      <w:r>
        <w:rPr>
          <w:rFonts w:hint="eastAsia"/>
          <w:color w:val="auto"/>
          <w:sz w:val="24"/>
          <w:szCs w:val="24"/>
          <w:highlight w:val="none"/>
        </w:rPr>
        <w:t xml:space="preserve">4、如果在磋商后规定的磋商有效期内撤回响应文件，愿意接受采购人及行政主管部门的处罚。</w:t>
      </w:r>
      <w:r/>
    </w:p>
    <w:p>
      <w:pPr>
        <w:ind w:firstLine="480"/>
        <w:spacing w:line="360" w:lineRule="auto"/>
        <w:rPr>
          <w:color w:val="auto"/>
          <w:sz w:val="24"/>
          <w:szCs w:val="24"/>
          <w:highlight w:val="none"/>
        </w:rPr>
      </w:pPr>
      <w:r>
        <w:rPr>
          <w:rFonts w:hint="eastAsia"/>
          <w:color w:val="auto"/>
          <w:sz w:val="24"/>
          <w:szCs w:val="24"/>
          <w:highlight w:val="none"/>
        </w:rPr>
        <w:t xml:space="preserve">5、同意向贵方提供贵方可能要求的与投标有关的任何证据或资料。</w:t>
      </w:r>
      <w:r/>
    </w:p>
    <w:p>
      <w:pPr>
        <w:ind w:firstLine="480"/>
        <w:spacing w:line="360" w:lineRule="auto"/>
        <w:rPr>
          <w:color w:val="auto"/>
          <w:sz w:val="24"/>
          <w:szCs w:val="24"/>
          <w:highlight w:val="none"/>
        </w:rPr>
      </w:pPr>
      <w:r>
        <w:rPr>
          <w:rFonts w:hint="eastAsia"/>
          <w:color w:val="auto"/>
          <w:sz w:val="24"/>
          <w:szCs w:val="24"/>
          <w:highlight w:val="none"/>
        </w:rPr>
        <w:t xml:space="preserve">6、一旦我方成交，我方将根据磋商文件的规定，严格履行合同，并保证于承诺的时间完成服务。</w:t>
      </w:r>
      <w:r/>
    </w:p>
    <w:p>
      <w:pPr>
        <w:ind w:firstLine="480"/>
        <w:spacing w:line="360" w:lineRule="auto"/>
        <w:rPr>
          <w:color w:val="auto"/>
          <w:sz w:val="24"/>
          <w:szCs w:val="24"/>
          <w:highlight w:val="none"/>
        </w:rPr>
      </w:pPr>
      <w:r>
        <w:rPr>
          <w:rFonts w:hint="eastAsia"/>
          <w:color w:val="auto"/>
          <w:sz w:val="24"/>
          <w:szCs w:val="24"/>
          <w:highlight w:val="none"/>
        </w:rPr>
        <w:t xml:space="preserve">7、我方保证在磋商过程中无下列行为发生：</w:t>
      </w:r>
      <w:r/>
    </w:p>
    <w:p>
      <w:pPr>
        <w:ind w:firstLine="480"/>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spacing w:line="360"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spacing w:line="360" w:lineRule="auto"/>
        <w:rPr>
          <w:color w:val="auto"/>
          <w:sz w:val="24"/>
          <w:szCs w:val="24"/>
          <w:highlight w:val="none"/>
        </w:rPr>
      </w:pPr>
      <w:r>
        <w:rPr>
          <w:rFonts w:hint="eastAsia"/>
          <w:color w:val="auto"/>
          <w:sz w:val="24"/>
          <w:szCs w:val="24"/>
          <w:highlight w:val="none"/>
        </w:rPr>
        <w:t xml:space="preserve">（3）与采购人、</w:t>
      </w:r>
      <w:r>
        <w:rPr>
          <w:rFonts w:hint="eastAsia"/>
          <w:color w:val="auto"/>
          <w:sz w:val="24"/>
          <w:szCs w:val="24"/>
          <w:highlight w:val="none"/>
          <w:lang w:eastAsia="zh-CN"/>
        </w:rPr>
        <w:t xml:space="preserve">其他</w:t>
      </w:r>
      <w:r>
        <w:rPr>
          <w:rFonts w:hint="eastAsia"/>
          <w:color w:val="auto"/>
          <w:sz w:val="24"/>
          <w:szCs w:val="24"/>
          <w:highlight w:val="none"/>
        </w:rPr>
        <w:t xml:space="preserve">磋商申请人或者采购代理机构恶意串通的；</w:t>
      </w:r>
      <w:r/>
    </w:p>
    <w:p>
      <w:pPr>
        <w:ind w:firstLine="480"/>
        <w:spacing w:line="360" w:lineRule="auto"/>
        <w:rPr>
          <w:color w:val="auto"/>
          <w:sz w:val="24"/>
          <w:szCs w:val="24"/>
          <w:highlight w:val="none"/>
        </w:rPr>
      </w:pPr>
      <w:r>
        <w:rPr>
          <w:rFonts w:hint="eastAsia"/>
          <w:color w:val="auto"/>
          <w:sz w:val="24"/>
          <w:szCs w:val="24"/>
          <w:highlight w:val="none"/>
        </w:rPr>
        <w:t xml:space="preserve">（4）向采购人、采购代理机构行贿或者提供其他不正当利益的；</w:t>
      </w:r>
      <w:r/>
    </w:p>
    <w:p>
      <w:pPr>
        <w:ind w:firstLine="480"/>
        <w:spacing w:line="360" w:lineRule="auto"/>
        <w:rPr>
          <w:color w:val="auto"/>
          <w:sz w:val="24"/>
          <w:szCs w:val="24"/>
          <w:highlight w:val="none"/>
        </w:rPr>
      </w:pPr>
      <w:r>
        <w:rPr>
          <w:rFonts w:hint="eastAsia"/>
          <w:color w:val="auto"/>
          <w:sz w:val="24"/>
          <w:szCs w:val="24"/>
          <w:highlight w:val="none"/>
        </w:rPr>
        <w:t xml:space="preserve">（5）在磋商过程中与采购人进行协商投标的；</w:t>
      </w:r>
      <w:r/>
    </w:p>
    <w:p>
      <w:pPr>
        <w:ind w:firstLine="480"/>
        <w:spacing w:line="360" w:lineRule="auto"/>
        <w:rPr>
          <w:color w:val="auto"/>
          <w:sz w:val="24"/>
          <w:szCs w:val="24"/>
          <w:highlight w:val="none"/>
        </w:rPr>
      </w:pPr>
      <w:r>
        <w:rPr>
          <w:rFonts w:hint="eastAsia"/>
          <w:color w:val="auto"/>
          <w:sz w:val="24"/>
          <w:szCs w:val="24"/>
          <w:highlight w:val="none"/>
        </w:rPr>
        <w:t xml:space="preserve">（6）拒绝有关部门监督检查或提供虚假情况的。</w:t>
      </w:r>
      <w:r/>
    </w:p>
    <w:p>
      <w:pPr>
        <w:ind w:firstLine="480"/>
        <w:spacing w:line="360" w:lineRule="auto"/>
        <w:rPr>
          <w:color w:val="auto"/>
          <w:sz w:val="24"/>
          <w:szCs w:val="24"/>
          <w:highlight w:val="none"/>
        </w:rPr>
      </w:pPr>
      <w:r>
        <w:rPr>
          <w:rFonts w:hint="eastAsia"/>
          <w:color w:val="auto"/>
          <w:sz w:val="24"/>
          <w:szCs w:val="24"/>
          <w:highlight w:val="none"/>
        </w:rPr>
        <w:t xml:space="preserve">8、与本磋商有关的一切正式往来通讯请寄：</w:t>
      </w:r>
      <w:r/>
    </w:p>
    <w:p>
      <w:pPr>
        <w:spacing w:line="360" w:lineRule="auto"/>
        <w:rPr>
          <w:color w:val="auto"/>
          <w:sz w:val="24"/>
          <w:szCs w:val="24"/>
          <w:highlight w:val="none"/>
        </w:rPr>
      </w:pPr>
      <w:r>
        <w:rPr>
          <w:color w:val="auto"/>
          <w:sz w:val="24"/>
          <w:szCs w:val="24"/>
          <w:highlight w:val="none"/>
        </w:rPr>
      </w:r>
      <w:r/>
    </w:p>
    <w:p>
      <w:pPr>
        <w:spacing w:line="480" w:lineRule="auto"/>
        <w:rPr>
          <w:color w:val="auto"/>
          <w:sz w:val="24"/>
          <w:szCs w:val="24"/>
          <w:highlight w:val="none"/>
        </w:rPr>
      </w:pPr>
      <w:r>
        <w:rPr>
          <w:rFonts w:hint="eastAsia"/>
          <w:color w:val="auto"/>
          <w:sz w:val="24"/>
          <w:szCs w:val="24"/>
          <w:highlight w:val="none"/>
        </w:rPr>
        <w:t xml:space="preserve">供应商：_______________________________________（公章）</w:t>
      </w:r>
      <w:r/>
    </w:p>
    <w:p>
      <w:pPr>
        <w:spacing w:line="480" w:lineRule="auto"/>
        <w:rPr>
          <w:color w:val="auto"/>
          <w:sz w:val="24"/>
          <w:szCs w:val="24"/>
          <w:highlight w:val="none"/>
        </w:rPr>
      </w:pPr>
      <w:r>
        <w:rPr>
          <w:rFonts w:hint="eastAsia"/>
          <w:color w:val="auto"/>
          <w:sz w:val="24"/>
          <w:szCs w:val="24"/>
          <w:highlight w:val="none"/>
        </w:rPr>
        <w:t xml:space="preserve">法定代表人：____________________________ （签字或盖章）</w:t>
      </w:r>
      <w:r/>
    </w:p>
    <w:p>
      <w:pPr>
        <w:spacing w:line="480" w:lineRule="auto"/>
        <w:rPr>
          <w:color w:val="auto"/>
          <w:sz w:val="24"/>
          <w:szCs w:val="24"/>
          <w:highlight w:val="none"/>
        </w:rPr>
      </w:pPr>
      <w:r>
        <w:rPr>
          <w:rFonts w:hint="eastAsia"/>
          <w:color w:val="auto"/>
          <w:sz w:val="24"/>
          <w:szCs w:val="24"/>
          <w:highlight w:val="none"/>
        </w:rPr>
        <w:t xml:space="preserve">单位地址：____________________________________________</w:t>
      </w:r>
      <w:r/>
    </w:p>
    <w:p>
      <w:pPr>
        <w:spacing w:line="480" w:lineRule="auto"/>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u w:val="single"/>
        </w:rPr>
        <w:t xml:space="preserve">                   </w:t>
      </w:r>
      <w:r>
        <w:rPr>
          <w:rFonts w:hint="eastAsia"/>
          <w:color w:val="auto"/>
          <w:sz w:val="24"/>
          <w:szCs w:val="24"/>
          <w:highlight w:val="none"/>
        </w:rPr>
        <w:t xml:space="preserve">    </w:t>
      </w:r>
      <w:r/>
    </w:p>
    <w:p>
      <w:pPr>
        <w:spacing w:line="480" w:lineRule="auto"/>
        <w:rPr>
          <w:color w:val="auto"/>
          <w:sz w:val="24"/>
          <w:szCs w:val="24"/>
          <w:highlight w:val="none"/>
        </w:rPr>
      </w:pPr>
      <w:r>
        <w:rPr>
          <w:rFonts w:hint="eastAsia"/>
          <w:color w:val="auto"/>
          <w:sz w:val="24"/>
          <w:szCs w:val="24"/>
          <w:highlight w:val="none"/>
        </w:rPr>
        <w:t xml:space="preserve">传真：</w:t>
      </w:r>
      <w:r>
        <w:rPr>
          <w:rFonts w:hint="eastAsia"/>
          <w:color w:val="auto"/>
          <w:sz w:val="24"/>
          <w:szCs w:val="24"/>
          <w:highlight w:val="none"/>
          <w:u w:val="single"/>
        </w:rPr>
        <w:t xml:space="preserve">                       </w:t>
      </w:r>
      <w:r/>
    </w:p>
    <w:p>
      <w:pPr>
        <w:spacing w:line="480" w:lineRule="auto"/>
        <w:rPr>
          <w:color w:val="auto"/>
          <w:sz w:val="24"/>
          <w:szCs w:val="24"/>
          <w:highlight w:val="none"/>
        </w:rPr>
      </w:pPr>
      <w:r>
        <w:rPr>
          <w:rFonts w:hint="eastAsia"/>
          <w:color w:val="auto"/>
          <w:sz w:val="24"/>
          <w:szCs w:val="24"/>
          <w:highlight w:val="none"/>
        </w:rPr>
        <w:t xml:space="preserve">邮政编码：___________________</w:t>
      </w:r>
      <w:r/>
    </w:p>
    <w:p>
      <w:pPr>
        <w:spacing w:line="480" w:lineRule="auto"/>
        <w:rPr>
          <w:color w:val="auto"/>
          <w:sz w:val="24"/>
          <w:szCs w:val="24"/>
          <w:highlight w:val="none"/>
        </w:rPr>
        <w:sectPr>
          <w:headerReference w:type="default" r:id="rId12"/>
          <w:footerReference w:type="default" r:id="rId18"/>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sz w:val="24"/>
          <w:szCs w:val="24"/>
          <w:highlight w:val="none"/>
        </w:rPr>
        <w:t xml:space="preserve">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numPr>
          <w:ilvl w:val="0"/>
          <w:numId w:val="6"/>
        </w:numPr>
        <w:jc w:val="center"/>
        <w:spacing w:line="480" w:lineRule="auto"/>
        <w:rPr>
          <w:rStyle w:val="1032"/>
          <w:rFonts w:hint="eastAsia" w:ascii="宋体" w:hAnsi="宋体" w:eastAsia="宋体" w:cs="宋体"/>
          <w:b w:val="0"/>
          <w:bCs/>
          <w:color w:val="auto"/>
          <w:sz w:val="28"/>
          <w:szCs w:val="24"/>
          <w:highlight w:val="none"/>
        </w:rPr>
      </w:pPr>
      <w:r>
        <w:rPr>
          <w:rFonts w:hint="eastAsia" w:ascii="宋体" w:hAnsi="宋体" w:eastAsia="宋体" w:cs="宋体"/>
          <w:b w:val="0"/>
          <w:bCs/>
          <w:color w:val="auto"/>
          <w:sz w:val="28"/>
          <w:szCs w:val="24"/>
          <w:highlight w:val="none"/>
        </w:rPr>
        <w:t xml:space="preserve">首轮报价表</w:t>
      </w:r>
      <w:r/>
    </w:p>
    <w:p>
      <w:pPr>
        <w:spacing w:line="480" w:lineRule="auto"/>
        <w:rPr>
          <w:rStyle w:val="1032"/>
          <w:rFonts w:hint="eastAsia" w:ascii="宋体" w:hAnsi="宋体" w:eastAsia="宋体" w:cs="宋体"/>
          <w:b w:val="0"/>
          <w:bCs/>
          <w:color w:val="auto"/>
          <w:sz w:val="28"/>
          <w:szCs w:val="24"/>
          <w:highlight w:val="none"/>
        </w:rPr>
      </w:pPr>
      <w:r>
        <w:rPr>
          <w:rStyle w:val="1032"/>
          <w:rFonts w:hint="eastAsia" w:ascii="宋体" w:hAnsi="宋体" w:eastAsia="宋体" w:cs="宋体"/>
          <w:b w:val="0"/>
          <w:bCs/>
          <w:color w:val="auto"/>
          <w:sz w:val="28"/>
          <w:szCs w:val="24"/>
          <w:highlight w:val="none"/>
        </w:rPr>
        <w:t xml:space="preserve">项目编号：</w:t>
      </w:r>
      <w:r/>
    </w:p>
    <w:p>
      <w:pPr>
        <w:spacing w:line="480" w:lineRule="auto"/>
        <w:rPr>
          <w:rStyle w:val="1032"/>
          <w:rFonts w:hint="eastAsia" w:ascii="宋体" w:hAnsi="宋体" w:eastAsia="宋体" w:cs="宋体"/>
          <w:b w:val="0"/>
          <w:bCs/>
          <w:color w:val="auto"/>
          <w:sz w:val="28"/>
          <w:szCs w:val="24"/>
          <w:highlight w:val="none"/>
        </w:rPr>
      </w:pPr>
      <w:r>
        <w:rPr>
          <w:rStyle w:val="1032"/>
          <w:rFonts w:hint="eastAsia" w:ascii="宋体" w:hAnsi="宋体" w:eastAsia="宋体" w:cs="宋体"/>
          <w:b w:val="0"/>
          <w:bCs/>
          <w:color w:val="auto"/>
          <w:sz w:val="28"/>
          <w:szCs w:val="24"/>
          <w:highlight w:val="none"/>
        </w:rPr>
        <w:t xml:space="preserve">货币单位：人民币元</w:t>
      </w:r>
      <w:r/>
    </w:p>
    <w:tbl>
      <w:tblPr>
        <w:tblStyle w:val="1026"/>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30"/>
        <w:gridCol w:w="2787"/>
        <w:gridCol w:w="2486"/>
      </w:tblGrid>
      <w:tr>
        <w:trPr>
          <w:jc w:val="center"/>
        </w:trPr>
        <w:tc>
          <w:tcPr>
            <w:tcW w:w="3730" w:type="dxa"/>
            <w:textDirection w:val="lrTb"/>
            <w:noWrap w:val="false"/>
          </w:tcPr>
          <w:p>
            <w:pPr>
              <w:spacing w:line="480" w:lineRule="auto"/>
              <w:rPr>
                <w:rStyle w:val="1032"/>
                <w:rFonts w:hint="eastAsia" w:ascii="宋体" w:hAnsi="宋体" w:eastAsia="宋体" w:cs="宋体"/>
                <w:b w:val="0"/>
                <w:bCs/>
                <w:color w:val="auto"/>
                <w:sz w:val="28"/>
                <w:szCs w:val="24"/>
                <w:highlight w:val="none"/>
              </w:rPr>
            </w:pPr>
            <w:r>
              <w:rPr>
                <w:rStyle w:val="1032"/>
                <w:rFonts w:hint="eastAsia" w:ascii="宋体" w:hAnsi="宋体" w:eastAsia="宋体" w:cs="宋体"/>
                <w:b w:val="0"/>
                <w:bCs/>
                <w:color w:val="auto"/>
                <w:sz w:val="28"/>
                <w:szCs w:val="24"/>
                <w:highlight w:val="none"/>
              </w:rPr>
              <w:t xml:space="preserve">项目名称</w:t>
            </w:r>
            <w:r/>
          </w:p>
        </w:tc>
        <w:tc>
          <w:tcPr>
            <w:tcW w:w="2787" w:type="dxa"/>
            <w:textDirection w:val="lrTb"/>
            <w:noWrap w:val="false"/>
          </w:tcPr>
          <w:p>
            <w:pPr>
              <w:spacing w:line="480" w:lineRule="auto"/>
              <w:rPr>
                <w:rStyle w:val="1032"/>
                <w:rFonts w:hint="eastAsia" w:ascii="宋体" w:hAnsi="宋体" w:eastAsia="宋体" w:cs="宋体"/>
                <w:b w:val="0"/>
                <w:bCs/>
                <w:color w:val="auto"/>
                <w:sz w:val="28"/>
                <w:szCs w:val="24"/>
                <w:highlight w:val="none"/>
              </w:rPr>
            </w:pPr>
            <w:r>
              <w:rPr>
                <w:rStyle w:val="1032"/>
                <w:rFonts w:hint="eastAsia" w:ascii="宋体" w:hAnsi="宋体" w:eastAsia="宋体" w:cs="宋体"/>
                <w:b w:val="0"/>
                <w:bCs/>
                <w:color w:val="auto"/>
                <w:sz w:val="28"/>
                <w:szCs w:val="24"/>
                <w:highlight w:val="none"/>
              </w:rPr>
              <w:t xml:space="preserve">项目内容</w:t>
            </w:r>
            <w:r/>
          </w:p>
        </w:tc>
        <w:tc>
          <w:tcPr>
            <w:tcW w:w="2486" w:type="dxa"/>
            <w:textDirection w:val="lrTb"/>
            <w:noWrap w:val="false"/>
          </w:tcPr>
          <w:p>
            <w:pPr>
              <w:spacing w:line="480" w:lineRule="auto"/>
              <w:rPr>
                <w:rStyle w:val="1032"/>
                <w:rFonts w:hint="eastAsia" w:ascii="宋体" w:hAnsi="宋体" w:eastAsia="宋体" w:cs="宋体"/>
                <w:b w:val="0"/>
                <w:bCs/>
                <w:color w:val="auto"/>
                <w:sz w:val="28"/>
                <w:szCs w:val="24"/>
                <w:highlight w:val="none"/>
              </w:rPr>
            </w:pPr>
            <w:r>
              <w:rPr>
                <w:rStyle w:val="1032"/>
                <w:rFonts w:hint="eastAsia" w:ascii="宋体" w:hAnsi="宋体" w:eastAsia="宋体" w:cs="宋体"/>
                <w:b w:val="0"/>
                <w:bCs/>
                <w:color w:val="auto"/>
                <w:sz w:val="28"/>
                <w:szCs w:val="24"/>
                <w:highlight w:val="none"/>
              </w:rPr>
              <w:t xml:space="preserve">总价（小写）</w:t>
            </w:r>
            <w:r/>
          </w:p>
        </w:tc>
      </w:tr>
      <w:tr>
        <w:trPr>
          <w:jc w:val="center"/>
        </w:trPr>
        <w:tc>
          <w:tcPr>
            <w:tcW w:w="3730" w:type="dxa"/>
            <w:textDirection w:val="lrTb"/>
            <w:noWrap w:val="false"/>
          </w:tcPr>
          <w:p>
            <w:pPr>
              <w:spacing w:line="480" w:lineRule="auto"/>
              <w:rPr>
                <w:rStyle w:val="1032"/>
                <w:rFonts w:hint="eastAsia" w:ascii="宋体" w:hAnsi="宋体" w:eastAsia="宋体" w:cs="宋体"/>
                <w:b w:val="0"/>
                <w:bCs/>
                <w:color w:val="auto"/>
                <w:sz w:val="28"/>
                <w:szCs w:val="24"/>
                <w:highlight w:val="none"/>
                <w:lang w:eastAsia="zh-CN"/>
              </w:rPr>
            </w:pPr>
            <w:r>
              <w:rPr>
                <w:rStyle w:val="1032"/>
                <w:rFonts w:hint="eastAsia" w:ascii="宋体" w:hAnsi="宋体" w:cs="宋体"/>
                <w:b w:val="0"/>
                <w:bCs/>
                <w:color w:val="auto"/>
                <w:sz w:val="28"/>
                <w:szCs w:val="24"/>
                <w:highlight w:val="none"/>
                <w:lang w:eastAsia="zh-CN"/>
              </w:rPr>
              <w:t xml:space="preserve">江苏科技大学长山校区文体中心西侧场地平整工程项目</w:t>
            </w:r>
            <w:r/>
          </w:p>
        </w:tc>
        <w:tc>
          <w:tcPr>
            <w:tcW w:w="2787" w:type="dxa"/>
            <w:textDirection w:val="lrTb"/>
            <w:noWrap w:val="false"/>
          </w:tcPr>
          <w:p>
            <w:pPr>
              <w:spacing w:line="480" w:lineRule="auto"/>
              <w:rPr>
                <w:rStyle w:val="1032"/>
                <w:rFonts w:hint="eastAsia" w:ascii="宋体" w:hAnsi="宋体" w:eastAsia="宋体" w:cs="宋体"/>
                <w:b w:val="0"/>
                <w:bCs/>
                <w:color w:val="auto"/>
                <w:sz w:val="28"/>
                <w:szCs w:val="24"/>
                <w:highlight w:val="none"/>
              </w:rPr>
            </w:pPr>
            <w:r>
              <w:rPr>
                <w:rStyle w:val="1032"/>
                <w:rFonts w:hint="eastAsia" w:ascii="宋体" w:hAnsi="宋体" w:eastAsia="宋体" w:cs="宋体"/>
                <w:b w:val="0"/>
                <w:bCs/>
                <w:color w:val="auto"/>
                <w:sz w:val="28"/>
                <w:szCs w:val="24"/>
                <w:highlight w:val="none"/>
              </w:rPr>
              <w:t xml:space="preserve">详见投标文件</w:t>
            </w:r>
            <w:r/>
          </w:p>
        </w:tc>
        <w:tc>
          <w:tcPr>
            <w:tcW w:w="2486" w:type="dxa"/>
            <w:textDirection w:val="lrTb"/>
            <w:noWrap w:val="false"/>
          </w:tcPr>
          <w:p>
            <w:pPr>
              <w:spacing w:line="480" w:lineRule="auto"/>
              <w:rPr>
                <w:rStyle w:val="1032"/>
                <w:rFonts w:hint="eastAsia" w:ascii="宋体" w:hAnsi="宋体" w:eastAsia="宋体" w:cs="宋体"/>
                <w:b w:val="0"/>
                <w:bCs/>
                <w:color w:val="auto"/>
                <w:sz w:val="28"/>
                <w:szCs w:val="24"/>
                <w:highlight w:val="none"/>
              </w:rPr>
            </w:pPr>
            <w:r>
              <w:rPr>
                <w:rFonts w:hint="eastAsia" w:ascii="宋体" w:hAnsi="宋体" w:eastAsia="宋体" w:cs="宋体"/>
                <w:b w:val="0"/>
                <w:bCs/>
                <w:color w:val="auto"/>
                <w:sz w:val="28"/>
                <w:szCs w:val="24"/>
                <w:highlight w:val="none"/>
              </w:rPr>
            </w:r>
            <w:r/>
          </w:p>
        </w:tc>
      </w:tr>
      <w:tr>
        <w:trPr>
          <w:jc w:val="center"/>
        </w:trPr>
        <w:tc>
          <w:tcPr>
            <w:gridSpan w:val="3"/>
            <w:tcW w:w="9003" w:type="dxa"/>
            <w:textDirection w:val="lrTb"/>
            <w:noWrap w:val="false"/>
          </w:tcPr>
          <w:p>
            <w:pPr>
              <w:spacing w:line="480" w:lineRule="auto"/>
              <w:rPr>
                <w:rStyle w:val="1032"/>
                <w:rFonts w:hint="eastAsia" w:ascii="宋体" w:hAnsi="宋体" w:eastAsia="宋体" w:cs="宋体"/>
                <w:b w:val="0"/>
                <w:bCs/>
                <w:color w:val="auto"/>
                <w:sz w:val="28"/>
                <w:szCs w:val="24"/>
                <w:highlight w:val="none"/>
              </w:rPr>
            </w:pPr>
            <w:r>
              <w:rPr>
                <w:rStyle w:val="1032"/>
                <w:rFonts w:hint="eastAsia" w:ascii="宋体" w:hAnsi="宋体" w:eastAsia="宋体" w:cs="宋体"/>
                <w:b w:val="0"/>
                <w:bCs/>
                <w:color w:val="auto"/>
                <w:sz w:val="28"/>
                <w:szCs w:val="24"/>
                <w:highlight w:val="none"/>
              </w:rPr>
              <w:t xml:space="preserve">总价（大写）：</w:t>
            </w:r>
            <w:r/>
          </w:p>
        </w:tc>
      </w:tr>
    </w:tbl>
    <w:p>
      <w:pPr>
        <w:spacing w:line="480" w:lineRule="auto"/>
        <w:rPr>
          <w:rStyle w:val="1032"/>
          <w:rFonts w:hint="eastAsia" w:ascii="宋体" w:hAnsi="宋体" w:eastAsia="宋体" w:cs="宋体"/>
          <w:b w:val="0"/>
          <w:bCs/>
          <w:color w:val="auto"/>
          <w:sz w:val="28"/>
          <w:szCs w:val="24"/>
          <w:highlight w:val="none"/>
        </w:rPr>
      </w:pPr>
      <w:r>
        <w:rPr>
          <w:rFonts w:hint="eastAsia" w:ascii="宋体" w:hAnsi="宋体" w:eastAsia="宋体" w:cs="宋体"/>
          <w:b w:val="0"/>
          <w:bCs/>
          <w:color w:val="auto"/>
          <w:sz w:val="28"/>
          <w:szCs w:val="24"/>
          <w:highlight w:val="none"/>
        </w:rPr>
      </w:r>
      <w:r/>
    </w:p>
    <w:p>
      <w:pPr>
        <w:spacing w:line="480" w:lineRule="auto"/>
        <w:rPr>
          <w:rStyle w:val="1032"/>
          <w:rFonts w:hint="eastAsia" w:ascii="宋体" w:hAnsi="宋体" w:eastAsia="宋体" w:cs="宋体"/>
          <w:b w:val="0"/>
          <w:bCs/>
          <w:color w:val="auto"/>
          <w:sz w:val="28"/>
          <w:szCs w:val="24"/>
          <w:highlight w:val="none"/>
        </w:rPr>
      </w:pPr>
      <w:r>
        <w:rPr>
          <w:rStyle w:val="1032"/>
          <w:rFonts w:hint="eastAsia" w:ascii="宋体" w:hAnsi="宋体" w:eastAsia="宋体" w:cs="宋体"/>
          <w:b w:val="0"/>
          <w:bCs/>
          <w:color w:val="auto"/>
          <w:sz w:val="28"/>
          <w:szCs w:val="24"/>
          <w:highlight w:val="none"/>
        </w:rPr>
        <w:t xml:space="preserve">投标人公章：  （电子签章）</w:t>
      </w:r>
      <w:r/>
    </w:p>
    <w:p>
      <w:pPr>
        <w:jc w:val="right"/>
        <w:spacing w:line="480" w:lineRule="auto"/>
        <w:rPr>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Style w:val="1032"/>
          <w:rFonts w:hint="eastAsia" w:ascii="宋体" w:hAnsi="宋体" w:eastAsia="宋体" w:cs="宋体"/>
          <w:b w:val="0"/>
          <w:bCs/>
          <w:color w:val="auto"/>
          <w:sz w:val="28"/>
          <w:szCs w:val="24"/>
          <w:highlight w:val="none"/>
        </w:rPr>
        <w:t xml:space="preserve">日期：   年   月   </w:t>
      </w:r>
      <w:r>
        <w:rPr>
          <w:rStyle w:val="1032"/>
          <w:rFonts w:hint="eastAsia" w:ascii="宋体" w:hAnsi="宋体"/>
          <w:b/>
          <w:color w:val="auto"/>
          <w:sz w:val="28"/>
          <w:szCs w:val="24"/>
          <w:highlight w:val="none"/>
        </w:rPr>
        <w:t xml:space="preserve">日</w:t>
      </w:r>
      <w:r/>
    </w:p>
    <w:p>
      <w:pPr>
        <w:jc w:val="center"/>
        <w:rPr>
          <w:b/>
          <w:color w:val="auto"/>
          <w:sz w:val="28"/>
          <w:highlight w:val="none"/>
        </w:rPr>
      </w:pPr>
      <w:r/>
      <w:bookmarkStart w:id="49" w:name="_Toc43036670"/>
      <w:r>
        <w:rPr>
          <w:rFonts w:hint="eastAsia"/>
          <w:b/>
          <w:color w:val="auto"/>
          <w:sz w:val="28"/>
          <w:highlight w:val="none"/>
          <w:lang w:val="en-US" w:eastAsia="zh-CN"/>
        </w:rPr>
        <w:t xml:space="preserve">三</w:t>
      </w:r>
      <w:r>
        <w:rPr>
          <w:rFonts w:hint="eastAsia"/>
          <w:b/>
          <w:color w:val="auto"/>
          <w:sz w:val="28"/>
          <w:highlight w:val="none"/>
        </w:rPr>
        <w:t xml:space="preserve">、法定代表人身份证明书</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ind w:left="141" w:firstLine="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color w:val="auto"/>
          <w:sz w:val="28"/>
          <w:szCs w:val="28"/>
          <w:highlight w:val="none"/>
          <w:u w:val="single"/>
        </w:rPr>
        <w:t xml:space="preserve">  (姓名)  </w:t>
      </w:r>
      <w:r>
        <w:rPr>
          <w:rFonts w:hint="eastAsia" w:ascii="宋体" w:hAnsi="宋体"/>
          <w:color w:val="auto"/>
          <w:sz w:val="28"/>
          <w:szCs w:val="28"/>
          <w:highlight w:val="none"/>
        </w:rPr>
        <w:t xml:space="preserve">同志，性别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，居民身份证号</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，在我单位任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职务，系我单位</w:t>
      </w:r>
      <w:r>
        <w:rPr>
          <w:rFonts w:hint="eastAsia" w:ascii="宋体" w:hAnsi="宋体"/>
          <w:color w:val="auto"/>
          <w:sz w:val="28"/>
          <w:szCs w:val="28"/>
          <w:highlight w:val="none"/>
          <w:lang w:eastAsia="zh-CN"/>
        </w:rPr>
        <w:t xml:space="preserve">主要负责人</w:t>
      </w:r>
      <w:r>
        <w:rPr>
          <w:rFonts w:hint="eastAsia" w:ascii="宋体" w:hAnsi="宋体"/>
          <w:color w:val="auto"/>
          <w:sz w:val="28"/>
          <w:szCs w:val="28"/>
          <w:highlight w:val="none"/>
        </w:rPr>
        <w:t xml:space="preserve">，即法定代表人。</w:t>
      </w:r>
      <w:r/>
    </w:p>
    <w:p>
      <w:pPr>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spacing w:line="360" w:lineRule="auto"/>
        <w:rPr>
          <w:rFonts w:ascii="宋体" w:hAnsi="宋体"/>
          <w:color w:val="auto"/>
          <w:sz w:val="28"/>
          <w:szCs w:val="28"/>
          <w:highlight w:val="none"/>
          <w:u w:val="single"/>
        </w:rPr>
      </w:pPr>
      <w:r>
        <w:rPr>
          <w:rFonts w:hint="eastAsia" w:ascii="宋体" w:hAnsi="宋体"/>
          <w:color w:val="auto"/>
          <w:sz w:val="28"/>
          <w:szCs w:val="28"/>
          <w:highlight w:val="none"/>
        </w:rPr>
        <w:t xml:space="preserve">单位地址：</w:t>
      </w:r>
      <w:r>
        <w:rPr>
          <w:rFonts w:hint="eastAsia" w:ascii="宋体" w:hAnsi="宋体"/>
          <w:color w:val="auto"/>
          <w:sz w:val="28"/>
          <w:szCs w:val="28"/>
          <w:highlight w:val="none"/>
          <w:u w:val="single"/>
        </w:rPr>
        <w:t xml:space="preserve">                               </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u w:val="single"/>
        </w:rPr>
      </w:pPr>
      <w:r>
        <w:rPr>
          <w:rFonts w:hint="eastAsia" w:ascii="宋体" w:hAnsi="宋体"/>
          <w:color w:val="auto"/>
          <w:sz w:val="28"/>
          <w:szCs w:val="28"/>
          <w:highlight w:val="none"/>
        </w:rPr>
        <w:t xml:space="preserve">电    话：</w:t>
      </w:r>
      <w:r>
        <w:rPr>
          <w:rFonts w:hint="eastAsia" w:ascii="宋体" w:hAnsi="宋体"/>
          <w:color w:val="auto"/>
          <w:sz w:val="28"/>
          <w:szCs w:val="28"/>
          <w:highlight w:val="none"/>
          <w:u w:val="single"/>
        </w:rPr>
        <w:t xml:space="preserve">                               </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u w:val="single"/>
        </w:rPr>
      </w:pPr>
      <w:r>
        <w:rPr>
          <w:rFonts w:hint="eastAsia" w:ascii="宋体" w:hAnsi="宋体"/>
          <w:color w:val="auto"/>
          <w:sz w:val="28"/>
          <w:szCs w:val="28"/>
          <w:highlight w:val="none"/>
        </w:rPr>
        <w:t xml:space="preserve">                   单位全称： </w:t>
      </w:r>
      <w:r>
        <w:rPr>
          <w:rFonts w:hint="eastAsia" w:ascii="宋体" w:hAnsi="宋体"/>
          <w:color w:val="auto"/>
          <w:sz w:val="28"/>
          <w:szCs w:val="28"/>
          <w:highlight w:val="none"/>
          <w:u w:val="single"/>
        </w:rPr>
        <w:t xml:space="preserve">                            </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单位盖章：</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r/>
    </w:p>
    <w:p>
      <w:pPr>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w:t>
      </w:r>
      <w:r/>
    </w:p>
    <w:p>
      <w:pPr>
        <w:jc w:val="righ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w:t>
      </w:r>
      <w:r/>
    </w:p>
    <w:p>
      <w:pPr>
        <w:jc w:val="left"/>
        <w:spacing w:line="360" w:lineRule="auto"/>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jc w:val="lef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注：后附法定代表人居民身份证复印件。</w:t>
      </w:r>
      <w:r/>
    </w:p>
    <w:p>
      <w:pPr>
        <w:rPr>
          <w:color w:val="auto"/>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color w:val="auto"/>
          <w:highlight w:val="none"/>
        </w:rPr>
      </w:r>
      <w:r/>
    </w:p>
    <w:p>
      <w:pPr>
        <w:jc w:val="center"/>
        <w:spacing w:line="480" w:lineRule="auto"/>
        <w:rPr>
          <w:b/>
          <w:color w:val="auto"/>
          <w:sz w:val="28"/>
          <w:highlight w:val="none"/>
        </w:rPr>
      </w:pPr>
      <w:r>
        <w:rPr>
          <w:rFonts w:hint="eastAsia"/>
          <w:b/>
          <w:color w:val="auto"/>
          <w:sz w:val="28"/>
          <w:highlight w:val="none"/>
          <w:lang w:val="en-US" w:eastAsia="zh-CN"/>
        </w:rPr>
        <w:t xml:space="preserve">四</w:t>
      </w:r>
      <w:r>
        <w:rPr>
          <w:rFonts w:hint="eastAsia"/>
          <w:b/>
          <w:color w:val="auto"/>
          <w:sz w:val="28"/>
          <w:highlight w:val="none"/>
        </w:rPr>
        <w:t xml:space="preserve">、法人授权委托书</w:t>
      </w:r>
      <w:r/>
    </w:p>
    <w:p>
      <w:pPr>
        <w:ind w:firstLine="560"/>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本授权书声明：</w:t>
      </w:r>
      <w:r>
        <w:rPr>
          <w:rFonts w:hint="eastAsia" w:ascii="宋体" w:hAnsi="宋体" w:cs="宋体"/>
          <w:color w:val="auto"/>
          <w:sz w:val="28"/>
          <w:szCs w:val="28"/>
          <w:highlight w:val="none"/>
          <w:u w:val="single"/>
        </w:rPr>
        <w:t xml:space="preserve">（投标人名称）</w:t>
      </w:r>
      <w:r>
        <w:rPr>
          <w:rFonts w:hint="eastAsia" w:ascii="宋体" w:hAnsi="宋体" w:cs="宋体"/>
          <w:color w:val="auto"/>
          <w:sz w:val="28"/>
          <w:szCs w:val="28"/>
          <w:highlight w:val="none"/>
        </w:rPr>
        <w:t xml:space="preserve">法定代表人</w:t>
      </w:r>
      <w:r>
        <w:rPr>
          <w:rFonts w:hint="eastAsia" w:ascii="宋体" w:hAnsi="宋体" w:cs="宋体"/>
          <w:color w:val="auto"/>
          <w:sz w:val="28"/>
          <w:szCs w:val="28"/>
          <w:highlight w:val="none"/>
          <w:u w:val="single"/>
        </w:rPr>
        <w:t xml:space="preserve">（姓名）</w:t>
      </w:r>
      <w:r>
        <w:rPr>
          <w:rFonts w:hint="eastAsia" w:ascii="宋体" w:hAnsi="宋体" w:cs="宋体"/>
          <w:color w:val="auto"/>
          <w:sz w:val="28"/>
          <w:szCs w:val="28"/>
          <w:highlight w:val="none"/>
        </w:rPr>
        <w:t xml:space="preserve">授权</w:t>
      </w:r>
      <w:r>
        <w:rPr>
          <w:rFonts w:hint="eastAsia" w:ascii="宋体" w:hAnsi="宋体" w:cs="宋体"/>
          <w:color w:val="auto"/>
          <w:sz w:val="28"/>
          <w:szCs w:val="28"/>
          <w:highlight w:val="none"/>
          <w:u w:val="single"/>
        </w:rPr>
        <w:t xml:space="preserve">（委托代理人的姓名、职务）</w:t>
      </w:r>
      <w:r>
        <w:rPr>
          <w:rFonts w:hint="eastAsia" w:ascii="宋体" w:hAnsi="宋体" w:cs="宋体"/>
          <w:color w:val="auto"/>
          <w:sz w:val="28"/>
          <w:szCs w:val="28"/>
          <w:highlight w:val="none"/>
        </w:rPr>
        <w:t xml:space="preserve">为我方就</w:t>
      </w:r>
      <w:r>
        <w:rPr>
          <w:rFonts w:hint="eastAsia" w:ascii="宋体" w:hAnsi="宋体" w:cs="宋体"/>
          <w:color w:val="auto"/>
          <w:sz w:val="28"/>
          <w:szCs w:val="28"/>
          <w:highlight w:val="none"/>
          <w:u w:val="single"/>
        </w:rPr>
        <w:t xml:space="preserve">（项目名称） （项目编号）</w:t>
      </w:r>
      <w:r>
        <w:rPr>
          <w:rFonts w:hint="eastAsia" w:ascii="宋体" w:hAnsi="宋体" w:cs="宋体"/>
          <w:color w:val="auto"/>
          <w:sz w:val="28"/>
          <w:szCs w:val="28"/>
          <w:highlight w:val="none"/>
        </w:rPr>
        <w:t xml:space="preserve">的投标活动的合法代理人，以本公司名义全权处理一切与该项目投标有关的事务（含合同签订）。</w:t>
      </w:r>
      <w:r/>
    </w:p>
    <w:p>
      <w:pPr>
        <w:ind w:firstLine="645"/>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日签字生效，特此声明。</w:t>
      </w:r>
      <w:r/>
    </w:p>
    <w:p>
      <w:pPr>
        <w:ind w:firstLine="645"/>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法定代表人签字或盖章：</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            职    务：</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委托代理人签字：</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rPr>
        <w:tab/>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职    务：</w:t>
      </w:r>
      <w:r>
        <w:rPr>
          <w:rFonts w:hint="eastAsia" w:ascii="宋体" w:hAnsi="宋体" w:cs="宋体"/>
          <w:color w:val="auto"/>
          <w:sz w:val="28"/>
          <w:szCs w:val="28"/>
          <w:highlight w:val="none"/>
          <w:u w:val="single"/>
        </w:rPr>
        <w:t xml:space="preserve">                         </w:t>
      </w:r>
      <w:r/>
    </w:p>
    <w:p>
      <w:pPr>
        <w:ind w:firstLine="12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供应商名称（公章）：</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rPr>
          <w:rFonts w:hint="eastAsia" w:ascii="宋体" w:hAnsi="宋体" w:cs="宋体"/>
          <w:color w:val="auto"/>
          <w:sz w:val="28"/>
          <w:szCs w:val="28"/>
          <w:highlight w:val="none"/>
          <w:u w:val="single"/>
        </w:rPr>
        <w:t xml:space="preserve">                         </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附：委托代理人居民身份证复印件</w:t>
      </w:r>
      <w:r/>
    </w:p>
    <w:p>
      <w:pPr>
        <w:spacing w:line="360" w:lineRule="auto"/>
        <w:rPr>
          <w:rFonts w:ascii="楷体" w:hAnsi="楷体" w:eastAsia="楷体"/>
          <w:b/>
          <w:color w:val="auto"/>
          <w:sz w:val="30"/>
          <w:szCs w:val="30"/>
          <w:highlight w:val="none"/>
          <w:u w:val="single"/>
        </w:rPr>
      </w:pPr>
      <w:r>
        <w:rPr>
          <w:rFonts w:ascii="楷体" w:hAnsi="楷体" w:eastAsia="楷体"/>
          <w:b/>
          <w:color w:val="auto"/>
          <w:sz w:val="30"/>
          <w:szCs w:val="30"/>
          <w:highlight w:val="none"/>
          <w:u w:val="single"/>
        </w:rPr>
      </w:r>
      <w:r/>
    </w:p>
    <w:p>
      <w:pPr>
        <w:spacing w:line="480" w:lineRule="auto"/>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注：“法定代表人”授权其他人（必须为投标人正式员工，证明材料：开标前半年（至少一个月）为委托代理人缴纳的社保证明材料，委托代理人投标的，需填写法定代表人身份证明书和本委托书，委托代理人居民身份证携带备查。</w:t>
      </w:r>
      <w:r/>
    </w:p>
    <w:p>
      <w:pPr>
        <w:pStyle w:val="963"/>
        <w:rPr>
          <w:color w:val="auto"/>
          <w:highlight w:val="none"/>
        </w:rPr>
      </w:pPr>
      <w:r>
        <w:rPr>
          <w:rFonts w:hint="eastAsia"/>
          <w:color w:val="auto"/>
          <w:highlight w:val="none"/>
          <w:lang w:val="en-US" w:eastAsia="zh-CN"/>
        </w:rPr>
        <w:t xml:space="preserve">五</w:t>
      </w:r>
      <w:r>
        <w:rPr>
          <w:rFonts w:hint="eastAsia"/>
          <w:color w:val="auto"/>
          <w:highlight w:val="none"/>
        </w:rPr>
        <w:t xml:space="preserve">、资格及资信证明文件</w:t>
      </w:r>
      <w:bookmarkEnd w:id="49"/>
      <w:r/>
      <w:r/>
    </w:p>
    <w:tbl>
      <w:tblPr>
        <w:tblStyle w:val="972"/>
        <w:tblW w:w="8784"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403"/>
        <w:gridCol w:w="4541"/>
      </w:tblGrid>
      <w:tr>
        <w:trPr/>
        <w:tc>
          <w:tcPr>
            <w:tcW w:w="840"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3403"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审查要素</w:t>
            </w:r>
            <w:r/>
          </w:p>
        </w:tc>
        <w:tc>
          <w:tcPr>
            <w:tcW w:w="4541"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审查内容</w:t>
            </w:r>
            <w:r/>
          </w:p>
        </w:tc>
      </w:tr>
      <w:tr>
        <w:trPr/>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W w:w="3403"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具有独立承担民事责任的能力</w:t>
            </w:r>
            <w:r>
              <w:rPr>
                <w:rFonts w:hint="eastAsia" w:ascii="宋体" w:hAnsi="宋体"/>
                <w:color w:val="auto"/>
                <w:sz w:val="24"/>
                <w:highlight w:val="none"/>
              </w:rPr>
              <w:t xml:space="preserve">。</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提供有效的营业执照副本复印件。</w:t>
            </w:r>
            <w:r/>
          </w:p>
        </w:tc>
      </w:tr>
      <w:tr>
        <w:trPr/>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W w:w="3403"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具有良好的商业信誉和健全的财务会计制度。</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2025年度财务状况报告，成立不满一年的提供至少一个月财务状况报告，财务状况报告应至少包括：资产负债表、现金流量表和利润表；或提供近六个月内（2026年1月至2026年6月）银行出具的供应商的资信证明复印件</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具有履行合同所必需的设备和专业技术能力</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根据项目需求提供履行合同所必需的设备和专业技术能力的证明材料</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有依法缴纳税收和社会保障资金的良好记录</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提供参加政府采购活动前一年内（至少一个月）依法缴纳税收和社会保障资金的相关材料。依法免税或不需要缴纳社会保障资金的供应商，应提供相应文件证明其依法免税或不需要缴纳社会保障资金</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参加政府采购活动前三年内，在经营活动中没有重大违法记录</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提供参加政府采购活动前3年内在经营活动中没有重大违法记录的书面声明，格式见后附件</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符合法律、行政法规规定的其他条件</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提供承诺书，加盖供应商公章装订在响应文件中</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落实政府采购政策需满足的资格要求</w:t>
            </w:r>
            <w:r/>
          </w:p>
        </w:tc>
        <w:tc>
          <w:tcPr>
            <w:tcW w:w="4541"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《中小企业声明函》</w:t>
            </w:r>
            <w:r/>
          </w:p>
        </w:tc>
      </w:tr>
      <w:tr>
        <w:trPr/>
        <w:tc>
          <w:tcPr>
            <w:tcW w:w="840"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8</w:t>
            </w:r>
            <w:r/>
          </w:p>
        </w:tc>
        <w:tc>
          <w:tcPr>
            <w:tcW w:w="3403"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本项目特殊要求规定的特定条件</w:t>
            </w:r>
            <w:r/>
          </w:p>
        </w:tc>
        <w:tc>
          <w:tcPr>
            <w:tcW w:w="4541" w:type="dxa"/>
            <w:vAlign w:val="center"/>
            <w:textDirection w:val="lrTb"/>
            <w:noWrap w:val="false"/>
          </w:tcPr>
          <w:p>
            <w:pP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无</w:t>
            </w:r>
            <w:r/>
          </w:p>
        </w:tc>
      </w:tr>
    </w:tbl>
    <w:p>
      <w:pPr>
        <w:rPr>
          <w:color w:val="auto"/>
          <w:highlight w:val="none"/>
          <w:lang w:val="zh-CN"/>
        </w:rPr>
      </w:pPr>
      <w:r>
        <w:rPr>
          <w:color w:val="auto"/>
          <w:highlight w:val="none"/>
          <w:lang w:val="zh-CN"/>
        </w:rPr>
      </w:r>
      <w:r/>
    </w:p>
    <w:p>
      <w:pPr>
        <w:rPr>
          <w:color w:val="auto"/>
          <w:highlight w:val="none"/>
          <w:lang w:val="zh-CN"/>
        </w:rPr>
      </w:pPr>
      <w:r>
        <w:rPr>
          <w:rFonts w:hint="eastAsia"/>
          <w:b/>
          <w:bCs/>
          <w:color w:val="auto"/>
          <w:sz w:val="24"/>
          <w:szCs w:val="24"/>
          <w:highlight w:val="none"/>
        </w:rPr>
        <w:t xml:space="preserve">供应商根据要求提供相关证明材料</w:t>
      </w:r>
      <w:r/>
    </w:p>
    <w:p>
      <w:pPr>
        <w:pStyle w:val="963"/>
        <w:rPr>
          <w:rFonts w:hint="eastAsia"/>
          <w:color w:val="auto"/>
          <w:highlight w:val="none"/>
          <w:lang w:eastAsia="zh-CN"/>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highlight w:val="none"/>
          <w:lang w:eastAsia="zh-CN"/>
        </w:rPr>
      </w:r>
      <w:r/>
    </w:p>
    <w:p>
      <w:pPr>
        <w:pStyle w:val="963"/>
        <w:rPr>
          <w:rFonts w:hint="eastAsia"/>
          <w:color w:val="auto"/>
          <w:highlight w:val="none"/>
        </w:rPr>
      </w:pPr>
      <w:r>
        <w:rPr>
          <w:rFonts w:hint="eastAsia"/>
          <w:color w:val="auto"/>
          <w:highlight w:val="none"/>
          <w:lang w:val="en-US"/>
        </w:rPr>
        <w:t xml:space="preserve">六</w:t>
      </w:r>
      <w:r>
        <w:rPr>
          <w:rFonts w:hint="eastAsia"/>
          <w:color w:val="auto"/>
          <w:highlight w:val="none"/>
        </w:rPr>
        <w:t xml:space="preserve">、</w:t>
      </w:r>
      <w:r>
        <w:rPr>
          <w:rFonts w:hint="eastAsia"/>
          <w:color w:val="auto"/>
          <w:highlight w:val="none"/>
          <w:lang w:val="en-US"/>
        </w:rPr>
        <w:t xml:space="preserve">技术部分</w:t>
      </w:r>
      <w:r/>
    </w:p>
    <w:p>
      <w:pPr>
        <w:jc w:val="center"/>
        <w:spacing w:line="480" w:lineRule="auto"/>
        <w:rPr>
          <w:color w:val="auto"/>
          <w:sz w:val="24"/>
          <w:szCs w:val="24"/>
          <w:highlight w:val="none"/>
        </w:rPr>
      </w:pPr>
      <w:r>
        <w:rPr>
          <w:rFonts w:hint="eastAsia"/>
          <w:color w:val="auto"/>
          <w:sz w:val="24"/>
          <w:szCs w:val="24"/>
          <w:highlight w:val="none"/>
        </w:rPr>
        <w:t xml:space="preserve">（供应商</w:t>
      </w:r>
      <w:r>
        <w:rPr>
          <w:rFonts w:hint="eastAsia"/>
          <w:color w:val="auto"/>
          <w:sz w:val="24"/>
          <w:szCs w:val="24"/>
          <w:highlight w:val="none"/>
          <w:lang w:val="en-US" w:eastAsia="zh-CN"/>
        </w:rPr>
        <w:t xml:space="preserve">根据本磋商文件</w:t>
      </w:r>
      <w:r>
        <w:rPr>
          <w:rFonts w:hint="eastAsia" w:ascii="宋体" w:hAnsi="宋体"/>
          <w:b w:val="0"/>
          <w:bCs/>
          <w:color w:val="auto"/>
          <w:sz w:val="24"/>
          <w:szCs w:val="24"/>
          <w:highlight w:val="none"/>
        </w:rPr>
        <w:t xml:space="preserve">评审细则</w:t>
      </w:r>
      <w:r>
        <w:rPr>
          <w:rFonts w:hint="eastAsia" w:ascii="宋体" w:hAnsi="宋体"/>
          <w:b w:val="0"/>
          <w:bCs/>
          <w:color w:val="auto"/>
          <w:sz w:val="24"/>
          <w:szCs w:val="24"/>
          <w:highlight w:val="none"/>
          <w:lang w:val="en-US" w:eastAsia="zh-CN"/>
        </w:rPr>
        <w:t xml:space="preserve">中技术部分</w:t>
      </w:r>
      <w:r>
        <w:rPr>
          <w:rFonts w:hint="eastAsia"/>
          <w:color w:val="auto"/>
          <w:sz w:val="24"/>
          <w:szCs w:val="24"/>
          <w:highlight w:val="none"/>
          <w:lang w:val="en-US" w:eastAsia="zh-CN"/>
        </w:rPr>
        <w:t xml:space="preserve">要求提供相关技术方案，格式自拟，</w:t>
      </w:r>
      <w:r>
        <w:rPr>
          <w:rFonts w:hint="eastAsia"/>
          <w:color w:val="auto"/>
          <w:sz w:val="24"/>
          <w:szCs w:val="24"/>
          <w:highlight w:val="none"/>
        </w:rPr>
        <w:t xml:space="preserve">本部分需逐页加盖供应商公章）</w:t>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pStyle w:val="963"/>
        <w:rPr>
          <w:rFonts w:hint="eastAsia"/>
          <w:color w:val="auto"/>
          <w:highlight w:val="none"/>
          <w:lang w:val="en-US"/>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highlight w:val="none"/>
          <w:lang w:val="en-US"/>
        </w:rPr>
      </w:r>
      <w:r/>
    </w:p>
    <w:p>
      <w:pPr>
        <w:pStyle w:val="963"/>
        <w:rPr>
          <w:rFonts w:hint="eastAsia"/>
          <w:color w:val="auto"/>
          <w:sz w:val="24"/>
          <w:highlight w:val="none"/>
        </w:rPr>
      </w:pPr>
      <w:r>
        <w:rPr>
          <w:rFonts w:hint="eastAsia"/>
          <w:color w:val="auto"/>
          <w:highlight w:val="none"/>
          <w:lang w:val="en-US"/>
        </w:rPr>
        <w:t xml:space="preserve">七、商务部分</w:t>
      </w:r>
      <w:r/>
    </w:p>
    <w:p>
      <w:pPr>
        <w:pStyle w:val="963"/>
        <w:rPr>
          <w:rFonts w:hint="eastAsia"/>
          <w:b w:val="0"/>
          <w:bCs/>
          <w:color w:val="auto"/>
          <w:sz w:val="24"/>
          <w:szCs w:val="24"/>
          <w:highlight w:val="none"/>
        </w:rPr>
      </w:pPr>
      <w:r>
        <w:rPr>
          <w:rFonts w:hint="eastAsia"/>
          <w:b w:val="0"/>
          <w:bCs/>
          <w:color w:val="auto"/>
          <w:sz w:val="24"/>
          <w:szCs w:val="24"/>
          <w:highlight w:val="none"/>
        </w:rPr>
        <w:t xml:space="preserve">（</w:t>
      </w:r>
      <w:r>
        <w:rPr>
          <w:rFonts w:hint="eastAsia"/>
          <w:b w:val="0"/>
          <w:bCs/>
          <w:color w:val="auto"/>
          <w:sz w:val="24"/>
          <w:szCs w:val="24"/>
          <w:highlight w:val="none"/>
          <w:lang w:eastAsia="zh-CN"/>
        </w:rPr>
        <w:t xml:space="preserve">供应商</w:t>
      </w:r>
      <w:r>
        <w:rPr>
          <w:rFonts w:hint="eastAsia"/>
          <w:b w:val="0"/>
          <w:bCs/>
          <w:color w:val="auto"/>
          <w:sz w:val="24"/>
          <w:szCs w:val="24"/>
          <w:highlight w:val="none"/>
          <w:lang w:val="en-US" w:eastAsia="zh-CN"/>
        </w:rPr>
        <w:t xml:space="preserve">根据本磋商文件</w:t>
      </w:r>
      <w:r>
        <w:rPr>
          <w:rFonts w:hint="eastAsia" w:ascii="宋体" w:hAnsi="宋体"/>
          <w:b w:val="0"/>
          <w:bCs/>
          <w:color w:val="auto"/>
          <w:sz w:val="24"/>
          <w:szCs w:val="24"/>
          <w:highlight w:val="none"/>
        </w:rPr>
        <w:t xml:space="preserve">评审细则</w:t>
      </w:r>
      <w:r>
        <w:rPr>
          <w:rFonts w:hint="eastAsia" w:ascii="宋体" w:hAnsi="宋体"/>
          <w:b w:val="0"/>
          <w:bCs/>
          <w:color w:val="auto"/>
          <w:sz w:val="24"/>
          <w:szCs w:val="24"/>
          <w:highlight w:val="none"/>
          <w:lang w:val="en-US" w:eastAsia="zh-CN"/>
        </w:rPr>
        <w:t xml:space="preserve">中商务部分</w:t>
      </w:r>
      <w:r>
        <w:rPr>
          <w:rFonts w:hint="eastAsia"/>
          <w:b w:val="0"/>
          <w:bCs/>
          <w:color w:val="auto"/>
          <w:sz w:val="24"/>
          <w:szCs w:val="24"/>
          <w:highlight w:val="none"/>
          <w:lang w:val="en-US" w:eastAsia="zh-CN"/>
        </w:rPr>
        <w:t xml:space="preserve">要求提供相关材料，格式自拟</w:t>
      </w:r>
      <w:r>
        <w:rPr>
          <w:rFonts w:hint="eastAsia"/>
          <w:b w:val="0"/>
          <w:bCs/>
          <w:color w:val="auto"/>
          <w:sz w:val="24"/>
          <w:szCs w:val="24"/>
          <w:highlight w:val="none"/>
        </w:rPr>
        <w:t xml:space="preserve">，本部分需逐页加盖供应商公章）</w:t>
      </w:r>
      <w:r/>
    </w:p>
    <w:p>
      <w:pPr>
        <w:rPr>
          <w:rFonts w:hint="eastAsia"/>
          <w:b w:val="0"/>
          <w:bCs/>
          <w:color w:val="auto"/>
          <w:sz w:val="24"/>
          <w:szCs w:val="24"/>
          <w:highlight w:val="none"/>
        </w:rPr>
      </w:pPr>
      <w:r>
        <w:rPr>
          <w:rFonts w:hint="eastAsia"/>
          <w:b w:val="0"/>
          <w:bCs/>
          <w:color w:val="auto"/>
          <w:sz w:val="24"/>
          <w:szCs w:val="24"/>
          <w:highlight w:val="none"/>
        </w:rPr>
      </w:r>
      <w:r/>
    </w:p>
    <w:p>
      <w:pPr>
        <w:rPr>
          <w:rFonts w:hint="eastAsia"/>
          <w:b w:val="0"/>
          <w:bCs/>
          <w:color w:val="auto"/>
          <w:sz w:val="24"/>
          <w:szCs w:val="24"/>
          <w:highlight w:val="none"/>
        </w:rPr>
      </w:pPr>
      <w:r>
        <w:rPr>
          <w:rFonts w:hint="eastAsia"/>
          <w:b w:val="0"/>
          <w:bCs/>
          <w:color w:val="auto"/>
          <w:sz w:val="24"/>
          <w:szCs w:val="24"/>
          <w:highlight w:val="none"/>
        </w:rPr>
      </w:r>
      <w:r/>
    </w:p>
    <w:p>
      <w:pPr>
        <w:rPr>
          <w:rFonts w:hint="eastAsia"/>
          <w:b w:val="0"/>
          <w:bCs/>
          <w:color w:val="auto"/>
          <w:sz w:val="24"/>
          <w:szCs w:val="24"/>
          <w:highlight w:val="none"/>
        </w:rPr>
      </w:pPr>
      <w:r>
        <w:rPr>
          <w:rFonts w:hint="eastAsia"/>
          <w:b w:val="0"/>
          <w:bCs/>
          <w:color w:val="auto"/>
          <w:sz w:val="24"/>
          <w:szCs w:val="24"/>
          <w:highlight w:val="none"/>
        </w:rPr>
      </w:r>
      <w:r/>
    </w:p>
    <w:p>
      <w:pPr>
        <w:pStyle w:val="963"/>
        <w:rPr>
          <w:rFonts w:hint="eastAsia" w:ascii="宋体" w:hAnsi="宋体" w:eastAsia="宋体" w:cs="Times New Roman"/>
          <w:color w:val="auto"/>
          <w:highlight w:val="none"/>
          <w:lang w:val="en-US"/>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eastAsia="宋体" w:cs="Times New Roman"/>
          <w:color w:val="auto"/>
          <w:highlight w:val="none"/>
          <w:lang w:val="en-US"/>
        </w:rPr>
      </w:r>
      <w:r/>
    </w:p>
    <w:p>
      <w:pPr>
        <w:pStyle w:val="963"/>
        <w:rPr>
          <w:rFonts w:hint="eastAsia" w:ascii="宋体" w:hAnsi="宋体" w:eastAsia="宋体" w:cs="Times New Roman"/>
          <w:color w:val="auto"/>
          <w:highlight w:val="none"/>
          <w:lang w:val="en-US" w:eastAsia="zh-CN"/>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eastAsia="宋体" w:cs="Times New Roman"/>
          <w:color w:val="auto"/>
          <w:highlight w:val="none"/>
          <w:lang w:val="en-US"/>
        </w:rPr>
        <w:t xml:space="preserve">八、已标价的工程量清单</w:t>
      </w:r>
      <w:r/>
    </w:p>
    <w:p>
      <w:pPr>
        <w:pStyle w:val="963"/>
        <w:rPr>
          <w:color w:val="auto"/>
          <w:highlight w:val="none"/>
        </w:rPr>
      </w:pPr>
      <w:r>
        <w:rPr>
          <w:rFonts w:hint="eastAsia"/>
          <w:color w:val="auto"/>
          <w:highlight w:val="none"/>
          <w:lang w:val="en-US" w:eastAsia="zh-CN"/>
        </w:rPr>
        <w:t xml:space="preserve">九</w:t>
      </w:r>
      <w:r>
        <w:rPr>
          <w:rFonts w:hint="eastAsia"/>
          <w:color w:val="auto"/>
          <w:highlight w:val="none"/>
        </w:rPr>
        <w:t xml:space="preserve">、其他资料</w:t>
      </w:r>
      <w:r/>
    </w:p>
    <w:p>
      <w:pPr>
        <w:jc w:val="center"/>
        <w:spacing w:line="480" w:lineRule="auto"/>
        <w:rPr>
          <w:color w:val="auto"/>
          <w:sz w:val="24"/>
          <w:szCs w:val="24"/>
          <w:highlight w:val="none"/>
        </w:rPr>
      </w:pPr>
      <w:r>
        <w:rPr>
          <w:rFonts w:hint="eastAsia"/>
          <w:color w:val="auto"/>
          <w:sz w:val="24"/>
          <w:szCs w:val="24"/>
          <w:highlight w:val="none"/>
        </w:rPr>
        <w:t xml:space="preserve">（供应商认为需要提供的其他材料，本部分需逐页加盖供应商公章）</w:t>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color w:val="auto"/>
          <w:sz w:val="24"/>
          <w:szCs w:val="24"/>
          <w:highlight w:val="none"/>
        </w:rPr>
      </w:r>
      <w:r/>
    </w:p>
    <w:p>
      <w:pPr>
        <w:spacing w:line="480" w:lineRule="auto"/>
        <w:rPr>
          <w:b/>
          <w:color w:val="auto"/>
          <w:sz w:val="24"/>
          <w:highlight w:val="none"/>
          <w:lang w:val="zh-CN" w:eastAsia="zh-TW"/>
        </w:rPr>
      </w:pPr>
      <w:r>
        <w:rPr>
          <w:rFonts w:hint="eastAsia"/>
          <w:b/>
          <w:color w:val="auto"/>
          <w:sz w:val="24"/>
          <w:highlight w:val="none"/>
          <w:lang w:val="zh-CN"/>
        </w:rPr>
        <w:t xml:space="preserve">附件1：中小企业声明函</w:t>
      </w:r>
      <w:r/>
    </w:p>
    <w:p>
      <w:pPr>
        <w:jc w:val="center"/>
        <w:spacing w:line="360" w:lineRule="auto"/>
        <w:rPr>
          <w:rFonts w:ascii="宋体" w:hAnsi="宋体"/>
          <w:b/>
          <w:color w:val="auto"/>
          <w:sz w:val="32"/>
          <w:szCs w:val="36"/>
          <w:highlight w:val="none"/>
        </w:rPr>
      </w:pPr>
      <w:r>
        <w:rPr>
          <w:rFonts w:ascii="宋体" w:hAnsi="宋体"/>
          <w:b/>
          <w:color w:val="auto"/>
          <w:sz w:val="32"/>
          <w:szCs w:val="36"/>
          <w:highlight w:val="none"/>
        </w:rPr>
      </w:r>
      <w:r/>
    </w:p>
    <w:p>
      <w:pPr>
        <w:jc w:val="center"/>
        <w:spacing w:line="360" w:lineRule="auto"/>
        <w:rPr>
          <w:rFonts w:ascii="宋体" w:hAnsi="宋体"/>
          <w:b/>
          <w:color w:val="auto"/>
          <w:sz w:val="32"/>
          <w:szCs w:val="36"/>
          <w:highlight w:val="none"/>
        </w:rPr>
      </w:pPr>
      <w:r>
        <w:rPr>
          <w:rFonts w:hint="eastAsia" w:ascii="宋体" w:hAnsi="宋体"/>
          <w:b/>
          <w:color w:val="auto"/>
          <w:sz w:val="32"/>
          <w:szCs w:val="36"/>
          <w:highlight w:val="none"/>
        </w:rPr>
        <w:t xml:space="preserve">中小企业声明函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 </w:t>
      </w:r>
      <w:r>
        <w:rPr>
          <w:rFonts w:hint="eastAsia" w:ascii="宋体" w:hAnsi="宋体"/>
          <w:i/>
          <w:color w:val="auto"/>
          <w:sz w:val="24"/>
          <w:szCs w:val="24"/>
          <w:highlight w:val="none"/>
          <w:u w:val="single"/>
        </w:rPr>
        <w:t xml:space="preserve">（单位名称） </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采购活动，工程全部由符合政策要求的中小企业承接。相关企业（含联合体中的中小企业、签订分包意向协议的中小企业）的具体情况如下：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 </w:t>
      </w:r>
      <w:r>
        <w:rPr>
          <w:rFonts w:hint="eastAsia" w:ascii="宋体" w:hAnsi="宋体"/>
          <w:color w:val="auto"/>
          <w:sz w:val="24"/>
          <w:szCs w:val="24"/>
          <w:highlight w:val="none"/>
        </w:rPr>
        <w:t xml:space="preserve">；承接企业为 </w:t>
      </w:r>
      <w:r>
        <w:rPr>
          <w:rFonts w:hint="eastAsia" w:ascii="宋体" w:hAnsi="宋体"/>
          <w:i/>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footnoteReference w:id="2"/>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 ，属于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 （标的名称）</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；承接企业为 </w:t>
      </w:r>
      <w:r>
        <w:rPr>
          <w:rFonts w:hint="eastAsia" w:ascii="宋体" w:hAnsi="宋体"/>
          <w:i/>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 ，属于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576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576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44"/>
        <w:spacing w:line="588" w:lineRule="exact"/>
        <w:rPr>
          <w:rFonts w:ascii="宋体" w:hAnsi="宋体"/>
          <w:color w:val="auto"/>
          <w:spacing w:val="6"/>
          <w:highlight w:val="none"/>
        </w:rPr>
      </w:pPr>
      <w:r>
        <w:rPr>
          <w:rFonts w:ascii="宋体" w:hAnsi="宋体"/>
          <w:color w:val="auto"/>
          <w:spacing w:val="6"/>
          <w:highlight w:val="none"/>
        </w:rPr>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企业名称（盖章）：     </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240" w:lineRule="atLeast"/>
        <w:widowControl/>
        <w:rPr>
          <w:b/>
          <w:color w:val="auto"/>
          <w:sz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b/>
          <w:color w:val="auto"/>
          <w:sz w:val="24"/>
          <w:highlight w:val="none"/>
        </w:rPr>
      </w:r>
      <w:r/>
    </w:p>
    <w:p>
      <w:pPr>
        <w:pStyle w:val="1473"/>
        <w:ind w:left="0"/>
        <w:jc w:val="center"/>
        <w:spacing w:line="360" w:lineRule="auto"/>
        <w:rPr>
          <w:b w:val="0"/>
          <w:bCs w:val="0"/>
          <w:color w:val="auto"/>
          <w:sz w:val="36"/>
          <w:szCs w:val="36"/>
          <w:highlight w:val="none"/>
          <w:lang w:val="en-US"/>
        </w:rPr>
      </w:pPr>
      <w:r>
        <w:rPr>
          <w:b w:val="0"/>
          <w:bCs w:val="0"/>
          <w:color w:val="auto"/>
          <w:sz w:val="36"/>
          <w:szCs w:val="36"/>
          <w:highlight w:val="none"/>
          <w:lang w:val="en-US"/>
        </w:rPr>
      </w:r>
      <w:r/>
    </w:p>
    <w:p>
      <w:pPr>
        <w:jc w:val="center"/>
        <w:spacing w:line="360" w:lineRule="auto"/>
        <w:rPr>
          <w:rFonts w:ascii="宋体" w:hAnsi="宋体"/>
          <w:b/>
          <w:color w:val="auto"/>
          <w:sz w:val="32"/>
          <w:szCs w:val="36"/>
          <w:highlight w:val="none"/>
        </w:rPr>
      </w:pPr>
      <w:r>
        <w:rPr>
          <w:rFonts w:hint="eastAsia" w:ascii="宋体" w:hAnsi="宋体"/>
          <w:b/>
          <w:color w:val="auto"/>
          <w:sz w:val="32"/>
          <w:szCs w:val="36"/>
          <w:highlight w:val="none"/>
        </w:rPr>
        <w:t xml:space="preserve">残疾人福利性单位声明函</w:t>
      </w:r>
      <w:r/>
    </w:p>
    <w:p>
      <w:pPr>
        <w:pStyle w:val="973"/>
        <w:ind w:firstLine="480"/>
        <w:jc w:val="left"/>
        <w:spacing w:after="0" w:line="360" w:lineRule="auto"/>
        <w:tabs>
          <w:tab w:val="left" w:pos="3711" w:leader="none"/>
          <w:tab w:val="left" w:pos="515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w:t>
      </w:r>
      <w:r>
        <w:rPr>
          <w:rFonts w:hint="eastAsia" w:ascii="宋体" w:hAnsi="宋体" w:cs="宋体"/>
          <w:color w:val="auto"/>
          <w:spacing w:val="-27"/>
          <w:sz w:val="24"/>
          <w:szCs w:val="24"/>
          <w:highlight w:val="none"/>
        </w:rPr>
        <w:t xml:space="preserve">，</w:t>
      </w:r>
      <w:r>
        <w:rPr>
          <w:rFonts w:hint="eastAsia" w:ascii="宋体" w:hAnsi="宋体" w:cs="宋体"/>
          <w:color w:val="auto"/>
          <w:sz w:val="24"/>
          <w:szCs w:val="24"/>
          <w:highlight w:val="none"/>
        </w:rPr>
        <w:t xml:space="preserve">根</w:t>
      </w:r>
      <w:r>
        <w:rPr>
          <w:rFonts w:hint="eastAsia" w:ascii="宋体" w:hAnsi="宋体" w:cs="宋体"/>
          <w:color w:val="auto"/>
          <w:spacing w:val="-24"/>
          <w:sz w:val="24"/>
          <w:szCs w:val="24"/>
          <w:highlight w:val="none"/>
        </w:rPr>
        <w:t xml:space="preserve">据</w:t>
      </w:r>
      <w:r>
        <w:rPr>
          <w:rFonts w:hint="eastAsia" w:ascii="宋体" w:hAnsi="宋体" w:cs="宋体"/>
          <w:color w:val="auto"/>
          <w:sz w:val="24"/>
          <w:szCs w:val="24"/>
          <w:highlight w:val="none"/>
        </w:rPr>
        <w:t xml:space="preserve">《财政部 民政部 中国残疾人联合会关于促进残疾人就业</w:t>
      </w:r>
      <w:r>
        <w:rPr>
          <w:rFonts w:hint="eastAsia" w:ascii="宋体" w:hAnsi="宋体" w:cs="宋体"/>
          <w:color w:val="auto"/>
          <w:spacing w:val="-18"/>
          <w:sz w:val="24"/>
          <w:szCs w:val="24"/>
          <w:highlight w:val="none"/>
        </w:rPr>
        <w:t xml:space="preserve">政</w:t>
      </w:r>
      <w:r>
        <w:rPr>
          <w:rFonts w:hint="eastAsia" w:ascii="宋体" w:hAnsi="宋体" w:cs="宋体"/>
          <w:color w:val="auto"/>
          <w:sz w:val="24"/>
          <w:szCs w:val="24"/>
          <w:highlight w:val="none"/>
        </w:rPr>
        <w:t xml:space="preserve">府采购政策的通知</w:t>
      </w:r>
      <w:r>
        <w:rPr>
          <w:rFonts w:hint="eastAsia" w:ascii="宋体" w:hAnsi="宋体" w:cs="宋体"/>
          <w:color w:val="auto"/>
          <w:spacing w:val="-39"/>
          <w:sz w:val="24"/>
          <w:szCs w:val="24"/>
          <w:highlight w:val="none"/>
        </w:rPr>
        <w:t xml:space="preserve">》</w:t>
      </w:r>
      <w:r>
        <w:rPr>
          <w:rFonts w:hint="eastAsia" w:ascii="宋体" w:hAnsi="宋体" w:cs="宋体"/>
          <w:color w:val="auto"/>
          <w:sz w:val="24"/>
          <w:szCs w:val="24"/>
          <w:highlight w:val="none"/>
        </w:rPr>
        <w:t xml:space="preserve">（财</w:t>
      </w:r>
      <w:r>
        <w:rPr>
          <w:rFonts w:hint="eastAsia" w:ascii="宋体" w:hAnsi="宋体" w:cs="宋体"/>
          <w:color w:val="auto"/>
          <w:spacing w:val="-17"/>
          <w:sz w:val="24"/>
          <w:szCs w:val="24"/>
          <w:highlight w:val="none"/>
        </w:rPr>
        <w:t xml:space="preserve">库</w:t>
      </w:r>
      <w:r>
        <w:rPr>
          <w:rFonts w:hint="eastAsia" w:ascii="宋体" w:hAnsi="宋体" w:cs="宋体"/>
          <w:color w:val="auto"/>
          <w:sz w:val="24"/>
          <w:szCs w:val="24"/>
          <w:highlight w:val="none"/>
        </w:rPr>
        <w:t xml:space="preserve">〔2017〕141号</w:t>
      </w:r>
      <w:r>
        <w:rPr>
          <w:rFonts w:hint="eastAsia" w:ascii="宋体" w:hAnsi="宋体" w:cs="宋体"/>
          <w:color w:val="auto"/>
          <w:spacing w:val="-20"/>
          <w:sz w:val="24"/>
          <w:szCs w:val="24"/>
          <w:highlight w:val="none"/>
        </w:rPr>
        <w:t xml:space="preserve">）</w:t>
      </w:r>
      <w:r>
        <w:rPr>
          <w:rFonts w:hint="eastAsia" w:ascii="宋体" w:hAnsi="宋体" w:cs="宋体"/>
          <w:color w:val="auto"/>
          <w:sz w:val="24"/>
          <w:szCs w:val="24"/>
          <w:highlight w:val="none"/>
        </w:rPr>
        <w:t xml:space="preserve">的规定</w:t>
      </w:r>
      <w:r>
        <w:rPr>
          <w:rFonts w:hint="eastAsia" w:ascii="宋体" w:hAnsi="宋体" w:cs="宋体"/>
          <w:color w:val="auto"/>
          <w:spacing w:val="-17"/>
          <w:sz w:val="24"/>
          <w:szCs w:val="24"/>
          <w:highlight w:val="none"/>
        </w:rPr>
        <w:t xml:space="preserve">，</w:t>
      </w:r>
      <w:r>
        <w:rPr>
          <w:rFonts w:hint="eastAsia" w:ascii="宋体" w:hAnsi="宋体" w:cs="宋体"/>
          <w:color w:val="auto"/>
          <w:sz w:val="24"/>
          <w:szCs w:val="24"/>
          <w:highlight w:val="none"/>
        </w:rPr>
        <w:t xml:space="preserve">本单位为符合条件的残疾人福</w:t>
      </w:r>
      <w:r>
        <w:rPr>
          <w:rFonts w:hint="eastAsia" w:ascii="宋体" w:hAnsi="宋体" w:cs="宋体"/>
          <w:color w:val="auto"/>
          <w:spacing w:val="-16"/>
          <w:sz w:val="24"/>
          <w:szCs w:val="24"/>
          <w:highlight w:val="none"/>
        </w:rPr>
        <w:t xml:space="preserve">利</w:t>
      </w:r>
      <w:r>
        <w:rPr>
          <w:rFonts w:hint="eastAsia" w:ascii="宋体" w:hAnsi="宋体" w:cs="宋体"/>
          <w:color w:val="auto"/>
          <w:sz w:val="24"/>
          <w:szCs w:val="24"/>
          <w:highlight w:val="none"/>
        </w:rPr>
        <w:t xml:space="preserve">性单位</w:t>
      </w:r>
      <w:r>
        <w:rPr>
          <w:rFonts w:hint="eastAsia" w:ascii="宋体" w:hAnsi="宋体" w:cs="宋体"/>
          <w:color w:val="auto"/>
          <w:spacing w:val="-27"/>
          <w:sz w:val="24"/>
          <w:szCs w:val="24"/>
          <w:highlight w:val="none"/>
        </w:rPr>
        <w:t xml:space="preserve">，</w:t>
      </w:r>
      <w:r>
        <w:rPr>
          <w:rFonts w:hint="eastAsia" w:ascii="宋体" w:hAnsi="宋体" w:cs="宋体"/>
          <w:color w:val="auto"/>
          <w:sz w:val="24"/>
          <w:szCs w:val="24"/>
          <w:highlight w:val="none"/>
        </w:rPr>
        <w:t xml:space="preserve">且本单位参加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项目采购活动提供本单位制造的货</w:t>
      </w:r>
      <w:r>
        <w:rPr>
          <w:rFonts w:hint="eastAsia" w:ascii="宋体" w:hAnsi="宋体" w:cs="宋体"/>
          <w:color w:val="auto"/>
          <w:spacing w:val="-24"/>
          <w:sz w:val="24"/>
          <w:szCs w:val="24"/>
          <w:highlight w:val="none"/>
        </w:rPr>
        <w:t xml:space="preserve">物</w:t>
      </w:r>
      <w:r>
        <w:rPr>
          <w:rFonts w:hint="eastAsia" w:ascii="宋体" w:hAnsi="宋体" w:cs="宋体"/>
          <w:color w:val="auto"/>
          <w:sz w:val="24"/>
          <w:szCs w:val="24"/>
          <w:highlight w:val="none"/>
        </w:rPr>
        <w:t xml:space="preserve">（由</w:t>
      </w:r>
      <w:r>
        <w:rPr>
          <w:rFonts w:hint="eastAsia" w:ascii="宋体" w:hAnsi="宋体" w:cs="宋体"/>
          <w:color w:val="auto"/>
          <w:spacing w:val="-18"/>
          <w:sz w:val="24"/>
          <w:szCs w:val="24"/>
          <w:highlight w:val="none"/>
        </w:rPr>
        <w:t xml:space="preserve">本</w:t>
      </w:r>
      <w:r>
        <w:rPr>
          <w:rFonts w:hint="eastAsia" w:ascii="宋体" w:hAnsi="宋体" w:cs="宋体"/>
          <w:color w:val="auto"/>
          <w:sz w:val="24"/>
          <w:szCs w:val="24"/>
          <w:highlight w:val="none"/>
        </w:rPr>
        <w:t xml:space="preserve">单位承担工程/提供服务），或者提供其他残疾人福利性单位制造的货物（不包括使用非残疾人福利性单位注册商标的货物）。</w:t>
      </w:r>
      <w:r/>
    </w:p>
    <w:p>
      <w:pPr>
        <w:pStyle w:val="973"/>
        <w:ind w:firstLine="480"/>
        <w:jc w:val="left"/>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pStyle w:val="973"/>
        <w:jc w:val="right"/>
        <w:spacing w:after="0" w:line="360" w:lineRule="auto"/>
        <w:tabs>
          <w:tab w:val="left" w:pos="7098"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973"/>
        <w:jc w:val="right"/>
        <w:spacing w:after="0" w:line="360" w:lineRule="auto"/>
        <w:tabs>
          <w:tab w:val="left" w:pos="7098" w:leader="none"/>
        </w:tabs>
        <w:rPr>
          <w:rFonts w:ascii="宋体" w:hAnsi="宋体" w:cs="宋体"/>
          <w:color w:val="auto"/>
          <w:spacing w:val="-9"/>
          <w:sz w:val="24"/>
          <w:szCs w:val="24"/>
          <w:highlight w:val="none"/>
        </w:rPr>
      </w:pPr>
      <w:r>
        <w:rPr>
          <w:rFonts w:hint="eastAsia" w:ascii="宋体" w:hAnsi="宋体" w:cs="宋体"/>
          <w:color w:val="auto"/>
          <w:sz w:val="24"/>
          <w:szCs w:val="24"/>
          <w:highlight w:val="none"/>
        </w:rPr>
        <w:t xml:space="preserve">单位名称（盖章</w:t>
      </w:r>
      <w:r>
        <w:rPr>
          <w:rFonts w:hint="eastAsia" w:ascii="宋体" w:hAnsi="宋体" w:cs="宋体"/>
          <w:color w:val="auto"/>
          <w:spacing w:val="-9"/>
          <w:sz w:val="24"/>
          <w:szCs w:val="24"/>
          <w:highlight w:val="none"/>
        </w:rPr>
        <w:t xml:space="preserve">）：           </w:t>
      </w:r>
      <w:r/>
    </w:p>
    <w:p>
      <w:pPr>
        <w:pStyle w:val="973"/>
        <w:jc w:val="right"/>
        <w:spacing w:after="0" w:line="360" w:lineRule="auto"/>
        <w:tabs>
          <w:tab w:val="left" w:pos="7098" w:leader="none"/>
        </w:tabs>
        <w:rPr>
          <w:rFonts w:ascii="宋体" w:hAnsi="宋体" w:cs="宋体"/>
          <w:color w:val="auto"/>
          <w:spacing w:val="-17"/>
          <w:sz w:val="24"/>
          <w:szCs w:val="24"/>
          <w:highlight w:val="none"/>
        </w:rPr>
      </w:pPr>
      <w:r>
        <w:rPr>
          <w:rFonts w:hint="eastAsia" w:ascii="宋体" w:hAnsi="宋体" w:cs="宋体"/>
          <w:color w:val="auto"/>
          <w:spacing w:val="-9"/>
          <w:sz w:val="24"/>
          <w:szCs w:val="24"/>
          <w:highlight w:val="none"/>
        </w:rPr>
        <w:t xml:space="preserve">日</w:t>
      </w:r>
      <w:r>
        <w:rPr>
          <w:rFonts w:hint="eastAsia" w:ascii="宋体" w:hAnsi="宋体" w:cs="宋体"/>
          <w:color w:val="auto"/>
          <w:sz w:val="24"/>
          <w:szCs w:val="24"/>
          <w:highlight w:val="none"/>
        </w:rPr>
        <w:t xml:space="preserve">期</w:t>
      </w:r>
      <w:r>
        <w:rPr>
          <w:rFonts w:hint="eastAsia" w:ascii="宋体" w:hAnsi="宋体" w:cs="宋体"/>
          <w:color w:val="auto"/>
          <w:spacing w:val="-17"/>
          <w:sz w:val="24"/>
          <w:szCs w:val="24"/>
          <w:highlight w:val="none"/>
        </w:rPr>
        <w:t xml:space="preserve">：            </w:t>
      </w:r>
      <w:r/>
    </w:p>
    <w:p>
      <w:pPr>
        <w:pStyle w:val="1473"/>
        <w:ind w:left="0"/>
        <w:rPr>
          <w:color w:val="auto"/>
          <w:sz w:val="21"/>
          <w:szCs w:val="21"/>
          <w:highlight w:val="none"/>
        </w:rPr>
      </w:pPr>
      <w:r>
        <w:rPr>
          <w:color w:val="auto"/>
          <w:sz w:val="21"/>
          <w:szCs w:val="21"/>
          <w:highlight w:val="none"/>
        </w:rPr>
      </w:r>
      <w:r/>
    </w:p>
    <w:p>
      <w:pPr>
        <w:pStyle w:val="1473"/>
        <w:ind w:left="0"/>
        <w:spacing w:line="360" w:lineRule="auto"/>
        <w:rPr>
          <w:color w:val="auto"/>
          <w:sz w:val="21"/>
          <w:szCs w:val="21"/>
          <w:highlight w:val="none"/>
        </w:rPr>
      </w:pPr>
      <w:r>
        <w:rPr>
          <w:color w:val="auto"/>
          <w:sz w:val="21"/>
          <w:szCs w:val="21"/>
          <w:highlight w:val="none"/>
        </w:rPr>
      </w:r>
      <w:r/>
    </w:p>
    <w:p>
      <w:pPr>
        <w:jc w:val="left"/>
        <w:spacing w:line="360" w:lineRule="auto"/>
        <w:rPr>
          <w:b/>
          <w:color w:val="auto"/>
          <w:sz w:val="36"/>
          <w:szCs w:val="36"/>
          <w:highlight w:val="none"/>
        </w:rPr>
      </w:pPr>
      <w:r>
        <w:rPr>
          <w:b/>
          <w:color w:val="auto"/>
          <w:sz w:val="36"/>
          <w:szCs w:val="36"/>
          <w:highlight w:val="none"/>
        </w:rPr>
      </w:r>
      <w:r/>
    </w:p>
    <w:p>
      <w:pPr>
        <w:jc w:val="center"/>
        <w:spacing w:line="360" w:lineRule="auto"/>
        <w:rPr>
          <w:rFonts w:ascii="宋体" w:hAnsi="宋体"/>
          <w:b/>
          <w:color w:val="auto"/>
          <w:sz w:val="32"/>
          <w:szCs w:val="36"/>
          <w:highlight w:val="none"/>
        </w:rPr>
      </w:pPr>
      <w:r>
        <w:rPr>
          <w:rFonts w:hint="eastAsia" w:ascii="宋体" w:hAnsi="宋体"/>
          <w:b/>
          <w:color w:val="auto"/>
          <w:sz w:val="32"/>
          <w:szCs w:val="36"/>
          <w:highlight w:val="none"/>
        </w:rPr>
        <w:t xml:space="preserve">属于监狱企业的证明文件</w:t>
      </w:r>
      <w:r/>
    </w:p>
    <w:p>
      <w:pPr>
        <w:pStyle w:val="1473"/>
        <w:ind w:left="0" w:firstLine="480"/>
        <w:spacing w:line="360" w:lineRule="auto"/>
        <w:rPr>
          <w:color w:val="auto"/>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b w:val="0"/>
          <w:bCs w:val="0"/>
          <w:color w:val="auto"/>
          <w:highlight w:val="none"/>
        </w:rPr>
        <w:t xml:space="preserve">提供由省级以上监狱管理局、戒毒管理局（含新疆生产建设兵团）出具的属于监狱企业的证明文件。</w:t>
      </w:r>
      <w:r/>
    </w:p>
    <w:p>
      <w:pPr>
        <w:spacing w:line="240" w:lineRule="atLeast"/>
        <w:widowControl/>
        <w:rPr>
          <w:b/>
          <w:color w:val="auto"/>
          <w:sz w:val="24"/>
          <w:highlight w:val="none"/>
        </w:rPr>
      </w:pPr>
      <w:r>
        <w:rPr>
          <w:rFonts w:hint="eastAsia"/>
          <w:b/>
          <w:color w:val="auto"/>
          <w:sz w:val="24"/>
          <w:highlight w:val="none"/>
        </w:rPr>
        <w:t xml:space="preserve">附件2:无重大违法记录声明格式</w:t>
      </w:r>
      <w:r/>
    </w:p>
    <w:p>
      <w:pPr>
        <w:spacing w:line="240" w:lineRule="atLeast"/>
        <w:widowControl/>
        <w:rPr>
          <w:b/>
          <w:color w:val="auto"/>
          <w:highlight w:val="none"/>
        </w:rPr>
      </w:pPr>
      <w:r>
        <w:rPr>
          <w:b/>
          <w:color w:val="auto"/>
          <w:highlight w:val="none"/>
        </w:rPr>
      </w:r>
      <w:r/>
    </w:p>
    <w:p>
      <w:pPr>
        <w:jc w:val="center"/>
        <w:rPr>
          <w:rFonts w:ascii="黑体" w:eastAsia="黑体"/>
          <w:color w:val="auto"/>
          <w:sz w:val="32"/>
          <w:szCs w:val="36"/>
          <w:highlight w:val="none"/>
        </w:rPr>
      </w:pPr>
      <w:r>
        <w:rPr>
          <w:rFonts w:ascii="黑体" w:eastAsia="黑体"/>
          <w:color w:val="auto"/>
          <w:sz w:val="32"/>
          <w:szCs w:val="36"/>
          <w:highlight w:val="none"/>
        </w:rPr>
      </w:r>
      <w:r/>
    </w:p>
    <w:p>
      <w:pPr>
        <w:jc w:val="center"/>
        <w:rPr>
          <w:rFonts w:ascii="黑体" w:eastAsia="黑体"/>
          <w:color w:val="auto"/>
          <w:sz w:val="32"/>
          <w:szCs w:val="36"/>
          <w:highlight w:val="none"/>
        </w:rPr>
      </w:pPr>
      <w:r>
        <w:rPr>
          <w:rFonts w:hint="eastAsia" w:ascii="黑体" w:eastAsia="黑体"/>
          <w:color w:val="auto"/>
          <w:sz w:val="32"/>
          <w:szCs w:val="36"/>
          <w:highlight w:val="none"/>
        </w:rPr>
        <w:t xml:space="preserve">无重大违法记录声明</w:t>
      </w:r>
      <w:r/>
    </w:p>
    <w:p>
      <w:pPr>
        <w:ind w:firstLine="420"/>
        <w:spacing w:line="360" w:lineRule="auto"/>
        <w:rPr>
          <w:color w:val="auto"/>
          <w:highlight w:val="none"/>
        </w:rPr>
      </w:pPr>
      <w:r>
        <w:rPr>
          <w:color w:val="auto"/>
          <w:highlight w:val="none"/>
        </w:rPr>
      </w:r>
      <w:r/>
    </w:p>
    <w:p>
      <w:pPr>
        <w:spacing w:line="360" w:lineRule="auto"/>
        <w:rPr>
          <w:color w:val="auto"/>
          <w:sz w:val="24"/>
          <w:szCs w:val="24"/>
          <w:highlight w:val="none"/>
          <w:lang w:val="zh-CN"/>
        </w:rPr>
      </w:pPr>
      <w:r>
        <w:rPr>
          <w:rFonts w:hint="eastAsia"/>
          <w:color w:val="auto"/>
          <w:sz w:val="24"/>
          <w:szCs w:val="24"/>
          <w:highlight w:val="none"/>
          <w:lang w:val="zh-CN"/>
        </w:rPr>
        <w:t xml:space="preserve">江苏科技大学：</w:t>
      </w:r>
      <w:r/>
    </w:p>
    <w:p>
      <w:pPr>
        <w:ind w:firstLine="480"/>
        <w:spacing w:line="360" w:lineRule="auto"/>
        <w:rPr>
          <w:color w:val="auto"/>
          <w:sz w:val="24"/>
          <w:szCs w:val="24"/>
          <w:highlight w:val="none"/>
        </w:rPr>
      </w:pPr>
      <w:r>
        <w:rPr>
          <w:rFonts w:hint="eastAsia"/>
          <w:color w:val="auto"/>
          <w:sz w:val="24"/>
          <w:szCs w:val="24"/>
          <w:highlight w:val="none"/>
        </w:rPr>
        <w:t xml:space="preserve">我单位（供应商单位名称）郑重声明：</w:t>
      </w:r>
      <w:r/>
    </w:p>
    <w:p>
      <w:pPr>
        <w:ind w:firstLine="480"/>
        <w:spacing w:line="360" w:lineRule="auto"/>
        <w:rPr>
          <w:color w:val="auto"/>
          <w:sz w:val="24"/>
          <w:szCs w:val="24"/>
          <w:highlight w:val="none"/>
        </w:rPr>
      </w:pPr>
      <w:r>
        <w:rPr>
          <w:rFonts w:hint="eastAsia"/>
          <w:color w:val="auto"/>
          <w:sz w:val="24"/>
          <w:szCs w:val="24"/>
          <w:highlight w:val="none"/>
        </w:rPr>
        <w:t xml:space="preserve">参加采购活动前3年内在经营活动中</w:t>
      </w:r>
      <w:r>
        <w:rPr>
          <w:rFonts w:hint="eastAsia"/>
          <w:color w:val="auto"/>
          <w:sz w:val="24"/>
          <w:szCs w:val="24"/>
          <w:highlight w:val="none"/>
          <w:u w:val="single"/>
        </w:rPr>
        <w:t xml:space="preserve">       </w:t>
      </w:r>
      <w:r>
        <w:rPr>
          <w:rFonts w:hint="eastAsia"/>
          <w:color w:val="auto"/>
          <w:sz w:val="24"/>
          <w:szCs w:val="24"/>
          <w:highlight w:val="none"/>
        </w:rPr>
        <w:t xml:space="preserve">（在下划线上如实填写：有或没有）重大违法记录。</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360" w:lineRule="auto"/>
        <w:rPr>
          <w:color w:val="auto"/>
          <w:sz w:val="24"/>
          <w:szCs w:val="24"/>
          <w:highlight w:val="none"/>
        </w:rPr>
      </w:pPr>
      <w:r>
        <w:rPr>
          <w:color w:val="auto"/>
          <w:sz w:val="24"/>
          <w:szCs w:val="24"/>
          <w:highlight w:val="none"/>
        </w:rPr>
      </w:r>
      <w:r/>
    </w:p>
    <w:p>
      <w:pPr>
        <w:ind w:firstLine="480"/>
        <w:jc w:val="right"/>
        <w:spacing w:line="360" w:lineRule="auto"/>
        <w:rPr>
          <w:color w:val="auto"/>
          <w:sz w:val="24"/>
          <w:szCs w:val="24"/>
          <w:highlight w:val="none"/>
        </w:rPr>
      </w:pPr>
      <w:r>
        <w:rPr>
          <w:rFonts w:hint="eastAsia"/>
          <w:color w:val="auto"/>
          <w:sz w:val="24"/>
          <w:szCs w:val="24"/>
          <w:highlight w:val="none"/>
        </w:rPr>
        <w:t xml:space="preserve">声明人：（公章）</w:t>
      </w:r>
      <w:r/>
    </w:p>
    <w:p>
      <w:pPr>
        <w:ind w:firstLine="480"/>
        <w:jc w:val="right"/>
        <w:spacing w:line="360" w:lineRule="auto"/>
        <w:rPr>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sz w:val="24"/>
          <w:szCs w:val="24"/>
          <w:highlight w:val="none"/>
        </w:rPr>
        <w:t xml:space="preserve">年   月   日</w:t>
      </w:r>
      <w:r/>
    </w:p>
    <w:p>
      <w:pPr>
        <w:jc w:val="left"/>
        <w:spacing w:line="360" w:lineRule="auto"/>
        <w:rPr>
          <w:b/>
          <w:color w:val="auto"/>
          <w:sz w:val="24"/>
          <w:szCs w:val="24"/>
          <w:highlight w:val="none"/>
        </w:rPr>
      </w:pPr>
      <w:r>
        <w:rPr>
          <w:rFonts w:hint="eastAsia"/>
          <w:b/>
          <w:color w:val="auto"/>
          <w:sz w:val="24"/>
          <w:szCs w:val="24"/>
          <w:highlight w:val="none"/>
        </w:rPr>
        <w:t xml:space="preserve">附件3:具备履行合同所必需的设备和专业技术能力的声明格式及证明材料</w:t>
      </w:r>
      <w:r/>
    </w:p>
    <w:p>
      <w:pPr>
        <w:jc w:val="left"/>
        <w:spacing w:line="360" w:lineRule="auto"/>
        <w:rPr>
          <w:rFonts w:ascii="黑体" w:hAnsi="宋体" w:eastAsia="黑体"/>
          <w:color w:val="auto"/>
          <w:sz w:val="36"/>
          <w:szCs w:val="36"/>
          <w:highlight w:val="none"/>
        </w:rPr>
      </w:pPr>
      <w:r>
        <w:rPr>
          <w:rFonts w:ascii="黑体" w:hAnsi="宋体" w:eastAsia="黑体"/>
          <w:color w:val="auto"/>
          <w:sz w:val="36"/>
          <w:szCs w:val="36"/>
          <w:highlight w:val="none"/>
        </w:rPr>
      </w:r>
      <w:r/>
    </w:p>
    <w:p>
      <w:pPr>
        <w:jc w:val="center"/>
        <w:spacing w:line="360" w:lineRule="auto"/>
        <w:rPr>
          <w:rFonts w:ascii="黑体" w:eastAsia="黑体"/>
          <w:color w:val="auto"/>
          <w:sz w:val="32"/>
          <w:szCs w:val="36"/>
          <w:highlight w:val="none"/>
        </w:rPr>
      </w:pPr>
      <w:r>
        <w:rPr>
          <w:rFonts w:hint="eastAsia" w:ascii="黑体" w:eastAsia="黑体"/>
          <w:color w:val="auto"/>
          <w:sz w:val="32"/>
          <w:szCs w:val="36"/>
          <w:highlight w:val="none"/>
        </w:rPr>
        <w:t xml:space="preserve">具备履行合同所必需的设备和专业技术能力的声明格式</w:t>
      </w:r>
      <w:r/>
    </w:p>
    <w:p>
      <w:pPr>
        <w:jc w:val="left"/>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rPr>
          <w:color w:val="auto"/>
          <w:sz w:val="24"/>
          <w:szCs w:val="24"/>
          <w:highlight w:val="none"/>
        </w:rPr>
      </w:pPr>
      <w:r>
        <w:rPr>
          <w:rFonts w:hint="eastAsia"/>
          <w:color w:val="auto"/>
          <w:sz w:val="24"/>
          <w:szCs w:val="24"/>
          <w:highlight w:val="none"/>
          <w:lang w:val="zh-CN"/>
        </w:rPr>
        <w:t xml:space="preserve">江苏科技大学</w:t>
      </w:r>
      <w:r>
        <w:rPr>
          <w:rFonts w:hint="eastAsia"/>
          <w:color w:val="auto"/>
          <w:sz w:val="24"/>
          <w:szCs w:val="24"/>
          <w:highlight w:val="none"/>
        </w:rPr>
        <w:t xml:space="preserve">：</w:t>
      </w:r>
      <w:r/>
    </w:p>
    <w:p>
      <w:pPr>
        <w:ind w:firstLine="492"/>
        <w:jc w:val="left"/>
        <w:spacing w:line="460" w:lineRule="exact"/>
        <w:rPr>
          <w:color w:val="auto"/>
          <w:sz w:val="24"/>
          <w:szCs w:val="24"/>
          <w:highlight w:val="none"/>
        </w:rPr>
      </w:pPr>
      <w:r>
        <w:rPr>
          <w:rFonts w:hint="eastAsia"/>
          <w:color w:val="auto"/>
          <w:sz w:val="24"/>
          <w:szCs w:val="24"/>
          <w:highlight w:val="none"/>
        </w:rPr>
        <w:t xml:space="preserve">我单位（投标单位名称）郑重声明：我公司具备履行本项采购合同所必需的设备和专业技术能力，为履行本项采购合同我单位具备如下主要设备和主要专业技术能力：</w:t>
      </w:r>
      <w:r/>
    </w:p>
    <w:p>
      <w:pPr>
        <w:ind w:firstLine="492"/>
        <w:jc w:val="left"/>
        <w:spacing w:line="460" w:lineRule="exact"/>
        <w:rPr>
          <w:color w:val="auto"/>
          <w:sz w:val="24"/>
          <w:szCs w:val="24"/>
          <w:highlight w:val="none"/>
        </w:rPr>
      </w:pPr>
      <w:r>
        <w:rPr>
          <w:rFonts w:hint="eastAsia"/>
          <w:color w:val="auto"/>
          <w:sz w:val="24"/>
          <w:szCs w:val="24"/>
          <w:highlight w:val="none"/>
        </w:rPr>
        <w:t xml:space="preserve">主要设备有：      。</w:t>
      </w:r>
      <w:r>
        <w:rPr>
          <w:rFonts w:hint="eastAsia" w:ascii="宋体" w:hAnsi="宋体"/>
          <w:color w:val="auto"/>
          <w:sz w:val="24"/>
          <w:szCs w:val="24"/>
          <w:highlight w:val="none"/>
        </w:rPr>
        <w:t xml:space="preserve">（若有）</w:t>
      </w:r>
      <w:r/>
    </w:p>
    <w:p>
      <w:pPr>
        <w:ind w:firstLine="492"/>
        <w:jc w:val="left"/>
        <w:spacing w:line="460" w:lineRule="exact"/>
        <w:rPr>
          <w:color w:val="auto"/>
          <w:sz w:val="24"/>
          <w:szCs w:val="24"/>
          <w:highlight w:val="none"/>
        </w:rPr>
      </w:pPr>
      <w:r>
        <w:rPr>
          <w:rFonts w:hint="eastAsia"/>
          <w:color w:val="auto"/>
          <w:sz w:val="24"/>
          <w:szCs w:val="24"/>
          <w:highlight w:val="none"/>
        </w:rPr>
        <w:t xml:space="preserve">主要专业技术能力有：     。</w:t>
      </w:r>
      <w:r>
        <w:rPr>
          <w:rFonts w:hint="eastAsia" w:ascii="宋体" w:hAnsi="宋体"/>
          <w:color w:val="auto"/>
          <w:sz w:val="24"/>
          <w:szCs w:val="24"/>
          <w:highlight w:val="none"/>
        </w:rPr>
        <w:t xml:space="preserve">（若有）</w:t>
      </w:r>
      <w:r/>
    </w:p>
    <w:p>
      <w:pPr>
        <w:jc w:val="left"/>
        <w:spacing w:line="360" w:lineRule="auto"/>
        <w:rPr>
          <w:color w:val="auto"/>
          <w:sz w:val="24"/>
          <w:szCs w:val="24"/>
          <w:highlight w:val="none"/>
        </w:rPr>
      </w:pPr>
      <w:r>
        <w:rPr>
          <w:color w:val="auto"/>
          <w:sz w:val="24"/>
          <w:szCs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声明人：（公章）</w:t>
      </w:r>
      <w:r/>
    </w:p>
    <w:p>
      <w:pPr>
        <w:jc w:val="right"/>
        <w:spacing w:line="460" w:lineRule="exact"/>
        <w:rPr>
          <w:color w:val="auto"/>
          <w:sz w:val="24"/>
          <w:szCs w:val="24"/>
          <w:highlight w:val="none"/>
        </w:rPr>
      </w:pPr>
      <w:r>
        <w:rPr>
          <w:rFonts w:hint="eastAsia"/>
          <w:color w:val="auto"/>
          <w:sz w:val="24"/>
          <w:szCs w:val="24"/>
          <w:highlight w:val="none"/>
        </w:rPr>
        <w:t xml:space="preserve">年   月   日</w:t>
      </w:r>
      <w:r/>
    </w:p>
    <w:p>
      <w:pPr>
        <w:jc w:val="left"/>
        <w:spacing w:line="460" w:lineRule="exact"/>
        <w:rPr>
          <w:rFonts w:ascii="宋体" w:hAnsi="宋体"/>
          <w:b/>
          <w:color w:val="auto"/>
          <w:sz w:val="24"/>
          <w:szCs w:val="24"/>
          <w:highlight w:val="none"/>
        </w:rPr>
      </w:pPr>
      <w:r>
        <w:rPr>
          <w:color w:val="auto"/>
          <w:sz w:val="24"/>
          <w:szCs w:val="24"/>
          <w:highlight w:val="none"/>
        </w:rPr>
        <w:br w:type="page" w:clear="all"/>
      </w:r>
      <w:bookmarkStart w:id="50" w:name="OLE_LINK18"/>
      <w:r/>
      <w:bookmarkStart w:id="51" w:name="OLE_LINK19"/>
      <w:r/>
      <w:bookmarkStart w:id="52" w:name="_Hlk227577605"/>
      <w:r>
        <w:rPr>
          <w:rFonts w:hint="eastAsia" w:ascii="宋体" w:hAnsi="宋体"/>
          <w:b/>
          <w:color w:val="auto"/>
          <w:sz w:val="24"/>
          <w:szCs w:val="24"/>
          <w:highlight w:val="none"/>
        </w:rPr>
        <w:t xml:space="preserve">附件4：供应商廉洁自律承诺书</w:t>
      </w:r>
      <w:bookmarkEnd w:id="50"/>
      <w:r/>
      <w:bookmarkEnd w:id="51"/>
      <w:r/>
      <w:r/>
    </w:p>
    <w:p>
      <w:pPr>
        <w:pStyle w:val="1020"/>
        <w:jc w:val="center"/>
        <w:spacing w:before="0" w:beforeAutospacing="0" w:after="0" w:afterAutospacing="0"/>
        <w:shd w:val="clear" w:color="auto" w:fill="ffffff"/>
        <w:rPr>
          <w:rStyle w:val="1027"/>
          <w:color w:val="auto"/>
          <w:sz w:val="36"/>
          <w:szCs w:val="36"/>
          <w:highlight w:val="none"/>
        </w:rPr>
      </w:pPr>
      <w:r>
        <w:rPr>
          <w:color w:val="auto"/>
          <w:sz w:val="36"/>
          <w:szCs w:val="36"/>
          <w:highlight w:val="none"/>
        </w:rPr>
      </w:r>
      <w:r/>
    </w:p>
    <w:p>
      <w:pPr>
        <w:jc w:val="center"/>
        <w:spacing w:line="360" w:lineRule="auto"/>
        <w:rPr>
          <w:rFonts w:ascii="黑体" w:hAnsi="Calibri" w:eastAsia="黑体"/>
          <w:bCs/>
          <w:color w:val="auto"/>
          <w:sz w:val="32"/>
          <w:highlight w:val="none"/>
        </w:rPr>
      </w:pPr>
      <w:r/>
      <w:bookmarkStart w:id="53" w:name="OLE_LINK17"/>
      <w:r>
        <w:rPr>
          <w:rFonts w:ascii="黑体" w:hAnsi="Calibri" w:eastAsia="黑体"/>
          <w:bCs/>
          <w:color w:val="auto"/>
          <w:sz w:val="32"/>
          <w:highlight w:val="none"/>
        </w:rPr>
        <w:t xml:space="preserve">供应商廉洁自律承诺书</w:t>
      </w:r>
      <w:bookmarkEnd w:id="53"/>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本项目实行公开、公平、公正，给予供应商平等竞争的机会。作为参与此次采购活动的供应商</w:t>
      </w:r>
      <w:r>
        <w:rPr>
          <w:rFonts w:hint="eastAsia"/>
          <w:color w:val="auto"/>
          <w:sz w:val="24"/>
          <w:szCs w:val="24"/>
          <w:highlight w:val="none"/>
        </w:rPr>
        <w:t xml:space="preserve">，</w:t>
      </w:r>
      <w:r>
        <w:rPr>
          <w:color w:val="auto"/>
          <w:sz w:val="24"/>
          <w:szCs w:val="24"/>
          <w:highlight w:val="none"/>
        </w:rPr>
        <w:t xml:space="preserve">我公司现郑重作出以下承诺：</w:t>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一、遵守《中华人民共和国政府采购法》及省、市有关政府采购的各项法律、法规和制度以及江苏科技大学招标采购相关文件规定。</w:t>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二、客观真实反映自身情况，按规定接受采购供应商资格审查</w:t>
      </w:r>
      <w:r>
        <w:rPr>
          <w:rFonts w:hint="eastAsia"/>
          <w:color w:val="auto"/>
          <w:sz w:val="24"/>
          <w:szCs w:val="24"/>
          <w:highlight w:val="none"/>
        </w:rPr>
        <w:t xml:space="preserve">，</w:t>
      </w:r>
      <w:r>
        <w:rPr>
          <w:color w:val="auto"/>
          <w:sz w:val="24"/>
          <w:szCs w:val="24"/>
          <w:highlight w:val="none"/>
        </w:rPr>
        <w:t xml:space="preserve">不提供虚假材料，不夸大自身技术和提供服务的能力。</w:t>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三、以合法正当的手段参与采购的公平竞争。不与采购人、其他供应商或者采购代理机构恶意串通，不以不正当手段诋毁、排挤其他供应商，不向采购人、评审机构行贿或者提供其他不正当利益。</w:t>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四、在采购活动中，认真履行规定义务</w:t>
      </w:r>
      <w:r>
        <w:rPr>
          <w:rFonts w:hint="eastAsia"/>
          <w:color w:val="auto"/>
          <w:sz w:val="24"/>
          <w:szCs w:val="24"/>
          <w:highlight w:val="none"/>
        </w:rPr>
        <w:t xml:space="preserve">，</w:t>
      </w:r>
      <w:r>
        <w:rPr>
          <w:color w:val="auto"/>
          <w:sz w:val="24"/>
          <w:szCs w:val="24"/>
          <w:highlight w:val="none"/>
        </w:rPr>
        <w:t xml:space="preserve">包括</w:t>
      </w:r>
      <w:r>
        <w:rPr>
          <w:rFonts w:hint="eastAsia"/>
          <w:color w:val="auto"/>
          <w:sz w:val="24"/>
          <w:szCs w:val="24"/>
          <w:highlight w:val="none"/>
        </w:rPr>
        <w:t xml:space="preserve">：</w:t>
      </w:r>
      <w:r>
        <w:rPr>
          <w:color w:val="auto"/>
          <w:sz w:val="24"/>
          <w:szCs w:val="24"/>
          <w:highlight w:val="none"/>
        </w:rPr>
        <w:t xml:space="preserve">遵守采购程序，按要求编写投标、响应文件，并保证投标、响应文件内容的真实可靠；按时递交投标、响应文件，缴纳相关保证金；在评标、谈判现场遵守相关纪律，不影响正常的采购秩序；按规定的时间和程序与采购人签订采购合同；按时缴纳履约保证金，并严格履行合同。</w:t>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五、自觉接受采购监督管理部门及其他相关部门的监督检查。</w:t>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如违反以上承诺，我公司愿承担一切法律责任，并接受采购监督管理部门及其他相关部门依法作出的处罚。 </w:t>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r>
      <w:bookmarkEnd w:id="52"/>
      <w:r/>
      <w:r/>
    </w:p>
    <w:p>
      <w:pPr>
        <w:pStyle w:val="1020"/>
        <w:ind w:firstLine="480"/>
        <w:spacing w:before="0" w:beforeAutospacing="0" w:after="0" w:afterAutospacing="0" w:line="360" w:lineRule="auto"/>
        <w:shd w:val="clear" w:color="auto" w:fill="ffffff"/>
        <w:rPr>
          <w:color w:val="auto"/>
          <w:sz w:val="24"/>
          <w:szCs w:val="24"/>
          <w:highlight w:val="none"/>
        </w:rPr>
      </w:pPr>
      <w:r>
        <w:rPr>
          <w:color w:val="auto"/>
          <w:sz w:val="24"/>
          <w:szCs w:val="24"/>
          <w:highlight w:val="none"/>
        </w:rPr>
      </w:r>
      <w:r/>
    </w:p>
    <w:p>
      <w:pPr>
        <w:pStyle w:val="1020"/>
        <w:ind w:firstLine="480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投标人（盖章）：</w:t>
      </w:r>
      <w:r/>
    </w:p>
    <w:p>
      <w:pPr>
        <w:pStyle w:val="1020"/>
        <w:ind w:firstLine="3120"/>
        <w:spacing w:before="0" w:beforeAutospacing="0" w:after="0" w:afterAutospacing="0" w:line="360" w:lineRule="auto"/>
        <w:shd w:val="clear" w:color="auto" w:fill="ffffff"/>
        <w:rPr>
          <w:color w:val="auto"/>
          <w:sz w:val="24"/>
          <w:szCs w:val="24"/>
          <w:highlight w:val="none"/>
        </w:rPr>
      </w:pPr>
      <w:r>
        <w:rPr>
          <w:color w:val="auto"/>
          <w:sz w:val="24"/>
          <w:szCs w:val="24"/>
          <w:highlight w:val="none"/>
        </w:rPr>
        <w:t xml:space="preserve">法定代表人（或授权代表）签字：</w:t>
      </w:r>
      <w:r/>
    </w:p>
    <w:p>
      <w:pPr>
        <w:pStyle w:val="1020"/>
        <w:ind w:firstLine="6240"/>
        <w:spacing w:before="0" w:beforeAutospacing="0" w:after="0" w:afterAutospacing="0" w:line="360" w:lineRule="auto"/>
        <w:shd w:val="clear" w:color="auto" w:fill="ffffff"/>
        <w:rPr>
          <w:color w:val="auto"/>
          <w:highlight w:val="none"/>
        </w:rPr>
      </w:pPr>
      <w:r>
        <w:rPr>
          <w:color w:val="auto"/>
          <w:sz w:val="24"/>
          <w:szCs w:val="24"/>
          <w:highlight w:val="none"/>
        </w:rPr>
        <w:t xml:space="preserve">年</w:t>
      </w:r>
      <w:r>
        <w:rPr>
          <w:rFonts w:hint="eastAsia"/>
          <w:color w:val="auto"/>
          <w:highlight w:val="none"/>
        </w:rPr>
        <w:t xml:space="preserve"> </w:t>
      </w:r>
      <w:r>
        <w:rPr>
          <w:color w:val="auto"/>
          <w:sz w:val="24"/>
          <w:szCs w:val="24"/>
          <w:highlight w:val="none"/>
        </w:rPr>
        <w:t xml:space="preserve"> 月</w:t>
      </w:r>
      <w:r>
        <w:rPr>
          <w:rFonts w:hint="eastAsia"/>
          <w:color w:val="auto"/>
          <w:highlight w:val="none"/>
        </w:rPr>
        <w:t xml:space="preserve"> </w:t>
      </w:r>
      <w:r>
        <w:rPr>
          <w:color w:val="auto"/>
          <w:sz w:val="24"/>
          <w:szCs w:val="24"/>
          <w:highlight w:val="none"/>
        </w:rPr>
        <w:t xml:space="preserve"> 日</w:t>
      </w:r>
      <w:r/>
    </w:p>
    <w:p>
      <w:pPr>
        <w:pStyle w:val="1020"/>
        <w:ind w:firstLine="360"/>
        <w:spacing w:before="0" w:beforeAutospacing="0" w:after="0" w:afterAutospacing="0" w:line="360" w:lineRule="auto"/>
        <w:shd w:val="clear" w:color="auto" w:fill="ffffff"/>
        <w:rPr>
          <w:color w:val="auto"/>
          <w:highlight w:val="none"/>
        </w:rPr>
      </w:pPr>
      <w:r>
        <w:rPr>
          <w:color w:val="auto"/>
          <w:highlight w:val="none"/>
        </w:rPr>
      </w:r>
      <w:r/>
    </w:p>
    <w:p>
      <w:pPr>
        <w:pStyle w:val="1473"/>
        <w:ind w:left="0" w:firstLine="482"/>
        <w:spacing w:line="360" w:lineRule="auto"/>
        <w:rPr>
          <w:b w:val="0"/>
          <w:bCs w:val="0"/>
          <w:color w:val="auto"/>
          <w:highlight w:val="none"/>
        </w:rPr>
      </w:pPr>
      <w:r/>
      <w:bookmarkStart w:id="54" w:name="OLE_LINK22"/>
      <w:r/>
      <w:bookmarkStart w:id="55" w:name="OLE_LINK23"/>
      <w:r>
        <w:rPr>
          <w:rFonts w:hint="eastAsia"/>
          <w:color w:val="auto"/>
          <w:highlight w:val="none"/>
        </w:rPr>
        <w:t xml:space="preserve">其他证明材料及文件：（如果供应商认为需要提供的话）</w:t>
      </w:r>
      <w:bookmarkEnd w:id="54"/>
      <w:r/>
      <w:bookmarkEnd w:id="55"/>
      <w:r/>
      <w:bookmarkEnd w:id="56"/>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Wingdings">
    <w:panose1 w:val="05000000000000000000"/>
  </w:font>
  <w:font w:name="Arial Unicode MS">
    <w:panose1 w:val="020B0604020202020204"/>
  </w:font>
  <w:font w:name="KNLe">
    <w:panose1 w:val="020B0503020202020204"/>
  </w:font>
  <w:font w:name="Symbol">
    <w:panose1 w:val="05050102010706020507"/>
  </w:font>
  <w:font w:name="新宋体">
    <w:panose1 w:val="02010609030101010101"/>
  </w:font>
  <w:font w:name="Tahoma">
    <w:panose1 w:val="020B0604030504040204"/>
  </w:font>
  <w:font w:name="方正仿宋简体">
    <w:panose1 w:val="020B0503020202020204"/>
  </w:font>
  <w:font w:name="Segoe UI">
    <w:panose1 w:val="020B0502040204020203"/>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10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sz w:val="21"/>
      </w:rPr>
    </w:pPr>
    <w:r>
      <w:rPr>
        <w:sz w:val="21"/>
      </w:rPr>
      <w:fldChar w:fldCharType="begin"/>
    </w:r>
    <w:r>
      <w:rPr>
        <w:sz w:val="21"/>
      </w:rPr>
      <w:instrText xml:space="preserve"> PAGE   \* MERGEFORMAT </w:instrText>
    </w:r>
    <w:r>
      <w:rPr>
        <w:sz w:val="21"/>
      </w:rPr>
      <w:fldChar w:fldCharType="separate"/>
    </w:r>
    <w:r>
      <w:rPr>
        <w:sz w:val="21"/>
        <w:lang w:val="zh-CN" w:eastAsia="zh-CN"/>
      </w:rPr>
      <w:t xml:space="preserve">20</w:t>
    </w:r>
    <w:r>
      <w:rPr>
        <w:sz w:val="21"/>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1002"/>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eastAsia="zh-CN"/>
                            </w:rPr>
                            <w:t xml:space="preserve">22</w:t>
                          </w:r>
                          <w:r>
                            <w:rPr>
                              <w:sz w:val="21"/>
                              <w:szCs w:val="21"/>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1002"/>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eastAsia="zh-CN"/>
                      </w:rPr>
                      <w:t xml:space="preserve">22</w:t>
                    </w:r>
                    <w:r>
                      <w:rPr>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15303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1002"/>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eastAsia="zh-CN"/>
                            </w:rPr>
                            <w:t xml:space="preserve">33</w:t>
                          </w:r>
                          <w:r>
                            <w:rPr>
                              <w:sz w:val="21"/>
                              <w:szCs w:val="21"/>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1002"/>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eastAsia="zh-CN"/>
                      </w:rPr>
                      <w:t xml:space="preserve">33</w:t>
                    </w:r>
                    <w:r>
                      <w:rPr>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10"/>
        <w:ind w:firstLine="420"/>
      </w:pPr>
      <w:r>
        <w:rPr>
          <w:rStyle w:val="1033"/>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8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0"/>
      <w:isLgl w:val="false"/>
      <w:suff w:val="tab"/>
      <w:lvlText w:val="%1."/>
      <w:lvlJc w:val="left"/>
      <w:pPr>
        <w:ind w:left="420" w:hanging="420"/>
      </w:pPr>
      <w:rPr>
        <w:rFonts w:hint="default"/>
      </w:rPr>
    </w:lvl>
    <w:lvl w:ilvl="1">
      <w:start w:val="1"/>
      <w:numFmt w:val="decimal"/>
      <w:pStyle w:val="1173"/>
      <w:isLgl/>
      <w:suff w:val="tab"/>
      <w:lvlText w:val="%2．"/>
      <w:lvlJc w:val="left"/>
      <w:pPr>
        <w:ind w:left="720" w:hanging="720"/>
      </w:pPr>
      <w:rPr>
        <w:rFonts w:ascii="宋体" w:hAnsi="宋体" w:eastAsia="宋体" w:cs="Times New Roman"/>
        <w:b/>
      </w:rPr>
    </w:lvl>
    <w:lvl w:ilvl="2">
      <w:start w:val="1"/>
      <w:numFmt w:val="decimal"/>
      <w:pStyle w:val="1171"/>
      <w:isLgl/>
      <w:suff w:val="tab"/>
      <w:lvlText w:val="%1.%2.%3"/>
      <w:lvlJc w:val="left"/>
      <w:pPr>
        <w:ind w:left="1146" w:hanging="720"/>
      </w:pPr>
      <w:rPr>
        <w:rFonts w:hint="default"/>
        <w:b/>
      </w:rPr>
    </w:lvl>
    <w:lvl w:ilvl="3">
      <w:start w:val="1"/>
      <w:numFmt w:val="decimal"/>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2160" w:hanging="216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abstractNum w:abstractNumId="3">
    <w:multiLevelType w:val="hybridMultilevel"/>
    <w:lvl w:ilvl="0">
      <w:start w:val="1"/>
      <w:numFmt w:val="chineseCountingThousand"/>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pStyle w:val="1409"/>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202"/>
      <w:isLgl w:val="false"/>
      <w:suff w:val="tab"/>
      <w:lvlText w:val="%1、"/>
      <w:lvlJc w:val="left"/>
      <w:pPr>
        <w:ind w:left="1360" w:hanging="720"/>
        <w:tabs>
          <w:tab w:val="left" w:pos="1360" w:leader="none"/>
        </w:tabs>
      </w:pPr>
      <w:rPr>
        <w:rFonts w:hint="default" w:cs="Times New Roman"/>
      </w:rPr>
    </w:lvl>
    <w:lvl w:ilvl="1">
      <w:start w:val="1"/>
      <w:numFmt w:val="lowerLetter"/>
      <w:isLgl w:val="false"/>
      <w:suff w:val="tab"/>
      <w:lvlText w:val="%2)"/>
      <w:lvlJc w:val="left"/>
      <w:pPr>
        <w:ind w:left="1480" w:hanging="420"/>
        <w:tabs>
          <w:tab w:val="left" w:pos="1480" w:leader="none"/>
        </w:tabs>
      </w:pPr>
      <w:rPr>
        <w:rFonts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7">
    <w:name w:val="Heading 2 Char"/>
    <w:basedOn w:val="971"/>
    <w:link w:val="963"/>
    <w:uiPriority w:val="9"/>
    <w:rPr>
      <w:rFonts w:ascii="Arial" w:hAnsi="Arial" w:eastAsia="Arial" w:cs="Arial"/>
      <w:sz w:val="34"/>
    </w:rPr>
  </w:style>
  <w:style w:type="character" w:styleId="818">
    <w:name w:val="Heading 3 Char"/>
    <w:basedOn w:val="971"/>
    <w:link w:val="964"/>
    <w:uiPriority w:val="9"/>
    <w:rPr>
      <w:rFonts w:ascii="Arial" w:hAnsi="Arial" w:eastAsia="Arial" w:cs="Arial"/>
      <w:sz w:val="30"/>
      <w:szCs w:val="30"/>
    </w:rPr>
  </w:style>
  <w:style w:type="character" w:styleId="819">
    <w:name w:val="Heading 4 Char"/>
    <w:basedOn w:val="971"/>
    <w:link w:val="965"/>
    <w:uiPriority w:val="9"/>
    <w:rPr>
      <w:rFonts w:ascii="Arial" w:hAnsi="Arial" w:eastAsia="Arial" w:cs="Arial"/>
      <w:b/>
      <w:bCs/>
      <w:sz w:val="26"/>
      <w:szCs w:val="26"/>
    </w:rPr>
  </w:style>
  <w:style w:type="character" w:styleId="820">
    <w:name w:val="Heading 5 Char"/>
    <w:basedOn w:val="971"/>
    <w:link w:val="966"/>
    <w:uiPriority w:val="9"/>
    <w:rPr>
      <w:rFonts w:ascii="Arial" w:hAnsi="Arial" w:eastAsia="Arial" w:cs="Arial"/>
      <w:b/>
      <w:bCs/>
      <w:sz w:val="24"/>
      <w:szCs w:val="24"/>
    </w:rPr>
  </w:style>
  <w:style w:type="character" w:styleId="821">
    <w:name w:val="Heading 6 Char"/>
    <w:basedOn w:val="971"/>
    <w:link w:val="967"/>
    <w:uiPriority w:val="9"/>
    <w:rPr>
      <w:rFonts w:ascii="Arial" w:hAnsi="Arial" w:eastAsia="Arial" w:cs="Arial"/>
      <w:b/>
      <w:bCs/>
      <w:sz w:val="22"/>
      <w:szCs w:val="22"/>
    </w:rPr>
  </w:style>
  <w:style w:type="character" w:styleId="822">
    <w:name w:val="Heading 7 Char"/>
    <w:basedOn w:val="971"/>
    <w:link w:val="968"/>
    <w:uiPriority w:val="9"/>
    <w:rPr>
      <w:rFonts w:ascii="Arial" w:hAnsi="Arial" w:eastAsia="Arial" w:cs="Arial"/>
      <w:b/>
      <w:bCs/>
      <w:i/>
      <w:iCs/>
      <w:sz w:val="22"/>
      <w:szCs w:val="22"/>
    </w:rPr>
  </w:style>
  <w:style w:type="character" w:styleId="823">
    <w:name w:val="Heading 8 Char"/>
    <w:basedOn w:val="971"/>
    <w:link w:val="969"/>
    <w:uiPriority w:val="9"/>
    <w:rPr>
      <w:rFonts w:ascii="Arial" w:hAnsi="Arial" w:eastAsia="Arial" w:cs="Arial"/>
      <w:i/>
      <w:iCs/>
      <w:sz w:val="22"/>
      <w:szCs w:val="22"/>
    </w:rPr>
  </w:style>
  <w:style w:type="character" w:styleId="824">
    <w:name w:val="Heading 9 Char"/>
    <w:basedOn w:val="971"/>
    <w:link w:val="970"/>
    <w:uiPriority w:val="9"/>
    <w:rPr>
      <w:rFonts w:ascii="Arial" w:hAnsi="Arial" w:eastAsia="Arial" w:cs="Arial"/>
      <w:i/>
      <w:iCs/>
      <w:sz w:val="21"/>
      <w:szCs w:val="21"/>
    </w:rPr>
  </w:style>
  <w:style w:type="character" w:styleId="825">
    <w:name w:val="Title Char"/>
    <w:basedOn w:val="971"/>
    <w:link w:val="1022"/>
    <w:uiPriority w:val="10"/>
    <w:rPr>
      <w:sz w:val="48"/>
      <w:szCs w:val="48"/>
    </w:rPr>
  </w:style>
  <w:style w:type="character" w:styleId="826">
    <w:name w:val="Subtitle Char"/>
    <w:basedOn w:val="971"/>
    <w:link w:val="1009"/>
    <w:uiPriority w:val="11"/>
    <w:rPr>
      <w:sz w:val="24"/>
      <w:szCs w:val="24"/>
    </w:rPr>
  </w:style>
  <w:style w:type="character" w:styleId="827">
    <w:name w:val="Quote Char"/>
    <w:link w:val="1119"/>
    <w:uiPriority w:val="29"/>
    <w:rPr>
      <w:i/>
    </w:rPr>
  </w:style>
  <w:style w:type="character" w:styleId="828">
    <w:name w:val="Intense Quote Char"/>
    <w:link w:val="1104"/>
    <w:uiPriority w:val="30"/>
    <w:rPr>
      <w:i/>
    </w:rPr>
  </w:style>
  <w:style w:type="character" w:styleId="829">
    <w:name w:val="Header Char"/>
    <w:basedOn w:val="971"/>
    <w:link w:val="1003"/>
    <w:uiPriority w:val="99"/>
  </w:style>
  <w:style w:type="character" w:styleId="830">
    <w:name w:val="Footer Char"/>
    <w:basedOn w:val="971"/>
    <w:link w:val="1002"/>
    <w:uiPriority w:val="99"/>
  </w:style>
  <w:style w:type="character" w:styleId="831">
    <w:name w:val="Caption Char"/>
    <w:basedOn w:val="981"/>
    <w:link w:val="1002"/>
    <w:uiPriority w:val="99"/>
  </w:style>
  <w:style w:type="table" w:styleId="832">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Footnote Text Char"/>
    <w:link w:val="1010"/>
    <w:uiPriority w:val="99"/>
    <w:rPr>
      <w:sz w:val="18"/>
    </w:rPr>
  </w:style>
  <w:style w:type="character" w:styleId="958">
    <w:name w:val="Endnote Text Char"/>
    <w:link w:val="1000"/>
    <w:uiPriority w:val="99"/>
    <w:rPr>
      <w:sz w:val="20"/>
    </w:rPr>
  </w:style>
  <w:style w:type="character" w:styleId="959">
    <w:name w:val="endnote reference"/>
    <w:basedOn w:val="971"/>
    <w:uiPriority w:val="99"/>
    <w:semiHidden/>
    <w:unhideWhenUsed/>
    <w:rPr>
      <w:vertAlign w:val="superscript"/>
    </w:rPr>
  </w:style>
  <w:style w:type="paragraph" w:styleId="960">
    <w:name w:val="table of figures"/>
    <w:basedOn w:val="961"/>
    <w:next w:val="961"/>
    <w:uiPriority w:val="99"/>
    <w:unhideWhenUsed/>
    <w:pPr>
      <w:spacing w:after="0" w:afterAutospacing="0"/>
    </w:pPr>
  </w:style>
  <w:style w:type="paragraph" w:styleId="961" w:default="1">
    <w:name w:val="Normal"/>
    <w:next w:val="973"/>
    <w:uiPriority w:val="0"/>
    <w:qFormat/>
    <w:pPr>
      <w:jc w:val="both"/>
      <w:widowControl w:val="off"/>
    </w:pPr>
    <w:rPr>
      <w:rFonts w:ascii="Times New Roman" w:hAnsi="Times New Roman" w:eastAsia="宋体" w:cs="Times New Roman"/>
      <w:sz w:val="21"/>
      <w:szCs w:val="22"/>
      <w:lang w:val="en-US" w:eastAsia="zh-CN" w:bidi="ar-SA"/>
    </w:rPr>
  </w:style>
  <w:style w:type="paragraph" w:styleId="962">
    <w:name w:val="Heading 1"/>
    <w:basedOn w:val="963"/>
    <w:next w:val="961"/>
    <w:link w:val="1037"/>
    <w:uiPriority w:val="99"/>
    <w:qFormat/>
    <w:pPr>
      <w:outlineLvl w:val="0"/>
    </w:pPr>
    <w:rPr>
      <w:rFonts w:ascii="黑体" w:hAnsi="黑体" w:eastAsia="黑体"/>
      <w:b w:val="0"/>
    </w:rPr>
  </w:style>
  <w:style w:type="paragraph" w:styleId="963">
    <w:name w:val="Heading 2"/>
    <w:basedOn w:val="961"/>
    <w:next w:val="961"/>
    <w:link w:val="1036"/>
    <w:uiPriority w:val="9"/>
    <w:qFormat/>
    <w:pPr>
      <w:jc w:val="center"/>
      <w:spacing w:line="360" w:lineRule="auto"/>
      <w:outlineLvl w:val="1"/>
    </w:pPr>
    <w:rPr>
      <w:rFonts w:ascii="宋体" w:hAnsi="宋体"/>
      <w:b/>
      <w:sz w:val="28"/>
      <w:szCs w:val="24"/>
      <w:lang w:val="zh-CN" w:eastAsia="zh-CN"/>
    </w:rPr>
  </w:style>
  <w:style w:type="paragraph" w:styleId="964">
    <w:name w:val="Heading 3"/>
    <w:basedOn w:val="961"/>
    <w:next w:val="975"/>
    <w:link w:val="1038"/>
    <w:uiPriority w:val="9"/>
    <w:qFormat/>
    <w:pPr>
      <w:keepLines/>
      <w:keepNext/>
      <w:spacing w:before="260" w:after="260" w:line="416" w:lineRule="auto"/>
      <w:outlineLvl w:val="2"/>
    </w:pPr>
    <w:rPr>
      <w:b/>
      <w:bCs/>
      <w:sz w:val="32"/>
      <w:szCs w:val="32"/>
      <w:lang w:val="zh-CN" w:eastAsia="zh-CN"/>
    </w:rPr>
  </w:style>
  <w:style w:type="paragraph" w:styleId="965">
    <w:name w:val="Heading 4"/>
    <w:basedOn w:val="961"/>
    <w:next w:val="961"/>
    <w:link w:val="1039"/>
    <w:uiPriority w:val="0"/>
    <w:qFormat/>
    <w:pPr>
      <w:keepLines/>
      <w:keepNext/>
      <w:spacing w:before="280" w:after="290" w:line="376" w:lineRule="auto"/>
      <w:outlineLvl w:val="3"/>
    </w:pPr>
    <w:rPr>
      <w:rFonts w:ascii="Cambria" w:hAnsi="Cambria"/>
      <w:b/>
      <w:bCs/>
      <w:sz w:val="28"/>
      <w:szCs w:val="28"/>
      <w:lang w:val="zh-CN" w:eastAsia="zh-CN"/>
    </w:rPr>
  </w:style>
  <w:style w:type="paragraph" w:styleId="966">
    <w:name w:val="Heading 5"/>
    <w:basedOn w:val="961"/>
    <w:next w:val="961"/>
    <w:link w:val="1040"/>
    <w:uiPriority w:val="0"/>
    <w:qFormat/>
    <w:pPr>
      <w:keepLines/>
      <w:keepNext/>
      <w:spacing w:before="280" w:after="290" w:line="372" w:lineRule="auto"/>
      <w:outlineLvl w:val="4"/>
    </w:pPr>
    <w:rPr>
      <w:rFonts w:ascii="Calibri" w:hAnsi="Calibri"/>
      <w:b/>
      <w:bCs/>
      <w:sz w:val="28"/>
      <w:szCs w:val="28"/>
      <w:lang w:val="zh-CN" w:eastAsia="zh-CN"/>
    </w:rPr>
  </w:style>
  <w:style w:type="paragraph" w:styleId="967">
    <w:name w:val="Heading 6"/>
    <w:basedOn w:val="961"/>
    <w:next w:val="961"/>
    <w:link w:val="1041"/>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zh-CN" w:eastAsia="zh-CN"/>
    </w:rPr>
  </w:style>
  <w:style w:type="paragraph" w:styleId="968">
    <w:name w:val="Heading 7"/>
    <w:basedOn w:val="961"/>
    <w:next w:val="961"/>
    <w:link w:val="1042"/>
    <w:uiPriority w:val="0"/>
    <w:qFormat/>
    <w:pPr>
      <w:ind w:left="1296" w:hanging="1296"/>
      <w:jc w:val="left"/>
      <w:keepLines/>
      <w:keepNext/>
      <w:spacing w:before="240" w:after="64" w:line="317" w:lineRule="auto"/>
      <w:widowControl/>
      <w:tabs>
        <w:tab w:val="left" w:pos="2520" w:leader="none"/>
      </w:tabs>
      <w:outlineLvl w:val="6"/>
    </w:pPr>
    <w:rPr>
      <w:b/>
      <w:sz w:val="24"/>
      <w:szCs w:val="20"/>
      <w:lang w:val="zh-CN" w:eastAsia="zh-CN"/>
    </w:rPr>
  </w:style>
  <w:style w:type="paragraph" w:styleId="969">
    <w:name w:val="Heading 8"/>
    <w:basedOn w:val="961"/>
    <w:next w:val="961"/>
    <w:link w:val="1043"/>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zh-CN" w:eastAsia="zh-CN"/>
    </w:rPr>
  </w:style>
  <w:style w:type="paragraph" w:styleId="970">
    <w:name w:val="Heading 9"/>
    <w:basedOn w:val="961"/>
    <w:next w:val="961"/>
    <w:link w:val="104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zh-CN" w:eastAsia="zh-CN"/>
    </w:rPr>
  </w:style>
  <w:style w:type="character" w:styleId="971" w:default="1">
    <w:name w:val="Default Paragraph Font"/>
    <w:uiPriority w:val="1"/>
    <w:semiHidden/>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name w:val="Body Text"/>
    <w:basedOn w:val="961"/>
    <w:link w:val="1052"/>
    <w:uiPriority w:val="0"/>
    <w:qFormat/>
    <w:pPr>
      <w:spacing w:after="120"/>
    </w:pPr>
    <w:rPr>
      <w:sz w:val="20"/>
      <w:szCs w:val="20"/>
    </w:rPr>
  </w:style>
  <w:style w:type="paragraph" w:styleId="974">
    <w:name w:val="macro"/>
    <w:link w:val="1035"/>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975">
    <w:name w:val="Normal Indent"/>
    <w:basedOn w:val="961"/>
    <w:link w:val="1034"/>
    <w:uiPriority w:val="99"/>
    <w:qFormat/>
    <w:pPr>
      <w:ind w:firstLine="420"/>
    </w:pPr>
    <w:rPr>
      <w:sz w:val="20"/>
      <w:szCs w:val="20"/>
      <w:lang w:val="zh-CN" w:eastAsia="zh-CN"/>
    </w:rPr>
  </w:style>
  <w:style w:type="paragraph" w:styleId="976">
    <w:name w:val="toc 7"/>
    <w:basedOn w:val="961"/>
    <w:next w:val="961"/>
    <w:uiPriority w:val="39"/>
    <w:qFormat/>
    <w:pPr>
      <w:ind w:left="1260"/>
      <w:jc w:val="left"/>
    </w:pPr>
    <w:rPr>
      <w:rFonts w:ascii="Calibri" w:hAnsi="Calibri" w:cs="Calibri"/>
      <w:sz w:val="18"/>
      <w:szCs w:val="18"/>
    </w:rPr>
  </w:style>
  <w:style w:type="paragraph" w:styleId="977">
    <w:name w:val="Note Heading"/>
    <w:basedOn w:val="961"/>
    <w:next w:val="961"/>
    <w:link w:val="1045"/>
    <w:uiPriority w:val="99"/>
    <w:qFormat/>
    <w:pPr>
      <w:ind w:firstLine="480"/>
      <w:jc w:val="left"/>
      <w:spacing w:before="100" w:beforeAutospacing="1" w:after="100" w:afterAutospacing="1" w:line="360" w:lineRule="auto"/>
      <w:widowControl/>
    </w:pPr>
    <w:rPr>
      <w:lang w:val="zh-CN" w:eastAsia="zh-CN"/>
    </w:rPr>
  </w:style>
  <w:style w:type="paragraph" w:styleId="978">
    <w:name w:val="index 8"/>
    <w:basedOn w:val="961"/>
    <w:next w:val="961"/>
    <w:uiPriority w:val="0"/>
    <w:qFormat/>
    <w:pPr>
      <w:ind w:left="1680" w:hanging="210"/>
      <w:jc w:val="left"/>
    </w:pPr>
    <w:rPr>
      <w:sz w:val="20"/>
      <w:szCs w:val="20"/>
    </w:rPr>
  </w:style>
  <w:style w:type="paragraph" w:styleId="979">
    <w:name w:val="E-mail Signature"/>
    <w:basedOn w:val="961"/>
    <w:link w:val="1046"/>
    <w:uiPriority w:val="99"/>
    <w:qFormat/>
    <w:pPr>
      <w:ind w:firstLine="480"/>
      <w:jc w:val="left"/>
      <w:spacing w:before="100" w:beforeAutospacing="1" w:after="100" w:afterAutospacing="1" w:line="360" w:lineRule="auto"/>
      <w:widowControl/>
    </w:pPr>
    <w:rPr>
      <w:lang w:val="zh-CN" w:eastAsia="zh-CN"/>
    </w:rPr>
  </w:style>
  <w:style w:type="paragraph" w:styleId="980">
    <w:name w:val="List Number"/>
    <w:basedOn w:val="961"/>
    <w:uiPriority w:val="0"/>
    <w:qFormat/>
    <w:pPr>
      <w:ind w:left="360" w:hanging="360"/>
      <w:tabs>
        <w:tab w:val="left" w:pos="360" w:leader="none"/>
      </w:tabs>
    </w:pPr>
    <w:rPr>
      <w:szCs w:val="20"/>
    </w:rPr>
  </w:style>
  <w:style w:type="paragraph" w:styleId="981">
    <w:name w:val="Caption"/>
    <w:basedOn w:val="961"/>
    <w:next w:val="961"/>
    <w:uiPriority w:val="0"/>
    <w:qFormat/>
    <w:rPr>
      <w:rFonts w:ascii="Cambria" w:hAnsi="Cambria" w:eastAsia="黑体"/>
      <w:sz w:val="20"/>
      <w:szCs w:val="20"/>
    </w:rPr>
  </w:style>
  <w:style w:type="paragraph" w:styleId="982">
    <w:name w:val="index 5"/>
    <w:basedOn w:val="961"/>
    <w:next w:val="961"/>
    <w:uiPriority w:val="0"/>
    <w:qFormat/>
    <w:pPr>
      <w:ind w:left="1050" w:hanging="210"/>
      <w:jc w:val="left"/>
    </w:pPr>
    <w:rPr>
      <w:sz w:val="20"/>
      <w:szCs w:val="20"/>
    </w:rPr>
  </w:style>
  <w:style w:type="paragraph" w:styleId="983">
    <w:name w:val="List Bullet"/>
    <w:basedOn w:val="961"/>
    <w:uiPriority w:val="0"/>
    <w:qFormat/>
    <w:pPr>
      <w:numPr>
        <w:ilvl w:val="0"/>
        <w:numId w:val="1"/>
      </w:numPr>
      <w:contextualSpacing/>
    </w:pPr>
    <w:rPr>
      <w:szCs w:val="20"/>
    </w:rPr>
  </w:style>
  <w:style w:type="paragraph" w:styleId="984">
    <w:name w:val="Document Map"/>
    <w:basedOn w:val="961"/>
    <w:link w:val="1047"/>
    <w:uiPriority w:val="0"/>
    <w:qFormat/>
    <w:pPr>
      <w:shd w:val="clear" w:color="auto" w:fill="000080"/>
    </w:pPr>
    <w:rPr>
      <w:sz w:val="20"/>
      <w:szCs w:val="20"/>
      <w:lang w:val="zh-CN" w:eastAsia="zh-CN"/>
    </w:rPr>
  </w:style>
  <w:style w:type="paragraph" w:styleId="985">
    <w:name w:val="annotation text"/>
    <w:basedOn w:val="961"/>
    <w:link w:val="1048"/>
    <w:uiPriority w:val="0"/>
    <w:unhideWhenUsed/>
    <w:qFormat/>
    <w:pPr>
      <w:jc w:val="left"/>
    </w:pPr>
    <w:rPr>
      <w:lang w:val="zh-CN" w:eastAsia="zh-CN"/>
    </w:rPr>
  </w:style>
  <w:style w:type="paragraph" w:styleId="986">
    <w:name w:val="index 6"/>
    <w:basedOn w:val="961"/>
    <w:next w:val="961"/>
    <w:uiPriority w:val="0"/>
    <w:qFormat/>
    <w:pPr>
      <w:ind w:left="1260" w:hanging="210"/>
      <w:jc w:val="left"/>
    </w:pPr>
    <w:rPr>
      <w:sz w:val="20"/>
      <w:szCs w:val="20"/>
    </w:rPr>
  </w:style>
  <w:style w:type="paragraph" w:styleId="987">
    <w:name w:val="Salutation"/>
    <w:basedOn w:val="961"/>
    <w:next w:val="961"/>
    <w:link w:val="1049"/>
    <w:uiPriority w:val="99"/>
    <w:qFormat/>
    <w:pPr>
      <w:ind w:firstLine="480"/>
      <w:jc w:val="left"/>
      <w:spacing w:before="100" w:beforeAutospacing="1" w:after="100" w:afterAutospacing="1" w:line="360" w:lineRule="auto"/>
      <w:widowControl/>
    </w:pPr>
    <w:rPr>
      <w:lang w:val="zh-CN" w:eastAsia="zh-CN"/>
    </w:rPr>
  </w:style>
  <w:style w:type="paragraph" w:styleId="988">
    <w:name w:val="Body Text 3"/>
    <w:basedOn w:val="961"/>
    <w:link w:val="1050"/>
    <w:uiPriority w:val="99"/>
    <w:qFormat/>
    <w:rPr>
      <w:rFonts w:ascii="Calibri" w:hAnsi="Calibri"/>
      <w:sz w:val="16"/>
      <w:szCs w:val="16"/>
      <w:lang w:val="zh-CN" w:eastAsia="zh-CN"/>
    </w:rPr>
  </w:style>
  <w:style w:type="paragraph" w:styleId="989">
    <w:name w:val="Closing"/>
    <w:basedOn w:val="961"/>
    <w:link w:val="1051"/>
    <w:uiPriority w:val="99"/>
    <w:qFormat/>
    <w:pPr>
      <w:ind w:left="100" w:firstLine="480"/>
      <w:jc w:val="left"/>
      <w:spacing w:before="100" w:beforeAutospacing="1" w:after="100" w:afterAutospacing="1" w:line="360" w:lineRule="auto"/>
      <w:widowControl/>
    </w:pPr>
    <w:rPr>
      <w:lang w:val="zh-CN" w:eastAsia="zh-CN"/>
    </w:rPr>
  </w:style>
  <w:style w:type="paragraph" w:styleId="990">
    <w:name w:val="Body Text Indent"/>
    <w:basedOn w:val="961"/>
    <w:link w:val="1053"/>
    <w:uiPriority w:val="0"/>
    <w:qFormat/>
    <w:pPr>
      <w:ind w:left="420"/>
      <w:spacing w:after="120"/>
    </w:pPr>
    <w:rPr>
      <w:sz w:val="20"/>
      <w:szCs w:val="20"/>
    </w:rPr>
  </w:style>
  <w:style w:type="paragraph" w:styleId="991">
    <w:name w:val="HTML Address"/>
    <w:basedOn w:val="961"/>
    <w:link w:val="1054"/>
    <w:uiPriority w:val="99"/>
    <w:qFormat/>
    <w:pPr>
      <w:ind w:firstLine="480"/>
      <w:jc w:val="left"/>
      <w:spacing w:before="100" w:beforeAutospacing="1" w:after="100" w:afterAutospacing="1" w:line="360" w:lineRule="auto"/>
      <w:widowControl/>
    </w:pPr>
    <w:rPr>
      <w:i/>
      <w:iCs/>
      <w:lang w:val="zh-CN" w:eastAsia="zh-CN"/>
    </w:rPr>
  </w:style>
  <w:style w:type="paragraph" w:styleId="992">
    <w:name w:val="index 4"/>
    <w:basedOn w:val="961"/>
    <w:next w:val="961"/>
    <w:uiPriority w:val="0"/>
    <w:qFormat/>
    <w:pPr>
      <w:ind w:left="600"/>
    </w:pPr>
    <w:rPr>
      <w:szCs w:val="24"/>
    </w:rPr>
  </w:style>
  <w:style w:type="paragraph" w:styleId="993">
    <w:name w:val="toc 5"/>
    <w:basedOn w:val="961"/>
    <w:next w:val="961"/>
    <w:uiPriority w:val="39"/>
    <w:qFormat/>
    <w:pPr>
      <w:ind w:left="840"/>
      <w:jc w:val="left"/>
    </w:pPr>
    <w:rPr>
      <w:rFonts w:ascii="Calibri" w:hAnsi="Calibri" w:cs="Calibri"/>
      <w:sz w:val="18"/>
      <w:szCs w:val="18"/>
    </w:rPr>
  </w:style>
  <w:style w:type="paragraph" w:styleId="994">
    <w:name w:val="toc 3"/>
    <w:basedOn w:val="961"/>
    <w:next w:val="961"/>
    <w:uiPriority w:val="39"/>
    <w:qFormat/>
    <w:pPr>
      <w:ind w:left="420"/>
      <w:jc w:val="left"/>
    </w:pPr>
    <w:rPr>
      <w:rFonts w:ascii="Calibri" w:hAnsi="Calibri" w:cs="Calibri"/>
      <w:i/>
      <w:iCs/>
      <w:sz w:val="20"/>
      <w:szCs w:val="20"/>
    </w:rPr>
  </w:style>
  <w:style w:type="paragraph" w:styleId="995">
    <w:name w:val="Plain Text"/>
    <w:basedOn w:val="961"/>
    <w:link w:val="1055"/>
    <w:uiPriority w:val="99"/>
    <w:qFormat/>
    <w:pPr>
      <w:jc w:val="left"/>
    </w:pPr>
    <w:rPr>
      <w:rFonts w:ascii="宋体" w:hAnsi="Courier New"/>
      <w:sz w:val="20"/>
      <w:szCs w:val="21"/>
      <w:lang w:val="zh-CN" w:eastAsia="zh-CN"/>
    </w:rPr>
  </w:style>
  <w:style w:type="paragraph" w:styleId="996">
    <w:name w:val="toc 8"/>
    <w:basedOn w:val="961"/>
    <w:next w:val="961"/>
    <w:uiPriority w:val="39"/>
    <w:qFormat/>
    <w:pPr>
      <w:ind w:left="1470"/>
      <w:jc w:val="left"/>
    </w:pPr>
    <w:rPr>
      <w:rFonts w:ascii="Calibri" w:hAnsi="Calibri" w:cs="Calibri"/>
      <w:sz w:val="18"/>
      <w:szCs w:val="18"/>
    </w:rPr>
  </w:style>
  <w:style w:type="paragraph" w:styleId="997">
    <w:name w:val="index 3"/>
    <w:basedOn w:val="961"/>
    <w:next w:val="961"/>
    <w:uiPriority w:val="0"/>
    <w:qFormat/>
    <w:pPr>
      <w:ind w:left="630" w:hanging="210"/>
      <w:jc w:val="left"/>
    </w:pPr>
    <w:rPr>
      <w:sz w:val="20"/>
      <w:szCs w:val="20"/>
    </w:rPr>
  </w:style>
  <w:style w:type="paragraph" w:styleId="998">
    <w:name w:val="Date"/>
    <w:basedOn w:val="961"/>
    <w:next w:val="961"/>
    <w:link w:val="1056"/>
    <w:uiPriority w:val="0"/>
    <w:unhideWhenUsed/>
    <w:qFormat/>
    <w:pPr>
      <w:ind w:left="100"/>
    </w:pPr>
  </w:style>
  <w:style w:type="paragraph" w:styleId="999">
    <w:name w:val="Body Text Indent 2"/>
    <w:basedOn w:val="961"/>
    <w:link w:val="1057"/>
    <w:uiPriority w:val="0"/>
    <w:qFormat/>
    <w:pPr>
      <w:ind w:firstLine="480"/>
    </w:pPr>
    <w:rPr>
      <w:rFonts w:ascii="仿宋_GB2312" w:hAnsi="宋体" w:eastAsia="仿宋_GB2312"/>
      <w:sz w:val="28"/>
      <w:lang w:val="zh-CN" w:eastAsia="zh-CN"/>
    </w:rPr>
  </w:style>
  <w:style w:type="paragraph" w:styleId="1000">
    <w:name w:val="endnote text"/>
    <w:basedOn w:val="961"/>
    <w:link w:val="1058"/>
    <w:uiPriority w:val="99"/>
    <w:qFormat/>
    <w:pPr>
      <w:jc w:val="left"/>
    </w:pPr>
    <w:rPr>
      <w:lang w:val="zh-CN" w:eastAsia="zh-CN"/>
    </w:rPr>
  </w:style>
  <w:style w:type="paragraph" w:styleId="1001">
    <w:name w:val="Balloon Text"/>
    <w:basedOn w:val="961"/>
    <w:link w:val="1059"/>
    <w:uiPriority w:val="99"/>
    <w:unhideWhenUsed/>
    <w:qFormat/>
    <w:rPr>
      <w:sz w:val="18"/>
      <w:szCs w:val="18"/>
      <w:lang w:val="zh-CN" w:eastAsia="zh-CN"/>
    </w:rPr>
  </w:style>
  <w:style w:type="paragraph" w:styleId="1002">
    <w:name w:val="Footer"/>
    <w:basedOn w:val="961"/>
    <w:link w:val="1060"/>
    <w:uiPriority w:val="99"/>
    <w:unhideWhenUsed/>
    <w:qFormat/>
    <w:pPr>
      <w:jc w:val="left"/>
      <w:tabs>
        <w:tab w:val="center" w:pos="4153" w:leader="none"/>
        <w:tab w:val="right" w:pos="8306" w:leader="none"/>
      </w:tabs>
    </w:pPr>
    <w:rPr>
      <w:sz w:val="18"/>
      <w:szCs w:val="18"/>
      <w:lang w:val="zh-CN" w:eastAsia="zh-CN"/>
    </w:rPr>
  </w:style>
  <w:style w:type="paragraph" w:styleId="1003">
    <w:name w:val="Header"/>
    <w:basedOn w:val="961"/>
    <w:link w:val="1061"/>
    <w:uiPriority w:val="99"/>
    <w:unhideWhenUsed/>
    <w:qFormat/>
    <w:pPr>
      <w:jc w:val="center"/>
      <w:tabs>
        <w:tab w:val="center" w:pos="4153" w:leader="none"/>
        <w:tab w:val="right" w:pos="8306" w:leader="none"/>
      </w:tabs>
      <w:pBdr>
        <w:bottom w:val="single" w:color="auto" w:sz="6" w:space="1"/>
      </w:pBdr>
    </w:pPr>
    <w:rPr>
      <w:sz w:val="18"/>
      <w:szCs w:val="18"/>
      <w:lang w:val="zh-CN" w:eastAsia="zh-CN"/>
    </w:rPr>
  </w:style>
  <w:style w:type="paragraph" w:styleId="1004">
    <w:name w:val="Signature"/>
    <w:basedOn w:val="961"/>
    <w:link w:val="1062"/>
    <w:uiPriority w:val="99"/>
    <w:qFormat/>
    <w:pPr>
      <w:ind w:left="100" w:firstLine="480"/>
      <w:jc w:val="left"/>
      <w:spacing w:before="100" w:beforeAutospacing="1" w:after="100" w:afterAutospacing="1" w:line="360" w:lineRule="auto"/>
      <w:widowControl/>
    </w:pPr>
    <w:rPr>
      <w:lang w:val="zh-CN" w:eastAsia="zh-CN"/>
    </w:rPr>
  </w:style>
  <w:style w:type="paragraph" w:styleId="1005">
    <w:name w:val="toc 1"/>
    <w:basedOn w:val="961"/>
    <w:next w:val="961"/>
    <w:uiPriority w:val="39"/>
    <w:unhideWhenUsed/>
    <w:qFormat/>
  </w:style>
  <w:style w:type="paragraph" w:styleId="1006">
    <w:name w:val="toc 4"/>
    <w:basedOn w:val="961"/>
    <w:next w:val="961"/>
    <w:uiPriority w:val="39"/>
    <w:qFormat/>
    <w:pPr>
      <w:ind w:left="630"/>
      <w:jc w:val="left"/>
    </w:pPr>
    <w:rPr>
      <w:rFonts w:ascii="Calibri" w:hAnsi="Calibri" w:cs="Calibri"/>
      <w:sz w:val="18"/>
      <w:szCs w:val="18"/>
    </w:rPr>
  </w:style>
  <w:style w:type="paragraph" w:styleId="1007">
    <w:name w:val="index heading"/>
    <w:basedOn w:val="961"/>
    <w:next w:val="1008"/>
    <w:uiPriority w:val="0"/>
    <w:qFormat/>
    <w:pPr>
      <w:jc w:val="left"/>
      <w:spacing w:before="120" w:after="120"/>
    </w:pPr>
    <w:rPr>
      <w:b/>
      <w:bCs/>
      <w:i/>
      <w:iCs/>
      <w:sz w:val="20"/>
      <w:szCs w:val="20"/>
    </w:rPr>
  </w:style>
  <w:style w:type="paragraph" w:styleId="1008">
    <w:name w:val="index 1"/>
    <w:basedOn w:val="961"/>
    <w:next w:val="961"/>
    <w:uiPriority w:val="0"/>
    <w:qFormat/>
    <w:pPr>
      <w:jc w:val="center"/>
      <w:spacing w:line="220" w:lineRule="exact"/>
    </w:pPr>
    <w:rPr>
      <w:rFonts w:ascii="仿宋_GB2312" w:eastAsia="仿宋_GB2312"/>
      <w:szCs w:val="20"/>
    </w:rPr>
  </w:style>
  <w:style w:type="paragraph" w:styleId="1009">
    <w:name w:val="Subtitle"/>
    <w:basedOn w:val="961"/>
    <w:next w:val="961"/>
    <w:link w:val="1063"/>
    <w:uiPriority w:val="11"/>
    <w:qFormat/>
    <w:pPr>
      <w:jc w:val="center"/>
      <w:spacing w:before="240" w:after="60" w:line="312" w:lineRule="auto"/>
      <w:outlineLvl w:val="1"/>
    </w:pPr>
    <w:rPr>
      <w:rFonts w:ascii="Cambria" w:hAnsi="Cambria"/>
      <w:b/>
      <w:bCs/>
      <w:sz w:val="32"/>
      <w:szCs w:val="32"/>
      <w:lang w:val="zh-CN" w:eastAsia="zh-CN"/>
    </w:rPr>
  </w:style>
  <w:style w:type="paragraph" w:styleId="1010">
    <w:name w:val="footnote text"/>
    <w:basedOn w:val="961"/>
    <w:link w:val="1064"/>
    <w:uiPriority w:val="0"/>
    <w:qFormat/>
    <w:rPr>
      <w:sz w:val="18"/>
      <w:szCs w:val="18"/>
      <w:lang w:val="zh-CN" w:eastAsia="zh-CN"/>
    </w:rPr>
  </w:style>
  <w:style w:type="paragraph" w:styleId="1011">
    <w:name w:val="toc 6"/>
    <w:basedOn w:val="961"/>
    <w:next w:val="961"/>
    <w:uiPriority w:val="39"/>
    <w:qFormat/>
    <w:pPr>
      <w:ind w:left="1050"/>
      <w:jc w:val="left"/>
    </w:pPr>
    <w:rPr>
      <w:rFonts w:ascii="Calibri" w:hAnsi="Calibri" w:cs="Calibri"/>
      <w:sz w:val="18"/>
      <w:szCs w:val="18"/>
    </w:rPr>
  </w:style>
  <w:style w:type="paragraph" w:styleId="1012">
    <w:name w:val="Body Text Indent 3"/>
    <w:basedOn w:val="961"/>
    <w:link w:val="1065"/>
    <w:uiPriority w:val="0"/>
    <w:qFormat/>
    <w:pPr>
      <w:ind w:left="420"/>
      <w:spacing w:after="120"/>
    </w:pPr>
    <w:rPr>
      <w:sz w:val="16"/>
      <w:szCs w:val="20"/>
      <w:lang w:val="zh-CN" w:eastAsia="zh-CN"/>
    </w:rPr>
  </w:style>
  <w:style w:type="paragraph" w:styleId="1013">
    <w:name w:val="index 7"/>
    <w:basedOn w:val="961"/>
    <w:next w:val="961"/>
    <w:uiPriority w:val="0"/>
    <w:qFormat/>
    <w:pPr>
      <w:ind w:left="1470" w:hanging="210"/>
      <w:jc w:val="left"/>
    </w:pPr>
    <w:rPr>
      <w:sz w:val="20"/>
      <w:szCs w:val="20"/>
    </w:rPr>
  </w:style>
  <w:style w:type="paragraph" w:styleId="1014">
    <w:name w:val="index 9"/>
    <w:basedOn w:val="961"/>
    <w:next w:val="961"/>
    <w:uiPriority w:val="0"/>
    <w:qFormat/>
    <w:pPr>
      <w:ind w:left="1890" w:hanging="210"/>
      <w:jc w:val="left"/>
    </w:pPr>
    <w:rPr>
      <w:sz w:val="20"/>
      <w:szCs w:val="20"/>
    </w:rPr>
  </w:style>
  <w:style w:type="paragraph" w:styleId="1015">
    <w:name w:val="toc 2"/>
    <w:basedOn w:val="961"/>
    <w:next w:val="961"/>
    <w:uiPriority w:val="39"/>
    <w:qFormat/>
    <w:pPr>
      <w:ind w:left="210"/>
      <w:jc w:val="left"/>
    </w:pPr>
    <w:rPr>
      <w:rFonts w:ascii="Calibri" w:hAnsi="Calibri" w:cs="Calibri"/>
      <w:smallCaps/>
      <w:sz w:val="20"/>
      <w:szCs w:val="20"/>
    </w:rPr>
  </w:style>
  <w:style w:type="paragraph" w:styleId="1016">
    <w:name w:val="toc 9"/>
    <w:basedOn w:val="961"/>
    <w:next w:val="961"/>
    <w:uiPriority w:val="39"/>
    <w:qFormat/>
    <w:pPr>
      <w:ind w:left="1680"/>
      <w:jc w:val="left"/>
    </w:pPr>
    <w:rPr>
      <w:rFonts w:ascii="Calibri" w:hAnsi="Calibri" w:cs="Calibri"/>
      <w:sz w:val="18"/>
      <w:szCs w:val="18"/>
    </w:rPr>
  </w:style>
  <w:style w:type="paragraph" w:styleId="1017">
    <w:name w:val="Body Text 2"/>
    <w:basedOn w:val="961"/>
    <w:link w:val="1066"/>
    <w:uiPriority w:val="0"/>
    <w:qFormat/>
    <w:pPr>
      <w:jc w:val="center"/>
      <w:spacing w:after="468" w:line="800" w:lineRule="exact"/>
    </w:pPr>
    <w:rPr>
      <w:rFonts w:ascii="华文新魏" w:hAnsi="宋体" w:eastAsia="华文新魏"/>
      <w:b/>
      <w:color w:val="0000ff"/>
      <w:spacing w:val="10"/>
      <w:sz w:val="72"/>
      <w:lang w:val="zh-CN" w:eastAsia="zh-CN"/>
    </w:rPr>
  </w:style>
  <w:style w:type="paragraph" w:styleId="1018">
    <w:name w:val="Message Header"/>
    <w:basedOn w:val="961"/>
    <w:link w:val="1067"/>
    <w:uiPriority w:val="99"/>
    <w:qFormat/>
    <w:pPr>
      <w:ind w:left="1080" w:hanging="1080"/>
      <w:jc w:val="left"/>
      <w:spacing w:before="100" w:beforeAutospacing="1" w:after="100" w:afterAutospacing="1" w:line="360" w:lineRule="auto"/>
      <w:shd w:val="pct20" w:color="auto" w:fill="auto"/>
      <w:widowControl/>
      <w:pBdr>
        <w:top w:val="single" w:color="auto" w:sz="6" w:space="1"/>
        <w:left w:val="single" w:color="auto" w:sz="6" w:space="1"/>
        <w:bottom w:val="single" w:color="auto" w:sz="6" w:space="1"/>
        <w:right w:val="single" w:color="auto" w:sz="6" w:space="1"/>
      </w:pBdr>
    </w:pPr>
    <w:rPr>
      <w:rFonts w:ascii="Cambria" w:hAnsi="Cambria"/>
      <w:sz w:val="24"/>
      <w:szCs w:val="24"/>
      <w:lang w:val="zh-CN" w:eastAsia="zh-CN"/>
    </w:rPr>
  </w:style>
  <w:style w:type="paragraph" w:styleId="1019">
    <w:name w:val="HTML Preformatted"/>
    <w:basedOn w:val="961"/>
    <w:link w:val="106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eastAsia="zh-CN"/>
    </w:rPr>
  </w:style>
  <w:style w:type="paragraph" w:styleId="1020">
    <w:name w:val="Normal (Web)"/>
    <w:basedOn w:val="961"/>
    <w:link w:val="1069"/>
    <w:uiPriority w:val="99"/>
    <w:qFormat/>
    <w:pPr>
      <w:jc w:val="left"/>
      <w:spacing w:before="100" w:beforeAutospacing="1" w:after="100" w:afterAutospacing="1" w:line="320" w:lineRule="atLeast"/>
      <w:widowControl/>
    </w:pPr>
    <w:rPr>
      <w:rFonts w:ascii="宋体" w:hAnsi="宋体"/>
      <w:sz w:val="18"/>
      <w:szCs w:val="18"/>
      <w:lang w:val="zh-CN" w:eastAsia="zh-CN"/>
    </w:rPr>
  </w:style>
  <w:style w:type="paragraph" w:styleId="1021">
    <w:name w:val="index 2"/>
    <w:basedOn w:val="961"/>
    <w:next w:val="961"/>
    <w:uiPriority w:val="0"/>
    <w:qFormat/>
    <w:pPr>
      <w:ind w:left="420" w:hanging="210"/>
      <w:jc w:val="left"/>
    </w:pPr>
    <w:rPr>
      <w:sz w:val="20"/>
      <w:szCs w:val="20"/>
    </w:rPr>
  </w:style>
  <w:style w:type="paragraph" w:styleId="1022">
    <w:name w:val="Title"/>
    <w:basedOn w:val="961"/>
    <w:link w:val="1070"/>
    <w:uiPriority w:val="10"/>
    <w:qFormat/>
    <w:pPr>
      <w:jc w:val="center"/>
      <w:spacing w:before="240" w:after="60" w:line="420" w:lineRule="atLeast"/>
      <w:outlineLvl w:val="0"/>
    </w:pPr>
    <w:rPr>
      <w:rFonts w:ascii="Arial" w:hAnsi="Arial"/>
      <w:b/>
      <w:sz w:val="32"/>
      <w:szCs w:val="20"/>
      <w:lang w:val="zh-CN" w:eastAsia="zh-CN"/>
    </w:rPr>
  </w:style>
  <w:style w:type="paragraph" w:styleId="1023">
    <w:name w:val="annotation subject"/>
    <w:basedOn w:val="961"/>
    <w:next w:val="985"/>
    <w:link w:val="1071"/>
    <w:uiPriority w:val="0"/>
    <w:qFormat/>
    <w:pPr>
      <w:jc w:val="left"/>
    </w:pPr>
    <w:rPr>
      <w:rFonts w:ascii="Calibri" w:hAnsi="Calibri"/>
      <w:b/>
      <w:bCs/>
      <w:sz w:val="20"/>
      <w:szCs w:val="20"/>
      <w:lang w:val="zh-CN" w:eastAsia="zh-CN"/>
    </w:rPr>
  </w:style>
  <w:style w:type="paragraph" w:styleId="1024">
    <w:name w:val="Body Text First Indent"/>
    <w:basedOn w:val="961"/>
    <w:link w:val="1072"/>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paragraph" w:styleId="1025">
    <w:name w:val="Body Text First Indent 2"/>
    <w:basedOn w:val="961"/>
    <w:link w:val="1073"/>
    <w:uiPriority w:val="0"/>
    <w:qFormat/>
    <w:pPr>
      <w:ind w:left="420" w:firstLine="420"/>
      <w:jc w:val="left"/>
      <w:spacing w:before="100" w:beforeAutospacing="1" w:after="100" w:afterAutospacing="1" w:line="360" w:lineRule="auto"/>
      <w:widowControl/>
    </w:pPr>
    <w:rPr>
      <w:rFonts w:ascii="宋体" w:hAnsi="宋体"/>
      <w:sz w:val="24"/>
      <w:szCs w:val="24"/>
      <w:lang w:val="zh-CN" w:eastAsia="zh-CN"/>
    </w:rPr>
  </w:style>
  <w:style w:type="table" w:styleId="1026">
    <w:name w:val="Table Grid"/>
    <w:basedOn w:val="9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Strong"/>
    <w:uiPriority w:val="22"/>
    <w:qFormat/>
    <w:rPr>
      <w:b/>
      <w:bCs/>
    </w:rPr>
  </w:style>
  <w:style w:type="character" w:styleId="1028">
    <w:name w:val="page number"/>
    <w:uiPriority w:val="0"/>
    <w:qFormat/>
  </w:style>
  <w:style w:type="character" w:styleId="1029">
    <w:name w:val="FollowedHyperlink"/>
    <w:basedOn w:val="971"/>
    <w:uiPriority w:val="99"/>
    <w:unhideWhenUsed/>
    <w:qFormat/>
    <w:rPr>
      <w:color w:val="333333"/>
      <w:u w:val="none"/>
    </w:rPr>
  </w:style>
  <w:style w:type="character" w:styleId="1030">
    <w:name w:val="Emphasis"/>
    <w:uiPriority w:val="0"/>
    <w:qFormat/>
    <w:rPr>
      <w:i/>
      <w:iCs/>
    </w:rPr>
  </w:style>
  <w:style w:type="character" w:styleId="1031">
    <w:name w:val="Hyperlink"/>
    <w:basedOn w:val="971"/>
    <w:uiPriority w:val="99"/>
    <w:unhideWhenUsed/>
    <w:qFormat/>
    <w:rPr>
      <w:color w:val="0000ff"/>
      <w:u w:val="single"/>
    </w:rPr>
  </w:style>
  <w:style w:type="character" w:styleId="1032">
    <w:name w:val="annotation reference"/>
    <w:uiPriority w:val="0"/>
    <w:qFormat/>
    <w:rPr>
      <w:sz w:val="21"/>
    </w:rPr>
  </w:style>
  <w:style w:type="character" w:styleId="1033">
    <w:name w:val="footnote reference"/>
    <w:uiPriority w:val="0"/>
    <w:qFormat/>
    <w:rPr>
      <w:vertAlign w:val="superscript"/>
    </w:rPr>
  </w:style>
  <w:style w:type="character" w:styleId="1034" w:customStyle="1">
    <w:name w:val="正文缩进 Char"/>
    <w:link w:val="975"/>
    <w:uiPriority w:val="99"/>
    <w:qFormat/>
    <w:rPr>
      <w:rFonts w:eastAsia="宋体"/>
    </w:rPr>
  </w:style>
  <w:style w:type="character" w:styleId="1035" w:customStyle="1">
    <w:name w:val="宏文本 Char1"/>
    <w:link w:val="974"/>
    <w:uiPriority w:val="99"/>
    <w:qFormat/>
    <w:rPr>
      <w:rFonts w:ascii="Courier New" w:hAnsi="Courier New"/>
      <w:sz w:val="24"/>
      <w:szCs w:val="24"/>
      <w:lang w:val="en-US" w:eastAsia="zh-CN" w:bidi="ar-SA"/>
    </w:rPr>
  </w:style>
  <w:style w:type="character" w:styleId="1036" w:customStyle="1">
    <w:name w:val="标题 2 Char"/>
    <w:link w:val="963"/>
    <w:uiPriority w:val="9"/>
    <w:qFormat/>
    <w:rPr>
      <w:rFonts w:ascii="宋体" w:hAnsi="宋体"/>
      <w:b/>
      <w:sz w:val="28"/>
      <w:szCs w:val="24"/>
    </w:rPr>
  </w:style>
  <w:style w:type="character" w:styleId="1037" w:customStyle="1">
    <w:name w:val="标题 1 Char"/>
    <w:link w:val="962"/>
    <w:uiPriority w:val="99"/>
    <w:qFormat/>
    <w:rPr>
      <w:rFonts w:ascii="黑体" w:hAnsi="黑体" w:eastAsia="黑体"/>
      <w:sz w:val="28"/>
      <w:szCs w:val="24"/>
      <w:lang w:val="zh-CN" w:eastAsia="zh-CN"/>
    </w:rPr>
  </w:style>
  <w:style w:type="character" w:styleId="1038" w:customStyle="1">
    <w:name w:val="标题 3 Char"/>
    <w:link w:val="964"/>
    <w:uiPriority w:val="9"/>
    <w:qFormat/>
    <w:rPr>
      <w:b/>
      <w:bCs/>
      <w:sz w:val="32"/>
      <w:szCs w:val="32"/>
    </w:rPr>
  </w:style>
  <w:style w:type="character" w:styleId="1039" w:customStyle="1">
    <w:name w:val="标题 4 Char"/>
    <w:link w:val="965"/>
    <w:uiPriority w:val="0"/>
    <w:qFormat/>
    <w:rPr>
      <w:rFonts w:ascii="Cambria" w:hAnsi="Cambria"/>
      <w:b/>
      <w:bCs/>
      <w:sz w:val="28"/>
      <w:szCs w:val="28"/>
    </w:rPr>
  </w:style>
  <w:style w:type="character" w:styleId="1040" w:customStyle="1">
    <w:name w:val="标题 5 Char"/>
    <w:link w:val="966"/>
    <w:uiPriority w:val="0"/>
    <w:qFormat/>
    <w:rPr>
      <w:rFonts w:ascii="Calibri" w:hAnsi="Calibri"/>
      <w:b/>
      <w:bCs/>
      <w:sz w:val="28"/>
      <w:szCs w:val="28"/>
    </w:rPr>
  </w:style>
  <w:style w:type="character" w:styleId="1041" w:customStyle="1">
    <w:name w:val="标题 6 Char"/>
    <w:link w:val="967"/>
    <w:uiPriority w:val="0"/>
    <w:qFormat/>
    <w:rPr>
      <w:rFonts w:ascii="Arial" w:hAnsi="Arial" w:eastAsia="黑体"/>
      <w:b/>
      <w:sz w:val="24"/>
    </w:rPr>
  </w:style>
  <w:style w:type="character" w:styleId="1042" w:customStyle="1">
    <w:name w:val="标题 7 Char"/>
    <w:link w:val="968"/>
    <w:uiPriority w:val="0"/>
    <w:qFormat/>
    <w:rPr>
      <w:b/>
      <w:sz w:val="24"/>
    </w:rPr>
  </w:style>
  <w:style w:type="character" w:styleId="1043" w:customStyle="1">
    <w:name w:val="标题 8 Char"/>
    <w:link w:val="969"/>
    <w:uiPriority w:val="0"/>
    <w:qFormat/>
    <w:rPr>
      <w:rFonts w:ascii="Arial" w:hAnsi="Arial" w:eastAsia="黑体"/>
      <w:sz w:val="24"/>
    </w:rPr>
  </w:style>
  <w:style w:type="character" w:styleId="1044" w:customStyle="1">
    <w:name w:val="标题 9 Char"/>
    <w:link w:val="970"/>
    <w:uiPriority w:val="0"/>
    <w:qFormat/>
    <w:rPr>
      <w:rFonts w:ascii="Arial" w:hAnsi="Arial" w:eastAsia="黑体"/>
    </w:rPr>
  </w:style>
  <w:style w:type="character" w:styleId="1045" w:customStyle="1">
    <w:name w:val="注释标题 Char1"/>
    <w:link w:val="977"/>
    <w:uiPriority w:val="99"/>
    <w:semiHidden/>
    <w:qFormat/>
    <w:rPr>
      <w:sz w:val="21"/>
      <w:szCs w:val="22"/>
    </w:rPr>
  </w:style>
  <w:style w:type="character" w:styleId="1046" w:customStyle="1">
    <w:name w:val="电子邮件签名 Char1"/>
    <w:link w:val="979"/>
    <w:uiPriority w:val="99"/>
    <w:semiHidden/>
    <w:qFormat/>
    <w:rPr>
      <w:sz w:val="21"/>
      <w:szCs w:val="22"/>
    </w:rPr>
  </w:style>
  <w:style w:type="character" w:styleId="1047" w:customStyle="1">
    <w:name w:val="文档结构图 Char"/>
    <w:link w:val="984"/>
    <w:uiPriority w:val="0"/>
    <w:qFormat/>
    <w:rPr>
      <w:shd w:val="clear" w:color="auto" w:fill="000080"/>
    </w:rPr>
  </w:style>
  <w:style w:type="character" w:styleId="1048" w:customStyle="1">
    <w:name w:val="批注文字 Char"/>
    <w:link w:val="985"/>
    <w:uiPriority w:val="0"/>
    <w:qFormat/>
    <w:rPr>
      <w:sz w:val="21"/>
      <w:szCs w:val="22"/>
    </w:rPr>
  </w:style>
  <w:style w:type="character" w:styleId="1049" w:customStyle="1">
    <w:name w:val="称呼 Char1"/>
    <w:link w:val="987"/>
    <w:uiPriority w:val="99"/>
    <w:semiHidden/>
    <w:qFormat/>
    <w:rPr>
      <w:sz w:val="21"/>
      <w:szCs w:val="22"/>
    </w:rPr>
  </w:style>
  <w:style w:type="character" w:styleId="1050" w:customStyle="1">
    <w:name w:val="正文文本 3 Char1"/>
    <w:link w:val="988"/>
    <w:uiPriority w:val="99"/>
    <w:qFormat/>
    <w:rPr>
      <w:rFonts w:ascii="Calibri" w:hAnsi="Calibri"/>
      <w:sz w:val="16"/>
      <w:szCs w:val="16"/>
    </w:rPr>
  </w:style>
  <w:style w:type="character" w:styleId="1051" w:customStyle="1">
    <w:name w:val="结束语 Char1"/>
    <w:link w:val="989"/>
    <w:uiPriority w:val="99"/>
    <w:semiHidden/>
    <w:qFormat/>
    <w:rPr>
      <w:sz w:val="21"/>
      <w:szCs w:val="22"/>
    </w:rPr>
  </w:style>
  <w:style w:type="character" w:styleId="1052" w:customStyle="1">
    <w:name w:val="正文文本 Char"/>
    <w:link w:val="973"/>
    <w:uiPriority w:val="0"/>
    <w:qFormat/>
  </w:style>
  <w:style w:type="character" w:styleId="1053" w:customStyle="1">
    <w:name w:val="正文文本缩进 Char"/>
    <w:link w:val="990"/>
    <w:uiPriority w:val="0"/>
    <w:qFormat/>
  </w:style>
  <w:style w:type="character" w:styleId="1054" w:customStyle="1">
    <w:name w:val="HTML 地址 Char1"/>
    <w:link w:val="991"/>
    <w:uiPriority w:val="99"/>
    <w:semiHidden/>
    <w:qFormat/>
    <w:rPr>
      <w:i/>
      <w:iCs/>
      <w:sz w:val="21"/>
      <w:szCs w:val="22"/>
    </w:rPr>
  </w:style>
  <w:style w:type="character" w:styleId="1055" w:customStyle="1">
    <w:name w:val="纯文本 Char1"/>
    <w:link w:val="995"/>
    <w:uiPriority w:val="99"/>
    <w:qFormat/>
    <w:rPr>
      <w:rFonts w:ascii="宋体" w:hAnsi="Courier New"/>
      <w:szCs w:val="21"/>
    </w:rPr>
  </w:style>
  <w:style w:type="character" w:styleId="1056" w:customStyle="1">
    <w:name w:val="日期 Char"/>
    <w:link w:val="998"/>
    <w:uiPriority w:val="0"/>
    <w:qFormat/>
  </w:style>
  <w:style w:type="character" w:styleId="1057" w:customStyle="1">
    <w:name w:val="正文文本缩进 2 Char"/>
    <w:link w:val="999"/>
    <w:uiPriority w:val="0"/>
    <w:qFormat/>
    <w:rPr>
      <w:rFonts w:ascii="仿宋_GB2312" w:hAnsi="宋体" w:eastAsia="仿宋_GB2312"/>
      <w:sz w:val="28"/>
      <w:szCs w:val="22"/>
    </w:rPr>
  </w:style>
  <w:style w:type="character" w:styleId="1058" w:customStyle="1">
    <w:name w:val="尾注文本 Char1"/>
    <w:link w:val="1000"/>
    <w:uiPriority w:val="99"/>
    <w:semiHidden/>
    <w:qFormat/>
    <w:rPr>
      <w:sz w:val="21"/>
      <w:szCs w:val="22"/>
    </w:rPr>
  </w:style>
  <w:style w:type="character" w:styleId="1059" w:customStyle="1">
    <w:name w:val="批注框文本 Char"/>
    <w:link w:val="1001"/>
    <w:uiPriority w:val="99"/>
    <w:qFormat/>
    <w:rPr>
      <w:sz w:val="18"/>
      <w:szCs w:val="18"/>
    </w:rPr>
  </w:style>
  <w:style w:type="character" w:styleId="1060" w:customStyle="1">
    <w:name w:val="页脚 Char"/>
    <w:link w:val="1002"/>
    <w:uiPriority w:val="99"/>
    <w:qFormat/>
    <w:rPr>
      <w:sz w:val="18"/>
      <w:szCs w:val="18"/>
    </w:rPr>
  </w:style>
  <w:style w:type="character" w:styleId="1061" w:customStyle="1">
    <w:name w:val="页眉 Char"/>
    <w:link w:val="1003"/>
    <w:uiPriority w:val="99"/>
    <w:qFormat/>
    <w:rPr>
      <w:sz w:val="18"/>
      <w:szCs w:val="18"/>
    </w:rPr>
  </w:style>
  <w:style w:type="character" w:styleId="1062" w:customStyle="1">
    <w:name w:val="签名 Char1"/>
    <w:link w:val="1004"/>
    <w:uiPriority w:val="99"/>
    <w:semiHidden/>
    <w:qFormat/>
    <w:rPr>
      <w:sz w:val="21"/>
      <w:szCs w:val="22"/>
    </w:rPr>
  </w:style>
  <w:style w:type="character" w:styleId="1063" w:customStyle="1">
    <w:name w:val="副标题 Char1"/>
    <w:link w:val="1009"/>
    <w:uiPriority w:val="11"/>
    <w:qFormat/>
    <w:rPr>
      <w:rFonts w:ascii="Cambria" w:hAnsi="Cambria"/>
      <w:b/>
      <w:bCs/>
      <w:sz w:val="32"/>
      <w:szCs w:val="32"/>
    </w:rPr>
  </w:style>
  <w:style w:type="character" w:styleId="1064" w:customStyle="1">
    <w:name w:val="脚注文本 Char1"/>
    <w:link w:val="1010"/>
    <w:uiPriority w:val="0"/>
    <w:qFormat/>
    <w:rPr>
      <w:sz w:val="18"/>
      <w:szCs w:val="18"/>
    </w:rPr>
  </w:style>
  <w:style w:type="character" w:styleId="1065" w:customStyle="1">
    <w:name w:val="正文文本缩进 3 Char"/>
    <w:link w:val="1012"/>
    <w:uiPriority w:val="0"/>
    <w:qFormat/>
    <w:rPr>
      <w:sz w:val="16"/>
    </w:rPr>
  </w:style>
  <w:style w:type="character" w:styleId="1066" w:customStyle="1">
    <w:name w:val="正文文本 2 Char"/>
    <w:link w:val="1017"/>
    <w:uiPriority w:val="0"/>
    <w:qFormat/>
    <w:rPr>
      <w:rFonts w:ascii="华文新魏" w:hAnsi="宋体" w:eastAsia="华文新魏"/>
      <w:b/>
      <w:color w:val="0000ff"/>
      <w:spacing w:val="10"/>
      <w:sz w:val="72"/>
      <w:szCs w:val="22"/>
    </w:rPr>
  </w:style>
  <w:style w:type="character" w:styleId="1067" w:customStyle="1">
    <w:name w:val="信息标题 Char1"/>
    <w:link w:val="1018"/>
    <w:uiPriority w:val="99"/>
    <w:semiHidden/>
    <w:qFormat/>
    <w:rPr>
      <w:rFonts w:ascii="Cambria" w:hAnsi="Cambria" w:eastAsia="宋体" w:cs="Times New Roman"/>
      <w:sz w:val="24"/>
      <w:szCs w:val="24"/>
      <w:shd w:val="pct20" w:color="auto" w:fill="auto"/>
    </w:rPr>
  </w:style>
  <w:style w:type="character" w:styleId="1068" w:customStyle="1">
    <w:name w:val="HTML 预设格式 Char"/>
    <w:link w:val="1019"/>
    <w:uiPriority w:val="99"/>
    <w:qFormat/>
    <w:rPr>
      <w:rFonts w:ascii="宋体" w:hAnsi="宋体"/>
      <w:sz w:val="24"/>
      <w:szCs w:val="24"/>
    </w:rPr>
  </w:style>
  <w:style w:type="character" w:styleId="1069" w:customStyle="1">
    <w:name w:val="普通(网站) Char"/>
    <w:link w:val="1020"/>
    <w:uiPriority w:val="99"/>
    <w:qFormat/>
    <w:rPr>
      <w:rFonts w:ascii="宋体" w:hAnsi="宋体"/>
      <w:sz w:val="18"/>
      <w:szCs w:val="18"/>
    </w:rPr>
  </w:style>
  <w:style w:type="character" w:styleId="1070" w:customStyle="1">
    <w:name w:val="标题 Char"/>
    <w:link w:val="1022"/>
    <w:uiPriority w:val="10"/>
    <w:qFormat/>
    <w:rPr>
      <w:rFonts w:ascii="Arial" w:hAnsi="Arial"/>
      <w:b/>
      <w:sz w:val="32"/>
    </w:rPr>
  </w:style>
  <w:style w:type="character" w:styleId="1071" w:customStyle="1">
    <w:name w:val="批注主题 Char1"/>
    <w:link w:val="1023"/>
    <w:uiPriority w:val="0"/>
    <w:qFormat/>
    <w:rPr>
      <w:rFonts w:ascii="Calibri" w:hAnsi="Calibri"/>
      <w:b/>
      <w:bCs/>
    </w:rPr>
  </w:style>
  <w:style w:type="character" w:styleId="1072" w:customStyle="1">
    <w:name w:val="正文首行缩进 Char1"/>
    <w:link w:val="1024"/>
    <w:uiPriority w:val="99"/>
    <w:semiHidden/>
    <w:qFormat/>
  </w:style>
  <w:style w:type="character" w:styleId="1073" w:customStyle="1">
    <w:name w:val="正文首行缩进 2 Char"/>
    <w:link w:val="1025"/>
    <w:uiPriority w:val="0"/>
    <w:qFormat/>
    <w:rPr>
      <w:rFonts w:ascii="宋体" w:hAnsi="宋体"/>
      <w:sz w:val="24"/>
      <w:szCs w:val="24"/>
    </w:rPr>
  </w:style>
  <w:style w:type="character" w:styleId="1074" w:customStyle="1">
    <w:name w:val="已访问的超链接1"/>
    <w:uiPriority w:val="99"/>
    <w:unhideWhenUsed/>
    <w:qFormat/>
    <w:rPr>
      <w:color w:val="800080"/>
      <w:u w:val="single"/>
    </w:rPr>
  </w:style>
  <w:style w:type="character" w:styleId="1075" w:customStyle="1">
    <w:name w:val="正文文本 3 Char"/>
    <w:uiPriority w:val="0"/>
    <w:qFormat/>
    <w:rPr>
      <w:sz w:val="16"/>
      <w:szCs w:val="16"/>
    </w:rPr>
  </w:style>
  <w:style w:type="character" w:styleId="1076" w:customStyle="1">
    <w:name w:val="纯文本 Char"/>
    <w:uiPriority w:val="99"/>
    <w:qFormat/>
    <w:rPr>
      <w:rFonts w:ascii="宋体" w:hAnsi="Courier New" w:cs="Courier New"/>
      <w:sz w:val="21"/>
      <w:szCs w:val="21"/>
    </w:rPr>
  </w:style>
  <w:style w:type="character" w:styleId="1077" w:customStyle="1">
    <w:name w:val="副标题 Char"/>
    <w:uiPriority w:val="0"/>
    <w:qFormat/>
    <w:rPr>
      <w:rFonts w:ascii="Cambria" w:hAnsi="Cambria" w:cs="Times New Roman"/>
      <w:b/>
      <w:bCs/>
      <w:sz w:val="32"/>
      <w:szCs w:val="32"/>
    </w:rPr>
  </w:style>
  <w:style w:type="character" w:styleId="1078" w:customStyle="1">
    <w:name w:val="批注主题 Char"/>
    <w:uiPriority w:val="0"/>
    <w:qFormat/>
  </w:style>
  <w:style w:type="character" w:styleId="1079" w:customStyle="1">
    <w:name w:val="00-合正 Char"/>
    <w:link w:val="1080"/>
    <w:uiPriority w:val="0"/>
    <w:qFormat/>
    <w:rPr>
      <w:rFonts w:ascii="楷体" w:hAnsi="楷体" w:eastAsia="楷体" w:cs="Times New Roman"/>
      <w:color w:val="000000"/>
      <w:sz w:val="28"/>
      <w:szCs w:val="24"/>
    </w:rPr>
  </w:style>
  <w:style w:type="paragraph" w:styleId="1080" w:customStyle="1">
    <w:name w:val="00-合正"/>
    <w:basedOn w:val="961"/>
    <w:link w:val="1079"/>
    <w:uiPriority w:val="0"/>
    <w:qFormat/>
    <w:pPr>
      <w:ind w:firstLine="200"/>
      <w:jc w:val="left"/>
      <w:spacing w:line="560" w:lineRule="exact"/>
    </w:pPr>
    <w:rPr>
      <w:rFonts w:ascii="楷体" w:hAnsi="楷体" w:eastAsia="楷体"/>
      <w:color w:val="000000"/>
      <w:sz w:val="28"/>
      <w:szCs w:val="24"/>
      <w:lang w:val="zh-CN" w:eastAsia="zh-CN"/>
    </w:rPr>
  </w:style>
  <w:style w:type="paragraph" w:styleId="1081" w:customStyle="1">
    <w:name w:val="纯文本1"/>
    <w:basedOn w:val="961"/>
    <w:uiPriority w:val="0"/>
    <w:qFormat/>
    <w:rPr>
      <w:rFonts w:ascii="宋体" w:hAnsi="Courier New" w:eastAsia="楷体_GB2312"/>
      <w:sz w:val="26"/>
      <w:szCs w:val="20"/>
    </w:rPr>
  </w:style>
  <w:style w:type="paragraph" w:styleId="1082" w:customStyle="1">
    <w:name w:val="列出段落1"/>
    <w:basedOn w:val="961"/>
    <w:uiPriority w:val="0"/>
    <w:qFormat/>
    <w:pPr>
      <w:ind w:firstLine="420"/>
    </w:pPr>
    <w:rPr>
      <w:rFonts w:ascii="@时尚中黑简体" w:hAnsi="@时尚中黑简体" w:cs="@时尚中黑简体"/>
      <w:szCs w:val="24"/>
    </w:rPr>
  </w:style>
  <w:style w:type="paragraph" w:styleId="1083">
    <w:name w:val="List Paragraph"/>
    <w:basedOn w:val="961"/>
    <w:link w:val="1084"/>
    <w:uiPriority w:val="99"/>
    <w:qFormat/>
    <w:pPr>
      <w:ind w:firstLine="420"/>
    </w:pPr>
    <w:rPr>
      <w:rFonts w:ascii="Calibri" w:hAnsi="Calibri"/>
      <w:lang w:val="zh-CN" w:eastAsia="zh-CN"/>
    </w:rPr>
  </w:style>
  <w:style w:type="character" w:styleId="1084" w:customStyle="1">
    <w:name w:val="列出段落 Char"/>
    <w:link w:val="1083"/>
    <w:uiPriority w:val="99"/>
    <w:qFormat/>
    <w:rPr>
      <w:rFonts w:ascii="Calibri" w:hAnsi="Calibri"/>
      <w:sz w:val="21"/>
      <w:szCs w:val="22"/>
    </w:rPr>
  </w:style>
  <w:style w:type="paragraph" w:styleId="1085" w:customStyle="1">
    <w:name w:val="样式 标题 3 + (中文) 黑体 小四 非加粗 段前: 7.8 磅 段后: 0 磅 行距: 固定值 20 磅"/>
    <w:basedOn w:val="961"/>
    <w:uiPriority w:val="0"/>
    <w:qFormat/>
    <w:pPr>
      <w:keepLines/>
      <w:keepNext/>
      <w:spacing w:line="400" w:lineRule="exact"/>
      <w:outlineLvl w:val="2"/>
    </w:pPr>
    <w:rPr>
      <w:rFonts w:eastAsia="黑体"/>
      <w:sz w:val="24"/>
      <w:szCs w:val="20"/>
    </w:rPr>
  </w:style>
  <w:style w:type="paragraph" w:styleId="1086" w:customStyle="1">
    <w:name w:val="样式 标题 2 + Times New Roman 四号 非加粗 段前: 5 磅 段后: 0 磅 行距: 固定值 20..."/>
    <w:basedOn w:val="961"/>
    <w:uiPriority w:val="0"/>
    <w:qFormat/>
    <w:pPr>
      <w:keepLines/>
      <w:keepNext/>
      <w:spacing w:before="100" w:line="400" w:lineRule="exact"/>
      <w:outlineLvl w:val="1"/>
    </w:pPr>
    <w:rPr>
      <w:rFonts w:eastAsia="黑体"/>
      <w:sz w:val="28"/>
      <w:szCs w:val="20"/>
    </w:rPr>
  </w:style>
  <w:style w:type="paragraph" w:styleId="1087" w:customStyle="1">
    <w:name w:val="_Style 36"/>
    <w:uiPriority w:val="99"/>
    <w:qFormat/>
    <w:pPr>
      <w:jc w:val="both"/>
      <w:widowControl w:val="off"/>
    </w:pPr>
    <w:rPr>
      <w:rFonts w:ascii="Calibri" w:hAnsi="Calibri" w:eastAsia="宋体" w:cs="Times New Roman"/>
      <w:sz w:val="21"/>
      <w:szCs w:val="22"/>
      <w:lang w:val="en-US" w:eastAsia="zh-CN" w:bidi="ar-SA"/>
    </w:rPr>
  </w:style>
  <w:style w:type="character" w:styleId="1088" w:customStyle="1">
    <w:name w:val="标题 3 Char Char Char"/>
    <w:uiPriority w:val="0"/>
    <w:qFormat/>
    <w:rPr>
      <w:rFonts w:eastAsia="宋体"/>
      <w:b/>
      <w:sz w:val="32"/>
      <w:lang w:val="en-US" w:eastAsia="zh-CN" w:bidi="ar-SA"/>
    </w:rPr>
  </w:style>
  <w:style w:type="character" w:styleId="1089" w:customStyle="1">
    <w:name w:val="font161"/>
    <w:uiPriority w:val="0"/>
    <w:qFormat/>
    <w:rPr>
      <w:b/>
      <w:sz w:val="32"/>
    </w:rPr>
  </w:style>
  <w:style w:type="paragraph" w:styleId="1090" w:customStyle="1">
    <w:name w:val="1"/>
    <w:basedOn w:val="961"/>
    <w:next w:val="961"/>
    <w:uiPriority w:val="0"/>
    <w:qFormat/>
    <w:rPr>
      <w:szCs w:val="20"/>
    </w:rPr>
  </w:style>
  <w:style w:type="paragraph" w:styleId="1091" w:customStyle="1">
    <w:name w:val="表格"/>
    <w:basedOn w:val="961"/>
    <w:link w:val="1092"/>
    <w:uiPriority w:val="0"/>
    <w:qFormat/>
    <w:pPr>
      <w:jc w:val="center"/>
    </w:pPr>
    <w:rPr>
      <w:rFonts w:ascii="华文细黑" w:hAnsi="华文细黑"/>
      <w:szCs w:val="20"/>
      <w:lang w:val="zh-CN" w:eastAsia="zh-CN"/>
    </w:rPr>
  </w:style>
  <w:style w:type="character" w:styleId="1092" w:customStyle="1">
    <w:name w:val="表格 Char"/>
    <w:link w:val="1091"/>
    <w:uiPriority w:val="0"/>
    <w:qFormat/>
    <w:rPr>
      <w:rFonts w:ascii="华文细黑" w:hAnsi="华文细黑"/>
      <w:sz w:val="21"/>
    </w:rPr>
  </w:style>
  <w:style w:type="paragraph" w:styleId="1093" w:customStyle="1">
    <w:name w:val="Blockquote"/>
    <w:basedOn w:val="961"/>
    <w:uiPriority w:val="0"/>
    <w:qFormat/>
    <w:pPr>
      <w:ind w:left="360" w:right="360"/>
      <w:jc w:val="left"/>
      <w:spacing w:before="100" w:after="100"/>
    </w:pPr>
    <w:rPr>
      <w:sz w:val="24"/>
      <w:szCs w:val="20"/>
    </w:rPr>
  </w:style>
  <w:style w:type="paragraph" w:styleId="1094" w:customStyle="1">
    <w:name w:val="表格文字"/>
    <w:basedOn w:val="961"/>
    <w:uiPriority w:val="0"/>
    <w:qFormat/>
    <w:pPr>
      <w:jc w:val="left"/>
      <w:spacing w:line="420" w:lineRule="atLeast"/>
    </w:pPr>
    <w:rPr>
      <w:szCs w:val="20"/>
    </w:rPr>
  </w:style>
  <w:style w:type="paragraph" w:styleId="1095" w:customStyle="1">
    <w:name w:val="6'"/>
    <w:basedOn w:val="961"/>
    <w:uiPriority w:val="0"/>
    <w:qFormat/>
    <w:pPr>
      <w:jc w:val="center"/>
      <w:spacing w:line="320" w:lineRule="exact"/>
    </w:pPr>
    <w:rPr>
      <w:spacing w:val="20"/>
      <w:szCs w:val="20"/>
    </w:rPr>
  </w:style>
  <w:style w:type="paragraph" w:styleId="1096" w:customStyle="1">
    <w:name w:val="样式 标题 1 + 黑体 三号 非加粗 居中 段前: 6 磅 段后: 6 磅 行距: 固定值 20 磅"/>
    <w:basedOn w:val="961"/>
    <w:uiPriority w:val="0"/>
    <w:qFormat/>
    <w:pPr>
      <w:jc w:val="center"/>
      <w:keepLines/>
      <w:keepNext/>
      <w:spacing w:before="120" w:after="120" w:line="400" w:lineRule="exact"/>
      <w:outlineLvl w:val="0"/>
    </w:pPr>
    <w:rPr>
      <w:rFonts w:ascii="黑体" w:hAnsi="黑体" w:eastAsia="黑体"/>
      <w:sz w:val="32"/>
      <w:szCs w:val="20"/>
    </w:rPr>
  </w:style>
  <w:style w:type="paragraph" w:styleId="1097" w:customStyle="1">
    <w:name w:val="ѹʽ ꌢ 2 + Times New Roman ˄ŠǼӴ֠·: 5 󜺠0 ܺ ̶ֵ 20..."/>
    <w:basedOn w:val="961"/>
    <w:uiPriority w:val="0"/>
    <w:qFormat/>
    <w:pPr>
      <w:keepNext/>
      <w:spacing w:before="100" w:line="400" w:lineRule="atLeast"/>
      <w:widowControl/>
    </w:pPr>
    <w:rPr>
      <w:sz w:val="28"/>
      <w:szCs w:val="28"/>
    </w:rPr>
  </w:style>
  <w:style w:type="character" w:styleId="1098" w:customStyle="1">
    <w:name w:val="批注文字 Char2"/>
    <w:uiPriority w:val="0"/>
    <w:qFormat/>
    <w:rPr>
      <w:rFonts w:ascii="Times New Roman" w:hAnsi="Times New Roman" w:eastAsia="宋体" w:cs="Times New Roman"/>
      <w:szCs w:val="20"/>
    </w:rPr>
  </w:style>
  <w:style w:type="paragraph" w:styleId="1099" w:customStyle="1">
    <w:name w:val="ѹʽ ꌢ 2 + Times New Roman ˄ŠǼӴ֠·: 5 󜺠0 ܺ ̶ֵ 20...1"/>
    <w:basedOn w:val="961"/>
    <w:uiPriority w:val="0"/>
    <w:qFormat/>
    <w:pPr>
      <w:keepNext/>
      <w:spacing w:before="100" w:line="400" w:lineRule="atLeast"/>
      <w:widowControl/>
    </w:pPr>
    <w:rPr>
      <w:sz w:val="28"/>
      <w:szCs w:val="28"/>
    </w:rPr>
  </w:style>
  <w:style w:type="character" w:styleId="1100" w:customStyle="1">
    <w:name w:val="标题4 Char Char"/>
    <w:link w:val="1101"/>
    <w:uiPriority w:val="0"/>
    <w:qFormat/>
    <w:rPr>
      <w:rFonts w:ascii="Arial" w:hAnsi="Arial"/>
      <w:b/>
      <w:bCs/>
      <w:sz w:val="24"/>
      <w:szCs w:val="32"/>
    </w:rPr>
  </w:style>
  <w:style w:type="paragraph" w:styleId="1101" w:customStyle="1">
    <w:name w:val="标题4"/>
    <w:basedOn w:val="961"/>
    <w:next w:val="992"/>
    <w:link w:val="1100"/>
    <w:uiPriority w:val="0"/>
    <w:qFormat/>
    <w:pPr>
      <w:keepLines/>
      <w:keepNext/>
      <w:spacing w:before="260" w:after="260" w:line="413" w:lineRule="auto"/>
      <w:outlineLvl w:val="1"/>
    </w:pPr>
    <w:rPr>
      <w:rFonts w:ascii="Arial" w:hAnsi="Arial"/>
      <w:b/>
      <w:bCs/>
      <w:sz w:val="24"/>
      <w:szCs w:val="32"/>
      <w:lang w:val="zh-CN" w:eastAsia="zh-CN"/>
    </w:rPr>
  </w:style>
  <w:style w:type="character" w:styleId="1102" w:customStyle="1">
    <w:name w:val="批注文字 Char1"/>
    <w:uiPriority w:val="0"/>
    <w:qFormat/>
    <w:rPr>
      <w:rFonts w:ascii="Times New Roman" w:hAnsi="Times New Roman" w:eastAsia="宋体" w:cs="Times New Roman"/>
      <w:szCs w:val="20"/>
    </w:rPr>
  </w:style>
  <w:style w:type="character" w:styleId="1103" w:customStyle="1">
    <w:name w:val="明显引用 Char"/>
    <w:uiPriority w:val="0"/>
    <w:qFormat/>
    <w:rPr>
      <w:b/>
      <w:bCs/>
      <w:i/>
      <w:iCs/>
      <w:color w:val="4f81bd"/>
    </w:rPr>
  </w:style>
  <w:style w:type="paragraph" w:styleId="1104">
    <w:name w:val="Intense Quote"/>
    <w:basedOn w:val="961"/>
    <w:next w:val="961"/>
    <w:link w:val="1105"/>
    <w:uiPriority w:val="30"/>
    <w:qFormat/>
    <w:pPr>
      <w:ind w:left="936" w:right="936"/>
      <w:spacing w:before="200" w:after="280"/>
      <w:pBdr>
        <w:bottom w:val="single" w:color="4F81BD" w:sz="4" w:space="4"/>
      </w:pBdr>
    </w:pPr>
    <w:rPr>
      <w:rFonts w:ascii="Calibri" w:hAnsi="Calibri"/>
      <w:b/>
      <w:bCs/>
      <w:i/>
      <w:iCs/>
      <w:color w:val="4f81bd"/>
      <w:sz w:val="20"/>
      <w:szCs w:val="20"/>
      <w:lang w:val="zh-CN" w:eastAsia="zh-CN"/>
    </w:rPr>
  </w:style>
  <w:style w:type="character" w:styleId="1105" w:customStyle="1">
    <w:name w:val="明显引用 Char1"/>
    <w:link w:val="1104"/>
    <w:uiPriority w:val="30"/>
    <w:qFormat/>
    <w:rPr>
      <w:rFonts w:ascii="Calibri" w:hAnsi="Calibri"/>
      <w:b/>
      <w:bCs/>
      <w:i/>
      <w:iCs/>
      <w:color w:val="4f81bd"/>
    </w:rPr>
  </w:style>
  <w:style w:type="character" w:styleId="1106" w:customStyle="1">
    <w:name w:val="书籍标题1"/>
    <w:uiPriority w:val="0"/>
    <w:qFormat/>
    <w:rPr>
      <w:b/>
      <w:bCs/>
      <w:smallCaps/>
      <w:spacing w:val="5"/>
    </w:rPr>
  </w:style>
  <w:style w:type="character" w:styleId="1107" w:customStyle="1">
    <w:name w:val="明显强调1"/>
    <w:uiPriority w:val="0"/>
    <w:qFormat/>
    <w:rPr>
      <w:b/>
      <w:bCs/>
      <w:i/>
      <w:iCs/>
      <w:color w:val="4f81bd"/>
    </w:rPr>
  </w:style>
  <w:style w:type="character" w:styleId="1108" w:customStyle="1">
    <w:name w:val="标题5 Char Char"/>
    <w:link w:val="1109"/>
    <w:uiPriority w:val="0"/>
    <w:qFormat/>
    <w:rPr>
      <w:rFonts w:ascii="Arial" w:hAnsi="Arial"/>
      <w:b/>
      <w:bCs/>
      <w:sz w:val="24"/>
      <w:szCs w:val="32"/>
    </w:rPr>
  </w:style>
  <w:style w:type="paragraph" w:styleId="1109" w:customStyle="1">
    <w:name w:val="标题5"/>
    <w:basedOn w:val="961"/>
    <w:link w:val="1108"/>
    <w:uiPriority w:val="0"/>
    <w:qFormat/>
    <w:pPr>
      <w:keepLines/>
      <w:keepNext/>
      <w:spacing w:before="260" w:after="260" w:line="413" w:lineRule="auto"/>
      <w:outlineLvl w:val="2"/>
    </w:pPr>
    <w:rPr>
      <w:rFonts w:ascii="Arial" w:hAnsi="Arial"/>
      <w:b/>
      <w:bCs/>
      <w:sz w:val="24"/>
      <w:szCs w:val="32"/>
      <w:lang w:val="zh-CN" w:eastAsia="zh-CN"/>
    </w:rPr>
  </w:style>
  <w:style w:type="character" w:styleId="1110" w:customStyle="1">
    <w:name w:val="textcontents"/>
    <w:uiPriority w:val="0"/>
    <w:qFormat/>
    <w:rPr>
      <w:rFonts w:cs="Times New Roman"/>
    </w:rPr>
  </w:style>
  <w:style w:type="character" w:styleId="1111" w:customStyle="1">
    <w:name w:val="不明显强调1"/>
    <w:uiPriority w:val="0"/>
    <w:qFormat/>
    <w:rPr>
      <w:i/>
      <w:iCs/>
      <w:color w:val="808080"/>
    </w:rPr>
  </w:style>
  <w:style w:type="character" w:styleId="1112" w:customStyle="1">
    <w:name w:val="不明显参考1"/>
    <w:uiPriority w:val="0"/>
    <w:qFormat/>
    <w:rPr>
      <w:smallCaps/>
      <w:color w:val="c0504d"/>
      <w:u w:val="single"/>
    </w:rPr>
  </w:style>
  <w:style w:type="character" w:styleId="1113" w:customStyle="1">
    <w:name w:val="日期 Char1"/>
    <w:uiPriority w:val="0"/>
    <w:qFormat/>
    <w:rPr>
      <w:sz w:val="21"/>
      <w:szCs w:val="22"/>
    </w:rPr>
  </w:style>
  <w:style w:type="character" w:styleId="1114" w:customStyle="1">
    <w:name w:val="正文文本 Char1"/>
    <w:uiPriority w:val="0"/>
    <w:qFormat/>
    <w:rPr>
      <w:sz w:val="21"/>
      <w:szCs w:val="22"/>
    </w:rPr>
  </w:style>
  <w:style w:type="character" w:styleId="1115" w:customStyle="1">
    <w:name w:val="批注文字 Char Char"/>
    <w:uiPriority w:val="0"/>
    <w:qFormat/>
    <w:rPr>
      <w:rFonts w:ascii="宋体" w:hAnsi="Times New Roman" w:eastAsia="宋体" w:cs="Times New Roman"/>
      <w:sz w:val="28"/>
      <w:szCs w:val="20"/>
    </w:rPr>
  </w:style>
  <w:style w:type="character" w:styleId="1116" w:customStyle="1">
    <w:name w:val="明显参考1"/>
    <w:uiPriority w:val="0"/>
    <w:qFormat/>
    <w:rPr>
      <w:b/>
      <w:bCs/>
      <w:smallCaps/>
      <w:color w:val="c0504d"/>
      <w:spacing w:val="5"/>
      <w:u w:val="single"/>
    </w:rPr>
  </w:style>
  <w:style w:type="character" w:styleId="1117" w:customStyle="1">
    <w:name w:val="批注框文本 Char1"/>
    <w:uiPriority w:val="0"/>
    <w:qFormat/>
    <w:rPr>
      <w:sz w:val="18"/>
      <w:szCs w:val="18"/>
    </w:rPr>
  </w:style>
  <w:style w:type="character" w:styleId="1118" w:customStyle="1">
    <w:name w:val="引用 Char"/>
    <w:uiPriority w:val="0"/>
    <w:qFormat/>
    <w:rPr>
      <w:i/>
      <w:iCs/>
      <w:color w:val="000000"/>
    </w:rPr>
  </w:style>
  <w:style w:type="paragraph" w:styleId="1119">
    <w:name w:val="Quote"/>
    <w:basedOn w:val="961"/>
    <w:next w:val="961"/>
    <w:link w:val="1120"/>
    <w:uiPriority w:val="29"/>
    <w:qFormat/>
    <w:rPr>
      <w:rFonts w:ascii="Calibri" w:hAnsi="Calibri"/>
      <w:i/>
      <w:iCs/>
      <w:color w:val="000000"/>
      <w:sz w:val="20"/>
      <w:szCs w:val="20"/>
      <w:lang w:val="zh-CN" w:eastAsia="zh-CN"/>
    </w:rPr>
  </w:style>
  <w:style w:type="character" w:styleId="1120" w:customStyle="1">
    <w:name w:val="引用 Char1"/>
    <w:link w:val="1119"/>
    <w:uiPriority w:val="29"/>
    <w:qFormat/>
    <w:rPr>
      <w:rFonts w:ascii="Calibri" w:hAnsi="Calibri"/>
      <w:i/>
      <w:iCs/>
      <w:color w:val="000000"/>
    </w:rPr>
  </w:style>
  <w:style w:type="character" w:styleId="1121" w:customStyle="1">
    <w:name w:val="文档结构图 Char1"/>
    <w:uiPriority w:val="0"/>
    <w:qFormat/>
    <w:rPr>
      <w:rFonts w:ascii="宋体"/>
      <w:sz w:val="18"/>
      <w:szCs w:val="18"/>
    </w:rPr>
  </w:style>
  <w:style w:type="paragraph" w:styleId="1122">
    <w:name w:val="No Spacing"/>
    <w:link w:val="1123"/>
    <w:uiPriority w:val="1"/>
    <w:qFormat/>
    <w:pPr>
      <w:jc w:val="both"/>
      <w:widowControl w:val="off"/>
    </w:pPr>
    <w:rPr>
      <w:rFonts w:ascii="Calibri" w:hAnsi="Calibri" w:eastAsia="宋体" w:cs="Times New Roman"/>
      <w:sz w:val="21"/>
      <w:szCs w:val="22"/>
      <w:lang w:val="en-US" w:eastAsia="zh-CN" w:bidi="ar-SA"/>
    </w:rPr>
  </w:style>
  <w:style w:type="character" w:styleId="1123" w:customStyle="1">
    <w:name w:val="无间隔 Char"/>
    <w:link w:val="1122"/>
    <w:uiPriority w:val="1"/>
    <w:qFormat/>
    <w:rPr>
      <w:rFonts w:ascii="Calibri" w:hAnsi="Calibri"/>
      <w:sz w:val="21"/>
      <w:szCs w:val="22"/>
      <w:lang w:bidi="ar-SA"/>
    </w:rPr>
  </w:style>
  <w:style w:type="character" w:styleId="1124" w:customStyle="1">
    <w:name w:val="标题 Char1"/>
    <w:uiPriority w:val="10"/>
    <w:qFormat/>
    <w:rPr>
      <w:rFonts w:ascii="Cambria" w:hAnsi="Cambria" w:eastAsia="宋体" w:cs="Times New Roman"/>
      <w:b/>
      <w:bCs/>
      <w:sz w:val="32"/>
      <w:szCs w:val="32"/>
    </w:rPr>
  </w:style>
  <w:style w:type="character" w:styleId="1125" w:customStyle="1">
    <w:name w:val="页眉 Char1"/>
    <w:uiPriority w:val="0"/>
    <w:qFormat/>
    <w:rPr>
      <w:rFonts w:ascii="Calibri" w:hAnsi="Calibri" w:eastAsia="宋体" w:cs="Times New Roman"/>
      <w:sz w:val="18"/>
      <w:szCs w:val="18"/>
    </w:rPr>
  </w:style>
  <w:style w:type="character" w:styleId="1126" w:customStyle="1">
    <w:name w:val="文档结构图 Char2"/>
    <w:uiPriority w:val="99"/>
    <w:qFormat/>
    <w:rPr>
      <w:rFonts w:ascii="宋体" w:hAnsi="Calibri" w:eastAsia="宋体" w:cs="Times New Roman"/>
      <w:sz w:val="18"/>
      <w:szCs w:val="18"/>
    </w:rPr>
  </w:style>
  <w:style w:type="character" w:styleId="1127" w:customStyle="1">
    <w:name w:val="正文文本 Char2"/>
    <w:uiPriority w:val="99"/>
    <w:qFormat/>
    <w:rPr>
      <w:rFonts w:ascii="Calibri" w:hAnsi="Calibri" w:eastAsia="宋体" w:cs="Times New Roman"/>
    </w:rPr>
  </w:style>
  <w:style w:type="character" w:styleId="1128" w:customStyle="1">
    <w:name w:val="页脚 Char1"/>
    <w:uiPriority w:val="0"/>
    <w:qFormat/>
    <w:rPr>
      <w:rFonts w:ascii="Calibri" w:hAnsi="Calibri" w:eastAsia="宋体" w:cs="Times New Roman"/>
      <w:sz w:val="18"/>
      <w:szCs w:val="18"/>
    </w:rPr>
  </w:style>
  <w:style w:type="paragraph" w:styleId="1129" w:customStyle="1">
    <w:name w:val="修订1"/>
    <w:uiPriority w:val="0"/>
    <w:qFormat/>
    <w:rPr>
      <w:rFonts w:ascii="Times New Roman" w:hAnsi="Times New Roman" w:eastAsia="宋体" w:cs="Times New Roman"/>
      <w:sz w:val="21"/>
      <w:szCs w:val="24"/>
      <w:lang w:val="en-US" w:eastAsia="zh-CN" w:bidi="ar-SA"/>
    </w:rPr>
  </w:style>
  <w:style w:type="character" w:styleId="1130" w:customStyle="1">
    <w:name w:val="批注主题 Char2"/>
    <w:uiPriority w:val="99"/>
    <w:qFormat/>
    <w:rPr>
      <w:rFonts w:ascii="Times New Roman" w:hAnsi="Times New Roman" w:eastAsia="宋体" w:cs="Times New Roman"/>
      <w:szCs w:val="20"/>
    </w:rPr>
  </w:style>
  <w:style w:type="paragraph" w:styleId="1131" w:customStyle="1">
    <w:name w:val="flNote"/>
    <w:basedOn w:val="961"/>
    <w:uiPriority w:val="0"/>
    <w:qFormat/>
    <w:pPr>
      <w:jc w:val="center"/>
      <w:spacing w:before="320" w:after="160" w:line="360" w:lineRule="atLeast"/>
    </w:pPr>
    <w:rPr>
      <w:rFonts w:ascii="Arial" w:eastAsia="黑体"/>
      <w:sz w:val="30"/>
      <w:szCs w:val="20"/>
    </w:rPr>
  </w:style>
  <w:style w:type="character" w:styleId="1132" w:customStyle="1">
    <w:name w:val="日期 Char2"/>
    <w:uiPriority w:val="99"/>
    <w:qFormat/>
    <w:rPr>
      <w:rFonts w:ascii="Calibri" w:hAnsi="Calibri" w:eastAsia="宋体" w:cs="Times New Roman"/>
    </w:rPr>
  </w:style>
  <w:style w:type="character" w:styleId="1133" w:customStyle="1">
    <w:name w:val="批注框文本 Char2"/>
    <w:uiPriority w:val="99"/>
    <w:qFormat/>
    <w:rPr>
      <w:rFonts w:ascii="Calibri" w:hAnsi="Calibri" w:eastAsia="宋体" w:cs="Times New Roman"/>
      <w:sz w:val="18"/>
      <w:szCs w:val="18"/>
    </w:rPr>
  </w:style>
  <w:style w:type="paragraph" w:styleId="1134" w:customStyle="1">
    <w:name w:val="空半行"/>
    <w:basedOn w:val="961"/>
    <w:uiPriority w:val="0"/>
    <w:qFormat/>
    <w:pPr>
      <w:spacing w:line="120" w:lineRule="exact"/>
    </w:pPr>
    <w:rPr>
      <w:rFonts w:eastAsia="仿宋_GB2312"/>
      <w:color w:val="ffffff"/>
      <w:sz w:val="30"/>
      <w:szCs w:val="20"/>
    </w:rPr>
  </w:style>
  <w:style w:type="paragraph" w:styleId="1135" w:customStyle="1">
    <w:name w:val="TOC 标题1"/>
    <w:basedOn w:val="961"/>
    <w:next w:val="961"/>
    <w:uiPriority w:val="39"/>
    <w:qFormat/>
    <w:pPr>
      <w:keepLines/>
      <w:keepNext/>
      <w:spacing w:before="340" w:after="330" w:line="576" w:lineRule="auto"/>
    </w:pPr>
    <w:rPr>
      <w:rFonts w:ascii="Calibri" w:hAnsi="Calibri"/>
      <w:b/>
      <w:bCs/>
      <w:sz w:val="44"/>
      <w:szCs w:val="44"/>
    </w:rPr>
  </w:style>
  <w:style w:type="paragraph" w:styleId="1136" w:customStyle="1">
    <w:name w:val="rvps2"/>
    <w:basedOn w:val="961"/>
    <w:uiPriority w:val="0"/>
    <w:qFormat/>
    <w:pPr>
      <w:widowControl/>
    </w:pPr>
    <w:rPr>
      <w:sz w:val="24"/>
      <w:szCs w:val="24"/>
    </w:rPr>
  </w:style>
  <w:style w:type="character" w:styleId="1137" w:customStyle="1">
    <w:name w:val="页脚 字符"/>
    <w:uiPriority w:val="0"/>
    <w:qFormat/>
  </w:style>
  <w:style w:type="paragraph" w:styleId="1138" w:customStyle="1">
    <w:name w:val="_Style 127"/>
    <w:uiPriority w:val="99"/>
    <w:qFormat/>
    <w:pPr>
      <w:jc w:val="both"/>
      <w:widowControl w:val="off"/>
    </w:pPr>
    <w:rPr>
      <w:rFonts w:ascii="Calibri" w:hAnsi="Calibri" w:eastAsia="宋体" w:cs="Times New Roman"/>
      <w:sz w:val="21"/>
      <w:szCs w:val="22"/>
      <w:lang w:val="en-US" w:eastAsia="zh-CN" w:bidi="ar-SA"/>
    </w:rPr>
  </w:style>
  <w:style w:type="paragraph" w:styleId="1139" w:customStyle="1">
    <w:name w:val="ѹʽ ꌢ 2 + Times New Roman ˄ŠǼӴ֠·: 5 󜺠0 ܺ ̶ֵ 20...2"/>
    <w:basedOn w:val="961"/>
    <w:uiPriority w:val="0"/>
    <w:qFormat/>
    <w:pPr>
      <w:keepNext/>
      <w:spacing w:before="100" w:line="400" w:lineRule="atLeast"/>
      <w:widowControl/>
    </w:pPr>
    <w:rPr>
      <w:sz w:val="28"/>
      <w:szCs w:val="28"/>
    </w:rPr>
  </w:style>
  <w:style w:type="paragraph" w:styleId="1140" w:customStyle="1">
    <w:name w:val="Table Paragraph"/>
    <w:basedOn w:val="961"/>
    <w:uiPriority w:val="99"/>
    <w:qFormat/>
    <w:pPr>
      <w:jc w:val="left"/>
    </w:pPr>
    <w:rPr>
      <w:rFonts w:ascii="宋体" w:hAnsi="宋体" w:cs="宋体"/>
      <w:sz w:val="22"/>
      <w:lang w:eastAsia="en-US"/>
    </w:rPr>
  </w:style>
  <w:style w:type="paragraph" w:styleId="1141" w:customStyle="1">
    <w:name w:val="xl24"/>
    <w:basedOn w:val="961"/>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0"/>
    </w:rPr>
  </w:style>
  <w:style w:type="character" w:styleId="1142" w:customStyle="1">
    <w:name w:val="标书正文格式 Char1"/>
    <w:link w:val="1143"/>
    <w:uiPriority w:val="0"/>
    <w:qFormat/>
    <w:rPr>
      <w:rFonts w:ascii="Arial" w:hAnsi="Arial" w:eastAsia="Times New Roman"/>
      <w:sz w:val="21"/>
      <w:szCs w:val="22"/>
      <w:lang w:val="en-US" w:eastAsia="zh-CN" w:bidi="ar-SA"/>
    </w:rPr>
  </w:style>
  <w:style w:type="paragraph" w:styleId="1143" w:customStyle="1">
    <w:name w:val="标书正文格式"/>
    <w:link w:val="1142"/>
    <w:uiPriority w:val="0"/>
    <w:qFormat/>
    <w:pPr>
      <w:ind w:firstLine="200"/>
    </w:pPr>
    <w:rPr>
      <w:rFonts w:ascii="Arial" w:hAnsi="Arial" w:eastAsia="Times New Roman" w:cs="Times New Roman"/>
      <w:sz w:val="21"/>
      <w:szCs w:val="22"/>
      <w:lang w:val="en-US" w:eastAsia="zh-CN" w:bidi="ar-SA"/>
    </w:rPr>
  </w:style>
  <w:style w:type="character" w:styleId="1144" w:customStyle="1">
    <w:name w:val="*正文 Char"/>
    <w:link w:val="1145"/>
    <w:uiPriority w:val="0"/>
    <w:qFormat/>
    <w:rPr>
      <w:rFonts w:ascii="宋体" w:hAnsi="宋体"/>
      <w:sz w:val="24"/>
      <w:szCs w:val="24"/>
    </w:rPr>
  </w:style>
  <w:style w:type="paragraph" w:styleId="1145" w:customStyle="1">
    <w:name w:val="*正文"/>
    <w:basedOn w:val="961"/>
    <w:link w:val="1144"/>
    <w:uiPriority w:val="0"/>
    <w:qFormat/>
    <w:pPr>
      <w:ind w:firstLine="200"/>
      <w:spacing w:line="360" w:lineRule="auto"/>
    </w:pPr>
    <w:rPr>
      <w:rFonts w:ascii="宋体" w:hAnsi="宋体"/>
      <w:sz w:val="24"/>
      <w:szCs w:val="24"/>
      <w:lang w:val="zh-CN" w:eastAsia="zh-CN"/>
    </w:rPr>
  </w:style>
  <w:style w:type="paragraph" w:styleId="1146" w:customStyle="1">
    <w:name w:val="ѹʽ ꌢ 2 + Times New Roman ˄ŠǼӴ֠·: 5 󜺠0 ܺ ̶ֵ 20...3"/>
    <w:basedOn w:val="961"/>
    <w:uiPriority w:val="0"/>
    <w:qFormat/>
    <w:pPr>
      <w:keepNext/>
      <w:spacing w:before="100" w:line="400" w:lineRule="atLeast"/>
      <w:widowControl/>
    </w:pPr>
    <w:rPr>
      <w:sz w:val="28"/>
      <w:szCs w:val="28"/>
    </w:rPr>
  </w:style>
  <w:style w:type="character" w:styleId="1147" w:customStyle="1">
    <w:name w:val="Book Title"/>
    <w:uiPriority w:val="0"/>
    <w:qFormat/>
    <w:rPr>
      <w:b/>
      <w:bCs/>
      <w:smallCaps/>
      <w:spacing w:val="5"/>
    </w:rPr>
  </w:style>
  <w:style w:type="character" w:styleId="1148" w:customStyle="1">
    <w:name w:val="Intense Emphasis"/>
    <w:uiPriority w:val="0"/>
    <w:qFormat/>
    <w:rPr>
      <w:b/>
      <w:bCs/>
      <w:i/>
      <w:iCs/>
      <w:color w:val="4f81bd"/>
    </w:rPr>
  </w:style>
  <w:style w:type="character" w:styleId="1149" w:customStyle="1">
    <w:name w:val="Subtle Emphasis"/>
    <w:uiPriority w:val="0"/>
    <w:qFormat/>
    <w:rPr>
      <w:i/>
      <w:iCs/>
      <w:color w:val="808080"/>
    </w:rPr>
  </w:style>
  <w:style w:type="character" w:styleId="1150" w:customStyle="1">
    <w:name w:val="Subtle Reference"/>
    <w:uiPriority w:val="0"/>
    <w:qFormat/>
    <w:rPr>
      <w:smallCaps/>
      <w:color w:val="c0504d"/>
      <w:u w:val="single"/>
    </w:rPr>
  </w:style>
  <w:style w:type="character" w:styleId="1151" w:customStyle="1">
    <w:name w:val="Intense Reference"/>
    <w:uiPriority w:val="0"/>
    <w:qFormat/>
    <w:rPr>
      <w:b/>
      <w:bCs/>
      <w:smallCaps/>
      <w:color w:val="c0504d"/>
      <w:spacing w:val="5"/>
      <w:u w:val="single"/>
    </w:rPr>
  </w:style>
  <w:style w:type="paragraph" w:styleId="1152" w:customStyle="1">
    <w:name w:val="Revision"/>
    <w:uiPriority w:val="0"/>
    <w:qFormat/>
    <w:rPr>
      <w:rFonts w:ascii="Times New Roman" w:hAnsi="Times New Roman" w:eastAsia="宋体" w:cs="Times New Roman"/>
      <w:sz w:val="21"/>
      <w:szCs w:val="24"/>
      <w:lang w:val="en-US" w:eastAsia="zh-CN" w:bidi="ar-SA"/>
    </w:rPr>
  </w:style>
  <w:style w:type="paragraph" w:styleId="1153" w:customStyle="1">
    <w:name w:val="TOC Heading"/>
    <w:basedOn w:val="961"/>
    <w:next w:val="961"/>
    <w:uiPriority w:val="0"/>
    <w:qFormat/>
    <w:pPr>
      <w:keepLines/>
      <w:keepNext/>
      <w:spacing w:before="340" w:after="330" w:line="576" w:lineRule="auto"/>
    </w:pPr>
    <w:rPr>
      <w:rFonts w:ascii="Calibri" w:hAnsi="Calibri"/>
      <w:b/>
      <w:bCs/>
      <w:sz w:val="44"/>
      <w:szCs w:val="44"/>
    </w:rPr>
  </w:style>
  <w:style w:type="table" w:styleId="1154" w:customStyle="1">
    <w:name w:val="网格型1"/>
    <w:basedOn w:val="9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5" w:customStyle="1">
    <w:name w:val="符号列表"/>
    <w:basedOn w:val="961"/>
    <w:uiPriority w:val="0"/>
    <w:qFormat/>
    <w:pPr>
      <w:ind w:left="2224" w:hanging="420"/>
      <w:jc w:val="left"/>
      <w:spacing w:line="360" w:lineRule="auto"/>
      <w:widowControl/>
      <w:tabs>
        <w:tab w:val="left" w:pos="2224" w:leader="none"/>
      </w:tabs>
    </w:pPr>
    <w:rPr>
      <w:color w:val="000000"/>
      <w:spacing w:val="-4"/>
      <w:sz w:val="24"/>
      <w:szCs w:val="24"/>
    </w:rPr>
  </w:style>
  <w:style w:type="character" w:styleId="1156" w:customStyle="1">
    <w:name w:val="font31"/>
    <w:uiPriority w:val="99"/>
    <w:qFormat/>
    <w:rPr>
      <w:rFonts w:hint="eastAsia" w:ascii="宋体" w:hAnsi="宋体" w:eastAsia="宋体" w:cs="宋体"/>
      <w:color w:val="000000"/>
      <w:sz w:val="20"/>
      <w:szCs w:val="20"/>
      <w:u w:val="none"/>
    </w:rPr>
  </w:style>
  <w:style w:type="character" w:styleId="1157" w:customStyle="1">
    <w:name w:val="font21"/>
    <w:uiPriority w:val="99"/>
    <w:qFormat/>
    <w:rPr>
      <w:rFonts w:hint="eastAsia" w:ascii="宋体" w:hAnsi="宋体" w:eastAsia="宋体" w:cs="宋体"/>
      <w:b/>
      <w:color w:val="000000"/>
      <w:sz w:val="20"/>
      <w:szCs w:val="20"/>
      <w:u w:val="none"/>
    </w:rPr>
  </w:style>
  <w:style w:type="character" w:styleId="1158" w:customStyle="1">
    <w:name w:val="font51"/>
    <w:uiPriority w:val="99"/>
    <w:qFormat/>
    <w:rPr>
      <w:rFonts w:hint="default" w:ascii="Times New Roman" w:hAnsi="Times New Roman" w:cs="Times New Roman"/>
      <w:b/>
      <w:color w:val="000000"/>
      <w:sz w:val="20"/>
      <w:szCs w:val="20"/>
      <w:u w:val="none"/>
    </w:rPr>
  </w:style>
  <w:style w:type="character" w:styleId="1159" w:customStyle="1">
    <w:name w:val="font61"/>
    <w:uiPriority w:val="99"/>
    <w:qFormat/>
    <w:rPr>
      <w:rFonts w:hint="default" w:ascii="Times New Roman" w:hAnsi="Times New Roman" w:cs="Times New Roman"/>
      <w:color w:val="000000"/>
      <w:sz w:val="20"/>
      <w:szCs w:val="20"/>
      <w:u w:val="none"/>
    </w:rPr>
  </w:style>
  <w:style w:type="character" w:styleId="1160" w:customStyle="1">
    <w:name w:val="font11"/>
    <w:uiPriority w:val="99"/>
    <w:qFormat/>
    <w:rPr>
      <w:rFonts w:hint="eastAsia" w:ascii="宋体" w:hAnsi="宋体" w:eastAsia="宋体" w:cs="宋体"/>
      <w:color w:val="000000"/>
      <w:sz w:val="20"/>
      <w:szCs w:val="20"/>
      <w:u w:val="none"/>
    </w:rPr>
  </w:style>
  <w:style w:type="character" w:styleId="1161" w:customStyle="1">
    <w:name w:val="font71"/>
    <w:uiPriority w:val="99"/>
    <w:qFormat/>
    <w:rPr>
      <w:rFonts w:hint="eastAsia" w:ascii="宋体" w:hAnsi="宋体" w:eastAsia="宋体" w:cs="宋体"/>
      <w:color w:val="000000"/>
      <w:sz w:val="20"/>
      <w:szCs w:val="20"/>
      <w:u w:val="none"/>
    </w:rPr>
  </w:style>
  <w:style w:type="character" w:styleId="1162" w:customStyle="1">
    <w:name w:val="font41"/>
    <w:uiPriority w:val="99"/>
    <w:qFormat/>
    <w:rPr>
      <w:rFonts w:hint="eastAsia" w:ascii="宋体" w:hAnsi="宋体" w:eastAsia="宋体" w:cs="宋体"/>
      <w:b/>
      <w:color w:val="000000"/>
      <w:sz w:val="20"/>
      <w:szCs w:val="20"/>
      <w:u w:val="none"/>
    </w:rPr>
  </w:style>
  <w:style w:type="character" w:styleId="1163" w:customStyle="1">
    <w:name w:val="font81"/>
    <w:uiPriority w:val="99"/>
    <w:qFormat/>
    <w:rPr>
      <w:rFonts w:hint="default" w:ascii="Times New Roman" w:hAnsi="Times New Roman" w:cs="Times New Roman"/>
      <w:color w:val="000000"/>
      <w:sz w:val="20"/>
      <w:szCs w:val="20"/>
      <w:u w:val="none"/>
    </w:rPr>
  </w:style>
  <w:style w:type="character" w:styleId="1164" w:customStyle="1">
    <w:name w:val="font01"/>
    <w:uiPriority w:val="99"/>
    <w:qFormat/>
    <w:rPr>
      <w:rFonts w:hint="default" w:ascii="Times New Roman" w:hAnsi="Times New Roman" w:cs="Times New Roman"/>
      <w:b/>
      <w:color w:val="000000"/>
      <w:sz w:val="24"/>
      <w:szCs w:val="24"/>
      <w:u w:val="none"/>
    </w:rPr>
  </w:style>
  <w:style w:type="character" w:styleId="1165" w:customStyle="1">
    <w:name w:val="t_tag"/>
    <w:uiPriority w:val="0"/>
    <w:qFormat/>
  </w:style>
  <w:style w:type="paragraph" w:styleId="1166" w:customStyle="1">
    <w:name w:val="Report Level 2"/>
    <w:basedOn w:val="961"/>
    <w:next w:val="1167"/>
    <w:uiPriority w:val="99"/>
    <w:qFormat/>
    <w:pPr>
      <w:ind w:left="1080" w:hanging="1080"/>
      <w:spacing w:after="120"/>
      <w:tabs>
        <w:tab w:val="left" w:pos="1080" w:leader="none"/>
      </w:tabs>
    </w:pPr>
    <w:rPr>
      <w:rFonts w:ascii="宋体" w:hAnsi="Arial"/>
      <w:b/>
      <w:caps/>
      <w:color w:val="0000ff"/>
      <w:sz w:val="24"/>
    </w:rPr>
  </w:style>
  <w:style w:type="paragraph" w:styleId="1167" w:customStyle="1">
    <w:name w:val="Report Text Char"/>
    <w:basedOn w:val="961"/>
    <w:uiPriority w:val="0"/>
    <w:qFormat/>
    <w:pPr>
      <w:ind w:left="1080"/>
      <w:spacing w:after="138"/>
    </w:pPr>
    <w:rPr>
      <w:rFonts w:ascii="Calibri" w:hAnsi="Calibri"/>
    </w:rPr>
  </w:style>
  <w:style w:type="paragraph" w:styleId="1168" w:customStyle="1">
    <w:name w:val="样式2"/>
    <w:basedOn w:val="961"/>
    <w:uiPriority w:val="0"/>
    <w:qFormat/>
    <w:pPr>
      <w:spacing w:line="400" w:lineRule="exact"/>
    </w:pPr>
    <w:rPr>
      <w:rFonts w:ascii="Calibri" w:hAnsi="Calibri"/>
      <w:szCs w:val="24"/>
    </w:rPr>
  </w:style>
  <w:style w:type="paragraph" w:styleId="1169" w:customStyle="1">
    <w:name w:val="样式3"/>
    <w:basedOn w:val="961"/>
    <w:uiPriority w:val="99"/>
    <w:qFormat/>
    <w:pPr>
      <w:spacing w:line="400" w:lineRule="exact"/>
    </w:pPr>
    <w:rPr>
      <w:rFonts w:ascii="Calibri" w:hAnsi="Calibri"/>
      <w:szCs w:val="24"/>
    </w:rPr>
  </w:style>
  <w:style w:type="paragraph" w:styleId="1170" w:customStyle="1">
    <w:name w:val="1a"/>
    <w:basedOn w:val="961"/>
    <w:uiPriority w:val="0"/>
    <w:qFormat/>
    <w:pPr>
      <w:numPr>
        <w:ilvl w:val="0"/>
        <w:numId w:val="2"/>
      </w:numPr>
    </w:pPr>
    <w:rPr>
      <w:rFonts w:ascii="仿宋_GB2312" w:hAnsi="Calibri" w:eastAsia="仿宋_GB2312"/>
      <w:b/>
      <w:sz w:val="28"/>
      <w:szCs w:val="28"/>
    </w:rPr>
  </w:style>
  <w:style w:type="paragraph" w:styleId="1171" w:customStyle="1">
    <w:name w:val="3a"/>
    <w:basedOn w:val="961"/>
    <w:uiPriority w:val="0"/>
    <w:qFormat/>
    <w:pPr>
      <w:numPr>
        <w:ilvl w:val="2"/>
        <w:numId w:val="2"/>
      </w:numPr>
    </w:pPr>
    <w:rPr>
      <w:rFonts w:ascii="仿宋_GB2312" w:hAnsi="Calibri" w:eastAsia="仿宋_GB2312"/>
      <w:sz w:val="28"/>
      <w:szCs w:val="28"/>
    </w:rPr>
  </w:style>
  <w:style w:type="paragraph" w:styleId="1172" w:customStyle="1">
    <w:name w:val="样式4"/>
    <w:basedOn w:val="961"/>
    <w:uiPriority w:val="99"/>
    <w:qFormat/>
    <w:pPr>
      <w:spacing w:line="400" w:lineRule="exact"/>
    </w:pPr>
    <w:rPr>
      <w:rFonts w:ascii="Calibri" w:hAnsi="Calibri"/>
      <w:szCs w:val="24"/>
    </w:rPr>
  </w:style>
  <w:style w:type="paragraph" w:styleId="1173" w:customStyle="1">
    <w:name w:val="2a"/>
    <w:basedOn w:val="961"/>
    <w:uiPriority w:val="0"/>
    <w:qFormat/>
    <w:pPr>
      <w:numPr>
        <w:ilvl w:val="1"/>
        <w:numId w:val="2"/>
      </w:numPr>
    </w:pPr>
    <w:rPr>
      <w:rFonts w:ascii="仿宋_GB2312" w:hAnsi="Calibri" w:eastAsia="仿宋_GB2312"/>
      <w:sz w:val="28"/>
      <w:szCs w:val="28"/>
    </w:rPr>
  </w:style>
  <w:style w:type="paragraph" w:styleId="117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75" w:customStyle="1">
    <w:name w:val="reader-word-layer"/>
    <w:basedOn w:val="961"/>
    <w:uiPriority w:val="0"/>
    <w:qFormat/>
    <w:pPr>
      <w:jc w:val="left"/>
      <w:spacing w:before="100" w:beforeAutospacing="1" w:after="100" w:afterAutospacing="1"/>
      <w:widowControl/>
    </w:pPr>
    <w:rPr>
      <w:rFonts w:ascii="宋体" w:hAnsi="宋体" w:cs="宋体"/>
      <w:sz w:val="24"/>
      <w:szCs w:val="24"/>
    </w:rPr>
  </w:style>
  <w:style w:type="paragraph" w:styleId="1176"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77" w:customStyle="1">
    <w:name w:val="列出段落2"/>
    <w:basedOn w:val="961"/>
    <w:uiPriority w:val="34"/>
    <w:qFormat/>
    <w:pPr>
      <w:ind w:firstLine="420"/>
    </w:pPr>
    <w:rPr>
      <w:rFonts w:ascii="Calibri" w:hAnsi="Calibri"/>
    </w:rPr>
  </w:style>
  <w:style w:type="character" w:styleId="1178" w:customStyle="1">
    <w:name w:val="ant-transfer-list-search-action"/>
    <w:uiPriority w:val="0"/>
    <w:qFormat/>
  </w:style>
  <w:style w:type="character" w:styleId="1179" w:customStyle="1">
    <w:name w:val="ant-tree-switcher"/>
    <w:uiPriority w:val="0"/>
    <w:qFormat/>
  </w:style>
  <w:style w:type="character" w:styleId="1180" w:customStyle="1">
    <w:name w:val="ant-tree-checkbox"/>
    <w:uiPriority w:val="0"/>
    <w:qFormat/>
  </w:style>
  <w:style w:type="character" w:styleId="1181" w:customStyle="1">
    <w:name w:val="ant-tree-iconele"/>
    <w:uiPriority w:val="0"/>
    <w:qFormat/>
  </w:style>
  <w:style w:type="character" w:styleId="1182" w:customStyle="1">
    <w:name w:val="ant-radio+*"/>
    <w:uiPriority w:val="0"/>
    <w:qFormat/>
  </w:style>
  <w:style w:type="character" w:styleId="1183" w:customStyle="1">
    <w:name w:val="ant-select-tree-checkbox2"/>
    <w:uiPriority w:val="0"/>
    <w:qFormat/>
  </w:style>
  <w:style w:type="character" w:styleId="1184" w:customStyle="1">
    <w:name w:val="ant-select-tree-iconele"/>
    <w:uiPriority w:val="0"/>
    <w:qFormat/>
  </w:style>
  <w:style w:type="character" w:styleId="1185" w:customStyle="1">
    <w:name w:val="ant-select-tree-switcher"/>
    <w:uiPriority w:val="0"/>
    <w:qFormat/>
  </w:style>
  <w:style w:type="character" w:styleId="1186" w:customStyle="1">
    <w:name w:val="hover25"/>
    <w:uiPriority w:val="0"/>
    <w:qFormat/>
    <w:rPr>
      <w:color w:val="3498db"/>
    </w:rPr>
  </w:style>
  <w:style w:type="paragraph" w:styleId="1187" w:customStyle="1">
    <w:name w:val="无间隔2"/>
    <w:uiPriority w:val="1"/>
    <w:qFormat/>
    <w:pPr>
      <w:jc w:val="both"/>
      <w:widowControl w:val="off"/>
    </w:pPr>
    <w:rPr>
      <w:rFonts w:ascii="Calibri" w:hAnsi="Calibri" w:eastAsia="宋体" w:cs="Times New Roman"/>
      <w:sz w:val="21"/>
      <w:szCs w:val="22"/>
      <w:lang w:val="en-US" w:eastAsia="zh-CN" w:bidi="ar-SA"/>
    </w:rPr>
  </w:style>
  <w:style w:type="character" w:styleId="1188" w:customStyle="1">
    <w:name w:val="正文11 字符"/>
    <w:link w:val="1189"/>
    <w:uiPriority w:val="0"/>
    <w:qFormat/>
    <w:rPr>
      <w:color w:val="000000"/>
      <w:sz w:val="24"/>
    </w:rPr>
  </w:style>
  <w:style w:type="paragraph" w:styleId="1189" w:customStyle="1">
    <w:name w:val="正文11"/>
    <w:basedOn w:val="961"/>
    <w:link w:val="1188"/>
    <w:uiPriority w:val="0"/>
    <w:qFormat/>
    <w:pPr>
      <w:ind w:firstLine="200"/>
      <w:spacing w:line="288" w:lineRule="auto"/>
    </w:pPr>
    <w:rPr>
      <w:color w:val="000000"/>
      <w:sz w:val="24"/>
      <w:szCs w:val="20"/>
      <w:lang w:val="zh-CN" w:eastAsia="zh-CN"/>
    </w:rPr>
  </w:style>
  <w:style w:type="table" w:styleId="1190"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191" w:customStyle="1">
    <w:name w:val="WPSOffice手动目录 1"/>
    <w:uiPriority w:val="0"/>
    <w:qFormat/>
    <w:rPr>
      <w:rFonts w:ascii="Times New Roman" w:hAnsi="Times New Roman" w:eastAsia="宋体" w:cs="Times New Roman"/>
      <w:lang w:val="en-US" w:eastAsia="zh-CN" w:bidi="ar-SA"/>
    </w:rPr>
  </w:style>
  <w:style w:type="paragraph" w:styleId="1192" w:customStyle="1">
    <w:name w:val="WPSOffice手动目录 2"/>
    <w:uiPriority w:val="0"/>
    <w:qFormat/>
    <w:pPr>
      <w:ind w:left="200"/>
    </w:pPr>
    <w:rPr>
      <w:rFonts w:ascii="Times New Roman" w:hAnsi="Times New Roman" w:eastAsia="宋体" w:cs="Times New Roman"/>
      <w:lang w:val="en-US" w:eastAsia="zh-CN" w:bidi="ar-SA"/>
    </w:rPr>
  </w:style>
  <w:style w:type="character" w:styleId="1193" w:customStyle="1">
    <w:name w:val="Heading 1 Char"/>
    <w:uiPriority w:val="99"/>
    <w:qFormat/>
    <w:rPr>
      <w:rFonts w:ascii="Cambria" w:hAnsi="Cambria" w:eastAsia="宋体" w:cs="Times New Roman"/>
      <w:b/>
      <w:bCs/>
      <w:sz w:val="28"/>
      <w:szCs w:val="28"/>
      <w:lang w:eastAsia="en-US"/>
    </w:rPr>
  </w:style>
  <w:style w:type="character" w:styleId="1194" w:customStyle="1">
    <w:name w:val="标题 2 Char1"/>
    <w:uiPriority w:val="99"/>
    <w:qFormat/>
    <w:rPr>
      <w:rFonts w:ascii="?? Light" w:hAnsi="?? Light" w:cs="Times New Roman"/>
      <w:b/>
      <w:bCs/>
      <w:sz w:val="32"/>
      <w:szCs w:val="32"/>
      <w:lang w:val="en-US" w:eastAsia="zh-CN" w:bidi="ar-SA"/>
    </w:rPr>
  </w:style>
  <w:style w:type="character" w:styleId="1195" w:customStyle="1">
    <w:name w:val="标题 3 Char1"/>
    <w:uiPriority w:val="99"/>
    <w:qFormat/>
    <w:rPr>
      <w:rFonts w:ascii="Calibri" w:hAnsi="Calibri" w:eastAsia="宋体" w:cs="宋体"/>
      <w:b/>
      <w:bCs/>
      <w:sz w:val="32"/>
      <w:szCs w:val="32"/>
    </w:rPr>
  </w:style>
  <w:style w:type="character" w:styleId="1196" w:customStyle="1">
    <w:name w:val="标题 1 Char2"/>
    <w:uiPriority w:val="99"/>
    <w:qFormat/>
    <w:rPr>
      <w:rFonts w:eastAsia="宋体"/>
      <w:b/>
      <w:sz w:val="44"/>
      <w:lang w:val="en-US" w:eastAsia="zh-CN"/>
    </w:rPr>
  </w:style>
  <w:style w:type="character" w:styleId="1197" w:customStyle="1">
    <w:name w:val="Comment Text Char"/>
    <w:uiPriority w:val="99"/>
    <w:qFormat/>
    <w:rPr>
      <w:rFonts w:cs="Times New Roman"/>
      <w:sz w:val="22"/>
      <w:szCs w:val="22"/>
    </w:rPr>
  </w:style>
  <w:style w:type="character" w:styleId="1198" w:customStyle="1">
    <w:name w:val="Body Text Char"/>
    <w:uiPriority w:val="99"/>
    <w:qFormat/>
    <w:rPr>
      <w:rFonts w:ascii="Times New Roman" w:hAnsi="Times New Roman" w:eastAsia="方正仿宋简体" w:cs="Times New Roman"/>
      <w:sz w:val="30"/>
    </w:rPr>
  </w:style>
  <w:style w:type="character" w:styleId="1199" w:customStyle="1">
    <w:name w:val="HTML Preformatted Char"/>
    <w:uiPriority w:val="99"/>
    <w:qFormat/>
    <w:rPr>
      <w:rFonts w:ascii="宋体" w:hAnsi="宋体" w:eastAsia="宋体" w:cs="宋体"/>
      <w:sz w:val="24"/>
      <w:szCs w:val="24"/>
    </w:rPr>
  </w:style>
  <w:style w:type="character" w:styleId="1200" w:customStyle="1">
    <w:name w:val="HTML 预设格式 Char2"/>
    <w:uiPriority w:val="99"/>
    <w:qFormat/>
    <w:rPr>
      <w:rFonts w:ascii="Arial" w:hAnsi="Arial" w:eastAsia="宋体"/>
      <w:sz w:val="24"/>
      <w:lang w:val="en-US" w:eastAsia="zh-CN"/>
    </w:rPr>
  </w:style>
  <w:style w:type="paragraph" w:styleId="1201" w:customStyle="1">
    <w:name w:val="List Paragraph1"/>
    <w:basedOn w:val="961"/>
    <w:uiPriority w:val="99"/>
    <w:qFormat/>
    <w:pPr>
      <w:ind w:firstLine="420"/>
    </w:pPr>
    <w:rPr>
      <w:rFonts w:ascii="Calibri" w:hAnsi="Calibri" w:cs="Calibri"/>
      <w:szCs w:val="21"/>
    </w:rPr>
  </w:style>
  <w:style w:type="paragraph" w:styleId="1202" w:customStyle="1">
    <w:name w:val="样式1"/>
    <w:basedOn w:val="961"/>
    <w:link w:val="1203"/>
    <w:uiPriority w:val="99"/>
    <w:qFormat/>
    <w:pPr>
      <w:numPr>
        <w:ilvl w:val="0"/>
        <w:numId w:val="3"/>
      </w:numPr>
      <w:jc w:val="center"/>
      <w:spacing w:line="440" w:lineRule="exact"/>
    </w:pPr>
    <w:rPr>
      <w:rFonts w:ascii="黑体" w:hAnsi="黑体" w:eastAsia="黑体"/>
      <w:b/>
      <w:color w:val="000000"/>
      <w:sz w:val="32"/>
      <w:szCs w:val="20"/>
      <w:lang w:val="zh-CN" w:eastAsia="zh-CN"/>
    </w:rPr>
  </w:style>
  <w:style w:type="character" w:styleId="1203" w:customStyle="1">
    <w:name w:val="样式1 Char"/>
    <w:link w:val="1202"/>
    <w:uiPriority w:val="99"/>
    <w:qFormat/>
    <w:rPr>
      <w:rFonts w:ascii="黑体" w:hAnsi="黑体" w:eastAsia="黑体"/>
      <w:b/>
      <w:color w:val="000000"/>
      <w:sz w:val="32"/>
    </w:rPr>
  </w:style>
  <w:style w:type="paragraph" w:styleId="1204" w:customStyle="1">
    <w:name w:val="First Paragraph"/>
    <w:basedOn w:val="961"/>
    <w:next w:val="973"/>
    <w:uiPriority w:val="99"/>
    <w:qFormat/>
    <w:pPr>
      <w:jc w:val="left"/>
      <w:spacing w:before="180" w:after="180"/>
      <w:widowControl/>
    </w:pPr>
    <w:rPr>
      <w:rFonts w:ascii="Cambria" w:hAnsi="Cambria"/>
      <w:sz w:val="24"/>
      <w:szCs w:val="24"/>
      <w:lang w:eastAsia="en-US"/>
    </w:rPr>
  </w:style>
  <w:style w:type="paragraph" w:styleId="1205" w:customStyle="1">
    <w:name w:val="List Paragraph11"/>
    <w:basedOn w:val="961"/>
    <w:uiPriority w:val="99"/>
    <w:qFormat/>
    <w:pPr>
      <w:ind w:firstLine="420"/>
      <w:jc w:val="left"/>
      <w:widowControl/>
    </w:pPr>
    <w:rPr>
      <w:rFonts w:ascii="宋体" w:hAnsi="宋体" w:cs="宋体"/>
      <w:sz w:val="24"/>
      <w:szCs w:val="24"/>
    </w:rPr>
  </w:style>
  <w:style w:type="paragraph" w:styleId="1206" w:customStyle="1">
    <w:name w:val="p0"/>
    <w:basedOn w:val="961"/>
    <w:uiPriority w:val="99"/>
    <w:qFormat/>
    <w:pPr>
      <w:jc w:val="left"/>
      <w:spacing w:before="100" w:beforeAutospacing="1" w:after="100" w:afterAutospacing="1"/>
      <w:widowControl/>
    </w:pPr>
    <w:rPr>
      <w:rFonts w:ascii="宋体" w:hAnsi="宋体" w:cs="宋体"/>
      <w:sz w:val="24"/>
      <w:szCs w:val="24"/>
    </w:rPr>
  </w:style>
  <w:style w:type="character" w:styleId="1207" w:customStyle="1">
    <w:name w:val="页眉 字符"/>
    <w:uiPriority w:val="0"/>
    <w:qFormat/>
    <w:rPr>
      <w:rFonts w:ascii="Calibri" w:hAnsi="Calibri"/>
      <w:sz w:val="18"/>
    </w:rPr>
  </w:style>
  <w:style w:type="character" w:styleId="1208" w:customStyle="1">
    <w:name w:val="font91"/>
    <w:uiPriority w:val="99"/>
    <w:qFormat/>
    <w:rPr>
      <w:rFonts w:ascii="宋体" w:hAnsi="宋体" w:eastAsia="宋体" w:cs="宋体"/>
      <w:b/>
      <w:color w:val="000000"/>
      <w:sz w:val="28"/>
      <w:szCs w:val="28"/>
      <w:u w:val="none"/>
    </w:rPr>
  </w:style>
  <w:style w:type="character" w:styleId="1209" w:customStyle="1">
    <w:name w:val="kuan"/>
    <w:uiPriority w:val="99"/>
    <w:qFormat/>
  </w:style>
  <w:style w:type="character" w:styleId="1210" w:customStyle="1">
    <w:name w:val="HTML 预设格式 字符"/>
    <w:uiPriority w:val="99"/>
    <w:qFormat/>
    <w:rPr>
      <w:rFonts w:ascii="宋体" w:hAnsi="宋体" w:eastAsia="宋体"/>
      <w:sz w:val="24"/>
      <w:lang w:val="en-US" w:eastAsia="zh-CN"/>
    </w:rPr>
  </w:style>
  <w:style w:type="character" w:styleId="1211" w:customStyle="1">
    <w:name w:val="description"/>
    <w:uiPriority w:val="99"/>
    <w:qFormat/>
    <w:rPr>
      <w:rFonts w:cs="Times New Roman"/>
    </w:rPr>
  </w:style>
  <w:style w:type="paragraph" w:styleId="1212" w:customStyle="1">
    <w:name w:val="Char Char Char Char Char Char Char Char Char Char Char Char1 Char Char Char Char Char Char Char Char Char Char Char Char Char Char Char Char Char Char Char"/>
    <w:basedOn w:val="961"/>
    <w:uiPriority w:val="99"/>
    <w:qFormat/>
    <w:pPr>
      <w:jc w:val="left"/>
      <w:spacing w:after="160" w:line="240" w:lineRule="exact"/>
      <w:widowControl/>
    </w:pPr>
    <w:rPr>
      <w:rFonts w:ascii="Arial" w:hAnsi="Arial" w:cs="Verdana"/>
      <w:b/>
      <w:sz w:val="24"/>
      <w:szCs w:val="20"/>
      <w:lang w:eastAsia="en-US"/>
    </w:rPr>
  </w:style>
  <w:style w:type="character" w:styleId="1213" w:customStyle="1">
    <w:name w:val="HTML 预设格式 Char1"/>
    <w:uiPriority w:val="99"/>
    <w:qFormat/>
    <w:rPr>
      <w:rFonts w:ascii="Arial" w:hAnsi="Arial" w:eastAsia="宋体"/>
      <w:sz w:val="24"/>
      <w:lang w:val="en-US" w:eastAsia="zh-CN"/>
    </w:rPr>
  </w:style>
  <w:style w:type="character" w:styleId="1214" w:customStyle="1">
    <w:name w:val="标题 1 Char1"/>
    <w:uiPriority w:val="99"/>
    <w:qFormat/>
    <w:rPr>
      <w:rFonts w:eastAsia="宋体"/>
      <w:b/>
      <w:sz w:val="44"/>
      <w:lang w:val="en-US" w:eastAsia="zh-CN"/>
    </w:rPr>
  </w:style>
  <w:style w:type="paragraph" w:styleId="1215" w:customStyle="1">
    <w:name w:val="默认段落字体 Para Char"/>
    <w:basedOn w:val="961"/>
    <w:uiPriority w:val="0"/>
    <w:qFormat/>
    <w:pPr>
      <w:ind w:firstLine="200"/>
      <w:spacing w:line="360" w:lineRule="auto"/>
    </w:pPr>
    <w:rPr>
      <w:rFonts w:ascii="宋体" w:hAnsi="宋体" w:cs="宋体"/>
      <w:sz w:val="24"/>
      <w:szCs w:val="24"/>
    </w:rPr>
  </w:style>
  <w:style w:type="paragraph" w:styleId="1216" w:customStyle="1">
    <w:name w:val="Char Char Char1 Char"/>
    <w:basedOn w:val="961"/>
    <w:uiPriority w:val="0"/>
    <w:qFormat/>
    <w:rPr>
      <w:rFonts w:ascii="Calibri" w:hAnsi="Calibri"/>
    </w:rPr>
  </w:style>
  <w:style w:type="paragraph" w:styleId="1217" w:customStyle="1">
    <w:name w:val="Char1"/>
    <w:basedOn w:val="961"/>
    <w:uiPriority w:val="0"/>
    <w:qFormat/>
    <w:rPr>
      <w:rFonts w:ascii="仿宋_GB2312" w:hAnsi="Calibri" w:eastAsia="仿宋_GB2312"/>
      <w:b/>
      <w:sz w:val="32"/>
      <w:szCs w:val="32"/>
    </w:rPr>
  </w:style>
  <w:style w:type="paragraph" w:styleId="1218" w:customStyle="1">
    <w:name w:val="标题6"/>
    <w:basedOn w:val="961"/>
    <w:link w:val="1219"/>
    <w:uiPriority w:val="0"/>
    <w:qFormat/>
    <w:pPr>
      <w:jc w:val="center"/>
      <w:keepLines/>
      <w:keepNext/>
      <w:spacing w:line="400" w:lineRule="exact"/>
      <w:outlineLvl w:val="2"/>
    </w:pPr>
    <w:rPr>
      <w:rFonts w:ascii="宋体" w:hAnsi="宋体" w:eastAsia="黑体"/>
      <w:sz w:val="32"/>
      <w:szCs w:val="32"/>
      <w:lang w:val="zh-CN" w:eastAsia="zh-CN"/>
    </w:rPr>
  </w:style>
  <w:style w:type="character" w:styleId="1219" w:customStyle="1">
    <w:name w:val="标题6 Char"/>
    <w:link w:val="1218"/>
    <w:uiPriority w:val="0"/>
    <w:qFormat/>
    <w:rPr>
      <w:rFonts w:ascii="宋体" w:hAnsi="宋体" w:eastAsia="黑体"/>
      <w:sz w:val="32"/>
      <w:szCs w:val="32"/>
    </w:rPr>
  </w:style>
  <w:style w:type="paragraph" w:styleId="1220" w:customStyle="1">
    <w:name w:val="Normal_0"/>
    <w:uiPriority w:val="0"/>
    <w:qFormat/>
    <w:rPr>
      <w:rFonts w:ascii="黑体" w:hAnsi="黑体" w:eastAsia="黑体" w:cs="Times New Roman"/>
      <w:b/>
      <w:sz w:val="32"/>
      <w:szCs w:val="24"/>
      <w:lang w:val="en-US" w:eastAsia="zh-CN" w:bidi="ar-SA"/>
    </w:rPr>
  </w:style>
  <w:style w:type="paragraph" w:styleId="1221"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222" w:customStyle="1">
    <w:name w:val="Normal_2"/>
    <w:uiPriority w:val="0"/>
    <w:qFormat/>
    <w:rPr>
      <w:rFonts w:ascii="黑体" w:hAnsi="黑体" w:eastAsia="黑体" w:cs="Times New Roman"/>
      <w:b/>
      <w:sz w:val="32"/>
      <w:szCs w:val="24"/>
      <w:lang w:val="en-US" w:eastAsia="zh-CN" w:bidi="ar-SA"/>
    </w:rPr>
  </w:style>
  <w:style w:type="paragraph" w:styleId="122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224" w:customStyle="1">
    <w:name w:val="Normal_3"/>
    <w:uiPriority w:val="0"/>
    <w:qFormat/>
    <w:rPr>
      <w:rFonts w:ascii="黑体" w:hAnsi="黑体" w:eastAsia="黑体" w:cs="Times New Roman"/>
      <w:b/>
      <w:sz w:val="32"/>
      <w:szCs w:val="24"/>
      <w:lang w:val="en-US" w:eastAsia="zh-CN" w:bidi="ar-SA"/>
    </w:rPr>
  </w:style>
  <w:style w:type="paragraph" w:styleId="1225" w:customStyle="1">
    <w:name w:val="Normal_4"/>
    <w:uiPriority w:val="0"/>
    <w:qFormat/>
    <w:rPr>
      <w:rFonts w:ascii="黑体" w:hAnsi="黑体" w:eastAsia="黑体" w:cs="Times New Roman"/>
      <w:b/>
      <w:sz w:val="32"/>
      <w:szCs w:val="24"/>
      <w:lang w:val="en-US" w:eastAsia="zh-CN" w:bidi="ar-SA"/>
    </w:rPr>
  </w:style>
  <w:style w:type="paragraph" w:styleId="122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27" w:customStyle="1">
    <w:name w:val="Normal_5"/>
    <w:uiPriority w:val="0"/>
    <w:qFormat/>
    <w:rPr>
      <w:rFonts w:ascii="黑体" w:hAnsi="黑体" w:eastAsia="黑体" w:cs="Times New Roman"/>
      <w:b/>
      <w:sz w:val="32"/>
      <w:szCs w:val="24"/>
      <w:lang w:val="en-US" w:eastAsia="zh-CN" w:bidi="ar-SA"/>
    </w:rPr>
  </w:style>
  <w:style w:type="paragraph" w:styleId="1228" w:customStyle="1">
    <w:name w:val="Normal_6"/>
    <w:uiPriority w:val="0"/>
    <w:qFormat/>
    <w:rPr>
      <w:rFonts w:ascii="黑体" w:hAnsi="黑体" w:eastAsia="黑体" w:cs="Times New Roman"/>
      <w:b/>
      <w:sz w:val="32"/>
      <w:szCs w:val="24"/>
      <w:lang w:val="en-US" w:eastAsia="zh-CN" w:bidi="ar-SA"/>
    </w:rPr>
  </w:style>
  <w:style w:type="paragraph" w:styleId="1229"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230"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231" w:customStyle="1">
    <w:name w:val="Normal_7"/>
    <w:uiPriority w:val="0"/>
    <w:qFormat/>
    <w:rPr>
      <w:rFonts w:ascii="黑体" w:hAnsi="黑体" w:eastAsia="黑体" w:cs="Times New Roman"/>
      <w:b/>
      <w:sz w:val="32"/>
      <w:szCs w:val="24"/>
      <w:lang w:val="en-US" w:eastAsia="zh-CN" w:bidi="ar-SA"/>
    </w:rPr>
  </w:style>
  <w:style w:type="paragraph" w:styleId="1232"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233" w:customStyle="1">
    <w:name w:val="Normal_9"/>
    <w:uiPriority w:val="0"/>
    <w:qFormat/>
    <w:rPr>
      <w:rFonts w:ascii="黑体" w:hAnsi="黑体" w:eastAsia="黑体" w:cs="Times New Roman"/>
      <w:b/>
      <w:sz w:val="32"/>
      <w:szCs w:val="24"/>
      <w:lang w:val="en-US" w:eastAsia="zh-CN" w:bidi="ar-SA"/>
    </w:rPr>
  </w:style>
  <w:style w:type="paragraph" w:styleId="1234"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235" w:customStyle="1">
    <w:name w:val="目录 1_0"/>
    <w:basedOn w:val="961"/>
    <w:next w:val="1234"/>
    <w:uiPriority w:val="39"/>
    <w:qFormat/>
    <w:pPr>
      <w:jc w:val="center"/>
      <w:spacing w:line="440" w:lineRule="exact"/>
    </w:pPr>
    <w:rPr>
      <w:rFonts w:ascii="Calibri" w:hAnsi="Calibri"/>
    </w:rPr>
  </w:style>
  <w:style w:type="paragraph" w:styleId="1236"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23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38"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239"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24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41" w:customStyle="1">
    <w:name w:val="Normal_10"/>
    <w:uiPriority w:val="0"/>
    <w:qFormat/>
    <w:rPr>
      <w:rFonts w:ascii="黑体" w:hAnsi="黑体" w:eastAsia="黑体" w:cs="Times New Roman"/>
      <w:b/>
      <w:sz w:val="32"/>
      <w:szCs w:val="24"/>
      <w:lang w:val="en-US" w:eastAsia="zh-CN" w:bidi="ar-SA"/>
    </w:rPr>
  </w:style>
  <w:style w:type="paragraph" w:styleId="124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43" w:customStyle="1">
    <w:name w:val="Normal_11"/>
    <w:uiPriority w:val="0"/>
    <w:qFormat/>
    <w:rPr>
      <w:rFonts w:ascii="黑体" w:hAnsi="黑体" w:eastAsia="黑体" w:cs="Times New Roman"/>
      <w:b/>
      <w:sz w:val="32"/>
      <w:szCs w:val="24"/>
      <w:lang w:val="en-US" w:eastAsia="zh-CN" w:bidi="ar-SA"/>
    </w:rPr>
  </w:style>
  <w:style w:type="paragraph" w:styleId="1244" w:customStyle="1">
    <w:name w:val="Normal_13"/>
    <w:uiPriority w:val="0"/>
    <w:qFormat/>
    <w:pPr>
      <w:jc w:val="both"/>
      <w:widowControl w:val="off"/>
    </w:pPr>
    <w:rPr>
      <w:rFonts w:ascii="Calibri" w:hAnsi="Calibri" w:eastAsia="Times New Roman" w:cs="Times New Roman"/>
      <w:sz w:val="21"/>
      <w:szCs w:val="22"/>
      <w:lang w:val="en-US" w:eastAsia="zh-CN" w:bidi="ar-SA"/>
    </w:rPr>
  </w:style>
  <w:style w:type="paragraph" w:styleId="1245" w:customStyle="1">
    <w:name w:val="正文_1_0"/>
    <w:uiPriority w:val="0"/>
    <w:qFormat/>
    <w:pPr>
      <w:jc w:val="both"/>
      <w:widowControl w:val="off"/>
    </w:pPr>
    <w:rPr>
      <w:rFonts w:ascii="Calibri" w:hAnsi="Calibri" w:eastAsia="宋体" w:cs="Times New Roman"/>
      <w:lang w:val="en-US" w:eastAsia="zh-CN" w:bidi="ar-SA"/>
    </w:rPr>
  </w:style>
  <w:style w:type="paragraph" w:styleId="1246" w:customStyle="1">
    <w:name w:val="font5"/>
    <w:basedOn w:val="961"/>
    <w:uiPriority w:val="0"/>
    <w:qFormat/>
    <w:pPr>
      <w:jc w:val="left"/>
      <w:spacing w:before="100" w:beforeAutospacing="1" w:after="100" w:afterAutospacing="1"/>
      <w:widowControl/>
    </w:pPr>
    <w:rPr>
      <w:rFonts w:ascii="宋体" w:hAnsi="宋体" w:cs="宋体"/>
      <w:b/>
      <w:bCs/>
      <w:color w:val="000000"/>
      <w:sz w:val="18"/>
      <w:szCs w:val="18"/>
    </w:rPr>
  </w:style>
  <w:style w:type="paragraph" w:styleId="1247" w:customStyle="1">
    <w:name w:val="font6"/>
    <w:basedOn w:val="961"/>
    <w:uiPriority w:val="0"/>
    <w:qFormat/>
    <w:pPr>
      <w:jc w:val="left"/>
      <w:spacing w:before="100" w:beforeAutospacing="1" w:after="100" w:afterAutospacing="1"/>
      <w:widowControl/>
    </w:pPr>
    <w:rPr>
      <w:b/>
      <w:bCs/>
      <w:color w:val="000000"/>
      <w:sz w:val="18"/>
      <w:szCs w:val="18"/>
    </w:rPr>
  </w:style>
  <w:style w:type="paragraph" w:styleId="1248" w:customStyle="1">
    <w:name w:val="font7"/>
    <w:basedOn w:val="961"/>
    <w:uiPriority w:val="0"/>
    <w:qFormat/>
    <w:pPr>
      <w:jc w:val="left"/>
      <w:spacing w:before="100" w:beforeAutospacing="1" w:after="100" w:afterAutospacing="1"/>
      <w:widowControl/>
    </w:pPr>
    <w:rPr>
      <w:color w:val="000000"/>
      <w:sz w:val="18"/>
      <w:szCs w:val="18"/>
    </w:rPr>
  </w:style>
  <w:style w:type="paragraph" w:styleId="1249" w:customStyle="1">
    <w:name w:val="font8"/>
    <w:basedOn w:val="961"/>
    <w:uiPriority w:val="0"/>
    <w:qFormat/>
    <w:pPr>
      <w:jc w:val="left"/>
      <w:spacing w:before="100" w:beforeAutospacing="1" w:after="100" w:afterAutospacing="1"/>
      <w:widowControl/>
    </w:pPr>
    <w:rPr>
      <w:rFonts w:ascii="宋体" w:hAnsi="宋体" w:cs="宋体"/>
      <w:color w:val="000000"/>
      <w:sz w:val="18"/>
      <w:szCs w:val="18"/>
    </w:rPr>
  </w:style>
  <w:style w:type="paragraph" w:styleId="1250" w:customStyle="1">
    <w:name w:val="xl65"/>
    <w:basedOn w:val="961"/>
    <w:uiPriority w:val="0"/>
    <w:qFormat/>
    <w:pPr>
      <w:jc w:val="center"/>
      <w:spacing w:before="100" w:beforeAutospacing="1" w:after="100" w:afterAutospacing="1"/>
      <w:widowControl/>
    </w:pPr>
    <w:rPr>
      <w:rFonts w:ascii="宋体" w:hAnsi="宋体" w:cs="宋体"/>
      <w:sz w:val="24"/>
      <w:szCs w:val="24"/>
    </w:rPr>
  </w:style>
  <w:style w:type="paragraph" w:styleId="1251" w:customStyle="1">
    <w:name w:val="xl66"/>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52" w:customStyle="1">
    <w:name w:val="xl67"/>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53" w:customStyle="1">
    <w:name w:val="xl68"/>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4" w:customStyle="1">
    <w:name w:val="xl69"/>
    <w:basedOn w:val="96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18"/>
      <w:szCs w:val="18"/>
    </w:rPr>
  </w:style>
  <w:style w:type="paragraph" w:styleId="1255" w:customStyle="1">
    <w:name w:val="xl70"/>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6" w:customStyle="1">
    <w:name w:val="xl71"/>
    <w:basedOn w:val="9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18"/>
      <w:szCs w:val="18"/>
    </w:rPr>
  </w:style>
  <w:style w:type="paragraph" w:styleId="1257" w:customStyle="1">
    <w:name w:val="xl72"/>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8" w:customStyle="1">
    <w:name w:val="xl73"/>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character" w:styleId="1259" w:customStyle="1">
    <w:name w:val="NormalCharacter"/>
    <w:uiPriority w:val="0"/>
    <w:qFormat/>
  </w:style>
  <w:style w:type="character" w:styleId="1260" w:customStyle="1">
    <w:name w:val="标题 5 Char1"/>
    <w:uiPriority w:val="0"/>
    <w:qFormat/>
    <w:rPr>
      <w:rFonts w:ascii="Times New Roman" w:hAnsi="Times New Roman" w:eastAsia="宋体" w:cs="Times New Roman"/>
      <w:b/>
      <w:sz w:val="28"/>
      <w:szCs w:val="20"/>
    </w:rPr>
  </w:style>
  <w:style w:type="character" w:styleId="1261" w:customStyle="1">
    <w:name w:val="宏文本 Char"/>
    <w:uiPriority w:val="99"/>
    <w:qFormat/>
    <w:rPr>
      <w:rFonts w:ascii="Courier New" w:hAnsi="Courier New"/>
      <w:sz w:val="24"/>
      <w:szCs w:val="24"/>
      <w:lang w:val="en-US" w:eastAsia="zh-CN" w:bidi="ar-SA"/>
    </w:rPr>
  </w:style>
  <w:style w:type="character" w:styleId="1262" w:customStyle="1">
    <w:name w:val="注释标题 Char"/>
    <w:uiPriority w:val="0"/>
    <w:qFormat/>
    <w:rPr>
      <w:rFonts w:ascii="宋体" w:hAnsi="宋体"/>
      <w:sz w:val="24"/>
      <w:szCs w:val="24"/>
    </w:rPr>
  </w:style>
  <w:style w:type="character" w:styleId="1263" w:customStyle="1">
    <w:name w:val="电子邮件签名 Char"/>
    <w:uiPriority w:val="0"/>
    <w:qFormat/>
    <w:rPr>
      <w:rFonts w:ascii="宋体" w:hAnsi="宋体"/>
      <w:sz w:val="24"/>
      <w:szCs w:val="24"/>
    </w:rPr>
  </w:style>
  <w:style w:type="character" w:styleId="1264" w:customStyle="1">
    <w:name w:val="称呼 Char"/>
    <w:uiPriority w:val="0"/>
    <w:qFormat/>
    <w:rPr>
      <w:rFonts w:ascii="宋体" w:hAnsi="宋体"/>
      <w:sz w:val="24"/>
      <w:szCs w:val="24"/>
    </w:rPr>
  </w:style>
  <w:style w:type="character" w:styleId="1265" w:customStyle="1">
    <w:name w:val="结束语 Char"/>
    <w:uiPriority w:val="0"/>
    <w:qFormat/>
    <w:rPr>
      <w:rFonts w:ascii="宋体" w:hAnsi="宋体"/>
      <w:sz w:val="24"/>
      <w:szCs w:val="24"/>
    </w:rPr>
  </w:style>
  <w:style w:type="character" w:styleId="1266" w:customStyle="1">
    <w:name w:val="正文文本缩进 Char1"/>
    <w:uiPriority w:val="0"/>
    <w:qFormat/>
    <w:rPr>
      <w:rFonts w:ascii="Times New Roman" w:hAnsi="Times New Roman" w:eastAsia="宋体" w:cs="Times New Roman"/>
      <w:sz w:val="20"/>
      <w:szCs w:val="24"/>
    </w:rPr>
  </w:style>
  <w:style w:type="character" w:styleId="1267" w:customStyle="1">
    <w:name w:val="HTML 地址 Char"/>
    <w:uiPriority w:val="0"/>
    <w:qFormat/>
    <w:rPr>
      <w:rFonts w:ascii="宋体" w:hAnsi="宋体"/>
      <w:i/>
      <w:iCs/>
      <w:sz w:val="24"/>
      <w:szCs w:val="24"/>
    </w:rPr>
  </w:style>
  <w:style w:type="character" w:styleId="1268" w:customStyle="1">
    <w:name w:val="正文文本缩进 2 Char1"/>
    <w:uiPriority w:val="99"/>
    <w:semiHidden/>
    <w:qFormat/>
    <w:rPr>
      <w:rFonts w:ascii="Calibri" w:hAnsi="Calibri" w:eastAsia="宋体" w:cs="Times New Roman"/>
    </w:rPr>
  </w:style>
  <w:style w:type="character" w:styleId="1269" w:customStyle="1">
    <w:name w:val="尾注文本 Char"/>
    <w:uiPriority w:val="0"/>
    <w:qFormat/>
    <w:rPr>
      <w:szCs w:val="24"/>
    </w:rPr>
  </w:style>
  <w:style w:type="character" w:styleId="1270" w:customStyle="1">
    <w:name w:val="签名 Char"/>
    <w:uiPriority w:val="0"/>
    <w:qFormat/>
    <w:rPr>
      <w:rFonts w:ascii="宋体" w:hAnsi="宋体"/>
      <w:sz w:val="24"/>
      <w:szCs w:val="24"/>
    </w:rPr>
  </w:style>
  <w:style w:type="character" w:styleId="1271" w:customStyle="1">
    <w:name w:val="脚注文本 Char"/>
    <w:uiPriority w:val="0"/>
    <w:qFormat/>
  </w:style>
  <w:style w:type="character" w:styleId="1272" w:customStyle="1">
    <w:name w:val="正文文本缩进 3 Char1"/>
    <w:uiPriority w:val="0"/>
    <w:qFormat/>
    <w:rPr>
      <w:rFonts w:ascii="Calibri" w:hAnsi="Calibri" w:eastAsia="宋体" w:cs="Times New Roman"/>
      <w:sz w:val="16"/>
      <w:szCs w:val="16"/>
    </w:rPr>
  </w:style>
  <w:style w:type="character" w:styleId="1273" w:customStyle="1">
    <w:name w:val="正文文本 2 Char1"/>
    <w:uiPriority w:val="99"/>
    <w:semiHidden/>
    <w:qFormat/>
    <w:rPr>
      <w:rFonts w:ascii="Calibri" w:hAnsi="Calibri" w:eastAsia="宋体" w:cs="Times New Roman"/>
    </w:rPr>
  </w:style>
  <w:style w:type="character" w:styleId="1274" w:customStyle="1">
    <w:name w:val="信息标题 Char"/>
    <w:uiPriority w:val="0"/>
    <w:qFormat/>
    <w:rPr>
      <w:rFonts w:ascii="Cambria" w:hAnsi="Cambria"/>
      <w:sz w:val="24"/>
      <w:szCs w:val="24"/>
      <w:shd w:val="pct20" w:color="auto" w:fill="auto"/>
    </w:rPr>
  </w:style>
  <w:style w:type="character" w:styleId="1275" w:customStyle="1">
    <w:name w:val="正文首行缩进 Char"/>
    <w:uiPriority w:val="0"/>
    <w:qFormat/>
    <w:rPr>
      <w:rFonts w:ascii="宋体" w:hAnsi="宋体"/>
      <w:sz w:val="24"/>
      <w:szCs w:val="24"/>
    </w:rPr>
  </w:style>
  <w:style w:type="character" w:styleId="1276" w:customStyle="1">
    <w:name w:val="ꌢ 2 Char"/>
    <w:link w:val="1277"/>
    <w:uiPriority w:val="0"/>
    <w:qFormat/>
    <w:rPr>
      <w:rFonts w:ascii="Arial" w:hAnsi="Arial"/>
      <w:b/>
      <w:bCs/>
    </w:rPr>
  </w:style>
  <w:style w:type="paragraph" w:styleId="1277" w:customStyle="1">
    <w:name w:val="ꌢ 2"/>
    <w:basedOn w:val="961"/>
    <w:link w:val="1276"/>
    <w:uiPriority w:val="0"/>
    <w:qFormat/>
    <w:pPr>
      <w:widowControl/>
    </w:pPr>
    <w:rPr>
      <w:rFonts w:ascii="Arial" w:hAnsi="Arial"/>
      <w:b/>
      <w:bCs/>
      <w:sz w:val="20"/>
      <w:szCs w:val="20"/>
      <w:lang w:val="zh-CN" w:eastAsia="zh-CN"/>
    </w:rPr>
  </w:style>
  <w:style w:type="character" w:styleId="1278" w:customStyle="1">
    <w:name w:val="GW-标题3 Char"/>
    <w:link w:val="1279"/>
    <w:uiPriority w:val="0"/>
    <w:qFormat/>
    <w:rPr>
      <w:rFonts w:ascii="仿宋_GB2312" w:eastAsia="仿宋_GB2312"/>
      <w:b/>
      <w:bCs/>
      <w:sz w:val="32"/>
    </w:rPr>
  </w:style>
  <w:style w:type="paragraph" w:styleId="1279" w:customStyle="1">
    <w:name w:val="GW-标题3"/>
    <w:basedOn w:val="961"/>
    <w:next w:val="961"/>
    <w:link w:val="1278"/>
    <w:uiPriority w:val="0"/>
    <w:qFormat/>
    <w:pPr>
      <w:ind w:left="420" w:hanging="420"/>
      <w:keepLines/>
      <w:keepNext/>
      <w:spacing w:line="360" w:lineRule="auto"/>
      <w:outlineLvl w:val="2"/>
    </w:pPr>
    <w:rPr>
      <w:rFonts w:ascii="仿宋_GB2312" w:eastAsia="仿宋_GB2312"/>
      <w:b/>
      <w:bCs/>
      <w:sz w:val="32"/>
      <w:szCs w:val="20"/>
      <w:lang w:val="zh-CN" w:eastAsia="zh-CN"/>
    </w:rPr>
  </w:style>
  <w:style w:type="paragraph" w:styleId="1280" w:customStyle="1">
    <w:name w:val="GW-标题2"/>
    <w:basedOn w:val="1281"/>
    <w:next w:val="961"/>
    <w:uiPriority w:val="0"/>
    <w:qFormat/>
    <w:pPr>
      <w:ind w:left="632" w:hanging="632"/>
      <w:pageBreakBefore w:val="0"/>
      <w:outlineLvl w:val="1"/>
    </w:pPr>
    <w:rPr>
      <w:sz w:val="36"/>
    </w:rPr>
  </w:style>
  <w:style w:type="paragraph" w:styleId="1281" w:customStyle="1">
    <w:name w:val="GW-标题1"/>
    <w:basedOn w:val="962"/>
    <w:next w:val="961"/>
    <w:uiPriority w:val="0"/>
    <w:qFormat/>
    <w:pPr>
      <w:ind w:left="420"/>
      <w:jc w:val="both"/>
      <w:keepLines/>
      <w:keepNext/>
      <w:pageBreakBefore/>
    </w:pPr>
    <w:rPr>
      <w:rFonts w:ascii="Calibri" w:hAnsi="Calibri" w:eastAsia="仿宋_GB2312"/>
      <w:bCs/>
      <w:sz w:val="44"/>
      <w:szCs w:val="44"/>
    </w:rPr>
  </w:style>
  <w:style w:type="character" w:styleId="1282" w:customStyle="1">
    <w:name w:val="彩色列表字符"/>
    <w:link w:val="1283"/>
    <w:uiPriority w:val="34"/>
    <w:qFormat/>
    <w:rPr>
      <w:rFonts w:ascii="Calibri" w:hAnsi="Calibri"/>
    </w:rPr>
  </w:style>
  <w:style w:type="paragraph" w:styleId="1283" w:customStyle="1">
    <w:name w:val="彩色列表1"/>
    <w:basedOn w:val="961"/>
    <w:link w:val="1282"/>
    <w:uiPriority w:val="34"/>
    <w:qFormat/>
    <w:pPr>
      <w:contextualSpacing/>
      <w:ind w:firstLine="420"/>
      <w:spacing w:line="360" w:lineRule="auto"/>
    </w:pPr>
    <w:rPr>
      <w:rFonts w:ascii="Calibri" w:hAnsi="Calibri"/>
      <w:sz w:val="20"/>
      <w:szCs w:val="20"/>
      <w:lang w:val="zh-CN" w:eastAsia="zh-CN"/>
    </w:rPr>
  </w:style>
  <w:style w:type="character" w:styleId="1284" w:customStyle="1">
    <w:name w:val="Intense Quote Char Char"/>
    <w:link w:val="1285"/>
    <w:uiPriority w:val="0"/>
    <w:qFormat/>
    <w:rPr>
      <w:b/>
      <w:bCs/>
      <w:i/>
      <w:iCs/>
      <w:color w:val="4f81bd"/>
      <w:szCs w:val="24"/>
    </w:rPr>
  </w:style>
  <w:style w:type="paragraph" w:styleId="1285" w:customStyle="1">
    <w:name w:val="明显引用1"/>
    <w:basedOn w:val="961"/>
    <w:next w:val="961"/>
    <w:link w:val="1284"/>
    <w:uiPriority w:val="0"/>
    <w:qFormat/>
    <w:pPr>
      <w:ind w:left="936" w:right="936"/>
      <w:spacing w:before="200" w:after="280"/>
      <w:pBdr>
        <w:bottom w:val="single" w:color="4F81BD" w:sz="4" w:space="4"/>
      </w:pBdr>
    </w:pPr>
    <w:rPr>
      <w:b/>
      <w:bCs/>
      <w:i/>
      <w:iCs/>
      <w:color w:val="4f81bd"/>
      <w:sz w:val="20"/>
      <w:szCs w:val="24"/>
      <w:lang w:val="zh-CN" w:eastAsia="zh-CN"/>
    </w:rPr>
  </w:style>
  <w:style w:type="character" w:styleId="1286" w:customStyle="1">
    <w:name w:val="Normal - Small Char"/>
    <w:link w:val="1287"/>
    <w:uiPriority w:val="0"/>
    <w:qFormat/>
    <w:rPr>
      <w:bCs/>
      <w:lang w:val="en-GB" w:eastAsia="zh-TW"/>
    </w:rPr>
  </w:style>
  <w:style w:type="paragraph" w:styleId="1287" w:customStyle="1">
    <w:name w:val="Normal - Small"/>
    <w:basedOn w:val="961"/>
    <w:link w:val="1286"/>
    <w:uiPriority w:val="0"/>
    <w:qFormat/>
    <w:pPr>
      <w:jc w:val="left"/>
    </w:pPr>
    <w:rPr>
      <w:bCs/>
      <w:sz w:val="20"/>
      <w:szCs w:val="20"/>
      <w:lang w:val="en-GB" w:eastAsia="zh-TW"/>
    </w:rPr>
  </w:style>
  <w:style w:type="character" w:styleId="1288" w:customStyle="1">
    <w:name w:val="小四 段落 宋体 Char1"/>
    <w:link w:val="1289"/>
    <w:uiPriority w:val="0"/>
    <w:qFormat/>
    <w:rPr>
      <w:rFonts w:ascii="宋体" w:hAnsi="宋体"/>
      <w:bCs/>
      <w:sz w:val="24"/>
      <w:szCs w:val="24"/>
    </w:rPr>
  </w:style>
  <w:style w:type="paragraph" w:styleId="1289" w:customStyle="1">
    <w:name w:val="小四 段落 宋体"/>
    <w:basedOn w:val="980"/>
    <w:link w:val="1288"/>
    <w:uiPriority w:val="0"/>
    <w:qFormat/>
    <w:pPr>
      <w:ind w:left="113" w:right="113" w:firstLine="425"/>
      <w:jc w:val="left"/>
      <w:spacing w:line="360" w:lineRule="auto"/>
      <w:tabs>
        <w:tab w:val="clear" w:pos="360" w:leader="none"/>
        <w:tab w:val="left" w:pos="750" w:leader="none"/>
      </w:tabs>
    </w:pPr>
    <w:rPr>
      <w:rFonts w:ascii="宋体" w:hAnsi="宋体"/>
      <w:bCs/>
      <w:sz w:val="24"/>
      <w:szCs w:val="24"/>
      <w:lang w:val="zh-CN" w:eastAsia="zh-CN"/>
    </w:rPr>
  </w:style>
  <w:style w:type="character" w:styleId="1290" w:customStyle="1">
    <w:name w:val="三级标题 Char"/>
    <w:link w:val="1291"/>
    <w:uiPriority w:val="0"/>
    <w:qFormat/>
    <w:rPr>
      <w:b/>
      <w:sz w:val="28"/>
      <w:szCs w:val="21"/>
    </w:rPr>
  </w:style>
  <w:style w:type="paragraph" w:styleId="1291" w:customStyle="1">
    <w:name w:val="三级标题"/>
    <w:basedOn w:val="965"/>
    <w:link w:val="1290"/>
    <w:uiPriority w:val="0"/>
    <w:qFormat/>
    <w:pPr>
      <w:contextualSpacing/>
      <w:jc w:val="left"/>
      <w:spacing w:before="0" w:after="0" w:line="360" w:lineRule="auto"/>
    </w:pPr>
    <w:rPr>
      <w:rFonts w:ascii="Times New Roman" w:hAnsi="Times New Roman"/>
      <w:bCs w:val="0"/>
      <w:szCs w:val="21"/>
    </w:rPr>
  </w:style>
  <w:style w:type="character" w:styleId="1292" w:customStyle="1">
    <w:name w:val="引用 Char2"/>
    <w:uiPriority w:val="29"/>
    <w:qFormat/>
    <w:rPr>
      <w:rFonts w:ascii="Calibri" w:hAnsi="Calibri" w:eastAsia="宋体" w:cs="Times New Roman"/>
      <w:i/>
      <w:iCs/>
      <w:color w:val="000000"/>
    </w:rPr>
  </w:style>
  <w:style w:type="character" w:styleId="1293" w:customStyle="1">
    <w:name w:val="MM Title Char"/>
    <w:link w:val="1294"/>
    <w:uiPriority w:val="0"/>
    <w:qFormat/>
    <w:rPr>
      <w:rFonts w:ascii="Cambria" w:hAnsi="Cambria"/>
      <w:b/>
      <w:bCs/>
      <w:sz w:val="32"/>
      <w:szCs w:val="32"/>
    </w:rPr>
  </w:style>
  <w:style w:type="paragraph" w:styleId="1294" w:customStyle="1">
    <w:name w:val="MM Title"/>
    <w:basedOn w:val="1022"/>
    <w:link w:val="1293"/>
    <w:uiPriority w:val="0"/>
    <w:qFormat/>
    <w:pPr>
      <w:contextualSpacing/>
      <w:spacing w:line="360" w:lineRule="auto"/>
    </w:pPr>
    <w:rPr>
      <w:rFonts w:ascii="Cambria" w:hAnsi="Cambria"/>
      <w:bCs/>
      <w:szCs w:val="32"/>
    </w:rPr>
  </w:style>
  <w:style w:type="character" w:styleId="1295" w:customStyle="1">
    <w:name w:val="编号，小四 Char"/>
    <w:link w:val="1296"/>
    <w:uiPriority w:val="0"/>
    <w:qFormat/>
    <w:rPr>
      <w:rFonts w:ascii="Arial" w:hAnsi="Arial"/>
      <w:sz w:val="24"/>
    </w:rPr>
  </w:style>
  <w:style w:type="paragraph" w:styleId="1296" w:customStyle="1">
    <w:name w:val="编号，小四"/>
    <w:basedOn w:val="961"/>
    <w:link w:val="1295"/>
    <w:uiPriority w:val="0"/>
    <w:qFormat/>
    <w:pPr>
      <w:ind w:left="420"/>
      <w:spacing w:line="360" w:lineRule="auto"/>
    </w:pPr>
    <w:rPr>
      <w:rFonts w:ascii="Arial" w:hAnsi="Arial"/>
      <w:sz w:val="24"/>
      <w:szCs w:val="20"/>
      <w:lang w:val="zh-CN" w:eastAsia="zh-CN"/>
    </w:rPr>
  </w:style>
  <w:style w:type="character" w:styleId="1297" w:customStyle="1">
    <w:name w:val="ҳŻ"/>
    <w:link w:val="1298"/>
    <w:uiPriority w:val="0"/>
    <w:qFormat/>
    <w:rPr>
      <w:rFonts w:ascii="宋体" w:hAnsi="宋体"/>
      <w:sz w:val="32"/>
      <w:szCs w:val="32"/>
    </w:rPr>
  </w:style>
  <w:style w:type="paragraph" w:styleId="1298" w:customStyle="1">
    <w:name w:val="ҳŠChar1"/>
    <w:basedOn w:val="961"/>
    <w:link w:val="1297"/>
    <w:uiPriority w:val="0"/>
    <w:qFormat/>
    <w:pPr>
      <w:jc w:val="center"/>
      <w:keepNext/>
      <w:spacing w:before="100" w:beforeAutospacing="1" w:after="120" w:line="400" w:lineRule="atLeast"/>
      <w:widowControl/>
    </w:pPr>
    <w:rPr>
      <w:rFonts w:ascii="宋体" w:hAnsi="宋体"/>
      <w:sz w:val="32"/>
      <w:szCs w:val="32"/>
      <w:lang w:val="zh-CN" w:eastAsia="zh-CN"/>
    </w:rPr>
  </w:style>
  <w:style w:type="character" w:styleId="1299" w:customStyle="1">
    <w:name w:val="zj-122 Char Char"/>
    <w:link w:val="1300"/>
    <w:uiPriority w:val="0"/>
    <w:qFormat/>
    <w:rPr>
      <w:rFonts w:ascii="Cambria" w:hAnsi="Cambria"/>
      <w:iCs/>
      <w:szCs w:val="21"/>
      <w:lang w:bidi="en-US"/>
    </w:rPr>
  </w:style>
  <w:style w:type="paragraph" w:styleId="1300" w:customStyle="1">
    <w:name w:val="zj-122"/>
    <w:basedOn w:val="1122"/>
    <w:link w:val="1299"/>
    <w:uiPriority w:val="0"/>
    <w:qFormat/>
    <w:pPr>
      <w:jc w:val="left"/>
      <w:widowControl/>
    </w:pPr>
    <w:rPr>
      <w:rFonts w:ascii="Cambria" w:hAnsi="Cambria"/>
      <w:iCs/>
      <w:sz w:val="20"/>
      <w:szCs w:val="21"/>
      <w:lang w:val="zh-CN" w:eastAsia="zh-CN" w:bidi="en-US"/>
    </w:rPr>
  </w:style>
  <w:style w:type="character" w:styleId="1301" w:customStyle="1">
    <w:name w:val="大标题２ Char"/>
    <w:link w:val="1302"/>
    <w:uiPriority w:val="0"/>
    <w:qFormat/>
    <w:rPr>
      <w:sz w:val="24"/>
    </w:rPr>
  </w:style>
  <w:style w:type="paragraph" w:styleId="1302" w:customStyle="1">
    <w:name w:val="大标题２"/>
    <w:basedOn w:val="961"/>
    <w:link w:val="1301"/>
    <w:uiPriority w:val="0"/>
    <w:qFormat/>
    <w:pPr>
      <w:ind w:left="420" w:firstLine="480"/>
      <w:spacing w:before="100" w:beforeAutospacing="1" w:after="100" w:afterAutospacing="1" w:line="360" w:lineRule="auto"/>
    </w:pPr>
    <w:rPr>
      <w:sz w:val="24"/>
      <w:szCs w:val="20"/>
      <w:lang w:val="zh-CN" w:eastAsia="zh-CN"/>
    </w:rPr>
  </w:style>
  <w:style w:type="character" w:styleId="1303" w:customStyle="1">
    <w:name w:val="标书样式 Char Char"/>
    <w:link w:val="1304"/>
    <w:uiPriority w:val="0"/>
    <w:qFormat/>
    <w:rPr>
      <w:rFonts w:ascii="Tahoma" w:hAnsi="Tahoma" w:eastAsia="仿宋_GB2312"/>
      <w:sz w:val="24"/>
      <w:szCs w:val="24"/>
    </w:rPr>
  </w:style>
  <w:style w:type="paragraph" w:styleId="1304" w:customStyle="1">
    <w:name w:val="标书样式"/>
    <w:basedOn w:val="961"/>
    <w:link w:val="1303"/>
    <w:uiPriority w:val="0"/>
    <w:qFormat/>
    <w:pPr>
      <w:ind w:firstLine="480"/>
      <w:spacing w:before="100" w:beforeAutospacing="1" w:after="100" w:afterAutospacing="1" w:line="360" w:lineRule="auto"/>
    </w:pPr>
    <w:rPr>
      <w:rFonts w:ascii="Tahoma" w:hAnsi="Tahoma" w:eastAsia="仿宋_GB2312"/>
      <w:sz w:val="24"/>
      <w:szCs w:val="24"/>
      <w:lang w:val="zh-CN" w:eastAsia="zh-CN"/>
    </w:rPr>
  </w:style>
  <w:style w:type="character" w:styleId="1305" w:customStyle="1">
    <w:name w:val="大标题１ Char Char"/>
    <w:link w:val="1306"/>
    <w:uiPriority w:val="0"/>
    <w:qFormat/>
    <w:rPr>
      <w:rFonts w:eastAsia="黑体"/>
      <w:sz w:val="28"/>
    </w:rPr>
  </w:style>
  <w:style w:type="paragraph" w:styleId="1306" w:customStyle="1">
    <w:name w:val="大标题１"/>
    <w:basedOn w:val="961"/>
    <w:link w:val="1305"/>
    <w:uiPriority w:val="0"/>
    <w:qFormat/>
    <w:pPr>
      <w:spacing w:before="100" w:beforeAutospacing="1" w:after="100" w:afterAutospacing="1" w:line="360" w:lineRule="auto"/>
      <w:tabs>
        <w:tab w:val="left" w:pos="600" w:leader="none"/>
      </w:tabs>
    </w:pPr>
    <w:rPr>
      <w:rFonts w:eastAsia="黑体"/>
      <w:sz w:val="28"/>
      <w:szCs w:val="20"/>
      <w:lang w:val="zh-CN" w:eastAsia="zh-CN"/>
    </w:rPr>
  </w:style>
  <w:style w:type="character" w:styleId="1307" w:customStyle="1">
    <w:name w:val="zj-3 Char Char"/>
    <w:link w:val="1308"/>
    <w:uiPriority w:val="0"/>
    <w:qFormat/>
    <w:rPr>
      <w:rFonts w:ascii="Cambria" w:hAnsi="Cambria"/>
      <w:sz w:val="24"/>
      <w:szCs w:val="24"/>
      <w:lang w:bidi="en-US"/>
    </w:rPr>
  </w:style>
  <w:style w:type="paragraph" w:styleId="1308" w:customStyle="1">
    <w:name w:val="zj-3"/>
    <w:basedOn w:val="961"/>
    <w:link w:val="1307"/>
    <w:uiPriority w:val="0"/>
    <w:qFormat/>
    <w:pPr>
      <w:ind w:firstLine="420"/>
      <w:jc w:val="left"/>
      <w:spacing w:beforeAutospacing="1" w:afterAutospacing="1" w:line="252" w:lineRule="auto"/>
      <w:widowControl/>
    </w:pPr>
    <w:rPr>
      <w:rFonts w:ascii="Cambria" w:hAnsi="Cambria"/>
      <w:sz w:val="24"/>
      <w:szCs w:val="24"/>
      <w:lang w:val="zh-CN" w:eastAsia="zh-CN" w:bidi="en-US"/>
    </w:rPr>
  </w:style>
  <w:style w:type="character" w:styleId="1309" w:customStyle="1">
    <w:name w:val="ꌢ 3 Char"/>
    <w:link w:val="1310"/>
    <w:uiPriority w:val="0"/>
    <w:qFormat/>
    <w:rPr>
      <w:rFonts w:ascii="Ђˎ̥" w:hAnsi="Ђˎ̥"/>
      <w:b/>
      <w:bCs/>
    </w:rPr>
  </w:style>
  <w:style w:type="paragraph" w:styleId="1310" w:customStyle="1">
    <w:name w:val="ꌢ 3"/>
    <w:basedOn w:val="961"/>
    <w:link w:val="1309"/>
    <w:uiPriority w:val="0"/>
    <w:qFormat/>
    <w:pPr>
      <w:widowControl/>
    </w:pPr>
    <w:rPr>
      <w:rFonts w:ascii="Ђˎ̥" w:hAnsi="Ђˎ̥"/>
      <w:b/>
      <w:bCs/>
      <w:sz w:val="20"/>
      <w:szCs w:val="20"/>
      <w:lang w:val="zh-CN" w:eastAsia="zh-CN"/>
    </w:rPr>
  </w:style>
  <w:style w:type="character" w:styleId="1311" w:customStyle="1">
    <w:name w:val="Quote Char Char"/>
    <w:link w:val="1312"/>
    <w:uiPriority w:val="0"/>
    <w:qFormat/>
    <w:rPr>
      <w:i/>
      <w:iCs/>
      <w:color w:val="000000"/>
      <w:szCs w:val="24"/>
    </w:rPr>
  </w:style>
  <w:style w:type="paragraph" w:styleId="1312" w:customStyle="1">
    <w:name w:val="引用1"/>
    <w:basedOn w:val="961"/>
    <w:next w:val="961"/>
    <w:link w:val="1311"/>
    <w:uiPriority w:val="0"/>
    <w:qFormat/>
    <w:rPr>
      <w:i/>
      <w:iCs/>
      <w:color w:val="000000"/>
      <w:sz w:val="20"/>
      <w:szCs w:val="24"/>
      <w:lang w:val="zh-CN" w:eastAsia="zh-CN"/>
    </w:rPr>
  </w:style>
  <w:style w:type="character" w:styleId="1313" w:customStyle="1">
    <w:name w:val="zj-4 Char Char"/>
    <w:link w:val="1314"/>
    <w:uiPriority w:val="0"/>
    <w:qFormat/>
    <w:rPr>
      <w:rFonts w:ascii="Cambria" w:hAnsi="Cambria"/>
      <w:sz w:val="24"/>
      <w:szCs w:val="24"/>
      <w:lang w:bidi="en-US"/>
    </w:rPr>
  </w:style>
  <w:style w:type="paragraph" w:styleId="1314" w:customStyle="1">
    <w:name w:val="zj-4"/>
    <w:basedOn w:val="1308"/>
    <w:link w:val="1313"/>
    <w:uiPriority w:val="0"/>
    <w:qFormat/>
    <w:pPr>
      <w:ind w:left="900" w:hanging="420"/>
      <w:tabs>
        <w:tab w:val="left" w:pos="900" w:leader="none"/>
      </w:tabs>
    </w:pPr>
  </w:style>
  <w:style w:type="character" w:styleId="1315" w:customStyle="1">
    <w:name w:val="Char Char2"/>
    <w:link w:val="1316"/>
    <w:uiPriority w:val="0"/>
    <w:qFormat/>
    <w:rPr>
      <w:rFonts w:ascii="Calibri" w:hAnsi="Calibri"/>
    </w:rPr>
  </w:style>
  <w:style w:type="paragraph" w:styleId="1316" w:customStyle="1">
    <w:name w:val="Char3"/>
    <w:basedOn w:val="961"/>
    <w:link w:val="1315"/>
    <w:uiPriority w:val="0"/>
    <w:qFormat/>
    <w:rPr>
      <w:rFonts w:ascii="Calibri" w:hAnsi="Calibri"/>
      <w:sz w:val="20"/>
      <w:szCs w:val="20"/>
      <w:lang w:val="zh-CN" w:eastAsia="zh-CN"/>
    </w:rPr>
  </w:style>
  <w:style w:type="character" w:styleId="1317" w:customStyle="1">
    <w:name w:val="正文首缩两字 Char Char"/>
    <w:link w:val="1318"/>
    <w:uiPriority w:val="0"/>
    <w:qFormat/>
    <w:rPr>
      <w:rFonts w:ascii="Verdana" w:hAnsi="Verdana"/>
      <w:sz w:val="24"/>
      <w:szCs w:val="24"/>
    </w:rPr>
  </w:style>
  <w:style w:type="paragraph" w:styleId="1318" w:customStyle="1">
    <w:name w:val="正文首缩两字"/>
    <w:basedOn w:val="961"/>
    <w:link w:val="1317"/>
    <w:uiPriority w:val="0"/>
    <w:qFormat/>
    <w:pPr>
      <w:ind w:firstLine="200"/>
      <w:spacing w:line="360" w:lineRule="auto"/>
    </w:pPr>
    <w:rPr>
      <w:rFonts w:ascii="Verdana" w:hAnsi="Verdana"/>
      <w:sz w:val="24"/>
      <w:szCs w:val="24"/>
      <w:lang w:val="zh-CN" w:eastAsia="zh-CN"/>
    </w:rPr>
  </w:style>
  <w:style w:type="character" w:styleId="1319" w:customStyle="1">
    <w:name w:val="方案正文 Char Char"/>
    <w:link w:val="1320"/>
    <w:uiPriority w:val="0"/>
    <w:qFormat/>
    <w:rPr>
      <w:sz w:val="24"/>
      <w:szCs w:val="24"/>
    </w:rPr>
  </w:style>
  <w:style w:type="paragraph" w:styleId="1320" w:customStyle="1">
    <w:name w:val="方案正文"/>
    <w:basedOn w:val="961"/>
    <w:link w:val="1319"/>
    <w:uiPriority w:val="0"/>
    <w:qFormat/>
    <w:pPr>
      <w:ind w:left="114" w:hanging="425"/>
      <w:spacing w:before="100" w:beforeAutospacing="1" w:after="100" w:afterAutospacing="1" w:line="360" w:lineRule="auto"/>
      <w:tabs>
        <w:tab w:val="left" w:pos="114" w:leader="none"/>
        <w:tab w:val="left" w:pos="425" w:leader="none"/>
      </w:tabs>
    </w:pPr>
    <w:rPr>
      <w:sz w:val="24"/>
      <w:szCs w:val="24"/>
      <w:lang w:val="zh-CN" w:eastAsia="zh-CN"/>
    </w:rPr>
  </w:style>
  <w:style w:type="character" w:styleId="1321" w:customStyle="1">
    <w:name w:val="Char Char16"/>
    <w:link w:val="1322"/>
    <w:uiPriority w:val="0"/>
    <w:qFormat/>
    <w:rPr>
      <w:szCs w:val="24"/>
    </w:rPr>
  </w:style>
  <w:style w:type="paragraph" w:styleId="1322" w:customStyle="1">
    <w:name w:val="Char2"/>
    <w:basedOn w:val="961"/>
    <w:link w:val="1321"/>
    <w:uiPriority w:val="0"/>
    <w:qFormat/>
    <w:rPr>
      <w:sz w:val="20"/>
      <w:szCs w:val="24"/>
      <w:lang w:val="zh-CN" w:eastAsia="zh-CN"/>
    </w:rPr>
  </w:style>
  <w:style w:type="character" w:styleId="1323" w:customStyle="1">
    <w:name w:val="Char Char"/>
    <w:link w:val="1324"/>
    <w:uiPriority w:val="99"/>
    <w:qFormat/>
    <w:rPr>
      <w:rFonts w:ascii="Tahoma" w:hAnsi="Tahoma"/>
      <w:sz w:val="24"/>
    </w:rPr>
  </w:style>
  <w:style w:type="paragraph" w:styleId="1324" w:customStyle="1">
    <w:name w:val="Char21"/>
    <w:basedOn w:val="961"/>
    <w:link w:val="1323"/>
    <w:uiPriority w:val="99"/>
    <w:qFormat/>
    <w:rPr>
      <w:rFonts w:ascii="Tahoma" w:hAnsi="Tahoma"/>
      <w:sz w:val="24"/>
      <w:szCs w:val="20"/>
      <w:lang w:val="zh-CN" w:eastAsia="zh-CN"/>
    </w:rPr>
  </w:style>
  <w:style w:type="paragraph" w:styleId="1325" w:customStyle="1">
    <w:name w:val="正文1"/>
    <w:basedOn w:val="975"/>
    <w:uiPriority w:val="0"/>
    <w:qFormat/>
    <w:pPr>
      <w:ind w:firstLine="0"/>
      <w:spacing w:line="500" w:lineRule="exact"/>
    </w:pPr>
    <w:rPr>
      <w:rFonts w:hAnsi="新宋体"/>
      <w:sz w:val="24"/>
    </w:rPr>
  </w:style>
  <w:style w:type="paragraph" w:styleId="1326" w:customStyle="1">
    <w:name w:val="GW-标题8"/>
    <w:basedOn w:val="1327"/>
    <w:uiPriority w:val="0"/>
    <w:qFormat/>
    <w:pPr>
      <w:ind w:left="3840"/>
      <w:tabs>
        <w:tab w:val="left" w:pos="360" w:leader="none"/>
        <w:tab w:val="left" w:pos="3000" w:leader="none"/>
        <w:tab w:val="left" w:pos="3420" w:leader="none"/>
        <w:tab w:val="left" w:pos="3840" w:leader="none"/>
      </w:tabs>
    </w:pPr>
    <w:rPr>
      <w:b w:val="0"/>
    </w:rPr>
  </w:style>
  <w:style w:type="paragraph" w:styleId="1327" w:customStyle="1">
    <w:name w:val="GW-标题7"/>
    <w:basedOn w:val="1328"/>
    <w:next w:val="961"/>
    <w:uiPriority w:val="0"/>
    <w:qFormat/>
    <w:pPr>
      <w:ind w:left="3420"/>
      <w:tabs>
        <w:tab w:val="left" w:pos="360" w:leader="none"/>
        <w:tab w:val="left" w:pos="3000" w:leader="none"/>
        <w:tab w:val="left" w:pos="3420" w:leader="none"/>
      </w:tabs>
      <w:outlineLvl w:val="6"/>
    </w:pPr>
    <w:rPr>
      <w:sz w:val="21"/>
    </w:rPr>
  </w:style>
  <w:style w:type="paragraph" w:styleId="1328" w:customStyle="1">
    <w:name w:val="GW-标题6"/>
    <w:basedOn w:val="1329"/>
    <w:next w:val="961"/>
    <w:uiPriority w:val="0"/>
    <w:qFormat/>
    <w:pPr>
      <w:ind w:left="3000"/>
      <w:tabs>
        <w:tab w:val="left" w:pos="360" w:leader="none"/>
        <w:tab w:val="left" w:pos="3000" w:leader="none"/>
      </w:tabs>
      <w:outlineLvl w:val="5"/>
    </w:pPr>
    <w:rPr>
      <w:sz w:val="24"/>
    </w:rPr>
  </w:style>
  <w:style w:type="paragraph" w:styleId="1329" w:customStyle="1">
    <w:name w:val="GW-标题5"/>
    <w:basedOn w:val="1330"/>
    <w:next w:val="961"/>
    <w:uiPriority w:val="0"/>
    <w:qFormat/>
    <w:pPr>
      <w:ind w:left="0" w:firstLine="0"/>
      <w:tabs>
        <w:tab w:val="left" w:pos="360" w:leader="none"/>
      </w:tabs>
      <w:outlineLvl w:val="4"/>
    </w:pPr>
    <w:rPr>
      <w:sz w:val="28"/>
    </w:rPr>
  </w:style>
  <w:style w:type="paragraph" w:styleId="1330" w:customStyle="1">
    <w:name w:val="GW-标题4"/>
    <w:basedOn w:val="1279"/>
    <w:next w:val="961"/>
    <w:uiPriority w:val="0"/>
    <w:qFormat/>
    <w:pPr>
      <w:ind w:left="225" w:hanging="225"/>
      <w:spacing w:before="156" w:after="156"/>
      <w:tabs>
        <w:tab w:val="left" w:pos="360" w:leader="none"/>
      </w:tabs>
      <w:outlineLvl w:val="3"/>
    </w:pPr>
    <w:rPr>
      <w:sz w:val="30"/>
    </w:rPr>
  </w:style>
  <w:style w:type="paragraph" w:styleId="1331" w:customStyle="1">
    <w:name w:val="GW-标题9"/>
    <w:basedOn w:val="1326"/>
    <w:uiPriority w:val="0"/>
    <w:qFormat/>
    <w:pPr>
      <w:ind w:left="4260"/>
      <w:tabs>
        <w:tab w:val="clear" w:pos="3840" w:leader="none"/>
        <w:tab w:val="left" w:pos="4260" w:leader="none"/>
      </w:tabs>
    </w:pPr>
  </w:style>
  <w:style w:type="character" w:styleId="1332" w:customStyle="1">
    <w:name w:val="标题 6 Char1"/>
    <w:uiPriority w:val="0"/>
    <w:qFormat/>
    <w:rPr>
      <w:rFonts w:ascii="Arial" w:hAnsi="Arial" w:eastAsia="黑体"/>
      <w:b/>
      <w:sz w:val="24"/>
    </w:rPr>
  </w:style>
  <w:style w:type="character" w:styleId="1333" w:customStyle="1">
    <w:name w:val="z-窗体底端 Char"/>
    <w:uiPriority w:val="99"/>
    <w:qFormat/>
    <w:rPr>
      <w:rFonts w:ascii="Arial" w:hAnsi="Arial" w:cs="Arial"/>
      <w:vanish/>
      <w:sz w:val="16"/>
      <w:szCs w:val="16"/>
    </w:rPr>
  </w:style>
  <w:style w:type="paragraph" w:styleId="1334" w:customStyle="1">
    <w:name w:val="HTML Bottom of Form"/>
    <w:basedOn w:val="961"/>
    <w:next w:val="961"/>
    <w:link w:val="1335"/>
    <w:uiPriority w:val="99"/>
    <w:unhideWhenUsed/>
    <w:qFormat/>
    <w:pPr>
      <w:jc w:val="center"/>
      <w:widowControl/>
      <w:pBdr>
        <w:top w:val="single" w:color="auto" w:sz="6" w:space="1"/>
      </w:pBdr>
    </w:pPr>
    <w:rPr>
      <w:rFonts w:ascii="Arial" w:hAnsi="Arial"/>
      <w:vanish/>
      <w:sz w:val="16"/>
      <w:szCs w:val="16"/>
      <w:lang w:val="zh-CN" w:eastAsia="zh-CN"/>
    </w:rPr>
  </w:style>
  <w:style w:type="character" w:styleId="1335" w:customStyle="1">
    <w:name w:val="z-窗体底端 Char2"/>
    <w:link w:val="1334"/>
    <w:uiPriority w:val="99"/>
    <w:semiHidden/>
    <w:qFormat/>
    <w:rPr>
      <w:rFonts w:ascii="Arial" w:hAnsi="Arial" w:cs="Arial"/>
      <w:vanish/>
      <w:sz w:val="16"/>
      <w:szCs w:val="16"/>
    </w:rPr>
  </w:style>
  <w:style w:type="character" w:styleId="1336" w:customStyle="1">
    <w:name w:val="rvts36"/>
    <w:uiPriority w:val="0"/>
    <w:qFormat/>
    <w:rPr>
      <w:rFonts w:ascii="KNLe" w:hAnsi="KNLe"/>
      <w:b/>
      <w:color w:val="0000ff"/>
      <w:u w:val="single"/>
    </w:rPr>
  </w:style>
  <w:style w:type="character" w:styleId="1337" w:customStyle="1">
    <w:name w:val="样式 五号"/>
    <w:uiPriority w:val="0"/>
    <w:qFormat/>
    <w:rPr>
      <w:rFonts w:eastAsia="楷体_GB2312"/>
      <w:b/>
      <w:spacing w:val="0"/>
      <w:position w:val="0"/>
      <w:sz w:val="21"/>
      <w:szCs w:val="21"/>
      <w:lang w:val="en-US" w:eastAsia="zh-CN" w:bidi="ar-SA"/>
    </w:rPr>
  </w:style>
  <w:style w:type="character" w:styleId="1338" w:customStyle="1">
    <w:name w:val="Char Char22"/>
    <w:uiPriority w:val="0"/>
    <w:qFormat/>
    <w:rPr>
      <w:rFonts w:eastAsia="宋体"/>
      <w:b/>
      <w:sz w:val="32"/>
      <w:lang w:val="en-US" w:eastAsia="zh-CN" w:bidi="ar-SA"/>
    </w:rPr>
  </w:style>
  <w:style w:type="character" w:styleId="1339" w:customStyle="1">
    <w:name w:val="批注主题 Char4"/>
    <w:uiPriority w:val="99"/>
    <w:qFormat/>
    <w:rPr>
      <w:rFonts w:ascii="Times New Roman" w:hAnsi="Times New Roman" w:eastAsia="宋体" w:cs="Times New Roman"/>
      <w:szCs w:val="20"/>
    </w:rPr>
  </w:style>
  <w:style w:type="character" w:styleId="1340" w:customStyle="1">
    <w:name w:val="Char Char24"/>
    <w:uiPriority w:val="0"/>
    <w:qFormat/>
    <w:rPr>
      <w:rFonts w:eastAsia="宋体"/>
      <w:b/>
      <w:sz w:val="44"/>
      <w:lang w:bidi="ar-SA"/>
    </w:rPr>
  </w:style>
  <w:style w:type="character" w:styleId="1341" w:customStyle="1">
    <w:name w:val="纯文本 Char3"/>
    <w:uiPriority w:val="99"/>
    <w:qFormat/>
    <w:rPr>
      <w:rFonts w:ascii="宋体" w:hAnsi="Courier New" w:eastAsia="宋体" w:cs="Courier New"/>
      <w:szCs w:val="21"/>
    </w:rPr>
  </w:style>
  <w:style w:type="character" w:styleId="1342" w:customStyle="1">
    <w:name w:val="z-窗体顶端 Char"/>
    <w:uiPriority w:val="99"/>
    <w:qFormat/>
    <w:rPr>
      <w:rFonts w:ascii="Arial" w:hAnsi="Arial" w:cs="Arial"/>
      <w:vanish/>
      <w:sz w:val="16"/>
      <w:szCs w:val="16"/>
    </w:rPr>
  </w:style>
  <w:style w:type="paragraph" w:styleId="1343" w:customStyle="1">
    <w:name w:val="HTML Top of Form"/>
    <w:basedOn w:val="961"/>
    <w:next w:val="961"/>
    <w:link w:val="1344"/>
    <w:uiPriority w:val="99"/>
    <w:unhideWhenUsed/>
    <w:qFormat/>
    <w:pPr>
      <w:jc w:val="center"/>
      <w:widowControl/>
      <w:pBdr>
        <w:bottom w:val="single" w:color="auto" w:sz="6" w:space="1"/>
      </w:pBdr>
    </w:pPr>
    <w:rPr>
      <w:rFonts w:ascii="Arial" w:hAnsi="Arial"/>
      <w:vanish/>
      <w:sz w:val="16"/>
      <w:szCs w:val="16"/>
      <w:lang w:val="zh-CN" w:eastAsia="zh-CN"/>
    </w:rPr>
  </w:style>
  <w:style w:type="character" w:styleId="1344" w:customStyle="1">
    <w:name w:val="z-窗体顶端 Char2"/>
    <w:link w:val="1343"/>
    <w:uiPriority w:val="99"/>
    <w:semiHidden/>
    <w:qFormat/>
    <w:rPr>
      <w:rFonts w:ascii="Arial" w:hAnsi="Arial" w:cs="Arial"/>
      <w:vanish/>
      <w:sz w:val="16"/>
      <w:szCs w:val="16"/>
    </w:rPr>
  </w:style>
  <w:style w:type="character" w:styleId="1345" w:customStyle="1">
    <w:name w:val="批注文字 Char3"/>
    <w:uiPriority w:val="0"/>
    <w:qFormat/>
    <w:rPr>
      <w:rFonts w:ascii="Times New Roman" w:hAnsi="Times New Roman" w:eastAsia="宋体" w:cs="Times New Roman"/>
      <w:szCs w:val="20"/>
    </w:rPr>
  </w:style>
  <w:style w:type="character" w:styleId="1346" w:customStyle="1">
    <w:name w:val="正文段落 Char"/>
    <w:link w:val="1347"/>
    <w:uiPriority w:val="0"/>
    <w:qFormat/>
    <w:rPr>
      <w:rFonts w:ascii="宋体"/>
      <w:szCs w:val="24"/>
    </w:rPr>
  </w:style>
  <w:style w:type="paragraph" w:styleId="1347" w:customStyle="1">
    <w:name w:val="正文段落"/>
    <w:basedOn w:val="961"/>
    <w:link w:val="1346"/>
    <w:uiPriority w:val="0"/>
    <w:qFormat/>
    <w:pPr>
      <w:ind w:firstLine="420"/>
    </w:pPr>
    <w:rPr>
      <w:rFonts w:ascii="宋体"/>
      <w:sz w:val="20"/>
      <w:szCs w:val="24"/>
      <w:lang w:val="zh-CN" w:eastAsia="zh-CN"/>
    </w:rPr>
  </w:style>
  <w:style w:type="character" w:styleId="1348" w:customStyle="1">
    <w:name w:val="批注主题 Char3"/>
    <w:uiPriority w:val="0"/>
    <w:qFormat/>
    <w:rPr>
      <w:b/>
      <w:bCs/>
      <w:sz w:val="21"/>
    </w:rPr>
  </w:style>
  <w:style w:type="character" w:styleId="1349" w:customStyle="1">
    <w:name w:val="+正文 Char Char Char Char"/>
    <w:link w:val="1350"/>
    <w:uiPriority w:val="0"/>
    <w:qFormat/>
    <w:rPr>
      <w:sz w:val="24"/>
      <w:szCs w:val="24"/>
    </w:rPr>
  </w:style>
  <w:style w:type="paragraph" w:styleId="1350" w:customStyle="1">
    <w:name w:val="+正文 Char Char"/>
    <w:basedOn w:val="961"/>
    <w:link w:val="1349"/>
    <w:uiPriority w:val="0"/>
    <w:qFormat/>
    <w:pPr>
      <w:ind w:firstLine="200"/>
      <w:spacing w:line="360" w:lineRule="auto"/>
    </w:pPr>
    <w:rPr>
      <w:sz w:val="24"/>
      <w:szCs w:val="24"/>
      <w:lang w:val="zh-CN" w:eastAsia="zh-CN"/>
    </w:rPr>
  </w:style>
  <w:style w:type="character" w:styleId="1351" w:customStyle="1">
    <w:name w:val="标题 4 Char1"/>
    <w:uiPriority w:val="0"/>
    <w:qFormat/>
    <w:rPr>
      <w:rFonts w:ascii="Arial" w:hAnsi="Arial" w:eastAsia="黑体"/>
      <w:b/>
      <w:sz w:val="28"/>
    </w:rPr>
  </w:style>
  <w:style w:type="character" w:styleId="1352" w:customStyle="1">
    <w:name w:val="标题 9 Char1"/>
    <w:uiPriority w:val="0"/>
    <w:qFormat/>
    <w:rPr>
      <w:rFonts w:ascii="Arial" w:hAnsi="Arial" w:eastAsia="黑体"/>
      <w:sz w:val="21"/>
    </w:rPr>
  </w:style>
  <w:style w:type="character" w:styleId="1353" w:customStyle="1">
    <w:name w:val="z-窗体底端 Char1"/>
    <w:uiPriority w:val="99"/>
    <w:semiHidden/>
    <w:qFormat/>
    <w:rPr>
      <w:rFonts w:ascii="Arial" w:hAnsi="Arial" w:cs="Arial"/>
      <w:vanish/>
      <w:sz w:val="16"/>
      <w:szCs w:val="16"/>
    </w:rPr>
  </w:style>
  <w:style w:type="character" w:styleId="1354" w:customStyle="1">
    <w:name w:val="bookmark"/>
    <w:uiPriority w:val="0"/>
    <w:qFormat/>
  </w:style>
  <w:style w:type="character" w:styleId="1355" w:customStyle="1">
    <w:name w:val="html_txt1"/>
    <w:uiPriority w:val="0"/>
    <w:qFormat/>
    <w:rPr>
      <w:color w:val="000000"/>
    </w:rPr>
  </w:style>
  <w:style w:type="character" w:styleId="1356" w:customStyle="1">
    <w:name w:val="引用 Char3"/>
    <w:uiPriority w:val="29"/>
    <w:qFormat/>
    <w:rPr>
      <w:i/>
      <w:iCs/>
      <w:color w:val="000000"/>
    </w:rPr>
  </w:style>
  <w:style w:type="character" w:styleId="1357" w:customStyle="1">
    <w:name w:val="z-窗体顶端 Char1"/>
    <w:uiPriority w:val="99"/>
    <w:semiHidden/>
    <w:qFormat/>
    <w:rPr>
      <w:rFonts w:ascii="Arial" w:hAnsi="Arial" w:cs="Arial"/>
      <w:vanish/>
      <w:sz w:val="16"/>
      <w:szCs w:val="16"/>
    </w:rPr>
  </w:style>
  <w:style w:type="character" w:styleId="1358" w:customStyle="1">
    <w:name w:val="纯文本 Char2"/>
    <w:uiPriority w:val="99"/>
    <w:qFormat/>
    <w:rPr>
      <w:rFonts w:ascii="宋体" w:hAnsi="Courier New" w:cs="仿宋_GB2312"/>
      <w:sz w:val="21"/>
      <w:szCs w:val="21"/>
    </w:rPr>
  </w:style>
  <w:style w:type="character" w:styleId="1359" w:customStyle="1">
    <w:name w:val="标题 8 Char1"/>
    <w:uiPriority w:val="0"/>
    <w:qFormat/>
    <w:rPr>
      <w:rFonts w:ascii="Arial" w:hAnsi="Arial" w:eastAsia="黑体"/>
      <w:sz w:val="24"/>
    </w:rPr>
  </w:style>
  <w:style w:type="character" w:styleId="1360" w:customStyle="1">
    <w:name w:val="副标题 Char2"/>
    <w:uiPriority w:val="11"/>
    <w:qFormat/>
    <w:rPr>
      <w:rFonts w:ascii="Cambria" w:hAnsi="Cambria"/>
      <w:b/>
      <w:bCs/>
      <w:sz w:val="32"/>
      <w:szCs w:val="32"/>
    </w:rPr>
  </w:style>
  <w:style w:type="character" w:styleId="1361" w:customStyle="1">
    <w:name w:val="明显引用 Char2"/>
    <w:uiPriority w:val="30"/>
    <w:qFormat/>
    <w:rPr>
      <w:b/>
      <w:bCs/>
      <w:i/>
      <w:iCs/>
      <w:color w:val="4f81bd"/>
      <w:sz w:val="21"/>
    </w:rPr>
  </w:style>
  <w:style w:type="character" w:styleId="1362" w:customStyle="1">
    <w:name w:val="Char Char23"/>
    <w:uiPriority w:val="0"/>
    <w:qFormat/>
    <w:rPr>
      <w:rFonts w:ascii="Arial" w:hAnsi="Arial" w:eastAsia="黑体"/>
      <w:b/>
      <w:sz w:val="32"/>
      <w:lang w:val="en-US" w:eastAsia="zh-CN" w:bidi="ar-SA"/>
    </w:rPr>
  </w:style>
  <w:style w:type="character" w:styleId="1363" w:customStyle="1">
    <w:name w:val="标题 7 Char1"/>
    <w:uiPriority w:val="0"/>
    <w:qFormat/>
    <w:rPr>
      <w:b/>
      <w:sz w:val="24"/>
    </w:rPr>
  </w:style>
  <w:style w:type="character" w:styleId="1364" w:customStyle="1">
    <w:name w:val="+正文 Char Char Char4"/>
    <w:link w:val="1365"/>
    <w:uiPriority w:val="0"/>
    <w:qFormat/>
    <w:rPr>
      <w:sz w:val="24"/>
      <w:szCs w:val="24"/>
    </w:rPr>
  </w:style>
  <w:style w:type="paragraph" w:styleId="1365" w:customStyle="1">
    <w:name w:val="+正文 Char Char7"/>
    <w:basedOn w:val="961"/>
    <w:link w:val="1364"/>
    <w:uiPriority w:val="0"/>
    <w:qFormat/>
    <w:pPr>
      <w:ind w:firstLine="200"/>
      <w:spacing w:line="360" w:lineRule="auto"/>
    </w:pPr>
    <w:rPr>
      <w:sz w:val="24"/>
      <w:szCs w:val="24"/>
      <w:lang w:val="zh-CN" w:eastAsia="zh-CN"/>
    </w:rPr>
  </w:style>
  <w:style w:type="character" w:styleId="1366" w:customStyle="1">
    <w:name w:val="明显引用 Char3"/>
    <w:uiPriority w:val="30"/>
    <w:qFormat/>
    <w:rPr>
      <w:b/>
      <w:bCs/>
      <w:i/>
      <w:iCs/>
      <w:color w:val="4f81bd"/>
    </w:rPr>
  </w:style>
  <w:style w:type="character" w:styleId="1367" w:customStyle="1">
    <w:name w:val="副标题 Char3"/>
    <w:uiPriority w:val="11"/>
    <w:qFormat/>
    <w:rPr>
      <w:rFonts w:ascii="Cambria" w:hAnsi="Cambria" w:cs="Times New Roman"/>
      <w:b/>
      <w:bCs/>
      <w:sz w:val="32"/>
      <w:szCs w:val="32"/>
    </w:rPr>
  </w:style>
  <w:style w:type="character" w:styleId="1368" w:customStyle="1">
    <w:name w:val="Char Char25"/>
    <w:uiPriority w:val="0"/>
    <w:qFormat/>
    <w:rPr>
      <w:b/>
      <w:sz w:val="44"/>
    </w:rPr>
  </w:style>
  <w:style w:type="character" w:styleId="1369" w:customStyle="1">
    <w:name w:val="Char Char8"/>
    <w:uiPriority w:val="0"/>
    <w:qFormat/>
    <w:rPr>
      <w:sz w:val="18"/>
    </w:rPr>
  </w:style>
  <w:style w:type="character" w:styleId="1370" w:customStyle="1">
    <w:name w:val="rvts12"/>
    <w:uiPriority w:val="0"/>
    <w:qFormat/>
    <w:rPr>
      <w:rFonts w:hint="default" w:ascii="KNLe" w:hAnsi="KNLe"/>
      <w:color w:val="000000"/>
      <w:sz w:val="24"/>
      <w:szCs w:val="24"/>
    </w:rPr>
  </w:style>
  <w:style w:type="character" w:styleId="1371" w:customStyle="1">
    <w:name w:val="rvts35"/>
    <w:uiPriority w:val="0"/>
    <w:qFormat/>
    <w:rPr>
      <w:rFonts w:ascii="KNLe" w:hAnsi="KNLe"/>
      <w:sz w:val="24"/>
    </w:rPr>
  </w:style>
  <w:style w:type="character" w:styleId="1372" w:customStyle="1">
    <w:name w:val="正文文本 Char3"/>
    <w:uiPriority w:val="99"/>
    <w:semiHidden/>
    <w:qFormat/>
  </w:style>
  <w:style w:type="character" w:styleId="1373" w:customStyle="1">
    <w:name w:val="脚注文本 Char2"/>
    <w:uiPriority w:val="99"/>
    <w:semiHidden/>
    <w:qFormat/>
    <w:rPr>
      <w:sz w:val="18"/>
      <w:szCs w:val="18"/>
    </w:rPr>
  </w:style>
  <w:style w:type="character" w:styleId="1374" w:customStyle="1">
    <w:name w:val="标题 Char2"/>
    <w:uiPriority w:val="10"/>
    <w:qFormat/>
    <w:rPr>
      <w:rFonts w:ascii="Cambria" w:hAnsi="Cambria" w:cs="Times New Roman"/>
      <w:b/>
      <w:bCs/>
      <w:sz w:val="32"/>
      <w:szCs w:val="32"/>
    </w:rPr>
  </w:style>
  <w:style w:type="character" w:styleId="1375" w:customStyle="1">
    <w:name w:val="日期 Char3"/>
    <w:uiPriority w:val="99"/>
    <w:semiHidden/>
    <w:qFormat/>
  </w:style>
  <w:style w:type="character" w:styleId="1376" w:customStyle="1">
    <w:name w:val="纯文本 Char4"/>
    <w:uiPriority w:val="99"/>
    <w:semiHidden/>
    <w:qFormat/>
    <w:rPr>
      <w:rFonts w:ascii="宋体" w:hAnsi="Courier New" w:cs="Courier New"/>
      <w:sz w:val="21"/>
      <w:szCs w:val="21"/>
    </w:rPr>
  </w:style>
  <w:style w:type="character" w:styleId="1377" w:customStyle="1">
    <w:name w:val="文档结构图 Char3"/>
    <w:uiPriority w:val="99"/>
    <w:semiHidden/>
    <w:qFormat/>
    <w:rPr>
      <w:rFonts w:ascii="宋体"/>
      <w:sz w:val="18"/>
      <w:szCs w:val="18"/>
    </w:rPr>
  </w:style>
  <w:style w:type="character" w:styleId="1378" w:customStyle="1">
    <w:name w:val="正文文本 3 Char2"/>
    <w:uiPriority w:val="99"/>
    <w:semiHidden/>
    <w:qFormat/>
    <w:rPr>
      <w:sz w:val="16"/>
      <w:szCs w:val="16"/>
    </w:rPr>
  </w:style>
  <w:style w:type="character" w:styleId="1379" w:customStyle="1">
    <w:name w:val="批注文字 Char4"/>
    <w:uiPriority w:val="99"/>
    <w:semiHidden/>
    <w:qFormat/>
  </w:style>
  <w:style w:type="character" w:styleId="1380" w:customStyle="1">
    <w:name w:val="批注主题 Char5"/>
    <w:uiPriority w:val="99"/>
    <w:semiHidden/>
    <w:qFormat/>
    <w:rPr>
      <w:b/>
      <w:bCs/>
    </w:rPr>
  </w:style>
  <w:style w:type="character" w:styleId="1381" w:customStyle="1">
    <w:name w:val="页脚 Char2"/>
    <w:uiPriority w:val="99"/>
    <w:semiHidden/>
    <w:qFormat/>
    <w:rPr>
      <w:sz w:val="18"/>
      <w:szCs w:val="18"/>
    </w:rPr>
  </w:style>
  <w:style w:type="character" w:styleId="1382" w:customStyle="1">
    <w:name w:val="页眉 Char2"/>
    <w:uiPriority w:val="99"/>
    <w:semiHidden/>
    <w:qFormat/>
    <w:rPr>
      <w:sz w:val="18"/>
      <w:szCs w:val="18"/>
    </w:rPr>
  </w:style>
  <w:style w:type="character" w:styleId="1383" w:customStyle="1">
    <w:name w:val="批注框文本 Char3"/>
    <w:uiPriority w:val="99"/>
    <w:semiHidden/>
    <w:qFormat/>
    <w:rPr>
      <w:sz w:val="18"/>
      <w:szCs w:val="18"/>
    </w:rPr>
  </w:style>
  <w:style w:type="character" w:styleId="1384" w:customStyle="1">
    <w:name w:val="正文文本缩进 Char2"/>
    <w:uiPriority w:val="99"/>
    <w:semiHidden/>
    <w:qFormat/>
  </w:style>
  <w:style w:type="character" w:styleId="1385" w:customStyle="1">
    <w:name w:val="副标题 Char4"/>
    <w:uiPriority w:val="11"/>
    <w:qFormat/>
    <w:rPr>
      <w:rFonts w:ascii="Cambria" w:hAnsi="Cambria" w:cs="Times New Roman"/>
      <w:b/>
      <w:bCs/>
      <w:sz w:val="32"/>
      <w:szCs w:val="32"/>
    </w:rPr>
  </w:style>
  <w:style w:type="character" w:styleId="1386" w:customStyle="1">
    <w:name w:val="正文文本缩进 3 Char2"/>
    <w:uiPriority w:val="99"/>
    <w:semiHidden/>
    <w:qFormat/>
    <w:rPr>
      <w:sz w:val="16"/>
      <w:szCs w:val="16"/>
    </w:rPr>
  </w:style>
  <w:style w:type="character" w:styleId="1387" w:customStyle="1">
    <w:name w:val="引用 Char4"/>
    <w:uiPriority w:val="29"/>
    <w:qFormat/>
    <w:rPr>
      <w:i/>
      <w:iCs/>
      <w:color w:val="000000"/>
    </w:rPr>
  </w:style>
  <w:style w:type="character" w:styleId="1388" w:customStyle="1">
    <w:name w:val="明显引用 Char4"/>
    <w:uiPriority w:val="30"/>
    <w:qFormat/>
    <w:rPr>
      <w:b/>
      <w:bCs/>
      <w:i/>
      <w:iCs/>
      <w:color w:val="4f81bd"/>
    </w:rPr>
  </w:style>
  <w:style w:type="paragraph" w:styleId="1389" w:customStyle="1">
    <w:name w:val="Char"/>
    <w:basedOn w:val="961"/>
    <w:uiPriority w:val="0"/>
    <w:qFormat/>
    <w:rPr>
      <w:szCs w:val="24"/>
    </w:rPr>
  </w:style>
  <w:style w:type="paragraph" w:styleId="1390" w:customStyle="1">
    <w:name w:val="_Style 121"/>
    <w:uiPriority w:val="0"/>
    <w:qFormat/>
    <w:pPr>
      <w:jc w:val="both"/>
      <w:widowControl w:val="off"/>
    </w:pPr>
    <w:rPr>
      <w:rFonts w:ascii="Times New Roman" w:hAnsi="Times New Roman" w:eastAsia="宋体" w:cs="Times New Roman"/>
      <w:sz w:val="21"/>
      <w:lang w:val="en-US" w:eastAsia="zh-CN" w:bidi="ar-SA"/>
    </w:rPr>
  </w:style>
  <w:style w:type="paragraph" w:styleId="1391" w:customStyle="1">
    <w:name w:val="Char Char Char2 Char1 Char Char Char"/>
    <w:basedOn w:val="961"/>
    <w:uiPriority w:val="0"/>
    <w:qFormat/>
    <w:pPr>
      <w:ind w:firstLine="200"/>
      <w:spacing w:line="360" w:lineRule="auto"/>
    </w:pPr>
    <w:rPr>
      <w:sz w:val="20"/>
      <w:szCs w:val="20"/>
    </w:rPr>
  </w:style>
  <w:style w:type="paragraph" w:styleId="1392" w:customStyle="1">
    <w:name w:val="Table Text"/>
    <w:uiPriority w:val="0"/>
    <w:qFormat/>
    <w:rPr>
      <w:rFonts w:ascii="Times New Roman" w:hAnsi="Times New Roman" w:eastAsia="宋体" w:cs="Times New Roman"/>
      <w:lang w:val="en-US" w:eastAsia="en-US" w:bidi="ar-SA"/>
    </w:rPr>
  </w:style>
  <w:style w:type="paragraph" w:styleId="1393" w:customStyle="1">
    <w:name w:val="Char Char Char Char"/>
    <w:basedOn w:val="961"/>
    <w:uiPriority w:val="0"/>
    <w:qFormat/>
    <w:pPr>
      <w:spacing w:line="360" w:lineRule="atLeast"/>
    </w:pPr>
    <w:rPr>
      <w:rFonts w:ascii="Tahoma" w:hAnsi="Tahoma"/>
      <w:sz w:val="24"/>
      <w:szCs w:val="20"/>
    </w:rPr>
  </w:style>
  <w:style w:type="paragraph" w:styleId="1394" w:customStyle="1">
    <w:name w:val="_Style 21"/>
    <w:uiPriority w:val="0"/>
    <w:qFormat/>
    <w:pPr>
      <w:jc w:val="both"/>
      <w:widowControl w:val="off"/>
    </w:pPr>
    <w:rPr>
      <w:rFonts w:ascii="Times New Roman" w:hAnsi="Times New Roman" w:eastAsia="宋体" w:cs="Times New Roman"/>
      <w:sz w:val="21"/>
      <w:lang w:val="en-US" w:eastAsia="zh-CN" w:bidi="ar-SA"/>
    </w:rPr>
  </w:style>
  <w:style w:type="paragraph" w:styleId="1395" w:customStyle="1">
    <w:name w:val="378020"/>
    <w:basedOn w:val="961"/>
    <w:uiPriority w:val="0"/>
    <w:qFormat/>
    <w:pPr>
      <w:keepNext/>
      <w:spacing w:before="100" w:beforeAutospacing="1" w:line="400" w:lineRule="atLeast"/>
      <w:widowControl/>
    </w:pPr>
    <w:rPr>
      <w:sz w:val="24"/>
      <w:szCs w:val="24"/>
    </w:rPr>
  </w:style>
  <w:style w:type="paragraph" w:styleId="1396" w:customStyle="1">
    <w:name w:val="正文字体"/>
    <w:basedOn w:val="961"/>
    <w:next w:val="961"/>
    <w:uiPriority w:val="0"/>
    <w:qFormat/>
    <w:rPr>
      <w:sz w:val="24"/>
      <w:szCs w:val="24"/>
    </w:rPr>
  </w:style>
  <w:style w:type="paragraph" w:styleId="1397" w:customStyle="1">
    <w:name w:val="Item List in Table"/>
    <w:basedOn w:val="961"/>
    <w:uiPriority w:val="0"/>
    <w:qFormat/>
    <w:pPr>
      <w:ind w:left="720" w:hanging="720"/>
      <w:jc w:val="left"/>
      <w:spacing w:before="80" w:after="80" w:line="240" w:lineRule="atLeast"/>
      <w:tabs>
        <w:tab w:val="left" w:pos="170" w:leader="none"/>
        <w:tab w:val="left" w:pos="1017" w:leader="none"/>
      </w:tabs>
    </w:pPr>
    <w:rPr>
      <w:rFonts w:cs="Arial"/>
      <w:szCs w:val="21"/>
    </w:rPr>
  </w:style>
  <w:style w:type="paragraph" w:styleId="1398" w:customStyle="1">
    <w:name w:val="项目符号4"/>
    <w:basedOn w:val="961"/>
    <w:uiPriority w:val="0"/>
    <w:qFormat/>
    <w:pPr>
      <w:ind w:left="1440" w:hanging="1440"/>
      <w:spacing w:line="396" w:lineRule="auto"/>
      <w:tabs>
        <w:tab w:val="left" w:pos="420" w:leader="none"/>
        <w:tab w:val="left" w:pos="4935" w:leader="none"/>
      </w:tabs>
    </w:pPr>
    <w:rPr>
      <w:rFonts w:ascii="Arial" w:hAnsi="Arial"/>
      <w:szCs w:val="20"/>
    </w:rPr>
  </w:style>
  <w:style w:type="paragraph" w:styleId="1399" w:customStyle="1">
    <w:name w:val="plaintext"/>
    <w:basedOn w:val="961"/>
    <w:uiPriority w:val="99"/>
    <w:qFormat/>
    <w:pPr>
      <w:jc w:val="left"/>
      <w:spacing w:before="100" w:beforeAutospacing="1" w:after="100" w:afterAutospacing="1"/>
      <w:widowControl/>
    </w:pPr>
    <w:rPr>
      <w:rFonts w:ascii="宋体" w:hAnsi="宋体" w:cs="宋体"/>
      <w:sz w:val="24"/>
      <w:szCs w:val="24"/>
    </w:rPr>
  </w:style>
  <w:style w:type="paragraph" w:styleId="1400" w:customStyle="1">
    <w:name w:val="正文 + 行距: 固定值 20 磅"/>
    <w:basedOn w:val="961"/>
    <w:uiPriority w:val="0"/>
    <w:qFormat/>
    <w:pPr>
      <w:ind w:firstLine="716"/>
      <w:spacing w:line="400" w:lineRule="exact"/>
    </w:pPr>
    <w:rPr>
      <w:szCs w:val="20"/>
    </w:rPr>
  </w:style>
  <w:style w:type="paragraph" w:styleId="1401"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402" w:customStyle="1">
    <w:name w:val="文本标题"/>
    <w:basedOn w:val="961"/>
    <w:uiPriority w:val="0"/>
    <w:qFormat/>
    <w:pPr>
      <w:jc w:val="center"/>
    </w:pPr>
    <w:rPr>
      <w:rFonts w:ascii="黑体"/>
      <w:b/>
      <w:sz w:val="32"/>
      <w:szCs w:val="32"/>
    </w:rPr>
  </w:style>
  <w:style w:type="paragraph" w:styleId="1403" w:customStyle="1">
    <w:name w:val="文档正文"/>
    <w:basedOn w:val="961"/>
    <w:uiPriority w:val="0"/>
    <w:qFormat/>
    <w:pPr>
      <w:ind w:firstLine="567"/>
      <w:spacing w:line="500" w:lineRule="exact"/>
    </w:pPr>
    <w:rPr>
      <w:rFonts w:ascii="仿宋_GB2312" w:eastAsia="仿宋_GB2312"/>
      <w:sz w:val="28"/>
      <w:szCs w:val="20"/>
    </w:rPr>
  </w:style>
  <w:style w:type="paragraph" w:styleId="1404" w:customStyle="1">
    <w:name w:val="小四 段落 宋体 Char Char"/>
    <w:basedOn w:val="961"/>
    <w:uiPriority w:val="0"/>
    <w:qFormat/>
    <w:pPr>
      <w:ind w:firstLine="480"/>
    </w:pPr>
    <w:rPr>
      <w:rFonts w:ascii="宋体" w:hAnsi="宋体"/>
      <w:szCs w:val="20"/>
    </w:rPr>
  </w:style>
  <w:style w:type="paragraph" w:styleId="1405" w:customStyle="1">
    <w:name w:val="_Style 100"/>
    <w:next w:val="961"/>
    <w:uiPriority w:val="99"/>
    <w:qFormat/>
    <w:rPr>
      <w:rFonts w:ascii="Times New Roman" w:hAnsi="Times New Roman" w:eastAsia="宋体" w:cs="Times New Roman"/>
      <w:lang w:val="en-US" w:eastAsia="zh-CN" w:bidi="ar-SA"/>
    </w:rPr>
  </w:style>
  <w:style w:type="paragraph" w:styleId="1406" w:customStyle="1">
    <w:name w:val="正文 A"/>
    <w:uiPriority w:val="0"/>
    <w:qFormat/>
    <w:pPr>
      <w:jc w:val="both"/>
      <w:widowControl w:val="off"/>
    </w:pPr>
    <w:rPr>
      <w:rFonts w:ascii="Calibri" w:hAnsi="Calibri" w:eastAsia="Arial Unicode MS" w:cs="Arial Unicode MS"/>
      <w:color w:val="000000"/>
      <w:sz w:val="21"/>
      <w:szCs w:val="21"/>
      <w:lang w:val="en-US" w:eastAsia="zh-CN" w:bidi="ar-SA"/>
    </w:rPr>
  </w:style>
  <w:style w:type="character" w:styleId="1407" w:customStyle="1">
    <w:name w:val="无"/>
    <w:uiPriority w:val="0"/>
    <w:qFormat/>
  </w:style>
  <w:style w:type="character" w:styleId="1408" w:customStyle="1">
    <w:name w:val="样式 标题 3h3section:3Level 3 HeadH3level_3PIM 33rd level3H... Char"/>
    <w:link w:val="1409"/>
    <w:uiPriority w:val="0"/>
    <w:qFormat/>
    <w:rPr>
      <w:rFonts w:ascii="Arial" w:hAnsi="Arial"/>
      <w:b/>
      <w:sz w:val="24"/>
      <w:szCs w:val="28"/>
    </w:rPr>
  </w:style>
  <w:style w:type="paragraph" w:styleId="1409" w:customStyle="1">
    <w:name w:val="样式 标题 3h3section:3Level 3 HeadH3level_3PIM 33rd level3H..."/>
    <w:basedOn w:val="964"/>
    <w:link w:val="1408"/>
    <w:uiPriority w:val="0"/>
    <w:qFormat/>
    <w:pPr>
      <w:numPr>
        <w:ilvl w:val="3"/>
        <w:numId w:val="4"/>
      </w:numPr>
      <w:spacing w:line="416" w:lineRule="atLeast"/>
      <w:tabs>
        <w:tab w:val="left" w:pos="1680" w:leader="none"/>
      </w:tabs>
    </w:pPr>
    <w:rPr>
      <w:rFonts w:ascii="Arial" w:hAnsi="Arial"/>
      <w:bCs w:val="0"/>
      <w:sz w:val="24"/>
      <w:szCs w:val="28"/>
    </w:rPr>
  </w:style>
  <w:style w:type="paragraph" w:styleId="1410" w:customStyle="1">
    <w:name w:val="样式8"/>
    <w:basedOn w:val="961"/>
    <w:uiPriority w:val="0"/>
    <w:qFormat/>
    <w:pPr>
      <w:jc w:val="center"/>
      <w:keepLines/>
      <w:keepNext/>
      <w:spacing w:before="260" w:after="260"/>
      <w:outlineLvl w:val="1"/>
    </w:pPr>
    <w:rPr>
      <w:rFonts w:ascii="Arial" w:hAnsi="Arial" w:eastAsia="黑体"/>
      <w:b/>
      <w:bCs/>
      <w:sz w:val="72"/>
      <w:szCs w:val="32"/>
    </w:rPr>
  </w:style>
  <w:style w:type="paragraph" w:styleId="1411" w:customStyle="1">
    <w:name w:val="Address"/>
    <w:basedOn w:val="961"/>
    <w:next w:val="961"/>
    <w:uiPriority w:val="0"/>
    <w:qFormat/>
    <w:pPr>
      <w:jc w:val="left"/>
    </w:pPr>
    <w:rPr>
      <w:i/>
      <w:sz w:val="24"/>
      <w:szCs w:val="20"/>
    </w:rPr>
  </w:style>
  <w:style w:type="character" w:styleId="1412" w:customStyle="1">
    <w:name w:val="Variable"/>
    <w:uiPriority w:val="0"/>
    <w:qFormat/>
    <w:rPr>
      <w:i/>
    </w:rPr>
  </w:style>
  <w:style w:type="paragraph" w:styleId="1413" w:customStyle="1">
    <w:name w:val="正文_0"/>
    <w:uiPriority w:val="0"/>
    <w:qFormat/>
    <w:rPr>
      <w:rFonts w:ascii="Calibri" w:hAnsi="Calibri" w:eastAsia="宋体" w:cs="Times New Roman"/>
      <w:sz w:val="24"/>
      <w:szCs w:val="24"/>
      <w:lang w:val="en-US" w:eastAsia="zh-CN" w:bidi="ar-SA"/>
    </w:rPr>
  </w:style>
  <w:style w:type="paragraph" w:styleId="1414" w:customStyle="1">
    <w:name w:val="标题_0"/>
    <w:basedOn w:val="1413"/>
    <w:next w:val="1413"/>
    <w:link w:val="1415"/>
    <w:uiPriority w:val="10"/>
    <w:qFormat/>
    <w:pPr>
      <w:jc w:val="center"/>
      <w:spacing w:before="240" w:after="60"/>
      <w:outlineLvl w:val="0"/>
    </w:pPr>
    <w:rPr>
      <w:rFonts w:ascii="Cambria" w:hAnsi="Cambria"/>
      <w:b/>
      <w:bCs/>
      <w:sz w:val="32"/>
      <w:szCs w:val="32"/>
      <w:lang w:val="zh-CN" w:eastAsia="zh-CN"/>
    </w:rPr>
  </w:style>
  <w:style w:type="character" w:styleId="1415" w:customStyle="1">
    <w:name w:val="标题 Char_0"/>
    <w:link w:val="1414"/>
    <w:uiPriority w:val="10"/>
    <w:qFormat/>
    <w:rPr>
      <w:rFonts w:ascii="Cambria" w:hAnsi="Cambria"/>
      <w:b/>
      <w:bCs/>
      <w:sz w:val="32"/>
      <w:szCs w:val="32"/>
    </w:rPr>
  </w:style>
  <w:style w:type="paragraph" w:styleId="1416" w:customStyle="1">
    <w:name w:val="标题 2_0"/>
    <w:basedOn w:val="1413"/>
    <w:next w:val="1413"/>
    <w:link w:val="1417"/>
    <w:uiPriority w:val="9"/>
    <w:unhideWhenUsed/>
    <w:qFormat/>
    <w:pPr>
      <w:keepNext/>
      <w:spacing w:before="240" w:after="60"/>
      <w:outlineLvl w:val="1"/>
    </w:pPr>
    <w:rPr>
      <w:rFonts w:ascii="Cambria" w:hAnsi="Cambria"/>
      <w:b/>
      <w:bCs/>
      <w:i/>
      <w:iCs/>
      <w:sz w:val="28"/>
      <w:szCs w:val="28"/>
      <w:lang w:val="zh-CN" w:eastAsia="zh-CN"/>
    </w:rPr>
  </w:style>
  <w:style w:type="character" w:styleId="1417" w:customStyle="1">
    <w:name w:val="标题 2 Char_0"/>
    <w:link w:val="1416"/>
    <w:uiPriority w:val="9"/>
    <w:qFormat/>
    <w:rPr>
      <w:rFonts w:ascii="Cambria" w:hAnsi="Cambria"/>
      <w:b/>
      <w:bCs/>
      <w:i/>
      <w:iCs/>
      <w:sz w:val="28"/>
      <w:szCs w:val="28"/>
    </w:rPr>
  </w:style>
  <w:style w:type="character" w:styleId="1418" w:customStyle="1">
    <w:name w:val="cur"/>
    <w:uiPriority w:val="0"/>
    <w:qFormat/>
  </w:style>
  <w:style w:type="paragraph" w:styleId="1419" w:customStyle="1">
    <w:name w:val="修订2"/>
    <w:uiPriority w:val="0"/>
    <w:qFormat/>
    <w:rPr>
      <w:rFonts w:ascii="Times New Roman" w:hAnsi="Times New Roman" w:eastAsia="宋体" w:cs="Times New Roman"/>
      <w:sz w:val="21"/>
      <w:szCs w:val="24"/>
      <w:lang w:val="en-US" w:eastAsia="zh-CN" w:bidi="ar-SA"/>
    </w:rPr>
  </w:style>
  <w:style w:type="paragraph" w:styleId="1420" w:customStyle="1">
    <w:name w:val="Char Char Char1 Char Char Char Char"/>
    <w:basedOn w:val="961"/>
    <w:uiPriority w:val="0"/>
    <w:qFormat/>
    <w:rPr>
      <w:rFonts w:ascii="Tahoma" w:hAnsi="Tahoma"/>
      <w:sz w:val="24"/>
      <w:szCs w:val="20"/>
    </w:rPr>
  </w:style>
  <w:style w:type="paragraph" w:styleId="1421" w:customStyle="1">
    <w:name w:val="Char Char Char1 Char Char Char Char Char Char Char"/>
    <w:basedOn w:val="961"/>
    <w:uiPriority w:val="0"/>
    <w:qFormat/>
    <w:rPr>
      <w:rFonts w:ascii="Tahoma" w:hAnsi="Tahoma"/>
      <w:sz w:val="24"/>
      <w:szCs w:val="20"/>
    </w:rPr>
  </w:style>
  <w:style w:type="character" w:styleId="1422" w:customStyle="1">
    <w:name w:val="标题 7 字符"/>
    <w:uiPriority w:val="0"/>
    <w:qFormat/>
    <w:rPr>
      <w:b/>
      <w:bCs/>
      <w:sz w:val="24"/>
      <w:szCs w:val="24"/>
    </w:rPr>
  </w:style>
  <w:style w:type="character" w:styleId="1423" w:customStyle="1">
    <w:name w:val="明显引用 字符"/>
    <w:uiPriority w:val="0"/>
    <w:qFormat/>
    <w:rPr>
      <w:b/>
      <w:bCs/>
      <w:i/>
      <w:iCs/>
      <w:color w:val="4f81bd"/>
      <w:sz w:val="21"/>
      <w:szCs w:val="22"/>
    </w:rPr>
  </w:style>
  <w:style w:type="character" w:styleId="1424" w:customStyle="1">
    <w:name w:val="标题 1 字符"/>
    <w:uiPriority w:val="0"/>
    <w:qFormat/>
    <w:rPr>
      <w:b/>
      <w:bCs/>
      <w:sz w:val="44"/>
      <w:szCs w:val="44"/>
    </w:rPr>
  </w:style>
  <w:style w:type="character" w:styleId="1425" w:customStyle="1">
    <w:name w:val="日期 字符"/>
    <w:uiPriority w:val="0"/>
    <w:qFormat/>
    <w:rPr>
      <w:rFonts w:ascii="宋体" w:hAnsi="Times New Roman"/>
      <w:sz w:val="28"/>
    </w:rPr>
  </w:style>
  <w:style w:type="character" w:styleId="1426" w:customStyle="1">
    <w:name w:val="文档结构图 字符"/>
    <w:uiPriority w:val="0"/>
    <w:qFormat/>
    <w:rPr>
      <w:rFonts w:ascii="Times New Roman" w:hAnsi="Times New Roman"/>
      <w:szCs w:val="24"/>
      <w:shd w:val="clear" w:color="auto" w:fill="000080"/>
    </w:rPr>
  </w:style>
  <w:style w:type="character" w:styleId="1427" w:customStyle="1">
    <w:name w:val="引用 字符"/>
    <w:uiPriority w:val="0"/>
    <w:qFormat/>
    <w:rPr>
      <w:i/>
      <w:iCs/>
      <w:color w:val="000000"/>
      <w:sz w:val="21"/>
      <w:szCs w:val="22"/>
    </w:rPr>
  </w:style>
  <w:style w:type="character" w:styleId="1428" w:customStyle="1">
    <w:name w:val="标题 5 字符"/>
    <w:uiPriority w:val="0"/>
    <w:qFormat/>
    <w:rPr>
      <w:b/>
      <w:bCs/>
      <w:sz w:val="28"/>
      <w:szCs w:val="28"/>
    </w:rPr>
  </w:style>
  <w:style w:type="character" w:styleId="1429" w:customStyle="1">
    <w:name w:val="正文文本 字符"/>
    <w:uiPriority w:val="0"/>
    <w:qFormat/>
    <w:rPr>
      <w:rFonts w:ascii="Times New Roman" w:hAnsi="Times New Roman"/>
    </w:rPr>
  </w:style>
  <w:style w:type="character" w:styleId="1430" w:customStyle="1">
    <w:name w:val="批注框文本 字符"/>
    <w:uiPriority w:val="0"/>
    <w:qFormat/>
    <w:rPr>
      <w:rFonts w:ascii="宋体" w:hAnsi="Times New Roman"/>
      <w:sz w:val="18"/>
      <w:szCs w:val="18"/>
    </w:rPr>
  </w:style>
  <w:style w:type="character" w:styleId="1431" w:customStyle="1">
    <w:name w:val="标题 8 字符"/>
    <w:uiPriority w:val="0"/>
    <w:qFormat/>
    <w:rPr>
      <w:rFonts w:ascii="Cambria" w:hAnsi="Cambria" w:eastAsia="宋体" w:cs="Times New Roman"/>
      <w:sz w:val="24"/>
      <w:szCs w:val="24"/>
    </w:rPr>
  </w:style>
  <w:style w:type="character" w:styleId="1432" w:customStyle="1">
    <w:name w:val="批注主题 字符"/>
    <w:uiPriority w:val="0"/>
    <w:qFormat/>
    <w:rPr>
      <w:rFonts w:ascii="宋体" w:hAnsi="Times New Roman"/>
      <w:b/>
      <w:bCs/>
      <w:sz w:val="28"/>
    </w:rPr>
  </w:style>
  <w:style w:type="character" w:styleId="1433" w:customStyle="1">
    <w:name w:val="标题 4 字符"/>
    <w:uiPriority w:val="0"/>
    <w:qFormat/>
    <w:rPr>
      <w:rFonts w:ascii="Cambria" w:hAnsi="Cambria" w:eastAsia="宋体" w:cs="Times New Roman"/>
      <w:b/>
      <w:bCs/>
      <w:sz w:val="28"/>
      <w:szCs w:val="28"/>
    </w:rPr>
  </w:style>
  <w:style w:type="character" w:styleId="1434" w:customStyle="1">
    <w:name w:val="标题 9 字符"/>
    <w:uiPriority w:val="0"/>
    <w:qFormat/>
    <w:rPr>
      <w:rFonts w:ascii="Cambria" w:hAnsi="Cambria" w:eastAsia="宋体" w:cs="Times New Roman"/>
      <w:sz w:val="21"/>
      <w:szCs w:val="21"/>
    </w:rPr>
  </w:style>
  <w:style w:type="character" w:styleId="1435" w:customStyle="1">
    <w:name w:val="标题 2 字符"/>
    <w:uiPriority w:val="0"/>
    <w:qFormat/>
    <w:rPr>
      <w:rFonts w:ascii="Cambria" w:hAnsi="Cambria" w:eastAsia="宋体" w:cs="Times New Roman"/>
      <w:b/>
      <w:bCs/>
      <w:sz w:val="32"/>
      <w:szCs w:val="32"/>
    </w:rPr>
  </w:style>
  <w:style w:type="character" w:styleId="1436" w:customStyle="1">
    <w:name w:val="标题 3 字符"/>
    <w:uiPriority w:val="0"/>
    <w:qFormat/>
    <w:rPr>
      <w:b/>
      <w:bCs/>
      <w:sz w:val="32"/>
      <w:szCs w:val="32"/>
    </w:rPr>
  </w:style>
  <w:style w:type="character" w:styleId="1437" w:customStyle="1">
    <w:name w:val="标题 字符"/>
    <w:uiPriority w:val="0"/>
    <w:qFormat/>
    <w:rPr>
      <w:rFonts w:ascii="Cambria" w:hAnsi="Cambria" w:cs="Times New Roman"/>
      <w:b/>
      <w:bCs/>
      <w:sz w:val="32"/>
      <w:szCs w:val="32"/>
    </w:rPr>
  </w:style>
  <w:style w:type="character" w:styleId="1438" w:customStyle="1">
    <w:name w:val="批注文字 字符"/>
    <w:uiPriority w:val="0"/>
    <w:qFormat/>
    <w:rPr>
      <w:sz w:val="21"/>
      <w:szCs w:val="22"/>
    </w:rPr>
  </w:style>
  <w:style w:type="character" w:styleId="1439" w:customStyle="1">
    <w:name w:val="标题 6 字符"/>
    <w:uiPriority w:val="0"/>
    <w:qFormat/>
    <w:rPr>
      <w:rFonts w:ascii="Cambria" w:hAnsi="Cambria" w:eastAsia="宋体" w:cs="Times New Roman"/>
      <w:b/>
      <w:bCs/>
      <w:sz w:val="24"/>
      <w:szCs w:val="24"/>
    </w:rPr>
  </w:style>
  <w:style w:type="character" w:styleId="1440" w:customStyle="1">
    <w:name w:val="副标题 字符"/>
    <w:uiPriority w:val="0"/>
    <w:qFormat/>
    <w:rPr>
      <w:rFonts w:ascii="Cambria" w:hAnsi="Cambria" w:cs="Times New Roman"/>
      <w:b/>
      <w:bCs/>
      <w:sz w:val="32"/>
      <w:szCs w:val="32"/>
    </w:rPr>
  </w:style>
  <w:style w:type="character" w:styleId="1441" w:customStyle="1">
    <w:name w:val="标题 1 字符1"/>
    <w:uiPriority w:val="0"/>
    <w:qFormat/>
    <w:rPr>
      <w:rFonts w:ascii="新宋体" w:hAnsi="新宋体" w:eastAsia="新宋体" w:cs="Times New Roman"/>
      <w:b/>
      <w:bCs/>
      <w:sz w:val="44"/>
      <w:szCs w:val="44"/>
    </w:rPr>
  </w:style>
  <w:style w:type="character" w:styleId="1442" w:customStyle="1">
    <w:name w:val="标题 2 字符1"/>
    <w:uiPriority w:val="0"/>
    <w:qFormat/>
    <w:rPr>
      <w:rFonts w:ascii="新宋体" w:hAnsi="新宋体" w:eastAsia="新宋体" w:cs="Times New Roman"/>
      <w:b/>
      <w:bCs/>
      <w:sz w:val="32"/>
      <w:szCs w:val="32"/>
      <w:lang w:val="zh-CN"/>
    </w:rPr>
  </w:style>
  <w:style w:type="character" w:styleId="1443" w:customStyle="1">
    <w:name w:val="标题 3 字符1"/>
    <w:uiPriority w:val="0"/>
    <w:qFormat/>
    <w:rPr>
      <w:rFonts w:ascii="宋体" w:hAnsi="Times New Roman" w:eastAsia="宋体" w:cs="Times New Roman"/>
      <w:b/>
      <w:bCs/>
      <w:sz w:val="32"/>
      <w:szCs w:val="32"/>
    </w:rPr>
  </w:style>
  <w:style w:type="character" w:styleId="1444" w:customStyle="1">
    <w:name w:val="标题 字符1"/>
    <w:uiPriority w:val="0"/>
    <w:qFormat/>
    <w:rPr>
      <w:rFonts w:ascii="Cambria" w:hAnsi="Cambria" w:eastAsia="宋体" w:cs="Times New Roman"/>
      <w:b/>
      <w:bCs/>
      <w:sz w:val="32"/>
      <w:szCs w:val="32"/>
    </w:rPr>
  </w:style>
  <w:style w:type="character" w:styleId="1445" w:customStyle="1">
    <w:name w:val="标题 4 字符1"/>
    <w:uiPriority w:val="0"/>
    <w:qFormat/>
    <w:rPr>
      <w:rFonts w:ascii="Cambria" w:hAnsi="Cambria" w:eastAsia="宋体" w:cs="Times New Roman"/>
      <w:b/>
      <w:bCs/>
      <w:sz w:val="28"/>
      <w:szCs w:val="28"/>
    </w:rPr>
  </w:style>
  <w:style w:type="character" w:styleId="1446" w:customStyle="1">
    <w:name w:val="标题 5 字符1"/>
    <w:uiPriority w:val="0"/>
    <w:qFormat/>
    <w:rPr>
      <w:rFonts w:ascii="Times New Roman" w:hAnsi="Times New Roman" w:eastAsia="宋体" w:cs="Times New Roman"/>
      <w:b/>
      <w:bCs/>
      <w:sz w:val="28"/>
      <w:szCs w:val="28"/>
    </w:rPr>
  </w:style>
  <w:style w:type="character" w:styleId="1447" w:customStyle="1">
    <w:name w:val="标题 6 字符1"/>
    <w:uiPriority w:val="0"/>
    <w:qFormat/>
    <w:rPr>
      <w:rFonts w:ascii="Arial" w:hAnsi="Arial" w:eastAsia="黑体" w:cs="Times New Roman"/>
      <w:b/>
      <w:sz w:val="24"/>
      <w:szCs w:val="20"/>
    </w:rPr>
  </w:style>
  <w:style w:type="character" w:styleId="1448" w:customStyle="1">
    <w:name w:val="标题 7 字符1"/>
    <w:uiPriority w:val="0"/>
    <w:qFormat/>
    <w:rPr>
      <w:rFonts w:ascii="Times New Roman" w:hAnsi="Times New Roman" w:eastAsia="宋体" w:cs="Times New Roman"/>
      <w:b/>
      <w:sz w:val="24"/>
      <w:szCs w:val="20"/>
    </w:rPr>
  </w:style>
  <w:style w:type="character" w:styleId="1449" w:customStyle="1">
    <w:name w:val="标题 8 字符1"/>
    <w:uiPriority w:val="0"/>
    <w:qFormat/>
    <w:rPr>
      <w:rFonts w:ascii="Arial" w:hAnsi="Arial" w:eastAsia="黑体" w:cs="Times New Roman"/>
      <w:sz w:val="24"/>
      <w:szCs w:val="20"/>
    </w:rPr>
  </w:style>
  <w:style w:type="character" w:styleId="1450" w:customStyle="1">
    <w:name w:val="标题 9 字符1"/>
    <w:uiPriority w:val="0"/>
    <w:qFormat/>
    <w:rPr>
      <w:rFonts w:ascii="Arial" w:hAnsi="Arial" w:eastAsia="黑体" w:cs="Times New Roman"/>
      <w:sz w:val="20"/>
      <w:szCs w:val="20"/>
    </w:rPr>
  </w:style>
  <w:style w:type="character" w:styleId="1451" w:customStyle="1">
    <w:name w:val="批注文字 字符1"/>
    <w:uiPriority w:val="0"/>
    <w:qFormat/>
    <w:rPr>
      <w:rFonts w:ascii="Times New Roman" w:hAnsi="Times New Roman" w:eastAsia="宋体" w:cs="Times New Roman"/>
      <w:szCs w:val="20"/>
    </w:rPr>
  </w:style>
  <w:style w:type="character" w:styleId="1452" w:customStyle="1">
    <w:name w:val="批注主题 字符1"/>
    <w:uiPriority w:val="0"/>
    <w:qFormat/>
    <w:rPr>
      <w:rFonts w:ascii="Times New Roman" w:hAnsi="Times New Roman" w:eastAsia="宋体" w:cs="Times New Roman"/>
      <w:b/>
      <w:bCs/>
      <w:szCs w:val="20"/>
    </w:rPr>
  </w:style>
  <w:style w:type="character" w:styleId="1453" w:customStyle="1">
    <w:name w:val="批注框文本 字符1"/>
    <w:uiPriority w:val="0"/>
    <w:qFormat/>
    <w:rPr>
      <w:rFonts w:ascii="Times New Roman" w:hAnsi="Times New Roman" w:eastAsia="宋体" w:cs="Times New Roman"/>
      <w:sz w:val="18"/>
      <w:szCs w:val="18"/>
    </w:rPr>
  </w:style>
  <w:style w:type="character" w:styleId="1454" w:customStyle="1">
    <w:name w:val="日期 字符1"/>
    <w:uiPriority w:val="0"/>
    <w:qFormat/>
    <w:rPr>
      <w:rFonts w:ascii="Times New Roman" w:hAnsi="Times New Roman" w:eastAsia="宋体" w:cs="Times New Roman"/>
      <w:szCs w:val="20"/>
    </w:rPr>
  </w:style>
  <w:style w:type="character" w:styleId="1455" w:customStyle="1">
    <w:name w:val="副标题 字符1"/>
    <w:uiPriority w:val="0"/>
    <w:qFormat/>
    <w:rPr>
      <w:rFonts w:ascii="Cambria" w:hAnsi="Cambria" w:eastAsia="宋体" w:cs="Times New Roman"/>
      <w:szCs w:val="20"/>
    </w:rPr>
  </w:style>
  <w:style w:type="character" w:styleId="1456" w:customStyle="1">
    <w:name w:val="无间隔 字符"/>
    <w:uiPriority w:val="0"/>
    <w:qFormat/>
    <w:rPr>
      <w:rFonts w:ascii="Times New Roman" w:hAnsi="Times New Roman" w:eastAsia="宋体" w:cs="Times New Roman"/>
      <w:szCs w:val="20"/>
    </w:rPr>
  </w:style>
  <w:style w:type="character" w:styleId="1457" w:customStyle="1">
    <w:name w:val="引用 字符1"/>
    <w:uiPriority w:val="0"/>
    <w:qFormat/>
    <w:rPr>
      <w:rFonts w:ascii="Times New Roman" w:hAnsi="Times New Roman" w:eastAsia="宋体" w:cs="Times New Roman"/>
      <w:i/>
      <w:szCs w:val="20"/>
    </w:rPr>
  </w:style>
  <w:style w:type="character" w:styleId="1458" w:customStyle="1">
    <w:name w:val="明显引用 字符1"/>
    <w:uiPriority w:val="0"/>
    <w:qFormat/>
    <w:rPr>
      <w:rFonts w:ascii="Times New Roman" w:hAnsi="Times New Roman" w:eastAsia="宋体" w:cs="Times New Roman"/>
      <w:b/>
      <w:i/>
    </w:rPr>
  </w:style>
  <w:style w:type="character" w:styleId="1459" w:customStyle="1">
    <w:name w:val="纯文本 字符"/>
    <w:uiPriority w:val="99"/>
    <w:semiHidden/>
    <w:qFormat/>
    <w:rPr>
      <w:rFonts w:ascii="宋体" w:hAnsi="Courier New" w:cs="Courier New"/>
      <w:szCs w:val="20"/>
    </w:rPr>
  </w:style>
  <w:style w:type="character" w:styleId="1460" w:customStyle="1">
    <w:name w:val="纯文本 字符1"/>
    <w:uiPriority w:val="99"/>
    <w:qFormat/>
    <w:rPr>
      <w:rFonts w:ascii="宋体" w:hAnsi="Courier New" w:eastAsia="宋体" w:cs="Courier New"/>
      <w:szCs w:val="21"/>
    </w:rPr>
  </w:style>
  <w:style w:type="character" w:styleId="1461" w:customStyle="1">
    <w:name w:val="正文文本 字符1"/>
    <w:uiPriority w:val="0"/>
    <w:qFormat/>
    <w:rPr>
      <w:szCs w:val="24"/>
    </w:rPr>
  </w:style>
  <w:style w:type="character" w:styleId="1462" w:customStyle="1">
    <w:name w:val="正文文本首行缩进 字符1"/>
    <w:uiPriority w:val="0"/>
    <w:qFormat/>
    <w:rPr>
      <w:rFonts w:ascii="Calibri" w:hAnsi="Calibri"/>
      <w:sz w:val="21"/>
      <w:szCs w:val="22"/>
    </w:rPr>
  </w:style>
  <w:style w:type="character" w:styleId="1463" w:customStyle="1">
    <w:name w:val="文档结构图 字符1"/>
    <w:uiPriority w:val="0"/>
    <w:qFormat/>
    <w:rPr>
      <w:szCs w:val="24"/>
      <w:shd w:val="clear" w:color="auto" w:fill="000080"/>
    </w:rPr>
  </w:style>
  <w:style w:type="character" w:styleId="1464" w:customStyle="1">
    <w:name w:val="正文文本 3 字符"/>
    <w:uiPriority w:val="99"/>
    <w:semiHidden/>
    <w:qFormat/>
    <w:rPr>
      <w:rFonts w:ascii="Times New Roman" w:hAnsi="Times New Roman" w:eastAsia="宋体" w:cs="Times New Roman"/>
      <w:sz w:val="16"/>
      <w:szCs w:val="16"/>
    </w:rPr>
  </w:style>
  <w:style w:type="character" w:styleId="1465" w:customStyle="1">
    <w:name w:val="正文文本 3 字符1"/>
    <w:uiPriority w:val="0"/>
    <w:qFormat/>
    <w:rPr>
      <w:rFonts w:ascii="宋体" w:hAnsi="Times New Roman" w:eastAsia="宋体" w:cs="Times New Roman"/>
      <w:sz w:val="24"/>
      <w:szCs w:val="20"/>
    </w:rPr>
  </w:style>
  <w:style w:type="character" w:styleId="1466" w:customStyle="1">
    <w:name w:val="正文文本缩进 字符"/>
    <w:uiPriority w:val="99"/>
    <w:semiHidden/>
    <w:qFormat/>
    <w:rPr>
      <w:rFonts w:ascii="Times New Roman" w:hAnsi="Times New Roman" w:eastAsia="宋体" w:cs="Times New Roman"/>
      <w:szCs w:val="20"/>
    </w:rPr>
  </w:style>
  <w:style w:type="character" w:styleId="1467" w:customStyle="1">
    <w:name w:val="正文文本缩进 字符1"/>
    <w:uiPriority w:val="0"/>
    <w:qFormat/>
    <w:rPr>
      <w:rFonts w:ascii="Times New Roman" w:hAnsi="Times New Roman" w:eastAsia="宋体" w:cs="Times New Roman"/>
      <w:szCs w:val="24"/>
    </w:rPr>
  </w:style>
  <w:style w:type="character" w:styleId="1468" w:customStyle="1">
    <w:name w:val="正文文本缩进 3 字符"/>
    <w:uiPriority w:val="99"/>
    <w:semiHidden/>
    <w:qFormat/>
    <w:rPr>
      <w:rFonts w:ascii="Times New Roman" w:hAnsi="Times New Roman" w:eastAsia="宋体" w:cs="Times New Roman"/>
      <w:sz w:val="16"/>
      <w:szCs w:val="16"/>
    </w:rPr>
  </w:style>
  <w:style w:type="character" w:styleId="1469" w:customStyle="1">
    <w:name w:val="正文文本缩进 3 字符1"/>
    <w:uiPriority w:val="0"/>
    <w:qFormat/>
    <w:rPr>
      <w:rFonts w:ascii="Times New Roman" w:hAnsi="Times New Roman" w:eastAsia="宋体" w:cs="Times New Roman"/>
      <w:sz w:val="16"/>
      <w:szCs w:val="16"/>
    </w:rPr>
  </w:style>
  <w:style w:type="character" w:styleId="1470" w:customStyle="1">
    <w:name w:val="正文文本首行缩进 字符"/>
    <w:uiPriority w:val="99"/>
    <w:semiHidden/>
    <w:qFormat/>
    <w:rPr>
      <w:rFonts w:ascii="Times New Roman" w:hAnsi="Times New Roman" w:eastAsia="宋体" w:cs="Times New Roman"/>
      <w:szCs w:val="20"/>
    </w:rPr>
  </w:style>
  <w:style w:type="character" w:styleId="1471" w:customStyle="1">
    <w:name w:val="rvts19"/>
    <w:uiPriority w:val="0"/>
    <w:qFormat/>
    <w:rPr>
      <w:rFonts w:hint="default" w:ascii="KNLe" w:hAnsi="KNLe"/>
      <w:color w:val="0000ff"/>
      <w:u w:val="single"/>
    </w:rPr>
  </w:style>
  <w:style w:type="character" w:styleId="1472" w:customStyle="1">
    <w:name w:val="rvts9"/>
    <w:uiPriority w:val="0"/>
    <w:qFormat/>
    <w:rPr>
      <w:rFonts w:hint="default" w:ascii="KNLe" w:hAnsi="KNLe"/>
    </w:rPr>
  </w:style>
  <w:style w:type="paragraph" w:styleId="1473" w:customStyle="1">
    <w:name w:val="标题 41"/>
    <w:basedOn w:val="961"/>
    <w:uiPriority w:val="99"/>
    <w:qFormat/>
    <w:pPr>
      <w:ind w:left="618"/>
      <w:jc w:val="left"/>
      <w:outlineLvl w:val="4"/>
    </w:pPr>
    <w:rPr>
      <w:rFonts w:ascii="宋体" w:hAnsi="宋体" w:cs="宋体"/>
      <w:b/>
      <w:bCs/>
      <w:sz w:val="24"/>
      <w:szCs w:val="24"/>
      <w:lang w:val="zh-CN"/>
    </w:rPr>
  </w:style>
  <w:style w:type="paragraph" w:styleId="1474" w:customStyle="1">
    <w:name w:val="列表 21"/>
    <w:basedOn w:val="961"/>
    <w:uiPriority w:val="0"/>
    <w:qFormat/>
    <w:pPr>
      <w:ind w:left="100" w:hanging="200"/>
    </w:pPr>
    <w:rPr>
      <w:rFonts w:ascii="Calibri" w:hAnsi="Calibri"/>
    </w:rPr>
  </w:style>
  <w:style w:type="character" w:styleId="1475" w:customStyle="1">
    <w:name w:val="active16"/>
    <w:basedOn w:val="971"/>
    <w:uiPriority w:val="0"/>
    <w:qFormat/>
    <w:rPr>
      <w:color w:val="0f5bb9"/>
      <w:shd w:val="clear" w:color="auto" w:fill="0f5bb9"/>
    </w:rPr>
  </w:style>
  <w:style w:type="character" w:styleId="1476" w:customStyle="1">
    <w:name w:val="last-child"/>
    <w:basedOn w:val="971"/>
    <w:uiPriority w:val="0"/>
    <w:qFormat/>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6b3fd50b-4b07-4edd-a12f-be20add1e064</errorID>
      <errorWord>/）</errorWord>
      <group>L1_Punc</group>
      <groupName>标点问题</groupName>
      <ability>L2_Punc_CN</ability>
      <abilityName/>
      <candidateList>
        <item>）</item>
      </candidateList>
      <explain/>
      <paraID>22276F3C</paraID>
      <start>132</start>
      <end>134</end>
      <status>unmodified</status>
      <modifiedWord/>
      <trackRevisions>false</trackRevisions>
    </reviewItem>
    <reviewItem>
      <errorID>25fd298d-932b-42bd-a2b9-5323a5104a15</errorID>
      <errorWord>:</errorWord>
      <group>L1_Format</group>
      <groupName>格式问题</groupName>
      <ability>L2_HalfPunc_CN</ability>
      <abilityName/>
      <candidateList>
        <item>：</item>
      </candidateList>
      <explain>文本全半角错误。</explain>
      <paraID>536D9B8E</paraID>
      <start>30</start>
      <end>31</end>
      <status>unmodified</status>
      <modifiedWord/>
      <trackRevisions>false</trackRevisions>
    </reviewItem>
    <reviewItem>
      <errorID>847fa59a-3d45-48cf-be6f-5499909060a8</errorID>
      <errorWord>(</errorWord>
      <group>L1_Format</group>
      <groupName>格式问题</groupName>
      <ability>L2_HalfPunc_CN</ability>
      <abilityName/>
      <candidateList>
        <item>（</item>
      </candidateList>
      <explain>文本全半角错误。</explain>
      <paraID>2A17ECEA</paraID>
      <start>22</start>
      <end>23</end>
      <status>unmodified</status>
      <modifiedWord/>
      <trackRevisions>false</trackRevisions>
    </reviewItem>
    <reviewItem>
      <errorID>1ad07912-1ceb-409d-b45a-5d4e68534431</errorID>
      <errorWord>)</errorWord>
      <group>L1_Format</group>
      <groupName>格式问题</groupName>
      <ability>L2_HalfPunc_CN</ability>
      <abilityName/>
      <candidateList>
        <item>）</item>
      </candidateList>
      <explain>文本全半角错误。</explain>
      <paraID>2A17ECEA</paraID>
      <start>110</start>
      <end>111</end>
      <status>unmodified</status>
      <modifiedWord/>
      <trackRevisions>false</trackRevisions>
    </reviewItem>
    <reviewItem>
      <errorID>71c60e25-04b4-4c87-a807-b131a67f1993</errorID>
      <errorWord>(</errorWord>
      <group>L1_Format</group>
      <groupName>格式问题</groupName>
      <ability>L2_HalfPunc_CN</ability>
      <abilityName/>
      <candidateList>
        <item>（</item>
      </candidateList>
      <explain>文本全半角错误。</explain>
      <paraID>53BA94E5</paraID>
      <start>30</start>
      <end>31</end>
      <status>unmodified</status>
      <modifiedWord/>
      <trackRevisions>false</trackRevisions>
    </reviewItem>
    <reviewItem>
      <errorID>d3aa593e-a0e0-4f14-8b09-339c83368a95</errorID>
      <errorWord>见后</errorWord>
      <group>L1_Word</group>
      <groupName>字词问题</groupName>
      <ability>L2_Typo</ability>
      <abilityName>字词错误</abilityName>
      <candidateList>
        <item>见</item>
      </candidateList>
      <explain/>
      <paraID>53BA94E5</paraID>
      <start>67</start>
      <end>69</end>
      <status>unmodified</status>
      <modifiedWord/>
      <trackRevisions>false</trackRevisions>
    </reviewItem>
    <reviewItem>
      <errorID>ac0331fb-793b-4dc3-a0de-0eafa0e74a83</errorID>
      <errorWord>(</errorWord>
      <group>L1_Format</group>
      <groupName>格式问题</groupName>
      <ability>L2_HalfPunc_CN</ability>
      <abilityName/>
      <candidateList>
        <item>（</item>
      </candidateList>
      <explain>文本全半角错误。</explain>
      <paraID>20305424</paraID>
      <start>46</start>
      <end>47</end>
      <status>unmodified</status>
      <modifiedWord/>
      <trackRevisions>false</trackRevisions>
    </reviewItem>
    <reviewItem>
      <errorID>ca41c60d-16e7-48d4-986e-308a805bb39a</errorID>
      <errorWord>(2020) 52号</errorWord>
      <group>L1_Knowledge</group>
      <groupName>知识性问题</groupName>
      <ability>L2_Knowledge</ability>
      <abilityName>其他知识</abilityName>
      <candidateList>
        <item>〔2020〕52号</item>
      </candidateList>
      <explain>发文字号格式错误。</explain>
      <paraID>20305424</paraID>
      <start>50</start>
      <end>60</end>
      <status>unmodified</status>
      <modifiedWord/>
      <trackRevisions>false</trackRevisions>
    </reviewItem>
    <reviewItem>
      <errorID>977b85a4-5204-4e0e-8bfc-6e5f0d46f15b</errorID>
      <errorWord>)</errorWord>
      <group>L1_Format</group>
      <groupName>格式问题</groupName>
      <ability>L2_HalfPunc_CN</ability>
      <abilityName/>
      <candidateList>
        <item>）</item>
      </candidateList>
      <explain>文本全半角错误。</explain>
      <paraID>20305424</paraID>
      <start>60</start>
      <end>61</end>
      <status>unmodified</status>
      <modifiedWord/>
      <trackRevisions>false</trackRevisions>
    </reviewItem>
    <reviewItem>
      <errorID>6e4d9cfc-be48-4f3e-8776-984c92f35020</errorID>
      <errorWord>(</errorWord>
      <group>L1_Format</group>
      <groupName>格式问题</groupName>
      <ability>L2_HalfPunc_CN</ability>
      <abilityName/>
      <candidateList>
        <item>（</item>
      </candidateList>
      <explain>文本全半角错误。</explain>
      <paraID>20305424</paraID>
      <start>98</start>
      <end>99</end>
      <status>unmodified</status>
      <modifiedWord/>
      <trackRevisions>false</trackRevisions>
    </reviewItem>
    <reviewItem>
      <errorID>cb34c458-3946-467c-8384-cc95fca89026</errorID>
      <errorWord>(2020) 12号</errorWord>
      <group>L1_Knowledge</group>
      <groupName>知识性问题</groupName>
      <ability>L2_Knowledge</ability>
      <abilityName>其他知识</abilityName>
      <candidateList>
        <item>〔2020〕12号</item>
      </candidateList>
      <explain>发文字号格式错误。</explain>
      <paraID>20305424</paraID>
      <start>102</start>
      <end>112</end>
      <status>unmodified</status>
      <modifiedWord/>
      <trackRevisions>false</trackRevisions>
    </reviewItem>
    <reviewItem>
      <errorID>d18ed0f8-0ede-4b04-a9e9-50c27cbde559</errorID>
      <errorWord>)</errorWord>
      <group>L1_Format</group>
      <groupName>格式问题</groupName>
      <ability>L2_HalfPunc_CN</ability>
      <abilityName/>
      <candidateList>
        <item>）</item>
      </candidateList>
      <explain>文本全半角错误。</explain>
      <paraID>20305424</paraID>
      <start>112</start>
      <end>113</end>
      <status>unmodified</status>
      <modifiedWord/>
      <trackRevisions>false</trackRevisions>
    </reviewItem>
    <reviewItem>
      <errorID>deaaf9a0-0408-4dc7-837a-fccf354878ae</errorID>
      <errorWord>[2011]300号</errorWord>
      <group>L1_Knowledge</group>
      <groupName>知识性问题</groupName>
      <ability>L2_Knowledge</ability>
      <abilityName>其他知识</abilityName>
      <candidateList>
        <item>〔2011〕300号</item>
      </candidateList>
      <explain>发文字号格式错误。</explain>
      <paraID>20305424</paraID>
      <start>193</start>
      <end>203</end>
      <status>unmodified</status>
      <modifiedWord/>
      <trackRevisions>false</trackRevisions>
    </reviewItem>
    <reviewItem>
      <errorID>30ccf15b-98a9-4568-8fd8-9a27002e03fb</errorID>
      <errorWord>“</errorWord>
      <group>L1_Punc</group>
      <groupName>标点问题</groupName>
      <ability>L2_Punc_CN</ability>
      <abilityName/>
      <candidateList/>
      <explain>此处标点可能未正确匹配，请检查句子中是否存在标点冗余、缺失或使用错误的情况。</explain>
      <paraID>2D7DEC87</paraID>
      <start>40</start>
      <end>41</end>
      <status>unmodified</status>
      <modifiedWord/>
      <trackRevisions>false</trackRevisions>
    </reviewItem>
    <reviewItem>
      <errorID>aeeb92b0-a225-49a0-bb0b-988725aa2a1b</errorID>
      <errorWord>"</errorWord>
      <group>L1_Format</group>
      <groupName>格式问题</groupName>
      <ability>L2_HalfPunc_CN</ability>
      <abilityName/>
      <candidateList>
        <item>”</item>
      </candidateList>
      <explain>文本全半角错误。</explain>
      <paraID>2D7DEC87</paraID>
      <start>48</start>
      <end>49</end>
      <status>unmodified</status>
      <modifiedWord/>
      <trackRevisions>false</trackRevisions>
    </reviewItem>
    <reviewItem>
      <errorID>2caa2a6c-2cf0-41d8-b2dc-ce9f941cf790</errorID>
      <errorWord>)</errorWord>
      <group>L1_Format</group>
      <groupName>格式问题</groupName>
      <ability>L2_HalfPunc_CN</ability>
      <abilityName/>
      <candidateList>
        <item>）</item>
      </candidateList>
      <explain>文本全半角错误。</explain>
      <paraID>2D7DEC87</paraID>
      <start>65</start>
      <end>66</end>
      <status>unmodified</status>
      <modifiedWord/>
      <trackRevisions>false</trackRevisions>
    </reviewItem>
    <reviewItem>
      <errorID>18f06bc9-110d-42ae-b9e1-1ef7dcd4d915</errorID>
      <errorWord>/）</errorWord>
      <group>L1_Punc</group>
      <groupName>标点问题</groupName>
      <ability>L2_Punc_CN</ability>
      <abilityName/>
      <candidateList>
        <item>）</item>
      </candidateList>
      <explain/>
      <paraID>6F4521BB</paraID>
      <start>45</start>
      <end>47</end>
      <status>unmodified</status>
      <modifiedWord/>
      <trackRevisions>false</trackRevisions>
    </reviewItem>
    <reviewItem>
      <errorID>d1c721df-99f9-4035-9be0-c523e3beca97</errorID>
      <errorWord>/）</errorWord>
      <group>L1_Punc</group>
      <groupName>标点问题</groupName>
      <ability>L2_Punc_CN</ability>
      <abilityName/>
      <candidateList>
        <item>）</item>
      </candidateList>
      <explain/>
      <paraID>57C33734</paraID>
      <start>41</start>
      <end>43</end>
      <status>unmodified</status>
      <modifiedWord/>
      <trackRevisions>false</trackRevisions>
    </reviewItem>
    <reviewItem>
      <errorID>74b6d58a-d282-4ccf-a0bb-6c95c7935d7f</errorID>
      <errorWord>-</errorWord>
      <group>L1_Format</group>
      <groupName>格式问题</groupName>
      <ability>L2_HalfPunc_CN</ability>
      <abilityName/>
      <candidateList>
        <item>－</item>
      </candidateList>
      <explain>文本全半角错误。</explain>
      <paraID>3E6DF1FC</paraID>
      <start>40</start>
      <end>41</end>
      <status>unmodified</status>
      <modifiedWord/>
      <trackRevisions>false</trackRevisions>
    </reviewItem>
    <reviewItem>
      <errorID>0b154fc7-2f94-4269-bd35-dadae5dddd49</errorID>
      <errorWord>-</errorWord>
      <group>L1_Format</group>
      <groupName>格式问题</groupName>
      <ability>L2_HalfPunc_CN</ability>
      <abilityName/>
      <candidateList>
        <item>－</item>
      </candidateList>
      <explain>文本全半角错误。</explain>
      <paraID>3E6DF1FC</paraID>
      <start>41</start>
      <end>42</end>
      <status>unmodified</status>
      <modifiedWord/>
      <trackRevisions>false</trackRevisions>
    </reviewItem>
    <reviewItem>
      <errorID>739e48af-27c3-4121-8630-a4a496be71b7</errorID>
      <errorWord>-</errorWord>
      <group>L1_Format</group>
      <groupName>格式问题</groupName>
      <ability>L2_HalfPunc_CN</ability>
      <abilityName/>
      <candidateList>
        <item>－</item>
      </candidateList>
      <explain>文本全半角错误。</explain>
      <paraID>3E6DF1FC</paraID>
      <start>67</start>
      <end>68</end>
      <status>unmodified</status>
      <modifiedWord/>
      <trackRevisions>false</trackRevisions>
    </reviewItem>
    <reviewItem>
      <errorID>50145bfb-ba06-4cfe-a17c-e16f12225381</errorID>
      <errorWord>-</errorWord>
      <group>L1_Format</group>
      <groupName>格式问题</groupName>
      <ability>L2_HalfPunc_CN</ability>
      <abilityName/>
      <candidateList>
        <item>－</item>
      </candidateList>
      <explain>文本全半角错误。</explain>
      <paraID>3E6DF1FC</paraID>
      <start>68</start>
      <end>69</end>
      <status>unmodified</status>
      <modifiedWord/>
      <trackRevisions>false</trackRevisions>
    </reviewItem>
    <reviewItem>
      <errorID>c7fc6cb8-ea66-4d53-bcb4-83eb41847783</errorID>
      <errorWord>“.</errorWord>
      <group>L1_Punc</group>
      <groupName>标点问题</groupName>
      <ability>L2_Punc_CN</ability>
      <abilityName/>
      <candidateList>
        <item>“</item>
      </candidateList>
      <explain/>
      <paraID>3E6DF1FC</paraID>
      <start>80</start>
      <end>82</end>
      <status>unmodified</status>
      <modifiedWord/>
      <trackRevisions>false</trackRevisions>
    </reviewItem>
    <reviewItem>
      <errorID>8b7b2603-e1ef-4ca0-a610-f06775d1e1c2</errorID>
      <errorWord>“.</errorWord>
      <group>L1_Punc</group>
      <groupName>标点问题</groupName>
      <ability>L2_Punc_CN</ability>
      <abilityName/>
      <candidateList>
        <item>“</item>
      </candidateList>
      <explain/>
      <paraID>3E6DF1FC</paraID>
      <start>95</start>
      <end>97</end>
      <status>unmodified</status>
      <modifiedWord/>
      <trackRevisions>false</trackRevisions>
    </reviewItem>
    <reviewItem>
      <errorID>cd89d8b4-35c0-45a1-bdb3-6221966a86e5</errorID>
      <errorWord>-</errorWord>
      <group>L1_Format</group>
      <groupName>格式问题</groupName>
      <ability>L2_HalfPunc_CN</ability>
      <abilityName/>
      <candidateList>
        <item>－</item>
      </candidateList>
      <explain>文本全半角错误。</explain>
      <paraID>3E6DF1FC</paraID>
      <start>118</start>
      <end>119</end>
      <status>unmodified</status>
      <modifiedWord/>
      <trackRevisions>false</trackRevisions>
    </reviewItem>
    <reviewItem>
      <errorID>63f6ba14-2ae3-42ca-91c6-e0a6cd9ff6c8</errorID>
      <errorWord>-</errorWord>
      <group>L1_Format</group>
      <groupName>格式问题</groupName>
      <ability>L2_HalfPunc_CN</ability>
      <abilityName/>
      <candidateList>
        <item>－</item>
      </candidateList>
      <explain>文本全半角错误。</explain>
      <paraID>3E6DF1FC</paraID>
      <start>119</start>
      <end>120</end>
      <status>unmodified</status>
      <modifiedWord/>
      <trackRevisions>false</trackRevisions>
    </reviewItem>
    <reviewItem>
      <errorID>2afd7ccb-1285-4d4e-bcd8-717449e32ca0</errorID>
      <errorWord>-</errorWord>
      <group>L1_Format</group>
      <groupName>格式问题</groupName>
      <ability>L2_HalfPunc_CN</ability>
      <abilityName/>
      <candidateList>
        <item>－</item>
      </candidateList>
      <explain>文本全半角错误。</explain>
      <paraID>3E6DF1FC</paraID>
      <start>126</start>
      <end>127</end>
      <status>unmodified</status>
      <modifiedWord/>
      <trackRevisions>false</trackRevisions>
    </reviewItem>
    <reviewItem>
      <errorID>f1e82d6e-ae5b-4ce8-8c8e-c15e7bb85579</errorID>
      <errorWord>-</errorWord>
      <group>L1_Format</group>
      <groupName>格式问题</groupName>
      <ability>L2_HalfPunc_CN</ability>
      <abilityName/>
      <candidateList>
        <item>－</item>
      </candidateList>
      <explain>文本全半角错误。</explain>
      <paraID>3E6DF1FC</paraID>
      <start>127</start>
      <end>128</end>
      <status>unmodified</status>
      <modifiedWord/>
      <trackRevisions>false</trackRevisions>
    </reviewItem>
    <reviewItem>
      <errorID>c2c1fad0-7b56-4a4c-8a60-ddef1c3630b3</errorID>
      <errorWord>“.</errorWord>
      <group>L1_Punc</group>
      <groupName>标点问题</groupName>
      <ability>L2_Punc_CN</ability>
      <abilityName/>
      <candidateList>
        <item>“</item>
      </candidateList>
      <explain/>
      <paraID>56A3B004</paraID>
      <start>12</start>
      <end>14</end>
      <status>unmodified</status>
      <modifiedWord/>
      <trackRevisions>false</trackRevisions>
    </reviewItem>
    <reviewItem>
      <errorID>123f6f5e-c082-483e-9bb5-0c191c58eaaf</errorID>
      <errorWord>-</errorWord>
      <group>L1_Format</group>
      <groupName>格式问题</groupName>
      <ability>L2_HalfPunc_CN</ability>
      <abilityName/>
      <candidateList>
        <item>－</item>
      </candidateList>
      <explain>文本全半角错误。</explain>
      <paraID>56A3B004</paraID>
      <start>49</start>
      <end>50</end>
      <status>unmodified</status>
      <modifiedWord/>
      <trackRevisions>false</trackRevisions>
    </reviewItem>
    <reviewItem>
      <errorID>fc77752c-7bcf-4096-879b-758510aba300</errorID>
      <errorWord>-</errorWord>
      <group>L1_Format</group>
      <groupName>格式问题</groupName>
      <ability>L2_HalfPunc_CN</ability>
      <abilityName/>
      <candidateList>
        <item>－</item>
      </candidateList>
      <explain>文本全半角错误。</explain>
      <paraID>56A3B004</paraID>
      <start>50</start>
      <end>51</end>
      <status>unmodified</status>
      <modifiedWord/>
      <trackRevisions>false</trackRevisions>
    </reviewItem>
    <reviewItem>
      <errorID>84dd33e5-8f2d-47af-ac64-97f0c9fe2a5d</errorID>
      <errorWord>-</errorWord>
      <group>L1_Format</group>
      <groupName>格式问题</groupName>
      <ability>L2_HalfPunc_CN</ability>
      <abilityName/>
      <candidateList>
        <item>－</item>
      </candidateList>
      <explain>文本全半角错误。</explain>
      <paraID>56A3B004</paraID>
      <start>56</start>
      <end>57</end>
      <status>unmodified</status>
      <modifiedWord/>
      <trackRevisions>false</trackRevisions>
    </reviewItem>
    <reviewItem>
      <errorID>983fe548-736a-4482-a86a-fda3c0cf49c4</errorID>
      <errorWord>-</errorWord>
      <group>L1_Format</group>
      <groupName>格式问题</groupName>
      <ability>L2_HalfPunc_CN</ability>
      <abilityName/>
      <candidateList>
        <item>－</item>
      </candidateList>
      <explain>文本全半角错误。</explain>
      <paraID>56A3B004</paraID>
      <start>57</start>
      <end>58</end>
      <status>unmodified</status>
      <modifiedWord/>
      <trackRevisions>false</trackRevisions>
    </reviewItem>
    <reviewItem>
      <errorID>1fe6e1e4-4c1a-471f-88a8-e464fa6042ea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302353F</paraID>
      <start>0</start>
      <end>2</end>
      <status>unmodified</status>
      <modifiedWord/>
      <trackRevisions>false</trackRevisions>
    </reviewItem>
    <reviewItem>
      <errorID>065f82de-aa3b-47ce-be5a-70d6f4672865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314BD2B8</paraID>
      <start>0</start>
      <end>2</end>
      <status>unmodified</status>
      <modifiedWord/>
      <trackRevisions>false</trackRevisions>
    </reviewItem>
    <reviewItem>
      <errorID>632524f2-e41e-4e81-b462-1ffaaab01077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76EE7225</paraID>
      <start>0</start>
      <end>2</end>
      <status>unmodified</status>
      <modifiedWord/>
      <trackRevisions>false</trackRevisions>
    </reviewItem>
    <reviewItem>
      <errorID>f081d9bf-01d5-4c15-aba6-09a19bdf5c2b</errorID>
      <errorWord>,</errorWord>
      <group>L1_Format</group>
      <groupName>格式问题</groupName>
      <ability>L2_HalfPunc_CN</ability>
      <abilityName/>
      <candidateList>
        <item>，</item>
      </candidateList>
      <explain>文本全半角错误。</explain>
      <paraID> 84EC307</paraID>
      <start>17</start>
      <end>18</end>
      <status>unmodified</status>
      <modifiedWord/>
      <trackRevisions>false</trackRevisions>
    </reviewItem>
    <reviewItem>
      <errorID>85a321a3-5eed-4521-9bb6-9fa0a072ef4f</errorID>
      <errorWord>,</errorWord>
      <group>L1_Format</group>
      <groupName>格式问题</groupName>
      <ability>L2_HalfPunc_CN</ability>
      <abilityName/>
      <candidateList>
        <item>，</item>
      </candidateList>
      <explain>文本全半角错误。</explain>
      <paraID> 84EC307</paraID>
      <start>38</start>
      <end>39</end>
      <status>unmodified</status>
      <modifiedWord/>
      <trackRevisions>false</trackRevisions>
    </reviewItem>
    <reviewItem>
      <errorID>44047471-8d68-4a20-a99a-ea77ea09a61c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68614C04</paraID>
      <start>0</start>
      <end>2</end>
      <status>unmodified</status>
      <modifiedWord/>
      <trackRevisions>false</trackRevisions>
    </reviewItem>
    <reviewItem>
      <errorID>1fc24a05-d0bd-4007-a0ad-efaf4f90c61e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BA4A069</paraID>
      <start>0</start>
      <end>2</end>
      <status>unmodified</status>
      <modifiedWord/>
      <trackRevisions>false</trackRevisions>
    </reviewItem>
    <reviewItem>
      <errorID>d9c80c51-4a2b-42b0-9a1b-b7df2ee04a93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679E8407</paraID>
      <start>0</start>
      <end>2</end>
      <status>unmodified</status>
      <modifiedWord/>
      <trackRevisions>false</trackRevisions>
    </reviewItem>
    <reviewItem>
      <errorID>28bd32be-e565-4359-b31e-c8e708025657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7B566674</paraID>
      <start>0</start>
      <end>2</end>
      <status>unmodified</status>
      <modifiedWord/>
      <trackRevisions>false</trackRevisions>
    </reviewItem>
    <reviewItem>
      <errorID>9f59078d-fba5-4155-a76b-575b221a0725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2A7D3A32</paraID>
      <start>0</start>
      <end>2</end>
      <status>unmodified</status>
      <modifiedWord/>
      <trackRevisions>false</trackRevisions>
    </reviewItem>
    <reviewItem>
      <errorID>b3999cf9-cc00-4099-b79b-9cfa612b52ad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1387DB1</paraID>
      <start>0</start>
      <end>2</end>
      <status>unmodified</status>
      <modifiedWord/>
      <trackRevisions>false</trackRevisions>
    </reviewItem>
    <reviewItem>
      <errorID>54542349-3536-4338-8c2d-2c8f721268ce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37444C6D</paraID>
      <start>0</start>
      <end>3</end>
      <status>unmodified</status>
      <modifiedWord/>
      <trackRevisions>false</trackRevisions>
    </reviewItem>
    <reviewItem>
      <errorID>e3047743-e313-4d2f-9cb1-0eb3509e1ead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54E97329</paraID>
      <start>0</start>
      <end>3</end>
      <status>unmodified</status>
      <modifiedWord/>
      <trackRevisions>false</trackRevisions>
    </reviewItem>
    <reviewItem>
      <errorID>9e780766-156b-4a26-98a9-de66f770e6d6</errorID>
      <errorWord>间</errorWord>
      <group>L1_Word</group>
      <groupName>字词问题</groupName>
      <ability>L2_Typo</ability>
      <abilityName>字词错误</abilityName>
      <candidateList>
        <item>间之</item>
      </candidateList>
      <explain/>
      <paraID>102448EE</paraID>
      <start>11</start>
      <end>12</end>
      <status>unmodified</status>
      <modifiedWord/>
      <trackRevisions>false</trackRevisions>
    </reviewItem>
    <reviewItem>
      <errorID>25ab451f-d718-4a68-9bca-870797d71226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19D50A7E</paraID>
      <start>0</start>
      <end>3</end>
      <status>unmodified</status>
      <modifiedWord/>
      <trackRevisions>false</trackRevisions>
    </reviewItem>
    <reviewItem>
      <errorID>7dc38a32-d2ec-4e1b-87d7-8ee9ae1a1b29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11F6CB59</paraID>
      <start>0</start>
      <end>3</end>
      <status>unmodified</status>
      <modifiedWord/>
      <trackRevisions>false</trackRevisions>
    </reviewItem>
    <reviewItem>
      <errorID>7136840d-6899-4306-82ef-a8579a0178bd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FBB7466</paraID>
      <start>0</start>
      <end>3</end>
      <status>unmodified</status>
      <modifiedWord/>
      <trackRevisions>false</trackRevisions>
    </reviewItem>
    <reviewItem>
      <errorID>58e290b6-65de-4e3b-94e5-e40be8d57595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B25CD14</paraID>
      <start>0</start>
      <end>3</end>
      <status>unmodified</status>
      <modifiedWord/>
      <trackRevisions>false</trackRevisions>
    </reviewItem>
    <reviewItem>
      <errorID>e4e8bc41-6676-40f8-8705-0aab27d44f9f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4241E1FA</paraID>
      <start>0</start>
      <end>3</end>
      <status>unmodified</status>
      <modifiedWord/>
      <trackRevisions>false</trackRevisions>
    </reviewItem>
    <reviewItem>
      <errorID>80675610-a9cb-4fdf-9f76-150868f889f1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1E01F078</paraID>
      <start>0</start>
      <end>3</end>
      <status>unmodified</status>
      <modifiedWord/>
      <trackRevisions>false</trackRevisions>
    </reviewItem>
    <reviewItem>
      <errorID>e3f2a77e-7d1b-4a08-8852-b507baae216a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A417E63</paraID>
      <start>0</start>
      <end>3</end>
      <status>unmodified</status>
      <modifiedWord/>
      <trackRevisions>false</trackRevisions>
    </reviewItem>
    <reviewItem>
      <errorID>717e77ed-26ba-40e6-a47e-d9b59a41b649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D1DBD98</paraID>
      <start>0</start>
      <end>3</end>
      <status>unmodified</status>
      <modifiedWord/>
      <trackRevisions>false</trackRevisions>
    </reviewItem>
    <reviewItem>
      <errorID>c45b6f05-9992-414d-bc41-1bc7a719ad5d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479F29F9</paraID>
      <start>0</start>
      <end>3</end>
      <status>unmodified</status>
      <modifiedWord/>
      <trackRevisions>false</trackRevisions>
    </reviewItem>
    <reviewItem>
      <errorID>c475bee2-c832-4176-8b73-c571e9dfa79c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3C23DD92</paraID>
      <start>0</start>
      <end>3</end>
      <status>unmodified</status>
      <modifiedWord/>
      <trackRevisions>false</trackRevisions>
    </reviewItem>
    <reviewItem>
      <errorID>bd62741c-d005-439b-a87c-6a30626d6aa4</errorID>
      <errorWord>《政府采购法》</errorWord>
      <group>L1_Word</group>
      <groupName>字词问题</groupName>
      <ability>L2_Typo</ability>
      <abilityName>字词错误</abilityName>
      <candidateList>
        <item>《中华人民共和国政府采购法》</item>
      </candidateList>
      <explain/>
      <paraID>768F94EC</paraID>
      <start>86</start>
      <end>93</end>
      <status>unmodified</status>
      <modifiedWord/>
      <trackRevisions>false</trackRevisions>
    </reviewItem>
    <reviewItem>
      <errorID>10a45c9d-5b81-421b-b866-63f639547ba0</errorID>
      <errorWord>法律、法规</errorWord>
      <group>L1_Word</group>
      <groupName>字词问题</groupName>
      <ability>L2_Typo</ability>
      <abilityName>字词错误</abilityName>
      <candidateList>
        <item>法律法规</item>
      </candidateList>
      <explain/>
      <paraID>54CFF5DA</paraID>
      <start>0</start>
      <end>5</end>
      <status>unmodified</status>
      <modifiedWord/>
      <trackRevisions>false</trackRevisions>
    </reviewItem>
    <reviewItem>
      <errorID>1f431609-684d-4b12-b7f3-4c819181f78a</errorID>
      <errorWord>其它</errorWord>
      <group>L1_Word</group>
      <groupName>字词问题</groupName>
      <ability>L2_Alias</ability>
      <abilityName>也作/曾用词</abilityName>
      <candidateList>
        <item>其他</item>
      </candidateList>
      <explain>词汇[其它]为不规范表述或旧称，其规范书面表述为[其他]。</explain>
      <paraID>6F7AA0C0</paraID>
      <start>61</start>
      <end>63</end>
      <status>modified</status>
      <modifiedWord>其他</modifiedWord>
      <trackRevisions>false</trackRevisions>
    </reviewItem>
    <reviewItem>
      <errorID>39ac6c4f-78e3-4662-9243-bd95ea9a3e6f</errorID>
      <errorWord>(</errorWord>
      <group>L1_Format</group>
      <groupName>格式问题</groupName>
      <ability>L2_HalfPunc_CN</ability>
      <abilityName/>
      <candidateList>
        <item>（</item>
      </candidateList>
      <explain>文本全半角错误。</explain>
      <paraID>6F7AA0C0</paraID>
      <start>91</start>
      <end>92</end>
      <status>unmodified</status>
      <modifiedWord/>
      <trackRevisions>false</trackRevisions>
    </reviewItem>
    <reviewItem>
      <errorID>b883462d-41eb-4a68-9f38-fc6969bc3ff8</errorID>
      <errorWord>)</errorWord>
      <group>L1_Format</group>
      <groupName>格式问题</groupName>
      <ability>L2_HalfPunc_CN</ability>
      <abilityName/>
      <candidateList>
        <item>）</item>
      </candidateList>
      <explain>文本全半角错误。</explain>
      <paraID>6F7AA0C0</paraID>
      <start>107</start>
      <end>108</end>
      <status>unmodified</status>
      <modifiedWord/>
      <trackRevisions>false</trackRevisions>
    </reviewItem>
    <reviewItem>
      <errorID>e6c04037-d423-4b0e-b8dc-9ff8b71b198c</errorID>
      <errorWord>平整平整</errorWord>
      <group>L1_Word</group>
      <groupName>字词问题</groupName>
      <ability>L2_Typo</ability>
      <abilityName>字词错误</abilityName>
      <candidateList>
        <item>平整</item>
      </candidateList>
      <explain>❶〈动〉填挖土方使土地平坦整齐：～土地。❷〈形〉平正整齐；（土地）平坦整齐：马路又宽又～。</explain>
      <paraID>50BD9B01</paraID>
      <start>34</start>
      <end>36</end>
      <status>modified</status>
      <modifiedWord>平整</modifiedWord>
      <trackRevisions>false</trackRevisions>
    </reviewItem>
    <reviewItem>
      <errorID>b707ebdd-beaa-456f-81a5-2e67ef6ca949</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44E497F9</paraID>
      <start>2</start>
      <end>8</end>
      <status>modified</status>
      <modifiedWord>质量管理体系</modifiedWord>
      <trackRevisions>false</trackRevisions>
    </reviewItem>
    <reviewItem>
      <errorID>16808e39-7115-44f9-b8e4-9f08b744365a</errorID>
      <errorWord>及及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1FF28635</paraID>
      <start>18</start>
      <end>19</end>
      <status>modified</status>
      <modifiedWord>及</modifiedWord>
      <trackRevisions>false</trackRevisions>
    </reviewItem>
    <reviewItem>
      <errorID>22487473-aa9e-4ab6-a3fc-b27892809853</errorID>
      <errorWord>(</errorWord>
      <group>L1_Format</group>
      <groupName>格式问题</groupName>
      <ability>L2_HalfPunc_CN</ability>
      <abilityName/>
      <candidateList>
        <item>（</item>
      </candidateList>
      <explain>文本全半角错误。</explain>
      <paraID>5A4B5D9D</paraID>
      <start>16</start>
      <end>17</end>
      <status>unmodified</status>
      <modifiedWord/>
      <trackRevisions>false</trackRevisions>
    </reviewItem>
    <reviewItem>
      <errorID>5432d5bf-5baf-4503-b6e9-477ab3f20ac4</errorID>
      <errorWord>)</errorWord>
      <group>L1_Format</group>
      <groupName>格式问题</groupName>
      <ability>L2_HalfPunc_CN</ability>
      <abilityName/>
      <candidateList>
        <item>）</item>
      </candidateList>
      <explain>文本全半角错误。</explain>
      <paraID>5A4B5D9D</paraID>
      <start>18</start>
      <end>19</end>
      <status>unmodified</status>
      <modifiedWord/>
      <trackRevisions>false</trackRevisions>
    </reviewItem>
    <reviewItem>
      <errorID>ec764449-c74a-4ab9-adfd-9634a918594d</errorID>
      <errorWord>(</errorWord>
      <group>L1_Format</group>
      <groupName>格式问题</groupName>
      <ability>L2_HalfPunc_CN</ability>
      <abilityName/>
      <candidateList>
        <item>（</item>
      </candidateList>
      <explain>文本全半角错误。</explain>
      <paraID>5A4B5D9D</paraID>
      <start>37</start>
      <end>38</end>
      <status>unmodified</status>
      <modifiedWord/>
      <trackRevisions>false</trackRevisions>
    </reviewItem>
    <reviewItem>
      <errorID>19eb4c57-c025-4711-938d-dfa7fa908caa</errorID>
      <errorWord>)</errorWord>
      <group>L1_Format</group>
      <groupName>格式问题</groupName>
      <ability>L2_HalfPunc_CN</ability>
      <abilityName/>
      <candidateList>
        <item>）</item>
      </candidateList>
      <explain>文本全半角错误。</explain>
      <paraID>5A4B5D9D</paraID>
      <start>39</start>
      <end>40</end>
      <status>unmodified</status>
      <modifiedWord/>
      <trackRevisions>false</trackRevisions>
    </reviewItem>
    <reviewItem>
      <errorID>bde0a867-5722-47f2-a457-dab7309a8a99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1EB6BDD5</paraID>
      <start>0</start>
      <end>2</end>
      <status>unmodified</status>
      <modifiedWord/>
      <trackRevisions>false</trackRevisions>
    </reviewItem>
    <reviewItem>
      <errorID>f77579cd-5e12-43aa-a2f7-05ad8560d84b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1C00046D</paraID>
      <start>0</start>
      <end>2</end>
      <status>unmodified</status>
      <modifiedWord/>
      <trackRevisions>false</trackRevisions>
    </reviewItem>
    <reviewItem>
      <errorID>7b20419e-fa9a-4abf-83f1-98f2396b7a84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4CF7B7E2</paraID>
      <start>0</start>
      <end>2</end>
      <status>unmodified</status>
      <modifiedWord/>
      <trackRevisions>false</trackRevisions>
    </reviewItem>
    <reviewItem>
      <errorID>78cee2eb-0128-4d6b-bf7d-595cbf5e16b0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133CF59F</paraID>
      <start>0</start>
      <end>2</end>
      <status>unmodified</status>
      <modifiedWord/>
      <trackRevisions>false</trackRevisions>
    </reviewItem>
    <reviewItem>
      <errorID>f184e756-54c7-48e3-959f-ba2896efbba6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2F2FFD7B</paraID>
      <start>0</start>
      <end>2</end>
      <status>unmodified</status>
      <modifiedWord/>
      <trackRevisions>false</trackRevisions>
    </reviewItem>
    <reviewItem>
      <errorID>133a4d8c-e2b9-4495-ae28-73d10d1cf0be</errorID>
      <errorWord>,</errorWord>
      <group>L1_Format</group>
      <groupName>格式问题</groupName>
      <ability>L2_HalfPunc_CN</ability>
      <abilityName/>
      <candidateList>
        <item>，</item>
      </candidateList>
      <explain>文本全半角错误。</explain>
      <paraID>1962D9A3</paraID>
      <start>51</start>
      <end>52</end>
      <status>unmodified</status>
      <modifiedWord/>
      <trackRevisions>false</trackRevisions>
    </reviewItem>
    <reviewItem>
      <errorID>b5ab3441-0bc9-4233-844e-706b21887e8f</errorID>
      <errorWord>(</errorWord>
      <group>L1_Format</group>
      <groupName>格式问题</groupName>
      <ability>L2_HalfPunc_CN</ability>
      <abilityName/>
      <candidateList>
        <item>（</item>
      </candidateList>
      <explain>文本全半角错误。</explain>
      <paraID>1962D9A3</paraID>
      <start>107</start>
      <end>108</end>
      <status>unmodified</status>
      <modifiedWord/>
      <trackRevisions>false</trackRevisions>
    </reviewItem>
    <reviewItem>
      <errorID>6958ab3c-6aa4-4164-9e6a-a8b69bf8ad98</errorID>
      <errorWord>)</errorWord>
      <group>L1_Format</group>
      <groupName>格式问题</groupName>
      <ability>L2_HalfPunc_CN</ability>
      <abilityName/>
      <candidateList>
        <item>）</item>
      </candidateList>
      <explain>文本全半角错误。</explain>
      <paraID>1962D9A3</paraID>
      <start>117</start>
      <end>118</end>
      <status>unmodified</status>
      <modifiedWord/>
      <trackRevisions>false</trackRevisions>
    </reviewItem>
    <reviewItem>
      <errorID>28c4d969-284f-484d-8c22-97383a9eee74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260D813C</paraID>
      <start>0</start>
      <end>2</end>
      <status>unmodified</status>
      <modifiedWord/>
      <trackRevisions>false</trackRevisions>
    </reviewItem>
    <reviewItem>
      <errorID>e89ea066-f3b2-4c83-86f6-ff91cbbab513</errorID>
      <errorWord>&lt;</errorWord>
      <group>L1_Format</group>
      <groupName>格式问题</groupName>
      <ability>L2_HalfPunc_CN</ability>
      <abilityName/>
      <candidateList>
        <item>〈</item>
      </candidateList>
      <explain>文本全半角错误。</explain>
      <paraID>260D813C</paraID>
      <start>37</start>
      <end>38</end>
      <status>unmodified</status>
      <modifiedWord/>
      <trackRevisions>false</trackRevisions>
    </reviewItem>
    <reviewItem>
      <errorID>4b64b764-10ee-496a-a312-c167b7349b22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218970E0</paraID>
      <start>0</start>
      <end>2</end>
      <status>unmodified</status>
      <modifiedWord/>
      <trackRevisions>false</trackRevisions>
    </reviewItem>
    <reviewItem>
      <errorID>2bc9fe1e-d438-48e4-903d-f6bc4248682d</errorID>
      <errorWord>&lt;</errorWord>
      <group>L1_Format</group>
      <groupName>格式问题</groupName>
      <ability>L2_HalfPunc_CN</ability>
      <abilityName/>
      <candidateList>
        <item>〈</item>
      </candidateList>
      <explain>文本全半角错误。</explain>
      <paraID>218970E0</paraID>
      <start>37</start>
      <end>38</end>
      <status>unmodified</status>
      <modifiedWord/>
      <trackRevisions>false</trackRevisions>
    </reviewItem>
    <reviewItem>
      <errorID>ef696bb0-b667-48c0-bc4c-1272231766f9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B88501A</paraID>
      <start>0</start>
      <end>2</end>
      <status>unmodified</status>
      <modifiedWord/>
      <trackRevisions>false</trackRevisions>
    </reviewItem>
    <reviewItem>
      <errorID>b9654c75-e61a-4f5c-bb8e-69f94db4b1bf</errorID>
      <errorWord>&lt;</errorWord>
      <group>L1_Format</group>
      <groupName>格式问题</groupName>
      <ability>L2_HalfPunc_CN</ability>
      <abilityName/>
      <candidateList>
        <item>〈</item>
      </candidateList>
      <explain>文本全半角错误。</explain>
      <paraID> B88501A</paraID>
      <start>26</start>
      <end>27</end>
      <status>unmodified</status>
      <modifiedWord/>
      <trackRevisions>false</trackRevisions>
    </reviewItem>
    <reviewItem>
      <errorID>85c3f140-e143-40ee-883d-5cdd26709104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416C9397</paraID>
      <start>0</start>
      <end>2</end>
      <status>unmodified</status>
      <modifiedWord/>
      <trackRevisions>false</trackRevisions>
    </reviewItem>
    <reviewItem>
      <errorID>5c7f6602-b914-4dd9-b0e8-b84395e85e0a</errorID>
      <errorWord>，</errorWord>
      <group>L1_Word</group>
      <groupName>字词问题</groupName>
      <ability>L2_Typo</ability>
      <abilityName>字词错误</abilityName>
      <candidateList>
        <item>，并</item>
      </candidateList>
      <explain/>
      <paraID> BFB6B8E</paraID>
      <start>56</start>
      <end>57</end>
      <status>unmodified</status>
      <modifiedWord/>
      <trackRevisions>false</trackRevisions>
    </reviewItem>
    <reviewItem>
      <errorID>e42b1ed2-8fbc-49d9-8c24-d23e6d2da155</errorID>
      <errorWord>:</errorWord>
      <group>L1_Format</group>
      <groupName>格式问题</groupName>
      <ability>L2_HalfPunc_CN</ability>
      <abilityName/>
      <candidateList>
        <item>：</item>
      </candidateList>
      <explain>文本全半角错误。</explain>
      <paraID>47C4655C</paraID>
      <start>6</start>
      <end>7</end>
      <status>unmodified</status>
      <modifiedWord/>
      <trackRevisions>false</trackRevisions>
    </reviewItem>
    <reviewItem>
      <errorID>213f2003-0423-4d8e-8e0e-78929aeebc68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47C4655C</paraID>
      <start>24</start>
      <end>27</end>
      <status>unmodified</status>
      <modifiedWord/>
      <trackRevisions>false</trackRevisions>
    </reviewItem>
    <reviewItem>
      <errorID>be7ff014-2b3c-4f8b-8e74-8e2ff21ce35f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1A57D448</paraID>
      <start>0</start>
      <end>2</end>
      <status>unmodified</status>
      <modifiedWord/>
      <trackRevisions>false</trackRevisions>
    </reviewItem>
    <reviewItem>
      <errorID>e77ff83f-a42e-4075-9372-7f1ee2e9836c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409B5F2</paraID>
      <start>0</start>
      <end>2</end>
      <status>unmodified</status>
      <modifiedWord/>
      <trackRevisions>false</trackRevisions>
    </reviewItem>
    <reviewItem>
      <errorID>2dabfb78-6f91-4378-b3d3-ccfc40ad9cc5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588CBB98</paraID>
      <start>0</start>
      <end>2</end>
      <status>unmodified</status>
      <modifiedWord/>
      <trackRevisions>false</trackRevisions>
    </reviewItem>
    <reviewItem>
      <errorID>5a194fd9-223b-4754-9898-c2ea95aa125d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2268475F</paraID>
      <start>0</start>
      <end>2</end>
      <status>unmodified</status>
      <modifiedWord/>
      <trackRevisions>false</trackRevisions>
    </reviewItem>
    <reviewItem>
      <errorID>4966561c-6499-4bb9-a0e3-f757997b7ae4</errorID>
      <errorWord>情况需及时</errorWord>
      <group>L1_Word</group>
      <groupName>字词问题</groupName>
      <ability>L2_Typo</ability>
      <abilityName>字词错误</abilityName>
      <candidateList>
        <item>情况须及时</item>
      </candidateList>
      <explain/>
      <paraID>2268475F</paraID>
      <start>56</start>
      <end>61</end>
      <status>modified</status>
      <modifiedWord>情况须及时</modifiedWord>
      <trackRevisions>false</trackRevisions>
    </reviewItem>
    <reviewItem>
      <errorID>13dc668d-b86a-4e62-b884-adbe44e38c1c</errorID>
      <errorWord>实施</errorWord>
      <group>L1_Word</group>
      <groupName>字词问题</groupName>
      <ability>L2_Typo</ability>
      <abilityName>字词错误</abilityName>
      <candidateList>
        <item>设施</item>
      </candidateList>
      <explain/>
      <paraID>2268475F</paraID>
      <start>73</start>
      <end>75</end>
      <status>modified</status>
      <modifiedWord>设施</modifiedWord>
      <trackRevisions>false</trackRevisions>
    </reviewItem>
    <reviewItem>
      <errorID>fda4ed29-be15-4860-b96f-3cc6ac43a9d2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241B4CCE</paraID>
      <start>0</start>
      <end>2</end>
      <status>unmodified</status>
      <modifiedWord/>
      <trackRevisions>false</trackRevisions>
    </reviewItem>
    <reviewItem>
      <errorID>79f90bb9-bfab-43ad-b55a-4ea3541df167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7A931CCE</paraID>
      <start>0</start>
      <end>2</end>
      <status>unmodified</status>
      <modifiedWord/>
      <trackRevisions>false</trackRevisions>
    </reviewItem>
    <reviewItem>
      <errorID>3f9aab35-9ba2-44ff-a2a6-68a8d3bb19a8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2ACAE86A</paraID>
      <start>0</start>
      <end>2</end>
      <status>unmodified</status>
      <modifiedWord/>
      <trackRevisions>false</trackRevisions>
    </reviewItem>
    <reviewItem>
      <errorID>a653d77b-75dc-44cb-9145-1dd774b01fc7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2831F80E</paraID>
      <start>0</start>
      <end>2</end>
      <status>unmodified</status>
      <modifiedWord/>
      <trackRevisions>false</trackRevisions>
    </reviewItem>
    <reviewItem>
      <errorID>ae6f75a2-4484-4fbf-a8f8-afc108177094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239E03F0</paraID>
      <start>0</start>
      <end>2</end>
      <status>unmodified</status>
      <modifiedWord/>
      <trackRevisions>false</trackRevisions>
    </reviewItem>
    <reviewItem>
      <errorID>d7801263-5a22-4b98-ba35-f21cd15e9d9d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7A44C5C2</paraID>
      <start>0</start>
      <end>3</end>
      <status>unmodified</status>
      <modifiedWord/>
      <trackRevisions>false</trackRevisions>
    </reviewItem>
    <reviewItem>
      <errorID>c10d75cf-40ba-4030-91e5-b6c463c5ed63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2B828E8</paraID>
      <start>0</start>
      <end>3</end>
      <status>unmodified</status>
      <modifiedWord/>
      <trackRevisions>false</trackRevisions>
    </reviewItem>
    <reviewItem>
      <errorID>726c31cc-bb19-4d3c-9d38-2efa7c5bf8de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49291C7B</paraID>
      <start>0</start>
      <end>3</end>
      <status>unmodified</status>
      <modifiedWord/>
      <trackRevisions>false</trackRevisions>
    </reviewItem>
    <reviewItem>
      <errorID>a1b236fc-c6a0-42be-9145-a2edc1ab6bd9</errorID>
      <errorWord>(</errorWord>
      <group>L1_Format</group>
      <groupName>格式问题</groupName>
      <ability>L2_HalfPunc_CN</ability>
      <abilityName/>
      <candidateList>
        <item>（</item>
      </candidateList>
      <explain>文本全半角错误。</explain>
      <paraID>49291C7B</paraID>
      <start>21</start>
      <end>22</end>
      <status>unmodified</status>
      <modifiedWord/>
      <trackRevisions>false</trackRevisions>
    </reviewItem>
    <reviewItem>
      <errorID>3c0f7da0-56e8-4d5d-b0a5-41bea92edadb</errorID>
      <errorWord>)</errorWord>
      <group>L1_Format</group>
      <groupName>格式问题</groupName>
      <ability>L2_HalfPunc_CN</ability>
      <abilityName/>
      <candidateList>
        <item>）</item>
      </candidateList>
      <explain>文本全半角错误。</explain>
      <paraID>49291C7B</paraID>
      <start>23</start>
      <end>24</end>
      <status>unmodified</status>
      <modifiedWord/>
      <trackRevisions>false</trackRevisions>
    </reviewItem>
    <reviewItem>
      <errorID>39b9bda2-6f62-4f46-bdd9-c002a96ee026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2FF5E424</paraID>
      <start>0</start>
      <end>3</end>
      <status>unmodified</status>
      <modifiedWord/>
      <trackRevisions>false</trackRevisions>
    </reviewItem>
    <reviewItem>
      <errorID>6ba5d07f-6b10-4d79-ad8b-724d41f797e1</errorID>
      <errorWord>疑义</errorWord>
      <group>L1_Word</group>
      <groupName>字词问题</groupName>
      <ability>L2_Typo</ability>
      <abilityName>字词错误</abilityName>
      <candidateList>
        <item>异义</item>
      </candidateList>
      <explain/>
      <paraID>2FF5E424</paraID>
      <start>73</start>
      <end>75</end>
      <status>modified</status>
      <modifiedWord>异义</modifiedWord>
      <trackRevisions>false</trackRevisions>
    </reviewItem>
    <reviewItem>
      <errorID>0adbb3ed-ec42-422b-b591-e05726f996a8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31AA2CF9</paraID>
      <start>0</start>
      <end>3</end>
      <status>unmodified</status>
      <modifiedWord/>
      <trackRevisions>false</trackRevisions>
    </reviewItem>
    <reviewItem>
      <errorID>b835461c-39f5-48af-b7d6-a8cc5261cb01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A5DF05F</paraID>
      <start>0</start>
      <end>3</end>
      <status>unmodified</status>
      <modifiedWord/>
      <trackRevisions>false</trackRevisions>
    </reviewItem>
    <reviewItem>
      <errorID>c912884c-dbb8-43f4-be88-065f7b6266e1</errorID>
      <errorWord>超</errorWord>
      <group>L1_Word</group>
      <groupName>字词问题</groupName>
      <ability>L2_Typo</ability>
      <abilityName>字词错误</abilityName>
      <candidateList>
        <item>超过</item>
      </candidateList>
      <explain/>
      <paraID> A5DF05F</paraID>
      <start>9</start>
      <end>11</end>
      <status>modified</status>
      <modifiedWord>超过</modifiedWord>
      <trackRevisions>false</trackRevisions>
    </reviewItem>
    <reviewItem>
      <errorID>f9bb8f6c-96c3-4ba7-8eba-117cd521eba3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1AC6C80A</paraID>
      <start>0</start>
      <end>2</end>
      <status>modified</status>
      <modifiedWord>四、</modifiedWord>
      <trackRevisions>false</trackRevisions>
    </reviewItem>
    <reviewItem>
      <errorID>c961fd8e-6ca8-46f8-a8d4-cc3ff47d0f2d</errorID>
      <errorWord>[2011]300号</errorWord>
      <group>L1_Knowledge</group>
      <groupName>知识性问题</groupName>
      <ability>L2_Knowledge</ability>
      <abilityName>其他知识</abilityName>
      <candidateList>
        <item>〔2011〕300号</item>
      </candidateList>
      <explain>发文字号格式错误。</explain>
      <paraID>351DB13B</paraID>
      <start>77</start>
      <end>87</end>
      <status>unmodified</status>
      <modifiedWord/>
      <trackRevisions>false</trackRevisions>
    </reviewItem>
    <reviewItem>
      <errorID>34775bcc-ece0-4e9d-a02c-76ff98b270ab</errorID>
      <errorWord>工程工程清单</errorWord>
      <group>L1_Word</group>
      <groupName>字词问题</groupName>
      <ability>L2_Typo</ability>
      <abilityName>字词错误</abilityName>
      <candidateList>
        <item>工程清单</item>
      </candidateList>
      <explain/>
      <paraID>7AD13C11</paraID>
      <start>24</start>
      <end>30</end>
      <status>unmodified</status>
      <modifiedWord/>
      <trackRevisions>false</trackRevisions>
    </reviewItem>
    <reviewItem>
      <errorID>ca09c1bc-2abc-422e-90c6-934ba20737a3</errorID>
      <errorWord>工程工程清单</errorWord>
      <group>L1_Word</group>
      <groupName>字词问题</groupName>
      <ability>L2_Typo</ability>
      <abilityName>字词错误</abilityName>
      <candidateList>
        <item>工程清单</item>
      </candidateList>
      <explain/>
      <paraID>3467C782</paraID>
      <start>24</start>
      <end>30</end>
      <status>unmodified</status>
      <modifiedWord/>
      <trackRevisions>false</trackRevisions>
    </reviewItem>
    <reviewItem>
      <errorID>e3568f29-a3a6-456f-b2a7-576d6fc1dfbb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10826CF4</paraID>
      <start>0</start>
      <end>2</end>
      <status>unmodified</status>
      <modifiedWord/>
      <trackRevisions>false</trackRevisions>
    </reviewItem>
    <reviewItem>
      <errorID>5d87225f-a991-407c-af92-67798d4cd3aa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75C910A7</paraID>
      <start>0</start>
      <end>2</end>
      <status>unmodified</status>
      <modifiedWord/>
      <trackRevisions>false</trackRevisions>
    </reviewItem>
    <reviewItem>
      <errorID>4d5370c3-0749-4d9e-a3e0-8bad9060fb43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5CFD4FE5</paraID>
      <start>0</start>
      <end>2</end>
      <status>unmodified</status>
      <modifiedWord/>
      <trackRevisions>false</trackRevisions>
    </reviewItem>
    <reviewItem>
      <errorID>139792d0-f591-4e67-9f08-99ebb50c2111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6DE71023</paraID>
      <start>0</start>
      <end>2</end>
      <status>unmodified</status>
      <modifiedWord/>
      <trackRevisions>false</trackRevisions>
    </reviewItem>
    <reviewItem>
      <errorID>e66a5315-ed2a-408e-9e16-8ff9fa8cf70f</errorID>
      <errorWord>作法</errorWord>
      <group>L1_Word</group>
      <groupName>字词问题</groupName>
      <ability>L2_Typo</ability>
      <abilityName>字词错误</abilityName>
      <candidateList>
        <item>做法</item>
      </candidateList>
      <explain>〈名〉处理事情或制作物品的方法：这种～很好。</explain>
      <paraID>11EE9813</paraID>
      <start>16</start>
      <end>18</end>
      <status>unmodified</status>
      <modifiedWord/>
      <trackRevisions>false</trackRevisions>
    </reviewItem>
    <reviewItem>
      <errorID>99cb0dcf-cf29-439d-a34a-1308f535bbad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52D74A27</paraID>
      <start>0</start>
      <end>2</end>
      <status>unmodified</status>
      <modifiedWord/>
      <trackRevisions>false</trackRevisions>
    </reviewItem>
    <reviewItem>
      <errorID>6913f99d-041b-4f6a-bf1a-7503ff398a51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747BADD5</paraID>
      <start>0</start>
      <end>2</end>
      <status>unmodified</status>
      <modifiedWord/>
      <trackRevisions>false</trackRevisions>
    </reviewItem>
    <reviewItem>
      <errorID>d9e74c1f-1b5c-48d5-9f7c-802c714fdb90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3E36F673</paraID>
      <start>0</start>
      <end>2</end>
      <status>unmodified</status>
      <modifiedWord/>
      <trackRevisions>false</trackRevisions>
    </reviewItem>
    <reviewItem>
      <errorID>25b1e1ab-3d0c-4db5-9ede-a9a3e8f6d6c0</errorID>
      <errorWord>作法</errorWord>
      <group>L1_Word</group>
      <groupName>字词问题</groupName>
      <ability>L2_Typo</ability>
      <abilityName>字词错误</abilityName>
      <candidateList>
        <item>做法</item>
      </candidateList>
      <explain>〈名〉处理事情或制作物品的方法：这种～很好。</explain>
      <paraID> 6BAD228</paraID>
      <start>13</start>
      <end>15</end>
      <status>modified</status>
      <modifiedWord>做法</modifiedWord>
      <trackRevisions>false</trackRevisions>
    </reviewItem>
    <reviewItem>
      <errorID>7f94b075-e906-402a-8718-49e8ecd7e900</errorID>
      <errorWord>,</errorWord>
      <group>L1_Format</group>
      <groupName>格式问题</groupName>
      <ability>L2_HalfPunc_CN</ability>
      <abilityName/>
      <candidateList>
        <item>，</item>
      </candidateList>
      <explain>文本全半角错误。</explain>
      <paraID>54035B2B</paraID>
      <start>18</start>
      <end>19</end>
      <status>unmodified</status>
      <modifiedWord/>
      <trackRevisions>false</trackRevisions>
    </reviewItem>
    <reviewItem>
      <errorID>da2eafb9-4ac9-45c6-a257-3b866ca7b62b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12383B59</paraID>
      <start>0</start>
      <end>2</end>
      <status>unmodified</status>
      <modifiedWord/>
      <trackRevisions>false</trackRevisions>
    </reviewItem>
    <reviewItem>
      <errorID>834ddd81-1b8f-4b8a-9f98-c0b0803ff68c</errorID>
      <errorWord>【2019】1号</errorWord>
      <group>L1_Knowledge</group>
      <groupName>知识性问题</groupName>
      <ability>L2_Knowledge</ability>
      <abilityName>其他知识</abilityName>
      <candidateList>
        <item>〔2019〕1号</item>
      </candidateList>
      <explain>发文字号格式错误。</explain>
      <paraID>2E90D798</paraID>
      <start>37</start>
      <end>45</end>
      <status>unmodified</status>
      <modifiedWord/>
      <trackRevisions>false</trackRevisions>
    </reviewItem>
    <reviewItem>
      <errorID>5f3ee9bc-9b6f-49f6-9d27-7d7dce375495</errorID>
      <errorWord>【2019】170号</errorWord>
      <group>L1_Knowledge</group>
      <groupName>知识性问题</groupName>
      <ability>L2_Knowledge</ability>
      <abilityName>其他知识</abilityName>
      <candidateList>
        <item>〔2019〕170号</item>
      </candidateList>
      <explain>发文字号格式错误。</explain>
      <paraID>2E90D798</paraID>
      <start>68</start>
      <end>78</end>
      <status>unmodified</status>
      <modifiedWord/>
      <trackRevisions>false</trackRevisions>
    </reviewItem>
    <reviewItem>
      <errorID>9e61868c-c13e-4195-8451-4abe93bf2a85</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645454CF</paraID>
      <start>132</start>
      <end>138</end>
      <status>unmodified</status>
      <modifiedWord/>
      <trackRevisions>false</trackRevisions>
    </reviewItem>
    <reviewItem>
      <errorID>de0e447d-b2e5-4617-b984-7f70212e138f</errorID>
      <errorWord>,</errorWord>
      <group>L1_Format</group>
      <groupName>格式问题</groupName>
      <ability>L2_HalfPunc_CN</ability>
      <abilityName/>
      <candidateList>
        <item>，</item>
      </candidateList>
      <explain>文本全半角错误。</explain>
      <paraID>645454CF</paraID>
      <start>162</start>
      <end>163</end>
      <status>unmodified</status>
      <modifiedWord/>
      <trackRevisions>false</trackRevisions>
    </reviewItem>
    <reviewItem>
      <errorID>9b0fa773-0540-4ccc-814a-5133542c8951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E5D594A</paraID>
      <start>0</start>
      <end>2</end>
      <status>unmodified</status>
      <modifiedWord/>
      <trackRevisions>false</trackRevisions>
    </reviewItem>
    <reviewItem>
      <errorID>9a04e0d6-c797-48de-bb3a-5d7b2f624399</errorID>
      <errorWord>.</errorWord>
      <group>L1_Format</group>
      <groupName>格式问题</groupName>
      <ability>L2_HalfPunc_CN</ability>
      <abilityName/>
      <candidateList>
        <item>。</item>
      </candidateList>
      <explain>文本全半角错误。</explain>
      <paraID>6E1823D7</paraID>
      <start>166</start>
      <end>167</end>
      <status>unmodified</status>
      <modifiedWord/>
      <trackRevisions>false</trackRevisions>
    </reviewItem>
    <reviewItem>
      <errorID>541b4174-88fd-4e84-811d-6f378e823488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5B6EEFCA</paraID>
      <start>0</start>
      <end>3</end>
      <status>unmodified</status>
      <modifiedWord/>
      <trackRevisions>false</trackRevisions>
    </reviewItem>
    <reviewItem>
      <errorID>34470001-d720-427b-9dfb-ddb82a8a6beb</errorID>
      <errorWord>，</errorWord>
      <group>L1_Word</group>
      <groupName>字词问题</groupName>
      <ability>L2_Typo</ability>
      <abilityName>字词错误</abilityName>
      <candidateList>
        <item>，由</item>
      </candidateList>
      <explain/>
      <paraID>642A5180</paraID>
      <start>54</start>
      <end>55</end>
      <status>unmodified</status>
      <modifiedWord/>
      <trackRevisions>false</trackRevisions>
    </reviewItem>
    <reviewItem>
      <errorID>6eb8f990-db73-4d17-9782-b32ffd842f13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1980B75A</paraID>
      <start>0</start>
      <end>3</end>
      <status>unmodified</status>
      <modifiedWord/>
      <trackRevisions>false</trackRevisions>
    </reviewItem>
    <reviewItem>
      <errorID>a2141c7c-cb44-4045-b6ae-57d7f2b826a8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5248A963</paraID>
      <start>0</start>
      <end>3</end>
      <status>unmodified</status>
      <modifiedWord/>
      <trackRevisions>false</trackRevisions>
    </reviewItem>
    <reviewItem>
      <errorID>b3159b9b-fe0d-4729-aa8e-25051a0865ac</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 D8FAB30</paraID>
      <start>63</start>
      <end>65</end>
      <status>modified</status>
      <modifiedWord>通过</modifiedWord>
      <trackRevisions>false</trackRevisions>
    </reviewItem>
    <reviewItem>
      <errorID>63d776f9-7d74-46c6-9eea-4bd33b7ebdba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5B1DAC9A</paraID>
      <start>0</start>
      <end>3</end>
      <status>unmodified</status>
      <modifiedWord/>
      <trackRevisions>false</trackRevisions>
    </reviewItem>
    <reviewItem>
      <errorID>0b18d51e-6cb8-4478-8912-715db377020c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5A3CB0D4</paraID>
      <start>0</start>
      <end>3</end>
      <status>unmodified</status>
      <modifiedWord/>
      <trackRevisions>false</trackRevisions>
    </reviewItem>
    <reviewItem>
      <errorID>70a71a24-6663-40ce-a93f-5c590fc47ee6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23ED0B26</paraID>
      <start>0</start>
      <end>3</end>
      <status>unmodified</status>
      <modifiedWord/>
      <trackRevisions>false</trackRevisions>
    </reviewItem>
    <reviewItem>
      <errorID>2cb830db-3d56-4fba-8fd0-c0227226c865</errorID>
      <errorWord>前款有</errorWord>
      <group>L1_Word</group>
      <groupName>字词问题</groupName>
      <ability>L2_Typo</ability>
      <abilityName>字词错误</abilityName>
      <candidateList>
        <item>前款</item>
      </candidateList>
      <explain/>
      <paraID>506E5715</paraID>
      <start>32</start>
      <end>35</end>
      <status>unmodified</status>
      <modifiedWord/>
      <trackRevisions>false</trackRevisions>
    </reviewItem>
    <reviewItem>
      <errorID>43d40641-671b-474a-9065-67a739372c87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12EC3F2E</paraID>
      <start>12</start>
      <end>15</end>
      <status>unmodified</status>
      <modifiedWord/>
      <trackRevisions>false</trackRevisions>
    </reviewItem>
    <reviewItem>
      <errorID>724d6177-f712-4493-b594-d888168d4441</errorID>
      <errorWord>超</errorWord>
      <group>L1_Word</group>
      <groupName>字词问题</groupName>
      <ability>L2_Typo</ability>
      <abilityName>字词错误</abilityName>
      <candidateList>
        <item>超过</item>
      </candidateList>
      <explain/>
      <paraID>1A721513</paraID>
      <start>9</start>
      <end>11</end>
      <status>modified</status>
      <modifiedWord>超过</modifiedWord>
      <trackRevisions>false</trackRevisions>
    </reviewItem>
    <reviewItem>
      <errorID>c228e770-4e48-4a47-b958-3871108d805f</errorID>
      <errorWord>(</errorWord>
      <group>L1_Format</group>
      <groupName>格式问题</groupName>
      <ability>L2_HalfPunc_CN</ability>
      <abilityName/>
      <candidateList>
        <item>（</item>
      </candidateList>
      <explain>文本全半角错误。</explain>
      <paraID> 7E9B5BF</paraID>
      <start>0</start>
      <end>1</end>
      <status>unmodified</status>
      <modifiedWord/>
      <trackRevisions>false</trackRevisions>
    </reviewItem>
    <reviewItem>
      <errorID>d37d99b8-3afe-4214-ab5a-f01e88f77f89</errorID>
      <errorWord>)</errorWord>
      <group>L1_Format</group>
      <groupName>格式问题</groupName>
      <ability>L2_HalfPunc_CN</ability>
      <abilityName/>
      <candidateList>
        <item>）</item>
      </candidateList>
      <explain>文本全半角错误。</explain>
      <paraID> 7E9B5BF</paraID>
      <start>3</start>
      <end>4</end>
      <status>unmodified</status>
      <modifiedWord/>
      <trackRevisions>false</trackRevisions>
    </reviewItem>
    <reviewItem>
      <errorID>7cfacd95-d40b-4ef3-bb42-8a497721206e</errorID>
      <errorWord>(</errorWord>
      <group>L1_Format</group>
      <groupName>格式问题</groupName>
      <ability>L2_HalfPunc_CN</ability>
      <abilityName/>
      <candidateList>
        <item>（</item>
      </candidateList>
      <explain>文本全半角错误。</explain>
      <paraID>6D023211</paraID>
      <start>0</start>
      <end>1</end>
      <status>unmodified</status>
      <modifiedWord/>
      <trackRevisions>false</trackRevisions>
    </reviewItem>
    <reviewItem>
      <errorID>d58b5048-4e32-4c83-8237-8202da34f1a9</errorID>
      <errorWord>)</errorWord>
      <group>L1_Format</group>
      <groupName>格式问题</groupName>
      <ability>L2_HalfPunc_CN</ability>
      <abilityName/>
      <candidateList>
        <item>）</item>
      </candidateList>
      <explain>文本全半角错误。</explain>
      <paraID>6D023211</paraID>
      <start>3</start>
      <end>4</end>
      <status>unmodified</status>
      <modifiedWord/>
      <trackRevisions>false</trackRevisions>
    </reviewItem>
    <reviewItem>
      <errorID>da50b2e7-bd57-4e99-9b72-1affa6fd4db8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636082B1</paraID>
      <start>0</start>
      <end>2</end>
      <status>unmodified</status>
      <modifiedWord/>
      <trackRevisions>false</trackRevisions>
    </reviewItem>
    <reviewItem>
      <errorID>d2302d7a-2d7f-43bf-bddc-b63c7ecb073c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3CD70061</paraID>
      <start>0</start>
      <end>2</end>
      <status>unmodified</status>
      <modifiedWord/>
      <trackRevisions>false</trackRevisions>
    </reviewItem>
    <reviewItem>
      <errorID>af81b0af-2dac-4b7c-bd29-9e562aa1603e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4ED7D841</paraID>
      <start>0</start>
      <end>2</end>
      <status>unmodified</status>
      <modifiedWord/>
      <trackRevisions>false</trackRevisions>
    </reviewItem>
    <reviewItem>
      <errorID>0d3bc94c-9bc8-414a-b792-865a4a93006c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79936D9B</paraID>
      <start>0</start>
      <end>2</end>
      <status>unmodified</status>
      <modifiedWord/>
      <trackRevisions>false</trackRevisions>
    </reviewItem>
    <reviewItem>
      <errorID>7d4cac13-ba01-4e42-8113-92dde460be58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438EBF4D</paraID>
      <start>0</start>
      <end>2</end>
      <status>unmodified</status>
      <modifiedWord/>
      <trackRevisions>false</trackRevisions>
    </reviewItem>
    <reviewItem>
      <errorID>3942bb99-4983-4a36-a75f-892f8ac2feb6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A6E1DD0</paraID>
      <start>0</start>
      <end>2</end>
      <status>unmodified</status>
      <modifiedWord/>
      <trackRevisions>false</trackRevisions>
    </reviewItem>
    <reviewItem>
      <errorID>8e53ec30-c734-4e04-8d68-2328d7b585de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783261D9</paraID>
      <start>0</start>
      <end>2</end>
      <status>unmodified</status>
      <modifiedWord/>
      <trackRevisions>false</trackRevisions>
    </reviewItem>
    <reviewItem>
      <errorID>fcf784f8-266c-4c56-91e1-a1a0e3927185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67F46AB2</paraID>
      <start>0</start>
      <end>2</end>
      <status>unmodified</status>
      <modifiedWord/>
      <trackRevisions>false</trackRevisions>
    </reviewItem>
    <reviewItem>
      <errorID>a9de6d97-f2fb-4d2d-a798-b5837f7153f8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9CD0234</paraID>
      <start>0</start>
      <end>2</end>
      <status>unmodified</status>
      <modifiedWord/>
      <trackRevisions>false</trackRevisions>
    </reviewItem>
    <reviewItem>
      <errorID>2686bd6d-70b3-42ec-86a4-fe1d9269f76b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6C0C767A</paraID>
      <start>0</start>
      <end>3</end>
      <status>unmodified</status>
      <modifiedWord/>
      <trackRevisions>false</trackRevisions>
    </reviewItem>
    <reviewItem>
      <errorID>a0c311e3-e51c-4b12-8147-d436bdc88e34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180E5FC2</paraID>
      <start>0</start>
      <end>3</end>
      <status>unmodified</status>
      <modifiedWord/>
      <trackRevisions>false</trackRevisions>
    </reviewItem>
    <reviewItem>
      <errorID>ad9709af-32fc-4ed2-a455-f9bf70d97443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1418F534</paraID>
      <start>0</start>
      <end>3</end>
      <status>unmodified</status>
      <modifiedWord/>
      <trackRevisions>false</trackRevisions>
    </reviewItem>
    <reviewItem>
      <errorID>312b6800-c73c-495f-bba3-ea9b7b02f168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81F1E28</paraID>
      <start>0</start>
      <end>3</end>
      <status>unmodified</status>
      <modifiedWord/>
      <trackRevisions>false</trackRevisions>
    </reviewItem>
    <reviewItem>
      <errorID>6258d45a-20f1-41d8-9535-1389a3a92a62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239B695E</paraID>
      <start>0</start>
      <end>2</end>
      <status>unmodified</status>
      <modifiedWord/>
      <trackRevisions>false</trackRevisions>
    </reviewItem>
    <reviewItem>
      <errorID>34d271a8-2d1b-4d3f-a142-ef2d108f76bf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3A9E68</paraID>
      <start>0</start>
      <end>2</end>
      <status>unmodified</status>
      <modifiedWord/>
      <trackRevisions>false</trackRevisions>
    </reviewItem>
    <reviewItem>
      <errorID>31507dd7-a5cf-42f3-a7d4-62f4f19a87a7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7723D08B</paraID>
      <start>0</start>
      <end>2</end>
      <status>unmodified</status>
      <modifiedWord/>
      <trackRevisions>false</trackRevisions>
    </reviewItem>
    <reviewItem>
      <errorID>0a6e4615-553a-42d4-b15a-43c731c29d55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28E6F45C</paraID>
      <start>0</start>
      <end>2</end>
      <status>unmodified</status>
      <modifiedWord/>
      <trackRevisions>false</trackRevisions>
    </reviewItem>
    <reviewItem>
      <errorID>6a1f4e03-c3d5-42af-bae7-451db18a826c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63130038</paraID>
      <start>0</start>
      <end>2</end>
      <status>unmodified</status>
      <modifiedWord/>
      <trackRevisions>false</trackRevisions>
    </reviewItem>
    <reviewItem>
      <errorID>c2f4d5e7-ece8-461d-8508-ee8a2b5814d0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347D4B31</paraID>
      <start>0</start>
      <end>2</end>
      <status>unmodified</status>
      <modifiedWord/>
      <trackRevisions>false</trackRevisions>
    </reviewItem>
    <reviewItem>
      <errorID>4257d4b6-7032-45cb-b1bc-d36169941f57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4715625D</paraID>
      <start>0</start>
      <end>2</end>
      <status>unmodified</status>
      <modifiedWord/>
      <trackRevisions>false</trackRevisions>
    </reviewItem>
    <reviewItem>
      <errorID>c03e7df9-d4e1-41fc-b083-ef3467cb49ab</errorID>
      <errorWord>其它</errorWord>
      <group>L1_Word</group>
      <groupName>字词问题</groupName>
      <ability>L2_Alias</ability>
      <abilityName>也作/曾用词</abilityName>
      <candidateList>
        <item>其他</item>
      </candidateList>
      <explain>词汇[其它]为不规范表述或旧称，其规范书面表述为[其他]。</explain>
      <paraID>50573405</paraID>
      <start>8</start>
      <end>10</end>
      <status>modified</status>
      <modifiedWord>其他</modifiedWord>
      <trackRevisions>false</trackRevisions>
    </reviewItem>
    <reviewItem>
      <errorID>d897ad22-b766-4172-b849-c90d21b3f083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473EC8D2</paraID>
      <start>0</start>
      <end>2</end>
      <status>unmodified</status>
      <modifiedWord/>
      <trackRevisions>false</trackRevisions>
    </reviewItem>
    <reviewItem>
      <errorID>ed129b68-a8ad-4b3f-9636-29e7edc91d08</errorID>
      <errorWord>(</errorWord>
      <group>L1_Format</group>
      <groupName>格式问题</groupName>
      <ability>L2_HalfPunc_CN</ability>
      <abilityName/>
      <candidateList>
        <item>（</item>
      </candidateList>
      <explain>文本全半角错误。</explain>
      <paraID>4EB09E3C</paraID>
      <start>5</start>
      <end>6</end>
      <status>unmodified</status>
      <modifiedWord/>
      <trackRevisions>false</trackRevisions>
    </reviewItem>
    <reviewItem>
      <errorID>72bd889c-22c7-4cd3-b490-3181c5400b3e</errorID>
      <errorWord>)</errorWord>
      <group>L1_Format</group>
      <groupName>格式问题</groupName>
      <ability>L2_HalfPunc_CN</ability>
      <abilityName/>
      <candidateList>
        <item>）</item>
      </candidateList>
      <explain>文本全半角错误。</explain>
      <paraID>4EB09E3C</paraID>
      <start>8</start>
      <end>9</end>
      <status>unmodified</status>
      <modifiedWord/>
      <trackRevisions>false</trackRevisions>
    </reviewItem>
    <reviewItem>
      <errorID>087cbdb7-56ec-4812-adc0-76df47a0b81e</errorID>
      <errorWord>主要负责任人</errorWord>
      <group>L1_Word</group>
      <groupName>字词问题</groupName>
      <ability>L2_Typo</ability>
      <abilityName>字词错误</abilityName>
      <candidateList>
        <item>主要负责人</item>
      </candidateList>
      <explain/>
      <paraID>4EB09E3C</paraID>
      <start>70</start>
      <end>75</end>
      <status>modified</status>
      <modifiedWord>主要负责人</modifiedWord>
      <trackRevisions>false</trackRevisions>
    </reviewItem>
    <reviewItem>
      <errorID>fbda5eb7-2d2a-4810-a03f-d3a961fc9fff</errorID>
      <errorWord>（</errorWord>
      <group>L1_Punc</group>
      <groupName>标点问题</groupName>
      <ability>L2_Punc_CN</ability>
      <abilityName/>
      <candidateList/>
      <explain>此处标点可能未正确匹配，请检查句子中是否存在标点冗余、缺失或使用错误的情况。</explain>
      <paraID>79AA247A</paraID>
      <start>14</start>
      <end>15</end>
      <status>unmodified</status>
      <modifiedWord/>
      <trackRevisions>false</trackRevisions>
    </reviewItem>
    <reviewItem>
      <errorID>7df50793-0c3f-484f-84d4-c52bb1017c11</errorID>
      <errorWord>供应商供应商</errorWord>
      <group>L1_Word</group>
      <groupName>字词问题</groupName>
      <ability>L2_Typo</ability>
      <abilityName>字词错误</abilityName>
      <candidateList>
        <item>供应商</item>
      </candidateList>
      <explain/>
      <paraID> 56C226F</paraID>
      <start>1</start>
      <end>4</end>
      <status>modified</status>
      <modifiedWord>供应商</modifiedWord>
      <trackRevisions>false</trackRevisions>
    </reviewItem>
    <reviewItem>
      <errorID>07b8e751-aa91-4cf1-af16-0513d2ec2d97</errorID>
      <errorWord>......</errorWord>
      <group>L1_Punc</group>
      <groupName>标点问题</groupName>
      <ability>L2_Punc_CN</ability>
      <abilityName/>
      <candidateList>
        <item>……</item>
      </candidateList>
      <explain/>
      <paraID>5CB9A3B7</paraID>
      <start>0</start>
      <end>6</end>
      <status>unmodified</status>
      <modifiedWord/>
      <trackRevisions>false</trackRevisions>
    </reviewItem>
    <reviewItem>
      <errorID>b48dd073-64d8-402c-8820-4289d8fc708b</errorID>
      <errorWord>:</errorWord>
      <group>L1_Format</group>
      <groupName>格式问题</groupName>
      <ability>L2_HalfPunc_CN</ability>
      <abilityName/>
      <candidateList>
        <item>：</item>
      </candidateList>
      <explain>文本全半角错误。</explain>
      <paraID>435ADF7D</paraID>
      <start>3</start>
      <end>4</end>
      <status>unmodified</status>
      <modifiedWord/>
      <trackRevisions>false</trackRevisions>
    </reviewItem>
    <reviewItem>
      <errorID>949f5ce4-597d-423b-acde-57cc0db73def</errorID>
      <errorWord>:</errorWord>
      <group>L1_Format</group>
      <groupName>格式问题</groupName>
      <ability>L2_HalfPunc_CN</ability>
      <abilityName/>
      <candidateList>
        <item>：</item>
      </candidateList>
      <explain>文本全半角错误。</explain>
      <paraID> 47BC882</paraID>
      <start>3</start>
      <end>4</end>
      <status>unmodified</status>
      <modifiedWord/>
      <trackRevisions>false</trackRevisions>
    </reviewItem>
    <reviewItem>
      <errorID>289031a8-f11a-4603-9eb4-c85d960c460a</errorID>
      <errorWord>法律、法规</errorWord>
      <group>L1_Word</group>
      <groupName>字词问题</groupName>
      <ability>L2_Typo</ability>
      <abilityName>字词错误</abilityName>
      <candidateList>
        <item>法律法规</item>
      </candidateList>
      <explain/>
      <paraID>7FC12881</paraID>
      <start>31</start>
      <end>36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E69C434-6DCE-4AA0-9F40-8B1FCAF62868}"/>
</file>

<file path=customXml/itemProps2.xml><?xml version="1.0" encoding="utf-8"?>
<ds:datastoreItem xmlns:ds="http://schemas.openxmlformats.org/officeDocument/2006/customXml" ds:itemID="{E553F2D9-BE94-4EDB-B1B8-73C3DBAD4CB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dc:creator>
  <cp:lastModifiedBy>陈超</cp:lastModifiedBy>
  <cp:revision>6</cp:revision>
  <dcterms:created xsi:type="dcterms:W3CDTF">2026-04-20T03:46:00Z</dcterms:created>
  <dcterms:modified xsi:type="dcterms:W3CDTF">2026-07-30T02:39:50Z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E6EE6290C46E467CAE8BF22E464D8EE7_13</vt:lpwstr>
  </property>
  <property fmtid="{D5CDD505-2E9C-101B-9397-08002B2CF9AE}" pid="4" name="KSOTemplateDocerSaveRecord">
    <vt:lpwstr>eyJoZGlkIjoiMTBjOGNmZTJmNDNmMmU4ZTZhZTc2MjFmY2ZhYjNlMDIiLCJ1c2VySWQiOiIzNjQyMDY1MTcifQ==</vt:lpwstr>
  </property>
</Properties>
</file>