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cente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cente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cente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cente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1022"/>
        <w:ind w:lef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081"/>
        <w:ind w:firstLine="0"/>
        <w:jc w:val="center"/>
        <w:spacing w:line="360" w:lineRule="auto"/>
        <w:rPr>
          <w:rFonts w:hint="default" w:ascii="Times New Roman" w:hAnsi="Times New Roman" w:eastAsia="宋体" w:cs="Times New Roman"/>
          <w:b/>
          <w:bCs/>
          <w:color w:val="auto"/>
          <w:sz w:val="32"/>
          <w:szCs w:val="32"/>
          <w:highlight w:val="none"/>
          <w:lang w:val="en-US" w:eastAsia="zh-CN"/>
        </w:rPr>
      </w:pPr>
      <w:r>
        <w:rPr>
          <w:rFonts w:hint="eastAsia" w:ascii="Times New Roman" w:hAnsi="Times New Roman" w:cs="Times New Roman"/>
          <w:b/>
          <w:bCs/>
          <w:color w:val="auto"/>
          <w:sz w:val="72"/>
          <w:szCs w:val="72"/>
          <w:highlight w:val="none"/>
          <w:lang w:val="en-US" w:eastAsia="zh-CN"/>
        </w:rPr>
        <w:t xml:space="preserve">单一来源</w:t>
      </w:r>
      <w:r>
        <w:rPr>
          <w:rFonts w:hint="default" w:ascii="Times New Roman" w:hAnsi="Times New Roman" w:eastAsia="宋体" w:cs="Times New Roman"/>
          <w:b/>
          <w:bCs/>
          <w:color w:val="auto"/>
          <w:sz w:val="72"/>
          <w:szCs w:val="72"/>
          <w:highlight w:val="none"/>
          <w:lang w:val="en-US" w:eastAsia="zh-CN"/>
        </w:rPr>
        <w:t xml:space="preserve">采购文件</w:t>
      </w:r>
      <w:r/>
    </w:p>
    <w:p>
      <w:pPr>
        <w:pStyle w:val="1081"/>
        <w:ind w:firstLine="1285"/>
        <w:jc w:val="left"/>
        <w:keepLines w:val="0"/>
        <w:keepNext w:val="0"/>
        <w:pageBreakBefore w:val="0"/>
        <w:spacing w:before="0" w:after="0" w:line="440" w:lineRule="exact"/>
        <w:widowControl w:val="off"/>
        <w:rPr>
          <w:rFonts w:hint="eastAsia" w:ascii="Times New Roman" w:hAnsi="Times New Roman" w:cs="Times New Roman"/>
          <w:b/>
          <w:bCs/>
          <w:color w:val="auto"/>
          <w:sz w:val="32"/>
          <w:szCs w:val="32"/>
          <w:highlight w:val="none"/>
          <w:lang w:val="en-US" w:eastAsia="zh-CN"/>
        </w:rPr>
      </w:pPr>
      <w:r>
        <w:rPr>
          <w:rFonts w:hint="eastAsia" w:ascii="Times New Roman" w:hAnsi="Times New Roman" w:cs="Times New Roman"/>
          <w:b/>
          <w:bCs/>
          <w:color w:val="auto"/>
          <w:sz w:val="32"/>
          <w:szCs w:val="32"/>
          <w:highlight w:val="none"/>
          <w:lang w:val="en-US" w:eastAsia="zh-CN"/>
        </w:rPr>
      </w:r>
      <w:r/>
    </w:p>
    <w:p>
      <w:pPr>
        <w:pStyle w:val="1081"/>
        <w:ind w:firstLine="1285"/>
        <w:jc w:val="left"/>
        <w:keepLines w:val="0"/>
        <w:keepNext w:val="0"/>
        <w:pageBreakBefore w:val="0"/>
        <w:spacing w:before="0" w:after="0" w:line="480" w:lineRule="auto"/>
        <w:widowControl w:val="off"/>
        <w:rPr>
          <w:rFonts w:hint="default" w:ascii="Times New Roman" w:hAnsi="Times New Roman" w:cs="Times New Roman"/>
          <w:b/>
          <w:bCs/>
          <w:color w:val="auto"/>
          <w:sz w:val="32"/>
          <w:szCs w:val="32"/>
          <w:highlight w:val="none"/>
          <w:lang w:val="en-US" w:eastAsia="zh-CN"/>
        </w:rPr>
      </w:pPr>
      <w:r>
        <w:rPr>
          <w:rFonts w:hint="eastAsia" w:ascii="Times New Roman" w:hAnsi="Times New Roman" w:cs="Times New Roman"/>
          <w:b/>
          <w:bCs/>
          <w:color w:val="auto"/>
          <w:sz w:val="32"/>
          <w:szCs w:val="32"/>
          <w:highlight w:val="none"/>
          <w:lang w:val="en-US" w:eastAsia="zh-CN"/>
        </w:rPr>
        <w:t xml:space="preserve">项目编号：JSZC-320582-HYJS-D2026-0008</w:t>
      </w:r>
      <w:r/>
    </w:p>
    <w:p>
      <w:pPr>
        <w:pStyle w:val="1081"/>
        <w:ind w:firstLine="1285"/>
        <w:jc w:val="left"/>
        <w:keepLines w:val="0"/>
        <w:keepNext w:val="0"/>
        <w:pageBreakBefore w:val="0"/>
        <w:spacing w:before="0" w:after="0" w:line="480" w:lineRule="auto"/>
        <w:widowControl w:val="off"/>
        <w:rPr>
          <w:rFonts w:hint="default" w:ascii="Times New Roman" w:hAnsi="Times New Roman" w:cs="Times New Roman"/>
          <w:b/>
          <w:bCs/>
          <w:color w:val="auto"/>
          <w:sz w:val="32"/>
          <w:szCs w:val="32"/>
          <w:highlight w:val="none"/>
          <w:lang w:val="en-US" w:eastAsia="zh-CN"/>
        </w:rPr>
      </w:pPr>
      <w:r>
        <w:rPr>
          <w:rFonts w:hint="eastAsia" w:ascii="Times New Roman" w:hAnsi="Times New Roman" w:cs="Times New Roman"/>
          <w:b/>
          <w:bCs/>
          <w:color w:val="auto"/>
          <w:sz w:val="32"/>
          <w:szCs w:val="32"/>
          <w:highlight w:val="none"/>
          <w:lang w:val="en-US" w:eastAsia="zh-CN"/>
        </w:rPr>
        <w:t xml:space="preserve">采购单位：张家港市第一人民医院</w:t>
      </w:r>
      <w:r/>
    </w:p>
    <w:p>
      <w:pPr>
        <w:pStyle w:val="1081"/>
        <w:ind w:firstLine="1285"/>
        <w:jc w:val="left"/>
        <w:keepLines w:val="0"/>
        <w:keepNext w:val="0"/>
        <w:pageBreakBefore w:val="0"/>
        <w:spacing w:before="0" w:after="0" w:line="480" w:lineRule="auto"/>
        <w:widowControl w:val="off"/>
        <w:rPr>
          <w:rFonts w:hint="default" w:ascii="Times New Roman" w:hAnsi="Times New Roman" w:eastAsia="宋体" w:cs="Times New Roman"/>
          <w:b/>
          <w:bCs/>
          <w:color w:val="auto"/>
          <w:sz w:val="32"/>
          <w:szCs w:val="32"/>
          <w:highlight w:val="none"/>
          <w:lang w:eastAsia="zh-CN"/>
        </w:rPr>
      </w:pPr>
      <w:r>
        <w:rPr>
          <w:rFonts w:hint="default" w:ascii="Times New Roman" w:hAnsi="Times New Roman" w:eastAsia="宋体" w:cs="Times New Roman"/>
          <w:b/>
          <w:bCs/>
          <w:color w:val="auto"/>
          <w:sz w:val="32"/>
          <w:szCs w:val="32"/>
          <w:highlight w:val="none"/>
        </w:rPr>
        <w:t xml:space="preserve">项目名称：</w:t>
      </w:r>
      <w:r>
        <w:rPr>
          <w:rFonts w:hint="default" w:ascii="Times New Roman" w:hAnsi="Times New Roman" w:eastAsia="宋体" w:cs="Times New Roman"/>
          <w:b/>
          <w:bCs/>
          <w:color w:val="auto"/>
          <w:sz w:val="32"/>
          <w:szCs w:val="32"/>
          <w:highlight w:val="none"/>
          <w:lang w:eastAsia="zh-CN"/>
        </w:rPr>
        <w:t xml:space="preserve">张家港市第一人民医院与融媒体宣传合作项目</w:t>
      </w:r>
      <w:r/>
    </w:p>
    <w:p>
      <w:pPr>
        <w:pStyle w:val="1081"/>
        <w:ind w:firstLine="1285"/>
        <w:jc w:val="left"/>
        <w:keepLines w:val="0"/>
        <w:keepNext w:val="0"/>
        <w:pageBreakBefore w:val="0"/>
        <w:spacing w:before="0" w:after="0" w:line="480" w:lineRule="auto"/>
        <w:widowControl w:val="off"/>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 xml:space="preserve">项目</w:t>
      </w:r>
      <w:r>
        <w:rPr>
          <w:rFonts w:hint="eastAsia" w:ascii="Times New Roman" w:hAnsi="Times New Roman" w:cs="Times New Roman"/>
          <w:b/>
          <w:color w:val="auto"/>
          <w:sz w:val="32"/>
          <w:szCs w:val="32"/>
          <w:highlight w:val="none"/>
          <w:lang w:val="en-US" w:eastAsia="zh-CN"/>
        </w:rPr>
        <w:t xml:space="preserve">类别</w:t>
      </w:r>
      <w:r>
        <w:rPr>
          <w:rFonts w:hint="default" w:ascii="Times New Roman" w:hAnsi="Times New Roman" w:eastAsia="宋体" w:cs="Times New Roman"/>
          <w:b/>
          <w:color w:val="auto"/>
          <w:sz w:val="32"/>
          <w:szCs w:val="32"/>
          <w:highlight w:val="none"/>
        </w:rPr>
        <w:t xml:space="preserve">：服务类</w:t>
      </w:r>
      <w:r/>
    </w:p>
    <w:p>
      <w:pPr>
        <w:pStyle w:val="1081"/>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081"/>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081"/>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081"/>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081"/>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081"/>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988"/>
        <w:jc w:val="center"/>
        <w:spacing w:line="440" w:lineRule="exact"/>
        <w:rPr>
          <w:rFonts w:hint="default" w:ascii="Times New Roman" w:hAnsi="Times New Roman" w:eastAsia="宋体" w:cs="Times New Roman"/>
          <w:b/>
          <w:bCs/>
          <w:color w:val="auto"/>
          <w:sz w:val="32"/>
          <w:szCs w:val="32"/>
          <w:highlight w:val="none"/>
        </w:rPr>
      </w:pPr>
      <w:r/>
      <w:bookmarkStart w:id="0" w:name="EBa2c0f902f9fd4dd98ea46b351c404110"/>
      <w:r/>
      <w:bookmarkEnd w:id="0"/>
      <w:r/>
    </w:p>
    <w:p>
      <w:pPr>
        <w:pStyle w:val="988"/>
        <w:jc w:val="center"/>
        <w:spacing w:line="440" w:lineRule="exact"/>
        <w:rPr>
          <w:rFonts w:hint="eastAsia" w:ascii="Times New Roman" w:hAnsi="Times New Roman" w:eastAsia="宋体" w:cs="Times New Roman"/>
          <w:b/>
          <w:bCs/>
          <w:color w:val="auto"/>
          <w:sz w:val="32"/>
          <w:szCs w:val="32"/>
          <w:highlight w:val="none"/>
          <w:lang w:eastAsia="zh-CN"/>
        </w:rPr>
      </w:pPr>
      <w:r>
        <w:rPr>
          <w:rFonts w:hint="eastAsia" w:ascii="Times New Roman" w:hAnsi="Times New Roman" w:cs="Times New Roman"/>
          <w:b/>
          <w:bCs/>
          <w:color w:val="auto"/>
          <w:sz w:val="32"/>
          <w:szCs w:val="32"/>
          <w:highlight w:val="none"/>
          <w:lang w:eastAsia="zh-CN"/>
        </w:rPr>
        <w:t xml:space="preserve">张家港保税区宏宇建设咨询有限公司</w:t>
      </w:r>
      <w:r/>
    </w:p>
    <w:p>
      <w:pPr>
        <w:pStyle w:val="1081"/>
        <w:ind w:firstLine="0"/>
        <w:jc w:val="center"/>
        <w:spacing w:line="440" w:lineRule="exact"/>
        <w:rPr>
          <w:rFonts w:hint="default" w:ascii="Times New Roman" w:hAnsi="Times New Roman" w:eastAsia="宋体" w:cs="Times New Roman"/>
          <w:b/>
          <w:bCs/>
          <w:color w:val="auto"/>
          <w:sz w:val="32"/>
          <w:highlight w:val="none"/>
        </w:rPr>
      </w:pPr>
      <w:r/>
      <w:bookmarkStart w:id="1" w:name="EB76d0a4c86fef43448270a8e2421ebcfd"/>
      <w:r>
        <w:rPr>
          <w:rFonts w:hint="default" w:ascii="Times New Roman" w:hAnsi="Times New Roman" w:eastAsia="宋体" w:cs="Times New Roman"/>
          <w:b/>
          <w:bCs/>
          <w:color w:val="auto"/>
          <w:sz w:val="32"/>
          <w:highlight w:val="none"/>
        </w:rPr>
        <w:t xml:space="preserve">202</w:t>
      </w:r>
      <w:r>
        <w:rPr>
          <w:rFonts w:hint="eastAsia" w:ascii="Times New Roman" w:hAnsi="Times New Roman" w:cs="Times New Roman"/>
          <w:b/>
          <w:bCs/>
          <w:color w:val="auto"/>
          <w:sz w:val="32"/>
          <w:highlight w:val="none"/>
          <w:lang w:val="en-US" w:eastAsia="zh-CN"/>
        </w:rPr>
        <w:t xml:space="preserve">6</w:t>
      </w:r>
      <w:r>
        <w:rPr>
          <w:rFonts w:hint="default" w:ascii="Times New Roman" w:hAnsi="Times New Roman" w:eastAsia="宋体" w:cs="Times New Roman"/>
          <w:b/>
          <w:bCs/>
          <w:color w:val="auto"/>
          <w:sz w:val="32"/>
          <w:highlight w:val="none"/>
        </w:rPr>
        <w:t xml:space="preserve">年</w:t>
      </w:r>
      <w:r>
        <w:rPr>
          <w:rFonts w:hint="eastAsia" w:ascii="Times New Roman" w:hAnsi="Times New Roman" w:cs="Times New Roman"/>
          <w:b/>
          <w:bCs/>
          <w:color w:val="auto"/>
          <w:sz w:val="32"/>
          <w:highlight w:val="none"/>
          <w:lang w:val="en-US" w:eastAsia="zh-CN"/>
        </w:rPr>
        <w:t xml:space="preserve">7</w:t>
      </w:r>
      <w:r>
        <w:rPr>
          <w:rFonts w:hint="default" w:ascii="Times New Roman" w:hAnsi="Times New Roman" w:eastAsia="宋体" w:cs="Times New Roman"/>
          <w:b/>
          <w:bCs/>
          <w:color w:val="auto"/>
          <w:sz w:val="32"/>
          <w:highlight w:val="none"/>
        </w:rPr>
        <w:t xml:space="preserve">月</w:t>
      </w:r>
      <w:bookmarkEnd w:id="1"/>
      <w:r/>
      <w:r/>
    </w:p>
    <w:p>
      <w:pPr>
        <w:jc w:val="center"/>
        <w:spacing w:line="440" w:lineRule="exact"/>
        <w:rPr>
          <w:rFonts w:hint="default" w:ascii="Times New Roman" w:hAnsi="Times New Roman" w:eastAsia="宋体" w:cs="Times New Roman"/>
          <w:b/>
          <w:bCs/>
          <w:color w:val="auto"/>
          <w:sz w:val="44"/>
          <w:szCs w:val="44"/>
          <w:highlight w:val="none"/>
        </w:rPr>
      </w:pPr>
      <w:r/>
      <w:bookmarkStart w:id="2" w:name="_Toc120614210"/>
      <w:r/>
      <w:bookmarkStart w:id="3" w:name="_Toc513029200"/>
      <w:r/>
      <w:bookmarkStart w:id="4" w:name="_Toc479757206"/>
      <w:r/>
      <w:bookmarkStart w:id="5" w:name="_Toc16938516"/>
      <w:r/>
      <w:bookmarkStart w:id="6" w:name="_Toc20823272"/>
      <w:r/>
      <w:bookmarkStart w:id="7" w:name="_Toc523127445"/>
      <w:r>
        <w:rPr>
          <w:rFonts w:hint="default" w:ascii="Times New Roman" w:hAnsi="Times New Roman" w:eastAsia="宋体" w:cs="Times New Roman"/>
          <w:b/>
          <w:bCs/>
          <w:color w:val="auto"/>
          <w:sz w:val="44"/>
          <w:szCs w:val="44"/>
          <w:highlight w:val="none"/>
        </w:rPr>
        <w:br w:type="page" w:clear="all"/>
      </w:r>
      <w:r/>
    </w:p>
    <w:p>
      <w:pPr>
        <w:jc w:val="center"/>
        <w:spacing w:line="440" w:lineRule="exact"/>
        <w:rPr>
          <w:rFonts w:hint="default" w:ascii="Times New Roman" w:hAnsi="Times New Roman" w:eastAsia="宋体" w:cs="Times New Roman"/>
          <w:b/>
          <w:bCs/>
          <w:color w:val="auto"/>
          <w:sz w:val="44"/>
          <w:szCs w:val="44"/>
          <w:highlight w:val="none"/>
        </w:rPr>
      </w:pPr>
      <w:r>
        <w:rPr>
          <w:rFonts w:hint="default" w:ascii="Times New Roman" w:hAnsi="Times New Roman" w:eastAsia="宋体" w:cs="Times New Roman"/>
          <w:b/>
          <w:bCs/>
          <w:color w:val="auto"/>
          <w:sz w:val="44"/>
          <w:szCs w:val="44"/>
          <w:highlight w:val="none"/>
        </w:rPr>
        <w:t xml:space="preserve">目  录</w:t>
      </w:r>
      <w:r/>
    </w:p>
    <w:p>
      <w:pPr>
        <w:jc w:val="center"/>
        <w:spacing w:line="440" w:lineRule="exact"/>
        <w:rPr>
          <w:rFonts w:hint="default" w:ascii="Times New Roman" w:hAnsi="Times New Roman" w:eastAsia="宋体" w:cs="Times New Roman"/>
          <w:b/>
          <w:bCs/>
          <w:color w:val="auto"/>
          <w:sz w:val="44"/>
          <w:szCs w:val="44"/>
          <w:highlight w:val="none"/>
        </w:rPr>
      </w:pPr>
      <w:r>
        <w:rPr>
          <w:rFonts w:hint="default" w:ascii="Times New Roman" w:hAnsi="Times New Roman" w:eastAsia="宋体" w:cs="Times New Roman"/>
          <w:b/>
          <w:bCs/>
          <w:color w:val="auto"/>
          <w:sz w:val="44"/>
          <w:szCs w:val="44"/>
          <w:highlight w:val="none"/>
        </w:rPr>
      </w:r>
      <w:r/>
    </w:p>
    <w:sdt>
      <w:sdtPr>
        <w15:appearance w15:val="boundingBox"/>
        <w:id w:val="147472311"/>
        <w:docPartObj>
          <w:docPartGallery w:val="Table of Contents"/>
          <w:docPartUnique w:val="true"/>
        </w:docPartObj>
        <w:rPr>
          <w:rFonts w:hint="default" w:ascii="Times New Roman" w:hAnsi="Times New Roman" w:eastAsia="宋体" w:cs="Times New Roman"/>
          <w:color w:val="auto"/>
          <w:highlight w:val="none"/>
        </w:rPr>
      </w:sdtPr>
      <w:sdtContent>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58"/>
            <w:spacing w:line="360" w:lineRule="auto"/>
            <w:tabs>
              <w:tab w:val="right" w:pos="9746" w:leader="dot"/>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TOC \o "1-1" \h \u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_Toc24032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第一章 邀请</w:t>
          </w:r>
          <w:r>
            <w:rPr>
              <w:rFonts w:hint="default" w:ascii="Times New Roman" w:hAnsi="Times New Roman" w:eastAsia="宋体" w:cs="Times New Roman"/>
              <w:color w:val="auto"/>
              <w:sz w:val="24"/>
              <w:szCs w:val="24"/>
              <w:highlight w:val="none"/>
              <w:lang w:val="en-US" w:eastAsia="zh-CN"/>
            </w:rPr>
            <w:t xml:space="preserve">函</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_Toc24032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fldChar w:fldCharType="end"/>
          </w:r>
          <w:r/>
        </w:p>
        <w:p>
          <w:pPr>
            <w:pStyle w:val="758"/>
            <w:spacing w:line="360" w:lineRule="auto"/>
            <w:tabs>
              <w:tab w:val="right" w:pos="9746" w:leader="dot"/>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_Toc12244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第二章 </w:t>
          </w:r>
          <w:r>
            <w:rPr>
              <w:rFonts w:hint="default" w:ascii="Times New Roman" w:hAnsi="Times New Roman" w:eastAsia="宋体" w:cs="Times New Roman"/>
              <w:color w:val="auto"/>
              <w:sz w:val="24"/>
              <w:szCs w:val="24"/>
              <w:highlight w:val="none"/>
              <w:lang w:eastAsia="zh-CN"/>
            </w:rPr>
            <w:t xml:space="preserve">供应商</w:t>
          </w:r>
          <w:r>
            <w:rPr>
              <w:rFonts w:hint="default" w:ascii="Times New Roman" w:hAnsi="Times New Roman" w:eastAsia="宋体" w:cs="Times New Roman"/>
              <w:color w:val="auto"/>
              <w:sz w:val="24"/>
              <w:szCs w:val="24"/>
              <w:highlight w:val="none"/>
            </w:rPr>
            <w:t xml:space="preserve">须知</w:t>
          </w:r>
          <w:r>
            <w:rPr>
              <w:rFonts w:hint="default" w:ascii="Times New Roman" w:hAnsi="Times New Roman" w:eastAsia="宋体" w:cs="Times New Roman"/>
              <w:color w:val="auto"/>
              <w:sz w:val="24"/>
              <w:szCs w:val="24"/>
              <w:highlight w:val="none"/>
            </w:rPr>
            <w:tab/>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fldChar w:fldCharType="end"/>
          </w:r>
          <w:r/>
        </w:p>
        <w:p>
          <w:pPr>
            <w:pStyle w:val="758"/>
            <w:spacing w:line="360" w:lineRule="auto"/>
            <w:tabs>
              <w:tab w:val="right" w:pos="9746" w:leader="dot"/>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_Toc8064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第三章 合同条款及格式</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_Toc8064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fldChar w:fldCharType="end"/>
          </w:r>
          <w:r/>
        </w:p>
        <w:p>
          <w:pPr>
            <w:pStyle w:val="758"/>
            <w:spacing w:line="360" w:lineRule="auto"/>
            <w:tabs>
              <w:tab w:val="right" w:pos="9746" w:leader="dot"/>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_Toc6352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第四章 </w:t>
          </w:r>
          <w:r>
            <w:rPr>
              <w:rFonts w:hint="default" w:ascii="Times New Roman" w:hAnsi="Times New Roman" w:eastAsia="宋体" w:cs="Times New Roman"/>
              <w:color w:val="auto"/>
              <w:sz w:val="24"/>
              <w:szCs w:val="24"/>
              <w:highlight w:val="none"/>
              <w:lang w:val="en-US" w:eastAsia="zh-CN"/>
            </w:rPr>
            <w:t xml:space="preserve">采购</w:t>
          </w:r>
          <w:r>
            <w:rPr>
              <w:rFonts w:hint="default" w:ascii="Times New Roman" w:hAnsi="Times New Roman" w:eastAsia="宋体" w:cs="Times New Roman"/>
              <w:color w:val="auto"/>
              <w:sz w:val="24"/>
              <w:szCs w:val="24"/>
              <w:highlight w:val="none"/>
            </w:rPr>
            <w:t xml:space="preserve">需求</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_Toc6352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fldChar w:fldCharType="end"/>
          </w:r>
          <w:r/>
        </w:p>
        <w:p>
          <w:pPr>
            <w:pStyle w:val="758"/>
            <w:spacing w:line="360" w:lineRule="auto"/>
            <w:tabs>
              <w:tab w:val="right" w:pos="9746" w:leader="dot"/>
            </w:tabs>
            <w:rPr>
              <w:color w:val="auto"/>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_Toc10519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w:t>
          </w:r>
          <w:r>
            <w:rPr>
              <w:rFonts w:hint="default" w:ascii="Times New Roman" w:hAnsi="Times New Roman" w:eastAsia="宋体" w:cs="Times New Roman"/>
              <w:color w:val="auto"/>
              <w:sz w:val="24"/>
              <w:szCs w:val="24"/>
              <w:highlight w:val="none"/>
              <w:lang w:val="en-US" w:eastAsia="zh-CN"/>
            </w:rPr>
            <w:t xml:space="preserve">五</w:t>
          </w:r>
          <w:r>
            <w:rPr>
              <w:rFonts w:hint="default" w:ascii="Times New Roman" w:hAnsi="Times New Roman" w:eastAsia="宋体" w:cs="Times New Roman"/>
              <w:color w:val="auto"/>
              <w:sz w:val="24"/>
              <w:szCs w:val="24"/>
              <w:highlight w:val="none"/>
            </w:rPr>
            <w:t xml:space="preserve">章 </w:t>
          </w:r>
          <w:r>
            <w:rPr>
              <w:rFonts w:hint="default" w:ascii="Times New Roman" w:hAnsi="Times New Roman" w:eastAsia="宋体" w:cs="Times New Roman"/>
              <w:color w:val="auto"/>
              <w:sz w:val="24"/>
              <w:szCs w:val="24"/>
              <w:highlight w:val="none"/>
              <w:lang w:eastAsia="zh-CN"/>
            </w:rPr>
            <w:t xml:space="preserve">响应文件</w:t>
          </w:r>
          <w:r>
            <w:rPr>
              <w:rFonts w:hint="default" w:ascii="Times New Roman" w:hAnsi="Times New Roman" w:eastAsia="宋体" w:cs="Times New Roman"/>
              <w:color w:val="auto"/>
              <w:sz w:val="24"/>
              <w:szCs w:val="24"/>
              <w:highlight w:val="none"/>
            </w:rPr>
            <w:t xml:space="preserve">格式</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_Toc10519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2</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fldChar w:fldCharType="end"/>
          </w:r>
          <w:r/>
        </w:p>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highlight w:val="none"/>
            </w:rPr>
            <w:fldChar w:fldCharType="end"/>
          </w:r>
          <w:bookmarkEnd w:id="2"/>
          <w:r/>
          <w:r/>
        </w:p>
      </w:sdtContent>
    </w:sdt>
    <w:p>
      <w:pPr>
        <w:pStyle w:val="1015"/>
        <w:pageBreakBefore/>
        <w:spacing w:before="313" w:after="313" w:line="360" w:lineRule="auto"/>
        <w:rPr>
          <w:rFonts w:hint="default" w:ascii="Times New Roman" w:hAnsi="Times New Roman" w:eastAsia="宋体" w:cs="Times New Roman"/>
          <w:color w:val="auto"/>
          <w:highlight w:val="none"/>
          <w:lang w:val="en-US" w:eastAsia="zh-CN"/>
        </w:rPr>
      </w:pPr>
      <w:r/>
      <w:bookmarkStart w:id="8" w:name="_Toc11927"/>
      <w:r/>
      <w:bookmarkStart w:id="9" w:name="_Toc54119644"/>
      <w:r/>
      <w:bookmarkStart w:id="10" w:name="_Toc35244866"/>
      <w:r/>
      <w:bookmarkStart w:id="11" w:name="_Toc24032"/>
      <w:r>
        <w:rPr>
          <w:rFonts w:hint="default" w:ascii="Times New Roman" w:hAnsi="Times New Roman" w:eastAsia="宋体" w:cs="Times New Roman"/>
          <w:color w:val="auto"/>
          <w:highlight w:val="none"/>
        </w:rPr>
        <w:t xml:space="preserve">第一章 </w:t>
      </w:r>
      <w:r>
        <w:rPr>
          <w:rFonts w:hint="eastAsia" w:ascii="Times New Roman" w:hAnsi="Times New Roman" w:eastAsia="宋体" w:cs="Times New Roman"/>
          <w:color w:val="auto"/>
          <w:highlight w:val="none"/>
          <w:lang w:val="en-US" w:eastAsia="zh-CN"/>
        </w:rPr>
        <w:t xml:space="preserve">单一来源采购</w:t>
      </w:r>
      <w:r>
        <w:rPr>
          <w:rFonts w:hint="default" w:ascii="Times New Roman" w:hAnsi="Times New Roman" w:eastAsia="宋体" w:cs="Times New Roman"/>
          <w:color w:val="auto"/>
          <w:highlight w:val="none"/>
        </w:rPr>
        <w:t xml:space="preserve">邀请</w:t>
      </w:r>
      <w:bookmarkEnd w:id="8"/>
      <w:r/>
      <w:bookmarkEnd w:id="9"/>
      <w:r/>
      <w:bookmarkEnd w:id="10"/>
      <w:r/>
      <w:bookmarkStart w:id="12" w:name="_Toc120614211"/>
      <w:r>
        <w:rPr>
          <w:rFonts w:hint="default" w:ascii="Times New Roman" w:hAnsi="Times New Roman" w:eastAsia="宋体" w:cs="Times New Roman"/>
          <w:color w:val="auto"/>
          <w:highlight w:val="none"/>
          <w:lang w:val="en-US" w:eastAsia="zh-CN"/>
        </w:rPr>
        <w:t xml:space="preserve">函</w:t>
      </w:r>
      <w:bookmarkEnd w:id="11"/>
      <w:r/>
      <w:r/>
    </w:p>
    <w:p>
      <w:pPr>
        <w:spacing w:line="360" w:lineRule="auto"/>
        <w:widowControl/>
        <w:rPr>
          <w:rFonts w:hint="default" w:ascii="Times New Roman" w:hAnsi="Times New Roman" w:eastAsia="宋体" w:cs="Times New Roman"/>
          <w:b/>
          <w:bCs/>
          <w:color w:val="auto"/>
          <w:sz w:val="24"/>
          <w:highlight w:val="none"/>
          <w:u w:val="single"/>
        </w:rPr>
      </w:pPr>
      <w:r>
        <w:rPr>
          <w:rFonts w:hint="eastAsia" w:ascii="Times New Roman" w:hAnsi="Times New Roman" w:eastAsia="宋体" w:cs="Times New Roman"/>
          <w:b/>
          <w:bCs/>
          <w:color w:val="auto"/>
          <w:sz w:val="24"/>
          <w:highlight w:val="none"/>
          <w:u w:val="single"/>
        </w:rPr>
        <w:t xml:space="preserve">张家港市融媒体中心</w:t>
      </w:r>
      <w:r>
        <w:rPr>
          <w:rFonts w:hint="default" w:ascii="Times New Roman" w:hAnsi="Times New Roman" w:eastAsia="宋体" w:cs="Times New Roman"/>
          <w:b/>
          <w:bCs/>
          <w:color w:val="auto"/>
          <w:sz w:val="24"/>
          <w:highlight w:val="none"/>
          <w:u w:val="single"/>
        </w:rPr>
        <w:t xml:space="preserve">：</w:t>
      </w:r>
      <w:r/>
    </w:p>
    <w:p>
      <w:pPr>
        <w:ind w:firstLine="480"/>
        <w:spacing w:line="360" w:lineRule="auto"/>
        <w:widowControl/>
        <w:rPr>
          <w:rFonts w:hint="default" w:ascii="Times New Roman" w:hAnsi="Times New Roman" w:eastAsia="宋体" w:cs="Times New Roman"/>
          <w:color w:val="auto"/>
          <w:sz w:val="24"/>
          <w:highlight w:val="none"/>
        </w:rPr>
      </w:pPr>
      <w:r>
        <w:rPr>
          <w:rFonts w:hint="eastAsia" w:ascii="Times New Roman" w:hAnsi="Times New Roman" w:cs="Times New Roman"/>
          <w:color w:val="auto"/>
          <w:sz w:val="24"/>
          <w:highlight w:val="none"/>
          <w:lang w:eastAsia="zh-CN"/>
        </w:rPr>
        <w:t xml:space="preserve">张家港保税区宏宇建设咨询有限公司</w:t>
      </w:r>
      <w:r>
        <w:rPr>
          <w:rFonts w:hint="default" w:ascii="Times New Roman" w:hAnsi="Times New Roman" w:eastAsia="宋体" w:cs="Times New Roman"/>
          <w:color w:val="auto"/>
          <w:sz w:val="24"/>
          <w:highlight w:val="none"/>
        </w:rPr>
        <w:t xml:space="preserve">受</w:t>
      </w:r>
      <w:r>
        <w:rPr>
          <w:rFonts w:hint="default" w:ascii="Times New Roman" w:hAnsi="Times New Roman" w:eastAsia="宋体" w:cs="Times New Roman"/>
          <w:color w:val="auto"/>
          <w:sz w:val="24"/>
          <w:highlight w:val="none"/>
          <w:u w:val="single"/>
        </w:rPr>
        <w:t xml:space="preserve"> 张家港市第一人民医院 </w:t>
      </w:r>
      <w:r>
        <w:rPr>
          <w:rFonts w:hint="default" w:ascii="Times New Roman" w:hAnsi="Times New Roman" w:eastAsia="宋体" w:cs="Times New Roman"/>
          <w:color w:val="auto"/>
          <w:sz w:val="24"/>
          <w:highlight w:val="none"/>
        </w:rPr>
        <w:t xml:space="preserve">的委托，就</w:t>
      </w:r>
      <w:r>
        <w:rPr>
          <w:rFonts w:hint="eastAsia" w:ascii="Times New Roman" w:hAnsi="Times New Roman" w:cs="Times New Roman"/>
          <w:color w:val="auto"/>
          <w:sz w:val="24"/>
          <w:highlight w:val="none"/>
          <w:u w:val="single"/>
          <w:lang w:val="en-US" w:eastAsia="zh-CN"/>
        </w:rPr>
        <w:t xml:space="preserve"> </w:t>
      </w:r>
      <w:r>
        <w:rPr>
          <w:rFonts w:hint="default" w:ascii="Times New Roman" w:hAnsi="Times New Roman" w:eastAsia="宋体" w:cs="Times New Roman"/>
          <w:color w:val="auto"/>
          <w:sz w:val="24"/>
          <w:highlight w:val="none"/>
          <w:u w:val="single"/>
          <w:lang w:eastAsia="zh-CN"/>
        </w:rPr>
        <w:t xml:space="preserve">张家港市第一人民医院与融媒体宣传合作项目</w:t>
      </w:r>
      <w:r>
        <w:rPr>
          <w:rFonts w:hint="eastAsia" w:ascii="Times New Roman" w:hAnsi="Times New Roman" w:cs="Times New Roman"/>
          <w:color w:val="auto"/>
          <w:sz w:val="24"/>
          <w:highlight w:val="none"/>
          <w:u w:val="single"/>
          <w:lang w:val="en-US" w:eastAsia="zh-CN"/>
        </w:rPr>
        <w:t xml:space="preserve"> </w:t>
      </w:r>
      <w:r>
        <w:rPr>
          <w:rFonts w:hint="default" w:ascii="Times New Roman" w:hAnsi="Times New Roman" w:eastAsia="宋体" w:cs="Times New Roman"/>
          <w:color w:val="auto"/>
          <w:sz w:val="24"/>
          <w:highlight w:val="none"/>
        </w:rPr>
        <w:t xml:space="preserve">采用单一来源采购方式进行采购。</w:t>
      </w:r>
      <w:r/>
    </w:p>
    <w:p>
      <w:pPr>
        <w:ind w:left="0" w:firstLine="482"/>
        <w:jc w:val="left"/>
        <w:keepLines w:val="0"/>
        <w:keepNext w:val="0"/>
        <w:pageBreakBefore w:val="0"/>
        <w:spacing w:line="420" w:lineRule="exact"/>
        <w:rPr>
          <w:rFonts w:hint="default" w:eastAsia="宋体" w:cs="Times New Roman"/>
          <w:b/>
          <w:bCs/>
          <w:color w:val="auto"/>
          <w:sz w:val="24"/>
          <w:szCs w:val="24"/>
          <w:highlight w:val="none"/>
          <w:lang w:val="en-US" w:eastAsia="zh-CN"/>
        </w:rPr>
      </w:pPr>
      <w:r>
        <w:rPr>
          <w:rFonts w:hint="default" w:eastAsia="宋体" w:cs="Times New Roman"/>
          <w:b/>
          <w:bCs/>
          <w:color w:val="auto"/>
          <w:sz w:val="24"/>
          <w:szCs w:val="24"/>
          <w:highlight w:val="none"/>
          <w:lang w:val="en-US" w:eastAsia="zh-CN"/>
        </w:rPr>
        <w:t xml:space="preserve">一、项目基本情况</w:t>
      </w:r>
      <w:r/>
    </w:p>
    <w:p>
      <w:pPr>
        <w:ind w:firstLine="480"/>
        <w:jc w:val="left"/>
        <w:spacing w:line="440" w:lineRule="exact"/>
        <w:widowControl/>
        <w:rPr>
          <w:rFonts w:hint="eastAsia" w:ascii="宋体" w:hAnsi="宋体" w:eastAsia="宋体" w:cs="宋体"/>
          <w:sz w:val="24"/>
          <w:szCs w:val="24"/>
          <w:highlight w:val="none"/>
          <w:lang w:val="en-US" w:eastAsia="zh-CN" w:bidi="ar"/>
        </w:rPr>
      </w:pPr>
      <w:r>
        <w:rPr>
          <w:rFonts w:hint="default" w:ascii="宋体" w:hAnsi="宋体" w:eastAsia="宋体" w:cs="宋体"/>
          <w:sz w:val="24"/>
          <w:szCs w:val="24"/>
          <w:highlight w:val="none"/>
          <w:lang w:val="en-US" w:eastAsia="zh-CN" w:bidi="ar"/>
        </w:rPr>
        <w:t xml:space="preserve">项目编号：JSZC-320582-HYJS-D2026-0008</w:t>
      </w:r>
      <w:r>
        <w:rPr>
          <w:rFonts w:hint="eastAsia" w:ascii="宋体" w:hAnsi="宋体" w:eastAsia="宋体" w:cs="宋体"/>
          <w:sz w:val="24"/>
          <w:szCs w:val="24"/>
          <w:highlight w:val="none"/>
          <w:lang w:val="en-US" w:eastAsia="zh-CN" w:bidi="ar"/>
        </w:rPr>
        <w:t xml:space="preserve"> </w:t>
      </w:r>
      <w:r/>
    </w:p>
    <w:p>
      <w:pPr>
        <w:ind w:firstLine="480"/>
        <w:jc w:val="left"/>
        <w:spacing w:line="440" w:lineRule="exact"/>
        <w:widowControl/>
        <w:rPr>
          <w:rFonts w:hint="default" w:ascii="宋体" w:hAnsi="宋体" w:eastAsia="宋体" w:cs="宋体"/>
          <w:sz w:val="24"/>
          <w:szCs w:val="24"/>
          <w:highlight w:val="none"/>
          <w:lang w:val="en-US" w:eastAsia="zh-CN" w:bidi="ar"/>
        </w:rPr>
      </w:pPr>
      <w:r>
        <w:rPr>
          <w:rFonts w:hint="default" w:ascii="宋体" w:hAnsi="宋体" w:eastAsia="宋体" w:cs="宋体"/>
          <w:sz w:val="24"/>
          <w:szCs w:val="24"/>
          <w:highlight w:val="none"/>
          <w:lang w:val="en-US" w:eastAsia="zh-CN" w:bidi="ar"/>
        </w:rPr>
        <w:t xml:space="preserve">项目名称：张家港市第一人民医院与融媒体宣传合作项目</w:t>
      </w:r>
      <w:r/>
    </w:p>
    <w:p>
      <w:pPr>
        <w:ind w:firstLine="480"/>
        <w:jc w:val="left"/>
        <w:spacing w:line="440" w:lineRule="exact"/>
        <w:widowControl/>
        <w:rPr>
          <w:rFonts w:hint="default" w:ascii="宋体" w:hAnsi="宋体" w:eastAsia="宋体" w:cs="宋体"/>
          <w:sz w:val="24"/>
          <w:szCs w:val="24"/>
          <w:highlight w:val="none"/>
          <w:lang w:val="en-US" w:eastAsia="zh-CN" w:bidi="ar"/>
        </w:rPr>
      </w:pPr>
      <w:r>
        <w:rPr>
          <w:rFonts w:hint="default" w:ascii="宋体" w:hAnsi="宋体" w:eastAsia="宋体" w:cs="宋体"/>
          <w:sz w:val="24"/>
          <w:szCs w:val="24"/>
          <w:highlight w:val="none"/>
          <w:lang w:val="en-US" w:eastAsia="zh-CN" w:bidi="ar"/>
        </w:rPr>
        <w:t xml:space="preserve">预算金额</w:t>
      </w:r>
      <w:bookmarkStart w:id="13" w:name="EBd75febe3fd0a4f1ba40204704eb6dfdd"/>
      <w:r>
        <w:rPr>
          <w:rFonts w:hint="default"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110</w:t>
      </w:r>
      <w:r>
        <w:rPr>
          <w:rFonts w:hint="default" w:ascii="宋体" w:hAnsi="宋体" w:eastAsia="宋体" w:cs="宋体"/>
          <w:sz w:val="24"/>
          <w:szCs w:val="24"/>
          <w:highlight w:val="none"/>
          <w:lang w:val="en-US" w:eastAsia="zh-CN" w:bidi="ar"/>
        </w:rPr>
        <w:t xml:space="preserve">0000元</w:t>
      </w:r>
      <w:bookmarkEnd w:id="13"/>
      <w:r/>
      <w:r/>
    </w:p>
    <w:p>
      <w:pPr>
        <w:ind w:firstLine="480"/>
        <w:jc w:val="left"/>
        <w:spacing w:line="440" w:lineRule="exact"/>
        <w:widowControl/>
        <w:rPr>
          <w:rFonts w:hint="default" w:ascii="宋体" w:hAnsi="宋体" w:eastAsia="宋体" w:cs="宋体"/>
          <w:sz w:val="24"/>
          <w:szCs w:val="24"/>
          <w:highlight w:val="none"/>
          <w:lang w:val="en-US" w:eastAsia="zh-CN" w:bidi="ar"/>
        </w:rPr>
      </w:pPr>
      <w:r>
        <w:rPr>
          <w:rFonts w:hint="default" w:ascii="宋体" w:hAnsi="宋体" w:eastAsia="宋体" w:cs="宋体"/>
          <w:sz w:val="24"/>
          <w:szCs w:val="24"/>
          <w:highlight w:val="none"/>
          <w:lang w:val="en-US" w:eastAsia="zh-CN" w:bidi="ar"/>
        </w:rPr>
        <w:t xml:space="preserve">最高限价</w:t>
      </w:r>
      <w:bookmarkStart w:id="14" w:name="EB2d856c28a70640468b325dc969521960"/>
      <w:r>
        <w:rPr>
          <w:rFonts w:hint="default"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1</w:t>
      </w:r>
      <w:r>
        <w:rPr>
          <w:rFonts w:hint="default" w:ascii="宋体" w:hAnsi="宋体" w:eastAsia="宋体" w:cs="宋体"/>
          <w:sz w:val="24"/>
          <w:szCs w:val="24"/>
          <w:highlight w:val="none"/>
          <w:lang w:val="en-US" w:eastAsia="zh-CN" w:bidi="ar"/>
        </w:rPr>
        <w:t xml:space="preserve">00000元</w:t>
      </w:r>
      <w:bookmarkEnd w:id="14"/>
      <w:r/>
      <w:r/>
    </w:p>
    <w:p>
      <w:pPr>
        <w:ind w:firstLine="480"/>
        <w:jc w:val="left"/>
        <w:spacing w:line="440" w:lineRule="exact"/>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采购方式：单一来源采购</w:t>
      </w:r>
      <w:r/>
    </w:p>
    <w:p>
      <w:pPr>
        <w:ind w:firstLine="480"/>
        <w:jc w:val="left"/>
        <w:spacing w:line="440" w:lineRule="exact"/>
        <w:widowControl/>
        <w:rPr>
          <w:rFonts w:hint="default" w:ascii="宋体" w:hAnsi="宋体" w:eastAsia="宋体" w:cs="宋体"/>
          <w:sz w:val="24"/>
          <w:szCs w:val="24"/>
          <w:highlight w:val="none"/>
          <w:lang w:val="en-US" w:eastAsia="zh-CN" w:bidi="ar"/>
        </w:rPr>
      </w:pPr>
      <w:r>
        <w:rPr>
          <w:rFonts w:hint="default" w:ascii="宋体" w:hAnsi="宋体" w:eastAsia="宋体" w:cs="宋体"/>
          <w:sz w:val="24"/>
          <w:szCs w:val="24"/>
          <w:highlight w:val="none"/>
          <w:lang w:val="en-US" w:eastAsia="zh-CN" w:bidi="ar"/>
        </w:rPr>
        <w:t xml:space="preserve">采购需求：详见采购文件</w:t>
      </w:r>
      <w:r/>
    </w:p>
    <w:p>
      <w:pPr>
        <w:ind w:firstLine="480"/>
        <w:jc w:val="left"/>
        <w:spacing w:line="440" w:lineRule="exact"/>
        <w:widowControl/>
        <w:rPr>
          <w:rFonts w:hint="default" w:ascii="宋体" w:hAnsi="宋体" w:eastAsia="宋体" w:cs="宋体"/>
          <w:sz w:val="24"/>
          <w:szCs w:val="24"/>
          <w:highlight w:val="none"/>
          <w:lang w:val="en-US" w:eastAsia="zh-CN" w:bidi="ar"/>
        </w:rPr>
      </w:pPr>
      <w:r>
        <w:rPr>
          <w:rFonts w:hint="default" w:ascii="宋体" w:hAnsi="宋体" w:eastAsia="宋体" w:cs="宋体"/>
          <w:sz w:val="24"/>
          <w:szCs w:val="24"/>
          <w:highlight w:val="none"/>
          <w:lang w:val="en-US" w:eastAsia="zh-CN" w:bidi="ar"/>
        </w:rPr>
        <w:t xml:space="preserve">合同履行期限：</w:t>
      </w:r>
      <w:r>
        <w:rPr>
          <w:rFonts w:hint="eastAsia" w:ascii="宋体" w:hAnsi="宋体" w:cs="宋体"/>
          <w:sz w:val="24"/>
          <w:szCs w:val="24"/>
          <w:highlight w:val="none"/>
          <w:lang w:val="en-US" w:eastAsia="zh-CN" w:bidi="ar"/>
        </w:rPr>
        <w:t xml:space="preserve">2026年9月1日至2027年12月31日</w:t>
      </w:r>
      <w:r/>
    </w:p>
    <w:p>
      <w:pPr>
        <w:ind w:firstLine="480"/>
        <w:jc w:val="left"/>
        <w:spacing w:line="440" w:lineRule="exact"/>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本项目（是/否）接受联合体投标：否</w:t>
      </w:r>
      <w:r/>
    </w:p>
    <w:p>
      <w:pPr>
        <w:ind w:left="0" w:firstLine="482"/>
        <w:jc w:val="left"/>
        <w:keepLines w:val="0"/>
        <w:keepNext w:val="0"/>
        <w:pageBreakBefore w:val="0"/>
        <w:spacing w:line="420" w:lineRule="exact"/>
        <w:rPr>
          <w:rFonts w:hint="default" w:eastAsia="宋体" w:cs="Times New Roman"/>
          <w:b/>
          <w:bCs/>
          <w:color w:val="auto"/>
          <w:sz w:val="24"/>
          <w:szCs w:val="24"/>
          <w:highlight w:val="none"/>
          <w:lang w:val="en-US" w:eastAsia="zh-CN"/>
        </w:rPr>
      </w:pPr>
      <w:r>
        <w:rPr>
          <w:rFonts w:hint="default" w:eastAsia="宋体" w:cs="Times New Roman"/>
          <w:b/>
          <w:bCs/>
          <w:color w:val="auto"/>
          <w:sz w:val="24"/>
          <w:szCs w:val="24"/>
          <w:highlight w:val="none"/>
          <w:lang w:val="en-US" w:eastAsia="zh-CN"/>
        </w:rPr>
        <w:t xml:space="preserve">二、供应商资格要求：</w:t>
      </w:r>
      <w:r/>
    </w:p>
    <w:p>
      <w:pPr>
        <w:ind w:firstLine="480"/>
        <w:jc w:val="left"/>
        <w:spacing w:line="440" w:lineRule="exact"/>
        <w:widowControl/>
        <w:rPr>
          <w:rFonts w:hint="default" w:ascii="宋体" w:hAnsi="宋体" w:eastAsia="宋体" w:cs="宋体"/>
          <w:sz w:val="24"/>
          <w:szCs w:val="24"/>
          <w:highlight w:val="none"/>
          <w:lang w:val="en-US" w:eastAsia="zh-CN" w:bidi="ar"/>
        </w:rPr>
      </w:pPr>
      <w:r/>
      <w:bookmarkStart w:id="15" w:name="EBe613f79ad3184fc794b4035fe3cbca58"/>
      <w:r/>
      <w:bookmarkEnd w:id="15"/>
      <w:r>
        <w:rPr>
          <w:rFonts w:hint="eastAsia" w:ascii="宋体" w:hAnsi="宋体" w:eastAsia="宋体" w:cs="宋体"/>
          <w:sz w:val="24"/>
          <w:szCs w:val="24"/>
          <w:highlight w:val="none"/>
          <w:lang w:val="en-US" w:eastAsia="zh-CN" w:bidi="ar"/>
        </w:rPr>
        <w:t xml:space="preserve">（一）满足《中华人民共和国政府采购法》第二十二条规定；</w:t>
      </w:r>
      <w:r/>
    </w:p>
    <w:p>
      <w:pPr>
        <w:ind w:firstLine="480"/>
        <w:jc w:val="left"/>
        <w:spacing w:line="440" w:lineRule="exact"/>
        <w:widowControl/>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440" w:lineRule="exact"/>
        <w:widowControl/>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2.财务状况报告（成立不满一年不需提供）；</w:t>
      </w:r>
      <w:r/>
    </w:p>
    <w:p>
      <w:pPr>
        <w:ind w:firstLine="480"/>
        <w:jc w:val="left"/>
        <w:spacing w:line="440" w:lineRule="exact"/>
        <w:widowControl/>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3.依法缴纳税收和社会保障资金的相关材料（如依法享受缓缴、免缴税收、社会保障资金的，应提供相关证明材料）；</w:t>
      </w:r>
      <w:r/>
    </w:p>
    <w:p>
      <w:pPr>
        <w:ind w:firstLine="480"/>
        <w:jc w:val="left"/>
        <w:spacing w:line="440" w:lineRule="exact"/>
        <w:widowControl/>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4.具备履行合同所必需的设备和专业技术能力的书面声明；</w:t>
      </w:r>
      <w:r/>
    </w:p>
    <w:p>
      <w:pPr>
        <w:ind w:firstLine="480"/>
        <w:jc w:val="left"/>
        <w:spacing w:line="440" w:lineRule="exact"/>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5.参加政府采购活动前3年内在经营活动中没有重大违法记录的书面声明；</w:t>
      </w:r>
      <w:r/>
    </w:p>
    <w:p>
      <w:pPr>
        <w:ind w:firstLine="480"/>
        <w:jc w:val="left"/>
        <w:spacing w:line="440" w:lineRule="exact"/>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6.授权委托书（被授权人非法定代表人的，应提供授权委托书；被授权人是法定代表人的，应提供授权委托书或法定代表人身份证明书）；</w:t>
      </w:r>
      <w:r/>
    </w:p>
    <w:p>
      <w:pPr>
        <w:ind w:firstLine="480"/>
        <w:jc w:val="left"/>
        <w:spacing w:line="440" w:lineRule="exact"/>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7.关于资格证明文件的书面承诺；</w:t>
      </w:r>
      <w:r/>
    </w:p>
    <w:p>
      <w:pPr>
        <w:ind w:firstLine="480"/>
        <w:jc w:val="left"/>
        <w:spacing w:line="440" w:lineRule="exact"/>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（二）落实政府采购政策需满足的资格要求：</w:t>
      </w:r>
      <w:bookmarkStart w:id="16" w:name="OLE_LINK6"/>
      <w:r/>
      <w:r/>
    </w:p>
    <w:p>
      <w:pPr>
        <w:ind w:firstLine="480"/>
        <w:jc w:val="left"/>
        <w:spacing w:line="440" w:lineRule="exact"/>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本项目为非专门面向中小企业采购</w:t>
      </w:r>
      <w:bookmarkEnd w:id="16"/>
      <w:r>
        <w:rPr>
          <w:rFonts w:hint="eastAsia" w:ascii="宋体" w:hAnsi="宋体" w:eastAsia="宋体" w:cs="宋体"/>
          <w:sz w:val="24"/>
          <w:szCs w:val="24"/>
          <w:highlight w:val="none"/>
          <w:lang w:val="en-US" w:eastAsia="zh-CN" w:bidi="ar"/>
        </w:rPr>
        <w:t xml:space="preserve">项目。</w:t>
      </w:r>
      <w:r/>
    </w:p>
    <w:p>
      <w:pPr>
        <w:ind w:firstLine="480"/>
        <w:jc w:val="left"/>
        <w:spacing w:line="440" w:lineRule="exact"/>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lang w:val="en-US" w:eastAsia="zh-CN" w:bidi="ar"/>
        </w:rPr>
        <w:t xml:space="preserve">三</w:t>
      </w:r>
      <w:r>
        <w:rPr>
          <w:rFonts w:hint="eastAsia" w:ascii="宋体" w:hAnsi="宋体" w:eastAsia="宋体" w:cs="宋体"/>
          <w:sz w:val="24"/>
          <w:szCs w:val="24"/>
          <w:highlight w:val="none"/>
          <w:lang w:val="en-US" w:eastAsia="zh-CN" w:bidi="ar"/>
        </w:rPr>
        <w:t xml:space="preserve">）本项目的特定资格要求：无 </w:t>
      </w:r>
      <w:r/>
    </w:p>
    <w:p>
      <w:pPr>
        <w:ind w:left="0" w:firstLine="482"/>
        <w:jc w:val="left"/>
        <w:keepLines w:val="0"/>
        <w:keepNext w:val="0"/>
        <w:pageBreakBefore w:val="0"/>
        <w:spacing w:line="420" w:lineRule="exact"/>
        <w:rPr>
          <w:rFonts w:hint="default" w:eastAsia="宋体" w:cs="Times New Roman"/>
          <w:b/>
          <w:bCs/>
          <w:color w:val="auto"/>
          <w:sz w:val="24"/>
          <w:szCs w:val="24"/>
          <w:highlight w:val="none"/>
        </w:rPr>
      </w:pPr>
      <w:r>
        <w:rPr>
          <w:rFonts w:hint="default" w:eastAsia="宋体" w:cs="Times New Roman"/>
          <w:b/>
          <w:bCs/>
          <w:color w:val="auto"/>
          <w:sz w:val="24"/>
          <w:szCs w:val="24"/>
          <w:highlight w:val="none"/>
        </w:rPr>
        <w:t xml:space="preserve">三、获取</w:t>
      </w:r>
      <w:r>
        <w:rPr>
          <w:rFonts w:hint="default" w:eastAsia="宋体" w:cs="Times New Roman"/>
          <w:b/>
          <w:bCs/>
          <w:color w:val="auto"/>
          <w:sz w:val="24"/>
          <w:szCs w:val="24"/>
          <w:highlight w:val="none"/>
          <w:lang w:val="en-US" w:eastAsia="zh-CN"/>
        </w:rPr>
        <w:t xml:space="preserve">采购</w:t>
      </w:r>
      <w:r>
        <w:rPr>
          <w:rFonts w:hint="default" w:eastAsia="宋体" w:cs="Times New Roman"/>
          <w:b/>
          <w:bCs/>
          <w:color w:val="auto"/>
          <w:sz w:val="24"/>
          <w:szCs w:val="24"/>
          <w:highlight w:val="none"/>
        </w:rPr>
        <w:t xml:space="preserve">文件</w:t>
      </w:r>
      <w:r/>
    </w:p>
    <w:p>
      <w:pPr>
        <w:ind w:left="0" w:firstLine="480"/>
        <w:jc w:val="left"/>
        <w:keepLines w:val="0"/>
        <w:keepNext w:val="0"/>
        <w:pageBreakBefore w:val="0"/>
        <w:spacing w:line="420" w:lineRule="exact"/>
        <w:rPr>
          <w:rFonts w:hint="default" w:eastAsia="宋体" w:cs="Times New Roman"/>
          <w:b w:val="0"/>
          <w:bCs w:val="0"/>
          <w:color w:val="auto"/>
          <w:sz w:val="24"/>
          <w:szCs w:val="24"/>
          <w:highlight w:val="none"/>
          <w:lang w:val="en-US" w:eastAsia="zh-CN"/>
        </w:rPr>
      </w:pPr>
      <w:r>
        <w:rPr>
          <w:rFonts w:hint="eastAsia" w:eastAsia="宋体" w:cs="Times New Roman"/>
          <w:b w:val="0"/>
          <w:bCs w:val="0"/>
          <w:color w:val="auto"/>
          <w:sz w:val="24"/>
          <w:szCs w:val="24"/>
          <w:highlight w:val="none"/>
          <w:lang w:val="en-US" w:eastAsia="zh-CN"/>
        </w:rPr>
        <w:t xml:space="preserve">时间：自采购文件公告发布之日起5个工作日</w:t>
      </w:r>
      <w:r/>
    </w:p>
    <w:p>
      <w:pPr>
        <w:ind w:left="0" w:firstLine="480"/>
        <w:jc w:val="left"/>
        <w:keepLines w:val="0"/>
        <w:keepNext w:val="0"/>
        <w:pageBreakBefore w:val="0"/>
        <w:spacing w:line="420" w:lineRule="exact"/>
        <w:rPr>
          <w:rFonts w:hint="eastAsia" w:eastAsia="宋体" w:cs="Times New Roman"/>
          <w:b w:val="0"/>
          <w:bCs w:val="0"/>
          <w:color w:val="auto"/>
          <w:sz w:val="24"/>
          <w:szCs w:val="24"/>
          <w:highlight w:val="none"/>
          <w:lang w:val="en-US" w:eastAsia="zh-CN"/>
        </w:rPr>
      </w:pPr>
      <w:r>
        <w:rPr>
          <w:rFonts w:hint="eastAsia" w:eastAsia="宋体" w:cs="Times New Roman"/>
          <w:b w:val="0"/>
          <w:bCs w:val="0"/>
          <w:color w:val="auto"/>
          <w:sz w:val="24"/>
          <w:szCs w:val="24"/>
          <w:highlight w:val="none"/>
          <w:lang w:val="en-US" w:eastAsia="zh-CN"/>
        </w:rPr>
        <w:t xml:space="preserve">地点：苏采云政府采购一体化平台（网址http://jszfcg.jsczt.cn/） </w:t>
      </w:r>
      <w:r/>
    </w:p>
    <w:p>
      <w:pPr>
        <w:ind w:left="0" w:firstLine="480"/>
        <w:jc w:val="left"/>
        <w:keepLines w:val="0"/>
        <w:keepNext w:val="0"/>
        <w:pageBreakBefore w:val="0"/>
        <w:spacing w:line="420" w:lineRule="exact"/>
        <w:rPr>
          <w:rFonts w:hint="eastAsia" w:eastAsia="宋体" w:cs="Times New Roman"/>
          <w:b w:val="0"/>
          <w:bCs w:val="0"/>
          <w:color w:val="auto"/>
          <w:sz w:val="24"/>
          <w:szCs w:val="24"/>
          <w:highlight w:val="none"/>
          <w:lang w:val="en-US" w:eastAsia="zh-CN"/>
        </w:rPr>
      </w:pPr>
      <w:r>
        <w:rPr>
          <w:rFonts w:hint="eastAsia" w:eastAsia="宋体" w:cs="Times New Roman"/>
          <w:b w:val="0"/>
          <w:bCs w:val="0"/>
          <w:color w:val="auto"/>
          <w:sz w:val="24"/>
          <w:szCs w:val="24"/>
          <w:highlight w:val="none"/>
          <w:lang w:val="en-US" w:eastAsia="zh-CN"/>
        </w:rPr>
        <w:t xml:space="preserve">方式：苏采云政府采购一体化平台（网址http://jszfcg.jsczt.cn/） </w:t>
      </w:r>
      <w:r/>
    </w:p>
    <w:p>
      <w:pPr>
        <w:ind w:left="0" w:firstLine="480"/>
        <w:jc w:val="left"/>
        <w:keepLines w:val="0"/>
        <w:keepNext w:val="0"/>
        <w:pageBreakBefore w:val="0"/>
        <w:spacing w:line="420" w:lineRule="exact"/>
        <w:rPr>
          <w:rFonts w:hint="eastAsia" w:eastAsia="宋体" w:cs="Times New Roman"/>
          <w:b w:val="0"/>
          <w:bCs w:val="0"/>
          <w:color w:val="auto"/>
          <w:sz w:val="24"/>
          <w:szCs w:val="24"/>
          <w:highlight w:val="none"/>
          <w:lang w:val="en-US" w:eastAsia="zh-CN"/>
        </w:rPr>
      </w:pPr>
      <w:r>
        <w:rPr>
          <w:rFonts w:hint="eastAsia" w:eastAsia="宋体" w:cs="Times New Roman"/>
          <w:b w:val="0"/>
          <w:bCs w:val="0"/>
          <w:color w:val="auto"/>
          <w:sz w:val="24"/>
          <w:szCs w:val="24"/>
          <w:highlight w:val="none"/>
          <w:lang w:val="en-US" w:eastAsia="zh-CN"/>
        </w:rPr>
        <w:t xml:space="preserve">售价：0.00元 </w:t>
      </w:r>
      <w:r/>
    </w:p>
    <w:p>
      <w:pPr>
        <w:ind w:left="0" w:firstLine="482"/>
        <w:jc w:val="left"/>
        <w:keepLines w:val="0"/>
        <w:keepNext w:val="0"/>
        <w:pageBreakBefore w:val="0"/>
        <w:spacing w:line="420" w:lineRule="exact"/>
        <w:rPr>
          <w:rFonts w:hint="eastAsia" w:eastAsia="宋体" w:cs="Times New Roman"/>
          <w:b/>
          <w:bCs/>
          <w:color w:val="auto"/>
          <w:sz w:val="24"/>
          <w:szCs w:val="24"/>
          <w:highlight w:val="none"/>
        </w:rPr>
      </w:pPr>
      <w:r>
        <w:rPr>
          <w:rFonts w:hint="eastAsia" w:eastAsia="宋体" w:cs="Times New Roman"/>
          <w:b/>
          <w:bCs/>
          <w:color w:val="auto"/>
          <w:sz w:val="24"/>
          <w:szCs w:val="24"/>
          <w:highlight w:val="none"/>
        </w:rPr>
        <w:t xml:space="preserve">四、</w:t>
      </w:r>
      <w:r>
        <w:rPr>
          <w:rFonts w:hint="eastAsia" w:eastAsia="宋体" w:cs="Times New Roman"/>
          <w:b/>
          <w:bCs/>
          <w:color w:val="auto"/>
          <w:sz w:val="24"/>
          <w:szCs w:val="24"/>
          <w:highlight w:val="none"/>
          <w:lang w:val="en-US" w:eastAsia="zh-CN"/>
        </w:rPr>
        <w:t xml:space="preserve">提交</w:t>
      </w:r>
      <w:r>
        <w:rPr>
          <w:rFonts w:hint="eastAsia" w:eastAsia="宋体" w:cs="Times New Roman"/>
          <w:b/>
          <w:bCs/>
          <w:color w:val="auto"/>
          <w:sz w:val="24"/>
          <w:szCs w:val="24"/>
          <w:highlight w:val="none"/>
        </w:rPr>
        <w:t xml:space="preserve">响应文件截止时间、开标时间和地点</w:t>
      </w:r>
      <w:r/>
    </w:p>
    <w:p>
      <w:pPr>
        <w:ind w:left="0" w:firstLine="480"/>
        <w:jc w:val="left"/>
        <w:keepLines w:val="0"/>
        <w:keepNext w:val="0"/>
        <w:pageBreakBefore w:val="0"/>
        <w:spacing w:line="420" w:lineRule="exact"/>
        <w:rPr>
          <w:rFonts w:hint="eastAsia" w:eastAsia="宋体" w:cs="Times New Roman"/>
          <w:b w:val="0"/>
          <w:bCs w:val="0"/>
          <w:color w:val="auto"/>
          <w:sz w:val="24"/>
          <w:szCs w:val="24"/>
          <w:highlight w:val="none"/>
        </w:rPr>
      </w:pPr>
      <w:r>
        <w:rPr>
          <w:rFonts w:hint="eastAsia" w:eastAsia="宋体" w:cs="Times New Roman"/>
          <w:b w:val="0"/>
          <w:bCs w:val="0"/>
          <w:color w:val="auto"/>
          <w:sz w:val="24"/>
          <w:szCs w:val="24"/>
          <w:highlight w:val="none"/>
        </w:rPr>
        <w:t xml:space="preserve">1、</w:t>
      </w:r>
      <w:bookmarkStart w:id="17" w:name="_Hlk157177270"/>
      <w:r>
        <w:rPr>
          <w:rFonts w:hint="eastAsia" w:eastAsia="宋体" w:cs="Times New Roman"/>
          <w:b w:val="0"/>
          <w:bCs w:val="0"/>
          <w:color w:val="auto"/>
          <w:sz w:val="24"/>
          <w:szCs w:val="24"/>
          <w:highlight w:val="none"/>
        </w:rPr>
        <w:t xml:space="preserve">截止时间</w:t>
      </w:r>
      <w:bookmarkEnd w:id="17"/>
      <w:r>
        <w:rPr>
          <w:rFonts w:hint="eastAsia" w:eastAsia="宋体" w:cs="Times New Roman"/>
          <w:b w:val="0"/>
          <w:bCs w:val="0"/>
          <w:color w:val="auto"/>
          <w:sz w:val="24"/>
          <w:szCs w:val="24"/>
          <w:highlight w:val="none"/>
        </w:rPr>
        <w:t xml:space="preserve">：2026年</w:t>
      </w:r>
      <w:r>
        <w:rPr>
          <w:rFonts w:hint="eastAsia" w:eastAsia="宋体" w:cs="Times New Roman"/>
          <w:b w:val="0"/>
          <w:bCs w:val="0"/>
          <w:color w:val="auto"/>
          <w:sz w:val="24"/>
          <w:szCs w:val="24"/>
          <w:highlight w:val="none"/>
          <w:lang w:val="en-US" w:eastAsia="zh-CN"/>
        </w:rPr>
        <w:t xml:space="preserve">0</w:t>
      </w:r>
      <w:r>
        <w:rPr>
          <w:rFonts w:hint="eastAsia" w:cs="Times New Roman"/>
          <w:b w:val="0"/>
          <w:bCs w:val="0"/>
          <w:color w:val="auto"/>
          <w:sz w:val="24"/>
          <w:szCs w:val="24"/>
          <w:highlight w:val="none"/>
          <w:lang w:val="en-US" w:eastAsia="zh-CN"/>
        </w:rPr>
        <w:t xml:space="preserve">7</w:t>
      </w:r>
      <w:r>
        <w:rPr>
          <w:rFonts w:hint="eastAsia" w:eastAsia="宋体" w:cs="Times New Roman"/>
          <w:b w:val="0"/>
          <w:bCs w:val="0"/>
          <w:color w:val="auto"/>
          <w:sz w:val="24"/>
          <w:szCs w:val="24"/>
          <w:highlight w:val="none"/>
        </w:rPr>
        <w:t xml:space="preserve">月</w:t>
      </w:r>
      <w:r>
        <w:rPr>
          <w:rFonts w:hint="eastAsia" w:cs="Times New Roman"/>
          <w:b w:val="0"/>
          <w:bCs w:val="0"/>
          <w:color w:val="auto"/>
          <w:sz w:val="24"/>
          <w:szCs w:val="24"/>
          <w:highlight w:val="none"/>
          <w:lang w:val="en-US" w:eastAsia="zh-CN"/>
        </w:rPr>
        <w:t xml:space="preserve">14</w:t>
      </w:r>
      <w:r>
        <w:rPr>
          <w:rFonts w:hint="eastAsia" w:eastAsia="宋体" w:cs="Times New Roman"/>
          <w:b w:val="0"/>
          <w:bCs w:val="0"/>
          <w:color w:val="auto"/>
          <w:sz w:val="24"/>
          <w:szCs w:val="24"/>
          <w:highlight w:val="none"/>
        </w:rPr>
        <w:t xml:space="preserve">日13：</w:t>
      </w:r>
      <w:r>
        <w:rPr>
          <w:rFonts w:hint="eastAsia" w:eastAsia="宋体" w:cs="Times New Roman"/>
          <w:b w:val="0"/>
          <w:bCs w:val="0"/>
          <w:color w:val="auto"/>
          <w:sz w:val="24"/>
          <w:szCs w:val="24"/>
          <w:highlight w:val="none"/>
          <w:lang w:val="en-US" w:eastAsia="zh-CN"/>
        </w:rPr>
        <w:t xml:space="preserve">3</w:t>
      </w:r>
      <w:r>
        <w:rPr>
          <w:rFonts w:hint="eastAsia" w:eastAsia="宋体" w:cs="Times New Roman"/>
          <w:b w:val="0"/>
          <w:bCs w:val="0"/>
          <w:color w:val="auto"/>
          <w:sz w:val="24"/>
          <w:szCs w:val="24"/>
          <w:highlight w:val="none"/>
        </w:rPr>
        <w:t xml:space="preserve">0（北京时间）</w:t>
      </w:r>
      <w:r/>
    </w:p>
    <w:p>
      <w:pPr>
        <w:pStyle w:val="101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b w:val="0"/>
          <w:bCs w:val="0"/>
          <w:color w:val="auto"/>
          <w:szCs w:val="24"/>
          <w:highlight w:val="none"/>
          <w:lang w:val="en-US" w:eastAsia="zh-CN"/>
        </w:rPr>
        <w:t xml:space="preserve">2、</w:t>
      </w:r>
      <w:r>
        <w:rPr>
          <w:rFonts w:hint="eastAsia" w:ascii="宋体" w:hAnsi="宋体" w:eastAsia="宋体" w:cs="Times New Roman"/>
          <w:b w:val="0"/>
          <w:bCs w:val="0"/>
          <w:color w:val="auto"/>
          <w:szCs w:val="24"/>
          <w:highlight w:val="none"/>
        </w:rPr>
        <w:t xml:space="preserve">地点：苏采云政府采购一体化平台（网址http://jszfcg</w:t>
      </w:r>
      <w:r>
        <w:rPr>
          <w:rFonts w:hint="eastAsia" w:ascii="宋体" w:hAnsi="宋体" w:eastAsia="宋体" w:cs="Times New Roman"/>
          <w:color w:val="auto"/>
          <w:szCs w:val="24"/>
          <w:highlight w:val="none"/>
        </w:rPr>
        <w:t xml:space="preserve">.jsczt.cn/） </w:t>
      </w:r>
      <w:r/>
    </w:p>
    <w:p>
      <w:pPr>
        <w:ind w:left="0" w:firstLine="482"/>
        <w:jc w:val="left"/>
        <w:keepLines w:val="0"/>
        <w:keepNext w:val="0"/>
        <w:pageBreakBefore w:val="0"/>
        <w:spacing w:line="420" w:lineRule="exact"/>
        <w:rPr>
          <w:rFonts w:hint="eastAsia" w:eastAsia="宋体" w:cs="Times New Roman"/>
          <w:b/>
          <w:color w:val="auto"/>
          <w:sz w:val="24"/>
          <w:szCs w:val="24"/>
          <w:highlight w:val="none"/>
        </w:rPr>
      </w:pPr>
      <w:r>
        <w:rPr>
          <w:rFonts w:hint="eastAsia" w:cs="Times New Roman"/>
          <w:b/>
          <w:color w:val="auto"/>
          <w:sz w:val="24"/>
          <w:szCs w:val="24"/>
          <w:highlight w:val="none"/>
          <w:lang w:val="en-US" w:eastAsia="zh-CN"/>
        </w:rPr>
        <w:t xml:space="preserve">五</w:t>
      </w:r>
      <w:r>
        <w:rPr>
          <w:rFonts w:hint="eastAsia" w:eastAsia="宋体" w:cs="Times New Roman"/>
          <w:b/>
          <w:color w:val="auto"/>
          <w:sz w:val="24"/>
          <w:szCs w:val="24"/>
          <w:highlight w:val="none"/>
        </w:rPr>
        <w:t xml:space="preserve">、公告期限</w:t>
      </w:r>
      <w:r/>
    </w:p>
    <w:p>
      <w:pPr>
        <w:pStyle w:val="1011"/>
        <w:ind w:left="0" w:firstLine="480"/>
        <w:jc w:val="left"/>
        <w:keepLines w:val="0"/>
        <w:keepNext w:val="0"/>
        <w:pageBreakBefore w:val="0"/>
        <w:spacing w:beforeAutospacing="0" w:afterAutospacing="0" w:line="420" w:lineRule="exact"/>
        <w:widowControl/>
        <w:rPr>
          <w:rFonts w:hint="eastAsia" w:eastAsia="宋体" w:cs="Times New Roman"/>
          <w:b/>
          <w:bCs/>
          <w:color w:val="auto"/>
          <w:sz w:val="24"/>
          <w:szCs w:val="24"/>
          <w:highlight w:val="none"/>
          <w:lang w:val="en-US" w:eastAsia="zh-CN"/>
        </w:rPr>
      </w:pPr>
      <w:r>
        <w:rPr>
          <w:rFonts w:hint="eastAsia" w:ascii="宋体" w:hAnsi="宋体" w:eastAsia="宋体" w:cs="Times New Roman"/>
          <w:color w:val="auto"/>
          <w:szCs w:val="24"/>
          <w:highlight w:val="none"/>
        </w:rPr>
        <w:t xml:space="preserve">自本公告发布之日起5个工作日。</w:t>
      </w:r>
      <w:r/>
    </w:p>
    <w:p>
      <w:pPr>
        <w:ind w:left="0" w:firstLine="482"/>
        <w:jc w:val="left"/>
        <w:keepLines w:val="0"/>
        <w:keepNext w:val="0"/>
        <w:pageBreakBefore w:val="0"/>
        <w:spacing w:line="420" w:lineRule="exact"/>
        <w:rPr>
          <w:rFonts w:hint="default" w:eastAsia="宋体" w:cs="Times New Roman"/>
          <w:b/>
          <w:bCs/>
          <w:color w:val="auto"/>
          <w:sz w:val="24"/>
          <w:szCs w:val="24"/>
          <w:highlight w:val="none"/>
        </w:rPr>
      </w:pPr>
      <w:r>
        <w:rPr>
          <w:rFonts w:hint="eastAsia" w:cs="Times New Roman"/>
          <w:b/>
          <w:bCs/>
          <w:color w:val="auto"/>
          <w:sz w:val="24"/>
          <w:szCs w:val="24"/>
          <w:highlight w:val="none"/>
          <w:lang w:val="en-US" w:eastAsia="zh-CN"/>
        </w:rPr>
        <w:t xml:space="preserve">六</w:t>
      </w:r>
      <w:r>
        <w:rPr>
          <w:rFonts w:hint="default" w:eastAsia="宋体" w:cs="Times New Roman"/>
          <w:b/>
          <w:bCs/>
          <w:color w:val="auto"/>
          <w:sz w:val="24"/>
          <w:szCs w:val="24"/>
          <w:highlight w:val="none"/>
        </w:rPr>
        <w:t xml:space="preserve">、其他补充事宜</w:t>
      </w:r>
      <w:r/>
    </w:p>
    <w:p>
      <w:pPr>
        <w:ind w:left="0" w:firstLine="512"/>
        <w:jc w:val="left"/>
        <w:keepLines w:val="0"/>
        <w:keepNext w:val="0"/>
        <w:pageBreakBefore w:val="0"/>
        <w:spacing w:line="420" w:lineRule="exact"/>
        <w:widowControl/>
        <w:rPr>
          <w:rFonts w:hint="eastAsia" w:ascii="Times New Roman Regular" w:hAnsi="Times New Roman Regular" w:cs="Times New Roman Regular"/>
          <w:i/>
          <w:iCs/>
          <w:color w:val="auto"/>
          <w:spacing w:val="8"/>
          <w:sz w:val="24"/>
          <w:highlight w:val="none"/>
          <w:u w:val="single"/>
        </w:rPr>
      </w:pPr>
      <w:r>
        <w:rPr>
          <w:rFonts w:hint="eastAsia" w:ascii="Times New Roman Regular" w:hAnsi="Times New Roman Regular" w:cs="Times New Roman Regular"/>
          <w:i/>
          <w:iCs/>
          <w:color w:val="auto"/>
          <w:spacing w:val="8"/>
          <w:sz w:val="24"/>
          <w:highlight w:val="none"/>
          <w:u w:val="single"/>
        </w:rPr>
        <w:t xml:space="preserve">（一）</w:t>
      </w:r>
      <w:r>
        <w:rPr>
          <w:rFonts w:ascii="Times New Roman Regular" w:hAnsi="Times New Roman Regular" w:cs="Times New Roman Regular"/>
          <w:i/>
          <w:iCs/>
          <w:color w:val="auto"/>
          <w:spacing w:val="8"/>
          <w:sz w:val="24"/>
          <w:highlight w:val="none"/>
          <w:u w:val="single"/>
        </w:rPr>
        <w:t xml:space="preserve">拒绝下述供应商参加本次采购活动：</w:t>
      </w:r>
      <w:r/>
    </w:p>
    <w:p>
      <w:pPr>
        <w:ind w:left="0" w:firstLine="512"/>
        <w:jc w:val="left"/>
        <w:keepLines w:val="0"/>
        <w:keepNext w:val="0"/>
        <w:pageBreakBefore w:val="0"/>
        <w:spacing w:line="420" w:lineRule="exact"/>
        <w:widowControl/>
        <w:rPr>
          <w:rFonts w:hint="eastAsia" w:ascii="Times New Roman Regular" w:hAnsi="Times New Roman Regular" w:cs="Times New Roman Regular"/>
          <w:i/>
          <w:iCs/>
          <w:color w:val="auto"/>
          <w:spacing w:val="8"/>
          <w:sz w:val="24"/>
          <w:highlight w:val="none"/>
          <w:u w:val="single"/>
        </w:rPr>
      </w:pPr>
      <w:r>
        <w:rPr>
          <w:rFonts w:ascii="Times New Roman Regular" w:hAnsi="Times New Roman Regular" w:cs="Times New Roman Regular"/>
          <w:i/>
          <w:iCs/>
          <w:color w:val="auto"/>
          <w:spacing w:val="8"/>
          <w:sz w:val="24"/>
          <w:highlight w:val="none"/>
          <w:u w:val="single"/>
        </w:rPr>
        <w:t xml:space="preserve">（1）供应商单位负责人为同一人或者存在直接控股、管理关系的不同供应商，不得参加同一合同下的政府采购活动。</w:t>
      </w:r>
      <w:r/>
    </w:p>
    <w:p>
      <w:pPr>
        <w:pStyle w:val="1021"/>
        <w:ind w:left="0" w:firstLine="508"/>
        <w:jc w:val="left"/>
        <w:keepLines w:val="0"/>
        <w:keepNext w:val="0"/>
        <w:pageBreakBefore w:val="0"/>
        <w:spacing w:line="420" w:lineRule="exact"/>
        <w:tabs>
          <w:tab w:val="left" w:pos="0" w:leader="none"/>
          <w:tab w:val="left" w:pos="993" w:leader="none"/>
          <w:tab w:val="left" w:pos="1134" w:leader="none"/>
        </w:tabs>
        <w:rPr>
          <w:rFonts w:hint="eastAsia" w:ascii="宋体" w:hAnsi="宋体" w:cs="宋体"/>
          <w:color w:val="auto"/>
          <w:spacing w:val="8"/>
          <w:sz w:val="24"/>
          <w:highlight w:val="none"/>
        </w:rPr>
      </w:pPr>
      <w:r>
        <w:rPr>
          <w:rStyle w:val="1031"/>
          <w:rFonts w:ascii="Times New Roman Regular" w:hAnsi="Times New Roman Regular" w:cs="Times New Roman Regular"/>
          <w:i/>
          <w:iCs/>
          <w:color w:val="auto"/>
          <w:spacing w:val="7"/>
          <w:sz w:val="24"/>
          <w:szCs w:val="24"/>
          <w:highlight w:val="none"/>
          <w:u w:val="single"/>
        </w:rPr>
        <w:t xml:space="preserve">（</w:t>
      </w:r>
      <w:r>
        <w:rPr>
          <w:rStyle w:val="1031"/>
          <w:rFonts w:hint="eastAsia" w:ascii="Times New Roman Regular" w:hAnsi="Times New Roman Regular" w:cs="Times New Roman Regular"/>
          <w:i/>
          <w:iCs/>
          <w:color w:val="auto"/>
          <w:spacing w:val="7"/>
          <w:sz w:val="24"/>
          <w:szCs w:val="24"/>
          <w:highlight w:val="none"/>
          <w:u w:val="single"/>
        </w:rPr>
        <w:t xml:space="preserve">2</w:t>
      </w:r>
      <w:r>
        <w:rPr>
          <w:rStyle w:val="1031"/>
          <w:rFonts w:ascii="Times New Roman Regular" w:hAnsi="Times New Roman Regular" w:cs="Times New Roman Regular"/>
          <w:i/>
          <w:iCs/>
          <w:color w:val="auto"/>
          <w:spacing w:val="7"/>
          <w:sz w:val="24"/>
          <w:szCs w:val="24"/>
          <w:highlight w:val="none"/>
          <w:u w:val="single"/>
        </w:rPr>
        <w:t xml:space="preserve">）根据政府采购法及相关法规，采购人将对供应商进行信用查询。对被列入失信被执行人名单、重大税收违法案件当事人名单、政府采购严重违法失信行为记录名单的供应商，拒绝其参与政府采购活动。</w:t>
      </w:r>
      <w:r/>
    </w:p>
    <w:p>
      <w:pPr>
        <w:contextualSpacing/>
        <w:ind w:left="0" w:firstLine="512"/>
        <w:jc w:val="left"/>
        <w:keepLines w:val="0"/>
        <w:keepNext w:val="0"/>
        <w:pageBreakBefore w:val="0"/>
        <w:spacing w:line="42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w:t>
      </w:r>
      <w:r>
        <w:rPr>
          <w:rFonts w:hint="eastAsia" w:ascii="宋体" w:hAnsi="宋体" w:cs="宋体"/>
          <w:color w:val="auto"/>
          <w:spacing w:val="8"/>
          <w:sz w:val="24"/>
          <w:highlight w:val="none"/>
          <w:lang w:val="en-US" w:eastAsia="zh-CN"/>
        </w:rPr>
        <w:t xml:space="preserve">二</w:t>
      </w:r>
      <w:r>
        <w:rPr>
          <w:rFonts w:hint="eastAsia" w:ascii="宋体" w:hAnsi="宋体" w:cs="宋体"/>
          <w:color w:val="auto"/>
          <w:spacing w:val="8"/>
          <w:sz w:val="24"/>
          <w:highlight w:val="none"/>
        </w:rPr>
        <w:t xml:space="preserve">）本次</w:t>
      </w:r>
      <w:r>
        <w:rPr>
          <w:rFonts w:hint="eastAsia" w:ascii="宋体" w:hAnsi="宋体" w:cs="宋体"/>
          <w:color w:val="auto"/>
          <w:spacing w:val="8"/>
          <w:sz w:val="24"/>
          <w:highlight w:val="none"/>
          <w:lang w:val="en-US" w:eastAsia="zh-CN"/>
        </w:rPr>
        <w:t xml:space="preserve">采购</w:t>
      </w:r>
      <w:r>
        <w:rPr>
          <w:rFonts w:hint="eastAsia" w:ascii="宋体" w:hAnsi="宋体" w:cs="宋体"/>
          <w:color w:val="auto"/>
          <w:spacing w:val="8"/>
          <w:sz w:val="24"/>
          <w:highlight w:val="none"/>
        </w:rPr>
        <w:t xml:space="preserve">不收取投标保证金。 </w:t>
      </w:r>
      <w:r/>
    </w:p>
    <w:p>
      <w:pPr>
        <w:contextualSpacing/>
        <w:ind w:left="0" w:firstLine="512"/>
        <w:jc w:val="left"/>
        <w:keepLines w:val="0"/>
        <w:keepNext w:val="0"/>
        <w:pageBreakBefore w:val="0"/>
        <w:spacing w:line="42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w:t>
      </w:r>
      <w:r>
        <w:rPr>
          <w:rFonts w:hint="eastAsia" w:ascii="宋体" w:hAnsi="宋体" w:cs="宋体"/>
          <w:color w:val="auto"/>
          <w:spacing w:val="8"/>
          <w:sz w:val="24"/>
          <w:highlight w:val="none"/>
          <w:lang w:val="en-US" w:eastAsia="zh-CN"/>
        </w:rPr>
        <w:t xml:space="preserve">三</w:t>
      </w:r>
      <w:r>
        <w:rPr>
          <w:rFonts w:hint="eastAsia" w:ascii="宋体" w:hAnsi="宋体" w:cs="宋体"/>
          <w:color w:val="auto"/>
          <w:spacing w:val="8"/>
          <w:sz w:val="24"/>
          <w:highlight w:val="none"/>
        </w:rPr>
        <w:t xml:space="preserve">）其他注意事项：</w:t>
      </w:r>
      <w:r/>
    </w:p>
    <w:p>
      <w:pPr>
        <w:pStyle w:val="101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1.CA证书办理</w:t>
      </w:r>
      <w:r/>
    </w:p>
    <w:p>
      <w:pPr>
        <w:pStyle w:val="1011"/>
        <w:ind w:left="0" w:firstLine="480"/>
        <w:jc w:val="left"/>
        <w:keepLines w:val="0"/>
        <w:keepNext w:val="0"/>
        <w:pageBreakBefore w:val="0"/>
        <w:spacing w:beforeAutospacing="0" w:afterAutospacing="0" w:line="42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Times New Roman"/>
          <w:color w:val="auto"/>
          <w:szCs w:val="24"/>
          <w:highlight w:val="none"/>
          <w:lang w:val="en-US" w:eastAsia="zh-CN"/>
        </w:rPr>
        <w:t xml:space="preserve">投标人</w:t>
      </w:r>
      <w:r>
        <w:rPr>
          <w:rFonts w:hint="eastAsia" w:ascii="宋体" w:hAnsi="宋体" w:eastAsia="宋体" w:cs="Times New Roman"/>
          <w:color w:val="auto"/>
          <w:szCs w:val="24"/>
          <w:highlight w:val="none"/>
        </w:rPr>
        <w:t xml:space="preserve">参与政府采购活动需办理江苏省电子政务证书认证中心CA证书和方正国际软件（北京）有限公司电子签章。CA证书及电子签章的办理方法详见苏州市政府采购网—法规政策--《转发</w:t>
      </w:r>
      <w:r>
        <w:rPr>
          <w:rFonts w:hint="eastAsia" w:ascii="宋体" w:hAnsi="宋体"/>
          <w:color w:val="auto"/>
          <w:szCs w:val="24"/>
          <w:highlight w:val="none"/>
        </w:rPr>
        <w:t xml:space="preserve">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w:t>
      </w:r>
      <w:r>
        <w:rPr>
          <w:rFonts w:hint="eastAsia" w:ascii="宋体" w:hAnsi="宋体" w:eastAsia="宋体" w:cs="宋体"/>
          <w:color w:val="auto"/>
          <w:sz w:val="24"/>
          <w:szCs w:val="24"/>
          <w:highlight w:val="none"/>
          <w:lang w:val="en-US" w:eastAsia="zh-CN" w:bidi="ar"/>
        </w:rPr>
        <w:t xml:space="preserve">地址：苏州高新区邓尉路105号狮山科技馆1楼服务大厅，咨询电话：0512-65737699。</w:t>
      </w:r>
      <w:r/>
    </w:p>
    <w:p>
      <w:pPr>
        <w:pStyle w:val="1011"/>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rPr>
        <w:t xml:space="preserve">2.参与采购活动</w:t>
      </w:r>
      <w:r/>
    </w:p>
    <w:p>
      <w:pPr>
        <w:pStyle w:val="1011"/>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lang w:val="en-US" w:eastAsia="zh-CN"/>
        </w:rPr>
        <w:t xml:space="preserve">投标人</w:t>
      </w:r>
      <w:r>
        <w:rPr>
          <w:rFonts w:hint="eastAsia" w:ascii="宋体" w:hAnsi="宋体"/>
          <w:color w:val="auto"/>
          <w:szCs w:val="24"/>
          <w:highlight w:val="none"/>
        </w:rPr>
        <w:t xml:space="preserve">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011"/>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rPr>
        <w:t xml:space="preserve">3.电子投标准备</w:t>
      </w:r>
      <w:r/>
    </w:p>
    <w:p>
      <w:pPr>
        <w:pStyle w:val="1011"/>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lang w:val="en-US" w:eastAsia="zh-CN"/>
        </w:rPr>
        <w:t xml:space="preserve">投标人</w:t>
      </w:r>
      <w:r>
        <w:rPr>
          <w:rFonts w:hint="eastAsia" w:ascii="宋体" w:hAnsi="宋体"/>
          <w:color w:val="auto"/>
          <w:szCs w:val="24"/>
          <w:highlight w:val="none"/>
        </w:rPr>
        <w:t xml:space="preserve">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011"/>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rPr>
        <w:t xml:space="preserve">在系统操作过程中如有疑问，请按以下方式联系：</w:t>
      </w:r>
      <w:r/>
    </w:p>
    <w:p>
      <w:pPr>
        <w:pStyle w:val="1011"/>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rPr>
        <w:t xml:space="preserve">注册咨询：18261002950；</w:t>
      </w:r>
      <w:r/>
    </w:p>
    <w:p>
      <w:pPr>
        <w:pStyle w:val="1011"/>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rPr>
        <w:t xml:space="preserve">CA技术咨询电话：400-608-6099；</w:t>
      </w:r>
      <w:r/>
    </w:p>
    <w:p>
      <w:pPr>
        <w:pStyle w:val="1011"/>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rPr>
        <w:t xml:space="preserve">签章使用问题：025-83633811、025-83633812、15380932027、15371015030；</w:t>
      </w:r>
      <w:r/>
    </w:p>
    <w:p>
      <w:pPr>
        <w:pStyle w:val="1011"/>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rPr>
        <w:t xml:space="preserve">系统使用指导与咨询：</w:t>
      </w:r>
      <w:r>
        <w:rPr>
          <w:rFonts w:hint="eastAsia" w:ascii="宋体" w:hAnsi="宋体" w:eastAsia="宋体" w:cs="宋体"/>
          <w:color w:val="auto"/>
          <w:sz w:val="24"/>
          <w:szCs w:val="24"/>
          <w:highlight w:val="none"/>
          <w:lang w:val="en-US" w:eastAsia="zh-CN" w:bidi="ar"/>
        </w:rPr>
        <w:t xml:space="preserve">13914088964、18261002950；QQ：3048755361、1315179389、895706745</w:t>
      </w:r>
      <w:r>
        <w:rPr>
          <w:rFonts w:hint="eastAsia" w:ascii="宋体" w:hAnsi="宋体"/>
          <w:color w:val="auto"/>
          <w:szCs w:val="24"/>
          <w:highlight w:val="none"/>
        </w:rPr>
        <w:t xml:space="preserve">。</w:t>
      </w:r>
      <w:r/>
    </w:p>
    <w:p>
      <w:pPr>
        <w:pStyle w:val="1011"/>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rPr>
        <w:t xml:space="preserve">4.本项目采用电子招投标形式，请</w:t>
      </w:r>
      <w:r>
        <w:rPr>
          <w:rFonts w:hint="eastAsia" w:ascii="宋体" w:hAnsi="宋体"/>
          <w:color w:val="auto"/>
          <w:szCs w:val="24"/>
          <w:highlight w:val="none"/>
          <w:lang w:val="en-US" w:eastAsia="zh-CN"/>
        </w:rPr>
        <w:t xml:space="preserve">投标人</w:t>
      </w:r>
      <w:r>
        <w:rPr>
          <w:rFonts w:hint="eastAsia" w:ascii="宋体" w:hAnsi="宋体"/>
          <w:color w:val="auto"/>
          <w:szCs w:val="24"/>
          <w:highlight w:val="none"/>
        </w:rPr>
        <w:t xml:space="preserve">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olor w:val="auto"/>
          <w:szCs w:val="24"/>
          <w:highlight w:val="none"/>
          <w:lang w:val="en-US" w:eastAsia="zh-CN"/>
        </w:rPr>
        <w:t xml:space="preserve">投标人</w:t>
      </w:r>
      <w:r>
        <w:rPr>
          <w:rFonts w:hint="eastAsia" w:ascii="宋体" w:hAnsi="宋体"/>
          <w:color w:val="auto"/>
          <w:szCs w:val="24"/>
          <w:highlight w:val="none"/>
        </w:rPr>
        <w:t xml:space="preserve">应充分考虑到网络环境、网络带宽等风险因素，如因</w:t>
      </w:r>
      <w:r>
        <w:rPr>
          <w:rFonts w:hint="eastAsia" w:ascii="宋体" w:hAnsi="宋体"/>
          <w:color w:val="auto"/>
          <w:szCs w:val="24"/>
          <w:highlight w:val="none"/>
          <w:lang w:val="en-US" w:eastAsia="zh-CN"/>
        </w:rPr>
        <w:t xml:space="preserve">投标人</w:t>
      </w:r>
      <w:r>
        <w:rPr>
          <w:rFonts w:hint="eastAsia" w:ascii="宋体" w:hAnsi="宋体"/>
          <w:color w:val="auto"/>
          <w:szCs w:val="24"/>
          <w:highlight w:val="none"/>
        </w:rPr>
        <w:t xml:space="preserve">自身原因造成的电子投标文件上传不成功由</w:t>
      </w:r>
      <w:r>
        <w:rPr>
          <w:rFonts w:hint="eastAsia" w:ascii="宋体" w:hAnsi="宋体"/>
          <w:color w:val="auto"/>
          <w:szCs w:val="24"/>
          <w:highlight w:val="none"/>
          <w:lang w:val="en-US" w:eastAsia="zh-CN"/>
        </w:rPr>
        <w:t xml:space="preserve">投标人</w:t>
      </w:r>
      <w:r>
        <w:rPr>
          <w:rFonts w:hint="eastAsia" w:ascii="宋体" w:hAnsi="宋体"/>
          <w:color w:val="auto"/>
          <w:szCs w:val="24"/>
          <w:highlight w:val="none"/>
        </w:rPr>
        <w:t xml:space="preserve">自行承担全部责任。</w:t>
      </w:r>
      <w:r/>
    </w:p>
    <w:p>
      <w:pPr>
        <w:pStyle w:val="1011"/>
        <w:ind w:left="0" w:firstLine="480"/>
        <w:jc w:val="left"/>
        <w:keepLines w:val="0"/>
        <w:keepNext w:val="0"/>
        <w:pageBreakBefore w:val="0"/>
        <w:spacing w:beforeAutospacing="0" w:afterAutospacing="0" w:line="420" w:lineRule="exact"/>
        <w:widowControl/>
        <w:rPr>
          <w:rFonts w:hint="eastAsia" w:ascii="宋体" w:hAnsi="宋体"/>
          <w:color w:val="auto"/>
          <w:szCs w:val="24"/>
          <w:highlight w:val="none"/>
        </w:rPr>
      </w:pPr>
      <w:r>
        <w:rPr>
          <w:rFonts w:hint="eastAsia" w:ascii="宋体" w:hAnsi="宋体"/>
          <w:color w:val="auto"/>
          <w:szCs w:val="24"/>
          <w:highlight w:val="none"/>
        </w:rPr>
        <w:t xml:space="preserve">5.线上参加开标（开启）会方式：</w:t>
      </w:r>
      <w:r>
        <w:rPr>
          <w:rFonts w:hint="eastAsia" w:ascii="宋体" w:hAnsi="宋体"/>
          <w:color w:val="auto"/>
          <w:szCs w:val="24"/>
          <w:highlight w:val="none"/>
          <w:lang w:val="en-US" w:eastAsia="zh-CN"/>
        </w:rPr>
        <w:t xml:space="preserve">投标人</w:t>
      </w:r>
      <w:r>
        <w:rPr>
          <w:rFonts w:hint="eastAsia" w:ascii="宋体" w:hAnsi="宋体"/>
          <w:color w:val="auto"/>
          <w:szCs w:val="24"/>
          <w:highlight w:val="none"/>
        </w:rPr>
        <w:t xml:space="preserve">登录“苏采云”系统在平台首页点击“开标大厅”，进入江苏省政府采购一体化不见面开标（采购）大厅，在今日项目列表，点击项目，进入不见面开标系统。本项目为不见面开标项目，开标阶段</w:t>
      </w:r>
      <w:r>
        <w:rPr>
          <w:rFonts w:hint="eastAsia" w:ascii="宋体" w:hAnsi="宋体"/>
          <w:color w:val="auto"/>
          <w:szCs w:val="24"/>
          <w:highlight w:val="none"/>
          <w:lang w:val="en-US" w:eastAsia="zh-CN"/>
        </w:rPr>
        <w:t xml:space="preserve">投标人</w:t>
      </w:r>
      <w:r>
        <w:rPr>
          <w:rFonts w:hint="eastAsia" w:ascii="宋体" w:hAnsi="宋体"/>
          <w:color w:val="auto"/>
          <w:szCs w:val="24"/>
          <w:highlight w:val="none"/>
        </w:rPr>
        <w:t xml:space="preserve">在【供应商解密】环节必须使用 CA证书解密电子投标文件，如在系统规定的解密时间内未能完成解密的视为放弃投标。</w:t>
      </w:r>
      <w:r/>
    </w:p>
    <w:p>
      <w:pPr>
        <w:pStyle w:val="101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请</w:t>
      </w:r>
      <w:r>
        <w:rPr>
          <w:rFonts w:hint="eastAsia" w:ascii="宋体" w:hAnsi="宋体" w:eastAsia="宋体" w:cs="Times New Roman"/>
          <w:color w:val="auto"/>
          <w:szCs w:val="24"/>
          <w:highlight w:val="none"/>
          <w:lang w:val="en-US" w:eastAsia="zh-CN"/>
        </w:rPr>
        <w:t xml:space="preserve">投标人</w:t>
      </w:r>
      <w:r>
        <w:rPr>
          <w:rFonts w:hint="eastAsia" w:ascii="宋体" w:hAnsi="宋体" w:eastAsia="宋体" w:cs="Times New Roman"/>
          <w:color w:val="auto"/>
          <w:szCs w:val="24"/>
          <w:highlight w:val="none"/>
        </w:rPr>
        <w:t xml:space="preserve">确保电脑、系统及其他设备（视频输入输出设备等）无误，且开标直至项目结束始终保持系统在线状态。</w:t>
      </w:r>
      <w:r/>
    </w:p>
    <w:p>
      <w:pPr>
        <w:pStyle w:val="1011"/>
        <w:ind w:left="0" w:firstLine="482"/>
        <w:jc w:val="left"/>
        <w:keepLines w:val="0"/>
        <w:keepNext w:val="0"/>
        <w:pageBreakBefore w:val="0"/>
        <w:spacing w:beforeAutospacing="0" w:afterAutospacing="0" w:line="420" w:lineRule="exact"/>
        <w:widowControl/>
        <w:rPr>
          <w:rFonts w:hint="eastAsia" w:ascii="宋体" w:hAnsi="宋体" w:eastAsia="宋体" w:cs="Times New Roman"/>
          <w:b/>
          <w:bCs/>
          <w:color w:val="auto"/>
          <w:szCs w:val="24"/>
          <w:highlight w:val="none"/>
        </w:rPr>
      </w:pPr>
      <w:r>
        <w:rPr>
          <w:rFonts w:hint="eastAsia" w:cs="Times New Roman"/>
          <w:b/>
          <w:bCs/>
          <w:color w:val="auto"/>
          <w:szCs w:val="24"/>
          <w:highlight w:val="none"/>
          <w:lang w:val="en-US" w:eastAsia="zh-CN"/>
        </w:rPr>
        <w:t xml:space="preserve">七</w:t>
      </w:r>
      <w:r>
        <w:rPr>
          <w:rFonts w:hint="eastAsia" w:ascii="宋体" w:hAnsi="宋体" w:eastAsia="宋体" w:cs="Times New Roman"/>
          <w:b/>
          <w:bCs/>
          <w:color w:val="auto"/>
          <w:szCs w:val="24"/>
          <w:highlight w:val="none"/>
        </w:rPr>
        <w:t xml:space="preserve">、对本次招标提出询问，请按以下方式联系</w:t>
      </w:r>
      <w:r/>
    </w:p>
    <w:p>
      <w:pPr>
        <w:pStyle w:val="101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1.采购人信息 </w:t>
      </w:r>
      <w:r/>
    </w:p>
    <w:p>
      <w:pPr>
        <w:pStyle w:val="101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 xml:space="preserve">单位名称：</w:t>
      </w:r>
      <w:r>
        <w:rPr>
          <w:rFonts w:hint="eastAsia" w:ascii="宋体" w:hAnsi="宋体" w:eastAsia="宋体" w:cs="Times New Roman"/>
          <w:color w:val="auto"/>
          <w:szCs w:val="24"/>
          <w:highlight w:val="none"/>
          <w:lang w:eastAsia="zh-CN"/>
        </w:rPr>
        <w:t xml:space="preserve">张家港市第一人民医院</w:t>
      </w:r>
      <w:r/>
    </w:p>
    <w:p>
      <w:pPr>
        <w:pStyle w:val="101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rPr>
        <w:t xml:space="preserve">单位地址：张家港市暨阳西路68号 </w:t>
      </w:r>
      <w:r>
        <w:rPr>
          <w:rFonts w:hint="eastAsia" w:ascii="宋体" w:hAnsi="宋体" w:eastAsia="宋体" w:cs="Times New Roman"/>
          <w:color w:val="auto"/>
          <w:szCs w:val="24"/>
          <w:highlight w:val="none"/>
          <w:lang w:val="en-US" w:eastAsia="zh-CN"/>
        </w:rPr>
        <w:t xml:space="preserve"> </w:t>
      </w:r>
      <w:r/>
    </w:p>
    <w:p>
      <w:pPr>
        <w:pStyle w:val="101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 xml:space="preserve">联系人：</w:t>
      </w:r>
      <w:r>
        <w:rPr>
          <w:rFonts w:hint="eastAsia" w:ascii="宋体" w:hAnsi="宋体" w:eastAsia="宋体" w:cs="Times New Roman"/>
          <w:color w:val="auto"/>
          <w:szCs w:val="24"/>
          <w:highlight w:val="none"/>
          <w:lang w:val="en-US" w:eastAsia="zh-CN"/>
        </w:rPr>
        <w:t xml:space="preserve">朱莉婷 </w:t>
      </w:r>
      <w:r/>
    </w:p>
    <w:p>
      <w:pPr>
        <w:pStyle w:val="101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rPr>
        <w:t xml:space="preserve">联系电话：0512-</w:t>
      </w:r>
      <w:r>
        <w:rPr>
          <w:rFonts w:hint="eastAsia" w:ascii="宋体" w:hAnsi="宋体" w:eastAsia="宋体" w:cs="Times New Roman"/>
          <w:color w:val="auto"/>
          <w:szCs w:val="24"/>
          <w:highlight w:val="none"/>
          <w:lang w:val="en-US" w:eastAsia="zh-CN"/>
        </w:rPr>
        <w:t xml:space="preserve">56919834</w:t>
      </w:r>
      <w:r/>
    </w:p>
    <w:p>
      <w:pPr>
        <w:pStyle w:val="101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2.采购代理机构信息（如有）</w:t>
      </w:r>
      <w:r/>
    </w:p>
    <w:p>
      <w:pPr>
        <w:pStyle w:val="101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单位名称：张家港保税区宏宇建设咨询有限公司</w:t>
      </w:r>
      <w:r/>
    </w:p>
    <w:p>
      <w:pPr>
        <w:pStyle w:val="101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单位地址：张家港市国泰北路15号</w:t>
      </w:r>
      <w:r/>
    </w:p>
    <w:p>
      <w:pPr>
        <w:pStyle w:val="101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联系人：朱小燕</w:t>
      </w:r>
      <w:r/>
    </w:p>
    <w:p>
      <w:pPr>
        <w:pStyle w:val="101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联系电话：13862265174</w:t>
      </w:r>
      <w:r/>
    </w:p>
    <w:p>
      <w:pPr>
        <w:pStyle w:val="101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3.项目联系方式</w:t>
      </w:r>
      <w:r/>
    </w:p>
    <w:p>
      <w:pPr>
        <w:pStyle w:val="101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 xml:space="preserve">项目联系人：朱小燕</w:t>
      </w:r>
      <w:r/>
    </w:p>
    <w:p>
      <w:pPr>
        <w:pStyle w:val="101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电话：13862265174</w:t>
      </w:r>
      <w:r/>
    </w:p>
    <w:p>
      <w:pPr>
        <w:ind w:firstLine="84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7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7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7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7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7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7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bookmarkEnd w:id="3"/>
      <w:bookmarkEnd w:id="4"/>
      <w:bookmarkEnd w:id="5"/>
      <w:bookmarkEnd w:id="6"/>
      <w:bookmarkEnd w:id="7"/>
      <w:bookmarkEnd w:id="12"/>
      <w:r/>
    </w:p>
    <w:p>
      <w:pPr>
        <w:pStyle w:val="950"/>
        <w:ind w:left="0" w:firstLine="0"/>
        <w:jc w:val="center"/>
        <w:rPr>
          <w:rFonts w:hint="eastAsia" w:ascii="宋体" w:hAnsi="宋体" w:eastAsia="宋体" w:cs="宋体"/>
          <w:b/>
          <w:sz w:val="44"/>
          <w:szCs w:val="44"/>
        </w:rPr>
      </w:pPr>
      <w:r/>
      <w:bookmarkStart w:id="18" w:name="_Toc103590238"/>
      <w:r/>
      <w:bookmarkStart w:id="19" w:name="_Toc479757207"/>
      <w:r/>
      <w:bookmarkStart w:id="20" w:name="_Toc513029242"/>
      <w:r/>
      <w:bookmarkStart w:id="21" w:name="_Toc16938558"/>
      <w:r/>
      <w:bookmarkStart w:id="22" w:name="_Toc20823314"/>
      <w:r/>
      <w:bookmarkStart w:id="23" w:name="_Toc120614221"/>
      <w:r>
        <w:rPr>
          <w:rFonts w:hint="eastAsia" w:ascii="宋体" w:hAnsi="宋体" w:eastAsia="宋体" w:cs="宋体"/>
          <w:b/>
          <w:sz w:val="44"/>
          <w:szCs w:val="22"/>
        </w:rPr>
        <w:t xml:space="preserve">第二章 供应商须知</w:t>
      </w:r>
      <w:bookmarkEnd w:id="18"/>
      <w:r/>
      <w:r/>
    </w:p>
    <w:p>
      <w:pPr>
        <w:ind w:left="0" w:firstLine="482"/>
        <w:jc w:val="left"/>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一、响应文件组成及要求：</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1.封面</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2.单一来源报价表</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3.资格审查响应文件</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3.1关于资格文件的声明函（格式见第</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章）；</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lang w:val="en-US" w:eastAsia="zh-CN"/>
        </w:rPr>
        <w:t xml:space="preserve">授权委托书（被授权人非法定代表人的，应提供授权委托书；被授权人是法定代表人的，应提供授权委托书或法定代表人身份证明书）（</w:t>
      </w:r>
      <w:r>
        <w:rPr>
          <w:rFonts w:hint="eastAsia" w:ascii="宋体" w:hAnsi="宋体" w:eastAsia="宋体" w:cs="宋体"/>
          <w:sz w:val="24"/>
          <w:szCs w:val="24"/>
        </w:rPr>
        <w:t xml:space="preserve">格式见第</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章</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合格供应商的基本条件</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.1法人或者其他组织的营业执照等证明文件，自然人的身份证明（注：若</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为分公司，则还须提供总公司同意其独立开展业务的授权，其中银行、保险、石油石化、电力、电信、邮政、铁路等特殊行业，可提供总公司有关文件或制度等能够证明总公司授权其独立开展业务的证明材料）；</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.2财务状况报告（成立不满一年不需提供）；</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依法缴纳税收和社会保障资金的相关材料（如依法享受缓缴、免缴税收、社会保障资金的，应提供相关证明材料）；</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具备履行合同所必需的设备和专业技术能力的书面声明</w:t>
      </w:r>
      <w:r>
        <w:rPr>
          <w:rFonts w:hint="eastAsia" w:ascii="宋体" w:hAnsi="宋体" w:eastAsia="宋体" w:cs="宋体"/>
          <w:sz w:val="24"/>
          <w:szCs w:val="24"/>
          <w:lang w:eastAsia="zh-CN"/>
        </w:rPr>
        <w:t xml:space="preserve">；</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.5参加政府采购活动前</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年内在经营活动中没有重大违法记录的书面声明函；</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资格证明文件的书面承诺</w:t>
      </w:r>
      <w:r>
        <w:rPr>
          <w:rFonts w:hint="eastAsia" w:ascii="宋体" w:hAnsi="宋体" w:eastAsia="宋体" w:cs="宋体"/>
          <w:sz w:val="24"/>
          <w:szCs w:val="24"/>
          <w:lang w:eastAsia="zh-CN"/>
        </w:rPr>
        <w:t xml:space="preserve">；</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4.符合性审查响应文件</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4.1响应函（格式见第</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章）；</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lang w:val="en-US"/>
        </w:rPr>
        <w:t xml:space="preserve">分项报价表</w:t>
      </w:r>
      <w:r>
        <w:rPr>
          <w:rFonts w:hint="eastAsia" w:ascii="宋体" w:hAnsi="宋体" w:eastAsia="宋体" w:cs="宋体"/>
          <w:sz w:val="24"/>
          <w:szCs w:val="24"/>
        </w:rPr>
        <w:t xml:space="preserve">（格式见第</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章）</w:t>
      </w:r>
      <w:r>
        <w:rPr>
          <w:rFonts w:hint="eastAsia" w:ascii="宋体" w:hAnsi="宋体" w:cs="宋体"/>
          <w:sz w:val="24"/>
          <w:szCs w:val="24"/>
          <w:lang w:eastAsia="zh-CN"/>
        </w:rPr>
        <w:t xml:space="preserve">；</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第四章项目需求中实质性要求响应对照表（格式见第</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章）</w:t>
      </w:r>
      <w:r>
        <w:rPr>
          <w:rFonts w:hint="eastAsia" w:ascii="宋体" w:hAnsi="宋体" w:eastAsia="宋体" w:cs="宋体"/>
          <w:sz w:val="24"/>
          <w:szCs w:val="24"/>
          <w:lang w:eastAsia="zh-CN"/>
        </w:rPr>
        <w:t xml:space="preserve">；</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技术要求响应对照表（格式见第</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章）</w:t>
      </w:r>
      <w:r>
        <w:rPr>
          <w:rFonts w:hint="eastAsia" w:ascii="宋体" w:hAnsi="宋体" w:eastAsia="宋体" w:cs="宋体"/>
          <w:sz w:val="24"/>
          <w:szCs w:val="24"/>
          <w:lang w:eastAsia="zh-CN"/>
        </w:rPr>
        <w:t xml:space="preserve">；</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商务条款响应及偏离表（格式见第</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章）；</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项目服务人员配置表（格式见第</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章）；</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项目实施方案；</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其他证明资料（包括类似业绩</w:t>
      </w:r>
      <w:r>
        <w:rPr>
          <w:rFonts w:hint="eastAsia" w:ascii="宋体" w:hAnsi="宋体" w:eastAsia="宋体" w:cs="宋体"/>
          <w:sz w:val="24"/>
          <w:szCs w:val="24"/>
          <w:lang w:eastAsia="zh-CN"/>
        </w:rPr>
        <w:t xml:space="preserve">、</w:t>
      </w:r>
      <w:bookmarkStart w:id="106" w:name="_GoBack"/>
      <w:r/>
      <w:bookmarkEnd w:id="106"/>
      <w:r>
        <w:rPr>
          <w:rFonts w:hint="eastAsia" w:ascii="宋体" w:hAnsi="宋体" w:eastAsia="宋体" w:cs="宋体"/>
          <w:sz w:val="24"/>
          <w:szCs w:val="24"/>
        </w:rPr>
        <w:t xml:space="preserve">奖项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证书</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5.对属于《节能产品政府采购品目清单》政府强制采购产品的，需提供该产品有效期内的认证等相关证明材料（如有）。</w:t>
      </w:r>
      <w:r/>
    </w:p>
    <w:p>
      <w:pPr>
        <w:pStyle w:val="972"/>
        <w:ind w:firstLine="480"/>
        <w:jc w:val="left"/>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eastAsia="宋体" w:cs="宋体"/>
          <w:sz w:val="24"/>
          <w:szCs w:val="24"/>
        </w:rPr>
        <w:t xml:space="preserve">《中小企业声明函》或《残疾人福利性单位声明函》或由省级以上监狱管理局、戒毒管理局（含新疆生产建设兵团）出具的属于监狱企业的证明文件。</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备注：（1）以上3.1-3.</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为资格审查要求提供的材料，是作为对供应商资格审查、质疑身份认定的依据，响应供应商必须提供并加盖电子公章。否则，响应文件将被认定为不符合资格审查要求。</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（2）以上4.1-4.</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为符合性审查须提供的资料，响应供应商必须提供并加盖电子公章。否则，响应文件将被认定为未实质性响应。</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（3）制作电子响应文件时必须与投标文件制作软件目录一一对应，将相关资料上传至相应模块。</w:t>
      </w:r>
      <w:r/>
    </w:p>
    <w:p>
      <w:pPr>
        <w:pStyle w:val="972"/>
        <w:ind w:firstLine="482"/>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sz w:val="24"/>
          <w:szCs w:val="24"/>
        </w:rPr>
        <w:t xml:space="preserve">（4）响应文件编制要求：</w:t>
      </w:r>
      <w:r>
        <w:rPr>
          <w:rFonts w:hint="eastAsia" w:ascii="宋体" w:hAnsi="宋体" w:eastAsia="宋体" w:cs="宋体"/>
          <w:sz w:val="24"/>
          <w:szCs w:val="24"/>
        </w:rPr>
        <w:t xml:space="preserve">本项目采用电子招投标形式，请供应商按照《苏采云系统供应商操作手册》进行制作、上传电子响应文件。</w:t>
      </w:r>
      <w:r>
        <w:rPr>
          <w:rFonts w:hint="eastAsia" w:ascii="宋体" w:hAnsi="宋体" w:eastAsia="宋体" w:cs="宋体"/>
          <w:b/>
          <w:sz w:val="24"/>
          <w:szCs w:val="24"/>
        </w:rPr>
        <w:t xml:space="preserve">电子响应文件制作完成后请于响应文件递交截止时间前成功上传至“苏采云”系统，否则视为放弃参加该采购项目。</w:t>
      </w:r>
      <w:r>
        <w:rPr>
          <w:rFonts w:hint="eastAsia" w:ascii="宋体" w:hAnsi="宋体" w:eastAsia="宋体" w:cs="宋体"/>
          <w:sz w:val="24"/>
          <w:szCs w:val="24"/>
        </w:rPr>
        <w:t xml:space="preserve">供应商应充分考虑到网络环境、网络带宽等风险因素，如因供应商自身原因造成的电子响应文件上传不成功由供应商自行承担全部责任。</w:t>
      </w:r>
      <w:r/>
    </w:p>
    <w:p>
      <w:pPr>
        <w:pStyle w:val="972"/>
        <w:ind w:firstLine="482"/>
        <w:jc w:val="left"/>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二、单一来源协商程序：</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1.采购代理机构按本须知规定的时间、地点主持采购活动。</w:t>
      </w:r>
      <w:r/>
    </w:p>
    <w:p>
      <w:pPr>
        <w:pStyle w:val="972"/>
        <w:ind w:firstLine="480"/>
        <w:jc w:val="left"/>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2.供应商通过“苏采云”系统在线参与单一来源采购活动。</w:t>
      </w:r>
      <w:r>
        <w:rPr>
          <w:rFonts w:hint="eastAsia" w:ascii="宋体" w:hAnsi="宋体" w:eastAsia="宋体" w:cs="宋体"/>
          <w:b/>
          <w:sz w:val="24"/>
          <w:szCs w:val="24"/>
        </w:rPr>
        <w:t xml:space="preserve">供应商应当按照《苏采云系统供应商操作手册》规定在 “苏采云”系统规定的时间内对响应文件进行解密。</w:t>
      </w:r>
      <w:r>
        <w:rPr>
          <w:rFonts w:hint="eastAsia" w:ascii="宋体" w:hAnsi="宋体" w:eastAsia="宋体" w:cs="宋体"/>
          <w:sz w:val="24"/>
          <w:szCs w:val="24"/>
        </w:rPr>
        <w:t xml:space="preserve"> </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3.由协商小组（协商小组由相关专家及采购人代表组成）按采购文件的要求进行资格性和符合性审查。</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协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协商小组要求供应商澄清、说明或者更正响应文件应当以书面形式做出。供应商的澄清、说明或者更正应当由其单位加盖电子公章。</w:t>
      </w:r>
      <w:r/>
    </w:p>
    <w:p>
      <w:pPr>
        <w:pStyle w:val="779"/>
        <w:ind w:left="0" w:firstLine="482"/>
        <w:jc w:val="left"/>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本项目供应商的澄清、说明或者补正采用线上澄清：协商小组将通过“苏采云”系统向供应商发布“澄清要求函”，接到“澄清要求函”的供应商应当按要求在规定时间内通过“苏采云”系统提交“澄清响应函”并加盖CA电子公章，澄清、说明和补充的内容作为响应文件的补充部分。</w:t>
      </w:r>
      <w:r/>
    </w:p>
    <w:p>
      <w:pPr>
        <w:ind w:left="0"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5.协商小组根据采购文件、响应文件与单一来源供应商就服务质量、技术、售后服务及价格等方面进行</w:t>
      </w:r>
      <w:r>
        <w:rPr>
          <w:rFonts w:hint="eastAsia" w:ascii="宋体" w:hAnsi="宋体" w:eastAsia="宋体" w:cs="宋体"/>
          <w:b/>
          <w:sz w:val="24"/>
          <w:szCs w:val="24"/>
        </w:rPr>
        <w:t xml:space="preserve">线上</w:t>
      </w:r>
      <w:r>
        <w:rPr>
          <w:rFonts w:hint="eastAsia" w:ascii="宋体" w:hAnsi="宋体" w:eastAsia="宋体" w:cs="宋体"/>
          <w:sz w:val="24"/>
          <w:szCs w:val="24"/>
        </w:rPr>
        <w:t xml:space="preserve">商谈。</w:t>
      </w:r>
      <w:r/>
    </w:p>
    <w:p>
      <w:pPr>
        <w:pStyle w:val="779"/>
        <w:ind w:left="0" w:firstLine="480"/>
        <w:jc w:val="left"/>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6.协商小组与单一来源供应商</w:t>
      </w:r>
      <w:r>
        <w:rPr>
          <w:rFonts w:hint="eastAsia" w:ascii="宋体" w:hAnsi="宋体" w:eastAsia="宋体" w:cs="宋体"/>
          <w:b/>
          <w:sz w:val="24"/>
          <w:szCs w:val="24"/>
        </w:rPr>
        <w:t xml:space="preserve">在线</w:t>
      </w:r>
      <w:r>
        <w:rPr>
          <w:rFonts w:hint="eastAsia" w:ascii="宋体" w:hAnsi="宋体" w:eastAsia="宋体" w:cs="宋体"/>
          <w:sz w:val="24"/>
          <w:szCs w:val="24"/>
        </w:rPr>
        <w:t xml:space="preserve">商定合理的成交价格并保证采购项目质量，最终成交价格不得高于项目预算金额。</w:t>
      </w:r>
      <w:r>
        <w:rPr>
          <w:rFonts w:hint="eastAsia" w:ascii="宋体" w:hAnsi="宋体" w:eastAsia="宋体" w:cs="宋体"/>
          <w:b/>
          <w:sz w:val="24"/>
          <w:szCs w:val="24"/>
        </w:rPr>
        <w:t xml:space="preserve">供应商应当在“苏采云”系统中以书面形式对采购过程中做出的承诺与澄清进行确认，并在协商小组规定的时间内完成最后报价（此处规定时间的计算以系统中的倒计时间为准，供应商应随时保持系统在线，如因供应商自身原因未在规定时间内提交最后报价的，导致的不利后果由供应商自行承担）。</w:t>
      </w:r>
      <w:r/>
    </w:p>
    <w:p>
      <w:pPr>
        <w:ind w:left="0"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7.协商小组编写协商情况记录，并予以签字认可。</w:t>
      </w:r>
      <w:r/>
    </w:p>
    <w:p>
      <w:pPr>
        <w:ind w:left="0"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根据单一来源成交原则确定成交供应商（确定成交供应商后，采购代理机构在法定时间内向成交供应商发出成交通知书，成交通知书将成为合同的组成部分。成交供应商须在成交结果公告届满之日起30日内,使用CA证书登录“苏采云”系统及时下载成交通知书）。</w:t>
      </w:r>
      <w:r/>
    </w:p>
    <w:p>
      <w:pPr>
        <w:ind w:left="0"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9.质疑</w:t>
      </w:r>
      <w:r/>
    </w:p>
    <w:p>
      <w:pPr>
        <w:ind w:left="0"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left="0"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9.2本次采购文件要求供应商在法定质疑期内一次性提出针对同一采购程序环节的质疑。</w:t>
      </w:r>
      <w:r/>
    </w:p>
    <w:p>
      <w:pPr>
        <w:ind w:left="0"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9.3供应商提出质疑应当提交质疑函和必要的证明材料，质疑函应当包括下列内容：</w:t>
      </w:r>
      <w:r/>
    </w:p>
    <w:p>
      <w:pPr>
        <w:ind w:left="0"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（1）供应商的姓名或者名称（以提供的营业执照副本复印件为准）、地址、邮编、联系人及联系电话；</w:t>
      </w:r>
      <w:r/>
    </w:p>
    <w:p>
      <w:pPr>
        <w:ind w:left="0"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left="0"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left="0"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left="0"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left="0"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left="0"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4"/>
          <w:szCs w:val="24"/>
        </w:rPr>
        <w:t xml:space="preserve">授权委托书</w:t>
      </w:r>
      <w:r>
        <w:rPr>
          <w:rFonts w:hint="eastAsia" w:ascii="宋体" w:hAnsi="宋体" w:eastAsia="宋体" w:cs="宋体"/>
          <w:sz w:val="24"/>
          <w:szCs w:val="24"/>
        </w:rPr>
        <w:t xml:space="preserve">上应当载明代理人的姓名或者名称、代理事项、具体权限、期限和相关事项。</w:t>
      </w:r>
      <w:r/>
    </w:p>
    <w:p>
      <w:pPr>
        <w:ind w:left="0"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9.4根据《政府采购质疑和投诉办法》（财政部第94号令）第十一条规定，提出质疑的供应商应当是参与所质疑项目采购活动的供应商。因此凡是对采购文件提出质疑的供应商，必须是依法获取采购文件，</w:t>
      </w:r>
      <w:bookmarkStart w:id="24" w:name="OLE_LINK42"/>
      <w:r/>
      <w:bookmarkStart w:id="25" w:name="OLE_LINK41"/>
      <w:r/>
      <w:bookmarkStart w:id="26" w:name="OLE_LINK38"/>
      <w:r>
        <w:rPr>
          <w:rFonts w:hint="eastAsia" w:ascii="宋体" w:hAnsi="宋体" w:eastAsia="宋体" w:cs="宋体"/>
          <w:b/>
          <w:sz w:val="24"/>
          <w:szCs w:val="24"/>
        </w:rPr>
        <w:t xml:space="preserve">请将合法获取采购文件的证明材料（即《投标供应商确认函》）、</w:t>
      </w:r>
      <w:bookmarkStart w:id="27" w:name="OLE_LINK43"/>
      <w:r>
        <w:rPr>
          <w:rFonts w:hint="eastAsia" w:ascii="宋体" w:hAnsi="宋体" w:eastAsia="宋体" w:cs="宋体"/>
          <w:b/>
          <w:sz w:val="24"/>
          <w:szCs w:val="24"/>
        </w:rPr>
        <w:t xml:space="preserve">供应商营业执照复印件、法定代表人身份证复印件、授权代表身份证复印件（如有）、授权委托书（如有）</w:t>
      </w:r>
      <w:bookmarkEnd w:id="24"/>
      <w:r/>
      <w:bookmarkEnd w:id="25"/>
      <w:r/>
      <w:bookmarkEnd w:id="26"/>
      <w:r/>
      <w:bookmarkEnd w:id="27"/>
      <w:r>
        <w:rPr>
          <w:rFonts w:hint="eastAsia" w:ascii="宋体" w:hAnsi="宋体" w:eastAsia="宋体" w:cs="宋体"/>
          <w:b/>
          <w:sz w:val="24"/>
          <w:szCs w:val="24"/>
        </w:rPr>
        <w:t xml:space="preserve">与质疑函一起递交，否则不予受理。</w:t>
      </w:r>
      <w:r/>
    </w:p>
    <w:p>
      <w:pPr>
        <w:ind w:left="0"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9.5接收质疑函的方式：书面形式（当场送达或邮寄方式）</w:t>
      </w:r>
      <w:r/>
    </w:p>
    <w:p>
      <w:pPr>
        <w:pStyle w:val="972"/>
        <w:ind w:firstLine="482"/>
        <w:jc w:val="left"/>
        <w:keepLines w:val="0"/>
        <w:keepNext w:val="0"/>
        <w:pageBreakBefore w:val="0"/>
        <w:spacing w:line="44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rPr>
        <w:t xml:space="preserve">质疑联系人：</w:t>
      </w:r>
      <w:r>
        <w:rPr>
          <w:rFonts w:hint="eastAsia" w:ascii="宋体" w:hAnsi="宋体" w:cs="宋体"/>
          <w:b/>
          <w:sz w:val="24"/>
          <w:szCs w:val="24"/>
          <w:lang w:val="en-US" w:eastAsia="zh-CN"/>
        </w:rPr>
        <w:t xml:space="preserve">朱小燕</w:t>
      </w:r>
      <w:r/>
    </w:p>
    <w:p>
      <w:pPr>
        <w:pStyle w:val="972"/>
        <w:ind w:firstLine="482"/>
        <w:jc w:val="left"/>
        <w:keepLines w:val="0"/>
        <w:keepNext w:val="0"/>
        <w:pageBreakBefore w:val="0"/>
        <w:spacing w:line="440" w:lineRule="exact"/>
        <w:widowControl w:val="off"/>
        <w:rPr>
          <w:rFonts w:hint="eastAsia" w:ascii="宋体" w:hAnsi="宋体" w:cs="宋体"/>
          <w:b/>
          <w:sz w:val="24"/>
          <w:szCs w:val="24"/>
          <w:lang w:val="en-US" w:eastAsia="zh-CN"/>
        </w:rPr>
      </w:pPr>
      <w:r>
        <w:rPr>
          <w:rFonts w:hint="eastAsia" w:ascii="宋体" w:hAnsi="宋体" w:eastAsia="宋体" w:cs="宋体"/>
          <w:b/>
          <w:sz w:val="24"/>
          <w:szCs w:val="24"/>
        </w:rPr>
        <w:t xml:space="preserve">联系电话：</w:t>
      </w:r>
      <w:r>
        <w:rPr>
          <w:rFonts w:hint="eastAsia" w:ascii="宋体" w:hAnsi="宋体" w:cs="宋体"/>
          <w:b/>
          <w:sz w:val="24"/>
          <w:szCs w:val="24"/>
          <w:lang w:val="en-US" w:eastAsia="zh-CN"/>
        </w:rPr>
        <w:t xml:space="preserve">13862265174</w:t>
      </w:r>
      <w:r/>
    </w:p>
    <w:p>
      <w:pPr>
        <w:pStyle w:val="972"/>
        <w:ind w:firstLine="482"/>
        <w:jc w:val="left"/>
        <w:keepLines w:val="0"/>
        <w:keepNext w:val="0"/>
        <w:pageBreakBefore w:val="0"/>
        <w:spacing w:line="440" w:lineRule="exact"/>
        <w:widowControl w:val="off"/>
        <w:rPr>
          <w:rFonts w:hint="default" w:ascii="宋体" w:hAnsi="宋体" w:eastAsia="宋体" w:cs="宋体"/>
          <w:b/>
          <w:sz w:val="24"/>
          <w:szCs w:val="24"/>
          <w:lang w:val="en-US" w:eastAsia="zh-CN"/>
        </w:rPr>
      </w:pPr>
      <w:r>
        <w:rPr>
          <w:rFonts w:hint="eastAsia" w:ascii="宋体" w:hAnsi="宋体" w:eastAsia="宋体" w:cs="宋体"/>
          <w:b/>
          <w:sz w:val="24"/>
          <w:szCs w:val="24"/>
        </w:rPr>
        <w:t xml:space="preserve">联系地址：</w:t>
      </w:r>
      <w:r>
        <w:rPr>
          <w:rFonts w:hint="eastAsia" w:ascii="宋体" w:hAnsi="宋体" w:cs="宋体"/>
          <w:b/>
          <w:sz w:val="24"/>
          <w:szCs w:val="24"/>
          <w:lang w:val="en-US" w:eastAsia="zh-CN"/>
        </w:rPr>
        <w:t xml:space="preserve">张家港市国泰北路15号</w:t>
      </w:r>
      <w:r/>
    </w:p>
    <w:p>
      <w:pPr>
        <w:ind w:left="0" w:firstLine="482"/>
        <w:jc w:val="left"/>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三、出现下列情形之一的， 将终止单一来源采购活动：</w:t>
      </w:r>
      <w:r/>
    </w:p>
    <w:p>
      <w:pPr>
        <w:ind w:left="0"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1.情况变化，不再符合规定的单一来源采购方式适用情形的；</w:t>
      </w:r>
      <w:r/>
    </w:p>
    <w:p>
      <w:pPr>
        <w:ind w:left="0"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2.出现影响采购公正的违法、违规行为的；</w:t>
      </w:r>
      <w:r/>
    </w:p>
    <w:p>
      <w:pPr>
        <w:ind w:left="0"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3.响应报价超过采购预算的。</w:t>
      </w:r>
      <w:r/>
    </w:p>
    <w:p>
      <w:pPr>
        <w:ind w:left="0" w:firstLine="480"/>
        <w:jc w:val="left"/>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因重大变故，采购任务取消的</w:t>
      </w:r>
      <w:r>
        <w:rPr>
          <w:rFonts w:hint="eastAsia" w:ascii="宋体" w:hAnsi="宋体" w:eastAsia="宋体" w:cs="宋体"/>
          <w:sz w:val="24"/>
          <w:szCs w:val="24"/>
          <w:lang w:eastAsia="zh-CN"/>
        </w:rPr>
        <w:t xml:space="preserve">。</w:t>
      </w:r>
      <w:r/>
    </w:p>
    <w:p>
      <w:pPr>
        <w:ind w:left="0" w:firstLine="480"/>
        <w:jc w:val="left"/>
        <w:keepLines w:val="0"/>
        <w:keepNext w:val="0"/>
        <w:pageBreakBefore w:val="0"/>
        <w:spacing w:line="440" w:lineRule="exact"/>
        <w:widowControl w:val="off"/>
        <w:rPr>
          <w:rFonts w:hint="eastAsia"/>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因苏采云系统系统故障原因造成开标不成功的</w:t>
      </w:r>
      <w:r>
        <w:rPr>
          <w:rFonts w:hint="eastAsia" w:ascii="宋体" w:hAnsi="宋体" w:eastAsia="宋体" w:cs="宋体"/>
          <w:color w:val="auto"/>
          <w:sz w:val="24"/>
          <w:szCs w:val="24"/>
          <w:highlight w:val="none"/>
        </w:rPr>
        <w:t xml:space="preserve">。</w:t>
      </w:r>
      <w:r/>
    </w:p>
    <w:p>
      <w:pPr>
        <w:pStyle w:val="972"/>
        <w:ind w:firstLine="482"/>
        <w:jc w:val="left"/>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四、综合说明及其它要求：</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1.供应商需明确详细的服务方案。</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2.供应商必须承诺文件中提出的全部要求，如果其中某些条款不响应时，应在文件中逐条列出，未列出的视同响应。</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3.协商说明：</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3.1不符合供应商资格要求的响应文件将被认定为无效响应；</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3.2最终报价超过采购预算或最高限价的不能成交；</w:t>
      </w:r>
      <w:r/>
    </w:p>
    <w:p>
      <w:pPr>
        <w:pStyle w:val="972"/>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3.3不实质性响应采购文件的不能成交。</w:t>
      </w:r>
      <w:r/>
    </w:p>
    <w:p>
      <w:pPr>
        <w:pStyle w:val="744"/>
        <w:ind w:left="0" w:firstLine="482"/>
        <w:jc w:val="left"/>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成交服务费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由成交供应商支付，该费用在成交供应商领取成交通知书前向采购代理机构一次性付清。本项目代理服务费</w:t>
      </w:r>
      <w:r>
        <w:rPr>
          <w:rFonts w:hint="eastAsia" w:ascii="宋体" w:hAnsi="宋体" w:eastAsia="宋体" w:cs="宋体"/>
          <w:b/>
          <w:bCs/>
          <w:color w:val="auto"/>
          <w:sz w:val="24"/>
          <w:szCs w:val="24"/>
          <w:highlight w:val="none"/>
          <w:lang w:val="en-US" w:eastAsia="zh-CN"/>
        </w:rPr>
        <w:t xml:space="preserve">7000</w:t>
      </w:r>
      <w:r>
        <w:rPr>
          <w:rFonts w:hint="eastAsia" w:ascii="宋体" w:hAnsi="宋体" w:eastAsia="宋体" w:cs="宋体"/>
          <w:b/>
          <w:bCs/>
          <w:color w:val="auto"/>
          <w:sz w:val="24"/>
          <w:szCs w:val="24"/>
          <w:highlight w:val="none"/>
        </w:rPr>
        <w:t xml:space="preserve">元。</w:t>
      </w:r>
      <w:r/>
    </w:p>
    <w:p>
      <w:pPr>
        <w:pStyle w:val="1340"/>
        <w:ind w:firstLine="500"/>
        <w:pageBreakBefore w:val="0"/>
        <w:spacing w:line="440" w:lineRule="exact"/>
        <w:rPr>
          <w:rFonts w:hint="eastAsia" w:ascii="宋体" w:hAnsi="宋体" w:eastAsia="宋体" w:cs="宋体"/>
          <w:b/>
          <w:bCs w:val="0"/>
          <w:strike w:val="0"/>
          <w:color w:val="auto"/>
          <w:sz w:val="24"/>
          <w:szCs w:val="24"/>
          <w:highlight w:val="none"/>
        </w:rPr>
        <w:outlineLvl w:val="9"/>
      </w:pPr>
      <w:r>
        <w:rPr>
          <w:rFonts w:hint="eastAsia" w:eastAsia="宋体"/>
          <w:b/>
          <w:bCs/>
          <w:color w:val="auto"/>
          <w:highlight w:val="none"/>
          <w:lang w:val="en-US" w:eastAsia="zh-CN"/>
        </w:rPr>
        <w:t xml:space="preserve">5.</w:t>
      </w:r>
      <w:r>
        <w:rPr>
          <w:rFonts w:hint="eastAsia" w:ascii="宋体" w:hAnsi="宋体" w:eastAsia="宋体" w:cs="宋体"/>
          <w:b/>
          <w:bCs/>
          <w:strike w:val="0"/>
          <w:color w:val="auto"/>
          <w:sz w:val="24"/>
          <w:szCs w:val="24"/>
          <w:highlight w:val="none"/>
        </w:rPr>
        <w:t xml:space="preserve">履</w:t>
      </w:r>
      <w:r>
        <w:rPr>
          <w:rFonts w:hint="eastAsia" w:ascii="宋体" w:hAnsi="宋体" w:eastAsia="宋体" w:cs="宋体"/>
          <w:b/>
          <w:bCs w:val="0"/>
          <w:strike w:val="0"/>
          <w:color w:val="auto"/>
          <w:sz w:val="24"/>
          <w:szCs w:val="24"/>
          <w:highlight w:val="none"/>
        </w:rPr>
        <w:t xml:space="preserve">约保证金</w:t>
      </w:r>
      <w:r/>
    </w:p>
    <w:p>
      <w:pPr>
        <w:pStyle w:val="1340"/>
        <w:ind w:firstLine="500"/>
        <w:pageBreakBefore w:val="0"/>
        <w:spacing w:line="440" w:lineRule="exact"/>
        <w:rPr>
          <w:rStyle w:val="958"/>
          <w:rFonts w:hint="eastAsia" w:ascii="宋体" w:hAnsi="宋体" w:eastAsia="宋体" w:cs="宋体"/>
          <w:b w:val="0"/>
          <w:strike w:val="0"/>
          <w:color w:val="auto"/>
          <w:spacing w:val="7"/>
          <w:sz w:val="24"/>
          <w:szCs w:val="24"/>
          <w:highlight w:val="none"/>
          <w:lang w:val="en-US" w:eastAsia="zh-CN"/>
        </w:rPr>
        <w:outlineLvl w:val="9"/>
      </w:pPr>
      <w:r>
        <w:rPr>
          <w:rStyle w:val="958"/>
          <w:rFonts w:hint="eastAsia" w:ascii="宋体" w:hAnsi="宋体" w:eastAsia="宋体" w:cs="宋体"/>
          <w:b w:val="0"/>
          <w:strike w:val="0"/>
          <w:color w:val="auto"/>
          <w:spacing w:val="7"/>
          <w:sz w:val="24"/>
          <w:szCs w:val="24"/>
          <w:highlight w:val="none"/>
        </w:rPr>
        <w:t xml:space="preserve">（</w:t>
      </w:r>
      <w:r>
        <w:rPr>
          <w:rStyle w:val="958"/>
          <w:rFonts w:hint="eastAsia" w:ascii="宋体" w:hAnsi="宋体" w:eastAsia="宋体" w:cs="宋体"/>
          <w:b w:val="0"/>
          <w:strike w:val="0"/>
          <w:color w:val="auto"/>
          <w:spacing w:val="7"/>
          <w:sz w:val="24"/>
          <w:szCs w:val="24"/>
          <w:highlight w:val="none"/>
          <w:lang w:val="en-US"/>
        </w:rPr>
        <w:t xml:space="preserve">1</w:t>
      </w:r>
      <w:r>
        <w:rPr>
          <w:rStyle w:val="958"/>
          <w:rFonts w:hint="eastAsia" w:ascii="宋体" w:hAnsi="宋体" w:eastAsia="宋体" w:cs="宋体"/>
          <w:b w:val="0"/>
          <w:strike w:val="0"/>
          <w:color w:val="auto"/>
          <w:spacing w:val="7"/>
          <w:sz w:val="24"/>
          <w:szCs w:val="24"/>
          <w:highlight w:val="none"/>
        </w:rPr>
        <w:t xml:space="preserve">）合同签订前，中标人向采购单位交付的履约保证金为</w:t>
      </w:r>
      <w:r>
        <w:rPr>
          <w:rStyle w:val="958"/>
          <w:rFonts w:hint="eastAsia" w:ascii="宋体" w:hAnsi="宋体" w:eastAsia="宋体" w:cs="宋体"/>
          <w:b w:val="0"/>
          <w:strike w:val="0"/>
          <w:color w:val="auto"/>
          <w:spacing w:val="7"/>
          <w:sz w:val="24"/>
          <w:szCs w:val="24"/>
          <w:highlight w:val="none"/>
          <w:lang w:val="en-US" w:eastAsia="zh-CN"/>
        </w:rPr>
        <w:t xml:space="preserve">合同总金额0%。</w:t>
      </w:r>
      <w:r/>
    </w:p>
    <w:p>
      <w:pPr>
        <w:ind w:firstLine="480"/>
        <w:pageBreakBefore w:val="0"/>
        <w:spacing w:line="440" w:lineRule="exact"/>
        <w:rPr>
          <w:rFonts w:hint="eastAsia" w:ascii="宋体" w:hAnsi="宋体" w:eastAsia="宋体" w:cs="宋体"/>
          <w:strike w:val="0"/>
          <w:color w:val="auto"/>
          <w:sz w:val="24"/>
          <w:szCs w:val="24"/>
          <w:highlight w:val="none"/>
        </w:rPr>
      </w:pPr>
      <w:r>
        <w:rPr>
          <w:rFonts w:hint="eastAsia" w:ascii="宋体" w:hAnsi="宋体" w:eastAsia="宋体" w:cs="宋体"/>
          <w:bCs/>
          <w:strike w:val="0"/>
          <w:color w:val="auto"/>
          <w:sz w:val="24"/>
          <w:szCs w:val="24"/>
          <w:highlight w:val="none"/>
          <w:lang w:eastAsia="zh-CN"/>
        </w:rPr>
        <w:t xml:space="preserve">（</w:t>
      </w:r>
      <w:r>
        <w:rPr>
          <w:rFonts w:hint="eastAsia" w:ascii="宋体" w:hAnsi="宋体" w:eastAsia="宋体" w:cs="宋体"/>
          <w:bCs/>
          <w:strike w:val="0"/>
          <w:color w:val="auto"/>
          <w:sz w:val="24"/>
          <w:szCs w:val="24"/>
          <w:highlight w:val="none"/>
          <w:lang w:val="en-US" w:eastAsia="zh-CN"/>
        </w:rPr>
        <w:t xml:space="preserve">2</w:t>
      </w:r>
      <w:r>
        <w:rPr>
          <w:rFonts w:hint="eastAsia" w:ascii="宋体" w:hAnsi="宋体" w:eastAsia="宋体" w:cs="宋体"/>
          <w:bCs/>
          <w:strike w:val="0"/>
          <w:color w:val="auto"/>
          <w:sz w:val="24"/>
          <w:szCs w:val="24"/>
          <w:highlight w:val="none"/>
          <w:lang w:eastAsia="zh-CN"/>
        </w:rPr>
        <w:t xml:space="preserve">）</w:t>
      </w:r>
      <w:r>
        <w:rPr>
          <w:rFonts w:hint="eastAsia" w:ascii="宋体" w:hAnsi="宋体" w:eastAsia="宋体" w:cs="宋体"/>
          <w:bCs/>
          <w:strike w:val="0"/>
          <w:color w:val="auto"/>
          <w:sz w:val="24"/>
          <w:szCs w:val="24"/>
          <w:highlight w:val="none"/>
        </w:rPr>
        <w:t xml:space="preserve">履约保证金必须是人民币。</w:t>
      </w:r>
      <w:r>
        <w:rPr>
          <w:rFonts w:hint="eastAsia" w:ascii="宋体" w:hAnsi="宋体" w:eastAsia="宋体" w:cs="宋体"/>
          <w:strike w:val="0"/>
          <w:color w:val="auto"/>
          <w:sz w:val="24"/>
          <w:szCs w:val="24"/>
          <w:highlight w:val="none"/>
        </w:rPr>
        <w:t xml:space="preserve">履约保证金应当以支票、汇票、本票或者金融机构、担保机构出具的保函等非现金形式提交。</w:t>
      </w:r>
      <w:r/>
    </w:p>
    <w:p>
      <w:pPr>
        <w:ind w:firstLine="480"/>
        <w:spacing w:line="440" w:lineRule="exact"/>
        <w:rPr>
          <w:rFonts w:hint="default" w:eastAsia="宋体"/>
          <w:color w:val="auto"/>
          <w:highlight w:val="none"/>
          <w:lang w:val="en-US" w:eastAsia="zh-CN"/>
        </w:rPr>
      </w:pPr>
      <w:r>
        <w:rPr>
          <w:rFonts w:hint="eastAsia" w:ascii="宋体" w:hAnsi="宋体"/>
          <w:bCs/>
          <w:strike w:val="0"/>
          <w:color w:val="auto"/>
          <w:sz w:val="24"/>
          <w:highlight w:val="none"/>
          <w:lang w:eastAsia="zh-CN"/>
        </w:rPr>
        <w:t xml:space="preserve">（</w:t>
      </w:r>
      <w:r>
        <w:rPr>
          <w:rFonts w:hint="eastAsia" w:ascii="宋体" w:hAnsi="宋体"/>
          <w:bCs/>
          <w:strike w:val="0"/>
          <w:color w:val="auto"/>
          <w:sz w:val="24"/>
          <w:highlight w:val="none"/>
          <w:lang w:val="en-US" w:eastAsia="zh-CN"/>
        </w:rPr>
        <w:t xml:space="preserve">3</w:t>
      </w:r>
      <w:r>
        <w:rPr>
          <w:rFonts w:hint="eastAsia" w:ascii="宋体" w:hAnsi="宋体"/>
          <w:bCs/>
          <w:strike w:val="0"/>
          <w:color w:val="auto"/>
          <w:sz w:val="24"/>
          <w:highlight w:val="none"/>
          <w:lang w:eastAsia="zh-CN"/>
        </w:rPr>
        <w:t xml:space="preserve">）</w:t>
      </w:r>
      <w:r>
        <w:rPr>
          <w:rFonts w:hint="eastAsia" w:ascii="宋体" w:hAnsi="宋体"/>
          <w:bCs/>
          <w:strike w:val="0"/>
          <w:color w:val="auto"/>
          <w:sz w:val="24"/>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744"/>
        <w:ind w:left="0" w:firstLine="480"/>
        <w:jc w:val="left"/>
        <w:keepLines w:val="0"/>
        <w:keepNext w:val="0"/>
        <w:pageBreakBefore w:val="0"/>
        <w:spacing w:line="440" w:lineRule="exact"/>
        <w:widowControl w:val="off"/>
        <w:rPr>
          <w:rFonts w:hint="eastAsia"/>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、凡涉及采购文件的补充说明和修改，均以苏州市政府采购网最后发布的内容为准。</w:t>
      </w:r>
      <w:r/>
    </w:p>
    <w:p>
      <w:pPr>
        <w:ind w:left="0" w:firstLine="482"/>
        <w:jc w:val="left"/>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五、政府采购政策</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1.中小微企业</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及《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firstLine="482"/>
        <w:jc w:val="left"/>
        <w:keepLines w:val="0"/>
        <w:keepNext w:val="0"/>
        <w:pageBreakBefore w:val="0"/>
        <w:spacing w:line="440" w:lineRule="exact"/>
        <w:widowControl w:val="off"/>
        <w:tabs>
          <w:tab w:val="left" w:pos="567" w:leader="none"/>
        </w:tabs>
        <w:rPr>
          <w:rFonts w:hint="eastAsia" w:ascii="宋体" w:hAnsi="宋体" w:eastAsia="宋体" w:cs="宋体"/>
          <w:b/>
          <w:bCs/>
          <w:sz w:val="24"/>
          <w:szCs w:val="24"/>
        </w:rPr>
      </w:pPr>
      <w:r>
        <w:rPr>
          <w:rFonts w:hint="eastAsia" w:ascii="宋体" w:hAnsi="宋体" w:eastAsia="宋体" w:cs="宋体"/>
          <w:b/>
          <w:bCs/>
          <w:sz w:val="24"/>
          <w:szCs w:val="24"/>
        </w:rPr>
        <w:t xml:space="preserve">根据《政府采购促进中小企业发展管理办法》（财库〔2020〕46号）及《中小企业划型标准规定》（工信部联企业〔2011〕300号），本采购项目对应的中小企业划分标准所属行业为：其他未列明行业。</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2.残疾人福利性单位</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3.监狱企业</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4.绿色采购</w:t>
      </w:r>
      <w:r/>
    </w:p>
    <w:p>
      <w:pPr>
        <w:ind w:left="0"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（1）根据《关于调整优化节能产品、环境标志产品政府采购执行机制的通知》（财库〔2019〕9号）等相关文件的规定，</w:t>
      </w:r>
      <w:r>
        <w:rPr>
          <w:rFonts w:hint="eastAsia" w:ascii="宋体" w:hAnsi="宋体" w:eastAsia="宋体" w:cs="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82"/>
        <w:jc w:val="left"/>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六、关于对参与供应商信用记录的政府采购要求</w:t>
      </w:r>
      <w:r/>
    </w:p>
    <w:p>
      <w:pPr>
        <w:ind w:left="0" w:firstLine="480"/>
        <w:jc w:val="left"/>
        <w:keepLines w:val="0"/>
        <w:keepNext w:val="0"/>
        <w:pageBreakBefore w:val="0"/>
        <w:spacing w:line="440" w:lineRule="exact"/>
        <w:widowControl w:val="off"/>
        <w:tabs>
          <w:tab w:val="left" w:pos="420" w:leader="none"/>
        </w:tabs>
        <w:rPr>
          <w:rFonts w:hint="eastAsia" w:ascii="宋体" w:hAnsi="宋体" w:eastAsia="宋体" w:cs="宋体"/>
          <w:b/>
          <w:bCs/>
          <w:sz w:val="24"/>
          <w:szCs w:val="24"/>
        </w:rPr>
      </w:pPr>
      <w:r>
        <w:rPr>
          <w:rFonts w:hint="eastAsia" w:ascii="宋体" w:hAnsi="宋体" w:eastAsia="宋体" w:cs="宋体"/>
          <w:sz w:val="24"/>
          <w:szCs w:val="24"/>
        </w:rPr>
        <w:t xml:space="preserve">1.采购代理机构会在接收响应文件截止时间后，登录信用中国网站（www.creditchina.gov.cn/）和中国政府采购网（www.ccgp.gov.cn/）查询供应商的信用记录，并将查询结果递交评审小组。</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80"/>
        <w:jc w:val="left"/>
        <w:keepLines w:val="0"/>
        <w:keepNext w:val="0"/>
        <w:pageBreakBefore w:val="0"/>
        <w:spacing w:line="440" w:lineRule="exact"/>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3.供应商若在经营活动中受到罚款的，请携带相关地方、部门对较大数额认定标准的证明材料，与响应文件一并提交。若无法提供，则可能承担响应无效等相应不利后果。</w:t>
      </w:r>
      <w:r/>
    </w:p>
    <w:p>
      <w:pPr>
        <w:ind w:left="0" w:firstLine="480"/>
        <w:jc w:val="left"/>
        <w:keepLines w:val="0"/>
        <w:keepNext w:val="0"/>
        <w:pageBreakBefore w:val="0"/>
        <w:spacing w:line="440" w:lineRule="exact"/>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4.对存在失信信息的供应商，由失信供应商应签名确认。同时，采购代理机构工作人员应根据评审小组确认的失信信息，登录到相关来源网站页面进行复核并打印，作为证据留存。</w:t>
      </w:r>
      <w:r/>
    </w:p>
    <w:p>
      <w:pPr>
        <w:ind w:left="0" w:firstLine="482"/>
        <w:jc w:val="left"/>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七、凡涉及采购文件的补充说明和修改，均以网上发布的通知为准。</w:t>
      </w:r>
      <w:r/>
    </w:p>
    <w:p>
      <w:pPr>
        <w:ind w:firstLine="480"/>
        <w:keepLines w:val="0"/>
        <w:keepNext w:val="0"/>
        <w:pageBreakBefore w:val="0"/>
        <w:spacing w:line="440" w:lineRule="exact"/>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bookmarkStart w:id="28" w:name="EB409bbfb5dd6145f8be6d71e7b5c813ea"/>
      <w:r/>
      <w:bookmarkEnd w:id="28"/>
      <w:r/>
      <w:r/>
    </w:p>
    <w:p>
      <w:pPr>
        <w:pStyle w:val="1015"/>
        <w:pageBreakBefore/>
        <w:spacing w:before="313" w:after="313" w:line="360" w:lineRule="auto"/>
        <w:rPr>
          <w:rFonts w:hint="default" w:ascii="Times New Roman" w:hAnsi="Times New Roman" w:eastAsia="宋体" w:cs="Times New Roman"/>
          <w:color w:val="auto"/>
          <w:highlight w:val="none"/>
        </w:rPr>
      </w:pPr>
      <w:r/>
      <w:bookmarkStart w:id="29" w:name="_Toc12142"/>
      <w:r/>
      <w:bookmarkStart w:id="30" w:name="_Toc35244875"/>
      <w:r/>
      <w:bookmarkStart w:id="31" w:name="_Toc54119653"/>
      <w:r/>
      <w:bookmarkStart w:id="32" w:name="_Toc8064"/>
      <w:r>
        <w:rPr>
          <w:rFonts w:hint="default" w:ascii="Times New Roman" w:hAnsi="Times New Roman" w:eastAsia="宋体" w:cs="Times New Roman"/>
          <w:color w:val="auto"/>
          <w:highlight w:val="none"/>
        </w:rPr>
        <w:t xml:space="preserve">第三章 合同条款及</w:t>
      </w:r>
      <w:bookmarkEnd w:id="19"/>
      <w:r/>
      <w:bookmarkEnd w:id="20"/>
      <w:r/>
      <w:bookmarkEnd w:id="21"/>
      <w:r/>
      <w:bookmarkEnd w:id="22"/>
      <w:r/>
      <w:bookmarkEnd w:id="23"/>
      <w:r>
        <w:rPr>
          <w:rFonts w:hint="default" w:ascii="Times New Roman" w:hAnsi="Times New Roman" w:eastAsia="宋体" w:cs="Times New Roman"/>
          <w:color w:val="auto"/>
          <w:highlight w:val="none"/>
        </w:rPr>
        <w:t xml:space="preserve">格式</w:t>
      </w:r>
      <w:bookmarkEnd w:id="29"/>
      <w:r/>
      <w:bookmarkEnd w:id="30"/>
      <w:r/>
      <w:bookmarkEnd w:id="31"/>
      <w:r/>
      <w:bookmarkEnd w:id="32"/>
      <w:r/>
      <w:r/>
    </w:p>
    <w:p>
      <w:pPr>
        <w:pStyle w:val="1300"/>
        <w:ind w:firstLine="480"/>
        <w:spacing w:after="200" w:line="440" w:lineRule="exact"/>
        <w:rPr>
          <w:rStyle w:val="958"/>
          <w:rFonts w:hint="default" w:ascii="Times New Roman" w:hAnsi="Times New Roman" w:eastAsia="宋体" w:cs="Times New Roman"/>
          <w:bCs/>
          <w:color w:val="auto"/>
          <w:sz w:val="24"/>
          <w:highlight w:val="none"/>
        </w:rPr>
      </w:pPr>
      <w:r/>
      <w:bookmarkStart w:id="33" w:name="EB0c436cda110d4e31977602d633a36593"/>
      <w:r>
        <w:rPr>
          <w:rStyle w:val="958"/>
          <w:rFonts w:hint="default" w:ascii="Times New Roman" w:hAnsi="Times New Roman" w:eastAsia="宋体" w:cs="Times New Roman"/>
          <w:bCs/>
          <w:color w:val="auto"/>
          <w:sz w:val="24"/>
          <w:highlight w:val="none"/>
        </w:rPr>
        <w:t xml:space="preserve">以下为中标</w:t>
      </w:r>
      <w:r>
        <w:rPr>
          <w:rStyle w:val="958"/>
          <w:rFonts w:hint="eastAsia" w:cs="Times New Roman"/>
          <w:bCs/>
          <w:color w:val="auto"/>
          <w:sz w:val="24"/>
          <w:highlight w:val="none"/>
        </w:rPr>
        <w:t xml:space="preserve">（</w:t>
      </w:r>
      <w:r>
        <w:rPr>
          <w:rStyle w:val="958"/>
          <w:rFonts w:hint="default" w:ascii="Times New Roman" w:hAnsi="Times New Roman" w:eastAsia="宋体" w:cs="Times New Roman"/>
          <w:bCs/>
          <w:color w:val="auto"/>
          <w:sz w:val="24"/>
          <w:highlight w:val="none"/>
        </w:rPr>
        <w:t xml:space="preserve">成交</w:t>
      </w:r>
      <w:r>
        <w:rPr>
          <w:rStyle w:val="958"/>
          <w:rFonts w:hint="eastAsia" w:cs="Times New Roman"/>
          <w:bCs/>
          <w:color w:val="auto"/>
          <w:sz w:val="24"/>
          <w:highlight w:val="none"/>
        </w:rPr>
        <w:t xml:space="preserve">）</w:t>
      </w:r>
      <w:r>
        <w:rPr>
          <w:rStyle w:val="958"/>
          <w:rFonts w:hint="default" w:ascii="Times New Roman" w:hAnsi="Times New Roman" w:eastAsia="宋体" w:cs="Times New Roman"/>
          <w:bCs/>
          <w:color w:val="auto"/>
          <w:sz w:val="24"/>
          <w:highlight w:val="none"/>
        </w:rPr>
        <w:t xml:space="preserve">后签定本项目合同的通用条款，中标</w:t>
      </w:r>
      <w:r>
        <w:rPr>
          <w:rStyle w:val="958"/>
          <w:rFonts w:hint="eastAsia" w:cs="Times New Roman"/>
          <w:bCs/>
          <w:color w:val="auto"/>
          <w:sz w:val="24"/>
          <w:highlight w:val="none"/>
        </w:rPr>
        <w:t xml:space="preserve">（</w:t>
      </w:r>
      <w:r>
        <w:rPr>
          <w:rStyle w:val="958"/>
          <w:rFonts w:hint="default" w:ascii="Times New Roman" w:hAnsi="Times New Roman" w:eastAsia="宋体" w:cs="Times New Roman"/>
          <w:bCs/>
          <w:color w:val="auto"/>
          <w:sz w:val="24"/>
          <w:highlight w:val="none"/>
        </w:rPr>
        <w:t xml:space="preserve">成交</w:t>
      </w:r>
      <w:r>
        <w:rPr>
          <w:rStyle w:val="958"/>
          <w:rFonts w:hint="eastAsia" w:cs="Times New Roman"/>
          <w:bCs/>
          <w:color w:val="auto"/>
          <w:sz w:val="24"/>
          <w:highlight w:val="none"/>
        </w:rPr>
        <w:t xml:space="preserve">）</w:t>
      </w:r>
      <w:r>
        <w:rPr>
          <w:rStyle w:val="958"/>
          <w:rFonts w:hint="default" w:ascii="Times New Roman" w:hAnsi="Times New Roman" w:eastAsia="宋体" w:cs="Times New Roman"/>
          <w:bCs/>
          <w:color w:val="auto"/>
          <w:sz w:val="24"/>
          <w:highlight w:val="none"/>
        </w:rPr>
        <w:t xml:space="preserve">供应商不得提出实质性的修改。</w:t>
      </w:r>
      <w:r/>
    </w:p>
    <w:p>
      <w:pPr>
        <w:pStyle w:val="1300"/>
        <w:jc w:val="center"/>
        <w:spacing w:after="200" w:line="276" w:lineRule="auto"/>
        <w:rPr>
          <w:rStyle w:val="958"/>
          <w:rFonts w:hint="default" w:ascii="Times New Roman" w:hAnsi="Times New Roman" w:eastAsia="宋体" w:cs="Times New Roman"/>
          <w:b/>
          <w:bCs/>
          <w:color w:val="auto"/>
          <w:sz w:val="32"/>
          <w:szCs w:val="32"/>
          <w:highlight w:val="none"/>
        </w:rPr>
      </w:pPr>
      <w:r>
        <w:rPr>
          <w:rStyle w:val="958"/>
          <w:rFonts w:hint="default" w:ascii="Times New Roman" w:hAnsi="Times New Roman" w:eastAsia="宋体" w:cs="Times New Roman"/>
          <w:b/>
          <w:bCs/>
          <w:color w:val="auto"/>
          <w:sz w:val="32"/>
          <w:szCs w:val="32"/>
          <w:highlight w:val="none"/>
        </w:rPr>
        <w:t xml:space="preserve">张家港市政府采购合同</w:t>
      </w:r>
      <w:r/>
    </w:p>
    <w:p>
      <w:pPr>
        <w:pStyle w:val="1300"/>
        <w:spacing w:before="120" w:after="120" w:line="440" w:lineRule="exact"/>
        <w:rPr>
          <w:rStyle w:val="958"/>
          <w:rFonts w:hint="default" w:ascii="Times New Roman" w:hAnsi="Times New Roman" w:eastAsia="宋体" w:cs="Times New Roman"/>
          <w:color w:val="auto"/>
          <w:sz w:val="24"/>
          <w:highlight w:val="none"/>
        </w:rPr>
      </w:pPr>
      <w:r>
        <w:rPr>
          <w:rStyle w:val="958"/>
          <w:rFonts w:hint="default" w:ascii="Times New Roman" w:hAnsi="Times New Roman" w:eastAsia="宋体" w:cs="Times New Roman"/>
          <w:color w:val="auto"/>
          <w:sz w:val="24"/>
          <w:highlight w:val="none"/>
        </w:rPr>
        <w:t xml:space="preserve">项目名称：</w:t>
      </w:r>
      <w:bookmarkStart w:id="34" w:name="biaoduanname_1"/>
      <w:r>
        <w:rPr>
          <w:rStyle w:val="958"/>
          <w:rFonts w:hint="default" w:ascii="Times New Roman" w:hAnsi="Times New Roman" w:eastAsia="宋体" w:cs="Times New Roman"/>
          <w:color w:val="auto"/>
          <w:sz w:val="24"/>
          <w:highlight w:val="none"/>
        </w:rPr>
        <w:t xml:space="preserve">                    </w:t>
      </w:r>
      <w:bookmarkEnd w:id="34"/>
      <w:r>
        <w:rPr>
          <w:rStyle w:val="958"/>
          <w:rFonts w:hint="default" w:ascii="Times New Roman" w:hAnsi="Times New Roman" w:eastAsia="宋体" w:cs="Times New Roman"/>
          <w:color w:val="auto"/>
          <w:sz w:val="24"/>
          <w:highlight w:val="none"/>
        </w:rPr>
        <w:t xml:space="preserve">           </w:t>
      </w:r>
      <w:r/>
    </w:p>
    <w:p>
      <w:pPr>
        <w:pStyle w:val="1300"/>
        <w:spacing w:before="120" w:after="120" w:line="440" w:lineRule="exact"/>
        <w:rPr>
          <w:rStyle w:val="958"/>
          <w:rFonts w:hint="default" w:ascii="Times New Roman" w:hAnsi="Times New Roman" w:eastAsia="宋体" w:cs="Times New Roman"/>
          <w:color w:val="auto"/>
          <w:sz w:val="24"/>
          <w:highlight w:val="none"/>
        </w:rPr>
      </w:pPr>
      <w:r>
        <w:rPr>
          <w:rStyle w:val="958"/>
          <w:rFonts w:hint="default" w:ascii="Times New Roman" w:hAnsi="Times New Roman" w:eastAsia="宋体" w:cs="Times New Roman"/>
          <w:color w:val="auto"/>
          <w:sz w:val="24"/>
          <w:highlight w:val="none"/>
        </w:rPr>
        <w:t xml:space="preserve">项目编号：</w:t>
      </w:r>
      <w:bookmarkStart w:id="35" w:name="projectno"/>
      <w:r>
        <w:rPr>
          <w:rStyle w:val="958"/>
          <w:rFonts w:hint="default" w:ascii="Times New Roman" w:hAnsi="Times New Roman" w:eastAsia="宋体" w:cs="Times New Roman"/>
          <w:color w:val="auto"/>
          <w:sz w:val="24"/>
          <w:highlight w:val="none"/>
        </w:rPr>
        <w:t xml:space="preserve">               </w:t>
      </w:r>
      <w:bookmarkEnd w:id="35"/>
      <w:r/>
      <w:r/>
    </w:p>
    <w:p>
      <w:pPr>
        <w:pStyle w:val="1300"/>
        <w:spacing w:before="120" w:after="120" w:line="440" w:lineRule="exact"/>
        <w:rPr>
          <w:rStyle w:val="958"/>
          <w:rFonts w:hint="default" w:ascii="Times New Roman" w:hAnsi="Times New Roman" w:eastAsia="宋体" w:cs="Times New Roman"/>
          <w:color w:val="auto"/>
          <w:sz w:val="24"/>
          <w:highlight w:val="none"/>
        </w:rPr>
      </w:pPr>
      <w:r>
        <w:rPr>
          <w:rStyle w:val="958"/>
          <w:rFonts w:hint="default" w:ascii="Times New Roman" w:hAnsi="Times New Roman" w:eastAsia="宋体" w:cs="Times New Roman"/>
          <w:color w:val="auto"/>
          <w:sz w:val="24"/>
          <w:highlight w:val="none"/>
        </w:rPr>
        <w:t xml:space="preserve">甲方：（买方）</w:t>
      </w:r>
      <w:r>
        <w:rPr>
          <w:rStyle w:val="958"/>
          <w:rFonts w:hint="default" w:ascii="Times New Roman" w:hAnsi="Times New Roman" w:eastAsia="宋体" w:cs="Times New Roman"/>
          <w:color w:val="auto"/>
          <w:sz w:val="24"/>
          <w:highlight w:val="none"/>
          <w:u w:val="single"/>
        </w:rPr>
        <w:t xml:space="preserve"> </w:t>
      </w:r>
      <w:bookmarkStart w:id="36" w:name="jianshedanwei_1"/>
      <w:r>
        <w:rPr>
          <w:rStyle w:val="958"/>
          <w:rFonts w:hint="default" w:ascii="Times New Roman" w:hAnsi="Times New Roman" w:eastAsia="宋体" w:cs="Times New Roman"/>
          <w:color w:val="auto"/>
          <w:sz w:val="24"/>
          <w:highlight w:val="none"/>
          <w:u w:val="single"/>
        </w:rPr>
        <w:t xml:space="preserve">               </w:t>
      </w:r>
      <w:bookmarkEnd w:id="36"/>
      <w:r>
        <w:rPr>
          <w:rStyle w:val="958"/>
          <w:rFonts w:hint="default" w:ascii="Times New Roman" w:hAnsi="Times New Roman" w:eastAsia="宋体" w:cs="Times New Roman"/>
          <w:color w:val="auto"/>
          <w:sz w:val="24"/>
          <w:highlight w:val="none"/>
          <w:u w:val="single"/>
        </w:rPr>
        <w:t xml:space="preserve"> </w:t>
      </w:r>
      <w:r/>
    </w:p>
    <w:p>
      <w:pPr>
        <w:pStyle w:val="1300"/>
        <w:spacing w:before="120" w:after="120" w:line="440" w:lineRule="exact"/>
        <w:rPr>
          <w:rStyle w:val="958"/>
          <w:rFonts w:hint="default" w:ascii="Times New Roman" w:hAnsi="Times New Roman" w:eastAsia="宋体" w:cs="Times New Roman"/>
          <w:color w:val="auto"/>
          <w:sz w:val="24"/>
          <w:highlight w:val="none"/>
        </w:rPr>
      </w:pPr>
      <w:r>
        <w:rPr>
          <w:rStyle w:val="958"/>
          <w:rFonts w:hint="default" w:ascii="Times New Roman" w:hAnsi="Times New Roman" w:eastAsia="宋体" w:cs="Times New Roman"/>
          <w:color w:val="auto"/>
          <w:sz w:val="24"/>
          <w:highlight w:val="none"/>
        </w:rPr>
        <w:t xml:space="preserve">乙方：（卖方）</w:t>
      </w:r>
      <w:r>
        <w:rPr>
          <w:rStyle w:val="958"/>
          <w:rFonts w:hint="default" w:ascii="Times New Roman" w:hAnsi="Times New Roman" w:eastAsia="宋体" w:cs="Times New Roman"/>
          <w:color w:val="auto"/>
          <w:sz w:val="24"/>
          <w:highlight w:val="none"/>
          <w:u w:val="single"/>
        </w:rPr>
        <w:t xml:space="preserve"> </w:t>
      </w:r>
      <w:bookmarkStart w:id="37" w:name="zhongbiaodanweiname_1"/>
      <w:r>
        <w:rPr>
          <w:rStyle w:val="958"/>
          <w:rFonts w:hint="default" w:ascii="Times New Roman" w:hAnsi="Times New Roman" w:eastAsia="宋体" w:cs="Times New Roman"/>
          <w:color w:val="auto"/>
          <w:sz w:val="24"/>
          <w:highlight w:val="none"/>
          <w:u w:val="single"/>
        </w:rPr>
        <w:t xml:space="preserve">               </w:t>
      </w:r>
      <w:bookmarkEnd w:id="37"/>
      <w:r>
        <w:rPr>
          <w:rStyle w:val="958"/>
          <w:rFonts w:hint="default" w:ascii="Times New Roman" w:hAnsi="Times New Roman" w:eastAsia="宋体" w:cs="Times New Roman"/>
          <w:color w:val="auto"/>
          <w:sz w:val="24"/>
          <w:highlight w:val="none"/>
          <w:u w:val="single"/>
        </w:rPr>
        <w:t xml:space="preserve"> </w:t>
      </w:r>
      <w:r/>
    </w:p>
    <w:p>
      <w:pPr>
        <w:pStyle w:val="1300"/>
        <w:numPr>
          <w:ilvl w:val="0"/>
          <w:numId w:val="9"/>
        </w:numPr>
        <w:ind w:firstLine="480"/>
        <w:spacing w:before="120" w:after="120"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乙双方根据</w:t>
      </w:r>
      <w:r>
        <w:rPr>
          <w:rFonts w:hint="eastAsia" w:cs="Times New Roman"/>
          <w:color w:val="auto"/>
          <w:sz w:val="24"/>
          <w:highlight w:val="none"/>
          <w:lang w:eastAsia="zh-CN"/>
        </w:rPr>
        <w:t xml:space="preserve">张家港保税区宏宇建设咨询有限公司</w:t>
      </w:r>
      <w:r>
        <w:rPr>
          <w:rFonts w:hint="default" w:ascii="Times New Roman" w:hAnsi="Times New Roman" w:eastAsia="宋体" w:cs="Times New Roman"/>
          <w:color w:val="auto"/>
          <w:sz w:val="24"/>
          <w:highlight w:val="none"/>
        </w:rPr>
        <w:t xml:space="preserve">代理的</w:t>
      </w:r>
      <w:r>
        <w:rPr>
          <w:rFonts w:hint="default" w:ascii="Times New Roman" w:hAnsi="Times New Roman" w:eastAsia="宋体" w:cs="Times New Roman"/>
          <w:color w:val="auto"/>
          <w:sz w:val="24"/>
          <w:highlight w:val="none"/>
          <w:u w:val="single"/>
        </w:rPr>
        <w:t xml:space="preserve"> </w:t>
      </w:r>
      <w:bookmarkStart w:id="38" w:name="biaoduanname_2"/>
      <w:r>
        <w:rPr>
          <w:rFonts w:hint="default" w:ascii="Times New Roman" w:hAnsi="Times New Roman" w:eastAsia="宋体" w:cs="Times New Roman"/>
          <w:color w:val="auto"/>
          <w:sz w:val="24"/>
          <w:highlight w:val="none"/>
          <w:u w:val="single"/>
        </w:rPr>
        <w:t xml:space="preserve">           </w:t>
      </w:r>
      <w:bookmarkEnd w:id="38"/>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项目</w:t>
      </w:r>
      <w:r>
        <w:rPr>
          <w:rFonts w:hint="eastAsia" w:cs="Times New Roman"/>
          <w:color w:val="auto"/>
          <w:sz w:val="24"/>
          <w:highlight w:val="none"/>
          <w:lang w:val="en-US" w:eastAsia="zh-CN"/>
        </w:rPr>
        <w:t xml:space="preserve">成交</w:t>
      </w:r>
      <w:r>
        <w:rPr>
          <w:rFonts w:hint="default" w:ascii="Times New Roman" w:hAnsi="Times New Roman" w:eastAsia="宋体" w:cs="Times New Roman"/>
          <w:color w:val="auto"/>
          <w:sz w:val="24"/>
          <w:highlight w:val="none"/>
        </w:rPr>
        <w:t xml:space="preserve">结果，签署本合同。</w:t>
      </w:r>
      <w:r/>
    </w:p>
    <w:p>
      <w:pPr>
        <w:pStyle w:val="1300"/>
        <w:ind w:firstLine="472"/>
        <w:spacing w:before="120" w:after="120" w:line="440" w:lineRule="exact"/>
        <w:rPr>
          <w:rStyle w:val="958"/>
          <w:rFonts w:hint="default" w:ascii="Times New Roman" w:hAnsi="Times New Roman" w:eastAsia="宋体" w:cs="Times New Roman"/>
          <w:b/>
          <w:bCs/>
          <w:color w:val="auto"/>
          <w:sz w:val="24"/>
          <w:highlight w:val="none"/>
        </w:rPr>
      </w:pPr>
      <w:r>
        <w:rPr>
          <w:rStyle w:val="958"/>
          <w:rFonts w:hint="default" w:ascii="Times New Roman" w:hAnsi="Times New Roman" w:eastAsia="宋体" w:cs="Times New Roman"/>
          <w:b/>
          <w:bCs/>
          <w:color w:val="auto"/>
          <w:sz w:val="24"/>
          <w:highlight w:val="none"/>
        </w:rPr>
        <w:t xml:space="preserve">一、服务内容</w:t>
      </w:r>
      <w:r/>
    </w:p>
    <w:tbl>
      <w:tblPr>
        <w:tblStyle w:val="741"/>
        <w:tblW w:w="895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852"/>
      </w:tblGrid>
      <w:tr>
        <w:trPr>
          <w:cantSplit/>
          <w:jc w:val="center"/>
          <w:trHeight w:val="789"/>
        </w:trPr>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1300"/>
              <w:jc w:val="center"/>
              <w:spacing w:before="120" w:after="120" w:line="440" w:lineRule="exact"/>
              <w:rPr>
                <w:rStyle w:val="958"/>
                <w:rFonts w:hint="default" w:ascii="Times New Roman" w:hAnsi="Times New Roman" w:eastAsia="宋体" w:cs="Times New Roman"/>
                <w:color w:val="auto"/>
                <w:sz w:val="24"/>
                <w:highlight w:val="none"/>
              </w:rPr>
            </w:pPr>
            <w:r>
              <w:rPr>
                <w:rStyle w:val="958"/>
                <w:rFonts w:hint="default" w:ascii="Times New Roman" w:hAnsi="Times New Roman" w:eastAsia="宋体" w:cs="Times New Roman"/>
                <w:color w:val="auto"/>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1300"/>
              <w:jc w:val="center"/>
              <w:spacing w:before="120" w:after="120" w:line="440" w:lineRule="exact"/>
              <w:rPr>
                <w:rStyle w:val="958"/>
                <w:rFonts w:hint="default" w:ascii="Times New Roman" w:hAnsi="Times New Roman" w:eastAsia="宋体" w:cs="Times New Roman"/>
                <w:color w:val="auto"/>
                <w:sz w:val="24"/>
                <w:highlight w:val="none"/>
              </w:rPr>
            </w:pPr>
            <w:r>
              <w:rPr>
                <w:rStyle w:val="958"/>
                <w:rFonts w:hint="default" w:ascii="Times New Roman" w:hAnsi="Times New Roman" w:eastAsia="宋体" w:cs="Times New Roman"/>
                <w:color w:val="auto"/>
                <w:sz w:val="24"/>
                <w:highlight w:val="none"/>
              </w:rPr>
              <w:t xml:space="preserve">总价（元）</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1300"/>
              <w:jc w:val="center"/>
              <w:spacing w:before="120" w:after="120" w:line="440" w:lineRule="exact"/>
              <w:rPr>
                <w:rStyle w:val="958"/>
                <w:rFonts w:hint="default" w:ascii="Times New Roman" w:hAnsi="Times New Roman" w:eastAsia="宋体" w:cs="Times New Roman"/>
                <w:color w:val="auto"/>
                <w:sz w:val="24"/>
                <w:highlight w:val="none"/>
              </w:rPr>
            </w:pPr>
            <w:r>
              <w:rPr>
                <w:rStyle w:val="958"/>
                <w:rFonts w:hint="default" w:ascii="Times New Roman" w:hAnsi="Times New Roman" w:eastAsia="宋体" w:cs="Times New Roman"/>
                <w:color w:val="auto"/>
                <w:sz w:val="24"/>
                <w:highlight w:val="none"/>
              </w:rPr>
              <w:t xml:space="preserve">服务内容</w:t>
            </w:r>
            <w:r/>
          </w:p>
        </w:tc>
      </w:tr>
      <w:tr>
        <w:trPr>
          <w:cantSplit/>
          <w:jc w:val="center"/>
          <w:trHeight w:val="679"/>
        </w:trPr>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1300"/>
              <w:spacing w:before="120" w:after="120" w:line="440" w:lineRule="exact"/>
              <w:rPr>
                <w:rStyle w:val="958"/>
                <w:rFonts w:hint="default" w:ascii="Times New Roman" w:hAnsi="Times New Roman" w:eastAsia="宋体" w:cs="Times New Roman"/>
                <w:color w:val="auto"/>
                <w:sz w:val="24"/>
                <w:highlight w:val="none"/>
              </w:rPr>
            </w:pPr>
            <w:r>
              <w:rPr>
                <w:rStyle w:val="958"/>
                <w:rFonts w:hint="default" w:ascii="Times New Roman" w:hAnsi="Times New Roman" w:eastAsia="宋体" w:cs="Times New Roman"/>
                <w:color w:val="auto"/>
                <w:sz w:val="24"/>
                <w:highlight w:val="none"/>
              </w:rPr>
              <w:t xml:space="preserve"> </w:t>
            </w:r>
            <w:bookmarkStart w:id="39" w:name="itemname"/>
            <w:r>
              <w:rPr>
                <w:rStyle w:val="958"/>
                <w:rFonts w:hint="default" w:ascii="Times New Roman" w:hAnsi="Times New Roman" w:eastAsia="宋体" w:cs="Times New Roman"/>
                <w:color w:val="auto"/>
                <w:sz w:val="24"/>
                <w:highlight w:val="none"/>
              </w:rPr>
              <w:t xml:space="preserve">      </w:t>
            </w:r>
            <w:bookmarkEnd w:id="39"/>
            <w:r>
              <w:rPr>
                <w:rStyle w:val="958"/>
                <w:rFonts w:hint="default" w:ascii="Times New Roman" w:hAnsi="Times New Roman" w:eastAsia="宋体" w:cs="Times New Roman"/>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1300"/>
              <w:spacing w:before="120" w:after="120" w:line="440" w:lineRule="exact"/>
              <w:rPr>
                <w:rStyle w:val="958"/>
                <w:rFonts w:hint="default" w:ascii="Times New Roman" w:hAnsi="Times New Roman" w:eastAsia="宋体" w:cs="Times New Roman"/>
                <w:color w:val="auto"/>
                <w:sz w:val="24"/>
                <w:highlight w:val="none"/>
              </w:rPr>
            </w:pPr>
            <w:r>
              <w:rPr>
                <w:rStyle w:val="958"/>
                <w:rFonts w:hint="default" w:ascii="Times New Roman" w:hAnsi="Times New Roman" w:eastAsia="宋体" w:cs="Times New Roman"/>
                <w:color w:val="auto"/>
                <w:sz w:val="24"/>
                <w:highlight w:val="none"/>
              </w:rPr>
              <w:t xml:space="preserve">   </w:t>
            </w:r>
            <w:bookmarkStart w:id="40" w:name="zhongbiaopricelow_1"/>
            <w:r>
              <w:rPr>
                <w:rStyle w:val="958"/>
                <w:rFonts w:hint="default" w:ascii="Times New Roman" w:hAnsi="Times New Roman" w:eastAsia="宋体" w:cs="Times New Roman"/>
                <w:color w:val="auto"/>
                <w:sz w:val="24"/>
                <w:highlight w:val="none"/>
              </w:rPr>
              <w:t xml:space="preserve">                 </w:t>
            </w:r>
            <w:bookmarkEnd w:id="40"/>
            <w:r>
              <w:rPr>
                <w:rStyle w:val="958"/>
                <w:rFonts w:hint="default" w:ascii="Times New Roman" w:hAnsi="Times New Roman" w:eastAsia="宋体" w:cs="Times New Roman"/>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1300"/>
              <w:jc w:val="center"/>
              <w:spacing w:before="120" w:after="120" w:line="440" w:lineRule="exact"/>
              <w:rPr>
                <w:rStyle w:val="958"/>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pStyle w:val="1300"/>
        <w:ind w:firstLine="472"/>
        <w:spacing w:line="440" w:lineRule="exact"/>
        <w:rPr>
          <w:rStyle w:val="958"/>
          <w:rFonts w:hint="default" w:ascii="Times New Roman" w:hAnsi="Times New Roman" w:eastAsia="宋体" w:cs="Times New Roman"/>
          <w:b/>
          <w:bCs/>
          <w:color w:val="auto"/>
          <w:sz w:val="24"/>
          <w:highlight w:val="none"/>
        </w:rPr>
      </w:pPr>
      <w:r>
        <w:rPr>
          <w:rStyle w:val="958"/>
          <w:rFonts w:hint="default" w:ascii="Times New Roman" w:hAnsi="Times New Roman" w:eastAsia="宋体" w:cs="Times New Roman"/>
          <w:b/>
          <w:bCs/>
          <w:color w:val="auto"/>
          <w:sz w:val="24"/>
          <w:highlight w:val="none"/>
        </w:rPr>
        <w:t xml:space="preserve">二、合同金额</w:t>
      </w:r>
      <w:r/>
    </w:p>
    <w:p>
      <w:pPr>
        <w:pStyle w:val="1300"/>
        <w:ind w:firstLine="480"/>
        <w:spacing w:line="440" w:lineRule="exact"/>
        <w:rPr>
          <w:rStyle w:val="958"/>
          <w:rFonts w:hint="default" w:ascii="Times New Roman" w:hAnsi="Times New Roman" w:eastAsia="宋体" w:cs="Times New Roman"/>
          <w:b/>
          <w:bCs/>
          <w:color w:val="auto"/>
          <w:sz w:val="24"/>
          <w:highlight w:val="none"/>
        </w:rPr>
      </w:pPr>
      <w:r>
        <w:rPr>
          <w:rStyle w:val="958"/>
          <w:rFonts w:hint="default" w:ascii="Times New Roman" w:hAnsi="Times New Roman" w:eastAsia="宋体" w:cs="Times New Roman"/>
          <w:color w:val="auto"/>
          <w:sz w:val="24"/>
          <w:highlight w:val="none"/>
        </w:rPr>
        <w:t xml:space="preserve">2.1 本合同金额为（大写）：</w:t>
      </w:r>
      <w:r>
        <w:rPr>
          <w:rStyle w:val="958"/>
          <w:rFonts w:hint="default" w:ascii="Times New Roman" w:hAnsi="Times New Roman" w:eastAsia="宋体" w:cs="Times New Roman"/>
          <w:color w:val="auto"/>
          <w:sz w:val="24"/>
          <w:highlight w:val="none"/>
          <w:u w:val="single"/>
        </w:rPr>
        <w:t xml:space="preserve"> </w:t>
      </w:r>
      <w:bookmarkStart w:id="41" w:name="zhongbiaopriceup"/>
      <w:r>
        <w:rPr>
          <w:rStyle w:val="958"/>
          <w:rFonts w:hint="default" w:ascii="Times New Roman" w:hAnsi="Times New Roman" w:eastAsia="宋体" w:cs="Times New Roman"/>
          <w:color w:val="auto"/>
          <w:sz w:val="24"/>
          <w:highlight w:val="none"/>
          <w:u w:val="single"/>
        </w:rPr>
        <w:t xml:space="preserve">                   </w:t>
      </w:r>
      <w:bookmarkEnd w:id="41"/>
      <w:r>
        <w:rPr>
          <w:rStyle w:val="958"/>
          <w:rFonts w:hint="default" w:ascii="Times New Roman" w:hAnsi="Times New Roman" w:eastAsia="宋体" w:cs="Times New Roman"/>
          <w:color w:val="auto"/>
          <w:sz w:val="24"/>
          <w:highlight w:val="none"/>
          <w:u w:val="single"/>
        </w:rPr>
        <w:t xml:space="preserve"> </w:t>
      </w:r>
      <w:r>
        <w:rPr>
          <w:rStyle w:val="958"/>
          <w:rFonts w:hint="default" w:ascii="Times New Roman" w:hAnsi="Times New Roman" w:eastAsia="宋体" w:cs="Times New Roman"/>
          <w:color w:val="auto"/>
          <w:sz w:val="24"/>
          <w:highlight w:val="none"/>
        </w:rPr>
        <w:t xml:space="preserve">（</w:t>
      </w:r>
      <w:r>
        <w:rPr>
          <w:rStyle w:val="958"/>
          <w:rFonts w:hint="default" w:ascii="Times New Roman" w:hAnsi="Times New Roman" w:eastAsia="宋体" w:cs="Times New Roman"/>
          <w:color w:val="auto"/>
          <w:sz w:val="24"/>
          <w:highlight w:val="none"/>
          <w:u w:val="single"/>
        </w:rPr>
        <w:t xml:space="preserve"> </w:t>
      </w:r>
      <w:bookmarkStart w:id="42" w:name="zhongbiaopricelow"/>
      <w:r>
        <w:rPr>
          <w:rStyle w:val="958"/>
          <w:rFonts w:hint="default" w:ascii="Times New Roman" w:hAnsi="Times New Roman" w:eastAsia="宋体" w:cs="Times New Roman"/>
          <w:color w:val="auto"/>
          <w:sz w:val="24"/>
          <w:highlight w:val="none"/>
          <w:u w:val="single"/>
        </w:rPr>
        <w:t xml:space="preserve">          </w:t>
      </w:r>
      <w:bookmarkEnd w:id="42"/>
      <w:r>
        <w:rPr>
          <w:rStyle w:val="958"/>
          <w:rFonts w:hint="default" w:ascii="Times New Roman" w:hAnsi="Times New Roman" w:eastAsia="宋体" w:cs="Times New Roman"/>
          <w:color w:val="auto"/>
          <w:sz w:val="24"/>
          <w:highlight w:val="none"/>
          <w:u w:val="single"/>
        </w:rPr>
        <w:t xml:space="preserve"> </w:t>
      </w:r>
      <w:r>
        <w:rPr>
          <w:rStyle w:val="958"/>
          <w:rFonts w:hint="default" w:ascii="Times New Roman" w:hAnsi="Times New Roman" w:eastAsia="宋体" w:cs="Times New Roman"/>
          <w:color w:val="auto"/>
          <w:sz w:val="24"/>
          <w:highlight w:val="none"/>
        </w:rPr>
        <w:t xml:space="preserve">元）人民币。</w:t>
      </w:r>
      <w:r/>
    </w:p>
    <w:p>
      <w:pPr>
        <w:pStyle w:val="1300"/>
        <w:ind w:firstLine="472"/>
        <w:spacing w:line="440" w:lineRule="exact"/>
        <w:rPr>
          <w:rStyle w:val="958"/>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总价为综合报价，</w:t>
      </w:r>
      <w:r>
        <w:rPr>
          <w:rStyle w:val="1388"/>
          <w:rFonts w:hint="default" w:ascii="Times New Roman" w:hAnsi="Times New Roman" w:eastAsia="宋体" w:cs="Times New Roman"/>
          <w:color w:val="auto"/>
          <w:sz w:val="24"/>
          <w:highlight w:val="none"/>
        </w:rPr>
        <w:t xml:space="preserve">应为完成本项目工作所</w:t>
      </w:r>
      <w:r>
        <w:rPr>
          <w:rFonts w:hint="default" w:ascii="Times New Roman" w:hAnsi="Times New Roman" w:eastAsia="宋体" w:cs="Times New Roman"/>
          <w:color w:val="auto"/>
          <w:sz w:val="24"/>
          <w:szCs w:val="24"/>
          <w:highlight w:val="none"/>
        </w:rPr>
        <w:t xml:space="preserve">发生的一切预见和不可预见费用</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highlight w:val="none"/>
        </w:rPr>
        <w:t xml:space="preserve">包括</w:t>
      </w:r>
      <w:r>
        <w:rPr>
          <w:rFonts w:hint="default" w:ascii="Times New Roman" w:hAnsi="Times New Roman" w:eastAsia="宋体" w:cs="Times New Roman"/>
          <w:color w:val="auto"/>
          <w:sz w:val="24"/>
          <w:highlight w:val="none"/>
          <w:lang w:val="en-US" w:eastAsia="zh-CN"/>
        </w:rPr>
        <w:t xml:space="preserve">但不限于</w:t>
      </w:r>
      <w:r>
        <w:rPr>
          <w:rFonts w:hint="default" w:ascii="Times New Roman" w:hAnsi="Times New Roman" w:eastAsia="宋体" w:cs="Times New Roman"/>
          <w:color w:val="auto"/>
          <w:sz w:val="24"/>
          <w:highlight w:val="none"/>
        </w:rPr>
        <w:t xml:space="preserve">完成该项目检测机构的采样费、样品费、检测样品前处理、制样费、分析、人工、交通、食宿、报告、保险、劳保、利润、税金、政策性文件规定及合同包含的所有风险、责任等各项应有费用。</w:t>
      </w:r>
      <w:r/>
    </w:p>
    <w:p>
      <w:pPr>
        <w:pStyle w:val="1287"/>
        <w:keepLines w:val="0"/>
        <w:keepNext w:val="0"/>
        <w:pageBreakBefore w:val="0"/>
        <w:spacing w:line="440" w:lineRule="exact"/>
        <w:widowControl w:val="off"/>
        <w:rPr>
          <w:rStyle w:val="740"/>
          <w:rFonts w:hint="default" w:ascii="Times New Roman" w:hAnsi="Times New Roman" w:eastAsia="宋体" w:cs="Times New Roman"/>
          <w:b/>
          <w:bCs/>
          <w:color w:val="auto"/>
          <w:sz w:val="24"/>
          <w:szCs w:val="24"/>
          <w:highlight w:val="none"/>
        </w:rPr>
      </w:pPr>
      <w:r>
        <w:rPr>
          <w:rStyle w:val="740"/>
          <w:rFonts w:hint="default" w:ascii="Times New Roman" w:hAnsi="Times New Roman" w:eastAsia="宋体" w:cs="Times New Roman"/>
          <w:b/>
          <w:bCs/>
          <w:color w:val="auto"/>
          <w:sz w:val="24"/>
          <w:szCs w:val="24"/>
          <w:highlight w:val="none"/>
          <w:lang w:val="en-US" w:eastAsia="zh-CN"/>
        </w:rPr>
        <w:t xml:space="preserve">三</w:t>
      </w:r>
      <w:r>
        <w:rPr>
          <w:rStyle w:val="740"/>
          <w:rFonts w:hint="default" w:ascii="Times New Roman" w:hAnsi="Times New Roman" w:eastAsia="宋体" w:cs="Times New Roman"/>
          <w:b/>
          <w:bCs/>
          <w:color w:val="auto"/>
          <w:sz w:val="24"/>
          <w:szCs w:val="24"/>
          <w:highlight w:val="none"/>
        </w:rPr>
        <w:t xml:space="preserve">、</w:t>
      </w:r>
      <w:r>
        <w:rPr>
          <w:rStyle w:val="740"/>
          <w:rFonts w:hint="default" w:ascii="Times New Roman" w:hAnsi="Times New Roman" w:eastAsia="宋体" w:cs="Times New Roman"/>
          <w:b/>
          <w:color w:val="auto"/>
          <w:sz w:val="24"/>
          <w:szCs w:val="24"/>
          <w:highlight w:val="none"/>
        </w:rPr>
        <w:t xml:space="preserve">转包或</w:t>
      </w:r>
      <w:r>
        <w:rPr>
          <w:rStyle w:val="740"/>
          <w:rFonts w:hint="default" w:ascii="Times New Roman" w:hAnsi="Times New Roman" w:eastAsia="宋体" w:cs="Times New Roman"/>
          <w:b/>
          <w:bCs/>
          <w:color w:val="auto"/>
          <w:sz w:val="24"/>
          <w:szCs w:val="24"/>
          <w:highlight w:val="none"/>
        </w:rPr>
        <w:t xml:space="preserve">分包</w:t>
      </w:r>
      <w:r/>
    </w:p>
    <w:p>
      <w:pPr>
        <w:pStyle w:val="1300"/>
        <w:ind w:firstLine="480"/>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rPr>
      </w:pPr>
      <w:r>
        <w:rPr>
          <w:rStyle w:val="740"/>
          <w:rFonts w:hint="default" w:ascii="Times New Roman" w:hAnsi="Times New Roman" w:eastAsia="宋体" w:cs="Times New Roman"/>
          <w:color w:val="auto"/>
          <w:sz w:val="24"/>
          <w:szCs w:val="24"/>
          <w:highlight w:val="none"/>
          <w:lang w:val="en-US" w:eastAsia="zh-CN"/>
        </w:rPr>
        <w:t xml:space="preserve">3</w:t>
      </w:r>
      <w:r>
        <w:rPr>
          <w:rStyle w:val="740"/>
          <w:rFonts w:hint="default" w:ascii="Times New Roman" w:hAnsi="Times New Roman" w:eastAsia="宋体" w:cs="Times New Roman"/>
          <w:color w:val="auto"/>
          <w:sz w:val="24"/>
          <w:szCs w:val="24"/>
          <w:highlight w:val="none"/>
        </w:rPr>
        <w:t xml:space="preserve">.1 本合同范围的服务，应由乙方直接提供，不得转让他人提供；</w:t>
      </w:r>
      <w:r/>
    </w:p>
    <w:p>
      <w:pPr>
        <w:pStyle w:val="1300"/>
        <w:ind w:firstLine="480"/>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rPr>
      </w:pPr>
      <w:r>
        <w:rPr>
          <w:rStyle w:val="740"/>
          <w:rFonts w:hint="default" w:ascii="Times New Roman" w:hAnsi="Times New Roman" w:eastAsia="宋体" w:cs="Times New Roman"/>
          <w:color w:val="auto"/>
          <w:sz w:val="24"/>
          <w:szCs w:val="24"/>
          <w:highlight w:val="none"/>
          <w:lang w:val="en-US" w:eastAsia="zh-CN"/>
        </w:rPr>
        <w:t xml:space="preserve">3</w:t>
      </w:r>
      <w:r>
        <w:rPr>
          <w:rStyle w:val="740"/>
          <w:rFonts w:hint="default" w:ascii="Times New Roman" w:hAnsi="Times New Roman" w:eastAsia="宋体" w:cs="Times New Roman"/>
          <w:color w:val="auto"/>
          <w:sz w:val="24"/>
          <w:szCs w:val="24"/>
          <w:highlight w:val="none"/>
        </w:rPr>
        <w:t xml:space="preserve">.2</w:t>
      </w:r>
      <w:r>
        <w:rPr>
          <w:rStyle w:val="740"/>
          <w:rFonts w:hint="default" w:ascii="Times New Roman" w:hAnsi="Times New Roman" w:eastAsia="宋体" w:cs="Times New Roman"/>
          <w:color w:val="auto"/>
          <w:sz w:val="24"/>
          <w:szCs w:val="24"/>
          <w:highlight w:val="none"/>
          <w:lang w:val="en-US" w:eastAsia="zh-CN"/>
        </w:rPr>
        <w:t xml:space="preserve"> </w:t>
      </w:r>
      <w:r>
        <w:rPr>
          <w:rStyle w:val="740"/>
          <w:rFonts w:hint="default" w:ascii="Times New Roman" w:hAnsi="Times New Roman" w:eastAsia="宋体" w:cs="Times New Roman"/>
          <w:color w:val="auto"/>
          <w:sz w:val="24"/>
          <w:szCs w:val="24"/>
          <w:highlight w:val="none"/>
        </w:rPr>
        <w:t xml:space="preserve">如有转包和分包行为，甲方有权给予终止合同。</w:t>
      </w:r>
      <w:r/>
    </w:p>
    <w:p>
      <w:pPr>
        <w:pStyle w:val="1300"/>
        <w:ind w:firstLine="482"/>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rPr>
      </w:pPr>
      <w:r>
        <w:rPr>
          <w:rStyle w:val="740"/>
          <w:rFonts w:hint="eastAsia" w:ascii="Times New Roman" w:hAnsi="Times New Roman" w:eastAsia="宋体" w:cs="Times New Roman"/>
          <w:b/>
          <w:bCs/>
          <w:color w:val="auto"/>
          <w:sz w:val="24"/>
          <w:szCs w:val="24"/>
          <w:highlight w:val="none"/>
          <w:lang w:val="en-US" w:eastAsia="zh-CN"/>
        </w:rPr>
        <w:t xml:space="preserve">四</w:t>
      </w:r>
      <w:r>
        <w:rPr>
          <w:rStyle w:val="740"/>
          <w:rFonts w:hint="default" w:ascii="Times New Roman" w:hAnsi="Times New Roman" w:eastAsia="宋体" w:cs="Times New Roman"/>
          <w:b/>
          <w:bCs/>
          <w:color w:val="auto"/>
          <w:sz w:val="24"/>
          <w:szCs w:val="24"/>
          <w:highlight w:val="none"/>
        </w:rPr>
        <w:t xml:space="preserve">、履约保证金</w:t>
      </w:r>
      <w:r/>
    </w:p>
    <w:p>
      <w:pPr>
        <w:pStyle w:val="1286"/>
        <w:ind w:firstLine="480"/>
        <w:keepLines w:val="0"/>
        <w:keepNext w:val="0"/>
        <w:pageBreakBefore w:val="0"/>
        <w:spacing w:line="440" w:lineRule="exact"/>
        <w:widowControl w:val="off"/>
        <w:rPr>
          <w:rStyle w:val="958"/>
          <w:rFonts w:hint="eastAsia" w:ascii="宋体" w:hAnsi="宋体" w:eastAsia="宋体" w:cs="宋体"/>
          <w:color w:val="auto"/>
          <w:sz w:val="24"/>
          <w:szCs w:val="24"/>
          <w:highlight w:val="none"/>
        </w:rPr>
      </w:pPr>
      <w:r>
        <w:rPr>
          <w:rStyle w:val="958"/>
          <w:rFonts w:hint="eastAsia" w:ascii="宋体" w:hAnsi="宋体" w:cs="宋体"/>
          <w:color w:val="auto"/>
          <w:sz w:val="24"/>
          <w:szCs w:val="24"/>
          <w:highlight w:val="none"/>
          <w:lang w:val="en-US" w:eastAsia="zh-CN"/>
        </w:rPr>
        <w:t xml:space="preserve">4</w:t>
      </w:r>
      <w:r>
        <w:rPr>
          <w:rStyle w:val="958"/>
          <w:rFonts w:hint="eastAsia" w:ascii="宋体" w:hAnsi="宋体" w:eastAsia="宋体" w:cs="宋体"/>
          <w:color w:val="auto"/>
          <w:sz w:val="24"/>
          <w:szCs w:val="24"/>
          <w:highlight w:val="none"/>
        </w:rPr>
        <w:t xml:space="preserve">.1合同签订前，乙方向采购单位交纳人民币</w:t>
      </w:r>
      <w:r>
        <w:rPr>
          <w:rStyle w:val="958"/>
          <w:rFonts w:hint="eastAsia" w:ascii="宋体" w:hAnsi="宋体" w:eastAsia="宋体" w:cs="宋体"/>
          <w:color w:val="auto"/>
          <w:sz w:val="24"/>
          <w:szCs w:val="24"/>
          <w:highlight w:val="none"/>
          <w:u w:val="single"/>
        </w:rPr>
        <w:t xml:space="preserve"> </w:t>
      </w:r>
      <w:bookmarkStart w:id="43" w:name="lvbzj"/>
      <w:r>
        <w:rPr>
          <w:rStyle w:val="958"/>
          <w:rFonts w:hint="eastAsia" w:ascii="宋体" w:hAnsi="宋体" w:eastAsia="宋体" w:cs="宋体"/>
          <w:color w:val="auto"/>
          <w:sz w:val="24"/>
          <w:szCs w:val="24"/>
          <w:highlight w:val="none"/>
          <w:u w:val="single"/>
          <w:lang w:val="en-US"/>
        </w:rPr>
        <w:t xml:space="preserve">0</w:t>
      </w:r>
      <w:r>
        <w:rPr>
          <w:rStyle w:val="958"/>
          <w:rFonts w:hint="eastAsia" w:ascii="宋体" w:hAnsi="宋体" w:eastAsia="宋体" w:cs="宋体"/>
          <w:color w:val="auto"/>
          <w:sz w:val="24"/>
          <w:szCs w:val="24"/>
          <w:highlight w:val="none"/>
          <w:u w:val="single"/>
        </w:rPr>
        <w:t xml:space="preserve">  </w:t>
      </w:r>
      <w:bookmarkEnd w:id="43"/>
      <w:r>
        <w:rPr>
          <w:rStyle w:val="958"/>
          <w:rFonts w:hint="eastAsia" w:ascii="宋体" w:hAnsi="宋体" w:eastAsia="宋体" w:cs="宋体"/>
          <w:color w:val="auto"/>
          <w:sz w:val="24"/>
          <w:szCs w:val="24"/>
          <w:highlight w:val="none"/>
          <w:u w:val="single"/>
        </w:rPr>
        <w:t xml:space="preserve"> </w:t>
      </w:r>
      <w:r>
        <w:rPr>
          <w:rStyle w:val="958"/>
          <w:rFonts w:hint="eastAsia" w:ascii="宋体" w:hAnsi="宋体" w:eastAsia="宋体" w:cs="宋体"/>
          <w:color w:val="auto"/>
          <w:sz w:val="24"/>
          <w:szCs w:val="24"/>
          <w:highlight w:val="none"/>
        </w:rPr>
        <w:t xml:space="preserve">元作为本合同的履约保证金。履约保证金应当以支票、汇票、本票或者金融机构、担保机构出具的保函等非现金形式提交。</w:t>
      </w:r>
      <w:r/>
    </w:p>
    <w:p>
      <w:pPr>
        <w:pStyle w:val="1287"/>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.2甲方付清全部合同金额的同时返还履约保证金。</w:t>
      </w:r>
      <w:r/>
    </w:p>
    <w:p>
      <w:pPr>
        <w:pStyle w:val="1287"/>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.3乙方不履行与甲方订立的合同的，履约保证金不予退还。</w:t>
      </w:r>
      <w:r/>
    </w:p>
    <w:p>
      <w:pPr>
        <w:pStyle w:val="1287"/>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rPr>
      </w:pP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287"/>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u w:val="single"/>
        </w:rPr>
      </w:pPr>
      <w:r>
        <w:rPr>
          <w:rStyle w:val="740"/>
          <w:rFonts w:hint="eastAsia" w:ascii="Times New Roman" w:hAnsi="Times New Roman" w:eastAsia="宋体" w:cs="Times New Roman"/>
          <w:b/>
          <w:bCs/>
          <w:color w:val="auto"/>
          <w:sz w:val="24"/>
          <w:szCs w:val="24"/>
          <w:highlight w:val="none"/>
          <w:lang w:val="en-US" w:eastAsia="zh-CN"/>
        </w:rPr>
        <w:t xml:space="preserve">五</w:t>
      </w:r>
      <w:r>
        <w:rPr>
          <w:rStyle w:val="740"/>
          <w:rFonts w:hint="default" w:ascii="Times New Roman" w:hAnsi="Times New Roman" w:eastAsia="宋体" w:cs="Times New Roman"/>
          <w:b/>
          <w:bCs/>
          <w:color w:val="auto"/>
          <w:sz w:val="24"/>
          <w:szCs w:val="24"/>
          <w:highlight w:val="none"/>
        </w:rPr>
        <w:t xml:space="preserve">、服务期限：</w:t>
      </w:r>
      <w:r/>
    </w:p>
    <w:p>
      <w:pPr>
        <w:pStyle w:val="1300"/>
        <w:ind w:firstLine="480"/>
        <w:keepLines w:val="0"/>
        <w:keepNext w:val="0"/>
        <w:pageBreakBefore w:val="0"/>
        <w:spacing w:line="440" w:lineRule="exact"/>
        <w:widowControl w:val="off"/>
        <w:rPr>
          <w:rStyle w:val="740"/>
          <w:rFonts w:hint="eastAsia" w:ascii="Times New Roman" w:hAnsi="Times New Roman" w:eastAsia="宋体" w:cs="Times New Roman"/>
          <w:color w:val="auto"/>
          <w:sz w:val="24"/>
          <w:szCs w:val="24"/>
          <w:highlight w:val="none"/>
          <w:u w:val="single"/>
          <w:lang w:eastAsia="zh-CN"/>
        </w:rPr>
      </w:pPr>
      <w:r>
        <w:rPr>
          <w:rStyle w:val="740"/>
          <w:rFonts w:hint="eastAsia" w:cs="Times New Roman"/>
          <w:color w:val="auto"/>
          <w:sz w:val="24"/>
          <w:szCs w:val="24"/>
          <w:highlight w:val="none"/>
          <w:lang w:val="en-US" w:eastAsia="zh-CN"/>
        </w:rPr>
        <w:t xml:space="preserve">5</w:t>
      </w:r>
      <w:r>
        <w:rPr>
          <w:rStyle w:val="740"/>
          <w:rFonts w:hint="default" w:ascii="Times New Roman" w:hAnsi="Times New Roman" w:eastAsia="宋体" w:cs="Times New Roman"/>
          <w:color w:val="auto"/>
          <w:sz w:val="24"/>
          <w:szCs w:val="24"/>
          <w:highlight w:val="none"/>
          <w:lang w:val="en-US" w:eastAsia="zh-CN"/>
        </w:rPr>
        <w:t xml:space="preserve">.1 </w:t>
      </w:r>
      <w:r>
        <w:rPr>
          <w:rStyle w:val="740"/>
          <w:rFonts w:hint="default" w:ascii="Times New Roman" w:hAnsi="Times New Roman" w:eastAsia="宋体" w:cs="Times New Roman"/>
          <w:color w:val="auto"/>
          <w:sz w:val="24"/>
          <w:szCs w:val="24"/>
          <w:highlight w:val="none"/>
        </w:rPr>
        <w:t xml:space="preserve">服务期限</w:t>
      </w:r>
      <w:r>
        <w:rPr>
          <w:rStyle w:val="740"/>
          <w:rFonts w:hint="eastAsia" w:cs="Times New Roman"/>
          <w:color w:val="auto"/>
          <w:sz w:val="24"/>
          <w:szCs w:val="24"/>
          <w:highlight w:val="none"/>
          <w:lang w:eastAsia="zh-CN"/>
        </w:rPr>
        <w:t xml:space="preserve">：</w:t>
      </w:r>
      <w:r>
        <w:rPr>
          <w:rStyle w:val="740"/>
          <w:rFonts w:hint="default" w:ascii="Times New Roman" w:hAnsi="Times New Roman" w:eastAsia="宋体" w:cs="Times New Roman"/>
          <w:bCs/>
          <w:color w:val="auto"/>
          <w:sz w:val="24"/>
          <w:szCs w:val="24"/>
          <w:highlight w:val="none"/>
          <w:u w:val="single"/>
        </w:rPr>
        <w:t xml:space="preserve">                                             </w:t>
      </w:r>
      <w:r>
        <w:rPr>
          <w:rStyle w:val="740"/>
          <w:rFonts w:hint="default" w:ascii="Times New Roman" w:hAnsi="Times New Roman" w:eastAsia="宋体" w:cs="Times New Roman"/>
          <w:bCs/>
          <w:color w:val="auto"/>
          <w:sz w:val="24"/>
          <w:szCs w:val="24"/>
          <w:highlight w:val="none"/>
        </w:rPr>
        <w:t xml:space="preserve">。</w:t>
      </w:r>
      <w:r/>
    </w:p>
    <w:p>
      <w:pPr>
        <w:pStyle w:val="1287"/>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Style w:val="740"/>
          <w:rFonts w:hint="eastAsia" w:ascii="Times New Roman" w:hAnsi="Times New Roman" w:eastAsia="宋体" w:cs="Times New Roman"/>
          <w:b/>
          <w:bCs/>
          <w:color w:val="auto"/>
          <w:sz w:val="24"/>
          <w:szCs w:val="24"/>
          <w:highlight w:val="none"/>
          <w:lang w:val="en-US" w:eastAsia="zh-CN"/>
        </w:rPr>
        <w:t xml:space="preserve">六</w:t>
      </w:r>
      <w:r>
        <w:rPr>
          <w:rStyle w:val="740"/>
          <w:rFonts w:hint="default" w:ascii="Times New Roman" w:hAnsi="Times New Roman" w:eastAsia="宋体" w:cs="Times New Roman"/>
          <w:b/>
          <w:bCs/>
          <w:color w:val="auto"/>
          <w:sz w:val="24"/>
          <w:szCs w:val="24"/>
          <w:highlight w:val="none"/>
          <w:lang w:val="en-US" w:eastAsia="zh-CN"/>
        </w:rPr>
        <w:t xml:space="preserve">、</w:t>
      </w:r>
      <w:r>
        <w:rPr>
          <w:rStyle w:val="740"/>
          <w:rFonts w:hint="default" w:ascii="Times New Roman" w:hAnsi="Times New Roman" w:eastAsia="宋体" w:cs="Times New Roman"/>
          <w:b/>
          <w:bCs/>
          <w:color w:val="auto"/>
          <w:sz w:val="24"/>
          <w:szCs w:val="24"/>
          <w:highlight w:val="none"/>
        </w:rPr>
        <w:t xml:space="preserve">货款支付</w:t>
      </w:r>
      <w:r/>
    </w:p>
    <w:p>
      <w:pPr>
        <w:pStyle w:val="1300"/>
        <w:ind w:firstLine="480"/>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rPr>
      </w:pPr>
      <w:r>
        <w:rPr>
          <w:rStyle w:val="740"/>
          <w:rFonts w:hint="eastAsia" w:cs="Times New Roman"/>
          <w:bCs/>
          <w:color w:val="auto"/>
          <w:sz w:val="24"/>
          <w:szCs w:val="24"/>
          <w:highlight w:val="none"/>
          <w:lang w:val="en-US" w:eastAsia="zh-CN"/>
        </w:rPr>
        <w:t xml:space="preserve">6</w:t>
      </w:r>
      <w:r>
        <w:rPr>
          <w:rStyle w:val="740"/>
          <w:rFonts w:hint="default" w:ascii="Times New Roman" w:hAnsi="Times New Roman" w:eastAsia="宋体" w:cs="Times New Roman"/>
          <w:bCs/>
          <w:color w:val="auto"/>
          <w:sz w:val="24"/>
          <w:szCs w:val="24"/>
          <w:highlight w:val="none"/>
          <w:lang w:val="en-US" w:eastAsia="zh-CN"/>
        </w:rPr>
        <w:t xml:space="preserve">.1 </w:t>
      </w:r>
      <w:r>
        <w:rPr>
          <w:rStyle w:val="740"/>
          <w:rFonts w:hint="default" w:ascii="Times New Roman" w:hAnsi="Times New Roman" w:eastAsia="宋体" w:cs="Times New Roman"/>
          <w:color w:val="auto"/>
          <w:sz w:val="24"/>
          <w:szCs w:val="24"/>
          <w:highlight w:val="none"/>
        </w:rPr>
        <w:t xml:space="preserve">结付程序：</w:t>
      </w:r>
      <w:r/>
    </w:p>
    <w:p>
      <w:pPr>
        <w:pStyle w:val="1300"/>
        <w:ind w:firstLine="480"/>
        <w:keepLines w:val="0"/>
        <w:keepNext w:val="0"/>
        <w:pageBreakBefore w:val="0"/>
        <w:spacing w:line="440" w:lineRule="exact"/>
        <w:widowControl w:val="off"/>
        <w:rPr>
          <w:rStyle w:val="740"/>
          <w:rFonts w:hint="default" w:ascii="Times New Roman" w:hAnsi="Times New Roman" w:eastAsia="宋体" w:cs="Times New Roman"/>
          <w:bCs/>
          <w:color w:val="auto"/>
          <w:sz w:val="24"/>
          <w:szCs w:val="24"/>
          <w:highlight w:val="none"/>
          <w:u w:val="single"/>
        </w:rPr>
      </w:pPr>
      <w:r/>
      <w:bookmarkStart w:id="44" w:name="_Hlk65328430"/>
      <w:r>
        <w:rPr>
          <w:rStyle w:val="740"/>
          <w:rFonts w:hint="default" w:ascii="Times New Roman" w:hAnsi="Times New Roman" w:eastAsia="宋体" w:cs="Times New Roman"/>
          <w:bCs/>
          <w:color w:val="auto"/>
          <w:sz w:val="24"/>
          <w:szCs w:val="24"/>
          <w:highlight w:val="none"/>
          <w:u w:val="single"/>
        </w:rPr>
        <w:t xml:space="preserve"> </w:t>
      </w:r>
      <w:bookmarkStart w:id="45" w:name="jiefuchengxu"/>
      <w:r>
        <w:rPr>
          <w:rStyle w:val="740"/>
          <w:rFonts w:hint="default" w:ascii="Times New Roman" w:hAnsi="Times New Roman" w:eastAsia="宋体" w:cs="Times New Roman"/>
          <w:bCs/>
          <w:color w:val="auto"/>
          <w:sz w:val="24"/>
          <w:szCs w:val="24"/>
          <w:highlight w:val="none"/>
          <w:u w:val="single"/>
        </w:rPr>
        <w:t xml:space="preserve">                                           </w:t>
      </w:r>
      <w:bookmarkEnd w:id="45"/>
      <w:r>
        <w:rPr>
          <w:rStyle w:val="740"/>
          <w:rFonts w:hint="default" w:ascii="Times New Roman" w:hAnsi="Times New Roman" w:eastAsia="宋体" w:cs="Times New Roman"/>
          <w:bCs/>
          <w:color w:val="auto"/>
          <w:sz w:val="24"/>
          <w:szCs w:val="24"/>
          <w:highlight w:val="none"/>
          <w:u w:val="single"/>
        </w:rPr>
        <w:t xml:space="preserve"> </w:t>
      </w:r>
      <w:r>
        <w:rPr>
          <w:rStyle w:val="740"/>
          <w:rFonts w:hint="default" w:ascii="Times New Roman" w:hAnsi="Times New Roman" w:eastAsia="宋体" w:cs="Times New Roman"/>
          <w:bCs/>
          <w:color w:val="auto"/>
          <w:sz w:val="24"/>
          <w:szCs w:val="24"/>
          <w:highlight w:val="none"/>
        </w:rPr>
        <w:t xml:space="preserve">。</w:t>
      </w:r>
      <w:bookmarkEnd w:id="44"/>
      <w:r/>
    </w:p>
    <w:p>
      <w:pPr>
        <w:pStyle w:val="1300"/>
        <w:ind w:firstLine="480"/>
        <w:keepLines w:val="0"/>
        <w:keepNext w:val="0"/>
        <w:pageBreakBefore w:val="0"/>
        <w:spacing w:line="440" w:lineRule="exact"/>
        <w:widowControl w:val="off"/>
        <w:rPr>
          <w:rStyle w:val="740"/>
          <w:rFonts w:hint="default" w:ascii="Times New Roman" w:hAnsi="Times New Roman" w:eastAsia="宋体" w:cs="Times New Roman"/>
          <w:i/>
          <w:color w:val="auto"/>
          <w:sz w:val="24"/>
          <w:szCs w:val="24"/>
          <w:highlight w:val="none"/>
        </w:rPr>
      </w:pPr>
      <w:r>
        <w:rPr>
          <w:rStyle w:val="740"/>
          <w:rFonts w:hint="eastAsia" w:cs="Times New Roman"/>
          <w:bCs/>
          <w:color w:val="auto"/>
          <w:sz w:val="24"/>
          <w:szCs w:val="24"/>
          <w:highlight w:val="none"/>
          <w:lang w:val="en-US" w:eastAsia="zh-CN"/>
        </w:rPr>
        <w:t xml:space="preserve">6</w:t>
      </w:r>
      <w:r>
        <w:rPr>
          <w:rStyle w:val="740"/>
          <w:rFonts w:hint="default" w:ascii="Times New Roman" w:hAnsi="Times New Roman" w:eastAsia="宋体" w:cs="Times New Roman"/>
          <w:bCs/>
          <w:color w:val="auto"/>
          <w:sz w:val="24"/>
          <w:szCs w:val="24"/>
          <w:highlight w:val="none"/>
          <w:lang w:val="en-US" w:eastAsia="zh-CN"/>
        </w:rPr>
        <w:t xml:space="preserve">.2 </w:t>
      </w:r>
      <w:r>
        <w:rPr>
          <w:rStyle w:val="740"/>
          <w:rFonts w:hint="default" w:ascii="Times New Roman" w:hAnsi="Times New Roman" w:eastAsia="宋体" w:cs="Times New Roman"/>
          <w:bCs/>
          <w:color w:val="auto"/>
          <w:sz w:val="24"/>
          <w:szCs w:val="24"/>
          <w:highlight w:val="none"/>
        </w:rPr>
        <w:t xml:space="preserve">结付期限：</w:t>
      </w:r>
      <w:r/>
    </w:p>
    <w:p>
      <w:pPr>
        <w:pStyle w:val="1300"/>
        <w:ind w:firstLine="480"/>
        <w:keepLines w:val="0"/>
        <w:keepNext w:val="0"/>
        <w:pageBreakBefore w:val="0"/>
        <w:spacing w:line="440" w:lineRule="exact"/>
        <w:widowControl w:val="off"/>
        <w:rPr>
          <w:rStyle w:val="740"/>
          <w:rFonts w:hint="default" w:ascii="Times New Roman" w:hAnsi="Times New Roman" w:eastAsia="宋体" w:cs="Times New Roman"/>
          <w:bCs/>
          <w:color w:val="auto"/>
          <w:sz w:val="24"/>
          <w:szCs w:val="24"/>
          <w:highlight w:val="none"/>
        </w:rPr>
      </w:pPr>
      <w:r/>
      <w:bookmarkStart w:id="46" w:name="_Hlk65328439"/>
      <w:r>
        <w:rPr>
          <w:rStyle w:val="740"/>
          <w:rFonts w:hint="default" w:ascii="Times New Roman" w:hAnsi="Times New Roman" w:eastAsia="宋体" w:cs="Times New Roman"/>
          <w:bCs/>
          <w:color w:val="auto"/>
          <w:sz w:val="24"/>
          <w:szCs w:val="24"/>
          <w:highlight w:val="none"/>
          <w:u w:val="single"/>
        </w:rPr>
        <w:t xml:space="preserve"> </w:t>
      </w:r>
      <w:bookmarkStart w:id="47" w:name="jiefuqixian"/>
      <w:r>
        <w:rPr>
          <w:rStyle w:val="740"/>
          <w:rFonts w:hint="default" w:ascii="Times New Roman" w:hAnsi="Times New Roman" w:eastAsia="宋体" w:cs="Times New Roman"/>
          <w:bCs/>
          <w:color w:val="auto"/>
          <w:sz w:val="24"/>
          <w:szCs w:val="24"/>
          <w:highlight w:val="none"/>
          <w:u w:val="single"/>
        </w:rPr>
        <w:t xml:space="preserve">                                           </w:t>
      </w:r>
      <w:bookmarkEnd w:id="47"/>
      <w:r>
        <w:rPr>
          <w:rStyle w:val="740"/>
          <w:rFonts w:hint="default" w:ascii="Times New Roman" w:hAnsi="Times New Roman" w:eastAsia="宋体" w:cs="Times New Roman"/>
          <w:bCs/>
          <w:color w:val="auto"/>
          <w:sz w:val="24"/>
          <w:szCs w:val="24"/>
          <w:highlight w:val="none"/>
          <w:u w:val="single"/>
        </w:rPr>
        <w:t xml:space="preserve"> </w:t>
      </w:r>
      <w:r>
        <w:rPr>
          <w:rStyle w:val="740"/>
          <w:rFonts w:hint="default" w:ascii="Times New Roman" w:hAnsi="Times New Roman" w:eastAsia="宋体" w:cs="Times New Roman"/>
          <w:bCs/>
          <w:color w:val="auto"/>
          <w:sz w:val="24"/>
          <w:szCs w:val="24"/>
          <w:highlight w:val="none"/>
        </w:rPr>
        <w:t xml:space="preserve">。</w:t>
      </w:r>
      <w:bookmarkEnd w:id="46"/>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u w:val="single"/>
        </w:rPr>
      </w:pPr>
      <w:r>
        <w:rPr>
          <w:rStyle w:val="740"/>
          <w:rFonts w:hint="eastAsia" w:cs="Times New Roman"/>
          <w:color w:val="auto"/>
          <w:sz w:val="24"/>
          <w:szCs w:val="24"/>
          <w:highlight w:val="none"/>
          <w:lang w:val="en-US" w:eastAsia="zh-CN"/>
        </w:rPr>
        <w:t xml:space="preserve">6</w:t>
      </w:r>
      <w:r>
        <w:rPr>
          <w:rStyle w:val="740"/>
          <w:rFonts w:hint="default" w:ascii="Times New Roman" w:hAnsi="Times New Roman" w:eastAsia="宋体" w:cs="Times New Roman"/>
          <w:color w:val="auto"/>
          <w:sz w:val="24"/>
          <w:szCs w:val="24"/>
          <w:highlight w:val="none"/>
          <w:lang w:val="en-US" w:eastAsia="zh-CN"/>
        </w:rPr>
        <w:t xml:space="preserve">.3 </w:t>
      </w:r>
      <w:r>
        <w:rPr>
          <w:rStyle w:val="740"/>
          <w:rFonts w:hint="default" w:ascii="Times New Roman" w:hAnsi="Times New Roman" w:eastAsia="宋体" w:cs="Times New Roman"/>
          <w:color w:val="auto"/>
          <w:sz w:val="24"/>
          <w:szCs w:val="24"/>
          <w:highlight w:val="none"/>
        </w:rPr>
        <w:t xml:space="preserve">乙方收款账户：</w:t>
      </w:r>
      <w:r>
        <w:rPr>
          <w:rStyle w:val="740"/>
          <w:rFonts w:hint="default" w:ascii="Times New Roman" w:hAnsi="Times New Roman" w:eastAsia="宋体" w:cs="Times New Roman"/>
          <w:color w:val="auto"/>
          <w:sz w:val="24"/>
          <w:szCs w:val="24"/>
          <w:highlight w:val="none"/>
          <w:u w:val="single"/>
        </w:rPr>
        <w:t xml:space="preserve"> </w:t>
      </w:r>
      <w:bookmarkStart w:id="48" w:name="yifangzhanghao"/>
      <w:r>
        <w:rPr>
          <w:rStyle w:val="740"/>
          <w:rFonts w:hint="default" w:ascii="Times New Roman" w:hAnsi="Times New Roman" w:eastAsia="宋体" w:cs="Times New Roman"/>
          <w:color w:val="auto"/>
          <w:sz w:val="24"/>
          <w:szCs w:val="24"/>
          <w:highlight w:val="none"/>
          <w:u w:val="single"/>
        </w:rPr>
        <w:t xml:space="preserve">                                 </w:t>
      </w:r>
      <w:bookmarkEnd w:id="48"/>
      <w:r>
        <w:rPr>
          <w:rStyle w:val="740"/>
          <w:rFonts w:hint="default" w:ascii="Times New Roman" w:hAnsi="Times New Roman" w:eastAsia="宋体" w:cs="Times New Roman"/>
          <w:color w:val="auto"/>
          <w:sz w:val="24"/>
          <w:szCs w:val="24"/>
          <w:highlight w:val="none"/>
          <w:u w:val="single"/>
        </w:rPr>
        <w:t xml:space="preserve"> </w:t>
      </w:r>
      <w:r/>
    </w:p>
    <w:p>
      <w:pPr>
        <w:pStyle w:val="1300"/>
        <w:ind w:firstLine="472"/>
        <w:spacing w:line="440" w:lineRule="exact"/>
        <w:rPr>
          <w:rStyle w:val="958"/>
          <w:rFonts w:hint="default" w:ascii="Times New Roman" w:hAnsi="Times New Roman" w:eastAsia="宋体" w:cs="Times New Roman"/>
          <w:b/>
          <w:bCs/>
          <w:color w:val="auto"/>
          <w:sz w:val="24"/>
          <w:szCs w:val="24"/>
          <w:highlight w:val="none"/>
        </w:rPr>
      </w:pPr>
      <w:r>
        <w:rPr>
          <w:rStyle w:val="740"/>
          <w:rFonts w:hint="eastAsia" w:cs="Times New Roman"/>
          <w:color w:val="auto"/>
          <w:sz w:val="24"/>
          <w:szCs w:val="24"/>
          <w:highlight w:val="none"/>
          <w:lang w:val="en-US" w:eastAsia="zh-CN"/>
        </w:rPr>
        <w:t xml:space="preserve">6</w:t>
      </w:r>
      <w:r>
        <w:rPr>
          <w:rStyle w:val="740"/>
          <w:rFonts w:hint="default" w:ascii="Times New Roman" w:hAnsi="Times New Roman" w:eastAsia="宋体" w:cs="Times New Roman"/>
          <w:color w:val="auto"/>
          <w:sz w:val="24"/>
          <w:szCs w:val="24"/>
          <w:highlight w:val="none"/>
          <w:lang w:val="en-US" w:eastAsia="zh-CN"/>
        </w:rPr>
        <w:t xml:space="preserve">.4 </w:t>
      </w:r>
      <w:r>
        <w:rPr>
          <w:rStyle w:val="740"/>
          <w:rFonts w:hint="default" w:ascii="Times New Roman" w:hAnsi="Times New Roman" w:eastAsia="宋体" w:cs="Times New Roman"/>
          <w:color w:val="auto"/>
          <w:sz w:val="24"/>
          <w:szCs w:val="24"/>
          <w:highlight w:val="none"/>
        </w:rPr>
        <w:t xml:space="preserve">甲方合同款支付方式：</w:t>
      </w:r>
      <w:r>
        <w:rPr>
          <w:rStyle w:val="740"/>
          <w:rFonts w:hint="default" w:ascii="Times New Roman" w:hAnsi="Times New Roman" w:eastAsia="宋体" w:cs="Times New Roman"/>
          <w:color w:val="auto"/>
          <w:sz w:val="24"/>
          <w:szCs w:val="24"/>
          <w:highlight w:val="none"/>
          <w:u w:val="single"/>
        </w:rPr>
        <w:t xml:space="preserve">                     </w:t>
      </w:r>
      <w:r>
        <w:rPr>
          <w:rStyle w:val="740"/>
          <w:rFonts w:hint="default" w:ascii="Times New Roman" w:hAnsi="Times New Roman" w:eastAsia="宋体" w:cs="Times New Roman"/>
          <w:color w:val="auto"/>
          <w:sz w:val="24"/>
          <w:szCs w:val="24"/>
          <w:highlight w:val="none"/>
        </w:rPr>
        <w:t xml:space="preserve">（若乙方为中小企业，不得强制其接受非现金支付方式）</w:t>
      </w:r>
      <w:r/>
    </w:p>
    <w:p>
      <w:pPr>
        <w:pStyle w:val="1300"/>
        <w:ind w:firstLine="472"/>
        <w:keepLines w:val="0"/>
        <w:keepNext w:val="0"/>
        <w:pageBreakBefore w:val="0"/>
        <w:spacing w:line="440" w:lineRule="exact"/>
        <w:widowControl w:val="off"/>
        <w:rPr>
          <w:rStyle w:val="740"/>
          <w:rFonts w:hint="default" w:ascii="Times New Roman" w:hAnsi="Times New Roman" w:eastAsia="宋体" w:cs="Times New Roman"/>
          <w:b/>
          <w:bCs/>
          <w:color w:val="auto"/>
          <w:sz w:val="24"/>
          <w:szCs w:val="24"/>
          <w:highlight w:val="none"/>
          <w:lang w:val="en-US" w:eastAsia="zh-CN"/>
        </w:rPr>
      </w:pPr>
      <w:r>
        <w:rPr>
          <w:rStyle w:val="740"/>
          <w:rFonts w:hint="eastAsia" w:cs="Times New Roman"/>
          <w:b/>
          <w:bCs/>
          <w:color w:val="auto"/>
          <w:sz w:val="24"/>
          <w:szCs w:val="24"/>
          <w:highlight w:val="none"/>
          <w:lang w:val="en-US" w:eastAsia="zh-CN"/>
        </w:rPr>
        <w:t xml:space="preserve">七</w:t>
      </w:r>
      <w:r>
        <w:rPr>
          <w:rStyle w:val="740"/>
          <w:rFonts w:hint="default" w:ascii="Times New Roman" w:hAnsi="Times New Roman" w:eastAsia="宋体" w:cs="Times New Roman"/>
          <w:b/>
          <w:bCs/>
          <w:color w:val="auto"/>
          <w:sz w:val="24"/>
          <w:szCs w:val="24"/>
          <w:highlight w:val="none"/>
          <w:lang w:val="en-US" w:eastAsia="zh-CN"/>
        </w:rPr>
        <w:t xml:space="preserve">、</w:t>
      </w:r>
      <w:r>
        <w:rPr>
          <w:rStyle w:val="740"/>
          <w:rFonts w:hint="default" w:ascii="Times New Roman" w:hAnsi="Times New Roman" w:eastAsia="宋体" w:cs="Times New Roman"/>
          <w:b/>
          <w:bCs/>
          <w:color w:val="auto"/>
          <w:sz w:val="24"/>
          <w:szCs w:val="24"/>
          <w:highlight w:val="none"/>
        </w:rPr>
        <w:t xml:space="preserve">税</w:t>
      </w:r>
      <w:r/>
    </w:p>
    <w:p>
      <w:pPr>
        <w:pStyle w:val="1300"/>
        <w:ind w:firstLine="480"/>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rPr>
      </w:pPr>
      <w:r>
        <w:rPr>
          <w:rStyle w:val="740"/>
          <w:rFonts w:hint="eastAsia" w:cs="Times New Roman"/>
          <w:color w:val="auto"/>
          <w:sz w:val="24"/>
          <w:szCs w:val="24"/>
          <w:highlight w:val="none"/>
          <w:lang w:val="en-US" w:eastAsia="zh-CN"/>
        </w:rPr>
        <w:t xml:space="preserve">7</w:t>
      </w:r>
      <w:r>
        <w:rPr>
          <w:rStyle w:val="740"/>
          <w:rFonts w:hint="default" w:ascii="Times New Roman" w:hAnsi="Times New Roman" w:eastAsia="宋体" w:cs="Times New Roman"/>
          <w:color w:val="auto"/>
          <w:sz w:val="24"/>
          <w:szCs w:val="24"/>
          <w:highlight w:val="none"/>
        </w:rPr>
        <w:t xml:space="preserve">.1</w:t>
      </w:r>
      <w:r>
        <w:rPr>
          <w:rStyle w:val="740"/>
          <w:rFonts w:hint="default" w:ascii="Times New Roman" w:hAnsi="Times New Roman" w:eastAsia="宋体" w:cs="Times New Roman"/>
          <w:color w:val="auto"/>
          <w:sz w:val="24"/>
          <w:szCs w:val="24"/>
          <w:highlight w:val="none"/>
          <w:lang w:val="en-US" w:eastAsia="zh-CN"/>
        </w:rPr>
        <w:t xml:space="preserve"> </w:t>
      </w:r>
      <w:r>
        <w:rPr>
          <w:rStyle w:val="740"/>
          <w:rFonts w:hint="default" w:ascii="Times New Roman" w:hAnsi="Times New Roman" w:eastAsia="宋体" w:cs="Times New Roman"/>
          <w:color w:val="auto"/>
          <w:sz w:val="24"/>
          <w:szCs w:val="24"/>
          <w:highlight w:val="none"/>
        </w:rPr>
        <w:t xml:space="preserve">本合同执行中相关的一切税费均由乙方负担。</w:t>
      </w:r>
      <w:r/>
    </w:p>
    <w:p>
      <w:pPr>
        <w:pStyle w:val="1300"/>
        <w:ind w:firstLine="482"/>
        <w:keepLines w:val="0"/>
        <w:keepNext w:val="0"/>
        <w:pageBreakBefore w:val="0"/>
        <w:spacing w:line="440" w:lineRule="exact"/>
        <w:widowControl w:val="off"/>
        <w:rPr>
          <w:rStyle w:val="740"/>
          <w:rFonts w:hint="default" w:ascii="Times New Roman" w:hAnsi="Times New Roman" w:eastAsia="宋体" w:cs="Times New Roman"/>
          <w:b/>
          <w:bCs/>
          <w:color w:val="auto"/>
          <w:sz w:val="24"/>
          <w:szCs w:val="24"/>
          <w:highlight w:val="none"/>
        </w:rPr>
      </w:pPr>
      <w:r>
        <w:rPr>
          <w:rStyle w:val="740"/>
          <w:rFonts w:hint="eastAsia" w:cs="Times New Roman"/>
          <w:b/>
          <w:bCs/>
          <w:color w:val="auto"/>
          <w:sz w:val="24"/>
          <w:szCs w:val="24"/>
          <w:highlight w:val="none"/>
          <w:lang w:val="en-US" w:eastAsia="zh-CN"/>
        </w:rPr>
        <w:t xml:space="preserve">八</w:t>
      </w:r>
      <w:r>
        <w:rPr>
          <w:rStyle w:val="740"/>
          <w:rFonts w:hint="default" w:ascii="Times New Roman" w:hAnsi="Times New Roman" w:eastAsia="宋体" w:cs="Times New Roman"/>
          <w:b/>
          <w:bCs/>
          <w:color w:val="auto"/>
          <w:sz w:val="24"/>
          <w:szCs w:val="24"/>
          <w:highlight w:val="none"/>
        </w:rPr>
        <w:t xml:space="preserve">、管理事项</w:t>
      </w:r>
      <w:r/>
    </w:p>
    <w:p>
      <w:pPr>
        <w:pStyle w:val="1300"/>
        <w:ind w:firstLine="480"/>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rPr>
      </w:pPr>
      <w:r>
        <w:rPr>
          <w:rStyle w:val="740"/>
          <w:rFonts w:hint="eastAsia" w:cs="Times New Roman"/>
          <w:color w:val="auto"/>
          <w:sz w:val="24"/>
          <w:szCs w:val="24"/>
          <w:highlight w:val="none"/>
          <w:lang w:val="en-US" w:eastAsia="zh-CN"/>
        </w:rPr>
        <w:t xml:space="preserve">8</w:t>
      </w:r>
      <w:r>
        <w:rPr>
          <w:rStyle w:val="740"/>
          <w:rFonts w:hint="default" w:ascii="Times New Roman" w:hAnsi="Times New Roman" w:eastAsia="宋体" w:cs="Times New Roman"/>
          <w:color w:val="auto"/>
          <w:sz w:val="24"/>
          <w:szCs w:val="24"/>
          <w:highlight w:val="none"/>
          <w:lang w:val="en-US" w:eastAsia="zh-CN"/>
        </w:rPr>
        <w:t xml:space="preserve">.1 </w:t>
      </w:r>
      <w:r>
        <w:rPr>
          <w:rStyle w:val="740"/>
          <w:rFonts w:hint="default" w:ascii="Times New Roman" w:hAnsi="Times New Roman" w:eastAsia="宋体" w:cs="Times New Roman"/>
          <w:color w:val="auto"/>
          <w:sz w:val="24"/>
          <w:szCs w:val="24"/>
          <w:highlight w:val="none"/>
        </w:rPr>
        <w:t xml:space="preserve">按招标内容要求以及响应单位的承诺项目阐述。</w:t>
      </w:r>
      <w:r/>
    </w:p>
    <w:p>
      <w:pPr>
        <w:pStyle w:val="1300"/>
        <w:ind w:firstLine="482"/>
        <w:keepLines w:val="0"/>
        <w:keepNext w:val="0"/>
        <w:pageBreakBefore w:val="0"/>
        <w:spacing w:line="440" w:lineRule="exact"/>
        <w:widowControl w:val="off"/>
        <w:rPr>
          <w:rStyle w:val="740"/>
          <w:rFonts w:hint="default" w:ascii="Times New Roman" w:hAnsi="Times New Roman" w:eastAsia="宋体" w:cs="Times New Roman"/>
          <w:b/>
          <w:bCs/>
          <w:color w:val="auto"/>
          <w:sz w:val="24"/>
          <w:szCs w:val="24"/>
          <w:highlight w:val="none"/>
        </w:rPr>
      </w:pPr>
      <w:r>
        <w:rPr>
          <w:rStyle w:val="740"/>
          <w:rFonts w:hint="eastAsia" w:cs="Times New Roman"/>
          <w:b/>
          <w:bCs/>
          <w:color w:val="auto"/>
          <w:sz w:val="24"/>
          <w:szCs w:val="24"/>
          <w:highlight w:val="none"/>
          <w:lang w:val="en-US" w:eastAsia="zh-CN"/>
        </w:rPr>
        <w:t xml:space="preserve">九</w:t>
      </w:r>
      <w:r>
        <w:rPr>
          <w:rStyle w:val="740"/>
          <w:rFonts w:hint="default" w:ascii="Times New Roman" w:hAnsi="Times New Roman" w:eastAsia="宋体" w:cs="Times New Roman"/>
          <w:b/>
          <w:bCs/>
          <w:color w:val="auto"/>
          <w:sz w:val="24"/>
          <w:szCs w:val="24"/>
          <w:highlight w:val="none"/>
        </w:rPr>
        <w:t xml:space="preserve">、双方权利义务</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9</w:t>
      </w:r>
      <w:r>
        <w:rPr>
          <w:rStyle w:val="740"/>
          <w:rFonts w:hint="eastAsia" w:ascii="Times New Roman" w:hAnsi="Times New Roman" w:cs="Times New Roman"/>
          <w:b w:val="0"/>
          <w:bCs w:val="0"/>
          <w:color w:val="auto"/>
          <w:sz w:val="24"/>
          <w:szCs w:val="24"/>
          <w:highlight w:val="none"/>
          <w:lang w:val="en-US" w:eastAsia="zh-CN"/>
        </w:rPr>
        <w:t xml:space="preserve">.1 甲</w:t>
      </w:r>
      <w:r>
        <w:rPr>
          <w:rStyle w:val="740"/>
          <w:rFonts w:hint="default" w:ascii="Times New Roman" w:hAnsi="Times New Roman" w:eastAsia="宋体" w:cs="Times New Roman"/>
          <w:b w:val="0"/>
          <w:bCs w:val="0"/>
          <w:color w:val="auto"/>
          <w:sz w:val="24"/>
          <w:szCs w:val="24"/>
          <w:highlight w:val="none"/>
          <w:lang w:val="en-US" w:eastAsia="zh-CN"/>
        </w:rPr>
        <w:t xml:space="preserve">方权利义务</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（1）</w:t>
      </w:r>
      <w:r>
        <w:rPr>
          <w:rStyle w:val="740"/>
          <w:rFonts w:hint="default" w:ascii="Times New Roman" w:hAnsi="Times New Roman" w:eastAsia="宋体" w:cs="Times New Roman"/>
          <w:b w:val="0"/>
          <w:bCs w:val="0"/>
          <w:color w:val="auto"/>
          <w:sz w:val="24"/>
          <w:szCs w:val="24"/>
          <w:highlight w:val="none"/>
          <w:lang w:val="en-US" w:eastAsia="zh-CN"/>
        </w:rPr>
        <w:t xml:space="preserve">甲方有权要求乙方在合同约定的履行期限内，完成合同中规定的服务内容。</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（2）</w:t>
      </w:r>
      <w:r>
        <w:rPr>
          <w:rStyle w:val="740"/>
          <w:rFonts w:hint="default" w:ascii="Times New Roman" w:hAnsi="Times New Roman" w:eastAsia="宋体" w:cs="Times New Roman"/>
          <w:b w:val="0"/>
          <w:bCs w:val="0"/>
          <w:color w:val="auto"/>
          <w:sz w:val="24"/>
          <w:szCs w:val="24"/>
          <w:highlight w:val="none"/>
          <w:lang w:val="en-US" w:eastAsia="zh-CN"/>
        </w:rPr>
        <w:t xml:space="preserve">甲方有权对使用的非甲方提供或由乙方自制的图片、视频、文字之外内容的版权进行审核，谨防侵权。</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（3）</w:t>
      </w:r>
      <w:r>
        <w:rPr>
          <w:rStyle w:val="740"/>
          <w:rFonts w:hint="default" w:ascii="Times New Roman" w:hAnsi="Times New Roman" w:eastAsia="宋体" w:cs="Times New Roman"/>
          <w:b w:val="0"/>
          <w:bCs w:val="0"/>
          <w:color w:val="auto"/>
          <w:sz w:val="24"/>
          <w:szCs w:val="24"/>
          <w:highlight w:val="none"/>
          <w:lang w:val="en-US" w:eastAsia="zh-CN"/>
        </w:rPr>
        <w:t xml:space="preserve">甲方有权随时审查乙方的服务内容和服务质量，对乙方的整个服务过程进行监督检查，如发现不符合双方合同约定要求的，甲方有权要求乙方在合理期限内及时改正，乙方不得以任何借口推脱或拒绝更正。乙方未在甲方规定期限内改正的，均视为乙方违约，甲方有权追究乙方违约责任。</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（4）</w:t>
      </w:r>
      <w:r>
        <w:rPr>
          <w:rStyle w:val="740"/>
          <w:rFonts w:hint="default" w:ascii="Times New Roman" w:hAnsi="Times New Roman" w:eastAsia="宋体" w:cs="Times New Roman"/>
          <w:b w:val="0"/>
          <w:bCs w:val="0"/>
          <w:color w:val="auto"/>
          <w:sz w:val="24"/>
          <w:szCs w:val="24"/>
          <w:highlight w:val="none"/>
          <w:lang w:val="en-US" w:eastAsia="zh-CN"/>
        </w:rPr>
        <w:t xml:space="preserve">本项目所有视频、音频、文字、图片以及所有原始素材等服务成果资料的版权归甲方所有；甲方拥有该服务成果的版权、著作权、使用权、发行权。</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（5）</w:t>
      </w:r>
      <w:r>
        <w:rPr>
          <w:rStyle w:val="740"/>
          <w:rFonts w:hint="default" w:ascii="Times New Roman" w:hAnsi="Times New Roman" w:eastAsia="宋体" w:cs="Times New Roman"/>
          <w:b w:val="0"/>
          <w:bCs w:val="0"/>
          <w:color w:val="auto"/>
          <w:sz w:val="24"/>
          <w:szCs w:val="24"/>
          <w:highlight w:val="none"/>
          <w:lang w:val="en-US" w:eastAsia="zh-CN"/>
        </w:rPr>
        <w:t xml:space="preserve">甲方负责整个服务活动的监督管理，有权要求乙方提交符合要求的工作成果，对乙方执行本合同规定的任务进行检查，有权对不符合合同规定要求的内容提出整改意见或更换不合格工作人员，甚至终止合同。</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（6）</w:t>
      </w:r>
      <w:r>
        <w:rPr>
          <w:rStyle w:val="740"/>
          <w:rFonts w:hint="default" w:ascii="Times New Roman" w:hAnsi="Times New Roman" w:eastAsia="宋体" w:cs="Times New Roman"/>
          <w:b w:val="0"/>
          <w:bCs w:val="0"/>
          <w:color w:val="auto"/>
          <w:sz w:val="24"/>
          <w:szCs w:val="24"/>
          <w:highlight w:val="none"/>
          <w:lang w:val="en-US" w:eastAsia="zh-CN"/>
        </w:rPr>
        <w:t xml:space="preserve">甲方应承担对乙方提交的涉密资料进行保密的义务，不得向第三方泄密。</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（7）</w:t>
      </w:r>
      <w:r>
        <w:rPr>
          <w:rStyle w:val="740"/>
          <w:rFonts w:hint="default" w:ascii="Times New Roman" w:hAnsi="Times New Roman" w:eastAsia="宋体" w:cs="Times New Roman"/>
          <w:b w:val="0"/>
          <w:bCs w:val="0"/>
          <w:color w:val="auto"/>
          <w:sz w:val="24"/>
          <w:szCs w:val="24"/>
          <w:highlight w:val="none"/>
          <w:lang w:val="en-US" w:eastAsia="zh-CN"/>
        </w:rPr>
        <w:t xml:space="preserve">甲方应在合同约定范围内为项目执行创造良好外部条件。</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9.2 </w:t>
      </w:r>
      <w:r>
        <w:rPr>
          <w:rStyle w:val="740"/>
          <w:rFonts w:hint="default" w:ascii="Times New Roman" w:hAnsi="Times New Roman" w:eastAsia="宋体" w:cs="Times New Roman"/>
          <w:b w:val="0"/>
          <w:bCs w:val="0"/>
          <w:color w:val="auto"/>
          <w:sz w:val="24"/>
          <w:szCs w:val="24"/>
          <w:highlight w:val="none"/>
          <w:lang w:val="en-US" w:eastAsia="zh-CN"/>
        </w:rPr>
        <w:t xml:space="preserve">乙方权利义务</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（1）乙方</w:t>
      </w:r>
      <w:r>
        <w:rPr>
          <w:rStyle w:val="740"/>
          <w:rFonts w:hint="default" w:ascii="Times New Roman" w:hAnsi="Times New Roman" w:eastAsia="宋体" w:cs="Times New Roman"/>
          <w:b w:val="0"/>
          <w:bCs w:val="0"/>
          <w:color w:val="auto"/>
          <w:sz w:val="24"/>
          <w:szCs w:val="24"/>
          <w:highlight w:val="none"/>
          <w:lang w:val="en-US" w:eastAsia="zh-CN"/>
        </w:rPr>
        <w:t xml:space="preserve">应独立完成合同规定的服务内容和制作质量要求，保证项目的制作质量、宣传内容符合国家法律法规、行业主管部门标准及</w:t>
      </w:r>
      <w:r>
        <w:rPr>
          <w:rStyle w:val="740"/>
          <w:rFonts w:hint="eastAsia" w:cs="Times New Roman"/>
          <w:b w:val="0"/>
          <w:bCs w:val="0"/>
          <w:color w:val="auto"/>
          <w:sz w:val="24"/>
          <w:szCs w:val="24"/>
          <w:highlight w:val="none"/>
          <w:lang w:val="en-US" w:eastAsia="zh-CN"/>
        </w:rPr>
        <w:t xml:space="preserve">甲方</w:t>
      </w:r>
      <w:r>
        <w:rPr>
          <w:rStyle w:val="740"/>
          <w:rFonts w:hint="default" w:ascii="Times New Roman" w:hAnsi="Times New Roman" w:eastAsia="宋体" w:cs="Times New Roman"/>
          <w:b w:val="0"/>
          <w:bCs w:val="0"/>
          <w:color w:val="auto"/>
          <w:sz w:val="24"/>
          <w:szCs w:val="24"/>
          <w:highlight w:val="none"/>
          <w:lang w:val="en-US" w:eastAsia="zh-CN"/>
        </w:rPr>
        <w:t xml:space="preserve">的书面要求，并严格按照双方约定的时间节点完成制作、投放及相关服务，不得擅自转包、分包本项目。</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（2）</w:t>
      </w:r>
      <w:r>
        <w:rPr>
          <w:rStyle w:val="740"/>
          <w:rFonts w:hint="default" w:ascii="Times New Roman" w:hAnsi="Times New Roman" w:eastAsia="宋体" w:cs="Times New Roman"/>
          <w:b w:val="0"/>
          <w:bCs w:val="0"/>
          <w:color w:val="auto"/>
          <w:sz w:val="24"/>
          <w:szCs w:val="24"/>
          <w:highlight w:val="none"/>
          <w:lang w:val="en-US" w:eastAsia="zh-CN"/>
        </w:rPr>
        <w:t xml:space="preserve">乙方保证该项目的制作质量，内容和质量符合国家法律法规、主管部门标准和甲方的书面要求，并按照双方约定的时间完成制作。</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（3）乙方</w:t>
      </w:r>
      <w:r>
        <w:rPr>
          <w:rStyle w:val="740"/>
          <w:rFonts w:hint="default" w:ascii="Times New Roman" w:hAnsi="Times New Roman" w:eastAsia="宋体" w:cs="Times New Roman"/>
          <w:b w:val="0"/>
          <w:bCs w:val="0"/>
          <w:color w:val="auto"/>
          <w:sz w:val="24"/>
          <w:szCs w:val="24"/>
          <w:highlight w:val="none"/>
          <w:lang w:val="en-US" w:eastAsia="zh-CN"/>
        </w:rPr>
        <w:t xml:space="preserve">应按照</w:t>
      </w:r>
      <w:r>
        <w:rPr>
          <w:rStyle w:val="740"/>
          <w:rFonts w:hint="eastAsia" w:cs="Times New Roman"/>
          <w:b w:val="0"/>
          <w:bCs w:val="0"/>
          <w:color w:val="auto"/>
          <w:sz w:val="24"/>
          <w:szCs w:val="24"/>
          <w:highlight w:val="none"/>
          <w:lang w:val="en-US" w:eastAsia="zh-CN"/>
        </w:rPr>
        <w:t xml:space="preserve">甲方</w:t>
      </w:r>
      <w:r>
        <w:rPr>
          <w:rStyle w:val="740"/>
          <w:rFonts w:hint="default" w:ascii="Times New Roman" w:hAnsi="Times New Roman" w:eastAsia="宋体" w:cs="Times New Roman"/>
          <w:b w:val="0"/>
          <w:bCs w:val="0"/>
          <w:color w:val="auto"/>
          <w:sz w:val="24"/>
          <w:szCs w:val="24"/>
          <w:highlight w:val="none"/>
          <w:lang w:val="en-US" w:eastAsia="zh-CN"/>
        </w:rPr>
        <w:t xml:space="preserve">要求，配备相关专业设备、专业人员，保障项目服务正常开展。对</w:t>
      </w:r>
      <w:r>
        <w:rPr>
          <w:rStyle w:val="740"/>
          <w:rFonts w:hint="eastAsia" w:cs="Times New Roman"/>
          <w:b w:val="0"/>
          <w:bCs w:val="0"/>
          <w:color w:val="auto"/>
          <w:sz w:val="24"/>
          <w:szCs w:val="24"/>
          <w:highlight w:val="none"/>
          <w:lang w:val="en-US" w:eastAsia="zh-CN"/>
        </w:rPr>
        <w:t xml:space="preserve">甲方</w:t>
      </w:r>
      <w:r>
        <w:rPr>
          <w:rStyle w:val="740"/>
          <w:rFonts w:hint="default" w:ascii="Times New Roman" w:hAnsi="Times New Roman" w:eastAsia="宋体" w:cs="Times New Roman"/>
          <w:b w:val="0"/>
          <w:bCs w:val="0"/>
          <w:color w:val="auto"/>
          <w:sz w:val="24"/>
          <w:szCs w:val="24"/>
          <w:highlight w:val="none"/>
          <w:lang w:val="en-US" w:eastAsia="zh-CN"/>
        </w:rPr>
        <w:t xml:space="preserve">在工作中提出的合理意见应积极配合，按照</w:t>
      </w:r>
      <w:r>
        <w:rPr>
          <w:rStyle w:val="740"/>
          <w:rFonts w:hint="eastAsia" w:cs="Times New Roman"/>
          <w:b w:val="0"/>
          <w:bCs w:val="0"/>
          <w:color w:val="auto"/>
          <w:sz w:val="24"/>
          <w:szCs w:val="24"/>
          <w:highlight w:val="none"/>
          <w:lang w:val="en-US" w:eastAsia="zh-CN"/>
        </w:rPr>
        <w:t xml:space="preserve">甲方</w:t>
      </w:r>
      <w:r>
        <w:rPr>
          <w:rStyle w:val="740"/>
          <w:rFonts w:hint="default" w:ascii="Times New Roman" w:hAnsi="Times New Roman" w:eastAsia="宋体" w:cs="Times New Roman"/>
          <w:b w:val="0"/>
          <w:bCs w:val="0"/>
          <w:color w:val="auto"/>
          <w:sz w:val="24"/>
          <w:szCs w:val="24"/>
          <w:highlight w:val="none"/>
          <w:lang w:val="en-US" w:eastAsia="zh-CN"/>
        </w:rPr>
        <w:t xml:space="preserve">提出的要求或按双方协商后的意见开展工作，配置高素质服务团队及必要的技术支撑条件，确保项目顺利实施。</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（4）</w:t>
      </w:r>
      <w:r>
        <w:rPr>
          <w:rStyle w:val="740"/>
          <w:rFonts w:hint="default" w:ascii="Times New Roman" w:hAnsi="Times New Roman" w:eastAsia="宋体" w:cs="Times New Roman"/>
          <w:b w:val="0"/>
          <w:bCs w:val="0"/>
          <w:color w:val="auto"/>
          <w:sz w:val="24"/>
          <w:szCs w:val="24"/>
          <w:highlight w:val="none"/>
          <w:lang w:val="en-US" w:eastAsia="zh-CN"/>
        </w:rPr>
        <w:t xml:space="preserve">乙方应保证项目工作制度、质量控制体系健全，项目质量良好。</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（5）</w:t>
      </w:r>
      <w:r>
        <w:rPr>
          <w:rStyle w:val="740"/>
          <w:rFonts w:hint="default" w:ascii="Times New Roman" w:hAnsi="Times New Roman" w:eastAsia="宋体" w:cs="Times New Roman"/>
          <w:b w:val="0"/>
          <w:bCs w:val="0"/>
          <w:color w:val="auto"/>
          <w:sz w:val="24"/>
          <w:szCs w:val="24"/>
          <w:highlight w:val="none"/>
          <w:lang w:val="en-US" w:eastAsia="zh-CN"/>
        </w:rPr>
        <w:t xml:space="preserve">乙方严格遵守经费使用要求，项目经费支出使用符合国家相关法律法规要求。</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（6）</w:t>
      </w:r>
      <w:r>
        <w:rPr>
          <w:rStyle w:val="740"/>
          <w:rFonts w:hint="default" w:ascii="Times New Roman" w:hAnsi="Times New Roman" w:eastAsia="宋体" w:cs="Times New Roman"/>
          <w:b w:val="0"/>
          <w:bCs w:val="0"/>
          <w:color w:val="auto"/>
          <w:sz w:val="24"/>
          <w:szCs w:val="24"/>
          <w:highlight w:val="none"/>
          <w:lang w:val="en-US" w:eastAsia="zh-CN"/>
        </w:rPr>
        <w:t xml:space="preserve">按照甲方工作要求提交项目成果和相关资料。</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（7）</w:t>
      </w:r>
      <w:r>
        <w:rPr>
          <w:rStyle w:val="740"/>
          <w:rFonts w:hint="default" w:ascii="Times New Roman" w:hAnsi="Times New Roman" w:eastAsia="宋体" w:cs="Times New Roman"/>
          <w:b w:val="0"/>
          <w:bCs w:val="0"/>
          <w:color w:val="auto"/>
          <w:sz w:val="24"/>
          <w:szCs w:val="24"/>
          <w:highlight w:val="none"/>
          <w:lang w:val="en-US" w:eastAsia="zh-CN"/>
        </w:rPr>
        <w:t xml:space="preserve">配合甲方上级单位组织实施的项目绩效评价等工作，乙方应支付甲方为此工作支出的额外费用。</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（8）乙方</w:t>
      </w:r>
      <w:r>
        <w:rPr>
          <w:rStyle w:val="740"/>
          <w:rFonts w:hint="default" w:ascii="Times New Roman" w:hAnsi="Times New Roman" w:eastAsia="宋体" w:cs="Times New Roman"/>
          <w:b w:val="0"/>
          <w:bCs w:val="0"/>
          <w:color w:val="auto"/>
          <w:sz w:val="24"/>
          <w:szCs w:val="24"/>
          <w:highlight w:val="none"/>
          <w:lang w:val="en-US" w:eastAsia="zh-CN"/>
        </w:rPr>
        <w:t xml:space="preserve">在服务过程中，应严格执行国家安全服务有关法律法规规定，落实安全防护措施，承担因自身操作不当或管理不善引发的全部安全责任。</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（9）</w:t>
      </w:r>
      <w:r>
        <w:rPr>
          <w:rStyle w:val="740"/>
          <w:rFonts w:hint="default" w:ascii="Times New Roman" w:hAnsi="Times New Roman" w:eastAsia="宋体" w:cs="Times New Roman"/>
          <w:b w:val="0"/>
          <w:bCs w:val="0"/>
          <w:color w:val="auto"/>
          <w:sz w:val="24"/>
          <w:szCs w:val="24"/>
          <w:highlight w:val="none"/>
          <w:lang w:val="en-US" w:eastAsia="zh-CN"/>
        </w:rPr>
        <w:t xml:space="preserve">乙方应承担对甲方提交的涉密资料进行保密义务，不得向</w:t>
      </w:r>
      <w:r>
        <w:rPr>
          <w:rStyle w:val="740"/>
          <w:rFonts w:hint="eastAsia" w:cs="Times New Roman"/>
          <w:b w:val="0"/>
          <w:bCs w:val="0"/>
          <w:color w:val="auto"/>
          <w:sz w:val="24"/>
          <w:szCs w:val="24"/>
          <w:highlight w:val="none"/>
          <w:lang w:val="en-US" w:eastAsia="zh-CN"/>
        </w:rPr>
        <w:t xml:space="preserve">任何</w:t>
      </w:r>
      <w:r>
        <w:rPr>
          <w:rStyle w:val="740"/>
          <w:rFonts w:hint="default" w:ascii="Times New Roman" w:hAnsi="Times New Roman" w:eastAsia="宋体" w:cs="Times New Roman"/>
          <w:b w:val="0"/>
          <w:bCs w:val="0"/>
          <w:color w:val="auto"/>
          <w:sz w:val="24"/>
          <w:szCs w:val="24"/>
          <w:highlight w:val="none"/>
          <w:lang w:val="en-US" w:eastAsia="zh-CN"/>
        </w:rPr>
        <w:t xml:space="preserve">第三方泄密。非经甲方书面同意，乙方不得向第三方披露、给予或转让。乙方违反前述规定的，应向</w:t>
      </w:r>
      <w:r>
        <w:rPr>
          <w:rStyle w:val="740"/>
          <w:rFonts w:hint="eastAsia" w:cs="Times New Roman"/>
          <w:b w:val="0"/>
          <w:bCs w:val="0"/>
          <w:color w:val="auto"/>
          <w:sz w:val="24"/>
          <w:szCs w:val="24"/>
          <w:highlight w:val="none"/>
          <w:lang w:val="en-US" w:eastAsia="zh-CN"/>
        </w:rPr>
        <w:t xml:space="preserve">赔偿</w:t>
      </w:r>
      <w:r>
        <w:rPr>
          <w:rStyle w:val="740"/>
          <w:rFonts w:hint="default" w:ascii="Times New Roman" w:hAnsi="Times New Roman" w:eastAsia="宋体" w:cs="Times New Roman"/>
          <w:b w:val="0"/>
          <w:bCs w:val="0"/>
          <w:color w:val="auto"/>
          <w:sz w:val="24"/>
          <w:szCs w:val="24"/>
          <w:highlight w:val="none"/>
          <w:lang w:val="en-US" w:eastAsia="zh-CN"/>
        </w:rPr>
        <w:t xml:space="preserve">甲方</w:t>
      </w:r>
      <w:r>
        <w:rPr>
          <w:rStyle w:val="740"/>
          <w:rFonts w:hint="eastAsia" w:cs="Times New Roman"/>
          <w:b w:val="0"/>
          <w:bCs w:val="0"/>
          <w:color w:val="auto"/>
          <w:sz w:val="24"/>
          <w:szCs w:val="24"/>
          <w:highlight w:val="none"/>
          <w:lang w:val="en-US" w:eastAsia="zh-CN"/>
        </w:rPr>
        <w:t xml:space="preserve">因此遭受的全部</w:t>
      </w:r>
      <w:r>
        <w:rPr>
          <w:rStyle w:val="740"/>
          <w:rFonts w:hint="default" w:ascii="Times New Roman" w:hAnsi="Times New Roman" w:eastAsia="宋体" w:cs="Times New Roman"/>
          <w:b w:val="0"/>
          <w:bCs w:val="0"/>
          <w:color w:val="auto"/>
          <w:sz w:val="24"/>
          <w:szCs w:val="24"/>
          <w:highlight w:val="none"/>
          <w:lang w:val="en-US" w:eastAsia="zh-CN"/>
        </w:rPr>
        <w:t xml:space="preserve">损失</w:t>
      </w:r>
      <w:r>
        <w:rPr>
          <w:rStyle w:val="740"/>
          <w:rFonts w:hint="eastAsia" w:cs="Times New Roman"/>
          <w:b w:val="0"/>
          <w:bCs w:val="0"/>
          <w:color w:val="auto"/>
          <w:sz w:val="24"/>
          <w:szCs w:val="24"/>
          <w:highlight w:val="none"/>
          <w:lang w:val="en-US" w:eastAsia="zh-CN"/>
        </w:rPr>
        <w:t xml:space="preserve">；</w:t>
      </w:r>
      <w:r>
        <w:rPr>
          <w:rStyle w:val="740"/>
          <w:rFonts w:hint="default" w:ascii="Times New Roman" w:hAnsi="Times New Roman" w:eastAsia="宋体" w:cs="Times New Roman"/>
          <w:b w:val="0"/>
          <w:bCs w:val="0"/>
          <w:color w:val="auto"/>
          <w:sz w:val="24"/>
          <w:szCs w:val="24"/>
          <w:highlight w:val="none"/>
          <w:lang w:val="en-US" w:eastAsia="zh-CN"/>
        </w:rPr>
        <w:t xml:space="preserve">情节严重、构成违法的，依法追究刑事责任。</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（10）乙方</w:t>
      </w:r>
      <w:r>
        <w:rPr>
          <w:rStyle w:val="740"/>
          <w:rFonts w:hint="default" w:ascii="Times New Roman" w:hAnsi="Times New Roman" w:eastAsia="宋体" w:cs="Times New Roman"/>
          <w:b w:val="0"/>
          <w:bCs w:val="0"/>
          <w:color w:val="auto"/>
          <w:sz w:val="24"/>
          <w:szCs w:val="24"/>
          <w:highlight w:val="none"/>
          <w:lang w:val="en-US" w:eastAsia="zh-CN"/>
        </w:rPr>
        <w:t xml:space="preserve">保证其在提供服务、制作相关资料过程中所使用的文件、资料、软件、背景音乐、演员及其他相关物品，均已取得合法使用权，可依法用于本项目执行，不存在任何权利瑕疵。</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（11）乙方</w:t>
      </w:r>
      <w:r>
        <w:rPr>
          <w:rStyle w:val="740"/>
          <w:rFonts w:hint="default" w:ascii="Times New Roman" w:hAnsi="Times New Roman" w:eastAsia="宋体" w:cs="Times New Roman"/>
          <w:b w:val="0"/>
          <w:bCs w:val="0"/>
          <w:color w:val="auto"/>
          <w:sz w:val="24"/>
          <w:szCs w:val="24"/>
          <w:highlight w:val="none"/>
          <w:lang w:val="en-US" w:eastAsia="zh-CN"/>
        </w:rPr>
        <w:t xml:space="preserve">保证其提供的服务、交付的资料及项目成果等，不侵犯任何第三方的知识产权、肖像权、名誉权等合法权益，不存在任何相关争议。若因</w:t>
      </w:r>
      <w:r>
        <w:rPr>
          <w:rStyle w:val="740"/>
          <w:rFonts w:hint="eastAsia" w:cs="Times New Roman"/>
          <w:b w:val="0"/>
          <w:bCs w:val="0"/>
          <w:color w:val="auto"/>
          <w:sz w:val="24"/>
          <w:szCs w:val="24"/>
          <w:highlight w:val="none"/>
          <w:lang w:val="en-US" w:eastAsia="zh-CN"/>
        </w:rPr>
        <w:t xml:space="preserve">乙方</w:t>
      </w:r>
      <w:r>
        <w:rPr>
          <w:rStyle w:val="740"/>
          <w:rFonts w:hint="default" w:ascii="Times New Roman" w:hAnsi="Times New Roman" w:eastAsia="宋体" w:cs="Times New Roman"/>
          <w:b w:val="0"/>
          <w:bCs w:val="0"/>
          <w:color w:val="auto"/>
          <w:sz w:val="24"/>
          <w:szCs w:val="24"/>
          <w:highlight w:val="none"/>
          <w:lang w:val="en-US" w:eastAsia="zh-CN"/>
        </w:rPr>
        <w:t xml:space="preserve">原因引发第三方起诉、索赔等相关纠纷，一切后果由</w:t>
      </w:r>
      <w:r>
        <w:rPr>
          <w:rStyle w:val="740"/>
          <w:rFonts w:hint="eastAsia" w:cs="Times New Roman"/>
          <w:b w:val="0"/>
          <w:bCs w:val="0"/>
          <w:color w:val="auto"/>
          <w:sz w:val="24"/>
          <w:szCs w:val="24"/>
          <w:highlight w:val="none"/>
          <w:lang w:val="en-US" w:eastAsia="zh-CN"/>
        </w:rPr>
        <w:t xml:space="preserve">乙方</w:t>
      </w:r>
      <w:r>
        <w:rPr>
          <w:rStyle w:val="740"/>
          <w:rFonts w:hint="default" w:ascii="Times New Roman" w:hAnsi="Times New Roman" w:eastAsia="宋体" w:cs="Times New Roman"/>
          <w:b w:val="0"/>
          <w:bCs w:val="0"/>
          <w:color w:val="auto"/>
          <w:sz w:val="24"/>
          <w:szCs w:val="24"/>
          <w:highlight w:val="none"/>
          <w:lang w:val="en-US" w:eastAsia="zh-CN"/>
        </w:rPr>
        <w:t xml:space="preserve">承担</w:t>
      </w:r>
      <w:r>
        <w:rPr>
          <w:rStyle w:val="740"/>
          <w:rFonts w:hint="eastAsia" w:cs="Times New Roman"/>
          <w:b w:val="0"/>
          <w:bCs w:val="0"/>
          <w:color w:val="auto"/>
          <w:sz w:val="24"/>
          <w:szCs w:val="24"/>
          <w:highlight w:val="none"/>
          <w:lang w:val="en-US" w:eastAsia="zh-CN"/>
        </w:rPr>
        <w:t xml:space="preserve">；甲方</w:t>
      </w:r>
      <w:r>
        <w:rPr>
          <w:rStyle w:val="740"/>
          <w:rFonts w:hint="default" w:ascii="Times New Roman" w:hAnsi="Times New Roman" w:eastAsia="宋体" w:cs="Times New Roman"/>
          <w:b w:val="0"/>
          <w:bCs w:val="0"/>
          <w:color w:val="auto"/>
          <w:sz w:val="24"/>
          <w:szCs w:val="24"/>
          <w:highlight w:val="none"/>
          <w:lang w:val="en-US" w:eastAsia="zh-CN"/>
        </w:rPr>
        <w:t xml:space="preserve">因此遭受损失(包括但不限于赔偿金、律师费、诉讼费等)的，</w:t>
      </w:r>
      <w:r>
        <w:rPr>
          <w:rStyle w:val="740"/>
          <w:rFonts w:hint="eastAsia" w:cs="Times New Roman"/>
          <w:b w:val="0"/>
          <w:bCs w:val="0"/>
          <w:color w:val="auto"/>
          <w:sz w:val="24"/>
          <w:szCs w:val="24"/>
          <w:highlight w:val="none"/>
          <w:lang w:val="en-US" w:eastAsia="zh-CN"/>
        </w:rPr>
        <w:t xml:space="preserve">乙方</w:t>
      </w:r>
      <w:r>
        <w:rPr>
          <w:rStyle w:val="740"/>
          <w:rFonts w:hint="default" w:ascii="Times New Roman" w:hAnsi="Times New Roman" w:eastAsia="宋体" w:cs="Times New Roman"/>
          <w:b w:val="0"/>
          <w:bCs w:val="0"/>
          <w:color w:val="auto"/>
          <w:sz w:val="24"/>
          <w:szCs w:val="24"/>
          <w:highlight w:val="none"/>
          <w:lang w:val="en-US" w:eastAsia="zh-CN"/>
        </w:rPr>
        <w:t xml:space="preserve">应全额赔偿。但因采用</w:t>
      </w:r>
      <w:r>
        <w:rPr>
          <w:rStyle w:val="740"/>
          <w:rFonts w:hint="eastAsia" w:cs="Times New Roman"/>
          <w:b w:val="0"/>
          <w:bCs w:val="0"/>
          <w:color w:val="auto"/>
          <w:sz w:val="24"/>
          <w:szCs w:val="24"/>
          <w:highlight w:val="none"/>
          <w:lang w:val="en-US" w:eastAsia="zh-CN"/>
        </w:rPr>
        <w:t xml:space="preserve">甲方</w:t>
      </w:r>
      <w:r>
        <w:rPr>
          <w:rStyle w:val="740"/>
          <w:rFonts w:hint="default" w:ascii="Times New Roman" w:hAnsi="Times New Roman" w:eastAsia="宋体" w:cs="Times New Roman"/>
          <w:b w:val="0"/>
          <w:bCs w:val="0"/>
          <w:color w:val="auto"/>
          <w:sz w:val="24"/>
          <w:szCs w:val="24"/>
          <w:highlight w:val="none"/>
          <w:lang w:val="en-US" w:eastAsia="zh-CN"/>
        </w:rPr>
        <w:t xml:space="preserve">提供的文字、图片、音频、视频等内容或资料导致的侵权纠纷除外。</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（12）</w:t>
      </w:r>
      <w:r>
        <w:rPr>
          <w:rStyle w:val="740"/>
          <w:rFonts w:hint="default" w:ascii="Times New Roman" w:hAnsi="Times New Roman" w:eastAsia="宋体" w:cs="Times New Roman"/>
          <w:b w:val="0"/>
          <w:bCs w:val="0"/>
          <w:color w:val="auto"/>
          <w:sz w:val="24"/>
          <w:szCs w:val="24"/>
          <w:highlight w:val="none"/>
          <w:lang w:val="en-US" w:eastAsia="zh-CN"/>
        </w:rPr>
        <w:t xml:space="preserve">服务期内，</w:t>
      </w:r>
      <w:r>
        <w:rPr>
          <w:rStyle w:val="740"/>
          <w:rFonts w:hint="eastAsia" w:cs="Times New Roman"/>
          <w:b w:val="0"/>
          <w:bCs w:val="0"/>
          <w:color w:val="auto"/>
          <w:sz w:val="24"/>
          <w:szCs w:val="24"/>
          <w:highlight w:val="none"/>
          <w:lang w:val="en-US" w:eastAsia="zh-CN"/>
        </w:rPr>
        <w:t xml:space="preserve">甲方</w:t>
      </w:r>
      <w:r>
        <w:rPr>
          <w:rStyle w:val="740"/>
          <w:rFonts w:hint="default" w:ascii="Times New Roman" w:hAnsi="Times New Roman" w:eastAsia="宋体" w:cs="Times New Roman"/>
          <w:b w:val="0"/>
          <w:bCs w:val="0"/>
          <w:color w:val="auto"/>
          <w:sz w:val="24"/>
          <w:szCs w:val="24"/>
          <w:highlight w:val="none"/>
          <w:lang w:val="en-US" w:eastAsia="zh-CN"/>
        </w:rPr>
        <w:t xml:space="preserve">可按照双方确定的时间计划安排先</w:t>
      </w:r>
      <w:r>
        <w:rPr>
          <w:rStyle w:val="740"/>
          <w:rFonts w:hint="eastAsia" w:cs="Times New Roman"/>
          <w:b w:val="0"/>
          <w:bCs w:val="0"/>
          <w:color w:val="auto"/>
          <w:sz w:val="24"/>
          <w:szCs w:val="24"/>
          <w:highlight w:val="none"/>
          <w:lang w:val="en-US" w:eastAsia="zh-CN"/>
        </w:rPr>
        <w:t xml:space="preserve">乙方</w:t>
      </w:r>
      <w:r>
        <w:rPr>
          <w:rStyle w:val="740"/>
          <w:rFonts w:hint="default" w:ascii="Times New Roman" w:hAnsi="Times New Roman" w:eastAsia="宋体" w:cs="Times New Roman"/>
          <w:b w:val="0"/>
          <w:bCs w:val="0"/>
          <w:color w:val="auto"/>
          <w:sz w:val="24"/>
          <w:szCs w:val="24"/>
          <w:highlight w:val="none"/>
          <w:lang w:val="en-US" w:eastAsia="zh-CN"/>
        </w:rPr>
        <w:t xml:space="preserve">提出服务要求，</w:t>
      </w:r>
      <w:r>
        <w:rPr>
          <w:rStyle w:val="740"/>
          <w:rFonts w:hint="eastAsia" w:cs="Times New Roman"/>
          <w:b w:val="0"/>
          <w:bCs w:val="0"/>
          <w:color w:val="auto"/>
          <w:sz w:val="24"/>
          <w:szCs w:val="24"/>
          <w:highlight w:val="none"/>
          <w:lang w:val="en-US" w:eastAsia="zh-CN"/>
        </w:rPr>
        <w:t xml:space="preserve">乙方</w:t>
      </w:r>
      <w:r>
        <w:rPr>
          <w:rStyle w:val="740"/>
          <w:rFonts w:hint="default" w:ascii="Times New Roman" w:hAnsi="Times New Roman" w:eastAsia="宋体" w:cs="Times New Roman"/>
          <w:b w:val="0"/>
          <w:bCs w:val="0"/>
          <w:color w:val="auto"/>
          <w:sz w:val="24"/>
          <w:szCs w:val="24"/>
          <w:highlight w:val="none"/>
          <w:lang w:val="en-US" w:eastAsia="zh-CN"/>
        </w:rPr>
        <w:t xml:space="preserve">应及时响应并解决问题。若</w:t>
      </w:r>
      <w:r>
        <w:rPr>
          <w:rStyle w:val="740"/>
          <w:rFonts w:hint="eastAsia" w:cs="Times New Roman"/>
          <w:b w:val="0"/>
          <w:bCs w:val="0"/>
          <w:color w:val="auto"/>
          <w:sz w:val="24"/>
          <w:szCs w:val="24"/>
          <w:highlight w:val="none"/>
          <w:lang w:val="en-US" w:eastAsia="zh-CN"/>
        </w:rPr>
        <w:t xml:space="preserve">乙方</w:t>
      </w:r>
      <w:r>
        <w:rPr>
          <w:rStyle w:val="740"/>
          <w:rFonts w:hint="default" w:ascii="Times New Roman" w:hAnsi="Times New Roman" w:eastAsia="宋体" w:cs="Times New Roman"/>
          <w:b w:val="0"/>
          <w:bCs w:val="0"/>
          <w:color w:val="auto"/>
          <w:sz w:val="24"/>
          <w:szCs w:val="24"/>
          <w:highlight w:val="none"/>
          <w:lang w:val="en-US" w:eastAsia="zh-CN"/>
        </w:rPr>
        <w:t xml:space="preserve">在合理时间内未及时响应并解决问题的，</w:t>
      </w:r>
      <w:r>
        <w:rPr>
          <w:rStyle w:val="740"/>
          <w:rFonts w:hint="eastAsia" w:cs="Times New Roman"/>
          <w:b w:val="0"/>
          <w:bCs w:val="0"/>
          <w:color w:val="auto"/>
          <w:sz w:val="24"/>
          <w:szCs w:val="24"/>
          <w:highlight w:val="none"/>
          <w:lang w:val="en-US" w:eastAsia="zh-CN"/>
        </w:rPr>
        <w:t xml:space="preserve">甲方</w:t>
      </w:r>
      <w:r>
        <w:rPr>
          <w:rStyle w:val="740"/>
          <w:rFonts w:hint="default" w:ascii="Times New Roman" w:hAnsi="Times New Roman" w:eastAsia="宋体" w:cs="Times New Roman"/>
          <w:b w:val="0"/>
          <w:bCs w:val="0"/>
          <w:color w:val="auto"/>
          <w:sz w:val="24"/>
          <w:szCs w:val="24"/>
          <w:highlight w:val="none"/>
          <w:lang w:val="en-US" w:eastAsia="zh-CN"/>
        </w:rPr>
        <w:t xml:space="preserve">有权自行聘请第三方解决，由此产生的费用由</w:t>
      </w:r>
      <w:r>
        <w:rPr>
          <w:rStyle w:val="740"/>
          <w:rFonts w:hint="eastAsia" w:cs="Times New Roman"/>
          <w:b w:val="0"/>
          <w:bCs w:val="0"/>
          <w:color w:val="auto"/>
          <w:sz w:val="24"/>
          <w:szCs w:val="24"/>
          <w:highlight w:val="none"/>
          <w:lang w:val="en-US" w:eastAsia="zh-CN"/>
        </w:rPr>
        <w:t xml:space="preserve">乙方</w:t>
      </w:r>
      <w:r>
        <w:rPr>
          <w:rStyle w:val="740"/>
          <w:rFonts w:hint="default" w:ascii="Times New Roman" w:hAnsi="Times New Roman" w:eastAsia="宋体" w:cs="Times New Roman"/>
          <w:b w:val="0"/>
          <w:bCs w:val="0"/>
          <w:color w:val="auto"/>
          <w:sz w:val="24"/>
          <w:szCs w:val="24"/>
          <w:highlight w:val="none"/>
          <w:lang w:val="en-US" w:eastAsia="zh-CN"/>
        </w:rPr>
        <w:t xml:space="preserve">承担。</w:t>
      </w:r>
      <w:r/>
    </w:p>
    <w:p>
      <w:pPr>
        <w:pStyle w:val="1300"/>
        <w:ind w:firstLine="472"/>
        <w:keepLines w:val="0"/>
        <w:keepNext w:val="0"/>
        <w:pageBreakBefore w:val="0"/>
        <w:spacing w:line="440" w:lineRule="exact"/>
        <w:widowControl w:val="off"/>
        <w:rPr>
          <w:rStyle w:val="740"/>
          <w:rFonts w:hint="default" w:ascii="Times New Roman" w:hAnsi="Times New Roman" w:eastAsia="宋体" w:cs="Times New Roman"/>
          <w:b/>
          <w:bCs/>
          <w:color w:val="auto"/>
          <w:sz w:val="24"/>
          <w:szCs w:val="24"/>
          <w:highlight w:val="none"/>
        </w:rPr>
      </w:pPr>
      <w:r>
        <w:rPr>
          <w:rStyle w:val="740"/>
          <w:rFonts w:hint="eastAsia" w:cs="Times New Roman"/>
          <w:b/>
          <w:bCs/>
          <w:color w:val="auto"/>
          <w:sz w:val="24"/>
          <w:szCs w:val="24"/>
          <w:highlight w:val="none"/>
          <w:lang w:val="en-US" w:eastAsia="zh-CN"/>
        </w:rPr>
        <w:t xml:space="preserve">十</w:t>
      </w:r>
      <w:r>
        <w:rPr>
          <w:rStyle w:val="740"/>
          <w:rFonts w:hint="default" w:ascii="Times New Roman" w:hAnsi="Times New Roman" w:eastAsia="宋体" w:cs="Times New Roman"/>
          <w:b/>
          <w:bCs/>
          <w:color w:val="auto"/>
          <w:sz w:val="24"/>
          <w:szCs w:val="24"/>
          <w:highlight w:val="none"/>
        </w:rPr>
        <w:t xml:space="preserve">、</w:t>
      </w:r>
      <w:r>
        <w:rPr>
          <w:rStyle w:val="740"/>
          <w:rFonts w:hint="default" w:ascii="Times New Roman" w:hAnsi="Times New Roman" w:eastAsia="宋体" w:cs="Times New Roman"/>
          <w:b/>
          <w:color w:val="auto"/>
          <w:sz w:val="24"/>
          <w:szCs w:val="24"/>
          <w:highlight w:val="none"/>
        </w:rPr>
        <w:t xml:space="preserve">服务质量</w:t>
      </w:r>
      <w:r/>
    </w:p>
    <w:p>
      <w:pPr>
        <w:pStyle w:val="1300"/>
        <w:ind w:firstLine="472"/>
        <w:spacing w:line="440" w:lineRule="exact"/>
        <w:rPr>
          <w:rStyle w:val="958"/>
          <w:rFonts w:hint="default" w:ascii="Times New Roman" w:hAnsi="Times New Roman" w:eastAsia="宋体" w:cs="Times New Roman"/>
          <w:b w:val="0"/>
          <w:bCs w:val="0"/>
          <w:color w:val="auto"/>
          <w:sz w:val="24"/>
          <w:szCs w:val="24"/>
          <w:highlight w:val="none"/>
        </w:rPr>
      </w:pPr>
      <w:r>
        <w:rPr>
          <w:rStyle w:val="958"/>
          <w:rFonts w:hint="default" w:ascii="Times New Roman" w:hAnsi="Times New Roman" w:eastAsia="宋体" w:cs="Times New Roman"/>
          <w:b w:val="0"/>
          <w:bCs w:val="0"/>
          <w:color w:val="auto"/>
          <w:sz w:val="24"/>
          <w:szCs w:val="24"/>
          <w:highlight w:val="none"/>
          <w:lang w:val="en-US" w:eastAsia="zh-CN"/>
        </w:rPr>
        <w:t xml:space="preserve">乙方提供的服务应达到</w:t>
      </w:r>
      <w:r>
        <w:rPr>
          <w:rStyle w:val="958"/>
          <w:rFonts w:hint="eastAsia" w:cs="Times New Roman"/>
          <w:b w:val="0"/>
          <w:bCs w:val="0"/>
          <w:color w:val="auto"/>
          <w:sz w:val="24"/>
          <w:szCs w:val="24"/>
          <w:highlight w:val="none"/>
          <w:lang w:val="en-US" w:eastAsia="zh-CN"/>
        </w:rPr>
        <w:t xml:space="preserve">采购</w:t>
      </w:r>
      <w:r>
        <w:rPr>
          <w:rStyle w:val="958"/>
          <w:rFonts w:hint="default" w:ascii="Times New Roman" w:hAnsi="Times New Roman" w:eastAsia="宋体" w:cs="Times New Roman"/>
          <w:b w:val="0"/>
          <w:bCs w:val="0"/>
          <w:color w:val="auto"/>
          <w:sz w:val="24"/>
          <w:szCs w:val="24"/>
          <w:highlight w:val="none"/>
          <w:lang w:val="en-US" w:eastAsia="zh-CN"/>
        </w:rPr>
        <w:t xml:space="preserve">文件所约定的目标。对达标的理解有异议的，由双方共同认可的第三方予以评定。</w:t>
      </w:r>
      <w:r/>
    </w:p>
    <w:p>
      <w:pPr>
        <w:pStyle w:val="1300"/>
        <w:ind w:right="26" w:firstLine="482"/>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rPr>
      </w:pPr>
      <w:r>
        <w:rPr>
          <w:rStyle w:val="740"/>
          <w:rFonts w:hint="default" w:ascii="Times New Roman" w:hAnsi="Times New Roman" w:eastAsia="宋体" w:cs="Times New Roman"/>
          <w:b/>
          <w:bCs/>
          <w:color w:val="auto"/>
          <w:sz w:val="24"/>
          <w:szCs w:val="24"/>
          <w:highlight w:val="none"/>
        </w:rPr>
        <w:t xml:space="preserve">十</w:t>
      </w:r>
      <w:r>
        <w:rPr>
          <w:rStyle w:val="740"/>
          <w:rFonts w:hint="eastAsia" w:cs="Times New Roman"/>
          <w:b/>
          <w:bCs/>
          <w:color w:val="auto"/>
          <w:sz w:val="24"/>
          <w:szCs w:val="24"/>
          <w:highlight w:val="none"/>
          <w:lang w:val="en-US" w:eastAsia="zh-CN"/>
        </w:rPr>
        <w:t xml:space="preserve">一</w:t>
      </w:r>
      <w:r>
        <w:rPr>
          <w:rStyle w:val="740"/>
          <w:rFonts w:hint="default" w:ascii="Times New Roman" w:hAnsi="Times New Roman" w:eastAsia="宋体" w:cs="Times New Roman"/>
          <w:b/>
          <w:bCs/>
          <w:color w:val="auto"/>
          <w:sz w:val="24"/>
          <w:szCs w:val="24"/>
          <w:highlight w:val="none"/>
        </w:rPr>
        <w:t xml:space="preserve">、违约责任</w:t>
      </w:r>
      <w:r/>
    </w:p>
    <w:p>
      <w:pPr>
        <w:pStyle w:val="1300"/>
        <w:ind w:right="26" w:firstLine="480"/>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lang w:val="en-US" w:eastAsia="zh-CN"/>
        </w:rPr>
      </w:pPr>
      <w:r>
        <w:rPr>
          <w:rStyle w:val="740"/>
          <w:rFonts w:hint="default" w:ascii="Times New Roman" w:hAnsi="Times New Roman" w:eastAsia="宋体" w:cs="Times New Roman"/>
          <w:color w:val="auto"/>
          <w:sz w:val="24"/>
          <w:szCs w:val="24"/>
          <w:highlight w:val="none"/>
          <w:lang w:val="en-US" w:eastAsia="zh-CN"/>
        </w:rPr>
        <w:t xml:space="preserve">1</w:t>
      </w:r>
      <w:r>
        <w:rPr>
          <w:rStyle w:val="740"/>
          <w:rFonts w:hint="eastAsia" w:cs="Times New Roman"/>
          <w:color w:val="auto"/>
          <w:sz w:val="24"/>
          <w:szCs w:val="24"/>
          <w:highlight w:val="none"/>
          <w:lang w:val="en-US" w:eastAsia="zh-CN"/>
        </w:rPr>
        <w:t xml:space="preserve">1</w:t>
      </w:r>
      <w:r>
        <w:rPr>
          <w:rStyle w:val="740"/>
          <w:rFonts w:hint="default" w:ascii="Times New Roman" w:hAnsi="Times New Roman" w:eastAsia="宋体" w:cs="Times New Roman"/>
          <w:color w:val="auto"/>
          <w:sz w:val="24"/>
          <w:szCs w:val="24"/>
          <w:highlight w:val="none"/>
          <w:lang w:val="en-US" w:eastAsia="zh-CN"/>
        </w:rPr>
        <w:t xml:space="preserve">.1 在合同生效后，甲方无理由要求终止服务的，应向乙方偿付合同总价款的5%作为违约金，违约金不足以补偿损失的，乙方有权要求甲方补足。</w:t>
      </w:r>
      <w:r/>
    </w:p>
    <w:p>
      <w:pPr>
        <w:pStyle w:val="1300"/>
        <w:ind w:right="26" w:firstLine="480"/>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lang w:val="en-US" w:eastAsia="zh-CN"/>
        </w:rPr>
      </w:pPr>
      <w:r>
        <w:rPr>
          <w:rStyle w:val="740"/>
          <w:rFonts w:hint="default" w:ascii="Times New Roman" w:hAnsi="Times New Roman" w:eastAsia="宋体" w:cs="Times New Roman"/>
          <w:color w:val="auto"/>
          <w:sz w:val="24"/>
          <w:szCs w:val="24"/>
          <w:highlight w:val="none"/>
          <w:lang w:val="en-US" w:eastAsia="zh-CN"/>
        </w:rPr>
        <w:t xml:space="preserve">1</w:t>
      </w:r>
      <w:r>
        <w:rPr>
          <w:rStyle w:val="740"/>
          <w:rFonts w:hint="eastAsia" w:cs="Times New Roman"/>
          <w:color w:val="auto"/>
          <w:sz w:val="24"/>
          <w:szCs w:val="24"/>
          <w:highlight w:val="none"/>
          <w:lang w:val="en-US" w:eastAsia="zh-CN"/>
        </w:rPr>
        <w:t xml:space="preserve">1</w:t>
      </w:r>
      <w:r>
        <w:rPr>
          <w:rStyle w:val="740"/>
          <w:rFonts w:hint="default" w:ascii="Times New Roman" w:hAnsi="Times New Roman" w:eastAsia="宋体" w:cs="Times New Roman"/>
          <w:color w:val="auto"/>
          <w:sz w:val="24"/>
          <w:szCs w:val="24"/>
          <w:highlight w:val="none"/>
          <w:lang w:val="en-US" w:eastAsia="zh-CN"/>
        </w:rPr>
        <w:t xml:space="preserve">.2 甲方逾期付款的应按照逾期付款金额的每天万分之四支付逾期付款违约金。</w:t>
      </w:r>
      <w:r/>
    </w:p>
    <w:p>
      <w:pPr>
        <w:pStyle w:val="1300"/>
        <w:ind w:right="26" w:firstLine="480"/>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lang w:val="en-US" w:eastAsia="zh-CN"/>
        </w:rPr>
      </w:pPr>
      <w:r>
        <w:rPr>
          <w:rStyle w:val="740"/>
          <w:rFonts w:hint="default" w:ascii="Times New Roman" w:hAnsi="Times New Roman" w:eastAsia="宋体" w:cs="Times New Roman"/>
          <w:color w:val="auto"/>
          <w:sz w:val="24"/>
          <w:szCs w:val="24"/>
          <w:highlight w:val="none"/>
          <w:lang w:val="en-US" w:eastAsia="zh-CN"/>
        </w:rPr>
        <w:t xml:space="preserve">1</w:t>
      </w:r>
      <w:r>
        <w:rPr>
          <w:rStyle w:val="740"/>
          <w:rFonts w:hint="eastAsia" w:cs="Times New Roman"/>
          <w:color w:val="auto"/>
          <w:sz w:val="24"/>
          <w:szCs w:val="24"/>
          <w:highlight w:val="none"/>
          <w:lang w:val="en-US" w:eastAsia="zh-CN"/>
        </w:rPr>
        <w:t xml:space="preserve">1</w:t>
      </w:r>
      <w:r>
        <w:rPr>
          <w:rStyle w:val="740"/>
          <w:rFonts w:hint="default" w:ascii="Times New Roman" w:hAnsi="Times New Roman" w:eastAsia="宋体" w:cs="Times New Roman"/>
          <w:color w:val="auto"/>
          <w:sz w:val="24"/>
          <w:szCs w:val="24"/>
          <w:highlight w:val="none"/>
          <w:lang w:val="en-US" w:eastAsia="zh-CN"/>
        </w:rPr>
        <w:t xml:space="preserve">.3 甲方违反合同规定，拒绝接受乙方提供服务，应当承担乙方由此造成的损失。</w:t>
      </w:r>
      <w:r/>
    </w:p>
    <w:p>
      <w:pPr>
        <w:pStyle w:val="1300"/>
        <w:ind w:right="26" w:firstLine="480"/>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lang w:val="en-US" w:eastAsia="zh-CN"/>
        </w:rPr>
      </w:pPr>
      <w:r>
        <w:rPr>
          <w:rStyle w:val="740"/>
          <w:rFonts w:hint="default" w:ascii="Times New Roman" w:hAnsi="Times New Roman" w:eastAsia="宋体" w:cs="Times New Roman"/>
          <w:color w:val="auto"/>
          <w:sz w:val="24"/>
          <w:szCs w:val="24"/>
          <w:highlight w:val="none"/>
          <w:lang w:val="en-US" w:eastAsia="zh-CN"/>
        </w:rPr>
        <w:t xml:space="preserve">1</w:t>
      </w:r>
      <w:r>
        <w:rPr>
          <w:rStyle w:val="740"/>
          <w:rFonts w:hint="eastAsia" w:cs="Times New Roman"/>
          <w:color w:val="auto"/>
          <w:sz w:val="24"/>
          <w:szCs w:val="24"/>
          <w:highlight w:val="none"/>
          <w:lang w:val="en-US" w:eastAsia="zh-CN"/>
        </w:rPr>
        <w:t xml:space="preserve">1</w:t>
      </w:r>
      <w:r>
        <w:rPr>
          <w:rStyle w:val="740"/>
          <w:rFonts w:hint="default" w:ascii="Times New Roman" w:hAnsi="Times New Roman" w:eastAsia="宋体" w:cs="Times New Roman"/>
          <w:color w:val="auto"/>
          <w:sz w:val="24"/>
          <w:szCs w:val="24"/>
          <w:highlight w:val="none"/>
          <w:lang w:val="en-US" w:eastAsia="zh-CN"/>
        </w:rPr>
        <w:t xml:space="preserve">.4 乙方不能提供服务的，或服务不合格从而影响甲方按期正常使用的，甲方有权终止合同，乙方应向甲方偿付合同总价款5%的违约金，违约金不足以补偿损失的甲方有权要求乙方补足。</w:t>
      </w:r>
      <w:r/>
    </w:p>
    <w:p>
      <w:pPr>
        <w:pStyle w:val="1300"/>
        <w:ind w:right="26" w:firstLine="480"/>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lang w:val="en-US" w:eastAsia="zh-CN"/>
        </w:rPr>
      </w:pPr>
      <w:r>
        <w:rPr>
          <w:rStyle w:val="740"/>
          <w:rFonts w:hint="default" w:ascii="Times New Roman" w:hAnsi="Times New Roman" w:eastAsia="宋体" w:cs="Times New Roman"/>
          <w:color w:val="auto"/>
          <w:sz w:val="24"/>
          <w:szCs w:val="24"/>
          <w:highlight w:val="none"/>
          <w:lang w:val="en-US" w:eastAsia="zh-CN"/>
        </w:rPr>
        <w:t xml:space="preserve">1</w:t>
      </w:r>
      <w:r>
        <w:rPr>
          <w:rStyle w:val="740"/>
          <w:rFonts w:hint="eastAsia" w:cs="Times New Roman"/>
          <w:color w:val="auto"/>
          <w:sz w:val="24"/>
          <w:szCs w:val="24"/>
          <w:highlight w:val="none"/>
          <w:lang w:val="en-US" w:eastAsia="zh-CN"/>
        </w:rPr>
        <w:t xml:space="preserve">1</w:t>
      </w:r>
      <w:r>
        <w:rPr>
          <w:rStyle w:val="740"/>
          <w:rFonts w:hint="default" w:ascii="Times New Roman" w:hAnsi="Times New Roman" w:eastAsia="宋体" w:cs="Times New Roman"/>
          <w:color w:val="auto"/>
          <w:sz w:val="24"/>
          <w:szCs w:val="24"/>
          <w:highlight w:val="none"/>
          <w:lang w:val="en-US" w:eastAsia="zh-CN"/>
        </w:rPr>
        <w:t xml:space="preserve">.5 乙方逾期提供服务的，应与甲方协商，甲方仍需求的，乙方应立即提供服务按照逾期服务的每天万分之四支付逾期违约金，同时承担甲方因此遭致的损失费用。</w:t>
      </w:r>
      <w:r/>
    </w:p>
    <w:p>
      <w:pPr>
        <w:pStyle w:val="1300"/>
        <w:ind w:firstLine="472"/>
        <w:keepLines w:val="0"/>
        <w:keepNext w:val="0"/>
        <w:pageBreakBefore w:val="0"/>
        <w:spacing w:line="440" w:lineRule="exact"/>
        <w:widowControl w:val="off"/>
        <w:rPr>
          <w:rStyle w:val="740"/>
          <w:rFonts w:hint="default" w:ascii="Times New Roman" w:hAnsi="Times New Roman" w:eastAsia="宋体" w:cs="Times New Roman"/>
          <w:b/>
          <w:bCs/>
          <w:color w:val="auto"/>
          <w:sz w:val="24"/>
          <w:szCs w:val="24"/>
          <w:highlight w:val="none"/>
        </w:rPr>
      </w:pPr>
      <w:r>
        <w:rPr>
          <w:rStyle w:val="740"/>
          <w:rFonts w:hint="default" w:ascii="Times New Roman" w:hAnsi="Times New Roman" w:eastAsia="宋体" w:cs="Times New Roman"/>
          <w:b/>
          <w:bCs/>
          <w:color w:val="auto"/>
          <w:sz w:val="24"/>
          <w:szCs w:val="24"/>
          <w:highlight w:val="none"/>
        </w:rPr>
        <w:t xml:space="preserve">十</w:t>
      </w:r>
      <w:r>
        <w:rPr>
          <w:rStyle w:val="740"/>
          <w:rFonts w:hint="eastAsia" w:cs="Times New Roman"/>
          <w:b/>
          <w:bCs/>
          <w:color w:val="auto"/>
          <w:sz w:val="24"/>
          <w:szCs w:val="24"/>
          <w:highlight w:val="none"/>
          <w:lang w:val="en-US" w:eastAsia="zh-CN"/>
        </w:rPr>
        <w:t xml:space="preserve">二</w:t>
      </w:r>
      <w:r>
        <w:rPr>
          <w:rStyle w:val="740"/>
          <w:rFonts w:hint="default" w:ascii="Times New Roman" w:hAnsi="Times New Roman" w:eastAsia="宋体" w:cs="Times New Roman"/>
          <w:b/>
          <w:bCs/>
          <w:color w:val="auto"/>
          <w:sz w:val="24"/>
          <w:szCs w:val="24"/>
          <w:highlight w:val="none"/>
        </w:rPr>
        <w:t xml:space="preserve">、不可抗力事件处理</w:t>
      </w:r>
      <w:r/>
    </w:p>
    <w:p>
      <w:pPr>
        <w:pStyle w:val="1287"/>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lang w:eastAsia="zh-CN"/>
        </w:rPr>
      </w:pPr>
      <w:r>
        <w:rPr>
          <w:rStyle w:val="740"/>
          <w:rFonts w:hint="default" w:ascii="Times New Roman" w:hAnsi="Times New Roman" w:eastAsia="宋体" w:cs="Times New Roman"/>
          <w:color w:val="auto"/>
          <w:sz w:val="24"/>
          <w:szCs w:val="24"/>
          <w:highlight w:val="none"/>
          <w:lang w:eastAsia="zh-CN"/>
        </w:rPr>
        <w:t xml:space="preserve">1</w:t>
      </w:r>
      <w:r>
        <w:rPr>
          <w:rStyle w:val="740"/>
          <w:rFonts w:hint="eastAsia" w:ascii="Times New Roman" w:hAnsi="Times New Roman" w:eastAsia="宋体" w:cs="Times New Roman"/>
          <w:color w:val="auto"/>
          <w:sz w:val="24"/>
          <w:szCs w:val="24"/>
          <w:highlight w:val="none"/>
          <w:lang w:val="en-US" w:eastAsia="zh-CN"/>
        </w:rPr>
        <w:t xml:space="preserve">2</w:t>
      </w:r>
      <w:r>
        <w:rPr>
          <w:rStyle w:val="740"/>
          <w:rFonts w:hint="default" w:ascii="Times New Roman" w:hAnsi="Times New Roman" w:eastAsia="宋体" w:cs="Times New Roman"/>
          <w:color w:val="auto"/>
          <w:sz w:val="24"/>
          <w:szCs w:val="24"/>
          <w:highlight w:val="none"/>
          <w:lang w:eastAsia="zh-CN"/>
        </w:rPr>
        <w:t xml:space="preserve">.1 在合同有效期内，任何一方因不可抗力事件导致不能履行合同，则合同履行期可延长，其延长期与不可抗力影响期相同。</w:t>
      </w:r>
      <w:r/>
    </w:p>
    <w:p>
      <w:pPr>
        <w:pStyle w:val="1287"/>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lang w:eastAsia="zh-CN"/>
        </w:rPr>
      </w:pPr>
      <w:r>
        <w:rPr>
          <w:rStyle w:val="740"/>
          <w:rFonts w:hint="default" w:ascii="Times New Roman" w:hAnsi="Times New Roman" w:eastAsia="宋体" w:cs="Times New Roman"/>
          <w:color w:val="auto"/>
          <w:sz w:val="24"/>
          <w:szCs w:val="24"/>
          <w:highlight w:val="none"/>
          <w:lang w:eastAsia="zh-CN"/>
        </w:rPr>
        <w:t xml:space="preserve">1</w:t>
      </w:r>
      <w:r>
        <w:rPr>
          <w:rStyle w:val="740"/>
          <w:rFonts w:hint="eastAsia" w:ascii="Times New Roman" w:hAnsi="Times New Roman" w:eastAsia="宋体" w:cs="Times New Roman"/>
          <w:color w:val="auto"/>
          <w:sz w:val="24"/>
          <w:szCs w:val="24"/>
          <w:highlight w:val="none"/>
          <w:lang w:val="en-US" w:eastAsia="zh-CN"/>
        </w:rPr>
        <w:t xml:space="preserve">2</w:t>
      </w:r>
      <w:r>
        <w:rPr>
          <w:rStyle w:val="740"/>
          <w:rFonts w:hint="default" w:ascii="Times New Roman" w:hAnsi="Times New Roman" w:eastAsia="宋体" w:cs="Times New Roman"/>
          <w:color w:val="auto"/>
          <w:sz w:val="24"/>
          <w:szCs w:val="24"/>
          <w:highlight w:val="none"/>
          <w:lang w:eastAsia="zh-CN"/>
        </w:rPr>
        <w:t xml:space="preserve">.2 不可抗力事件发生后，应立即通知对方，并寄送有关权威机构出具的证明。</w:t>
      </w:r>
      <w:r/>
    </w:p>
    <w:p>
      <w:pPr>
        <w:ind w:firstLine="480"/>
        <w:spacing w:line="440" w:lineRule="exact"/>
        <w:rPr>
          <w:rFonts w:hint="default" w:ascii="Times New Roman" w:hAnsi="Times New Roman" w:eastAsia="宋体" w:cs="Times New Roman"/>
          <w:color w:val="auto"/>
          <w:sz w:val="24"/>
          <w:szCs w:val="24"/>
          <w:highlight w:val="none"/>
        </w:rPr>
      </w:pPr>
      <w:r>
        <w:rPr>
          <w:rStyle w:val="740"/>
          <w:rFonts w:hint="default" w:ascii="Times New Roman" w:hAnsi="Times New Roman" w:eastAsia="宋体" w:cs="Times New Roman"/>
          <w:color w:val="auto"/>
          <w:sz w:val="24"/>
          <w:szCs w:val="24"/>
          <w:highlight w:val="none"/>
          <w:lang w:eastAsia="zh-CN"/>
        </w:rPr>
        <w:t xml:space="preserve">1</w:t>
      </w:r>
      <w:r>
        <w:rPr>
          <w:rStyle w:val="740"/>
          <w:rFonts w:hint="eastAsia" w:ascii="Times New Roman" w:hAnsi="Times New Roman" w:cs="Times New Roman"/>
          <w:color w:val="auto"/>
          <w:sz w:val="24"/>
          <w:szCs w:val="24"/>
          <w:highlight w:val="none"/>
          <w:lang w:val="en-US" w:eastAsia="zh-CN"/>
        </w:rPr>
        <w:t xml:space="preserve">2</w:t>
      </w:r>
      <w:r>
        <w:rPr>
          <w:rStyle w:val="740"/>
          <w:rFonts w:hint="default" w:ascii="Times New Roman" w:hAnsi="Times New Roman" w:eastAsia="宋体" w:cs="Times New Roman"/>
          <w:color w:val="auto"/>
          <w:sz w:val="24"/>
          <w:szCs w:val="24"/>
          <w:highlight w:val="none"/>
          <w:lang w:eastAsia="zh-CN"/>
        </w:rPr>
        <w:t xml:space="preserve">.3 不可抗力事件延续120天以上，双方应通过友好协商，确定是否继续履行合同。</w:t>
      </w:r>
      <w:r/>
    </w:p>
    <w:p>
      <w:pPr>
        <w:pStyle w:val="1300"/>
        <w:ind w:firstLine="472"/>
        <w:keepLines w:val="0"/>
        <w:keepNext w:val="0"/>
        <w:pageBreakBefore w:val="0"/>
        <w:spacing w:line="440" w:lineRule="exact"/>
        <w:widowControl w:val="off"/>
        <w:rPr>
          <w:rStyle w:val="740"/>
          <w:rFonts w:hint="default" w:ascii="Times New Roman" w:hAnsi="Times New Roman" w:eastAsia="宋体" w:cs="Times New Roman"/>
          <w:b/>
          <w:bCs/>
          <w:color w:val="auto"/>
          <w:sz w:val="24"/>
          <w:szCs w:val="24"/>
          <w:highlight w:val="none"/>
        </w:rPr>
      </w:pPr>
      <w:r>
        <w:rPr>
          <w:rStyle w:val="740"/>
          <w:rFonts w:hint="default" w:ascii="Times New Roman" w:hAnsi="Times New Roman" w:eastAsia="宋体" w:cs="Times New Roman"/>
          <w:b/>
          <w:bCs/>
          <w:color w:val="auto"/>
          <w:sz w:val="24"/>
          <w:szCs w:val="24"/>
          <w:highlight w:val="none"/>
        </w:rPr>
        <w:t xml:space="preserve">十</w:t>
      </w:r>
      <w:r>
        <w:rPr>
          <w:rStyle w:val="740"/>
          <w:rFonts w:hint="eastAsia" w:cs="Times New Roman"/>
          <w:b/>
          <w:bCs/>
          <w:color w:val="auto"/>
          <w:sz w:val="24"/>
          <w:szCs w:val="24"/>
          <w:highlight w:val="none"/>
          <w:lang w:val="en-US" w:eastAsia="zh-CN"/>
        </w:rPr>
        <w:t xml:space="preserve">三</w:t>
      </w:r>
      <w:r>
        <w:rPr>
          <w:rStyle w:val="740"/>
          <w:rFonts w:hint="default" w:ascii="Times New Roman" w:hAnsi="Times New Roman" w:eastAsia="宋体" w:cs="Times New Roman"/>
          <w:b/>
          <w:bCs/>
          <w:color w:val="auto"/>
          <w:sz w:val="24"/>
          <w:szCs w:val="24"/>
          <w:highlight w:val="none"/>
        </w:rPr>
        <w:t xml:space="preserve">、诉讼</w:t>
      </w:r>
      <w:r/>
    </w:p>
    <w:p>
      <w:pPr>
        <w:pStyle w:val="1287"/>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rPr>
      </w:pPr>
      <w:r>
        <w:rPr>
          <w:rStyle w:val="740"/>
          <w:rFonts w:hint="default" w:ascii="Times New Roman" w:hAnsi="Times New Roman" w:eastAsia="宋体" w:cs="Times New Roman"/>
          <w:color w:val="auto"/>
          <w:sz w:val="24"/>
          <w:szCs w:val="24"/>
          <w:highlight w:val="none"/>
        </w:rPr>
        <w:t xml:space="preserve">1</w:t>
      </w:r>
      <w:r>
        <w:rPr>
          <w:rStyle w:val="740"/>
          <w:rFonts w:hint="eastAsia" w:ascii="Times New Roman" w:hAnsi="Times New Roman" w:eastAsia="宋体" w:cs="Times New Roman"/>
          <w:color w:val="auto"/>
          <w:sz w:val="24"/>
          <w:szCs w:val="24"/>
          <w:highlight w:val="none"/>
          <w:lang w:val="en-US" w:eastAsia="zh-CN"/>
        </w:rPr>
        <w:t xml:space="preserve">3</w:t>
      </w:r>
      <w:r>
        <w:rPr>
          <w:rStyle w:val="740"/>
          <w:rFonts w:hint="default" w:ascii="Times New Roman" w:hAnsi="Times New Roman" w:eastAsia="宋体" w:cs="Times New Roman"/>
          <w:color w:val="auto"/>
          <w:sz w:val="24"/>
          <w:szCs w:val="24"/>
          <w:highlight w:val="none"/>
        </w:rPr>
        <w:t xml:space="preserve">.1 双方在执行</w:t>
      </w:r>
      <w:r>
        <w:rPr>
          <w:rStyle w:val="740"/>
          <w:rFonts w:hint="default" w:ascii="Times New Roman" w:hAnsi="Times New Roman" w:eastAsia="宋体" w:cs="Times New Roman"/>
          <w:color w:val="auto"/>
          <w:sz w:val="24"/>
          <w:szCs w:val="24"/>
          <w:highlight w:val="none"/>
          <w:lang w:eastAsia="zh-CN"/>
        </w:rPr>
        <w:t xml:space="preserve">合同</w:t>
      </w:r>
      <w:r>
        <w:rPr>
          <w:rStyle w:val="740"/>
          <w:rFonts w:hint="default" w:ascii="Times New Roman" w:hAnsi="Times New Roman" w:eastAsia="宋体" w:cs="Times New Roman"/>
          <w:color w:val="auto"/>
          <w:sz w:val="24"/>
          <w:szCs w:val="24"/>
          <w:highlight w:val="none"/>
        </w:rPr>
        <w:t xml:space="preserve">中所发生的一切争议，应通过协商解决。如协商不成，可向合同签订地法院起诉，合同签订地在此约定为张家港市。</w:t>
      </w:r>
      <w:r/>
    </w:p>
    <w:p>
      <w:pPr>
        <w:pStyle w:val="1300"/>
        <w:ind w:firstLine="472"/>
        <w:keepLines w:val="0"/>
        <w:keepNext w:val="0"/>
        <w:pageBreakBefore w:val="0"/>
        <w:spacing w:line="440" w:lineRule="exact"/>
        <w:widowControl w:val="off"/>
        <w:rPr>
          <w:rStyle w:val="740"/>
          <w:rFonts w:hint="default" w:ascii="Times New Roman" w:hAnsi="Times New Roman" w:eastAsia="宋体" w:cs="Times New Roman"/>
          <w:b/>
          <w:bCs/>
          <w:color w:val="auto"/>
          <w:sz w:val="24"/>
          <w:szCs w:val="24"/>
          <w:highlight w:val="none"/>
        </w:rPr>
      </w:pPr>
      <w:r>
        <w:rPr>
          <w:rStyle w:val="740"/>
          <w:rFonts w:hint="default" w:ascii="Times New Roman" w:hAnsi="Times New Roman" w:eastAsia="宋体" w:cs="Times New Roman"/>
          <w:b/>
          <w:bCs/>
          <w:color w:val="auto"/>
          <w:sz w:val="24"/>
          <w:szCs w:val="24"/>
          <w:highlight w:val="none"/>
        </w:rPr>
        <w:t xml:space="preserve">十</w:t>
      </w:r>
      <w:r>
        <w:rPr>
          <w:rStyle w:val="740"/>
          <w:rFonts w:hint="eastAsia" w:cs="Times New Roman"/>
          <w:b/>
          <w:bCs/>
          <w:color w:val="auto"/>
          <w:sz w:val="24"/>
          <w:szCs w:val="24"/>
          <w:highlight w:val="none"/>
          <w:lang w:val="en-US" w:eastAsia="zh-CN"/>
        </w:rPr>
        <w:t xml:space="preserve">四</w:t>
      </w:r>
      <w:r>
        <w:rPr>
          <w:rStyle w:val="740"/>
          <w:rFonts w:hint="default" w:ascii="Times New Roman" w:hAnsi="Times New Roman" w:eastAsia="宋体" w:cs="Times New Roman"/>
          <w:b/>
          <w:bCs/>
          <w:color w:val="auto"/>
          <w:sz w:val="24"/>
          <w:szCs w:val="24"/>
          <w:highlight w:val="none"/>
        </w:rPr>
        <w:t xml:space="preserve">、合同其他文件</w:t>
      </w:r>
      <w:r/>
    </w:p>
    <w:p>
      <w:pPr>
        <w:pStyle w:val="1300"/>
        <w:ind w:firstLine="480"/>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rPr>
      </w:pPr>
      <w:r>
        <w:rPr>
          <w:rStyle w:val="740"/>
          <w:rFonts w:hint="default" w:ascii="Times New Roman" w:hAnsi="Times New Roman" w:eastAsia="宋体" w:cs="Times New Roman"/>
          <w:color w:val="auto"/>
          <w:sz w:val="24"/>
          <w:szCs w:val="24"/>
          <w:highlight w:val="none"/>
        </w:rPr>
        <w:t xml:space="preserve">1</w:t>
      </w:r>
      <w:r>
        <w:rPr>
          <w:rStyle w:val="740"/>
          <w:rFonts w:hint="eastAsia" w:cs="Times New Roman"/>
          <w:color w:val="auto"/>
          <w:sz w:val="24"/>
          <w:szCs w:val="24"/>
          <w:highlight w:val="none"/>
          <w:lang w:val="en-US" w:eastAsia="zh-CN"/>
        </w:rPr>
        <w:t xml:space="preserve">4</w:t>
      </w:r>
      <w:r>
        <w:rPr>
          <w:rStyle w:val="740"/>
          <w:rFonts w:hint="default" w:ascii="Times New Roman" w:hAnsi="Times New Roman" w:eastAsia="宋体" w:cs="Times New Roman"/>
          <w:color w:val="auto"/>
          <w:sz w:val="24"/>
          <w:szCs w:val="24"/>
          <w:highlight w:val="none"/>
        </w:rPr>
        <w:t xml:space="preserve">.1下列文件为本合同不可分割部份，与本合同具有同等效力。</w:t>
      </w:r>
      <w:r/>
    </w:p>
    <w:p>
      <w:pPr>
        <w:pStyle w:val="1300"/>
        <w:ind w:firstLine="480"/>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rPr>
      </w:pPr>
      <w:r>
        <w:rPr>
          <w:rStyle w:val="740"/>
          <w:rFonts w:hint="default" w:ascii="Times New Roman" w:hAnsi="Times New Roman" w:eastAsia="宋体" w:cs="Times New Roman"/>
          <w:color w:val="auto"/>
          <w:sz w:val="24"/>
          <w:szCs w:val="24"/>
          <w:highlight w:val="none"/>
          <w:lang w:eastAsia="zh-CN"/>
        </w:rPr>
        <w:t xml:space="preserve">（</w:t>
      </w:r>
      <w:r>
        <w:rPr>
          <w:rStyle w:val="740"/>
          <w:rFonts w:hint="default" w:ascii="Times New Roman" w:hAnsi="Times New Roman" w:eastAsia="宋体" w:cs="Times New Roman"/>
          <w:color w:val="auto"/>
          <w:sz w:val="24"/>
          <w:szCs w:val="24"/>
          <w:highlight w:val="none"/>
          <w:lang w:val="en-US" w:eastAsia="zh-CN"/>
        </w:rPr>
        <w:t xml:space="preserve">1</w:t>
      </w:r>
      <w:r>
        <w:rPr>
          <w:rStyle w:val="740"/>
          <w:rFonts w:hint="default" w:ascii="Times New Roman" w:hAnsi="Times New Roman" w:eastAsia="宋体" w:cs="Times New Roman"/>
          <w:color w:val="auto"/>
          <w:sz w:val="24"/>
          <w:szCs w:val="24"/>
          <w:highlight w:val="none"/>
          <w:lang w:eastAsia="zh-CN"/>
        </w:rPr>
        <w:t xml:space="preserve">）</w:t>
      </w:r>
      <w:r>
        <w:rPr>
          <w:rStyle w:val="740"/>
          <w:rFonts w:hint="eastAsia" w:cs="Times New Roman"/>
          <w:color w:val="auto"/>
          <w:sz w:val="24"/>
          <w:szCs w:val="24"/>
          <w:highlight w:val="none"/>
          <w:lang w:val="en-US" w:eastAsia="zh-CN"/>
        </w:rPr>
        <w:t xml:space="preserve">成交</w:t>
      </w:r>
      <w:r>
        <w:rPr>
          <w:rStyle w:val="740"/>
          <w:rFonts w:hint="default" w:ascii="Times New Roman" w:hAnsi="Times New Roman" w:eastAsia="宋体" w:cs="Times New Roman"/>
          <w:color w:val="auto"/>
          <w:sz w:val="24"/>
          <w:szCs w:val="24"/>
          <w:highlight w:val="none"/>
        </w:rPr>
        <w:t xml:space="preserve">通知书；</w:t>
      </w:r>
      <w:r/>
    </w:p>
    <w:p>
      <w:pPr>
        <w:pStyle w:val="1300"/>
        <w:ind w:firstLine="480"/>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rPr>
      </w:pPr>
      <w:r>
        <w:rPr>
          <w:rStyle w:val="740"/>
          <w:rFonts w:hint="default" w:ascii="Times New Roman" w:hAnsi="Times New Roman" w:eastAsia="宋体" w:cs="Times New Roman"/>
          <w:color w:val="auto"/>
          <w:sz w:val="24"/>
          <w:szCs w:val="24"/>
          <w:highlight w:val="none"/>
          <w:lang w:eastAsia="zh-CN"/>
        </w:rPr>
        <w:t xml:space="preserve">（</w:t>
      </w:r>
      <w:r>
        <w:rPr>
          <w:rStyle w:val="740"/>
          <w:rFonts w:hint="default" w:ascii="Times New Roman" w:hAnsi="Times New Roman" w:eastAsia="宋体" w:cs="Times New Roman"/>
          <w:color w:val="auto"/>
          <w:sz w:val="24"/>
          <w:szCs w:val="24"/>
          <w:highlight w:val="none"/>
          <w:lang w:val="en-US" w:eastAsia="zh-CN"/>
        </w:rPr>
        <w:t xml:space="preserve">2</w:t>
      </w:r>
      <w:r>
        <w:rPr>
          <w:rStyle w:val="740"/>
          <w:rFonts w:hint="default" w:ascii="Times New Roman" w:hAnsi="Times New Roman" w:eastAsia="宋体" w:cs="Times New Roman"/>
          <w:color w:val="auto"/>
          <w:sz w:val="24"/>
          <w:szCs w:val="24"/>
          <w:highlight w:val="none"/>
          <w:lang w:eastAsia="zh-CN"/>
        </w:rPr>
        <w:t xml:space="preserve">）</w:t>
      </w:r>
      <w:r>
        <w:rPr>
          <w:rStyle w:val="740"/>
          <w:rFonts w:hint="default" w:ascii="Times New Roman" w:hAnsi="Times New Roman" w:eastAsia="宋体" w:cs="Times New Roman"/>
          <w:color w:val="auto"/>
          <w:sz w:val="24"/>
          <w:szCs w:val="24"/>
          <w:highlight w:val="none"/>
        </w:rPr>
        <w:t xml:space="preserve">供方</w:t>
      </w:r>
      <w:r>
        <w:rPr>
          <w:rStyle w:val="740"/>
          <w:rFonts w:hint="eastAsia" w:cs="Times New Roman"/>
          <w:color w:val="auto"/>
          <w:sz w:val="24"/>
          <w:szCs w:val="24"/>
          <w:highlight w:val="none"/>
          <w:lang w:val="en-US" w:eastAsia="zh-CN"/>
        </w:rPr>
        <w:t xml:space="preserve">成交</w:t>
      </w:r>
      <w:r>
        <w:rPr>
          <w:rStyle w:val="740"/>
          <w:rFonts w:hint="default" w:ascii="Times New Roman" w:hAnsi="Times New Roman" w:eastAsia="宋体" w:cs="Times New Roman"/>
          <w:color w:val="auto"/>
          <w:sz w:val="24"/>
          <w:szCs w:val="24"/>
          <w:highlight w:val="none"/>
        </w:rPr>
        <w:t xml:space="preserve">的</w:t>
      </w:r>
      <w:r>
        <w:rPr>
          <w:rStyle w:val="740"/>
          <w:rFonts w:hint="eastAsia" w:cs="Times New Roman"/>
          <w:color w:val="auto"/>
          <w:sz w:val="24"/>
          <w:szCs w:val="24"/>
          <w:highlight w:val="none"/>
          <w:lang w:val="en-US" w:eastAsia="zh-CN"/>
        </w:rPr>
        <w:t xml:space="preserve">响应文件</w:t>
      </w:r>
      <w:r>
        <w:rPr>
          <w:rStyle w:val="740"/>
          <w:rFonts w:hint="default" w:ascii="Times New Roman" w:hAnsi="Times New Roman" w:eastAsia="宋体" w:cs="Times New Roman"/>
          <w:color w:val="auto"/>
          <w:sz w:val="24"/>
          <w:szCs w:val="24"/>
          <w:highlight w:val="none"/>
        </w:rPr>
        <w:t xml:space="preserve">；</w:t>
      </w:r>
      <w:r/>
    </w:p>
    <w:p>
      <w:pPr>
        <w:pStyle w:val="1300"/>
        <w:ind w:firstLine="480"/>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rPr>
      </w:pPr>
      <w:r>
        <w:rPr>
          <w:rStyle w:val="740"/>
          <w:rFonts w:hint="default" w:ascii="Times New Roman" w:hAnsi="Times New Roman" w:eastAsia="宋体" w:cs="Times New Roman"/>
          <w:color w:val="auto"/>
          <w:sz w:val="24"/>
          <w:szCs w:val="24"/>
          <w:highlight w:val="none"/>
          <w:lang w:eastAsia="zh-CN"/>
        </w:rPr>
        <w:t xml:space="preserve">（</w:t>
      </w:r>
      <w:r>
        <w:rPr>
          <w:rStyle w:val="740"/>
          <w:rFonts w:hint="default" w:ascii="Times New Roman" w:hAnsi="Times New Roman" w:eastAsia="宋体" w:cs="Times New Roman"/>
          <w:color w:val="auto"/>
          <w:sz w:val="24"/>
          <w:szCs w:val="24"/>
          <w:highlight w:val="none"/>
          <w:lang w:val="en-US" w:eastAsia="zh-CN"/>
        </w:rPr>
        <w:t xml:space="preserve">3</w:t>
      </w:r>
      <w:r>
        <w:rPr>
          <w:rStyle w:val="740"/>
          <w:rFonts w:hint="default" w:ascii="Times New Roman" w:hAnsi="Times New Roman" w:eastAsia="宋体" w:cs="Times New Roman"/>
          <w:color w:val="auto"/>
          <w:sz w:val="24"/>
          <w:szCs w:val="24"/>
          <w:highlight w:val="none"/>
          <w:lang w:eastAsia="zh-CN"/>
        </w:rPr>
        <w:t xml:space="preserve">）采购文件</w:t>
      </w:r>
      <w:r>
        <w:rPr>
          <w:rStyle w:val="740"/>
          <w:rFonts w:hint="default" w:ascii="Times New Roman" w:hAnsi="Times New Roman" w:eastAsia="宋体" w:cs="Times New Roman"/>
          <w:color w:val="auto"/>
          <w:sz w:val="24"/>
          <w:szCs w:val="24"/>
          <w:highlight w:val="none"/>
        </w:rPr>
        <w:t xml:space="preserve">；</w:t>
      </w:r>
      <w:r/>
    </w:p>
    <w:p>
      <w:pPr>
        <w:pStyle w:val="1300"/>
        <w:ind w:firstLine="480"/>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rPr>
      </w:pPr>
      <w:r>
        <w:rPr>
          <w:rStyle w:val="740"/>
          <w:rFonts w:hint="default" w:ascii="Times New Roman" w:hAnsi="Times New Roman" w:eastAsia="宋体" w:cs="Times New Roman"/>
          <w:color w:val="auto"/>
          <w:sz w:val="24"/>
          <w:szCs w:val="24"/>
          <w:highlight w:val="none"/>
          <w:lang w:eastAsia="zh-CN"/>
        </w:rPr>
        <w:t xml:space="preserve">（</w:t>
      </w:r>
      <w:r>
        <w:rPr>
          <w:rStyle w:val="740"/>
          <w:rFonts w:hint="default" w:ascii="Times New Roman" w:hAnsi="Times New Roman" w:eastAsia="宋体" w:cs="Times New Roman"/>
          <w:color w:val="auto"/>
          <w:sz w:val="24"/>
          <w:szCs w:val="24"/>
          <w:highlight w:val="none"/>
          <w:lang w:val="en-US" w:eastAsia="zh-CN"/>
        </w:rPr>
        <w:t xml:space="preserve">4</w:t>
      </w:r>
      <w:r>
        <w:rPr>
          <w:rStyle w:val="740"/>
          <w:rFonts w:hint="default" w:ascii="Times New Roman" w:hAnsi="Times New Roman" w:eastAsia="宋体" w:cs="Times New Roman"/>
          <w:color w:val="auto"/>
          <w:sz w:val="24"/>
          <w:szCs w:val="24"/>
          <w:highlight w:val="none"/>
          <w:lang w:eastAsia="zh-CN"/>
        </w:rPr>
        <w:t xml:space="preserve">）</w:t>
      </w:r>
      <w:r>
        <w:rPr>
          <w:rStyle w:val="740"/>
          <w:rFonts w:hint="default" w:ascii="Times New Roman" w:hAnsi="Times New Roman" w:eastAsia="宋体" w:cs="Times New Roman"/>
          <w:color w:val="auto"/>
          <w:sz w:val="24"/>
          <w:szCs w:val="24"/>
          <w:highlight w:val="none"/>
        </w:rPr>
        <w:t xml:space="preserve">供方在招投标过程中所作的其他承诺、声明、书面澄清等。</w:t>
      </w:r>
      <w:r/>
    </w:p>
    <w:p>
      <w:pPr>
        <w:pStyle w:val="1300"/>
        <w:ind w:firstLine="472"/>
        <w:keepLines w:val="0"/>
        <w:keepNext w:val="0"/>
        <w:pageBreakBefore w:val="0"/>
        <w:spacing w:line="440" w:lineRule="exact"/>
        <w:widowControl w:val="off"/>
        <w:rPr>
          <w:rStyle w:val="740"/>
          <w:rFonts w:hint="default" w:ascii="Times New Roman" w:hAnsi="Times New Roman" w:eastAsia="宋体" w:cs="Times New Roman"/>
          <w:b/>
          <w:bCs/>
          <w:color w:val="auto"/>
          <w:sz w:val="24"/>
          <w:szCs w:val="24"/>
          <w:highlight w:val="none"/>
        </w:rPr>
      </w:pPr>
      <w:r>
        <w:rPr>
          <w:rStyle w:val="740"/>
          <w:rFonts w:hint="default" w:ascii="Times New Roman" w:hAnsi="Times New Roman" w:eastAsia="宋体" w:cs="Times New Roman"/>
          <w:b/>
          <w:bCs/>
          <w:color w:val="auto"/>
          <w:sz w:val="24"/>
          <w:szCs w:val="24"/>
          <w:highlight w:val="none"/>
        </w:rPr>
        <w:t xml:space="preserve">十</w:t>
      </w:r>
      <w:r>
        <w:rPr>
          <w:rStyle w:val="740"/>
          <w:rFonts w:hint="eastAsia" w:cs="Times New Roman"/>
          <w:b/>
          <w:bCs/>
          <w:color w:val="auto"/>
          <w:sz w:val="24"/>
          <w:szCs w:val="24"/>
          <w:highlight w:val="none"/>
          <w:lang w:val="en-US" w:eastAsia="zh-CN"/>
        </w:rPr>
        <w:t xml:space="preserve">五</w:t>
      </w:r>
      <w:r>
        <w:rPr>
          <w:rStyle w:val="740"/>
          <w:rFonts w:hint="default" w:ascii="Times New Roman" w:hAnsi="Times New Roman" w:eastAsia="宋体" w:cs="Times New Roman"/>
          <w:b/>
          <w:bCs/>
          <w:color w:val="auto"/>
          <w:sz w:val="24"/>
          <w:szCs w:val="24"/>
          <w:highlight w:val="none"/>
        </w:rPr>
        <w:t xml:space="preserve">、合同生效及其它</w:t>
      </w:r>
      <w:r/>
    </w:p>
    <w:p>
      <w:pPr>
        <w:pStyle w:val="1300"/>
        <w:ind w:firstLine="480"/>
        <w:keepLines w:val="0"/>
        <w:keepNext w:val="0"/>
        <w:pageBreakBefore w:val="0"/>
        <w:spacing w:line="440" w:lineRule="exact"/>
        <w:widowControl w:val="off"/>
        <w:rPr>
          <w:rStyle w:val="740"/>
          <w:rFonts w:hint="default" w:ascii="Times New Roman" w:hAnsi="Times New Roman" w:eastAsia="宋体" w:cs="Times New Roman"/>
          <w:color w:val="auto"/>
          <w:sz w:val="24"/>
          <w:szCs w:val="24"/>
          <w:highlight w:val="none"/>
        </w:rPr>
      </w:pPr>
      <w:r>
        <w:rPr>
          <w:rStyle w:val="740"/>
          <w:rFonts w:hint="default" w:ascii="Times New Roman" w:hAnsi="Times New Roman" w:eastAsia="宋体" w:cs="Times New Roman"/>
          <w:color w:val="auto"/>
          <w:sz w:val="24"/>
          <w:szCs w:val="24"/>
          <w:highlight w:val="none"/>
        </w:rPr>
        <w:t xml:space="preserve">1</w:t>
      </w:r>
      <w:r>
        <w:rPr>
          <w:rStyle w:val="740"/>
          <w:rFonts w:hint="eastAsia" w:cs="Times New Roman"/>
          <w:color w:val="auto"/>
          <w:sz w:val="24"/>
          <w:szCs w:val="24"/>
          <w:highlight w:val="none"/>
          <w:lang w:val="en-US" w:eastAsia="zh-CN"/>
        </w:rPr>
        <w:t xml:space="preserve">5</w:t>
      </w:r>
      <w:r>
        <w:rPr>
          <w:rStyle w:val="740"/>
          <w:rFonts w:hint="default" w:ascii="Times New Roman" w:hAnsi="Times New Roman" w:eastAsia="宋体" w:cs="Times New Roman"/>
          <w:color w:val="auto"/>
          <w:sz w:val="24"/>
          <w:szCs w:val="24"/>
          <w:highlight w:val="none"/>
        </w:rPr>
        <w:t xml:space="preserve">.1合同经双方法定代表人</w:t>
      </w:r>
      <w:r>
        <w:rPr>
          <w:rStyle w:val="740"/>
          <w:rFonts w:hint="default" w:ascii="Times New Roman" w:hAnsi="Times New Roman" w:eastAsia="宋体" w:cs="Times New Roman"/>
          <w:bCs/>
          <w:color w:val="auto"/>
          <w:sz w:val="24"/>
          <w:szCs w:val="24"/>
          <w:highlight w:val="none"/>
        </w:rPr>
        <w:t xml:space="preserve">（或负责人）</w:t>
      </w:r>
      <w:r>
        <w:rPr>
          <w:rStyle w:val="740"/>
          <w:rFonts w:hint="default" w:ascii="Times New Roman" w:hAnsi="Times New Roman" w:eastAsia="宋体" w:cs="Times New Roman"/>
          <w:color w:val="auto"/>
          <w:sz w:val="24"/>
          <w:szCs w:val="24"/>
          <w:highlight w:val="none"/>
        </w:rPr>
        <w:t xml:space="preserve">或授权委托代表人签字并加盖单位公章后生效</w:t>
      </w:r>
      <w:r>
        <w:rPr>
          <w:rStyle w:val="740"/>
          <w:rFonts w:hint="default" w:ascii="Times New Roman" w:hAnsi="Times New Roman" w:eastAsia="宋体" w:cs="Times New Roman"/>
          <w:color w:val="auto"/>
          <w:sz w:val="24"/>
          <w:szCs w:val="24"/>
          <w:highlight w:val="none"/>
          <w:lang w:eastAsia="zh-CN"/>
        </w:rPr>
        <w:t xml:space="preserve">，</w:t>
      </w:r>
      <w:r>
        <w:rPr>
          <w:rStyle w:val="740"/>
          <w:rFonts w:hint="default" w:ascii="Times New Roman" w:hAnsi="Times New Roman" w:eastAsia="宋体" w:cs="Times New Roman"/>
          <w:color w:val="auto"/>
          <w:sz w:val="24"/>
          <w:szCs w:val="24"/>
          <w:highlight w:val="none"/>
        </w:rPr>
        <w:t xml:space="preserve">生效后至张家港市政府采购管理中心备案。</w:t>
      </w:r>
      <w:r/>
    </w:p>
    <w:p>
      <w:pPr>
        <w:pStyle w:val="1300"/>
        <w:ind w:firstLine="472"/>
        <w:spacing w:line="440" w:lineRule="exact"/>
        <w:rPr>
          <w:rStyle w:val="958"/>
          <w:rFonts w:hint="default" w:ascii="Times New Roman" w:hAnsi="Times New Roman" w:eastAsia="宋体" w:cs="Times New Roman"/>
          <w:b/>
          <w:bCs/>
          <w:color w:val="auto"/>
          <w:sz w:val="24"/>
          <w:szCs w:val="24"/>
          <w:highlight w:val="none"/>
        </w:rPr>
      </w:pPr>
      <w:r>
        <w:rPr>
          <w:rStyle w:val="740"/>
          <w:rFonts w:hint="default" w:ascii="Times New Roman" w:hAnsi="Times New Roman" w:eastAsia="宋体" w:cs="Times New Roman"/>
          <w:color w:val="auto"/>
          <w:sz w:val="24"/>
          <w:szCs w:val="24"/>
          <w:highlight w:val="none"/>
        </w:rPr>
        <w:t xml:space="preserve">1</w:t>
      </w:r>
      <w:r>
        <w:rPr>
          <w:rStyle w:val="740"/>
          <w:rFonts w:hint="eastAsia" w:cs="Times New Roman"/>
          <w:color w:val="auto"/>
          <w:sz w:val="24"/>
          <w:szCs w:val="24"/>
          <w:highlight w:val="none"/>
          <w:lang w:val="en-US" w:eastAsia="zh-CN"/>
        </w:rPr>
        <w:t xml:space="preserve">5</w:t>
      </w:r>
      <w:r>
        <w:rPr>
          <w:rStyle w:val="740"/>
          <w:rFonts w:hint="default" w:ascii="Times New Roman" w:hAnsi="Times New Roman" w:eastAsia="宋体" w:cs="Times New Roman"/>
          <w:color w:val="auto"/>
          <w:sz w:val="24"/>
          <w:szCs w:val="24"/>
          <w:highlight w:val="none"/>
        </w:rPr>
        <w:t xml:space="preserve">.2 本合同未尽事宜，遵照《民法典》合同编经甲乙双方协商一致可签订补充协议</w:t>
      </w:r>
      <w:r>
        <w:rPr>
          <w:rStyle w:val="740"/>
          <w:rFonts w:hint="default" w:ascii="Times New Roman" w:hAnsi="Times New Roman" w:eastAsia="宋体" w:cs="Times New Roman"/>
          <w:color w:val="auto"/>
          <w:sz w:val="24"/>
          <w:szCs w:val="24"/>
          <w:highlight w:val="none"/>
          <w:lang w:eastAsia="zh-CN"/>
        </w:rPr>
        <w:t xml:space="preserve">。</w:t>
      </w:r>
      <w:r/>
    </w:p>
    <w:p>
      <w:pPr>
        <w:pStyle w:val="1287"/>
        <w:spacing w:line="440" w:lineRule="exact"/>
        <w:rPr>
          <w:rStyle w:val="958"/>
          <w:rFonts w:hint="default" w:ascii="Times New Roman" w:hAnsi="Times New Roman" w:eastAsia="宋体" w:cs="Times New Roman"/>
          <w:color w:val="auto"/>
          <w:sz w:val="24"/>
          <w:szCs w:val="24"/>
          <w:highlight w:val="none"/>
        </w:rPr>
      </w:pPr>
      <w:r>
        <w:rPr>
          <w:rStyle w:val="958"/>
          <w:rFonts w:hint="default" w:ascii="Times New Roman" w:hAnsi="Times New Roman" w:eastAsia="宋体" w:cs="Times New Roman"/>
          <w:color w:val="auto"/>
          <w:sz w:val="24"/>
          <w:szCs w:val="24"/>
          <w:highlight w:val="none"/>
        </w:rPr>
        <w:t xml:space="preserve">1</w:t>
      </w:r>
      <w:r>
        <w:rPr>
          <w:rStyle w:val="958"/>
          <w:rFonts w:hint="eastAsia" w:ascii="Times New Roman" w:hAnsi="Times New Roman" w:eastAsia="宋体" w:cs="Times New Roman"/>
          <w:color w:val="auto"/>
          <w:sz w:val="24"/>
          <w:szCs w:val="24"/>
          <w:highlight w:val="none"/>
          <w:lang w:val="en-US"/>
        </w:rPr>
        <w:t xml:space="preserve">5</w:t>
      </w:r>
      <w:r>
        <w:rPr>
          <w:rStyle w:val="958"/>
          <w:rFonts w:hint="default" w:ascii="Times New Roman" w:hAnsi="Times New Roman" w:eastAsia="宋体" w:cs="Times New Roman"/>
          <w:color w:val="auto"/>
          <w:sz w:val="24"/>
          <w:szCs w:val="24"/>
          <w:highlight w:val="none"/>
        </w:rPr>
        <w:t xml:space="preserve">.3 本合同一式</w:t>
      </w:r>
      <w:r>
        <w:rPr>
          <w:rStyle w:val="958"/>
          <w:rFonts w:hint="default" w:ascii="Times New Roman" w:hAnsi="Times New Roman" w:eastAsia="宋体" w:cs="Times New Roman"/>
          <w:color w:val="auto"/>
          <w:sz w:val="24"/>
          <w:szCs w:val="24"/>
          <w:highlight w:val="none"/>
          <w:u w:val="single"/>
        </w:rPr>
        <w:t xml:space="preserve">    </w:t>
      </w:r>
      <w:r>
        <w:rPr>
          <w:rStyle w:val="958"/>
          <w:rFonts w:hint="default" w:ascii="Times New Roman" w:hAnsi="Times New Roman" w:eastAsia="宋体" w:cs="Times New Roman"/>
          <w:color w:val="auto"/>
          <w:sz w:val="24"/>
          <w:szCs w:val="24"/>
          <w:highlight w:val="none"/>
        </w:rPr>
        <w:t xml:space="preserve">份，具有同等法律效力，甲方</w:t>
      </w:r>
      <w:r>
        <w:rPr>
          <w:rStyle w:val="958"/>
          <w:rFonts w:hint="default" w:ascii="Times New Roman" w:hAnsi="Times New Roman" w:eastAsia="宋体" w:cs="Times New Roman"/>
          <w:color w:val="auto"/>
          <w:sz w:val="24"/>
          <w:szCs w:val="24"/>
          <w:highlight w:val="none"/>
          <w:u w:val="single"/>
        </w:rPr>
        <w:t xml:space="preserve">   </w:t>
      </w:r>
      <w:r>
        <w:rPr>
          <w:rStyle w:val="958"/>
          <w:rFonts w:hint="default" w:ascii="Times New Roman" w:hAnsi="Times New Roman" w:eastAsia="宋体" w:cs="Times New Roman"/>
          <w:color w:val="auto"/>
          <w:sz w:val="24"/>
          <w:szCs w:val="24"/>
          <w:highlight w:val="none"/>
        </w:rPr>
        <w:t xml:space="preserve">份，乙方</w:t>
      </w:r>
      <w:r>
        <w:rPr>
          <w:rStyle w:val="958"/>
          <w:rFonts w:hint="default" w:ascii="Times New Roman" w:hAnsi="Times New Roman" w:eastAsia="宋体" w:cs="Times New Roman"/>
          <w:color w:val="auto"/>
          <w:sz w:val="24"/>
          <w:szCs w:val="24"/>
          <w:highlight w:val="none"/>
          <w:u w:val="single"/>
        </w:rPr>
        <w:t xml:space="preserve">   </w:t>
      </w:r>
      <w:r>
        <w:rPr>
          <w:rStyle w:val="958"/>
          <w:rFonts w:hint="default" w:ascii="Times New Roman" w:hAnsi="Times New Roman" w:eastAsia="宋体" w:cs="Times New Roman"/>
          <w:color w:val="auto"/>
          <w:sz w:val="24"/>
          <w:szCs w:val="24"/>
          <w:highlight w:val="none"/>
        </w:rPr>
        <w:t xml:space="preserve">份，张家港市政府采购管理中心、采购代理机构各执一份。</w:t>
      </w:r>
      <w:bookmarkEnd w:id="33"/>
      <w:r/>
    </w:p>
    <w:p>
      <w:pPr>
        <w:pStyle w:val="1300"/>
        <w:ind w:left="480" w:hanging="480"/>
        <w:spacing w:after="200" w:line="440" w:lineRule="exact"/>
        <w:rPr>
          <w:rStyle w:val="958"/>
          <w:rFonts w:hint="default" w:ascii="Times New Roman" w:hAnsi="Times New Roman" w:eastAsia="宋体" w:cs="Times New Roman"/>
          <w:color w:val="auto"/>
          <w:sz w:val="24"/>
          <w:highlight w:val="none"/>
        </w:rPr>
      </w:pPr>
      <w:r/>
      <w:bookmarkStart w:id="49" w:name="_Hlk65328514"/>
      <w:r/>
      <w:r/>
    </w:p>
    <w:p>
      <w:pPr>
        <w:pStyle w:val="1300"/>
        <w:ind w:left="480" w:hanging="480"/>
        <w:spacing w:after="200"/>
        <w:rPr>
          <w:rStyle w:val="958"/>
          <w:rFonts w:hint="default" w:ascii="Times New Roman" w:hAnsi="Times New Roman" w:eastAsia="宋体" w:cs="Times New Roman"/>
          <w:color w:val="auto"/>
          <w:sz w:val="24"/>
          <w:highlight w:val="none"/>
        </w:rPr>
      </w:pPr>
      <w:r>
        <w:rPr>
          <w:rStyle w:val="958"/>
          <w:rFonts w:hint="default" w:ascii="Times New Roman" w:hAnsi="Times New Roman" w:eastAsia="宋体" w:cs="Times New Roman"/>
          <w:color w:val="auto"/>
          <w:sz w:val="24"/>
          <w:highlight w:val="none"/>
        </w:rPr>
        <w:t xml:space="preserve">甲方：</w:t>
      </w:r>
      <w:bookmarkStart w:id="50" w:name="jianshedanwei_2"/>
      <w:r>
        <w:rPr>
          <w:rStyle w:val="958"/>
          <w:rFonts w:hint="default" w:ascii="Times New Roman" w:hAnsi="Times New Roman" w:eastAsia="宋体" w:cs="Times New Roman"/>
          <w:color w:val="auto"/>
          <w:sz w:val="24"/>
          <w:highlight w:val="none"/>
        </w:rPr>
        <w:t xml:space="preserve">                </w:t>
      </w:r>
      <w:bookmarkEnd w:id="50"/>
      <w:r>
        <w:rPr>
          <w:rStyle w:val="958"/>
          <w:rFonts w:hint="default" w:ascii="Times New Roman" w:hAnsi="Times New Roman" w:eastAsia="宋体" w:cs="Times New Roman"/>
          <w:color w:val="auto"/>
          <w:sz w:val="24"/>
          <w:highlight w:val="none"/>
        </w:rPr>
        <w:t xml:space="preserve">        </w:t>
      </w:r>
      <w:r/>
    </w:p>
    <w:p>
      <w:pPr>
        <w:pStyle w:val="1300"/>
        <w:spacing w:after="200"/>
        <w:rPr>
          <w:rStyle w:val="958"/>
          <w:rFonts w:hint="default" w:ascii="Times New Roman" w:hAnsi="Times New Roman" w:eastAsia="宋体" w:cs="Times New Roman"/>
          <w:color w:val="auto"/>
          <w:sz w:val="24"/>
          <w:highlight w:val="none"/>
        </w:rPr>
      </w:pPr>
      <w:r>
        <w:rPr>
          <w:rStyle w:val="958"/>
          <w:rFonts w:hint="default" w:ascii="Times New Roman" w:hAnsi="Times New Roman" w:eastAsia="宋体" w:cs="Times New Roman"/>
          <w:color w:val="auto"/>
          <w:sz w:val="24"/>
          <w:highlight w:val="none"/>
        </w:rPr>
        <w:t xml:space="preserve">地址：</w:t>
      </w:r>
      <w:bookmarkStart w:id="51" w:name="jianshedanweiaddress"/>
      <w:r>
        <w:rPr>
          <w:rStyle w:val="958"/>
          <w:rFonts w:hint="default" w:ascii="Times New Roman" w:hAnsi="Times New Roman" w:eastAsia="宋体" w:cs="Times New Roman"/>
          <w:color w:val="auto"/>
          <w:sz w:val="24"/>
          <w:highlight w:val="none"/>
        </w:rPr>
        <w:t xml:space="preserve">               </w:t>
      </w:r>
      <w:bookmarkEnd w:id="51"/>
      <w:r>
        <w:rPr>
          <w:rStyle w:val="958"/>
          <w:rFonts w:hint="default" w:ascii="Times New Roman" w:hAnsi="Times New Roman" w:eastAsia="宋体" w:cs="Times New Roman"/>
          <w:color w:val="auto"/>
          <w:sz w:val="24"/>
          <w:highlight w:val="none"/>
        </w:rPr>
        <w:t xml:space="preserve">         </w:t>
      </w:r>
      <w:r/>
    </w:p>
    <w:p>
      <w:pPr>
        <w:pStyle w:val="1300"/>
        <w:spacing w:after="200"/>
        <w:rPr>
          <w:rStyle w:val="958"/>
          <w:rFonts w:hint="default" w:ascii="Times New Roman" w:hAnsi="Times New Roman" w:eastAsia="宋体" w:cs="Times New Roman"/>
          <w:color w:val="auto"/>
          <w:sz w:val="24"/>
          <w:highlight w:val="none"/>
        </w:rPr>
      </w:pPr>
      <w:r>
        <w:rPr>
          <w:rStyle w:val="958"/>
          <w:rFonts w:hint="default" w:ascii="Times New Roman" w:hAnsi="Times New Roman" w:eastAsia="宋体" w:cs="Times New Roman"/>
          <w:color w:val="auto"/>
          <w:sz w:val="24"/>
          <w:highlight w:val="none"/>
        </w:rPr>
        <w:t xml:space="preserve">法定代表人或授权代表：</w:t>
      </w:r>
      <w:bookmarkStart w:id="52" w:name="jianshedanweifaren"/>
      <w:r>
        <w:rPr>
          <w:rStyle w:val="958"/>
          <w:rFonts w:hint="default" w:ascii="Times New Roman" w:hAnsi="Times New Roman" w:eastAsia="宋体" w:cs="Times New Roman"/>
          <w:color w:val="auto"/>
          <w:sz w:val="24"/>
          <w:highlight w:val="none"/>
        </w:rPr>
        <w:t xml:space="preserve">        </w:t>
      </w:r>
      <w:bookmarkEnd w:id="52"/>
      <w:r/>
      <w:r/>
    </w:p>
    <w:p>
      <w:pPr>
        <w:pStyle w:val="1300"/>
        <w:spacing w:after="200"/>
        <w:rPr>
          <w:rStyle w:val="958"/>
          <w:rFonts w:hint="default" w:ascii="Times New Roman" w:hAnsi="Times New Roman" w:eastAsia="宋体" w:cs="Times New Roman"/>
          <w:color w:val="auto"/>
          <w:sz w:val="24"/>
          <w:highlight w:val="none"/>
        </w:rPr>
      </w:pPr>
      <w:r>
        <w:rPr>
          <w:rStyle w:val="958"/>
          <w:rFonts w:hint="default" w:ascii="Times New Roman" w:hAnsi="Times New Roman" w:eastAsia="宋体" w:cs="Times New Roman"/>
          <w:color w:val="auto"/>
          <w:sz w:val="24"/>
          <w:highlight w:val="none"/>
        </w:rPr>
        <w:t xml:space="preserve">联系电话：</w:t>
      </w:r>
      <w:bookmarkStart w:id="53" w:name="jianshedanweifarentel"/>
      <w:r>
        <w:rPr>
          <w:rStyle w:val="958"/>
          <w:rFonts w:hint="default" w:ascii="Times New Roman" w:hAnsi="Times New Roman" w:eastAsia="宋体" w:cs="Times New Roman"/>
          <w:color w:val="auto"/>
          <w:sz w:val="24"/>
          <w:highlight w:val="none"/>
        </w:rPr>
        <w:t xml:space="preserve">                   </w:t>
      </w:r>
      <w:bookmarkEnd w:id="53"/>
      <w:r>
        <w:rPr>
          <w:rStyle w:val="958"/>
          <w:rFonts w:hint="default" w:ascii="Times New Roman" w:hAnsi="Times New Roman" w:eastAsia="宋体" w:cs="Times New Roman"/>
          <w:color w:val="auto"/>
          <w:sz w:val="24"/>
          <w:highlight w:val="none"/>
        </w:rPr>
        <w:t xml:space="preserve">  </w:t>
      </w:r>
      <w:bookmarkEnd w:id="49"/>
      <w:r/>
    </w:p>
    <w:p>
      <w:pPr>
        <w:pStyle w:val="1300"/>
        <w:ind w:left="5850" w:hanging="5640"/>
        <w:spacing w:after="200"/>
        <w:rPr>
          <w:rStyle w:val="958"/>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1300"/>
        <w:spacing w:after="200"/>
        <w:rPr>
          <w:rStyle w:val="958"/>
          <w:rFonts w:hint="default" w:ascii="Times New Roman" w:hAnsi="Times New Roman" w:eastAsia="宋体" w:cs="Times New Roman"/>
          <w:color w:val="auto"/>
          <w:sz w:val="24"/>
          <w:highlight w:val="none"/>
        </w:rPr>
      </w:pPr>
      <w:r>
        <w:rPr>
          <w:rStyle w:val="958"/>
          <w:rFonts w:hint="default" w:ascii="Times New Roman" w:hAnsi="Times New Roman" w:eastAsia="宋体" w:cs="Times New Roman"/>
          <w:color w:val="auto"/>
          <w:sz w:val="24"/>
          <w:highlight w:val="none"/>
        </w:rPr>
        <w:t xml:space="preserve">乙方：</w:t>
      </w:r>
      <w:bookmarkStart w:id="54" w:name="zhongbiaodanweiname_2"/>
      <w:r>
        <w:rPr>
          <w:rStyle w:val="958"/>
          <w:rFonts w:hint="default" w:ascii="Times New Roman" w:hAnsi="Times New Roman" w:eastAsia="宋体" w:cs="Times New Roman"/>
          <w:color w:val="auto"/>
          <w:sz w:val="24"/>
          <w:highlight w:val="none"/>
        </w:rPr>
        <w:t xml:space="preserve">                     </w:t>
      </w:r>
      <w:bookmarkEnd w:id="54"/>
      <w:r/>
      <w:r/>
    </w:p>
    <w:p>
      <w:pPr>
        <w:pStyle w:val="1300"/>
        <w:spacing w:after="200"/>
        <w:rPr>
          <w:rStyle w:val="958"/>
          <w:rFonts w:hint="default" w:ascii="Times New Roman" w:hAnsi="Times New Roman" w:eastAsia="宋体" w:cs="Times New Roman"/>
          <w:color w:val="auto"/>
          <w:sz w:val="24"/>
          <w:highlight w:val="none"/>
        </w:rPr>
      </w:pPr>
      <w:r>
        <w:rPr>
          <w:rStyle w:val="958"/>
          <w:rFonts w:hint="default" w:ascii="Times New Roman" w:hAnsi="Times New Roman" w:eastAsia="宋体" w:cs="Times New Roman"/>
          <w:color w:val="auto"/>
          <w:sz w:val="24"/>
          <w:highlight w:val="none"/>
        </w:rPr>
        <w:t xml:space="preserve">地址：</w:t>
      </w:r>
      <w:bookmarkStart w:id="55" w:name="zhongbiaodanweiaddress"/>
      <w:r>
        <w:rPr>
          <w:rStyle w:val="958"/>
          <w:rFonts w:hint="default" w:ascii="Times New Roman" w:hAnsi="Times New Roman" w:eastAsia="宋体" w:cs="Times New Roman"/>
          <w:color w:val="auto"/>
          <w:sz w:val="24"/>
          <w:highlight w:val="none"/>
        </w:rPr>
        <w:t xml:space="preserve">              </w:t>
      </w:r>
      <w:bookmarkEnd w:id="55"/>
      <w:r/>
      <w:r/>
    </w:p>
    <w:p>
      <w:pPr>
        <w:pStyle w:val="1300"/>
        <w:spacing w:after="200"/>
        <w:rPr>
          <w:rStyle w:val="958"/>
          <w:rFonts w:hint="default" w:ascii="Times New Roman" w:hAnsi="Times New Roman" w:eastAsia="宋体" w:cs="Times New Roman"/>
          <w:color w:val="auto"/>
          <w:sz w:val="24"/>
          <w:highlight w:val="none"/>
        </w:rPr>
      </w:pPr>
      <w:r>
        <w:rPr>
          <w:rStyle w:val="958"/>
          <w:rFonts w:hint="default" w:ascii="Times New Roman" w:hAnsi="Times New Roman" w:eastAsia="宋体" w:cs="Times New Roman"/>
          <w:color w:val="auto"/>
          <w:sz w:val="24"/>
          <w:highlight w:val="none"/>
        </w:rPr>
        <w:t xml:space="preserve">法定代表人或授权代表：</w:t>
      </w:r>
      <w:bookmarkStart w:id="56" w:name="zhongbiaodanweifaren"/>
      <w:r>
        <w:rPr>
          <w:rStyle w:val="958"/>
          <w:rFonts w:hint="default" w:ascii="Times New Roman" w:hAnsi="Times New Roman" w:eastAsia="宋体" w:cs="Times New Roman"/>
          <w:color w:val="auto"/>
          <w:sz w:val="24"/>
          <w:highlight w:val="none"/>
        </w:rPr>
        <w:t xml:space="preserve">               </w:t>
      </w:r>
      <w:bookmarkEnd w:id="56"/>
      <w:r>
        <w:rPr>
          <w:rStyle w:val="958"/>
          <w:rFonts w:hint="default" w:ascii="Times New Roman" w:hAnsi="Times New Roman" w:eastAsia="宋体" w:cs="Times New Roman"/>
          <w:color w:val="auto"/>
          <w:sz w:val="24"/>
          <w:highlight w:val="none"/>
        </w:rPr>
        <w:t xml:space="preserve"> </w:t>
      </w:r>
      <w:r/>
    </w:p>
    <w:p>
      <w:pPr>
        <w:pStyle w:val="1300"/>
        <w:spacing w:after="200"/>
        <w:rPr>
          <w:rStyle w:val="958"/>
          <w:rFonts w:hint="default" w:ascii="Times New Roman" w:hAnsi="Times New Roman" w:eastAsia="宋体" w:cs="Times New Roman"/>
          <w:color w:val="auto"/>
          <w:sz w:val="24"/>
          <w:highlight w:val="none"/>
        </w:rPr>
      </w:pPr>
      <w:r>
        <w:rPr>
          <w:rStyle w:val="958"/>
          <w:rFonts w:hint="default" w:ascii="Times New Roman" w:hAnsi="Times New Roman" w:eastAsia="宋体" w:cs="Times New Roman"/>
          <w:color w:val="auto"/>
          <w:sz w:val="24"/>
          <w:highlight w:val="none"/>
        </w:rPr>
        <w:t xml:space="preserve">联系电话：</w:t>
      </w:r>
      <w:bookmarkStart w:id="57" w:name="zhongbiaodanweifarentel"/>
      <w:r>
        <w:rPr>
          <w:rStyle w:val="958"/>
          <w:rFonts w:hint="default" w:ascii="Times New Roman" w:hAnsi="Times New Roman" w:eastAsia="宋体" w:cs="Times New Roman"/>
          <w:color w:val="auto"/>
          <w:sz w:val="24"/>
          <w:highlight w:val="none"/>
        </w:rPr>
        <w:t xml:space="preserve">                 </w:t>
      </w:r>
      <w:bookmarkEnd w:id="57"/>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spacing w:line="360" w:lineRule="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采购代理机构：</w:t>
      </w:r>
      <w:r>
        <w:rPr>
          <w:rFonts w:hint="eastAsia" w:ascii="Times New Roman" w:hAnsi="Times New Roman" w:cs="Times New Roman"/>
          <w:color w:val="auto"/>
          <w:sz w:val="24"/>
          <w:szCs w:val="24"/>
          <w:highlight w:val="none"/>
          <w:lang w:eastAsia="zh-CN"/>
        </w:rPr>
        <w:t xml:space="preserve">张家港保税区宏宇建设咨询有限公司</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经办人：</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w:t>
      </w:r>
      <w:r/>
    </w:p>
    <w:p>
      <w:pPr>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备案方：张家港市政府采购管理中心</w:t>
      </w:r>
      <w:r/>
    </w:p>
    <w:p>
      <w:pPr>
        <w:pStyle w:val="1287"/>
        <w:ind w:firstLine="0"/>
        <w:jc w:val="right"/>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highlight w:val="none"/>
        </w:rPr>
        <w:t xml:space="preserve">签订日期：    年   月   日</w:t>
      </w:r>
      <w:r/>
    </w:p>
    <w:p>
      <w:pPr>
        <w:pStyle w:val="1015"/>
        <w:jc w:val="center"/>
        <w:pageBreakBefore/>
        <w:spacing w:before="313" w:after="313" w:line="360" w:lineRule="auto"/>
        <w:rPr>
          <w:rFonts w:hint="default" w:ascii="Times New Roman" w:hAnsi="Times New Roman" w:eastAsia="宋体" w:cs="Times New Roman"/>
          <w:color w:val="auto"/>
          <w:highlight w:val="none"/>
        </w:rPr>
      </w:pPr>
      <w:r/>
      <w:bookmarkStart w:id="58" w:name="_Hlt16619350"/>
      <w:r/>
      <w:bookmarkStart w:id="59" w:name="_Toc6352"/>
      <w:r/>
      <w:bookmarkStart w:id="60" w:name="_Toc20823346"/>
      <w:r/>
      <w:bookmarkStart w:id="61" w:name="_Toc54119654"/>
      <w:r/>
      <w:bookmarkStart w:id="62" w:name="_Toc35244876"/>
      <w:r/>
      <w:bookmarkStart w:id="63" w:name="_Toc23253"/>
      <w:r/>
      <w:bookmarkStart w:id="64" w:name="_Toc16938590"/>
      <w:r/>
      <w:bookmarkStart w:id="65" w:name="_Toc120614244"/>
      <w:r/>
      <w:bookmarkStart w:id="66" w:name="_Toc462564139"/>
      <w:r/>
      <w:bookmarkStart w:id="67" w:name="_Toc479757211"/>
      <w:r>
        <w:rPr>
          <w:rFonts w:hint="default" w:ascii="Times New Roman" w:hAnsi="Times New Roman" w:eastAsia="宋体" w:cs="Times New Roman"/>
          <w:color w:val="auto"/>
          <w:highlight w:val="none"/>
        </w:rPr>
        <w:t xml:space="preserve">第</w:t>
      </w:r>
      <w:bookmarkEnd w:id="58"/>
      <w:r>
        <w:rPr>
          <w:rFonts w:hint="default" w:ascii="Times New Roman" w:hAnsi="Times New Roman" w:eastAsia="宋体" w:cs="Times New Roman"/>
          <w:color w:val="auto"/>
          <w:highlight w:val="none"/>
        </w:rPr>
        <w:t xml:space="preserve">四章 </w:t>
      </w:r>
      <w:r>
        <w:rPr>
          <w:rFonts w:hint="eastAsia" w:ascii="Times New Roman" w:hAnsi="Times New Roman" w:eastAsia="宋体" w:cs="Times New Roman"/>
          <w:color w:val="auto"/>
          <w:highlight w:val="none"/>
          <w:lang w:val="en-US" w:eastAsia="zh-CN"/>
        </w:rPr>
        <w:t xml:space="preserve">采购</w:t>
      </w:r>
      <w:r>
        <w:rPr>
          <w:rFonts w:hint="default" w:ascii="Times New Roman" w:hAnsi="Times New Roman" w:eastAsia="宋体" w:cs="Times New Roman"/>
          <w:color w:val="auto"/>
          <w:highlight w:val="none"/>
        </w:rPr>
        <w:t xml:space="preserve">需求</w:t>
      </w:r>
      <w:bookmarkEnd w:id="59"/>
      <w:r/>
      <w:bookmarkEnd w:id="60"/>
      <w:r/>
      <w:bookmarkEnd w:id="61"/>
      <w:r/>
      <w:bookmarkEnd w:id="62"/>
      <w:r/>
      <w:bookmarkEnd w:id="63"/>
      <w:r/>
      <w:bookmarkEnd w:id="64"/>
      <w:r/>
      <w:bookmarkEnd w:id="65"/>
      <w:r/>
      <w:bookmarkStart w:id="68" w:name="_Toc274321794"/>
      <w:r/>
      <w:bookmarkEnd w:id="68"/>
      <w:r/>
      <w:bookmarkStart w:id="69" w:name="_Toc319429198"/>
      <w:r/>
      <w:bookmarkEnd w:id="69"/>
      <w:r/>
      <w:bookmarkStart w:id="70" w:name="_Toc483515625"/>
      <w:r/>
      <w:bookmarkStart w:id="71" w:name="_Toc350255489"/>
      <w:r/>
      <w:bookmarkStart w:id="72" w:name="_Toc26554093"/>
      <w:r/>
      <w:bookmarkStart w:id="73" w:name="_Toc49090575"/>
      <w:r/>
      <w:r/>
    </w:p>
    <w:p>
      <w:pPr>
        <w:pStyle w:val="951"/>
        <w:jc w:val="left"/>
        <w:spacing w:line="440" w:lineRule="exact"/>
        <w:rPr>
          <w:rStyle w:val="1378"/>
          <w:rFonts w:hint="eastAsia" w:ascii="Times New Roman" w:hAnsi="Times New Roman" w:eastAsia="宋体" w:cs="Times New Roman"/>
          <w:b/>
          <w:bCs/>
          <w:color w:val="auto"/>
          <w:highlight w:val="none"/>
          <w:lang w:val="en-US" w:eastAsia="zh-CN"/>
        </w:rPr>
      </w:pPr>
      <w:r/>
      <w:bookmarkStart w:id="74" w:name="EB424572ee4dc14ad987ceaae00ebeca21"/>
      <w:r/>
      <w:bookmarkEnd w:id="74"/>
      <w:r/>
      <w:bookmarkStart w:id="75" w:name="_Toc13036"/>
      <w:r/>
      <w:bookmarkStart w:id="76" w:name="_Toc12070"/>
      <w:r>
        <w:rPr>
          <w:rStyle w:val="1378"/>
          <w:rFonts w:hint="eastAsia" w:ascii="Times New Roman" w:hAnsi="Times New Roman" w:eastAsia="宋体" w:cs="Times New Roman"/>
          <w:b/>
          <w:bCs/>
          <w:color w:val="auto"/>
          <w:highlight w:val="none"/>
          <w:lang w:val="en-US" w:eastAsia="zh-CN"/>
        </w:rPr>
        <w:t xml:space="preserve">一</w:t>
      </w:r>
      <w:r>
        <w:rPr>
          <w:rStyle w:val="1378"/>
          <w:rFonts w:hint="default" w:ascii="Times New Roman" w:hAnsi="Times New Roman" w:eastAsia="宋体" w:cs="Times New Roman"/>
          <w:b/>
          <w:bCs/>
          <w:color w:val="auto"/>
          <w:highlight w:val="none"/>
          <w:lang w:val="en-US" w:eastAsia="zh-CN"/>
        </w:rPr>
        <w:t xml:space="preserve">、</w:t>
      </w:r>
      <w:bookmarkEnd w:id="75"/>
      <w:r/>
      <w:bookmarkEnd w:id="76"/>
      <w:r>
        <w:rPr>
          <w:rStyle w:val="1378"/>
          <w:rFonts w:hint="eastAsia" w:ascii="Times New Roman" w:hAnsi="Times New Roman" w:eastAsia="宋体" w:cs="Times New Roman"/>
          <w:b/>
          <w:bCs/>
          <w:color w:val="auto"/>
          <w:highlight w:val="none"/>
          <w:lang w:val="en-US" w:eastAsia="zh-CN"/>
        </w:rPr>
        <w:t xml:space="preserve">清单</w:t>
      </w:r>
      <w:r/>
    </w:p>
    <w:p>
      <w:pPr>
        <w:pStyle w:val="1306"/>
        <w:ind w:firstLine="500"/>
        <w:spacing w:line="440" w:lineRule="exact"/>
        <w:rPr>
          <w:rStyle w:val="958"/>
          <w:rFonts w:hint="default" w:ascii="Times New Roman" w:hAnsi="Times New Roman" w:eastAsia="宋体" w:cs="Times New Roman"/>
          <w:b/>
          <w:bCs/>
          <w:caps w:val="0"/>
          <w:color w:val="auto"/>
          <w:spacing w:val="0"/>
          <w:sz w:val="24"/>
          <w:highlight w:val="none"/>
        </w:rPr>
        <w:outlineLvl w:val="9"/>
      </w:pPr>
      <w:r>
        <w:rPr>
          <w:rStyle w:val="958"/>
          <w:rFonts w:hint="eastAsia" w:eastAsia="宋体" w:cs="Times New Roman"/>
          <w:b/>
          <w:bCs/>
          <w:caps w:val="0"/>
          <w:color w:val="auto"/>
          <w:spacing w:val="0"/>
          <w:sz w:val="24"/>
          <w:highlight w:val="none"/>
          <w:lang w:val="en-US"/>
        </w:rPr>
        <w:t xml:space="preserve">1.</w:t>
      </w:r>
      <w:r>
        <w:rPr>
          <w:rStyle w:val="958"/>
          <w:rFonts w:hint="default" w:ascii="Times New Roman" w:hAnsi="Times New Roman" w:eastAsia="宋体" w:cs="Times New Roman"/>
          <w:b/>
          <w:bCs/>
          <w:caps w:val="0"/>
          <w:color w:val="auto"/>
          <w:spacing w:val="0"/>
          <w:sz w:val="24"/>
          <w:highlight w:val="none"/>
        </w:rPr>
        <w:t xml:space="preserve">清单</w:t>
      </w:r>
      <w:r/>
    </w:p>
    <w:tbl>
      <w:tblPr>
        <w:tblStyle w:val="741"/>
        <w:tblW w:w="96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73"/>
        <w:gridCol w:w="2032"/>
        <w:gridCol w:w="988"/>
        <w:gridCol w:w="970"/>
        <w:gridCol w:w="2932"/>
        <w:gridCol w:w="1075"/>
        <w:gridCol w:w="891"/>
      </w:tblGrid>
      <w:tr>
        <w:trPr>
          <w:jc w:val="center"/>
        </w:trPr>
        <w:tc>
          <w:tcPr>
            <w:tcMar>
              <w:top w:w="100" w:type="dxa"/>
              <w:bottom w:w="100" w:type="dxa"/>
            </w:tcMar>
            <w:tcW w:w="773" w:type="dxa"/>
            <w:vAlign w:val="center"/>
            <w:textDirection w:val="lrTb"/>
            <w:noWrap w:val="false"/>
          </w:tcPr>
          <w:p>
            <w:pPr>
              <w:pStyle w:val="1307"/>
              <w:jc w:val="center"/>
              <w:rPr>
                <w:rStyle w:val="958"/>
                <w:rFonts w:hint="default" w:ascii="Times New Roman" w:hAnsi="Times New Roman" w:eastAsia="宋体" w:cs="Times New Roman"/>
                <w:b w:val="0"/>
                <w:caps w:val="0"/>
                <w:color w:val="auto"/>
                <w:spacing w:val="0"/>
                <w:sz w:val="24"/>
                <w:szCs w:val="24"/>
                <w:highlight w:val="none"/>
              </w:rPr>
            </w:pPr>
            <w:r>
              <w:rPr>
                <w:rStyle w:val="958"/>
                <w:rFonts w:hint="default" w:ascii="Times New Roman" w:hAnsi="Times New Roman" w:eastAsia="宋体" w:cs="Times New Roman"/>
                <w:b w:val="0"/>
                <w:caps w:val="0"/>
                <w:color w:val="auto"/>
                <w:spacing w:val="0"/>
                <w:sz w:val="24"/>
                <w:szCs w:val="24"/>
                <w:highlight w:val="none"/>
              </w:rPr>
              <w:t xml:space="preserve">序号</w:t>
            </w:r>
            <w:r/>
          </w:p>
        </w:tc>
        <w:tc>
          <w:tcPr>
            <w:tcMar>
              <w:top w:w="100" w:type="dxa"/>
              <w:bottom w:w="100" w:type="dxa"/>
            </w:tcMar>
            <w:tcW w:w="2032" w:type="dxa"/>
            <w:vAlign w:val="center"/>
            <w:textDirection w:val="lrTb"/>
            <w:noWrap w:val="false"/>
          </w:tcPr>
          <w:p>
            <w:pPr>
              <w:pStyle w:val="1307"/>
              <w:jc w:val="center"/>
              <w:rPr>
                <w:rStyle w:val="958"/>
                <w:rFonts w:hint="default" w:ascii="Times New Roman" w:hAnsi="Times New Roman" w:eastAsia="宋体" w:cs="Times New Roman"/>
                <w:b w:val="0"/>
                <w:caps w:val="0"/>
                <w:color w:val="auto"/>
                <w:spacing w:val="0"/>
                <w:sz w:val="24"/>
                <w:szCs w:val="24"/>
                <w:highlight w:val="none"/>
              </w:rPr>
            </w:pPr>
            <w:r>
              <w:rPr>
                <w:rStyle w:val="958"/>
                <w:rFonts w:hint="default" w:ascii="Times New Roman" w:hAnsi="Times New Roman" w:eastAsia="宋体" w:cs="Times New Roman"/>
                <w:b w:val="0"/>
                <w:caps w:val="0"/>
                <w:color w:val="auto"/>
                <w:spacing w:val="0"/>
                <w:sz w:val="24"/>
                <w:szCs w:val="24"/>
                <w:highlight w:val="none"/>
              </w:rPr>
              <w:t xml:space="preserve">名称</w:t>
            </w:r>
            <w:r/>
          </w:p>
        </w:tc>
        <w:tc>
          <w:tcPr>
            <w:tcMar>
              <w:top w:w="100" w:type="dxa"/>
              <w:bottom w:w="100" w:type="dxa"/>
            </w:tcMar>
            <w:tcW w:w="988" w:type="dxa"/>
            <w:vAlign w:val="center"/>
            <w:textDirection w:val="lrTb"/>
            <w:noWrap w:val="false"/>
          </w:tcPr>
          <w:p>
            <w:pPr>
              <w:pStyle w:val="1307"/>
              <w:jc w:val="center"/>
              <w:rPr>
                <w:rStyle w:val="958"/>
                <w:rFonts w:hint="default" w:ascii="Times New Roman" w:hAnsi="Times New Roman" w:eastAsia="宋体" w:cs="Times New Roman"/>
                <w:b w:val="0"/>
                <w:caps w:val="0"/>
                <w:color w:val="auto"/>
                <w:spacing w:val="0"/>
                <w:sz w:val="24"/>
                <w:szCs w:val="24"/>
                <w:highlight w:val="none"/>
              </w:rPr>
            </w:pPr>
            <w:r>
              <w:rPr>
                <w:rStyle w:val="958"/>
                <w:rFonts w:hint="default" w:ascii="Times New Roman" w:hAnsi="Times New Roman" w:eastAsia="宋体" w:cs="Times New Roman"/>
                <w:b w:val="0"/>
                <w:caps w:val="0"/>
                <w:color w:val="auto"/>
                <w:spacing w:val="0"/>
                <w:sz w:val="24"/>
                <w:szCs w:val="24"/>
                <w:highlight w:val="none"/>
              </w:rPr>
              <w:t xml:space="preserve">数量</w:t>
            </w:r>
            <w:r/>
          </w:p>
        </w:tc>
        <w:tc>
          <w:tcPr>
            <w:tcMar>
              <w:top w:w="100" w:type="dxa"/>
              <w:bottom w:w="100" w:type="dxa"/>
            </w:tcMar>
            <w:tcW w:w="970" w:type="dxa"/>
            <w:vAlign w:val="center"/>
            <w:textDirection w:val="lrTb"/>
            <w:noWrap w:val="false"/>
          </w:tcPr>
          <w:p>
            <w:pPr>
              <w:pStyle w:val="1307"/>
              <w:jc w:val="center"/>
              <w:rPr>
                <w:rStyle w:val="958"/>
                <w:rFonts w:hint="default" w:ascii="Times New Roman" w:hAnsi="Times New Roman" w:eastAsia="宋体" w:cs="Times New Roman"/>
                <w:b w:val="0"/>
                <w:caps w:val="0"/>
                <w:color w:val="auto"/>
                <w:spacing w:val="0"/>
                <w:sz w:val="24"/>
                <w:szCs w:val="24"/>
                <w:highlight w:val="none"/>
              </w:rPr>
            </w:pPr>
            <w:r>
              <w:rPr>
                <w:rStyle w:val="958"/>
                <w:rFonts w:hint="default" w:ascii="Times New Roman" w:hAnsi="Times New Roman" w:eastAsia="宋体" w:cs="Times New Roman"/>
                <w:b w:val="0"/>
                <w:caps w:val="0"/>
                <w:color w:val="auto"/>
                <w:spacing w:val="0"/>
                <w:sz w:val="24"/>
                <w:szCs w:val="24"/>
                <w:highlight w:val="none"/>
              </w:rPr>
              <w:t xml:space="preserve">单位</w:t>
            </w:r>
            <w:r/>
          </w:p>
        </w:tc>
        <w:tc>
          <w:tcPr>
            <w:tcMar>
              <w:top w:w="100" w:type="dxa"/>
              <w:bottom w:w="100" w:type="dxa"/>
            </w:tcMar>
            <w:tcW w:w="2932" w:type="dxa"/>
            <w:vAlign w:val="center"/>
            <w:textDirection w:val="lrTb"/>
            <w:noWrap w:val="false"/>
          </w:tcPr>
          <w:p>
            <w:pPr>
              <w:pStyle w:val="1307"/>
              <w:jc w:val="center"/>
              <w:rPr>
                <w:rStyle w:val="958"/>
                <w:rFonts w:hint="default" w:ascii="Times New Roman" w:hAnsi="Times New Roman" w:eastAsia="宋体" w:cs="Times New Roman"/>
                <w:b w:val="0"/>
                <w:caps w:val="0"/>
                <w:color w:val="auto"/>
                <w:spacing w:val="0"/>
                <w:sz w:val="24"/>
                <w:szCs w:val="24"/>
                <w:highlight w:val="none"/>
              </w:rPr>
            </w:pPr>
            <w:r>
              <w:rPr>
                <w:rStyle w:val="958"/>
                <w:rFonts w:hint="default" w:ascii="Times New Roman" w:hAnsi="Times New Roman" w:eastAsia="宋体" w:cs="Times New Roman"/>
                <w:b w:val="0"/>
                <w:caps w:val="0"/>
                <w:color w:val="auto"/>
                <w:spacing w:val="0"/>
                <w:sz w:val="24"/>
                <w:szCs w:val="24"/>
                <w:highlight w:val="none"/>
              </w:rPr>
              <w:t xml:space="preserve">所属行业</w:t>
            </w:r>
            <w:r/>
          </w:p>
        </w:tc>
        <w:tc>
          <w:tcPr>
            <w:tcMar>
              <w:top w:w="100" w:type="dxa"/>
              <w:bottom w:w="100" w:type="dxa"/>
            </w:tcMar>
            <w:tcW w:w="1075" w:type="dxa"/>
            <w:vAlign w:val="center"/>
            <w:textDirection w:val="lrTb"/>
            <w:noWrap w:val="false"/>
          </w:tcPr>
          <w:p>
            <w:pPr>
              <w:pStyle w:val="1307"/>
              <w:jc w:val="center"/>
              <w:rPr>
                <w:rStyle w:val="958"/>
                <w:rFonts w:hint="default" w:ascii="Times New Roman" w:hAnsi="Times New Roman" w:eastAsia="宋体" w:cs="Times New Roman"/>
                <w:b w:val="0"/>
                <w:caps w:val="0"/>
                <w:color w:val="auto"/>
                <w:spacing w:val="0"/>
                <w:sz w:val="24"/>
                <w:szCs w:val="24"/>
                <w:highlight w:val="none"/>
              </w:rPr>
            </w:pPr>
            <w:r>
              <w:rPr>
                <w:rStyle w:val="958"/>
                <w:rFonts w:hint="default" w:ascii="Times New Roman" w:hAnsi="Times New Roman" w:eastAsia="宋体" w:cs="Times New Roman"/>
                <w:b w:val="0"/>
                <w:caps w:val="0"/>
                <w:color w:val="auto"/>
                <w:spacing w:val="0"/>
                <w:sz w:val="24"/>
                <w:szCs w:val="24"/>
                <w:highlight w:val="none"/>
              </w:rPr>
              <w:t xml:space="preserve">标的类型</w:t>
            </w:r>
            <w:r/>
          </w:p>
        </w:tc>
        <w:tc>
          <w:tcPr>
            <w:tcMar>
              <w:top w:w="100" w:type="dxa"/>
              <w:bottom w:w="100" w:type="dxa"/>
            </w:tcMar>
            <w:tcW w:w="891" w:type="dxa"/>
            <w:vAlign w:val="center"/>
            <w:textDirection w:val="lrTb"/>
            <w:noWrap w:val="false"/>
          </w:tcPr>
          <w:p>
            <w:pPr>
              <w:pStyle w:val="1307"/>
              <w:jc w:val="center"/>
              <w:rPr>
                <w:rStyle w:val="958"/>
                <w:rFonts w:hint="default" w:ascii="Times New Roman" w:hAnsi="Times New Roman" w:eastAsia="宋体" w:cs="Times New Roman"/>
                <w:b w:val="0"/>
                <w:caps w:val="0"/>
                <w:color w:val="auto"/>
                <w:spacing w:val="0"/>
                <w:sz w:val="24"/>
                <w:szCs w:val="24"/>
                <w:highlight w:val="none"/>
              </w:rPr>
            </w:pPr>
            <w:r>
              <w:rPr>
                <w:rStyle w:val="958"/>
                <w:rFonts w:hint="default" w:ascii="Times New Roman" w:hAnsi="Times New Roman" w:eastAsia="宋体" w:cs="Times New Roman"/>
                <w:b w:val="0"/>
                <w:caps w:val="0"/>
                <w:color w:val="auto"/>
                <w:spacing w:val="0"/>
                <w:sz w:val="24"/>
                <w:szCs w:val="24"/>
                <w:highlight w:val="none"/>
              </w:rPr>
              <w:t xml:space="preserve">标的属性</w:t>
            </w:r>
            <w:r/>
          </w:p>
        </w:tc>
      </w:tr>
      <w:tr>
        <w:trPr>
          <w:jc w:val="center"/>
        </w:trPr>
        <w:tc>
          <w:tcPr>
            <w:tcMar>
              <w:top w:w="100" w:type="dxa"/>
              <w:bottom w:w="100" w:type="dxa"/>
            </w:tcMar>
            <w:tcW w:w="773" w:type="dxa"/>
            <w:vAlign w:val="center"/>
            <w:textDirection w:val="lrTb"/>
            <w:noWrap w:val="false"/>
          </w:tcPr>
          <w:p>
            <w:pPr>
              <w:pStyle w:val="1307"/>
              <w:jc w:val="center"/>
              <w:rPr>
                <w:rStyle w:val="958"/>
                <w:rFonts w:hint="default" w:ascii="Times New Roman" w:hAnsi="Times New Roman" w:eastAsia="宋体" w:cs="Times New Roman"/>
                <w:b w:val="0"/>
                <w:caps w:val="0"/>
                <w:color w:val="auto"/>
                <w:spacing w:val="0"/>
                <w:sz w:val="24"/>
                <w:szCs w:val="24"/>
                <w:highlight w:val="none"/>
              </w:rPr>
            </w:pPr>
            <w:r>
              <w:rPr>
                <w:rStyle w:val="958"/>
                <w:rFonts w:hint="default" w:ascii="Times New Roman" w:hAnsi="Times New Roman" w:eastAsia="宋体" w:cs="Times New Roman"/>
                <w:b w:val="0"/>
                <w:caps w:val="0"/>
                <w:color w:val="auto"/>
                <w:spacing w:val="0"/>
                <w:sz w:val="24"/>
                <w:szCs w:val="24"/>
                <w:highlight w:val="none"/>
                <w:lang w:val="en-US" w:eastAsia="zh-CN"/>
              </w:rPr>
              <w:t xml:space="preserve">1</w:t>
            </w:r>
            <w:r/>
          </w:p>
        </w:tc>
        <w:tc>
          <w:tcPr>
            <w:tcMar>
              <w:top w:w="100" w:type="dxa"/>
              <w:bottom w:w="100" w:type="dxa"/>
            </w:tcMar>
            <w:tcW w:w="2032" w:type="dxa"/>
            <w:vAlign w:val="center"/>
            <w:textDirection w:val="lrTb"/>
            <w:noWrap w:val="false"/>
          </w:tcPr>
          <w:p>
            <w:pPr>
              <w:pStyle w:val="1307"/>
              <w:jc w:val="center"/>
              <w:rPr>
                <w:rStyle w:val="958"/>
                <w:rFonts w:hint="default" w:ascii="Times New Roman" w:hAnsi="Times New Roman" w:eastAsia="宋体" w:cs="Times New Roman"/>
                <w:b w:val="0"/>
                <w:caps w:val="0"/>
                <w:color w:val="auto"/>
                <w:spacing w:val="0"/>
                <w:sz w:val="24"/>
                <w:szCs w:val="24"/>
                <w:highlight w:val="none"/>
              </w:rPr>
            </w:pPr>
            <w:r>
              <w:rPr>
                <w:rFonts w:hint="default" w:ascii="Times New Roman" w:hAnsi="Times New Roman" w:eastAsia="宋体" w:cs="Times New Roman"/>
                <w:color w:val="auto"/>
                <w:sz w:val="24"/>
                <w:highlight w:val="none"/>
                <w:lang w:eastAsia="zh-CN"/>
              </w:rPr>
              <w:t xml:space="preserve">张家港市第一人民医院与融媒体宣传合作项目</w:t>
            </w:r>
            <w:r/>
          </w:p>
        </w:tc>
        <w:tc>
          <w:tcPr>
            <w:tcMar>
              <w:top w:w="100" w:type="dxa"/>
              <w:bottom w:w="100" w:type="dxa"/>
            </w:tcMar>
            <w:tcW w:w="988" w:type="dxa"/>
            <w:vAlign w:val="center"/>
            <w:textDirection w:val="lrTb"/>
            <w:noWrap w:val="false"/>
          </w:tcPr>
          <w:p>
            <w:pPr>
              <w:pStyle w:val="1307"/>
              <w:jc w:val="center"/>
              <w:rPr>
                <w:rStyle w:val="958"/>
                <w:rFonts w:hint="default" w:ascii="Times New Roman" w:hAnsi="Times New Roman" w:eastAsia="宋体" w:cs="Times New Roman"/>
                <w:b w:val="0"/>
                <w:caps w:val="0"/>
                <w:color w:val="auto"/>
                <w:spacing w:val="0"/>
                <w:sz w:val="24"/>
                <w:szCs w:val="24"/>
                <w:highlight w:val="none"/>
                <w:lang w:val="en-US" w:eastAsia="zh-CN"/>
              </w:rPr>
            </w:pPr>
            <w:r>
              <w:rPr>
                <w:rStyle w:val="958"/>
                <w:rFonts w:hint="default" w:ascii="Times New Roman" w:hAnsi="Times New Roman" w:eastAsia="宋体" w:cs="Times New Roman"/>
                <w:b w:val="0"/>
                <w:caps w:val="0"/>
                <w:color w:val="auto"/>
                <w:spacing w:val="0"/>
                <w:sz w:val="24"/>
                <w:szCs w:val="24"/>
                <w:highlight w:val="none"/>
                <w:lang w:val="en-US" w:eastAsia="zh-CN"/>
              </w:rPr>
              <w:t xml:space="preserve">1</w:t>
            </w:r>
            <w:r/>
          </w:p>
        </w:tc>
        <w:tc>
          <w:tcPr>
            <w:tcMar>
              <w:top w:w="100" w:type="dxa"/>
              <w:bottom w:w="100" w:type="dxa"/>
            </w:tcMar>
            <w:tcW w:w="970" w:type="dxa"/>
            <w:vAlign w:val="center"/>
            <w:textDirection w:val="lrTb"/>
            <w:noWrap w:val="false"/>
          </w:tcPr>
          <w:p>
            <w:pPr>
              <w:pStyle w:val="1307"/>
              <w:jc w:val="center"/>
              <w:rPr>
                <w:rStyle w:val="958"/>
                <w:rFonts w:hint="default" w:ascii="Times New Roman" w:hAnsi="Times New Roman" w:eastAsia="宋体" w:cs="Times New Roman"/>
                <w:b w:val="0"/>
                <w:caps w:val="0"/>
                <w:color w:val="auto"/>
                <w:spacing w:val="0"/>
                <w:sz w:val="24"/>
                <w:szCs w:val="24"/>
                <w:highlight w:val="none"/>
                <w:lang w:val="en-US" w:eastAsia="zh-CN"/>
              </w:rPr>
            </w:pPr>
            <w:r>
              <w:rPr>
                <w:rStyle w:val="958"/>
                <w:rFonts w:hint="eastAsia" w:eastAsia="宋体" w:cs="Times New Roman"/>
                <w:b w:val="0"/>
                <w:caps w:val="0"/>
                <w:color w:val="auto"/>
                <w:spacing w:val="0"/>
                <w:sz w:val="24"/>
                <w:szCs w:val="24"/>
                <w:highlight w:val="none"/>
                <w:lang w:val="en-US" w:eastAsia="zh-CN"/>
              </w:rPr>
              <w:t xml:space="preserve">项</w:t>
            </w:r>
            <w:r/>
          </w:p>
        </w:tc>
        <w:tc>
          <w:tcPr>
            <w:tcMar>
              <w:top w:w="100" w:type="dxa"/>
              <w:bottom w:w="100" w:type="dxa"/>
            </w:tcMar>
            <w:tcW w:w="2932" w:type="dxa"/>
            <w:vAlign w:val="center"/>
            <w:textDirection w:val="lrTb"/>
            <w:noWrap w:val="false"/>
          </w:tcPr>
          <w:p>
            <w:pPr>
              <w:pStyle w:val="1307"/>
              <w:jc w:val="center"/>
              <w:rPr>
                <w:rStyle w:val="958"/>
                <w:rFonts w:hint="default" w:ascii="Times New Roman" w:hAnsi="Times New Roman" w:eastAsia="宋体" w:cs="Times New Roman"/>
                <w:b w:val="0"/>
                <w:caps w:val="0"/>
                <w:color w:val="auto"/>
                <w:spacing w:val="0"/>
                <w:sz w:val="24"/>
                <w:szCs w:val="24"/>
                <w:highlight w:val="none"/>
              </w:rPr>
            </w:pPr>
            <w:r>
              <w:rPr>
                <w:rFonts w:ascii="宋体" w:hAnsi="宋体" w:eastAsia="宋体" w:cs="宋体"/>
                <w:sz w:val="24"/>
                <w:szCs w:val="24"/>
              </w:rPr>
              <w:t xml:space="preserve">其他未列明行业</w:t>
            </w:r>
            <w:r/>
          </w:p>
        </w:tc>
        <w:tc>
          <w:tcPr>
            <w:tcMar>
              <w:top w:w="100" w:type="dxa"/>
              <w:bottom w:w="100" w:type="dxa"/>
            </w:tcMar>
            <w:tcW w:w="1075" w:type="dxa"/>
            <w:vAlign w:val="center"/>
            <w:textDirection w:val="lrTb"/>
            <w:noWrap w:val="false"/>
          </w:tcPr>
          <w:p>
            <w:pPr>
              <w:pStyle w:val="1307"/>
              <w:jc w:val="center"/>
              <w:rPr>
                <w:rStyle w:val="958"/>
                <w:rFonts w:hint="default" w:ascii="Times New Roman" w:hAnsi="Times New Roman" w:eastAsia="宋体" w:cs="Times New Roman"/>
                <w:b w:val="0"/>
                <w:caps w:val="0"/>
                <w:color w:val="auto"/>
                <w:spacing w:val="0"/>
                <w:sz w:val="24"/>
                <w:szCs w:val="24"/>
                <w:highlight w:val="none"/>
              </w:rPr>
            </w:pPr>
            <w:r>
              <w:rPr>
                <w:rStyle w:val="958"/>
                <w:rFonts w:hint="default" w:ascii="Times New Roman" w:hAnsi="Times New Roman" w:eastAsia="宋体" w:cs="Times New Roman"/>
                <w:b w:val="0"/>
                <w:caps w:val="0"/>
                <w:color w:val="auto"/>
                <w:spacing w:val="0"/>
                <w:sz w:val="24"/>
                <w:szCs w:val="24"/>
                <w:highlight w:val="none"/>
              </w:rPr>
              <w:t xml:space="preserve">主要采购标的</w:t>
            </w:r>
            <w:r/>
          </w:p>
        </w:tc>
        <w:tc>
          <w:tcPr>
            <w:tcMar>
              <w:top w:w="100" w:type="dxa"/>
              <w:bottom w:w="100" w:type="dxa"/>
            </w:tcMar>
            <w:tcW w:w="891" w:type="dxa"/>
            <w:vAlign w:val="center"/>
            <w:textDirection w:val="lrTb"/>
            <w:noWrap w:val="false"/>
          </w:tcPr>
          <w:p>
            <w:pPr>
              <w:pStyle w:val="1307"/>
              <w:jc w:val="center"/>
              <w:rPr>
                <w:rStyle w:val="958"/>
                <w:rFonts w:hint="default" w:ascii="Times New Roman" w:hAnsi="Times New Roman" w:eastAsia="宋体" w:cs="Times New Roman"/>
                <w:b w:val="0"/>
                <w:caps w:val="0"/>
                <w:color w:val="auto"/>
                <w:spacing w:val="0"/>
                <w:sz w:val="24"/>
                <w:szCs w:val="24"/>
                <w:highlight w:val="none"/>
              </w:rPr>
            </w:pPr>
            <w:r>
              <w:rPr>
                <w:rStyle w:val="958"/>
                <w:rFonts w:hint="eastAsia" w:eastAsia="宋体" w:cs="Times New Roman"/>
                <w:b w:val="0"/>
                <w:caps w:val="0"/>
                <w:color w:val="auto"/>
                <w:spacing w:val="0"/>
                <w:sz w:val="24"/>
                <w:szCs w:val="24"/>
                <w:highlight w:val="none"/>
                <w:lang w:val="en-US"/>
              </w:rPr>
              <w:t xml:space="preserve">服务</w:t>
            </w:r>
            <w:r>
              <w:rPr>
                <w:rStyle w:val="958"/>
                <w:rFonts w:hint="default" w:ascii="Times New Roman" w:hAnsi="Times New Roman" w:eastAsia="宋体" w:cs="Times New Roman"/>
                <w:b w:val="0"/>
                <w:caps w:val="0"/>
                <w:color w:val="auto"/>
                <w:spacing w:val="0"/>
                <w:sz w:val="24"/>
                <w:szCs w:val="24"/>
                <w:highlight w:val="none"/>
              </w:rPr>
              <w:t xml:space="preserve">类</w:t>
            </w:r>
            <w:r/>
          </w:p>
        </w:tc>
      </w:tr>
    </w:tbl>
    <w:p>
      <w:pPr>
        <w:pStyle w:val="1308"/>
        <w:ind w:firstLine="500"/>
        <w:spacing w:line="440" w:lineRule="exact"/>
        <w:rPr>
          <w:rStyle w:val="958"/>
          <w:rFonts w:hint="default" w:ascii="Times New Roman" w:hAnsi="Times New Roman" w:eastAsia="宋体" w:cs="Times New Roman"/>
          <w:b w:val="0"/>
          <w:caps w:val="0"/>
          <w:color w:val="auto"/>
          <w:spacing w:val="0"/>
          <w:sz w:val="24"/>
          <w:highlight w:val="none"/>
        </w:rPr>
        <w:outlineLvl w:val="9"/>
      </w:pPr>
      <w:r>
        <w:rPr>
          <w:rStyle w:val="958"/>
          <w:rFonts w:hint="default" w:ascii="Times New Roman" w:hAnsi="Times New Roman" w:eastAsia="宋体" w:cs="Times New Roman"/>
          <w:b w:val="0"/>
          <w:caps w:val="0"/>
          <w:color w:val="auto"/>
          <w:spacing w:val="0"/>
          <w:sz w:val="24"/>
          <w:highlight w:val="none"/>
          <w:lang w:val="en-US" w:eastAsia="zh-CN"/>
        </w:rPr>
        <w:t xml:space="preserve">注：</w:t>
      </w:r>
      <w:r>
        <w:rPr>
          <w:rStyle w:val="958"/>
          <w:rFonts w:hint="default" w:ascii="Times New Roman" w:hAnsi="Times New Roman" w:eastAsia="宋体" w:cs="Times New Roman"/>
          <w:b w:val="0"/>
          <w:caps w:val="0"/>
          <w:color w:val="auto"/>
          <w:spacing w:val="0"/>
          <w:sz w:val="24"/>
          <w:highlight w:val="none"/>
        </w:rPr>
        <w:t xml:space="preserve">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09"/>
        <w:numPr>
          <w:ilvl w:val="0"/>
          <w:numId w:val="10"/>
        </w:numPr>
        <w:ind w:left="0" w:firstLine="510"/>
        <w:jc w:val="left"/>
        <w:keepLines w:val="0"/>
        <w:keepNext w:val="0"/>
        <w:pageBreakBefore w:val="0"/>
        <w:spacing w:line="400" w:lineRule="exact"/>
        <w:rPr>
          <w:rStyle w:val="958"/>
          <w:rFonts w:hint="eastAsia" w:ascii="宋体" w:hAnsi="宋体" w:eastAsia="宋体" w:cs="宋体"/>
          <w:b/>
          <w:bCs/>
          <w:color w:val="auto"/>
          <w:spacing w:val="7"/>
          <w:sz w:val="24"/>
          <w:szCs w:val="24"/>
          <w:highlight w:val="none"/>
          <w:lang w:val="en-US" w:eastAsia="zh-CN"/>
        </w:rPr>
        <w:outlineLvl w:val="9"/>
      </w:pPr>
      <w:r>
        <w:rPr>
          <w:rStyle w:val="958"/>
          <w:rFonts w:hint="eastAsia" w:ascii="宋体" w:hAnsi="宋体" w:eastAsia="宋体" w:cs="宋体"/>
          <w:b/>
          <w:bCs/>
          <w:color w:val="auto"/>
          <w:spacing w:val="7"/>
          <w:sz w:val="24"/>
          <w:szCs w:val="24"/>
          <w:highlight w:val="none"/>
        </w:rPr>
        <w:t xml:space="preserve">核心产品清单</w:t>
      </w:r>
      <w:r>
        <w:rPr>
          <w:rStyle w:val="958"/>
          <w:rFonts w:hint="eastAsia" w:ascii="宋体" w:hAnsi="宋体" w:eastAsia="宋体" w:cs="宋体"/>
          <w:b/>
          <w:bCs/>
          <w:color w:val="auto"/>
          <w:spacing w:val="7"/>
          <w:sz w:val="24"/>
          <w:szCs w:val="24"/>
          <w:highlight w:val="none"/>
          <w:lang w:eastAsia="zh-CN"/>
        </w:rPr>
        <w:t xml:space="preserve">：</w:t>
      </w:r>
      <w:r>
        <w:rPr>
          <w:rStyle w:val="958"/>
          <w:rFonts w:hint="eastAsia" w:ascii="宋体" w:hAnsi="宋体" w:eastAsia="宋体" w:cs="宋体"/>
          <w:b/>
          <w:bCs/>
          <w:color w:val="auto"/>
          <w:spacing w:val="7"/>
          <w:sz w:val="24"/>
          <w:szCs w:val="24"/>
          <w:highlight w:val="none"/>
          <w:lang w:val="en-US" w:eastAsia="zh-CN"/>
        </w:rPr>
        <w:t xml:space="preserve">无</w:t>
      </w:r>
      <w:r/>
    </w:p>
    <w:p>
      <w:pPr>
        <w:pStyle w:val="1309"/>
        <w:ind w:left="0" w:firstLine="480"/>
        <w:jc w:val="left"/>
        <w:keepLines w:val="0"/>
        <w:keepNext w:val="0"/>
        <w:pageBreakBefore w:val="0"/>
        <w:spacing w:line="40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09"/>
        <w:ind w:left="0" w:firstLine="480"/>
        <w:jc w:val="left"/>
        <w:keepLines w:val="0"/>
        <w:keepNext w:val="0"/>
        <w:pageBreakBefore w:val="0"/>
        <w:spacing w:line="40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09"/>
        <w:ind w:left="0" w:firstLine="482"/>
        <w:jc w:val="left"/>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3、节能、环境标志产品清单(请提供国家确定的认证机构出具的、处于有效期之内的节能产品、环境标志产品认证证书（若证书有附件（附录）的，附件（附录）须随证书一起提供)）</w:t>
      </w:r>
      <w:r/>
    </w:p>
    <w:p>
      <w:pPr>
        <w:pStyle w:val="1309"/>
        <w:ind w:left="0" w:firstLine="480"/>
        <w:jc w:val="left"/>
        <w:keepLines w:val="0"/>
        <w:keepNext w:val="0"/>
        <w:pageBreakBefore w:val="0"/>
        <w:spacing w:line="40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节能产品政府采购品目清单： 无 </w:t>
      </w:r>
      <w:r/>
    </w:p>
    <w:p>
      <w:pPr>
        <w:pStyle w:val="1309"/>
        <w:ind w:left="0" w:firstLine="480"/>
        <w:jc w:val="left"/>
        <w:keepLines w:val="0"/>
        <w:keepNext w:val="0"/>
        <w:pageBreakBefore w:val="0"/>
        <w:spacing w:line="40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注：以★标注的为政府强制采购产品</w:t>
      </w:r>
      <w:r/>
    </w:p>
    <w:p>
      <w:pPr>
        <w:pStyle w:val="1309"/>
        <w:ind w:left="0" w:firstLine="480"/>
        <w:jc w:val="left"/>
        <w:keepLines w:val="0"/>
        <w:keepNext w:val="0"/>
        <w:pageBreakBefore w:val="0"/>
        <w:spacing w:line="40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凡“节能产品政府采购品目清单”中以★标注的为政府强制采购产品</w:t>
      </w:r>
      <w:r/>
    </w:p>
    <w:p>
      <w:pPr>
        <w:pStyle w:val="1309"/>
        <w:ind w:left="0" w:firstLine="480"/>
        <w:jc w:val="left"/>
        <w:keepLines w:val="0"/>
        <w:keepNext w:val="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环境标志产品政府采购品目清单:</w:t>
      </w:r>
      <w:r>
        <w:rPr>
          <w:rStyle w:val="958"/>
          <w:rFonts w:hint="eastAsia" w:ascii="宋体" w:hAnsi="宋体" w:eastAsia="宋体" w:cs="宋体"/>
          <w:b w:val="0"/>
          <w:color w:val="auto"/>
          <w:spacing w:val="7"/>
          <w:sz w:val="24"/>
          <w:szCs w:val="24"/>
          <w:highlight w:val="none"/>
        </w:rPr>
        <w:t xml:space="preserve">无</w:t>
      </w:r>
      <w:bookmarkStart w:id="77" w:name="EB408f2104b2e44804a6615a1921eee37c"/>
      <w:r/>
      <w:bookmarkEnd w:id="77"/>
      <w:r>
        <w:rPr>
          <w:rFonts w:hint="eastAsia" w:ascii="宋体" w:hAnsi="宋体" w:eastAsia="宋体" w:cs="宋体"/>
          <w:color w:val="auto"/>
          <w:sz w:val="24"/>
          <w:szCs w:val="24"/>
          <w:highlight w:val="none"/>
          <w:lang w:val="en-US" w:eastAsia="zh-CN"/>
        </w:rPr>
        <w:t xml:space="preserve">    </w:t>
      </w:r>
      <w:r/>
    </w:p>
    <w:p>
      <w:pPr>
        <w:pStyle w:val="1312"/>
        <w:numPr>
          <w:ilvl w:val="0"/>
          <w:numId w:val="11"/>
        </w:numPr>
        <w:ind w:left="0" w:firstLine="482"/>
        <w:jc w:val="left"/>
        <w:keepLines w:val="0"/>
        <w:keepNext w:val="0"/>
        <w:pageBreakBefore w:val="0"/>
        <w:spacing w:afterAutospacing="0" w:line="400" w:lineRule="exact"/>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绿色采购其他政策：</w:t>
      </w:r>
      <w:r>
        <w:rPr>
          <w:rFonts w:hint="eastAsia" w:ascii="宋体" w:hAnsi="宋体" w:eastAsia="宋体" w:cs="宋体"/>
          <w:b/>
          <w:bCs/>
          <w:sz w:val="24"/>
          <w:szCs w:val="24"/>
          <w:highlight w:val="none"/>
        </w:rPr>
        <w:br/>
      </w:r>
      <w:r>
        <w:rPr>
          <w:rFonts w:hint="eastAsia" w:ascii="宋体" w:hAnsi="宋体" w:eastAsia="宋体" w:cs="宋体"/>
          <w:color w:val="auto"/>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51"/>
        <w:jc w:val="left"/>
        <w:spacing w:line="440" w:lineRule="exact"/>
        <w:rPr>
          <w:rStyle w:val="1378"/>
          <w:rFonts w:hint="default" w:ascii="Times New Roman" w:hAnsi="Times New Roman" w:eastAsia="宋体" w:cs="Times New Roman"/>
          <w:b/>
          <w:bCs/>
          <w:color w:val="auto"/>
          <w:highlight w:val="none"/>
          <w:lang w:val="en-US" w:eastAsia="zh-CN"/>
        </w:rPr>
      </w:pPr>
      <w:r>
        <w:rPr>
          <w:rStyle w:val="1378"/>
          <w:rFonts w:hint="eastAsia" w:ascii="Times New Roman" w:hAnsi="Times New Roman" w:eastAsia="宋体" w:cs="Times New Roman"/>
          <w:b/>
          <w:bCs/>
          <w:color w:val="auto"/>
          <w:highlight w:val="none"/>
          <w:lang w:val="en-US" w:eastAsia="zh-CN"/>
        </w:rPr>
        <w:t xml:space="preserve">二、技术要求</w:t>
      </w:r>
      <w:r/>
    </w:p>
    <w:p>
      <w:pPr>
        <w:ind w:left="0" w:firstLine="480"/>
        <w:jc w:val="left"/>
        <w:keepLines w:val="0"/>
        <w:keepNext w:val="0"/>
        <w:pageBreakBefore w:val="0"/>
        <w:spacing w:line="400" w:lineRule="exact"/>
        <w:widowControl w:val="off"/>
        <w:rPr>
          <w:rFonts w:hint="eastAsia" w:ascii="宋体" w:hAnsi="宋体" w:eastAsia="宋体" w:cs="宋体"/>
          <w:b w:val="0"/>
          <w:bCs/>
          <w:sz w:val="24"/>
          <w:szCs w:val="24"/>
        </w:rPr>
        <w:outlineLvl w:val="1"/>
      </w:pPr>
      <w:r/>
      <w:bookmarkStart w:id="78" w:name="heading_0"/>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一</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概述</w:t>
      </w:r>
      <w:bookmarkEnd w:id="78"/>
      <w:r/>
      <w:r/>
    </w:p>
    <w:p>
      <w:pPr>
        <w:ind w:left="0" w:firstLine="480"/>
        <w:jc w:val="both"/>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2026年是我国卫生健康事业向更高水平迈进的重要一年，也是张家港市第一人民医院（以下简称“市一院”）在巩固三级甲等医院成果基础上，紧扣“十五五”规划部署，全力推进内涵建设、实现跨越式发展的战略机遇年。面对公众日益增长的多层次、多样化健康需求，以及医疗行业品牌竞争的新态势，构建系统、立体、富有感染力的品牌传播体系至关重要。张家港市融媒体中心作为本地最具公信力和覆盖力的主流媒体平台，拥有集电视、广播、报纸、网站、客户端、社交媒体于一体的全媒体矩阵</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具备专业的内容策划、制作与分发能力</w:t>
      </w:r>
      <w:r>
        <w:rPr>
          <w:rFonts w:hint="eastAsia" w:ascii="宋体" w:hAnsi="宋体" w:eastAsia="宋体" w:cs="宋体"/>
          <w:sz w:val="24"/>
          <w:szCs w:val="24"/>
        </w:rPr>
        <w:t xml:space="preserve">。本年度的合作将深度融合双方优势，以“内容深耕、故事驱动、品牌升华”为核心理念，将宣传视角更多聚焦于医疗技术突破（含高难度手术、AI技术应用）、医务人员的匠心精神、重点学科的领先优势、医患之间的温情互动，以及医院在医疗质量安全、服务流程优化、人才培养、科研创新、医</w:t>
      </w:r>
      <w:r>
        <w:rPr>
          <w:rFonts w:hint="eastAsia" w:ascii="宋体" w:hAnsi="宋体" w:eastAsia="宋体" w:cs="宋体"/>
          <w:sz w:val="24"/>
          <w:szCs w:val="24"/>
          <w:lang w:eastAsia="zh-CN"/>
        </w:rPr>
        <w:t xml:space="preserve">共</w:t>
      </w:r>
      <w:r>
        <w:rPr>
          <w:rFonts w:hint="eastAsia" w:ascii="宋体" w:hAnsi="宋体" w:eastAsia="宋体" w:cs="宋体"/>
          <w:sz w:val="24"/>
          <w:szCs w:val="24"/>
        </w:rPr>
        <w:t xml:space="preserve">体建设等方面的核心举措与成效。我们将通过一系列精心策划的融媒体产品，全面、生动、深入地展现市一院作为区域医疗中心的“硬实力”与“软温度”，旨在进一步强化医院在市民心中的首选地位，提升员工归属感与荣誉感，提升患者、员工及社会</w:t>
      </w:r>
      <w:r>
        <w:rPr>
          <w:rFonts w:hint="eastAsia" w:ascii="宋体" w:hAnsi="宋体" w:eastAsia="宋体" w:cs="宋体"/>
          <w:sz w:val="24"/>
          <w:szCs w:val="24"/>
          <w:lang w:val="en-US" w:eastAsia="zh-CN"/>
        </w:rPr>
        <w:t xml:space="preserve">各界</w:t>
      </w:r>
      <w:r>
        <w:rPr>
          <w:rFonts w:hint="eastAsia" w:ascii="宋体" w:hAnsi="宋体" w:eastAsia="宋体" w:cs="宋体"/>
          <w:sz w:val="24"/>
          <w:szCs w:val="24"/>
        </w:rPr>
        <w:t xml:space="preserve">满意度，为医院</w:t>
      </w:r>
      <w:r>
        <w:rPr>
          <w:rFonts w:hint="eastAsia" w:ascii="宋体" w:hAnsi="宋体" w:eastAsia="宋体" w:cs="宋体"/>
          <w:sz w:val="24"/>
          <w:szCs w:val="24"/>
          <w:lang w:val="en-US" w:eastAsia="zh-CN"/>
        </w:rPr>
        <w:t xml:space="preserve">高质量发展</w:t>
      </w:r>
      <w:r>
        <w:rPr>
          <w:rFonts w:hint="eastAsia" w:ascii="宋体" w:hAnsi="宋体" w:eastAsia="宋体" w:cs="宋体"/>
          <w:sz w:val="24"/>
          <w:szCs w:val="24"/>
        </w:rPr>
        <w:t xml:space="preserve">营造更优越的发展环境，助力“健康张家港”建设。</w:t>
      </w:r>
      <w:bookmarkStart w:id="79" w:name="heading_1"/>
      <w:r/>
      <w:r/>
    </w:p>
    <w:p>
      <w:pPr>
        <w:ind w:left="0" w:firstLine="480"/>
        <w:jc w:val="both"/>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二</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方案主旨</w:t>
      </w:r>
      <w:bookmarkEnd w:id="79"/>
      <w:r/>
      <w:r/>
    </w:p>
    <w:p>
      <w:pPr>
        <w:ind w:left="0" w:firstLine="480"/>
        <w:jc w:val="both"/>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本年度合作方案主旨在于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“以故事凝聚共识，以专业铸就信任，以</w:t>
      </w:r>
      <w:r>
        <w:rPr>
          <w:rFonts w:hint="eastAsia" w:ascii="宋体" w:hAnsi="宋体" w:eastAsia="宋体" w:cs="宋体"/>
          <w:sz w:val="24"/>
          <w:szCs w:val="24"/>
        </w:rPr>
        <w:t xml:space="preserve">创新引领传播，以实效回应期待”。我们将摒弃单向、刻板的宣传模式，致力于挖掘和讲述来源于市一院临床一线、科研前沿、服务末梢的鲜活故事。通过患者康复的历程、医者钻研的身影、科室成长的足迹、技术应用的场景、管理创新的实践，构建有情感、有细节、有深度的医院叙事体系。充分利用融媒体平台的多样化表达方式和精准分发能力，实现健康科普、技术宣导、品牌塑造、文化传播、成效展示的有机结合，最终达成提升公众健康素养、彰显医院专业形象、深化社会广泛认同、增强内部凝聚力、凸显规划落实成效的多重目标，使市一院的品牌价值得到全方位提升。</w:t>
      </w:r>
      <w:r/>
    </w:p>
    <w:p>
      <w:pPr>
        <w:ind w:left="0" w:firstLine="480"/>
        <w:jc w:val="left"/>
        <w:keepLines w:val="0"/>
        <w:keepNext w:val="0"/>
        <w:pageBreakBefore w:val="0"/>
        <w:spacing w:line="400" w:lineRule="exact"/>
        <w:widowControl w:val="off"/>
        <w:rPr>
          <w:rFonts w:hint="eastAsia" w:ascii="宋体" w:hAnsi="宋体" w:eastAsia="宋体" w:cs="宋体"/>
          <w:b w:val="0"/>
          <w:bCs/>
          <w:sz w:val="24"/>
          <w:szCs w:val="24"/>
        </w:rPr>
        <w:outlineLvl w:val="1"/>
      </w:pPr>
      <w:r/>
      <w:bookmarkStart w:id="80" w:name="heading_2"/>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三</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具体宣传项目</w:t>
      </w:r>
      <w:bookmarkEnd w:id="80"/>
      <w:r/>
      <w:r/>
    </w:p>
    <w:p>
      <w:pPr>
        <w:ind w:left="0" w:firstLine="480"/>
        <w:jc w:val="left"/>
        <w:keepLines w:val="0"/>
        <w:keepNext w:val="0"/>
        <w:pageBreakBefore w:val="0"/>
        <w:spacing w:line="400" w:lineRule="exact"/>
        <w:widowControl w:val="off"/>
        <w:rPr>
          <w:rFonts w:hint="eastAsia" w:ascii="宋体" w:hAnsi="宋体" w:eastAsia="宋体" w:cs="宋体"/>
          <w:b w:val="0"/>
          <w:bCs/>
          <w:sz w:val="24"/>
          <w:szCs w:val="24"/>
        </w:rPr>
        <w:outlineLvl w:val="2"/>
      </w:pPr>
      <w:r/>
      <w:bookmarkStart w:id="81" w:name="heading_3"/>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rPr>
        <w:t xml:space="preserve">实力彰显：聚焦核心竞争力与高质量发展成效</w:t>
      </w:r>
      <w:bookmarkEnd w:id="81"/>
      <w:r/>
      <w:r/>
    </w:p>
    <w:p>
      <w:pPr>
        <w:ind w:left="0"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本板块旨在系统性地展示市一院的整体实力、技术突破与战略落地成效。</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重点专科与技术突破深度报道：对省级、苏州市级重点专科进行“巡礼式”深度报道，不仅展示其先进的设备与规模，更侧重于通过心脏手术（主动脉夹层）等高危疑难病例、AI机器人手术等新技术应用的诊疗全过程，解读其技术特色与团队协作模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同步呈现医院在“十五五”规划指引下的技术能力提升成果。</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医疗质量与安全保障专题传播：聚焦五大中心联合诊疗（MDT多学科诊疗）模式，通过典型病例的诊疗流</w:t>
      </w:r>
      <w:r>
        <w:rPr>
          <w:rFonts w:hint="eastAsia" w:ascii="宋体" w:hAnsi="宋体" w:eastAsia="宋体" w:cs="宋体"/>
          <w:color w:val="auto"/>
          <w:sz w:val="24"/>
          <w:szCs w:val="24"/>
        </w:rPr>
        <w:t xml:space="preserve">程拆解、专家解读、患者反馈等形式，展现医院在医疗质量管控、复杂疾病协同救治方面的优势，强化公众对医院安全诊疗的信任。</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“互联网+医疗健康”与服务优化展示：以纪实跟拍或患者自述的形式，呈现线上复诊、药品配送、远程健康管理等服务的实践成效；同步融入“医暖焕新”系列服务提升举措，聚焦</w:t>
      </w:r>
      <w:r>
        <w:rPr>
          <w:rFonts w:hint="eastAsia" w:ascii="宋体" w:hAnsi="宋体" w:eastAsia="宋体" w:cs="宋体"/>
          <w:color w:val="auto"/>
          <w:sz w:val="24"/>
          <w:szCs w:val="24"/>
          <w:lang w:val="en-US" w:eastAsia="zh-CN"/>
        </w:rPr>
        <w:t xml:space="preserve">就医</w:t>
      </w:r>
      <w:r>
        <w:rPr>
          <w:rFonts w:hint="eastAsia" w:ascii="宋体" w:hAnsi="宋体" w:eastAsia="宋体" w:cs="宋体"/>
          <w:color w:val="auto"/>
          <w:sz w:val="24"/>
          <w:szCs w:val="24"/>
        </w:rPr>
        <w:t xml:space="preserve">流程优化、就医体验改善的具体案例，体现医院的便捷性、创新性与人文关怀。</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医共体</w:t>
      </w:r>
      <w:r>
        <w:rPr>
          <w:rFonts w:hint="eastAsia" w:ascii="宋体" w:hAnsi="宋体" w:eastAsia="宋体" w:cs="宋体"/>
          <w:color w:val="auto"/>
          <w:sz w:val="24"/>
          <w:szCs w:val="24"/>
        </w:rPr>
        <w:t xml:space="preserve">建设纪实报道：围绕</w:t>
      </w:r>
      <w:r>
        <w:rPr>
          <w:rFonts w:hint="eastAsia" w:ascii="宋体" w:hAnsi="宋体" w:eastAsia="宋体" w:cs="宋体"/>
          <w:color w:val="auto"/>
          <w:sz w:val="24"/>
          <w:szCs w:val="24"/>
          <w:lang w:val="en-US" w:eastAsia="zh-CN"/>
        </w:rPr>
        <w:t xml:space="preserve">与</w:t>
      </w:r>
      <w:r>
        <w:rPr>
          <w:rFonts w:hint="eastAsia" w:ascii="宋体" w:hAnsi="宋体" w:eastAsia="宋体" w:cs="宋体"/>
          <w:color w:val="auto"/>
          <w:sz w:val="24"/>
          <w:szCs w:val="24"/>
        </w:rPr>
        <w:t xml:space="preserve">三院、五院、大新</w:t>
      </w:r>
      <w:r>
        <w:rPr>
          <w:rFonts w:hint="eastAsia" w:ascii="宋体" w:hAnsi="宋体" w:eastAsia="宋体" w:cs="宋体"/>
          <w:color w:val="auto"/>
          <w:sz w:val="24"/>
          <w:szCs w:val="24"/>
          <w:lang w:val="en-US" w:eastAsia="zh-CN"/>
        </w:rPr>
        <w:t xml:space="preserve">医</w:t>
      </w:r>
      <w:r>
        <w:rPr>
          <w:rFonts w:hint="eastAsia" w:ascii="宋体" w:hAnsi="宋体" w:eastAsia="宋体" w:cs="宋体"/>
          <w:color w:val="auto"/>
          <w:sz w:val="24"/>
          <w:szCs w:val="24"/>
        </w:rPr>
        <w:t xml:space="preserve">院的</w:t>
      </w:r>
      <w:r>
        <w:rPr>
          <w:rFonts w:hint="eastAsia" w:ascii="宋体" w:hAnsi="宋体" w:eastAsia="宋体" w:cs="宋体"/>
          <w:color w:val="auto"/>
          <w:sz w:val="24"/>
          <w:szCs w:val="24"/>
          <w:lang w:eastAsia="zh-CN"/>
        </w:rPr>
        <w:t xml:space="preserve">医共体</w:t>
      </w:r>
      <w:r>
        <w:rPr>
          <w:rFonts w:hint="eastAsia" w:ascii="宋体" w:hAnsi="宋体" w:eastAsia="宋体" w:cs="宋体"/>
          <w:color w:val="auto"/>
          <w:sz w:val="24"/>
          <w:szCs w:val="24"/>
        </w:rPr>
        <w:t xml:space="preserve">协同建设，以“分级诊疗·慢病共治”为主题，通过走访调研、医患故事采集、数据对比等方式，展现医院在优质医疗资源下沉、慢病规范</w:t>
      </w:r>
      <w:r>
        <w:rPr>
          <w:rFonts w:hint="eastAsia" w:ascii="宋体" w:hAnsi="宋体" w:eastAsia="宋体" w:cs="宋体"/>
          <w:sz w:val="24"/>
          <w:szCs w:val="24"/>
        </w:rPr>
        <w:t xml:space="preserve">化管理、分级诊疗落地等方面的进展与成效，凸显区域医疗协同发展价值。</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运营效能与健康服务拓展宣传：聚焦体检中心业务拓展与服务升级，结合“健康哨兵”全周期健康管理理念，展示体检与慢病干预、专科诊疗的联动服务模式；同步适度呈现医院三产运营等方面的良性发展态势，彰显医院可持续发展能力。</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跨区域口碑印证系列：开辟“他乡寻医记”系列，追踪报道来自张家港市域外，乃至省外选择市一院就医的患者故事，通过他们的视角和选择理由，客观印证医院在特定疾病领域的区域影响力与口碑吸引力。</w:t>
      </w:r>
      <w:r/>
    </w:p>
    <w:p>
      <w:pPr>
        <w:ind w:left="0" w:firstLine="480"/>
        <w:jc w:val="left"/>
        <w:keepLines w:val="0"/>
        <w:keepNext w:val="0"/>
        <w:pageBreakBefore w:val="0"/>
        <w:spacing w:line="400" w:lineRule="exact"/>
        <w:widowControl w:val="off"/>
        <w:rPr>
          <w:rFonts w:hint="eastAsia" w:ascii="宋体" w:hAnsi="宋体" w:eastAsia="宋体" w:cs="宋体"/>
          <w:b w:val="0"/>
          <w:bCs/>
          <w:sz w:val="24"/>
          <w:szCs w:val="24"/>
        </w:rPr>
        <w:outlineLvl w:val="2"/>
      </w:pPr>
      <w:r/>
      <w:bookmarkStart w:id="82" w:name="heading_4"/>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rPr>
        <w:t xml:space="preserve">匠心铸就：场景化故事与民生服务品牌IP孵化</w:t>
      </w:r>
      <w:bookmarkEnd w:id="82"/>
      <w:r/>
      <w:r/>
    </w:p>
    <w:p>
      <w:pPr>
        <w:ind w:left="0"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围绕医院优势科室、民生服务重点，打造系列化、场景化的故事内容，让品牌形象更鲜活、更贴近群众。</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生命速递”急救中心纪实系列：以月度或季度为单位，采用近似纪录片的风格（经伦理审核和患者同意），还原急救医学中心处置危急重症的真实场景，重点突出医院急救能力的提升成效，讲述关于速度、技术与协作的“生死营救”故事，强化其在区域急救网络中的核心地位与不可替代性。</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精准之路”专病中心探秘系列：针对如“腹痛中心”等整合多学科资源的特色诊疗平台，通过专家访谈、患者随访相结合的方式，清晰可视化其标准化、快速化的诊疗流程，讲述其如何为患者提供“一站式”解决方案，塑造高效、精准的专科服务品牌。</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健康守护”特殊群体关怀系列：聚焦社会满意度提升，重点关注80岁以上老年人绿色通道服务，通过纪实拍摄、老人及家属采访、医护人员讲述等形式，展现医院在特殊群体就医便捷化、人性化服务方面的举措与温度，传递社会责任担当。</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医暖焕新”服务升级纪实：专门开辟子系列，通过短视频、图文专题等形式，聚焦就医流程简化、服务态度优化、便民设施完善等具体场景，如“一站式挂号缴费”“老年友善服务”“术后康复随访”等，以小切口展现服务大提升。</w:t>
      </w:r>
      <w:r/>
    </w:p>
    <w:p>
      <w:pPr>
        <w:ind w:left="0" w:firstLine="480"/>
        <w:jc w:val="left"/>
        <w:keepLines w:val="0"/>
        <w:keepNext w:val="0"/>
        <w:pageBreakBefore w:val="0"/>
        <w:spacing w:line="400" w:lineRule="exact"/>
        <w:widowControl w:val="off"/>
        <w:rPr>
          <w:rFonts w:hint="eastAsia" w:ascii="宋体" w:hAnsi="宋体" w:eastAsia="宋体" w:cs="宋体"/>
          <w:b w:val="0"/>
          <w:bCs/>
          <w:sz w:val="24"/>
          <w:szCs w:val="24"/>
        </w:rPr>
        <w:outlineLvl w:val="2"/>
      </w:pPr>
      <w:r/>
      <w:bookmarkStart w:id="83" w:name="heading_5"/>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人才赋能：多层次人才生态与团队凝聚力展示</w:t>
      </w:r>
      <w:bookmarkEnd w:id="83"/>
      <w:r/>
      <w:r/>
    </w:p>
    <w:p>
      <w:pPr>
        <w:ind w:left="0"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人才是医院发展的第一资源，本板块着力于塑造名医集群形象、展示人才培养体系，彰显医院的人才厚度与团队活力。</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“名医访谈”</w:t>
      </w:r>
      <w:r>
        <w:rPr>
          <w:rFonts w:hint="eastAsia" w:ascii="宋体" w:hAnsi="宋体" w:eastAsia="宋体" w:cs="宋体"/>
          <w:sz w:val="24"/>
          <w:szCs w:val="24"/>
          <w:lang w:val="en-US" w:eastAsia="zh-CN"/>
        </w:rPr>
        <w:t xml:space="preserve">人民医院特别版</w:t>
      </w:r>
      <w:r>
        <w:rPr>
          <w:rFonts w:hint="eastAsia" w:ascii="宋体" w:hAnsi="宋体" w:eastAsia="宋体" w:cs="宋体"/>
          <w:sz w:val="24"/>
          <w:szCs w:val="24"/>
        </w:rPr>
        <w:t xml:space="preserve">权威访谈系列：在报纸专版、电视专题栏目及新媒体平台同步推出，深度对话各学科领军人物与技术骨干，内容涵盖其学术思想、从医感悟、技术创新（含高难度手术、AI应用经验）及对学科未来的展望，树立权威、专业的专家公众形象，助力高质量医生团队打造。</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薪火相传”人才工程纪实报道：聚焦院内2年周期的高水平、规范化“师带徒”培养模式，通过报道拜师仪式、跟师学习、联合攻关、成果转化等场景，展现医院尊重知识、重视传承的文化氛围；同步宣传博士后引才制度及引进人才的科研、临床成效，凸显医院“引才、育才、留才”的人才生态建设成果。</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医路同行”互动直播与故事专栏：在抖音、视频号等平台开设“医路同行”直播间，定期邀请高人气专家进行健康科普、疾病答疑或手术技术浅析（模型演示），结合员工关怀、患者服务等热点话题开展互动；配套图文专栏，一方面深度挖掘医生与患者长期保持联系、超越单纯诊疗关系的暖心故事，另一方面关注在职职工职业成长、退休职工关怀等员工满意度相关案例，展现医者仁心、团队凝聚力与医院人文关怀，打造既有专业高度又有情感温度的IP形象。</w:t>
      </w:r>
      <w:r/>
    </w:p>
    <w:p>
      <w:pPr>
        <w:pStyle w:val="1312"/>
        <w:ind w:firstLine="482"/>
        <w:spacing w:line="440" w:lineRule="exact"/>
        <w:rPr>
          <w:rFonts w:hint="eastAsia" w:ascii="宋体" w:hAnsi="宋体" w:eastAsia="宋体" w:cs="宋体"/>
          <w:b/>
          <w:bCs/>
          <w:color w:val="auto"/>
          <w:highlight w:val="none"/>
          <w:lang w:val="en-US" w:eastAsia="zh-CN" w:bidi="ar"/>
        </w:rPr>
      </w:pPr>
      <w:r>
        <w:rPr>
          <w:rFonts w:hint="eastAsia" w:ascii="宋体" w:hAnsi="宋体" w:eastAsia="宋体" w:cs="宋体"/>
          <w:b/>
          <w:bCs/>
          <w:color w:val="auto"/>
          <w:highlight w:val="none"/>
          <w:lang w:val="en-US" w:eastAsia="zh-CN" w:bidi="ar"/>
        </w:rPr>
        <w:t xml:space="preserve">（四）具体宣传项目清单</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380"/>
        <w:gridCol w:w="2469"/>
        <w:gridCol w:w="3134"/>
        <w:gridCol w:w="1992"/>
      </w:tblGrid>
      <w:tr>
        <w:trPr/>
        <w:tc>
          <w:tcPr>
            <w:tcMar>
              <w:left w:w="120" w:type="dxa"/>
              <w:top w:w="60" w:type="dxa"/>
              <w:right w:w="120" w:type="dxa"/>
              <w:bottom w:w="30" w:type="dxa"/>
            </w:tcMar>
            <w:tcW w:w="1380" w:type="dxa"/>
            <w:textDirection w:val="lrTb"/>
            <w:noWrap w:val="false"/>
          </w:tcPr>
          <w:p>
            <w:pPr>
              <w:ind w:left="0"/>
              <w:jc w:val="center"/>
              <w:keepLines w:val="0"/>
              <w:keepNext w:val="0"/>
              <w:pageBreakBefore w:val="0"/>
              <w:spacing w:before="120" w:after="12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项目类别</w:t>
            </w:r>
            <w:r/>
          </w:p>
        </w:tc>
        <w:tc>
          <w:tcPr>
            <w:tcMar>
              <w:left w:w="120" w:type="dxa"/>
              <w:top w:w="60" w:type="dxa"/>
              <w:right w:w="120" w:type="dxa"/>
              <w:bottom w:w="30" w:type="dxa"/>
            </w:tcMar>
            <w:tcW w:w="2469" w:type="dxa"/>
            <w:textDirection w:val="lrTb"/>
            <w:noWrap w:val="false"/>
          </w:tcPr>
          <w:p>
            <w:pPr>
              <w:ind w:left="0"/>
              <w:jc w:val="center"/>
              <w:keepLines w:val="0"/>
              <w:keepNext w:val="0"/>
              <w:pageBreakBefore w:val="0"/>
              <w:spacing w:before="120" w:after="12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节目呈现</w:t>
            </w:r>
            <w:r/>
          </w:p>
        </w:tc>
        <w:tc>
          <w:tcPr>
            <w:tcMar>
              <w:left w:w="120" w:type="dxa"/>
              <w:top w:w="60" w:type="dxa"/>
              <w:right w:w="120" w:type="dxa"/>
              <w:bottom w:w="30" w:type="dxa"/>
            </w:tcMar>
            <w:tcW w:w="3134" w:type="dxa"/>
            <w:textDirection w:val="lrTb"/>
            <w:noWrap w:val="false"/>
          </w:tcPr>
          <w:p>
            <w:pPr>
              <w:ind w:left="0"/>
              <w:jc w:val="center"/>
              <w:keepLines w:val="0"/>
              <w:keepNext w:val="0"/>
              <w:pageBreakBefore w:val="0"/>
              <w:spacing w:before="120" w:after="12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具体内容</w:t>
            </w:r>
            <w:r/>
          </w:p>
        </w:tc>
        <w:tc>
          <w:tcPr>
            <w:tcMar>
              <w:left w:w="120" w:type="dxa"/>
              <w:top w:w="60" w:type="dxa"/>
              <w:right w:w="120" w:type="dxa"/>
              <w:bottom w:w="30" w:type="dxa"/>
            </w:tcMar>
            <w:tcW w:w="1992" w:type="dxa"/>
            <w:textDirection w:val="lrTb"/>
            <w:noWrap w:val="false"/>
          </w:tcPr>
          <w:p>
            <w:pPr>
              <w:ind w:left="0"/>
              <w:jc w:val="center"/>
              <w:keepLines w:val="0"/>
              <w:keepNext w:val="0"/>
              <w:pageBreakBefore w:val="0"/>
              <w:spacing w:before="120" w:after="12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平台</w:t>
            </w:r>
            <w:r/>
          </w:p>
        </w:tc>
      </w:tr>
      <w:tr>
        <w:trPr>
          <w:trHeight w:val="791"/>
        </w:trPr>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传统媒体组合</w:t>
            </w:r>
            <w:r/>
          </w:p>
        </w:tc>
        <w:tc>
          <w:tcPr>
            <w:tcMar>
              <w:left w:w="120" w:type="dxa"/>
              <w:top w:w="60" w:type="dxa"/>
              <w:right w:w="120" w:type="dxa"/>
              <w:bottom w:w="30" w:type="dxa"/>
            </w:tcMar>
            <w:tcW w:w="2469"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电视形象广告</w:t>
            </w:r>
            <w:r/>
          </w:p>
        </w:tc>
        <w:tc>
          <w:tcPr>
            <w:tcMar>
              <w:left w:w="120" w:type="dxa"/>
              <w:top w:w="60" w:type="dxa"/>
              <w:right w:w="120" w:type="dxa"/>
              <w:bottom w:w="30" w:type="dxa"/>
            </w:tcMar>
            <w:tcW w:w="313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张家港新闻前15秒品牌广告插播</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12个月</w:t>
            </w:r>
            <w:r>
              <w:rPr>
                <w:rFonts w:hint="eastAsia" w:ascii="宋体" w:hAnsi="宋体" w:eastAsia="宋体" w:cs="宋体"/>
                <w:sz w:val="24"/>
                <w:szCs w:val="24"/>
                <w:lang w:eastAsia="zh-CN"/>
              </w:rPr>
              <w:t xml:space="preserve">）</w:t>
            </w:r>
            <w:r/>
          </w:p>
        </w:tc>
        <w:tc>
          <w:tcPr>
            <w:tcMar>
              <w:left w:w="120" w:type="dxa"/>
              <w:top w:w="60" w:type="dxa"/>
              <w:right w:w="120" w:type="dxa"/>
              <w:bottom w:w="30" w:type="dxa"/>
            </w:tcMar>
            <w:tcW w:w="1992" w:type="dxa"/>
            <w:vAlign w:val="center"/>
            <w:textDirection w:val="lrTb"/>
            <w:noWrap w:val="false"/>
          </w:tcPr>
          <w:p>
            <w:pPr>
              <w:ind w:left="0"/>
              <w:jc w:val="center"/>
              <w:keepLines w:val="0"/>
              <w:keepNext w:val="0"/>
              <w:pageBreakBefore w:val="0"/>
              <w:spacing w:before="120" w:after="12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电视台</w:t>
            </w:r>
            <w:r/>
          </w:p>
        </w:tc>
      </w:tr>
      <w:tr>
        <w:trPr/>
        <w:tc>
          <w:tcPr>
            <w:tcMar>
              <w:left w:w="120" w:type="dxa"/>
              <w:top w:w="60" w:type="dxa"/>
              <w:right w:w="120" w:type="dxa"/>
              <w:bottom w:w="30" w:type="dxa"/>
            </w:tcMar>
            <w:tcW w:w="1380" w:type="dxa"/>
            <w:vAlign w:val="center"/>
            <w:vMerge w:val="restart"/>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“深度一院”融媒体核心专栏</w:t>
            </w:r>
            <w:r/>
          </w:p>
        </w:tc>
        <w:tc>
          <w:tcPr>
            <w:tcMar>
              <w:left w:w="120" w:type="dxa"/>
              <w:top w:w="60" w:type="dxa"/>
              <w:right w:w="120" w:type="dxa"/>
              <w:bottom w:w="30" w:type="dxa"/>
            </w:tcMar>
            <w:tcW w:w="2469"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《名医访谈》</w:t>
            </w:r>
            <w:r>
              <w:rPr>
                <w:rFonts w:hint="eastAsia" w:ascii="宋体" w:hAnsi="宋体" w:eastAsia="宋体" w:cs="宋体"/>
                <w:sz w:val="24"/>
                <w:szCs w:val="24"/>
                <w:lang w:val="en-US" w:eastAsia="zh-CN"/>
              </w:rPr>
              <w:t xml:space="preserve">人民医院特别</w:t>
            </w:r>
            <w:r>
              <w:rPr>
                <w:rFonts w:hint="eastAsia" w:ascii="宋体" w:hAnsi="宋体" w:eastAsia="宋体" w:cs="宋体"/>
                <w:sz w:val="24"/>
                <w:szCs w:val="24"/>
              </w:rPr>
              <w:t xml:space="preserve">系列</w:t>
            </w:r>
            <w:r/>
          </w:p>
        </w:tc>
        <w:tc>
          <w:tcPr>
            <w:tcMar>
              <w:left w:w="120" w:type="dxa"/>
              <w:top w:w="60" w:type="dxa"/>
              <w:right w:w="120" w:type="dxa"/>
              <w:bottom w:w="30" w:type="dxa"/>
            </w:tcMar>
            <w:tcW w:w="313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制作播出高水平人物专题片1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期（每期8-10分钟），涵盖学科领军人物、技术骨干、引进人才等</w:t>
            </w:r>
            <w:r/>
          </w:p>
        </w:tc>
        <w:tc>
          <w:tcPr>
            <w:tcMar>
              <w:left w:w="120" w:type="dxa"/>
              <w:top w:w="60" w:type="dxa"/>
              <w:right w:w="120" w:type="dxa"/>
              <w:bottom w:w="30" w:type="dxa"/>
            </w:tcMar>
            <w:tcW w:w="199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电视台、App</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电台</w:t>
            </w:r>
            <w:r/>
          </w:p>
        </w:tc>
      </w:tr>
      <w:tr>
        <w:trPr/>
        <w:tc>
          <w:tcPr>
            <w:tcMar>
              <w:left w:w="120" w:type="dxa"/>
              <w:top w:w="60" w:type="dxa"/>
              <w:right w:w="120" w:type="dxa"/>
              <w:bottom w:w="30" w:type="dxa"/>
            </w:tcMar>
            <w:tcW w:w="1380" w:type="dxa"/>
            <w:vMerge w:val="continue"/>
            <w:textDirection w:val="lrTb"/>
            <w:noWrap w:val="false"/>
          </w:tcPr>
          <w:p>
            <w:pPr>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469"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《医路同行》直播互动系列</w:t>
            </w:r>
            <w:r/>
          </w:p>
        </w:tc>
        <w:tc>
          <w:tcPr>
            <w:tcMar>
              <w:left w:w="120" w:type="dxa"/>
              <w:top w:w="60" w:type="dxa"/>
              <w:right w:w="120" w:type="dxa"/>
              <w:bottom w:w="30" w:type="dxa"/>
            </w:tcMar>
            <w:tcW w:w="313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策划执行大型主题直播活动</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场，含前期预热、现场执行、后期精华剪辑推广，</w:t>
            </w:r>
            <w:r>
              <w:rPr>
                <w:rFonts w:hint="eastAsia" w:ascii="宋体" w:hAnsi="宋体" w:eastAsia="宋体" w:cs="宋体"/>
                <w:sz w:val="24"/>
                <w:szCs w:val="24"/>
                <w:lang w:val="en-US" w:eastAsia="zh-CN"/>
              </w:rPr>
              <w:t xml:space="preserve">包含医美、减重、睡眠、健康管理等科室环境技术的介绍</w:t>
            </w:r>
            <w:r/>
          </w:p>
        </w:tc>
        <w:tc>
          <w:tcPr>
            <w:tcMar>
              <w:left w:w="120" w:type="dxa"/>
              <w:top w:w="60" w:type="dxa"/>
              <w:right w:w="120" w:type="dxa"/>
              <w:bottom w:w="30" w:type="dxa"/>
            </w:tcMar>
            <w:tcW w:w="199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张家港健康生活、App</w:t>
            </w:r>
            <w:r/>
          </w:p>
        </w:tc>
      </w:tr>
      <w:tr>
        <w:trPr>
          <w:trHeight w:val="2121"/>
        </w:trPr>
        <w:tc>
          <w:tcPr>
            <w:tcMar>
              <w:left w:w="120" w:type="dxa"/>
              <w:top w:w="60" w:type="dxa"/>
              <w:right w:w="120" w:type="dxa"/>
              <w:bottom w:w="30" w:type="dxa"/>
            </w:tcMar>
            <w:tcW w:w="1380" w:type="dxa"/>
            <w:vMerge w:val="continue"/>
            <w:textDirection w:val="lrTb"/>
            <w:noWrap w:val="false"/>
          </w:tcPr>
          <w:p>
            <w:pPr>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469"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电视固定健康栏目合作</w:t>
            </w:r>
            <w:r/>
          </w:p>
        </w:tc>
        <w:tc>
          <w:tcPr>
            <w:tcMar>
              <w:left w:w="120" w:type="dxa"/>
              <w:top w:w="60" w:type="dxa"/>
              <w:right w:w="120" w:type="dxa"/>
              <w:bottom w:w="30" w:type="dxa"/>
            </w:tcMar>
            <w:tcW w:w="313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在张家港电视台《健康那些事》栏目中，提供全年（60分钟）专业内容支持与播出</w:t>
            </w:r>
            <w:r>
              <w:rPr>
                <w:rFonts w:hint="eastAsia" w:ascii="宋体" w:hAnsi="宋体" w:eastAsia="宋体" w:cs="宋体"/>
                <w:sz w:val="24"/>
                <w:szCs w:val="24"/>
                <w:lang w:eastAsia="zh-CN"/>
              </w:rPr>
              <w:t xml:space="preserve">，包</w:t>
            </w:r>
            <w:r>
              <w:rPr>
                <w:rFonts w:hint="eastAsia" w:ascii="宋体" w:hAnsi="宋体" w:eastAsia="宋体" w:cs="宋体"/>
                <w:sz w:val="24"/>
                <w:szCs w:val="24"/>
              </w:rPr>
              <w:t xml:space="preserve">含</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患者说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医者说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等主题</w:t>
            </w:r>
            <w:r/>
          </w:p>
        </w:tc>
        <w:tc>
          <w:tcPr>
            <w:tcMar>
              <w:left w:w="120" w:type="dxa"/>
              <w:top w:w="60" w:type="dxa"/>
              <w:right w:w="120" w:type="dxa"/>
              <w:bottom w:w="30" w:type="dxa"/>
            </w:tcMar>
            <w:tcW w:w="199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电视台</w:t>
            </w:r>
            <w:r/>
          </w:p>
        </w:tc>
      </w:tr>
      <w:tr>
        <w:trPr/>
        <w:tc>
          <w:tcPr>
            <w:tcMar>
              <w:left w:w="120" w:type="dxa"/>
              <w:top w:w="60" w:type="dxa"/>
              <w:right w:w="120" w:type="dxa"/>
              <w:bottom w:w="30" w:type="dxa"/>
            </w:tcMar>
            <w:tcW w:w="1380" w:type="dxa"/>
            <w:vAlign w:val="center"/>
            <w:vMerge w:val="continue"/>
            <w:textDirection w:val="lrTb"/>
            <w:noWrap w:val="false"/>
          </w:tcPr>
          <w:p>
            <w:pPr>
              <w:jc w:val="center"/>
              <w:keepLines w:val="0"/>
              <w:keepNext w:val="0"/>
              <w:pageBreakBefore w:val="0"/>
              <w:spacing w:line="240" w:lineRule="atLeas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469"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报纸深度报道与软文</w:t>
            </w:r>
            <w:r/>
          </w:p>
        </w:tc>
        <w:tc>
          <w:tcPr>
            <w:tcMar>
              <w:left w:w="120" w:type="dxa"/>
              <w:top w:w="60" w:type="dxa"/>
              <w:right w:w="120" w:type="dxa"/>
              <w:bottom w:w="30" w:type="dxa"/>
            </w:tcMar>
            <w:tcW w:w="313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在《张家港日报》策划刊登重点科室、重大技术成果、</w:t>
            </w:r>
            <w:r>
              <w:rPr>
                <w:rFonts w:hint="eastAsia" w:ascii="宋体" w:hAnsi="宋体" w:eastAsia="宋体" w:cs="宋体"/>
                <w:sz w:val="24"/>
                <w:szCs w:val="24"/>
                <w:lang w:eastAsia="zh-CN"/>
              </w:rPr>
              <w:t xml:space="preserve">医共体</w:t>
            </w:r>
            <w:r>
              <w:rPr>
                <w:rFonts w:hint="eastAsia" w:ascii="宋体" w:hAnsi="宋体" w:eastAsia="宋体" w:cs="宋体"/>
                <w:sz w:val="24"/>
                <w:szCs w:val="24"/>
              </w:rPr>
              <w:t xml:space="preserve">建设、服务升级等半版深度报道6期</w:t>
            </w:r>
            <w:r/>
          </w:p>
        </w:tc>
        <w:tc>
          <w:tcPr>
            <w:tcMar>
              <w:left w:w="120" w:type="dxa"/>
              <w:top w:w="60" w:type="dxa"/>
              <w:right w:w="120" w:type="dxa"/>
              <w:bottom w:w="30" w:type="dxa"/>
            </w:tcMar>
            <w:tcW w:w="199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报纸</w:t>
            </w:r>
            <w:r/>
          </w:p>
        </w:tc>
      </w:tr>
      <w:tr>
        <w:trPr>
          <w:trHeight w:val="90"/>
        </w:trPr>
        <w:tc>
          <w:tcPr>
            <w:tcMar>
              <w:left w:w="120" w:type="dxa"/>
              <w:top w:w="60" w:type="dxa"/>
              <w:right w:w="120" w:type="dxa"/>
              <w:bottom w:w="30" w:type="dxa"/>
            </w:tcMar>
            <w:tcW w:w="1380" w:type="dxa"/>
            <w:vAlign w:val="center"/>
            <w:vMerge w:val="restart"/>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新媒体矩阵传播</w:t>
            </w:r>
            <w:r/>
          </w:p>
        </w:tc>
        <w:tc>
          <w:tcPr>
            <w:tcMar>
              <w:left w:w="120" w:type="dxa"/>
              <w:top w:w="60" w:type="dxa"/>
              <w:right w:w="120" w:type="dxa"/>
              <w:bottom w:w="30" w:type="dxa"/>
            </w:tcMar>
            <w:tcW w:w="2469"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系列短视频制作与推广</w:t>
            </w:r>
            <w:r/>
          </w:p>
        </w:tc>
        <w:tc>
          <w:tcPr>
            <w:tcMar>
              <w:left w:w="120" w:type="dxa"/>
              <w:top w:w="60" w:type="dxa"/>
              <w:right w:w="120" w:type="dxa"/>
              <w:bottom w:w="30" w:type="dxa"/>
            </w:tcMar>
            <w:tcW w:w="3134" w:type="dxa"/>
            <w:vAlign w:val="center"/>
            <w:textDirection w:val="lrTb"/>
            <w:noWrap w:val="false"/>
          </w:tcPr>
          <w:p>
            <w:pPr>
              <w:ind w:left="0"/>
              <w:jc w:val="both"/>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活动纪录及科普类短视频20条</w:t>
            </w:r>
            <w:r/>
          </w:p>
        </w:tc>
        <w:tc>
          <w:tcPr>
            <w:tcMar>
              <w:left w:w="120" w:type="dxa"/>
              <w:top w:w="60" w:type="dxa"/>
              <w:right w:w="120" w:type="dxa"/>
              <w:bottom w:w="30" w:type="dxa"/>
            </w:tcMar>
            <w:tcW w:w="199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张家港市健康生活微信视频号</w:t>
            </w:r>
            <w:r/>
          </w:p>
        </w:tc>
      </w:tr>
      <w:tr>
        <w:trPr>
          <w:trHeight w:val="90"/>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469"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科主任系列短视频</w:t>
            </w:r>
            <w:r/>
          </w:p>
        </w:tc>
        <w:tc>
          <w:tcPr>
            <w:tcMar>
              <w:left w:w="120" w:type="dxa"/>
              <w:top w:w="60" w:type="dxa"/>
              <w:right w:w="120" w:type="dxa"/>
              <w:bottom w:w="30" w:type="dxa"/>
            </w:tcMar>
            <w:tcW w:w="313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打造十个科室IP人物主题视频，每个科室15条短视频</w:t>
            </w:r>
            <w:r/>
          </w:p>
        </w:tc>
        <w:tc>
          <w:tcPr>
            <w:tcMar>
              <w:left w:w="120" w:type="dxa"/>
              <w:top w:w="60" w:type="dxa"/>
              <w:right w:w="120" w:type="dxa"/>
              <w:bottom w:w="30" w:type="dxa"/>
            </w:tcMar>
            <w:tcW w:w="199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医生自有的账号/张家港健康生活视频号</w:t>
            </w:r>
            <w:r/>
          </w:p>
        </w:tc>
      </w:tr>
      <w:tr>
        <w:trPr/>
        <w:tc>
          <w:tcPr>
            <w:tcMar>
              <w:left w:w="120" w:type="dxa"/>
              <w:top w:w="60" w:type="dxa"/>
              <w:right w:w="120" w:type="dxa"/>
              <w:bottom w:w="30" w:type="dxa"/>
            </w:tcMar>
            <w:tcW w:w="1380" w:type="dxa"/>
            <w:vAlign w:val="center"/>
            <w:vMerge w:val="continue"/>
            <w:textDirection w:val="lrTb"/>
            <w:noWrap w:val="false"/>
          </w:tcPr>
          <w:p>
            <w:pPr>
              <w:jc w:val="center"/>
              <w:keepLines w:val="0"/>
              <w:keepNext w:val="0"/>
              <w:pageBreakBefore w:val="0"/>
              <w:spacing w:line="240" w:lineRule="atLeas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469"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高质量品牌专题片</w:t>
            </w:r>
            <w:r/>
          </w:p>
        </w:tc>
        <w:tc>
          <w:tcPr>
            <w:tcMar>
              <w:left w:w="120" w:type="dxa"/>
              <w:top w:w="60" w:type="dxa"/>
              <w:right w:w="120" w:type="dxa"/>
              <w:bottom w:w="30" w:type="dxa"/>
            </w:tcMar>
            <w:tcW w:w="313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制作医院年度形象片、重点专科深度纪录片、</w:t>
            </w:r>
            <w:r>
              <w:rPr>
                <w:rFonts w:hint="eastAsia" w:ascii="宋体" w:hAnsi="宋体" w:eastAsia="宋体" w:cs="宋体"/>
                <w:sz w:val="24"/>
                <w:szCs w:val="24"/>
                <w:lang w:eastAsia="zh-CN"/>
              </w:rPr>
              <w:t xml:space="preserve">医共体</w:t>
            </w:r>
            <w:r>
              <w:rPr>
                <w:rFonts w:hint="eastAsia" w:ascii="宋体" w:hAnsi="宋体" w:eastAsia="宋体" w:cs="宋体"/>
                <w:sz w:val="24"/>
                <w:szCs w:val="24"/>
              </w:rPr>
              <w:t xml:space="preserve">建设专题片、年度回顾片等高品质视频</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条</w:t>
            </w:r>
            <w:r>
              <w:rPr>
                <w:rFonts w:hint="eastAsia" w:ascii="宋体" w:hAnsi="宋体" w:eastAsia="宋体" w:cs="宋体"/>
                <w:sz w:val="24"/>
                <w:szCs w:val="24"/>
                <w:lang w:val="en-US" w:eastAsia="zh-CN"/>
              </w:rPr>
              <w:t xml:space="preserve">及医院宣传片1条</w:t>
            </w:r>
            <w:r/>
          </w:p>
        </w:tc>
        <w:tc>
          <w:tcPr>
            <w:tcMar>
              <w:left w:w="120" w:type="dxa"/>
              <w:top w:w="60" w:type="dxa"/>
              <w:right w:w="120" w:type="dxa"/>
              <w:bottom w:w="30" w:type="dxa"/>
            </w:tcMar>
            <w:tcW w:w="199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张家港市健康生活微信视频号</w:t>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469"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头部平台深度内容运营</w:t>
            </w:r>
            <w:r/>
          </w:p>
        </w:tc>
        <w:tc>
          <w:tcPr>
            <w:tcMar>
              <w:left w:w="120" w:type="dxa"/>
              <w:top w:w="60" w:type="dxa"/>
              <w:right w:w="120" w:type="dxa"/>
              <w:bottom w:w="30" w:type="dxa"/>
            </w:tcMar>
            <w:tcW w:w="313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在“偶俚张家港”头部平台发布深度图文专题</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篇，实现高曝光</w:t>
            </w:r>
            <w:r/>
          </w:p>
        </w:tc>
        <w:tc>
          <w:tcPr>
            <w:tcMar>
              <w:left w:w="120" w:type="dxa"/>
              <w:top w:w="60" w:type="dxa"/>
              <w:right w:w="120" w:type="dxa"/>
              <w:bottom w:w="30" w:type="dxa"/>
            </w:tcMar>
            <w:tcW w:w="199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偶俚张家港微信公众号</w:t>
            </w:r>
            <w:r/>
          </w:p>
        </w:tc>
      </w:tr>
      <w:tr>
        <w:trPr>
          <w:trHeight w:val="1347"/>
        </w:trPr>
        <w:tc>
          <w:tcPr>
            <w:tcMar>
              <w:left w:w="120" w:type="dxa"/>
              <w:top w:w="60" w:type="dxa"/>
              <w:right w:w="120" w:type="dxa"/>
              <w:bottom w:w="30" w:type="dxa"/>
            </w:tcMar>
            <w:tcW w:w="1380" w:type="dxa"/>
            <w:vAlign w:val="center"/>
            <w:vMerge w:val="continue"/>
            <w:textDirection w:val="lrTb"/>
            <w:noWrap w:val="false"/>
          </w:tcPr>
          <w:p>
            <w:pPr>
              <w:jc w:val="center"/>
              <w:keepLines w:val="0"/>
              <w:keepNext w:val="0"/>
              <w:pageBreakBefore w:val="0"/>
              <w:spacing w:line="240" w:lineRule="atLeas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469"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新闻客户端内容供应</w:t>
            </w:r>
            <w:r/>
          </w:p>
        </w:tc>
        <w:tc>
          <w:tcPr>
            <w:tcMar>
              <w:left w:w="120" w:type="dxa"/>
              <w:top w:w="60" w:type="dxa"/>
              <w:right w:w="120" w:type="dxa"/>
              <w:bottom w:w="30" w:type="dxa"/>
            </w:tcMar>
            <w:tcW w:w="313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向“今日张家港”APP等提供健康资讯、科普文章、医院动态等</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篇</w:t>
            </w:r>
            <w:r/>
          </w:p>
        </w:tc>
        <w:tc>
          <w:tcPr>
            <w:tcMar>
              <w:left w:w="120" w:type="dxa"/>
              <w:top w:w="60" w:type="dxa"/>
              <w:right w:w="120" w:type="dxa"/>
              <w:bottom w:w="30" w:type="dxa"/>
            </w:tcMar>
            <w:tcW w:w="199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App</w:t>
            </w:r>
            <w:r/>
          </w:p>
        </w:tc>
      </w:tr>
      <w:tr>
        <w:trPr/>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上级平台推送与品牌提升</w:t>
            </w:r>
            <w:r/>
          </w:p>
        </w:tc>
        <w:tc>
          <w:tcPr>
            <w:tcMar>
              <w:left w:w="120" w:type="dxa"/>
              <w:top w:w="60" w:type="dxa"/>
              <w:right w:w="120" w:type="dxa"/>
              <w:bottom w:w="30" w:type="dxa"/>
            </w:tcMar>
            <w:tcW w:w="2469"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优质内容向上推介</w:t>
            </w:r>
            <w:r/>
          </w:p>
        </w:tc>
        <w:tc>
          <w:tcPr>
            <w:tcMar>
              <w:left w:w="120" w:type="dxa"/>
              <w:top w:w="60" w:type="dxa"/>
              <w:right w:w="120" w:type="dxa"/>
              <w:bottom w:w="30" w:type="dxa"/>
            </w:tcMar>
            <w:tcW w:w="313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遴选优质视频、图文报道（含技术突破、</w:t>
            </w:r>
            <w:r>
              <w:rPr>
                <w:rFonts w:hint="eastAsia" w:ascii="宋体" w:hAnsi="宋体" w:eastAsia="宋体" w:cs="宋体"/>
                <w:sz w:val="24"/>
                <w:szCs w:val="24"/>
                <w:lang w:eastAsia="zh-CN"/>
              </w:rPr>
              <w:t xml:space="preserve">医共体</w:t>
            </w:r>
            <w:r>
              <w:rPr>
                <w:rFonts w:hint="eastAsia" w:ascii="宋体" w:hAnsi="宋体" w:eastAsia="宋体" w:cs="宋体"/>
                <w:sz w:val="24"/>
                <w:szCs w:val="24"/>
              </w:rPr>
              <w:t xml:space="preserve">建设、民生服务等），向“学习强国”等国家级、省级平台进行推送</w:t>
            </w:r>
            <w:r/>
          </w:p>
        </w:tc>
        <w:tc>
          <w:tcPr>
            <w:tcMar>
              <w:left w:w="120" w:type="dxa"/>
              <w:top w:w="60" w:type="dxa"/>
              <w:right w:w="120" w:type="dxa"/>
              <w:bottom w:w="30" w:type="dxa"/>
            </w:tcMar>
            <w:tcW w:w="199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学习强国</w:t>
            </w:r>
            <w:r/>
          </w:p>
        </w:tc>
      </w:tr>
      <w:tr>
        <w:trPr>
          <w:trHeight w:val="1358"/>
        </w:trPr>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小型院内活动策划及包装</w:t>
            </w:r>
            <w:r/>
          </w:p>
        </w:tc>
        <w:tc>
          <w:tcPr>
            <w:tcMar>
              <w:left w:w="120" w:type="dxa"/>
              <w:top w:w="60" w:type="dxa"/>
              <w:right w:w="120" w:type="dxa"/>
              <w:bottom w:w="30" w:type="dxa"/>
            </w:tcMar>
            <w:tcW w:w="2469"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小型主题活动</w:t>
            </w:r>
            <w:r/>
          </w:p>
        </w:tc>
        <w:tc>
          <w:tcPr>
            <w:tcMar>
              <w:left w:w="120" w:type="dxa"/>
              <w:top w:w="60" w:type="dxa"/>
              <w:right w:w="120" w:type="dxa"/>
              <w:bottom w:w="30" w:type="dxa"/>
            </w:tcMar>
            <w:tcW w:w="313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院内主题活动例如儿童节、某中心开幕仪式、某活动项目启动仪式等</w:t>
            </w:r>
            <w:r/>
          </w:p>
        </w:tc>
        <w:tc>
          <w:tcPr>
            <w:tcMar>
              <w:left w:w="120" w:type="dxa"/>
              <w:top w:w="60" w:type="dxa"/>
              <w:right w:w="120" w:type="dxa"/>
              <w:bottom w:w="30" w:type="dxa"/>
            </w:tcMar>
            <w:tcW w:w="199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提供包括不限于氛围布置、音响设施、启动仪式等基础设备以及流程环节的策划执行（总计10场）</w:t>
            </w:r>
            <w:r/>
          </w:p>
        </w:tc>
      </w:tr>
      <w:tr>
        <w:trPr>
          <w:trHeight w:val="2692"/>
        </w:trPr>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大型活动全案策划与执行</w:t>
            </w:r>
            <w:r/>
          </w:p>
        </w:tc>
        <w:tc>
          <w:tcPr>
            <w:tcMar>
              <w:left w:w="120" w:type="dxa"/>
              <w:top w:w="60" w:type="dxa"/>
              <w:right w:w="120" w:type="dxa"/>
              <w:bottom w:w="30" w:type="dxa"/>
            </w:tcMar>
            <w:tcW w:w="2469"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主题品牌活动</w:t>
            </w:r>
            <w:r/>
          </w:p>
        </w:tc>
        <w:tc>
          <w:tcPr>
            <w:tcMar>
              <w:left w:w="120" w:type="dxa"/>
              <w:top w:w="60" w:type="dxa"/>
              <w:right w:w="120" w:type="dxa"/>
              <w:bottom w:w="30" w:type="dxa"/>
            </w:tcMar>
            <w:tcW w:w="313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针对医师节、护士节、健康义诊进基层、</w:t>
            </w:r>
            <w:r>
              <w:rPr>
                <w:rFonts w:hint="eastAsia" w:ascii="宋体" w:hAnsi="宋体" w:eastAsia="宋体" w:cs="宋体"/>
                <w:sz w:val="24"/>
                <w:szCs w:val="24"/>
                <w:lang w:eastAsia="zh-CN"/>
              </w:rPr>
              <w:t xml:space="preserve">医共体</w:t>
            </w:r>
            <w:r>
              <w:rPr>
                <w:rFonts w:hint="eastAsia" w:ascii="宋体" w:hAnsi="宋体" w:eastAsia="宋体" w:cs="宋体"/>
                <w:sz w:val="24"/>
                <w:szCs w:val="24"/>
              </w:rPr>
              <w:t xml:space="preserve">建设成果发布会等重大活动，提供从策划、主持、现场搭建到全程宣传报道的一站式服务</w:t>
            </w:r>
            <w:r/>
          </w:p>
        </w:tc>
        <w:tc>
          <w:tcPr>
            <w:tcMar>
              <w:left w:w="120" w:type="dxa"/>
              <w:top w:w="60" w:type="dxa"/>
              <w:right w:w="120" w:type="dxa"/>
              <w:bottom w:w="30" w:type="dxa"/>
            </w:tcMar>
            <w:tcW w:w="199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活动策划执行</w:t>
            </w:r>
            <w:r/>
          </w:p>
        </w:tc>
      </w:tr>
    </w:tbl>
    <w:p>
      <w:pPr>
        <w:pStyle w:val="1312"/>
        <w:ind w:firstLine="482"/>
        <w:spacing w:line="440" w:lineRule="exact"/>
        <w:rPr>
          <w:rFonts w:hint="default" w:ascii="Times New Roman" w:hAnsi="Times New Roman" w:eastAsia="宋体" w:cs="Times New Roman"/>
          <w:b/>
          <w:bCs/>
          <w:color w:val="auto"/>
          <w:highlight w:val="none"/>
          <w:lang w:val="en-US" w:eastAsia="zh-CN" w:bidi="ar"/>
        </w:rPr>
      </w:pPr>
      <w:r>
        <w:rPr>
          <w:rFonts w:hint="default" w:ascii="Times New Roman" w:hAnsi="Times New Roman" w:eastAsia="宋体" w:cs="Times New Roman"/>
          <w:b/>
          <w:bCs/>
          <w:color w:val="auto"/>
          <w:highlight w:val="none"/>
          <w:lang w:val="en-US" w:eastAsia="zh-CN" w:bidi="ar"/>
        </w:rPr>
      </w:r>
      <w:r/>
    </w:p>
    <w:p>
      <w:pPr>
        <w:pStyle w:val="1312"/>
        <w:ind w:firstLine="482"/>
        <w:spacing w:line="440" w:lineRule="exact"/>
        <w:rPr>
          <w:rFonts w:hint="default" w:ascii="Times New Roman" w:hAnsi="Times New Roman" w:eastAsia="宋体" w:cs="Times New Roman"/>
          <w:b/>
          <w:bCs/>
          <w:color w:val="auto"/>
          <w:highlight w:val="none"/>
          <w:lang w:val="en-US" w:eastAsia="zh-CN" w:bidi="ar"/>
        </w:rPr>
      </w:pPr>
      <w:r>
        <w:rPr>
          <w:rFonts w:hint="default" w:ascii="Times New Roman" w:hAnsi="Times New Roman" w:eastAsia="宋体" w:cs="Times New Roman"/>
          <w:b/>
          <w:bCs/>
          <w:color w:val="auto"/>
          <w:highlight w:val="none"/>
          <w:lang w:val="en-US" w:eastAsia="zh-CN" w:bidi="ar"/>
        </w:rPr>
        <w:t xml:space="preserve">（</w:t>
      </w:r>
      <w:r>
        <w:rPr>
          <w:rFonts w:hint="eastAsia" w:eastAsia="宋体" w:cs="Times New Roman"/>
          <w:b/>
          <w:bCs/>
          <w:color w:val="auto"/>
          <w:highlight w:val="none"/>
          <w:lang w:val="en-US" w:eastAsia="zh-CN" w:bidi="ar"/>
        </w:rPr>
        <w:t xml:space="preserve">五</w:t>
      </w:r>
      <w:r>
        <w:rPr>
          <w:rFonts w:hint="default" w:ascii="Times New Roman" w:hAnsi="Times New Roman" w:eastAsia="宋体" w:cs="Times New Roman"/>
          <w:b/>
          <w:bCs/>
          <w:color w:val="auto"/>
          <w:highlight w:val="none"/>
          <w:lang w:val="en-US" w:eastAsia="zh-CN" w:bidi="ar"/>
        </w:rPr>
        <w:t xml:space="preserve">）</w:t>
      </w:r>
      <w:r>
        <w:rPr>
          <w:rFonts w:hint="eastAsia" w:eastAsia="宋体" w:cs="Times New Roman"/>
          <w:b/>
          <w:bCs/>
          <w:color w:val="auto"/>
          <w:highlight w:val="none"/>
          <w:lang w:val="en-US" w:eastAsia="zh-CN" w:bidi="ar"/>
        </w:rPr>
        <w:t xml:space="preserve">报价说明</w:t>
      </w:r>
      <w:r>
        <w:rPr>
          <w:rFonts w:hint="default" w:ascii="Times New Roman" w:hAnsi="Times New Roman" w:eastAsia="宋体" w:cs="Times New Roman"/>
          <w:b/>
          <w:bCs/>
          <w:color w:val="auto"/>
          <w:highlight w:val="none"/>
          <w:lang w:val="en-US" w:eastAsia="zh-CN" w:bidi="ar"/>
        </w:rPr>
        <w:t xml:space="preserve">：</w:t>
      </w:r>
      <w:r/>
    </w:p>
    <w:p>
      <w:pPr>
        <w:pStyle w:val="1312"/>
        <w:ind w:firstLine="480"/>
        <w:spacing w:line="440" w:lineRule="exact"/>
        <w:rPr>
          <w:rFonts w:hint="default" w:ascii="Times New Roman" w:hAnsi="Times New Roman" w:eastAsia="宋体" w:cs="Times New Roman"/>
          <w:i w:val="0"/>
          <w:iCs w:val="0"/>
          <w:color w:val="auto"/>
          <w:highlight w:val="none"/>
          <w:u w:val="none"/>
          <w:lang w:val="en-US" w:eastAsia="zh-CN" w:bidi="ar"/>
        </w:rPr>
      </w:pPr>
      <w:r>
        <w:rPr>
          <w:rFonts w:hint="default" w:ascii="Times New Roman" w:hAnsi="Times New Roman" w:eastAsia="宋体" w:cs="Times New Roman"/>
          <w:i w:val="0"/>
          <w:iCs w:val="0"/>
          <w:color w:val="auto"/>
          <w:highlight w:val="none"/>
          <w:u w:val="none"/>
          <w:lang w:val="en-US" w:eastAsia="zh-CN" w:bidi="ar"/>
        </w:rPr>
        <w:t xml:space="preserve">1、报价要求：</w:t>
      </w:r>
      <w:r>
        <w:rPr>
          <w:rFonts w:hint="eastAsia" w:eastAsia="宋体" w:cs="Times New Roman"/>
          <w:i w:val="0"/>
          <w:iCs w:val="0"/>
          <w:color w:val="auto"/>
          <w:highlight w:val="none"/>
          <w:u w:val="none"/>
          <w:lang w:val="en-US" w:eastAsia="zh-CN" w:bidi="ar"/>
        </w:rPr>
        <w:t xml:space="preserve">总价为综合报价</w:t>
      </w:r>
      <w:r>
        <w:rPr>
          <w:rFonts w:hint="default" w:ascii="Times New Roman" w:hAnsi="Times New Roman" w:eastAsia="宋体" w:cs="Times New Roman"/>
          <w:i w:val="0"/>
          <w:iCs w:val="0"/>
          <w:color w:val="auto"/>
          <w:highlight w:val="none"/>
          <w:u w:val="none"/>
          <w:lang w:val="en-US" w:eastAsia="zh-CN" w:bidi="ar"/>
        </w:rPr>
        <w:t xml:space="preserve">，应包括但不限于完成本项服务工作所需的全部服务成本</w:t>
      </w:r>
      <w:r>
        <w:rPr>
          <w:rFonts w:hint="eastAsia" w:eastAsia="宋体" w:cs="Times New Roman"/>
          <w:i w:val="0"/>
          <w:iCs w:val="0"/>
          <w:color w:val="auto"/>
          <w:highlight w:val="none"/>
          <w:u w:val="none"/>
          <w:lang w:val="en-US" w:eastAsia="zh-CN" w:bidi="ar"/>
        </w:rPr>
        <w:t xml:space="preserve">（含前期策划、内容制作、拍摄剪辑、平台投放、活动执行等）</w:t>
      </w:r>
      <w:r>
        <w:rPr>
          <w:rFonts w:hint="default" w:ascii="Times New Roman" w:hAnsi="Times New Roman" w:eastAsia="宋体" w:cs="Times New Roman"/>
          <w:i w:val="0"/>
          <w:iCs w:val="0"/>
          <w:color w:val="auto"/>
          <w:highlight w:val="none"/>
          <w:u w:val="none"/>
          <w:lang w:val="en-US" w:eastAsia="zh-CN" w:bidi="ar"/>
        </w:rPr>
        <w:t xml:space="preserve">、经营成本、法定税费、招标代理费用、利润、合同包含的所有风险、责任等各项应有费用。管理服务收费采用“包干制”，一旦成交，在项目实施中出现任何遗漏，均由成交单位免费提供，采购人不再支付任何费用。</w:t>
      </w:r>
      <w:r/>
    </w:p>
    <w:p>
      <w:pPr>
        <w:pStyle w:val="1312"/>
        <w:ind w:firstLine="480"/>
        <w:spacing w:line="440" w:lineRule="exact"/>
        <w:tabs>
          <w:tab w:val="left" w:pos="464" w:leader="none"/>
        </w:tabs>
        <w:rPr>
          <w:rFonts w:hint="default" w:eastAsia="宋体" w:cs="Times New Roman"/>
          <w:i w:val="0"/>
          <w:iCs w:val="0"/>
          <w:color w:val="auto"/>
          <w:highlight w:val="none"/>
          <w:u w:val="none"/>
          <w:lang w:val="en-US" w:eastAsia="zh-CN" w:bidi="ar"/>
        </w:rPr>
      </w:pPr>
      <w:r>
        <w:rPr>
          <w:rFonts w:hint="eastAsia" w:eastAsia="宋体" w:cs="Times New Roman"/>
          <w:i w:val="0"/>
          <w:iCs w:val="0"/>
          <w:color w:val="auto"/>
          <w:highlight w:val="none"/>
          <w:u w:val="none"/>
          <w:lang w:val="en-US" w:eastAsia="zh-CN" w:bidi="ar"/>
        </w:rPr>
        <w:t xml:space="preserve">2、供应商必须对分项报价表中的已列项进行报价，不得漏报、错报。</w:t>
      </w:r>
      <w:r>
        <w:rPr>
          <w:rFonts w:hint="default" w:ascii="Times New Roman" w:hAnsi="Times New Roman" w:eastAsia="宋体" w:cs="Times New Roman"/>
          <w:i w:val="0"/>
          <w:iCs w:val="0"/>
          <w:color w:val="auto"/>
          <w:highlight w:val="none"/>
          <w:u w:val="none"/>
          <w:lang w:val="en-US" w:eastAsia="zh-CN" w:bidi="ar"/>
        </w:rPr>
        <w:t xml:space="preserve">如因采购方调整</w:t>
      </w:r>
      <w:r>
        <w:rPr>
          <w:rFonts w:hint="eastAsia" w:eastAsia="宋体" w:cs="Times New Roman"/>
          <w:i w:val="0"/>
          <w:iCs w:val="0"/>
          <w:color w:val="auto"/>
          <w:highlight w:val="none"/>
          <w:u w:val="none"/>
          <w:lang w:val="en-US" w:eastAsia="zh-CN" w:bidi="ar"/>
        </w:rPr>
        <w:t xml:space="preserve">或不可抗力因素</w:t>
      </w:r>
      <w:r>
        <w:rPr>
          <w:rFonts w:hint="default" w:ascii="Times New Roman" w:hAnsi="Times New Roman" w:eastAsia="宋体" w:cs="Times New Roman"/>
          <w:i w:val="0"/>
          <w:iCs w:val="0"/>
          <w:color w:val="auto"/>
          <w:highlight w:val="none"/>
          <w:u w:val="none"/>
          <w:lang w:val="en-US" w:eastAsia="zh-CN" w:bidi="ar"/>
        </w:rPr>
        <w:t xml:space="preserve">导致实际服务项目</w:t>
      </w:r>
      <w:r>
        <w:rPr>
          <w:rFonts w:hint="eastAsia" w:eastAsia="宋体" w:cs="Times New Roman"/>
          <w:i w:val="0"/>
          <w:iCs w:val="0"/>
          <w:color w:val="auto"/>
          <w:highlight w:val="none"/>
          <w:u w:val="none"/>
          <w:lang w:val="en-US" w:eastAsia="zh-CN" w:bidi="ar"/>
        </w:rPr>
        <w:t xml:space="preserve">内容发生变动或</w:t>
      </w:r>
      <w:r>
        <w:rPr>
          <w:rFonts w:hint="default" w:ascii="Times New Roman" w:hAnsi="Times New Roman" w:eastAsia="宋体" w:cs="Times New Roman"/>
          <w:i w:val="0"/>
          <w:iCs w:val="0"/>
          <w:color w:val="auto"/>
          <w:highlight w:val="none"/>
          <w:u w:val="none"/>
          <w:lang w:val="en-US" w:eastAsia="zh-CN" w:bidi="ar"/>
        </w:rPr>
        <w:t xml:space="preserve">未达到宣传项目清单中数量的，最终</w:t>
      </w:r>
      <w:r>
        <w:rPr>
          <w:rFonts w:hint="default" w:eastAsia="宋体" w:cs="Times New Roman"/>
          <w:i w:val="0"/>
          <w:iCs w:val="0"/>
          <w:color w:val="auto"/>
          <w:highlight w:val="none"/>
          <w:u w:val="none"/>
          <w:lang w:val="en-US" w:eastAsia="zh-CN" w:bidi="ar"/>
        </w:rPr>
        <w:t xml:space="preserve">服务费用按实结算</w:t>
      </w:r>
      <w:r>
        <w:rPr>
          <w:rFonts w:hint="eastAsia" w:eastAsia="宋体" w:cs="Times New Roman"/>
          <w:i w:val="0"/>
          <w:iCs w:val="0"/>
          <w:color w:val="auto"/>
          <w:highlight w:val="none"/>
          <w:u w:val="none"/>
          <w:lang w:val="en-US" w:eastAsia="zh-CN" w:bidi="ar"/>
        </w:rPr>
        <w:t xml:space="preserve">。</w:t>
      </w:r>
      <w:r/>
    </w:p>
    <w:p>
      <w:pPr>
        <w:pStyle w:val="1300"/>
        <w:ind w:firstLine="472"/>
        <w:keepLines w:val="0"/>
        <w:keepNext w:val="0"/>
        <w:pageBreakBefore w:val="0"/>
        <w:spacing w:line="440" w:lineRule="exact"/>
        <w:widowControl w:val="off"/>
        <w:rPr>
          <w:rStyle w:val="740"/>
          <w:rFonts w:hint="eastAsia" w:cs="Times New Roman"/>
          <w:b/>
          <w:bCs/>
          <w:color w:val="auto"/>
          <w:sz w:val="24"/>
          <w:szCs w:val="24"/>
          <w:highlight w:val="none"/>
          <w:lang w:val="en-US" w:eastAsia="zh-CN"/>
        </w:rPr>
      </w:pPr>
      <w:r>
        <w:rPr>
          <w:rStyle w:val="740"/>
          <w:rFonts w:hint="eastAsia" w:cs="Times New Roman"/>
          <w:b/>
          <w:bCs/>
          <w:color w:val="auto"/>
          <w:sz w:val="24"/>
          <w:szCs w:val="24"/>
          <w:highlight w:val="none"/>
          <w:lang w:val="en-US" w:eastAsia="zh-CN"/>
        </w:rPr>
        <w:t xml:space="preserve">（六）服务质量要求</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cs="Times New Roman"/>
          <w:b w:val="0"/>
          <w:bCs w:val="0"/>
          <w:color w:val="auto"/>
          <w:sz w:val="24"/>
          <w:szCs w:val="24"/>
          <w:highlight w:val="none"/>
          <w:lang w:val="en-US" w:eastAsia="zh-CN"/>
        </w:rPr>
        <w:t xml:space="preserve">1、供应商</w:t>
      </w:r>
      <w:r>
        <w:rPr>
          <w:rStyle w:val="740"/>
          <w:rFonts w:hint="default" w:ascii="Times New Roman" w:hAnsi="Times New Roman" w:eastAsia="宋体" w:cs="Times New Roman"/>
          <w:b w:val="0"/>
          <w:bCs w:val="0"/>
          <w:color w:val="auto"/>
          <w:sz w:val="24"/>
          <w:szCs w:val="24"/>
          <w:highlight w:val="none"/>
          <w:lang w:val="en-US" w:eastAsia="zh-CN"/>
        </w:rPr>
        <w:t xml:space="preserve">应独立完成合同规定的服务内容和制作质量要求，保证项目的制作质量</w:t>
      </w:r>
      <w:r>
        <w:rPr>
          <w:rStyle w:val="740"/>
          <w:rFonts w:hint="eastAsia" w:cs="Times New Roman"/>
          <w:b w:val="0"/>
          <w:bCs w:val="0"/>
          <w:color w:val="auto"/>
          <w:sz w:val="24"/>
          <w:szCs w:val="24"/>
          <w:highlight w:val="none"/>
          <w:lang w:val="en-US" w:eastAsia="zh-CN"/>
        </w:rPr>
        <w:t xml:space="preserve">、宣</w:t>
      </w:r>
      <w:r>
        <w:rPr>
          <w:rStyle w:val="740"/>
          <w:rFonts w:hint="eastAsia" w:ascii="Times New Roman" w:hAnsi="Times New Roman" w:eastAsia="宋体" w:cs="Times New Roman"/>
          <w:b w:val="0"/>
          <w:bCs w:val="0"/>
          <w:color w:val="auto"/>
          <w:sz w:val="24"/>
          <w:szCs w:val="24"/>
          <w:highlight w:val="none"/>
          <w:lang w:val="en-US" w:eastAsia="zh-CN"/>
        </w:rPr>
        <w:t xml:space="preserve">传</w:t>
      </w:r>
      <w:r>
        <w:rPr>
          <w:rStyle w:val="740"/>
          <w:rFonts w:hint="default" w:ascii="Times New Roman" w:hAnsi="Times New Roman" w:eastAsia="宋体" w:cs="Times New Roman"/>
          <w:b w:val="0"/>
          <w:bCs w:val="0"/>
          <w:color w:val="auto"/>
          <w:sz w:val="24"/>
          <w:szCs w:val="24"/>
          <w:highlight w:val="none"/>
          <w:lang w:val="en-US" w:eastAsia="zh-CN"/>
        </w:rPr>
        <w:t xml:space="preserve">内容符合国家法律法规、</w:t>
      </w:r>
      <w:r>
        <w:rPr>
          <w:rStyle w:val="740"/>
          <w:rFonts w:hint="eastAsia" w:ascii="Times New Roman" w:hAnsi="Times New Roman" w:eastAsia="宋体" w:cs="Times New Roman"/>
          <w:b w:val="0"/>
          <w:bCs w:val="0"/>
          <w:color w:val="auto"/>
          <w:sz w:val="24"/>
          <w:szCs w:val="24"/>
          <w:highlight w:val="none"/>
          <w:lang w:val="en-US" w:eastAsia="zh-CN"/>
        </w:rPr>
        <w:t xml:space="preserve">行业</w:t>
      </w:r>
      <w:r>
        <w:rPr>
          <w:rStyle w:val="740"/>
          <w:rFonts w:hint="default" w:ascii="Times New Roman" w:hAnsi="Times New Roman" w:eastAsia="宋体" w:cs="Times New Roman"/>
          <w:b w:val="0"/>
          <w:bCs w:val="0"/>
          <w:color w:val="auto"/>
          <w:sz w:val="24"/>
          <w:szCs w:val="24"/>
          <w:highlight w:val="none"/>
          <w:lang w:val="en-US" w:eastAsia="zh-CN"/>
        </w:rPr>
        <w:t xml:space="preserve">主管部门标准</w:t>
      </w:r>
      <w:r>
        <w:rPr>
          <w:rStyle w:val="740"/>
          <w:rFonts w:hint="eastAsia" w:ascii="Times New Roman" w:hAnsi="Times New Roman" w:eastAsia="宋体" w:cs="Times New Roman"/>
          <w:b w:val="0"/>
          <w:bCs w:val="0"/>
          <w:color w:val="auto"/>
          <w:sz w:val="24"/>
          <w:szCs w:val="24"/>
          <w:highlight w:val="none"/>
          <w:lang w:val="en-US" w:eastAsia="zh-CN"/>
        </w:rPr>
        <w:t xml:space="preserve">及采购人</w:t>
      </w:r>
      <w:r>
        <w:rPr>
          <w:rStyle w:val="740"/>
          <w:rFonts w:hint="default" w:ascii="Times New Roman" w:hAnsi="Times New Roman" w:eastAsia="宋体" w:cs="Times New Roman"/>
          <w:b w:val="0"/>
          <w:bCs w:val="0"/>
          <w:color w:val="auto"/>
          <w:sz w:val="24"/>
          <w:szCs w:val="24"/>
          <w:highlight w:val="none"/>
          <w:lang w:val="en-US" w:eastAsia="zh-CN"/>
        </w:rPr>
        <w:t xml:space="preserve">的书面要求，并</w:t>
      </w:r>
      <w:r>
        <w:rPr>
          <w:rStyle w:val="740"/>
          <w:rFonts w:hint="eastAsia" w:ascii="Times New Roman" w:hAnsi="Times New Roman" w:eastAsia="宋体" w:cs="Times New Roman"/>
          <w:b w:val="0"/>
          <w:bCs w:val="0"/>
          <w:color w:val="auto"/>
          <w:sz w:val="24"/>
          <w:szCs w:val="24"/>
          <w:highlight w:val="none"/>
          <w:lang w:val="en-US" w:eastAsia="zh-CN"/>
        </w:rPr>
        <w:t xml:space="preserve">严格</w:t>
      </w:r>
      <w:r>
        <w:rPr>
          <w:rStyle w:val="740"/>
          <w:rFonts w:hint="default" w:ascii="Times New Roman" w:hAnsi="Times New Roman" w:eastAsia="宋体" w:cs="Times New Roman"/>
          <w:b w:val="0"/>
          <w:bCs w:val="0"/>
          <w:color w:val="auto"/>
          <w:sz w:val="24"/>
          <w:szCs w:val="24"/>
          <w:highlight w:val="none"/>
          <w:lang w:val="en-US" w:eastAsia="zh-CN"/>
        </w:rPr>
        <w:t xml:space="preserve">按照双方约定的时间</w:t>
      </w:r>
      <w:r>
        <w:rPr>
          <w:rStyle w:val="740"/>
          <w:rFonts w:hint="eastAsia" w:ascii="Times New Roman" w:hAnsi="Times New Roman" w:eastAsia="宋体" w:cs="Times New Roman"/>
          <w:b w:val="0"/>
          <w:bCs w:val="0"/>
          <w:color w:val="auto"/>
          <w:sz w:val="24"/>
          <w:szCs w:val="24"/>
          <w:highlight w:val="none"/>
          <w:lang w:val="en-US" w:eastAsia="zh-CN"/>
        </w:rPr>
        <w:t xml:space="preserve">节点</w:t>
      </w:r>
      <w:r>
        <w:rPr>
          <w:rStyle w:val="740"/>
          <w:rFonts w:hint="default" w:ascii="Times New Roman" w:hAnsi="Times New Roman" w:eastAsia="宋体" w:cs="Times New Roman"/>
          <w:b w:val="0"/>
          <w:bCs w:val="0"/>
          <w:color w:val="auto"/>
          <w:sz w:val="24"/>
          <w:szCs w:val="24"/>
          <w:highlight w:val="none"/>
          <w:lang w:val="en-US" w:eastAsia="zh-CN"/>
        </w:rPr>
        <w:t xml:space="preserve">完成制作</w:t>
      </w:r>
      <w:r>
        <w:rPr>
          <w:rStyle w:val="740"/>
          <w:rFonts w:hint="eastAsia" w:ascii="Times New Roman" w:hAnsi="Times New Roman" w:eastAsia="宋体" w:cs="Times New Roman"/>
          <w:b w:val="0"/>
          <w:bCs w:val="0"/>
          <w:color w:val="auto"/>
          <w:sz w:val="24"/>
          <w:szCs w:val="24"/>
          <w:highlight w:val="none"/>
          <w:lang w:val="en-US" w:eastAsia="zh-CN"/>
        </w:rPr>
        <w:t xml:space="preserve">、投放及相关服务，</w:t>
      </w:r>
      <w:r>
        <w:rPr>
          <w:rStyle w:val="740"/>
          <w:rFonts w:hint="default" w:ascii="Times New Roman" w:hAnsi="Times New Roman" w:eastAsia="宋体" w:cs="Times New Roman"/>
          <w:b w:val="0"/>
          <w:bCs w:val="0"/>
          <w:color w:val="auto"/>
          <w:sz w:val="24"/>
          <w:szCs w:val="24"/>
          <w:highlight w:val="none"/>
          <w:lang w:val="en-US" w:eastAsia="zh-CN"/>
        </w:rPr>
        <w:t xml:space="preserve">不得擅自转包、分包本项目。</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ascii="Times New Roman" w:hAnsi="Times New Roman" w:eastAsia="宋体" w:cs="Times New Roman"/>
          <w:b w:val="0"/>
          <w:bCs w:val="0"/>
          <w:color w:val="auto"/>
          <w:sz w:val="24"/>
          <w:szCs w:val="24"/>
          <w:highlight w:val="none"/>
          <w:lang w:val="en-US" w:eastAsia="zh-CN"/>
        </w:rPr>
        <w:t xml:space="preserve">2、供应商</w:t>
      </w:r>
      <w:r>
        <w:rPr>
          <w:rStyle w:val="740"/>
          <w:rFonts w:hint="default" w:ascii="Times New Roman" w:hAnsi="Times New Roman" w:eastAsia="宋体" w:cs="Times New Roman"/>
          <w:b w:val="0"/>
          <w:bCs w:val="0"/>
          <w:color w:val="auto"/>
          <w:sz w:val="24"/>
          <w:szCs w:val="24"/>
          <w:highlight w:val="none"/>
          <w:lang w:val="en-US" w:eastAsia="zh-CN"/>
        </w:rPr>
        <w:t xml:space="preserve">应按照</w:t>
      </w:r>
      <w:r>
        <w:rPr>
          <w:rStyle w:val="740"/>
          <w:rFonts w:hint="eastAsia" w:ascii="Times New Roman" w:hAnsi="Times New Roman" w:eastAsia="宋体" w:cs="Times New Roman"/>
          <w:b w:val="0"/>
          <w:bCs w:val="0"/>
          <w:color w:val="auto"/>
          <w:sz w:val="24"/>
          <w:szCs w:val="24"/>
          <w:highlight w:val="none"/>
          <w:lang w:val="en-US" w:eastAsia="zh-CN"/>
        </w:rPr>
        <w:t xml:space="preserve">采购人</w:t>
      </w:r>
      <w:r>
        <w:rPr>
          <w:rStyle w:val="740"/>
          <w:rFonts w:hint="default" w:ascii="Times New Roman" w:hAnsi="Times New Roman" w:eastAsia="宋体" w:cs="Times New Roman"/>
          <w:b w:val="0"/>
          <w:bCs w:val="0"/>
          <w:color w:val="auto"/>
          <w:sz w:val="24"/>
          <w:szCs w:val="24"/>
          <w:highlight w:val="none"/>
          <w:lang w:val="en-US" w:eastAsia="zh-CN"/>
        </w:rPr>
        <w:t xml:space="preserve">要求，</w:t>
      </w:r>
      <w:r>
        <w:rPr>
          <w:rStyle w:val="740"/>
          <w:rFonts w:hint="eastAsia" w:ascii="Times New Roman" w:hAnsi="Times New Roman" w:eastAsia="宋体" w:cs="Times New Roman"/>
          <w:b w:val="0"/>
          <w:bCs w:val="0"/>
          <w:color w:val="auto"/>
          <w:sz w:val="24"/>
          <w:szCs w:val="24"/>
          <w:highlight w:val="none"/>
          <w:lang w:val="en-US" w:eastAsia="zh-CN"/>
        </w:rPr>
        <w:t xml:space="preserve">配备</w:t>
      </w:r>
      <w:r>
        <w:rPr>
          <w:rStyle w:val="740"/>
          <w:rFonts w:hint="default" w:ascii="Times New Roman" w:hAnsi="Times New Roman" w:eastAsia="宋体" w:cs="Times New Roman"/>
          <w:b w:val="0"/>
          <w:bCs w:val="0"/>
          <w:color w:val="auto"/>
          <w:sz w:val="24"/>
          <w:szCs w:val="24"/>
          <w:highlight w:val="none"/>
          <w:lang w:val="en-US" w:eastAsia="zh-CN"/>
        </w:rPr>
        <w:t xml:space="preserve">相关</w:t>
      </w:r>
      <w:r>
        <w:rPr>
          <w:rStyle w:val="740"/>
          <w:rFonts w:hint="eastAsia" w:ascii="Times New Roman" w:hAnsi="Times New Roman" w:eastAsia="宋体" w:cs="Times New Roman"/>
          <w:b w:val="0"/>
          <w:bCs w:val="0"/>
          <w:color w:val="auto"/>
          <w:sz w:val="24"/>
          <w:szCs w:val="24"/>
          <w:highlight w:val="none"/>
          <w:lang w:val="en-US" w:eastAsia="zh-CN"/>
        </w:rPr>
        <w:t xml:space="preserve">专业</w:t>
      </w:r>
      <w:r>
        <w:rPr>
          <w:rStyle w:val="740"/>
          <w:rFonts w:hint="default" w:ascii="Times New Roman" w:hAnsi="Times New Roman" w:eastAsia="宋体" w:cs="Times New Roman"/>
          <w:b w:val="0"/>
          <w:bCs w:val="0"/>
          <w:color w:val="auto"/>
          <w:sz w:val="24"/>
          <w:szCs w:val="24"/>
          <w:highlight w:val="none"/>
          <w:lang w:val="en-US" w:eastAsia="zh-CN"/>
        </w:rPr>
        <w:t xml:space="preserve">设备、</w:t>
      </w:r>
      <w:r>
        <w:rPr>
          <w:rStyle w:val="740"/>
          <w:rFonts w:hint="eastAsia" w:ascii="Times New Roman" w:hAnsi="Times New Roman" w:eastAsia="宋体" w:cs="Times New Roman"/>
          <w:b w:val="0"/>
          <w:bCs w:val="0"/>
          <w:color w:val="auto"/>
          <w:sz w:val="24"/>
          <w:szCs w:val="24"/>
          <w:highlight w:val="none"/>
          <w:lang w:val="en-US" w:eastAsia="zh-CN"/>
        </w:rPr>
        <w:t xml:space="preserve">专业</w:t>
      </w:r>
      <w:r>
        <w:rPr>
          <w:rStyle w:val="740"/>
          <w:rFonts w:hint="default" w:ascii="Times New Roman" w:hAnsi="Times New Roman" w:eastAsia="宋体" w:cs="Times New Roman"/>
          <w:b w:val="0"/>
          <w:bCs w:val="0"/>
          <w:color w:val="auto"/>
          <w:sz w:val="24"/>
          <w:szCs w:val="24"/>
          <w:highlight w:val="none"/>
          <w:lang w:val="en-US" w:eastAsia="zh-CN"/>
        </w:rPr>
        <w:t xml:space="preserve">人员</w:t>
      </w:r>
      <w:r>
        <w:rPr>
          <w:rStyle w:val="740"/>
          <w:rFonts w:hint="eastAsia" w:ascii="Times New Roman" w:hAnsi="Times New Roman" w:eastAsia="宋体" w:cs="Times New Roman"/>
          <w:b w:val="0"/>
          <w:bCs w:val="0"/>
          <w:color w:val="auto"/>
          <w:sz w:val="24"/>
          <w:szCs w:val="24"/>
          <w:highlight w:val="none"/>
          <w:lang w:val="en-US" w:eastAsia="zh-CN"/>
        </w:rPr>
        <w:t xml:space="preserve">，保障</w:t>
      </w:r>
      <w:r>
        <w:rPr>
          <w:rStyle w:val="740"/>
          <w:rFonts w:hint="default" w:ascii="Times New Roman" w:hAnsi="Times New Roman" w:eastAsia="宋体" w:cs="Times New Roman"/>
          <w:b w:val="0"/>
          <w:bCs w:val="0"/>
          <w:color w:val="auto"/>
          <w:sz w:val="24"/>
          <w:szCs w:val="24"/>
          <w:highlight w:val="none"/>
          <w:lang w:val="en-US" w:eastAsia="zh-CN"/>
        </w:rPr>
        <w:t xml:space="preserve">项目服务正常开展。对</w:t>
      </w:r>
      <w:r>
        <w:rPr>
          <w:rStyle w:val="740"/>
          <w:rFonts w:hint="eastAsia" w:ascii="Times New Roman" w:hAnsi="Times New Roman" w:eastAsia="宋体" w:cs="Times New Roman"/>
          <w:b w:val="0"/>
          <w:bCs w:val="0"/>
          <w:color w:val="auto"/>
          <w:sz w:val="24"/>
          <w:szCs w:val="24"/>
          <w:highlight w:val="none"/>
          <w:lang w:val="en-US" w:eastAsia="zh-CN"/>
        </w:rPr>
        <w:t xml:space="preserve">采购人</w:t>
      </w:r>
      <w:r>
        <w:rPr>
          <w:rStyle w:val="740"/>
          <w:rFonts w:hint="default" w:ascii="Times New Roman" w:hAnsi="Times New Roman" w:eastAsia="宋体" w:cs="Times New Roman"/>
          <w:b w:val="0"/>
          <w:bCs w:val="0"/>
          <w:color w:val="auto"/>
          <w:sz w:val="24"/>
          <w:szCs w:val="24"/>
          <w:highlight w:val="none"/>
          <w:lang w:val="en-US" w:eastAsia="zh-CN"/>
        </w:rPr>
        <w:t xml:space="preserve">在工作中提出的</w:t>
      </w:r>
      <w:r>
        <w:rPr>
          <w:rStyle w:val="740"/>
          <w:rFonts w:hint="eastAsia" w:ascii="Times New Roman" w:hAnsi="Times New Roman" w:eastAsia="宋体" w:cs="Times New Roman"/>
          <w:b w:val="0"/>
          <w:bCs w:val="0"/>
          <w:color w:val="auto"/>
          <w:sz w:val="24"/>
          <w:szCs w:val="24"/>
          <w:highlight w:val="none"/>
          <w:lang w:val="en-US" w:eastAsia="zh-CN"/>
        </w:rPr>
        <w:t xml:space="preserve">合理</w:t>
      </w:r>
      <w:r>
        <w:rPr>
          <w:rStyle w:val="740"/>
          <w:rFonts w:hint="default" w:ascii="Times New Roman" w:hAnsi="Times New Roman" w:eastAsia="宋体" w:cs="Times New Roman"/>
          <w:b w:val="0"/>
          <w:bCs w:val="0"/>
          <w:color w:val="auto"/>
          <w:sz w:val="24"/>
          <w:szCs w:val="24"/>
          <w:highlight w:val="none"/>
          <w:lang w:val="en-US" w:eastAsia="zh-CN"/>
        </w:rPr>
        <w:t xml:space="preserve">意见</w:t>
      </w:r>
      <w:r>
        <w:rPr>
          <w:rStyle w:val="740"/>
          <w:rFonts w:hint="eastAsia" w:ascii="Times New Roman" w:hAnsi="Times New Roman" w:eastAsia="宋体" w:cs="Times New Roman"/>
          <w:b w:val="0"/>
          <w:bCs w:val="0"/>
          <w:color w:val="auto"/>
          <w:sz w:val="24"/>
          <w:szCs w:val="24"/>
          <w:highlight w:val="none"/>
          <w:lang w:val="en-US" w:eastAsia="zh-CN"/>
        </w:rPr>
        <w:t xml:space="preserve">应</w:t>
      </w:r>
      <w:r>
        <w:rPr>
          <w:rStyle w:val="740"/>
          <w:rFonts w:hint="default" w:ascii="Times New Roman" w:hAnsi="Times New Roman" w:eastAsia="宋体" w:cs="Times New Roman"/>
          <w:b w:val="0"/>
          <w:bCs w:val="0"/>
          <w:color w:val="auto"/>
          <w:sz w:val="24"/>
          <w:szCs w:val="24"/>
          <w:highlight w:val="none"/>
          <w:lang w:val="en-US" w:eastAsia="zh-CN"/>
        </w:rPr>
        <w:t xml:space="preserve">积极配合，按照</w:t>
      </w:r>
      <w:r>
        <w:rPr>
          <w:rStyle w:val="740"/>
          <w:rFonts w:hint="eastAsia" w:ascii="Times New Roman" w:hAnsi="Times New Roman" w:eastAsia="宋体" w:cs="Times New Roman"/>
          <w:b w:val="0"/>
          <w:bCs w:val="0"/>
          <w:color w:val="auto"/>
          <w:sz w:val="24"/>
          <w:szCs w:val="24"/>
          <w:highlight w:val="none"/>
          <w:lang w:val="en-US" w:eastAsia="zh-CN"/>
        </w:rPr>
        <w:t xml:space="preserve">采购人</w:t>
      </w:r>
      <w:r>
        <w:rPr>
          <w:rStyle w:val="740"/>
          <w:rFonts w:hint="default" w:ascii="Times New Roman" w:hAnsi="Times New Roman" w:eastAsia="宋体" w:cs="Times New Roman"/>
          <w:b w:val="0"/>
          <w:bCs w:val="0"/>
          <w:color w:val="auto"/>
          <w:sz w:val="24"/>
          <w:szCs w:val="24"/>
          <w:highlight w:val="none"/>
          <w:lang w:val="en-US" w:eastAsia="zh-CN"/>
        </w:rPr>
        <w:t xml:space="preserve">提出的要求或按双方协商后的意见开展工作</w:t>
      </w:r>
      <w:r>
        <w:rPr>
          <w:rStyle w:val="740"/>
          <w:rFonts w:hint="eastAsia" w:ascii="Times New Roman" w:hAnsi="Times New Roman" w:eastAsia="宋体" w:cs="Times New Roman"/>
          <w:b w:val="0"/>
          <w:bCs w:val="0"/>
          <w:color w:val="auto"/>
          <w:sz w:val="24"/>
          <w:szCs w:val="24"/>
          <w:highlight w:val="none"/>
          <w:lang w:val="en-US" w:eastAsia="zh-CN"/>
        </w:rPr>
        <w:t xml:space="preserve">，配置高素质服务团队及必要的</w:t>
      </w:r>
      <w:r>
        <w:rPr>
          <w:rStyle w:val="740"/>
          <w:rFonts w:hint="default" w:ascii="Times New Roman" w:hAnsi="Times New Roman" w:eastAsia="宋体" w:cs="Times New Roman"/>
          <w:b w:val="0"/>
          <w:bCs w:val="0"/>
          <w:color w:val="auto"/>
          <w:sz w:val="24"/>
          <w:szCs w:val="24"/>
          <w:highlight w:val="none"/>
          <w:lang w:val="en-US" w:eastAsia="zh-CN"/>
        </w:rPr>
        <w:t xml:space="preserve">技术支撑条件，确保项目顺利实施。</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ascii="Times New Roman" w:hAnsi="Times New Roman" w:eastAsia="宋体" w:cs="Times New Roman"/>
          <w:b w:val="0"/>
          <w:bCs w:val="0"/>
          <w:color w:val="auto"/>
          <w:sz w:val="24"/>
          <w:szCs w:val="24"/>
          <w:highlight w:val="none"/>
          <w:lang w:val="en-US" w:eastAsia="zh-CN"/>
        </w:rPr>
        <w:t xml:space="preserve">3、</w:t>
      </w:r>
      <w:r>
        <w:rPr>
          <w:rStyle w:val="740"/>
          <w:rFonts w:hint="default" w:ascii="Times New Roman" w:hAnsi="Times New Roman" w:eastAsia="宋体" w:cs="Times New Roman"/>
          <w:b w:val="0"/>
          <w:bCs w:val="0"/>
          <w:color w:val="auto"/>
          <w:sz w:val="24"/>
          <w:szCs w:val="24"/>
          <w:highlight w:val="none"/>
          <w:lang w:val="en-US" w:eastAsia="zh-CN"/>
        </w:rPr>
        <w:t xml:space="preserve">供应商应建立健全项目工作制度、质量控制体系</w:t>
      </w:r>
      <w:r>
        <w:rPr>
          <w:rStyle w:val="740"/>
          <w:rFonts w:hint="eastAsia" w:ascii="Times New Roman" w:hAnsi="Times New Roman" w:eastAsia="宋体" w:cs="Times New Roman"/>
          <w:b w:val="0"/>
          <w:bCs w:val="0"/>
          <w:color w:val="auto"/>
          <w:sz w:val="24"/>
          <w:szCs w:val="24"/>
          <w:highlight w:val="none"/>
          <w:lang w:val="en-US" w:eastAsia="zh-CN"/>
        </w:rPr>
        <w:t xml:space="preserve">，</w:t>
      </w:r>
      <w:r>
        <w:rPr>
          <w:rStyle w:val="740"/>
          <w:rFonts w:hint="default" w:ascii="Times New Roman" w:hAnsi="Times New Roman" w:eastAsia="宋体" w:cs="Times New Roman"/>
          <w:b w:val="0"/>
          <w:bCs w:val="0"/>
          <w:color w:val="auto"/>
          <w:sz w:val="24"/>
          <w:szCs w:val="24"/>
          <w:highlight w:val="none"/>
          <w:lang w:val="en-US" w:eastAsia="zh-CN"/>
        </w:rPr>
        <w:t xml:space="preserve">明确各环节工作标准，确保项目服务质量优良、流程规范，杜绝出现内容错误、投放延误等问题。</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ascii="Times New Roman" w:hAnsi="Times New Roman" w:eastAsia="宋体" w:cs="Times New Roman"/>
          <w:b w:val="0"/>
          <w:bCs w:val="0"/>
          <w:color w:val="auto"/>
          <w:sz w:val="24"/>
          <w:szCs w:val="24"/>
          <w:highlight w:val="none"/>
          <w:lang w:val="en-US" w:eastAsia="zh-CN"/>
        </w:rPr>
        <w:t xml:space="preserve">4、供应商</w:t>
      </w:r>
      <w:r>
        <w:rPr>
          <w:rStyle w:val="740"/>
          <w:rFonts w:hint="default" w:ascii="Times New Roman" w:hAnsi="Times New Roman" w:eastAsia="宋体" w:cs="Times New Roman"/>
          <w:b w:val="0"/>
          <w:bCs w:val="0"/>
          <w:color w:val="auto"/>
          <w:sz w:val="24"/>
          <w:szCs w:val="24"/>
          <w:highlight w:val="none"/>
          <w:lang w:val="en-US" w:eastAsia="zh-CN"/>
        </w:rPr>
        <w:t xml:space="preserve">严格遵守经费使用要求，项目经费支出使用符合国家相关法律法规要求。</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ascii="Times New Roman" w:hAnsi="Times New Roman" w:eastAsia="宋体" w:cs="Times New Roman"/>
          <w:b w:val="0"/>
          <w:bCs w:val="0"/>
          <w:color w:val="auto"/>
          <w:sz w:val="24"/>
          <w:szCs w:val="24"/>
          <w:highlight w:val="none"/>
          <w:lang w:val="en-US" w:eastAsia="zh-CN"/>
        </w:rPr>
        <w:t xml:space="preserve">5、供应商</w:t>
      </w:r>
      <w:r>
        <w:rPr>
          <w:rStyle w:val="740"/>
          <w:rFonts w:hint="default" w:ascii="Times New Roman" w:hAnsi="Times New Roman" w:eastAsia="宋体" w:cs="Times New Roman"/>
          <w:b w:val="0"/>
          <w:bCs w:val="0"/>
          <w:color w:val="auto"/>
          <w:sz w:val="24"/>
          <w:szCs w:val="24"/>
          <w:highlight w:val="none"/>
          <w:lang w:val="en-US" w:eastAsia="zh-CN"/>
        </w:rPr>
        <w:t xml:space="preserve">在</w:t>
      </w:r>
      <w:r>
        <w:rPr>
          <w:rStyle w:val="740"/>
          <w:rFonts w:hint="eastAsia" w:ascii="Times New Roman" w:hAnsi="Times New Roman" w:eastAsia="宋体" w:cs="Times New Roman"/>
          <w:b w:val="0"/>
          <w:bCs w:val="0"/>
          <w:color w:val="auto"/>
          <w:sz w:val="24"/>
          <w:szCs w:val="24"/>
          <w:highlight w:val="none"/>
          <w:lang w:val="en-US" w:eastAsia="zh-CN"/>
        </w:rPr>
        <w:t xml:space="preserve">服务</w:t>
      </w:r>
      <w:r>
        <w:rPr>
          <w:rStyle w:val="740"/>
          <w:rFonts w:hint="default" w:ascii="Times New Roman" w:hAnsi="Times New Roman" w:eastAsia="宋体" w:cs="Times New Roman"/>
          <w:b w:val="0"/>
          <w:bCs w:val="0"/>
          <w:color w:val="auto"/>
          <w:sz w:val="24"/>
          <w:szCs w:val="24"/>
          <w:highlight w:val="none"/>
          <w:lang w:val="en-US" w:eastAsia="zh-CN"/>
        </w:rPr>
        <w:t xml:space="preserve">过程中，应严格执行国家安全服务有关法律法规规定，落实安全防护措施，承担因自身操作不当或管理不善引发的全部安全责任。</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ascii="Times New Roman" w:hAnsi="Times New Roman" w:eastAsia="宋体" w:cs="Times New Roman"/>
          <w:b w:val="0"/>
          <w:bCs w:val="0"/>
          <w:color w:val="auto"/>
          <w:sz w:val="24"/>
          <w:szCs w:val="24"/>
          <w:highlight w:val="none"/>
          <w:lang w:val="en-US" w:eastAsia="zh-CN"/>
        </w:rPr>
        <w:t xml:space="preserve">6、供应商</w:t>
      </w:r>
      <w:r>
        <w:rPr>
          <w:rStyle w:val="740"/>
          <w:rFonts w:hint="default" w:ascii="Times New Roman" w:hAnsi="Times New Roman" w:eastAsia="宋体" w:cs="Times New Roman"/>
          <w:b w:val="0"/>
          <w:bCs w:val="0"/>
          <w:color w:val="auto"/>
          <w:sz w:val="24"/>
          <w:szCs w:val="24"/>
          <w:highlight w:val="none"/>
          <w:lang w:val="en-US" w:eastAsia="zh-CN"/>
        </w:rPr>
        <w:t xml:space="preserve">应承担对</w:t>
      </w:r>
      <w:r>
        <w:rPr>
          <w:rStyle w:val="740"/>
          <w:rFonts w:hint="eastAsia" w:ascii="Times New Roman" w:hAnsi="Times New Roman" w:eastAsia="宋体" w:cs="Times New Roman"/>
          <w:b w:val="0"/>
          <w:bCs w:val="0"/>
          <w:color w:val="auto"/>
          <w:sz w:val="24"/>
          <w:szCs w:val="24"/>
          <w:highlight w:val="none"/>
          <w:lang w:val="en-US" w:eastAsia="zh-CN"/>
        </w:rPr>
        <w:t xml:space="preserve">采购人</w:t>
      </w:r>
      <w:r>
        <w:rPr>
          <w:rStyle w:val="740"/>
          <w:rFonts w:hint="default" w:ascii="Times New Roman" w:hAnsi="Times New Roman" w:eastAsia="宋体" w:cs="Times New Roman"/>
          <w:b w:val="0"/>
          <w:bCs w:val="0"/>
          <w:color w:val="auto"/>
          <w:sz w:val="24"/>
          <w:szCs w:val="24"/>
          <w:highlight w:val="none"/>
          <w:lang w:val="en-US" w:eastAsia="zh-CN"/>
        </w:rPr>
        <w:t xml:space="preserve">提交的涉密资料进行保密义务，不得向</w:t>
      </w:r>
      <w:r>
        <w:rPr>
          <w:rStyle w:val="740"/>
          <w:rFonts w:hint="eastAsia" w:ascii="Times New Roman" w:hAnsi="Times New Roman" w:eastAsia="宋体" w:cs="Times New Roman"/>
          <w:b w:val="0"/>
          <w:bCs w:val="0"/>
          <w:color w:val="auto"/>
          <w:sz w:val="24"/>
          <w:szCs w:val="24"/>
          <w:highlight w:val="none"/>
          <w:lang w:val="en-US" w:eastAsia="zh-CN"/>
        </w:rPr>
        <w:t xml:space="preserve">任何</w:t>
      </w:r>
      <w:r>
        <w:rPr>
          <w:rStyle w:val="740"/>
          <w:rFonts w:hint="default" w:ascii="Times New Roman" w:hAnsi="Times New Roman" w:eastAsia="宋体" w:cs="Times New Roman"/>
          <w:b w:val="0"/>
          <w:bCs w:val="0"/>
          <w:color w:val="auto"/>
          <w:sz w:val="24"/>
          <w:szCs w:val="24"/>
          <w:highlight w:val="none"/>
          <w:lang w:val="en-US" w:eastAsia="zh-CN"/>
        </w:rPr>
        <w:t xml:space="preserve">第三方泄密。非经</w:t>
      </w:r>
      <w:r>
        <w:rPr>
          <w:rStyle w:val="740"/>
          <w:rFonts w:hint="eastAsia" w:ascii="Times New Roman" w:hAnsi="Times New Roman" w:eastAsia="宋体" w:cs="Times New Roman"/>
          <w:b w:val="0"/>
          <w:bCs w:val="0"/>
          <w:color w:val="auto"/>
          <w:sz w:val="24"/>
          <w:szCs w:val="24"/>
          <w:highlight w:val="none"/>
          <w:lang w:val="en-US" w:eastAsia="zh-CN"/>
        </w:rPr>
        <w:t xml:space="preserve">采购人</w:t>
      </w:r>
      <w:r>
        <w:rPr>
          <w:rStyle w:val="740"/>
          <w:rFonts w:hint="default" w:ascii="Times New Roman" w:hAnsi="Times New Roman" w:eastAsia="宋体" w:cs="Times New Roman"/>
          <w:b w:val="0"/>
          <w:bCs w:val="0"/>
          <w:color w:val="auto"/>
          <w:sz w:val="24"/>
          <w:szCs w:val="24"/>
          <w:highlight w:val="none"/>
          <w:lang w:val="en-US" w:eastAsia="zh-CN"/>
        </w:rPr>
        <w:t xml:space="preserve">书面同意，</w:t>
      </w:r>
      <w:r>
        <w:rPr>
          <w:rStyle w:val="740"/>
          <w:rFonts w:hint="eastAsia" w:ascii="Times New Roman" w:hAnsi="Times New Roman" w:eastAsia="宋体" w:cs="Times New Roman"/>
          <w:b w:val="0"/>
          <w:bCs w:val="0"/>
          <w:color w:val="auto"/>
          <w:sz w:val="24"/>
          <w:szCs w:val="24"/>
          <w:highlight w:val="none"/>
          <w:lang w:val="en-US" w:eastAsia="zh-CN"/>
        </w:rPr>
        <w:t xml:space="preserve">供应商</w:t>
      </w:r>
      <w:r>
        <w:rPr>
          <w:rStyle w:val="740"/>
          <w:rFonts w:hint="default" w:ascii="Times New Roman" w:hAnsi="Times New Roman" w:eastAsia="宋体" w:cs="Times New Roman"/>
          <w:b w:val="0"/>
          <w:bCs w:val="0"/>
          <w:color w:val="auto"/>
          <w:sz w:val="24"/>
          <w:szCs w:val="24"/>
          <w:highlight w:val="none"/>
          <w:lang w:val="en-US" w:eastAsia="zh-CN"/>
        </w:rPr>
        <w:t xml:space="preserve">不得向第三方披露、给予或转让。</w:t>
      </w:r>
      <w:r>
        <w:rPr>
          <w:rStyle w:val="740"/>
          <w:rFonts w:hint="eastAsia" w:ascii="Times New Roman" w:hAnsi="Times New Roman" w:eastAsia="宋体" w:cs="Times New Roman"/>
          <w:b w:val="0"/>
          <w:bCs w:val="0"/>
          <w:color w:val="auto"/>
          <w:sz w:val="24"/>
          <w:szCs w:val="24"/>
          <w:highlight w:val="none"/>
          <w:lang w:val="en-US" w:eastAsia="zh-CN"/>
        </w:rPr>
        <w:t xml:space="preserve">供应商</w:t>
      </w:r>
      <w:r>
        <w:rPr>
          <w:rStyle w:val="740"/>
          <w:rFonts w:hint="default" w:ascii="Times New Roman" w:hAnsi="Times New Roman" w:eastAsia="宋体" w:cs="Times New Roman"/>
          <w:b w:val="0"/>
          <w:bCs w:val="0"/>
          <w:color w:val="auto"/>
          <w:sz w:val="24"/>
          <w:szCs w:val="24"/>
          <w:highlight w:val="none"/>
          <w:lang w:val="en-US" w:eastAsia="zh-CN"/>
        </w:rPr>
        <w:t xml:space="preserve">违反前述规定的，应赔偿采购人因此遭受的全部损失；情节严重、构成违法的，依法追究刑事责任。</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ascii="Times New Roman" w:hAnsi="Times New Roman" w:eastAsia="宋体" w:cs="Times New Roman"/>
          <w:b w:val="0"/>
          <w:bCs w:val="0"/>
          <w:color w:val="auto"/>
          <w:sz w:val="24"/>
          <w:szCs w:val="24"/>
          <w:highlight w:val="none"/>
          <w:lang w:val="en-US" w:eastAsia="zh-CN"/>
        </w:rPr>
        <w:t xml:space="preserve">7、</w:t>
      </w:r>
      <w:r>
        <w:rPr>
          <w:rStyle w:val="740"/>
          <w:rFonts w:hint="default" w:ascii="Times New Roman" w:hAnsi="Times New Roman" w:eastAsia="宋体" w:cs="Times New Roman"/>
          <w:b w:val="0"/>
          <w:bCs w:val="0"/>
          <w:color w:val="auto"/>
          <w:sz w:val="24"/>
          <w:szCs w:val="24"/>
          <w:highlight w:val="none"/>
          <w:lang w:val="en-US" w:eastAsia="zh-CN"/>
        </w:rPr>
        <w:t xml:space="preserve">供应商保证其在提供服务、制作相关资料过程中所使用的文件、资料、软件、背景音乐、演员及其他相关物品，均已取得合法使用权，可依法用于本项目执行，不存在任何权利瑕疵。</w:t>
      </w:r>
      <w:r/>
    </w:p>
    <w:p>
      <w:pPr>
        <w:pStyle w:val="1300"/>
        <w:ind w:firstLine="470"/>
        <w:keepLines w:val="0"/>
        <w:keepNext w:val="0"/>
        <w:pageBreakBefore w:val="0"/>
        <w:spacing w:line="440" w:lineRule="exact"/>
        <w:widowControl w:val="off"/>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ascii="Times New Roman" w:hAnsi="Times New Roman" w:eastAsia="宋体" w:cs="Times New Roman"/>
          <w:b w:val="0"/>
          <w:bCs w:val="0"/>
          <w:color w:val="auto"/>
          <w:sz w:val="24"/>
          <w:szCs w:val="24"/>
          <w:highlight w:val="none"/>
          <w:lang w:val="en-US" w:eastAsia="zh-CN"/>
        </w:rPr>
        <w:t xml:space="preserve">8、</w:t>
      </w:r>
      <w:r>
        <w:rPr>
          <w:rStyle w:val="740"/>
          <w:rFonts w:hint="default" w:ascii="Times New Roman" w:hAnsi="Times New Roman" w:eastAsia="宋体" w:cs="Times New Roman"/>
          <w:b w:val="0"/>
          <w:bCs w:val="0"/>
          <w:color w:val="auto"/>
          <w:sz w:val="24"/>
          <w:szCs w:val="24"/>
          <w:highlight w:val="none"/>
          <w:lang w:val="en-US" w:eastAsia="zh-CN"/>
        </w:rPr>
        <w:t xml:space="preserve">供应商保证其提供的服务、交付的资料及项目成果等，不侵犯任何第三方的知识产权、肖像权、名誉权等合法权益，不存在任何相关争议。若因供应商原因引发第三方起诉、索赔等相关纠纷，一切后果由供应商承担；采购人因此遭受损失（包括但不限于赔偿金、律师费、诉讼费等）的，供应商应全额赔偿。但因采用采购人提供的文字、图片、音频、视频等内容或资料导致的侵权纠纷除外。</w:t>
      </w:r>
      <w:r/>
    </w:p>
    <w:p>
      <w:pPr>
        <w:pStyle w:val="1312"/>
        <w:ind w:firstLine="480"/>
        <w:spacing w:line="440" w:lineRule="exact"/>
        <w:rPr>
          <w:rStyle w:val="740"/>
          <w:rFonts w:hint="default" w:ascii="Times New Roman" w:hAnsi="Times New Roman" w:eastAsia="宋体" w:cs="Times New Roman"/>
          <w:b w:val="0"/>
          <w:bCs w:val="0"/>
          <w:color w:val="auto"/>
          <w:sz w:val="24"/>
          <w:szCs w:val="24"/>
          <w:highlight w:val="none"/>
          <w:lang w:val="en-US" w:eastAsia="zh-CN"/>
        </w:rPr>
      </w:pPr>
      <w:r>
        <w:rPr>
          <w:rStyle w:val="740"/>
          <w:rFonts w:hint="eastAsia" w:ascii="Times New Roman" w:hAnsi="Times New Roman" w:eastAsia="宋体" w:cs="Times New Roman"/>
          <w:b w:val="0"/>
          <w:bCs w:val="0"/>
          <w:color w:val="auto"/>
          <w:sz w:val="24"/>
          <w:szCs w:val="24"/>
          <w:highlight w:val="none"/>
          <w:lang w:val="en-US" w:eastAsia="zh-CN"/>
        </w:rPr>
        <w:t xml:space="preserve">9、</w:t>
      </w:r>
      <w:r>
        <w:rPr>
          <w:rStyle w:val="740"/>
          <w:rFonts w:hint="default" w:ascii="Times New Roman" w:hAnsi="Times New Roman" w:eastAsia="宋体" w:cs="Times New Roman"/>
          <w:b w:val="0"/>
          <w:bCs w:val="0"/>
          <w:color w:val="auto"/>
          <w:sz w:val="24"/>
          <w:szCs w:val="24"/>
          <w:highlight w:val="none"/>
          <w:lang w:val="en-US" w:eastAsia="zh-CN"/>
        </w:rPr>
        <w:t xml:space="preserve">服务期内，</w:t>
      </w:r>
      <w:r>
        <w:rPr>
          <w:rStyle w:val="740"/>
          <w:rFonts w:hint="eastAsia" w:ascii="Times New Roman" w:hAnsi="Times New Roman" w:eastAsia="宋体" w:cs="Times New Roman"/>
          <w:b w:val="0"/>
          <w:bCs w:val="0"/>
          <w:color w:val="auto"/>
          <w:sz w:val="24"/>
          <w:szCs w:val="24"/>
          <w:highlight w:val="none"/>
          <w:lang w:val="en-US" w:eastAsia="zh-CN"/>
        </w:rPr>
        <w:t xml:space="preserve">采购人</w:t>
      </w:r>
      <w:r>
        <w:rPr>
          <w:rStyle w:val="740"/>
          <w:rFonts w:hint="default" w:ascii="Times New Roman" w:hAnsi="Times New Roman" w:eastAsia="宋体" w:cs="Times New Roman"/>
          <w:b w:val="0"/>
          <w:bCs w:val="0"/>
          <w:color w:val="auto"/>
          <w:sz w:val="24"/>
          <w:szCs w:val="24"/>
          <w:highlight w:val="none"/>
          <w:lang w:val="en-US" w:eastAsia="zh-CN"/>
        </w:rPr>
        <w:t xml:space="preserve">可按照双方确定的时间计划安排先</w:t>
      </w:r>
      <w:r>
        <w:rPr>
          <w:rStyle w:val="740"/>
          <w:rFonts w:hint="eastAsia" w:ascii="Times New Roman" w:hAnsi="Times New Roman" w:eastAsia="宋体" w:cs="Times New Roman"/>
          <w:b w:val="0"/>
          <w:bCs w:val="0"/>
          <w:color w:val="auto"/>
          <w:sz w:val="24"/>
          <w:szCs w:val="24"/>
          <w:highlight w:val="none"/>
          <w:lang w:val="en-US" w:eastAsia="zh-CN"/>
        </w:rPr>
        <w:t xml:space="preserve">供应商</w:t>
      </w:r>
      <w:r>
        <w:rPr>
          <w:rStyle w:val="740"/>
          <w:rFonts w:hint="default" w:ascii="Times New Roman" w:hAnsi="Times New Roman" w:eastAsia="宋体" w:cs="Times New Roman"/>
          <w:b w:val="0"/>
          <w:bCs w:val="0"/>
          <w:color w:val="auto"/>
          <w:sz w:val="24"/>
          <w:szCs w:val="24"/>
          <w:highlight w:val="none"/>
          <w:lang w:val="en-US" w:eastAsia="zh-CN"/>
        </w:rPr>
        <w:t xml:space="preserve">提出服务要求，</w:t>
      </w:r>
      <w:r>
        <w:rPr>
          <w:rStyle w:val="740"/>
          <w:rFonts w:hint="eastAsia" w:ascii="Times New Roman" w:hAnsi="Times New Roman" w:eastAsia="宋体" w:cs="Times New Roman"/>
          <w:b w:val="0"/>
          <w:bCs w:val="0"/>
          <w:color w:val="auto"/>
          <w:sz w:val="24"/>
          <w:szCs w:val="24"/>
          <w:highlight w:val="none"/>
          <w:lang w:val="en-US" w:eastAsia="zh-CN"/>
        </w:rPr>
        <w:t xml:space="preserve">供应商</w:t>
      </w:r>
      <w:r>
        <w:rPr>
          <w:rStyle w:val="740"/>
          <w:rFonts w:hint="default" w:ascii="Times New Roman" w:hAnsi="Times New Roman" w:eastAsia="宋体" w:cs="Times New Roman"/>
          <w:b w:val="0"/>
          <w:bCs w:val="0"/>
          <w:color w:val="auto"/>
          <w:sz w:val="24"/>
          <w:szCs w:val="24"/>
          <w:highlight w:val="none"/>
          <w:lang w:val="en-US" w:eastAsia="zh-CN"/>
        </w:rPr>
        <w:t xml:space="preserve">应及时响应并解决问题。若</w:t>
      </w:r>
      <w:r>
        <w:rPr>
          <w:rStyle w:val="740"/>
          <w:rFonts w:hint="eastAsia" w:ascii="Times New Roman" w:hAnsi="Times New Roman" w:eastAsia="宋体" w:cs="Times New Roman"/>
          <w:b w:val="0"/>
          <w:bCs w:val="0"/>
          <w:color w:val="auto"/>
          <w:sz w:val="24"/>
          <w:szCs w:val="24"/>
          <w:highlight w:val="none"/>
          <w:lang w:val="en-US" w:eastAsia="zh-CN"/>
        </w:rPr>
        <w:t xml:space="preserve">供应商</w:t>
      </w:r>
      <w:r>
        <w:rPr>
          <w:rStyle w:val="740"/>
          <w:rFonts w:hint="default" w:ascii="Times New Roman" w:hAnsi="Times New Roman" w:eastAsia="宋体" w:cs="Times New Roman"/>
          <w:b w:val="0"/>
          <w:bCs w:val="0"/>
          <w:color w:val="auto"/>
          <w:sz w:val="24"/>
          <w:szCs w:val="24"/>
          <w:highlight w:val="none"/>
          <w:lang w:val="en-US" w:eastAsia="zh-CN"/>
        </w:rPr>
        <w:t xml:space="preserve">在合理时间内未及时响应并解决问题的，</w:t>
      </w:r>
      <w:r>
        <w:rPr>
          <w:rStyle w:val="740"/>
          <w:rFonts w:hint="eastAsia" w:ascii="Times New Roman" w:hAnsi="Times New Roman" w:eastAsia="宋体" w:cs="Times New Roman"/>
          <w:b w:val="0"/>
          <w:bCs w:val="0"/>
          <w:color w:val="auto"/>
          <w:sz w:val="24"/>
          <w:szCs w:val="24"/>
          <w:highlight w:val="none"/>
          <w:lang w:val="en-US" w:eastAsia="zh-CN"/>
        </w:rPr>
        <w:t xml:space="preserve">采购人</w:t>
      </w:r>
      <w:r>
        <w:rPr>
          <w:rStyle w:val="740"/>
          <w:rFonts w:hint="default" w:ascii="Times New Roman" w:hAnsi="Times New Roman" w:eastAsia="宋体" w:cs="Times New Roman"/>
          <w:b w:val="0"/>
          <w:bCs w:val="0"/>
          <w:color w:val="auto"/>
          <w:sz w:val="24"/>
          <w:szCs w:val="24"/>
          <w:highlight w:val="none"/>
          <w:lang w:val="en-US" w:eastAsia="zh-CN"/>
        </w:rPr>
        <w:t xml:space="preserve">有权自行聘请第三方解决，由此产生的费用由</w:t>
      </w:r>
      <w:r>
        <w:rPr>
          <w:rStyle w:val="740"/>
          <w:rFonts w:hint="eastAsia" w:ascii="Times New Roman" w:hAnsi="Times New Roman" w:eastAsia="宋体" w:cs="Times New Roman"/>
          <w:b w:val="0"/>
          <w:bCs w:val="0"/>
          <w:color w:val="auto"/>
          <w:sz w:val="24"/>
          <w:szCs w:val="24"/>
          <w:highlight w:val="none"/>
          <w:lang w:val="en-US" w:eastAsia="zh-CN"/>
        </w:rPr>
        <w:t xml:space="preserve">供应商</w:t>
      </w:r>
      <w:r>
        <w:rPr>
          <w:rStyle w:val="740"/>
          <w:rFonts w:hint="default" w:ascii="Times New Roman" w:hAnsi="Times New Roman" w:eastAsia="宋体" w:cs="Times New Roman"/>
          <w:b w:val="0"/>
          <w:bCs w:val="0"/>
          <w:color w:val="auto"/>
          <w:sz w:val="24"/>
          <w:szCs w:val="24"/>
          <w:highlight w:val="none"/>
          <w:lang w:val="en-US" w:eastAsia="zh-CN"/>
        </w:rPr>
        <w:t xml:space="preserve">承担。</w:t>
      </w:r>
      <w:r/>
    </w:p>
    <w:p>
      <w:pPr>
        <w:pStyle w:val="951"/>
        <w:jc w:val="left"/>
        <w:spacing w:line="440" w:lineRule="exact"/>
        <w:rPr>
          <w:rStyle w:val="1378"/>
          <w:rFonts w:hint="default" w:ascii="Times New Roman" w:hAnsi="Times New Roman" w:eastAsia="宋体" w:cs="Times New Roman"/>
          <w:b/>
          <w:bCs/>
          <w:color w:val="auto"/>
          <w:highlight w:val="none"/>
        </w:rPr>
      </w:pPr>
      <w:r/>
      <w:bookmarkStart w:id="84" w:name="_Toc8442"/>
      <w:r/>
      <w:bookmarkStart w:id="85" w:name="_Toc776"/>
      <w:r>
        <w:rPr>
          <w:rStyle w:val="1378"/>
          <w:rFonts w:hint="default" w:ascii="Times New Roman" w:hAnsi="Times New Roman" w:eastAsia="宋体" w:cs="Times New Roman"/>
          <w:b/>
          <w:bCs/>
          <w:color w:val="auto"/>
          <w:highlight w:val="none"/>
        </w:rPr>
        <w:t xml:space="preserve">三、商务条款</w:t>
      </w:r>
      <w:bookmarkEnd w:id="84"/>
      <w:r/>
      <w:bookmarkEnd w:id="85"/>
      <w:r/>
      <w:r/>
    </w:p>
    <w:p>
      <w:pPr>
        <w:pStyle w:val="1315"/>
        <w:ind w:firstLine="500"/>
        <w:spacing w:line="440" w:lineRule="exact"/>
        <w:rPr>
          <w:rStyle w:val="958"/>
          <w:rFonts w:hint="default" w:ascii="Times New Roman" w:hAnsi="Times New Roman" w:eastAsia="宋体" w:cs="Times New Roman"/>
          <w:b/>
          <w:i w:val="0"/>
          <w:iCs w:val="0"/>
          <w:color w:val="auto"/>
          <w:sz w:val="24"/>
          <w:szCs w:val="24"/>
          <w:highlight w:val="none"/>
          <w:u w:val="none"/>
        </w:rPr>
      </w:pPr>
      <w:r>
        <w:rPr>
          <w:rStyle w:val="958"/>
          <w:rFonts w:hint="default" w:ascii="Times New Roman" w:hAnsi="Times New Roman" w:eastAsia="宋体" w:cs="Times New Roman"/>
          <w:b/>
          <w:i w:val="0"/>
          <w:iCs w:val="0"/>
          <w:color w:val="auto"/>
          <w:sz w:val="24"/>
          <w:szCs w:val="24"/>
          <w:highlight w:val="none"/>
          <w:u w:val="none"/>
        </w:rPr>
        <w:t xml:space="preserve">1</w:t>
      </w:r>
      <w:r>
        <w:rPr>
          <w:rFonts w:hint="default" w:ascii="Times New Roman" w:hAnsi="Times New Roman" w:eastAsia="宋体" w:cs="Times New Roman"/>
          <w:b/>
          <w:bCs/>
          <w:i w:val="0"/>
          <w:iCs w:val="0"/>
          <w:color w:val="auto"/>
          <w:highlight w:val="none"/>
          <w:u w:val="none"/>
        </w:rPr>
        <w:t xml:space="preserve">．服务期限</w:t>
      </w:r>
      <w:r/>
    </w:p>
    <w:p>
      <w:pPr>
        <w:pStyle w:val="1315"/>
        <w:ind w:left="239" w:firstLine="331"/>
        <w:spacing w:line="440" w:lineRule="exact"/>
        <w:rPr>
          <w:rFonts w:hint="eastAsia" w:ascii="Times New Roman" w:hAnsi="Times New Roman" w:cs="Times New Roman"/>
          <w:i/>
          <w:iCs/>
          <w:color w:val="auto"/>
          <w:sz w:val="24"/>
          <w:highlight w:val="none"/>
          <w:u w:val="single"/>
          <w:lang w:val="en-US" w:eastAsia="zh-CN"/>
        </w:rPr>
      </w:pPr>
      <w:r>
        <w:rPr>
          <w:rFonts w:hint="eastAsia" w:ascii="Times New Roman" w:hAnsi="Times New Roman" w:cs="Times New Roman"/>
          <w:i/>
          <w:iCs/>
          <w:color w:val="auto"/>
          <w:sz w:val="24"/>
          <w:highlight w:val="none"/>
          <w:u w:val="single"/>
          <w:lang w:val="en-US" w:eastAsia="zh-CN"/>
        </w:rPr>
        <w:t xml:space="preserve">2026年</w:t>
      </w:r>
      <w:r>
        <w:rPr>
          <w:rFonts w:hint="eastAsia" w:cs="Times New Roman"/>
          <w:i/>
          <w:iCs/>
          <w:color w:val="auto"/>
          <w:sz w:val="24"/>
          <w:highlight w:val="none"/>
          <w:u w:val="single"/>
          <w:lang w:val="en-US" w:eastAsia="zh-CN"/>
        </w:rPr>
        <w:t xml:space="preserve">9</w:t>
      </w:r>
      <w:r>
        <w:rPr>
          <w:rFonts w:hint="eastAsia" w:ascii="Times New Roman" w:hAnsi="Times New Roman" w:cs="Times New Roman"/>
          <w:i/>
          <w:iCs/>
          <w:color w:val="auto"/>
          <w:sz w:val="24"/>
          <w:highlight w:val="none"/>
          <w:u w:val="single"/>
          <w:lang w:val="en-US" w:eastAsia="zh-CN"/>
        </w:rPr>
        <w:t xml:space="preserve">月</w:t>
      </w:r>
      <w:r>
        <w:rPr>
          <w:rFonts w:hint="eastAsia" w:cs="Times New Roman"/>
          <w:i/>
          <w:iCs/>
          <w:color w:val="auto"/>
          <w:sz w:val="24"/>
          <w:highlight w:val="none"/>
          <w:u w:val="single"/>
          <w:lang w:val="en-US" w:eastAsia="zh-CN"/>
        </w:rPr>
        <w:t xml:space="preserve">1</w:t>
      </w:r>
      <w:r>
        <w:rPr>
          <w:rFonts w:hint="eastAsia" w:ascii="Times New Roman" w:hAnsi="Times New Roman" w:cs="Times New Roman"/>
          <w:i/>
          <w:iCs/>
          <w:color w:val="auto"/>
          <w:sz w:val="24"/>
          <w:highlight w:val="none"/>
          <w:u w:val="single"/>
          <w:lang w:val="en-US" w:eastAsia="zh-CN"/>
        </w:rPr>
        <w:t xml:space="preserve">日至2027年12月31日</w:t>
      </w:r>
      <w:r>
        <w:rPr>
          <w:rFonts w:hint="default" w:ascii="Times New Roman" w:hAnsi="Times New Roman" w:cs="Times New Roman"/>
          <w:i/>
          <w:iCs/>
          <w:color w:val="auto"/>
          <w:sz w:val="24"/>
          <w:highlight w:val="none"/>
          <w:u w:val="single"/>
          <w:lang w:val="en-US" w:eastAsia="zh-CN"/>
        </w:rPr>
        <w:t xml:space="preserve">。</w:t>
      </w:r>
      <w:r/>
    </w:p>
    <w:p>
      <w:pPr>
        <w:pStyle w:val="1315"/>
        <w:ind w:firstLine="500"/>
        <w:spacing w:line="440" w:lineRule="exact"/>
        <w:rPr>
          <w:rStyle w:val="958"/>
          <w:rFonts w:hint="default" w:ascii="Times New Roman" w:hAnsi="Times New Roman" w:eastAsia="宋体" w:cs="Times New Roman"/>
          <w:b/>
          <w:i w:val="0"/>
          <w:iCs w:val="0"/>
          <w:color w:val="auto"/>
          <w:sz w:val="24"/>
          <w:szCs w:val="24"/>
          <w:highlight w:val="none"/>
          <w:u w:val="none"/>
        </w:rPr>
      </w:pPr>
      <w:r>
        <w:rPr>
          <w:rStyle w:val="958"/>
          <w:rFonts w:hint="default" w:ascii="Times New Roman" w:hAnsi="Times New Roman" w:eastAsia="宋体" w:cs="Times New Roman"/>
          <w:b/>
          <w:i w:val="0"/>
          <w:iCs w:val="0"/>
          <w:color w:val="auto"/>
          <w:sz w:val="24"/>
          <w:szCs w:val="24"/>
          <w:highlight w:val="none"/>
          <w:u w:val="none"/>
          <w:lang w:val="en-US"/>
        </w:rPr>
        <w:t xml:space="preserve">2</w:t>
      </w:r>
      <w:r>
        <w:rPr>
          <w:rFonts w:hint="default" w:ascii="Times New Roman" w:hAnsi="Times New Roman" w:eastAsia="宋体" w:cs="Times New Roman"/>
          <w:b/>
          <w:bCs/>
          <w:i w:val="0"/>
          <w:iCs w:val="0"/>
          <w:color w:val="auto"/>
          <w:highlight w:val="none"/>
          <w:u w:val="none"/>
        </w:rPr>
        <w:t xml:space="preserve">．</w:t>
      </w:r>
      <w:r>
        <w:rPr>
          <w:rStyle w:val="958"/>
          <w:rFonts w:hint="default" w:ascii="Times New Roman" w:hAnsi="Times New Roman" w:eastAsia="宋体" w:cs="Times New Roman"/>
          <w:b/>
          <w:i w:val="0"/>
          <w:iCs w:val="0"/>
          <w:color w:val="auto"/>
          <w:sz w:val="24"/>
          <w:szCs w:val="24"/>
          <w:highlight w:val="none"/>
          <w:u w:val="none"/>
        </w:rPr>
        <w:t xml:space="preserve">货款支付</w:t>
      </w:r>
      <w:r/>
    </w:p>
    <w:p>
      <w:pPr>
        <w:pStyle w:val="1315"/>
        <w:ind w:left="239" w:firstLine="331"/>
        <w:spacing w:line="440" w:lineRule="exact"/>
        <w:rPr>
          <w:rFonts w:hint="default" w:ascii="Times New Roman" w:hAnsi="Times New Roman" w:cs="Times New Roman"/>
          <w:i/>
          <w:iCs/>
          <w:color w:val="auto"/>
          <w:sz w:val="24"/>
          <w:highlight w:val="none"/>
          <w:u w:val="single"/>
          <w:lang w:val="en-US" w:eastAsia="zh-CN"/>
        </w:rPr>
      </w:pPr>
      <w:r>
        <w:rPr>
          <w:rFonts w:hint="default" w:ascii="Times New Roman" w:hAnsi="Times New Roman" w:cs="Times New Roman"/>
          <w:i/>
          <w:iCs/>
          <w:color w:val="auto"/>
          <w:sz w:val="24"/>
          <w:highlight w:val="none"/>
          <w:u w:val="single"/>
          <w:lang w:val="en-US" w:eastAsia="zh-CN"/>
        </w:rPr>
        <w:t xml:space="preserve">2.1结付程序</w:t>
      </w:r>
      <w:r/>
    </w:p>
    <w:p>
      <w:pPr>
        <w:pStyle w:val="1315"/>
        <w:ind w:left="239" w:firstLine="331"/>
        <w:spacing w:line="440" w:lineRule="exact"/>
        <w:rPr>
          <w:rFonts w:hint="default" w:ascii="Times New Roman" w:hAnsi="Times New Roman" w:cs="Times New Roman"/>
          <w:i/>
          <w:iCs/>
          <w:color w:val="auto"/>
          <w:sz w:val="24"/>
          <w:highlight w:val="none"/>
          <w:u w:val="single"/>
          <w:lang w:val="en-US" w:eastAsia="zh-CN"/>
        </w:rPr>
      </w:pPr>
      <w:r>
        <w:rPr>
          <w:rFonts w:hint="eastAsia" w:ascii="Times New Roman" w:hAnsi="Times New Roman" w:cs="Times New Roman"/>
          <w:i/>
          <w:iCs/>
          <w:color w:val="auto"/>
          <w:sz w:val="24"/>
          <w:highlight w:val="none"/>
          <w:u w:val="single"/>
          <w:lang w:val="en-US" w:eastAsia="zh-CN"/>
        </w:rPr>
        <w:t xml:space="preserve">供应商</w:t>
      </w:r>
      <w:r>
        <w:rPr>
          <w:rFonts w:hint="default" w:ascii="Times New Roman" w:hAnsi="Times New Roman" w:cs="Times New Roman"/>
          <w:i/>
          <w:iCs/>
          <w:color w:val="auto"/>
          <w:sz w:val="24"/>
          <w:highlight w:val="none"/>
          <w:u w:val="single"/>
          <w:lang w:val="en-US" w:eastAsia="zh-CN"/>
        </w:rPr>
        <w:t xml:space="preserve">按本合同内容合格地履行</w:t>
      </w:r>
      <w:r>
        <w:rPr>
          <w:rFonts w:hint="eastAsia" w:ascii="Times New Roman" w:hAnsi="Times New Roman" w:cs="Times New Roman"/>
          <w:i/>
          <w:iCs/>
          <w:color w:val="auto"/>
          <w:sz w:val="24"/>
          <w:highlight w:val="none"/>
          <w:u w:val="single"/>
          <w:lang w:val="en-US" w:eastAsia="zh-CN"/>
        </w:rPr>
        <w:t xml:space="preserve">全部</w:t>
      </w:r>
      <w:r>
        <w:rPr>
          <w:rFonts w:hint="default" w:ascii="Times New Roman" w:hAnsi="Times New Roman" w:cs="Times New Roman"/>
          <w:i/>
          <w:iCs/>
          <w:color w:val="auto"/>
          <w:sz w:val="24"/>
          <w:highlight w:val="none"/>
          <w:u w:val="single"/>
          <w:lang w:val="en-US" w:eastAsia="zh-CN"/>
        </w:rPr>
        <w:t xml:space="preserve">服务义务后，凭</w:t>
      </w:r>
      <w:r>
        <w:rPr>
          <w:rFonts w:hint="eastAsia" w:ascii="Times New Roman" w:hAnsi="Times New Roman" w:cs="Times New Roman"/>
          <w:i/>
          <w:iCs/>
          <w:color w:val="auto"/>
          <w:sz w:val="24"/>
          <w:highlight w:val="none"/>
          <w:u w:val="single"/>
          <w:lang w:val="en-US" w:eastAsia="zh-CN"/>
        </w:rPr>
        <w:t xml:space="preserve">合法有效的</w:t>
      </w:r>
      <w:r>
        <w:rPr>
          <w:rFonts w:hint="default" w:ascii="Times New Roman" w:hAnsi="Times New Roman" w:cs="Times New Roman"/>
          <w:i/>
          <w:iCs/>
          <w:color w:val="auto"/>
          <w:sz w:val="24"/>
          <w:highlight w:val="none"/>
          <w:u w:val="single"/>
          <w:lang w:val="en-US" w:eastAsia="zh-CN"/>
        </w:rPr>
        <w:t xml:space="preserve">发票到采购单位办理服务费结算手续。</w:t>
      </w:r>
      <w:r/>
    </w:p>
    <w:p>
      <w:pPr>
        <w:pStyle w:val="1315"/>
        <w:ind w:left="239" w:firstLine="331"/>
        <w:spacing w:line="440" w:lineRule="exact"/>
        <w:rPr>
          <w:rFonts w:hint="default" w:ascii="Times New Roman" w:hAnsi="Times New Roman" w:cs="Times New Roman"/>
          <w:i/>
          <w:iCs/>
          <w:color w:val="auto"/>
          <w:sz w:val="24"/>
          <w:highlight w:val="none"/>
          <w:u w:val="single"/>
          <w:lang w:val="en-US" w:eastAsia="zh-CN"/>
        </w:rPr>
      </w:pPr>
      <w:r>
        <w:rPr>
          <w:rFonts w:hint="default" w:ascii="Times New Roman" w:hAnsi="Times New Roman" w:cs="Times New Roman"/>
          <w:i/>
          <w:iCs/>
          <w:color w:val="auto"/>
          <w:sz w:val="24"/>
          <w:highlight w:val="none"/>
          <w:u w:val="single"/>
          <w:lang w:val="en-US" w:eastAsia="zh-CN"/>
        </w:rPr>
        <w:t xml:space="preserve">2.2结付期限</w:t>
      </w:r>
      <w:r/>
    </w:p>
    <w:p>
      <w:pPr>
        <w:pStyle w:val="1315"/>
        <w:ind w:left="239" w:firstLine="331"/>
        <w:spacing w:line="440" w:lineRule="exact"/>
        <w:rPr>
          <w:rFonts w:hint="default" w:ascii="Times New Roman" w:hAnsi="Times New Roman" w:eastAsia="宋体" w:cs="Times New Roman"/>
          <w:i/>
          <w:iCs/>
          <w:color w:val="auto"/>
          <w:highlight w:val="none"/>
          <w:u w:val="single"/>
          <w:lang w:val="en-US"/>
        </w:rPr>
      </w:pPr>
      <w:r>
        <w:rPr>
          <w:rFonts w:hint="eastAsia" w:ascii="Times New Roman" w:hAnsi="Times New Roman" w:cs="Times New Roman"/>
          <w:i/>
          <w:iCs/>
          <w:color w:val="auto"/>
          <w:sz w:val="24"/>
          <w:highlight w:val="none"/>
          <w:u w:val="single"/>
          <w:lang w:val="en-US" w:eastAsia="zh-CN"/>
        </w:rPr>
        <w:t xml:space="preserve">（1）</w:t>
      </w:r>
      <w:r>
        <w:rPr>
          <w:rFonts w:hint="default" w:ascii="Times New Roman" w:hAnsi="Times New Roman" w:cs="Times New Roman"/>
          <w:i/>
          <w:iCs/>
          <w:color w:val="auto"/>
          <w:sz w:val="24"/>
          <w:highlight w:val="none"/>
          <w:u w:val="single"/>
          <w:lang w:val="en-US" w:eastAsia="zh-CN"/>
        </w:rPr>
        <w:t xml:space="preserve">合同签订生效后</w:t>
      </w:r>
      <w:r>
        <w:rPr>
          <w:rFonts w:hint="eastAsia" w:ascii="Times New Roman" w:hAnsi="Times New Roman" w:cs="Times New Roman"/>
          <w:i/>
          <w:iCs/>
          <w:color w:val="auto"/>
          <w:sz w:val="24"/>
          <w:highlight w:val="none"/>
          <w:u w:val="single"/>
          <w:lang w:val="en-US" w:eastAsia="zh-CN"/>
        </w:rPr>
        <w:t xml:space="preserve">60日内，采购人</w:t>
      </w:r>
      <w:r>
        <w:rPr>
          <w:rFonts w:hint="default" w:ascii="Times New Roman" w:hAnsi="Times New Roman" w:cs="Times New Roman"/>
          <w:i/>
          <w:iCs/>
          <w:color w:val="auto"/>
          <w:sz w:val="24"/>
          <w:highlight w:val="none"/>
          <w:u w:val="single"/>
          <w:lang w:val="en-US" w:eastAsia="zh-CN"/>
        </w:rPr>
        <w:t xml:space="preserve">向</w:t>
      </w:r>
      <w:r>
        <w:rPr>
          <w:rFonts w:hint="eastAsia" w:ascii="Times New Roman" w:hAnsi="Times New Roman" w:cs="Times New Roman"/>
          <w:i/>
          <w:iCs/>
          <w:color w:val="auto"/>
          <w:sz w:val="24"/>
          <w:highlight w:val="none"/>
          <w:u w:val="single"/>
          <w:lang w:val="en-US" w:eastAsia="zh-CN"/>
        </w:rPr>
        <w:t xml:space="preserve">供应商</w:t>
      </w:r>
      <w:r>
        <w:rPr>
          <w:rFonts w:hint="default" w:ascii="Times New Roman" w:hAnsi="Times New Roman" w:cs="Times New Roman"/>
          <w:i/>
          <w:iCs/>
          <w:color w:val="auto"/>
          <w:sz w:val="24"/>
          <w:highlight w:val="none"/>
          <w:u w:val="single"/>
          <w:lang w:val="en-US" w:eastAsia="zh-CN"/>
        </w:rPr>
        <w:t xml:space="preserve">支付合同金额的50%</w:t>
      </w:r>
      <w:r>
        <w:rPr>
          <w:rFonts w:hint="eastAsia" w:ascii="Times New Roman" w:hAnsi="Times New Roman" w:cs="Times New Roman"/>
          <w:i/>
          <w:iCs/>
          <w:color w:val="auto"/>
          <w:sz w:val="24"/>
          <w:highlight w:val="none"/>
          <w:u w:val="single"/>
          <w:lang w:val="en-US" w:eastAsia="zh-CN"/>
        </w:rPr>
        <w:t xml:space="preserve">作为预付款；供应商完成本项目所有服务内容，经</w:t>
      </w:r>
      <w:r>
        <w:rPr>
          <w:rFonts w:hint="eastAsia" w:cs="Times New Roman"/>
          <w:i/>
          <w:iCs/>
          <w:color w:val="auto"/>
          <w:sz w:val="24"/>
          <w:highlight w:val="none"/>
          <w:u w:val="single"/>
          <w:lang w:val="en-US" w:eastAsia="zh-CN"/>
        </w:rPr>
        <w:t xml:space="preserve">采购人</w:t>
      </w:r>
      <w:r>
        <w:rPr>
          <w:rFonts w:hint="eastAsia" w:ascii="Times New Roman" w:hAnsi="Times New Roman" w:cs="Times New Roman"/>
          <w:i/>
          <w:iCs/>
          <w:color w:val="auto"/>
          <w:sz w:val="24"/>
          <w:highlight w:val="none"/>
          <w:u w:val="single"/>
          <w:lang w:val="en-US" w:eastAsia="zh-CN"/>
        </w:rPr>
        <w:t xml:space="preserve">验收合格后，</w:t>
      </w:r>
      <w:r>
        <w:rPr>
          <w:rFonts w:hint="default" w:ascii="Times New Roman" w:hAnsi="Times New Roman" w:eastAsia="宋体" w:cs="Times New Roman"/>
          <w:i/>
          <w:iCs/>
          <w:color w:val="auto"/>
          <w:highlight w:val="none"/>
          <w:u w:val="single"/>
          <w:lang w:val="en-US" w:eastAsia="zh-CN"/>
        </w:rPr>
        <w:t xml:space="preserve">向</w:t>
      </w:r>
      <w:r>
        <w:rPr>
          <w:rFonts w:hint="eastAsia" w:eastAsia="宋体" w:cs="Times New Roman"/>
          <w:i/>
          <w:iCs/>
          <w:color w:val="auto"/>
          <w:highlight w:val="none"/>
          <w:u w:val="single"/>
          <w:lang w:val="en-US" w:eastAsia="zh-CN"/>
        </w:rPr>
        <w:t xml:space="preserve">供应商</w:t>
      </w:r>
      <w:r>
        <w:rPr>
          <w:rFonts w:hint="default" w:ascii="Times New Roman" w:hAnsi="Times New Roman" w:eastAsia="宋体" w:cs="Times New Roman"/>
          <w:i/>
          <w:iCs/>
          <w:color w:val="auto"/>
          <w:highlight w:val="none"/>
          <w:u w:val="single"/>
          <w:lang w:val="en-US"/>
        </w:rPr>
        <w:t xml:space="preserve">支付合同金额的</w:t>
      </w:r>
      <w:r>
        <w:rPr>
          <w:rFonts w:hint="default" w:ascii="Times New Roman" w:hAnsi="Times New Roman" w:eastAsia="宋体" w:cs="Times New Roman"/>
          <w:i/>
          <w:iCs/>
          <w:color w:val="auto"/>
          <w:highlight w:val="none"/>
          <w:u w:val="single"/>
          <w:lang w:val="en-US" w:eastAsia="zh-CN"/>
        </w:rPr>
        <w:t xml:space="preserve">50</w:t>
      </w:r>
      <w:r>
        <w:rPr>
          <w:rFonts w:hint="default" w:ascii="Times New Roman" w:hAnsi="Times New Roman" w:eastAsia="宋体" w:cs="Times New Roman"/>
          <w:i/>
          <w:iCs/>
          <w:color w:val="auto"/>
          <w:highlight w:val="none"/>
          <w:u w:val="single"/>
          <w:lang w:val="en-US"/>
        </w:rPr>
        <w:t xml:space="preserve">%。</w:t>
      </w:r>
      <w:r/>
    </w:p>
    <w:p>
      <w:pPr>
        <w:pStyle w:val="1315"/>
        <w:ind w:left="239" w:firstLine="331"/>
        <w:spacing w:line="440" w:lineRule="exact"/>
        <w:rPr>
          <w:rFonts w:hint="default" w:ascii="Times New Roman" w:hAnsi="Times New Roman" w:eastAsia="宋体" w:cs="Times New Roman"/>
          <w:i/>
          <w:iCs/>
          <w:color w:val="auto"/>
          <w:highlight w:val="none"/>
          <w:u w:val="single"/>
          <w:lang w:val="en-US" w:eastAsia="zh-CN" w:bidi="ar"/>
        </w:rPr>
      </w:pPr>
      <w:r>
        <w:rPr>
          <w:rFonts w:hint="eastAsia" w:eastAsia="宋体" w:cs="Times New Roman"/>
          <w:i/>
          <w:iCs/>
          <w:color w:val="auto"/>
          <w:highlight w:val="none"/>
          <w:u w:val="single"/>
          <w:lang w:val="en-US" w:eastAsia="zh-CN" w:bidi="ar"/>
        </w:rPr>
        <w:t xml:space="preserve">（2）</w:t>
      </w:r>
      <w:r>
        <w:rPr>
          <w:rFonts w:hint="default" w:ascii="Times New Roman" w:hAnsi="Times New Roman" w:eastAsia="宋体" w:cs="Times New Roman"/>
          <w:i/>
          <w:iCs/>
          <w:color w:val="auto"/>
          <w:highlight w:val="none"/>
          <w:u w:val="single"/>
          <w:lang w:val="en-US" w:eastAsia="zh-CN" w:bidi="ar"/>
        </w:rPr>
        <w:t xml:space="preserve">如因</w:t>
      </w:r>
      <w:r>
        <w:rPr>
          <w:rFonts w:hint="eastAsia" w:cs="Times New Roman"/>
          <w:i/>
          <w:iCs/>
          <w:color w:val="auto"/>
          <w:sz w:val="24"/>
          <w:highlight w:val="none"/>
          <w:u w:val="single"/>
          <w:lang w:val="en-US" w:eastAsia="zh-CN"/>
        </w:rPr>
        <w:t xml:space="preserve">采购人</w:t>
      </w:r>
      <w:r>
        <w:rPr>
          <w:rFonts w:hint="default" w:ascii="Times New Roman" w:hAnsi="Times New Roman" w:eastAsia="宋体" w:cs="Times New Roman"/>
          <w:i/>
          <w:iCs/>
          <w:color w:val="auto"/>
          <w:highlight w:val="none"/>
          <w:u w:val="single"/>
          <w:lang w:val="en-US" w:eastAsia="zh-CN" w:bidi="ar"/>
        </w:rPr>
        <w:t xml:space="preserve">调整</w:t>
      </w:r>
      <w:r>
        <w:rPr>
          <w:rFonts w:hint="eastAsia" w:eastAsia="宋体" w:cs="Times New Roman"/>
          <w:i/>
          <w:iCs/>
          <w:color w:val="auto"/>
          <w:highlight w:val="none"/>
          <w:u w:val="single"/>
          <w:lang w:val="en-US" w:eastAsia="zh-CN" w:bidi="ar"/>
        </w:rPr>
        <w:t xml:space="preserve">或不可抗力因素</w:t>
      </w:r>
      <w:r>
        <w:rPr>
          <w:rFonts w:hint="default" w:ascii="Times New Roman" w:hAnsi="Times New Roman" w:eastAsia="宋体" w:cs="Times New Roman"/>
          <w:i/>
          <w:iCs/>
          <w:color w:val="auto"/>
          <w:highlight w:val="none"/>
          <w:u w:val="single"/>
          <w:lang w:val="en-US" w:eastAsia="zh-CN" w:bidi="ar"/>
        </w:rPr>
        <w:t xml:space="preserve">导致实际服务项目</w:t>
      </w:r>
      <w:r>
        <w:rPr>
          <w:rFonts w:hint="eastAsia" w:eastAsia="宋体" w:cs="Times New Roman"/>
          <w:i/>
          <w:iCs/>
          <w:color w:val="auto"/>
          <w:highlight w:val="none"/>
          <w:u w:val="single"/>
          <w:lang w:val="en-US" w:eastAsia="zh-CN" w:bidi="ar"/>
        </w:rPr>
        <w:t xml:space="preserve">内容发生变动或</w:t>
      </w:r>
      <w:r>
        <w:rPr>
          <w:rFonts w:hint="default" w:ascii="Times New Roman" w:hAnsi="Times New Roman" w:eastAsia="宋体" w:cs="Times New Roman"/>
          <w:i/>
          <w:iCs/>
          <w:color w:val="auto"/>
          <w:highlight w:val="none"/>
          <w:u w:val="single"/>
          <w:lang w:val="en-US" w:eastAsia="zh-CN" w:bidi="ar"/>
        </w:rPr>
        <w:t xml:space="preserve">未达到宣传项目清单中数量的，最终服务费用按实结算。</w:t>
      </w:r>
      <w:r/>
    </w:p>
    <w:p>
      <w:pPr>
        <w:pStyle w:val="1315"/>
        <w:ind w:left="239" w:firstLine="331"/>
        <w:spacing w:line="440" w:lineRule="exact"/>
        <w:rPr>
          <w:rFonts w:hint="default" w:ascii="Times New Roman" w:hAnsi="Times New Roman" w:eastAsia="宋体" w:cs="Times New Roman"/>
          <w:i/>
          <w:iCs/>
          <w:color w:val="auto"/>
          <w:highlight w:val="none"/>
          <w:u w:val="single"/>
          <w:lang w:val="en-US" w:eastAsia="zh-CN" w:bidi="ar"/>
        </w:rPr>
      </w:pPr>
      <w:r>
        <w:rPr>
          <w:rFonts w:hint="eastAsia" w:eastAsia="宋体" w:cs="Times New Roman"/>
          <w:i/>
          <w:iCs/>
          <w:color w:val="auto"/>
          <w:highlight w:val="none"/>
          <w:u w:val="single"/>
          <w:lang w:val="en-US" w:eastAsia="zh-CN" w:bidi="ar"/>
        </w:rPr>
        <w:t xml:space="preserve">（3）</w:t>
      </w:r>
      <w:r>
        <w:rPr>
          <w:rFonts w:hint="default" w:ascii="Times New Roman" w:hAnsi="Times New Roman" w:eastAsia="宋体" w:cs="Times New Roman"/>
          <w:i/>
          <w:iCs/>
          <w:color w:val="auto"/>
          <w:highlight w:val="none"/>
          <w:u w:val="single"/>
          <w:lang w:val="en-US" w:eastAsia="zh-CN" w:bidi="ar"/>
        </w:rPr>
        <w:t xml:space="preserve">如因采购</w:t>
      </w:r>
      <w:r>
        <w:rPr>
          <w:rFonts w:hint="eastAsia" w:eastAsia="宋体" w:cs="Times New Roman"/>
          <w:i/>
          <w:iCs/>
          <w:color w:val="auto"/>
          <w:highlight w:val="none"/>
          <w:u w:val="single"/>
          <w:lang w:val="en-US" w:eastAsia="zh-CN" w:bidi="ar"/>
        </w:rPr>
        <w:t xml:space="preserve">人</w:t>
      </w:r>
      <w:r>
        <w:rPr>
          <w:rFonts w:hint="default" w:ascii="Times New Roman" w:hAnsi="Times New Roman" w:eastAsia="宋体" w:cs="Times New Roman"/>
          <w:i/>
          <w:iCs/>
          <w:color w:val="auto"/>
          <w:highlight w:val="none"/>
          <w:u w:val="single"/>
          <w:lang w:val="en-US" w:eastAsia="zh-CN" w:bidi="ar"/>
        </w:rPr>
        <w:t xml:space="preserve">调整或不可抗力因素导致实际服务项目内容未在《具体宣传项目清单》中列明的</w:t>
      </w:r>
      <w:r>
        <w:rPr>
          <w:rFonts w:hint="eastAsia" w:eastAsia="宋体" w:cs="Times New Roman"/>
          <w:i/>
          <w:iCs/>
          <w:color w:val="auto"/>
          <w:highlight w:val="none"/>
          <w:u w:val="single"/>
          <w:lang w:val="en-US" w:eastAsia="zh-CN" w:bidi="ar"/>
        </w:rPr>
        <w:t xml:space="preserve">，</w:t>
      </w:r>
      <w:r>
        <w:rPr>
          <w:rFonts w:hint="default" w:ascii="Times New Roman" w:hAnsi="Times New Roman" w:eastAsia="宋体" w:cs="Times New Roman"/>
          <w:i/>
          <w:iCs/>
          <w:color w:val="auto"/>
          <w:highlight w:val="none"/>
          <w:u w:val="single"/>
          <w:lang w:val="en-US" w:eastAsia="zh-CN" w:bidi="ar"/>
        </w:rPr>
        <w:t xml:space="preserve">最终服务费用</w:t>
      </w:r>
      <w:r>
        <w:rPr>
          <w:rFonts w:hint="eastAsia" w:eastAsia="宋体" w:cs="Times New Roman"/>
          <w:i/>
          <w:iCs/>
          <w:color w:val="auto"/>
          <w:highlight w:val="none"/>
          <w:u w:val="single"/>
          <w:lang w:val="en-US" w:eastAsia="zh-CN" w:bidi="ar"/>
        </w:rPr>
        <w:t xml:space="preserve">由</w:t>
      </w:r>
      <w:r>
        <w:rPr>
          <w:rFonts w:hint="default" w:ascii="Times New Roman" w:hAnsi="Times New Roman" w:eastAsia="宋体" w:cs="Times New Roman"/>
          <w:i/>
          <w:iCs/>
          <w:color w:val="auto"/>
          <w:highlight w:val="none"/>
          <w:u w:val="single"/>
          <w:lang w:val="en-US" w:eastAsia="zh-CN" w:bidi="ar"/>
        </w:rPr>
        <w:t xml:space="preserve">采购</w:t>
      </w:r>
      <w:r>
        <w:rPr>
          <w:rFonts w:hint="eastAsia" w:eastAsia="宋体" w:cs="Times New Roman"/>
          <w:i/>
          <w:iCs/>
          <w:color w:val="auto"/>
          <w:highlight w:val="none"/>
          <w:u w:val="single"/>
          <w:lang w:val="en-US" w:eastAsia="zh-CN" w:bidi="ar"/>
        </w:rPr>
        <w:t xml:space="preserve">人于供应商</w:t>
      </w:r>
      <w:r>
        <w:rPr>
          <w:rFonts w:hint="default" w:ascii="Times New Roman" w:hAnsi="Times New Roman" w:eastAsia="宋体" w:cs="Times New Roman"/>
          <w:i/>
          <w:iCs/>
          <w:color w:val="auto"/>
          <w:highlight w:val="none"/>
          <w:u w:val="single"/>
          <w:lang w:val="en-US" w:eastAsia="zh-CN" w:bidi="ar"/>
        </w:rPr>
        <w:t xml:space="preserve">协商</w:t>
      </w:r>
      <w:r>
        <w:rPr>
          <w:rFonts w:hint="eastAsia" w:eastAsia="宋体" w:cs="Times New Roman"/>
          <w:i/>
          <w:iCs/>
          <w:color w:val="auto"/>
          <w:highlight w:val="none"/>
          <w:u w:val="single"/>
          <w:lang w:val="en-US" w:eastAsia="zh-CN" w:bidi="ar"/>
        </w:rPr>
        <w:t xml:space="preserve">，</w:t>
      </w:r>
      <w:r>
        <w:rPr>
          <w:rFonts w:hint="default" w:ascii="Times New Roman" w:hAnsi="Times New Roman" w:eastAsia="宋体" w:cs="Times New Roman"/>
          <w:i/>
          <w:iCs/>
          <w:color w:val="auto"/>
          <w:highlight w:val="none"/>
          <w:u w:val="single"/>
          <w:lang w:val="en-US" w:eastAsia="zh-CN" w:bidi="ar"/>
        </w:rPr>
        <w:t xml:space="preserve">按市场价按实结算</w:t>
      </w:r>
      <w:r>
        <w:rPr>
          <w:rFonts w:hint="eastAsia" w:eastAsia="宋体" w:cs="Times New Roman"/>
          <w:i/>
          <w:iCs/>
          <w:color w:val="auto"/>
          <w:highlight w:val="none"/>
          <w:u w:val="single"/>
          <w:lang w:val="en-US" w:eastAsia="zh-CN" w:bidi="ar"/>
        </w:rPr>
        <w:t xml:space="preserve">，且服务费用最终结算金额不得超过合同总金额。</w:t>
      </w:r>
      <w:r/>
    </w:p>
    <w:p>
      <w:pPr>
        <w:pStyle w:val="1315"/>
        <w:ind w:left="239" w:firstLine="331"/>
        <w:spacing w:line="440" w:lineRule="exact"/>
        <w:rPr>
          <w:rFonts w:hint="default" w:ascii="Times New Roman" w:hAnsi="Times New Roman" w:eastAsia="宋体" w:cs="Times New Roman"/>
          <w:i/>
          <w:iCs/>
          <w:color w:val="auto"/>
          <w:highlight w:val="none"/>
          <w:u w:val="single"/>
          <w:lang w:val="en-US" w:eastAsia="zh-CN" w:bidi="ar"/>
        </w:rPr>
      </w:pPr>
      <w:r>
        <w:rPr>
          <w:rFonts w:hint="eastAsia" w:eastAsia="宋体" w:cs="Times New Roman"/>
          <w:i/>
          <w:iCs/>
          <w:color w:val="auto"/>
          <w:highlight w:val="none"/>
          <w:u w:val="single"/>
          <w:lang w:val="en-US" w:eastAsia="zh-CN" w:bidi="ar"/>
        </w:rPr>
        <w:t xml:space="preserve">（4）同一视频或文字稿，在不同平台推送，仅按1条计数；同一主题、不同版本视频或文字稿，在不同平台推送，按多条计数。</w:t>
      </w:r>
      <w:r/>
    </w:p>
    <w:p>
      <w:pPr>
        <w:pStyle w:val="1315"/>
        <w:ind w:firstLine="500"/>
        <w:spacing w:line="440" w:lineRule="exact"/>
        <w:rPr>
          <w:rStyle w:val="958"/>
          <w:rFonts w:hint="default" w:ascii="Times New Roman" w:hAnsi="Times New Roman" w:eastAsia="宋体" w:cs="Times New Roman"/>
          <w:b/>
          <w:i w:val="0"/>
          <w:iCs w:val="0"/>
          <w:color w:val="auto"/>
          <w:sz w:val="24"/>
          <w:szCs w:val="24"/>
          <w:highlight w:val="none"/>
          <w:u w:val="none"/>
        </w:rPr>
      </w:pPr>
      <w:r>
        <w:rPr>
          <w:rStyle w:val="958"/>
          <w:rFonts w:hint="default" w:ascii="Times New Roman" w:hAnsi="Times New Roman" w:eastAsia="宋体" w:cs="Times New Roman"/>
          <w:b/>
          <w:i w:val="0"/>
          <w:iCs w:val="0"/>
          <w:color w:val="auto"/>
          <w:sz w:val="24"/>
          <w:szCs w:val="24"/>
          <w:highlight w:val="none"/>
          <w:u w:val="none"/>
          <w:lang w:val="en-US"/>
        </w:rPr>
        <w:t xml:space="preserve">3</w:t>
      </w:r>
      <w:r>
        <w:rPr>
          <w:rFonts w:hint="default" w:ascii="Times New Roman" w:hAnsi="Times New Roman" w:eastAsia="宋体" w:cs="Times New Roman"/>
          <w:b/>
          <w:bCs/>
          <w:i w:val="0"/>
          <w:iCs w:val="0"/>
          <w:color w:val="auto"/>
          <w:highlight w:val="none"/>
          <w:u w:val="none"/>
        </w:rPr>
        <w:t xml:space="preserve">．</w:t>
      </w:r>
      <w:r>
        <w:rPr>
          <w:rStyle w:val="958"/>
          <w:rFonts w:hint="default" w:ascii="Times New Roman" w:hAnsi="Times New Roman" w:eastAsia="宋体" w:cs="Times New Roman"/>
          <w:b/>
          <w:i w:val="0"/>
          <w:iCs w:val="0"/>
          <w:color w:val="auto"/>
          <w:sz w:val="24"/>
          <w:szCs w:val="24"/>
          <w:highlight w:val="none"/>
          <w:u w:val="none"/>
        </w:rPr>
        <w:t xml:space="preserve">投标货币</w:t>
      </w:r>
      <w:r/>
    </w:p>
    <w:p>
      <w:pPr>
        <w:pStyle w:val="1315"/>
        <w:ind w:left="239" w:firstLine="331"/>
        <w:spacing w:line="440" w:lineRule="exact"/>
        <w:rPr>
          <w:rFonts w:hint="default" w:eastAsia="宋体" w:cs="Times New Roman"/>
          <w:i/>
          <w:iCs/>
          <w:color w:val="auto"/>
          <w:highlight w:val="none"/>
          <w:u w:val="single"/>
          <w:lang w:val="en-US" w:eastAsia="zh-CN" w:bidi="ar"/>
        </w:rPr>
      </w:pPr>
      <w:r>
        <w:rPr>
          <w:rFonts w:hint="default" w:eastAsia="宋体" w:cs="Times New Roman"/>
          <w:i/>
          <w:iCs/>
          <w:color w:val="auto"/>
          <w:highlight w:val="none"/>
          <w:u w:val="single"/>
          <w:lang w:val="en-US" w:eastAsia="zh-CN" w:bidi="ar"/>
        </w:rPr>
        <w:t xml:space="preserve">人民币</w:t>
      </w:r>
      <w:r>
        <w:rPr>
          <w:rFonts w:hint="eastAsia" w:eastAsia="宋体" w:cs="Times New Roman"/>
          <w:i/>
          <w:iCs/>
          <w:color w:val="auto"/>
          <w:highlight w:val="none"/>
          <w:u w:val="single"/>
          <w:lang w:val="en-US" w:eastAsia="zh-CN" w:bidi="ar"/>
        </w:rPr>
        <w:t xml:space="preserve">。</w:t>
      </w:r>
      <w:bookmarkEnd w:id="70"/>
      <w:bookmarkEnd w:id="71"/>
      <w:r/>
    </w:p>
    <w:p>
      <w:pPr>
        <w:pStyle w:val="1015"/>
        <w:pageBreakBefore/>
        <w:spacing w:line="440" w:lineRule="exact"/>
        <w:rPr>
          <w:rFonts w:hint="default" w:ascii="Times New Roman" w:hAnsi="Times New Roman" w:eastAsia="宋体" w:cs="Times New Roman"/>
          <w:color w:val="auto"/>
          <w:highlight w:val="none"/>
        </w:rPr>
      </w:pPr>
      <w:r/>
      <w:bookmarkStart w:id="86" w:name="EB31c49d84398e45d9aa1f64883aa8529f"/>
      <w:r/>
      <w:bookmarkEnd w:id="86"/>
      <w:r/>
      <w:bookmarkStart w:id="87" w:name="_Toc120614281"/>
      <w:r/>
      <w:bookmarkStart w:id="88" w:name="_Toc54119656"/>
      <w:r/>
      <w:bookmarkStart w:id="89" w:name="_Toc10519"/>
      <w:r/>
      <w:bookmarkStart w:id="90" w:name="_Toc35244880"/>
      <w:r/>
      <w:bookmarkStart w:id="91" w:name="_Toc9123"/>
      <w:r>
        <w:rPr>
          <w:rFonts w:hint="default" w:ascii="Times New Roman" w:hAnsi="Times New Roman" w:eastAsia="宋体" w:cs="Times New Roman"/>
          <w:color w:val="auto"/>
          <w:highlight w:val="none"/>
        </w:rPr>
        <w:t xml:space="preserve">第</w:t>
      </w:r>
      <w:r>
        <w:rPr>
          <w:rFonts w:hint="eastAsia" w:ascii="Times New Roman" w:hAnsi="Times New Roman" w:eastAsia="宋体" w:cs="Times New Roman"/>
          <w:color w:val="auto"/>
          <w:highlight w:val="none"/>
          <w:lang w:val="en-US" w:eastAsia="zh-CN"/>
        </w:rPr>
        <w:t xml:space="preserve">五</w:t>
      </w:r>
      <w:r>
        <w:rPr>
          <w:rFonts w:hint="default" w:ascii="Times New Roman" w:hAnsi="Times New Roman" w:eastAsia="宋体" w:cs="Times New Roman"/>
          <w:color w:val="auto"/>
          <w:highlight w:val="none"/>
        </w:rPr>
        <w:t xml:space="preserve">章 </w:t>
      </w:r>
      <w:bookmarkEnd w:id="72"/>
      <w:r/>
      <w:bookmarkEnd w:id="73"/>
      <w:r/>
      <w:bookmarkEnd w:id="87"/>
      <w:r>
        <w:rPr>
          <w:rFonts w:hint="default" w:ascii="Times New Roman" w:hAnsi="Times New Roman" w:eastAsia="宋体" w:cs="Times New Roman"/>
          <w:color w:val="auto"/>
          <w:highlight w:val="none"/>
          <w:lang w:eastAsia="zh-CN"/>
        </w:rPr>
        <w:t xml:space="preserve">响应文件</w:t>
      </w:r>
      <w:r>
        <w:rPr>
          <w:rFonts w:hint="default" w:ascii="Times New Roman" w:hAnsi="Times New Roman" w:eastAsia="宋体" w:cs="Times New Roman"/>
          <w:color w:val="auto"/>
          <w:highlight w:val="none"/>
        </w:rPr>
        <w:t xml:space="preserve">格式</w:t>
      </w:r>
      <w:bookmarkEnd w:id="66"/>
      <w:r/>
      <w:bookmarkEnd w:id="67"/>
      <w:r/>
      <w:bookmarkEnd w:id="88"/>
      <w:r/>
      <w:bookmarkEnd w:id="89"/>
      <w:r/>
      <w:bookmarkEnd w:id="90"/>
      <w:r/>
      <w:bookmarkEnd w:id="91"/>
      <w:r/>
      <w:bookmarkStart w:id="92" w:name="_Toc120614282"/>
      <w:r/>
      <w:bookmarkEnd w:id="92"/>
      <w:r/>
      <w:bookmarkStart w:id="93" w:name="_Hlt26955039"/>
      <w:r/>
      <w:bookmarkEnd w:id="93"/>
      <w:r/>
      <w:bookmarkStart w:id="94" w:name="_Hlt26671244"/>
      <w:r/>
      <w:bookmarkEnd w:id="94"/>
      <w:r/>
      <w:bookmarkStart w:id="95" w:name="_Toc49090576"/>
      <w:r/>
      <w:bookmarkEnd w:id="95"/>
      <w:r/>
      <w:bookmarkStart w:id="96" w:name="_Toc26554094"/>
      <w:r/>
      <w:bookmarkEnd w:id="96"/>
      <w:r/>
      <w:r/>
    </w:p>
    <w:p>
      <w:pPr>
        <w:pStyle w:val="1320"/>
        <w:spacing w:line="440" w:lineRule="exact"/>
        <w:rPr>
          <w:rFonts w:hint="default" w:ascii="Times New Roman" w:hAnsi="Times New Roman" w:eastAsia="宋体" w:cs="Times New Roman"/>
          <w:b/>
          <w:bCs/>
          <w:color w:val="auto"/>
          <w:sz w:val="72"/>
          <w:szCs w:val="72"/>
          <w:highlight w:val="none"/>
        </w:rPr>
      </w:pPr>
      <w:r/>
      <w:bookmarkStart w:id="97" w:name="EB3198bb99319c4c5cb9e4b30deb0155ce"/>
      <w:r>
        <w:rPr>
          <w:rStyle w:val="958"/>
          <w:rFonts w:hint="default" w:ascii="Times New Roman" w:hAnsi="Times New Roman" w:eastAsia="宋体" w:cs="Times New Roman"/>
          <w:color w:val="auto"/>
          <w:highlight w:val="none"/>
        </w:rPr>
        <w:t xml:space="preserve">﻿</w:t>
      </w:r>
      <w:r/>
    </w:p>
    <w:p>
      <w:pPr>
        <w:jc w:val="center"/>
        <w:spacing w:line="360" w:lineRule="auto"/>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r>
      <w:r/>
    </w:p>
    <w:p>
      <w:pPr>
        <w:pStyle w:val="781"/>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spacing w:line="360" w:lineRule="auto"/>
        <w:rPr>
          <w:rFonts w:hint="default" w:ascii="Times New Roman" w:hAnsi="Times New Roman" w:eastAsia="宋体" w:cs="Times New Roman"/>
          <w:b/>
          <w:bCs/>
          <w:color w:val="auto"/>
          <w:sz w:val="72"/>
          <w:szCs w:val="72"/>
          <w:highlight w:val="none"/>
        </w:rPr>
      </w:pPr>
      <w:r>
        <w:rPr>
          <w:rFonts w:hint="eastAsia" w:ascii="Times New Roman" w:hAnsi="Times New Roman" w:cs="Times New Roman"/>
          <w:b/>
          <w:bCs/>
          <w:color w:val="auto"/>
          <w:sz w:val="72"/>
          <w:szCs w:val="72"/>
          <w:highlight w:val="none"/>
          <w:lang w:val="en-US" w:eastAsia="zh-CN"/>
        </w:rPr>
        <w:t xml:space="preserve">响  应</w:t>
      </w:r>
      <w:r>
        <w:rPr>
          <w:rFonts w:hint="default" w:ascii="Times New Roman" w:hAnsi="Times New Roman" w:eastAsia="宋体" w:cs="Times New Roman"/>
          <w:b/>
          <w:bCs/>
          <w:color w:val="auto"/>
          <w:sz w:val="72"/>
          <w:szCs w:val="72"/>
          <w:highlight w:val="none"/>
        </w:rPr>
        <w:t xml:space="preserve"> 文  件</w:t>
      </w:r>
      <w:r/>
    </w:p>
    <w:p>
      <w:pPr>
        <w:jc w:val="center"/>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jc w:val="center"/>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jc w:val="center"/>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jc w:val="center"/>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ind w:firstLine="2327"/>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 xml:space="preserve">项目名称：</w:t>
      </w:r>
      <w:r>
        <w:rPr>
          <w:rFonts w:hint="default" w:ascii="Times New Roman" w:hAnsi="Times New Roman" w:eastAsia="宋体" w:cs="Times New Roman"/>
          <w:color w:val="auto"/>
          <w:sz w:val="36"/>
          <w:szCs w:val="36"/>
          <w:highlight w:val="none"/>
          <w:u w:val="single"/>
        </w:rPr>
        <w:t xml:space="preserve">                     </w:t>
      </w:r>
      <w:r/>
    </w:p>
    <w:p>
      <w:pPr>
        <w:ind w:firstLine="2327"/>
        <w:spacing w:line="360" w:lineRule="auto"/>
        <w:rPr>
          <w:rFonts w:hint="default" w:ascii="Times New Roman" w:hAnsi="Times New Roman" w:eastAsia="宋体" w:cs="Times New Roman"/>
          <w:b/>
          <w:bCs/>
          <w:color w:val="auto"/>
          <w:sz w:val="36"/>
          <w:szCs w:val="36"/>
          <w:highlight w:val="none"/>
          <w:u w:val="single"/>
        </w:rPr>
      </w:pPr>
      <w:r>
        <w:rPr>
          <w:rFonts w:hint="default" w:ascii="Times New Roman" w:hAnsi="Times New Roman" w:eastAsia="宋体" w:cs="Times New Roman"/>
          <w:b/>
          <w:bCs/>
          <w:color w:val="auto"/>
          <w:sz w:val="36"/>
          <w:szCs w:val="36"/>
          <w:highlight w:val="none"/>
        </w:rPr>
        <w:t xml:space="preserve">项目编号：</w:t>
      </w:r>
      <w:r>
        <w:rPr>
          <w:rFonts w:hint="default" w:ascii="Times New Roman" w:hAnsi="Times New Roman" w:eastAsia="宋体" w:cs="Times New Roman"/>
          <w:color w:val="auto"/>
          <w:sz w:val="36"/>
          <w:szCs w:val="36"/>
          <w:highlight w:val="none"/>
          <w:u w:val="single"/>
        </w:rPr>
        <w:t xml:space="preserve">                     </w:t>
      </w:r>
      <w:r/>
    </w:p>
    <w:p>
      <w:pPr>
        <w:ind w:firstLine="2327"/>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lang w:eastAsia="zh-CN"/>
        </w:rPr>
        <w:t xml:space="preserve">供应商</w:t>
      </w:r>
      <w:r>
        <w:rPr>
          <w:rFonts w:hint="default" w:ascii="Times New Roman" w:hAnsi="Times New Roman" w:eastAsia="宋体" w:cs="Times New Roman"/>
          <w:b/>
          <w:bCs/>
          <w:color w:val="auto"/>
          <w:sz w:val="36"/>
          <w:szCs w:val="36"/>
          <w:highlight w:val="none"/>
        </w:rPr>
        <w:t xml:space="preserve">：</w:t>
      </w:r>
      <w:r>
        <w:rPr>
          <w:rFonts w:hint="default" w:ascii="Times New Roman" w:hAnsi="Times New Roman" w:eastAsia="宋体" w:cs="Times New Roman"/>
          <w:color w:val="auto"/>
          <w:sz w:val="36"/>
          <w:szCs w:val="36"/>
          <w:highlight w:val="none"/>
          <w:u w:val="single"/>
        </w:rPr>
        <w:t xml:space="preserve">                     </w:t>
      </w:r>
      <w:r/>
    </w:p>
    <w:p>
      <w:pPr>
        <w:ind w:firstLine="2327"/>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 xml:space="preserve">日  期：</w:t>
      </w:r>
      <w:r>
        <w:rPr>
          <w:rFonts w:hint="default" w:ascii="Times New Roman" w:hAnsi="Times New Roman" w:eastAsia="宋体" w:cs="Times New Roman"/>
          <w:color w:val="auto"/>
          <w:sz w:val="36"/>
          <w:szCs w:val="36"/>
          <w:highlight w:val="none"/>
          <w:u w:val="single"/>
        </w:rPr>
        <w:t xml:space="preserve">                     </w:t>
      </w:r>
      <w:r/>
    </w:p>
    <w:p>
      <w:pPr>
        <w:jc w:val="center"/>
        <w:keepLines/>
        <w:keepNext/>
        <w:pageBreakBefore/>
        <w:spacing w:line="360" w:lineRule="auto"/>
        <w:rPr>
          <w:rFonts w:hint="eastAsia" w:ascii="Times New Roman" w:hAnsi="Times New Roman" w:eastAsia="宋体" w:cs="Times New Roman"/>
          <w:b/>
          <w:bCs/>
          <w:color w:val="auto"/>
          <w:sz w:val="32"/>
          <w:szCs w:val="32"/>
          <w:highlight w:val="none"/>
        </w:rPr>
        <w:outlineLvl w:val="1"/>
      </w:pPr>
      <w:r>
        <w:rPr>
          <w:rFonts w:hint="eastAsia" w:ascii="Times New Roman" w:hAnsi="Times New Roman" w:eastAsia="宋体" w:cs="Times New Roman"/>
          <w:b/>
          <w:bCs/>
          <w:color w:val="auto"/>
          <w:sz w:val="32"/>
          <w:szCs w:val="32"/>
          <w:highlight w:val="none"/>
          <w:lang w:val="en-US"/>
        </w:rPr>
        <w:t xml:space="preserve">一、</w:t>
      </w:r>
      <w:r>
        <w:rPr>
          <w:rFonts w:hint="eastAsia" w:ascii="Times New Roman" w:hAnsi="Times New Roman" w:eastAsia="宋体" w:cs="Times New Roman"/>
          <w:b/>
          <w:bCs/>
          <w:color w:val="auto"/>
          <w:sz w:val="32"/>
          <w:szCs w:val="32"/>
          <w:highlight w:val="none"/>
        </w:rPr>
        <w:t xml:space="preserve">响应函</w:t>
      </w:r>
      <w:r/>
    </w:p>
    <w:p>
      <w:pPr>
        <w:ind w:left="0"/>
        <w:jc w:val="left"/>
        <w:spacing w:line="440" w:lineRule="exact"/>
        <w:rPr>
          <w:rFonts w:hint="default" w:ascii="宋体" w:hAnsi="宋体" w:eastAsia="宋体" w:cs="宋体"/>
          <w:sz w:val="24"/>
          <w:szCs w:val="24"/>
          <w:lang w:val="en-US" w:eastAsia="zh-CN"/>
        </w:rPr>
      </w:pPr>
      <w:r>
        <w:rPr>
          <w:rFonts w:hint="eastAsia" w:ascii="宋体" w:hAnsi="宋体" w:eastAsia="宋体" w:cs="宋体"/>
          <w:sz w:val="24"/>
          <w:szCs w:val="24"/>
          <w:lang w:val="zh-CN"/>
        </w:rPr>
        <w:t xml:space="preserve">致：</w:t>
      </w:r>
      <w:r>
        <w:rPr>
          <w:rFonts w:hint="eastAsia" w:ascii="宋体" w:hAnsi="宋体" w:eastAsia="宋体" w:cs="宋体"/>
          <w:sz w:val="24"/>
          <w:szCs w:val="24"/>
          <w:u w:val="single"/>
          <w:lang w:val="en-US" w:eastAsia="zh-CN"/>
        </w:rPr>
        <w:t xml:space="preserve">                     </w:t>
      </w:r>
      <w:r/>
    </w:p>
    <w:p>
      <w:pPr>
        <w:ind w:left="0" w:firstLine="420"/>
        <w:jc w:val="left"/>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我方收到贵</w:t>
      </w:r>
      <w:r>
        <w:rPr>
          <w:rFonts w:hint="eastAsia" w:ascii="宋体" w:hAnsi="宋体" w:cs="宋体"/>
          <w:sz w:val="24"/>
          <w:szCs w:val="24"/>
          <w:lang w:val="en-US" w:eastAsia="zh-CN"/>
        </w:rPr>
        <w:t xml:space="preserve">方</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（项目编号）采购文件，经仔细阅读和研究，我方决定参加单一来源协商活动，并向贵中心作出如下承诺：</w:t>
      </w:r>
      <w:r/>
    </w:p>
    <w:p>
      <w:pPr>
        <w:ind w:left="0" w:firstLine="420"/>
        <w:jc w:val="left"/>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2.如果我方的单一来源响应文件被接受，我方将严格履行采购文件中规定的每一项要求，严格履行合同的责任和义务，保证按期、按质履行合同，完成合同所规定的全部内容。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4.我们同意按采购文件中的规定，本响应文件的有效期限为协商后60天。</w:t>
      </w:r>
      <w:r/>
    </w:p>
    <w:p>
      <w:pPr>
        <w:ind w:left="0" w:firstLine="420"/>
        <w:jc w:val="left"/>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6.我方承诺响应文件在协商开始后的全过程中保持有效，不作任何更改和变动。</w:t>
      </w:r>
      <w:r/>
    </w:p>
    <w:p>
      <w:pPr>
        <w:ind w:left="0" w:firstLine="420"/>
        <w:jc w:val="left"/>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7.我方承诺满足《中华人民共和国政府采购法》第二十二条规定的所有条件。</w:t>
      </w:r>
      <w:r/>
    </w:p>
    <w:p>
      <w:pPr>
        <w:ind w:left="0" w:firstLine="420"/>
        <w:jc w:val="left"/>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8.与本次单一来源响应文件有关的通讯地址：</w:t>
      </w:r>
      <w:r/>
    </w:p>
    <w:p>
      <w:pPr>
        <w:ind w:left="0" w:firstLine="210"/>
        <w:jc w:val="left"/>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单   位：                                              联 系 人： </w:t>
      </w:r>
      <w:r/>
    </w:p>
    <w:p>
      <w:pPr>
        <w:ind w:left="0" w:firstLine="210"/>
        <w:jc w:val="left"/>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地   址：                                              邮政编码： </w:t>
      </w:r>
      <w:r/>
    </w:p>
    <w:p>
      <w:pPr>
        <w:ind w:left="0" w:firstLine="210"/>
        <w:jc w:val="left"/>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联系电话：                                             电子邮箱：</w:t>
      </w:r>
      <w:r/>
    </w:p>
    <w:p>
      <w:pPr>
        <w:ind w:left="0" w:right="366" w:firstLine="5103"/>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right="366"/>
        <w:jc w:val="right"/>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供应商名称：（公章）</w:t>
      </w:r>
      <w:r/>
    </w:p>
    <w:p>
      <w:pPr>
        <w:ind w:right="366"/>
        <w:jc w:val="righ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p>
    <w:p>
      <w:pPr>
        <w:ind w:right="366"/>
        <w:jc w:val="right"/>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ind w:left="0" w:right="366" w:firstLine="5103"/>
        <w:jc w:val="right"/>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1249"/>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Style w:val="958"/>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r>
      <w:r/>
    </w:p>
    <w:p>
      <w:pPr>
        <w:jc w:val="center"/>
        <w:keepLines/>
        <w:keepNext/>
        <w:pageBreakBefore/>
        <w:spacing w:line="360" w:lineRule="auto"/>
        <w:rPr>
          <w:rFonts w:hint="default" w:ascii="Times New Roman" w:hAnsi="Times New Roman" w:eastAsia="宋体" w:cs="Times New Roman"/>
          <w:b/>
          <w:bCs/>
          <w:color w:val="auto"/>
          <w:sz w:val="32"/>
          <w:szCs w:val="32"/>
          <w:highlight w:val="none"/>
        </w:rPr>
        <w:outlineLvl w:val="1"/>
      </w:pPr>
      <w:r/>
      <w:bookmarkStart w:id="98" w:name="_Toc25306"/>
      <w:r>
        <w:rPr>
          <w:rFonts w:hint="eastAsia" w:ascii="Times New Roman" w:hAnsi="Times New Roman" w:cs="Times New Roman"/>
          <w:b/>
          <w:bCs/>
          <w:color w:val="auto"/>
          <w:sz w:val="32"/>
          <w:szCs w:val="32"/>
          <w:highlight w:val="none"/>
          <w:lang w:val="en-US" w:eastAsia="zh-CN"/>
        </w:rPr>
        <w:t xml:space="preserve">二</w:t>
      </w:r>
      <w:r>
        <w:rPr>
          <w:rFonts w:hint="default" w:ascii="Times New Roman" w:hAnsi="Times New Roman" w:eastAsia="宋体" w:cs="Times New Roman"/>
          <w:b/>
          <w:bCs/>
          <w:color w:val="auto"/>
          <w:sz w:val="32"/>
          <w:szCs w:val="32"/>
          <w:highlight w:val="none"/>
        </w:rPr>
        <w:t xml:space="preserve">、资格证明文件</w:t>
      </w:r>
      <w:bookmarkEnd w:id="98"/>
      <w:r/>
      <w:r/>
    </w:p>
    <w:p>
      <w:pPr>
        <w:ind w:firstLine="482"/>
        <w:spacing w:line="360" w:lineRule="auto"/>
        <w:widowControl/>
        <w:rPr>
          <w:rFonts w:hint="default" w:ascii="Times New Roman" w:hAnsi="Times New Roman" w:eastAsia="宋体" w:cs="Times New Roman"/>
          <w:b/>
          <w:bCs/>
          <w:i/>
          <w:iCs/>
          <w:color w:val="auto"/>
          <w:sz w:val="24"/>
          <w:highlight w:val="none"/>
          <w:u w:val="single"/>
        </w:rPr>
      </w:pPr>
      <w:r>
        <w:rPr>
          <w:rFonts w:hint="default" w:ascii="Times New Roman" w:hAnsi="Times New Roman" w:eastAsia="宋体" w:cs="Times New Roman"/>
          <w:b/>
          <w:bCs/>
          <w:i/>
          <w:iCs/>
          <w:color w:val="auto"/>
          <w:sz w:val="24"/>
          <w:highlight w:val="none"/>
          <w:u w:val="single"/>
        </w:rPr>
        <w:t xml:space="preserve">（一）满足《中华人民共和国政府采购法》第二十二条规定：</w:t>
      </w:r>
      <w:r/>
    </w:p>
    <w:p>
      <w:pPr>
        <w:ind w:firstLine="480"/>
        <w:jc w:val="left"/>
        <w:spacing w:line="360" w:lineRule="auto"/>
        <w:widowControl/>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360" w:lineRule="auto"/>
        <w:widowControl/>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2.财务状况报告（成立不满一年不需提供）；</w:t>
      </w:r>
      <w:r/>
    </w:p>
    <w:p>
      <w:pPr>
        <w:ind w:firstLine="480"/>
        <w:jc w:val="left"/>
        <w:spacing w:line="360" w:lineRule="auto"/>
        <w:widowControl/>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3.依法缴纳税收和社会保障资金的相关材料（如依法享受缓缴、免缴税收、社会保障资金的，应提供相关证明材料）；</w:t>
      </w:r>
      <w:r/>
    </w:p>
    <w:p>
      <w:pPr>
        <w:ind w:firstLine="480"/>
        <w:jc w:val="left"/>
        <w:spacing w:line="360" w:lineRule="auto"/>
        <w:widowControl/>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4.具备履行合同所必需的设备和专业技术能力的书面声明（格式见后）；</w:t>
      </w:r>
      <w:r/>
    </w:p>
    <w:p>
      <w:pPr>
        <w:ind w:firstLine="480"/>
        <w:jc w:val="left"/>
        <w:spacing w:line="360" w:lineRule="auto"/>
        <w:widowControl/>
        <w:rPr>
          <w:rFonts w:hint="eastAsia"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5.参加政府采购活动前3年内在经营活动中没有重大违法记录的书面声明（格式见后）；</w:t>
      </w:r>
      <w:r/>
    </w:p>
    <w:p>
      <w:pPr>
        <w:ind w:firstLine="480"/>
        <w:jc w:val="left"/>
        <w:spacing w:line="360" w:lineRule="auto"/>
        <w:widowControl/>
        <w:rPr>
          <w:rFonts w:hint="eastAsia"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6.授权委托书（被授权人非法定代表人的，应提供授权委托书；被授权人是法定代表人的，应提供授权委托书或法定代表人身份证明书）（格式见后）；</w:t>
      </w:r>
      <w:r/>
    </w:p>
    <w:p>
      <w:pPr>
        <w:ind w:firstLine="480"/>
        <w:jc w:val="left"/>
        <w:spacing w:line="360" w:lineRule="auto"/>
        <w:widowControl/>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7.关于资格证明文件的书面承诺（格式见后）；</w:t>
      </w:r>
      <w:r/>
    </w:p>
    <w:p>
      <w:pPr>
        <w:jc w:val="center"/>
        <w:spacing w:line="360" w:lineRule="auto"/>
        <w:rPr>
          <w:rFonts w:hint="default" w:ascii="Times New Roman" w:hAnsi="Times New Roman" w:eastAsia="宋体" w:cs="Times New Roman"/>
          <w:bCs/>
          <w:i/>
          <w:iCs/>
          <w:color w:val="auto"/>
          <w:sz w:val="24"/>
          <w:szCs w:val="24"/>
          <w:highlight w:val="none"/>
          <w:u w:val="single"/>
        </w:rPr>
      </w:pPr>
      <w:r>
        <w:rPr>
          <w:rFonts w:hint="default" w:ascii="Times New Roman" w:hAnsi="Times New Roman" w:eastAsia="宋体" w:cs="Times New Roman"/>
          <w:bCs/>
          <w:i/>
          <w:iCs/>
          <w:color w:val="auto"/>
          <w:sz w:val="24"/>
          <w:szCs w:val="24"/>
          <w:highlight w:val="none"/>
          <w:u w:val="single"/>
        </w:rPr>
        <w:br w:type="page" w:clear="all"/>
      </w:r>
      <w:r/>
    </w:p>
    <w:p>
      <w:pPr>
        <w:jc w:val="center"/>
        <w:spacing w:after="360" w:line="300" w:lineRule="auto"/>
        <w:widowControl/>
        <w:rPr>
          <w:rFonts w:ascii="黑体" w:hAnsi="黑体" w:eastAsia="黑体" w:cs="黑体"/>
          <w:b/>
          <w:bCs/>
          <w:sz w:val="36"/>
          <w:szCs w:val="36"/>
          <w:highlight w:val="none"/>
        </w:rPr>
      </w:pPr>
      <w:r>
        <w:rPr>
          <w:rFonts w:ascii="黑体" w:hAnsi="黑体" w:eastAsia="黑体" w:cs="黑体"/>
          <w:b/>
          <w:bCs/>
          <w:sz w:val="36"/>
          <w:szCs w:val="36"/>
          <w:highlight w:val="none"/>
        </w:rPr>
        <w:t xml:space="preserve">法人或者其他组织的营业执照等证明文件，自然人的身份证明 </w:t>
      </w:r>
      <w:r/>
    </w:p>
    <w:p>
      <w:pPr>
        <w:jc w:val="left"/>
        <w:spacing w:before="240" w:after="240" w:line="360" w:lineRule="auto"/>
        <w:widowControl/>
        <w:rPr>
          <w:rFonts w:ascii="Times New Roman" w:hAnsi="Times New Roman"/>
          <w:sz w:val="24"/>
          <w:szCs w:val="24"/>
          <w:highlight w:val="none"/>
        </w:rPr>
      </w:pPr>
      <w:r>
        <w:rPr>
          <w:rFonts w:hint="eastAsia" w:ascii="宋体" w:hAnsi="宋体" w:eastAsia="宋体" w:cs="宋体"/>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jc w:val="center"/>
        <w:spacing w:line="240" w:lineRule="auto"/>
        <w:widowControl/>
        <w:rPr>
          <w:rFonts w:hint="eastAsia" w:ascii="黑体" w:hAnsi="黑体" w:eastAsia="黑体" w:cs="黑体"/>
          <w:b/>
          <w:bCs/>
          <w:sz w:val="36"/>
          <w:szCs w:val="36"/>
          <w:highlight w:val="none"/>
          <w:lang w:val="en-US" w:eastAsia="zh-CN"/>
        </w:rPr>
        <w:outlineLvl w:val="2"/>
      </w:pPr>
      <w:r>
        <w:rPr>
          <w:rFonts w:ascii="Times New Roman" w:hAnsi="Times New Roman"/>
          <w:sz w:val="24"/>
          <w:szCs w:val="24"/>
          <w:highlight w:val="none"/>
        </w:rPr>
        <w:br w:type="page" w:clear="all"/>
      </w:r>
      <w:r>
        <w:rPr>
          <w:rFonts w:ascii="宋体" w:hAnsi="宋体" w:eastAsia="宋体" w:cs="宋体"/>
          <w:b/>
          <w:sz w:val="28"/>
          <w:szCs w:val="24"/>
          <w:highlight w:val="none"/>
        </w:rPr>
        <w:t xml:space="preserve"> </w:t>
      </w:r>
      <w:r>
        <w:rPr>
          <w:rFonts w:hint="eastAsia" w:ascii="黑体" w:hAnsi="黑体" w:eastAsia="黑体" w:cs="黑体"/>
          <w:b/>
          <w:bCs/>
          <w:sz w:val="36"/>
          <w:szCs w:val="36"/>
          <w:highlight w:val="none"/>
          <w:lang w:val="en-US" w:eastAsia="zh-CN"/>
        </w:rPr>
        <w:t xml:space="preserve">财务状况报告</w:t>
      </w:r>
      <w:r/>
    </w:p>
    <w:p>
      <w:pPr>
        <w:jc w:val="center"/>
        <w:spacing w:line="240" w:lineRule="auto"/>
        <w:widowControl/>
        <w:rPr>
          <w:rFonts w:ascii="Times New Roman" w:hAnsi="Times New Roman"/>
          <w:sz w:val="24"/>
          <w:szCs w:val="24"/>
          <w:highlight w:val="none"/>
        </w:rPr>
        <w:outlineLvl w:val="2"/>
      </w:pPr>
      <w:r>
        <w:rPr>
          <w:rFonts w:ascii="宋体" w:hAnsi="宋体" w:eastAsia="宋体" w:cs="宋体"/>
          <w:b/>
          <w:sz w:val="28"/>
          <w:szCs w:val="24"/>
          <w:highlight w:val="none"/>
        </w:rPr>
        <w:t xml:space="preserve">（成立不满一年不需要提供）</w:t>
      </w:r>
      <w:r/>
    </w:p>
    <w:p>
      <w:pPr>
        <w:jc w:val="center"/>
        <w:spacing w:line="240" w:lineRule="auto"/>
        <w:widowControl/>
        <w:rPr>
          <w:rFonts w:ascii="黑体" w:hAnsi="黑体" w:eastAsia="黑体" w:cs="黑体"/>
          <w:b/>
          <w:bCs/>
          <w:sz w:val="36"/>
          <w:szCs w:val="36"/>
          <w:highlight w:val="none"/>
        </w:rPr>
        <w:outlineLvl w:val="2"/>
      </w:pPr>
      <w:r>
        <w:rPr>
          <w:rFonts w:ascii="黑体" w:hAnsi="黑体" w:eastAsia="黑体" w:cs="黑体"/>
          <w:b/>
          <w:bCs/>
          <w:sz w:val="36"/>
          <w:szCs w:val="36"/>
          <w:highlight w:val="none"/>
        </w:rPr>
      </w:r>
      <w:r/>
    </w:p>
    <w:p>
      <w:pPr>
        <w:jc w:val="left"/>
        <w:spacing w:line="240" w:lineRule="auto"/>
        <w:widowControl/>
        <w:rPr>
          <w:rFonts w:ascii="Times New Roman" w:hAnsi="Times New Roman"/>
          <w:sz w:val="24"/>
          <w:szCs w:val="24"/>
          <w:highlight w:val="none"/>
        </w:rPr>
        <w:outlineLvl w:val="2"/>
      </w:pPr>
      <w:r>
        <w:rPr>
          <w:rFonts w:ascii="Times New Roman" w:hAnsi="Times New Roman"/>
          <w:sz w:val="24"/>
          <w:szCs w:val="24"/>
          <w:highlight w:val="none"/>
        </w:rPr>
        <w:br w:type="page" w:clear="all"/>
      </w:r>
      <w:r/>
    </w:p>
    <w:p>
      <w:pPr>
        <w:jc w:val="center"/>
        <w:spacing w:line="240" w:lineRule="auto"/>
        <w:rPr>
          <w:rFonts w:ascii="宋体" w:hAnsi="宋体" w:eastAsia="宋体" w:cs="宋体"/>
          <w:b/>
          <w:bCs/>
          <w:sz w:val="30"/>
          <w:szCs w:val="30"/>
          <w:highlight w:val="none"/>
        </w:rPr>
      </w:pPr>
      <w:r>
        <w:rPr>
          <w:rFonts w:hint="eastAsia" w:ascii="宋体" w:hAnsi="宋体" w:eastAsia="宋体" w:cs="宋体"/>
          <w:b/>
          <w:bCs/>
          <w:sz w:val="30"/>
          <w:szCs w:val="30"/>
          <w:highlight w:val="none"/>
        </w:rPr>
        <w:t xml:space="preserve">依法缴纳税收和社会保障资金的相关材料</w:t>
      </w:r>
      <w:r/>
    </w:p>
    <w:p>
      <w:pPr>
        <w:jc w:val="center"/>
        <w:spacing w:line="240" w:lineRule="auto"/>
        <w:widowControl/>
        <w:rPr>
          <w:rFonts w:ascii="Times New Roman" w:hAnsi="Times New Roman"/>
          <w:sz w:val="24"/>
          <w:szCs w:val="24"/>
          <w:highlight w:val="none"/>
        </w:rPr>
        <w:outlineLvl w:val="2"/>
      </w:pPr>
      <w:r>
        <w:rPr>
          <w:rFonts w:hint="eastAsia" w:ascii="宋体" w:hAnsi="宋体" w:eastAsia="宋体" w:cs="宋体"/>
          <w:sz w:val="24"/>
          <w:szCs w:val="24"/>
          <w:highlight w:val="none"/>
        </w:rPr>
        <w:t xml:space="preserve">（</w:t>
      </w:r>
      <w:r>
        <w:rPr>
          <w:rFonts w:hint="eastAsia" w:ascii="宋体" w:hAnsi="宋体" w:cs="宋体"/>
          <w:color w:val="000000"/>
          <w:sz w:val="24"/>
          <w:highlight w:val="none"/>
        </w:rPr>
        <w:t xml:space="preserve">如依法享受缓缴、免缴税收、社会保障资金的，应提供相关证明材料</w:t>
      </w:r>
      <w:r>
        <w:rPr>
          <w:rFonts w:hint="eastAsia" w:ascii="宋体" w:hAnsi="宋体" w:eastAsia="宋体" w:cs="宋体"/>
          <w:sz w:val="24"/>
          <w:szCs w:val="24"/>
          <w:highlight w:val="none"/>
        </w:rPr>
        <w:t xml:space="preserve">）</w:t>
      </w:r>
      <w:r>
        <w:rPr>
          <w:rFonts w:ascii="Times New Roman" w:hAnsi="Times New Roman"/>
          <w:sz w:val="24"/>
          <w:szCs w:val="24"/>
          <w:highlight w:val="none"/>
        </w:rPr>
        <w:br w:type="page" w:clear="all"/>
      </w:r>
      <w:r/>
    </w:p>
    <w:p>
      <w:pPr>
        <w:jc w:val="left"/>
        <w:spacing w:line="440" w:lineRule="exact"/>
        <w:widowControl/>
        <w:rPr>
          <w:rFonts w:ascii="Times New Roman" w:hAnsi="Times New Roman"/>
          <w:spacing w:val="7"/>
          <w:sz w:val="24"/>
          <w:szCs w:val="24"/>
          <w:highlight w:val="none"/>
        </w:rPr>
      </w:pPr>
      <w:r>
        <w:rPr>
          <w:rFonts w:ascii="Tahoma" w:hAnsi="Tahoma" w:eastAsia="宋体" w:cs="Tahoma"/>
          <w:sz w:val="24"/>
          <w:szCs w:val="24"/>
          <w:highlight w:val="none"/>
        </w:rPr>
        <w:t xml:space="preserve">﻿</w:t>
      </w:r>
      <w:r>
        <w:rPr>
          <w:rFonts w:ascii="宋体" w:hAnsi="宋体" w:eastAsia="宋体" w:cs="宋体"/>
          <w:sz w:val="24"/>
          <w:szCs w:val="24"/>
          <w:highlight w:val="none"/>
        </w:rPr>
        <w:t xml:space="preserve"> </w:t>
      </w:r>
      <w:r/>
    </w:p>
    <w:p>
      <w:pPr>
        <w:jc w:val="center"/>
        <w:spacing w:line="24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具备履行合同所必需的设备和专业技术能力的书面声明</w:t>
      </w:r>
      <w:r/>
    </w:p>
    <w:p>
      <w:pPr>
        <w:jc w:val="left"/>
        <w:spacing w:before="240" w:after="240" w:line="24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left"/>
        <w:spacing w:before="240" w:after="240" w:line="24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我单位郑重声明： </w:t>
      </w:r>
      <w:r/>
    </w:p>
    <w:p>
      <w:pPr>
        <w:jc w:val="left"/>
        <w:spacing w:before="240" w:after="240" w:line="24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我单位具备履行本项采购合同所必需的设备和专业技术能力。 </w:t>
      </w:r>
      <w:r/>
    </w:p>
    <w:p>
      <w:pPr>
        <w:jc w:val="center"/>
        <w:spacing w:before="360" w:after="360" w:line="240" w:lineRule="auto"/>
        <w:widowControl/>
        <w:rPr>
          <w:rFonts w:ascii="宋体" w:hAnsi="宋体" w:eastAsia="宋体" w:cs="宋体"/>
          <w:sz w:val="36"/>
          <w:szCs w:val="36"/>
          <w:highlight w:val="none"/>
        </w:rPr>
      </w:pPr>
      <w:r>
        <w:rPr>
          <w:rFonts w:ascii="宋体" w:hAnsi="宋体" w:eastAsia="宋体" w:cs="宋体"/>
          <w:sz w:val="36"/>
          <w:szCs w:val="36"/>
          <w:highlight w:val="none"/>
        </w:rPr>
        <w:t xml:space="preserve"> </w:t>
      </w:r>
      <w:r/>
    </w:p>
    <w:p>
      <w:pPr>
        <w:jc w:val="left"/>
        <w:spacing w:before="240" w:after="240" w:line="24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供应商</w:t>
      </w:r>
      <w:r>
        <w:rPr>
          <w:rFonts w:hint="eastAsia" w:ascii="宋体" w:hAnsi="宋体" w:eastAsia="宋体" w:cs="宋体"/>
          <w:sz w:val="24"/>
          <w:szCs w:val="24"/>
          <w:highlight w:val="none"/>
          <w:lang w:val="en-US" w:eastAsia="zh-CN"/>
        </w:rPr>
        <w:t xml:space="preserve">名称</w:t>
      </w:r>
      <w:r>
        <w:rPr>
          <w:rFonts w:ascii="宋体" w:hAnsi="宋体" w:eastAsia="宋体" w:cs="宋体"/>
          <w:sz w:val="24"/>
          <w:szCs w:val="24"/>
          <w:highlight w:val="none"/>
        </w:rPr>
        <w:t xml:space="preserve">（加盖公章）：   </w:t>
      </w:r>
      <w:r/>
    </w:p>
    <w:p>
      <w:pPr>
        <w:jc w:val="center"/>
        <w:spacing w:line="240" w:lineRule="auto"/>
        <w:rPr>
          <w:rFonts w:hint="eastAsia" w:ascii="宋体" w:hAnsi="宋体" w:eastAsia="宋体" w:cs="宋体"/>
          <w:b/>
          <w:bCs/>
          <w:sz w:val="30"/>
          <w:szCs w:val="30"/>
          <w:highlight w:val="none"/>
        </w:rPr>
      </w:pPr>
      <w:r>
        <w:rPr>
          <w:rFonts w:ascii="Times New Roman" w:hAnsi="Times New Roman"/>
          <w:sz w:val="24"/>
          <w:szCs w:val="24"/>
          <w:highlight w:val="none"/>
        </w:rPr>
        <w:br w:type="page" w:clear="all"/>
      </w:r>
      <w:r>
        <w:rPr>
          <w:rFonts w:hint="eastAsia" w:ascii="宋体" w:hAnsi="宋体" w:eastAsia="宋体" w:cs="宋体"/>
          <w:b/>
          <w:bCs/>
          <w:sz w:val="30"/>
          <w:szCs w:val="30"/>
          <w:highlight w:val="none"/>
        </w:rPr>
        <w:t xml:space="preserve">参加政府采购活动前3年内在经营活动中没有重大违法记录的书面声明</w:t>
      </w:r>
      <w:r/>
    </w:p>
    <w:p>
      <w:pPr>
        <w:jc w:val="center"/>
        <w:spacing w:line="24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 </w:t>
      </w:r>
      <w:r/>
    </w:p>
    <w:p>
      <w:pPr>
        <w:jc w:val="left"/>
        <w:spacing w:before="240" w:after="240" w:line="24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  我单位郑重声明：参加本次政府采购活动前3年内，我单位在经营活动中没有因违法经营受到刑事处罚或者责令停产停业、吊销许可证或者执照、较大数额罚款等行政处罚</w:t>
      </w:r>
      <w:r/>
    </w:p>
    <w:p>
      <w:pPr>
        <w:jc w:val="center"/>
        <w:spacing w:before="360" w:after="360" w:line="240" w:lineRule="auto"/>
        <w:widowControl/>
        <w:rPr>
          <w:rFonts w:ascii="宋体" w:hAnsi="宋体" w:eastAsia="宋体" w:cs="宋体"/>
          <w:sz w:val="36"/>
          <w:szCs w:val="36"/>
          <w:highlight w:val="none"/>
        </w:rPr>
      </w:pPr>
      <w:r>
        <w:rPr>
          <w:rFonts w:ascii="宋体" w:hAnsi="宋体" w:eastAsia="宋体" w:cs="宋体"/>
          <w:sz w:val="36"/>
          <w:szCs w:val="36"/>
          <w:highlight w:val="none"/>
        </w:rPr>
        <w:t xml:space="preserve"> </w:t>
      </w:r>
      <w:r/>
    </w:p>
    <w:p>
      <w:pPr>
        <w:jc w:val="center"/>
        <w:spacing w:before="360" w:after="360" w:line="240" w:lineRule="auto"/>
        <w:widowControl/>
        <w:rPr>
          <w:rFonts w:ascii="宋体" w:hAnsi="宋体" w:eastAsia="宋体" w:cs="宋体"/>
          <w:sz w:val="36"/>
          <w:szCs w:val="36"/>
          <w:highlight w:val="none"/>
        </w:rPr>
      </w:pPr>
      <w:r>
        <w:rPr>
          <w:rFonts w:ascii="宋体" w:hAnsi="宋体" w:eastAsia="宋体" w:cs="宋体"/>
          <w:sz w:val="36"/>
          <w:szCs w:val="36"/>
          <w:highlight w:val="none"/>
        </w:rPr>
        <w:t xml:space="preserve"> </w:t>
      </w:r>
      <w:r/>
    </w:p>
    <w:p>
      <w:pPr>
        <w:jc w:val="left"/>
        <w:spacing w:before="240" w:after="240" w:line="24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 供应商</w:t>
      </w:r>
      <w:r>
        <w:rPr>
          <w:rFonts w:hint="eastAsia" w:ascii="宋体" w:hAnsi="宋体" w:eastAsia="宋体" w:cs="宋体"/>
          <w:sz w:val="24"/>
          <w:szCs w:val="24"/>
          <w:highlight w:val="none"/>
          <w:lang w:val="en-US" w:eastAsia="zh-CN"/>
        </w:rPr>
        <w:t xml:space="preserve">名称</w:t>
      </w:r>
      <w:r>
        <w:rPr>
          <w:rFonts w:ascii="宋体" w:hAnsi="宋体" w:eastAsia="宋体" w:cs="宋体"/>
          <w:sz w:val="24"/>
          <w:szCs w:val="24"/>
          <w:highlight w:val="none"/>
        </w:rPr>
        <w:t xml:space="preserve">（加盖公章）：   </w:t>
      </w:r>
      <w:r/>
    </w:p>
    <w:p>
      <w:pPr>
        <w:jc w:val="left"/>
        <w:spacing w:line="240" w:lineRule="auto"/>
        <w:widowControl/>
        <w:rPr>
          <w:rFonts w:ascii="Times New Roman" w:hAnsi="Times New Roman"/>
          <w:sz w:val="24"/>
          <w:szCs w:val="24"/>
          <w:highlight w:val="none"/>
        </w:rPr>
        <w:outlineLvl w:val="2"/>
      </w:pPr>
      <w:r>
        <w:rPr>
          <w:rFonts w:ascii="Times New Roman" w:hAnsi="Times New Roman"/>
          <w:sz w:val="24"/>
          <w:szCs w:val="24"/>
          <w:highlight w:val="none"/>
        </w:rPr>
        <w:br w:type="page" w:clear="all"/>
      </w:r>
      <w:r>
        <w:rPr>
          <w:rFonts w:ascii="宋体" w:hAnsi="宋体" w:eastAsia="宋体" w:cs="宋体"/>
          <w:b/>
          <w:sz w:val="28"/>
          <w:szCs w:val="24"/>
          <w:highlight w:val="none"/>
        </w:rPr>
        <w:t xml:space="preserve">  </w:t>
      </w:r>
      <w:r/>
    </w:p>
    <w:p>
      <w:pPr>
        <w:jc w:val="left"/>
        <w:spacing w:before="320" w:after="320" w:line="240" w:lineRule="auto"/>
        <w:widowControl/>
        <w:rPr>
          <w:rFonts w:ascii="Times New Roman" w:hAnsi="Times New Roman" w:eastAsia="宋体"/>
          <w:b/>
          <w:sz w:val="32"/>
          <w:szCs w:val="32"/>
          <w:highlight w:val="none"/>
        </w:rPr>
        <w:outlineLvl w:val="1"/>
      </w:pPr>
      <w:r>
        <w:rPr>
          <w:rFonts w:hint="eastAsia" w:ascii="宋体" w:hAnsi="宋体" w:eastAsia="宋体" w:cs="宋体"/>
          <w:b/>
          <w:i/>
          <w:sz w:val="24"/>
          <w:szCs w:val="24"/>
          <w:highlight w:val="none"/>
          <w:u w:val="single"/>
        </w:rPr>
        <w:t xml:space="preserve">授权委托书（被授权人非法定代表人</w:t>
      </w:r>
      <w:r>
        <w:rPr>
          <w:rFonts w:hint="eastAsia" w:ascii="Times New Roman" w:hAnsi="Times New Roman" w:eastAsia="宋体"/>
          <w:b/>
          <w:i/>
          <w:sz w:val="24"/>
          <w:szCs w:val="24"/>
          <w:highlight w:val="none"/>
          <w:u w:val="single"/>
        </w:rPr>
        <w:t xml:space="preserve">的</w:t>
      </w:r>
      <w:r>
        <w:rPr>
          <w:rFonts w:hint="eastAsia" w:ascii="宋体" w:hAnsi="宋体" w:eastAsia="宋体" w:cs="宋体"/>
          <w:b/>
          <w:i/>
          <w:sz w:val="24"/>
          <w:szCs w:val="24"/>
          <w:highlight w:val="none"/>
          <w:u w:val="single"/>
        </w:rPr>
        <w:t xml:space="preserve">，应提供授权委托书</w:t>
      </w:r>
      <w:r>
        <w:rPr>
          <w:rFonts w:hint="eastAsia" w:ascii="Times New Roman" w:hAnsi="Times New Roman" w:eastAsia="宋体"/>
          <w:b/>
          <w:i/>
          <w:sz w:val="24"/>
          <w:szCs w:val="24"/>
          <w:highlight w:val="none"/>
          <w:u w:val="single"/>
        </w:rPr>
        <w:t xml:space="preserve">；</w:t>
      </w:r>
      <w:r>
        <w:rPr>
          <w:rFonts w:hint="eastAsia" w:ascii="宋体" w:hAnsi="宋体" w:eastAsia="宋体" w:cs="宋体"/>
          <w:b/>
          <w:i/>
          <w:sz w:val="24"/>
          <w:szCs w:val="24"/>
          <w:highlight w:val="none"/>
          <w:u w:val="single"/>
        </w:rPr>
        <w:t xml:space="preserve">被授权人是法定代表人</w:t>
      </w:r>
      <w:r>
        <w:rPr>
          <w:rFonts w:hint="eastAsia" w:ascii="Times New Roman" w:hAnsi="Times New Roman" w:eastAsia="宋体"/>
          <w:b/>
          <w:i/>
          <w:sz w:val="24"/>
          <w:szCs w:val="24"/>
          <w:highlight w:val="none"/>
          <w:u w:val="single"/>
        </w:rPr>
        <w:t xml:space="preserve">的</w:t>
      </w:r>
      <w:r>
        <w:rPr>
          <w:rFonts w:hint="eastAsia" w:ascii="宋体" w:hAnsi="宋体" w:eastAsia="宋体" w:cs="宋体"/>
          <w:b/>
          <w:i/>
          <w:sz w:val="24"/>
          <w:szCs w:val="24"/>
          <w:highlight w:val="none"/>
          <w:u w:val="single"/>
        </w:rPr>
        <w:t xml:space="preserve">，应提供授权委托书或法定代表人身份证明书</w:t>
      </w:r>
      <w:r>
        <w:rPr>
          <w:rFonts w:hint="eastAsia" w:ascii="Times New Roman" w:hAnsi="Times New Roman" w:eastAsia="宋体"/>
          <w:b/>
          <w:i/>
          <w:sz w:val="24"/>
          <w:szCs w:val="24"/>
          <w:highlight w:val="none"/>
          <w:u w:val="single"/>
        </w:rPr>
        <w:t xml:space="preserve">。</w:t>
      </w:r>
      <w:r>
        <w:rPr>
          <w:rFonts w:hint="eastAsia" w:ascii="宋体" w:hAnsi="宋体" w:eastAsia="宋体" w:cs="宋体"/>
          <w:b/>
          <w:i/>
          <w:sz w:val="24"/>
          <w:szCs w:val="24"/>
          <w:highlight w:val="none"/>
          <w:u w:val="single"/>
        </w:rPr>
        <w:t xml:space="preserve">）</w:t>
      </w:r>
      <w:r/>
    </w:p>
    <w:p>
      <w:pPr>
        <w:jc w:val="center"/>
        <w:spacing w:before="320" w:after="320" w:line="240" w:lineRule="auto"/>
        <w:widowControl/>
        <w:rPr>
          <w:rFonts w:hint="eastAsia" w:ascii="宋体" w:hAnsi="宋体" w:eastAsia="宋体" w:cs="宋体"/>
          <w:highlight w:val="none"/>
        </w:rPr>
        <w:outlineLvl w:val="1"/>
      </w:pPr>
      <w:r>
        <w:rPr>
          <w:rFonts w:hint="eastAsia" w:ascii="宋体" w:hAnsi="宋体" w:eastAsia="宋体" w:cs="宋体"/>
          <w:b/>
          <w:bCs/>
          <w:sz w:val="32"/>
          <w:szCs w:val="32"/>
          <w:highlight w:val="none"/>
        </w:rPr>
        <w:t xml:space="preserve">1、授权委托书</w:t>
      </w:r>
      <w:r/>
    </w:p>
    <w:p>
      <w:pPr>
        <w:ind w:firstLine="500"/>
        <w:jc w:val="left"/>
        <w:spacing w:before="240" w:after="24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（供应商名称）授权</w:t>
      </w:r>
      <w:bookmarkStart w:id="99" w:name="sys_STR"/>
      <w:r/>
      <w:bookmarkEnd w:id="99"/>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(被授权人的姓名)（被授权人身份证号码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）为我方就</w:t>
      </w:r>
      <w:r>
        <w:rPr>
          <w:rFonts w:hint="eastAsia" w:ascii="宋体" w:hAnsi="宋体" w:eastAsia="宋体" w:cs="宋体"/>
          <w:sz w:val="24"/>
          <w:szCs w:val="24"/>
          <w:highlight w:val="none"/>
          <w:u w:val="single"/>
        </w:rPr>
        <w:t xml:space="preserve">              （项目编号：     ）</w:t>
      </w:r>
      <w:r>
        <w:rPr>
          <w:rFonts w:hint="eastAsia" w:ascii="宋体" w:hAnsi="宋体" w:eastAsia="宋体" w:cs="宋体"/>
          <w:sz w:val="24"/>
          <w:szCs w:val="24"/>
          <w:highlight w:val="none"/>
        </w:rPr>
        <w:t xml:space="preserve">项目采购活动的合法代理人，以本单位名义全权处理一切与该项目采购有关的事务，其代表本单位处理相关事项所产生的一切责任由本单位承担。</w:t>
      </w:r>
      <w:r/>
    </w:p>
    <w:p>
      <w:pPr>
        <w:ind w:firstLine="500"/>
        <w:jc w:val="left"/>
        <w:spacing w:before="240" w:after="24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本授权书于</w:t>
      </w:r>
      <w:r>
        <w:rPr>
          <w:rFonts w:hint="eastAsia" w:ascii="宋体" w:hAnsi="宋体" w:eastAsia="宋体" w:cs="宋体"/>
          <w:sz w:val="24"/>
          <w:szCs w:val="24"/>
          <w:highlight w:val="none"/>
          <w:u w:val="single"/>
        </w:rPr>
        <w:t xml:space="preserve">   年  月   日</w:t>
      </w:r>
      <w:r>
        <w:rPr>
          <w:rFonts w:hint="eastAsia" w:ascii="宋体" w:hAnsi="宋体" w:eastAsia="宋体" w:cs="宋体"/>
          <w:sz w:val="24"/>
          <w:szCs w:val="24"/>
          <w:highlight w:val="none"/>
        </w:rPr>
        <w:t xml:space="preserve">起生效，特此声明。  </w:t>
      </w:r>
      <w:r/>
    </w:p>
    <w:p>
      <w:pPr>
        <w:jc w:val="left"/>
        <w:spacing w:before="240" w:after="24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570"/>
        <w:jc w:val="left"/>
        <w:spacing w:before="240" w:after="24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被授权人联系电话：（手机）   </w:t>
      </w:r>
      <w:r/>
    </w:p>
    <w:p>
      <w:pPr>
        <w:ind w:firstLine="3570"/>
        <w:jc w:val="left"/>
        <w:spacing w:before="240" w:after="24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授权单位名称：   （加盖公章）</w:t>
      </w:r>
      <w:r/>
    </w:p>
    <w:p>
      <w:pPr>
        <w:ind w:firstLine="3570"/>
        <w:jc w:val="left"/>
        <w:spacing w:before="240" w:after="24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    </w:t>
      </w:r>
      <w:r/>
    </w:p>
    <w:p>
      <w:pPr>
        <w:ind w:firstLine="3600"/>
        <w:jc w:val="left"/>
        <w:spacing w:before="240" w:after="24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left"/>
        <w:spacing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center"/>
        <w:spacing w:before="240" w:after="240" w:line="240" w:lineRule="auto"/>
        <w:widowControl/>
        <w:rPr>
          <w:rFonts w:hint="eastAsia" w:ascii="宋体" w:hAnsi="宋体" w:eastAsia="宋体" w:cs="宋体"/>
          <w:highlight w:val="none"/>
        </w:rPr>
      </w:pPr>
      <w:r>
        <w:rPr>
          <w:rFonts w:hint="eastAsia" w:ascii="宋体" w:hAnsi="宋体" w:eastAsia="宋体" w:cs="宋体"/>
          <w:b/>
          <w:bCs/>
          <w:sz w:val="32"/>
          <w:szCs w:val="32"/>
          <w:highlight w:val="none"/>
        </w:rPr>
        <w:t xml:space="preserve">2、法定代表人身份证明书</w:t>
      </w:r>
      <w:r/>
    </w:p>
    <w:p>
      <w:pPr>
        <w:ind w:firstLine="500"/>
        <w:jc w:val="left"/>
        <w:spacing w:before="240" w:after="24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兹证明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（姓名）（法定代表人身份证号码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）担任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(供应商名称)</w:t>
      </w:r>
      <w:r>
        <w:rPr>
          <w:rFonts w:hint="eastAsia" w:ascii="宋体" w:hAnsi="宋体" w:eastAsia="宋体" w:cs="宋体"/>
          <w:sz w:val="24"/>
          <w:szCs w:val="24"/>
          <w:highlight w:val="none"/>
          <w:u w:val="single"/>
        </w:rPr>
        <w:t xml:space="preserve">      （职位 ）</w:t>
      </w:r>
      <w:r>
        <w:rPr>
          <w:rFonts w:hint="eastAsia" w:ascii="宋体" w:hAnsi="宋体" w:eastAsia="宋体" w:cs="宋体"/>
          <w:sz w:val="24"/>
          <w:szCs w:val="24"/>
          <w:highlight w:val="none"/>
        </w:rPr>
        <w:t xml:space="preserve">，是我单位的法定代表人。 </w:t>
      </w:r>
      <w:r/>
    </w:p>
    <w:p>
      <w:pPr>
        <w:ind w:firstLine="500"/>
        <w:jc w:val="left"/>
        <w:spacing w:before="240" w:after="24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  </w:t>
      </w:r>
      <w:r/>
    </w:p>
    <w:p>
      <w:pPr>
        <w:ind w:firstLine="500"/>
        <w:jc w:val="left"/>
        <w:spacing w:before="240" w:after="24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jc w:val="left"/>
        <w:spacing w:before="240" w:after="24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3570"/>
        <w:jc w:val="left"/>
        <w:spacing w:before="240" w:after="24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法定代表人联系电话：（手机）   </w:t>
      </w:r>
      <w:r/>
    </w:p>
    <w:p>
      <w:pPr>
        <w:ind w:firstLine="3570"/>
        <w:jc w:val="left"/>
        <w:spacing w:before="240" w:after="24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   （加盖公章）</w:t>
      </w:r>
      <w:r/>
    </w:p>
    <w:p>
      <w:pPr>
        <w:ind w:firstLine="3570"/>
        <w:jc w:val="left"/>
        <w:spacing w:before="240" w:after="24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    </w:t>
      </w:r>
      <w:r/>
    </w:p>
    <w:p>
      <w:pPr>
        <w:ind w:firstLine="3600"/>
        <w:jc w:val="left"/>
        <w:spacing w:before="240" w:after="24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left"/>
        <w:spacing w:line="240" w:lineRule="auto"/>
        <w:widowControl/>
        <w:rPr>
          <w:rFonts w:ascii="宋体" w:hAnsi="宋体" w:eastAsia="宋体" w:cs="宋体"/>
          <w:b/>
          <w:bCs/>
          <w:color w:val="000000"/>
          <w:sz w:val="26"/>
          <w:szCs w:val="26"/>
          <w:highlight w:val="none"/>
        </w:rPr>
        <w:outlineLvl w:val="2"/>
      </w:pPr>
      <w:r>
        <w:rPr>
          <w:rFonts w:ascii="宋体" w:hAnsi="宋体" w:eastAsia="宋体" w:cs="宋体"/>
          <w:b/>
          <w:bCs/>
          <w:color w:val="000000"/>
          <w:sz w:val="26"/>
          <w:szCs w:val="26"/>
          <w:highlight w:val="none"/>
        </w:rPr>
      </w:r>
      <w:r/>
    </w:p>
    <w:p>
      <w:pPr>
        <w:jc w:val="left"/>
        <w:spacing w:line="240" w:lineRule="auto"/>
        <w:widowControl/>
        <w:rPr>
          <w:rFonts w:ascii="宋体" w:hAnsi="宋体" w:eastAsia="宋体" w:cs="宋体"/>
          <w:b/>
          <w:sz w:val="28"/>
          <w:szCs w:val="24"/>
          <w:highlight w:val="none"/>
        </w:rPr>
        <w:outlineLvl w:val="2"/>
      </w:pPr>
      <w:r>
        <w:rPr>
          <w:rFonts w:ascii="宋体" w:hAnsi="宋体" w:eastAsia="宋体" w:cs="宋体"/>
          <w:b/>
          <w:sz w:val="28"/>
          <w:szCs w:val="24"/>
          <w:highlight w:val="none"/>
        </w:rPr>
        <w:t xml:space="preserve">  </w:t>
      </w:r>
      <w:r/>
    </w:p>
    <w:p>
      <w:pPr>
        <w:jc w:val="center"/>
        <w:spacing w:before="320" w:after="320" w:line="240" w:lineRule="auto"/>
        <w:widowControl/>
        <w:rPr>
          <w:rFonts w:hint="eastAsia" w:ascii="宋体" w:hAnsi="宋体" w:eastAsia="宋体" w:cs="宋体"/>
          <w:b/>
          <w:bCs/>
          <w:sz w:val="32"/>
          <w:szCs w:val="32"/>
          <w:highlight w:val="none"/>
        </w:rPr>
      </w:pPr>
      <w:r>
        <w:rPr>
          <w:rFonts w:ascii="宋体" w:hAnsi="宋体" w:eastAsia="宋体" w:cs="宋体"/>
          <w:b/>
          <w:bCs/>
          <w:sz w:val="32"/>
          <w:szCs w:val="32"/>
          <w:highlight w:val="none"/>
        </w:rPr>
        <w:t xml:space="preserve">关于资格证明文件的书面承诺</w:t>
      </w:r>
      <w:r/>
    </w:p>
    <w:p>
      <w:pPr>
        <w:jc w:val="left"/>
        <w:spacing w:before="240" w:after="240" w:line="24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 </w:t>
      </w:r>
      <w:r/>
    </w:p>
    <w:p>
      <w:pPr>
        <w:jc w:val="left"/>
        <w:spacing w:before="240" w:after="240" w:line="24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   我单位郑重承诺：本单位所提交的谈判响应文件中的关于谈判资格的文件、证明和陈述件均符合《政府采购法》第二十二条第一款规定的条件，且所有关于谈判资格的文件、证明和陈述均是真实的、准确的。若与真实情况不符，本公司愿意承担由此而产生的一切后果。 </w:t>
      </w:r>
      <w:r/>
    </w:p>
    <w:p>
      <w:pPr>
        <w:jc w:val="center"/>
        <w:spacing w:before="360" w:after="360" w:line="240" w:lineRule="auto"/>
        <w:widowControl/>
        <w:rPr>
          <w:rFonts w:ascii="宋体" w:hAnsi="宋体" w:eastAsia="宋体" w:cs="宋体"/>
          <w:sz w:val="36"/>
          <w:szCs w:val="36"/>
          <w:highlight w:val="none"/>
        </w:rPr>
      </w:pPr>
      <w:r>
        <w:rPr>
          <w:rFonts w:ascii="宋体" w:hAnsi="宋体" w:eastAsia="宋体" w:cs="宋体"/>
          <w:sz w:val="36"/>
          <w:szCs w:val="36"/>
          <w:highlight w:val="none"/>
        </w:rPr>
        <w:t xml:space="preserve"> </w:t>
      </w:r>
      <w:r/>
    </w:p>
    <w:p>
      <w:pPr>
        <w:jc w:val="left"/>
        <w:spacing w:before="240" w:after="240" w:line="24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 供应商（加盖公章）：   </w:t>
      </w:r>
      <w:r/>
    </w:p>
    <w:p>
      <w:pPr>
        <w:jc w:val="left"/>
        <w:spacing w:before="240" w:after="240"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before="240" w:after="240"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before="240" w:after="240"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before="240" w:after="240"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before="240" w:after="240"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before="240" w:after="240"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before="240" w:after="240"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before="240" w:after="240"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before="240" w:after="240"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before="240" w:after="240"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center"/>
        <w:spacing w:before="75" w:after="75" w:line="375" w:lineRule="atLeast"/>
        <w:rPr>
          <w:rFonts w:hint="eastAsia" w:ascii="宋体" w:hAnsi="宋体" w:eastAsia="宋体" w:cs="宋体"/>
          <w:b/>
          <w:bCs/>
          <w:color w:val="000000"/>
          <w:sz w:val="28"/>
          <w:szCs w:val="28"/>
          <w:highlight w:val="none"/>
        </w:rPr>
      </w:pPr>
      <w:r>
        <w:rPr>
          <w:rFonts w:ascii="Times New Roman" w:hAnsi="Times New Roman"/>
          <w:sz w:val="24"/>
          <w:szCs w:val="24"/>
          <w:highlight w:val="none"/>
        </w:rPr>
        <w:br w:type="page" w:clear="all"/>
      </w:r>
      <w:r/>
    </w:p>
    <w:p>
      <w:pPr>
        <w:pStyle w:val="779"/>
        <w:rPr>
          <w:rFonts w:hint="default"/>
          <w:color w:val="auto"/>
          <w:highlight w:val="none"/>
        </w:rPr>
      </w:pPr>
      <w:r>
        <w:rPr>
          <w:rFonts w:hint="default"/>
          <w:color w:val="auto"/>
          <w:highlight w:val="none"/>
        </w:rPr>
      </w:r>
      <w:r/>
    </w:p>
    <w:p>
      <w:pPr>
        <w:jc w:val="left"/>
        <w:spacing w:line="240" w:lineRule="auto"/>
        <w:widowControl/>
        <w:rPr>
          <w:rFonts w:hint="eastAsia" w:ascii="宋体" w:hAnsi="宋体" w:eastAsia="宋体" w:cs="宋体"/>
          <w:b/>
          <w:sz w:val="32"/>
          <w:szCs w:val="24"/>
          <w:highlight w:val="none"/>
        </w:rPr>
        <w:outlineLvl w:val="1"/>
      </w:pPr>
      <w:r/>
      <w:bookmarkStart w:id="100" w:name="_Toc13374"/>
      <w:r/>
      <w:bookmarkStart w:id="101" w:name="_Toc12247"/>
      <w:r>
        <w:rPr>
          <w:rFonts w:ascii="宋体" w:hAnsi="宋体" w:eastAsia="宋体" w:cs="宋体"/>
          <w:b/>
          <w:sz w:val="32"/>
          <w:szCs w:val="24"/>
          <w:highlight w:val="none"/>
        </w:rPr>
        <w:t xml:space="preserve">三、单一来源报价表</w:t>
      </w:r>
      <w:r/>
    </w:p>
    <w:p>
      <w:pPr>
        <w:jc w:val="center"/>
        <w:spacing w:before="400" w:after="400" w:line="300" w:lineRule="auto"/>
        <w:widowControl/>
        <w:rPr>
          <w:rFonts w:ascii="黑体" w:hAnsi="黑体" w:eastAsia="黑体" w:cs="黑体"/>
          <w:b/>
          <w:bCs/>
          <w:sz w:val="40"/>
          <w:szCs w:val="40"/>
          <w:highlight w:val="none"/>
        </w:rPr>
      </w:pPr>
      <w:r>
        <w:rPr>
          <w:rFonts w:ascii="黑体" w:hAnsi="黑体" w:eastAsia="黑体" w:cs="黑体"/>
          <w:b/>
          <w:bCs/>
          <w:sz w:val="40"/>
          <w:szCs w:val="40"/>
          <w:highlight w:val="none"/>
        </w:rPr>
        <w:t xml:space="preserve">﻿单一来源报价表</w:t>
      </w:r>
      <w:r/>
    </w:p>
    <w:p>
      <w:pPr>
        <w:pStyle w:val="1324"/>
        <w:spacing w:before="240" w:after="240"/>
        <w:rPr>
          <w:rStyle w:val="740"/>
          <w:rFonts w:hint="eastAsia" w:ascii="宋体" w:hAnsi="宋体" w:eastAsia="宋体" w:cs="宋体"/>
          <w:color w:val="auto"/>
          <w:highlight w:val="none"/>
          <w:lang w:eastAsia="zh-CN"/>
        </w:rPr>
      </w:pPr>
      <w:r>
        <w:rPr>
          <w:rStyle w:val="740"/>
          <w:rFonts w:ascii="宋体" w:hAnsi="宋体" w:eastAsia="宋体" w:cs="宋体"/>
          <w:color w:val="auto"/>
          <w:highlight w:val="none"/>
        </w:rPr>
        <w:t xml:space="preserve">投标</w:t>
      </w:r>
      <w:r>
        <w:rPr>
          <w:rStyle w:val="740"/>
          <w:rFonts w:hint="eastAsia" w:ascii="宋体" w:hAnsi="宋体" w:eastAsia="宋体" w:cs="宋体"/>
          <w:color w:val="auto"/>
          <w:highlight w:val="none"/>
          <w:lang w:eastAsia="zh-CN"/>
        </w:rPr>
        <w:t xml:space="preserve">人</w:t>
      </w:r>
      <w:r>
        <w:rPr>
          <w:rStyle w:val="740"/>
          <w:rFonts w:ascii="宋体" w:hAnsi="宋体" w:eastAsia="宋体" w:cs="宋体"/>
          <w:color w:val="auto"/>
          <w:highlight w:val="none"/>
        </w:rPr>
        <w:t xml:space="preserve">全称（加盖公章）：</w:t>
      </w:r>
      <w:r/>
    </w:p>
    <w:p>
      <w:pPr>
        <w:pStyle w:val="1324"/>
        <w:spacing w:before="240" w:after="240"/>
        <w:rPr>
          <w:rStyle w:val="740"/>
          <w:rFonts w:ascii="宋体" w:hAnsi="宋体" w:eastAsia="宋体" w:cs="宋体"/>
          <w:color w:val="auto"/>
          <w:highlight w:val="none"/>
        </w:rPr>
      </w:pPr>
      <w:r>
        <w:rPr>
          <w:rStyle w:val="740"/>
          <w:rFonts w:hint="eastAsia" w:ascii="宋体" w:hAnsi="宋体" w:eastAsia="宋体" w:cs="宋体"/>
          <w:color w:val="auto"/>
          <w:highlight w:val="none"/>
          <w:lang w:eastAsia="zh-CN"/>
        </w:rPr>
        <w:t xml:space="preserve">项目编号：</w:t>
      </w:r>
      <w:r>
        <w:rPr>
          <w:rStyle w:val="740"/>
          <w:rFonts w:ascii="宋体" w:hAnsi="宋体" w:eastAsia="宋体" w:cs="宋体"/>
          <w:color w:val="auto"/>
          <w:highlight w:val="none"/>
        </w:rPr>
        <w:t xml:space="preserve">    </w:t>
      </w:r>
      <w:r/>
    </w:p>
    <w:p>
      <w:pPr>
        <w:pStyle w:val="1324"/>
        <w:spacing w:before="240" w:after="240"/>
        <w:rPr>
          <w:rStyle w:val="740"/>
          <w:rFonts w:ascii="宋体" w:hAnsi="宋体" w:eastAsia="宋体" w:cs="宋体"/>
          <w:color w:val="auto"/>
          <w:sz w:val="24"/>
          <w:szCs w:val="24"/>
          <w:highlight w:val="none"/>
        </w:rPr>
      </w:pPr>
      <w:r>
        <w:rPr>
          <w:rStyle w:val="740"/>
          <w:rFonts w:hint="eastAsia" w:ascii="宋体" w:hAnsi="宋体" w:eastAsia="宋体" w:cs="宋体"/>
          <w:color w:val="auto"/>
          <w:highlight w:val="none"/>
          <w:lang w:eastAsia="zh-CN"/>
        </w:rPr>
        <w:t xml:space="preserve">分包号：</w:t>
      </w:r>
      <w:r/>
    </w:p>
    <w:tbl>
      <w:tblPr>
        <w:tblStyle w:val="741"/>
        <w:tblW w:w="8683"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640"/>
        <w:gridCol w:w="6043"/>
      </w:tblGrid>
      <w:tr>
        <w:trPr>
          <w:trHeight w:val="57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640" w:type="dxa"/>
            <w:vAlign w:val="center"/>
            <w:textDirection w:val="lrTb"/>
            <w:noWrap w:val="false"/>
          </w:tcPr>
          <w:p>
            <w:pPr>
              <w:pStyle w:val="1324"/>
              <w:jc w:val="center"/>
              <w:rPr>
                <w:rStyle w:val="740"/>
                <w:rFonts w:hint="eastAsia" w:ascii="宋体" w:hAnsi="宋体" w:eastAsia="宋体" w:cs="宋体"/>
                <w:b w:val="0"/>
                <w:bCs w:val="0"/>
                <w:i w:val="0"/>
                <w:iCs w:val="0"/>
                <w:smallCaps w:val="0"/>
                <w:color w:val="auto"/>
                <w:sz w:val="24"/>
                <w:szCs w:val="24"/>
                <w:highlight w:val="none"/>
                <w:lang w:eastAsia="zh-CN"/>
              </w:rPr>
            </w:pPr>
            <w:r>
              <w:rPr>
                <w:rStyle w:val="740"/>
                <w:rFonts w:ascii="宋体" w:hAnsi="宋体" w:eastAsia="宋体" w:cs="宋体"/>
                <w:b w:val="0"/>
                <w:bCs w:val="0"/>
                <w:i w:val="0"/>
                <w:iCs w:val="0"/>
                <w:smallCaps w:val="0"/>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043" w:type="dxa"/>
            <w:vAlign w:val="center"/>
            <w:textDirection w:val="lrTb"/>
            <w:noWrap w:val="false"/>
          </w:tcPr>
          <w:p>
            <w:pPr>
              <w:pStyle w:val="1324"/>
              <w:jc w:val="center"/>
              <w:rPr>
                <w:rStyle w:val="740"/>
                <w:rFonts w:hint="default" w:ascii="宋体" w:hAnsi="宋体" w:eastAsia="宋体" w:cs="宋体"/>
                <w:b w:val="0"/>
                <w:bCs w:val="0"/>
                <w:i w:val="0"/>
                <w:iCs w:val="0"/>
                <w:smallCaps w:val="0"/>
                <w:color w:val="auto"/>
                <w:sz w:val="24"/>
                <w:szCs w:val="24"/>
                <w:highlight w:val="none"/>
                <w:lang w:val="en-US" w:eastAsia="zh-CN"/>
              </w:rPr>
            </w:pPr>
            <w:r>
              <w:rPr>
                <w:rStyle w:val="740"/>
                <w:rFonts w:hint="eastAsia" w:ascii="宋体" w:hAnsi="宋体" w:eastAsia="宋体" w:cs="宋体"/>
                <w:b w:val="0"/>
                <w:bCs w:val="0"/>
                <w:i w:val="0"/>
                <w:iCs w:val="0"/>
                <w:smallCaps w:val="0"/>
                <w:color w:val="auto"/>
                <w:sz w:val="24"/>
                <w:szCs w:val="24"/>
                <w:highlight w:val="none"/>
                <w:lang w:eastAsia="zh-CN"/>
              </w:rPr>
              <w:t xml:space="preserve">投标总报价</w:t>
            </w:r>
            <w:r>
              <w:rPr>
                <w:rStyle w:val="740"/>
                <w:rFonts w:ascii="宋体" w:hAnsi="宋体" w:eastAsia="宋体" w:cs="宋体"/>
                <w:b w:val="0"/>
                <w:bCs w:val="0"/>
                <w:i w:val="0"/>
                <w:iCs w:val="0"/>
                <w:smallCaps w:val="0"/>
                <w:color w:val="auto"/>
                <w:sz w:val="24"/>
                <w:szCs w:val="24"/>
                <w:highlight w:val="none"/>
              </w:rPr>
              <w:t xml:space="preserve">（元）</w:t>
            </w:r>
            <w:r>
              <w:rPr>
                <w:rStyle w:val="740"/>
                <w:rFonts w:hint="eastAsia" w:ascii="宋体" w:hAnsi="宋体" w:eastAsia="宋体" w:cs="宋体"/>
                <w:b w:val="0"/>
                <w:bCs w:val="0"/>
                <w:i w:val="0"/>
                <w:iCs w:val="0"/>
                <w:smallCaps w:val="0"/>
                <w:color w:val="auto"/>
                <w:sz w:val="24"/>
                <w:szCs w:val="24"/>
                <w:highlight w:val="none"/>
                <w:lang w:val="en-US" w:eastAsia="zh-CN"/>
              </w:rPr>
              <w:t xml:space="preserve">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640" w:type="dxa"/>
            <w:vAlign w:val="center"/>
            <w:textDirection w:val="lrTb"/>
            <w:noWrap w:val="false"/>
          </w:tcPr>
          <w:p>
            <w:pPr>
              <w:pStyle w:val="1324"/>
              <w:jc w:val="both"/>
              <w:rPr>
                <w:rStyle w:val="74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043" w:type="dxa"/>
            <w:vAlign w:val="center"/>
            <w:textDirection w:val="lrTb"/>
            <w:noWrap w:val="false"/>
          </w:tcPr>
          <w:p>
            <w:pPr>
              <w:pStyle w:val="1324"/>
              <w:rPr>
                <w:rStyle w:val="740"/>
                <w:rFonts w:ascii="宋体" w:hAnsi="宋体" w:eastAsia="宋体" w:cs="宋体"/>
                <w:b w:val="0"/>
                <w:bCs w:val="0"/>
                <w:i w:val="0"/>
                <w:iCs w:val="0"/>
                <w:smallCaps w:val="0"/>
                <w:color w:val="auto"/>
                <w:sz w:val="24"/>
                <w:szCs w:val="24"/>
                <w:highlight w:val="none"/>
              </w:rPr>
            </w:pPr>
            <w:r>
              <w:rPr>
                <w:rStyle w:val="740"/>
                <w:rFonts w:ascii="宋体" w:hAnsi="宋体" w:eastAsia="宋体" w:cs="宋体"/>
                <w:b w:val="0"/>
                <w:bCs w:val="0"/>
                <w:i w:val="0"/>
                <w:iCs w:val="0"/>
                <w:smallCaps w:val="0"/>
                <w:color w:val="auto"/>
                <w:sz w:val="24"/>
                <w:szCs w:val="24"/>
                <w:highlight w:val="none"/>
              </w:rPr>
              <w:t xml:space="preserve">  </w:t>
            </w:r>
            <w:r/>
          </w:p>
          <w:p>
            <w:pPr>
              <w:pStyle w:val="1324"/>
              <w:rPr>
                <w:rStyle w:val="740"/>
                <w:rFonts w:hint="default" w:ascii="宋体" w:hAnsi="宋体" w:eastAsia="宋体" w:cs="宋体"/>
                <w:b w:val="0"/>
                <w:bCs w:val="0"/>
                <w:i w:val="0"/>
                <w:iCs w:val="0"/>
                <w:smallCaps w:val="0"/>
                <w:color w:val="auto"/>
                <w:sz w:val="24"/>
                <w:szCs w:val="24"/>
                <w:highlight w:val="none"/>
                <w:lang w:val="en-US" w:eastAsia="zh-CN"/>
              </w:rPr>
            </w:pPr>
            <w:r>
              <w:rPr>
                <w:rStyle w:val="740"/>
                <w:rFonts w:hint="eastAsia" w:ascii="宋体" w:hAnsi="宋体" w:eastAsia="宋体" w:cs="宋体"/>
                <w:b w:val="0"/>
                <w:bCs w:val="0"/>
                <w:i w:val="0"/>
                <w:iCs w:val="0"/>
                <w:smallCaps w:val="0"/>
                <w:color w:val="auto"/>
                <w:sz w:val="24"/>
                <w:szCs w:val="24"/>
                <w:highlight w:val="none"/>
                <w:lang w:eastAsia="zh-CN"/>
              </w:rPr>
              <w:t xml:space="preserve">小写：</w:t>
            </w:r>
            <w:r>
              <w:rPr>
                <w:rStyle w:val="740"/>
                <w:rFonts w:hint="eastAsia" w:ascii="宋体" w:hAnsi="宋体" w:eastAsia="宋体" w:cs="宋体"/>
                <w:b w:val="0"/>
                <w:bCs w:val="0"/>
                <w:i w:val="0"/>
                <w:iCs w:val="0"/>
                <w:smallCaps w:val="0"/>
                <w:color w:val="auto"/>
                <w:sz w:val="24"/>
                <w:szCs w:val="24"/>
                <w:highlight w:val="none"/>
                <w:lang w:val="en-US" w:eastAsia="zh-CN"/>
              </w:rPr>
              <w:t xml:space="preserve">      （元人民币）</w:t>
            </w:r>
            <w:r/>
          </w:p>
          <w:p>
            <w:pPr>
              <w:pStyle w:val="1324"/>
              <w:rPr>
                <w:rStyle w:val="740"/>
                <w:rFonts w:ascii="宋体" w:hAnsi="宋体" w:eastAsia="宋体" w:cs="宋体"/>
                <w:b w:val="0"/>
                <w:bCs w:val="0"/>
                <w:i w:val="0"/>
                <w:iCs w:val="0"/>
                <w:smallCaps w:val="0"/>
                <w:color w:val="auto"/>
                <w:sz w:val="24"/>
                <w:szCs w:val="24"/>
                <w:highlight w:val="none"/>
              </w:rPr>
            </w:pPr>
            <w:r>
              <w:rPr>
                <w:rStyle w:val="740"/>
                <w:rFonts w:ascii="宋体" w:hAnsi="宋体" w:eastAsia="宋体" w:cs="宋体"/>
                <w:b w:val="0"/>
                <w:bCs w:val="0"/>
                <w:i w:val="0"/>
                <w:iCs w:val="0"/>
                <w:smallCaps w:val="0"/>
                <w:color w:val="auto"/>
                <w:sz w:val="24"/>
                <w:szCs w:val="24"/>
                <w:highlight w:val="none"/>
              </w:rPr>
              <w:t xml:space="preserve">     </w:t>
            </w:r>
            <w:r/>
          </w:p>
        </w:tc>
      </w:tr>
      <w:tr>
        <w:trPr>
          <w:trHeight w:val="67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640" w:type="dxa"/>
            <w:vAlign w:val="center"/>
            <w:textDirection w:val="lrTb"/>
            <w:noWrap w:val="false"/>
          </w:tcPr>
          <w:p>
            <w:pPr>
              <w:pStyle w:val="1324"/>
              <w:rPr>
                <w:rStyle w:val="740"/>
                <w:rFonts w:ascii="宋体" w:hAnsi="宋体" w:eastAsia="宋体" w:cs="宋体"/>
                <w:b w:val="0"/>
                <w:bCs w:val="0"/>
                <w:i w:val="0"/>
                <w:iCs w:val="0"/>
                <w:smallCaps w:val="0"/>
                <w:color w:val="auto"/>
                <w:sz w:val="24"/>
                <w:szCs w:val="24"/>
                <w:highlight w:val="none"/>
              </w:rPr>
            </w:pPr>
            <w:r>
              <w:rPr>
                <w:rStyle w:val="740"/>
                <w:rFonts w:ascii="宋体" w:hAnsi="宋体" w:eastAsia="宋体" w:cs="宋体"/>
                <w:b w:val="0"/>
                <w:bCs w:val="0"/>
                <w:i w:val="0"/>
                <w:iCs w:val="0"/>
                <w:smallCaps w:val="0"/>
                <w:color w:val="auto"/>
                <w:sz w:val="24"/>
                <w:szCs w:val="24"/>
                <w:highlight w:val="none"/>
              </w:rPr>
              <w:t xml:space="preserve">投标</w:t>
            </w:r>
            <w:r>
              <w:rPr>
                <w:rStyle w:val="740"/>
                <w:rFonts w:hint="eastAsia" w:ascii="宋体" w:hAnsi="宋体" w:eastAsia="宋体" w:cs="宋体"/>
                <w:b w:val="0"/>
                <w:bCs w:val="0"/>
                <w:i w:val="0"/>
                <w:iCs w:val="0"/>
                <w:smallCaps w:val="0"/>
                <w:color w:val="auto"/>
                <w:sz w:val="24"/>
                <w:szCs w:val="24"/>
                <w:highlight w:val="none"/>
                <w:lang w:eastAsia="zh-CN"/>
              </w:rPr>
              <w:t xml:space="preserve">报价大写金额</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043" w:type="dxa"/>
            <w:vAlign w:val="center"/>
            <w:textDirection w:val="lrTb"/>
            <w:noWrap w:val="false"/>
          </w:tcPr>
          <w:p>
            <w:pPr>
              <w:pStyle w:val="1324"/>
              <w:rPr>
                <w:rStyle w:val="740"/>
                <w:rFonts w:ascii="宋体" w:hAnsi="宋体" w:eastAsia="宋体" w:cs="宋体"/>
                <w:b w:val="0"/>
                <w:bCs w:val="0"/>
                <w:i w:val="0"/>
                <w:iCs w:val="0"/>
                <w:smallCaps w:val="0"/>
                <w:color w:val="auto"/>
                <w:sz w:val="24"/>
                <w:szCs w:val="24"/>
                <w:highlight w:val="none"/>
              </w:rPr>
            </w:pPr>
            <w:r>
              <w:rPr>
                <w:rStyle w:val="740"/>
                <w:rFonts w:ascii="宋体" w:hAnsi="宋体" w:eastAsia="宋体" w:cs="宋体"/>
                <w:b w:val="0"/>
                <w:bCs w:val="0"/>
                <w:i w:val="0"/>
                <w:iCs w:val="0"/>
                <w:smallCaps w:val="0"/>
                <w:color w:val="auto"/>
                <w:sz w:val="24"/>
                <w:szCs w:val="24"/>
                <w:highlight w:val="none"/>
              </w:rPr>
              <w:t xml:space="preserve">  </w:t>
            </w:r>
            <w:r>
              <w:rPr>
                <w:rStyle w:val="740"/>
                <w:rFonts w:hint="eastAsia" w:ascii="宋体" w:hAnsi="宋体" w:eastAsia="宋体" w:cs="宋体"/>
                <w:b w:val="0"/>
                <w:bCs w:val="0"/>
                <w:i w:val="0"/>
                <w:iCs w:val="0"/>
                <w:smallCaps w:val="0"/>
                <w:color w:val="auto"/>
                <w:sz w:val="24"/>
                <w:szCs w:val="24"/>
                <w:highlight w:val="none"/>
                <w:lang w:eastAsia="zh-CN"/>
              </w:rPr>
              <w:t xml:space="preserve">金额大写</w:t>
            </w:r>
            <w:r>
              <w:rPr>
                <w:rStyle w:val="740"/>
                <w:rFonts w:ascii="宋体" w:hAnsi="宋体" w:eastAsia="宋体" w:cs="宋体"/>
                <w:b w:val="0"/>
                <w:bCs w:val="0"/>
                <w:i w:val="0"/>
                <w:iCs w:val="0"/>
                <w:smallCaps w:val="0"/>
                <w:color w:val="auto"/>
                <w:sz w:val="24"/>
                <w:szCs w:val="24"/>
                <w:highlight w:val="none"/>
              </w:rPr>
              <w:t xml:space="preserve">  </w:t>
            </w:r>
            <w:r/>
          </w:p>
        </w:tc>
      </w:tr>
    </w:tbl>
    <w:p>
      <w:pPr>
        <w:pStyle w:val="1324"/>
        <w:spacing w:before="240" w:after="240"/>
        <w:rPr>
          <w:rStyle w:val="740"/>
          <w:rFonts w:hint="default" w:ascii="宋体" w:hAnsi="宋体" w:eastAsia="宋体" w:cs="宋体"/>
          <w:color w:val="auto"/>
          <w:sz w:val="24"/>
          <w:szCs w:val="24"/>
          <w:highlight w:val="none"/>
          <w:lang w:val="en-US" w:eastAsia="zh-CN"/>
        </w:rPr>
      </w:pPr>
      <w:r>
        <w:rPr>
          <w:rStyle w:val="740"/>
          <w:rFonts w:ascii="宋体" w:hAnsi="宋体" w:eastAsia="宋体" w:cs="宋体"/>
          <w:color w:val="auto"/>
          <w:highlight w:val="none"/>
        </w:rPr>
        <w:t xml:space="preserve"> </w:t>
      </w:r>
      <w:r>
        <w:rPr>
          <w:rStyle w:val="740"/>
          <w:rFonts w:hint="eastAsia" w:ascii="宋体" w:hAnsi="宋体" w:eastAsia="宋体" w:cs="宋体"/>
          <w:color w:val="auto"/>
          <w:highlight w:val="none"/>
          <w:lang w:val="en-US" w:eastAsia="zh-CN"/>
        </w:rPr>
        <w:t xml:space="preserve">                                           日期：  年   月   日</w:t>
      </w:r>
      <w:r/>
    </w:p>
    <w:p>
      <w:pPr>
        <w:pStyle w:val="1325"/>
        <w:jc w:val="left"/>
        <w:rPr>
          <w:rStyle w:val="740"/>
          <w:rFonts w:hint="eastAsia" w:ascii="Times New Roman" w:hAnsi="Times New Roman" w:eastAsia="宋体" w:cs="Times New Roman"/>
          <w:color w:val="auto"/>
          <w:highlight w:val="none"/>
          <w:lang w:eastAsia="zh-CN"/>
        </w:rPr>
        <w:outlineLvl w:val="0"/>
      </w:pPr>
      <w:r>
        <w:rPr>
          <w:rStyle w:val="740"/>
          <w:rFonts w:hint="eastAsia" w:ascii="Times New Roman" w:hAnsi="Times New Roman" w:eastAsia="宋体" w:cs="Times New Roman"/>
          <w:color w:val="auto"/>
          <w:highlight w:val="none"/>
          <w:lang w:eastAsia="zh-CN"/>
        </w:rPr>
        <w:t xml:space="preserve">填写说明：</w:t>
      </w:r>
      <w:r/>
    </w:p>
    <w:p>
      <w:pPr>
        <w:pStyle w:val="1325"/>
        <w:numPr>
          <w:ilvl w:val="0"/>
          <w:numId w:val="4"/>
        </w:numPr>
        <w:jc w:val="left"/>
        <w:rPr>
          <w:rStyle w:val="740"/>
          <w:rFonts w:ascii="Times New Roman" w:hAnsi="Times New Roman" w:eastAsia="Times New Roman" w:cs="Times New Roman"/>
          <w:i/>
          <w:iCs/>
          <w:color w:val="auto"/>
          <w:highlight w:val="none"/>
          <w:u w:val="single"/>
        </w:rPr>
        <w:outlineLvl w:val="0"/>
      </w:pPr>
      <w:r>
        <w:rPr>
          <w:rStyle w:val="740"/>
          <w:rFonts w:hint="eastAsia" w:ascii="Times New Roman" w:hAnsi="Times New Roman" w:eastAsia="宋体" w:cs="Times New Roman"/>
          <w:i/>
          <w:iCs/>
          <w:color w:val="auto"/>
          <w:highlight w:val="none"/>
          <w:u w:val="single"/>
          <w:lang w:val="en-US" w:eastAsia="zh-CN"/>
        </w:rPr>
        <w:t xml:space="preserve">开标一览表必须加盖投标人公章（复印件无效）。</w:t>
      </w:r>
      <w:r/>
    </w:p>
    <w:p>
      <w:pPr>
        <w:pStyle w:val="1325"/>
        <w:numPr>
          <w:ilvl w:val="0"/>
          <w:numId w:val="4"/>
        </w:numPr>
        <w:jc w:val="left"/>
        <w:rPr>
          <w:rStyle w:val="740"/>
          <w:rFonts w:ascii="Times New Roman" w:hAnsi="Times New Roman" w:eastAsia="Times New Roman" w:cs="Times New Roman"/>
          <w:i/>
          <w:iCs/>
          <w:color w:val="auto"/>
          <w:highlight w:val="none"/>
          <w:u w:val="single"/>
        </w:rPr>
        <w:outlineLvl w:val="0"/>
      </w:pPr>
      <w:r>
        <w:rPr>
          <w:rStyle w:val="740"/>
          <w:rFonts w:hint="eastAsia" w:ascii="Times New Roman" w:hAnsi="Times New Roman" w:eastAsia="宋体" w:cs="Times New Roman"/>
          <w:i/>
          <w:iCs/>
          <w:color w:val="auto"/>
          <w:highlight w:val="none"/>
          <w:u w:val="single"/>
          <w:lang w:eastAsia="zh-CN"/>
        </w:rPr>
        <w:t xml:space="preserve">如有分包，投标人投任何一个包的标的，都需单独填写开标一览表。</w:t>
      </w:r>
      <w:r/>
    </w:p>
    <w:p>
      <w:pPr>
        <w:pStyle w:val="1325"/>
        <w:numPr>
          <w:ilvl w:val="0"/>
          <w:numId w:val="0"/>
        </w:numPr>
        <w:jc w:val="left"/>
        <w:tabs>
          <w:tab w:val="left" w:pos="397" w:leader="none"/>
        </w:tabs>
        <w:rPr>
          <w:rStyle w:val="740"/>
          <w:rFonts w:hint="eastAsia" w:ascii="Times New Roman" w:hAnsi="Times New Roman" w:eastAsia="宋体" w:cs="Times New Roman"/>
          <w:i/>
          <w:iCs/>
          <w:color w:val="auto"/>
          <w:highlight w:val="none"/>
          <w:u w:val="single"/>
          <w:lang w:eastAsia="zh-CN"/>
        </w:rPr>
        <w:outlineLvl w:val="0"/>
      </w:pPr>
      <w:r>
        <w:rPr>
          <w:rFonts w:hint="eastAsia" w:ascii="Times New Roman" w:hAnsi="Times New Roman" w:eastAsia="宋体" w:cs="Times New Roman"/>
          <w:i/>
          <w:iCs/>
          <w:color w:val="auto"/>
          <w:highlight w:val="none"/>
          <w:u w:val="single"/>
          <w:lang w:eastAsia="zh-CN"/>
        </w:rPr>
      </w:r>
      <w:r/>
    </w:p>
    <w:p>
      <w:pPr>
        <w:pStyle w:val="1325"/>
        <w:numPr>
          <w:ilvl w:val="0"/>
          <w:numId w:val="0"/>
        </w:numPr>
        <w:jc w:val="left"/>
        <w:tabs>
          <w:tab w:val="left" w:pos="397" w:leader="none"/>
        </w:tabs>
        <w:rPr>
          <w:rStyle w:val="740"/>
          <w:rFonts w:hint="eastAsia" w:ascii="Times New Roman" w:hAnsi="Times New Roman" w:eastAsia="宋体" w:cs="Times New Roman"/>
          <w:i/>
          <w:iCs/>
          <w:color w:val="auto"/>
          <w:highlight w:val="none"/>
          <w:u w:val="single"/>
          <w:lang w:eastAsia="zh-CN"/>
        </w:rPr>
        <w:outlineLvl w:val="0"/>
      </w:pPr>
      <w:r>
        <w:rPr>
          <w:rFonts w:hint="eastAsia" w:ascii="Times New Roman" w:hAnsi="Times New Roman" w:eastAsia="宋体" w:cs="Times New Roman"/>
          <w:i/>
          <w:iCs/>
          <w:color w:val="auto"/>
          <w:highlight w:val="none"/>
          <w:u w:val="single"/>
          <w:lang w:eastAsia="zh-CN"/>
        </w:rPr>
      </w:r>
      <w:r/>
    </w:p>
    <w:p>
      <w:pPr>
        <w:pStyle w:val="1325"/>
        <w:numPr>
          <w:ilvl w:val="0"/>
          <w:numId w:val="0"/>
        </w:numPr>
        <w:jc w:val="left"/>
        <w:tabs>
          <w:tab w:val="left" w:pos="397" w:leader="none"/>
        </w:tabs>
        <w:rPr>
          <w:rStyle w:val="740"/>
          <w:rFonts w:hint="eastAsia" w:ascii="Times New Roman" w:hAnsi="Times New Roman" w:eastAsia="宋体" w:cs="Times New Roman"/>
          <w:i/>
          <w:iCs/>
          <w:color w:val="auto"/>
          <w:highlight w:val="none"/>
          <w:u w:val="single"/>
          <w:lang w:eastAsia="zh-CN"/>
        </w:rPr>
        <w:outlineLvl w:val="0"/>
      </w:pPr>
      <w:r>
        <w:rPr>
          <w:rFonts w:hint="eastAsia" w:ascii="Times New Roman" w:hAnsi="Times New Roman" w:eastAsia="宋体" w:cs="Times New Roman"/>
          <w:i/>
          <w:iCs/>
          <w:color w:val="auto"/>
          <w:highlight w:val="none"/>
          <w:u w:val="single"/>
          <w:lang w:eastAsia="zh-CN"/>
        </w:rPr>
      </w:r>
      <w:r/>
    </w:p>
    <w:p>
      <w:pPr>
        <w:pStyle w:val="1325"/>
        <w:numPr>
          <w:ilvl w:val="0"/>
          <w:numId w:val="0"/>
        </w:numPr>
        <w:jc w:val="left"/>
        <w:tabs>
          <w:tab w:val="left" w:pos="397" w:leader="none"/>
        </w:tabs>
        <w:rPr>
          <w:rStyle w:val="740"/>
          <w:rFonts w:hint="eastAsia" w:ascii="Times New Roman" w:hAnsi="Times New Roman" w:eastAsia="宋体" w:cs="Times New Roman"/>
          <w:i/>
          <w:iCs/>
          <w:color w:val="auto"/>
          <w:highlight w:val="none"/>
          <w:u w:val="single"/>
          <w:lang w:eastAsia="zh-CN"/>
        </w:rPr>
        <w:outlineLvl w:val="0"/>
      </w:pPr>
      <w:r>
        <w:rPr>
          <w:rFonts w:hint="eastAsia" w:ascii="Times New Roman" w:hAnsi="Times New Roman" w:eastAsia="宋体" w:cs="Times New Roman"/>
          <w:i/>
          <w:iCs/>
          <w:color w:val="auto"/>
          <w:highlight w:val="none"/>
          <w:u w:val="single"/>
          <w:lang w:eastAsia="zh-CN"/>
        </w:rPr>
      </w:r>
      <w:r/>
    </w:p>
    <w:p>
      <w:pPr>
        <w:pStyle w:val="1325"/>
        <w:numPr>
          <w:ilvl w:val="0"/>
          <w:numId w:val="0"/>
        </w:numPr>
        <w:jc w:val="left"/>
        <w:tabs>
          <w:tab w:val="left" w:pos="397" w:leader="none"/>
        </w:tabs>
        <w:rPr>
          <w:rStyle w:val="740"/>
          <w:rFonts w:hint="eastAsia" w:ascii="Times New Roman" w:hAnsi="Times New Roman" w:eastAsia="宋体" w:cs="Times New Roman"/>
          <w:i/>
          <w:iCs/>
          <w:color w:val="auto"/>
          <w:highlight w:val="none"/>
          <w:u w:val="single"/>
          <w:lang w:eastAsia="zh-CN"/>
        </w:rPr>
        <w:outlineLvl w:val="0"/>
      </w:pPr>
      <w:r>
        <w:rPr>
          <w:rFonts w:hint="eastAsia" w:ascii="Times New Roman" w:hAnsi="Times New Roman" w:eastAsia="宋体" w:cs="Times New Roman"/>
          <w:i/>
          <w:iCs/>
          <w:color w:val="auto"/>
          <w:highlight w:val="none"/>
          <w:u w:val="single"/>
          <w:lang w:eastAsia="zh-CN"/>
        </w:rPr>
      </w:r>
      <w:r/>
    </w:p>
    <w:p>
      <w:pPr>
        <w:jc w:val="left"/>
        <w:spacing w:line="240" w:lineRule="auto"/>
        <w:widowControl/>
        <w:rPr>
          <w:rFonts w:ascii="Times New Roman" w:hAnsi="Times New Roman"/>
          <w:i/>
          <w:iCs/>
          <w:sz w:val="24"/>
          <w:szCs w:val="24"/>
          <w:highlight w:val="none"/>
          <w:u w:val="single"/>
        </w:rPr>
        <w:outlineLvl w:val="0"/>
      </w:pPr>
      <w:r>
        <w:rPr>
          <w:rFonts w:ascii="Times New Roman" w:hAnsi="Times New Roman"/>
          <w:i/>
          <w:iCs/>
          <w:sz w:val="24"/>
          <w:szCs w:val="24"/>
          <w:highlight w:val="none"/>
          <w:u w:val="single"/>
        </w:rPr>
      </w:r>
      <w:r/>
    </w:p>
    <w:p>
      <w:pPr>
        <w:jc w:val="left"/>
        <w:spacing w:before="240" w:after="240" w:line="240" w:lineRule="auto"/>
        <w:widowControl/>
        <w:rPr>
          <w:rFonts w:ascii="Times New Roman" w:hAnsi="Times New Roman" w:eastAsia="等线"/>
          <w:sz w:val="24"/>
          <w:szCs w:val="24"/>
          <w:highlight w:val="none"/>
        </w:rPr>
      </w:pPr>
      <w:r>
        <w:rPr>
          <w:rFonts w:ascii="Times New Roman" w:hAnsi="Times New Roman" w:eastAsia="等线"/>
          <w:sz w:val="24"/>
          <w:szCs w:val="24"/>
          <w:highlight w:val="none"/>
        </w:rPr>
      </w:r>
      <w:r/>
    </w:p>
    <w:p>
      <w:pPr>
        <w:jc w:val="left"/>
        <w:spacing w:before="240" w:after="240" w:line="240" w:lineRule="auto"/>
        <w:widowControl/>
        <w:rPr>
          <w:rFonts w:ascii="Times New Roman" w:hAnsi="Times New Roman" w:eastAsia="等线"/>
          <w:sz w:val="24"/>
          <w:szCs w:val="24"/>
          <w:highlight w:val="none"/>
        </w:rPr>
      </w:pPr>
      <w:r>
        <w:rPr>
          <w:rFonts w:ascii="Times New Roman" w:hAnsi="Times New Roman" w:eastAsia="等线"/>
          <w:sz w:val="24"/>
          <w:szCs w:val="24"/>
          <w:highlight w:val="none"/>
        </w:rPr>
      </w:r>
      <w:r/>
    </w:p>
    <w:p>
      <w:pPr>
        <w:jc w:val="left"/>
        <w:spacing w:before="240" w:after="240" w:line="240" w:lineRule="auto"/>
        <w:widowControl/>
        <w:rPr>
          <w:rFonts w:ascii="Times New Roman" w:hAnsi="Times New Roman" w:eastAsia="等线"/>
          <w:sz w:val="24"/>
          <w:szCs w:val="24"/>
          <w:highlight w:val="none"/>
        </w:rPr>
      </w:pPr>
      <w:r>
        <w:rPr>
          <w:rFonts w:ascii="Times New Roman" w:hAnsi="Times New Roman" w:eastAsia="等线"/>
          <w:sz w:val="24"/>
          <w:szCs w:val="24"/>
          <w:highlight w:val="none"/>
        </w:rPr>
      </w:r>
      <w:r/>
    </w:p>
    <w:p>
      <w:pPr>
        <w:jc w:val="left"/>
        <w:spacing w:before="240" w:after="240" w:line="240" w:lineRule="auto"/>
        <w:widowControl/>
        <w:rPr>
          <w:rFonts w:ascii="Times New Roman" w:hAnsi="Times New Roman" w:eastAsia="等线"/>
          <w:sz w:val="24"/>
          <w:szCs w:val="24"/>
          <w:highlight w:val="none"/>
        </w:rPr>
      </w:pPr>
      <w:r>
        <w:rPr>
          <w:rFonts w:ascii="Times New Roman" w:hAnsi="Times New Roman" w:eastAsia="等线"/>
          <w:sz w:val="24"/>
          <w:szCs w:val="24"/>
          <w:highlight w:val="none"/>
        </w:rPr>
      </w:r>
      <w:r/>
    </w:p>
    <w:p>
      <w:pPr>
        <w:jc w:val="left"/>
        <w:spacing w:before="240" w:after="240" w:line="240" w:lineRule="auto"/>
        <w:widowControl/>
        <w:rPr>
          <w:rFonts w:ascii="Times New Roman" w:hAnsi="Times New Roman" w:eastAsia="等线"/>
          <w:sz w:val="24"/>
          <w:szCs w:val="24"/>
          <w:highlight w:val="none"/>
        </w:rPr>
      </w:pPr>
      <w:r>
        <w:rPr>
          <w:rFonts w:ascii="Times New Roman" w:hAnsi="Times New Roman" w:eastAsia="等线"/>
          <w:sz w:val="24"/>
          <w:szCs w:val="24"/>
          <w:highlight w:val="none"/>
        </w:rPr>
      </w:r>
      <w:r/>
    </w:p>
    <w:p>
      <w:pPr>
        <w:jc w:val="left"/>
        <w:spacing w:before="240" w:after="240" w:line="240" w:lineRule="auto"/>
        <w:widowControl/>
        <w:rPr>
          <w:rFonts w:ascii="Times New Roman" w:hAnsi="Times New Roman" w:eastAsia="等线"/>
          <w:sz w:val="24"/>
          <w:szCs w:val="24"/>
          <w:highlight w:val="none"/>
        </w:rPr>
      </w:pPr>
      <w:r>
        <w:rPr>
          <w:rFonts w:ascii="Times New Roman" w:hAnsi="Times New Roman" w:eastAsia="等线"/>
          <w:sz w:val="24"/>
          <w:szCs w:val="24"/>
          <w:highlight w:val="none"/>
        </w:rPr>
      </w:r>
      <w:r/>
    </w:p>
    <w:p>
      <w:pPr>
        <w:jc w:val="left"/>
        <w:spacing w:before="240" w:after="240" w:line="240" w:lineRule="auto"/>
        <w:widowControl/>
        <w:rPr>
          <w:rFonts w:ascii="Times New Roman" w:hAnsi="Times New Roman" w:eastAsia="等线"/>
          <w:sz w:val="24"/>
          <w:szCs w:val="24"/>
          <w:highlight w:val="none"/>
        </w:rPr>
      </w:pPr>
      <w:r>
        <w:rPr>
          <w:rFonts w:ascii="Times New Roman" w:hAnsi="Times New Roman" w:eastAsia="等线"/>
          <w:sz w:val="24"/>
          <w:szCs w:val="24"/>
          <w:highlight w:val="none"/>
        </w:rPr>
      </w:r>
      <w:r/>
    </w:p>
    <w:p>
      <w:pPr>
        <w:jc w:val="left"/>
        <w:spacing w:before="240" w:after="240" w:line="240" w:lineRule="auto"/>
        <w:widowControl/>
        <w:rPr>
          <w:rFonts w:ascii="Times New Roman" w:hAnsi="Times New Roman" w:eastAsia="等线"/>
          <w:sz w:val="24"/>
          <w:szCs w:val="24"/>
          <w:highlight w:val="none"/>
        </w:rPr>
      </w:pPr>
      <w:r>
        <w:rPr>
          <w:rFonts w:ascii="Times New Roman" w:hAnsi="Times New Roman" w:eastAsia="等线"/>
          <w:sz w:val="24"/>
          <w:szCs w:val="24"/>
          <w:highlight w:val="none"/>
        </w:rPr>
      </w:r>
      <w:r/>
    </w:p>
    <w:p>
      <w:pPr>
        <w:jc w:val="left"/>
        <w:spacing w:before="240" w:after="240" w:line="240" w:lineRule="auto"/>
        <w:widowControl/>
        <w:rPr>
          <w:rFonts w:ascii="Times New Roman" w:hAnsi="Times New Roman" w:eastAsia="等线"/>
          <w:sz w:val="24"/>
          <w:szCs w:val="24"/>
          <w:highlight w:val="none"/>
        </w:rPr>
      </w:pPr>
      <w:r>
        <w:rPr>
          <w:rFonts w:ascii="Times New Roman" w:hAnsi="Times New Roman" w:eastAsia="等线"/>
          <w:sz w:val="24"/>
          <w:szCs w:val="24"/>
          <w:highlight w:val="none"/>
        </w:rPr>
      </w:r>
      <w:r/>
    </w:p>
    <w:p>
      <w:pPr>
        <w:pStyle w:val="1324"/>
        <w:numPr>
          <w:ilvl w:val="0"/>
          <w:numId w:val="0"/>
        </w:numPr>
        <w:jc w:val="left"/>
        <w:keepLines w:val="0"/>
        <w:keepNext w:val="0"/>
        <w:pageBreakBefore w:val="0"/>
        <w:widowControl/>
        <w:rPr>
          <w:rFonts w:ascii="宋体" w:hAnsi="宋体" w:eastAsia="宋体" w:cs="宋体"/>
          <w:b/>
          <w:sz w:val="32"/>
          <w:szCs w:val="24"/>
          <w:highlight w:val="none"/>
        </w:rPr>
      </w:pPr>
      <w:r>
        <w:rPr>
          <w:rFonts w:hint="eastAsia" w:ascii="宋体" w:hAnsi="宋体" w:eastAsia="宋体" w:cs="宋体"/>
          <w:b/>
          <w:sz w:val="32"/>
          <w:szCs w:val="24"/>
          <w:highlight w:val="none"/>
          <w:lang w:val="en-US" w:eastAsia="zh-CN"/>
        </w:rPr>
        <w:t xml:space="preserve">四、分项</w:t>
      </w:r>
      <w:r>
        <w:rPr>
          <w:rFonts w:ascii="宋体" w:hAnsi="宋体" w:eastAsia="宋体" w:cs="宋体"/>
          <w:b/>
          <w:sz w:val="32"/>
          <w:szCs w:val="24"/>
          <w:highlight w:val="none"/>
        </w:rPr>
        <w:t xml:space="preserve">报价表</w:t>
      </w:r>
      <w:r/>
    </w:p>
    <w:p>
      <w:pPr>
        <w:pStyle w:val="1324"/>
        <w:numPr>
          <w:ilvl w:val="0"/>
          <w:numId w:val="0"/>
        </w:numPr>
        <w:jc w:val="center"/>
        <w:keepLines w:val="0"/>
        <w:keepNext w:val="0"/>
        <w:pageBreakBefore w:val="0"/>
        <w:widowControl/>
        <w:rPr>
          <w:rStyle w:val="958"/>
          <w:rFonts w:hint="eastAsia" w:eastAsia="宋体" w:cs="Times New Roman"/>
          <w:b/>
          <w:bCs/>
          <w:color w:val="auto"/>
          <w:sz w:val="30"/>
          <w:szCs w:val="30"/>
          <w:highlight w:val="none"/>
          <w:lang w:val="en-US"/>
        </w:rPr>
      </w:pPr>
      <w:r>
        <w:rPr>
          <w:rStyle w:val="958"/>
          <w:rFonts w:hint="eastAsia" w:eastAsia="宋体" w:cs="Times New Roman"/>
          <w:b/>
          <w:bCs/>
          <w:color w:val="auto"/>
          <w:sz w:val="30"/>
          <w:szCs w:val="30"/>
          <w:highlight w:val="none"/>
          <w:lang w:val="en-US"/>
        </w:rPr>
        <w:t xml:space="preserve">分项报价表</w:t>
      </w:r>
      <w:r/>
    </w:p>
    <w:p>
      <w:pPr>
        <w:pStyle w:val="1324"/>
        <w:numPr>
          <w:ilvl w:val="0"/>
          <w:numId w:val="0"/>
        </w:numPr>
        <w:jc w:val="center"/>
        <w:keepLines w:val="0"/>
        <w:keepNext w:val="0"/>
        <w:pageBreakBefore w:val="0"/>
        <w:widowControl/>
        <w:rPr>
          <w:rStyle w:val="958"/>
          <w:rFonts w:hint="eastAsia" w:eastAsia="宋体" w:cs="Times New Roman"/>
          <w:b/>
          <w:bCs/>
          <w:color w:val="auto"/>
          <w:sz w:val="30"/>
          <w:szCs w:val="30"/>
          <w:highlight w:val="yellow"/>
          <w:lang w:val="en-US"/>
        </w:rPr>
      </w:pPr>
      <w:r>
        <w:rPr>
          <w:rFonts w:hint="eastAsia" w:eastAsia="宋体" w:cs="Times New Roman"/>
          <w:b/>
          <w:bCs/>
          <w:color w:val="auto"/>
          <w:sz w:val="30"/>
          <w:szCs w:val="30"/>
          <w:highlight w:val="yellow"/>
          <w:lang w:val="en-US"/>
        </w:rPr>
      </w:r>
      <w:r/>
    </w:p>
    <w:tbl>
      <w:tblPr>
        <w:tblStyle w:val="741"/>
        <w:tblW w:w="96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380"/>
        <w:gridCol w:w="1380"/>
        <w:gridCol w:w="2731"/>
        <w:gridCol w:w="1084"/>
        <w:gridCol w:w="1554"/>
        <w:gridCol w:w="1502"/>
      </w:tblGrid>
      <w:tr>
        <w:trPr/>
        <w:tc>
          <w:tcPr>
            <w:tcMar>
              <w:left w:w="120" w:type="dxa"/>
              <w:top w:w="60" w:type="dxa"/>
              <w:right w:w="120" w:type="dxa"/>
              <w:bottom w:w="30" w:type="dxa"/>
            </w:tcMar>
            <w:tcW w:w="1380" w:type="dxa"/>
            <w:textDirection w:val="lrTb"/>
            <w:noWrap w:val="false"/>
          </w:tcPr>
          <w:p>
            <w:pPr>
              <w:ind w:left="0"/>
              <w:jc w:val="center"/>
              <w:keepLines w:val="0"/>
              <w:keepNext w:val="0"/>
              <w:pageBreakBefore w:val="0"/>
              <w:spacing w:before="120" w:after="12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项目类别</w:t>
            </w:r>
            <w:r/>
          </w:p>
        </w:tc>
        <w:tc>
          <w:tcPr>
            <w:tcMar>
              <w:left w:w="120" w:type="dxa"/>
              <w:top w:w="60" w:type="dxa"/>
              <w:right w:w="120" w:type="dxa"/>
              <w:bottom w:w="30" w:type="dxa"/>
            </w:tcMar>
            <w:tcW w:w="1380" w:type="dxa"/>
            <w:textDirection w:val="lrTb"/>
            <w:noWrap w:val="false"/>
          </w:tcPr>
          <w:p>
            <w:pPr>
              <w:ind w:left="0"/>
              <w:jc w:val="center"/>
              <w:keepLines w:val="0"/>
              <w:keepNext w:val="0"/>
              <w:pageBreakBefore w:val="0"/>
              <w:spacing w:before="120" w:after="12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节目呈现</w:t>
            </w:r>
            <w:r/>
          </w:p>
        </w:tc>
        <w:tc>
          <w:tcPr>
            <w:tcMar>
              <w:left w:w="120" w:type="dxa"/>
              <w:top w:w="60" w:type="dxa"/>
              <w:right w:w="120" w:type="dxa"/>
              <w:bottom w:w="30" w:type="dxa"/>
            </w:tcMar>
            <w:tcW w:w="2731" w:type="dxa"/>
            <w:textDirection w:val="lrTb"/>
            <w:noWrap w:val="false"/>
          </w:tcPr>
          <w:p>
            <w:pPr>
              <w:ind w:left="0"/>
              <w:jc w:val="center"/>
              <w:keepLines w:val="0"/>
              <w:keepNext w:val="0"/>
              <w:pageBreakBefore w:val="0"/>
              <w:spacing w:before="120" w:after="12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具体内容</w:t>
            </w:r>
            <w:r/>
          </w:p>
        </w:tc>
        <w:tc>
          <w:tcPr>
            <w:tcMar>
              <w:left w:w="120" w:type="dxa"/>
              <w:top w:w="60" w:type="dxa"/>
              <w:right w:w="120" w:type="dxa"/>
              <w:bottom w:w="30" w:type="dxa"/>
            </w:tcMar>
            <w:tcW w:w="1084" w:type="dxa"/>
            <w:textDirection w:val="lrTb"/>
            <w:noWrap w:val="false"/>
          </w:tcPr>
          <w:p>
            <w:pPr>
              <w:ind w:left="0"/>
              <w:jc w:val="center"/>
              <w:keepLines w:val="0"/>
              <w:keepNext w:val="0"/>
              <w:pageBreakBefore w:val="0"/>
              <w:spacing w:before="120" w:after="12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平台</w:t>
            </w:r>
            <w:r/>
          </w:p>
        </w:tc>
        <w:tc>
          <w:tcPr>
            <w:tcMar>
              <w:left w:w="120" w:type="dxa"/>
              <w:top w:w="60" w:type="dxa"/>
              <w:right w:w="120" w:type="dxa"/>
              <w:bottom w:w="30" w:type="dxa"/>
            </w:tcMar>
            <w:tcW w:w="1554" w:type="dxa"/>
            <w:textDirection w:val="lrTb"/>
            <w:noWrap w:val="false"/>
          </w:tcPr>
          <w:p>
            <w:pPr>
              <w:ind w:left="0"/>
              <w:jc w:val="center"/>
              <w:keepLines w:val="0"/>
              <w:keepNext w:val="0"/>
              <w:pageBreakBefore w:val="0"/>
              <w:spacing w:before="120" w:after="12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单价（</w:t>
            </w:r>
            <w:r>
              <w:rPr>
                <w:rFonts w:hint="eastAsia" w:ascii="宋体" w:hAnsi="宋体" w:eastAsia="宋体" w:cs="宋体"/>
                <w:sz w:val="24"/>
                <w:szCs w:val="24"/>
                <w:lang w:eastAsia="zh-CN"/>
              </w:rPr>
              <w:t xml:space="preserve">元</w:t>
            </w:r>
            <w:r>
              <w:rPr>
                <w:rFonts w:hint="eastAsia" w:ascii="宋体" w:hAnsi="宋体" w:eastAsia="宋体" w:cs="宋体"/>
                <w:sz w:val="24"/>
                <w:szCs w:val="24"/>
              </w:rPr>
              <w:t xml:space="preserve">）</w:t>
            </w:r>
            <w:r/>
          </w:p>
        </w:tc>
        <w:tc>
          <w:tcPr>
            <w:tcMar>
              <w:left w:w="120" w:type="dxa"/>
              <w:top w:w="60" w:type="dxa"/>
              <w:right w:w="120" w:type="dxa"/>
              <w:bottom w:w="30" w:type="dxa"/>
            </w:tcMar>
            <w:tcW w:w="1502" w:type="dxa"/>
            <w:textDirection w:val="lrTb"/>
            <w:noWrap w:val="false"/>
          </w:tcPr>
          <w:p>
            <w:pPr>
              <w:ind w:left="0"/>
              <w:jc w:val="center"/>
              <w:keepLines w:val="0"/>
              <w:keepNext w:val="0"/>
              <w:pageBreakBefore w:val="0"/>
              <w:spacing w:before="120" w:after="12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总</w:t>
            </w:r>
            <w:r>
              <w:rPr>
                <w:rFonts w:hint="eastAsia" w:ascii="宋体" w:hAnsi="宋体" w:eastAsia="宋体" w:cs="宋体"/>
                <w:sz w:val="24"/>
                <w:szCs w:val="24"/>
                <w:lang w:val="en-US" w:eastAsia="zh-CN"/>
              </w:rPr>
              <w:t xml:space="preserve">价</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元</w:t>
            </w:r>
            <w:r>
              <w:rPr>
                <w:rFonts w:hint="eastAsia" w:ascii="宋体" w:hAnsi="宋体" w:eastAsia="宋体" w:cs="宋体"/>
                <w:sz w:val="24"/>
                <w:szCs w:val="24"/>
              </w:rPr>
              <w:t xml:space="preserve">）</w:t>
            </w:r>
            <w:r/>
          </w:p>
        </w:tc>
      </w:tr>
      <w:tr>
        <w:trPr>
          <w:trHeight w:val="791"/>
        </w:trPr>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传统媒体组合</w:t>
            </w:r>
            <w:r/>
          </w:p>
        </w:tc>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电视形象广告</w:t>
            </w:r>
            <w:r/>
          </w:p>
        </w:tc>
        <w:tc>
          <w:tcPr>
            <w:tcMar>
              <w:left w:w="120" w:type="dxa"/>
              <w:top w:w="60" w:type="dxa"/>
              <w:right w:w="120" w:type="dxa"/>
              <w:bottom w:w="30" w:type="dxa"/>
            </w:tcMar>
            <w:tcW w:w="2731"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张家港新闻前15秒品牌广告插播</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12个月</w:t>
            </w:r>
            <w:r>
              <w:rPr>
                <w:rFonts w:hint="eastAsia" w:ascii="宋体" w:hAnsi="宋体" w:eastAsia="宋体" w:cs="宋体"/>
                <w:sz w:val="24"/>
                <w:szCs w:val="24"/>
                <w:lang w:eastAsia="zh-CN"/>
              </w:rPr>
              <w:t xml:space="preserve">）</w:t>
            </w:r>
            <w:r/>
          </w:p>
        </w:tc>
        <w:tc>
          <w:tcPr>
            <w:tcMar>
              <w:left w:w="120" w:type="dxa"/>
              <w:top w:w="60" w:type="dxa"/>
              <w:right w:w="120" w:type="dxa"/>
              <w:bottom w:w="30" w:type="dxa"/>
            </w:tcMar>
            <w:tcW w:w="1084" w:type="dxa"/>
            <w:vAlign w:val="center"/>
            <w:textDirection w:val="lrTb"/>
            <w:noWrap w:val="false"/>
          </w:tcPr>
          <w:p>
            <w:pPr>
              <w:ind w:left="0"/>
              <w:jc w:val="center"/>
              <w:keepLines w:val="0"/>
              <w:keepNext w:val="0"/>
              <w:pageBreakBefore w:val="0"/>
              <w:spacing w:before="120" w:after="12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电视台</w:t>
            </w:r>
            <w:r/>
          </w:p>
        </w:tc>
        <w:tc>
          <w:tcPr>
            <w:tcMar>
              <w:left w:w="120" w:type="dxa"/>
              <w:top w:w="60" w:type="dxa"/>
              <w:right w:w="120" w:type="dxa"/>
              <w:bottom w:w="30" w:type="dxa"/>
            </w:tcMar>
            <w:tcW w:w="1554" w:type="dxa"/>
            <w:vAlign w:val="center"/>
            <w:textDirection w:val="lrTb"/>
            <w:noWrap w:val="false"/>
          </w:tcPr>
          <w:p>
            <w:pPr>
              <w:ind w:left="0"/>
              <w:jc w:val="center"/>
              <w:keepLines w:val="0"/>
              <w:keepNext w:val="0"/>
              <w:pageBreakBefore w:val="0"/>
              <w:spacing w:before="120" w:after="120" w:line="52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502" w:type="dxa"/>
            <w:vAlign w:val="center"/>
            <w:textDirection w:val="lrTb"/>
            <w:noWrap w:val="false"/>
          </w:tcPr>
          <w:p>
            <w:pPr>
              <w:ind w:left="0"/>
              <w:jc w:val="center"/>
              <w:keepLines w:val="0"/>
              <w:keepNext w:val="0"/>
              <w:pageBreakBefore w:val="0"/>
              <w:spacing w:before="120" w:after="120" w:line="52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c>
          <w:tcPr>
            <w:tcMar>
              <w:left w:w="120" w:type="dxa"/>
              <w:top w:w="60" w:type="dxa"/>
              <w:right w:w="120" w:type="dxa"/>
              <w:bottom w:w="30" w:type="dxa"/>
            </w:tcMar>
            <w:tcW w:w="1380" w:type="dxa"/>
            <w:vAlign w:val="center"/>
            <w:vMerge w:val="restart"/>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“深度一院”融媒体核心专栏</w:t>
            </w:r>
            <w:r/>
          </w:p>
        </w:tc>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《名医访谈》</w:t>
            </w:r>
            <w:r>
              <w:rPr>
                <w:rFonts w:hint="eastAsia" w:ascii="宋体" w:hAnsi="宋体" w:eastAsia="宋体" w:cs="宋体"/>
                <w:sz w:val="24"/>
                <w:szCs w:val="24"/>
                <w:lang w:val="en-US" w:eastAsia="zh-CN"/>
              </w:rPr>
              <w:t xml:space="preserve">人民医院特别</w:t>
            </w:r>
            <w:r>
              <w:rPr>
                <w:rFonts w:hint="eastAsia" w:ascii="宋体" w:hAnsi="宋体" w:eastAsia="宋体" w:cs="宋体"/>
                <w:sz w:val="24"/>
                <w:szCs w:val="24"/>
              </w:rPr>
              <w:t xml:space="preserve">系列</w:t>
            </w:r>
            <w:r/>
          </w:p>
        </w:tc>
        <w:tc>
          <w:tcPr>
            <w:tcMar>
              <w:left w:w="120" w:type="dxa"/>
              <w:top w:w="60" w:type="dxa"/>
              <w:right w:w="120" w:type="dxa"/>
              <w:bottom w:w="30" w:type="dxa"/>
            </w:tcMar>
            <w:tcW w:w="2731"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制作播出高水平人物专题片1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期（每期8-10分钟），涵盖学科领军人物、技术骨干、引进人才等</w:t>
            </w:r>
            <w:r/>
          </w:p>
        </w:tc>
        <w:tc>
          <w:tcPr>
            <w:tcMar>
              <w:left w:w="120" w:type="dxa"/>
              <w:top w:w="60" w:type="dxa"/>
              <w:right w:w="120" w:type="dxa"/>
              <w:bottom w:w="30" w:type="dxa"/>
            </w:tcMar>
            <w:tcW w:w="108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电视台、App</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电台</w:t>
            </w:r>
            <w:r/>
          </w:p>
        </w:tc>
        <w:tc>
          <w:tcPr>
            <w:tcMar>
              <w:left w:w="120" w:type="dxa"/>
              <w:top w:w="60" w:type="dxa"/>
              <w:right w:w="120" w:type="dxa"/>
              <w:bottom w:w="30" w:type="dxa"/>
            </w:tcMar>
            <w:tcW w:w="155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50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Mar>
              <w:left w:w="120" w:type="dxa"/>
              <w:top w:w="60" w:type="dxa"/>
              <w:right w:w="120" w:type="dxa"/>
              <w:bottom w:w="30" w:type="dxa"/>
            </w:tcMar>
            <w:tcW w:w="1380" w:type="dxa"/>
            <w:vMerge w:val="continue"/>
            <w:textDirection w:val="lrTb"/>
            <w:noWrap w:val="false"/>
          </w:tcPr>
          <w:p>
            <w:pPr>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《医路同行》直播互动系列</w:t>
            </w:r>
            <w:r/>
          </w:p>
        </w:tc>
        <w:tc>
          <w:tcPr>
            <w:tcMar>
              <w:left w:w="120" w:type="dxa"/>
              <w:top w:w="60" w:type="dxa"/>
              <w:right w:w="120" w:type="dxa"/>
              <w:bottom w:w="30" w:type="dxa"/>
            </w:tcMar>
            <w:tcW w:w="2731"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策划执行大型主题直播活动</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场，含前期预热、现场执行、后期精华剪辑推广，</w:t>
            </w:r>
            <w:r>
              <w:rPr>
                <w:rFonts w:hint="eastAsia" w:ascii="宋体" w:hAnsi="宋体" w:eastAsia="宋体" w:cs="宋体"/>
                <w:sz w:val="24"/>
                <w:szCs w:val="24"/>
                <w:lang w:val="en-US" w:eastAsia="zh-CN"/>
              </w:rPr>
              <w:t xml:space="preserve">包含医美、减重、睡眠、健康管理等科室环境技术的介绍</w:t>
            </w:r>
            <w:r/>
          </w:p>
        </w:tc>
        <w:tc>
          <w:tcPr>
            <w:tcMar>
              <w:left w:w="120" w:type="dxa"/>
              <w:top w:w="60" w:type="dxa"/>
              <w:right w:w="120" w:type="dxa"/>
              <w:bottom w:w="30" w:type="dxa"/>
            </w:tcMar>
            <w:tcW w:w="108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张家港健康生活、App</w:t>
            </w:r>
            <w:r/>
          </w:p>
        </w:tc>
        <w:tc>
          <w:tcPr>
            <w:tcMar>
              <w:left w:w="120" w:type="dxa"/>
              <w:top w:w="60" w:type="dxa"/>
              <w:right w:w="120" w:type="dxa"/>
              <w:bottom w:w="30" w:type="dxa"/>
            </w:tcMar>
            <w:tcW w:w="155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50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2121"/>
        </w:trPr>
        <w:tc>
          <w:tcPr>
            <w:tcMar>
              <w:left w:w="120" w:type="dxa"/>
              <w:top w:w="60" w:type="dxa"/>
              <w:right w:w="120" w:type="dxa"/>
              <w:bottom w:w="30" w:type="dxa"/>
            </w:tcMar>
            <w:tcW w:w="1380" w:type="dxa"/>
            <w:vMerge w:val="continue"/>
            <w:textDirection w:val="lrTb"/>
            <w:noWrap w:val="false"/>
          </w:tcPr>
          <w:p>
            <w:pPr>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电视固定健康栏目合作</w:t>
            </w:r>
            <w:r/>
          </w:p>
        </w:tc>
        <w:tc>
          <w:tcPr>
            <w:tcMar>
              <w:left w:w="120" w:type="dxa"/>
              <w:top w:w="60" w:type="dxa"/>
              <w:right w:w="120" w:type="dxa"/>
              <w:bottom w:w="30" w:type="dxa"/>
            </w:tcMar>
            <w:tcW w:w="2731"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在张家港电视台《健康那些事》栏目中，提供全年（60分钟）专业内容支持与播出</w:t>
            </w:r>
            <w:r>
              <w:rPr>
                <w:rFonts w:hint="eastAsia" w:ascii="宋体" w:hAnsi="宋体" w:eastAsia="宋体" w:cs="宋体"/>
                <w:sz w:val="24"/>
                <w:szCs w:val="24"/>
                <w:lang w:eastAsia="zh-CN"/>
              </w:rPr>
              <w:t xml:space="preserve">，包</w:t>
            </w:r>
            <w:r>
              <w:rPr>
                <w:rFonts w:hint="eastAsia" w:ascii="宋体" w:hAnsi="宋体" w:eastAsia="宋体" w:cs="宋体"/>
                <w:sz w:val="24"/>
                <w:szCs w:val="24"/>
              </w:rPr>
              <w:t xml:space="preserve">含</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患者说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医者说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等主题</w:t>
            </w:r>
            <w:r/>
          </w:p>
        </w:tc>
        <w:tc>
          <w:tcPr>
            <w:tcMar>
              <w:left w:w="120" w:type="dxa"/>
              <w:top w:w="60" w:type="dxa"/>
              <w:right w:w="120" w:type="dxa"/>
              <w:bottom w:w="30" w:type="dxa"/>
            </w:tcMar>
            <w:tcW w:w="108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电视台</w:t>
            </w:r>
            <w:r/>
          </w:p>
        </w:tc>
        <w:tc>
          <w:tcPr>
            <w:tcMar>
              <w:left w:w="120" w:type="dxa"/>
              <w:top w:w="60" w:type="dxa"/>
              <w:right w:w="120" w:type="dxa"/>
              <w:bottom w:w="30" w:type="dxa"/>
            </w:tcMar>
            <w:tcW w:w="155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50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r>
            <w:r/>
          </w:p>
        </w:tc>
      </w:tr>
      <w:tr>
        <w:trPr/>
        <w:tc>
          <w:tcPr>
            <w:tcMar>
              <w:left w:w="120" w:type="dxa"/>
              <w:top w:w="60" w:type="dxa"/>
              <w:right w:w="120" w:type="dxa"/>
              <w:bottom w:w="30" w:type="dxa"/>
            </w:tcMar>
            <w:tcW w:w="1380" w:type="dxa"/>
            <w:vAlign w:val="center"/>
            <w:vMerge w:val="continue"/>
            <w:textDirection w:val="lrTb"/>
            <w:noWrap w:val="false"/>
          </w:tcPr>
          <w:p>
            <w:pPr>
              <w:jc w:val="center"/>
              <w:keepLines w:val="0"/>
              <w:keepNext w:val="0"/>
              <w:pageBreakBefore w:val="0"/>
              <w:spacing w:line="240" w:lineRule="atLeas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报纸深度报道与软文</w:t>
            </w:r>
            <w:r/>
          </w:p>
        </w:tc>
        <w:tc>
          <w:tcPr>
            <w:tcMar>
              <w:left w:w="120" w:type="dxa"/>
              <w:top w:w="60" w:type="dxa"/>
              <w:right w:w="120" w:type="dxa"/>
              <w:bottom w:w="30" w:type="dxa"/>
            </w:tcMar>
            <w:tcW w:w="2731"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在《张家港日报》策划刊登重点科室、重大技术成果、</w:t>
            </w:r>
            <w:r>
              <w:rPr>
                <w:rFonts w:hint="eastAsia" w:ascii="宋体" w:hAnsi="宋体" w:eastAsia="宋体" w:cs="宋体"/>
                <w:sz w:val="24"/>
                <w:szCs w:val="24"/>
                <w:lang w:eastAsia="zh-CN"/>
              </w:rPr>
              <w:t xml:space="preserve">医共体</w:t>
            </w:r>
            <w:r>
              <w:rPr>
                <w:rFonts w:hint="eastAsia" w:ascii="宋体" w:hAnsi="宋体" w:eastAsia="宋体" w:cs="宋体"/>
                <w:sz w:val="24"/>
                <w:szCs w:val="24"/>
              </w:rPr>
              <w:t xml:space="preserve">建设、服务升级等半版深度报道6期</w:t>
            </w:r>
            <w:r/>
          </w:p>
        </w:tc>
        <w:tc>
          <w:tcPr>
            <w:tcMar>
              <w:left w:w="120" w:type="dxa"/>
              <w:top w:w="60" w:type="dxa"/>
              <w:right w:w="120" w:type="dxa"/>
              <w:bottom w:w="30" w:type="dxa"/>
            </w:tcMar>
            <w:tcW w:w="108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报纸</w:t>
            </w:r>
            <w:r/>
          </w:p>
        </w:tc>
        <w:tc>
          <w:tcPr>
            <w:tcMar>
              <w:left w:w="120" w:type="dxa"/>
              <w:top w:w="60" w:type="dxa"/>
              <w:right w:w="120" w:type="dxa"/>
              <w:bottom w:w="30" w:type="dxa"/>
            </w:tcMar>
            <w:tcW w:w="155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120" w:type="dxa"/>
              <w:top w:w="60" w:type="dxa"/>
              <w:right w:w="120" w:type="dxa"/>
              <w:bottom w:w="30" w:type="dxa"/>
            </w:tcMar>
            <w:tcW w:w="150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90"/>
        </w:trPr>
        <w:tc>
          <w:tcPr>
            <w:tcMar>
              <w:left w:w="120" w:type="dxa"/>
              <w:top w:w="60" w:type="dxa"/>
              <w:right w:w="120" w:type="dxa"/>
              <w:bottom w:w="30" w:type="dxa"/>
            </w:tcMar>
            <w:tcW w:w="1380" w:type="dxa"/>
            <w:vAlign w:val="center"/>
            <w:vMerge w:val="restart"/>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新媒体矩阵传播</w:t>
            </w:r>
            <w:r/>
          </w:p>
        </w:tc>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系列短视频制作与推广</w:t>
            </w:r>
            <w:r/>
          </w:p>
        </w:tc>
        <w:tc>
          <w:tcPr>
            <w:tcMar>
              <w:left w:w="120" w:type="dxa"/>
              <w:top w:w="60" w:type="dxa"/>
              <w:right w:w="120" w:type="dxa"/>
              <w:bottom w:w="30" w:type="dxa"/>
            </w:tcMar>
            <w:tcW w:w="2731" w:type="dxa"/>
            <w:vAlign w:val="center"/>
            <w:textDirection w:val="lrTb"/>
            <w:noWrap w:val="false"/>
          </w:tcPr>
          <w:p>
            <w:pPr>
              <w:ind w:left="0"/>
              <w:jc w:val="both"/>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活动纪录及科普类短视频20条</w:t>
            </w:r>
            <w:r/>
          </w:p>
        </w:tc>
        <w:tc>
          <w:tcPr>
            <w:tcMar>
              <w:left w:w="120" w:type="dxa"/>
              <w:top w:w="60" w:type="dxa"/>
              <w:right w:w="120" w:type="dxa"/>
              <w:bottom w:w="30" w:type="dxa"/>
            </w:tcMar>
            <w:tcW w:w="108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张家港市健康生活微信视频号</w:t>
            </w:r>
            <w:r/>
          </w:p>
        </w:tc>
        <w:tc>
          <w:tcPr>
            <w:tcMar>
              <w:left w:w="120" w:type="dxa"/>
              <w:top w:w="60" w:type="dxa"/>
              <w:right w:w="120" w:type="dxa"/>
              <w:bottom w:w="30" w:type="dxa"/>
            </w:tcMar>
            <w:tcW w:w="155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50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90"/>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科主任系列短视频</w:t>
            </w:r>
            <w:r/>
          </w:p>
        </w:tc>
        <w:tc>
          <w:tcPr>
            <w:tcMar>
              <w:left w:w="120" w:type="dxa"/>
              <w:top w:w="60" w:type="dxa"/>
              <w:right w:w="120" w:type="dxa"/>
              <w:bottom w:w="30" w:type="dxa"/>
            </w:tcMar>
            <w:tcW w:w="2731"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打造十个科室IP人物主题视频，每个科室15条短视频</w:t>
            </w:r>
            <w:r/>
          </w:p>
        </w:tc>
        <w:tc>
          <w:tcPr>
            <w:tcMar>
              <w:left w:w="120" w:type="dxa"/>
              <w:top w:w="60" w:type="dxa"/>
              <w:right w:w="120" w:type="dxa"/>
              <w:bottom w:w="30" w:type="dxa"/>
            </w:tcMar>
            <w:tcW w:w="108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医生自有的账号/张家港健康生活视频号</w:t>
            </w:r>
            <w:r/>
          </w:p>
        </w:tc>
        <w:tc>
          <w:tcPr>
            <w:tcMar>
              <w:left w:w="120" w:type="dxa"/>
              <w:top w:w="60" w:type="dxa"/>
              <w:right w:w="120" w:type="dxa"/>
              <w:bottom w:w="30" w:type="dxa"/>
            </w:tcMar>
            <w:tcW w:w="155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120" w:type="dxa"/>
              <w:top w:w="60" w:type="dxa"/>
              <w:right w:w="120" w:type="dxa"/>
              <w:bottom w:w="30" w:type="dxa"/>
            </w:tcMar>
            <w:tcW w:w="150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Mar>
              <w:left w:w="120" w:type="dxa"/>
              <w:top w:w="60" w:type="dxa"/>
              <w:right w:w="120" w:type="dxa"/>
              <w:bottom w:w="30" w:type="dxa"/>
            </w:tcMar>
            <w:tcW w:w="1380" w:type="dxa"/>
            <w:vAlign w:val="center"/>
            <w:vMerge w:val="continue"/>
            <w:textDirection w:val="lrTb"/>
            <w:noWrap w:val="false"/>
          </w:tcPr>
          <w:p>
            <w:pPr>
              <w:jc w:val="center"/>
              <w:keepLines w:val="0"/>
              <w:keepNext w:val="0"/>
              <w:pageBreakBefore w:val="0"/>
              <w:spacing w:line="240" w:lineRule="atLeas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高质量品牌专题片</w:t>
            </w:r>
            <w:r/>
          </w:p>
        </w:tc>
        <w:tc>
          <w:tcPr>
            <w:tcMar>
              <w:left w:w="120" w:type="dxa"/>
              <w:top w:w="60" w:type="dxa"/>
              <w:right w:w="120" w:type="dxa"/>
              <w:bottom w:w="30" w:type="dxa"/>
            </w:tcMar>
            <w:tcW w:w="2731"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制作医院年度形象片、重点专科深度纪录片、</w:t>
            </w:r>
            <w:r>
              <w:rPr>
                <w:rFonts w:hint="eastAsia" w:ascii="宋体" w:hAnsi="宋体" w:eastAsia="宋体" w:cs="宋体"/>
                <w:sz w:val="24"/>
                <w:szCs w:val="24"/>
                <w:lang w:eastAsia="zh-CN"/>
              </w:rPr>
              <w:t xml:space="preserve">医共体</w:t>
            </w:r>
            <w:r>
              <w:rPr>
                <w:rFonts w:hint="eastAsia" w:ascii="宋体" w:hAnsi="宋体" w:eastAsia="宋体" w:cs="宋体"/>
                <w:sz w:val="24"/>
                <w:szCs w:val="24"/>
              </w:rPr>
              <w:t xml:space="preserve">建设专题片、年度回顾片等高品质视频</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条</w:t>
            </w:r>
            <w:r>
              <w:rPr>
                <w:rFonts w:hint="eastAsia" w:ascii="宋体" w:hAnsi="宋体" w:eastAsia="宋体" w:cs="宋体"/>
                <w:sz w:val="24"/>
                <w:szCs w:val="24"/>
                <w:lang w:val="en-US" w:eastAsia="zh-CN"/>
              </w:rPr>
              <w:t xml:space="preserve">及医院宣传片1条</w:t>
            </w:r>
            <w:r/>
          </w:p>
        </w:tc>
        <w:tc>
          <w:tcPr>
            <w:tcMar>
              <w:left w:w="120" w:type="dxa"/>
              <w:top w:w="60" w:type="dxa"/>
              <w:right w:w="120" w:type="dxa"/>
              <w:bottom w:w="30" w:type="dxa"/>
            </w:tcMar>
            <w:tcW w:w="108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张家港市健康生活微信视频号</w:t>
            </w:r>
            <w:r/>
          </w:p>
        </w:tc>
        <w:tc>
          <w:tcPr>
            <w:tcMar>
              <w:left w:w="120" w:type="dxa"/>
              <w:top w:w="60" w:type="dxa"/>
              <w:right w:w="120" w:type="dxa"/>
              <w:bottom w:w="30" w:type="dxa"/>
            </w:tcMar>
            <w:tcW w:w="155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120" w:type="dxa"/>
              <w:top w:w="60" w:type="dxa"/>
              <w:right w:w="120" w:type="dxa"/>
              <w:bottom w:w="30" w:type="dxa"/>
            </w:tcMar>
            <w:tcW w:w="150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头部平台深度内容运营</w:t>
            </w:r>
            <w:r/>
          </w:p>
        </w:tc>
        <w:tc>
          <w:tcPr>
            <w:tcMar>
              <w:left w:w="120" w:type="dxa"/>
              <w:top w:w="60" w:type="dxa"/>
              <w:right w:w="120" w:type="dxa"/>
              <w:bottom w:w="30" w:type="dxa"/>
            </w:tcMar>
            <w:tcW w:w="2731"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在“偶俚张家港”头部平台发布深度图文专题</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篇，实现高曝光</w:t>
            </w:r>
            <w:r/>
          </w:p>
        </w:tc>
        <w:tc>
          <w:tcPr>
            <w:tcMar>
              <w:left w:w="120" w:type="dxa"/>
              <w:top w:w="60" w:type="dxa"/>
              <w:right w:w="120" w:type="dxa"/>
              <w:bottom w:w="30" w:type="dxa"/>
            </w:tcMar>
            <w:tcW w:w="108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偶俚张家港微信公众号</w:t>
            </w:r>
            <w:r/>
          </w:p>
        </w:tc>
        <w:tc>
          <w:tcPr>
            <w:tcMar>
              <w:left w:w="120" w:type="dxa"/>
              <w:top w:w="60" w:type="dxa"/>
              <w:right w:w="120" w:type="dxa"/>
              <w:bottom w:w="30" w:type="dxa"/>
            </w:tcMar>
            <w:tcW w:w="155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50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1347"/>
        </w:trPr>
        <w:tc>
          <w:tcPr>
            <w:tcMar>
              <w:left w:w="120" w:type="dxa"/>
              <w:top w:w="60" w:type="dxa"/>
              <w:right w:w="120" w:type="dxa"/>
              <w:bottom w:w="30" w:type="dxa"/>
            </w:tcMar>
            <w:tcW w:w="1380" w:type="dxa"/>
            <w:vAlign w:val="center"/>
            <w:vMerge w:val="continue"/>
            <w:textDirection w:val="lrTb"/>
            <w:noWrap w:val="false"/>
          </w:tcPr>
          <w:p>
            <w:pPr>
              <w:jc w:val="center"/>
              <w:keepLines w:val="0"/>
              <w:keepNext w:val="0"/>
              <w:pageBreakBefore w:val="0"/>
              <w:spacing w:line="240" w:lineRule="atLeas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新闻客户端内容供应</w:t>
            </w:r>
            <w:r/>
          </w:p>
        </w:tc>
        <w:tc>
          <w:tcPr>
            <w:tcMar>
              <w:left w:w="120" w:type="dxa"/>
              <w:top w:w="60" w:type="dxa"/>
              <w:right w:w="120" w:type="dxa"/>
              <w:bottom w:w="30" w:type="dxa"/>
            </w:tcMar>
            <w:tcW w:w="2731"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向“今日张家港”APP等提供健康资讯、科普文章、医院动态等</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篇</w:t>
            </w:r>
            <w:r/>
          </w:p>
        </w:tc>
        <w:tc>
          <w:tcPr>
            <w:tcMar>
              <w:left w:w="120" w:type="dxa"/>
              <w:top w:w="60" w:type="dxa"/>
              <w:right w:w="120" w:type="dxa"/>
              <w:bottom w:w="30" w:type="dxa"/>
            </w:tcMar>
            <w:tcW w:w="108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App</w:t>
            </w:r>
            <w:r/>
          </w:p>
        </w:tc>
        <w:tc>
          <w:tcPr>
            <w:tcMar>
              <w:left w:w="120" w:type="dxa"/>
              <w:top w:w="60" w:type="dxa"/>
              <w:right w:w="120" w:type="dxa"/>
              <w:bottom w:w="30" w:type="dxa"/>
            </w:tcMar>
            <w:tcW w:w="155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50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上级平台推送与品牌提升</w:t>
            </w:r>
            <w:r/>
          </w:p>
        </w:tc>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优质内容向上推介</w:t>
            </w:r>
            <w:r/>
          </w:p>
        </w:tc>
        <w:tc>
          <w:tcPr>
            <w:tcMar>
              <w:left w:w="120" w:type="dxa"/>
              <w:top w:w="60" w:type="dxa"/>
              <w:right w:w="120" w:type="dxa"/>
              <w:bottom w:w="30" w:type="dxa"/>
            </w:tcMar>
            <w:tcW w:w="2731"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遴选优质视频、图文报道（含技术突破、</w:t>
            </w:r>
            <w:r>
              <w:rPr>
                <w:rFonts w:hint="eastAsia" w:ascii="宋体" w:hAnsi="宋体" w:eastAsia="宋体" w:cs="宋体"/>
                <w:sz w:val="24"/>
                <w:szCs w:val="24"/>
                <w:lang w:eastAsia="zh-CN"/>
              </w:rPr>
              <w:t xml:space="preserve">医共体</w:t>
            </w:r>
            <w:r>
              <w:rPr>
                <w:rFonts w:hint="eastAsia" w:ascii="宋体" w:hAnsi="宋体" w:eastAsia="宋体" w:cs="宋体"/>
                <w:sz w:val="24"/>
                <w:szCs w:val="24"/>
              </w:rPr>
              <w:t xml:space="preserve">建设、民生服务等），向“学习强国”等国家级、省级平台进行推送</w:t>
            </w:r>
            <w:r/>
          </w:p>
        </w:tc>
        <w:tc>
          <w:tcPr>
            <w:tcMar>
              <w:left w:w="120" w:type="dxa"/>
              <w:top w:w="60" w:type="dxa"/>
              <w:right w:w="120" w:type="dxa"/>
              <w:bottom w:w="30" w:type="dxa"/>
            </w:tcMar>
            <w:tcW w:w="108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学习强国</w:t>
            </w:r>
            <w:r/>
          </w:p>
        </w:tc>
        <w:tc>
          <w:tcPr>
            <w:tcMar>
              <w:left w:w="120" w:type="dxa"/>
              <w:top w:w="60" w:type="dxa"/>
              <w:right w:w="120" w:type="dxa"/>
              <w:bottom w:w="30" w:type="dxa"/>
            </w:tcMar>
            <w:tcW w:w="155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50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1358"/>
        </w:trPr>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小型院内活动策划及包装</w:t>
            </w:r>
            <w:r/>
          </w:p>
        </w:tc>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小型主题活动</w:t>
            </w:r>
            <w:r/>
          </w:p>
        </w:tc>
        <w:tc>
          <w:tcPr>
            <w:tcMar>
              <w:left w:w="120" w:type="dxa"/>
              <w:top w:w="60" w:type="dxa"/>
              <w:right w:w="120" w:type="dxa"/>
              <w:bottom w:w="30" w:type="dxa"/>
            </w:tcMar>
            <w:tcW w:w="2731"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院内主题活动例如儿童节、某中心开幕仪式、某活动项目启动仪式等</w:t>
            </w:r>
            <w:r/>
          </w:p>
        </w:tc>
        <w:tc>
          <w:tcPr>
            <w:tcMar>
              <w:left w:w="120" w:type="dxa"/>
              <w:top w:w="60" w:type="dxa"/>
              <w:right w:w="120" w:type="dxa"/>
              <w:bottom w:w="30" w:type="dxa"/>
            </w:tcMar>
            <w:tcW w:w="108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提供包括不限于氛围布置、音响设施、启动仪式等基础设备以及流程环节的策划执行（总计10场）</w:t>
            </w:r>
            <w:r/>
          </w:p>
        </w:tc>
        <w:tc>
          <w:tcPr>
            <w:tcMar>
              <w:left w:w="120" w:type="dxa"/>
              <w:top w:w="60" w:type="dxa"/>
              <w:right w:w="120" w:type="dxa"/>
              <w:bottom w:w="30" w:type="dxa"/>
            </w:tcMar>
            <w:tcW w:w="155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Mar>
              <w:left w:w="120" w:type="dxa"/>
              <w:top w:w="60" w:type="dxa"/>
              <w:right w:w="120" w:type="dxa"/>
              <w:bottom w:w="30" w:type="dxa"/>
            </w:tcMar>
            <w:tcW w:w="150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3747"/>
        </w:trPr>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大型活动全案策划与执行</w:t>
            </w:r>
            <w:r/>
          </w:p>
        </w:tc>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主题品牌活动</w:t>
            </w:r>
            <w:r/>
          </w:p>
        </w:tc>
        <w:tc>
          <w:tcPr>
            <w:tcMar>
              <w:left w:w="120" w:type="dxa"/>
              <w:top w:w="60" w:type="dxa"/>
              <w:right w:w="120" w:type="dxa"/>
              <w:bottom w:w="30" w:type="dxa"/>
            </w:tcMar>
            <w:tcW w:w="2731"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针对医师节、护士节、健康义诊进基层、</w:t>
            </w:r>
            <w:r>
              <w:rPr>
                <w:rFonts w:hint="eastAsia" w:ascii="宋体" w:hAnsi="宋体" w:eastAsia="宋体" w:cs="宋体"/>
                <w:sz w:val="24"/>
                <w:szCs w:val="24"/>
                <w:lang w:eastAsia="zh-CN"/>
              </w:rPr>
              <w:t xml:space="preserve">医共体</w:t>
            </w:r>
            <w:r>
              <w:rPr>
                <w:rFonts w:hint="eastAsia" w:ascii="宋体" w:hAnsi="宋体" w:eastAsia="宋体" w:cs="宋体"/>
                <w:sz w:val="24"/>
                <w:szCs w:val="24"/>
              </w:rPr>
              <w:t xml:space="preserve">建设成果发布会等重大活动，提供从策划、主持、现场搭建到全程宣传报道的一站式服务</w:t>
            </w:r>
            <w:r/>
          </w:p>
        </w:tc>
        <w:tc>
          <w:tcPr>
            <w:tcMar>
              <w:left w:w="120" w:type="dxa"/>
              <w:top w:w="60" w:type="dxa"/>
              <w:right w:w="120" w:type="dxa"/>
              <w:bottom w:w="30" w:type="dxa"/>
            </w:tcMar>
            <w:tcW w:w="108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活动策划执行</w:t>
            </w:r>
            <w:r/>
          </w:p>
        </w:tc>
        <w:tc>
          <w:tcPr>
            <w:tcMar>
              <w:left w:w="120" w:type="dxa"/>
              <w:top w:w="60" w:type="dxa"/>
              <w:right w:w="120" w:type="dxa"/>
              <w:bottom w:w="30" w:type="dxa"/>
            </w:tcMar>
            <w:tcW w:w="1554"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1502" w:type="dxa"/>
            <w:vAlign w:val="center"/>
            <w:textDirection w:val="lrTb"/>
            <w:noWrap w:val="false"/>
          </w:tcPr>
          <w:p>
            <w:pPr>
              <w:ind w:left="0"/>
              <w:jc w:val="center"/>
              <w:keepLines w:val="0"/>
              <w:keepNext w:val="0"/>
              <w:pageBreakBefore w:val="0"/>
              <w:spacing w:before="120" w:after="120" w:line="240" w:lineRule="atLeas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449"/>
        </w:trPr>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before="120" w:after="120" w:line="240" w:lineRule="atLeast"/>
              <w:widowControl w:val="off"/>
              <w:tabs>
                <w:tab w:val="left" w:pos="4604" w:leader="none"/>
              </w:tabs>
              <w:rPr>
                <w:rFonts w:hint="eastAsia" w:ascii="宋体" w:hAnsi="宋体" w:eastAsia="宋体" w:cs="宋体"/>
                <w:sz w:val="24"/>
                <w:szCs w:val="24"/>
                <w:highlight w:val="none"/>
                <w:lang w:val="en-US" w:eastAsia="zh-CN"/>
              </w:rPr>
            </w:pPr>
            <w:r>
              <w:rPr>
                <w:rStyle w:val="958"/>
                <w:rFonts w:hint="eastAsia" w:ascii="Times New Roman" w:hAnsi="Times New Roman" w:cs="Times New Roman"/>
                <w:color w:val="auto"/>
                <w:sz w:val="24"/>
                <w:highlight w:val="none"/>
                <w:lang w:val="en-US"/>
              </w:rPr>
              <w:t xml:space="preserve">总金额</w:t>
            </w:r>
            <w:r/>
          </w:p>
        </w:tc>
        <w:tc>
          <w:tcPr>
            <w:gridSpan w:val="5"/>
            <w:tcMar>
              <w:left w:w="120" w:type="dxa"/>
              <w:top w:w="60" w:type="dxa"/>
              <w:right w:w="120" w:type="dxa"/>
              <w:bottom w:w="30" w:type="dxa"/>
            </w:tcMar>
            <w:tcW w:w="8251" w:type="dxa"/>
            <w:vAlign w:val="center"/>
            <w:textDirection w:val="lrTb"/>
            <w:noWrap w:val="false"/>
          </w:tcPr>
          <w:p>
            <w:pPr>
              <w:ind w:left="0"/>
              <w:jc w:val="center"/>
              <w:keepLines w:val="0"/>
              <w:keepNext w:val="0"/>
              <w:pageBreakBefore w:val="0"/>
              <w:spacing w:before="120" w:after="120" w:line="240" w:lineRule="atLeast"/>
              <w:widowControl w:val="off"/>
              <w:tabs>
                <w:tab w:val="left" w:pos="4604" w:leader="none"/>
              </w:tabs>
              <w:rPr>
                <w:rFonts w:hint="eastAsia" w:ascii="宋体" w:hAnsi="宋体" w:eastAsia="宋体" w:cs="宋体"/>
                <w:sz w:val="24"/>
                <w:szCs w:val="24"/>
                <w:highlight w:val="none"/>
                <w:lang w:val="en-US" w:eastAsia="zh-CN"/>
              </w:rPr>
            </w:pPr>
            <w:r>
              <w:rPr>
                <w:rFonts w:ascii="宋体" w:hAnsi="宋体" w:cs="宋体"/>
                <w:color w:val="000000"/>
                <w:sz w:val="24"/>
                <w:szCs w:val="24"/>
                <w:highlight w:val="none"/>
              </w:rPr>
              <w:t xml:space="preserve">元(大写：   ) </w:t>
            </w:r>
            <w:r/>
          </w:p>
        </w:tc>
      </w:tr>
    </w:tbl>
    <w:p>
      <w:pPr>
        <w:ind w:firstLine="482"/>
        <w:spacing w:line="360" w:lineRule="auto"/>
        <w:rPr>
          <w:rFonts w:hint="eastAsia" w:ascii="Times New Roman" w:hAnsi="Times New Roman" w:eastAsia="宋体" w:cs="Times New Roman"/>
          <w:b/>
          <w:bCs/>
          <w:color w:val="auto"/>
          <w:sz w:val="24"/>
          <w:highlight w:val="none"/>
          <w:lang w:val="en-US" w:eastAsia="zh-CN"/>
        </w:rPr>
      </w:pPr>
      <w:r>
        <w:rPr>
          <w:rFonts w:hint="eastAsia" w:ascii="Times New Roman" w:hAnsi="Times New Roman" w:eastAsia="宋体" w:cs="Times New Roman"/>
          <w:b/>
          <w:bCs/>
          <w:color w:val="auto"/>
          <w:sz w:val="24"/>
          <w:highlight w:val="none"/>
          <w:lang w:val="en-US" w:eastAsia="zh-CN"/>
        </w:rPr>
        <w:t xml:space="preserve">注：</w:t>
      </w:r>
      <w:r/>
    </w:p>
    <w:p>
      <w:pPr>
        <w:ind w:firstLine="482"/>
        <w:spacing w:line="360" w:lineRule="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rPr>
        <w:t xml:space="preserve">1、</w:t>
      </w:r>
      <w:r>
        <w:rPr>
          <w:rFonts w:hint="eastAsia" w:ascii="Times New Roman" w:hAnsi="Times New Roman" w:eastAsia="宋体" w:cs="Times New Roman"/>
          <w:b/>
          <w:bCs/>
          <w:color w:val="auto"/>
          <w:sz w:val="24"/>
          <w:highlight w:val="none"/>
          <w:lang w:val="en-US" w:eastAsia="zh-CN"/>
        </w:rPr>
        <w:t xml:space="preserve">供应商必</w:t>
      </w:r>
      <w:r>
        <w:rPr>
          <w:rFonts w:hint="default" w:ascii="Times New Roman" w:hAnsi="Times New Roman" w:eastAsia="宋体" w:cs="Times New Roman"/>
          <w:b/>
          <w:bCs/>
          <w:color w:val="auto"/>
          <w:sz w:val="24"/>
          <w:highlight w:val="none"/>
        </w:rPr>
        <w:t xml:space="preserve">须对</w:t>
      </w:r>
      <w:r>
        <w:rPr>
          <w:rFonts w:hint="eastAsia" w:ascii="Times New Roman" w:hAnsi="Times New Roman" w:eastAsia="宋体" w:cs="Times New Roman"/>
          <w:b/>
          <w:bCs/>
          <w:color w:val="auto"/>
          <w:sz w:val="24"/>
          <w:highlight w:val="none"/>
          <w:lang w:val="en-US" w:eastAsia="zh-CN"/>
        </w:rPr>
        <w:t xml:space="preserve">分项报价表中</w:t>
      </w:r>
      <w:r>
        <w:rPr>
          <w:rFonts w:hint="default" w:ascii="Times New Roman" w:hAnsi="Times New Roman" w:eastAsia="宋体" w:cs="Times New Roman"/>
          <w:b/>
          <w:bCs/>
          <w:color w:val="auto"/>
          <w:sz w:val="24"/>
          <w:highlight w:val="none"/>
        </w:rPr>
        <w:t xml:space="preserve">的</w:t>
      </w:r>
      <w:r>
        <w:rPr>
          <w:rFonts w:hint="eastAsia" w:ascii="Times New Roman" w:hAnsi="Times New Roman" w:eastAsia="宋体" w:cs="Times New Roman"/>
          <w:b/>
          <w:bCs/>
          <w:color w:val="auto"/>
          <w:sz w:val="24"/>
          <w:highlight w:val="none"/>
          <w:lang w:val="en-US" w:eastAsia="zh-CN"/>
        </w:rPr>
        <w:t xml:space="preserve">已列项</w:t>
      </w:r>
      <w:r>
        <w:rPr>
          <w:rFonts w:hint="default" w:ascii="Times New Roman" w:hAnsi="Times New Roman" w:eastAsia="宋体" w:cs="Times New Roman"/>
          <w:b/>
          <w:bCs/>
          <w:color w:val="auto"/>
          <w:sz w:val="24"/>
          <w:highlight w:val="none"/>
        </w:rPr>
        <w:t xml:space="preserve">进行</w:t>
      </w:r>
      <w:r>
        <w:rPr>
          <w:rFonts w:hint="eastAsia" w:ascii="Times New Roman" w:hAnsi="Times New Roman" w:eastAsia="宋体" w:cs="Times New Roman"/>
          <w:b/>
          <w:bCs/>
          <w:color w:val="auto"/>
          <w:sz w:val="24"/>
          <w:highlight w:val="none"/>
          <w:lang w:val="en-US" w:eastAsia="zh-CN"/>
        </w:rPr>
        <w:t xml:space="preserve">报价</w:t>
      </w:r>
      <w:r>
        <w:rPr>
          <w:rFonts w:hint="default" w:ascii="Times New Roman" w:hAnsi="Times New Roman" w:eastAsia="宋体" w:cs="Times New Roman"/>
          <w:b/>
          <w:bCs/>
          <w:color w:val="auto"/>
          <w:sz w:val="24"/>
          <w:highlight w:val="none"/>
        </w:rPr>
        <w:t xml:space="preserve">，不得漏报</w:t>
      </w:r>
      <w:r>
        <w:rPr>
          <w:rFonts w:hint="eastAsia" w:ascii="Times New Roman" w:hAnsi="Times New Roman" w:eastAsia="宋体" w:cs="Times New Roman"/>
          <w:b/>
          <w:bCs/>
          <w:color w:val="auto"/>
          <w:sz w:val="24"/>
          <w:highlight w:val="none"/>
          <w:lang w:eastAsia="zh-CN"/>
        </w:rPr>
        <w:t xml:space="preserve">，</w:t>
      </w:r>
      <w:r>
        <w:rPr>
          <w:rFonts w:hint="eastAsia" w:ascii="Times New Roman" w:hAnsi="Times New Roman" w:eastAsia="宋体" w:cs="Times New Roman"/>
          <w:b/>
          <w:bCs/>
          <w:color w:val="auto"/>
          <w:sz w:val="24"/>
          <w:highlight w:val="none"/>
          <w:lang w:val="en-US" w:eastAsia="zh-CN"/>
        </w:rPr>
        <w:t xml:space="preserve">供应商如有增加项可自行添加本表。</w:t>
      </w:r>
      <w:r/>
    </w:p>
    <w:p>
      <w:pPr>
        <w:ind w:firstLine="482"/>
        <w:spacing w:line="360" w:lineRule="auto"/>
        <w:rPr>
          <w:rFonts w:hint="eastAsia" w:ascii="Times New Roman" w:hAnsi="Times New Roman" w:eastAsia="宋体" w:cs="Times New Roman"/>
          <w:b/>
          <w:bCs/>
          <w:color w:val="auto"/>
          <w:sz w:val="24"/>
          <w:highlight w:val="none"/>
          <w:lang w:val="en-US" w:eastAsia="zh-CN"/>
        </w:rPr>
      </w:pPr>
      <w:r>
        <w:rPr>
          <w:rFonts w:hint="eastAsia" w:ascii="Times New Roman" w:hAnsi="Times New Roman" w:eastAsia="宋体" w:cs="Times New Roman"/>
          <w:b/>
          <w:bCs/>
          <w:color w:val="auto"/>
          <w:sz w:val="24"/>
          <w:highlight w:val="none"/>
          <w:lang w:val="en-US" w:eastAsia="zh-CN"/>
        </w:rPr>
        <w:t xml:space="preserve">2、如因采购方调整或不可抗力因素导致实际服务项目未达到宣传项目清单中数量的，最终服务费用按实结算。</w:t>
      </w:r>
      <w:r/>
    </w:p>
    <w:p>
      <w:pPr>
        <w:ind w:firstLine="480"/>
        <w:spacing w:line="360" w:lineRule="auto"/>
        <w:rPr>
          <w:rStyle w:val="958"/>
          <w:rFonts w:hint="eastAsia" w:eastAsia="宋体" w:cs="Times New Roman"/>
          <w:b/>
          <w:bCs/>
          <w:color w:val="auto"/>
          <w:sz w:val="30"/>
          <w:szCs w:val="30"/>
          <w:highlight w:val="none"/>
          <w:lang w:val="en-US"/>
        </w:rPr>
      </w:pPr>
      <w:r>
        <w:rPr>
          <w:rFonts w:hint="eastAsia" w:ascii="Times New Roman" w:hAnsi="Times New Roman" w:eastAsia="宋体" w:cs="Times New Roman"/>
          <w:b/>
          <w:bCs/>
          <w:color w:val="auto"/>
          <w:sz w:val="24"/>
          <w:highlight w:val="none"/>
          <w:lang w:val="en-US" w:eastAsia="zh-CN"/>
        </w:rPr>
        <w:t xml:space="preserve">3</w:t>
      </w:r>
      <w:r>
        <w:rPr>
          <w:rFonts w:hint="default" w:ascii="Times New Roman" w:hAnsi="Times New Roman" w:eastAsia="宋体" w:cs="Times New Roman"/>
          <w:b/>
          <w:bCs/>
          <w:color w:val="auto"/>
          <w:sz w:val="24"/>
          <w:highlight w:val="none"/>
        </w:rPr>
        <w:t xml:space="preserve">、此表的总金额应与</w:t>
      </w:r>
      <w:r>
        <w:rPr>
          <w:rFonts w:hint="eastAsia" w:ascii="Times New Roman" w:hAnsi="Times New Roman" w:cs="Times New Roman"/>
          <w:b/>
          <w:bCs/>
          <w:color w:val="auto"/>
          <w:sz w:val="24"/>
          <w:highlight w:val="none"/>
          <w:lang w:val="en-US" w:eastAsia="zh-CN"/>
        </w:rPr>
        <w:t xml:space="preserve">开标一览表</w:t>
      </w:r>
      <w:r>
        <w:rPr>
          <w:rFonts w:hint="default" w:ascii="Times New Roman" w:hAnsi="Times New Roman" w:eastAsia="宋体" w:cs="Times New Roman"/>
          <w:b/>
          <w:bCs/>
          <w:color w:val="auto"/>
          <w:sz w:val="24"/>
          <w:highlight w:val="none"/>
        </w:rPr>
        <w:t xml:space="preserve">相符。</w:t>
      </w:r>
      <w:r/>
    </w:p>
    <w:p>
      <w:pPr>
        <w:pStyle w:val="780"/>
      </w:pPr>
      <w:r/>
      <w:r/>
    </w:p>
    <w:p>
      <w:r/>
      <w:r/>
    </w:p>
    <w:p>
      <w:r/>
      <w:r/>
    </w:p>
    <w:p>
      <w:r/>
      <w:r/>
    </w:p>
    <w:p>
      <w:r/>
      <w:r/>
    </w:p>
    <w:p>
      <w:r/>
      <w:r/>
    </w:p>
    <w:p>
      <w:r/>
      <w:r/>
    </w:p>
    <w:p>
      <w:r/>
      <w:r/>
    </w:p>
    <w:p>
      <w:r/>
      <w:r/>
    </w:p>
    <w:p>
      <w:r/>
      <w:r/>
    </w:p>
    <w:p>
      <w:r/>
      <w:r/>
    </w:p>
    <w:p>
      <w:r/>
      <w:r/>
    </w:p>
    <w:p>
      <w:r/>
      <w:r/>
    </w:p>
    <w:p>
      <w:r/>
      <w:r/>
    </w:p>
    <w:p>
      <w:r/>
      <w:r/>
    </w:p>
    <w:p>
      <w:r/>
      <w:r/>
    </w:p>
    <w:p>
      <w:pPr>
        <w:jc w:val="left"/>
        <w:spacing w:before="240" w:after="240" w:line="240" w:lineRule="auto"/>
        <w:widowControl/>
        <w:rPr>
          <w:rFonts w:ascii="Times New Roman" w:hAnsi="Times New Roman" w:eastAsia="等线"/>
          <w:sz w:val="24"/>
          <w:szCs w:val="24"/>
          <w:highlight w:val="none"/>
        </w:rPr>
      </w:pPr>
      <w:r>
        <w:rPr>
          <w:rFonts w:ascii="Times New Roman" w:hAnsi="Times New Roman" w:eastAsia="等线"/>
          <w:sz w:val="24"/>
          <w:szCs w:val="24"/>
          <w:highlight w:val="none"/>
        </w:rPr>
      </w:r>
      <w:bookmarkEnd w:id="97"/>
      <w:bookmarkEnd w:id="100"/>
      <w:bookmarkEnd w:id="101"/>
      <w:r/>
    </w:p>
    <w:p>
      <w:pPr>
        <w:numPr>
          <w:ilvl w:val="0"/>
          <w:numId w:val="0"/>
        </w:numPr>
        <w:ind w:left="210"/>
        <w:spacing w:before="240" w:after="240"/>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lang w:val="en-US" w:eastAsia="zh-CN"/>
        </w:rPr>
        <w:t xml:space="preserve">五、</w:t>
      </w:r>
      <w:r>
        <w:rPr>
          <w:rFonts w:ascii="宋体" w:hAnsi="宋体" w:eastAsia="宋体" w:cs="宋体"/>
          <w:b/>
          <w:color w:val="000000"/>
          <w:sz w:val="32"/>
          <w:highlight w:val="none"/>
        </w:rPr>
        <w:t xml:space="preserve">第四章项目需求中实质性要求响应对照表</w:t>
      </w:r>
      <w:r/>
    </w:p>
    <w:p>
      <w:pPr>
        <w:numPr>
          <w:ilvl w:val="0"/>
          <w:numId w:val="0"/>
        </w:numPr>
        <w:jc w:val="center"/>
        <w:spacing w:before="240" w:after="240"/>
        <w:rPr>
          <w:rFonts w:hint="eastAsia" w:ascii="Times New Roman" w:hAnsi="Times New Roman"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第四章项目需求中实质性要求响应对照表</w:t>
      </w:r>
      <w:r/>
    </w:p>
    <w:tbl>
      <w:tblPr>
        <w:tblStyle w:val="741"/>
        <w:tblW w:w="896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5393"/>
        <w:gridCol w:w="1662"/>
        <w:gridCol w:w="1409"/>
      </w:tblGrid>
      <w:tr>
        <w:trPr>
          <w:trHeight w:val="686"/>
        </w:trPr>
        <w:tc>
          <w:tcPr>
            <w:tcBorders>
              <w:bottom w:val="single" w:color="000000" w:sz="6" w:space="0"/>
              <w:right w:val="single" w:color="000000" w:sz="6" w:space="0"/>
            </w:tcBorders>
            <w:tcW w:w="504"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left w:val="single" w:color="000000" w:sz="6" w:space="0"/>
              <w:bottom w:val="single" w:color="000000" w:sz="6" w:space="0"/>
              <w:right w:val="single" w:color="000000" w:sz="6" w:space="0"/>
            </w:tcBorders>
            <w:tcW w:w="5393"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ascii="宋体" w:hAnsi="宋体" w:eastAsia="宋体" w:cs="宋体"/>
                <w:sz w:val="24"/>
                <w:szCs w:val="24"/>
                <w:highlight w:val="none"/>
              </w:rPr>
              <w:t xml:space="preserve">项目需求中</w:t>
            </w:r>
            <w:r>
              <w:rPr>
                <w:rFonts w:hint="eastAsia" w:ascii="宋体" w:hAnsi="宋体" w:eastAsia="宋体" w:cs="宋体"/>
                <w:sz w:val="24"/>
                <w:szCs w:val="24"/>
                <w:highlight w:val="none"/>
              </w:rPr>
              <w:t xml:space="preserve">的实质性要求</w:t>
            </w:r>
            <w:r/>
          </w:p>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（加斜体下划线内容）</w:t>
            </w:r>
            <w:r/>
          </w:p>
        </w:tc>
        <w:tc>
          <w:tcPr>
            <w:tcBorders>
              <w:left w:val="single" w:color="000000" w:sz="6" w:space="0"/>
              <w:bottom w:val="single" w:color="000000" w:sz="6" w:space="0"/>
              <w:right w:val="single" w:color="000000" w:sz="6" w:space="0"/>
            </w:tcBorders>
            <w:tcW w:w="1662"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响应情况</w:t>
            </w:r>
            <w:r/>
          </w:p>
        </w:tc>
        <w:tc>
          <w:tcPr>
            <w:tcBorders>
              <w:left w:val="single" w:color="000000" w:sz="6" w:space="0"/>
              <w:bottom w:val="single" w:color="000000" w:sz="6" w:space="0"/>
            </w:tcBorders>
            <w:tcW w:w="1409"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正偏离、符合或负偏离</w:t>
            </w:r>
            <w:r/>
          </w:p>
        </w:tc>
      </w:tr>
      <w:tr>
        <w:trPr>
          <w:trHeight w:val="488"/>
        </w:trPr>
        <w:tc>
          <w:tcPr>
            <w:tcBorders>
              <w:top w:val="single" w:color="000000" w:sz="6" w:space="0"/>
              <w:bottom w:val="single" w:color="000000" w:sz="6" w:space="0"/>
              <w:right w:val="single" w:color="000000" w:sz="6" w:space="0"/>
            </w:tcBorders>
            <w:tcW w:w="504"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5393" w:type="dxa"/>
            <w:vAlign w:val="center"/>
            <w:textDirection w:val="lrTb"/>
            <w:noWrap w:val="false"/>
          </w:tcPr>
          <w:p>
            <w:pPr>
              <w:pStyle w:val="1315"/>
              <w:ind w:firstLine="500"/>
              <w:keepLines w:val="0"/>
              <w:keepNext w:val="0"/>
              <w:pageBreakBefore w:val="0"/>
              <w:spacing w:line="360" w:lineRule="exact"/>
              <w:widowControl/>
              <w:rPr>
                <w:rStyle w:val="958"/>
                <w:rFonts w:hint="default" w:ascii="Times New Roman" w:hAnsi="Times New Roman" w:eastAsia="宋体" w:cs="Times New Roman"/>
                <w:b/>
                <w:i w:val="0"/>
                <w:iCs w:val="0"/>
                <w:color w:val="auto"/>
                <w:sz w:val="24"/>
                <w:szCs w:val="24"/>
                <w:highlight w:val="none"/>
                <w:u w:val="none"/>
              </w:rPr>
            </w:pPr>
            <w:r>
              <w:rPr>
                <w:rStyle w:val="958"/>
                <w:rFonts w:hint="default" w:ascii="Times New Roman" w:hAnsi="Times New Roman" w:eastAsia="宋体" w:cs="Times New Roman"/>
                <w:b/>
                <w:i w:val="0"/>
                <w:iCs w:val="0"/>
                <w:color w:val="auto"/>
                <w:sz w:val="24"/>
                <w:szCs w:val="24"/>
                <w:highlight w:val="none"/>
                <w:u w:val="none"/>
              </w:rPr>
              <w:t xml:space="preserve">1</w:t>
            </w:r>
            <w:r>
              <w:rPr>
                <w:rFonts w:hint="default" w:ascii="Times New Roman" w:hAnsi="Times New Roman" w:eastAsia="宋体" w:cs="Times New Roman"/>
                <w:b/>
                <w:bCs/>
                <w:i w:val="0"/>
                <w:iCs w:val="0"/>
                <w:color w:val="auto"/>
                <w:highlight w:val="none"/>
                <w:u w:val="none"/>
              </w:rPr>
              <w:t xml:space="preserve">．服务期限</w:t>
            </w:r>
            <w:r/>
          </w:p>
          <w:p>
            <w:pPr>
              <w:pStyle w:val="1315"/>
              <w:ind w:left="239" w:firstLine="331"/>
              <w:keepLines w:val="0"/>
              <w:keepNext w:val="0"/>
              <w:pageBreakBefore w:val="0"/>
              <w:spacing w:line="360" w:lineRule="exact"/>
              <w:widowControl/>
              <w:rPr>
                <w:rFonts w:hint="eastAsia" w:ascii="Times New Roman" w:hAnsi="Times New Roman" w:cs="Times New Roman"/>
                <w:i/>
                <w:iCs/>
                <w:color w:val="auto"/>
                <w:sz w:val="24"/>
                <w:highlight w:val="none"/>
                <w:u w:val="single"/>
                <w:lang w:val="en-US" w:eastAsia="zh-CN"/>
              </w:rPr>
            </w:pPr>
            <w:r>
              <w:rPr>
                <w:rFonts w:hint="eastAsia" w:ascii="Times New Roman" w:hAnsi="Times New Roman" w:cs="Times New Roman"/>
                <w:i/>
                <w:iCs/>
                <w:color w:val="auto"/>
                <w:sz w:val="24"/>
                <w:highlight w:val="none"/>
                <w:u w:val="single"/>
                <w:lang w:val="en-US" w:eastAsia="zh-CN"/>
              </w:rPr>
              <w:t xml:space="preserve">2026年</w:t>
            </w:r>
            <w:r>
              <w:rPr>
                <w:rFonts w:hint="eastAsia" w:cs="Times New Roman"/>
                <w:i/>
                <w:iCs/>
                <w:color w:val="auto"/>
                <w:sz w:val="24"/>
                <w:highlight w:val="none"/>
                <w:u w:val="single"/>
                <w:lang w:val="en-US" w:eastAsia="zh-CN"/>
              </w:rPr>
              <w:t xml:space="preserve">9</w:t>
            </w:r>
            <w:r>
              <w:rPr>
                <w:rFonts w:hint="eastAsia" w:ascii="Times New Roman" w:hAnsi="Times New Roman" w:cs="Times New Roman"/>
                <w:i/>
                <w:iCs/>
                <w:color w:val="auto"/>
                <w:sz w:val="24"/>
                <w:highlight w:val="none"/>
                <w:u w:val="single"/>
                <w:lang w:val="en-US" w:eastAsia="zh-CN"/>
              </w:rPr>
              <w:t xml:space="preserve">月</w:t>
            </w:r>
            <w:r>
              <w:rPr>
                <w:rFonts w:hint="eastAsia" w:cs="Times New Roman"/>
                <w:i/>
                <w:iCs/>
                <w:color w:val="auto"/>
                <w:sz w:val="24"/>
                <w:highlight w:val="none"/>
                <w:u w:val="single"/>
                <w:lang w:val="en-US" w:eastAsia="zh-CN"/>
              </w:rPr>
              <w:t xml:space="preserve">1</w:t>
            </w:r>
            <w:r>
              <w:rPr>
                <w:rFonts w:hint="eastAsia" w:ascii="Times New Roman" w:hAnsi="Times New Roman" w:cs="Times New Roman"/>
                <w:i/>
                <w:iCs/>
                <w:color w:val="auto"/>
                <w:sz w:val="24"/>
                <w:highlight w:val="none"/>
                <w:u w:val="single"/>
                <w:lang w:val="en-US" w:eastAsia="zh-CN"/>
              </w:rPr>
              <w:t xml:space="preserve">日至2027年12月31日</w:t>
            </w:r>
            <w:r>
              <w:rPr>
                <w:rFonts w:hint="default" w:ascii="Times New Roman" w:hAnsi="Times New Roman" w:cs="Times New Roman"/>
                <w:i/>
                <w:iCs/>
                <w:color w:val="auto"/>
                <w:sz w:val="24"/>
                <w:highlight w:val="none"/>
                <w:u w:val="single"/>
                <w:lang w:val="en-US" w:eastAsia="zh-CN"/>
              </w:rPr>
              <w:t xml:space="preserve">。</w:t>
            </w:r>
            <w:r/>
          </w:p>
          <w:p>
            <w:pPr>
              <w:pStyle w:val="1315"/>
              <w:ind w:firstLine="500"/>
              <w:keepLines w:val="0"/>
              <w:keepNext w:val="0"/>
              <w:pageBreakBefore w:val="0"/>
              <w:spacing w:line="360" w:lineRule="exact"/>
              <w:widowControl/>
              <w:rPr>
                <w:rStyle w:val="958"/>
                <w:rFonts w:hint="default" w:ascii="Times New Roman" w:hAnsi="Times New Roman" w:eastAsia="宋体" w:cs="Times New Roman"/>
                <w:b/>
                <w:i w:val="0"/>
                <w:iCs w:val="0"/>
                <w:color w:val="auto"/>
                <w:sz w:val="24"/>
                <w:szCs w:val="24"/>
                <w:highlight w:val="none"/>
                <w:u w:val="none"/>
              </w:rPr>
            </w:pPr>
            <w:r>
              <w:rPr>
                <w:rStyle w:val="958"/>
                <w:rFonts w:hint="default" w:ascii="Times New Roman" w:hAnsi="Times New Roman" w:eastAsia="宋体" w:cs="Times New Roman"/>
                <w:b/>
                <w:i w:val="0"/>
                <w:iCs w:val="0"/>
                <w:color w:val="auto"/>
                <w:sz w:val="24"/>
                <w:szCs w:val="24"/>
                <w:highlight w:val="none"/>
                <w:u w:val="none"/>
                <w:lang w:val="en-US"/>
              </w:rPr>
              <w:t xml:space="preserve">2</w:t>
            </w:r>
            <w:r>
              <w:rPr>
                <w:rFonts w:hint="default" w:ascii="Times New Roman" w:hAnsi="Times New Roman" w:eastAsia="宋体" w:cs="Times New Roman"/>
                <w:b/>
                <w:bCs/>
                <w:i w:val="0"/>
                <w:iCs w:val="0"/>
                <w:color w:val="auto"/>
                <w:highlight w:val="none"/>
                <w:u w:val="none"/>
              </w:rPr>
              <w:t xml:space="preserve">．</w:t>
            </w:r>
            <w:r>
              <w:rPr>
                <w:rStyle w:val="958"/>
                <w:rFonts w:hint="default" w:ascii="Times New Roman" w:hAnsi="Times New Roman" w:eastAsia="宋体" w:cs="Times New Roman"/>
                <w:b/>
                <w:i w:val="0"/>
                <w:iCs w:val="0"/>
                <w:color w:val="auto"/>
                <w:sz w:val="24"/>
                <w:szCs w:val="24"/>
                <w:highlight w:val="none"/>
                <w:u w:val="none"/>
              </w:rPr>
              <w:t xml:space="preserve">货款支付</w:t>
            </w:r>
            <w:r/>
          </w:p>
          <w:p>
            <w:pPr>
              <w:pStyle w:val="1315"/>
              <w:ind w:left="239" w:firstLine="331"/>
              <w:keepLines w:val="0"/>
              <w:keepNext w:val="0"/>
              <w:pageBreakBefore w:val="0"/>
              <w:spacing w:line="360" w:lineRule="exact"/>
              <w:widowControl/>
              <w:rPr>
                <w:rFonts w:hint="default" w:ascii="Times New Roman" w:hAnsi="Times New Roman" w:cs="Times New Roman"/>
                <w:i/>
                <w:iCs/>
                <w:color w:val="auto"/>
                <w:sz w:val="24"/>
                <w:highlight w:val="none"/>
                <w:u w:val="single"/>
                <w:lang w:val="en-US" w:eastAsia="zh-CN"/>
              </w:rPr>
            </w:pPr>
            <w:r>
              <w:rPr>
                <w:rFonts w:hint="default" w:ascii="Times New Roman" w:hAnsi="Times New Roman" w:cs="Times New Roman"/>
                <w:i/>
                <w:iCs/>
                <w:color w:val="auto"/>
                <w:sz w:val="24"/>
                <w:highlight w:val="none"/>
                <w:u w:val="single"/>
                <w:lang w:val="en-US" w:eastAsia="zh-CN"/>
              </w:rPr>
              <w:t xml:space="preserve">2.1结付程序</w:t>
            </w:r>
            <w:r/>
          </w:p>
          <w:p>
            <w:pPr>
              <w:pStyle w:val="1315"/>
              <w:ind w:left="239" w:firstLine="331"/>
              <w:keepLines w:val="0"/>
              <w:keepNext w:val="0"/>
              <w:pageBreakBefore w:val="0"/>
              <w:spacing w:line="360" w:lineRule="exact"/>
              <w:widowControl/>
              <w:rPr>
                <w:rFonts w:hint="default" w:ascii="Times New Roman" w:hAnsi="Times New Roman" w:cs="Times New Roman"/>
                <w:i/>
                <w:iCs/>
                <w:color w:val="auto"/>
                <w:sz w:val="24"/>
                <w:highlight w:val="none"/>
                <w:u w:val="single"/>
                <w:lang w:val="en-US" w:eastAsia="zh-CN"/>
              </w:rPr>
            </w:pPr>
            <w:r>
              <w:rPr>
                <w:rFonts w:hint="eastAsia" w:ascii="Times New Roman" w:hAnsi="Times New Roman" w:cs="Times New Roman"/>
                <w:i/>
                <w:iCs/>
                <w:color w:val="auto"/>
                <w:sz w:val="24"/>
                <w:highlight w:val="none"/>
                <w:u w:val="single"/>
                <w:lang w:val="en-US" w:eastAsia="zh-CN"/>
              </w:rPr>
              <w:t xml:space="preserve">供应商</w:t>
            </w:r>
            <w:r>
              <w:rPr>
                <w:rFonts w:hint="default" w:ascii="Times New Roman" w:hAnsi="Times New Roman" w:cs="Times New Roman"/>
                <w:i/>
                <w:iCs/>
                <w:color w:val="auto"/>
                <w:sz w:val="24"/>
                <w:highlight w:val="none"/>
                <w:u w:val="single"/>
                <w:lang w:val="en-US" w:eastAsia="zh-CN"/>
              </w:rPr>
              <w:t xml:space="preserve">按本合同内容合格地履行</w:t>
            </w:r>
            <w:r>
              <w:rPr>
                <w:rFonts w:hint="eastAsia" w:ascii="Times New Roman" w:hAnsi="Times New Roman" w:cs="Times New Roman"/>
                <w:i/>
                <w:iCs/>
                <w:color w:val="auto"/>
                <w:sz w:val="24"/>
                <w:highlight w:val="none"/>
                <w:u w:val="single"/>
                <w:lang w:val="en-US" w:eastAsia="zh-CN"/>
              </w:rPr>
              <w:t xml:space="preserve">全部</w:t>
            </w:r>
            <w:r>
              <w:rPr>
                <w:rFonts w:hint="default" w:ascii="Times New Roman" w:hAnsi="Times New Roman" w:cs="Times New Roman"/>
                <w:i/>
                <w:iCs/>
                <w:color w:val="auto"/>
                <w:sz w:val="24"/>
                <w:highlight w:val="none"/>
                <w:u w:val="single"/>
                <w:lang w:val="en-US" w:eastAsia="zh-CN"/>
              </w:rPr>
              <w:t xml:space="preserve">服务义务后，凭</w:t>
            </w:r>
            <w:r>
              <w:rPr>
                <w:rFonts w:hint="eastAsia" w:ascii="Times New Roman" w:hAnsi="Times New Roman" w:cs="Times New Roman"/>
                <w:i/>
                <w:iCs/>
                <w:color w:val="auto"/>
                <w:sz w:val="24"/>
                <w:highlight w:val="none"/>
                <w:u w:val="single"/>
                <w:lang w:val="en-US" w:eastAsia="zh-CN"/>
              </w:rPr>
              <w:t xml:space="preserve">合法有效的</w:t>
            </w:r>
            <w:r>
              <w:rPr>
                <w:rFonts w:hint="default" w:ascii="Times New Roman" w:hAnsi="Times New Roman" w:cs="Times New Roman"/>
                <w:i/>
                <w:iCs/>
                <w:color w:val="auto"/>
                <w:sz w:val="24"/>
                <w:highlight w:val="none"/>
                <w:u w:val="single"/>
                <w:lang w:val="en-US" w:eastAsia="zh-CN"/>
              </w:rPr>
              <w:t xml:space="preserve">发票到采购单位办理服务费结算手续。</w:t>
            </w:r>
            <w:r/>
          </w:p>
          <w:p>
            <w:pPr>
              <w:pStyle w:val="1315"/>
              <w:ind w:left="239" w:firstLine="331"/>
              <w:keepLines w:val="0"/>
              <w:keepNext w:val="0"/>
              <w:pageBreakBefore w:val="0"/>
              <w:spacing w:line="360" w:lineRule="exact"/>
              <w:widowControl/>
              <w:rPr>
                <w:rFonts w:hint="default" w:ascii="Times New Roman" w:hAnsi="Times New Roman" w:cs="Times New Roman"/>
                <w:i/>
                <w:iCs/>
                <w:color w:val="auto"/>
                <w:sz w:val="24"/>
                <w:highlight w:val="none"/>
                <w:u w:val="single"/>
                <w:lang w:val="en-US" w:eastAsia="zh-CN"/>
              </w:rPr>
            </w:pPr>
            <w:r>
              <w:rPr>
                <w:rFonts w:hint="default" w:ascii="Times New Roman" w:hAnsi="Times New Roman" w:cs="Times New Roman"/>
                <w:i/>
                <w:iCs/>
                <w:color w:val="auto"/>
                <w:sz w:val="24"/>
                <w:highlight w:val="none"/>
                <w:u w:val="single"/>
                <w:lang w:val="en-US" w:eastAsia="zh-CN"/>
              </w:rPr>
              <w:t xml:space="preserve">2.2结付期限</w:t>
            </w:r>
            <w:r/>
          </w:p>
          <w:p>
            <w:pPr>
              <w:pStyle w:val="1315"/>
              <w:ind w:left="239" w:firstLine="331"/>
              <w:keepLines w:val="0"/>
              <w:keepNext w:val="0"/>
              <w:pageBreakBefore w:val="0"/>
              <w:spacing w:line="360" w:lineRule="exact"/>
              <w:widowControl/>
              <w:rPr>
                <w:rFonts w:hint="default" w:ascii="Times New Roman" w:hAnsi="Times New Roman" w:eastAsia="宋体" w:cs="Times New Roman"/>
                <w:i/>
                <w:iCs/>
                <w:color w:val="auto"/>
                <w:highlight w:val="none"/>
                <w:u w:val="single"/>
                <w:lang w:val="en-US"/>
              </w:rPr>
            </w:pPr>
            <w:r>
              <w:rPr>
                <w:rFonts w:hint="eastAsia" w:ascii="Times New Roman" w:hAnsi="Times New Roman" w:cs="Times New Roman"/>
                <w:i/>
                <w:iCs/>
                <w:color w:val="auto"/>
                <w:sz w:val="24"/>
                <w:highlight w:val="none"/>
                <w:u w:val="single"/>
                <w:lang w:val="en-US" w:eastAsia="zh-CN"/>
              </w:rPr>
              <w:t xml:space="preserve">（1）</w:t>
            </w:r>
            <w:r>
              <w:rPr>
                <w:rFonts w:hint="default" w:ascii="Times New Roman" w:hAnsi="Times New Roman" w:cs="Times New Roman"/>
                <w:i/>
                <w:iCs/>
                <w:color w:val="auto"/>
                <w:sz w:val="24"/>
                <w:highlight w:val="none"/>
                <w:u w:val="single"/>
                <w:lang w:val="en-US" w:eastAsia="zh-CN"/>
              </w:rPr>
              <w:t xml:space="preserve">合同签订生效后</w:t>
            </w:r>
            <w:r>
              <w:rPr>
                <w:rFonts w:hint="eastAsia" w:ascii="Times New Roman" w:hAnsi="Times New Roman" w:cs="Times New Roman"/>
                <w:i/>
                <w:iCs/>
                <w:color w:val="auto"/>
                <w:sz w:val="24"/>
                <w:highlight w:val="none"/>
                <w:u w:val="single"/>
                <w:lang w:val="en-US" w:eastAsia="zh-CN"/>
              </w:rPr>
              <w:t xml:space="preserve">60日内，采购人</w:t>
            </w:r>
            <w:r>
              <w:rPr>
                <w:rFonts w:hint="default" w:ascii="Times New Roman" w:hAnsi="Times New Roman" w:cs="Times New Roman"/>
                <w:i/>
                <w:iCs/>
                <w:color w:val="auto"/>
                <w:sz w:val="24"/>
                <w:highlight w:val="none"/>
                <w:u w:val="single"/>
                <w:lang w:val="en-US" w:eastAsia="zh-CN"/>
              </w:rPr>
              <w:t xml:space="preserve">向</w:t>
            </w:r>
            <w:r>
              <w:rPr>
                <w:rFonts w:hint="eastAsia" w:ascii="Times New Roman" w:hAnsi="Times New Roman" w:cs="Times New Roman"/>
                <w:i/>
                <w:iCs/>
                <w:color w:val="auto"/>
                <w:sz w:val="24"/>
                <w:highlight w:val="none"/>
                <w:u w:val="single"/>
                <w:lang w:val="en-US" w:eastAsia="zh-CN"/>
              </w:rPr>
              <w:t xml:space="preserve">供应商</w:t>
            </w:r>
            <w:r>
              <w:rPr>
                <w:rFonts w:hint="default" w:ascii="Times New Roman" w:hAnsi="Times New Roman" w:cs="Times New Roman"/>
                <w:i/>
                <w:iCs/>
                <w:color w:val="auto"/>
                <w:sz w:val="24"/>
                <w:highlight w:val="none"/>
                <w:u w:val="single"/>
                <w:lang w:val="en-US" w:eastAsia="zh-CN"/>
              </w:rPr>
              <w:t xml:space="preserve">支付合同金额的50%</w:t>
            </w:r>
            <w:r>
              <w:rPr>
                <w:rFonts w:hint="eastAsia" w:ascii="Times New Roman" w:hAnsi="Times New Roman" w:cs="Times New Roman"/>
                <w:i/>
                <w:iCs/>
                <w:color w:val="auto"/>
                <w:sz w:val="24"/>
                <w:highlight w:val="none"/>
                <w:u w:val="single"/>
                <w:lang w:val="en-US" w:eastAsia="zh-CN"/>
              </w:rPr>
              <w:t xml:space="preserve">作为预付款；供应商完成本项目所有服务内容，经</w:t>
            </w:r>
            <w:r>
              <w:rPr>
                <w:rFonts w:hint="eastAsia" w:cs="Times New Roman"/>
                <w:i/>
                <w:iCs/>
                <w:color w:val="auto"/>
                <w:sz w:val="24"/>
                <w:highlight w:val="none"/>
                <w:u w:val="single"/>
                <w:lang w:val="en-US" w:eastAsia="zh-CN"/>
              </w:rPr>
              <w:t xml:space="preserve">采购人</w:t>
            </w:r>
            <w:r>
              <w:rPr>
                <w:rFonts w:hint="eastAsia" w:ascii="Times New Roman" w:hAnsi="Times New Roman" w:cs="Times New Roman"/>
                <w:i/>
                <w:iCs/>
                <w:color w:val="auto"/>
                <w:sz w:val="24"/>
                <w:highlight w:val="none"/>
                <w:u w:val="single"/>
                <w:lang w:val="en-US" w:eastAsia="zh-CN"/>
              </w:rPr>
              <w:t xml:space="preserve">验收合格后，</w:t>
            </w:r>
            <w:r>
              <w:rPr>
                <w:rFonts w:hint="default" w:ascii="Times New Roman" w:hAnsi="Times New Roman" w:eastAsia="宋体" w:cs="Times New Roman"/>
                <w:i/>
                <w:iCs/>
                <w:color w:val="auto"/>
                <w:highlight w:val="none"/>
                <w:u w:val="single"/>
                <w:lang w:val="en-US" w:eastAsia="zh-CN"/>
              </w:rPr>
              <w:t xml:space="preserve">向</w:t>
            </w:r>
            <w:r>
              <w:rPr>
                <w:rFonts w:hint="eastAsia" w:eastAsia="宋体" w:cs="Times New Roman"/>
                <w:i/>
                <w:iCs/>
                <w:color w:val="auto"/>
                <w:highlight w:val="none"/>
                <w:u w:val="single"/>
                <w:lang w:val="en-US" w:eastAsia="zh-CN"/>
              </w:rPr>
              <w:t xml:space="preserve">供应商</w:t>
            </w:r>
            <w:r>
              <w:rPr>
                <w:rFonts w:hint="default" w:ascii="Times New Roman" w:hAnsi="Times New Roman" w:eastAsia="宋体" w:cs="Times New Roman"/>
                <w:i/>
                <w:iCs/>
                <w:color w:val="auto"/>
                <w:highlight w:val="none"/>
                <w:u w:val="single"/>
                <w:lang w:val="en-US"/>
              </w:rPr>
              <w:t xml:space="preserve">支付合同金额的</w:t>
            </w:r>
            <w:r>
              <w:rPr>
                <w:rFonts w:hint="default" w:ascii="Times New Roman" w:hAnsi="Times New Roman" w:eastAsia="宋体" w:cs="Times New Roman"/>
                <w:i/>
                <w:iCs/>
                <w:color w:val="auto"/>
                <w:highlight w:val="none"/>
                <w:u w:val="single"/>
                <w:lang w:val="en-US" w:eastAsia="zh-CN"/>
              </w:rPr>
              <w:t xml:space="preserve">50</w:t>
            </w:r>
            <w:r>
              <w:rPr>
                <w:rFonts w:hint="default" w:ascii="Times New Roman" w:hAnsi="Times New Roman" w:eastAsia="宋体" w:cs="Times New Roman"/>
                <w:i/>
                <w:iCs/>
                <w:color w:val="auto"/>
                <w:highlight w:val="none"/>
                <w:u w:val="single"/>
                <w:lang w:val="en-US"/>
              </w:rPr>
              <w:t xml:space="preserve">%。</w:t>
            </w:r>
            <w:r/>
          </w:p>
          <w:p>
            <w:pPr>
              <w:pStyle w:val="1315"/>
              <w:ind w:left="239" w:firstLine="331"/>
              <w:keepLines w:val="0"/>
              <w:keepNext w:val="0"/>
              <w:pageBreakBefore w:val="0"/>
              <w:spacing w:line="360" w:lineRule="exact"/>
              <w:widowControl/>
              <w:rPr>
                <w:rFonts w:hint="default" w:ascii="Times New Roman" w:hAnsi="Times New Roman" w:eastAsia="宋体" w:cs="Times New Roman"/>
                <w:i/>
                <w:iCs/>
                <w:color w:val="auto"/>
                <w:highlight w:val="none"/>
                <w:u w:val="single"/>
                <w:lang w:val="en-US" w:eastAsia="zh-CN" w:bidi="ar"/>
              </w:rPr>
            </w:pPr>
            <w:r>
              <w:rPr>
                <w:rFonts w:hint="eastAsia" w:eastAsia="宋体" w:cs="Times New Roman"/>
                <w:i/>
                <w:iCs/>
                <w:color w:val="auto"/>
                <w:highlight w:val="none"/>
                <w:u w:val="single"/>
                <w:lang w:val="en-US" w:eastAsia="zh-CN" w:bidi="ar"/>
              </w:rPr>
              <w:t xml:space="preserve">（2）</w:t>
            </w:r>
            <w:r>
              <w:rPr>
                <w:rFonts w:hint="default" w:ascii="Times New Roman" w:hAnsi="Times New Roman" w:eastAsia="宋体" w:cs="Times New Roman"/>
                <w:i/>
                <w:iCs/>
                <w:color w:val="auto"/>
                <w:highlight w:val="none"/>
                <w:u w:val="single"/>
                <w:lang w:val="en-US" w:eastAsia="zh-CN" w:bidi="ar"/>
              </w:rPr>
              <w:t xml:space="preserve">如因</w:t>
            </w:r>
            <w:r>
              <w:rPr>
                <w:rFonts w:hint="eastAsia" w:cs="Times New Roman"/>
                <w:i/>
                <w:iCs/>
                <w:color w:val="auto"/>
                <w:sz w:val="24"/>
                <w:highlight w:val="none"/>
                <w:u w:val="single"/>
                <w:lang w:val="en-US" w:eastAsia="zh-CN"/>
              </w:rPr>
              <w:t xml:space="preserve">采购人</w:t>
            </w:r>
            <w:r>
              <w:rPr>
                <w:rFonts w:hint="default" w:ascii="Times New Roman" w:hAnsi="Times New Roman" w:eastAsia="宋体" w:cs="Times New Roman"/>
                <w:i/>
                <w:iCs/>
                <w:color w:val="auto"/>
                <w:highlight w:val="none"/>
                <w:u w:val="single"/>
                <w:lang w:val="en-US" w:eastAsia="zh-CN" w:bidi="ar"/>
              </w:rPr>
              <w:t xml:space="preserve">调整</w:t>
            </w:r>
            <w:r>
              <w:rPr>
                <w:rFonts w:hint="eastAsia" w:eastAsia="宋体" w:cs="Times New Roman"/>
                <w:i/>
                <w:iCs/>
                <w:color w:val="auto"/>
                <w:highlight w:val="none"/>
                <w:u w:val="single"/>
                <w:lang w:val="en-US" w:eastAsia="zh-CN" w:bidi="ar"/>
              </w:rPr>
              <w:t xml:space="preserve">或不可抗力因素</w:t>
            </w:r>
            <w:r>
              <w:rPr>
                <w:rFonts w:hint="default" w:ascii="Times New Roman" w:hAnsi="Times New Roman" w:eastAsia="宋体" w:cs="Times New Roman"/>
                <w:i/>
                <w:iCs/>
                <w:color w:val="auto"/>
                <w:highlight w:val="none"/>
                <w:u w:val="single"/>
                <w:lang w:val="en-US" w:eastAsia="zh-CN" w:bidi="ar"/>
              </w:rPr>
              <w:t xml:space="preserve">导致实际服务项目</w:t>
            </w:r>
            <w:r>
              <w:rPr>
                <w:rFonts w:hint="eastAsia" w:eastAsia="宋体" w:cs="Times New Roman"/>
                <w:i/>
                <w:iCs/>
                <w:color w:val="auto"/>
                <w:highlight w:val="none"/>
                <w:u w:val="single"/>
                <w:lang w:val="en-US" w:eastAsia="zh-CN" w:bidi="ar"/>
              </w:rPr>
              <w:t xml:space="preserve">内容发生变动或</w:t>
            </w:r>
            <w:r>
              <w:rPr>
                <w:rFonts w:hint="default" w:ascii="Times New Roman" w:hAnsi="Times New Roman" w:eastAsia="宋体" w:cs="Times New Roman"/>
                <w:i/>
                <w:iCs/>
                <w:color w:val="auto"/>
                <w:highlight w:val="none"/>
                <w:u w:val="single"/>
                <w:lang w:val="en-US" w:eastAsia="zh-CN" w:bidi="ar"/>
              </w:rPr>
              <w:t xml:space="preserve">未达到宣传项目清单中数量的，最终服务费用按实结算。</w:t>
            </w:r>
            <w:r/>
          </w:p>
          <w:p>
            <w:pPr>
              <w:pStyle w:val="1315"/>
              <w:ind w:left="239" w:firstLine="331"/>
              <w:keepLines w:val="0"/>
              <w:keepNext w:val="0"/>
              <w:pageBreakBefore w:val="0"/>
              <w:spacing w:line="360" w:lineRule="exact"/>
              <w:widowControl/>
              <w:rPr>
                <w:rFonts w:hint="default" w:ascii="Times New Roman" w:hAnsi="Times New Roman" w:eastAsia="宋体" w:cs="Times New Roman"/>
                <w:i/>
                <w:iCs/>
                <w:color w:val="auto"/>
                <w:highlight w:val="none"/>
                <w:u w:val="single"/>
                <w:lang w:val="en-US" w:eastAsia="zh-CN" w:bidi="ar"/>
              </w:rPr>
            </w:pPr>
            <w:r>
              <w:rPr>
                <w:rFonts w:hint="eastAsia" w:eastAsia="宋体" w:cs="Times New Roman"/>
                <w:i/>
                <w:iCs/>
                <w:color w:val="auto"/>
                <w:highlight w:val="none"/>
                <w:u w:val="single"/>
                <w:lang w:val="en-US" w:eastAsia="zh-CN" w:bidi="ar"/>
              </w:rPr>
              <w:t xml:space="preserve">（3）</w:t>
            </w:r>
            <w:r>
              <w:rPr>
                <w:rFonts w:hint="default" w:ascii="Times New Roman" w:hAnsi="Times New Roman" w:eastAsia="宋体" w:cs="Times New Roman"/>
                <w:i/>
                <w:iCs/>
                <w:color w:val="auto"/>
                <w:highlight w:val="none"/>
                <w:u w:val="single"/>
                <w:lang w:val="en-US" w:eastAsia="zh-CN" w:bidi="ar"/>
              </w:rPr>
              <w:t xml:space="preserve">如因采购</w:t>
            </w:r>
            <w:r>
              <w:rPr>
                <w:rFonts w:hint="eastAsia" w:eastAsia="宋体" w:cs="Times New Roman"/>
                <w:i/>
                <w:iCs/>
                <w:color w:val="auto"/>
                <w:highlight w:val="none"/>
                <w:u w:val="single"/>
                <w:lang w:val="en-US" w:eastAsia="zh-CN" w:bidi="ar"/>
              </w:rPr>
              <w:t xml:space="preserve">人</w:t>
            </w:r>
            <w:r>
              <w:rPr>
                <w:rFonts w:hint="default" w:ascii="Times New Roman" w:hAnsi="Times New Roman" w:eastAsia="宋体" w:cs="Times New Roman"/>
                <w:i/>
                <w:iCs/>
                <w:color w:val="auto"/>
                <w:highlight w:val="none"/>
                <w:u w:val="single"/>
                <w:lang w:val="en-US" w:eastAsia="zh-CN" w:bidi="ar"/>
              </w:rPr>
              <w:t xml:space="preserve">调整或不可抗力因素导致实际服务项目内容未在《具体宣传项目清单》中列明的</w:t>
            </w:r>
            <w:r>
              <w:rPr>
                <w:rFonts w:hint="eastAsia" w:eastAsia="宋体" w:cs="Times New Roman"/>
                <w:i/>
                <w:iCs/>
                <w:color w:val="auto"/>
                <w:highlight w:val="none"/>
                <w:u w:val="single"/>
                <w:lang w:val="en-US" w:eastAsia="zh-CN" w:bidi="ar"/>
              </w:rPr>
              <w:t xml:space="preserve">，</w:t>
            </w:r>
            <w:r>
              <w:rPr>
                <w:rFonts w:hint="default" w:ascii="Times New Roman" w:hAnsi="Times New Roman" w:eastAsia="宋体" w:cs="Times New Roman"/>
                <w:i/>
                <w:iCs/>
                <w:color w:val="auto"/>
                <w:highlight w:val="none"/>
                <w:u w:val="single"/>
                <w:lang w:val="en-US" w:eastAsia="zh-CN" w:bidi="ar"/>
              </w:rPr>
              <w:t xml:space="preserve">最终服务费用</w:t>
            </w:r>
            <w:r>
              <w:rPr>
                <w:rFonts w:hint="eastAsia" w:eastAsia="宋体" w:cs="Times New Roman"/>
                <w:i/>
                <w:iCs/>
                <w:color w:val="auto"/>
                <w:highlight w:val="none"/>
                <w:u w:val="single"/>
                <w:lang w:val="en-US" w:eastAsia="zh-CN" w:bidi="ar"/>
              </w:rPr>
              <w:t xml:space="preserve">由</w:t>
            </w:r>
            <w:r>
              <w:rPr>
                <w:rFonts w:hint="default" w:ascii="Times New Roman" w:hAnsi="Times New Roman" w:eastAsia="宋体" w:cs="Times New Roman"/>
                <w:i/>
                <w:iCs/>
                <w:color w:val="auto"/>
                <w:highlight w:val="none"/>
                <w:u w:val="single"/>
                <w:lang w:val="en-US" w:eastAsia="zh-CN" w:bidi="ar"/>
              </w:rPr>
              <w:t xml:space="preserve">采购</w:t>
            </w:r>
            <w:r>
              <w:rPr>
                <w:rFonts w:hint="eastAsia" w:eastAsia="宋体" w:cs="Times New Roman"/>
                <w:i/>
                <w:iCs/>
                <w:color w:val="auto"/>
                <w:highlight w:val="none"/>
                <w:u w:val="single"/>
                <w:lang w:val="en-US" w:eastAsia="zh-CN" w:bidi="ar"/>
              </w:rPr>
              <w:t xml:space="preserve">人于供应商</w:t>
            </w:r>
            <w:r>
              <w:rPr>
                <w:rFonts w:hint="default" w:ascii="Times New Roman" w:hAnsi="Times New Roman" w:eastAsia="宋体" w:cs="Times New Roman"/>
                <w:i/>
                <w:iCs/>
                <w:color w:val="auto"/>
                <w:highlight w:val="none"/>
                <w:u w:val="single"/>
                <w:lang w:val="en-US" w:eastAsia="zh-CN" w:bidi="ar"/>
              </w:rPr>
              <w:t xml:space="preserve">协商</w:t>
            </w:r>
            <w:r>
              <w:rPr>
                <w:rFonts w:hint="eastAsia" w:eastAsia="宋体" w:cs="Times New Roman"/>
                <w:i/>
                <w:iCs/>
                <w:color w:val="auto"/>
                <w:highlight w:val="none"/>
                <w:u w:val="single"/>
                <w:lang w:val="en-US" w:eastAsia="zh-CN" w:bidi="ar"/>
              </w:rPr>
              <w:t xml:space="preserve">，</w:t>
            </w:r>
            <w:r>
              <w:rPr>
                <w:rFonts w:hint="default" w:ascii="Times New Roman" w:hAnsi="Times New Roman" w:eastAsia="宋体" w:cs="Times New Roman"/>
                <w:i/>
                <w:iCs/>
                <w:color w:val="auto"/>
                <w:highlight w:val="none"/>
                <w:u w:val="single"/>
                <w:lang w:val="en-US" w:eastAsia="zh-CN" w:bidi="ar"/>
              </w:rPr>
              <w:t xml:space="preserve">按市场价按实结算</w:t>
            </w:r>
            <w:r>
              <w:rPr>
                <w:rFonts w:hint="eastAsia" w:eastAsia="宋体" w:cs="Times New Roman"/>
                <w:i/>
                <w:iCs/>
                <w:color w:val="auto"/>
                <w:highlight w:val="none"/>
                <w:u w:val="single"/>
                <w:lang w:val="en-US" w:eastAsia="zh-CN" w:bidi="ar"/>
              </w:rPr>
              <w:t xml:space="preserve">，且服务费用最终结算金额不得超过合同总金额。</w:t>
            </w:r>
            <w:r/>
          </w:p>
          <w:p>
            <w:pPr>
              <w:pStyle w:val="1315"/>
              <w:ind w:left="239" w:firstLine="331"/>
              <w:keepLines w:val="0"/>
              <w:keepNext w:val="0"/>
              <w:pageBreakBefore w:val="0"/>
              <w:spacing w:line="360" w:lineRule="exact"/>
              <w:widowControl/>
              <w:rPr>
                <w:rFonts w:hint="default" w:ascii="Times New Roman" w:hAnsi="Times New Roman" w:eastAsia="宋体" w:cs="Times New Roman"/>
                <w:i/>
                <w:iCs/>
                <w:color w:val="auto"/>
                <w:highlight w:val="none"/>
                <w:u w:val="single"/>
                <w:lang w:val="en-US" w:eastAsia="zh-CN" w:bidi="ar"/>
              </w:rPr>
            </w:pPr>
            <w:r>
              <w:rPr>
                <w:rFonts w:hint="eastAsia" w:eastAsia="宋体" w:cs="Times New Roman"/>
                <w:i/>
                <w:iCs/>
                <w:color w:val="auto"/>
                <w:highlight w:val="none"/>
                <w:u w:val="single"/>
                <w:lang w:val="en-US" w:eastAsia="zh-CN" w:bidi="ar"/>
              </w:rPr>
              <w:t xml:space="preserve">（4）同一视频或文字稿，在不同平台推送，仅按1条计数；同一主题、不同版本视频或文字稿，在不同平台推送，按多条计数。</w:t>
            </w:r>
            <w:r/>
          </w:p>
          <w:p>
            <w:pPr>
              <w:pStyle w:val="1315"/>
              <w:ind w:firstLine="500"/>
              <w:keepLines w:val="0"/>
              <w:keepNext w:val="0"/>
              <w:pageBreakBefore w:val="0"/>
              <w:spacing w:line="360" w:lineRule="exact"/>
              <w:widowControl/>
              <w:rPr>
                <w:rStyle w:val="958"/>
                <w:rFonts w:hint="default" w:ascii="Times New Roman" w:hAnsi="Times New Roman" w:eastAsia="宋体" w:cs="Times New Roman"/>
                <w:b/>
                <w:i w:val="0"/>
                <w:iCs w:val="0"/>
                <w:color w:val="auto"/>
                <w:sz w:val="24"/>
                <w:szCs w:val="24"/>
                <w:highlight w:val="none"/>
                <w:u w:val="none"/>
              </w:rPr>
            </w:pPr>
            <w:r>
              <w:rPr>
                <w:rStyle w:val="958"/>
                <w:rFonts w:hint="default" w:ascii="Times New Roman" w:hAnsi="Times New Roman" w:eastAsia="宋体" w:cs="Times New Roman"/>
                <w:b/>
                <w:i w:val="0"/>
                <w:iCs w:val="0"/>
                <w:color w:val="auto"/>
                <w:sz w:val="24"/>
                <w:szCs w:val="24"/>
                <w:highlight w:val="none"/>
                <w:u w:val="none"/>
                <w:lang w:val="en-US"/>
              </w:rPr>
              <w:t xml:space="preserve">3</w:t>
            </w:r>
            <w:r>
              <w:rPr>
                <w:rFonts w:hint="default" w:ascii="Times New Roman" w:hAnsi="Times New Roman" w:eastAsia="宋体" w:cs="Times New Roman"/>
                <w:b/>
                <w:bCs/>
                <w:i w:val="0"/>
                <w:iCs w:val="0"/>
                <w:color w:val="auto"/>
                <w:highlight w:val="none"/>
                <w:u w:val="none"/>
              </w:rPr>
              <w:t xml:space="preserve">．</w:t>
            </w:r>
            <w:r>
              <w:rPr>
                <w:rStyle w:val="958"/>
                <w:rFonts w:hint="default" w:ascii="Times New Roman" w:hAnsi="Times New Roman" w:eastAsia="宋体" w:cs="Times New Roman"/>
                <w:b/>
                <w:i w:val="0"/>
                <w:iCs w:val="0"/>
                <w:color w:val="auto"/>
                <w:sz w:val="24"/>
                <w:szCs w:val="24"/>
                <w:highlight w:val="none"/>
                <w:u w:val="none"/>
              </w:rPr>
              <w:t xml:space="preserve">投标货币</w:t>
            </w:r>
            <w:r/>
          </w:p>
          <w:p>
            <w:pPr>
              <w:pStyle w:val="1315"/>
              <w:ind w:left="239" w:firstLine="331"/>
              <w:keepLines w:val="0"/>
              <w:keepNext w:val="0"/>
              <w:pageBreakBefore w:val="0"/>
              <w:spacing w:line="360" w:lineRule="exact"/>
              <w:widowControl/>
              <w:rPr>
                <w:rFonts w:hint="eastAsia" w:ascii="宋体" w:hAnsi="宋体" w:eastAsia="宋体" w:cs="宋体"/>
                <w:i/>
                <w:spacing w:val="7"/>
                <w:szCs w:val="21"/>
                <w:highlight w:val="none"/>
                <w:u w:val="single"/>
              </w:rPr>
            </w:pPr>
            <w:r>
              <w:rPr>
                <w:rFonts w:hint="default" w:eastAsia="宋体" w:cs="Times New Roman"/>
                <w:i/>
                <w:iCs/>
                <w:color w:val="auto"/>
                <w:highlight w:val="none"/>
                <w:u w:val="single"/>
                <w:lang w:val="en-US" w:eastAsia="zh-CN" w:bidi="ar"/>
              </w:rPr>
              <w:t xml:space="preserve">人民币</w:t>
            </w:r>
            <w:r>
              <w:rPr>
                <w:rFonts w:hint="eastAsia" w:eastAsia="宋体" w:cs="Times New Roman"/>
                <w:i/>
                <w:iCs/>
                <w:color w:val="auto"/>
                <w:highlight w:val="none"/>
                <w:u w:val="single"/>
                <w:lang w:val="en-US" w:eastAsia="zh-CN" w:bidi="ar"/>
              </w:rPr>
              <w:t xml:space="preserve">。</w:t>
            </w:r>
            <w:r/>
          </w:p>
        </w:tc>
        <w:tc>
          <w:tcPr>
            <w:tcBorders>
              <w:top w:val="single" w:color="000000" w:sz="6" w:space="0"/>
              <w:left w:val="single" w:color="000000" w:sz="6" w:space="0"/>
              <w:bottom w:val="single" w:color="000000" w:sz="6" w:space="0"/>
              <w:right w:val="single" w:color="000000" w:sz="6" w:space="0"/>
            </w:tcBorders>
            <w:tcW w:w="1662"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tcBorders>
            <w:tcW w:w="1409"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left"/>
        <w:spacing w:line="400" w:lineRule="exact"/>
        <w:widowControl/>
        <w:rPr>
          <w:rFonts w:hint="eastAsia" w:ascii="宋体" w:hAnsi="宋体" w:eastAsia="宋体"/>
          <w:sz w:val="24"/>
          <w:szCs w:val="24"/>
          <w:highlight w:val="none"/>
        </w:rPr>
      </w:pPr>
      <w:r>
        <w:rPr>
          <w:rFonts w:hint="eastAsia" w:ascii="宋体" w:hAnsi="宋体" w:eastAsia="宋体"/>
          <w:sz w:val="24"/>
          <w:szCs w:val="24"/>
          <w:highlight w:val="none"/>
        </w:rPr>
        <w:t xml:space="preserve">备注：</w:t>
      </w:r>
      <w:r/>
    </w:p>
    <w:p>
      <w:pPr>
        <w:numPr>
          <w:ilvl w:val="0"/>
          <w:numId w:val="5"/>
        </w:numPr>
        <w:jc w:val="left"/>
        <w:spacing w:line="240" w:lineRule="auto"/>
        <w:widowControl/>
        <w:rPr>
          <w:rFonts w:hint="eastAsia" w:ascii="宋体" w:hAnsi="宋体" w:eastAsia="宋体"/>
          <w:sz w:val="24"/>
          <w:highlight w:val="none"/>
        </w:rPr>
      </w:pPr>
      <w:r>
        <w:rPr>
          <w:rFonts w:hint="eastAsia" w:ascii="宋体" w:hAnsi="宋体" w:eastAsia="宋体"/>
          <w:sz w:val="24"/>
          <w:szCs w:val="24"/>
          <w:highlight w:val="none"/>
        </w:rPr>
        <w:t xml:space="preserve">投标人必须对</w:t>
      </w:r>
      <w:r>
        <w:rPr>
          <w:rFonts w:ascii="宋体" w:hAnsi="宋体" w:eastAsia="宋体" w:cs="宋体"/>
          <w:sz w:val="24"/>
          <w:szCs w:val="24"/>
          <w:highlight w:val="none"/>
        </w:rPr>
        <w:t xml:space="preserve">项目需求中</w:t>
      </w:r>
      <w:r>
        <w:rPr>
          <w:rFonts w:hint="eastAsia" w:ascii="宋体" w:hAnsi="宋体" w:eastAsia="宋体" w:cs="宋体"/>
          <w:sz w:val="24"/>
          <w:szCs w:val="24"/>
          <w:highlight w:val="none"/>
        </w:rPr>
        <w:t xml:space="preserve">的实质性要求</w:t>
      </w:r>
      <w:r>
        <w:rPr>
          <w:rFonts w:hint="eastAsia" w:ascii="宋体" w:hAnsi="宋体" w:eastAsia="宋体"/>
          <w:i/>
          <w:sz w:val="24"/>
          <w:szCs w:val="24"/>
          <w:highlight w:val="none"/>
          <w:u w:val="single"/>
        </w:rPr>
        <w:t xml:space="preserve">（加斜体下划线内容）</w:t>
      </w:r>
      <w:r>
        <w:rPr>
          <w:rFonts w:hint="eastAsia" w:ascii="宋体" w:hAnsi="宋体" w:eastAsia="宋体"/>
          <w:sz w:val="24"/>
          <w:szCs w:val="24"/>
          <w:highlight w:val="none"/>
        </w:rPr>
        <w:t xml:space="preserve">逐条做出明确响应，</w:t>
      </w:r>
      <w:r>
        <w:rPr>
          <w:rFonts w:hint="eastAsia" w:ascii="宋体" w:hAnsi="宋体" w:eastAsia="宋体"/>
          <w:sz w:val="24"/>
          <w:highlight w:val="none"/>
        </w:rPr>
        <w:t xml:space="preserve">否则该采购包作无效投标处理。</w:t>
      </w:r>
      <w:r/>
    </w:p>
    <w:p>
      <w:pPr>
        <w:numPr>
          <w:ilvl w:val="0"/>
          <w:numId w:val="0"/>
        </w:num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numPr>
          <w:ilvl w:val="0"/>
          <w:numId w:val="0"/>
        </w:num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pStyle w:val="779"/>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ascii="宋体" w:hAnsi="宋体" w:eastAsia="宋体" w:cs="宋体"/>
          <w:sz w:val="24"/>
          <w:szCs w:val="24"/>
          <w:highlight w:val="none"/>
        </w:rPr>
      </w:r>
      <w:r/>
    </w:p>
    <w:p>
      <w:pPr>
        <w:pStyle w:val="779"/>
        <w:rPr>
          <w:rFonts w:ascii="宋体" w:hAnsi="宋体" w:eastAsia="宋体" w:cs="宋体"/>
          <w:sz w:val="24"/>
          <w:szCs w:val="24"/>
          <w:highlight w:val="none"/>
        </w:rPr>
      </w:pPr>
      <w:r>
        <w:rPr>
          <w:rFonts w:ascii="宋体" w:hAnsi="宋体" w:eastAsia="宋体" w:cs="宋体"/>
          <w:sz w:val="24"/>
          <w:szCs w:val="24"/>
          <w:highlight w:val="none"/>
        </w:rPr>
      </w:r>
      <w:r/>
    </w:p>
    <w:p>
      <w:pPr>
        <w:pStyle w:val="1342"/>
        <w:jc w:val="left"/>
        <w:rPr>
          <w:rStyle w:val="740"/>
          <w:rFonts w:ascii="Times New Roman" w:hAnsi="Times New Roman" w:eastAsia="Times New Roman" w:cs="Times New Roman"/>
          <w:highlight w:val="none"/>
        </w:rPr>
        <w:outlineLvl w:val="1"/>
      </w:pPr>
      <w:r>
        <w:rPr>
          <w:rStyle w:val="740"/>
          <w:rFonts w:hint="eastAsia" w:ascii="宋体" w:hAnsi="宋体" w:eastAsia="宋体" w:cs="宋体"/>
          <w:b/>
          <w:color w:val="000000"/>
          <w:sz w:val="32"/>
          <w:highlight w:val="none"/>
          <w:lang w:val="en-US" w:eastAsia="zh-CN"/>
        </w:rPr>
        <w:t xml:space="preserve">六、</w:t>
      </w:r>
      <w:r>
        <w:rPr>
          <w:rStyle w:val="740"/>
          <w:rFonts w:ascii="宋体" w:hAnsi="宋体" w:eastAsia="宋体" w:cs="宋体"/>
          <w:b/>
          <w:color w:val="000000"/>
          <w:sz w:val="32"/>
          <w:highlight w:val="none"/>
        </w:rPr>
        <w:t xml:space="preserve">技术要求响应对照表</w:t>
      </w:r>
      <w:r/>
    </w:p>
    <w:p>
      <w:pPr>
        <w:pStyle w:val="1343"/>
        <w:spacing w:line="440" w:lineRule="exact"/>
        <w:rPr>
          <w:rStyle w:val="740"/>
          <w:rFonts w:ascii="Times New Roman" w:hAnsi="Times New Roman" w:eastAsia="Times New Roman" w:cs="Times New Roman"/>
          <w:spacing w:val="7"/>
          <w:highlight w:val="none"/>
        </w:rPr>
        <w:outlineLvl w:val="9"/>
      </w:pPr>
      <w:r>
        <w:rPr>
          <w:rStyle w:val="740"/>
          <w:rFonts w:ascii="宋体" w:hAnsi="宋体" w:eastAsia="宋体" w:cs="宋体"/>
          <w:color w:val="000000"/>
          <w:highlight w:val="none"/>
        </w:rPr>
        <w:t xml:space="preserve">﻿ </w:t>
      </w:r>
      <w:r/>
    </w:p>
    <w:p>
      <w:pPr>
        <w:pStyle w:val="1361"/>
        <w:jc w:val="center"/>
        <w:spacing w:before="320" w:after="320" w:line="300" w:lineRule="auto"/>
        <w:rPr>
          <w:rStyle w:val="740"/>
          <w:rFonts w:ascii="黑体" w:hAnsi="黑体" w:eastAsia="黑体" w:cs="黑体"/>
          <w:b/>
          <w:bCs/>
          <w:color w:val="auto"/>
          <w:sz w:val="32"/>
          <w:szCs w:val="32"/>
          <w:highlight w:val="none"/>
        </w:rPr>
      </w:pPr>
      <w:r>
        <w:rPr>
          <w:rStyle w:val="740"/>
          <w:rFonts w:hint="eastAsia" w:ascii="黑体" w:hAnsi="黑体" w:eastAsia="黑体" w:cs="黑体"/>
          <w:b/>
          <w:bCs/>
          <w:color w:val="auto"/>
          <w:sz w:val="32"/>
          <w:szCs w:val="32"/>
          <w:highlight w:val="none"/>
          <w:lang w:eastAsia="zh-CN"/>
        </w:rPr>
        <w:t xml:space="preserve">技术参数</w:t>
      </w:r>
      <w:r>
        <w:rPr>
          <w:rStyle w:val="740"/>
          <w:rFonts w:ascii="黑体" w:hAnsi="黑体" w:eastAsia="黑体" w:cs="黑体"/>
          <w:b/>
          <w:bCs/>
          <w:color w:val="auto"/>
          <w:sz w:val="32"/>
          <w:szCs w:val="32"/>
          <w:highlight w:val="none"/>
        </w:rPr>
        <w:t xml:space="preserve">响应及偏离表 </w:t>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响应情况</w:t>
            </w:r>
            <w:r/>
          </w:p>
        </w:tc>
        <w:tc>
          <w:tcPr>
            <w:tcW w:w="2128" w:type="dxa"/>
            <w:vAlign w:val="center"/>
            <w:textDirection w:val="lrTb"/>
            <w:noWrap w:val="false"/>
          </w:tcPr>
          <w:p>
            <w:pPr>
              <w:jc w:val="center"/>
              <w:spacing w:line="400" w:lineRule="exact"/>
              <w:rPr>
                <w:rFonts w:hint="eastAsia" w:ascii="宋体" w:hAnsi="宋体"/>
                <w:sz w:val="24"/>
                <w:szCs w:val="24"/>
                <w:highlight w:val="none"/>
              </w:rPr>
            </w:pPr>
            <w:r>
              <w:rPr>
                <w:rStyle w:val="740"/>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需</w:t>
      </w:r>
      <w:r>
        <w:rPr>
          <w:rFonts w:ascii="宋体" w:hAnsi="宋体"/>
          <w:sz w:val="24"/>
          <w:szCs w:val="24"/>
          <w:highlight w:val="none"/>
        </w:rPr>
        <w:t xml:space="preserve">对技术</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lang w:eastAsia="zh-CN"/>
        </w:rPr>
        <w:t xml:space="preserve">。因未标明或表述含糊导致的评标风险将由</w:t>
      </w:r>
      <w:r>
        <w:rPr>
          <w:rFonts w:hint="eastAsia" w:ascii="宋体" w:hAnsi="宋体"/>
          <w:sz w:val="24"/>
          <w:szCs w:val="24"/>
          <w:highlight w:val="none"/>
          <w:lang w:val="en-US" w:eastAsia="zh-CN"/>
        </w:rPr>
        <w:t xml:space="preserve">供应商</w:t>
      </w:r>
      <w:r>
        <w:rPr>
          <w:rFonts w:hint="eastAsia" w:ascii="宋体" w:hAnsi="宋体"/>
          <w:sz w:val="24"/>
          <w:szCs w:val="24"/>
          <w:highlight w:val="none"/>
          <w:lang w:eastAsia="zh-CN"/>
        </w:rPr>
        <w:t xml:space="preserve">承担。</w:t>
      </w:r>
      <w:r/>
    </w:p>
    <w:p>
      <w:pPr>
        <w:spacing w:line="400" w:lineRule="exact"/>
        <w:rPr>
          <w:rFonts w:hint="eastAsia" w:ascii="宋体" w:hAnsi="宋体" w:eastAsia="宋体"/>
          <w:sz w:val="24"/>
          <w:szCs w:val="24"/>
          <w:highlight w:val="none"/>
          <w:lang w:eastAsia="zh-CN"/>
        </w:rPr>
      </w:pPr>
      <w:r>
        <w:rPr>
          <w:rStyle w:val="740"/>
          <w:rFonts w:ascii="Times New Roman" w:hAnsi="Times New Roman" w:eastAsia="Times New Roman" w:cs="Times New Roman"/>
          <w:color w:val="000000"/>
          <w:highlight w:val="none"/>
        </w:rPr>
        <w:br w:type="page" w:clear="all"/>
      </w:r>
      <w:r/>
    </w:p>
    <w:p>
      <w:pPr>
        <w:pStyle w:val="1348"/>
        <w:spacing w:before="240" w:after="240"/>
        <w:rPr>
          <w:rStyle w:val="740"/>
          <w:rFonts w:ascii="Times New Roman" w:hAnsi="Times New Roman" w:eastAsia="Times New Roman" w:cs="Times New Roman"/>
          <w:color w:val="auto"/>
          <w:highlight w:val="none"/>
        </w:rPr>
      </w:pPr>
      <w:r>
        <w:rPr>
          <w:rStyle w:val="740"/>
          <w:rFonts w:ascii="宋体" w:hAnsi="宋体" w:eastAsia="宋体" w:cs="宋体"/>
          <w:b/>
          <w:color w:val="auto"/>
          <w:sz w:val="32"/>
          <w:szCs w:val="32"/>
          <w:highlight w:val="none"/>
        </w:rPr>
        <w:t xml:space="preserve"> </w:t>
      </w:r>
      <w:r>
        <w:rPr>
          <w:rStyle w:val="740"/>
          <w:rFonts w:hint="eastAsia" w:ascii="宋体" w:hAnsi="宋体" w:eastAsia="宋体" w:cs="宋体"/>
          <w:b/>
          <w:color w:val="auto"/>
          <w:sz w:val="32"/>
          <w:szCs w:val="32"/>
          <w:highlight w:val="none"/>
          <w:lang w:val="en-US" w:eastAsia="zh-CN"/>
        </w:rPr>
        <w:t xml:space="preserve">七、</w:t>
      </w:r>
      <w:r>
        <w:rPr>
          <w:rStyle w:val="740"/>
          <w:rFonts w:ascii="宋体" w:hAnsi="宋体" w:eastAsia="宋体" w:cs="宋体"/>
          <w:b/>
          <w:color w:val="auto"/>
          <w:sz w:val="32"/>
          <w:szCs w:val="32"/>
          <w:highlight w:val="none"/>
        </w:rPr>
        <w:t xml:space="preserve">服务方案</w:t>
      </w:r>
      <w:r/>
    </w:p>
    <w:p>
      <w:pPr>
        <w:pStyle w:val="1358"/>
        <w:jc w:val="center"/>
        <w:keepLines/>
        <w:keepNext/>
        <w:spacing w:before="260" w:after="260" w:line="415" w:lineRule="auto"/>
        <w:rPr>
          <w:rStyle w:val="740"/>
          <w:rFonts w:ascii="宋体" w:hAnsi="宋体" w:eastAsia="宋体" w:cs="Times New Roman"/>
          <w:b/>
          <w:bCs/>
          <w:color w:val="auto"/>
          <w:sz w:val="28"/>
          <w:szCs w:val="28"/>
          <w:highlight w:val="none"/>
        </w:rPr>
        <w:outlineLvl w:val="9"/>
      </w:pPr>
      <w:r/>
      <w:bookmarkStart w:id="102" w:name="_Toc35266041"/>
      <w:r/>
      <w:bookmarkStart w:id="103" w:name="_Toc43285583"/>
      <w:r>
        <w:rPr>
          <w:rStyle w:val="740"/>
          <w:rFonts w:hint="eastAsia" w:ascii="宋体" w:hAnsi="宋体" w:eastAsia="宋体" w:cs="Times New Roman"/>
          <w:b/>
          <w:bCs/>
          <w:color w:val="auto"/>
          <w:sz w:val="28"/>
          <w:szCs w:val="28"/>
          <w:highlight w:val="none"/>
        </w:rPr>
        <w:t xml:space="preserve">服务方案</w:t>
      </w:r>
      <w:bookmarkEnd w:id="102"/>
      <w:r/>
      <w:bookmarkEnd w:id="103"/>
      <w:r/>
      <w:r/>
    </w:p>
    <w:p>
      <w:pPr>
        <w:pStyle w:val="1358"/>
        <w:jc w:val="left"/>
        <w:spacing w:line="360" w:lineRule="auto"/>
        <w:rPr>
          <w:rStyle w:val="740"/>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1358"/>
        <w:jc w:val="center"/>
        <w:spacing w:line="360" w:lineRule="auto"/>
        <w:rPr>
          <w:rStyle w:val="740"/>
          <w:rFonts w:hint="eastAsia" w:ascii="宋体" w:hAnsi="宋体" w:eastAsia="宋体" w:cs="Arial"/>
          <w:color w:val="auto"/>
          <w:sz w:val="24"/>
          <w:szCs w:val="21"/>
          <w:highlight w:val="none"/>
        </w:rPr>
      </w:pPr>
      <w:r>
        <w:rPr>
          <w:rStyle w:val="740"/>
          <w:rFonts w:hint="eastAsia" w:ascii="宋体" w:hAnsi="宋体" w:eastAsia="宋体" w:cs="Arial"/>
          <w:color w:val="auto"/>
          <w:sz w:val="24"/>
          <w:szCs w:val="21"/>
          <w:highlight w:val="none"/>
        </w:rPr>
        <w:t xml:space="preserve">（服务方案的内容编排等由</w:t>
      </w:r>
      <w:r>
        <w:rPr>
          <w:rStyle w:val="740"/>
          <w:rFonts w:hint="eastAsia" w:ascii="宋体" w:hAnsi="宋体" w:cs="Arial"/>
          <w:color w:val="auto"/>
          <w:sz w:val="24"/>
          <w:szCs w:val="21"/>
          <w:highlight w:val="none"/>
          <w:lang w:val="en-US" w:eastAsia="zh-CN"/>
        </w:rPr>
        <w:t xml:space="preserve">供应商</w:t>
      </w:r>
      <w:r>
        <w:rPr>
          <w:rStyle w:val="740"/>
          <w:rFonts w:hint="eastAsia" w:ascii="宋体" w:hAnsi="宋体" w:eastAsia="宋体" w:cs="Arial"/>
          <w:color w:val="auto"/>
          <w:sz w:val="24"/>
          <w:szCs w:val="21"/>
          <w:highlight w:val="none"/>
        </w:rPr>
        <w:t xml:space="preserve">自定）</w:t>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7"/>
        <w:jc w:val="left"/>
        <w:rPr>
          <w:highlight w:val="none"/>
        </w:rPr>
        <w:outlineLvl w:val="1"/>
      </w:pPr>
      <w:r>
        <w:rPr>
          <w:highlight w:val="none"/>
        </w:rPr>
      </w:r>
      <w:r/>
    </w:p>
    <w:p>
      <w:pPr>
        <w:pStyle w:val="1348"/>
        <w:jc w:val="both"/>
        <w:spacing w:before="240" w:after="240"/>
        <w:rPr>
          <w:rStyle w:val="740"/>
          <w:rFonts w:ascii="宋体" w:hAnsi="宋体" w:eastAsia="宋体" w:cs="宋体"/>
          <w:b/>
          <w:color w:val="auto"/>
          <w:sz w:val="32"/>
          <w:szCs w:val="32"/>
          <w:highlight w:val="none"/>
        </w:rPr>
      </w:pPr>
      <w:r>
        <w:rPr>
          <w:rStyle w:val="740"/>
          <w:rFonts w:hint="eastAsia" w:ascii="宋体" w:hAnsi="宋体" w:eastAsia="宋体" w:cs="宋体"/>
          <w:b/>
          <w:color w:val="auto"/>
          <w:sz w:val="32"/>
          <w:szCs w:val="32"/>
          <w:highlight w:val="none"/>
          <w:lang w:val="en-US" w:eastAsia="zh-CN"/>
        </w:rPr>
        <w:t xml:space="preserve">八、</w:t>
      </w:r>
      <w:r>
        <w:rPr>
          <w:rStyle w:val="740"/>
          <w:rFonts w:hint="eastAsia" w:ascii="宋体" w:hAnsi="宋体" w:eastAsia="宋体" w:cs="宋体"/>
          <w:b/>
          <w:color w:val="auto"/>
          <w:sz w:val="32"/>
          <w:szCs w:val="32"/>
          <w:highlight w:val="none"/>
        </w:rPr>
        <w:t xml:space="preserve">项目服务人员配置表</w:t>
      </w:r>
      <w:r/>
    </w:p>
    <w:p>
      <w:pPr>
        <w:pStyle w:val="1348"/>
        <w:jc w:val="center"/>
        <w:spacing w:before="240" w:after="240"/>
        <w:rPr>
          <w:rStyle w:val="740"/>
          <w:rFonts w:ascii="宋体" w:hAnsi="宋体" w:eastAsia="宋体" w:cs="宋体"/>
          <w:b/>
          <w:color w:val="auto"/>
          <w:sz w:val="32"/>
          <w:szCs w:val="32"/>
          <w:highlight w:val="none"/>
        </w:rPr>
      </w:pPr>
      <w:r>
        <w:rPr>
          <w:rStyle w:val="740"/>
          <w:rFonts w:hint="eastAsia" w:ascii="宋体" w:hAnsi="宋体" w:eastAsia="宋体" w:cs="宋体"/>
          <w:b/>
          <w:color w:val="auto"/>
          <w:sz w:val="32"/>
          <w:szCs w:val="32"/>
          <w:highlight w:val="none"/>
        </w:rPr>
        <w:t xml:space="preserve">项目服务人员配置表</w:t>
      </w:r>
      <w:r/>
    </w:p>
    <w:p>
      <w:pPr>
        <w:pStyle w:val="972"/>
        <w:rPr>
          <w:rFonts w:hint="eastAsia"/>
        </w:rPr>
      </w:pPr>
      <w:r>
        <w:rPr>
          <w:rFonts w:hint="eastAsia"/>
        </w:rPr>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338"/>
        <w:gridCol w:w="1652"/>
        <w:gridCol w:w="1175"/>
        <w:gridCol w:w="1120"/>
        <w:gridCol w:w="1199"/>
        <w:gridCol w:w="1080"/>
        <w:gridCol w:w="1080"/>
      </w:tblGrid>
      <w:tr>
        <w:trPr>
          <w:jc w:val="center"/>
          <w:trHeight w:val="760"/>
        </w:trPr>
        <w:tc>
          <w:tcPr>
            <w:tcW w:w="724"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序号</w:t>
            </w:r>
            <w:r/>
          </w:p>
        </w:tc>
        <w:tc>
          <w:tcPr>
            <w:tcW w:w="2338"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岗位</w:t>
            </w:r>
            <w:r/>
          </w:p>
        </w:tc>
        <w:tc>
          <w:tcPr>
            <w:tcW w:w="1652"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姓名</w:t>
            </w:r>
            <w:r/>
          </w:p>
        </w:tc>
        <w:tc>
          <w:tcPr>
            <w:tcW w:w="1175"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性别</w:t>
            </w:r>
            <w:r/>
          </w:p>
        </w:tc>
        <w:tc>
          <w:tcPr>
            <w:tcW w:w="112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年龄</w:t>
            </w:r>
            <w:r/>
          </w:p>
        </w:tc>
        <w:tc>
          <w:tcPr>
            <w:tcW w:w="1199"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学历</w:t>
            </w:r>
            <w:r/>
          </w:p>
        </w:tc>
        <w:tc>
          <w:tcPr>
            <w:tcW w:w="108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职称</w:t>
            </w:r>
            <w:r/>
          </w:p>
        </w:tc>
        <w:tc>
          <w:tcPr>
            <w:tcW w:w="108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1</w:t>
            </w:r>
            <w:r/>
          </w:p>
        </w:tc>
        <w:tc>
          <w:tcPr>
            <w:tcW w:w="2338" w:type="dxa"/>
            <w:vAlign w:val="center"/>
            <w:textDirection w:val="lrTb"/>
            <w:noWrap w:val="false"/>
          </w:tcPr>
          <w:p>
            <w:pPr>
              <w:ind w:left="0"/>
              <w:jc w:val="center"/>
              <w:spacing w:line="360" w:lineRule="auto"/>
              <w:widowControl w:val="off"/>
              <w:rPr>
                <w:rFonts w:ascii="宋体" w:hAnsi="宋体" w:cs="宋体"/>
                <w:sz w:val="24"/>
                <w:szCs w:val="24"/>
              </w:rPr>
            </w:pPr>
            <w:r>
              <w:rPr>
                <w:rFonts w:ascii="宋体" w:hAnsi="宋体" w:cs="宋体"/>
                <w:sz w:val="24"/>
                <w:szCs w:val="24"/>
              </w:rPr>
            </w:r>
            <w:r/>
          </w:p>
        </w:tc>
        <w:tc>
          <w:tcPr>
            <w:tcW w:w="1652"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75"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2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99"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top"/>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2</w:t>
            </w:r>
            <w:r/>
          </w:p>
        </w:tc>
        <w:tc>
          <w:tcPr>
            <w:tcW w:w="2338"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652"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75"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2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99"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top"/>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3</w:t>
            </w:r>
            <w:r/>
          </w:p>
        </w:tc>
        <w:tc>
          <w:tcPr>
            <w:tcW w:w="2338"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652"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75"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2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99"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top"/>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4</w:t>
            </w:r>
            <w:r/>
          </w:p>
        </w:tc>
        <w:tc>
          <w:tcPr>
            <w:tcW w:w="2338" w:type="dxa"/>
            <w:vAlign w:val="center"/>
            <w:textDirection w:val="lrTb"/>
            <w:noWrap w:val="false"/>
          </w:tcPr>
          <w:p>
            <w:pPr>
              <w:ind w:left="0"/>
              <w:jc w:val="center"/>
              <w:spacing w:line="360" w:lineRule="auto"/>
              <w:widowControl w:val="off"/>
              <w:rPr>
                <w:rFonts w:ascii="宋体" w:hAnsi="宋体" w:cs="宋体"/>
                <w:sz w:val="24"/>
                <w:szCs w:val="24"/>
              </w:rPr>
            </w:pPr>
            <w:r>
              <w:rPr>
                <w:rFonts w:ascii="宋体" w:hAnsi="宋体" w:cs="宋体"/>
                <w:sz w:val="24"/>
                <w:szCs w:val="24"/>
              </w:rPr>
            </w:r>
            <w:r/>
          </w:p>
        </w:tc>
        <w:tc>
          <w:tcPr>
            <w:tcW w:w="1652"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75"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2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99"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top"/>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4"/>
                <w:szCs w:val="24"/>
              </w:rPr>
            </w:pPr>
            <w:r>
              <w:rPr>
                <w:rFonts w:hint="eastAsia" w:ascii="宋体" w:hAnsi="宋体" w:cs="宋体"/>
                <w:sz w:val="24"/>
                <w:szCs w:val="24"/>
              </w:rPr>
              <w:t xml:space="preserve">5</w:t>
            </w:r>
            <w:r/>
          </w:p>
        </w:tc>
        <w:tc>
          <w:tcPr>
            <w:tcW w:w="2338" w:type="dxa"/>
            <w:vAlign w:val="center"/>
            <w:textDirection w:val="lrTb"/>
            <w:noWrap w:val="false"/>
          </w:tcPr>
          <w:p>
            <w:pPr>
              <w:ind w:left="0"/>
              <w:jc w:val="center"/>
              <w:spacing w:line="360" w:lineRule="auto"/>
              <w:widowControl w:val="off"/>
              <w:rPr>
                <w:rFonts w:ascii="宋体" w:hAnsi="宋体" w:cs="宋体"/>
                <w:sz w:val="24"/>
                <w:szCs w:val="24"/>
              </w:rPr>
            </w:pPr>
            <w:r>
              <w:rPr>
                <w:rFonts w:ascii="宋体" w:hAnsi="宋体" w:cs="宋体"/>
                <w:sz w:val="24"/>
                <w:szCs w:val="24"/>
              </w:rPr>
            </w:r>
            <w:r/>
          </w:p>
        </w:tc>
        <w:tc>
          <w:tcPr>
            <w:tcW w:w="1652"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75"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2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99"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top"/>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4"/>
                <w:szCs w:val="24"/>
              </w:rPr>
            </w:pPr>
            <w:r>
              <w:rPr>
                <w:rFonts w:hint="eastAsia" w:ascii="宋体" w:hAnsi="宋体" w:cs="宋体"/>
                <w:sz w:val="24"/>
                <w:szCs w:val="24"/>
              </w:rPr>
              <w:t xml:space="preserve">6</w:t>
            </w:r>
            <w:r/>
          </w:p>
        </w:tc>
        <w:tc>
          <w:tcPr>
            <w:tcW w:w="2338" w:type="dxa"/>
            <w:vAlign w:val="center"/>
            <w:textDirection w:val="lrTb"/>
            <w:noWrap w:val="false"/>
          </w:tcPr>
          <w:p>
            <w:pPr>
              <w:ind w:left="0"/>
              <w:jc w:val="center"/>
              <w:spacing w:line="360" w:lineRule="auto"/>
              <w:widowControl w:val="off"/>
              <w:rPr>
                <w:rFonts w:ascii="宋体" w:hAnsi="宋体" w:cs="宋体"/>
                <w:sz w:val="24"/>
                <w:szCs w:val="24"/>
              </w:rPr>
            </w:pPr>
            <w:r>
              <w:rPr>
                <w:rFonts w:ascii="宋体" w:hAnsi="宋体" w:cs="宋体"/>
                <w:sz w:val="24"/>
                <w:szCs w:val="24"/>
              </w:rPr>
            </w:r>
            <w:r/>
          </w:p>
        </w:tc>
        <w:tc>
          <w:tcPr>
            <w:tcW w:w="1652"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75"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2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99"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top"/>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7</w:t>
            </w:r>
            <w:r/>
          </w:p>
        </w:tc>
        <w:tc>
          <w:tcPr>
            <w:tcW w:w="2338"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652"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75"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2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99"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top"/>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8</w:t>
            </w:r>
            <w:r/>
          </w:p>
        </w:tc>
        <w:tc>
          <w:tcPr>
            <w:tcW w:w="2338"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652"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75"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2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99"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top"/>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t xml:space="preserve">9</w:t>
            </w:r>
            <w:r/>
          </w:p>
        </w:tc>
        <w:tc>
          <w:tcPr>
            <w:tcW w:w="2338"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652"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75"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2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99"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top"/>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4"/>
                <w:szCs w:val="24"/>
              </w:rPr>
            </w:pPr>
            <w:r>
              <w:rPr>
                <w:rFonts w:hint="eastAsia" w:ascii="宋体" w:hAnsi="宋体" w:cs="宋体"/>
                <w:sz w:val="24"/>
                <w:szCs w:val="24"/>
              </w:rPr>
              <w:t xml:space="preserve">10</w:t>
            </w:r>
            <w:r/>
          </w:p>
        </w:tc>
        <w:tc>
          <w:tcPr>
            <w:tcW w:w="2338"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652"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75"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2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99"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top"/>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4"/>
                <w:szCs w:val="24"/>
              </w:rPr>
            </w:pPr>
            <w:r>
              <w:rPr>
                <w:rFonts w:hint="eastAsia" w:ascii="宋体" w:hAnsi="宋体" w:cs="宋体"/>
                <w:sz w:val="24"/>
                <w:szCs w:val="24"/>
              </w:rPr>
              <w:t xml:space="preserve">11</w:t>
            </w:r>
            <w:r/>
          </w:p>
        </w:tc>
        <w:tc>
          <w:tcPr>
            <w:tcW w:w="2338"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652"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75"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2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99"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top"/>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4"/>
                <w:szCs w:val="24"/>
              </w:rPr>
            </w:pPr>
            <w:r>
              <w:rPr>
                <w:rFonts w:hint="eastAsia" w:ascii="宋体" w:hAnsi="宋体" w:cs="宋体"/>
                <w:sz w:val="24"/>
                <w:szCs w:val="24"/>
              </w:rPr>
              <w:t xml:space="preserve">12</w:t>
            </w:r>
            <w:r/>
          </w:p>
        </w:tc>
        <w:tc>
          <w:tcPr>
            <w:tcW w:w="2338"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652"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75"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2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99"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top"/>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2338"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652"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75"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2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199"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center"/>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c>
          <w:tcPr>
            <w:tcW w:w="1080" w:type="dxa"/>
            <w:vAlign w:val="top"/>
            <w:textDirection w:val="lrTb"/>
            <w:noWrap w:val="false"/>
          </w:tcPr>
          <w:p>
            <w:pPr>
              <w:ind w:left="0"/>
              <w:jc w:val="center"/>
              <w:spacing w:line="360" w:lineRule="auto"/>
              <w:widowControl w:val="off"/>
              <w:rPr>
                <w:rFonts w:hint="eastAsia" w:ascii="宋体" w:hAnsi="宋体" w:cs="宋体"/>
                <w:sz w:val="24"/>
                <w:szCs w:val="24"/>
              </w:rPr>
            </w:pPr>
            <w:r>
              <w:rPr>
                <w:rFonts w:hint="eastAsia" w:ascii="宋体" w:hAnsi="宋体" w:cs="宋体"/>
                <w:sz w:val="24"/>
                <w:szCs w:val="24"/>
              </w:rPr>
            </w:r>
            <w:r/>
          </w:p>
        </w:tc>
      </w:tr>
    </w:tbl>
    <w:p>
      <w:pPr>
        <w:ind w:left="0"/>
        <w:jc w:val="left"/>
        <w:spacing w:line="360" w:lineRule="auto"/>
        <w:widowControl w:val="off"/>
        <w:rPr>
          <w:rFonts w:ascii="宋体" w:hAnsi="宋体"/>
          <w:sz w:val="24"/>
          <w:szCs w:val="24"/>
        </w:rPr>
      </w:pPr>
      <w:r>
        <w:rPr>
          <w:rFonts w:hint="eastAsia" w:ascii="宋体" w:hAnsi="宋体"/>
          <w:sz w:val="24"/>
          <w:szCs w:val="24"/>
        </w:rPr>
        <w:t xml:space="preserve">注：1</w:t>
      </w:r>
      <w:r>
        <w:rPr>
          <w:rFonts w:ascii="宋体" w:hAnsi="宋体"/>
          <w:sz w:val="24"/>
          <w:szCs w:val="24"/>
        </w:rPr>
        <w:t xml:space="preserve">.若事项较多，供应商可根据实际情况另纸说明</w:t>
      </w:r>
      <w:r>
        <w:rPr>
          <w:rFonts w:hint="eastAsia" w:ascii="宋体" w:hAnsi="宋体"/>
          <w:sz w:val="24"/>
          <w:szCs w:val="24"/>
        </w:rPr>
        <w:t xml:space="preserve">。</w:t>
      </w:r>
      <w:r/>
    </w:p>
    <w:p>
      <w:pPr>
        <w:ind w:left="0" w:firstLine="420"/>
        <w:jc w:val="left"/>
        <w:spacing w:line="360" w:lineRule="auto"/>
        <w:widowControl w:val="off"/>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请将相关证明材料复印件加盖公章后附在本表后面。（如：身份证、毕业证书、及相关证书等）。</w:t>
      </w:r>
      <w:r/>
    </w:p>
    <w:p>
      <w:pPr>
        <w:pStyle w:val="780"/>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780"/>
        <w:rPr>
          <w:rFonts w:hint="eastAsia" w:ascii="宋体" w:hAnsi="宋体" w:cs="宋体"/>
          <w:sz w:val="24"/>
          <w:szCs w:val="24"/>
        </w:rPr>
      </w:pPr>
      <w:r>
        <w:rPr>
          <w:rFonts w:hint="eastAsia" w:ascii="宋体" w:hAnsi="宋体" w:cs="宋体"/>
          <w:sz w:val="24"/>
          <w:szCs w:val="24"/>
        </w:rPr>
      </w:r>
      <w:r/>
    </w:p>
    <w:p>
      <w:pPr>
        <w:rPr>
          <w:rFonts w:hint="eastAsia"/>
        </w:rPr>
      </w:pPr>
      <w:r>
        <w:rPr>
          <w:rFonts w:hint="eastAsia"/>
        </w:rPr>
      </w:r>
      <w:r/>
    </w:p>
    <w:p>
      <w:pPr>
        <w:rPr>
          <w:rFonts w:hint="eastAsia" w:ascii="宋体" w:hAnsi="宋体" w:cs="宋体"/>
          <w:sz w:val="21"/>
          <w:szCs w:val="21"/>
        </w:rPr>
      </w:pPr>
      <w:r>
        <w:rPr>
          <w:rFonts w:hint="eastAsia" w:ascii="宋体" w:hAnsi="宋体" w:cs="宋体"/>
          <w:sz w:val="21"/>
          <w:szCs w:val="21"/>
        </w:rPr>
      </w:r>
      <w:r/>
    </w:p>
    <w:p>
      <w:pPr>
        <w:pStyle w:val="780"/>
        <w:rPr>
          <w:rFonts w:hint="eastAsia" w:ascii="宋体" w:hAnsi="宋体" w:cs="宋体"/>
          <w:sz w:val="21"/>
          <w:szCs w:val="21"/>
        </w:rPr>
      </w:pPr>
      <w:r>
        <w:rPr>
          <w:rFonts w:hint="eastAsia" w:ascii="宋体" w:hAnsi="宋体" w:cs="宋体"/>
          <w:sz w:val="21"/>
          <w:szCs w:val="21"/>
        </w:rPr>
      </w:r>
      <w:r/>
    </w:p>
    <w:p>
      <w:pPr>
        <w:rPr>
          <w:rFonts w:hint="eastAsia" w:ascii="宋体" w:hAnsi="宋体" w:cs="宋体"/>
          <w:sz w:val="21"/>
          <w:szCs w:val="21"/>
        </w:rPr>
      </w:pPr>
      <w:r>
        <w:rPr>
          <w:rFonts w:hint="eastAsia" w:ascii="宋体" w:hAnsi="宋体" w:cs="宋体"/>
          <w:sz w:val="21"/>
          <w:szCs w:val="21"/>
        </w:rPr>
      </w:r>
      <w:r/>
    </w:p>
    <w:p>
      <w:pPr>
        <w:pStyle w:val="780"/>
        <w:rPr>
          <w:rFonts w:hint="eastAsia" w:ascii="宋体" w:hAnsi="宋体" w:cs="宋体"/>
          <w:sz w:val="21"/>
          <w:szCs w:val="21"/>
        </w:rPr>
      </w:pPr>
      <w:r>
        <w:rPr>
          <w:rFonts w:hint="eastAsia" w:ascii="宋体" w:hAnsi="宋体" w:cs="宋体"/>
          <w:sz w:val="21"/>
          <w:szCs w:val="21"/>
        </w:rPr>
      </w:r>
      <w:r/>
    </w:p>
    <w:p>
      <w:pPr>
        <w:rPr>
          <w:rFonts w:hint="eastAsia" w:ascii="宋体" w:hAnsi="宋体" w:cs="宋体"/>
          <w:sz w:val="21"/>
          <w:szCs w:val="21"/>
        </w:rPr>
      </w:pPr>
      <w:r>
        <w:rPr>
          <w:rFonts w:hint="eastAsia" w:ascii="宋体" w:hAnsi="宋体" w:cs="宋体"/>
          <w:sz w:val="21"/>
          <w:szCs w:val="21"/>
        </w:rPr>
      </w:r>
      <w:r/>
    </w:p>
    <w:p>
      <w:pPr>
        <w:pStyle w:val="780"/>
        <w:rPr>
          <w:rFonts w:hint="eastAsia" w:ascii="宋体" w:hAnsi="宋体" w:cs="宋体"/>
          <w:sz w:val="21"/>
          <w:szCs w:val="21"/>
        </w:rPr>
      </w:pPr>
      <w:r>
        <w:rPr>
          <w:rFonts w:hint="eastAsia" w:ascii="宋体" w:hAnsi="宋体" w:cs="宋体"/>
          <w:sz w:val="21"/>
          <w:szCs w:val="21"/>
        </w:rPr>
      </w:r>
      <w:r/>
    </w:p>
    <w:p>
      <w:pPr>
        <w:rPr>
          <w:rFonts w:hint="eastAsia" w:ascii="宋体" w:hAnsi="宋体" w:cs="宋体"/>
          <w:sz w:val="21"/>
          <w:szCs w:val="21"/>
        </w:rPr>
      </w:pPr>
      <w:r>
        <w:rPr>
          <w:rFonts w:hint="eastAsia" w:ascii="宋体" w:hAnsi="宋体" w:cs="宋体"/>
          <w:sz w:val="21"/>
          <w:szCs w:val="21"/>
        </w:rPr>
      </w:r>
      <w:r/>
    </w:p>
    <w:p>
      <w:pPr>
        <w:pStyle w:val="780"/>
      </w:pPr>
      <w:r/>
      <w:r/>
    </w:p>
    <w:p>
      <w:pPr>
        <w:pStyle w:val="1354"/>
        <w:rPr>
          <w:rFonts w:hint="eastAsia" w:ascii="宋体" w:hAnsi="宋体" w:eastAsia="宋体" w:cs="宋体"/>
          <w:color w:val="auto"/>
          <w:sz w:val="24"/>
          <w:szCs w:val="24"/>
          <w:highlight w:val="none"/>
          <w:lang w:eastAsia="zh-CN" w:bidi="ar"/>
        </w:rPr>
        <w:outlineLvl w:val="0"/>
      </w:pPr>
      <w:r>
        <w:rPr>
          <w:rStyle w:val="740"/>
          <w:rFonts w:hint="eastAsia" w:ascii="宋体" w:hAnsi="宋体" w:eastAsia="宋体" w:cs="宋体"/>
          <w:b/>
          <w:color w:val="auto"/>
          <w:sz w:val="32"/>
          <w:highlight w:val="none"/>
          <w:lang w:val="en-US" w:eastAsia="zh-CN"/>
        </w:rPr>
        <w:t xml:space="preserve">九</w:t>
      </w:r>
      <w:r>
        <w:rPr>
          <w:rStyle w:val="740"/>
          <w:rFonts w:ascii="宋体" w:hAnsi="宋体" w:eastAsia="宋体" w:cs="宋体"/>
          <w:b/>
          <w:color w:val="auto"/>
          <w:sz w:val="32"/>
          <w:highlight w:val="none"/>
        </w:rPr>
        <w:t xml:space="preserve">、</w:t>
      </w:r>
      <w:r>
        <w:rPr>
          <w:rStyle w:val="740"/>
          <w:rFonts w:hint="eastAsia" w:ascii="宋体" w:hAnsi="宋体" w:eastAsia="宋体" w:cs="宋体"/>
          <w:b/>
          <w:color w:val="auto"/>
          <w:sz w:val="32"/>
          <w:highlight w:val="none"/>
          <w:lang w:val="en-US" w:eastAsia="zh-CN"/>
        </w:rPr>
        <w:t xml:space="preserve">供应商</w:t>
      </w:r>
      <w:r>
        <w:rPr>
          <w:rStyle w:val="740"/>
          <w:rFonts w:ascii="宋体" w:hAnsi="宋体" w:eastAsia="宋体" w:cs="宋体"/>
          <w:b/>
          <w:color w:val="auto"/>
          <w:sz w:val="32"/>
          <w:highlight w:val="none"/>
        </w:rPr>
        <w:t xml:space="preserve">情况介绍</w:t>
      </w:r>
      <w:r>
        <w:rPr>
          <w:rStyle w:val="740"/>
          <w:rFonts w:hint="eastAsia" w:ascii="宋体" w:hAnsi="宋体" w:eastAsia="宋体" w:cs="Arial"/>
          <w:color w:val="auto"/>
          <w:sz w:val="24"/>
          <w:szCs w:val="21"/>
          <w:highlight w:val="none"/>
          <w:lang w:val="en-US" w:eastAsia="zh-CN" w:bidi="ar-SA"/>
        </w:rPr>
        <w:t xml:space="preserve">（内容自定，可参考如下）</w:t>
      </w:r>
      <w:r/>
    </w:p>
    <w:p>
      <w:pPr>
        <w:pStyle w:val="1358"/>
        <w:jc w:val="left"/>
        <w:spacing w:line="360" w:lineRule="auto"/>
        <w:rPr>
          <w:rStyle w:val="740"/>
          <w:rFonts w:hint="eastAsia" w:ascii="宋体" w:hAnsi="宋体" w:eastAsia="宋体" w:cs="Times New Roman"/>
          <w:color w:val="auto"/>
          <w:sz w:val="24"/>
          <w:szCs w:val="24"/>
          <w:highlight w:val="none"/>
        </w:rPr>
      </w:pPr>
      <w:r>
        <w:rPr>
          <w:rStyle w:val="740"/>
          <w:rFonts w:hint="eastAsia" w:ascii="宋体" w:hAnsi="宋体" w:eastAsia="宋体" w:cs="Times New Roman"/>
          <w:color w:val="auto"/>
          <w:sz w:val="24"/>
          <w:szCs w:val="24"/>
          <w:highlight w:val="none"/>
        </w:rPr>
        <w:t xml:space="preserve">1.类似业绩</w:t>
      </w:r>
      <w:r/>
    </w:p>
    <w:p>
      <w:pPr>
        <w:pStyle w:val="1358"/>
        <w:jc w:val="left"/>
        <w:spacing w:line="360" w:lineRule="auto"/>
        <w:rPr>
          <w:rStyle w:val="740"/>
          <w:rFonts w:hint="eastAsia" w:ascii="宋体" w:hAnsi="宋体" w:eastAsia="宋体" w:cs="Times New Roman"/>
          <w:color w:val="auto"/>
          <w:sz w:val="24"/>
          <w:szCs w:val="24"/>
          <w:highlight w:val="none"/>
        </w:rPr>
      </w:pPr>
      <w:r>
        <w:rPr>
          <w:rStyle w:val="740"/>
          <w:rFonts w:hint="eastAsia" w:ascii="宋体" w:hAnsi="宋体" w:eastAsia="宋体" w:cs="Times New Roman"/>
          <w:color w:val="auto"/>
          <w:sz w:val="24"/>
          <w:szCs w:val="24"/>
          <w:highlight w:val="none"/>
        </w:rPr>
        <w:t xml:space="preserve">2.奖项</w:t>
      </w:r>
      <w:r/>
    </w:p>
    <w:p>
      <w:pPr>
        <w:pStyle w:val="1358"/>
        <w:jc w:val="left"/>
        <w:spacing w:line="360" w:lineRule="auto"/>
        <w:rPr>
          <w:rStyle w:val="740"/>
          <w:rFonts w:hint="eastAsia" w:ascii="宋体" w:hAnsi="宋体" w:eastAsia="宋体" w:cs="Times New Roman"/>
          <w:color w:val="auto"/>
          <w:sz w:val="24"/>
          <w:szCs w:val="24"/>
          <w:highlight w:val="none"/>
        </w:rPr>
      </w:pPr>
      <w:r>
        <w:rPr>
          <w:rStyle w:val="740"/>
          <w:rFonts w:hint="eastAsia" w:ascii="宋体" w:hAnsi="宋体" w:eastAsia="宋体" w:cs="Times New Roman"/>
          <w:color w:val="auto"/>
          <w:sz w:val="24"/>
          <w:szCs w:val="24"/>
          <w:highlight w:val="none"/>
        </w:rPr>
        <w:t xml:space="preserve">3.证书</w:t>
      </w:r>
      <w:r/>
    </w:p>
    <w:p>
      <w:pPr>
        <w:pStyle w:val="1358"/>
        <w:jc w:val="left"/>
        <w:spacing w:line="360" w:lineRule="auto"/>
        <w:rPr>
          <w:rStyle w:val="740"/>
          <w:rFonts w:hint="eastAsia" w:ascii="宋体" w:hAnsi="宋体" w:eastAsia="宋体" w:cs="Times New Roman"/>
          <w:color w:val="auto"/>
          <w:sz w:val="24"/>
          <w:szCs w:val="24"/>
          <w:highlight w:val="none"/>
        </w:rPr>
      </w:pPr>
      <w:r>
        <w:rPr>
          <w:rStyle w:val="740"/>
          <w:rFonts w:hint="eastAsia" w:ascii="宋体" w:hAnsi="宋体" w:eastAsia="宋体" w:cs="Times New Roman"/>
          <w:color w:val="auto"/>
          <w:sz w:val="24"/>
          <w:szCs w:val="24"/>
          <w:highlight w:val="none"/>
        </w:rPr>
        <w:t xml:space="preserve">……</w:t>
      </w:r>
      <w:r/>
    </w:p>
    <w:p>
      <w:pPr>
        <w:pStyle w:val="1347"/>
        <w:jc w:val="left"/>
        <w:rPr>
          <w:highlight w:val="none"/>
        </w:rPr>
        <w:outlineLvl w:val="1"/>
      </w:pPr>
      <w:r>
        <w:rPr>
          <w:highlight w:val="none"/>
        </w:rPr>
      </w:r>
      <w:r/>
    </w:p>
    <w:p>
      <w:pPr>
        <w:numPr>
          <w:ilvl w:val="0"/>
          <w:numId w:val="0"/>
        </w:numPr>
        <w:jc w:val="left"/>
        <w:spacing w:line="24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ind w:firstLine="643"/>
        <w:jc w:val="center"/>
        <w:spacing w:line="400" w:lineRule="exact"/>
        <w:rPr>
          <w:rFonts w:hint="eastAsia" w:eastAsia="宋体"/>
          <w:b/>
          <w:color w:val="000000"/>
          <w:sz w:val="32"/>
          <w:szCs w:val="32"/>
          <w:highlight w:val="none"/>
          <w:lang w:val="en-US" w:eastAsia="zh-CN"/>
        </w:rPr>
        <w:outlineLvl w:val="0"/>
      </w:pPr>
      <w:r/>
      <w:bookmarkStart w:id="104" w:name="_Toc22631"/>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hint="eastAsia" w:eastAsia="宋体"/>
          <w:b/>
          <w:color w:val="000000"/>
          <w:sz w:val="32"/>
          <w:szCs w:val="32"/>
          <w:highlight w:val="none"/>
          <w:lang w:val="en-US" w:eastAsia="zh-CN"/>
        </w:rPr>
        <w:outlineLvl w:val="0"/>
      </w:pPr>
      <w:r>
        <w:rPr>
          <w:rFonts w:hint="eastAsia" w:eastAsia="宋体"/>
          <w:b/>
          <w:color w:val="000000"/>
          <w:sz w:val="32"/>
          <w:szCs w:val="32"/>
          <w:highlight w:val="none"/>
          <w:lang w:val="en-US" w:eastAsia="zh-CN"/>
        </w:rPr>
      </w:r>
      <w:r/>
    </w:p>
    <w:p>
      <w:pPr>
        <w:ind w:firstLine="643"/>
        <w:jc w:val="center"/>
        <w:spacing w:line="400" w:lineRule="exact"/>
        <w:rPr>
          <w:rFonts w:eastAsia="宋体"/>
          <w:b/>
          <w:color w:val="000000"/>
          <w:sz w:val="32"/>
          <w:szCs w:val="32"/>
          <w:highlight w:val="none"/>
          <w:lang w:val="zh-CN"/>
        </w:rPr>
        <w:outlineLvl w:val="0"/>
      </w:pPr>
      <w:r>
        <w:rPr>
          <w:rFonts w:hint="eastAsia" w:eastAsia="宋体"/>
          <w:b/>
          <w:color w:val="000000"/>
          <w:sz w:val="32"/>
          <w:szCs w:val="32"/>
          <w:highlight w:val="none"/>
          <w:lang w:val="en-US" w:eastAsia="zh-CN"/>
        </w:rPr>
        <w:t xml:space="preserve">十、</w:t>
      </w:r>
      <w:r>
        <w:rPr>
          <w:rFonts w:eastAsia="宋体"/>
          <w:b/>
          <w:color w:val="000000"/>
          <w:sz w:val="32"/>
          <w:szCs w:val="32"/>
          <w:highlight w:val="none"/>
          <w:lang w:val="zh-CN"/>
        </w:rPr>
        <w:t xml:space="preserve">中小企业声明函</w:t>
      </w:r>
      <w:r>
        <w:rPr>
          <w:rFonts w:hint="eastAsia" w:eastAsia="宋体"/>
          <w:b/>
          <w:color w:val="000000"/>
          <w:sz w:val="32"/>
          <w:szCs w:val="32"/>
          <w:highlight w:val="none"/>
          <w:lang w:val="zh-CN"/>
        </w:rPr>
        <w:t xml:space="preserve">（服务类）</w:t>
      </w:r>
      <w:bookmarkEnd w:id="104"/>
      <w:r/>
      <w:r/>
    </w:p>
    <w:p>
      <w:pPr>
        <w:ind w:firstLine="422"/>
        <w:jc w:val="left"/>
        <w:spacing w:line="400" w:lineRule="exact"/>
        <w:widowControl/>
        <w:rPr>
          <w:rFonts w:hint="eastAsia" w:ascii="宋体" w:hAnsi="宋体" w:eastAsia="宋体"/>
          <w:b/>
          <w:color w:val="000000"/>
          <w:szCs w:val="21"/>
          <w:highlight w:val="none"/>
        </w:rPr>
      </w:pPr>
      <w:r>
        <w:rPr>
          <w:rFonts w:hint="eastAsia" w:ascii="宋体" w:hAnsi="宋体" w:eastAsia="宋体"/>
          <w:b/>
          <w:color w:val="000000"/>
          <w:szCs w:val="21"/>
          <w:highlight w:val="none"/>
        </w:rPr>
      </w:r>
      <w:r/>
    </w:p>
    <w:p>
      <w:pPr>
        <w:jc w:val="left"/>
        <w:spacing w:line="400" w:lineRule="exact"/>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张家港保税区宏宇建设咨询有限公司 ：</w:t>
      </w:r>
      <w:r/>
    </w:p>
    <w:p>
      <w:pPr>
        <w:ind w:left="0" w:firstLine="420"/>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w:t>
      </w:r>
      <w:r>
        <w:rPr>
          <w:rFonts w:hint="eastAsia" w:ascii="宋体" w:hAnsi="宋体"/>
          <w:sz w:val="24"/>
          <w:szCs w:val="24"/>
        </w:rPr>
        <w:t xml:space="preserve">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t xml:space="preserve">：</w:t>
      </w:r>
      <w:r/>
    </w:p>
    <w:p>
      <w:pPr>
        <w:ind w:firstLine="420"/>
        <w:jc w:val="left"/>
        <w:spacing w:before="25" w:after="2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其他未列明行业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（中型企业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小型企业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微型企业）</w:t>
      </w:r>
      <w:r>
        <w:rPr>
          <w:rFonts w:hint="eastAsia" w:ascii="宋体" w:hAnsi="宋体" w:eastAsia="宋体" w:cs="宋体"/>
          <w:color w:val="000000"/>
          <w:sz w:val="24"/>
          <w:szCs w:val="24"/>
          <w:highlight w:val="none"/>
        </w:rPr>
        <w:t xml:space="preserve">；</w:t>
      </w:r>
      <w:r/>
    </w:p>
    <w:p>
      <w:pPr>
        <w:ind w:firstLine="420"/>
        <w:jc w:val="left"/>
        <w:spacing w:before="25" w:after="2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420"/>
        <w:jc w:val="left"/>
        <w:spacing w:before="25" w:after="2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ind w:right="480" w:firstLine="420"/>
        <w:jc w:val="right"/>
        <w:spacing w:before="25" w:after="2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p>
    <w:p>
      <w:pPr>
        <w:ind w:right="960" w:firstLine="420"/>
        <w:jc w:val="center"/>
        <w:spacing w:before="25" w:after="2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日期：</w:t>
      </w:r>
      <w:r/>
    </w:p>
    <w:p>
      <w:pPr>
        <w:ind w:left="420" w:firstLine="480"/>
        <w:spacing w:after="12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before="240" w:after="240" w:line="240" w:lineRule="auto"/>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注：供应商对照《关于印发中小企业划型标准规定的通知》（工信部联企业【2011】300号）中的标准，明确标的承接企业所属企业类型。</w:t>
      </w:r>
      <w:r/>
    </w:p>
    <w:p>
      <w:pPr>
        <w:spacing w:before="240" w:after="240" w:line="240" w:lineRule="auto"/>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备注：1.从业人员、营业收入、资产总额填报上一年度数据，无上一年度数据的新成立企业可不填报。</w:t>
      </w:r>
      <w:r/>
    </w:p>
    <w:p>
      <w:pPr>
        <w:spacing w:before="240" w:after="240" w:line="240" w:lineRule="auto"/>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2.涉及多个采购标的的项目，供应商应当</w:t>
      </w:r>
      <w:r>
        <w:rPr>
          <w:rFonts w:ascii="宋体" w:hAnsi="宋体" w:eastAsia="宋体" w:cs="宋体"/>
          <w:b/>
          <w:color w:val="000000"/>
          <w:sz w:val="24"/>
          <w:szCs w:val="24"/>
          <w:highlight w:val="none"/>
        </w:rPr>
        <w:t xml:space="preserve">逐一填报与采购项目属性一致的每个采购标的</w:t>
      </w:r>
      <w:r>
        <w:rPr>
          <w:rFonts w:ascii="宋体" w:hAnsi="宋体" w:eastAsia="宋体" w:cs="宋体"/>
          <w:color w:val="000000"/>
          <w:sz w:val="24"/>
          <w:szCs w:val="24"/>
          <w:highlight w:val="none"/>
        </w:rPr>
        <w:t xml:space="preserve">（</w:t>
      </w:r>
      <w:r>
        <w:rPr>
          <w:rFonts w:ascii="宋体" w:hAnsi="宋体" w:eastAsia="宋体" w:cs="宋体"/>
          <w:b/>
          <w:color w:val="000000"/>
          <w:sz w:val="24"/>
          <w:szCs w:val="24"/>
          <w:highlight w:val="none"/>
        </w:rPr>
        <w:t xml:space="preserve">主要采购标的，不包括配件、辅料等</w:t>
      </w:r>
      <w:r>
        <w:rPr>
          <w:rFonts w:ascii="宋体" w:hAnsi="宋体" w:eastAsia="宋体" w:cs="宋体"/>
          <w:color w:val="000000"/>
          <w:sz w:val="24"/>
          <w:szCs w:val="24"/>
          <w:highlight w:val="none"/>
        </w:rPr>
        <w:t xml:space="preserve">）的制造商或者承建（承接）供应商信息。</w:t>
      </w:r>
      <w:r/>
    </w:p>
    <w:p>
      <w:pPr>
        <w:spacing w:before="240" w:after="240" w:line="240" w:lineRule="auto"/>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ascii="宋体" w:hAnsi="宋体" w:eastAsia="宋体" w:cs="宋体"/>
          <w:b/>
          <w:color w:val="000000"/>
          <w:sz w:val="24"/>
          <w:szCs w:val="24"/>
          <w:highlight w:val="none"/>
        </w:rPr>
        <w:t xml:space="preserve">服务类项目中供应商若使用退休人员，将不享受相应扶持政策。</w:t>
      </w:r>
      <w:r/>
    </w:p>
    <w:p>
      <w:pPr>
        <w:spacing w:before="240" w:after="240" w:line="439" w:lineRule="atLeast"/>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4.若供应商对照《政府采购促进中小企业发展管理办法》 (财库〔2020〕46号)中的规定，明确不符合中小企业的，则无需提供此声明函。 </w:t>
      </w:r>
      <w:r/>
    </w:p>
    <w:p>
      <w:pPr>
        <w:spacing w:before="240" w:after="240" w:line="439" w:lineRule="atLeast"/>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p>
    <w:p>
      <w:pPr>
        <w:spacing w:before="240" w:after="240" w:line="43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spacing w:before="240" w:after="240" w:line="43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spacing w:before="240" w:after="240" w:line="439" w:lineRule="atLeast"/>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附：中小企业划型标准规定</w:t>
      </w:r>
      <w:r/>
    </w:p>
    <w:p>
      <w:pPr>
        <w:spacing w:before="240" w:after="240" w:line="240" w:lineRule="auto"/>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spacing w:before="240" w:after="240" w:line="240" w:lineRule="auto"/>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before="240" w:after="240" w:line="240" w:lineRule="auto"/>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before="240" w:after="240" w:line="240" w:lineRule="auto"/>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before="240" w:after="240" w:line="240" w:lineRule="auto"/>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before="240" w:after="240" w:line="240" w:lineRule="auto"/>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before="240" w:after="240" w:line="240" w:lineRule="auto"/>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before="240" w:after="240" w:line="240" w:lineRule="auto"/>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before="240" w:after="240" w:line="240" w:lineRule="auto"/>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after="240" w:line="240" w:lineRule="auto"/>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after="240" w:line="240" w:lineRule="auto"/>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before="240" w:after="240" w:line="240" w:lineRule="auto"/>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before="240" w:after="240" w:line="240" w:lineRule="auto"/>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before="240" w:after="240" w:line="240" w:lineRule="auto"/>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spacing w:before="240" w:after="240" w:line="240" w:lineRule="auto"/>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before="240" w:after="240" w:line="439" w:lineRule="atLeast"/>
        <w:rPr>
          <w:rFonts w:eastAsia="宋体"/>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spacing w:before="240" w:after="240" w:line="43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p>
    <w:p>
      <w:pPr>
        <w:ind w:firstLine="20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240" w:lineRule="auto"/>
        <w:rPr>
          <w:rFonts w:hint="eastAsia" w:ascii="Arial Unicode MS" w:hAnsi="Arial Unicode MS" w:eastAsia="宋体" w:cs="Arial Unicode MS"/>
          <w:color w:val="000000"/>
          <w:szCs w:val="21"/>
          <w:highlight w:val="none"/>
        </w:rPr>
      </w:pPr>
      <w:r>
        <w:rPr>
          <w:rFonts w:hint="eastAsia" w:ascii="Arial Unicode MS" w:hAnsi="Arial Unicode MS" w:eastAsia="宋体" w:cs="Arial Unicode MS"/>
          <w:color w:val="000000"/>
          <w:szCs w:val="21"/>
          <w:highlight w:val="none"/>
        </w:rPr>
        <w:t xml:space="preserve">、</w:t>
      </w:r>
      <w:r/>
    </w:p>
    <w:p>
      <w:pPr>
        <w:ind w:firstLine="200"/>
        <w:spacing w:line="240" w:lineRule="auto"/>
        <w:rPr>
          <w:rFonts w:ascii="宋体" w:eastAsia="宋体"/>
          <w:highlight w:val="none"/>
        </w:rPr>
      </w:pPr>
      <w:r>
        <w:rPr>
          <w:rFonts w:ascii="宋体" w:eastAsia="宋体"/>
          <w:highlight w:val="none"/>
        </w:rPr>
      </w:r>
      <w:r/>
    </w:p>
    <w:p>
      <w:pPr>
        <w:spacing w:line="240" w:lineRule="auto"/>
        <w:rPr>
          <w:rFonts w:hint="eastAsia" w:ascii="Arial Unicode MS" w:hAnsi="Arial Unicode MS" w:eastAsia="宋体" w:cs="Arial Unicode MS"/>
          <w:color w:val="000000"/>
          <w:szCs w:val="21"/>
          <w:highlight w:val="none"/>
        </w:rPr>
      </w:pPr>
      <w:r>
        <w:rPr>
          <w:rFonts w:hint="eastAsia" w:ascii="Arial Unicode MS" w:hAnsi="Arial Unicode MS" w:eastAsia="宋体" w:cs="Arial Unicode MS"/>
          <w:color w:val="000000"/>
          <w:szCs w:val="21"/>
          <w:highlight w:val="none"/>
        </w:rPr>
      </w:r>
      <w:r/>
    </w:p>
    <w:p>
      <w:pPr>
        <w:ind w:firstLine="200"/>
        <w:spacing w:line="240" w:lineRule="auto"/>
        <w:rPr>
          <w:rFonts w:ascii="宋体" w:eastAsia="宋体"/>
          <w:highlight w:val="none"/>
        </w:rPr>
      </w:pPr>
      <w:r>
        <w:rPr>
          <w:rFonts w:ascii="宋体" w:eastAsia="宋体"/>
          <w:highlight w:val="none"/>
        </w:rPr>
      </w:r>
      <w:r/>
    </w:p>
    <w:p>
      <w:pPr>
        <w:spacing w:line="240" w:lineRule="auto"/>
        <w:rPr>
          <w:rFonts w:ascii="Arial Unicode MS" w:hAnsi="Arial Unicode MS" w:cs="Arial Unicode MS"/>
          <w:color w:val="000000"/>
          <w:szCs w:val="21"/>
          <w:highlight w:val="none"/>
        </w:rPr>
      </w:pPr>
      <w:r>
        <w:rPr>
          <w:rFonts w:ascii="Arial Unicode MS" w:hAnsi="Arial Unicode MS" w:cs="Arial Unicode MS"/>
          <w:color w:val="000000"/>
          <w:szCs w:val="21"/>
          <w:highlight w:val="none"/>
        </w:rPr>
      </w:r>
      <w:r/>
    </w:p>
    <w:p>
      <w:pPr>
        <w:jc w:val="left"/>
        <w:spacing w:line="240" w:lineRule="auto"/>
        <w:widowControl/>
        <w:rPr>
          <w:rFonts w:ascii="宋体" w:hAnsi="宋体" w:eastAsia="宋体" w:cs="宋体"/>
          <w:b/>
          <w:bCs/>
          <w:color w:val="000000"/>
          <w:szCs w:val="21"/>
          <w:highlight w:val="none"/>
        </w:rPr>
      </w:pPr>
      <w:r>
        <w:rPr>
          <w:rFonts w:ascii="宋体" w:hAnsi="宋体" w:eastAsia="宋体" w:cs="宋体"/>
          <w:b/>
          <w:bCs/>
          <w:color w:val="000000"/>
          <w:szCs w:val="21"/>
          <w:highlight w:val="none"/>
        </w:rPr>
      </w:r>
      <w:r/>
    </w:p>
    <w:p>
      <w:pPr>
        <w:jc w:val="left"/>
        <w:spacing w:line="24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ind w:firstLine="643"/>
        <w:jc w:val="center"/>
        <w:spacing w:line="480" w:lineRule="atLeast"/>
        <w:rPr>
          <w:rFonts w:hint="eastAsia" w:ascii="宋体" w:hAnsi="宋体" w:eastAsia="宋体" w:cs="宋体"/>
          <w:b/>
          <w:bCs/>
          <w:color w:val="000000"/>
          <w:sz w:val="32"/>
          <w:szCs w:val="32"/>
          <w:highlight w:val="none"/>
        </w:rPr>
        <w:outlineLvl w:val="0"/>
      </w:pPr>
      <w:r/>
      <w:bookmarkStart w:id="105" w:name="_Toc12090"/>
      <w:r>
        <w:rPr>
          <w:rFonts w:hint="eastAsia" w:ascii="宋体" w:hAnsi="宋体" w:eastAsia="宋体" w:cs="宋体"/>
          <w:b/>
          <w:bCs/>
          <w:color w:val="000000"/>
          <w:sz w:val="32"/>
          <w:szCs w:val="32"/>
          <w:highlight w:val="none"/>
        </w:rPr>
        <w:t xml:space="preserve">残疾人福利性单位声明函</w:t>
      </w:r>
      <w:bookmarkEnd w:id="105"/>
      <w:r/>
      <w:r/>
    </w:p>
    <w:p>
      <w:pPr>
        <w:spacing w:line="48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0"/>
        <w:spacing w:line="400" w:lineRule="exact"/>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本单位对上述声明的真实性负责。如有虚假，将依法承担相应责任。</w:t>
      </w:r>
      <w:r/>
    </w:p>
    <w:p>
      <w:pPr>
        <w:spacing w:line="360" w:lineRule="auto"/>
        <w:rPr>
          <w:rFonts w:eastAsia="宋体"/>
          <w:color w:val="000000"/>
          <w:sz w:val="24"/>
          <w:szCs w:val="24"/>
          <w:highlight w:val="none"/>
          <w:lang w:val="zh-CN"/>
        </w:rPr>
      </w:pPr>
      <w:r>
        <w:rPr>
          <w:rFonts w:eastAsia="宋体"/>
          <w:color w:val="000000"/>
          <w:sz w:val="24"/>
          <w:szCs w:val="24"/>
          <w:highlight w:val="none"/>
          <w:lang w:val="zh-CN"/>
        </w:rPr>
      </w:r>
      <w:r/>
    </w:p>
    <w:p>
      <w:pPr>
        <w:spacing w:line="360" w:lineRule="auto"/>
        <w:rPr>
          <w:rFonts w:eastAsia="宋体"/>
          <w:color w:val="000000"/>
          <w:sz w:val="24"/>
          <w:szCs w:val="24"/>
          <w:highlight w:val="none"/>
          <w:lang w:val="zh-CN"/>
        </w:rPr>
      </w:pPr>
      <w:r>
        <w:rPr>
          <w:rFonts w:eastAsia="宋体"/>
          <w:color w:val="000000"/>
          <w:sz w:val="24"/>
          <w:szCs w:val="24"/>
          <w:highlight w:val="none"/>
          <w:lang w:val="zh-CN"/>
        </w:rPr>
      </w:r>
      <w:r/>
    </w:p>
    <w:p>
      <w:pPr>
        <w:ind w:left="420" w:firstLine="420"/>
        <w:spacing w:after="120" w:line="240" w:lineRule="auto"/>
        <w:rPr>
          <w:rFonts w:ascii="Times New Roman" w:hAnsi="Times New Roman" w:eastAsia="仿宋_GB2312"/>
          <w:color w:val="000000"/>
          <w:sz w:val="24"/>
          <w:szCs w:val="24"/>
          <w:highlight w:val="none"/>
          <w:lang w:val="zh-CN"/>
        </w:rPr>
      </w:pPr>
      <w:r>
        <w:rPr>
          <w:rFonts w:ascii="Times New Roman" w:hAnsi="Times New Roman" w:eastAsia="仿宋_GB2312"/>
          <w:color w:val="000000"/>
          <w:sz w:val="24"/>
          <w:szCs w:val="24"/>
          <w:highlight w:val="none"/>
          <w:lang w:val="zh-CN"/>
        </w:rPr>
      </w:r>
      <w:r/>
    </w:p>
    <w:p>
      <w:pPr>
        <w:ind w:left="420" w:firstLine="420"/>
        <w:spacing w:after="120" w:line="240" w:lineRule="auto"/>
        <w:rPr>
          <w:rFonts w:ascii="Times New Roman" w:hAnsi="Times New Roman" w:eastAsia="仿宋_GB2312"/>
          <w:color w:val="000000"/>
          <w:sz w:val="24"/>
          <w:szCs w:val="24"/>
          <w:highlight w:val="none"/>
          <w:lang w:val="zh-CN"/>
        </w:rPr>
      </w:pPr>
      <w:r>
        <w:rPr>
          <w:rFonts w:ascii="Times New Roman" w:hAnsi="Times New Roman" w:eastAsia="仿宋_GB2312"/>
          <w:color w:val="000000"/>
          <w:sz w:val="24"/>
          <w:szCs w:val="24"/>
          <w:highlight w:val="none"/>
          <w:lang w:val="zh-CN"/>
        </w:rPr>
      </w:r>
      <w:r/>
    </w:p>
    <w:p>
      <w:pPr>
        <w:ind w:left="420" w:firstLine="420"/>
        <w:spacing w:after="120" w:line="240" w:lineRule="auto"/>
        <w:rPr>
          <w:rFonts w:ascii="Times New Roman" w:hAnsi="Times New Roman" w:eastAsia="仿宋_GB2312"/>
          <w:color w:val="000000"/>
          <w:sz w:val="24"/>
          <w:szCs w:val="24"/>
          <w:highlight w:val="none"/>
          <w:lang w:val="zh-CN"/>
        </w:rPr>
      </w:pPr>
      <w:r>
        <w:rPr>
          <w:rFonts w:ascii="Times New Roman" w:hAnsi="Times New Roman" w:eastAsia="仿宋_GB2312"/>
          <w:color w:val="000000"/>
          <w:sz w:val="24"/>
          <w:szCs w:val="24"/>
          <w:highlight w:val="none"/>
          <w:lang w:val="zh-CN"/>
        </w:rPr>
      </w:r>
      <w:r/>
    </w:p>
    <w:p>
      <w:pPr>
        <w:spacing w:line="360" w:lineRule="auto"/>
        <w:rPr>
          <w:rFonts w:eastAsia="宋体"/>
          <w:color w:val="000000"/>
          <w:sz w:val="24"/>
          <w:szCs w:val="24"/>
          <w:highlight w:val="none"/>
          <w:lang w:val="zh-CN"/>
        </w:rPr>
      </w:pPr>
      <w:r>
        <w:rPr>
          <w:rFonts w:hint="eastAsia" w:eastAsia="宋体"/>
          <w:color w:val="000000"/>
          <w:sz w:val="24"/>
          <w:szCs w:val="24"/>
          <w:highlight w:val="none"/>
          <w:lang w:val="zh-CN"/>
        </w:rPr>
        <w:t xml:space="preserve">单位名称（盖章）：</w:t>
      </w:r>
      <w:r/>
    </w:p>
    <w:p>
      <w:pPr>
        <w:spacing w:line="360" w:lineRule="auto"/>
        <w:rPr>
          <w:rFonts w:eastAsia="宋体"/>
          <w:color w:val="000000"/>
          <w:sz w:val="24"/>
          <w:szCs w:val="24"/>
          <w:highlight w:val="none"/>
          <w:lang w:val="zh-CN"/>
        </w:rPr>
      </w:pPr>
      <w:r>
        <w:rPr>
          <w:rFonts w:hint="eastAsia" w:eastAsia="宋体"/>
          <w:color w:val="000000"/>
          <w:sz w:val="24"/>
          <w:szCs w:val="24"/>
          <w:highlight w:val="none"/>
          <w:lang w:val="zh-CN"/>
        </w:rPr>
        <w:t xml:space="preserve"> 日  期：</w:t>
      </w:r>
      <w:r/>
    </w:p>
    <w:p>
      <w:pPr>
        <w:ind w:firstLine="480"/>
        <w:spacing w:before="100" w:after="100" w:line="48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20"/>
        <w:spacing w:line="400" w:lineRule="exact"/>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注：1、符合《关于促进残疾人就业政府采购政策的通知》（财库〔2017〕141号）规定条件的残疾人福利性单位在参加政府采购活动时，应当提供《残疾人福利性单位声明函》，并对声明的真实性负责。</w:t>
      </w:r>
      <w:r/>
    </w:p>
    <w:p>
      <w:pPr>
        <w:ind w:firstLine="420"/>
        <w:spacing w:line="400" w:lineRule="exact"/>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供应商提供的《残疾人福利性单位声明函》与事实不符的，依照《政府采购法》第七十七条第一款的规定追究法律责任。</w:t>
      </w:r>
      <w:r/>
    </w:p>
    <w:p>
      <w:pPr>
        <w:ind w:firstLine="420"/>
        <w:spacing w:line="400" w:lineRule="exact"/>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中标、成交供应商为残疾人福利性单位的，采购人或者其委托的采购代理机构应当随中标、成交结果同时公告其《残疾人福利性单位声明函》，接受社会监督。</w:t>
      </w:r>
      <w:r/>
    </w:p>
    <w:p>
      <w:pPr>
        <w:ind w:firstLine="420"/>
        <w:spacing w:line="400" w:lineRule="exact"/>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2、若供应商对照《关于促进残疾人就业政府采购政策的通知》（财库〔2017〕141号）中的规定，明确不符合残疾人福利性单位条件的，则无需提供此声明函。</w:t>
      </w:r>
      <w:r/>
    </w:p>
    <w:p>
      <w:pPr>
        <w:jc w:val="center"/>
        <w:spacing w:before="75" w:after="75" w:line="375"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before="75" w:after="75" w:line="375"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before="75" w:after="75" w:line="375"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7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79"/>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before="75" w:after="75" w:line="375" w:lineRule="atLeas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ind w:firstLine="643"/>
        <w:jc w:val="center"/>
        <w:spacing w:line="480" w:lineRule="atLeast"/>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监狱企业的证明文件</w:t>
      </w:r>
      <w:r/>
    </w:p>
    <w:p>
      <w:pPr>
        <w:spacing w:line="240" w:lineRule="auto"/>
        <w:rPr>
          <w:rFonts w:hint="eastAsia" w:ascii="等线" w:hAnsi="等线" w:eastAsia="等线"/>
          <w:color w:val="000000"/>
          <w:highlight w:val="none"/>
        </w:rPr>
      </w:pPr>
      <w:r>
        <w:rPr>
          <w:rFonts w:hint="eastAsia" w:ascii="等线" w:hAnsi="等线" w:eastAsia="等线"/>
          <w:color w:val="000000"/>
          <w:highlight w:val="none"/>
        </w:rPr>
        <w:t xml:space="preserve">（证明文件）</w:t>
      </w:r>
      <w:r/>
    </w:p>
    <w:p>
      <w:pPr>
        <w:ind w:firstLine="480"/>
        <w:spacing w:line="240" w:lineRule="auto"/>
        <w:rPr>
          <w:rFonts w:hint="eastAsia" w:ascii="等线" w:hAnsi="等线" w:eastAsia="等线"/>
          <w:color w:val="000000"/>
          <w:highlight w:val="none"/>
        </w:rPr>
      </w:pPr>
      <w:r>
        <w:rPr>
          <w:rFonts w:hint="eastAsia" w:ascii="等线" w:hAnsi="等线" w:eastAsia="等线"/>
          <w:color w:val="000000"/>
          <w:highlight w:val="none"/>
        </w:rPr>
      </w:r>
      <w:r/>
    </w:p>
    <w:p>
      <w:pPr>
        <w:spacing w:line="240" w:lineRule="auto"/>
        <w:rPr>
          <w:rFonts w:hint="eastAsia" w:ascii="等线" w:hAnsi="等线" w:eastAsia="等线"/>
          <w:color w:val="000000"/>
          <w:highlight w:val="none"/>
        </w:rPr>
      </w:pPr>
      <w:r>
        <w:rPr>
          <w:rFonts w:hint="eastAsia" w:ascii="等线" w:hAnsi="等线" w:eastAsia="等线"/>
          <w:color w:val="000000"/>
          <w:highlight w:val="none"/>
        </w:rPr>
      </w:r>
      <w:r/>
    </w:p>
    <w:p>
      <w:pPr>
        <w:ind w:firstLine="480"/>
        <w:spacing w:line="240" w:lineRule="auto"/>
        <w:rPr>
          <w:rFonts w:hint="eastAsia" w:ascii="等线" w:hAnsi="等线" w:eastAsia="等线"/>
          <w:color w:val="000000"/>
          <w:highlight w:val="none"/>
        </w:rPr>
      </w:pPr>
      <w:r>
        <w:rPr>
          <w:rFonts w:hint="eastAsia" w:ascii="等线" w:hAnsi="等线" w:eastAsia="等线"/>
          <w:color w:val="000000"/>
          <w:highlight w:val="none"/>
        </w:rPr>
      </w:r>
      <w:r/>
    </w:p>
    <w:p>
      <w:pPr>
        <w:ind w:firstLine="480"/>
        <w:spacing w:line="240" w:lineRule="auto"/>
        <w:rPr>
          <w:rFonts w:hint="eastAsia" w:ascii="等线" w:hAnsi="等线" w:eastAsia="等线"/>
          <w:color w:val="000000"/>
          <w:highlight w:val="none"/>
        </w:rPr>
      </w:pPr>
      <w:r>
        <w:rPr>
          <w:rFonts w:hint="eastAsia" w:ascii="等线" w:hAnsi="等线" w:eastAsia="等线"/>
          <w:color w:val="000000"/>
          <w:highlight w:val="none"/>
        </w:rPr>
      </w:r>
      <w:r/>
    </w:p>
    <w:p>
      <w:pPr>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spacing w:line="240" w:lineRule="auto"/>
        <w:rPr>
          <w:rFonts w:hint="eastAsia" w:ascii="等线" w:hAnsi="等线" w:eastAsia="等线"/>
          <w:color w:val="000000"/>
          <w:highlight w:val="none"/>
        </w:rPr>
      </w:pPr>
      <w:r>
        <w:rPr>
          <w:rFonts w:hint="eastAsia" w:ascii="等线" w:hAnsi="等线" w:eastAsia="等线"/>
          <w:color w:val="000000"/>
          <w:highlight w:val="none"/>
        </w:rPr>
        <w:t xml:space="preserve">      </w:t>
      </w:r>
      <w:r/>
    </w:p>
    <w:p>
      <w:pPr>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2、若供应商对照《关于政府采购支持监狱企业发展有关问题的通知》（财库〔2014〕68号）中的规定，明确不符合监狱企业条件的，则无需提供相关证明文件。 </w:t>
      </w:r>
      <w:r/>
    </w:p>
    <w:p>
      <w:pPr>
        <w:jc w:val="left"/>
        <w:spacing w:line="240" w:lineRule="auto"/>
        <w:widowControl/>
        <w:rPr>
          <w:rFonts w:hint="eastAsia" w:ascii="宋体" w:hAnsi="宋体" w:eastAsia="宋体" w:cs="宋体"/>
          <w:b/>
          <w:color w:val="000000"/>
          <w:sz w:val="32"/>
          <w:szCs w:val="24"/>
          <w:highlight w:val="none"/>
        </w:rPr>
        <w:outlineLvl w:val="0"/>
      </w:pPr>
      <w:r>
        <w:rPr>
          <w:rFonts w:hint="eastAsia" w:ascii="宋体" w:hAnsi="宋体" w:eastAsia="宋体" w:cs="宋体"/>
          <w:b/>
          <w:color w:val="000000"/>
          <w:sz w:val="32"/>
          <w:szCs w:val="24"/>
          <w:highlight w:val="none"/>
        </w:rPr>
      </w:r>
      <w:r/>
    </w:p>
    <w:p>
      <w:pPr>
        <w:jc w:val="left"/>
        <w:spacing w:line="240" w:lineRule="auto"/>
        <w:widowControl/>
        <w:rPr>
          <w:rFonts w:hint="eastAsia" w:ascii="宋体" w:hAnsi="宋体" w:eastAsia="宋体" w:cs="宋体"/>
          <w:b/>
          <w:color w:val="000000"/>
          <w:sz w:val="32"/>
          <w:szCs w:val="24"/>
          <w:highlight w:val="none"/>
        </w:rPr>
        <w:outlineLvl w:val="0"/>
      </w:pPr>
      <w:r>
        <w:rPr>
          <w:rFonts w:hint="eastAsia" w:ascii="宋体" w:hAnsi="宋体" w:eastAsia="宋体" w:cs="宋体"/>
          <w:b/>
          <w:color w:val="000000"/>
          <w:sz w:val="32"/>
          <w:szCs w:val="24"/>
          <w:highlight w:val="none"/>
        </w:rPr>
      </w:r>
      <w:r/>
    </w:p>
    <w:p>
      <w:pPr>
        <w:jc w:val="left"/>
        <w:spacing w:line="240" w:lineRule="auto"/>
        <w:widowControl/>
        <w:rPr>
          <w:rFonts w:hint="eastAsia" w:ascii="宋体" w:hAnsi="宋体" w:eastAsia="宋体" w:cs="宋体"/>
          <w:b/>
          <w:color w:val="000000"/>
          <w:sz w:val="28"/>
          <w:highlight w:val="none"/>
        </w:rPr>
        <w:outlineLvl w:val="0"/>
      </w:pPr>
      <w:r>
        <w:rPr>
          <w:rFonts w:hint="eastAsia" w:ascii="宋体" w:hAnsi="宋体" w:eastAsia="宋体" w:cs="宋体"/>
          <w:b/>
          <w:color w:val="000000"/>
          <w:sz w:val="28"/>
          <w:highlight w:val="none"/>
        </w:rPr>
      </w:r>
      <w:r/>
    </w:p>
    <w:p>
      <w:pPr>
        <w:jc w:val="left"/>
        <w:spacing w:line="240" w:lineRule="auto"/>
        <w:widowControl/>
        <w:rPr>
          <w:rFonts w:hint="eastAsia" w:ascii="宋体" w:hAnsi="宋体" w:eastAsia="宋体" w:cs="宋体"/>
          <w:b/>
          <w:color w:val="000000"/>
          <w:sz w:val="28"/>
          <w:highlight w:val="none"/>
        </w:rPr>
        <w:outlineLvl w:val="0"/>
      </w:pPr>
      <w:r>
        <w:rPr>
          <w:rFonts w:hint="eastAsia" w:ascii="宋体" w:hAnsi="宋体" w:eastAsia="宋体" w:cs="宋体"/>
          <w:b/>
          <w:color w:val="000000"/>
          <w:sz w:val="28"/>
          <w:highlight w:val="none"/>
        </w:rPr>
      </w:r>
      <w:r/>
    </w:p>
    <w:p>
      <w:pPr>
        <w:jc w:val="center"/>
        <w:spacing w:before="75" w:after="75" w:line="375" w:lineRule="atLeas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before="75" w:after="75" w:line="375" w:lineRule="atLeas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before="75" w:after="75" w:line="375" w:lineRule="atLeas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before="75" w:after="75" w:line="375" w:lineRule="atLeast"/>
        <w:rPr>
          <w:rFonts w:ascii="宋体" w:hAnsi="宋体" w:eastAsia="宋体" w:cs="宋体"/>
          <w:b/>
          <w:bCs/>
          <w:color w:val="000000"/>
          <w:sz w:val="28"/>
          <w:szCs w:val="28"/>
          <w:highlight w:val="none"/>
        </w:rPr>
      </w:pPr>
      <w:r>
        <w:rPr>
          <w:rFonts w:ascii="宋体" w:hAnsi="宋体" w:eastAsia="宋体" w:cs="宋体"/>
          <w:b/>
          <w:bCs/>
          <w:color w:val="000000"/>
          <w:sz w:val="28"/>
          <w:szCs w:val="28"/>
          <w:highlight w:val="none"/>
        </w:rPr>
      </w:r>
      <w:r/>
    </w:p>
    <w:p>
      <w:pPr>
        <w:jc w:val="center"/>
        <w:spacing w:before="75" w:after="75" w:line="375" w:lineRule="atLeast"/>
        <w:rPr>
          <w:rFonts w:ascii="宋体" w:hAnsi="宋体" w:eastAsia="宋体" w:cs="宋体"/>
          <w:b/>
          <w:bCs/>
          <w:color w:val="000000"/>
          <w:sz w:val="28"/>
          <w:szCs w:val="28"/>
          <w:highlight w:val="none"/>
        </w:rPr>
      </w:pPr>
      <w:r>
        <w:rPr>
          <w:rFonts w:ascii="宋体" w:hAnsi="宋体" w:eastAsia="宋体" w:cs="宋体"/>
          <w:b/>
          <w:bCs/>
          <w:color w:val="000000"/>
          <w:sz w:val="28"/>
          <w:szCs w:val="28"/>
          <w:highlight w:val="none"/>
        </w:rPr>
      </w:r>
      <w:r/>
    </w:p>
    <w:p>
      <w:pPr>
        <w:jc w:val="center"/>
        <w:spacing w:before="75" w:after="75" w:line="375" w:lineRule="atLeast"/>
        <w:rPr>
          <w:rFonts w:ascii="宋体" w:hAnsi="宋体" w:eastAsia="宋体" w:cs="宋体"/>
          <w:b/>
          <w:bCs/>
          <w:color w:val="000000"/>
          <w:sz w:val="28"/>
          <w:szCs w:val="28"/>
          <w:highlight w:val="none"/>
        </w:rPr>
      </w:pPr>
      <w:r>
        <w:rPr>
          <w:rFonts w:ascii="宋体" w:hAnsi="宋体" w:eastAsia="宋体" w:cs="宋体"/>
          <w:b/>
          <w:bCs/>
          <w:color w:val="000000"/>
          <w:sz w:val="28"/>
          <w:szCs w:val="28"/>
          <w:highlight w:val="none"/>
        </w:rPr>
      </w:r>
      <w:r/>
    </w:p>
    <w:p>
      <w:pPr>
        <w:jc w:val="center"/>
        <w:spacing w:before="75" w:after="75" w:line="375" w:lineRule="atLeast"/>
        <w:rPr>
          <w:rFonts w:ascii="宋体" w:hAnsi="宋体" w:eastAsia="宋体" w:cs="宋体"/>
          <w:b/>
          <w:bCs/>
          <w:color w:val="000000"/>
          <w:sz w:val="28"/>
          <w:szCs w:val="28"/>
          <w:highlight w:val="none"/>
        </w:rPr>
      </w:pPr>
      <w:r>
        <w:rPr>
          <w:rFonts w:ascii="宋体" w:hAnsi="宋体" w:eastAsia="宋体" w:cs="宋体"/>
          <w:b/>
          <w:bCs/>
          <w:color w:val="000000"/>
          <w:sz w:val="28"/>
          <w:szCs w:val="28"/>
          <w:highlight w:val="none"/>
        </w:rPr>
      </w:r>
      <w:r/>
    </w:p>
    <w:p>
      <w:pPr>
        <w:jc w:val="center"/>
        <w:spacing w:before="75" w:after="75" w:line="375" w:lineRule="atLeas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before="75" w:after="75" w:line="375" w:lineRule="atLeas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before="75" w:after="75" w:line="375" w:lineRule="atLeas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before="75" w:after="75" w:line="375" w:lineRule="atLeas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before="75" w:after="75" w:line="375" w:lineRule="atLeas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before="75" w:after="75" w:line="375" w:lineRule="atLeas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before="75" w:after="75" w:line="375" w:lineRule="atLeas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before="75" w:after="75" w:line="375" w:lineRule="atLeas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keepLines/>
        <w:keepNext/>
        <w:spacing w:before="120" w:after="120" w:line="360" w:lineRule="auto"/>
        <w:rPr>
          <w:rFonts w:hint="default" w:ascii="Times New Roman" w:hAnsi="Times New Roman" w:eastAsia="宋体" w:cs="Times New Roman"/>
          <w:b/>
          <w:bCs/>
          <w:color w:val="auto"/>
          <w:sz w:val="32"/>
          <w:szCs w:val="32"/>
          <w:highlight w:val="none"/>
        </w:rPr>
        <w:outlineLvl w:val="1"/>
      </w:pPr>
      <w:r>
        <w:rPr>
          <w:rFonts w:hint="default" w:ascii="Times New Roman" w:hAnsi="Times New Roman" w:eastAsia="宋体" w:cs="Times New Roman"/>
          <w:b/>
          <w:bCs/>
          <w:color w:val="auto"/>
          <w:sz w:val="32"/>
          <w:szCs w:val="32"/>
          <w:highlight w:val="none"/>
        </w:rPr>
      </w:r>
      <w:r/>
    </w:p>
    <w:sectPr>
      <w:footerReference w:type="default" r:id="rId9"/>
      <w:footerReference w:type="first" r:id="rId10"/>
      <w:footnotePr/>
      <w:endnotePr/>
      <w:type w:val="nextPage"/>
      <w:pgSz w:w="11906" w:h="16838" w:orient="portrait"/>
      <w:pgMar w:top="1440" w:right="1219" w:bottom="1440" w:left="1332"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Wingdings">
    <w:panose1 w:val="05000000000000000000"/>
  </w:font>
  <w:font w:name="等线">
    <w:panose1 w:val="02010600030101010101"/>
  </w:font>
  <w:font w:name="等线 Light">
    <w:panose1 w:val="02010600030101010101"/>
  </w:font>
  <w:font w:name="Symbol">
    <w:panose1 w:val="05050102010706020507"/>
  </w:font>
  <w:font w:name="新宋体">
    <w:panose1 w:val="02010609030101010101"/>
  </w:font>
  <w:font w:name="方正黑体_GBK">
    <w:panose1 w:val="020B0503020202020204"/>
  </w:font>
  <w:font w:name="Univers">
    <w:panose1 w:val="020B0503020202020204"/>
  </w:font>
  <w:font w:name="MS Mincho">
    <w:panose1 w:val="02020603050405090304"/>
  </w:font>
  <w:font w:name="Tahoma">
    <w:panose1 w:val="020B0604030504040204"/>
  </w:font>
  <w:font w:name="方正仿宋简体">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幼圆">
    <w:panose1 w:val="02010509060101010101"/>
  </w:font>
  <w:font w:name="黑体">
    <w:panose1 w:val="02010609060101010101"/>
  </w:font>
  <w:font w:name="Verdana">
    <w:panose1 w:val="020B0604030504040204"/>
  </w:font>
  <w:font w:name="仿宋_GB2312">
    <w:panose1 w:val="02010609060101010101"/>
  </w:font>
  <w:font w:name="楷体_GB2312">
    <w:panose1 w:val="02010609060101010101"/>
  </w:font>
  <w:font w:name="Calibri">
    <w:panose1 w:val="020F0502020204030204"/>
  </w:font>
  <w:font w:name="Arial">
    <w:panose1 w:val="020B0604020202020204"/>
  </w:font>
  <w:font w:name="创艺简仿宋">
    <w:panose1 w:val="020B0503020202020204"/>
  </w:font>
  <w:font w:name="Arial Unicode MS">
    <w:panose1 w:val="020B0604020202020204"/>
  </w:font>
  <w:font w:name="Microsoft YaHei UI">
    <w:panose1 w:val="020B0503020204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ind w:firstLine="36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 xml:space="preserve">39</w:t>
    </w:r>
    <w:r>
      <w:rPr>
        <w:rFonts w:ascii="Times New Roman" w:hAnsi="Times New Roman"/>
        <w:sz w:val="21"/>
        <w:szCs w:val="21"/>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ind w:firstLine="36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 xml:space="preserve">2</w:t>
    </w:r>
    <w:r>
      <w:rPr>
        <w:rFonts w:ascii="Times New Roman" w:hAnsi="Times New Roman"/>
        <w:sz w:val="21"/>
        <w:szCs w:val="2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1"/>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9"/>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3"/>
      <w:isLgl w:val="false"/>
      <w:suff w:val="tab"/>
      <w:lvlText w:val="第%1章"/>
      <w:lvlJc w:val="left"/>
      <w:pPr>
        <w:ind w:left="709" w:hanging="425"/>
      </w:pPr>
      <w:rPr>
        <w:rFonts w:hint="eastAsia" w:eastAsia="宋体"/>
        <w:sz w:val="28"/>
        <w:lang w:val="en-US"/>
      </w:rPr>
    </w:lvl>
    <w:lvl w:ilvl="1">
      <w:start w:val="1"/>
      <w:numFmt w:val="decimal"/>
      <w:pStyle w:val="1172"/>
      <w:isLgl w:val="false"/>
      <w:suff w:val="tab"/>
      <w:lvlText w:val="%1.%2"/>
      <w:lvlJc w:val="left"/>
      <w:pPr>
        <w:ind w:left="880" w:hanging="879"/>
      </w:pPr>
      <w:rPr>
        <w:rFonts w:hint="eastAsia" w:ascii="宋体" w:hAnsi="宋体" w:eastAsia="宋体"/>
        <w:sz w:val="28"/>
      </w:rPr>
    </w:lvl>
    <w:lvl w:ilvl="2">
      <w:start w:val="1"/>
      <w:numFmt w:val="decimal"/>
      <w:pStyle w:val="1229"/>
      <w:isLgl w:val="false"/>
      <w:suff w:val="tab"/>
      <w:lvlText w:val="%1.%2.%3"/>
      <w:lvlJc w:val="left"/>
      <w:pPr>
        <w:ind w:left="5444" w:hanging="1191"/>
      </w:pPr>
      <w:rPr>
        <w:rFonts w:hint="eastAsia" w:ascii="宋体" w:hAnsi="宋体" w:eastAsia="宋体"/>
        <w:sz w:val="28"/>
      </w:rPr>
    </w:lvl>
    <w:lvl w:ilvl="3">
      <w:start w:val="1"/>
      <w:numFmt w:val="decimal"/>
      <w:pStyle w:val="1228"/>
      <w:isLgl w:val="false"/>
      <w:suff w:val="tab"/>
      <w:lvlText w:val="%1.%2.%3.%4"/>
      <w:lvlJc w:val="left"/>
      <w:pPr>
        <w:ind w:left="1275" w:hanging="1644"/>
      </w:pPr>
      <w:rPr>
        <w:rFonts w:hint="eastAsia" w:ascii="宋体" w:hAnsi="宋体" w:eastAsia="宋体"/>
        <w:sz w:val="28"/>
      </w:rPr>
    </w:lvl>
    <w:lvl w:ilvl="4">
      <w:start w:val="1"/>
      <w:numFmt w:val="decimal"/>
      <w:pStyle w:val="1277"/>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54"/>
      <w:isLgl w:val="false"/>
      <w:suff w:val="nothing"/>
      <w:lvlText w:val=""/>
      <w:lvlJc w:val="left"/>
      <w:pPr>
        <w:ind w:left="0" w:firstLine="0"/>
        <w:tabs>
          <w:tab w:val="left" w:pos="0" w:leader="none"/>
        </w:tabs>
      </w:pPr>
    </w:lvl>
    <w:lvl w:ilvl="6">
      <w:start w:val="1"/>
      <w:numFmt w:val="decimal"/>
      <w:pStyle w:val="955"/>
      <w:isLgl w:val="false"/>
      <w:suff w:val="nothing"/>
      <w:lvlText w:val=""/>
      <w:lvlJc w:val="left"/>
      <w:pPr>
        <w:ind w:left="0" w:firstLine="0"/>
        <w:tabs>
          <w:tab w:val="left" w:pos="0" w:leader="none"/>
        </w:tabs>
      </w:pPr>
    </w:lvl>
    <w:lvl w:ilvl="7">
      <w:start w:val="1"/>
      <w:numFmt w:val="decimal"/>
      <w:pStyle w:val="956"/>
      <w:isLgl w:val="false"/>
      <w:suff w:val="nothing"/>
      <w:lvlText w:val=""/>
      <w:lvlJc w:val="left"/>
      <w:pPr>
        <w:ind w:left="0" w:firstLine="0"/>
        <w:tabs>
          <w:tab w:val="left" w:pos="0" w:leader="none"/>
        </w:tabs>
      </w:pPr>
    </w:lvl>
    <w:lvl w:ilvl="8">
      <w:start w:val="1"/>
      <w:numFmt w:val="decimal"/>
      <w:pStyle w:val="957"/>
      <w:isLgl w:val="false"/>
      <w:suff w:val="nothing"/>
      <w:lvlText w:val=""/>
      <w:lvlJc w:val="left"/>
      <w:pPr>
        <w:ind w:left="0" w:firstLine="0"/>
        <w:tabs>
          <w:tab w:val="left" w:pos="0" w:leader="none"/>
        </w:tabs>
      </w:pPr>
    </w:lvl>
  </w:abstractNum>
  <w:abstractNum w:abstractNumId="6">
    <w:multiLevelType w:val="hybridMultilevel"/>
    <w:lvl w:ilvl="0">
      <w:start w:val="1"/>
      <w:numFmt w:val="decimal"/>
      <w:pStyle w:val="1285"/>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7">
    <w:multiLevelType w:val="hybridMultilevel"/>
    <w:lvl w:ilvl="0">
      <w:start w:val="1"/>
      <w:numFmt w:val="upperLetter"/>
      <w:pStyle w:val="981"/>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bullet"/>
      <w:pStyle w:val="1106"/>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9">
    <w:multiLevelType w:val="hybridMultilevel"/>
    <w:lvl w:ilvl="0">
      <w:start w:val="1"/>
      <w:numFmt w:val="decimal"/>
      <w:pStyle w:val="982"/>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7"/>
  </w:num>
  <w:num w:numId="4">
    <w:abstractNumId w:val="9"/>
  </w:num>
  <w:num w:numId="5">
    <w:abstractNumId w:val="2"/>
  </w:num>
  <w:num w:numId="6">
    <w:abstractNumId w:val="8"/>
  </w:num>
  <w:num w:numId="7">
    <w:abstractNumId w:val="4"/>
  </w:num>
  <w:num w:numId="8">
    <w:abstractNumId w:val="6"/>
  </w:num>
  <w:num w:numId="9">
    <w:abstractNumId w:val="3"/>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0" w:default="1">
    <w:name w:val="Normal"/>
    <w:next w:val="742"/>
    <w:link w:val="1391"/>
    <w:uiPriority w:val="0"/>
    <w:qFormat/>
    <w:pPr>
      <w:jc w:val="both"/>
      <w:widowControl w:val="off"/>
    </w:pPr>
    <w:rPr>
      <w:rFonts w:ascii="Calibri" w:hAnsi="Calibri" w:eastAsia="宋体" w:cs="Times New Roman"/>
      <w:sz w:val="21"/>
      <w:szCs w:val="22"/>
      <w:lang w:val="en-US" w:eastAsia="zh-CN" w:bidi="ar-SA"/>
    </w:rPr>
  </w:style>
  <w:style w:type="paragraph" w:styleId="731">
    <w:name w:val="Heading 1"/>
    <w:basedOn w:val="730"/>
    <w:next w:val="730"/>
    <w:link w:val="821"/>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link w:val="822"/>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link w:val="823"/>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link w:val="824"/>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825"/>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826"/>
    <w:uiPriority w:val="9"/>
    <w:unhideWhenUsed/>
    <w:qFormat/>
    <w:pPr>
      <w:keepLines/>
      <w:keepNext/>
      <w:spacing w:before="320" w:after="200"/>
      <w:outlineLvl w:val="5"/>
    </w:pPr>
    <w:rPr>
      <w:rFonts w:ascii="Arial" w:hAnsi="Arial" w:eastAsia="Arial" w:cs="Arial"/>
      <w:b/>
      <w:bCs/>
      <w:sz w:val="22"/>
    </w:rPr>
  </w:style>
  <w:style w:type="paragraph" w:styleId="737">
    <w:name w:val="Heading 7"/>
    <w:basedOn w:val="730"/>
    <w:next w:val="730"/>
    <w:link w:val="827"/>
    <w:uiPriority w:val="9"/>
    <w:unhideWhenUsed/>
    <w:qFormat/>
    <w:pPr>
      <w:keepLines/>
      <w:keepNext/>
      <w:spacing w:before="320" w:after="200"/>
      <w:outlineLvl w:val="6"/>
    </w:pPr>
    <w:rPr>
      <w:rFonts w:ascii="Arial" w:hAnsi="Arial" w:eastAsia="Arial" w:cs="Arial"/>
      <w:b/>
      <w:bCs/>
      <w:i/>
      <w:iCs/>
      <w:sz w:val="22"/>
    </w:rPr>
  </w:style>
  <w:style w:type="paragraph" w:styleId="738">
    <w:name w:val="Heading 8"/>
    <w:basedOn w:val="730"/>
    <w:next w:val="730"/>
    <w:link w:val="828"/>
    <w:uiPriority w:val="9"/>
    <w:unhideWhenUsed/>
    <w:qFormat/>
    <w:pPr>
      <w:keepLines/>
      <w:keepNext/>
      <w:spacing w:before="320" w:after="200"/>
      <w:outlineLvl w:val="7"/>
    </w:pPr>
    <w:rPr>
      <w:rFonts w:ascii="Arial" w:hAnsi="Arial" w:eastAsia="Arial" w:cs="Arial"/>
      <w:i/>
      <w:iCs/>
      <w:sz w:val="22"/>
    </w:rPr>
  </w:style>
  <w:style w:type="paragraph" w:styleId="739">
    <w:name w:val="Heading 9"/>
    <w:basedOn w:val="730"/>
    <w:next w:val="730"/>
    <w:link w:val="829"/>
    <w:uiPriority w:val="9"/>
    <w:unhideWhenUsed/>
    <w:qFormat/>
    <w:pPr>
      <w:keepLines/>
      <w:keepNext/>
      <w:spacing w:before="320" w:after="200"/>
      <w:outlineLvl w:val="8"/>
    </w:pPr>
    <w:rPr>
      <w:rFonts w:ascii="Arial" w:hAnsi="Arial" w:eastAsia="Arial" w:cs="Arial"/>
      <w:i/>
      <w:iCs/>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Document Map"/>
    <w:basedOn w:val="730"/>
    <w:uiPriority w:val="99"/>
    <w:unhideWhenUsed/>
    <w:qFormat/>
    <w:rPr>
      <w:rFonts w:ascii="Microsoft YaHei UI" w:eastAsia="Microsoft YaHei UI"/>
      <w:sz w:val="18"/>
      <w:szCs w:val="18"/>
    </w:rPr>
  </w:style>
  <w:style w:type="paragraph" w:styleId="743">
    <w:name w:val="toc 7"/>
    <w:basedOn w:val="730"/>
    <w:next w:val="730"/>
    <w:uiPriority w:val="39"/>
    <w:unhideWhenUsed/>
    <w:qFormat/>
    <w:pPr>
      <w:ind w:left="1701"/>
      <w:spacing w:after="57"/>
    </w:pPr>
  </w:style>
  <w:style w:type="paragraph" w:styleId="744">
    <w:name w:val="Normal Indent"/>
    <w:basedOn w:val="730"/>
    <w:next w:val="730"/>
    <w:uiPriority w:val="0"/>
    <w:qFormat/>
    <w:pPr>
      <w:ind w:firstLine="420"/>
      <w:jc w:val="left"/>
    </w:pPr>
    <w:rPr>
      <w:sz w:val="24"/>
    </w:rPr>
  </w:style>
  <w:style w:type="paragraph" w:styleId="745">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annotation text"/>
    <w:basedOn w:val="730"/>
    <w:link w:val="1384"/>
    <w:uiPriority w:val="99"/>
    <w:semiHidden/>
    <w:unhideWhenUsed/>
    <w:qFormat/>
    <w:pPr>
      <w:jc w:val="left"/>
    </w:pPr>
  </w:style>
  <w:style w:type="paragraph" w:styleId="747">
    <w:name w:val="Body Text"/>
    <w:basedOn w:val="730"/>
    <w:uiPriority w:val="99"/>
    <w:qFormat/>
    <w:rPr>
      <w:rFonts w:ascii="楷体_GB2312" w:hAnsi="宋体" w:eastAsia="楷体_GB2312"/>
      <w:sz w:val="28"/>
      <w:szCs w:val="28"/>
    </w:rPr>
  </w:style>
  <w:style w:type="paragraph" w:styleId="748">
    <w:name w:val="Body Text Indent"/>
    <w:basedOn w:val="730"/>
    <w:next w:val="749"/>
    <w:uiPriority w:val="0"/>
    <w:qFormat/>
    <w:pPr>
      <w:ind w:firstLine="645"/>
    </w:pPr>
    <w:rPr>
      <w:rFonts w:ascii="楷体_GB2312" w:hAnsi="宋体" w:eastAsia="楷体_GB2312" w:cs="宋体"/>
      <w:sz w:val="32"/>
      <w:szCs w:val="32"/>
    </w:rPr>
  </w:style>
  <w:style w:type="paragraph" w:styleId="749">
    <w:name w:val="envelope return"/>
    <w:basedOn w:val="730"/>
    <w:uiPriority w:val="99"/>
    <w:qFormat/>
    <w:rPr>
      <w:rFonts w:ascii="Arial" w:hAnsi="Arial"/>
    </w:rPr>
  </w:style>
  <w:style w:type="paragraph" w:styleId="750">
    <w:name w:val="Block Text"/>
    <w:basedOn w:val="730"/>
    <w:uiPriority w:val="99"/>
    <w:unhideWhenUsed/>
    <w:qFormat/>
    <w:pPr>
      <w:ind w:left="1440" w:right="1440"/>
      <w:spacing w:after="120"/>
    </w:pPr>
  </w:style>
  <w:style w:type="paragraph" w:styleId="751">
    <w:name w:val="toc 5"/>
    <w:basedOn w:val="730"/>
    <w:next w:val="730"/>
    <w:uiPriority w:val="39"/>
    <w:unhideWhenUsed/>
    <w:qFormat/>
    <w:pPr>
      <w:ind w:left="1134"/>
      <w:spacing w:after="57"/>
    </w:pPr>
  </w:style>
  <w:style w:type="paragraph" w:styleId="752">
    <w:name w:val="toc 3"/>
    <w:basedOn w:val="730"/>
    <w:next w:val="730"/>
    <w:uiPriority w:val="39"/>
    <w:unhideWhenUsed/>
    <w:qFormat/>
    <w:pPr>
      <w:ind w:left="567"/>
      <w:spacing w:after="57"/>
    </w:pPr>
  </w:style>
  <w:style w:type="paragraph" w:styleId="753">
    <w:name w:val="toc 8"/>
    <w:basedOn w:val="730"/>
    <w:next w:val="730"/>
    <w:uiPriority w:val="39"/>
    <w:unhideWhenUsed/>
    <w:qFormat/>
    <w:pPr>
      <w:ind w:left="1984"/>
      <w:spacing w:after="57"/>
    </w:pPr>
  </w:style>
  <w:style w:type="paragraph" w:styleId="754">
    <w:name w:val="endnote text"/>
    <w:basedOn w:val="730"/>
    <w:link w:val="948"/>
    <w:uiPriority w:val="99"/>
    <w:semiHidden/>
    <w:unhideWhenUsed/>
    <w:qFormat/>
    <w:rPr>
      <w:sz w:val="20"/>
    </w:rPr>
  </w:style>
  <w:style w:type="paragraph" w:styleId="755">
    <w:name w:val="Balloon Text"/>
    <w:basedOn w:val="730"/>
    <w:link w:val="1383"/>
    <w:uiPriority w:val="99"/>
    <w:semiHidden/>
    <w:unhideWhenUsed/>
    <w:qFormat/>
    <w:rPr>
      <w:sz w:val="18"/>
      <w:szCs w:val="18"/>
    </w:rPr>
  </w:style>
  <w:style w:type="paragraph" w:styleId="756">
    <w:name w:val="Footer"/>
    <w:basedOn w:val="730"/>
    <w:link w:val="840"/>
    <w:uiPriority w:val="99"/>
    <w:unhideWhenUsed/>
    <w:qFormat/>
    <w:pPr>
      <w:tabs>
        <w:tab w:val="center" w:pos="7143" w:leader="none"/>
        <w:tab w:val="right" w:pos="14287" w:leader="none"/>
      </w:tabs>
    </w:pPr>
  </w:style>
  <w:style w:type="paragraph" w:styleId="757">
    <w:name w:val="Header"/>
    <w:basedOn w:val="730"/>
    <w:link w:val="838"/>
    <w:uiPriority w:val="99"/>
    <w:unhideWhenUsed/>
    <w:qFormat/>
    <w:pPr>
      <w:tabs>
        <w:tab w:val="center" w:pos="7143" w:leader="none"/>
        <w:tab w:val="right" w:pos="14287" w:leader="none"/>
      </w:tabs>
    </w:pPr>
  </w:style>
  <w:style w:type="paragraph" w:styleId="758">
    <w:name w:val="toc 1"/>
    <w:basedOn w:val="730"/>
    <w:next w:val="730"/>
    <w:uiPriority w:val="39"/>
    <w:unhideWhenUsed/>
    <w:qFormat/>
    <w:pPr>
      <w:spacing w:after="57"/>
    </w:pPr>
  </w:style>
  <w:style w:type="paragraph" w:styleId="759">
    <w:name w:val="toc 4"/>
    <w:basedOn w:val="730"/>
    <w:next w:val="730"/>
    <w:uiPriority w:val="39"/>
    <w:unhideWhenUsed/>
    <w:qFormat/>
    <w:pPr>
      <w:ind w:left="850"/>
      <w:spacing w:after="57"/>
    </w:pPr>
  </w:style>
  <w:style w:type="paragraph" w:styleId="760">
    <w:name w:val="Subtitle"/>
    <w:basedOn w:val="730"/>
    <w:next w:val="730"/>
    <w:link w:val="833"/>
    <w:uiPriority w:val="11"/>
    <w:qFormat/>
    <w:pPr>
      <w:spacing w:before="200" w:after="200"/>
    </w:pPr>
    <w:rPr>
      <w:sz w:val="24"/>
      <w:szCs w:val="24"/>
    </w:rPr>
  </w:style>
  <w:style w:type="paragraph" w:styleId="761">
    <w:name w:val="footnote text"/>
    <w:basedOn w:val="730"/>
    <w:link w:val="947"/>
    <w:uiPriority w:val="99"/>
    <w:semiHidden/>
    <w:unhideWhenUsed/>
    <w:qFormat/>
    <w:pPr>
      <w:spacing w:after="40"/>
    </w:pPr>
    <w:rPr>
      <w:sz w:val="18"/>
    </w:rPr>
  </w:style>
  <w:style w:type="paragraph" w:styleId="762">
    <w:name w:val="toc 6"/>
    <w:basedOn w:val="730"/>
    <w:next w:val="730"/>
    <w:uiPriority w:val="39"/>
    <w:unhideWhenUsed/>
    <w:qFormat/>
    <w:pPr>
      <w:ind w:left="1417"/>
      <w:spacing w:after="57"/>
    </w:pPr>
  </w:style>
  <w:style w:type="paragraph" w:styleId="763">
    <w:name w:val="table of figures"/>
    <w:basedOn w:val="730"/>
    <w:next w:val="730"/>
    <w:uiPriority w:val="99"/>
    <w:unhideWhenUsed/>
    <w:qFormat/>
  </w:style>
  <w:style w:type="paragraph" w:styleId="764">
    <w:name w:val="toc 2"/>
    <w:basedOn w:val="730"/>
    <w:next w:val="730"/>
    <w:uiPriority w:val="39"/>
    <w:unhideWhenUsed/>
    <w:qFormat/>
    <w:pPr>
      <w:ind w:left="283"/>
      <w:spacing w:after="57"/>
    </w:pPr>
  </w:style>
  <w:style w:type="paragraph" w:styleId="765">
    <w:name w:val="toc 9"/>
    <w:basedOn w:val="730"/>
    <w:next w:val="730"/>
    <w:uiPriority w:val="39"/>
    <w:unhideWhenUsed/>
    <w:qFormat/>
    <w:pPr>
      <w:ind w:left="2268"/>
      <w:spacing w:after="57"/>
    </w:pPr>
  </w:style>
  <w:style w:type="paragraph" w:styleId="766">
    <w:name w:val="HTML Preformatted"/>
    <w:basedOn w:val="730"/>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67">
    <w:name w:val="Normal (Web)"/>
    <w:basedOn w:val="730"/>
    <w:next w:val="730"/>
    <w:uiPriority w:val="99"/>
    <w:qFormat/>
    <w:pPr>
      <w:jc w:val="left"/>
      <w:spacing w:before="100" w:beforeAutospacing="1" w:after="100" w:afterAutospacing="1"/>
      <w:widowControl/>
    </w:pPr>
    <w:rPr>
      <w:rFonts w:ascii="宋体" w:hAnsi="宋体"/>
      <w:sz w:val="24"/>
    </w:rPr>
  </w:style>
  <w:style w:type="paragraph" w:styleId="768">
    <w:name w:val="Title"/>
    <w:basedOn w:val="730"/>
    <w:next w:val="730"/>
    <w:link w:val="832"/>
    <w:uiPriority w:val="10"/>
    <w:qFormat/>
    <w:pPr>
      <w:contextualSpacing/>
      <w:spacing w:before="300" w:after="200"/>
    </w:pPr>
    <w:rPr>
      <w:sz w:val="48"/>
      <w:szCs w:val="48"/>
    </w:rPr>
  </w:style>
  <w:style w:type="paragraph" w:styleId="769">
    <w:name w:val="annotation subject"/>
    <w:basedOn w:val="746"/>
    <w:next w:val="746"/>
    <w:link w:val="1385"/>
    <w:uiPriority w:val="99"/>
    <w:semiHidden/>
    <w:unhideWhenUsed/>
    <w:qFormat/>
    <w:rPr>
      <w:b/>
      <w:bCs/>
    </w:rPr>
  </w:style>
  <w:style w:type="paragraph" w:styleId="770">
    <w:name w:val="Body Text First Indent"/>
    <w:basedOn w:val="747"/>
    <w:uiPriority w:val="0"/>
    <w:qFormat/>
    <w:pPr>
      <w:ind w:firstLine="200"/>
      <w:jc w:val="both"/>
      <w:spacing w:line="360" w:lineRule="auto"/>
      <w:widowControl w:val="off"/>
    </w:pPr>
    <w:rPr>
      <w:rFonts w:ascii="仿宋_GB2312" w:hAnsi="宋体" w:eastAsia="仿宋_GB2312" w:cs="宋体"/>
      <w:sz w:val="30"/>
      <w:szCs w:val="30"/>
      <w:lang w:val="en-US" w:eastAsia="zh-CN" w:bidi="ar-SA"/>
    </w:rPr>
  </w:style>
  <w:style w:type="paragraph" w:styleId="771">
    <w:name w:val="Body Text First Indent 2"/>
    <w:basedOn w:val="748"/>
    <w:uiPriority w:val="0"/>
    <w:qFormat/>
    <w:pPr>
      <w:ind w:firstLine="200"/>
      <w:spacing w:line="360" w:lineRule="auto"/>
    </w:pPr>
    <w:rPr>
      <w:rFonts w:ascii="宋体" w:eastAsia="宋体"/>
      <w:sz w:val="21"/>
      <w:szCs w:val="20"/>
    </w:rPr>
  </w:style>
  <w:style w:type="table" w:styleId="7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uiPriority w:val="99"/>
    <w:semiHidden/>
    <w:unhideWhenUsed/>
    <w:qFormat/>
    <w:rPr>
      <w:vertAlign w:val="superscript"/>
    </w:rPr>
  </w:style>
  <w:style w:type="character" w:styleId="774">
    <w:name w:val="FollowedHyperlink"/>
    <w:basedOn w:val="740"/>
    <w:uiPriority w:val="99"/>
    <w:semiHidden/>
    <w:unhideWhenUsed/>
    <w:qFormat/>
    <w:rPr>
      <w:color w:val="333333"/>
      <w:u w:val="none"/>
    </w:rPr>
  </w:style>
  <w:style w:type="character" w:styleId="775">
    <w:name w:val="Emphasis"/>
    <w:basedOn w:val="740"/>
    <w:uiPriority w:val="20"/>
    <w:qFormat/>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annotation reference"/>
    <w:basedOn w:val="740"/>
    <w:uiPriority w:val="99"/>
    <w:semiHidden/>
    <w:unhideWhenUsed/>
    <w:qFormat/>
    <w:rPr>
      <w:sz w:val="21"/>
      <w:szCs w:val="21"/>
    </w:rPr>
  </w:style>
  <w:style w:type="character" w:styleId="778">
    <w:name w:val="footnote reference"/>
    <w:uiPriority w:val="99"/>
    <w:unhideWhenUsed/>
    <w:qFormat/>
    <w:rPr>
      <w:vertAlign w:val="superscript"/>
    </w:rPr>
  </w:style>
  <w:style w:type="paragraph" w:styleId="779" w:customStyle="1">
    <w:name w:val="首行缩进"/>
    <w:basedOn w:val="730"/>
    <w:uiPriority w:val="0"/>
    <w:qFormat/>
    <w:pPr>
      <w:ind w:firstLine="480"/>
      <w:jc w:val="left"/>
      <w:spacing w:line="360" w:lineRule="auto"/>
    </w:pPr>
    <w:rPr>
      <w:rFonts w:ascii="宋体" w:hAnsi="宋体"/>
      <w:sz w:val="24"/>
    </w:rPr>
  </w:style>
  <w:style w:type="paragraph" w:styleId="780" w:customStyle="1">
    <w:name w:val="正文文本缩进11"/>
    <w:basedOn w:val="730"/>
    <w:next w:val="730"/>
    <w:uiPriority w:val="0"/>
    <w:qFormat/>
    <w:pPr>
      <w:ind w:firstLine="645"/>
    </w:pPr>
    <w:rPr>
      <w:rFonts w:ascii="楷体_GB2312" w:hAnsi="宋体" w:eastAsia="楷体_GB2312" w:cs="宋体"/>
      <w:sz w:val="32"/>
      <w:szCs w:val="32"/>
    </w:rPr>
  </w:style>
  <w:style w:type="paragraph" w:styleId="781" w:customStyle="1">
    <w:name w:val="正文文本11"/>
    <w:basedOn w:val="730"/>
    <w:link w:val="980"/>
    <w:uiPriority w:val="99"/>
    <w:qFormat/>
    <w:rPr>
      <w:rFonts w:ascii="楷体_GB2312" w:hAnsi="宋体" w:eastAsia="楷体_GB2312"/>
      <w:sz w:val="28"/>
      <w:szCs w:val="28"/>
    </w:rPr>
  </w:style>
  <w:style w:type="paragraph" w:styleId="782" w:customStyle="1">
    <w:name w:val="标题 31"/>
    <w:basedOn w:val="730"/>
    <w:next w:val="730"/>
    <w:link w:val="962"/>
    <w:uiPriority w:val="9"/>
    <w:qFormat/>
    <w:pPr>
      <w:keepLines/>
      <w:keepNext/>
      <w:spacing w:before="260" w:after="260" w:line="415" w:lineRule="auto"/>
      <w:outlineLvl w:val="2"/>
    </w:pPr>
    <w:rPr>
      <w:b/>
      <w:bCs/>
      <w:sz w:val="32"/>
      <w:szCs w:val="32"/>
    </w:rPr>
  </w:style>
  <w:style w:type="character" w:styleId="783" w:customStyle="1">
    <w:name w:val="Heading 1 Char"/>
    <w:basedOn w:val="740"/>
    <w:uiPriority w:val="9"/>
    <w:qFormat/>
    <w:rPr>
      <w:rFonts w:ascii="Arial" w:hAnsi="Arial" w:eastAsia="Arial" w:cs="Arial"/>
      <w:sz w:val="40"/>
      <w:szCs w:val="40"/>
    </w:rPr>
  </w:style>
  <w:style w:type="character" w:styleId="784" w:customStyle="1">
    <w:name w:val="Heading 2 Char"/>
    <w:basedOn w:val="740"/>
    <w:uiPriority w:val="9"/>
    <w:qFormat/>
    <w:rPr>
      <w:rFonts w:ascii="Arial" w:hAnsi="Arial" w:eastAsia="Arial" w:cs="Arial"/>
      <w:sz w:val="34"/>
    </w:rPr>
  </w:style>
  <w:style w:type="character" w:styleId="785" w:customStyle="1">
    <w:name w:val="Heading 3 Char"/>
    <w:basedOn w:val="740"/>
    <w:uiPriority w:val="9"/>
    <w:qFormat/>
    <w:rPr>
      <w:rFonts w:ascii="Arial" w:hAnsi="Arial" w:eastAsia="Arial" w:cs="Arial"/>
      <w:sz w:val="30"/>
      <w:szCs w:val="30"/>
    </w:rPr>
  </w:style>
  <w:style w:type="character" w:styleId="786" w:customStyle="1">
    <w:name w:val="Heading 4 Char"/>
    <w:basedOn w:val="740"/>
    <w:uiPriority w:val="9"/>
    <w:qFormat/>
    <w:rPr>
      <w:rFonts w:ascii="Arial" w:hAnsi="Arial" w:eastAsia="Arial" w:cs="Arial"/>
      <w:b/>
      <w:bCs/>
      <w:sz w:val="26"/>
      <w:szCs w:val="26"/>
    </w:rPr>
  </w:style>
  <w:style w:type="character" w:styleId="787" w:customStyle="1">
    <w:name w:val="Heading 5 Char"/>
    <w:basedOn w:val="740"/>
    <w:uiPriority w:val="9"/>
    <w:qFormat/>
    <w:rPr>
      <w:rFonts w:ascii="Arial" w:hAnsi="Arial" w:eastAsia="Arial" w:cs="Arial"/>
      <w:b/>
      <w:bCs/>
      <w:sz w:val="24"/>
      <w:szCs w:val="24"/>
    </w:rPr>
  </w:style>
  <w:style w:type="character" w:styleId="788" w:customStyle="1">
    <w:name w:val="Heading 6 Char"/>
    <w:basedOn w:val="740"/>
    <w:uiPriority w:val="9"/>
    <w:qFormat/>
    <w:rPr>
      <w:rFonts w:ascii="Arial" w:hAnsi="Arial" w:eastAsia="Arial" w:cs="Arial"/>
      <w:b/>
      <w:bCs/>
      <w:sz w:val="22"/>
      <w:szCs w:val="22"/>
    </w:rPr>
  </w:style>
  <w:style w:type="character" w:styleId="789" w:customStyle="1">
    <w:name w:val="Heading 7 Char"/>
    <w:basedOn w:val="740"/>
    <w:uiPriority w:val="9"/>
    <w:qFormat/>
    <w:rPr>
      <w:rFonts w:ascii="Arial" w:hAnsi="Arial" w:eastAsia="Arial" w:cs="Arial"/>
      <w:b/>
      <w:bCs/>
      <w:i/>
      <w:iCs/>
      <w:sz w:val="22"/>
      <w:szCs w:val="22"/>
    </w:rPr>
  </w:style>
  <w:style w:type="character" w:styleId="790" w:customStyle="1">
    <w:name w:val="Heading 8 Char"/>
    <w:basedOn w:val="740"/>
    <w:uiPriority w:val="9"/>
    <w:qFormat/>
    <w:rPr>
      <w:rFonts w:ascii="Arial" w:hAnsi="Arial" w:eastAsia="Arial" w:cs="Arial"/>
      <w:i/>
      <w:iCs/>
      <w:sz w:val="22"/>
      <w:szCs w:val="22"/>
    </w:rPr>
  </w:style>
  <w:style w:type="character" w:styleId="791" w:customStyle="1">
    <w:name w:val="Heading 9 Char"/>
    <w:basedOn w:val="740"/>
    <w:uiPriority w:val="9"/>
    <w:qFormat/>
    <w:rPr>
      <w:rFonts w:ascii="Arial" w:hAnsi="Arial" w:eastAsia="Arial" w:cs="Arial"/>
      <w:i/>
      <w:iCs/>
      <w:sz w:val="21"/>
      <w:szCs w:val="21"/>
    </w:rPr>
  </w:style>
  <w:style w:type="character" w:styleId="792" w:customStyle="1">
    <w:name w:val="Title Char"/>
    <w:basedOn w:val="740"/>
    <w:uiPriority w:val="10"/>
    <w:qFormat/>
    <w:rPr>
      <w:sz w:val="48"/>
      <w:szCs w:val="48"/>
    </w:rPr>
  </w:style>
  <w:style w:type="character" w:styleId="793" w:customStyle="1">
    <w:name w:val="Subtitle Char"/>
    <w:basedOn w:val="740"/>
    <w:uiPriority w:val="11"/>
    <w:qFormat/>
    <w:rPr>
      <w:sz w:val="24"/>
      <w:szCs w:val="24"/>
    </w:rPr>
  </w:style>
  <w:style w:type="character" w:styleId="794" w:customStyle="1">
    <w:name w:val="Quote Char"/>
    <w:uiPriority w:val="29"/>
    <w:qFormat/>
    <w:rPr>
      <w:i/>
    </w:rPr>
  </w:style>
  <w:style w:type="character" w:styleId="795" w:customStyle="1">
    <w:name w:val="Intense Quote Char"/>
    <w:uiPriority w:val="30"/>
    <w:qFormat/>
    <w:rPr>
      <w:i/>
    </w:rPr>
  </w:style>
  <w:style w:type="character" w:styleId="796" w:customStyle="1">
    <w:name w:val="Header Char"/>
    <w:basedOn w:val="740"/>
    <w:uiPriority w:val="99"/>
    <w:qFormat/>
  </w:style>
  <w:style w:type="character" w:styleId="797" w:customStyle="1">
    <w:name w:val="Caption Char"/>
    <w:uiPriority w:val="99"/>
    <w:qFormat/>
  </w:style>
  <w:style w:type="table" w:styleId="798" w:customStyle="1">
    <w:name w:val="无格式表格 11"/>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basedOn w:val="7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网格表 3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网格表 41"/>
    <w:basedOn w:val="7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网格表 6 彩色1"/>
    <w:basedOn w:val="7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网格表 7 彩色1"/>
    <w:basedOn w:val="7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清单表 1 浅色1"/>
    <w:basedOn w:val="74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清单表 21"/>
    <w:basedOn w:val="7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5 深色1"/>
    <w:basedOn w:val="7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清单表 6 彩色1"/>
    <w:basedOn w:val="74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清单表 7 彩色1"/>
    <w:basedOn w:val="74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7" w:customStyle="1">
    <w:name w:val="Footnote Text Char"/>
    <w:uiPriority w:val="99"/>
    <w:qFormat/>
    <w:rPr>
      <w:sz w:val="18"/>
    </w:rPr>
  </w:style>
  <w:style w:type="character" w:styleId="818" w:customStyle="1">
    <w:name w:val="Endnote Text Char"/>
    <w:uiPriority w:val="99"/>
    <w:qFormat/>
    <w:rPr>
      <w:sz w:val="20"/>
    </w:rPr>
  </w:style>
  <w:style w:type="paragraph" w:styleId="819" w:customStyle="1">
    <w:name w:val="TOC 标题1"/>
    <w:uiPriority w:val="39"/>
    <w:unhideWhenUsed/>
    <w:qFormat/>
    <w:rPr>
      <w:rFonts w:ascii="Times New Roman" w:hAnsi="Times New Roman" w:eastAsia="宋体" w:cs="Times New Roman"/>
      <w:lang w:val="en-US" w:eastAsia="zh-CN" w:bidi="ar-SA"/>
    </w:rPr>
  </w:style>
  <w:style w:type="paragraph" w:styleId="820" w:customStyle="1">
    <w:name w:val="段"/>
    <w:next w:val="730"/>
    <w:uiPriority w:val="0"/>
    <w:qFormat/>
    <w:pPr>
      <w:ind w:firstLine="200"/>
      <w:jc w:val="both"/>
    </w:pPr>
    <w:rPr>
      <w:rFonts w:ascii="宋体" w:hAnsi="Calibri" w:eastAsia="宋体" w:cs="Times New Roman"/>
      <w:sz w:val="21"/>
      <w:szCs w:val="22"/>
      <w:lang w:val="en-US" w:eastAsia="zh-CN" w:bidi="ar-SA"/>
    </w:rPr>
  </w:style>
  <w:style w:type="character" w:styleId="821" w:customStyle="1">
    <w:name w:val="标题 1 Char3"/>
    <w:link w:val="731"/>
    <w:uiPriority w:val="9"/>
    <w:qFormat/>
    <w:rPr>
      <w:rFonts w:ascii="Arial" w:hAnsi="Arial" w:eastAsia="Arial" w:cs="Arial"/>
      <w:sz w:val="40"/>
      <w:szCs w:val="40"/>
    </w:rPr>
  </w:style>
  <w:style w:type="character" w:styleId="822" w:customStyle="1">
    <w:name w:val="标题 2 Char3"/>
    <w:link w:val="732"/>
    <w:uiPriority w:val="9"/>
    <w:qFormat/>
    <w:rPr>
      <w:rFonts w:ascii="Arial" w:hAnsi="Arial" w:eastAsia="Arial" w:cs="Arial"/>
      <w:sz w:val="34"/>
    </w:rPr>
  </w:style>
  <w:style w:type="character" w:styleId="823" w:customStyle="1">
    <w:name w:val="标题 3 Char3"/>
    <w:link w:val="733"/>
    <w:uiPriority w:val="9"/>
    <w:qFormat/>
    <w:rPr>
      <w:rFonts w:ascii="Arial" w:hAnsi="Arial" w:eastAsia="Arial" w:cs="Arial"/>
      <w:sz w:val="30"/>
      <w:szCs w:val="30"/>
    </w:rPr>
  </w:style>
  <w:style w:type="character" w:styleId="824" w:customStyle="1">
    <w:name w:val="标题 4 Char4"/>
    <w:link w:val="734"/>
    <w:uiPriority w:val="9"/>
    <w:qFormat/>
    <w:rPr>
      <w:rFonts w:ascii="Arial" w:hAnsi="Arial" w:eastAsia="Arial" w:cs="Arial"/>
      <w:b/>
      <w:bCs/>
      <w:sz w:val="26"/>
      <w:szCs w:val="26"/>
    </w:rPr>
  </w:style>
  <w:style w:type="character" w:styleId="825" w:customStyle="1">
    <w:name w:val="标题 5 Char3"/>
    <w:link w:val="735"/>
    <w:uiPriority w:val="9"/>
    <w:qFormat/>
    <w:rPr>
      <w:rFonts w:ascii="Arial" w:hAnsi="Arial" w:eastAsia="Arial" w:cs="Arial"/>
      <w:b/>
      <w:bCs/>
      <w:sz w:val="24"/>
      <w:szCs w:val="24"/>
    </w:rPr>
  </w:style>
  <w:style w:type="character" w:styleId="826" w:customStyle="1">
    <w:name w:val="标题 6 Char3"/>
    <w:link w:val="736"/>
    <w:uiPriority w:val="9"/>
    <w:qFormat/>
    <w:rPr>
      <w:rFonts w:ascii="Arial" w:hAnsi="Arial" w:eastAsia="Arial" w:cs="Arial"/>
      <w:b/>
      <w:bCs/>
      <w:sz w:val="22"/>
      <w:szCs w:val="22"/>
    </w:rPr>
  </w:style>
  <w:style w:type="character" w:styleId="827" w:customStyle="1">
    <w:name w:val="标题 7 Char2"/>
    <w:link w:val="737"/>
    <w:uiPriority w:val="9"/>
    <w:qFormat/>
    <w:rPr>
      <w:rFonts w:ascii="Arial" w:hAnsi="Arial" w:eastAsia="Arial" w:cs="Arial"/>
      <w:b/>
      <w:bCs/>
      <w:i/>
      <w:iCs/>
      <w:sz w:val="22"/>
      <w:szCs w:val="22"/>
    </w:rPr>
  </w:style>
  <w:style w:type="character" w:styleId="828" w:customStyle="1">
    <w:name w:val="标题 8 Char2"/>
    <w:link w:val="738"/>
    <w:uiPriority w:val="9"/>
    <w:qFormat/>
    <w:rPr>
      <w:rFonts w:ascii="Arial" w:hAnsi="Arial" w:eastAsia="Arial" w:cs="Arial"/>
      <w:i/>
      <w:iCs/>
      <w:sz w:val="22"/>
      <w:szCs w:val="22"/>
    </w:rPr>
  </w:style>
  <w:style w:type="character" w:styleId="829" w:customStyle="1">
    <w:name w:val="标题 9 Char2"/>
    <w:link w:val="739"/>
    <w:uiPriority w:val="9"/>
    <w:qFormat/>
    <w:rPr>
      <w:rFonts w:ascii="Arial" w:hAnsi="Arial" w:eastAsia="Arial" w:cs="Arial"/>
      <w:i/>
      <w:iCs/>
      <w:sz w:val="21"/>
      <w:szCs w:val="21"/>
    </w:rPr>
  </w:style>
  <w:style w:type="paragraph" w:styleId="830">
    <w:name w:val="List Paragraph"/>
    <w:basedOn w:val="730"/>
    <w:uiPriority w:val="34"/>
    <w:qFormat/>
    <w:pPr>
      <w:contextualSpacing/>
      <w:ind w:left="720"/>
    </w:pPr>
  </w:style>
  <w:style w:type="paragraph" w:styleId="831">
    <w:name w:val="No Spacing"/>
    <w:uiPriority w:val="1"/>
    <w:qFormat/>
    <w:rPr>
      <w:rFonts w:ascii="Times New Roman" w:hAnsi="Times New Roman" w:eastAsia="宋体" w:cs="Times New Roman"/>
      <w:lang w:val="en-US" w:eastAsia="zh-CN" w:bidi="ar-SA"/>
    </w:rPr>
  </w:style>
  <w:style w:type="character" w:styleId="832" w:customStyle="1">
    <w:name w:val="标题 Char2"/>
    <w:link w:val="768"/>
    <w:uiPriority w:val="10"/>
    <w:qFormat/>
    <w:rPr>
      <w:sz w:val="48"/>
      <w:szCs w:val="48"/>
    </w:rPr>
  </w:style>
  <w:style w:type="character" w:styleId="833" w:customStyle="1">
    <w:name w:val="副标题 Char2"/>
    <w:link w:val="760"/>
    <w:uiPriority w:val="11"/>
    <w:qFormat/>
    <w:rPr>
      <w:sz w:val="24"/>
      <w:szCs w:val="24"/>
    </w:rPr>
  </w:style>
  <w:style w:type="paragraph" w:styleId="834">
    <w:name w:val="Quote"/>
    <w:basedOn w:val="730"/>
    <w:next w:val="730"/>
    <w:link w:val="835"/>
    <w:uiPriority w:val="29"/>
    <w:qFormat/>
    <w:pPr>
      <w:ind w:left="720" w:right="720"/>
    </w:pPr>
    <w:rPr>
      <w:i/>
    </w:rPr>
  </w:style>
  <w:style w:type="character" w:styleId="835" w:customStyle="1">
    <w:name w:val="引用 Char"/>
    <w:link w:val="834"/>
    <w:uiPriority w:val="29"/>
    <w:qFormat/>
    <w:rPr>
      <w:i/>
    </w:rPr>
  </w:style>
  <w:style w:type="paragraph" w:styleId="836">
    <w:name w:val="Intense Quote"/>
    <w:basedOn w:val="730"/>
    <w:next w:val="730"/>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Char"/>
    <w:link w:val="836"/>
    <w:uiPriority w:val="30"/>
    <w:qFormat/>
    <w:rPr>
      <w:i/>
    </w:rPr>
  </w:style>
  <w:style w:type="character" w:styleId="838" w:customStyle="1">
    <w:name w:val="页眉 Char2"/>
    <w:link w:val="757"/>
    <w:uiPriority w:val="99"/>
    <w:qFormat/>
  </w:style>
  <w:style w:type="character" w:styleId="839" w:customStyle="1">
    <w:name w:val="Footer Char"/>
    <w:uiPriority w:val="99"/>
    <w:qFormat/>
  </w:style>
  <w:style w:type="character" w:styleId="840" w:customStyle="1">
    <w:name w:val="页脚 Char2"/>
    <w:link w:val="756"/>
    <w:uiPriority w:val="99"/>
    <w:qFormat/>
  </w:style>
  <w:style w:type="table" w:styleId="84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Char"/>
    <w:link w:val="761"/>
    <w:uiPriority w:val="99"/>
    <w:qFormat/>
    <w:rPr>
      <w:sz w:val="18"/>
    </w:rPr>
  </w:style>
  <w:style w:type="character" w:styleId="948" w:customStyle="1">
    <w:name w:val="尾注文本 Char"/>
    <w:link w:val="754"/>
    <w:uiPriority w:val="99"/>
    <w:qFormat/>
    <w:rPr>
      <w:sz w:val="20"/>
    </w:rPr>
  </w:style>
  <w:style w:type="paragraph" w:styleId="949" w:customStyle="1">
    <w:name w:val="TOC 标题11"/>
    <w:uiPriority w:val="39"/>
    <w:unhideWhenUsed/>
    <w:qFormat/>
    <w:rPr>
      <w:rFonts w:ascii="Times New Roman" w:hAnsi="Times New Roman" w:eastAsia="宋体" w:cs="Times New Roman"/>
      <w:lang w:val="en-US" w:eastAsia="zh-CN" w:bidi="ar-SA"/>
    </w:rPr>
  </w:style>
  <w:style w:type="paragraph" w:styleId="950" w:customStyle="1">
    <w:name w:val="标题 11"/>
    <w:basedOn w:val="730"/>
    <w:next w:val="730"/>
    <w:link w:val="960"/>
    <w:uiPriority w:val="9"/>
    <w:qFormat/>
    <w:pPr>
      <w:jc w:val="center"/>
      <w:keepNext/>
      <w:outlineLvl w:val="0"/>
    </w:pPr>
    <w:rPr>
      <w:rFonts w:ascii="楷体_GB2312" w:hAnsi="宋体" w:eastAsia="楷体_GB2312"/>
      <w:sz w:val="28"/>
      <w:szCs w:val="28"/>
    </w:rPr>
  </w:style>
  <w:style w:type="paragraph" w:styleId="951" w:customStyle="1">
    <w:name w:val="标题 21"/>
    <w:basedOn w:val="730"/>
    <w:link w:val="961"/>
    <w:uiPriority w:val="0"/>
    <w:qFormat/>
    <w:pPr>
      <w:jc w:val="center"/>
      <w:keepLines/>
      <w:keepNext/>
      <w:spacing w:before="260" w:after="260" w:line="415" w:lineRule="auto"/>
      <w:outlineLvl w:val="1"/>
    </w:pPr>
    <w:rPr>
      <w:rFonts w:ascii="Arial" w:hAnsi="Arial" w:eastAsia="幼圆"/>
      <w:b/>
      <w:bCs/>
      <w:sz w:val="44"/>
      <w:szCs w:val="44"/>
    </w:rPr>
  </w:style>
  <w:style w:type="paragraph" w:styleId="952" w:customStyle="1">
    <w:name w:val="标题 41"/>
    <w:basedOn w:val="730"/>
    <w:link w:val="963"/>
    <w:uiPriority w:val="9"/>
    <w:qFormat/>
    <w:pPr>
      <w:keepLines/>
      <w:keepNext/>
      <w:spacing w:before="280" w:after="290" w:line="376" w:lineRule="auto"/>
      <w:outlineLvl w:val="3"/>
    </w:pPr>
    <w:rPr>
      <w:rFonts w:ascii="Arial" w:hAnsi="Arial" w:eastAsia="黑体"/>
      <w:b/>
      <w:bCs/>
      <w:sz w:val="28"/>
      <w:szCs w:val="28"/>
    </w:rPr>
  </w:style>
  <w:style w:type="paragraph" w:styleId="953" w:customStyle="1">
    <w:name w:val="标题 51"/>
    <w:basedOn w:val="730"/>
    <w:link w:val="964"/>
    <w:uiPriority w:val="0"/>
    <w:qFormat/>
    <w:pPr>
      <w:keepNext/>
      <w:outlineLvl w:val="4"/>
    </w:pPr>
    <w:rPr>
      <w:rFonts w:ascii="宋体" w:hAnsi="宋体"/>
      <w:color w:val="000000"/>
      <w:sz w:val="28"/>
      <w:szCs w:val="28"/>
    </w:rPr>
  </w:style>
  <w:style w:type="paragraph" w:styleId="954" w:customStyle="1">
    <w:name w:val="标题 61"/>
    <w:basedOn w:val="730"/>
    <w:next w:val="730"/>
    <w:link w:val="965"/>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55" w:customStyle="1">
    <w:name w:val="标题 71"/>
    <w:basedOn w:val="730"/>
    <w:next w:val="730"/>
    <w:link w:val="966"/>
    <w:uiPriority w:val="0"/>
    <w:qFormat/>
    <w:pPr>
      <w:numPr>
        <w:ilvl w:val="6"/>
        <w:numId w:val="1"/>
      </w:numPr>
      <w:keepLines/>
      <w:keepNext/>
      <w:spacing w:before="240" w:after="64" w:line="319" w:lineRule="auto"/>
      <w:outlineLvl w:val="6"/>
    </w:pPr>
    <w:rPr>
      <w:b/>
      <w:bCs/>
      <w:sz w:val="24"/>
    </w:rPr>
  </w:style>
  <w:style w:type="paragraph" w:styleId="956" w:customStyle="1">
    <w:name w:val="标题 81"/>
    <w:basedOn w:val="730"/>
    <w:next w:val="730"/>
    <w:link w:val="967"/>
    <w:uiPriority w:val="0"/>
    <w:qFormat/>
    <w:pPr>
      <w:numPr>
        <w:ilvl w:val="7"/>
        <w:numId w:val="1"/>
      </w:numPr>
      <w:keepLines/>
      <w:keepNext/>
      <w:spacing w:before="240" w:after="64" w:line="319" w:lineRule="auto"/>
      <w:outlineLvl w:val="7"/>
    </w:pPr>
    <w:rPr>
      <w:rFonts w:ascii="Arial" w:hAnsi="Arial" w:eastAsia="黑体"/>
      <w:sz w:val="24"/>
    </w:rPr>
  </w:style>
  <w:style w:type="paragraph" w:styleId="957" w:customStyle="1">
    <w:name w:val="标题 91"/>
    <w:basedOn w:val="730"/>
    <w:next w:val="730"/>
    <w:link w:val="968"/>
    <w:uiPriority w:val="0"/>
    <w:qFormat/>
    <w:pPr>
      <w:numPr>
        <w:ilvl w:val="8"/>
        <w:numId w:val="1"/>
      </w:numPr>
      <w:keepLines/>
      <w:keepNext/>
      <w:spacing w:before="240" w:after="64" w:line="319" w:lineRule="auto"/>
      <w:outlineLvl w:val="8"/>
    </w:pPr>
    <w:rPr>
      <w:rFonts w:ascii="Arial" w:hAnsi="Arial" w:eastAsia="黑体"/>
      <w:szCs w:val="21"/>
    </w:rPr>
  </w:style>
  <w:style w:type="character" w:styleId="958" w:customStyle="1">
    <w:name w:val="默认段落字体11"/>
    <w:link w:val="730"/>
    <w:uiPriority w:val="1"/>
    <w:unhideWhenUsed/>
    <w:qFormat/>
    <w:rPr>
      <w:rFonts w:hint="default" w:ascii="Calibri" w:hAnsi="Calibri" w:eastAsia="宋体" w:cs="Times New Roman"/>
      <w:sz w:val="21"/>
      <w:szCs w:val="22"/>
      <w:lang w:val="en-US" w:eastAsia="zh-CN" w:bidi="ar-SA"/>
    </w:rPr>
  </w:style>
  <w:style w:type="table" w:styleId="959" w:customStyle="1">
    <w:name w:val="普通表格1"/>
    <w:uiPriority w:val="99"/>
    <w:unhideWhenUsed/>
    <w:qFormat/>
    <w:tblPr>
      <w:tblCellMar>
        <w:left w:w="0" w:type="dxa"/>
        <w:top w:w="0" w:type="dxa"/>
        <w:right w:w="0" w:type="dxa"/>
        <w:bottom w:w="0" w:type="dxa"/>
      </w:tblCellMar>
    </w:tblPr>
  </w:style>
  <w:style w:type="character" w:styleId="960" w:customStyle="1">
    <w:name w:val="标题 1 Char2"/>
    <w:link w:val="950"/>
    <w:uiPriority w:val="9"/>
    <w:qFormat/>
    <w:rPr>
      <w:rFonts w:ascii="楷体_GB2312" w:hAnsi="宋体" w:eastAsia="楷体_GB2312" w:cs="宋体"/>
      <w:sz w:val="28"/>
      <w:szCs w:val="28"/>
    </w:rPr>
  </w:style>
  <w:style w:type="character" w:styleId="961" w:customStyle="1">
    <w:name w:val="标题 2 Char2"/>
    <w:link w:val="951"/>
    <w:uiPriority w:val="0"/>
    <w:qFormat/>
    <w:rPr>
      <w:rFonts w:ascii="Arial" w:hAnsi="Arial" w:eastAsia="幼圆" w:cs="Arial"/>
      <w:b/>
      <w:bCs/>
      <w:sz w:val="44"/>
      <w:szCs w:val="44"/>
    </w:rPr>
  </w:style>
  <w:style w:type="character" w:styleId="962" w:customStyle="1">
    <w:name w:val="标题 3 Char2"/>
    <w:link w:val="782"/>
    <w:uiPriority w:val="9"/>
    <w:qFormat/>
    <w:rPr>
      <w:b/>
      <w:bCs/>
      <w:sz w:val="32"/>
      <w:szCs w:val="32"/>
    </w:rPr>
  </w:style>
  <w:style w:type="character" w:styleId="963" w:customStyle="1">
    <w:name w:val="标题 4 Char2"/>
    <w:link w:val="952"/>
    <w:uiPriority w:val="9"/>
    <w:qFormat/>
    <w:rPr>
      <w:rFonts w:ascii="Arial" w:hAnsi="Arial" w:eastAsia="黑体" w:cs="Arial"/>
      <w:b/>
      <w:bCs/>
      <w:sz w:val="28"/>
      <w:szCs w:val="28"/>
    </w:rPr>
  </w:style>
  <w:style w:type="character" w:styleId="964" w:customStyle="1">
    <w:name w:val="标题 5 Char2"/>
    <w:link w:val="953"/>
    <w:uiPriority w:val="0"/>
    <w:qFormat/>
    <w:rPr>
      <w:rFonts w:ascii="宋体" w:hAnsi="宋体" w:cs="宋体"/>
      <w:color w:val="000000"/>
      <w:sz w:val="28"/>
      <w:szCs w:val="28"/>
    </w:rPr>
  </w:style>
  <w:style w:type="character" w:styleId="965" w:customStyle="1">
    <w:name w:val="标题 6 Char2"/>
    <w:link w:val="954"/>
    <w:uiPriority w:val="0"/>
    <w:qFormat/>
    <w:rPr>
      <w:rFonts w:ascii="Arial" w:hAnsi="Arial" w:eastAsia="黑体"/>
      <w:b/>
      <w:bCs/>
      <w:sz w:val="24"/>
      <w:szCs w:val="24"/>
    </w:rPr>
  </w:style>
  <w:style w:type="character" w:styleId="966" w:customStyle="1">
    <w:name w:val="标题 7 Char"/>
    <w:link w:val="955"/>
    <w:uiPriority w:val="0"/>
    <w:qFormat/>
    <w:rPr>
      <w:b/>
      <w:bCs/>
      <w:sz w:val="24"/>
      <w:szCs w:val="24"/>
    </w:rPr>
  </w:style>
  <w:style w:type="character" w:styleId="967" w:customStyle="1">
    <w:name w:val="标题 8 Char"/>
    <w:link w:val="956"/>
    <w:uiPriority w:val="0"/>
    <w:qFormat/>
    <w:rPr>
      <w:rFonts w:ascii="Arial" w:hAnsi="Arial" w:eastAsia="黑体"/>
      <w:sz w:val="24"/>
      <w:szCs w:val="24"/>
    </w:rPr>
  </w:style>
  <w:style w:type="character" w:styleId="968" w:customStyle="1">
    <w:name w:val="标题 9 Char"/>
    <w:link w:val="957"/>
    <w:uiPriority w:val="0"/>
    <w:qFormat/>
    <w:rPr>
      <w:rFonts w:ascii="Arial" w:hAnsi="Arial" w:eastAsia="黑体"/>
      <w:sz w:val="21"/>
      <w:szCs w:val="21"/>
    </w:rPr>
  </w:style>
  <w:style w:type="paragraph" w:styleId="969" w:customStyle="1">
    <w:name w:val="列表 311"/>
    <w:basedOn w:val="730"/>
    <w:uiPriority w:val="0"/>
    <w:qFormat/>
    <w:pPr>
      <w:ind w:left="400" w:hanging="200"/>
    </w:pPr>
    <w:rPr>
      <w:szCs w:val="21"/>
    </w:rPr>
  </w:style>
  <w:style w:type="paragraph" w:styleId="970" w:customStyle="1">
    <w:name w:val="目录 71"/>
    <w:basedOn w:val="730"/>
    <w:next w:val="730"/>
    <w:uiPriority w:val="39"/>
    <w:qFormat/>
    <w:pPr>
      <w:ind w:left="1260"/>
      <w:jc w:val="left"/>
    </w:pPr>
    <w:rPr>
      <w:rFonts w:cs="Calibri"/>
      <w:sz w:val="18"/>
      <w:szCs w:val="18"/>
    </w:rPr>
  </w:style>
  <w:style w:type="paragraph" w:styleId="971" w:customStyle="1">
    <w:name w:val="列表编号1"/>
    <w:basedOn w:val="730"/>
    <w:uiPriority w:val="0"/>
    <w:qFormat/>
    <w:pPr>
      <w:numPr>
        <w:ilvl w:val="0"/>
        <w:numId w:val="2"/>
      </w:numPr>
      <w:ind w:left="0" w:firstLine="0"/>
      <w:tabs>
        <w:tab w:val="clear" w:pos="420" w:leader="none"/>
      </w:tabs>
    </w:pPr>
    <w:rPr>
      <w:szCs w:val="20"/>
    </w:rPr>
  </w:style>
  <w:style w:type="paragraph" w:styleId="972" w:customStyle="1">
    <w:name w:val="正文缩进1"/>
    <w:basedOn w:val="730"/>
    <w:next w:val="730"/>
    <w:link w:val="973"/>
    <w:uiPriority w:val="99"/>
    <w:qFormat/>
    <w:pPr>
      <w:ind w:firstLine="420"/>
    </w:pPr>
    <w:rPr>
      <w:szCs w:val="21"/>
    </w:rPr>
  </w:style>
  <w:style w:type="character" w:styleId="973" w:customStyle="1">
    <w:name w:val="正文缩进 Char"/>
    <w:link w:val="972"/>
    <w:uiPriority w:val="99"/>
    <w:qFormat/>
    <w:rPr>
      <w:rFonts w:eastAsia="宋体"/>
      <w:sz w:val="21"/>
      <w:szCs w:val="21"/>
      <w:lang w:val="en-US" w:eastAsia="zh-CN" w:bidi="ar-SA"/>
    </w:rPr>
  </w:style>
  <w:style w:type="paragraph" w:styleId="974" w:customStyle="1">
    <w:name w:val="文档结构图1"/>
    <w:basedOn w:val="730"/>
    <w:link w:val="975"/>
    <w:uiPriority w:val="99"/>
    <w:qFormat/>
    <w:pPr>
      <w:shd w:val="clear" w:color="auto" w:fill="000080"/>
    </w:pPr>
    <w:rPr>
      <w:szCs w:val="21"/>
    </w:rPr>
  </w:style>
  <w:style w:type="character" w:styleId="975" w:customStyle="1">
    <w:name w:val="文档结构图 Char1"/>
    <w:link w:val="974"/>
    <w:uiPriority w:val="99"/>
    <w:qFormat/>
    <w:rPr>
      <w:sz w:val="21"/>
      <w:szCs w:val="21"/>
      <w:shd w:val="clear" w:color="auto" w:fill="000080"/>
    </w:rPr>
  </w:style>
  <w:style w:type="paragraph" w:styleId="976" w:customStyle="1">
    <w:name w:val="引文目录标题1"/>
    <w:basedOn w:val="730"/>
    <w:next w:val="730"/>
    <w:uiPriority w:val="0"/>
    <w:qFormat/>
    <w:pPr>
      <w:spacing w:before="120"/>
    </w:pPr>
    <w:rPr>
      <w:rFonts w:ascii="Arial" w:hAnsi="Arial" w:cs="Arial"/>
      <w:sz w:val="24"/>
    </w:rPr>
  </w:style>
  <w:style w:type="paragraph" w:styleId="977" w:customStyle="1">
    <w:name w:val="批注文字1"/>
    <w:basedOn w:val="730"/>
    <w:link w:val="978"/>
    <w:uiPriority w:val="99"/>
    <w:qFormat/>
    <w:pPr>
      <w:jc w:val="left"/>
    </w:pPr>
    <w:rPr>
      <w:szCs w:val="21"/>
    </w:rPr>
  </w:style>
  <w:style w:type="character" w:styleId="978" w:customStyle="1">
    <w:name w:val="批注文字 Char"/>
    <w:link w:val="977"/>
    <w:uiPriority w:val="99"/>
    <w:qFormat/>
    <w:rPr>
      <w:sz w:val="21"/>
      <w:szCs w:val="21"/>
    </w:rPr>
  </w:style>
  <w:style w:type="paragraph" w:styleId="979" w:customStyle="1">
    <w:name w:val="正文文本 31"/>
    <w:basedOn w:val="730"/>
    <w:uiPriority w:val="0"/>
    <w:qFormat/>
    <w:rPr>
      <w:rFonts w:ascii="仿宋_GB2312" w:hAnsi="宋体" w:eastAsia="仿宋_GB2312" w:cs="宋体"/>
      <w:sz w:val="32"/>
      <w:szCs w:val="32"/>
    </w:rPr>
  </w:style>
  <w:style w:type="character" w:styleId="980" w:customStyle="1">
    <w:name w:val="正文文本 Char1"/>
    <w:link w:val="781"/>
    <w:uiPriority w:val="99"/>
    <w:qFormat/>
    <w:rPr>
      <w:rFonts w:ascii="楷体_GB2312" w:hAnsi="宋体" w:eastAsia="楷体_GB2312" w:cs="宋体"/>
      <w:sz w:val="28"/>
      <w:szCs w:val="28"/>
    </w:rPr>
  </w:style>
  <w:style w:type="paragraph" w:styleId="981" w:customStyle="1">
    <w:name w:val="列表 211"/>
    <w:basedOn w:val="730"/>
    <w:uiPriority w:val="0"/>
    <w:qFormat/>
    <w:pPr>
      <w:numPr>
        <w:ilvl w:val="0"/>
        <w:numId w:val="3"/>
      </w:numPr>
      <w:ind w:left="0" w:hanging="200"/>
      <w:tabs>
        <w:tab w:val="clear" w:pos="907" w:leader="none"/>
      </w:tabs>
    </w:pPr>
    <w:rPr>
      <w:szCs w:val="21"/>
    </w:rPr>
  </w:style>
  <w:style w:type="paragraph" w:styleId="982" w:customStyle="1">
    <w:name w:val="HTML 地址1"/>
    <w:basedOn w:val="730"/>
    <w:uiPriority w:val="0"/>
    <w:qFormat/>
    <w:pPr>
      <w:numPr>
        <w:ilvl w:val="0"/>
        <w:numId w:val="4"/>
      </w:numPr>
      <w:ind w:left="0" w:firstLine="0"/>
      <w:tabs>
        <w:tab w:val="clear" w:pos="397" w:leader="none"/>
      </w:tabs>
    </w:pPr>
    <w:rPr>
      <w:i/>
      <w:iCs/>
      <w:szCs w:val="21"/>
    </w:rPr>
  </w:style>
  <w:style w:type="paragraph" w:styleId="983" w:customStyle="1">
    <w:name w:val="目录 51"/>
    <w:basedOn w:val="730"/>
    <w:next w:val="730"/>
    <w:uiPriority w:val="39"/>
    <w:qFormat/>
    <w:pPr>
      <w:ind w:left="840"/>
      <w:jc w:val="left"/>
    </w:pPr>
    <w:rPr>
      <w:rFonts w:cs="Calibri"/>
      <w:sz w:val="18"/>
      <w:szCs w:val="18"/>
    </w:rPr>
  </w:style>
  <w:style w:type="paragraph" w:styleId="984" w:customStyle="1">
    <w:name w:val="目录 31"/>
    <w:basedOn w:val="730"/>
    <w:next w:val="730"/>
    <w:uiPriority w:val="39"/>
    <w:qFormat/>
    <w:pPr>
      <w:ind w:left="420"/>
      <w:jc w:val="left"/>
    </w:pPr>
    <w:rPr>
      <w:rFonts w:cs="Calibri"/>
      <w:i/>
      <w:iCs/>
      <w:sz w:val="20"/>
      <w:szCs w:val="20"/>
    </w:rPr>
  </w:style>
  <w:style w:type="paragraph" w:styleId="985" w:customStyle="1">
    <w:name w:val="纯文本1"/>
    <w:basedOn w:val="730"/>
    <w:link w:val="986"/>
    <w:uiPriority w:val="99"/>
    <w:qFormat/>
    <w:rPr>
      <w:rFonts w:ascii="宋体" w:hAnsi="宋体"/>
      <w:szCs w:val="21"/>
    </w:rPr>
  </w:style>
  <w:style w:type="character" w:styleId="986" w:customStyle="1">
    <w:name w:val="纯文本 Char"/>
    <w:link w:val="985"/>
    <w:uiPriority w:val="99"/>
    <w:qFormat/>
    <w:rPr>
      <w:rFonts w:ascii="宋体" w:hAnsi="宋体" w:cs="Courier New"/>
      <w:sz w:val="21"/>
      <w:szCs w:val="21"/>
    </w:rPr>
  </w:style>
  <w:style w:type="paragraph" w:styleId="987" w:customStyle="1">
    <w:name w:val="目录 81"/>
    <w:basedOn w:val="730"/>
    <w:next w:val="730"/>
    <w:uiPriority w:val="39"/>
    <w:qFormat/>
    <w:pPr>
      <w:ind w:left="1470"/>
      <w:jc w:val="left"/>
    </w:pPr>
    <w:rPr>
      <w:rFonts w:cs="Calibri"/>
      <w:sz w:val="18"/>
      <w:szCs w:val="18"/>
    </w:rPr>
  </w:style>
  <w:style w:type="paragraph" w:styleId="988" w:customStyle="1">
    <w:name w:val="日期1"/>
    <w:basedOn w:val="730"/>
    <w:next w:val="730"/>
    <w:link w:val="989"/>
    <w:uiPriority w:val="0"/>
    <w:qFormat/>
    <w:rPr>
      <w:sz w:val="24"/>
    </w:rPr>
  </w:style>
  <w:style w:type="character" w:styleId="989" w:customStyle="1">
    <w:name w:val="日期 Char1"/>
    <w:link w:val="988"/>
    <w:uiPriority w:val="0"/>
    <w:qFormat/>
    <w:rPr>
      <w:sz w:val="24"/>
      <w:szCs w:val="24"/>
    </w:rPr>
  </w:style>
  <w:style w:type="paragraph" w:styleId="990" w:customStyle="1">
    <w:name w:val="正文文本缩进 21"/>
    <w:basedOn w:val="730"/>
    <w:uiPriority w:val="0"/>
    <w:qFormat/>
    <w:pPr>
      <w:ind w:left="630" w:firstLine="645"/>
    </w:pPr>
    <w:rPr>
      <w:rFonts w:ascii="Arial" w:hAnsi="Arial" w:eastAsia="仿宋_GB2312" w:cs="Arial"/>
      <w:sz w:val="32"/>
      <w:szCs w:val="32"/>
    </w:rPr>
  </w:style>
  <w:style w:type="paragraph" w:styleId="991" w:customStyle="1">
    <w:name w:val="批注框文本1"/>
    <w:basedOn w:val="730"/>
    <w:link w:val="992"/>
    <w:uiPriority w:val="99"/>
    <w:qFormat/>
    <w:rPr>
      <w:sz w:val="18"/>
      <w:szCs w:val="18"/>
    </w:rPr>
  </w:style>
  <w:style w:type="character" w:styleId="992" w:customStyle="1">
    <w:name w:val="批注框文本 Char1"/>
    <w:link w:val="991"/>
    <w:uiPriority w:val="99"/>
    <w:qFormat/>
    <w:rPr>
      <w:sz w:val="18"/>
      <w:szCs w:val="18"/>
    </w:rPr>
  </w:style>
  <w:style w:type="paragraph" w:styleId="993" w:customStyle="1">
    <w:name w:val="页脚1"/>
    <w:basedOn w:val="730"/>
    <w:link w:val="994"/>
    <w:uiPriority w:val="99"/>
    <w:qFormat/>
    <w:pPr>
      <w:jc w:val="left"/>
      <w:tabs>
        <w:tab w:val="center" w:pos="4153" w:leader="none"/>
        <w:tab w:val="right" w:pos="8306" w:leader="none"/>
      </w:tabs>
    </w:pPr>
    <w:rPr>
      <w:sz w:val="18"/>
      <w:szCs w:val="18"/>
    </w:rPr>
  </w:style>
  <w:style w:type="character" w:styleId="994" w:customStyle="1">
    <w:name w:val="页脚 Char1"/>
    <w:link w:val="993"/>
    <w:uiPriority w:val="99"/>
    <w:qFormat/>
    <w:rPr>
      <w:sz w:val="18"/>
      <w:szCs w:val="18"/>
    </w:rPr>
  </w:style>
  <w:style w:type="paragraph" w:styleId="995" w:customStyle="1">
    <w:name w:val="页眉1"/>
    <w:basedOn w:val="730"/>
    <w:link w:val="996"/>
    <w:uiPriority w:val="99"/>
    <w:qFormat/>
    <w:pPr>
      <w:jc w:val="center"/>
      <w:tabs>
        <w:tab w:val="center" w:pos="4153" w:leader="none"/>
        <w:tab w:val="right" w:pos="8306" w:leader="none"/>
      </w:tabs>
      <w:pBdr>
        <w:bottom w:val="single" w:color="000000" w:sz="6" w:space="1"/>
      </w:pBdr>
    </w:pPr>
    <w:rPr>
      <w:sz w:val="18"/>
      <w:szCs w:val="18"/>
    </w:rPr>
  </w:style>
  <w:style w:type="character" w:styleId="996" w:customStyle="1">
    <w:name w:val="页眉 Char1"/>
    <w:link w:val="995"/>
    <w:uiPriority w:val="99"/>
    <w:qFormat/>
    <w:rPr>
      <w:sz w:val="18"/>
      <w:szCs w:val="18"/>
    </w:rPr>
  </w:style>
  <w:style w:type="paragraph" w:styleId="997" w:customStyle="1">
    <w:name w:val="目录 11"/>
    <w:basedOn w:val="730"/>
    <w:next w:val="730"/>
    <w:uiPriority w:val="39"/>
    <w:qFormat/>
    <w:pPr>
      <w:jc w:val="left"/>
      <w:spacing w:before="120" w:after="120"/>
    </w:pPr>
    <w:rPr>
      <w:rFonts w:cs="Calibri"/>
      <w:b/>
      <w:bCs/>
      <w:caps/>
      <w:sz w:val="20"/>
      <w:szCs w:val="20"/>
    </w:rPr>
  </w:style>
  <w:style w:type="paragraph" w:styleId="998" w:customStyle="1">
    <w:name w:val="目录 41"/>
    <w:basedOn w:val="730"/>
    <w:next w:val="730"/>
    <w:uiPriority w:val="39"/>
    <w:qFormat/>
    <w:pPr>
      <w:ind w:left="630"/>
      <w:jc w:val="left"/>
    </w:pPr>
    <w:rPr>
      <w:rFonts w:cs="Calibri"/>
      <w:sz w:val="18"/>
      <w:szCs w:val="18"/>
    </w:rPr>
  </w:style>
  <w:style w:type="paragraph" w:styleId="999" w:customStyle="1">
    <w:name w:val="副标题1"/>
    <w:basedOn w:val="730"/>
    <w:next w:val="730"/>
    <w:link w:val="1000"/>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000" w:customStyle="1">
    <w:name w:val="副标题 Char"/>
    <w:link w:val="999"/>
    <w:uiPriority w:val="0"/>
    <w:qFormat/>
    <w:rPr>
      <w:rFonts w:ascii="Cambria" w:hAnsi="Cambria"/>
      <w:b/>
      <w:bCs/>
      <w:sz w:val="32"/>
      <w:szCs w:val="32"/>
    </w:rPr>
  </w:style>
  <w:style w:type="paragraph" w:styleId="1001" w:customStyle="1">
    <w:name w:val="列表1"/>
    <w:basedOn w:val="730"/>
    <w:uiPriority w:val="99"/>
    <w:qFormat/>
    <w:pPr>
      <w:ind w:left="200" w:hanging="200"/>
    </w:pPr>
    <w:rPr>
      <w:szCs w:val="21"/>
    </w:rPr>
  </w:style>
  <w:style w:type="paragraph" w:styleId="1002" w:customStyle="1">
    <w:name w:val="脚注文本1"/>
    <w:basedOn w:val="730"/>
    <w:uiPriority w:val="0"/>
    <w:qFormat/>
    <w:pPr>
      <w:jc w:val="left"/>
      <w:widowControl/>
    </w:pPr>
    <w:rPr>
      <w:sz w:val="20"/>
      <w:szCs w:val="20"/>
    </w:rPr>
  </w:style>
  <w:style w:type="paragraph" w:styleId="1003" w:customStyle="1">
    <w:name w:val="目录 61"/>
    <w:basedOn w:val="730"/>
    <w:next w:val="730"/>
    <w:uiPriority w:val="39"/>
    <w:qFormat/>
    <w:pPr>
      <w:ind w:left="1050"/>
      <w:jc w:val="left"/>
    </w:pPr>
    <w:rPr>
      <w:rFonts w:cs="Calibri"/>
      <w:sz w:val="18"/>
      <w:szCs w:val="18"/>
    </w:rPr>
  </w:style>
  <w:style w:type="paragraph" w:styleId="1004" w:customStyle="1">
    <w:name w:val="正文文本缩进 31"/>
    <w:basedOn w:val="730"/>
    <w:uiPriority w:val="0"/>
    <w:qFormat/>
    <w:pPr>
      <w:ind w:left="645" w:firstLine="645"/>
    </w:pPr>
    <w:rPr>
      <w:rFonts w:ascii="Arial" w:hAnsi="Arial" w:eastAsia="仿宋_GB2312" w:cs="Arial"/>
      <w:color w:val="ffff00"/>
      <w:sz w:val="32"/>
      <w:szCs w:val="32"/>
    </w:rPr>
  </w:style>
  <w:style w:type="paragraph" w:styleId="1005" w:customStyle="1">
    <w:name w:val="图表目录1"/>
    <w:basedOn w:val="730"/>
    <w:next w:val="730"/>
    <w:uiPriority w:val="0"/>
    <w:qFormat/>
    <w:pPr>
      <w:ind w:left="840" w:hanging="420"/>
    </w:pPr>
    <w:rPr>
      <w:szCs w:val="21"/>
    </w:rPr>
  </w:style>
  <w:style w:type="paragraph" w:styleId="1006" w:customStyle="1">
    <w:name w:val="目录 21"/>
    <w:basedOn w:val="730"/>
    <w:next w:val="730"/>
    <w:uiPriority w:val="39"/>
    <w:qFormat/>
    <w:pPr>
      <w:ind w:left="210"/>
      <w:jc w:val="left"/>
    </w:pPr>
    <w:rPr>
      <w:rFonts w:cs="Calibri"/>
      <w:smallCaps/>
      <w:sz w:val="20"/>
      <w:szCs w:val="20"/>
    </w:rPr>
  </w:style>
  <w:style w:type="paragraph" w:styleId="1007" w:customStyle="1">
    <w:name w:val="目录 91"/>
    <w:basedOn w:val="730"/>
    <w:next w:val="730"/>
    <w:uiPriority w:val="39"/>
    <w:qFormat/>
    <w:pPr>
      <w:ind w:left="1680"/>
      <w:jc w:val="left"/>
    </w:pPr>
    <w:rPr>
      <w:rFonts w:cs="Calibri"/>
      <w:sz w:val="18"/>
      <w:szCs w:val="18"/>
    </w:rPr>
  </w:style>
  <w:style w:type="paragraph" w:styleId="1008" w:customStyle="1">
    <w:name w:val="正文文本 21"/>
    <w:basedOn w:val="730"/>
    <w:uiPriority w:val="0"/>
    <w:qFormat/>
    <w:pPr>
      <w:jc w:val="center"/>
      <w:widowControl/>
    </w:pPr>
    <w:rPr>
      <w:rFonts w:ascii="楷体_GB2312" w:hAnsi="宋体" w:eastAsia="楷体_GB2312" w:cs="宋体"/>
      <w:sz w:val="28"/>
      <w:szCs w:val="28"/>
    </w:rPr>
  </w:style>
  <w:style w:type="paragraph" w:styleId="1009" w:customStyle="1">
    <w:name w:val="列表 41"/>
    <w:basedOn w:val="730"/>
    <w:uiPriority w:val="0"/>
    <w:qFormat/>
    <w:pPr>
      <w:numPr>
        <w:ilvl w:val="0"/>
        <w:numId w:val="5"/>
      </w:numPr>
      <w:ind w:left="100" w:hanging="200"/>
      <w:tabs>
        <w:tab w:val="clear" w:pos="709" w:leader="none"/>
      </w:tabs>
    </w:pPr>
    <w:rPr>
      <w:szCs w:val="21"/>
    </w:rPr>
  </w:style>
  <w:style w:type="paragraph" w:styleId="1010" w:customStyle="1">
    <w:name w:val="HTML 预设格式1"/>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11" w:customStyle="1">
    <w:name w:val="普通(网站)1"/>
    <w:basedOn w:val="730"/>
    <w:link w:val="1012"/>
    <w:uiPriority w:val="99"/>
    <w:qFormat/>
    <w:pPr>
      <w:jc w:val="left"/>
      <w:spacing w:before="100" w:beforeAutospacing="1" w:after="100" w:afterAutospacing="1"/>
      <w:widowControl/>
    </w:pPr>
    <w:rPr>
      <w:rFonts w:ascii="宋体" w:hAnsi="宋体"/>
      <w:sz w:val="24"/>
    </w:rPr>
  </w:style>
  <w:style w:type="character" w:styleId="1012" w:customStyle="1">
    <w:name w:val="普通(网站) Char"/>
    <w:link w:val="1011"/>
    <w:uiPriority w:val="99"/>
    <w:qFormat/>
    <w:rPr>
      <w:rFonts w:ascii="宋体" w:hAnsi="宋体" w:cs="宋体"/>
      <w:sz w:val="24"/>
      <w:szCs w:val="24"/>
    </w:rPr>
  </w:style>
  <w:style w:type="paragraph" w:styleId="1013" w:customStyle="1">
    <w:name w:val="列表接续 31"/>
    <w:basedOn w:val="730"/>
    <w:uiPriority w:val="0"/>
    <w:qFormat/>
    <w:pPr>
      <w:ind w:left="1260"/>
      <w:spacing w:after="120"/>
    </w:pPr>
    <w:rPr>
      <w:szCs w:val="20"/>
    </w:rPr>
  </w:style>
  <w:style w:type="paragraph" w:styleId="1014" w:customStyle="1">
    <w:name w:val="索引 11"/>
    <w:basedOn w:val="730"/>
    <w:next w:val="730"/>
    <w:uiPriority w:val="0"/>
    <w:qFormat/>
    <w:pPr>
      <w:spacing w:line="240" w:lineRule="atLeast"/>
    </w:pPr>
    <w:rPr>
      <w:b/>
      <w:bCs/>
      <w:szCs w:val="21"/>
    </w:rPr>
  </w:style>
  <w:style w:type="paragraph" w:styleId="1015" w:customStyle="1">
    <w:name w:val="标题11"/>
    <w:basedOn w:val="730"/>
    <w:link w:val="1016"/>
    <w:uiPriority w:val="0"/>
    <w:qFormat/>
    <w:pPr>
      <w:jc w:val="center"/>
      <w:spacing w:before="240" w:after="60"/>
      <w:outlineLvl w:val="0"/>
    </w:pPr>
    <w:rPr>
      <w:rFonts w:ascii="Arial" w:hAnsi="Arial" w:eastAsia="黑体"/>
      <w:b/>
      <w:bCs/>
      <w:sz w:val="44"/>
      <w:szCs w:val="32"/>
    </w:rPr>
  </w:style>
  <w:style w:type="character" w:styleId="1016" w:customStyle="1">
    <w:name w:val="标题 Char1"/>
    <w:link w:val="1015"/>
    <w:uiPriority w:val="0"/>
    <w:qFormat/>
    <w:rPr>
      <w:rFonts w:ascii="Arial" w:hAnsi="Arial" w:eastAsia="黑体" w:cs="Arial"/>
      <w:b/>
      <w:bCs/>
      <w:sz w:val="44"/>
      <w:szCs w:val="32"/>
    </w:rPr>
  </w:style>
  <w:style w:type="paragraph" w:styleId="1017" w:customStyle="1">
    <w:name w:val="批注主题1"/>
    <w:basedOn w:val="977"/>
    <w:next w:val="977"/>
    <w:link w:val="1018"/>
    <w:uiPriority w:val="99"/>
    <w:qFormat/>
    <w:rPr>
      <w:b/>
      <w:bCs/>
    </w:rPr>
  </w:style>
  <w:style w:type="character" w:styleId="1018" w:customStyle="1">
    <w:name w:val="批注主题 Char1"/>
    <w:link w:val="1017"/>
    <w:uiPriority w:val="99"/>
    <w:qFormat/>
    <w:rPr>
      <w:b/>
      <w:bCs/>
      <w:sz w:val="21"/>
      <w:szCs w:val="21"/>
    </w:rPr>
  </w:style>
  <w:style w:type="paragraph" w:styleId="1019" w:customStyle="1">
    <w:name w:val="正文首行缩进11"/>
    <w:basedOn w:val="730"/>
    <w:link w:val="1020"/>
    <w:uiPriority w:val="0"/>
    <w:qFormat/>
    <w:pPr>
      <w:ind w:firstLine="200"/>
      <w:spacing w:line="360" w:lineRule="auto"/>
    </w:pPr>
    <w:rPr>
      <w:rFonts w:ascii="仿宋_GB2312" w:hAnsi="宋体" w:eastAsia="仿宋_GB2312"/>
      <w:sz w:val="30"/>
      <w:szCs w:val="30"/>
    </w:rPr>
  </w:style>
  <w:style w:type="character" w:styleId="1020" w:customStyle="1">
    <w:name w:val="正文首行缩进 Char2"/>
    <w:link w:val="1019"/>
    <w:uiPriority w:val="0"/>
    <w:qFormat/>
    <w:rPr>
      <w:rFonts w:ascii="仿宋_GB2312" w:hAnsi="宋体" w:eastAsia="仿宋_GB2312" w:cs="宋体"/>
      <w:sz w:val="30"/>
      <w:szCs w:val="30"/>
    </w:rPr>
  </w:style>
  <w:style w:type="paragraph" w:styleId="1021" w:customStyle="1">
    <w:name w:val="正文首行缩进 21"/>
    <w:basedOn w:val="1022"/>
    <w:uiPriority w:val="0"/>
    <w:qFormat/>
    <w:pPr>
      <w:ind w:firstLine="200"/>
      <w:spacing w:line="360" w:lineRule="auto"/>
    </w:pPr>
    <w:rPr>
      <w:rFonts w:ascii="宋体" w:eastAsia="宋体"/>
      <w:sz w:val="21"/>
      <w:szCs w:val="20"/>
    </w:rPr>
  </w:style>
  <w:style w:type="paragraph" w:styleId="1022" w:customStyle="1">
    <w:name w:val="正文文本缩进1"/>
    <w:next w:val="730"/>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table" w:styleId="1023" w:customStyle="1">
    <w:name w:val="网格型1"/>
    <w:basedOn w:val="959"/>
    <w:uiPriority w:val="39"/>
    <w:qFormat/>
    <w:rPr>
      <w:rFonts w:ascii="Calibri" w:hAnsi="Calibri"/>
    </w:rPr>
    <w:tblPr/>
  </w:style>
  <w:style w:type="character" w:styleId="1024" w:customStyle="1">
    <w:name w:val="要点1"/>
    <w:uiPriority w:val="22"/>
    <w:qFormat/>
    <w:rPr>
      <w:b/>
      <w:bCs/>
    </w:rPr>
  </w:style>
  <w:style w:type="character" w:styleId="1025" w:customStyle="1">
    <w:name w:val="页码1"/>
    <w:uiPriority w:val="0"/>
    <w:qFormat/>
  </w:style>
  <w:style w:type="character" w:styleId="1026" w:customStyle="1">
    <w:name w:val="已访问的超链接1"/>
    <w:uiPriority w:val="99"/>
    <w:qFormat/>
    <w:rPr>
      <w:color w:val="800080"/>
      <w:u w:val="single"/>
    </w:rPr>
  </w:style>
  <w:style w:type="character" w:styleId="1027" w:customStyle="1">
    <w:name w:val="强调1"/>
    <w:uiPriority w:val="20"/>
    <w:qFormat/>
    <w:rPr>
      <w:i/>
      <w:iCs/>
    </w:rPr>
  </w:style>
  <w:style w:type="character" w:styleId="1028" w:customStyle="1">
    <w:name w:val="超链接1"/>
    <w:uiPriority w:val="99"/>
    <w:qFormat/>
    <w:rPr>
      <w:color w:val="0000ff"/>
      <w:u w:val="single"/>
    </w:rPr>
  </w:style>
  <w:style w:type="character" w:styleId="1029" w:customStyle="1">
    <w:name w:val="批注引用1"/>
    <w:uiPriority w:val="99"/>
    <w:qFormat/>
    <w:rPr>
      <w:sz w:val="21"/>
      <w:szCs w:val="21"/>
    </w:rPr>
  </w:style>
  <w:style w:type="paragraph" w:styleId="1030" w:customStyle="1">
    <w:name w:val="寄信人地址1"/>
    <w:uiPriority w:val="0"/>
    <w:qFormat/>
    <w:pPr>
      <w:jc w:val="both"/>
      <w:widowControl w:val="off"/>
    </w:pPr>
    <w:rPr>
      <w:rFonts w:ascii="Arial" w:hAnsi="Arial" w:eastAsia="楷体_GB2312" w:cs="Times New Roman"/>
      <w:sz w:val="26"/>
      <w:lang w:val="en-US" w:eastAsia="zh-CN" w:bidi="ar-SA"/>
    </w:rPr>
  </w:style>
  <w:style w:type="character" w:styleId="1031" w:customStyle="1">
    <w:name w:val="默认段落字体1"/>
    <w:uiPriority w:val="0"/>
    <w:semiHidden/>
    <w:qFormat/>
    <w:rPr>
      <w:rFonts w:ascii="Calibri" w:hAnsi="Calibri" w:eastAsia="宋体" w:cs="Times New Roman"/>
      <w:sz w:val="21"/>
      <w:szCs w:val="22"/>
      <w:lang w:val="en-US" w:eastAsia="zh-CN" w:bidi="ar-SA"/>
    </w:rPr>
  </w:style>
  <w:style w:type="character" w:styleId="1032" w:customStyle="1">
    <w:name w:val="font71"/>
    <w:uiPriority w:val="0"/>
    <w:qFormat/>
    <w:rPr>
      <w:rFonts w:hint="eastAsia" w:ascii="宋体" w:hAnsi="宋体" w:eastAsia="宋体" w:cs="宋体"/>
      <w:color w:val="000000"/>
      <w:sz w:val="20"/>
      <w:szCs w:val="20"/>
      <w:u w:val="none"/>
    </w:rPr>
  </w:style>
  <w:style w:type="character" w:styleId="1033" w:customStyle="1">
    <w:name w:val="font131"/>
    <w:uiPriority w:val="0"/>
    <w:qFormat/>
    <w:rPr>
      <w:rFonts w:hint="eastAsia" w:ascii="宋体" w:hAnsi="宋体" w:eastAsia="宋体" w:cs="宋体"/>
      <w:color w:val="000000"/>
      <w:sz w:val="20"/>
      <w:szCs w:val="20"/>
      <w:u w:val="none"/>
    </w:rPr>
  </w:style>
  <w:style w:type="character" w:styleId="1034" w:customStyle="1">
    <w:name w:val="标题 7 Char1"/>
    <w:uiPriority w:val="0"/>
    <w:semiHidden/>
    <w:qFormat/>
    <w:rPr>
      <w:b/>
      <w:bCs/>
      <w:sz w:val="24"/>
      <w:szCs w:val="24"/>
    </w:rPr>
  </w:style>
  <w:style w:type="character" w:styleId="1035" w:customStyle="1">
    <w:name w:val="正文文本 Char"/>
    <w:uiPriority w:val="0"/>
    <w:qFormat/>
    <w:rPr>
      <w:rFonts w:ascii="Calibri" w:hAnsi="Calibri" w:eastAsia="宋体" w:cs="Times New Roman"/>
    </w:rPr>
  </w:style>
  <w:style w:type="character" w:styleId="1036" w:customStyle="1">
    <w:name w:val="标题 9 Char1"/>
    <w:uiPriority w:val="0"/>
    <w:semiHidden/>
    <w:qFormat/>
    <w:rPr>
      <w:rFonts w:ascii="Cambria" w:hAnsi="Cambria" w:eastAsia="宋体" w:cs="Times New Roman"/>
      <w:sz w:val="21"/>
      <w:szCs w:val="21"/>
    </w:rPr>
  </w:style>
  <w:style w:type="character" w:styleId="1037" w:customStyle="1">
    <w:name w:val="列出段落 Char"/>
    <w:link w:val="1038"/>
    <w:uiPriority w:val="0"/>
    <w:qFormat/>
    <w:rPr>
      <w:rFonts w:ascii="Calibri" w:hAnsi="Calibri"/>
      <w:sz w:val="22"/>
    </w:rPr>
  </w:style>
  <w:style w:type="paragraph" w:styleId="1038" w:customStyle="1">
    <w:name w:val="2"/>
    <w:basedOn w:val="730"/>
    <w:next w:val="1039"/>
    <w:link w:val="1037"/>
    <w:uiPriority w:val="0"/>
    <w:qFormat/>
    <w:pPr>
      <w:ind w:firstLine="420"/>
    </w:pPr>
    <w:rPr>
      <w:sz w:val="22"/>
      <w:szCs w:val="20"/>
    </w:rPr>
  </w:style>
  <w:style w:type="paragraph" w:styleId="1039" w:customStyle="1">
    <w:name w:val="列出段落1"/>
    <w:basedOn w:val="730"/>
    <w:uiPriority w:val="34"/>
    <w:qFormat/>
    <w:pPr>
      <w:contextualSpacing/>
      <w:ind w:left="720"/>
      <w:jc w:val="left"/>
      <w:widowControl/>
    </w:pPr>
    <w:rPr>
      <w:rFonts w:cs="宋体"/>
      <w:sz w:val="24"/>
      <w:lang w:eastAsia="en-US"/>
    </w:rPr>
  </w:style>
  <w:style w:type="character" w:styleId="1040" w:customStyle="1">
    <w:name w:val="font91"/>
    <w:uiPriority w:val="0"/>
    <w:qFormat/>
    <w:rPr>
      <w:rFonts w:ascii="Times New Roman" w:hAnsi="Times New Roman" w:cs="Times New Roman"/>
      <w:color w:val="000000"/>
      <w:sz w:val="20"/>
      <w:szCs w:val="20"/>
      <w:u w:val="none"/>
    </w:rPr>
  </w:style>
  <w:style w:type="character" w:styleId="1041" w:customStyle="1">
    <w:name w:val="Item List Char Char"/>
    <w:link w:val="1042"/>
    <w:uiPriority w:val="99"/>
    <w:qFormat/>
    <w:rPr>
      <w:rFonts w:ascii="Arial" w:hAnsi="Arial" w:cs="Arial"/>
      <w:lang w:eastAsia="en-US"/>
    </w:rPr>
  </w:style>
  <w:style w:type="paragraph" w:styleId="1042" w:customStyle="1">
    <w:name w:val="Item List"/>
    <w:basedOn w:val="730"/>
    <w:link w:val="1041"/>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43" w:customStyle="1">
    <w:name w:val="列出段落 Char1"/>
    <w:link w:val="1044"/>
    <w:uiPriority w:val="34"/>
    <w:qFormat/>
    <w:rPr>
      <w:rFonts w:ascii="Calibri" w:hAnsi="Calibri"/>
      <w:sz w:val="21"/>
      <w:szCs w:val="22"/>
    </w:rPr>
  </w:style>
  <w:style w:type="paragraph" w:styleId="1044" w:customStyle="1">
    <w:name w:val="列出段落112"/>
    <w:basedOn w:val="730"/>
    <w:link w:val="1043"/>
    <w:uiPriority w:val="34"/>
    <w:qFormat/>
    <w:pPr>
      <w:ind w:firstLine="420"/>
    </w:pPr>
  </w:style>
  <w:style w:type="character" w:styleId="1045" w:customStyle="1">
    <w:name w:val="标题 5 Char1"/>
    <w:uiPriority w:val="0"/>
    <w:semiHidden/>
    <w:qFormat/>
    <w:rPr>
      <w:b/>
      <w:bCs/>
      <w:sz w:val="28"/>
      <w:szCs w:val="28"/>
    </w:rPr>
  </w:style>
  <w:style w:type="character" w:styleId="1046" w:customStyle="1">
    <w:name w:val="modeltitle"/>
    <w:basedOn w:val="958"/>
    <w:uiPriority w:val="0"/>
    <w:qFormat/>
    <w:rPr>
      <w:rFonts w:hint="default" w:ascii="Calibri" w:hAnsi="Calibri" w:eastAsia="宋体" w:cs="Times New Roman"/>
      <w:sz w:val="21"/>
      <w:szCs w:val="22"/>
      <w:lang w:val="en-US" w:eastAsia="zh-CN" w:bidi="ar-SA"/>
    </w:rPr>
  </w:style>
  <w:style w:type="character" w:styleId="1047" w:customStyle="1">
    <w:name w:val="标题 2 Char1"/>
    <w:uiPriority w:val="99"/>
    <w:semiHidden/>
    <w:qFormat/>
    <w:rPr>
      <w:rFonts w:ascii="Cambria" w:hAnsi="Cambria" w:eastAsia="宋体" w:cs="Times New Roman"/>
      <w:b/>
      <w:bCs/>
      <w:sz w:val="32"/>
      <w:szCs w:val="32"/>
    </w:rPr>
  </w:style>
  <w:style w:type="character" w:styleId="1048" w:customStyle="1">
    <w:name w:val="标题 4 Char1"/>
    <w:uiPriority w:val="99"/>
    <w:semiHidden/>
    <w:qFormat/>
    <w:rPr>
      <w:rFonts w:ascii="Cambria" w:hAnsi="Cambria" w:eastAsia="宋体" w:cs="Times New Roman"/>
      <w:b/>
      <w:bCs/>
      <w:sz w:val="28"/>
      <w:szCs w:val="28"/>
    </w:rPr>
  </w:style>
  <w:style w:type="character" w:styleId="1049" w:customStyle="1">
    <w:name w:val="标题 Char"/>
    <w:uiPriority w:val="0"/>
    <w:qFormat/>
    <w:rPr>
      <w:rFonts w:ascii="Cambria" w:hAnsi="Cambria" w:cs="Times New Roman"/>
      <w:b/>
      <w:bCs/>
      <w:sz w:val="32"/>
      <w:szCs w:val="32"/>
    </w:rPr>
  </w:style>
  <w:style w:type="character" w:styleId="1050" w:customStyle="1">
    <w:name w:val="列出段落字符"/>
    <w:uiPriority w:val="34"/>
    <w:qFormat/>
    <w:rPr>
      <w:rFonts w:ascii="Calibri" w:hAnsi="Calibri" w:eastAsia="宋体" w:cs="Times New Roman"/>
      <w:sz w:val="24"/>
      <w:szCs w:val="24"/>
    </w:rPr>
  </w:style>
  <w:style w:type="character" w:styleId="1051" w:customStyle="1">
    <w:name w:val="标题 1 Char1"/>
    <w:uiPriority w:val="99"/>
    <w:qFormat/>
    <w:rPr>
      <w:b/>
      <w:bCs/>
      <w:sz w:val="44"/>
      <w:szCs w:val="44"/>
    </w:rPr>
  </w:style>
  <w:style w:type="character" w:styleId="1052" w:customStyle="1">
    <w:name w:val="副标题 字符1"/>
    <w:uiPriority w:val="11"/>
    <w:qFormat/>
    <w:rPr>
      <w:b/>
      <w:bCs/>
      <w:sz w:val="32"/>
      <w:szCs w:val="32"/>
    </w:rPr>
  </w:style>
  <w:style w:type="character" w:styleId="1053" w:customStyle="1">
    <w:name w:val="标题 8 Char1"/>
    <w:uiPriority w:val="0"/>
    <w:semiHidden/>
    <w:qFormat/>
    <w:rPr>
      <w:rFonts w:ascii="Cambria" w:hAnsi="Cambria" w:eastAsia="宋体" w:cs="Times New Roman"/>
      <w:sz w:val="24"/>
      <w:szCs w:val="24"/>
    </w:rPr>
  </w:style>
  <w:style w:type="character" w:styleId="1054" w:customStyle="1">
    <w:name w:val="标题 1 字符"/>
    <w:uiPriority w:val="9"/>
    <w:qFormat/>
    <w:rPr>
      <w:rFonts w:ascii="Calibri" w:hAnsi="Calibri" w:eastAsia="宋体" w:cs="Times New Roman"/>
      <w:b/>
      <w:bCs/>
      <w:sz w:val="44"/>
      <w:szCs w:val="44"/>
    </w:rPr>
  </w:style>
  <w:style w:type="character" w:styleId="1055" w:customStyle="1">
    <w:name w:val="标题 3 Char"/>
    <w:uiPriority w:val="0"/>
    <w:qFormat/>
    <w:rPr>
      <w:b/>
      <w:bCs/>
      <w:sz w:val="32"/>
      <w:szCs w:val="32"/>
    </w:rPr>
  </w:style>
  <w:style w:type="character" w:styleId="1056" w:customStyle="1">
    <w:name w:val="正文首行缩进 Char Char"/>
    <w:link w:val="1057"/>
    <w:uiPriority w:val="0"/>
    <w:qFormat/>
    <w:rPr>
      <w:szCs w:val="24"/>
    </w:rPr>
  </w:style>
  <w:style w:type="paragraph" w:styleId="1057" w:customStyle="1">
    <w:name w:val="正文首行缩进1"/>
    <w:basedOn w:val="781"/>
    <w:link w:val="1056"/>
    <w:uiPriority w:val="0"/>
    <w:qFormat/>
    <w:pPr>
      <w:ind w:firstLine="420"/>
      <w:spacing w:after="120"/>
    </w:pPr>
    <w:rPr>
      <w:rFonts w:ascii="Times New Roman" w:hAnsi="Times New Roman" w:eastAsia="宋体"/>
      <w:sz w:val="20"/>
      <w:szCs w:val="24"/>
    </w:rPr>
  </w:style>
  <w:style w:type="character" w:styleId="1058" w:customStyle="1">
    <w:name w:val="标题 4 Char"/>
    <w:uiPriority w:val="9"/>
    <w:qFormat/>
    <w:rPr>
      <w:rFonts w:ascii="Cambria" w:hAnsi="Cambria" w:eastAsia="宋体" w:cs="Times New Roman"/>
      <w:b/>
      <w:bCs/>
      <w:sz w:val="28"/>
      <w:szCs w:val="28"/>
    </w:rPr>
  </w:style>
  <w:style w:type="character" w:styleId="1059" w:customStyle="1">
    <w:name w:val="页脚 Char"/>
    <w:uiPriority w:val="99"/>
    <w:qFormat/>
    <w:rPr>
      <w:sz w:val="18"/>
      <w:szCs w:val="18"/>
    </w:rPr>
  </w:style>
  <w:style w:type="character" w:styleId="1060" w:customStyle="1">
    <w:name w:val="font51"/>
    <w:basedOn w:val="740"/>
    <w:uiPriority w:val="0"/>
    <w:qFormat/>
    <w:rPr>
      <w:rFonts w:hint="eastAsia" w:ascii="宋体" w:hAnsi="宋体" w:eastAsia="宋体" w:cs="宋体"/>
      <w:i/>
      <w:color w:val="000000"/>
      <w:sz w:val="20"/>
      <w:szCs w:val="20"/>
      <w:u w:val="single"/>
    </w:rPr>
  </w:style>
  <w:style w:type="character" w:styleId="1061" w:customStyle="1">
    <w:name w:val="font5 Char"/>
    <w:uiPriority w:val="0"/>
    <w:qFormat/>
    <w:rPr>
      <w:rFonts w:ascii="宋体" w:eastAsia="宋体"/>
      <w:sz w:val="28"/>
      <w:szCs w:val="28"/>
      <w:lang w:val="en-US" w:eastAsia="zh-CN"/>
    </w:rPr>
  </w:style>
  <w:style w:type="character" w:styleId="1062" w:customStyle="1">
    <w:name w:val="标题 6 Char"/>
    <w:uiPriority w:val="0"/>
    <w:qFormat/>
    <w:rPr>
      <w:rFonts w:ascii="Cambria" w:hAnsi="Cambria" w:eastAsia="宋体" w:cs="Times New Roman"/>
      <w:b/>
      <w:bCs/>
      <w:sz w:val="24"/>
      <w:szCs w:val="24"/>
    </w:rPr>
  </w:style>
  <w:style w:type="character" w:styleId="1063" w:customStyle="1">
    <w:name w:val="Table Text Char"/>
    <w:link w:val="1064"/>
    <w:uiPriority w:val="99"/>
    <w:qFormat/>
    <w:rPr>
      <w:rFonts w:ascii="Arial" w:hAnsi="Arial"/>
      <w:sz w:val="18"/>
      <w:szCs w:val="18"/>
      <w:lang w:val="en-US" w:eastAsia="zh-CN" w:bidi="ar-SA"/>
    </w:rPr>
  </w:style>
  <w:style w:type="paragraph" w:styleId="1064" w:customStyle="1">
    <w:name w:val="Table Text"/>
    <w:link w:val="1063"/>
    <w:uiPriority w:val="99"/>
    <w:qFormat/>
    <w:pPr>
      <w:spacing w:before="80" w:after="80"/>
    </w:pPr>
    <w:rPr>
      <w:rFonts w:ascii="Arial" w:hAnsi="Arial" w:eastAsia="宋体" w:cs="Times New Roman"/>
      <w:sz w:val="18"/>
      <w:szCs w:val="18"/>
      <w:lang w:val="en-US" w:eastAsia="zh-CN" w:bidi="ar-SA"/>
    </w:rPr>
  </w:style>
  <w:style w:type="character" w:styleId="1065" w:customStyle="1">
    <w:name w:val="font41"/>
    <w:uiPriority w:val="0"/>
    <w:qFormat/>
    <w:rPr>
      <w:rFonts w:hint="eastAsia" w:ascii="宋体" w:hAnsi="宋体" w:eastAsia="宋体" w:cs="宋体"/>
      <w:color w:val="000000"/>
      <w:sz w:val="18"/>
      <w:szCs w:val="18"/>
      <w:u w:val="none"/>
    </w:rPr>
  </w:style>
  <w:style w:type="character" w:styleId="1066" w:customStyle="1">
    <w:name w:val="正文样式 Char"/>
    <w:link w:val="1067"/>
    <w:uiPriority w:val="0"/>
    <w:qFormat/>
    <w:rPr>
      <w:rFonts w:ascii="宋体" w:hAnsi="宋体"/>
      <w:sz w:val="24"/>
      <w:szCs w:val="24"/>
    </w:rPr>
  </w:style>
  <w:style w:type="paragraph" w:styleId="1067" w:customStyle="1">
    <w:name w:val="正文样式"/>
    <w:basedOn w:val="730"/>
    <w:link w:val="1066"/>
    <w:uiPriority w:val="0"/>
    <w:qFormat/>
    <w:pPr>
      <w:ind w:firstLine="480"/>
      <w:spacing w:line="360" w:lineRule="auto"/>
    </w:pPr>
    <w:rPr>
      <w:rFonts w:ascii="宋体" w:hAnsi="宋体"/>
      <w:sz w:val="24"/>
    </w:rPr>
  </w:style>
  <w:style w:type="character" w:styleId="1068" w:customStyle="1">
    <w:name w:val="font121"/>
    <w:uiPriority w:val="0"/>
    <w:qFormat/>
    <w:rPr>
      <w:rFonts w:ascii="宋体-简" w:hAnsi="宋体-简" w:eastAsia="宋体-简" w:cs="宋体-简"/>
      <w:i/>
      <w:color w:val="000000"/>
      <w:sz w:val="20"/>
      <w:szCs w:val="20"/>
      <w:u w:val="single"/>
    </w:rPr>
  </w:style>
  <w:style w:type="character" w:styleId="1069" w:customStyle="1">
    <w:name w:val="批注主题 Char"/>
    <w:uiPriority w:val="99"/>
    <w:qFormat/>
    <w:rPr>
      <w:b/>
      <w:bCs/>
    </w:rPr>
  </w:style>
  <w:style w:type="character" w:styleId="1070" w:customStyle="1">
    <w:name w:val="正文首行缩进 Char"/>
    <w:uiPriority w:val="0"/>
    <w:qFormat/>
    <w:rPr>
      <w:rFonts w:ascii="Times New Roman" w:hAnsi="Times New Roman" w:eastAsia="宋体" w:cs="Times New Roman"/>
      <w:szCs w:val="20"/>
    </w:rPr>
  </w:style>
  <w:style w:type="character" w:styleId="1071" w:customStyle="1">
    <w:name w:val="批注文字 Char1"/>
    <w:uiPriority w:val="99"/>
    <w:qFormat/>
    <w:rPr>
      <w:rFonts w:ascii="Times New Roman" w:hAnsi="Times New Roman" w:eastAsia="宋体" w:cs="Times New Roman"/>
      <w:szCs w:val="24"/>
    </w:rPr>
  </w:style>
  <w:style w:type="character" w:styleId="1072" w:customStyle="1">
    <w:name w:val="样式1 Char"/>
    <w:link w:val="1073"/>
    <w:uiPriority w:val="0"/>
    <w:qFormat/>
    <w:rPr>
      <w:rFonts w:ascii="宋体" w:hAnsi="宋体" w:eastAsia="宋体" w:cs="Times New Roman"/>
      <w:sz w:val="21"/>
      <w:szCs w:val="21"/>
    </w:rPr>
  </w:style>
  <w:style w:type="paragraph" w:styleId="1073" w:customStyle="1">
    <w:name w:val="样式1"/>
    <w:basedOn w:val="730"/>
    <w:link w:val="1072"/>
    <w:uiPriority w:val="0"/>
    <w:qFormat/>
    <w:pPr>
      <w:ind w:left="709" w:hanging="709"/>
      <w:tabs>
        <w:tab w:val="left" w:pos="709" w:leader="none"/>
      </w:tabs>
    </w:pPr>
    <w:rPr>
      <w:rFonts w:ascii="宋体" w:hAnsi="宋体"/>
      <w:szCs w:val="21"/>
    </w:rPr>
  </w:style>
  <w:style w:type="character" w:styleId="1074" w:customStyle="1">
    <w:name w:val="表格非标题文字 Char"/>
    <w:link w:val="1075"/>
    <w:uiPriority w:val="99"/>
    <w:qFormat/>
    <w:rPr>
      <w:rFonts w:ascii="Futura Bk" w:hAnsi="Futura Bk"/>
      <w:sz w:val="18"/>
      <w:szCs w:val="21"/>
      <w:lang w:val="en-US" w:eastAsia="zh-CN" w:bidi="ar-SA"/>
    </w:rPr>
  </w:style>
  <w:style w:type="paragraph" w:styleId="1075" w:customStyle="1">
    <w:name w:val="表格非标题文字"/>
    <w:link w:val="1074"/>
    <w:uiPriority w:val="99"/>
    <w:qFormat/>
    <w:pPr>
      <w:spacing w:before="80" w:after="40"/>
    </w:pPr>
    <w:rPr>
      <w:rFonts w:ascii="Futura Bk" w:hAnsi="Futura Bk" w:eastAsia="宋体" w:cs="Times New Roman"/>
      <w:sz w:val="18"/>
      <w:szCs w:val="21"/>
      <w:lang w:val="en-US" w:eastAsia="zh-CN" w:bidi="ar-SA"/>
    </w:rPr>
  </w:style>
  <w:style w:type="character" w:styleId="1076" w:customStyle="1">
    <w:name w:val="as-productsummary-addonupgrade"/>
    <w:uiPriority w:val="0"/>
    <w:qFormat/>
  </w:style>
  <w:style w:type="character" w:styleId="1077" w:customStyle="1">
    <w:name w:val="font01"/>
    <w:uiPriority w:val="0"/>
    <w:qFormat/>
    <w:rPr>
      <w:rFonts w:hint="eastAsia" w:ascii="宋体" w:hAnsi="宋体" w:eastAsia="宋体" w:cs="宋体"/>
      <w:color w:val="000000"/>
      <w:sz w:val="20"/>
      <w:szCs w:val="20"/>
      <w:u w:val="none"/>
    </w:rPr>
  </w:style>
  <w:style w:type="character" w:styleId="1078" w:customStyle="1">
    <w:name w:val="表格 Char Char"/>
    <w:link w:val="1079"/>
    <w:uiPriority w:val="0"/>
    <w:qFormat/>
    <w:rPr>
      <w:rFonts w:ascii="宋体" w:hAnsi="宋体" w:cs="宋体"/>
    </w:rPr>
  </w:style>
  <w:style w:type="paragraph" w:styleId="1079" w:customStyle="1">
    <w:name w:val="表格"/>
    <w:basedOn w:val="730"/>
    <w:link w:val="1078"/>
    <w:uiPriority w:val="0"/>
    <w:qFormat/>
    <w:pPr>
      <w:ind w:firstLine="21"/>
    </w:pPr>
    <w:rPr>
      <w:rFonts w:ascii="宋体" w:hAnsi="宋体"/>
      <w:sz w:val="20"/>
      <w:szCs w:val="20"/>
    </w:rPr>
  </w:style>
  <w:style w:type="character" w:styleId="1080" w:customStyle="1">
    <w:name w:val="普通正文 Char"/>
    <w:link w:val="1081"/>
    <w:uiPriority w:val="0"/>
    <w:qFormat/>
    <w:rPr>
      <w:rFonts w:ascii="Arial" w:hAnsi="Arial" w:cs="Arial"/>
      <w:sz w:val="24"/>
      <w:szCs w:val="24"/>
    </w:rPr>
  </w:style>
  <w:style w:type="paragraph" w:styleId="1081" w:customStyle="1">
    <w:name w:val="普通正文"/>
    <w:basedOn w:val="730"/>
    <w:link w:val="1080"/>
    <w:uiPriority w:val="0"/>
    <w:qFormat/>
    <w:pPr>
      <w:ind w:firstLine="480"/>
      <w:jc w:val="left"/>
      <w:spacing w:before="120" w:after="120" w:line="360" w:lineRule="auto"/>
    </w:pPr>
    <w:rPr>
      <w:rFonts w:ascii="Arial" w:hAnsi="Arial"/>
      <w:sz w:val="24"/>
    </w:rPr>
  </w:style>
  <w:style w:type="character" w:styleId="1082" w:customStyle="1">
    <w:name w:val="标题 2 Char"/>
    <w:uiPriority w:val="9"/>
    <w:qFormat/>
    <w:rPr>
      <w:rFonts w:ascii="Cambria" w:hAnsi="Cambria" w:eastAsia="宋体" w:cs="Times New Roman"/>
      <w:b/>
      <w:bCs/>
      <w:sz w:val="32"/>
      <w:szCs w:val="32"/>
    </w:rPr>
  </w:style>
  <w:style w:type="character" w:styleId="1083" w:customStyle="1">
    <w:name w:val="普通(网站) Char1"/>
    <w:uiPriority w:val="99"/>
    <w:semiHidden/>
    <w:qFormat/>
    <w:rPr>
      <w:sz w:val="18"/>
      <w:szCs w:val="18"/>
    </w:rPr>
  </w:style>
  <w:style w:type="character" w:styleId="1084" w:customStyle="1">
    <w:name w:val="intro1"/>
    <w:uiPriority w:val="0"/>
    <w:qFormat/>
    <w:rPr>
      <w:rFonts w:ascii="Trebuchet MS"/>
      <w:sz w:val="21"/>
      <w:szCs w:val="21"/>
    </w:rPr>
  </w:style>
  <w:style w:type="character" w:styleId="1085" w:customStyle="1">
    <w:name w:val="js-正文 Char"/>
    <w:link w:val="1086"/>
    <w:uiPriority w:val="0"/>
    <w:qFormat/>
    <w:rPr>
      <w:sz w:val="24"/>
      <w:szCs w:val="24"/>
    </w:rPr>
  </w:style>
  <w:style w:type="paragraph" w:styleId="1086" w:customStyle="1">
    <w:name w:val="js-正文"/>
    <w:basedOn w:val="730"/>
    <w:link w:val="1085"/>
    <w:uiPriority w:val="0"/>
    <w:qFormat/>
    <w:pPr>
      <w:ind w:firstLine="480"/>
      <w:spacing w:line="360" w:lineRule="auto"/>
    </w:pPr>
    <w:rPr>
      <w:sz w:val="24"/>
    </w:rPr>
  </w:style>
  <w:style w:type="character" w:styleId="1087" w:customStyle="1">
    <w:name w:val="文档结构图 Char"/>
    <w:uiPriority w:val="99"/>
    <w:qFormat/>
    <w:rPr>
      <w:rFonts w:ascii="宋体" w:eastAsia="宋体"/>
      <w:sz w:val="18"/>
      <w:szCs w:val="18"/>
    </w:rPr>
  </w:style>
  <w:style w:type="character" w:styleId="1088" w:customStyle="1">
    <w:name w:val="批注框文本 Char"/>
    <w:uiPriority w:val="99"/>
    <w:qFormat/>
    <w:rPr>
      <w:sz w:val="18"/>
      <w:szCs w:val="18"/>
    </w:rPr>
  </w:style>
  <w:style w:type="character" w:styleId="1089" w:customStyle="1">
    <w:name w:val="font81"/>
    <w:basedOn w:val="740"/>
    <w:uiPriority w:val="0"/>
    <w:qFormat/>
    <w:rPr>
      <w:rFonts w:hint="eastAsia" w:ascii="宋体" w:hAnsi="宋体" w:eastAsia="宋体" w:cs="宋体"/>
      <w:color w:val="000000"/>
      <w:sz w:val="20"/>
      <w:szCs w:val="20"/>
      <w:u w:val="none"/>
    </w:rPr>
  </w:style>
  <w:style w:type="character" w:styleId="1090" w:customStyle="1">
    <w:name w:val="font132"/>
    <w:uiPriority w:val="0"/>
    <w:qFormat/>
    <w:rPr>
      <w:rFonts w:hint="eastAsia" w:ascii="宋体" w:hAnsi="宋体" w:eastAsia="宋体" w:cs="宋体"/>
      <w:color w:val="000000"/>
      <w:sz w:val="22"/>
      <w:szCs w:val="22"/>
      <w:u w:val="none"/>
    </w:rPr>
  </w:style>
  <w:style w:type="character" w:styleId="1091" w:customStyle="1">
    <w:name w:val="font112"/>
    <w:uiPriority w:val="0"/>
    <w:qFormat/>
    <w:rPr>
      <w:rFonts w:hint="eastAsia" w:ascii="宋体" w:hAnsi="宋体" w:eastAsia="宋体" w:cs="宋体"/>
      <w:color w:val="000000"/>
      <w:sz w:val="22"/>
      <w:szCs w:val="22"/>
      <w:u w:val="none"/>
    </w:rPr>
  </w:style>
  <w:style w:type="character" w:styleId="1092" w:customStyle="1">
    <w:name w:val="标题 3 Char1"/>
    <w:uiPriority w:val="99"/>
    <w:semiHidden/>
    <w:qFormat/>
    <w:rPr>
      <w:b/>
      <w:bCs/>
      <w:sz w:val="32"/>
      <w:szCs w:val="32"/>
    </w:rPr>
  </w:style>
  <w:style w:type="character" w:styleId="1093" w:customStyle="1">
    <w:name w:val="正文首行缩进 Char1"/>
    <w:uiPriority w:val="99"/>
    <w:semiHidden/>
    <w:qFormat/>
    <w:rPr>
      <w:rFonts w:ascii="Calibri" w:hAnsi="Calibri" w:eastAsia="宋体" w:cs="Times New Roman"/>
    </w:rPr>
  </w:style>
  <w:style w:type="character" w:styleId="1094" w:customStyle="1">
    <w:name w:val="页眉 Char"/>
    <w:uiPriority w:val="99"/>
    <w:qFormat/>
    <w:rPr>
      <w:sz w:val="18"/>
      <w:szCs w:val="18"/>
    </w:rPr>
  </w:style>
  <w:style w:type="character" w:styleId="1095" w:customStyle="1">
    <w:name w:val="apple-converted-space"/>
    <w:basedOn w:val="958"/>
    <w:uiPriority w:val="0"/>
    <w:qFormat/>
    <w:rPr>
      <w:rFonts w:hint="default" w:ascii="Calibri" w:hAnsi="Calibri" w:eastAsia="宋体" w:cs="Times New Roman"/>
      <w:sz w:val="21"/>
      <w:szCs w:val="22"/>
      <w:lang w:val="en-US" w:eastAsia="zh-CN" w:bidi="ar-SA"/>
    </w:rPr>
  </w:style>
  <w:style w:type="character" w:styleId="1096" w:customStyle="1">
    <w:name w:val="正文（绿盟科技） Char"/>
    <w:link w:val="1097"/>
    <w:uiPriority w:val="99"/>
    <w:qFormat/>
    <w:rPr>
      <w:rFonts w:ascii="Arial" w:hAnsi="Arial"/>
      <w:sz w:val="21"/>
      <w:szCs w:val="22"/>
      <w:lang w:val="en-US" w:eastAsia="zh-CN" w:bidi="ar-SA"/>
    </w:rPr>
  </w:style>
  <w:style w:type="paragraph" w:styleId="1097" w:customStyle="1">
    <w:name w:val="正文（绿盟科技）"/>
    <w:link w:val="1096"/>
    <w:uiPriority w:val="99"/>
    <w:qFormat/>
    <w:pPr>
      <w:spacing w:line="300" w:lineRule="auto"/>
    </w:pPr>
    <w:rPr>
      <w:rFonts w:ascii="Arial" w:hAnsi="Arial" w:eastAsia="宋体" w:cs="Times New Roman"/>
      <w:sz w:val="21"/>
      <w:szCs w:val="22"/>
      <w:lang w:val="en-US" w:eastAsia="zh-CN" w:bidi="ar-SA"/>
    </w:rPr>
  </w:style>
  <w:style w:type="character" w:styleId="1098" w:customStyle="1">
    <w:name w:val="日期 Char"/>
    <w:uiPriority w:val="0"/>
    <w:qFormat/>
    <w:rPr>
      <w:rFonts w:eastAsia="宋体"/>
      <w:sz w:val="24"/>
      <w:szCs w:val="24"/>
    </w:rPr>
  </w:style>
  <w:style w:type="character" w:styleId="1099" w:customStyle="1">
    <w:name w:val="标题 字符"/>
    <w:uiPriority w:val="10"/>
    <w:qFormat/>
    <w:rPr>
      <w:rFonts w:ascii="Cambria" w:hAnsi="Cambria" w:eastAsia="宋体" w:cs="Times New Roman"/>
      <w:b/>
      <w:bCs/>
      <w:sz w:val="32"/>
      <w:szCs w:val="32"/>
    </w:rPr>
  </w:style>
  <w:style w:type="character" w:styleId="1100" w:customStyle="1">
    <w:name w:val="标题 6 Char1"/>
    <w:uiPriority w:val="0"/>
    <w:semiHidden/>
    <w:qFormat/>
    <w:rPr>
      <w:rFonts w:ascii="Cambria" w:hAnsi="Cambria" w:eastAsia="宋体" w:cs="Times New Roman"/>
      <w:b/>
      <w:bCs/>
      <w:sz w:val="24"/>
      <w:szCs w:val="24"/>
    </w:rPr>
  </w:style>
  <w:style w:type="character" w:styleId="1101" w:customStyle="1">
    <w:name w:val="apple-style-span"/>
    <w:uiPriority w:val="0"/>
    <w:qFormat/>
  </w:style>
  <w:style w:type="character" w:styleId="1102" w:customStyle="1">
    <w:name w:val="标题 1 Char"/>
    <w:uiPriority w:val="0"/>
    <w:qFormat/>
    <w:rPr>
      <w:b/>
      <w:bCs/>
      <w:sz w:val="44"/>
      <w:szCs w:val="44"/>
    </w:rPr>
  </w:style>
  <w:style w:type="character" w:styleId="1103" w:customStyle="1">
    <w:name w:val="font61"/>
    <w:uiPriority w:val="0"/>
    <w:qFormat/>
    <w:rPr>
      <w:rFonts w:hint="eastAsia" w:ascii="宋体" w:hAnsi="宋体" w:eastAsia="宋体" w:cs="宋体"/>
      <w:i/>
      <w:color w:val="000000"/>
      <w:sz w:val="20"/>
      <w:szCs w:val="20"/>
      <w:u w:val="single"/>
    </w:rPr>
  </w:style>
  <w:style w:type="character" w:styleId="1104" w:customStyle="1">
    <w:name w:val="副标题 Char1"/>
    <w:uiPriority w:val="11"/>
    <w:qFormat/>
    <w:rPr>
      <w:rFonts w:ascii="Cambria" w:hAnsi="Cambria" w:cs="Times New Roman"/>
      <w:b/>
      <w:bCs/>
      <w:sz w:val="32"/>
      <w:szCs w:val="32"/>
    </w:rPr>
  </w:style>
  <w:style w:type="character" w:styleId="1105" w:customStyle="1">
    <w:name w:val="Item List in Table Char Char"/>
    <w:link w:val="1106"/>
    <w:uiPriority w:val="99"/>
    <w:qFormat/>
    <w:rPr>
      <w:rFonts w:ascii="Arial" w:hAnsi="Arial"/>
      <w:sz w:val="18"/>
      <w:szCs w:val="22"/>
      <w:lang w:val="en-US" w:eastAsia="zh-CN" w:bidi="ar-SA"/>
    </w:rPr>
  </w:style>
  <w:style w:type="paragraph" w:styleId="1106" w:customStyle="1">
    <w:name w:val="Item List in Table"/>
    <w:link w:val="1105"/>
    <w:uiPriority w:val="99"/>
    <w:qFormat/>
    <w:pPr>
      <w:numPr>
        <w:ilvl w:val="0"/>
        <w:numId w:val="6"/>
      </w:numPr>
      <w:jc w:val="both"/>
      <w:spacing w:before="40" w:after="40"/>
    </w:pPr>
    <w:rPr>
      <w:rFonts w:ascii="Arial" w:hAnsi="Arial" w:eastAsia="宋体" w:cs="Times New Roman"/>
      <w:sz w:val="18"/>
      <w:szCs w:val="22"/>
      <w:lang w:val="en-US" w:eastAsia="zh-CN" w:bidi="ar-SA"/>
    </w:rPr>
  </w:style>
  <w:style w:type="character" w:styleId="1107" w:customStyle="1">
    <w:name w:val="标题 5 Char"/>
    <w:uiPriority w:val="0"/>
    <w:qFormat/>
    <w:rPr>
      <w:b/>
      <w:bCs/>
      <w:sz w:val="28"/>
      <w:szCs w:val="28"/>
    </w:rPr>
  </w:style>
  <w:style w:type="character" w:styleId="1108" w:customStyle="1">
    <w:name w:val="font101"/>
    <w:uiPriority w:val="0"/>
    <w:qFormat/>
    <w:rPr>
      <w:rFonts w:ascii="Tahoma" w:hAnsi="Tahoma" w:eastAsia="Tahoma" w:cs="Tahoma"/>
      <w:color w:val="000000"/>
      <w:sz w:val="22"/>
      <w:szCs w:val="22"/>
      <w:u w:val="none"/>
    </w:rPr>
  </w:style>
  <w:style w:type="paragraph" w:styleId="1109" w:customStyle="1">
    <w:name w:val="xl80"/>
    <w:basedOn w:val="730"/>
    <w:uiPriority w:val="0"/>
    <w:qFormat/>
    <w:pPr>
      <w:jc w:val="center"/>
      <w:spacing w:before="100" w:beforeAutospacing="1" w:after="100" w:afterAutospacing="1"/>
      <w:widowControl/>
    </w:pPr>
    <w:rPr>
      <w:rFonts w:ascii="宋体" w:hAnsi="宋体" w:cs="宋体"/>
      <w:color w:val="000000"/>
      <w:sz w:val="24"/>
    </w:rPr>
  </w:style>
  <w:style w:type="paragraph" w:styleId="1110"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111" w:customStyle="1">
    <w:name w:val="xl87"/>
    <w:basedOn w:val="73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2" w:customStyle="1">
    <w:name w:val="xl89"/>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3" w:customStyle="1">
    <w:name w:val="列出段落111"/>
    <w:basedOn w:val="730"/>
    <w:uiPriority w:val="72"/>
    <w:qFormat/>
    <w:pPr>
      <w:ind w:firstLine="420"/>
      <w:jc w:val="left"/>
      <w:widowControl/>
    </w:pPr>
    <w:rPr>
      <w:sz w:val="24"/>
      <w:szCs w:val="20"/>
    </w:rPr>
  </w:style>
  <w:style w:type="paragraph" w:styleId="1114" w:customStyle="1">
    <w:name w:val="font5"/>
    <w:basedOn w:val="730"/>
    <w:uiPriority w:val="0"/>
    <w:qFormat/>
    <w:pPr>
      <w:jc w:val="left"/>
      <w:spacing w:before="100" w:beforeAutospacing="1" w:after="100" w:afterAutospacing="1"/>
      <w:widowControl/>
    </w:pPr>
    <w:rPr>
      <w:rFonts w:ascii="宋体" w:hAnsi="宋体" w:cs="宋体"/>
      <w:sz w:val="28"/>
      <w:szCs w:val="28"/>
    </w:rPr>
  </w:style>
  <w:style w:type="paragraph" w:styleId="1115" w:customStyle="1">
    <w:name w:val="xl76"/>
    <w:basedOn w:val="7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16" w:customStyle="1">
    <w:name w:val="xl7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7" w:customStyle="1">
    <w:name w:val="table_lines"/>
    <w:basedOn w:val="730"/>
    <w:uiPriority w:val="0"/>
    <w:qFormat/>
    <w:pPr>
      <w:jc w:val="left"/>
      <w:widowControl/>
    </w:pPr>
    <w:rPr>
      <w:sz w:val="20"/>
      <w:szCs w:val="20"/>
      <w:lang w:val="de-DE" w:eastAsia="de-DE"/>
    </w:rPr>
  </w:style>
  <w:style w:type="paragraph" w:styleId="1118" w:customStyle="1">
    <w:name w:val="xl108"/>
    <w:basedOn w:val="73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9" w:customStyle="1">
    <w:name w:val="Char Char Char Char"/>
    <w:basedOn w:val="974"/>
    <w:uiPriority w:val="0"/>
    <w:qFormat/>
    <w:pPr>
      <w:spacing w:line="360" w:lineRule="auto"/>
    </w:pPr>
    <w:rPr>
      <w:rFonts w:ascii="Tahoma" w:hAnsi="Tahoma" w:cs="Tahoma"/>
      <w:sz w:val="24"/>
      <w:szCs w:val="24"/>
    </w:rPr>
  </w:style>
  <w:style w:type="paragraph" w:styleId="1120" w:customStyle="1">
    <w:name w:val="xl81"/>
    <w:basedOn w:val="73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1" w:customStyle="1">
    <w:name w:val="xl85"/>
    <w:basedOn w:val="73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22" w:customStyle="1">
    <w:name w:val="xl99"/>
    <w:basedOn w:val="7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23" w:customStyle="1">
    <w:name w:val="普通 (Web)"/>
    <w:basedOn w:val="730"/>
    <w:uiPriority w:val="0"/>
    <w:qFormat/>
    <w:pPr>
      <w:jc w:val="left"/>
      <w:spacing w:before="100" w:beforeAutospacing="1" w:after="100" w:afterAutospacing="1"/>
      <w:widowControl/>
    </w:pPr>
    <w:rPr>
      <w:rFonts w:ascii="宋体" w:hAnsi="宋体" w:cs="宋体"/>
      <w:sz w:val="24"/>
    </w:rPr>
  </w:style>
  <w:style w:type="paragraph" w:styleId="1124" w:customStyle="1">
    <w:name w:val="xl100"/>
    <w:basedOn w:val="73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25" w:customStyle="1">
    <w:name w:val="xl77"/>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26" w:customStyle="1">
    <w:name w:val="font7"/>
    <w:basedOn w:val="730"/>
    <w:uiPriority w:val="0"/>
    <w:qFormat/>
    <w:pPr>
      <w:jc w:val="left"/>
      <w:spacing w:before="100" w:beforeAutospacing="1" w:after="100" w:afterAutospacing="1"/>
      <w:widowControl/>
    </w:pPr>
    <w:rPr>
      <w:rFonts w:ascii="宋体" w:hAnsi="宋体" w:cs="宋体"/>
      <w:sz w:val="18"/>
      <w:szCs w:val="18"/>
    </w:rPr>
  </w:style>
  <w:style w:type="paragraph" w:styleId="1127" w:customStyle="1">
    <w:name w:val="xl101"/>
    <w:basedOn w:val="73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8" w:customStyle="1">
    <w:name w:val="Char Char Char Char Char Char Char1"/>
    <w:basedOn w:val="730"/>
    <w:uiPriority w:val="0"/>
    <w:qFormat/>
    <w:pPr>
      <w:ind w:left="432" w:hanging="432"/>
      <w:tabs>
        <w:tab w:val="left" w:pos="432" w:leader="none"/>
      </w:tabs>
    </w:pPr>
    <w:rPr>
      <w:rFonts w:ascii="Tahoma" w:hAnsi="Tahoma"/>
      <w:sz w:val="24"/>
      <w:szCs w:val="20"/>
    </w:rPr>
  </w:style>
  <w:style w:type="paragraph" w:styleId="1129" w:customStyle="1">
    <w:name w:val="xl29"/>
    <w:basedOn w:val="730"/>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130" w:customStyle="1">
    <w:name w:val="标书内容123"/>
    <w:basedOn w:val="730"/>
    <w:uiPriority w:val="99"/>
    <w:qFormat/>
    <w:pPr>
      <w:ind w:left="432"/>
      <w:jc w:val="left"/>
      <w:spacing w:line="360" w:lineRule="auto"/>
      <w:widowControl/>
    </w:pPr>
    <w:rPr>
      <w:sz w:val="24"/>
    </w:rPr>
  </w:style>
  <w:style w:type="paragraph" w:styleId="1131" w:customStyle="1">
    <w:name w:val="xl112"/>
    <w:basedOn w:val="730"/>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32" w:customStyle="1">
    <w:name w:val="列表 21"/>
    <w:basedOn w:val="730"/>
    <w:uiPriority w:val="0"/>
    <w:qFormat/>
    <w:pPr>
      <w:contextualSpacing/>
      <w:ind w:left="100" w:hanging="200"/>
    </w:pPr>
  </w:style>
  <w:style w:type="paragraph" w:styleId="1133"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134" w:customStyle="1">
    <w:name w:val="报告正文"/>
    <w:basedOn w:val="730"/>
    <w:uiPriority w:val="0"/>
    <w:qFormat/>
    <w:pPr>
      <w:ind w:firstLine="567"/>
    </w:pPr>
    <w:rPr>
      <w:rFonts w:ascii="Arial Narrow" w:hAnsi="Arial Narrow" w:eastAsia="仿宋_GB2312"/>
      <w:sz w:val="28"/>
      <w:szCs w:val="20"/>
    </w:rPr>
  </w:style>
  <w:style w:type="paragraph" w:styleId="1135" w:customStyle="1">
    <w:name w:val="xl74"/>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6" w:customStyle="1">
    <w:name w:val="文档正文"/>
    <w:basedOn w:val="730"/>
    <w:uiPriority w:val="0"/>
    <w:qFormat/>
    <w:pPr>
      <w:ind w:firstLine="567"/>
      <w:spacing w:line="480" w:lineRule="atLeast"/>
    </w:pPr>
    <w:rPr>
      <w:rFonts w:ascii="仿宋_GB2312" w:eastAsia="仿宋_GB2312"/>
      <w:b/>
      <w:bCs/>
      <w:sz w:val="28"/>
      <w:szCs w:val="20"/>
    </w:rPr>
  </w:style>
  <w:style w:type="paragraph" w:styleId="1137" w:customStyle="1">
    <w:name w:val="xl111"/>
    <w:basedOn w:val="730"/>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38" w:customStyle="1">
    <w:name w:val="列表内容"/>
    <w:basedOn w:val="730"/>
    <w:next w:val="730"/>
    <w:uiPriority w:val="0"/>
    <w:qFormat/>
    <w:pPr>
      <w:ind w:left="840" w:hanging="420"/>
      <w:jc w:val="left"/>
      <w:widowControl/>
      <w:tabs>
        <w:tab w:val="left" w:pos="840" w:leader="none"/>
      </w:tabs>
    </w:pPr>
    <w:rPr>
      <w:sz w:val="18"/>
    </w:rPr>
  </w:style>
  <w:style w:type="paragraph" w:styleId="1139" w:customStyle="1">
    <w:name w:val="标题8"/>
    <w:basedOn w:val="956"/>
    <w:uiPriority w:val="0"/>
    <w:qFormat/>
    <w:pPr>
      <w:numPr>
        <w:ilvl w:val="0"/>
        <w:numId w:val="0"/>
      </w:numPr>
      <w:keepLines w:val="0"/>
      <w:keepNext w:val="0"/>
      <w:spacing w:before="0" w:after="0" w:line="360" w:lineRule="auto"/>
    </w:pPr>
    <w:rPr>
      <w:rFonts w:eastAsia="仿宋_GB2312"/>
      <w:sz w:val="30"/>
    </w:rPr>
  </w:style>
  <w:style w:type="paragraph" w:styleId="1140" w:customStyle="1">
    <w:name w:val="xl6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41" w:customStyle="1">
    <w:name w:val="font10"/>
    <w:basedOn w:val="730"/>
    <w:uiPriority w:val="0"/>
    <w:qFormat/>
    <w:pPr>
      <w:jc w:val="left"/>
      <w:spacing w:before="100" w:beforeAutospacing="1" w:after="100" w:afterAutospacing="1"/>
      <w:widowControl/>
    </w:pPr>
    <w:rPr>
      <w:rFonts w:ascii="Tahoma" w:hAnsi="Tahoma" w:cs="Tahoma"/>
      <w:b/>
      <w:bCs/>
      <w:sz w:val="18"/>
      <w:szCs w:val="18"/>
    </w:rPr>
  </w:style>
  <w:style w:type="paragraph" w:styleId="1142" w:customStyle="1">
    <w:name w:val="Char5 Char Char Char Char Char Char"/>
    <w:basedOn w:val="730"/>
    <w:uiPriority w:val="0"/>
    <w:qFormat/>
    <w:rPr>
      <w:rFonts w:ascii="Tahoma" w:hAnsi="Tahoma"/>
      <w:sz w:val="24"/>
      <w:szCs w:val="20"/>
    </w:rPr>
  </w:style>
  <w:style w:type="paragraph" w:styleId="1143" w:customStyle="1">
    <w:name w:val="xl67"/>
    <w:basedOn w:val="73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4" w:customStyle="1">
    <w:name w:val="xl122"/>
    <w:basedOn w:val="730"/>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45" w:customStyle="1">
    <w:name w:val="xl115"/>
    <w:basedOn w:val="730"/>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46" w:customStyle="1">
    <w:name w:val="p0"/>
    <w:basedOn w:val="730"/>
    <w:uiPriority w:val="0"/>
    <w:qFormat/>
    <w:pPr>
      <w:widowControl/>
    </w:pPr>
    <w:rPr>
      <w:rFonts w:cs="宋体"/>
      <w:szCs w:val="21"/>
    </w:rPr>
  </w:style>
  <w:style w:type="paragraph" w:styleId="1147"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148" w:customStyle="1">
    <w:name w:val="xl114"/>
    <w:basedOn w:val="73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49" w:customStyle="1">
    <w:name w:val="标题3"/>
    <w:basedOn w:val="730"/>
    <w:next w:val="730"/>
    <w:uiPriority w:val="0"/>
    <w:qFormat/>
    <w:pPr>
      <w:ind w:firstLine="624"/>
      <w:spacing w:line="590" w:lineRule="atLeast"/>
    </w:pPr>
    <w:rPr>
      <w:rFonts w:ascii="方正黑体_GBK" w:hAnsi="宋体" w:eastAsia="方正黑体_GBK" w:cs="宋体"/>
      <w:sz w:val="32"/>
      <w:szCs w:val="32"/>
    </w:rPr>
  </w:style>
  <w:style w:type="paragraph" w:styleId="1150" w:customStyle="1">
    <w:name w:val="Char Char Char Char_0"/>
    <w:basedOn w:val="974"/>
    <w:uiPriority w:val="0"/>
    <w:qFormat/>
    <w:pPr>
      <w:spacing w:line="360" w:lineRule="auto"/>
    </w:pPr>
    <w:rPr>
      <w:rFonts w:ascii="Tahoma" w:hAnsi="Tahoma"/>
      <w:sz w:val="24"/>
      <w:szCs w:val="24"/>
    </w:rPr>
  </w:style>
  <w:style w:type="paragraph" w:styleId="1151" w:customStyle="1">
    <w:name w:val="xl86"/>
    <w:basedOn w:val="73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2" w:customStyle="1">
    <w:name w:val="xl96"/>
    <w:basedOn w:val="730"/>
    <w:uiPriority w:val="0"/>
    <w:qFormat/>
    <w:pPr>
      <w:jc w:val="center"/>
      <w:spacing w:before="100" w:beforeAutospacing="1" w:after="100" w:afterAutospacing="1"/>
      <w:widowControl/>
    </w:pPr>
    <w:rPr>
      <w:rFonts w:ascii="宋体" w:hAnsi="宋体" w:cs="宋体"/>
      <w:b/>
      <w:bCs/>
      <w:color w:val="000000"/>
      <w:sz w:val="24"/>
    </w:rPr>
  </w:style>
  <w:style w:type="paragraph" w:styleId="1153" w:customStyle="1">
    <w:name w:val="Char Char Char Char Char Char Char Char Char Char Char Char Char Char Char Char Char Char"/>
    <w:basedOn w:val="730"/>
    <w:uiPriority w:val="0"/>
    <w:qFormat/>
    <w:pPr>
      <w:jc w:val="center"/>
      <w:spacing w:line="480" w:lineRule="exact"/>
    </w:pPr>
    <w:rPr>
      <w:color w:val="000000"/>
      <w:sz w:val="28"/>
      <w:szCs w:val="52"/>
    </w:rPr>
  </w:style>
  <w:style w:type="paragraph" w:styleId="1154" w:customStyle="1">
    <w:name w:val="列出段落2"/>
    <w:basedOn w:val="730"/>
    <w:uiPriority w:val="99"/>
    <w:qFormat/>
    <w:pPr>
      <w:ind w:firstLine="420"/>
      <w:jc w:val="left"/>
      <w:widowControl/>
    </w:pPr>
    <w:rPr>
      <w:sz w:val="24"/>
    </w:rPr>
  </w:style>
  <w:style w:type="paragraph" w:styleId="1155" w:customStyle="1">
    <w:name w:val="xl90"/>
    <w:basedOn w:val="73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6" w:customStyle="1">
    <w:name w:val="xl71"/>
    <w:basedOn w:val="73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7" w:customStyle="1">
    <w:name w:val="Char"/>
    <w:basedOn w:val="730"/>
    <w:uiPriority w:val="0"/>
    <w:qFormat/>
    <w:rPr>
      <w:rFonts w:ascii="Tahoma" w:hAnsi="Tahoma"/>
      <w:sz w:val="24"/>
      <w:szCs w:val="20"/>
    </w:rPr>
  </w:style>
  <w:style w:type="paragraph" w:styleId="1158" w:customStyle="1">
    <w:name w:val="无间隔1"/>
    <w:uiPriority w:val="0"/>
    <w:qFormat/>
    <w:pPr>
      <w:jc w:val="both"/>
      <w:widowControl w:val="off"/>
    </w:pPr>
    <w:rPr>
      <w:rFonts w:ascii="Calibri" w:hAnsi="Calibri" w:eastAsia="宋体" w:cs="Calibri"/>
      <w:sz w:val="21"/>
      <w:szCs w:val="21"/>
      <w:lang w:val="en-US" w:eastAsia="zh-CN" w:bidi="ar-SA"/>
    </w:rPr>
  </w:style>
  <w:style w:type="paragraph" w:styleId="1159" w:customStyle="1">
    <w:name w:val="xl92"/>
    <w:basedOn w:val="730"/>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60" w:customStyle="1">
    <w:name w:val="Default"/>
    <w:uiPriority w:val="0"/>
    <w:qFormat/>
    <w:pPr>
      <w:widowControl w:val="off"/>
    </w:pPr>
    <w:rPr>
      <w:rFonts w:ascii="Arial" w:hAnsi="Arial" w:eastAsia="宋体" w:cs="Arial"/>
      <w:color w:val="000000"/>
      <w:sz w:val="24"/>
      <w:szCs w:val="24"/>
      <w:lang w:val="en-US" w:eastAsia="zh-CN" w:bidi="ar-SA"/>
    </w:rPr>
  </w:style>
  <w:style w:type="paragraph" w:styleId="1161" w:customStyle="1">
    <w:name w:val="xl7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2" w:customStyle="1">
    <w:name w:val="xl110"/>
    <w:basedOn w:val="73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63" w:customStyle="1">
    <w:name w:val="xl64"/>
    <w:basedOn w:val="730"/>
    <w:uiPriority w:val="0"/>
    <w:qFormat/>
    <w:pPr>
      <w:jc w:val="left"/>
      <w:spacing w:before="100" w:beforeAutospacing="1" w:after="100" w:afterAutospacing="1"/>
      <w:widowControl/>
    </w:pPr>
    <w:rPr>
      <w:rFonts w:ascii="宋体" w:hAnsi="宋体" w:cs="宋体"/>
      <w:color w:val="000000"/>
      <w:sz w:val="24"/>
    </w:rPr>
  </w:style>
  <w:style w:type="paragraph" w:styleId="1164" w:customStyle="1">
    <w:name w:val="font20"/>
    <w:basedOn w:val="730"/>
    <w:uiPriority w:val="0"/>
    <w:qFormat/>
    <w:pPr>
      <w:jc w:val="left"/>
      <w:spacing w:before="100" w:beforeAutospacing="1" w:after="100" w:afterAutospacing="1"/>
      <w:widowControl/>
    </w:pPr>
    <w:rPr>
      <w:rFonts w:ascii="Tahoma" w:hAnsi="Tahoma" w:cs="Tahoma"/>
      <w:b/>
      <w:bCs/>
      <w:color w:val="000000"/>
      <w:sz w:val="18"/>
      <w:szCs w:val="18"/>
    </w:rPr>
  </w:style>
  <w:style w:type="paragraph" w:styleId="1165" w:customStyle="1">
    <w:name w:val="xl24"/>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6" w:customStyle="1">
    <w:name w:val="font6"/>
    <w:basedOn w:val="730"/>
    <w:uiPriority w:val="0"/>
    <w:qFormat/>
    <w:pPr>
      <w:jc w:val="left"/>
      <w:spacing w:before="100" w:beforeAutospacing="1" w:after="100" w:afterAutospacing="1"/>
      <w:widowControl/>
    </w:pPr>
    <w:rPr>
      <w:rFonts w:ascii="宋体" w:hAnsi="宋体" w:cs="宋体"/>
      <w:sz w:val="28"/>
      <w:szCs w:val="28"/>
      <w:u w:val="single"/>
    </w:rPr>
  </w:style>
  <w:style w:type="paragraph" w:styleId="1167" w:customStyle="1">
    <w:name w:val="xl107"/>
    <w:basedOn w:val="7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8" w:customStyle="1">
    <w:name w:val="font11"/>
    <w:basedOn w:val="730"/>
    <w:uiPriority w:val="0"/>
    <w:qFormat/>
    <w:pPr>
      <w:jc w:val="left"/>
      <w:spacing w:before="100" w:beforeAutospacing="1" w:after="100" w:afterAutospacing="1"/>
      <w:widowControl/>
    </w:pPr>
    <w:rPr>
      <w:rFonts w:ascii="宋体" w:hAnsi="宋体" w:cs="宋体"/>
      <w:b/>
      <w:bCs/>
      <w:sz w:val="18"/>
      <w:szCs w:val="18"/>
    </w:rPr>
  </w:style>
  <w:style w:type="paragraph" w:styleId="1169"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70" w:customStyle="1">
    <w:name w:val="xl10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71" w:customStyle="1">
    <w:name w:val="xl30"/>
    <w:basedOn w:val="730"/>
    <w:uiPriority w:val="0"/>
    <w:qFormat/>
    <w:pPr>
      <w:jc w:val="center"/>
      <w:spacing w:before="100" w:beforeAutospacing="1" w:after="100" w:afterAutospacing="1"/>
      <w:widowControl/>
    </w:pPr>
    <w:rPr>
      <w:rFonts w:ascii="宋体" w:hAnsi="宋体" w:cs="宋体"/>
      <w:b/>
      <w:bCs/>
      <w:sz w:val="36"/>
      <w:szCs w:val="36"/>
    </w:rPr>
  </w:style>
  <w:style w:type="paragraph" w:styleId="1172" w:customStyle="1">
    <w:name w:val="二级标题"/>
    <w:basedOn w:val="1173"/>
    <w:uiPriority w:val="0"/>
    <w:qFormat/>
    <w:pPr>
      <w:numPr>
        <w:ilvl w:val="1"/>
      </w:numPr>
      <w:outlineLvl w:val="1"/>
    </w:pPr>
    <w:rPr>
      <w:lang w:eastAsia="zh-CN"/>
    </w:rPr>
  </w:style>
  <w:style w:type="paragraph" w:styleId="1173" w:customStyle="1">
    <w:name w:val="一级标题"/>
    <w:basedOn w:val="730"/>
    <w:uiPriority w:val="0"/>
    <w:qFormat/>
    <w:pPr>
      <w:numPr>
        <w:ilvl w:val="0"/>
        <w:numId w:val="7"/>
      </w:numPr>
      <w:ind w:firstLine="0"/>
      <w:jc w:val="left"/>
      <w:widowControl/>
      <w:outlineLvl w:val="0"/>
    </w:pPr>
    <w:rPr>
      <w:rFonts w:ascii="宋体" w:hAnsi="宋体"/>
      <w:b/>
      <w:sz w:val="30"/>
      <w:lang w:eastAsia="en-US" w:bidi="en-US"/>
    </w:rPr>
  </w:style>
  <w:style w:type="paragraph" w:styleId="1174" w:customStyle="1">
    <w:name w:val="列出段落31"/>
    <w:basedOn w:val="730"/>
    <w:uiPriority w:val="72"/>
    <w:qFormat/>
    <w:pPr>
      <w:ind w:firstLine="420"/>
      <w:jc w:val="left"/>
      <w:widowControl/>
    </w:pPr>
    <w:rPr>
      <w:rFonts w:ascii="Cambria" w:hAnsi="Cambria"/>
      <w:sz w:val="24"/>
    </w:rPr>
  </w:style>
  <w:style w:type="paragraph" w:styleId="1175" w:customStyle="1">
    <w:name w:val="Char1"/>
    <w:basedOn w:val="730"/>
    <w:uiPriority w:val="0"/>
    <w:qFormat/>
    <w:pPr>
      <w:ind w:left="840" w:hanging="420"/>
      <w:tabs>
        <w:tab w:val="left" w:pos="840" w:leader="none"/>
      </w:tabs>
    </w:pPr>
    <w:rPr>
      <w:sz w:val="24"/>
    </w:rPr>
  </w:style>
  <w:style w:type="paragraph" w:styleId="1176" w:customStyle="1">
    <w:name w:val="Char Char Char"/>
    <w:basedOn w:val="730"/>
    <w:uiPriority w:val="0"/>
    <w:qFormat/>
    <w:pPr>
      <w:jc w:val="left"/>
      <w:widowControl/>
    </w:pPr>
    <w:rPr>
      <w:rFonts w:ascii="Tahoma" w:hAnsi="Tahoma" w:cs="宋体"/>
      <w:sz w:val="24"/>
      <w:szCs w:val="20"/>
    </w:rPr>
  </w:style>
  <w:style w:type="paragraph" w:styleId="1177" w:customStyle="1">
    <w:name w:val="xl66"/>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8" w:customStyle="1">
    <w:name w:val="font14"/>
    <w:basedOn w:val="730"/>
    <w:uiPriority w:val="0"/>
    <w:qFormat/>
    <w:pPr>
      <w:jc w:val="left"/>
      <w:spacing w:before="100" w:beforeAutospacing="1" w:after="100" w:afterAutospacing="1"/>
      <w:widowControl/>
    </w:pPr>
    <w:rPr>
      <w:rFonts w:ascii="宋体" w:hAnsi="宋体" w:cs="宋体"/>
      <w:color w:val="000000"/>
      <w:sz w:val="22"/>
    </w:rPr>
  </w:style>
  <w:style w:type="paragraph" w:styleId="1179" w:customStyle="1">
    <w:name w:val="默认段落字体 Para Char Char"/>
    <w:basedOn w:val="730"/>
    <w:uiPriority w:val="0"/>
    <w:qFormat/>
    <w:pPr>
      <w:spacing w:before="156" w:after="156"/>
    </w:pPr>
    <w:rPr>
      <w:szCs w:val="20"/>
    </w:rPr>
  </w:style>
  <w:style w:type="paragraph" w:styleId="1180" w:customStyle="1">
    <w:name w:val="font17"/>
    <w:basedOn w:val="730"/>
    <w:uiPriority w:val="0"/>
    <w:qFormat/>
    <w:pPr>
      <w:jc w:val="left"/>
      <w:spacing w:before="100" w:beforeAutospacing="1" w:after="100" w:afterAutospacing="1"/>
      <w:widowControl/>
    </w:pPr>
    <w:rPr>
      <w:rFonts w:ascii="宋体" w:hAnsi="宋体" w:cs="宋体"/>
      <w:color w:val="ff0000"/>
      <w:sz w:val="22"/>
    </w:rPr>
  </w:style>
  <w:style w:type="paragraph" w:styleId="1181" w:customStyle="1">
    <w:name w:val="xl75"/>
    <w:basedOn w:val="73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2" w:customStyle="1">
    <w:name w:val="font15"/>
    <w:basedOn w:val="730"/>
    <w:uiPriority w:val="0"/>
    <w:qFormat/>
    <w:pPr>
      <w:jc w:val="left"/>
      <w:spacing w:before="100" w:beforeAutospacing="1" w:after="100" w:afterAutospacing="1"/>
      <w:widowControl/>
    </w:pPr>
    <w:rPr>
      <w:rFonts w:ascii="宋体" w:hAnsi="宋体" w:cs="宋体"/>
      <w:sz w:val="18"/>
      <w:szCs w:val="18"/>
    </w:rPr>
  </w:style>
  <w:style w:type="paragraph" w:styleId="1183" w:customStyle="1">
    <w:name w:val="Item List_2"/>
    <w:basedOn w:val="1042"/>
    <w:uiPriority w:val="99"/>
    <w:qFormat/>
    <w:pPr>
      <w:ind w:left="840" w:hanging="420"/>
      <w:tabs>
        <w:tab w:val="left" w:pos="360" w:leader="none"/>
        <w:tab w:val="left" w:pos="840" w:leader="none"/>
      </w:tabs>
    </w:pPr>
  </w:style>
  <w:style w:type="paragraph" w:styleId="1184" w:customStyle="1">
    <w:name w:val="Char3"/>
    <w:basedOn w:val="974"/>
    <w:uiPriority w:val="0"/>
    <w:qFormat/>
    <w:pPr>
      <w:spacing w:line="360" w:lineRule="auto"/>
    </w:pPr>
    <w:rPr>
      <w:rFonts w:ascii="Tahoma" w:hAnsi="Tahoma" w:cs="Tahoma"/>
      <w:sz w:val="24"/>
      <w:szCs w:val="24"/>
    </w:rPr>
  </w:style>
  <w:style w:type="paragraph" w:styleId="1185" w:customStyle="1">
    <w:name w:val="xl83"/>
    <w:basedOn w:val="73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6" w:customStyle="1">
    <w:name w:val="无间隔1_0"/>
    <w:uiPriority w:val="1"/>
    <w:qFormat/>
    <w:pPr>
      <w:jc w:val="both"/>
      <w:widowControl w:val="off"/>
    </w:pPr>
    <w:rPr>
      <w:rFonts w:ascii="Calibri" w:hAnsi="Calibri" w:eastAsia="宋体" w:cs="Times New Roman"/>
      <w:sz w:val="21"/>
      <w:szCs w:val="22"/>
      <w:lang w:val="en-US" w:eastAsia="zh-CN" w:bidi="ar-SA"/>
    </w:rPr>
  </w:style>
  <w:style w:type="paragraph" w:styleId="1187" w:customStyle="1">
    <w:name w:val="标题5"/>
    <w:basedOn w:val="953"/>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188" w:customStyle="1">
    <w:name w:val="xl104"/>
    <w:basedOn w:val="73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190"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91" w:customStyle="1">
    <w:name w:val="xl73"/>
    <w:basedOn w:val="730"/>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92" w:customStyle="1">
    <w:name w:val="xl25"/>
    <w:basedOn w:val="730"/>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93" w:customStyle="1">
    <w:name w:val="xl118"/>
    <w:basedOn w:val="73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94" w:customStyle="1">
    <w:name w:val="列出段落3"/>
    <w:basedOn w:val="730"/>
    <w:uiPriority w:val="0"/>
    <w:qFormat/>
    <w:pPr>
      <w:ind w:firstLine="200"/>
    </w:pPr>
    <w:rPr>
      <w:rFonts w:cs="Arial"/>
    </w:rPr>
  </w:style>
  <w:style w:type="paragraph" w:styleId="1195" w:customStyle="1">
    <w:name w:val="xl103"/>
    <w:basedOn w:val="730"/>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6" w:customStyle="1">
    <w:name w:val="默认段落字体 Para Char Char Char Char"/>
    <w:basedOn w:val="730"/>
    <w:uiPriority w:val="0"/>
    <w:qFormat/>
    <w:rPr>
      <w:rFonts w:ascii="Arial" w:hAnsi="Arial" w:cs="Arial"/>
      <w:szCs w:val="21"/>
    </w:rPr>
  </w:style>
  <w:style w:type="paragraph" w:styleId="1197" w:customStyle="1">
    <w:name w:val="Char Char Char Char Char Char Char Char Char Char"/>
    <w:basedOn w:val="730"/>
    <w:uiPriority w:val="0"/>
    <w:qFormat/>
    <w:pPr>
      <w:spacing w:line="360" w:lineRule="auto"/>
    </w:pPr>
    <w:rPr>
      <w:sz w:val="24"/>
      <w:szCs w:val="20"/>
    </w:rPr>
  </w:style>
  <w:style w:type="paragraph" w:styleId="1198" w:customStyle="1">
    <w:name w:val="样式 样式 标题1 + 行距: 单倍行距 + 段前: 7.8 磅 段后: 7.8 磅"/>
    <w:basedOn w:val="730"/>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99" w:customStyle="1">
    <w:name w:val="Char Char Char1 Char Char Char Char"/>
    <w:basedOn w:val="730"/>
    <w:uiPriority w:val="0"/>
    <w:qFormat/>
    <w:pPr>
      <w:jc w:val="left"/>
      <w:spacing w:after="160" w:line="240" w:lineRule="exact"/>
      <w:widowControl/>
    </w:pPr>
    <w:rPr>
      <w:rFonts w:ascii="宋体" w:hAnsi="宋体" w:cs="宋体"/>
      <w:b/>
      <w:sz w:val="28"/>
      <w:szCs w:val="28"/>
    </w:rPr>
  </w:style>
  <w:style w:type="paragraph" w:styleId="1200" w:customStyle="1">
    <w:name w:val="_Style 235"/>
    <w:basedOn w:val="781"/>
    <w:next w:val="1019"/>
    <w:uiPriority w:val="0"/>
    <w:qFormat/>
    <w:pPr>
      <w:ind w:firstLine="420"/>
      <w:jc w:val="center"/>
      <w:spacing w:after="120"/>
    </w:pPr>
    <w:rPr>
      <w:rFonts w:ascii="Times New Roman" w:hAnsi="Times New Roman" w:eastAsia="宋体"/>
      <w:position w:val="6"/>
      <w:sz w:val="21"/>
      <w:szCs w:val="24"/>
    </w:rPr>
  </w:style>
  <w:style w:type="paragraph" w:styleId="1201" w:customStyle="1">
    <w:name w:val="列出段落11"/>
    <w:basedOn w:val="730"/>
    <w:uiPriority w:val="99"/>
    <w:qFormat/>
    <w:pPr>
      <w:ind w:firstLine="420"/>
    </w:pPr>
  </w:style>
  <w:style w:type="paragraph" w:styleId="1202" w:customStyle="1">
    <w:name w:val="table_1stline"/>
    <w:basedOn w:val="730"/>
    <w:uiPriority w:val="0"/>
    <w:qFormat/>
    <w:pPr>
      <w:jc w:val="left"/>
      <w:spacing w:before="120"/>
      <w:widowControl/>
    </w:pPr>
    <w:rPr>
      <w:bCs/>
      <w:sz w:val="20"/>
      <w:szCs w:val="20"/>
      <w:lang w:val="de-DE" w:eastAsia="de-DE"/>
    </w:rPr>
  </w:style>
  <w:style w:type="paragraph" w:styleId="1203" w:customStyle="1">
    <w:name w:val="font16"/>
    <w:basedOn w:val="730"/>
    <w:uiPriority w:val="0"/>
    <w:qFormat/>
    <w:pPr>
      <w:jc w:val="left"/>
      <w:spacing w:before="100" w:beforeAutospacing="1" w:after="100" w:afterAutospacing="1"/>
      <w:widowControl/>
    </w:pPr>
    <w:rPr>
      <w:rFonts w:ascii="宋体" w:hAnsi="宋体" w:cs="宋体"/>
      <w:color w:val="000000"/>
      <w:sz w:val="22"/>
    </w:rPr>
  </w:style>
  <w:style w:type="paragraph" w:styleId="1204" w:customStyle="1">
    <w:name w:val="Char5 Char Char Char Char Char Char_0"/>
    <w:basedOn w:val="730"/>
    <w:uiPriority w:val="0"/>
    <w:qFormat/>
    <w:rPr>
      <w:rFonts w:ascii="Tahoma" w:hAnsi="Tahoma"/>
      <w:sz w:val="24"/>
      <w:szCs w:val="20"/>
    </w:rPr>
  </w:style>
  <w:style w:type="paragraph" w:styleId="1205" w:customStyle="1">
    <w:name w:val="修订1"/>
    <w:uiPriority w:val="99"/>
    <w:semiHidden/>
    <w:qFormat/>
    <w:rPr>
      <w:rFonts w:ascii="Times New Roman" w:hAnsi="Times New Roman" w:eastAsia="宋体" w:cs="Times New Roman"/>
      <w:sz w:val="21"/>
      <w:szCs w:val="24"/>
      <w:lang w:val="en-US" w:eastAsia="zh-CN" w:bidi="ar-SA"/>
    </w:rPr>
  </w:style>
  <w:style w:type="paragraph" w:styleId="1206" w:customStyle="1">
    <w:name w:val="Char Char Char Char Char Char Char Char Char"/>
    <w:basedOn w:val="730"/>
    <w:uiPriority w:val="0"/>
    <w:qFormat/>
    <w:rPr>
      <w:rFonts w:ascii="Tahoma" w:hAnsi="Tahoma" w:cs="Tahoma"/>
      <w:sz w:val="24"/>
      <w:szCs w:val="20"/>
    </w:rPr>
  </w:style>
  <w:style w:type="paragraph" w:styleId="1207" w:customStyle="1">
    <w:name w:val="Char 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1208" w:customStyle="1">
    <w:name w:val="font18"/>
    <w:basedOn w:val="730"/>
    <w:uiPriority w:val="0"/>
    <w:qFormat/>
    <w:pPr>
      <w:jc w:val="left"/>
      <w:spacing w:before="100" w:beforeAutospacing="1" w:after="100" w:afterAutospacing="1"/>
      <w:widowControl/>
    </w:pPr>
    <w:rPr>
      <w:rFonts w:ascii="宋体" w:hAnsi="宋体" w:cs="宋体"/>
      <w:sz w:val="18"/>
      <w:szCs w:val="18"/>
    </w:rPr>
  </w:style>
  <w:style w:type="paragraph" w:styleId="1209" w:customStyle="1">
    <w:name w:val="xl120"/>
    <w:basedOn w:val="730"/>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0" w:customStyle="1">
    <w:name w:val="标题2"/>
    <w:basedOn w:val="951"/>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11" w:customStyle="1">
    <w:name w:val="xl97"/>
    <w:basedOn w:val="730"/>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12" w:customStyle="1">
    <w:name w:val="标题1"/>
    <w:basedOn w:val="730"/>
    <w:next w:val="730"/>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13" w:customStyle="1">
    <w:name w:val="xl72"/>
    <w:basedOn w:val="730"/>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14" w:customStyle="1">
    <w:name w:val="Char Char1 Char Char Char Char Char Char Char"/>
    <w:basedOn w:val="730"/>
    <w:uiPriority w:val="0"/>
    <w:qFormat/>
    <w:rPr>
      <w:rFonts w:ascii="Tahoma" w:hAnsi="Tahoma" w:cs="Tahoma"/>
      <w:sz w:val="24"/>
    </w:rPr>
  </w:style>
  <w:style w:type="paragraph" w:styleId="1215" w:customStyle="1">
    <w:name w:val="Char1 Char Char Char"/>
    <w:basedOn w:val="730"/>
    <w:uiPriority w:val="0"/>
    <w:qFormat/>
    <w:rPr>
      <w:rFonts w:ascii="Tahoma" w:hAnsi="Tahoma" w:cs="Tahoma"/>
      <w:sz w:val="24"/>
      <w:szCs w:val="20"/>
    </w:rPr>
  </w:style>
  <w:style w:type="paragraph" w:styleId="1216" w:customStyle="1">
    <w:name w:val="xl84"/>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7" w:customStyle="1">
    <w:name w:val="Char2"/>
    <w:basedOn w:val="730"/>
    <w:uiPriority w:val="0"/>
    <w:qFormat/>
    <w:rPr>
      <w:rFonts w:ascii="仿宋_GB2312" w:eastAsia="仿宋_GB2312"/>
      <w:b/>
      <w:sz w:val="32"/>
      <w:szCs w:val="32"/>
    </w:rPr>
  </w:style>
  <w:style w:type="paragraph" w:styleId="1218" w:customStyle="1">
    <w:name w:val="font21"/>
    <w:basedOn w:val="730"/>
    <w:uiPriority w:val="0"/>
    <w:qFormat/>
    <w:pPr>
      <w:jc w:val="left"/>
      <w:spacing w:before="100" w:beforeAutospacing="1" w:after="100" w:afterAutospacing="1"/>
      <w:widowControl/>
    </w:pPr>
    <w:rPr>
      <w:rFonts w:ascii="宋体" w:hAnsi="宋体" w:cs="宋体"/>
      <w:b/>
      <w:bCs/>
      <w:color w:val="000000"/>
      <w:sz w:val="18"/>
      <w:szCs w:val="18"/>
    </w:rPr>
  </w:style>
  <w:style w:type="paragraph" w:styleId="1219" w:customStyle="1">
    <w:name w:val="font8"/>
    <w:basedOn w:val="730"/>
    <w:uiPriority w:val="0"/>
    <w:qFormat/>
    <w:pPr>
      <w:jc w:val="left"/>
      <w:spacing w:before="100" w:beforeAutospacing="1" w:after="100" w:afterAutospacing="1"/>
      <w:widowControl/>
    </w:pPr>
    <w:rPr>
      <w:rFonts w:ascii="宋体" w:hAnsi="宋体" w:cs="宋体"/>
      <w:sz w:val="22"/>
    </w:rPr>
  </w:style>
  <w:style w:type="paragraph" w:styleId="1220" w:customStyle="1">
    <w:name w:val="xl98"/>
    <w:basedOn w:val="730"/>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21" w:customStyle="1">
    <w:name w:val="font0"/>
    <w:basedOn w:val="730"/>
    <w:uiPriority w:val="0"/>
    <w:qFormat/>
    <w:pPr>
      <w:jc w:val="left"/>
      <w:spacing w:before="100" w:beforeAutospacing="1" w:after="100" w:afterAutospacing="1"/>
      <w:widowControl/>
    </w:pPr>
    <w:rPr>
      <w:rFonts w:ascii="宋体" w:hAnsi="宋体" w:cs="宋体"/>
      <w:color w:val="000000"/>
      <w:sz w:val="22"/>
    </w:rPr>
  </w:style>
  <w:style w:type="paragraph" w:styleId="1222" w:customStyle="1">
    <w:name w:val="font9"/>
    <w:basedOn w:val="730"/>
    <w:uiPriority w:val="0"/>
    <w:qFormat/>
    <w:pPr>
      <w:jc w:val="left"/>
      <w:spacing w:before="100" w:beforeAutospacing="1" w:after="100" w:afterAutospacing="1"/>
      <w:widowControl/>
    </w:pPr>
    <w:rPr>
      <w:rFonts w:ascii="宋体" w:hAnsi="宋体" w:cs="宋体"/>
      <w:sz w:val="20"/>
      <w:szCs w:val="20"/>
    </w:rPr>
  </w:style>
  <w:style w:type="paragraph" w:styleId="1223" w:customStyle="1">
    <w:name w:val="reader-word-layer"/>
    <w:basedOn w:val="730"/>
    <w:uiPriority w:val="0"/>
    <w:qFormat/>
    <w:pPr>
      <w:jc w:val="left"/>
      <w:spacing w:before="100" w:beforeAutospacing="1" w:after="100" w:afterAutospacing="1"/>
      <w:widowControl/>
    </w:pPr>
    <w:rPr>
      <w:sz w:val="24"/>
    </w:rPr>
  </w:style>
  <w:style w:type="paragraph" w:styleId="1224" w:customStyle="1">
    <w:name w:val="正文蓝"/>
    <w:basedOn w:val="972"/>
    <w:uiPriority w:val="0"/>
    <w:qFormat/>
    <w:pPr>
      <w:ind w:firstLine="482"/>
      <w:spacing w:line="288" w:lineRule="auto"/>
    </w:pPr>
    <w:rPr>
      <w:rFonts w:ascii="仿宋_GB2312" w:hAnsi="宋体" w:eastAsia="仿宋_GB2312" w:cs="宋体"/>
      <w:bCs/>
      <w:color w:val="0000ff"/>
      <w:sz w:val="24"/>
      <w:szCs w:val="20"/>
    </w:rPr>
  </w:style>
  <w:style w:type="paragraph" w:styleId="1225" w:customStyle="1">
    <w:name w:val="Char5 Char Char Char Char Char Char2"/>
    <w:basedOn w:val="730"/>
    <w:uiPriority w:val="0"/>
    <w:qFormat/>
    <w:rPr>
      <w:rFonts w:ascii="Tahoma" w:hAnsi="Tahoma"/>
      <w:sz w:val="24"/>
      <w:szCs w:val="20"/>
    </w:rPr>
  </w:style>
  <w:style w:type="paragraph" w:styleId="1226" w:customStyle="1">
    <w:name w:val="Char Char1 Char Char Char Char Char Char Char Char"/>
    <w:basedOn w:val="730"/>
    <w:uiPriority w:val="0"/>
    <w:qFormat/>
    <w:pPr>
      <w:jc w:val="left"/>
      <w:spacing w:after="160" w:line="240" w:lineRule="exact"/>
      <w:widowControl/>
    </w:pPr>
    <w:rPr>
      <w:rFonts w:ascii="Verdana" w:hAnsi="Verdana" w:cs="宋体"/>
      <w:sz w:val="20"/>
      <w:szCs w:val="20"/>
      <w:lang w:eastAsia="en-US"/>
    </w:rPr>
  </w:style>
  <w:style w:type="paragraph" w:styleId="1227" w:customStyle="1">
    <w:name w:val="彩色列表 - 强调文字颜色 11"/>
    <w:basedOn w:val="730"/>
    <w:uiPriority w:val="34"/>
    <w:qFormat/>
    <w:pPr>
      <w:ind w:firstLine="420"/>
    </w:pPr>
    <w:rPr>
      <w:rFonts w:ascii="Cambria" w:hAnsi="Cambria"/>
      <w:sz w:val="24"/>
    </w:rPr>
  </w:style>
  <w:style w:type="paragraph" w:styleId="1228" w:customStyle="1">
    <w:name w:val="四级标题"/>
    <w:basedOn w:val="1229"/>
    <w:uiPriority w:val="0"/>
    <w:qFormat/>
    <w:pPr>
      <w:numPr>
        <w:ilvl w:val="3"/>
      </w:numPr>
      <w:outlineLvl w:val="3"/>
    </w:pPr>
  </w:style>
  <w:style w:type="paragraph" w:styleId="1229" w:customStyle="1">
    <w:name w:val="三级标题"/>
    <w:basedOn w:val="1172"/>
    <w:uiPriority w:val="0"/>
    <w:qFormat/>
    <w:pPr>
      <w:numPr>
        <w:ilvl w:val="2"/>
      </w:numPr>
      <w:ind w:left="1191"/>
      <w:spacing w:before="50" w:after="50"/>
      <w:outlineLvl w:val="2"/>
    </w:pPr>
    <w:rPr>
      <w:sz w:val="24"/>
    </w:rPr>
  </w:style>
  <w:style w:type="paragraph" w:styleId="1230" w:customStyle="1">
    <w:name w:val="xl106"/>
    <w:basedOn w:val="730"/>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1" w:customStyle="1">
    <w:name w:val="正文格式"/>
    <w:basedOn w:val="730"/>
    <w:uiPriority w:val="0"/>
    <w:qFormat/>
    <w:pPr>
      <w:ind w:firstLine="482"/>
      <w:spacing w:line="400" w:lineRule="exact"/>
      <w:widowControl/>
    </w:pPr>
    <w:rPr>
      <w:rFonts w:ascii="Arial" w:hAnsi="Arial" w:eastAsia="新宋体" w:cs="Arial"/>
      <w:sz w:val="24"/>
      <w:szCs w:val="20"/>
    </w:rPr>
  </w:style>
  <w:style w:type="paragraph" w:styleId="1232" w:customStyle="1">
    <w:name w:val="xl93"/>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33" w:customStyle="1">
    <w:name w:val="Item List_3"/>
    <w:basedOn w:val="1183"/>
    <w:uiPriority w:val="99"/>
    <w:semiHidden/>
    <w:qFormat/>
  </w:style>
  <w:style w:type="paragraph" w:styleId="1234" w:customStyle="1">
    <w:name w:val="1"/>
    <w:basedOn w:val="730"/>
    <w:next w:val="1039"/>
    <w:uiPriority w:val="34"/>
    <w:qFormat/>
    <w:pPr>
      <w:ind w:firstLine="420"/>
    </w:pPr>
  </w:style>
  <w:style w:type="paragraph" w:styleId="1235" w:customStyle="1">
    <w:name w:val="无间隔2"/>
    <w:uiPriority w:val="1"/>
    <w:qFormat/>
    <w:pPr>
      <w:jc w:val="both"/>
      <w:widowControl w:val="off"/>
    </w:pPr>
    <w:rPr>
      <w:rFonts w:ascii="Times New Roman" w:hAnsi="Times New Roman" w:eastAsia="楷体_GB2312" w:cs="Times New Roman"/>
      <w:sz w:val="26"/>
      <w:lang w:val="en-US" w:eastAsia="zh-CN" w:bidi="ar-SA"/>
    </w:rPr>
  </w:style>
  <w:style w:type="paragraph" w:styleId="1236" w:customStyle="1">
    <w:name w:val="xl26"/>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7" w:customStyle="1">
    <w:name w:val="可研 + 首行缩进:  2 字符"/>
    <w:basedOn w:val="730"/>
    <w:uiPriority w:val="0"/>
    <w:qFormat/>
    <w:pPr>
      <w:ind w:firstLine="200"/>
      <w:spacing w:before="120" w:line="288" w:lineRule="auto"/>
    </w:pPr>
    <w:rPr>
      <w:rFonts w:eastAsia="仿宋_GB2312"/>
      <w:sz w:val="24"/>
      <w:szCs w:val="20"/>
    </w:rPr>
  </w:style>
  <w:style w:type="paragraph" w:styleId="1238" w:customStyle="1">
    <w:name w:val="font19"/>
    <w:basedOn w:val="730"/>
    <w:uiPriority w:val="0"/>
    <w:qFormat/>
    <w:pPr>
      <w:jc w:val="left"/>
      <w:spacing w:before="100" w:beforeAutospacing="1" w:after="100" w:afterAutospacing="1"/>
      <w:widowControl/>
    </w:pPr>
    <w:rPr>
      <w:rFonts w:ascii="宋体" w:hAnsi="宋体" w:cs="宋体"/>
      <w:sz w:val="18"/>
      <w:szCs w:val="18"/>
    </w:rPr>
  </w:style>
  <w:style w:type="paragraph" w:styleId="1239" w:customStyle="1">
    <w:name w:val="Char Char Char1 Char Char Char Char_0"/>
    <w:basedOn w:val="730"/>
    <w:uiPriority w:val="0"/>
    <w:qFormat/>
    <w:pPr>
      <w:jc w:val="left"/>
      <w:spacing w:after="160" w:line="240" w:lineRule="exact"/>
      <w:widowControl/>
    </w:pPr>
    <w:rPr>
      <w:rFonts w:ascii="宋体" w:hAnsi="宋体"/>
      <w:b/>
      <w:sz w:val="28"/>
      <w:szCs w:val="28"/>
    </w:rPr>
  </w:style>
  <w:style w:type="paragraph" w:styleId="1240" w:customStyle="1">
    <w:name w:val="xl113"/>
    <w:basedOn w:val="730"/>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41" w:customStyle="1">
    <w:name w:val="xl8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2" w:customStyle="1">
    <w:name w:val="xl94"/>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3" w:customStyle="1">
    <w:name w:val="xl105"/>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44" w:customStyle="1">
    <w:name w:val="Char_0"/>
    <w:basedOn w:val="730"/>
    <w:uiPriority w:val="0"/>
    <w:qFormat/>
    <w:pPr>
      <w:tabs>
        <w:tab w:val="left" w:pos="360" w:leader="none"/>
      </w:tabs>
    </w:pPr>
    <w:rPr>
      <w:sz w:val="24"/>
    </w:rPr>
  </w:style>
  <w:style w:type="paragraph" w:styleId="1245" w:customStyle="1">
    <w:name w:val="xl65"/>
    <w:basedOn w:val="730"/>
    <w:uiPriority w:val="0"/>
    <w:qFormat/>
    <w:pPr>
      <w:jc w:val="left"/>
      <w:spacing w:before="100" w:beforeAutospacing="1" w:after="100" w:afterAutospacing="1"/>
      <w:widowControl/>
    </w:pPr>
    <w:rPr>
      <w:rFonts w:ascii="宋体" w:hAnsi="宋体" w:cs="宋体"/>
      <w:b/>
      <w:bCs/>
      <w:color w:val="000000"/>
      <w:sz w:val="24"/>
    </w:rPr>
  </w:style>
  <w:style w:type="paragraph" w:styleId="1246" w:customStyle="1">
    <w:name w:val="Main_heading"/>
    <w:basedOn w:val="730"/>
    <w:next w:val="730"/>
    <w:uiPriority w:val="0"/>
    <w:qFormat/>
    <w:pPr>
      <w:jc w:val="left"/>
      <w:spacing w:before="240" w:after="240" w:line="240" w:lineRule="atLeast"/>
      <w:widowControl/>
    </w:pPr>
    <w:rPr>
      <w:rFonts w:eastAsia="MS Mincho"/>
      <w:b/>
      <w:sz w:val="28"/>
      <w:szCs w:val="20"/>
      <w:lang w:eastAsia="ja-JP"/>
    </w:rPr>
  </w:style>
  <w:style w:type="paragraph" w:styleId="1247"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48" w:customStyle="1">
    <w:name w:val="标题6"/>
    <w:basedOn w:val="954"/>
    <w:uiPriority w:val="0"/>
    <w:qFormat/>
    <w:pPr>
      <w:numPr>
        <w:ilvl w:val="0"/>
        <w:numId w:val="0"/>
      </w:numPr>
      <w:keepLines w:val="0"/>
      <w:keepNext w:val="0"/>
      <w:spacing w:before="0" w:after="0" w:line="360" w:lineRule="auto"/>
    </w:pPr>
    <w:rPr>
      <w:rFonts w:eastAsia="仿宋_GB2312"/>
      <w:b w:val="0"/>
      <w:sz w:val="30"/>
    </w:rPr>
  </w:style>
  <w:style w:type="paragraph" w:styleId="1249" w:customStyle="1">
    <w:name w:val="正文文本1"/>
    <w:basedOn w:val="730"/>
    <w:next w:val="972"/>
    <w:uiPriority w:val="0"/>
    <w:qFormat/>
    <w:pPr>
      <w:jc w:val="left"/>
      <w:spacing w:after="60"/>
      <w:tabs>
        <w:tab w:val="right" w:pos="2520" w:leader="none"/>
        <w:tab w:val="left" w:pos="2880" w:leader="none"/>
      </w:tabs>
    </w:pPr>
    <w:rPr>
      <w:sz w:val="22"/>
      <w:szCs w:val="20"/>
    </w:rPr>
  </w:style>
  <w:style w:type="paragraph" w:styleId="1250" w:customStyle="1">
    <w:name w:val="样式3"/>
    <w:basedOn w:val="985"/>
    <w:uiPriority w:val="0"/>
    <w:qFormat/>
    <w:rPr>
      <w:rFonts w:cs="宋体"/>
    </w:rPr>
  </w:style>
  <w:style w:type="paragraph" w:styleId="1251" w:customStyle="1">
    <w:name w:val="默认段落字体 Para Char Char Char Char Char Char Char Char Char1 Char Char Char Char Char Char Char"/>
    <w:basedOn w:val="974"/>
    <w:uiPriority w:val="0"/>
    <w:qFormat/>
    <w:rPr>
      <w:rFonts w:ascii="Tahoma" w:hAnsi="Tahoma" w:cs="Tahoma"/>
      <w:sz w:val="24"/>
      <w:szCs w:val="24"/>
    </w:rPr>
  </w:style>
  <w:style w:type="paragraph" w:styleId="1252" w:customStyle="1">
    <w:name w:val="xl121"/>
    <w:basedOn w:val="730"/>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53" w:customStyle="1">
    <w:name w:val="xl117"/>
    <w:basedOn w:val="7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54" w:customStyle="1">
    <w:name w:val="xl70"/>
    <w:basedOn w:val="73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5" w:customStyle="1">
    <w:name w:val="图标"/>
    <w:basedOn w:val="730"/>
    <w:next w:val="73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56" w:customStyle="1">
    <w:name w:val="Char Char Char Char Char Char Char"/>
    <w:basedOn w:val="730"/>
    <w:uiPriority w:val="0"/>
    <w:qFormat/>
    <w:pPr>
      <w:ind w:left="432" w:hanging="432"/>
      <w:tabs>
        <w:tab w:val="left" w:pos="432" w:leader="none"/>
      </w:tabs>
    </w:pPr>
    <w:rPr>
      <w:rFonts w:ascii="Tahoma" w:hAnsi="Tahoma"/>
      <w:sz w:val="24"/>
      <w:szCs w:val="20"/>
    </w:rPr>
  </w:style>
  <w:style w:type="paragraph" w:styleId="1257" w:customStyle="1">
    <w:name w:val="xl69"/>
    <w:basedOn w:val="73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8" w:customStyle="1">
    <w:name w:val="标题9"/>
    <w:basedOn w:val="957"/>
    <w:uiPriority w:val="0"/>
    <w:qFormat/>
    <w:pPr>
      <w:numPr>
        <w:ilvl w:val="0"/>
        <w:numId w:val="0"/>
      </w:numPr>
      <w:keepLines w:val="0"/>
      <w:keepNext w:val="0"/>
      <w:spacing w:before="0" w:after="0" w:line="360" w:lineRule="auto"/>
    </w:pPr>
    <w:rPr>
      <w:rFonts w:eastAsia="仿宋_GB2312"/>
      <w:sz w:val="30"/>
    </w:rPr>
  </w:style>
  <w:style w:type="paragraph" w:styleId="1259" w:customStyle="1">
    <w:name w:val="xl82"/>
    <w:basedOn w:val="73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0" w:customStyle="1">
    <w:name w:val="标书正文"/>
    <w:basedOn w:val="730"/>
    <w:uiPriority w:val="99"/>
    <w:qFormat/>
    <w:pPr>
      <w:ind w:firstLine="431"/>
      <w:jc w:val="left"/>
      <w:spacing w:before="120" w:after="120" w:line="360" w:lineRule="auto"/>
      <w:widowControl/>
    </w:pPr>
    <w:rPr>
      <w:sz w:val="22"/>
      <w:szCs w:val="21"/>
      <w:lang w:eastAsia="en-US"/>
    </w:rPr>
  </w:style>
  <w:style w:type="paragraph" w:styleId="1261" w:customStyle="1">
    <w:name w:val="正文 A"/>
    <w:next w:val="820"/>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262" w:customStyle="1">
    <w:name w:val="xl27"/>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63" w:customStyle="1">
    <w:name w:val="xl116"/>
    <w:basedOn w:val="730"/>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64" w:customStyle="1">
    <w:name w:val="Char Char"/>
    <w:basedOn w:val="730"/>
    <w:uiPriority w:val="0"/>
    <w:qFormat/>
    <w:pPr>
      <w:ind w:left="360"/>
      <w:jc w:val="left"/>
      <w:spacing w:before="100" w:beforeAutospacing="1" w:after="100" w:afterAutospacing="1" w:line="360" w:lineRule="auto"/>
      <w:widowControl/>
    </w:pPr>
    <w:rPr>
      <w:szCs w:val="20"/>
    </w:rPr>
  </w:style>
  <w:style w:type="paragraph" w:styleId="1265" w:customStyle="1">
    <w:name w:val="Char5 Char Char Char Char Char Char3"/>
    <w:basedOn w:val="730"/>
    <w:uiPriority w:val="0"/>
    <w:qFormat/>
    <w:rPr>
      <w:rFonts w:ascii="Tahoma" w:hAnsi="Tahoma"/>
      <w:sz w:val="24"/>
      <w:szCs w:val="20"/>
    </w:rPr>
  </w:style>
  <w:style w:type="paragraph" w:styleId="1266" w:customStyle="1">
    <w:name w:val="xl95"/>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7" w:customStyle="1">
    <w:name w:val="font13"/>
    <w:basedOn w:val="730"/>
    <w:uiPriority w:val="0"/>
    <w:qFormat/>
    <w:pPr>
      <w:jc w:val="left"/>
      <w:spacing w:before="100" w:beforeAutospacing="1" w:after="100" w:afterAutospacing="1"/>
      <w:widowControl/>
    </w:pPr>
    <w:rPr>
      <w:rFonts w:ascii="宋体" w:hAnsi="宋体" w:cs="宋体"/>
      <w:b/>
      <w:bCs/>
      <w:color w:val="000000"/>
      <w:sz w:val="28"/>
      <w:szCs w:val="28"/>
    </w:rPr>
  </w:style>
  <w:style w:type="paragraph" w:styleId="1268" w:customStyle="1">
    <w:name w:val="p25"/>
    <w:basedOn w:val="730"/>
    <w:uiPriority w:val="0"/>
    <w:qFormat/>
    <w:pPr>
      <w:jc w:val="left"/>
      <w:widowControl/>
    </w:pPr>
    <w:rPr>
      <w:rFonts w:ascii="宋体" w:hAnsi="宋体" w:cs="宋体"/>
      <w:sz w:val="26"/>
      <w:szCs w:val="26"/>
    </w:rPr>
  </w:style>
  <w:style w:type="paragraph" w:styleId="1269" w:customStyle="1">
    <w:name w:val="indent-fix3"/>
    <w:basedOn w:val="730"/>
    <w:uiPriority w:val="0"/>
    <w:qFormat/>
    <w:pPr>
      <w:jc w:val="left"/>
      <w:spacing w:before="100" w:beforeAutospacing="1" w:after="100" w:afterAutospacing="1"/>
      <w:widowControl/>
    </w:pPr>
    <w:rPr>
      <w:rFonts w:ascii="宋体" w:hAnsi="宋体" w:cs="宋体"/>
      <w:sz w:val="24"/>
    </w:rPr>
  </w:style>
  <w:style w:type="paragraph" w:styleId="1270" w:customStyle="1">
    <w:name w:val="纯文本2"/>
    <w:basedOn w:val="730"/>
    <w:uiPriority w:val="0"/>
    <w:qFormat/>
    <w:rPr>
      <w:rFonts w:ascii="宋体" w:hAnsi="Courier New" w:eastAsia="楷体_GB2312"/>
      <w:sz w:val="26"/>
      <w:szCs w:val="20"/>
    </w:rPr>
  </w:style>
  <w:style w:type="paragraph" w:styleId="1271" w:customStyle="1">
    <w:name w:val="TOC 标题2"/>
    <w:basedOn w:val="950"/>
    <w:next w:val="730"/>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272" w:customStyle="1">
    <w:name w:val="Char Char Char Char Char Char Char2"/>
    <w:basedOn w:val="730"/>
    <w:uiPriority w:val="0"/>
    <w:qFormat/>
    <w:pPr>
      <w:ind w:left="432" w:hanging="432"/>
      <w:tabs>
        <w:tab w:val="left" w:pos="432" w:leader="none"/>
      </w:tabs>
    </w:pPr>
    <w:rPr>
      <w:rFonts w:ascii="Tahoma" w:hAnsi="Tahoma"/>
      <w:sz w:val="24"/>
      <w:szCs w:val="20"/>
    </w:rPr>
  </w:style>
  <w:style w:type="paragraph" w:styleId="1273" w:customStyle="1">
    <w:name w:val="Char5 Char Char Char Char Char Char1"/>
    <w:basedOn w:val="730"/>
    <w:uiPriority w:val="0"/>
    <w:qFormat/>
    <w:rPr>
      <w:rFonts w:ascii="Tahoma" w:hAnsi="Tahoma"/>
      <w:sz w:val="24"/>
      <w:szCs w:val="20"/>
    </w:rPr>
  </w:style>
  <w:style w:type="paragraph" w:styleId="1274" w:customStyle="1">
    <w:name w:val="列表 31"/>
    <w:basedOn w:val="730"/>
    <w:uiPriority w:val="0"/>
    <w:qFormat/>
    <w:pPr>
      <w:contextualSpacing/>
      <w:ind w:left="100" w:hanging="200"/>
    </w:pPr>
  </w:style>
  <w:style w:type="paragraph" w:styleId="1275" w:customStyle="1">
    <w:name w:val="xl11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6" w:customStyle="1">
    <w:name w:val="1 Char Char Char Char Char Char Char"/>
    <w:basedOn w:val="730"/>
    <w:uiPriority w:val="0"/>
    <w:qFormat/>
    <w:pPr>
      <w:spacing w:line="360" w:lineRule="auto"/>
    </w:pPr>
    <w:rPr>
      <w:rFonts w:ascii="仿宋_GB2312" w:hAnsi="宋体" w:eastAsia="仿宋_GB2312" w:cs="宋体"/>
      <w:szCs w:val="21"/>
    </w:rPr>
  </w:style>
  <w:style w:type="paragraph" w:styleId="1277" w:customStyle="1">
    <w:name w:val="五级标题"/>
    <w:basedOn w:val="1228"/>
    <w:uiPriority w:val="0"/>
    <w:qFormat/>
    <w:pPr>
      <w:numPr>
        <w:ilvl w:val="4"/>
      </w:numPr>
      <w:ind w:right="278"/>
      <w:outlineLvl w:val="4"/>
    </w:pPr>
  </w:style>
  <w:style w:type="paragraph" w:styleId="1278" w:customStyle="1">
    <w:name w:val="xl91"/>
    <w:basedOn w:val="730"/>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9" w:customStyle="1">
    <w:name w:val="Body Text(ch)"/>
    <w:basedOn w:val="730"/>
    <w:next w:val="781"/>
    <w:uiPriority w:val="0"/>
    <w:qFormat/>
    <w:pPr>
      <w:spacing w:after="120"/>
    </w:pPr>
    <w:rPr>
      <w:rFonts w:ascii="宋体" w:hAnsi="宋体" w:cs="宋体"/>
      <w:bCs/>
      <w:iCs/>
    </w:rPr>
  </w:style>
  <w:style w:type="paragraph" w:styleId="1280" w:customStyle="1">
    <w:name w:val="xl102"/>
    <w:basedOn w:val="73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1" w:customStyle="1">
    <w:name w:val="font12"/>
    <w:basedOn w:val="730"/>
    <w:uiPriority w:val="0"/>
    <w:qFormat/>
    <w:pPr>
      <w:jc w:val="left"/>
      <w:spacing w:before="100" w:beforeAutospacing="1" w:after="100" w:afterAutospacing="1"/>
      <w:widowControl/>
    </w:pPr>
    <w:rPr>
      <w:rFonts w:ascii="宋体" w:hAnsi="宋体" w:cs="宋体"/>
      <w:sz w:val="18"/>
      <w:szCs w:val="18"/>
    </w:rPr>
  </w:style>
  <w:style w:type="paragraph" w:styleId="1282" w:customStyle="1">
    <w:name w:val="_Style 7"/>
    <w:basedOn w:val="730"/>
    <w:uiPriority w:val="99"/>
    <w:qFormat/>
    <w:pPr>
      <w:ind w:firstLine="420"/>
    </w:pPr>
    <w:rPr>
      <w:szCs w:val="20"/>
    </w:rPr>
  </w:style>
  <w:style w:type="paragraph" w:styleId="1283" w:customStyle="1">
    <w:name w:val="4"/>
    <w:basedOn w:val="730"/>
    <w:next w:val="1004"/>
    <w:uiPriority w:val="0"/>
    <w:qFormat/>
    <w:pPr>
      <w:ind w:firstLine="420"/>
      <w:spacing w:line="360" w:lineRule="auto"/>
    </w:pPr>
    <w:rPr>
      <w:color w:val="ff0000"/>
      <w:sz w:val="24"/>
    </w:rPr>
  </w:style>
  <w:style w:type="paragraph" w:styleId="1284" w:customStyle="1">
    <w:name w:val="Char Char Char Char Char Char Char Char_0"/>
    <w:basedOn w:val="730"/>
    <w:uiPriority w:val="0"/>
    <w:qFormat/>
    <w:pPr>
      <w:jc w:val="left"/>
      <w:spacing w:after="160" w:line="240" w:lineRule="exact"/>
      <w:widowControl/>
    </w:pPr>
    <w:rPr>
      <w:rFonts w:ascii="Verdana" w:hAnsi="Verdana" w:cs="宋体"/>
      <w:sz w:val="20"/>
      <w:szCs w:val="20"/>
      <w:lang w:eastAsia="en-US"/>
    </w:rPr>
  </w:style>
  <w:style w:type="paragraph" w:styleId="1285" w:customStyle="1">
    <w:name w:val="样式2"/>
    <w:basedOn w:val="730"/>
    <w:uiPriority w:val="0"/>
    <w:qFormat/>
    <w:pPr>
      <w:numPr>
        <w:ilvl w:val="0"/>
        <w:numId w:val="8"/>
      </w:numPr>
      <w:spacing w:line="288" w:lineRule="auto"/>
    </w:pPr>
  </w:style>
  <w:style w:type="paragraph" w:styleId="1286" w:customStyle="1">
    <w:name w:val="Normal_0"/>
    <w:next w:val="1287"/>
    <w:uiPriority w:val="0"/>
    <w:qFormat/>
    <w:rPr>
      <w:rFonts w:ascii="Times New Roman" w:hAnsi="Times New Roman" w:eastAsia="Times New Roman" w:cs="Times New Roman"/>
      <w:sz w:val="24"/>
      <w:szCs w:val="24"/>
      <w:lang w:val="en-US" w:eastAsia="zh-CN" w:bidi="ar-SA"/>
    </w:rPr>
  </w:style>
  <w:style w:type="paragraph" w:styleId="1287" w:customStyle="1">
    <w:name w:val="首行缩进_0"/>
    <w:basedOn w:val="1286"/>
    <w:uiPriority w:val="0"/>
    <w:qFormat/>
    <w:pPr>
      <w:ind w:firstLine="480"/>
      <w:jc w:val="left"/>
      <w:spacing w:line="360" w:lineRule="auto"/>
    </w:pPr>
    <w:rPr>
      <w:rFonts w:ascii="宋体" w:hAnsi="宋体"/>
      <w:sz w:val="24"/>
    </w:rPr>
  </w:style>
  <w:style w:type="paragraph" w:styleId="1288" w:customStyle="1">
    <w:name w:val="段_0"/>
    <w:next w:val="1286"/>
    <w:uiPriority w:val="0"/>
    <w:qFormat/>
    <w:pPr>
      <w:ind w:firstLine="200"/>
      <w:jc w:val="both"/>
    </w:pPr>
    <w:rPr>
      <w:rFonts w:ascii="宋体" w:hAnsi="Calibri" w:eastAsia="宋体" w:cs="Times New Roman"/>
      <w:sz w:val="21"/>
      <w:szCs w:val="22"/>
      <w:lang w:val="en-US" w:eastAsia="zh-CN" w:bidi="ar-SA"/>
    </w:rPr>
  </w:style>
  <w:style w:type="paragraph" w:styleId="1289" w:customStyle="1">
    <w:name w:val="Normal_1"/>
    <w:uiPriority w:val="0"/>
    <w:qFormat/>
    <w:rPr>
      <w:rFonts w:ascii="Times New Roman" w:hAnsi="Times New Roman" w:eastAsia="Times New Roman" w:cs="Times New Roman"/>
      <w:sz w:val="24"/>
      <w:szCs w:val="24"/>
      <w:lang w:val="en-US" w:eastAsia="zh-CN" w:bidi="ar-SA"/>
    </w:rPr>
  </w:style>
  <w:style w:type="paragraph" w:styleId="1290" w:customStyle="1">
    <w:name w:val="Normal_2"/>
    <w:uiPriority w:val="0"/>
    <w:qFormat/>
    <w:rPr>
      <w:rFonts w:ascii="Times New Roman" w:hAnsi="Times New Roman" w:eastAsia="Times New Roman" w:cs="Times New Roman"/>
      <w:sz w:val="24"/>
      <w:szCs w:val="24"/>
      <w:lang w:val="en-US" w:eastAsia="zh-CN" w:bidi="ar-SA"/>
    </w:rPr>
  </w:style>
  <w:style w:type="paragraph" w:styleId="1291" w:customStyle="1">
    <w:name w:val="Normal_3"/>
    <w:uiPriority w:val="0"/>
    <w:qFormat/>
    <w:rPr>
      <w:rFonts w:ascii="Times New Roman" w:hAnsi="Times New Roman" w:eastAsia="Times New Roman" w:cs="Times New Roman"/>
      <w:sz w:val="24"/>
      <w:szCs w:val="24"/>
      <w:lang w:val="en-US" w:eastAsia="zh-CN" w:bidi="ar-SA"/>
    </w:rPr>
  </w:style>
  <w:style w:type="paragraph" w:styleId="1292" w:customStyle="1">
    <w:name w:val="Normal_4"/>
    <w:uiPriority w:val="0"/>
    <w:qFormat/>
    <w:rPr>
      <w:rFonts w:ascii="Times New Roman" w:hAnsi="Times New Roman" w:eastAsia="Times New Roman" w:cs="Times New Roman"/>
      <w:sz w:val="24"/>
      <w:szCs w:val="24"/>
      <w:lang w:val="en-US" w:eastAsia="zh-CN" w:bidi="ar-SA"/>
    </w:rPr>
  </w:style>
  <w:style w:type="paragraph" w:styleId="1293" w:customStyle="1">
    <w:name w:val="Normal_5"/>
    <w:uiPriority w:val="0"/>
    <w:qFormat/>
    <w:rPr>
      <w:rFonts w:ascii="Times New Roman" w:hAnsi="Times New Roman" w:eastAsia="Times New Roman" w:cs="Times New Roman"/>
      <w:sz w:val="24"/>
      <w:szCs w:val="24"/>
      <w:lang w:val="en-US" w:eastAsia="zh-CN" w:bidi="ar-SA"/>
    </w:rPr>
  </w:style>
  <w:style w:type="paragraph" w:styleId="1294" w:customStyle="1">
    <w:name w:val="Normal_6"/>
    <w:uiPriority w:val="0"/>
    <w:qFormat/>
    <w:rPr>
      <w:rFonts w:ascii="Times New Roman" w:hAnsi="Times New Roman" w:eastAsia="Times New Roman" w:cs="Times New Roman"/>
      <w:sz w:val="24"/>
      <w:szCs w:val="24"/>
      <w:lang w:val="en-US" w:eastAsia="zh-CN" w:bidi="ar-SA"/>
    </w:rPr>
  </w:style>
  <w:style w:type="paragraph" w:styleId="1295" w:customStyle="1">
    <w:name w:val="Normal_7"/>
    <w:uiPriority w:val="0"/>
    <w:qFormat/>
    <w:rPr>
      <w:rFonts w:ascii="Times New Roman" w:hAnsi="Times New Roman" w:eastAsia="Times New Roman" w:cs="Times New Roman"/>
      <w:sz w:val="24"/>
      <w:szCs w:val="24"/>
      <w:lang w:val="en-US" w:eastAsia="zh-CN" w:bidi="ar-SA"/>
    </w:rPr>
  </w:style>
  <w:style w:type="paragraph" w:styleId="1296" w:customStyle="1">
    <w:name w:val="Normal_8"/>
    <w:uiPriority w:val="0"/>
    <w:qFormat/>
    <w:rPr>
      <w:rFonts w:ascii="Times New Roman" w:hAnsi="Times New Roman" w:eastAsia="Times New Roman" w:cs="Times New Roman"/>
      <w:sz w:val="24"/>
      <w:szCs w:val="24"/>
      <w:lang w:val="en-US" w:eastAsia="zh-CN" w:bidi="ar-SA"/>
    </w:rPr>
  </w:style>
  <w:style w:type="paragraph" w:styleId="1297" w:customStyle="1">
    <w:name w:val="Normal_9"/>
    <w:uiPriority w:val="0"/>
    <w:qFormat/>
    <w:rPr>
      <w:rFonts w:ascii="Times New Roman" w:hAnsi="Times New Roman" w:eastAsia="Times New Roman" w:cs="Times New Roman"/>
      <w:sz w:val="24"/>
      <w:szCs w:val="24"/>
      <w:lang w:val="en-US" w:eastAsia="zh-CN" w:bidi="ar-SA"/>
    </w:rPr>
  </w:style>
  <w:style w:type="paragraph" w:styleId="1298" w:customStyle="1">
    <w:name w:val="Normal_10"/>
    <w:uiPriority w:val="0"/>
    <w:qFormat/>
    <w:rPr>
      <w:rFonts w:ascii="Times New Roman" w:hAnsi="Times New Roman" w:eastAsia="Times New Roman" w:cs="Times New Roman"/>
      <w:sz w:val="24"/>
      <w:szCs w:val="24"/>
      <w:lang w:val="en-US" w:eastAsia="zh-CN" w:bidi="ar-SA"/>
    </w:rPr>
  </w:style>
  <w:style w:type="paragraph" w:styleId="1299" w:customStyle="1">
    <w:name w:val="Normal_11"/>
    <w:uiPriority w:val="0"/>
    <w:qFormat/>
    <w:rPr>
      <w:rFonts w:ascii="Times New Roman" w:hAnsi="Times New Roman" w:eastAsia="Times New Roman" w:cs="Times New Roman"/>
      <w:sz w:val="24"/>
      <w:szCs w:val="24"/>
      <w:lang w:val="en-US" w:eastAsia="zh-CN" w:bidi="ar-SA"/>
    </w:rPr>
  </w:style>
  <w:style w:type="paragraph" w:styleId="1300" w:customStyle="1">
    <w:name w:val="Normal_12"/>
    <w:next w:val="1287"/>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Normal_13"/>
    <w:next w:val="1287"/>
    <w:uiPriority w:val="0"/>
    <w:qFormat/>
    <w:rPr>
      <w:rFonts w:ascii="Times New Roman" w:hAnsi="Times New Roman" w:eastAsia="Times New Roman" w:cs="Times New Roman"/>
      <w:sz w:val="24"/>
      <w:szCs w:val="24"/>
      <w:lang w:val="en-US" w:eastAsia="zh-CN" w:bidi="ar-SA"/>
    </w:rPr>
  </w:style>
  <w:style w:type="paragraph" w:styleId="1302" w:customStyle="1">
    <w:name w:val="Normal_14"/>
    <w:uiPriority w:val="0"/>
    <w:qFormat/>
    <w:rPr>
      <w:rFonts w:ascii="Times New Roman" w:hAnsi="Times New Roman" w:eastAsia="Times New Roman" w:cs="Times New Roman"/>
      <w:sz w:val="24"/>
      <w:szCs w:val="24"/>
      <w:lang w:val="en-US" w:eastAsia="zh-CN" w:bidi="ar-SA"/>
    </w:rPr>
  </w:style>
  <w:style w:type="paragraph" w:styleId="1303" w:customStyle="1">
    <w:name w:val="Normal_15"/>
    <w:uiPriority w:val="0"/>
    <w:qFormat/>
    <w:rPr>
      <w:rFonts w:ascii="Times New Roman" w:hAnsi="Times New Roman" w:eastAsia="Times New Roman" w:cs="Times New Roman"/>
      <w:sz w:val="24"/>
      <w:szCs w:val="24"/>
      <w:lang w:val="en-US" w:eastAsia="zh-CN" w:bidi="ar-SA"/>
    </w:rPr>
  </w:style>
  <w:style w:type="paragraph" w:styleId="1304" w:customStyle="1">
    <w:name w:val="Normal_0_0"/>
    <w:uiPriority w:val="0"/>
    <w:qFormat/>
    <w:rPr>
      <w:rFonts w:ascii="Times New Roman" w:hAnsi="Times New Roman" w:eastAsia="Times New Roman" w:cs="Times New Roman"/>
      <w:sz w:val="24"/>
      <w:szCs w:val="24"/>
      <w:lang w:val="en-US" w:eastAsia="zh-CN" w:bidi="ar-SA"/>
    </w:rPr>
  </w:style>
  <w:style w:type="paragraph" w:styleId="1305" w:customStyle="1">
    <w:name w:val="Normal_1_0"/>
    <w:uiPriority w:val="0"/>
    <w:qFormat/>
    <w:rPr>
      <w:rFonts w:ascii="Times New Roman" w:hAnsi="Times New Roman" w:eastAsia="Times New Roman" w:cs="Times New Roman"/>
      <w:sz w:val="24"/>
      <w:szCs w:val="24"/>
      <w:lang w:val="en-US" w:eastAsia="zh-CN" w:bidi="ar-SA"/>
    </w:rPr>
  </w:style>
  <w:style w:type="paragraph" w:styleId="1306" w:customStyle="1">
    <w:name w:val="Normal_0_1"/>
    <w:uiPriority w:val="0"/>
    <w:qFormat/>
    <w:rPr>
      <w:rFonts w:ascii="Times New Roman" w:hAnsi="Times New Roman" w:eastAsia="Times New Roman" w:cs="Times New Roman"/>
      <w:sz w:val="24"/>
      <w:szCs w:val="24"/>
      <w:lang w:val="en-US" w:eastAsia="zh-CN" w:bidi="ar-SA"/>
    </w:rPr>
  </w:style>
  <w:style w:type="paragraph" w:styleId="1307" w:customStyle="1">
    <w:name w:val="Normal_0_0_0"/>
    <w:uiPriority w:val="0"/>
    <w:qFormat/>
    <w:rPr>
      <w:rFonts w:ascii="Times New Roman" w:hAnsi="Times New Roman" w:eastAsia="Times New Roman" w:cs="Times New Roman"/>
      <w:sz w:val="24"/>
      <w:szCs w:val="24"/>
      <w:lang w:val="en-US" w:eastAsia="zh-CN" w:bidi="ar-SA"/>
    </w:rPr>
  </w:style>
  <w:style w:type="paragraph" w:styleId="1308" w:customStyle="1">
    <w:name w:val="Normal_1_1"/>
    <w:uiPriority w:val="0"/>
    <w:qFormat/>
    <w:rPr>
      <w:rFonts w:ascii="Times New Roman" w:hAnsi="Times New Roman" w:eastAsia="Times New Roman" w:cs="Times New Roman"/>
      <w:sz w:val="24"/>
      <w:szCs w:val="24"/>
      <w:lang w:val="en-US" w:eastAsia="zh-CN" w:bidi="ar-SA"/>
    </w:rPr>
  </w:style>
  <w:style w:type="paragraph" w:styleId="1309" w:customStyle="1">
    <w:name w:val="Normal_2_0"/>
    <w:uiPriority w:val="0"/>
    <w:qFormat/>
    <w:rPr>
      <w:rFonts w:ascii="Times New Roman" w:hAnsi="Times New Roman" w:eastAsia="Times New Roman" w:cs="Times New Roman"/>
      <w:sz w:val="24"/>
      <w:szCs w:val="24"/>
      <w:lang w:val="en-US" w:eastAsia="zh-CN" w:bidi="ar-SA"/>
    </w:rPr>
  </w:style>
  <w:style w:type="paragraph" w:styleId="1310" w:customStyle="1">
    <w:name w:val="Normal_0_1_0"/>
    <w:uiPriority w:val="0"/>
    <w:qFormat/>
    <w:rPr>
      <w:rFonts w:ascii="Times New Roman" w:hAnsi="Times New Roman" w:eastAsia="Times New Roman" w:cs="Times New Roman"/>
      <w:sz w:val="24"/>
      <w:szCs w:val="24"/>
      <w:lang w:val="en-US" w:eastAsia="zh-CN" w:bidi="ar-SA"/>
    </w:rPr>
  </w:style>
  <w:style w:type="paragraph" w:styleId="1311" w:customStyle="1">
    <w:name w:val="Normal_4_0"/>
    <w:uiPriority w:val="0"/>
    <w:qFormat/>
    <w:rPr>
      <w:rFonts w:ascii="Times New Roman" w:hAnsi="Times New Roman" w:eastAsia="Times New Roman" w:cs="Times New Roman"/>
      <w:sz w:val="24"/>
      <w:szCs w:val="24"/>
      <w:lang w:val="en-US" w:eastAsia="zh-CN" w:bidi="ar-SA"/>
    </w:rPr>
  </w:style>
  <w:style w:type="paragraph" w:styleId="1312" w:customStyle="1">
    <w:name w:val="Normal_5_0"/>
    <w:uiPriority w:val="0"/>
    <w:qFormat/>
    <w:rPr>
      <w:rFonts w:ascii="Times New Roman" w:hAnsi="Times New Roman" w:eastAsia="Times New Roman" w:cs="Times New Roman"/>
      <w:sz w:val="24"/>
      <w:szCs w:val="24"/>
      <w:lang w:val="en-US" w:eastAsia="zh-CN" w:bidi="ar-SA"/>
    </w:rPr>
  </w:style>
  <w:style w:type="paragraph" w:styleId="1313" w:customStyle="1">
    <w:name w:val="Normal_6_0"/>
    <w:uiPriority w:val="0"/>
    <w:qFormat/>
    <w:rPr>
      <w:rFonts w:ascii="Times New Roman" w:hAnsi="Times New Roman" w:eastAsia="Times New Roman" w:cs="Times New Roman"/>
      <w:sz w:val="24"/>
      <w:szCs w:val="24"/>
      <w:lang w:val="en-US" w:eastAsia="zh-CN" w:bidi="ar-SA"/>
    </w:rPr>
  </w:style>
  <w:style w:type="paragraph" w:styleId="1314" w:customStyle="1">
    <w:name w:val="Normal_0_2"/>
    <w:uiPriority w:val="0"/>
    <w:qFormat/>
    <w:rPr>
      <w:rFonts w:ascii="Times New Roman" w:hAnsi="Times New Roman" w:eastAsia="Times New Roman" w:cs="Times New Roman"/>
      <w:sz w:val="24"/>
      <w:szCs w:val="24"/>
      <w:lang w:val="en-US" w:eastAsia="zh-CN" w:bidi="ar-SA"/>
    </w:rPr>
  </w:style>
  <w:style w:type="paragraph" w:styleId="1315" w:customStyle="1">
    <w:name w:val="Normal_0_3"/>
    <w:uiPriority w:val="0"/>
    <w:qFormat/>
    <w:rPr>
      <w:rFonts w:ascii="Times New Roman" w:hAnsi="Times New Roman" w:eastAsia="Times New Roman" w:cs="Times New Roman"/>
      <w:sz w:val="24"/>
      <w:szCs w:val="24"/>
      <w:lang w:val="en-US" w:eastAsia="zh-CN" w:bidi="ar-SA"/>
    </w:rPr>
  </w:style>
  <w:style w:type="paragraph" w:styleId="1316" w:customStyle="1">
    <w:name w:val="Normal_16"/>
    <w:uiPriority w:val="0"/>
    <w:qFormat/>
    <w:rPr>
      <w:rFonts w:ascii="Times New Roman" w:hAnsi="Times New Roman" w:eastAsia="Times New Roman" w:cs="Times New Roman"/>
      <w:sz w:val="24"/>
      <w:szCs w:val="24"/>
      <w:lang w:val="en-US" w:eastAsia="zh-CN" w:bidi="ar-SA"/>
    </w:rPr>
  </w:style>
  <w:style w:type="paragraph" w:styleId="1317" w:customStyle="1">
    <w:name w:val="Normal_17"/>
    <w:uiPriority w:val="0"/>
    <w:qFormat/>
    <w:rPr>
      <w:rFonts w:ascii="Times New Roman" w:hAnsi="Times New Roman" w:eastAsia="Times New Roman" w:cs="Times New Roman"/>
      <w:sz w:val="24"/>
      <w:szCs w:val="24"/>
      <w:lang w:val="en-US" w:eastAsia="zh-CN" w:bidi="ar-SA"/>
    </w:rPr>
  </w:style>
  <w:style w:type="paragraph" w:styleId="1318" w:customStyle="1">
    <w:name w:val="Normal_0_4"/>
    <w:uiPriority w:val="0"/>
    <w:qFormat/>
    <w:rPr>
      <w:rFonts w:ascii="Times New Roman" w:hAnsi="Times New Roman" w:eastAsia="Times New Roman" w:cs="Times New Roman"/>
      <w:sz w:val="24"/>
      <w:szCs w:val="24"/>
      <w:lang w:val="en-US" w:eastAsia="zh-CN" w:bidi="ar-SA"/>
    </w:rPr>
  </w:style>
  <w:style w:type="paragraph" w:styleId="1319" w:customStyle="1">
    <w:name w:val="Normal_1_2"/>
    <w:uiPriority w:val="0"/>
    <w:qFormat/>
    <w:rPr>
      <w:rFonts w:ascii="Times New Roman" w:hAnsi="Times New Roman" w:eastAsia="Times New Roman" w:cs="Times New Roman"/>
      <w:sz w:val="24"/>
      <w:szCs w:val="24"/>
      <w:lang w:val="en-US" w:eastAsia="zh-CN" w:bidi="ar-SA"/>
    </w:rPr>
  </w:style>
  <w:style w:type="paragraph" w:styleId="1320" w:customStyle="1">
    <w:name w:val="Normal_2_1"/>
    <w:uiPriority w:val="0"/>
    <w:qFormat/>
    <w:rPr>
      <w:rFonts w:ascii="Times New Roman" w:hAnsi="Times New Roman" w:eastAsia="Times New Roman" w:cs="Times New Roman"/>
      <w:sz w:val="24"/>
      <w:szCs w:val="24"/>
      <w:lang w:val="en-US" w:eastAsia="zh-CN" w:bidi="ar-SA"/>
    </w:rPr>
  </w:style>
  <w:style w:type="paragraph" w:styleId="1321" w:customStyle="1">
    <w:name w:val="Normal_3_0"/>
    <w:uiPriority w:val="0"/>
    <w:qFormat/>
    <w:rPr>
      <w:rFonts w:ascii="Times New Roman" w:hAnsi="Times New Roman" w:eastAsia="Times New Roman" w:cs="Times New Roman"/>
      <w:sz w:val="24"/>
      <w:szCs w:val="24"/>
      <w:lang w:val="en-US" w:eastAsia="zh-CN" w:bidi="ar-SA"/>
    </w:rPr>
  </w:style>
  <w:style w:type="paragraph" w:styleId="1322" w:customStyle="1">
    <w:name w:val="Normal_4_1"/>
    <w:uiPriority w:val="0"/>
    <w:qFormat/>
    <w:rPr>
      <w:rFonts w:ascii="Times New Roman" w:hAnsi="Times New Roman" w:eastAsia="Times New Roman" w:cs="Times New Roman"/>
      <w:sz w:val="24"/>
      <w:szCs w:val="24"/>
      <w:lang w:val="en-US" w:eastAsia="zh-CN" w:bidi="ar-SA"/>
    </w:rPr>
  </w:style>
  <w:style w:type="paragraph" w:styleId="1323" w:customStyle="1">
    <w:name w:val="Normal_5_1"/>
    <w:uiPriority w:val="0"/>
    <w:qFormat/>
    <w:rPr>
      <w:rFonts w:ascii="Times New Roman" w:hAnsi="Times New Roman" w:eastAsia="Times New Roman" w:cs="Times New Roman"/>
      <w:sz w:val="24"/>
      <w:szCs w:val="24"/>
      <w:lang w:val="en-US" w:eastAsia="zh-CN" w:bidi="ar-SA"/>
    </w:rPr>
  </w:style>
  <w:style w:type="paragraph" w:styleId="1324" w:customStyle="1">
    <w:name w:val="Normal_6_1"/>
    <w:uiPriority w:val="0"/>
    <w:qFormat/>
    <w:rPr>
      <w:rFonts w:ascii="Times New Roman" w:hAnsi="Times New Roman" w:eastAsia="Times New Roman" w:cs="Times New Roman"/>
      <w:sz w:val="24"/>
      <w:szCs w:val="24"/>
      <w:lang w:val="en-US" w:eastAsia="zh-CN" w:bidi="ar-SA"/>
    </w:rPr>
  </w:style>
  <w:style w:type="paragraph" w:styleId="1325" w:customStyle="1">
    <w:name w:val="Normal_7_0"/>
    <w:uiPriority w:val="0"/>
    <w:qFormat/>
    <w:rPr>
      <w:rFonts w:ascii="Times New Roman" w:hAnsi="Times New Roman" w:eastAsia="Times New Roman" w:cs="Times New Roman"/>
      <w:sz w:val="24"/>
      <w:szCs w:val="24"/>
      <w:lang w:val="en-US" w:eastAsia="zh-CN" w:bidi="ar-SA"/>
    </w:rPr>
  </w:style>
  <w:style w:type="paragraph" w:styleId="1326" w:customStyle="1">
    <w:name w:val="Normal_8_0"/>
    <w:uiPriority w:val="0"/>
    <w:qFormat/>
    <w:rPr>
      <w:rFonts w:ascii="Times New Roman" w:hAnsi="Times New Roman" w:eastAsia="Times New Roman" w:cs="Times New Roman"/>
      <w:sz w:val="24"/>
      <w:szCs w:val="24"/>
      <w:lang w:val="en-US" w:eastAsia="zh-CN" w:bidi="ar-SA"/>
    </w:rPr>
  </w:style>
  <w:style w:type="paragraph" w:styleId="1327" w:customStyle="1">
    <w:name w:val="Normal_9_0"/>
    <w:uiPriority w:val="0"/>
    <w:qFormat/>
    <w:rPr>
      <w:rFonts w:ascii="Times New Roman" w:hAnsi="Times New Roman" w:eastAsia="Times New Roman" w:cs="Times New Roman"/>
      <w:sz w:val="24"/>
      <w:szCs w:val="24"/>
      <w:lang w:val="en-US" w:eastAsia="zh-CN" w:bidi="ar-SA"/>
    </w:rPr>
  </w:style>
  <w:style w:type="paragraph" w:styleId="1328" w:customStyle="1">
    <w:name w:val="Normal_10_0"/>
    <w:uiPriority w:val="0"/>
    <w:qFormat/>
    <w:rPr>
      <w:rFonts w:ascii="Times New Roman" w:hAnsi="Times New Roman" w:eastAsia="Times New Roman" w:cs="Times New Roman"/>
      <w:sz w:val="24"/>
      <w:szCs w:val="24"/>
      <w:lang w:val="en-US" w:eastAsia="zh-CN" w:bidi="ar-SA"/>
    </w:rPr>
  </w:style>
  <w:style w:type="paragraph" w:styleId="1329" w:customStyle="1">
    <w:name w:val="Normal_11_0"/>
    <w:uiPriority w:val="0"/>
    <w:qFormat/>
    <w:rPr>
      <w:rFonts w:ascii="Times New Roman" w:hAnsi="Times New Roman" w:eastAsia="Times New Roman" w:cs="Times New Roman"/>
      <w:sz w:val="24"/>
      <w:szCs w:val="24"/>
      <w:lang w:val="en-US" w:eastAsia="zh-CN" w:bidi="ar-SA"/>
    </w:rPr>
  </w:style>
  <w:style w:type="paragraph" w:styleId="1330" w:customStyle="1">
    <w:name w:val="Normal_12_0"/>
    <w:uiPriority w:val="0"/>
    <w:qFormat/>
    <w:rPr>
      <w:rFonts w:ascii="Times New Roman" w:hAnsi="Times New Roman" w:eastAsia="Times New Roman" w:cs="Times New Roman"/>
      <w:sz w:val="24"/>
      <w:szCs w:val="24"/>
      <w:lang w:val="en-US" w:eastAsia="zh-CN" w:bidi="ar-SA"/>
    </w:rPr>
  </w:style>
  <w:style w:type="paragraph" w:styleId="133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32" w:customStyle="1">
    <w:name w:val="Normal_13_0"/>
    <w:uiPriority w:val="0"/>
    <w:qFormat/>
    <w:rPr>
      <w:rFonts w:ascii="Times New Roman" w:hAnsi="Times New Roman" w:eastAsia="Times New Roman" w:cs="Times New Roman"/>
      <w:sz w:val="24"/>
      <w:szCs w:val="24"/>
      <w:lang w:val="en-US" w:eastAsia="zh-CN" w:bidi="ar-SA"/>
    </w:rPr>
  </w:style>
  <w:style w:type="paragraph" w:styleId="1333" w:customStyle="1">
    <w:name w:val="Normal_14_0"/>
    <w:uiPriority w:val="0"/>
    <w:qFormat/>
    <w:rPr>
      <w:rFonts w:ascii="Times New Roman" w:hAnsi="Times New Roman" w:eastAsia="Times New Roman" w:cs="Times New Roman"/>
      <w:sz w:val="24"/>
      <w:szCs w:val="24"/>
      <w:lang w:val="en-US" w:eastAsia="zh-CN" w:bidi="ar-SA"/>
    </w:rPr>
  </w:style>
  <w:style w:type="paragraph" w:styleId="1334" w:customStyle="1">
    <w:name w:val="Normal_15_0"/>
    <w:uiPriority w:val="0"/>
    <w:qFormat/>
    <w:rPr>
      <w:rFonts w:ascii="Times New Roman" w:hAnsi="Times New Roman" w:eastAsia="Times New Roman" w:cs="Times New Roman"/>
      <w:sz w:val="24"/>
      <w:szCs w:val="24"/>
      <w:lang w:val="en-US" w:eastAsia="zh-CN" w:bidi="ar-SA"/>
    </w:rPr>
  </w:style>
  <w:style w:type="paragraph" w:styleId="1335" w:customStyle="1">
    <w:name w:val="Normal_16_0"/>
    <w:uiPriority w:val="0"/>
    <w:qFormat/>
    <w:rPr>
      <w:rFonts w:ascii="Times New Roman" w:hAnsi="Times New Roman" w:eastAsia="Times New Roman" w:cs="Times New Roman"/>
      <w:sz w:val="24"/>
      <w:szCs w:val="24"/>
      <w:lang w:val="en-US" w:eastAsia="zh-CN" w:bidi="ar-SA"/>
    </w:rPr>
  </w:style>
  <w:style w:type="paragraph" w:styleId="1336" w:customStyle="1">
    <w:name w:val="Normal_17_0"/>
    <w:uiPriority w:val="0"/>
    <w:qFormat/>
    <w:rPr>
      <w:rFonts w:ascii="Times New Roman" w:hAnsi="Times New Roman" w:eastAsia="Times New Roman" w:cs="Times New Roman"/>
      <w:sz w:val="24"/>
      <w:szCs w:val="24"/>
      <w:lang w:val="en-US" w:eastAsia="zh-CN" w:bidi="ar-SA"/>
    </w:rPr>
  </w:style>
  <w:style w:type="paragraph" w:styleId="1337" w:customStyle="1">
    <w:name w:val="Normal_18"/>
    <w:uiPriority w:val="0"/>
    <w:qFormat/>
    <w:rPr>
      <w:rFonts w:ascii="Times New Roman" w:hAnsi="Times New Roman" w:eastAsia="Times New Roman" w:cs="Times New Roman"/>
      <w:sz w:val="24"/>
      <w:szCs w:val="24"/>
      <w:lang w:val="en-US" w:eastAsia="zh-CN" w:bidi="ar-SA"/>
    </w:rPr>
  </w:style>
  <w:style w:type="paragraph" w:styleId="1338" w:customStyle="1">
    <w:name w:val="Normal_19"/>
    <w:uiPriority w:val="0"/>
    <w:qFormat/>
    <w:rPr>
      <w:rFonts w:ascii="Times New Roman" w:hAnsi="Times New Roman" w:eastAsia="Times New Roman" w:cs="Times New Roman"/>
      <w:sz w:val="24"/>
      <w:szCs w:val="24"/>
      <w:lang w:val="en-US" w:eastAsia="zh-CN" w:bidi="ar-SA"/>
    </w:rPr>
  </w:style>
  <w:style w:type="paragraph" w:styleId="1339" w:customStyle="1">
    <w:name w:val="Normal_20"/>
    <w:uiPriority w:val="0"/>
    <w:qFormat/>
    <w:rPr>
      <w:rFonts w:ascii="Times New Roman" w:hAnsi="Times New Roman" w:eastAsia="Times New Roman" w:cs="Times New Roman"/>
      <w:sz w:val="24"/>
      <w:szCs w:val="24"/>
      <w:lang w:val="en-US" w:eastAsia="zh-CN" w:bidi="ar-SA"/>
    </w:rPr>
  </w:style>
  <w:style w:type="paragraph" w:styleId="1340" w:customStyle="1">
    <w:name w:val="Normal_21"/>
    <w:uiPriority w:val="0"/>
    <w:qFormat/>
    <w:rPr>
      <w:rFonts w:ascii="Times New Roman" w:hAnsi="Times New Roman" w:eastAsia="Times New Roman" w:cs="Times New Roman"/>
      <w:sz w:val="24"/>
      <w:szCs w:val="24"/>
      <w:lang w:val="en-US" w:eastAsia="zh-CN" w:bidi="ar-SA"/>
    </w:rPr>
  </w:style>
  <w:style w:type="paragraph" w:styleId="1341" w:customStyle="1">
    <w:name w:val="Normal_22"/>
    <w:uiPriority w:val="0"/>
    <w:qFormat/>
    <w:rPr>
      <w:rFonts w:ascii="Times New Roman" w:hAnsi="Times New Roman" w:eastAsia="Times New Roman" w:cs="Times New Roman"/>
      <w:sz w:val="24"/>
      <w:szCs w:val="24"/>
      <w:lang w:val="en-US" w:eastAsia="zh-CN" w:bidi="ar-SA"/>
    </w:rPr>
  </w:style>
  <w:style w:type="paragraph" w:styleId="1342" w:customStyle="1">
    <w:name w:val="Normal_23"/>
    <w:uiPriority w:val="0"/>
    <w:qFormat/>
    <w:rPr>
      <w:rFonts w:ascii="Times New Roman" w:hAnsi="Times New Roman" w:eastAsia="Times New Roman" w:cs="Times New Roman"/>
      <w:sz w:val="24"/>
      <w:szCs w:val="24"/>
      <w:lang w:val="en-US" w:eastAsia="zh-CN" w:bidi="ar-SA"/>
    </w:rPr>
  </w:style>
  <w:style w:type="paragraph" w:styleId="1343" w:customStyle="1">
    <w:name w:val="Normal_24"/>
    <w:uiPriority w:val="0"/>
    <w:qFormat/>
    <w:rPr>
      <w:rFonts w:ascii="Times New Roman" w:hAnsi="Times New Roman" w:eastAsia="Times New Roman" w:cs="Times New Roman"/>
      <w:sz w:val="24"/>
      <w:szCs w:val="24"/>
      <w:lang w:val="en-US" w:eastAsia="zh-CN" w:bidi="ar-SA"/>
    </w:rPr>
  </w:style>
  <w:style w:type="paragraph" w:styleId="1344" w:customStyle="1">
    <w:name w:val="Normal_25"/>
    <w:uiPriority w:val="0"/>
    <w:qFormat/>
    <w:rPr>
      <w:rFonts w:ascii="Times New Roman" w:hAnsi="Times New Roman" w:eastAsia="Times New Roman" w:cs="Times New Roman"/>
      <w:sz w:val="24"/>
      <w:szCs w:val="24"/>
      <w:lang w:val="en-US" w:eastAsia="zh-CN" w:bidi="ar-SA"/>
    </w:rPr>
  </w:style>
  <w:style w:type="paragraph" w:styleId="1345" w:customStyle="1">
    <w:name w:val="Normal_26"/>
    <w:uiPriority w:val="0"/>
    <w:qFormat/>
    <w:rPr>
      <w:rFonts w:ascii="Times New Roman" w:hAnsi="Times New Roman" w:eastAsia="Times New Roman" w:cs="Times New Roman"/>
      <w:sz w:val="24"/>
      <w:szCs w:val="24"/>
      <w:lang w:val="en-US" w:eastAsia="zh-CN" w:bidi="ar-SA"/>
    </w:rPr>
  </w:style>
  <w:style w:type="paragraph" w:styleId="1346"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347" w:customStyle="1">
    <w:name w:val="Normal_27"/>
    <w:uiPriority w:val="0"/>
    <w:qFormat/>
    <w:rPr>
      <w:rFonts w:ascii="Times New Roman" w:hAnsi="Times New Roman" w:eastAsia="Times New Roman" w:cs="Times New Roman"/>
      <w:sz w:val="24"/>
      <w:szCs w:val="24"/>
      <w:lang w:val="en-US" w:eastAsia="zh-CN" w:bidi="ar-SA"/>
    </w:rPr>
  </w:style>
  <w:style w:type="paragraph" w:styleId="1348" w:customStyle="1">
    <w:name w:val="Normal_28"/>
    <w:uiPriority w:val="0"/>
    <w:qFormat/>
    <w:rPr>
      <w:rFonts w:ascii="Times New Roman" w:hAnsi="Times New Roman" w:eastAsia="Times New Roman" w:cs="Times New Roman"/>
      <w:sz w:val="24"/>
      <w:szCs w:val="24"/>
      <w:lang w:val="en-US" w:eastAsia="zh-CN" w:bidi="ar-SA"/>
    </w:rPr>
  </w:style>
  <w:style w:type="paragraph" w:styleId="1349" w:customStyle="1">
    <w:name w:val="Normal_29"/>
    <w:uiPriority w:val="0"/>
    <w:qFormat/>
    <w:rPr>
      <w:rFonts w:ascii="Times New Roman" w:hAnsi="Times New Roman" w:eastAsia="Times New Roman" w:cs="Times New Roman"/>
      <w:sz w:val="24"/>
      <w:szCs w:val="24"/>
      <w:lang w:val="en-US" w:eastAsia="zh-CN" w:bidi="ar-SA"/>
    </w:rPr>
  </w:style>
  <w:style w:type="paragraph" w:styleId="1350" w:customStyle="1">
    <w:name w:val="Normal_30"/>
    <w:uiPriority w:val="0"/>
    <w:qFormat/>
    <w:rPr>
      <w:rFonts w:ascii="Times New Roman" w:hAnsi="Times New Roman" w:eastAsia="Times New Roman" w:cs="Times New Roman"/>
      <w:sz w:val="24"/>
      <w:szCs w:val="24"/>
      <w:lang w:val="en-US" w:eastAsia="zh-CN" w:bidi="ar-SA"/>
    </w:rPr>
  </w:style>
  <w:style w:type="paragraph" w:styleId="1351" w:customStyle="1">
    <w:name w:val="Normal_31"/>
    <w:uiPriority w:val="0"/>
    <w:qFormat/>
    <w:rPr>
      <w:rFonts w:ascii="Times New Roman" w:hAnsi="Times New Roman" w:eastAsia="Times New Roman" w:cs="Times New Roman"/>
      <w:sz w:val="24"/>
      <w:szCs w:val="24"/>
      <w:lang w:val="en-US" w:eastAsia="zh-CN" w:bidi="ar-SA"/>
    </w:rPr>
  </w:style>
  <w:style w:type="paragraph" w:styleId="1352" w:customStyle="1">
    <w:name w:val="Normal_32"/>
    <w:uiPriority w:val="0"/>
    <w:qFormat/>
    <w:rPr>
      <w:rFonts w:ascii="Times New Roman" w:hAnsi="Times New Roman" w:eastAsia="Times New Roman" w:cs="Times New Roman"/>
      <w:sz w:val="24"/>
      <w:szCs w:val="24"/>
      <w:lang w:val="en-US" w:eastAsia="zh-CN" w:bidi="ar-SA"/>
    </w:rPr>
  </w:style>
  <w:style w:type="paragraph" w:styleId="1353" w:customStyle="1">
    <w:name w:val="Normal_33"/>
    <w:uiPriority w:val="0"/>
    <w:qFormat/>
    <w:rPr>
      <w:rFonts w:ascii="Times New Roman" w:hAnsi="Times New Roman" w:eastAsia="Times New Roman" w:cs="Times New Roman"/>
      <w:sz w:val="24"/>
      <w:szCs w:val="24"/>
      <w:lang w:val="en-US" w:eastAsia="zh-CN" w:bidi="ar-SA"/>
    </w:rPr>
  </w:style>
  <w:style w:type="paragraph" w:styleId="1354" w:customStyle="1">
    <w:name w:val="Normal_34"/>
    <w:uiPriority w:val="0"/>
    <w:qFormat/>
    <w:rPr>
      <w:rFonts w:ascii="Times New Roman" w:hAnsi="Times New Roman" w:eastAsia="Times New Roman" w:cs="Times New Roman"/>
      <w:sz w:val="24"/>
      <w:szCs w:val="24"/>
      <w:lang w:val="en-US" w:eastAsia="zh-CN" w:bidi="ar-SA"/>
    </w:rPr>
  </w:style>
  <w:style w:type="paragraph" w:styleId="1355" w:customStyle="1">
    <w:name w:val="Normal_35"/>
    <w:uiPriority w:val="0"/>
    <w:qFormat/>
    <w:rPr>
      <w:rFonts w:ascii="Times New Roman" w:hAnsi="Times New Roman" w:eastAsia="Times New Roman" w:cs="Times New Roman"/>
      <w:sz w:val="24"/>
      <w:szCs w:val="24"/>
      <w:lang w:val="en-US" w:eastAsia="zh-CN" w:bidi="ar-SA"/>
    </w:rPr>
  </w:style>
  <w:style w:type="paragraph" w:styleId="1356" w:customStyle="1">
    <w:name w:val="Normal_36"/>
    <w:uiPriority w:val="0"/>
    <w:qFormat/>
    <w:rPr>
      <w:rFonts w:ascii="Times New Roman" w:hAnsi="Times New Roman" w:eastAsia="Times New Roman" w:cs="Times New Roman"/>
      <w:sz w:val="24"/>
      <w:szCs w:val="24"/>
      <w:lang w:val="en-US" w:eastAsia="zh-CN" w:bidi="ar-SA"/>
    </w:rPr>
  </w:style>
  <w:style w:type="paragraph" w:styleId="1357" w:customStyle="1">
    <w:name w:val="Normal_37"/>
    <w:uiPriority w:val="0"/>
    <w:qFormat/>
    <w:rPr>
      <w:rFonts w:ascii="Times New Roman" w:hAnsi="Times New Roman" w:eastAsia="Times New Roman" w:cs="Times New Roman"/>
      <w:sz w:val="24"/>
      <w:szCs w:val="24"/>
      <w:lang w:val="en-US" w:eastAsia="zh-CN" w:bidi="ar-SA"/>
    </w:rPr>
  </w:style>
  <w:style w:type="paragraph" w:styleId="1358" w:customStyle="1">
    <w:name w:val="正文_1"/>
    <w:next w:val="1359"/>
    <w:uiPriority w:val="0"/>
    <w:qFormat/>
    <w:pPr>
      <w:jc w:val="both"/>
      <w:widowControl w:val="off"/>
    </w:pPr>
    <w:rPr>
      <w:rFonts w:ascii="Times New Roman" w:hAnsi="Times New Roman" w:eastAsia="宋体" w:cs="Times New Roman"/>
      <w:sz w:val="21"/>
      <w:lang w:val="en-US" w:eastAsia="zh-CN" w:bidi="ar-SA"/>
    </w:rPr>
  </w:style>
  <w:style w:type="paragraph" w:styleId="1359" w:customStyle="1">
    <w:name w:val="正文文本_0"/>
    <w:basedOn w:val="1358"/>
    <w:uiPriority w:val="0"/>
    <w:qFormat/>
    <w:pPr>
      <w:spacing w:line="400" w:lineRule="exact"/>
    </w:pPr>
    <w:rPr>
      <w:sz w:val="24"/>
    </w:rPr>
  </w:style>
  <w:style w:type="paragraph" w:styleId="1360" w:customStyle="1">
    <w:name w:val="Normal_38"/>
    <w:uiPriority w:val="0"/>
    <w:qFormat/>
    <w:rPr>
      <w:rFonts w:ascii="Times New Roman" w:hAnsi="Times New Roman" w:eastAsia="Times New Roman" w:cs="Times New Roman"/>
      <w:sz w:val="24"/>
      <w:szCs w:val="24"/>
      <w:lang w:val="en-US" w:eastAsia="zh-CN" w:bidi="ar-SA"/>
    </w:rPr>
  </w:style>
  <w:style w:type="paragraph" w:styleId="1361" w:customStyle="1">
    <w:name w:val="Normal_39"/>
    <w:uiPriority w:val="0"/>
    <w:qFormat/>
    <w:rPr>
      <w:rFonts w:ascii="Times New Roman" w:hAnsi="Times New Roman" w:eastAsia="Times New Roman" w:cs="Times New Roman"/>
      <w:sz w:val="24"/>
      <w:szCs w:val="24"/>
      <w:lang w:val="en-US" w:eastAsia="zh-CN" w:bidi="ar-SA"/>
    </w:rPr>
  </w:style>
  <w:style w:type="paragraph" w:styleId="1362" w:customStyle="1">
    <w:name w:val="正文_2"/>
    <w:next w:val="1363"/>
    <w:uiPriority w:val="0"/>
    <w:qFormat/>
    <w:pPr>
      <w:jc w:val="both"/>
      <w:widowControl w:val="off"/>
    </w:pPr>
    <w:rPr>
      <w:rFonts w:ascii="Times New Roman" w:hAnsi="Times New Roman" w:eastAsia="宋体" w:cs="Times New Roman"/>
      <w:sz w:val="21"/>
      <w:lang w:val="en-US" w:eastAsia="zh-CN" w:bidi="ar-SA"/>
    </w:rPr>
  </w:style>
  <w:style w:type="paragraph" w:styleId="1363" w:customStyle="1">
    <w:name w:val="正文文本_0_0"/>
    <w:basedOn w:val="1362"/>
    <w:uiPriority w:val="0"/>
    <w:qFormat/>
    <w:pPr>
      <w:spacing w:line="400" w:lineRule="exact"/>
    </w:pPr>
    <w:rPr>
      <w:sz w:val="24"/>
    </w:rPr>
  </w:style>
  <w:style w:type="paragraph" w:styleId="1364" w:customStyle="1">
    <w:name w:val="Normal_40"/>
    <w:uiPriority w:val="0"/>
    <w:qFormat/>
    <w:rPr>
      <w:rFonts w:ascii="Times New Roman" w:hAnsi="Times New Roman" w:eastAsia="Times New Roman" w:cs="Times New Roman"/>
      <w:sz w:val="24"/>
      <w:szCs w:val="24"/>
      <w:lang w:val="en-US" w:eastAsia="zh-CN" w:bidi="ar-SA"/>
    </w:rPr>
  </w:style>
  <w:style w:type="paragraph" w:styleId="1365" w:customStyle="1">
    <w:name w:val="Normal_41"/>
    <w:uiPriority w:val="0"/>
    <w:qFormat/>
    <w:rPr>
      <w:rFonts w:ascii="Times New Roman" w:hAnsi="Times New Roman" w:eastAsia="Times New Roman" w:cs="Times New Roman"/>
      <w:sz w:val="24"/>
      <w:szCs w:val="24"/>
      <w:lang w:val="en-US" w:eastAsia="zh-CN" w:bidi="ar-SA"/>
    </w:rPr>
  </w:style>
  <w:style w:type="paragraph" w:styleId="1366" w:customStyle="1">
    <w:name w:val="Normal_42"/>
    <w:uiPriority w:val="0"/>
    <w:qFormat/>
    <w:rPr>
      <w:rFonts w:ascii="Times New Roman" w:hAnsi="Times New Roman" w:eastAsia="Times New Roman" w:cs="Times New Roman"/>
      <w:sz w:val="24"/>
      <w:szCs w:val="24"/>
      <w:lang w:val="en-US" w:eastAsia="zh-CN" w:bidi="ar-SA"/>
    </w:rPr>
  </w:style>
  <w:style w:type="paragraph" w:styleId="1367" w:customStyle="1">
    <w:name w:val="Normal_43"/>
    <w:uiPriority w:val="0"/>
    <w:qFormat/>
    <w:rPr>
      <w:rFonts w:ascii="Times New Roman" w:hAnsi="Times New Roman" w:eastAsia="Times New Roman" w:cs="Times New Roman"/>
      <w:sz w:val="24"/>
      <w:szCs w:val="24"/>
      <w:lang w:val="en-US" w:eastAsia="zh-CN" w:bidi="ar-SA"/>
    </w:rPr>
  </w:style>
  <w:style w:type="paragraph" w:styleId="1368" w:customStyle="1">
    <w:name w:val="Normal_44"/>
    <w:uiPriority w:val="0"/>
    <w:qFormat/>
    <w:rPr>
      <w:rFonts w:ascii="Times New Roman" w:hAnsi="Times New Roman" w:eastAsia="Times New Roman" w:cs="Times New Roman"/>
      <w:sz w:val="24"/>
      <w:szCs w:val="24"/>
      <w:lang w:val="en-US" w:eastAsia="zh-CN" w:bidi="ar-SA"/>
    </w:rPr>
  </w:style>
  <w:style w:type="paragraph" w:styleId="1369" w:customStyle="1">
    <w:name w:val="Normal_45"/>
    <w:uiPriority w:val="0"/>
    <w:qFormat/>
    <w:rPr>
      <w:rFonts w:ascii="Times New Roman" w:hAnsi="Times New Roman" w:eastAsia="Times New Roman" w:cs="Times New Roman"/>
      <w:sz w:val="24"/>
      <w:szCs w:val="24"/>
      <w:lang w:val="en-US" w:eastAsia="zh-CN" w:bidi="ar-SA"/>
    </w:rPr>
  </w:style>
  <w:style w:type="paragraph" w:styleId="1370" w:customStyle="1">
    <w:name w:val="Normal_46"/>
    <w:uiPriority w:val="0"/>
    <w:qFormat/>
    <w:rPr>
      <w:rFonts w:ascii="Times New Roman" w:hAnsi="Times New Roman" w:eastAsia="Times New Roman" w:cs="Times New Roman"/>
      <w:sz w:val="24"/>
      <w:szCs w:val="24"/>
      <w:lang w:val="en-US" w:eastAsia="zh-CN" w:bidi="ar-SA"/>
    </w:rPr>
  </w:style>
  <w:style w:type="paragraph" w:styleId="1371" w:customStyle="1">
    <w:name w:val="正文_3"/>
    <w:next w:val="1372"/>
    <w:uiPriority w:val="0"/>
    <w:qFormat/>
    <w:pPr>
      <w:jc w:val="both"/>
      <w:widowControl w:val="off"/>
    </w:pPr>
    <w:rPr>
      <w:rFonts w:ascii="Times New Roman" w:hAnsi="Times New Roman" w:eastAsia="宋体" w:cs="Times New Roman"/>
      <w:sz w:val="21"/>
      <w:lang w:val="en-US" w:eastAsia="zh-CN" w:bidi="ar-SA"/>
    </w:rPr>
  </w:style>
  <w:style w:type="paragraph" w:styleId="1372" w:customStyle="1">
    <w:name w:val="正文文本_1"/>
    <w:basedOn w:val="1371"/>
    <w:uiPriority w:val="0"/>
    <w:qFormat/>
    <w:pPr>
      <w:spacing w:line="400" w:lineRule="exact"/>
    </w:pPr>
    <w:rPr>
      <w:sz w:val="24"/>
    </w:rPr>
  </w:style>
  <w:style w:type="paragraph" w:styleId="1373" w:customStyle="1">
    <w:name w:val="Normal_47"/>
    <w:uiPriority w:val="0"/>
    <w:qFormat/>
    <w:rPr>
      <w:rFonts w:ascii="Times New Roman" w:hAnsi="Times New Roman" w:eastAsia="Times New Roman" w:cs="Times New Roman"/>
      <w:sz w:val="24"/>
      <w:szCs w:val="24"/>
      <w:lang w:val="en-US" w:eastAsia="zh-CN" w:bidi="ar-SA"/>
    </w:rPr>
  </w:style>
  <w:style w:type="paragraph" w:styleId="1374" w:customStyle="1">
    <w:name w:val="正文_4"/>
    <w:next w:val="1375"/>
    <w:uiPriority w:val="0"/>
    <w:qFormat/>
    <w:pPr>
      <w:jc w:val="both"/>
      <w:widowControl w:val="off"/>
    </w:pPr>
    <w:rPr>
      <w:rFonts w:ascii="Times New Roman" w:hAnsi="Times New Roman" w:eastAsia="宋体" w:cs="Times New Roman"/>
      <w:sz w:val="21"/>
      <w:lang w:val="en-US" w:eastAsia="zh-CN" w:bidi="ar-SA"/>
    </w:rPr>
  </w:style>
  <w:style w:type="paragraph" w:styleId="1375" w:customStyle="1">
    <w:name w:val="正文文本_2"/>
    <w:basedOn w:val="1374"/>
    <w:uiPriority w:val="0"/>
    <w:qFormat/>
    <w:pPr>
      <w:spacing w:line="400" w:lineRule="exact"/>
    </w:pPr>
    <w:rPr>
      <w:sz w:val="24"/>
    </w:rPr>
  </w:style>
  <w:style w:type="paragraph" w:styleId="1376" w:customStyle="1">
    <w:name w:val="Normal_48"/>
    <w:uiPriority w:val="0"/>
    <w:qFormat/>
    <w:rPr>
      <w:rFonts w:ascii="Times New Roman" w:hAnsi="Times New Roman" w:eastAsia="Times New Roman" w:cs="Times New Roman"/>
      <w:sz w:val="24"/>
      <w:szCs w:val="24"/>
      <w:lang w:val="en-US" w:eastAsia="zh-CN" w:bidi="ar-SA"/>
    </w:rPr>
  </w:style>
  <w:style w:type="paragraph" w:styleId="1377" w:customStyle="1">
    <w:name w:val="Normal_49"/>
    <w:uiPriority w:val="0"/>
    <w:qFormat/>
    <w:rPr>
      <w:rFonts w:ascii="Times New Roman" w:hAnsi="Times New Roman" w:eastAsia="Times New Roman" w:cs="Times New Roman"/>
      <w:sz w:val="24"/>
      <w:szCs w:val="24"/>
      <w:lang w:val="en-US" w:eastAsia="zh-CN" w:bidi="ar-SA"/>
    </w:rPr>
  </w:style>
  <w:style w:type="character" w:styleId="1378" w:customStyle="1">
    <w:name w:val="标题 4 Char3"/>
    <w:uiPriority w:val="9"/>
    <w:qFormat/>
    <w:rPr>
      <w:rFonts w:ascii="Cambria" w:hAnsi="Cambria" w:eastAsia="宋体" w:cs="Times New Roman"/>
      <w:b/>
      <w:bCs/>
      <w:sz w:val="28"/>
      <w:szCs w:val="28"/>
    </w:rPr>
  </w:style>
  <w:style w:type="paragraph" w:styleId="1379" w:customStyle="1">
    <w:name w:val="Normal_18_0"/>
    <w:uiPriority w:val="0"/>
    <w:qFormat/>
    <w:rPr>
      <w:rFonts w:ascii="Times New Roman" w:hAnsi="Times New Roman" w:eastAsia="Times New Roman" w:cs="Times New Roman"/>
      <w:sz w:val="24"/>
      <w:szCs w:val="24"/>
      <w:lang w:val="en-US" w:eastAsia="zh-CN" w:bidi="ar-SA"/>
    </w:rPr>
  </w:style>
  <w:style w:type="character" w:styleId="1380" w:customStyle="1">
    <w:name w:val="默认段落字体12"/>
    <w:link w:val="730"/>
    <w:uiPriority w:val="1"/>
    <w:unhideWhenUsed/>
    <w:qFormat/>
    <w:rPr>
      <w:rFonts w:ascii="Calibri" w:hAnsi="Calibri" w:eastAsia="宋体" w:cs="Times New Roman"/>
      <w:sz w:val="21"/>
      <w:szCs w:val="22"/>
      <w:lang w:val="en-US" w:eastAsia="zh-CN" w:bidi="ar-SA"/>
    </w:rPr>
  </w:style>
  <w:style w:type="paragraph" w:styleId="1381" w:customStyle="1">
    <w:name w:val="WPSOffice手动目录 1"/>
    <w:uiPriority w:val="0"/>
    <w:qFormat/>
    <w:rPr>
      <w:rFonts w:ascii="Times New Roman" w:hAnsi="Times New Roman" w:eastAsia="宋体" w:cs="Times New Roman"/>
      <w:lang w:val="en-US" w:eastAsia="zh-CN" w:bidi="ar-SA"/>
    </w:rPr>
  </w:style>
  <w:style w:type="paragraph" w:styleId="1382" w:customStyle="1">
    <w:name w:val="black1"/>
    <w:basedOn w:val="730"/>
    <w:uiPriority w:val="0"/>
    <w:qFormat/>
    <w:pPr>
      <w:jc w:val="left"/>
      <w:spacing w:before="100" w:beforeAutospacing="1" w:after="100" w:afterAutospacing="1"/>
      <w:widowControl/>
    </w:pPr>
    <w:rPr>
      <w:rFonts w:ascii="宋体" w:hAnsi="宋体"/>
      <w:sz w:val="24"/>
    </w:rPr>
  </w:style>
  <w:style w:type="character" w:styleId="1383" w:customStyle="1">
    <w:name w:val="批注框文本 Char2"/>
    <w:basedOn w:val="740"/>
    <w:link w:val="755"/>
    <w:uiPriority w:val="99"/>
    <w:semiHidden/>
    <w:qFormat/>
    <w:rPr>
      <w:rFonts w:ascii="Calibri" w:hAnsi="Calibri"/>
      <w:sz w:val="18"/>
      <w:szCs w:val="18"/>
    </w:rPr>
  </w:style>
  <w:style w:type="character" w:styleId="1384" w:customStyle="1">
    <w:name w:val="批注文字 Char2"/>
    <w:basedOn w:val="740"/>
    <w:link w:val="746"/>
    <w:uiPriority w:val="99"/>
    <w:semiHidden/>
    <w:qFormat/>
    <w:rPr>
      <w:rFonts w:ascii="Calibri" w:hAnsi="Calibri"/>
      <w:sz w:val="21"/>
      <w:szCs w:val="22"/>
    </w:rPr>
  </w:style>
  <w:style w:type="character" w:styleId="1385" w:customStyle="1">
    <w:name w:val="批注主题 Char2"/>
    <w:basedOn w:val="1384"/>
    <w:link w:val="769"/>
    <w:uiPriority w:val="99"/>
    <w:semiHidden/>
    <w:qFormat/>
    <w:rPr>
      <w:rFonts w:ascii="Calibri" w:hAnsi="Calibri"/>
      <w:b/>
      <w:bCs/>
      <w:sz w:val="21"/>
      <w:szCs w:val="22"/>
    </w:rPr>
  </w:style>
  <w:style w:type="character" w:styleId="1386" w:customStyle="1">
    <w:name w:val="默认段落字体111"/>
    <w:uiPriority w:val="1"/>
    <w:unhideWhenUsed/>
    <w:qFormat/>
  </w:style>
  <w:style w:type="paragraph" w:styleId="1387" w:customStyle="1">
    <w:name w:val="Normal_0_0_1"/>
    <w:uiPriority w:val="0"/>
    <w:qFormat/>
    <w:rPr>
      <w:rFonts w:ascii="Times New Roman" w:hAnsi="Times New Roman" w:eastAsia="Times New Roman" w:cs="Times New Roman"/>
      <w:sz w:val="24"/>
      <w:szCs w:val="24"/>
      <w:lang w:val="en-US" w:eastAsia="zh-CN" w:bidi="ar-SA"/>
    </w:rPr>
  </w:style>
  <w:style w:type="character" w:styleId="1388" w:customStyle="1">
    <w:name w:val="默认段落字体13"/>
    <w:link w:val="730"/>
    <w:uiPriority w:val="1"/>
    <w:unhideWhenUsed/>
    <w:qFormat/>
  </w:style>
  <w:style w:type="table" w:styleId="1389" w:customStyle="1">
    <w:name w:val="Table Normal"/>
    <w:uiPriority w:val="0"/>
    <w:unhideWhenUsed/>
    <w:qFormat/>
    <w:tblPr>
      <w:tblCellMar>
        <w:left w:w="0" w:type="dxa"/>
        <w:top w:w="0" w:type="dxa"/>
        <w:right w:w="0" w:type="dxa"/>
        <w:bottom w:w="0" w:type="dxa"/>
      </w:tblCellMar>
    </w:tblPr>
  </w:style>
  <w:style w:type="paragraph" w:styleId="1390" w:customStyle="1">
    <w:name w:val="页脚11"/>
    <w:basedOn w:val="730"/>
    <w:uiPriority w:val="99"/>
    <w:qFormat/>
    <w:pPr>
      <w:jc w:val="left"/>
      <w:tabs>
        <w:tab w:val="center" w:pos="4153" w:leader="none"/>
        <w:tab w:val="right" w:pos="8306" w:leader="none"/>
      </w:tabs>
    </w:pPr>
    <w:rPr>
      <w:rFonts w:ascii="Times New Roman" w:hAnsi="Times New Roman" w:eastAsia="宋体"/>
      <w:sz w:val="18"/>
      <w:szCs w:val="18"/>
    </w:rPr>
  </w:style>
  <w:style w:type="character" w:styleId="1391" w:customStyle="1">
    <w:name w:val="页码11"/>
    <w:link w:val="730"/>
    <w:uiPriority w:val="0"/>
    <w:qFormat/>
  </w:style>
  <w:style w:type="numbering" w:styleId="88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朱小燕</cp:lastModifiedBy>
  <cp:revision>17</cp:revision>
  <dcterms:created xsi:type="dcterms:W3CDTF">2024-08-21T08:05:00Z</dcterms:created>
  <dcterms:modified xsi:type="dcterms:W3CDTF">2026-07-02T03:57:31Z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A7E311E7D41E44F59E23E524FFC9C64F_13</vt:lpwstr>
  </property>
  <property fmtid="{D5CDD505-2E9C-101B-9397-08002B2CF9AE}" pid="4" name="KSOTemplateDocerSaveRecord">
    <vt:lpwstr>eyJoZGlkIjoiNmRhMjE1MzgyMWQxNGNkZDRiZDg2OWY0ZDc2ZDFiYzQiLCJ1c2VySWQiOiI0MzI2ODA5ODkifQ==</vt:lpwstr>
  </property>
</Properties>
</file>