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216729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object>
          <v:shape id="_x0000_i1025" o:spt="75" type="#_x0000_t75" style="height:42.75pt;width:445.5pt;" o:ole="t" filled="f" o:preferrelative="t" stroked="f" coordsize="21600,21600"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5" DrawAspect="Content" ObjectID="_1468075725" r:id="rId4">
            <o:LockedField>false</o:LockedField>
          </o:OLEObject>
        </w:objec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CE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2026-07-28T07:20:52Z</dcterms:created>
  <dc:creator>DELL</dc:creator>
  <cp:lastModifiedBy>DELL</cp:lastModifiedBy>
  <dcterms:modified xsi:type="dcterms:W3CDTF">2026-07-28T07:22:13Z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eyJoZGlkIjoiY2VhMDgwZWZlNmQzOTJmZTVlODE2NmRkNDI5YTVkYzAiLCJ1c2VySWQiOiIyNTk3MTMxNTcifQ==</vt:lpwstr>
  </property>
  <property fmtid="{D5CDD505-2E9C-101B-9397-08002B2CF9AE}" pid="4" name="ICV">
    <vt:lpwstr>190862D1B4E64307A1A77ADC59595682_12</vt:lpwstr>
  </property>
</Properties>
</file>