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652"/>
        <w:jc w:val="center"/>
        <w:spacing w:line="500" w:lineRule="exact"/>
        <w:widowControl/>
        <w:rPr>
          <w:rFonts w:hint="eastAsia" w:ascii="宋体" w:hAnsi="宋体" w:cs="宋体"/>
          <w:b/>
          <w:color w:val="000000"/>
          <w:sz w:val="48"/>
          <w:szCs w:val="48"/>
        </w:rPr>
      </w:pPr>
      <w:r>
        <w:rPr>
          <w:rFonts w:hint="eastAsia" w:ascii="宋体" w:hAnsi="宋体" w:cs="宋体"/>
          <w:b/>
          <w:color w:val="000000"/>
          <w:sz w:val="48"/>
          <w:szCs w:val="48"/>
        </w:rPr>
      </w:r>
      <w:r/>
    </w:p>
    <w:p>
      <w:pPr>
        <w:pStyle w:val="652"/>
        <w:jc w:val="center"/>
        <w:spacing w:line="500" w:lineRule="exact"/>
        <w:widowControl/>
        <w:rPr>
          <w:rFonts w:hint="eastAsia" w:ascii="宋体" w:hAnsi="宋体" w:cs="宋体"/>
          <w:b/>
          <w:color w:val="000000"/>
          <w:sz w:val="36"/>
          <w:szCs w:val="36"/>
        </w:rPr>
      </w:pPr>
      <w:r>
        <w:rPr>
          <w:rFonts w:hint="eastAsia" w:ascii="宋体" w:hAnsi="宋体" w:cs="宋体"/>
          <w:b/>
          <w:color w:val="000000"/>
          <w:sz w:val="36"/>
          <w:szCs w:val="36"/>
        </w:rPr>
      </w:r>
      <w:r/>
    </w:p>
    <w:p>
      <w:pPr>
        <w:pStyle w:val="652"/>
        <w:jc w:val="center"/>
        <w:spacing w:line="500" w:lineRule="exact"/>
        <w:widowControl/>
        <w:rPr>
          <w:rFonts w:hint="eastAsia" w:ascii="宋体" w:hAnsi="宋体" w:cs="宋体"/>
          <w:b/>
          <w:color w:val="000000"/>
          <w:sz w:val="32"/>
          <w:szCs w:val="32"/>
        </w:rPr>
      </w:pPr>
      <w:r>
        <w:rPr>
          <w:rFonts w:hint="eastAsia" w:ascii="宋体" w:hAnsi="宋体" w:cs="宋体"/>
          <w:b/>
          <w:color w:val="000000"/>
          <w:sz w:val="32"/>
          <w:szCs w:val="32"/>
        </w:rPr>
        <w:t xml:space="preserve">南京特殊教育师范学院财务服务外包</w:t>
      </w:r>
      <w:r>
        <w:rPr>
          <w:rFonts w:hint="eastAsia" w:ascii="宋体" w:hAnsi="宋体" w:cs="宋体"/>
          <w:b/>
          <w:color w:val="000000"/>
          <w:sz w:val="32"/>
          <w:szCs w:val="32"/>
        </w:rPr>
      </w:r>
      <w:r/>
    </w:p>
    <w:p>
      <w:pPr>
        <w:pStyle w:val="652"/>
        <w:jc w:val="center"/>
        <w:spacing w:line="360" w:lineRule="auto"/>
        <w:widowControl/>
        <w:rPr>
          <w:rFonts w:hint="eastAsia" w:ascii="宋体" w:hAnsi="宋体" w:cs="宋体"/>
          <w:b/>
          <w:color w:val="000000"/>
          <w:sz w:val="30"/>
          <w:szCs w:val="30"/>
        </w:rPr>
      </w:pPr>
      <w:r>
        <w:rPr>
          <w:rFonts w:hint="eastAsia" w:ascii="宋体" w:hAnsi="宋体" w:cs="宋体"/>
          <w:b/>
          <w:color w:val="000000"/>
          <w:sz w:val="30"/>
          <w:szCs w:val="30"/>
        </w:rPr>
      </w:r>
      <w:r/>
    </w:p>
    <w:p>
      <w:pPr>
        <w:pStyle w:val="652"/>
        <w:jc w:val="center"/>
        <w:spacing w:line="360" w:lineRule="auto"/>
        <w:widowControl/>
        <w:rPr>
          <w:rFonts w:hint="eastAsia" w:ascii="宋体" w:hAnsi="宋体" w:cs="宋体"/>
          <w:b/>
          <w:color w:val="000000"/>
          <w:sz w:val="30"/>
          <w:szCs w:val="30"/>
        </w:rPr>
      </w:pPr>
      <w:r>
        <w:rPr>
          <w:rFonts w:hint="eastAsia" w:ascii="宋体" w:hAnsi="宋体" w:cs="宋体"/>
          <w:b/>
          <w:color w:val="000000"/>
          <w:sz w:val="30"/>
          <w:szCs w:val="30"/>
        </w:rPr>
      </w:r>
      <w:r/>
    </w:p>
    <w:p>
      <w:pPr>
        <w:pStyle w:val="652"/>
        <w:jc w:val="center"/>
        <w:widowControl/>
        <w:rPr>
          <w:rFonts w:hint="eastAsia" w:ascii="宋体" w:hAnsi="宋体" w:cs="宋体"/>
          <w:b/>
          <w:bCs/>
          <w:color w:val="000000"/>
          <w:sz w:val="90"/>
          <w:szCs w:val="90"/>
        </w:rPr>
      </w:pPr>
      <w:r>
        <w:rPr>
          <w:rFonts w:hint="eastAsia" w:ascii="宋体" w:hAnsi="宋体" w:cs="宋体"/>
          <w:b/>
          <w:color w:val="000000"/>
          <w:sz w:val="90"/>
          <w:szCs w:val="90"/>
        </w:rPr>
        <w:t xml:space="preserve">招 标 文 件</w:t>
      </w:r>
      <w:r>
        <w:rPr>
          <w:rFonts w:hint="eastAsia" w:ascii="宋体" w:hAnsi="宋体" w:cs="宋体"/>
          <w:b/>
          <w:bCs/>
          <w:color w:val="000000"/>
          <w:sz w:val="90"/>
          <w:szCs w:val="90"/>
        </w:rPr>
      </w:r>
      <w:r/>
    </w:p>
    <w:p>
      <w:pPr>
        <w:pStyle w:val="652"/>
        <w:jc w:val="center"/>
        <w:rPr>
          <w:rFonts w:hint="eastAsia" w:ascii="宋体" w:hAnsi="宋体" w:eastAsia="宋体" w:cs="宋体"/>
          <w:b/>
          <w:color w:val="000000"/>
          <w:sz w:val="30"/>
          <w:szCs w:val="30"/>
          <w:lang w:eastAsia="zh-CN"/>
        </w:rPr>
      </w:pPr>
      <w:r>
        <w:rPr>
          <w:rFonts w:hint="eastAsia" w:ascii="宋体" w:hAnsi="宋体" w:cs="宋体"/>
          <w:b/>
          <w:color w:val="000000"/>
          <w:sz w:val="30"/>
          <w:szCs w:val="30"/>
        </w:rPr>
        <w:t xml:space="preserve">项目编号：</w:t>
      </w:r>
      <w:r>
        <w:rPr>
          <w:rFonts w:hint="eastAsia" w:ascii="宋体" w:hAnsi="宋体" w:cs="宋体"/>
          <w:b/>
          <w:color w:val="000000"/>
          <w:sz w:val="30"/>
          <w:szCs w:val="30"/>
          <w:lang w:eastAsia="zh-CN"/>
        </w:rPr>
        <w:t xml:space="preserve">JSZC-320000-JSFH-G2026-0031</w:t>
      </w:r>
      <w:r>
        <w:rPr>
          <w:rFonts w:hint="eastAsia" w:ascii="宋体" w:hAnsi="宋体" w:eastAsia="宋体" w:cs="宋体"/>
          <w:b/>
          <w:color w:val="000000"/>
          <w:sz w:val="30"/>
          <w:szCs w:val="30"/>
          <w:lang w:eastAsia="zh-CN"/>
        </w:rPr>
      </w:r>
      <w:r/>
    </w:p>
    <w:p>
      <w:pPr>
        <w:pStyle w:val="764"/>
        <w:rPr>
          <w:rFonts w:hint="eastAsia" w:ascii="宋体" w:hAnsi="宋体" w:cs="宋体"/>
          <w:color w:val="000000"/>
        </w:rPr>
      </w:pPr>
      <w:r>
        <w:rPr>
          <w:rFonts w:hint="eastAsia" w:ascii="宋体" w:hAnsi="宋体" w:cs="宋体"/>
          <w:color w:val="000000"/>
        </w:rPr>
      </w:r>
      <w:r/>
    </w:p>
    <w:p>
      <w:pPr>
        <w:pStyle w:val="764"/>
        <w:rPr>
          <w:rFonts w:hint="eastAsia" w:ascii="宋体" w:hAnsi="宋体" w:cs="宋体"/>
          <w:color w:val="000000"/>
        </w:rPr>
      </w:pPr>
      <w:r>
        <w:rPr>
          <w:rFonts w:hint="eastAsia" w:ascii="宋体" w:hAnsi="宋体" w:cs="宋体"/>
          <w:color w:val="000000"/>
        </w:rPr>
      </w:r>
      <w:r/>
    </w:p>
    <w:p>
      <w:pPr>
        <w:pStyle w:val="764"/>
        <w:rPr>
          <w:rFonts w:hint="eastAsia" w:ascii="宋体" w:hAnsi="宋体" w:cs="宋体"/>
          <w:color w:val="000000"/>
        </w:rPr>
      </w:pPr>
      <w:r>
        <w:rPr>
          <w:rFonts w:hint="eastAsia" w:ascii="宋体" w:hAnsi="宋体" w:cs="宋体"/>
          <w:color w:val="000000"/>
        </w:rPr>
      </w:r>
      <w:r>
        <w:rPr>
          <w:rFonts w:hint="eastAsia" w:ascii="宋体" w:hAnsi="宋体" w:cs="宋体"/>
          <w:color w:val="000000"/>
        </w:rPr>
      </w:r>
      <w:r/>
    </w:p>
    <w:p>
      <w:pPr>
        <w:pStyle w:val="764"/>
        <w:rPr>
          <w:rFonts w:hint="eastAsia" w:ascii="宋体" w:hAnsi="宋体" w:cs="宋体"/>
          <w:color w:val="000000"/>
        </w:rPr>
      </w:pPr>
      <w:r>
        <w:rPr>
          <w:rFonts w:hint="eastAsia" w:ascii="宋体" w:hAnsi="宋体" w:cs="宋体"/>
          <w:color w:val="000000"/>
        </w:rPr>
      </w:r>
      <w:r>
        <w:rPr>
          <w:rFonts w:hint="eastAsia" w:ascii="宋体" w:hAnsi="宋体" w:cs="宋体"/>
          <w:color w:val="000000"/>
        </w:rPr>
      </w:r>
      <w:r/>
    </w:p>
    <w:p>
      <w:pPr>
        <w:pStyle w:val="764"/>
      </w:pPr>
      <w:r>
        <w:rPr>
          <w:rFonts w:hint="eastAsia" w:ascii="宋体" w:hAnsi="宋体" w:cs="宋体"/>
          <w:color w:val="000000"/>
        </w:rPr>
      </w:r>
      <w:r>
        <w:rPr>
          <w:rFonts w:hint="eastAsia" w:ascii="宋体" w:hAnsi="宋体" w:cs="宋体"/>
          <w:color w:val="000000"/>
        </w:rPr>
      </w:r>
      <w:r/>
    </w:p>
    <w:p>
      <w:pPr>
        <w:pStyle w:val="764"/>
      </w:pPr>
      <w:r>
        <w:rPr>
          <w:rFonts w:hint="eastAsia" w:ascii="宋体" w:hAnsi="宋体" w:cs="宋体"/>
          <w:color w:val="000000"/>
        </w:rPr>
      </w:r>
      <w:r>
        <w:rPr>
          <w:rFonts w:hint="eastAsia" w:ascii="宋体" w:hAnsi="宋体" w:cs="宋体"/>
          <w:color w:val="000000"/>
        </w:rPr>
      </w:r>
      <w:r/>
    </w:p>
    <w:p>
      <w:pPr>
        <w:pStyle w:val="764"/>
      </w:pPr>
      <w:r>
        <w:rPr>
          <w:rFonts w:hint="eastAsia" w:ascii="宋体" w:hAnsi="宋体" w:cs="宋体"/>
          <w:color w:val="000000"/>
        </w:rPr>
      </w:r>
      <w:r>
        <w:rPr>
          <w:rFonts w:hint="eastAsia" w:ascii="宋体" w:hAnsi="宋体" w:cs="宋体"/>
          <w:color w:val="000000"/>
        </w:rPr>
      </w:r>
      <w:r/>
    </w:p>
    <w:p>
      <w:pPr>
        <w:pStyle w:val="764"/>
        <w:rPr>
          <w:rFonts w:hint="eastAsia" w:ascii="宋体" w:hAnsi="宋体" w:cs="宋体"/>
          <w:color w:val="000000"/>
        </w:rPr>
      </w:pPr>
      <w:r>
        <w:rPr>
          <w:rFonts w:hint="eastAsia" w:ascii="宋体" w:hAnsi="宋体" w:cs="宋体"/>
          <w:color w:val="000000"/>
        </w:rPr>
      </w:r>
      <w:r>
        <w:rPr>
          <w:rFonts w:hint="eastAsia" w:ascii="宋体" w:hAnsi="宋体" w:cs="宋体"/>
          <w:color w:val="000000"/>
        </w:rPr>
      </w:r>
      <w:r/>
    </w:p>
    <w:p>
      <w:pPr>
        <w:pStyle w:val="764"/>
      </w:pPr>
      <w:r>
        <w:rPr>
          <w:rFonts w:hint="eastAsia" w:ascii="宋体" w:hAnsi="宋体" w:cs="宋体"/>
          <w:color w:val="000000"/>
        </w:rPr>
      </w:r>
      <w:r>
        <w:rPr>
          <w:rFonts w:hint="eastAsia" w:ascii="宋体" w:hAnsi="宋体" w:cs="宋体"/>
          <w:color w:val="000000"/>
        </w:rPr>
      </w:r>
      <w:r/>
    </w:p>
    <w:p>
      <w:pPr>
        <w:pStyle w:val="764"/>
      </w:pPr>
      <w:r>
        <w:rPr>
          <w:rFonts w:hint="eastAsia" w:ascii="宋体" w:hAnsi="宋体" w:cs="宋体"/>
          <w:color w:val="000000"/>
        </w:rPr>
      </w:r>
      <w:r>
        <w:rPr>
          <w:rFonts w:hint="eastAsia" w:ascii="宋体" w:hAnsi="宋体" w:cs="宋体"/>
          <w:color w:val="000000"/>
        </w:rPr>
      </w:r>
      <w:r/>
    </w:p>
    <w:p>
      <w:pPr>
        <w:pStyle w:val="764"/>
      </w:pPr>
      <w:r>
        <w:rPr>
          <w:rFonts w:hint="eastAsia" w:ascii="宋体" w:hAnsi="宋体" w:cs="宋体"/>
          <w:color w:val="000000"/>
        </w:rPr>
      </w:r>
      <w:r>
        <w:rPr>
          <w:rFonts w:hint="eastAsia" w:ascii="宋体" w:hAnsi="宋体" w:cs="宋体"/>
          <w:color w:val="000000"/>
        </w:rPr>
      </w:r>
      <w:r/>
    </w:p>
    <w:p>
      <w:pPr>
        <w:pStyle w:val="764"/>
        <w:rPr>
          <w:rFonts w:hint="eastAsia" w:ascii="宋体" w:hAnsi="宋体" w:cs="宋体"/>
          <w:color w:val="000000"/>
        </w:rPr>
      </w:pPr>
      <w:r>
        <w:rPr>
          <w:rFonts w:hint="eastAsia" w:ascii="宋体" w:hAnsi="宋体" w:cs="宋体"/>
          <w:color w:val="000000"/>
        </w:rPr>
      </w:r>
      <w:r>
        <w:rPr>
          <w:rFonts w:hint="eastAsia" w:ascii="宋体" w:hAnsi="宋体" w:cs="宋体"/>
          <w:color w:val="000000"/>
        </w:rPr>
      </w:r>
      <w:r/>
    </w:p>
    <w:p>
      <w:pPr>
        <w:pStyle w:val="764"/>
      </w:pPr>
      <w:r>
        <w:rPr>
          <w:rFonts w:hint="eastAsia" w:ascii="宋体" w:hAnsi="宋体" w:cs="宋体"/>
          <w:color w:val="000000"/>
        </w:rPr>
      </w:r>
      <w:r>
        <w:rPr>
          <w:rFonts w:hint="eastAsia" w:ascii="宋体" w:hAnsi="宋体" w:cs="宋体"/>
          <w:color w:val="000000"/>
        </w:rPr>
      </w:r>
      <w:r/>
    </w:p>
    <w:p>
      <w:pPr>
        <w:pStyle w:val="764"/>
      </w:pPr>
      <w:r>
        <w:rPr>
          <w:rFonts w:hint="eastAsia" w:ascii="宋体" w:hAnsi="宋体" w:cs="宋体"/>
          <w:color w:val="000000"/>
        </w:rPr>
      </w:r>
      <w:r>
        <w:rPr>
          <w:rFonts w:hint="eastAsia" w:ascii="宋体" w:hAnsi="宋体" w:cs="宋体"/>
          <w:color w:val="000000"/>
        </w:rPr>
      </w:r>
      <w:r/>
    </w:p>
    <w:p>
      <w:pPr>
        <w:pStyle w:val="764"/>
      </w:pPr>
      <w:r>
        <w:rPr>
          <w:rFonts w:hint="eastAsia" w:ascii="宋体" w:hAnsi="宋体" w:cs="宋体"/>
          <w:color w:val="000000"/>
        </w:rPr>
      </w:r>
      <w:r>
        <w:rPr>
          <w:rFonts w:hint="eastAsia" w:ascii="宋体" w:hAnsi="宋体" w:cs="宋体"/>
          <w:color w:val="000000"/>
        </w:rPr>
      </w:r>
      <w:r/>
    </w:p>
    <w:p>
      <w:pPr>
        <w:pStyle w:val="764"/>
        <w:rPr>
          <w:rFonts w:hint="eastAsia" w:ascii="宋体" w:hAnsi="宋体" w:cs="宋体"/>
          <w:color w:val="000000"/>
        </w:rPr>
      </w:pPr>
      <w:r>
        <w:rPr>
          <w:rFonts w:hint="eastAsia" w:ascii="宋体" w:hAnsi="宋体" w:cs="宋体"/>
          <w:color w:val="000000"/>
        </w:rPr>
      </w:r>
      <w:r>
        <w:rPr>
          <w:rFonts w:hint="eastAsia" w:ascii="宋体" w:hAnsi="宋体" w:cs="宋体"/>
          <w:color w:val="000000"/>
        </w:rPr>
      </w:r>
      <w:r/>
    </w:p>
    <w:p>
      <w:pPr>
        <w:pStyle w:val="764"/>
        <w:rPr>
          <w:rFonts w:hint="eastAsia" w:ascii="宋体" w:hAnsi="宋体" w:cs="宋体"/>
          <w:color w:val="000000"/>
        </w:rPr>
      </w:pPr>
      <w:r>
        <w:rPr>
          <w:rFonts w:hint="eastAsia" w:ascii="宋体" w:hAnsi="宋体" w:cs="宋体"/>
          <w:color w:val="000000"/>
        </w:rPr>
      </w:r>
      <w:r>
        <w:rPr>
          <w:rFonts w:hint="eastAsia" w:ascii="宋体" w:hAnsi="宋体" w:cs="宋体"/>
          <w:color w:val="000000"/>
        </w:rPr>
      </w:r>
      <w:r/>
    </w:p>
    <w:p>
      <w:pPr>
        <w:pStyle w:val="764"/>
        <w:rPr>
          <w:rFonts w:hint="eastAsia" w:ascii="宋体" w:hAnsi="宋体" w:cs="宋体"/>
          <w:color w:val="000000"/>
        </w:rPr>
      </w:pPr>
      <w:r>
        <w:rPr>
          <w:rFonts w:hint="eastAsia" w:ascii="宋体" w:hAnsi="宋体" w:cs="宋体"/>
          <w:color w:val="000000"/>
        </w:rPr>
      </w:r>
      <w:r>
        <w:rPr>
          <w:rFonts w:hint="eastAsia" w:ascii="宋体" w:hAnsi="宋体" w:cs="宋体"/>
          <w:color w:val="000000"/>
        </w:rPr>
      </w:r>
      <w:r/>
    </w:p>
    <w:p>
      <w:pPr>
        <w:pStyle w:val="764"/>
        <w:rPr>
          <w:rFonts w:hint="eastAsia" w:ascii="宋体" w:hAnsi="宋体" w:cs="宋体"/>
          <w:color w:val="000000"/>
        </w:rPr>
      </w:pPr>
      <w:r>
        <w:rPr>
          <w:rFonts w:hint="eastAsia" w:ascii="宋体" w:hAnsi="宋体" w:cs="宋体"/>
          <w:color w:val="000000"/>
        </w:rPr>
      </w:r>
      <w:r/>
    </w:p>
    <w:p>
      <w:pPr>
        <w:pStyle w:val="764"/>
        <w:rPr>
          <w:rFonts w:hint="eastAsia" w:ascii="宋体" w:hAnsi="宋体" w:cs="宋体"/>
          <w:color w:val="000000"/>
        </w:rPr>
      </w:pPr>
      <w:r>
        <w:rPr>
          <w:rFonts w:hint="eastAsia" w:ascii="宋体" w:hAnsi="宋体" w:cs="宋体"/>
          <w:color w:val="000000"/>
        </w:rPr>
      </w:r>
      <w:r/>
    </w:p>
    <w:p>
      <w:pPr>
        <w:pStyle w:val="764"/>
        <w:rPr>
          <w:rFonts w:hint="eastAsia" w:ascii="宋体" w:hAnsi="宋体" w:cs="宋体"/>
          <w:color w:val="000000"/>
        </w:rPr>
      </w:pPr>
      <w:r>
        <w:rPr>
          <w:rFonts w:hint="eastAsia" w:ascii="宋体" w:hAnsi="宋体" w:cs="宋体"/>
          <w:color w:val="000000"/>
        </w:rPr>
      </w:r>
      <w:r/>
    </w:p>
    <w:p>
      <w:pPr>
        <w:pStyle w:val="652"/>
        <w:jc w:val="center"/>
        <w:rPr>
          <w:rFonts w:hint="eastAsia" w:ascii="宋体" w:hAnsi="宋体" w:cs="宋体"/>
          <w:color w:val="000000"/>
          <w:szCs w:val="21"/>
        </w:rPr>
      </w:pPr>
      <w:r>
        <w:rPr>
          <w:rFonts w:hint="eastAsia" w:ascii="宋体" w:hAnsi="宋体" w:cs="宋体"/>
          <w:color w:val="000000"/>
          <w:szCs w:val="21"/>
        </w:rPr>
      </w:r>
      <w:r/>
    </w:p>
    <w:p>
      <w:pPr>
        <w:pStyle w:val="652"/>
        <w:ind w:firstLine="1500"/>
        <w:spacing w:line="360" w:lineRule="auto"/>
        <w:rPr>
          <w:rFonts w:hint="eastAsia" w:ascii="宋体" w:hAnsi="宋体" w:cs="宋体"/>
          <w:color w:val="000000"/>
          <w:sz w:val="30"/>
          <w:szCs w:val="30"/>
        </w:rPr>
      </w:pPr>
      <w:r>
        <w:rPr>
          <w:rFonts w:hint="eastAsia" w:ascii="宋体" w:hAnsi="宋体" w:cs="宋体"/>
          <w:color w:val="000000"/>
          <w:sz w:val="30"/>
          <w:szCs w:val="30"/>
        </w:rPr>
        <w:t xml:space="preserve">招标人：南京特殊教育师范学院</w:t>
      </w:r>
      <w:r>
        <w:rPr>
          <w:rFonts w:hint="eastAsia" w:ascii="宋体" w:hAnsi="宋体" w:cs="宋体"/>
          <w:color w:val="000000"/>
          <w:sz w:val="30"/>
          <w:szCs w:val="30"/>
        </w:rPr>
      </w:r>
      <w:r/>
    </w:p>
    <w:p>
      <w:pPr>
        <w:pStyle w:val="652"/>
        <w:ind w:firstLine="1500"/>
        <w:spacing w:line="360" w:lineRule="auto"/>
        <w:rPr>
          <w:rFonts w:hint="eastAsia" w:ascii="宋体" w:hAnsi="宋体" w:cs="宋体"/>
          <w:color w:val="000000"/>
          <w:sz w:val="30"/>
          <w:szCs w:val="30"/>
        </w:rPr>
      </w:pPr>
      <w:r>
        <w:rPr>
          <w:rFonts w:hint="eastAsia" w:ascii="宋体" w:hAnsi="宋体" w:cs="宋体"/>
          <w:color w:val="000000"/>
          <w:sz w:val="30"/>
          <w:szCs w:val="30"/>
        </w:rPr>
        <w:t xml:space="preserve">招标代理机构：江苏富华工程造价咨询有限公司</w:t>
      </w:r>
      <w:r>
        <w:rPr>
          <w:rFonts w:hint="eastAsia" w:ascii="宋体" w:hAnsi="宋体" w:cs="宋体"/>
          <w:color w:val="000000"/>
          <w:sz w:val="30"/>
          <w:szCs w:val="30"/>
        </w:rPr>
      </w:r>
      <w:r/>
    </w:p>
    <w:p>
      <w:pPr>
        <w:pStyle w:val="652"/>
        <w:ind w:firstLine="1500"/>
        <w:spacing w:line="360" w:lineRule="auto"/>
        <w:rPr>
          <w:rFonts w:hint="eastAsia" w:ascii="宋体" w:hAnsi="宋体" w:cs="宋体"/>
          <w:color w:val="000000"/>
          <w:sz w:val="30"/>
          <w:szCs w:val="30"/>
        </w:rPr>
      </w:pPr>
      <w:r>
        <w:rPr>
          <w:rFonts w:hint="eastAsia" w:ascii="宋体" w:hAnsi="宋体" w:cs="宋体"/>
          <w:color w:val="000000"/>
          <w:sz w:val="30"/>
          <w:szCs w:val="30"/>
        </w:rPr>
        <w:t xml:space="preserve">日期：2026年6月</w:t>
      </w:r>
      <w:r>
        <w:rPr>
          <w:rFonts w:hint="eastAsia" w:ascii="宋体" w:hAnsi="宋体" w:cs="宋体"/>
          <w:color w:val="000000"/>
          <w:sz w:val="30"/>
          <w:szCs w:val="30"/>
        </w:rPr>
      </w:r>
      <w:r/>
    </w:p>
    <w:p>
      <w:pPr>
        <w:pStyle w:val="652"/>
        <w:jc w:val="center"/>
        <w:spacing w:line="440" w:lineRule="exact"/>
        <w:rPr>
          <w:rFonts w:hint="eastAsia" w:ascii="宋体" w:hAnsi="宋体" w:cs="宋体"/>
          <w:b/>
          <w:color w:val="000000"/>
          <w:sz w:val="36"/>
          <w:szCs w:val="36"/>
        </w:rPr>
        <w:sectPr>
          <w:headerReference w:type="default" r:id="rId9"/>
          <w:headerReference w:type="first" r:id="rId10"/>
          <w:footerReference w:type="first" r:id="rId11"/>
          <w:footnotePr/>
          <w:endnotePr/>
          <w:type w:val="nextPage"/>
          <w:pgSz w:w="11906" w:h="16838" w:orient="portrait"/>
          <w:pgMar w:top="1361" w:right="1474" w:bottom="1361" w:left="1474" w:header="851" w:footer="992" w:gutter="0"/>
          <w:cols w:num="1" w:sep="0" w:space="1701" w:equalWidth="1"/>
          <w:docGrid w:linePitch="360"/>
        </w:sectPr>
      </w:pPr>
      <w:r>
        <w:rPr>
          <w:rFonts w:hint="eastAsia" w:ascii="宋体" w:hAnsi="宋体" w:cs="宋体"/>
          <w:b/>
          <w:color w:val="000000"/>
          <w:sz w:val="36"/>
          <w:szCs w:val="36"/>
        </w:rPr>
      </w:r>
      <w:r/>
    </w:p>
    <w:p>
      <w:pPr>
        <w:pStyle w:val="652"/>
        <w:jc w:val="center"/>
        <w:spacing w:line="440" w:lineRule="exact"/>
        <w:rPr>
          <w:rFonts w:hint="eastAsia" w:ascii="宋体" w:hAnsi="宋体" w:cs="宋体"/>
          <w:b/>
          <w:color w:val="000000"/>
          <w:sz w:val="36"/>
          <w:szCs w:val="36"/>
        </w:rPr>
      </w:pPr>
      <w:r>
        <w:rPr>
          <w:rFonts w:hint="eastAsia" w:ascii="宋体" w:hAnsi="宋体" w:cs="宋体"/>
          <w:b/>
          <w:color w:val="000000"/>
          <w:sz w:val="36"/>
          <w:szCs w:val="36"/>
        </w:rPr>
        <w:t xml:space="preserve">目 录</w:t>
      </w:r>
      <w:r>
        <w:rPr>
          <w:rFonts w:hint="eastAsia" w:ascii="宋体" w:hAnsi="宋体" w:cs="宋体"/>
          <w:b/>
          <w:color w:val="000000"/>
          <w:sz w:val="36"/>
          <w:szCs w:val="36"/>
        </w:rPr>
      </w:r>
      <w:r/>
    </w:p>
    <w:p>
      <w:pPr>
        <w:pStyle w:val="180"/>
        <w:tabs>
          <w:tab w:val="right" w:pos="8958" w:leader="dot"/>
        </w:tabs>
        <w:rPr>
          <w:rFonts w:hint="eastAsia" w:ascii="宋体" w:hAnsi="宋体" w:cs="宋体"/>
          <w:b/>
        </w:rPr>
      </w:pPr>
      <w:r>
        <w:rPr>
          <w:rFonts w:hint="eastAsia" w:ascii="宋体" w:hAnsi="宋体" w:cs="宋体"/>
          <w:color w:val="000000"/>
          <w:sz w:val="24"/>
          <w:szCs w:val="24"/>
        </w:rPr>
        <w:fldChar w:fldCharType="begin"/>
        <w:instrText xml:space="preserve">TOC \o "1-1" \h </w:instrText>
      </w:r>
      <w:r>
        <w:rPr>
          <w:rFonts w:hint="eastAsia" w:ascii="宋体" w:hAnsi="宋体" w:cs="宋体"/>
          <w:color w:val="000000"/>
          <w:sz w:val="24"/>
          <w:szCs w:val="24"/>
        </w:rPr>
        <w:fldChar w:fldCharType="separate"/>
      </w:r>
      <w:r>
        <w:rPr>
          <w:rFonts w:hint="eastAsia" w:ascii="宋体" w:hAnsi="宋体" w:cs="宋体"/>
          <w:color w:val="000000"/>
          <w:sz w:val="24"/>
          <w:szCs w:val="24"/>
        </w:rPr>
      </w:r>
      <w:hyperlink w:tooltip="#_Toc1" w:anchor="_Toc1" w:history="1">
        <w:r>
          <w:rPr>
            <w:rStyle w:val="667"/>
          </w:rPr>
        </w:r>
        <w:r>
          <w:rPr>
            <w:rStyle w:val="667"/>
            <w:rFonts w:hint="eastAsia" w:ascii="宋体" w:hAnsi="宋体" w:cs="宋体"/>
            <w:b/>
          </w:rPr>
          <w:t xml:space="preserve">第一章  招标公告</w:t>
        </w:r>
        <w:r>
          <w:rPr>
            <w:rStyle w:val="667"/>
          </w:rPr>
        </w:r>
        <w:r>
          <w:tab/>
        </w:r>
        <w:r>
          <w:fldChar w:fldCharType="begin"/>
          <w:instrText xml:space="preserve">PAGEREF _Toc1 \h</w:instrText>
          <w:fldChar w:fldCharType="separate"/>
          <w:t xml:space="preserve">2</w:t>
          <w:fldChar w:fldCharType="end"/>
        </w:r>
      </w:hyperlink>
      <w:r>
        <w:rPr>
          <w:rFonts w:hint="eastAsia" w:ascii="宋体" w:hAnsi="宋体" w:cs="宋体"/>
          <w:b/>
        </w:rPr>
      </w:r>
    </w:p>
    <w:p>
      <w:pPr>
        <w:pStyle w:val="180"/>
        <w:tabs>
          <w:tab w:val="right" w:pos="8958" w:leader="dot"/>
        </w:tabs>
        <w:rPr>
          <w:rFonts w:hint="eastAsia" w:ascii="宋体" w:hAnsi="宋体" w:cs="宋体"/>
          <w:b/>
        </w:rPr>
      </w:pPr>
      <w:hyperlink w:tooltip="#_Toc2" w:anchor="_Toc2" w:history="1">
        <w:r>
          <w:rPr>
            <w:rStyle w:val="667"/>
          </w:rPr>
        </w:r>
        <w:r>
          <w:rPr>
            <w:rStyle w:val="667"/>
            <w:rFonts w:hint="eastAsia" w:ascii="宋体" w:hAnsi="宋体" w:cs="宋体"/>
            <w:b/>
          </w:rPr>
          <w:t xml:space="preserve">第二章  投标人须知</w:t>
        </w:r>
        <w:r>
          <w:rPr>
            <w:rStyle w:val="667"/>
          </w:rPr>
        </w:r>
        <w:r>
          <w:tab/>
        </w:r>
        <w:r>
          <w:fldChar w:fldCharType="begin"/>
          <w:instrText xml:space="preserve">PAGEREF _Toc2 \h</w:instrText>
          <w:fldChar w:fldCharType="separate"/>
          <w:t xml:space="preserve">5</w:t>
          <w:fldChar w:fldCharType="end"/>
        </w:r>
      </w:hyperlink>
      <w:r>
        <w:rPr>
          <w:rFonts w:hint="eastAsia" w:ascii="宋体" w:hAnsi="宋体" w:cs="宋体"/>
          <w:b/>
        </w:rPr>
      </w:r>
    </w:p>
    <w:p>
      <w:pPr>
        <w:pStyle w:val="180"/>
        <w:tabs>
          <w:tab w:val="right" w:pos="8958" w:leader="dot"/>
        </w:tabs>
        <w:rPr>
          <w:rFonts w:hint="eastAsia" w:ascii="宋体" w:hAnsi="宋体" w:cs="宋体"/>
          <w:b/>
        </w:rPr>
      </w:pPr>
      <w:hyperlink w:tooltip="#_Toc3" w:anchor="_Toc3" w:history="1">
        <w:r>
          <w:rPr>
            <w:rStyle w:val="667"/>
          </w:rPr>
        </w:r>
        <w:r>
          <w:rPr>
            <w:rStyle w:val="667"/>
            <w:rFonts w:hint="eastAsia" w:ascii="宋体" w:hAnsi="宋体" w:cs="宋体"/>
            <w:b/>
          </w:rPr>
          <w:t xml:space="preserve">第三章  合同条款及格式</w:t>
        </w:r>
        <w:r>
          <w:rPr>
            <w:rStyle w:val="667"/>
          </w:rPr>
        </w:r>
        <w:r>
          <w:tab/>
        </w:r>
        <w:r>
          <w:fldChar w:fldCharType="begin"/>
          <w:instrText xml:space="preserve">PAGEREF _Toc3 \h</w:instrText>
          <w:fldChar w:fldCharType="separate"/>
          <w:t xml:space="preserve">24</w:t>
          <w:fldChar w:fldCharType="end"/>
        </w:r>
      </w:hyperlink>
      <w:r>
        <w:rPr>
          <w:rFonts w:hint="eastAsia" w:ascii="宋体" w:hAnsi="宋体" w:cs="宋体"/>
          <w:b/>
        </w:rPr>
      </w:r>
    </w:p>
    <w:p>
      <w:pPr>
        <w:pStyle w:val="180"/>
        <w:tabs>
          <w:tab w:val="right" w:pos="8958" w:leader="dot"/>
        </w:tabs>
        <w:rPr>
          <w:rFonts w:hint="eastAsia" w:ascii="宋体" w:hAnsi="宋体" w:cs="宋体"/>
          <w:b/>
          <w:bCs/>
        </w:rPr>
      </w:pPr>
      <w:hyperlink w:tooltip="#_Toc4" w:anchor="_Toc4" w:history="1">
        <w:r>
          <w:rPr>
            <w:rStyle w:val="667"/>
          </w:rPr>
        </w:r>
        <w:r>
          <w:rPr>
            <w:rStyle w:val="667"/>
            <w:rFonts w:hint="eastAsia" w:ascii="宋体" w:hAnsi="宋体" w:cs="宋体"/>
            <w:b/>
            <w:bCs/>
          </w:rPr>
          <w:t xml:space="preserve">第四章  采购需求</w:t>
        </w:r>
        <w:r>
          <w:rPr>
            <w:rStyle w:val="667"/>
          </w:rPr>
        </w:r>
        <w:r>
          <w:tab/>
        </w:r>
        <w:r>
          <w:fldChar w:fldCharType="begin"/>
          <w:instrText xml:space="preserve">PAGEREF _Toc4 \h</w:instrText>
          <w:fldChar w:fldCharType="separate"/>
          <w:t xml:space="preserve">29</w:t>
          <w:fldChar w:fldCharType="end"/>
        </w:r>
      </w:hyperlink>
      <w:r>
        <w:rPr>
          <w:rFonts w:hint="eastAsia" w:ascii="宋体" w:hAnsi="宋体" w:cs="宋体"/>
          <w:b/>
          <w:bCs/>
        </w:rPr>
      </w:r>
    </w:p>
    <w:p>
      <w:pPr>
        <w:pStyle w:val="180"/>
        <w:tabs>
          <w:tab w:val="right" w:pos="8958" w:leader="dot"/>
        </w:tabs>
        <w:rPr>
          <w:rFonts w:ascii="宋体" w:hAnsi="宋体"/>
          <w:b/>
        </w:rPr>
      </w:pPr>
      <w:hyperlink w:tooltip="#_Toc5" w:anchor="_Toc5" w:history="1">
        <w:r>
          <w:rPr>
            <w:rStyle w:val="667"/>
          </w:rPr>
        </w:r>
        <w:r>
          <w:rPr>
            <w:rStyle w:val="667"/>
            <w:rFonts w:hint="eastAsia" w:ascii="宋体" w:hAnsi="宋体" w:cs="宋体"/>
            <w:b/>
            <w:bCs/>
          </w:rPr>
          <w:t xml:space="preserve">第五章  </w:t>
        </w:r>
        <w:r>
          <w:rPr>
            <w:rStyle w:val="667"/>
            <w:rFonts w:hint="eastAsia" w:ascii="宋体" w:hAnsi="宋体" w:cs="宋体"/>
            <w:b/>
          </w:rPr>
          <w:t xml:space="preserve">评标方法与评标标准</w:t>
        </w:r>
        <w:r>
          <w:rPr>
            <w:rStyle w:val="667"/>
          </w:rPr>
        </w:r>
        <w:r>
          <w:tab/>
        </w:r>
        <w:r>
          <w:fldChar w:fldCharType="begin"/>
          <w:instrText xml:space="preserve">PAGEREF _Toc5 \h</w:instrText>
          <w:fldChar w:fldCharType="separate"/>
          <w:t xml:space="preserve">32</w:t>
          <w:fldChar w:fldCharType="end"/>
        </w:r>
      </w:hyperlink>
      <w:r>
        <w:rPr>
          <w:rFonts w:ascii="宋体" w:hAnsi="宋体"/>
          <w:b/>
        </w:rPr>
      </w:r>
    </w:p>
    <w:p>
      <w:pPr>
        <w:pStyle w:val="180"/>
        <w:tabs>
          <w:tab w:val="right" w:pos="8958" w:leader="dot"/>
        </w:tabs>
        <w:rPr>
          <w:rFonts w:hint="eastAsia" w:ascii="宋体" w:hAnsi="宋体" w:cs="宋体"/>
        </w:rPr>
      </w:pPr>
      <w:hyperlink w:tooltip="#_Toc6" w:anchor="_Toc6" w:history="1">
        <w:r>
          <w:rPr>
            <w:rStyle w:val="667"/>
          </w:rPr>
        </w:r>
        <w:r>
          <w:rPr>
            <w:rStyle w:val="667"/>
            <w:rFonts w:hint="eastAsia" w:ascii="宋体" w:hAnsi="宋体" w:cs="宋体"/>
            <w:b/>
            <w:bCs/>
          </w:rPr>
          <w:t xml:space="preserve">第六章  投标文件格式</w:t>
        </w:r>
        <w:r>
          <w:rPr>
            <w:rStyle w:val="667"/>
          </w:rPr>
        </w:r>
        <w:r>
          <w:tab/>
        </w:r>
        <w:r>
          <w:fldChar w:fldCharType="begin"/>
          <w:instrText xml:space="preserve">PAGEREF _Toc6 \h</w:instrText>
          <w:fldChar w:fldCharType="separate"/>
          <w:t xml:space="preserve">36</w:t>
          <w:fldChar w:fldCharType="end"/>
        </w:r>
      </w:hyperlink>
      <w:r>
        <w:rPr>
          <w:rFonts w:hint="eastAsia" w:ascii="宋体" w:hAnsi="宋体" w:cs="宋体"/>
        </w:rPr>
      </w:r>
    </w:p>
    <w:p>
      <w:pPr>
        <w:spacing w:line="440" w:lineRule="exact"/>
        <w:rPr>
          <w:rFonts w:hint="eastAsia" w:ascii="宋体" w:hAnsi="宋体" w:cs="宋体"/>
          <w:color w:val="000000"/>
          <w:sz w:val="24"/>
          <w:szCs w:val="24"/>
        </w:rPr>
      </w:pPr>
      <w:r>
        <w:rPr>
          <w:rFonts w:hint="eastAsia" w:ascii="宋体" w:hAnsi="宋体" w:cs="宋体"/>
          <w:color w:val="000000"/>
          <w:sz w:val="24"/>
          <w:szCs w:val="24"/>
        </w:rPr>
      </w:r>
      <w:r>
        <w:rPr>
          <w:rFonts w:hint="eastAsia" w:ascii="宋体" w:hAnsi="宋体" w:cs="宋体"/>
          <w:color w:val="000000"/>
          <w:szCs w:val="24"/>
        </w:rPr>
        <w:fldChar w:fldCharType="end"/>
      </w:r>
      <w:r/>
      <w:r/>
    </w:p>
    <w:p>
      <w:pPr>
        <w:pStyle w:val="653"/>
        <w:jc w:val="center"/>
        <w:spacing w:before="0" w:after="0" w:line="480" w:lineRule="exact"/>
        <w:rPr>
          <w:rFonts w:hint="eastAsia" w:ascii="宋体" w:hAnsi="宋体" w:cs="宋体"/>
          <w:b/>
          <w:color w:val="000000"/>
          <w:sz w:val="36"/>
          <w:szCs w:val="36"/>
        </w:rPr>
      </w:pPr>
      <w:r/>
      <w:bookmarkStart w:id="375" w:name="_Toc1"/>
      <w:r>
        <w:rPr>
          <w:rFonts w:hint="eastAsia" w:ascii="宋体" w:hAnsi="宋体" w:cs="宋体"/>
          <w:color w:val="000000"/>
        </w:rPr>
        <w:br w:type="page" w:clear="all"/>
      </w:r>
      <w:r>
        <w:rPr>
          <w:rFonts w:hint="eastAsia" w:ascii="宋体" w:hAnsi="宋体" w:cs="宋体"/>
          <w:b/>
          <w:color w:val="000000"/>
          <w:sz w:val="36"/>
          <w:szCs w:val="36"/>
        </w:rPr>
        <w:t xml:space="preserve">第一章  招标公告</w:t>
      </w:r>
      <w:r>
        <w:rPr>
          <w:rFonts w:hint="eastAsia" w:ascii="宋体" w:hAnsi="宋体" w:cs="宋体"/>
          <w:b/>
          <w:color w:val="000000"/>
          <w:sz w:val="36"/>
          <w:szCs w:val="36"/>
        </w:rPr>
      </w:r>
      <w:bookmarkEnd w:id="375"/>
      <w:r/>
      <w:r/>
    </w:p>
    <w:p>
      <w:pPr>
        <w:pStyle w:val="707"/>
        <w:ind w:firstLine="482"/>
        <w:jc w:val="center"/>
        <w:spacing w:before="0" w:beforeAutospacing="0" w:after="0" w:afterAutospacing="0" w:line="420" w:lineRule="exact"/>
        <w:rPr>
          <w:rFonts w:hint="eastAsia" w:cs="宋体"/>
          <w:b/>
          <w:bCs/>
          <w:color w:val="000000"/>
          <w:sz w:val="32"/>
          <w:szCs w:val="32"/>
        </w:rPr>
      </w:pPr>
      <w:r>
        <w:rPr>
          <w:rFonts w:hint="eastAsia" w:cs="宋体"/>
          <w:b/>
          <w:bCs/>
          <w:color w:val="000000"/>
          <w:sz w:val="32"/>
          <w:szCs w:val="32"/>
        </w:rPr>
      </w:r>
      <w:r/>
    </w:p>
    <w:p>
      <w:pPr>
        <w:pStyle w:val="707"/>
        <w:ind w:firstLine="482"/>
        <w:jc w:val="center"/>
        <w:spacing w:before="0" w:beforeAutospacing="0" w:after="0" w:afterAutospacing="0" w:line="440" w:lineRule="exact"/>
        <w:rPr>
          <w:rFonts w:hint="eastAsia" w:cs="宋体"/>
          <w:b/>
          <w:bCs/>
          <w:color w:val="000000"/>
          <w:sz w:val="28"/>
          <w:szCs w:val="28"/>
        </w:rPr>
      </w:pPr>
      <w:r>
        <w:rPr>
          <w:rFonts w:hint="eastAsia" w:cs="宋体"/>
          <w:b/>
          <w:bCs/>
          <w:color w:val="000000"/>
          <w:sz w:val="28"/>
          <w:szCs w:val="28"/>
        </w:rPr>
        <w:t xml:space="preserve">南京特殊教育师范学院财务服务外包</w:t>
      </w:r>
      <w:r>
        <w:rPr>
          <w:rFonts w:hint="eastAsia" w:cs="宋体"/>
          <w:b/>
          <w:bCs/>
          <w:color w:val="000000"/>
          <w:sz w:val="28"/>
          <w:szCs w:val="28"/>
        </w:rPr>
      </w:r>
      <w:r/>
    </w:p>
    <w:p>
      <w:pPr>
        <w:pStyle w:val="707"/>
        <w:ind w:firstLine="482"/>
        <w:jc w:val="center"/>
        <w:spacing w:before="0" w:beforeAutospacing="0" w:after="0" w:afterAutospacing="0" w:line="440" w:lineRule="exact"/>
        <w:rPr>
          <w:rFonts w:hint="eastAsia" w:cs="宋体"/>
          <w:b/>
          <w:bCs/>
          <w:color w:val="000000"/>
          <w:sz w:val="28"/>
          <w:szCs w:val="28"/>
        </w:rPr>
      </w:pPr>
      <w:r>
        <w:rPr>
          <w:rFonts w:hint="eastAsia" w:cs="宋体"/>
          <w:b/>
          <w:bCs/>
          <w:color w:val="000000"/>
          <w:sz w:val="28"/>
          <w:szCs w:val="28"/>
        </w:rPr>
        <w:t xml:space="preserve">招标公告</w:t>
      </w:r>
      <w:r>
        <w:rPr>
          <w:rFonts w:hint="eastAsia" w:cs="宋体"/>
          <w:b/>
          <w:bCs/>
          <w:color w:val="000000"/>
          <w:sz w:val="28"/>
          <w:szCs w:val="28"/>
        </w:rPr>
      </w:r>
      <w:r/>
    </w:p>
    <w:p>
      <w:pPr>
        <w:pStyle w:val="652"/>
        <w:ind w:firstLine="480"/>
        <w:jc w:val="left"/>
        <w:spacing w:line="420" w:lineRule="exact"/>
        <w:widowControl/>
        <w:rPr>
          <w:rFonts w:hint="eastAsia" w:ascii="宋体" w:hAnsi="宋体" w:cs="宋体"/>
          <w:b/>
          <w:color w:val="000000"/>
          <w:sz w:val="24"/>
        </w:rPr>
      </w:pPr>
      <w:r>
        <w:rPr>
          <w:rFonts w:hint="eastAsia" w:ascii="宋体" w:hAnsi="宋体" w:cs="宋体"/>
          <w:b/>
          <w:color w:val="000000"/>
          <w:sz w:val="24"/>
        </w:rPr>
        <w:t xml:space="preserve">项目概况</w:t>
      </w:r>
      <w:r>
        <w:rPr>
          <w:rFonts w:hint="eastAsia" w:ascii="宋体" w:hAnsi="宋体" w:cs="宋体"/>
          <w:b/>
          <w:color w:val="000000"/>
          <w:sz w:val="24"/>
        </w:rPr>
      </w:r>
      <w:r/>
    </w:p>
    <w:p>
      <w:pPr>
        <w:pStyle w:val="652"/>
        <w:ind w:firstLine="482"/>
        <w:spacing w:after="140" w:line="420" w:lineRule="exact"/>
        <w:widowControl/>
        <w:rPr>
          <w:rFonts w:hint="eastAsia" w:ascii="宋体" w:hAnsi="宋体" w:cs="宋体"/>
          <w:color w:val="000000"/>
          <w:sz w:val="24"/>
        </w:rPr>
      </w:pPr>
      <w:r>
        <w:rPr>
          <w:rFonts w:hint="eastAsia" w:ascii="宋体" w:hAnsi="宋体" w:cs="宋体"/>
          <w:color w:val="000000"/>
          <w:sz w:val="24"/>
        </w:rPr>
        <w:t xml:space="preserve">南京特殊教育师范学院财务服务外包</w:t>
      </w:r>
      <w:r>
        <w:rPr>
          <w:rFonts w:hint="eastAsia" w:ascii="宋体" w:hAnsi="宋体" w:cs="宋体"/>
          <w:color w:val="000000"/>
          <w:sz w:val="24"/>
          <w:lang w:eastAsia="zh-CN"/>
        </w:rPr>
        <w:t xml:space="preserve">JSZC-320000-JSFH-G2026-0031</w:t>
      </w:r>
      <w:r>
        <w:rPr>
          <w:rFonts w:hint="eastAsia" w:ascii="宋体" w:hAnsi="宋体" w:cs="宋体"/>
          <w:color w:val="000000"/>
          <w:sz w:val="24"/>
        </w:rPr>
        <w:t xml:space="preserve">招标项目的潜在投标人应在江苏政府采购“苏采云”系统获取招标文件，并于</w:t>
      </w:r>
      <w:r>
        <w:rPr>
          <w:rFonts w:hint="eastAsia" w:ascii="宋体" w:hAnsi="宋体" w:cs="宋体"/>
          <w:b/>
          <w:bCs/>
          <w:color w:val="000000"/>
          <w:sz w:val="24"/>
          <w:lang w:eastAsia="zh-CN"/>
        </w:rPr>
        <w:t xml:space="preserve">2026-7-22</w:t>
      </w:r>
      <w:r>
        <w:rPr>
          <w:rFonts w:hint="eastAsia" w:ascii="宋体" w:hAnsi="宋体" w:cs="宋体"/>
          <w:b/>
          <w:bCs/>
          <w:color w:val="000000"/>
          <w:sz w:val="24"/>
        </w:rPr>
        <w:t xml:space="preserve">  09:30</w:t>
      </w:r>
      <w:r>
        <w:rPr>
          <w:rFonts w:hint="eastAsia" w:ascii="宋体" w:hAnsi="宋体" w:cs="宋体"/>
          <w:color w:val="000000"/>
          <w:sz w:val="24"/>
        </w:rPr>
        <w:t xml:space="preserve">（北京时间）前递交投标文件。</w:t>
      </w:r>
      <w:r>
        <w:rPr>
          <w:rFonts w:hint="eastAsia" w:ascii="宋体" w:hAnsi="宋体" w:cs="宋体"/>
          <w:color w:val="000000"/>
          <w:sz w:val="24"/>
        </w:rPr>
      </w:r>
      <w:r/>
    </w:p>
    <w:p>
      <w:pPr>
        <w:pStyle w:val="652"/>
        <w:jc w:val="left"/>
        <w:spacing w:line="420" w:lineRule="exact"/>
        <w:rPr>
          <w:rFonts w:hint="eastAsia" w:ascii="宋体" w:hAnsi="宋体" w:cs="宋体"/>
          <w:b/>
          <w:bCs/>
          <w:color w:val="000000"/>
          <w:sz w:val="24"/>
        </w:rPr>
        <w:outlineLvl w:val="1"/>
      </w:pPr>
      <w:r/>
      <w:r/>
      <w:r/>
      <w:r/>
      <w:r/>
      <w:r/>
      <w:r/>
      <w:r/>
      <w:r/>
      <w:r/>
      <w:r/>
      <w:bookmarkStart w:id="11" w:name="_Hlk24379207"/>
      <w:r>
        <w:rPr>
          <w:rFonts w:hint="eastAsia" w:ascii="宋体" w:hAnsi="宋体" w:cs="宋体"/>
          <w:b/>
          <w:bCs/>
          <w:color w:val="000000"/>
          <w:sz w:val="24"/>
        </w:rPr>
        <w:t xml:space="preserve">一、项目基本情况</w:t>
      </w:r>
      <w:r/>
      <w:r/>
      <w:r/>
      <w:r/>
      <w:r/>
      <w:r/>
      <w:r/>
      <w:r/>
      <w:r/>
      <w:r>
        <w:rPr>
          <w:rFonts w:hint="eastAsia" w:ascii="宋体" w:hAnsi="宋体" w:cs="宋体"/>
          <w:b/>
          <w:bCs/>
          <w:color w:val="000000"/>
          <w:sz w:val="24"/>
        </w:rPr>
      </w:r>
      <w:r/>
    </w:p>
    <w:p>
      <w:pPr>
        <w:pStyle w:val="652"/>
        <w:ind w:firstLine="480"/>
        <w:spacing w:line="420" w:lineRule="exact"/>
        <w:rPr>
          <w:rFonts w:hint="eastAsia" w:ascii="宋体" w:hAnsi="宋体" w:cs="宋体"/>
          <w:color w:val="000000"/>
          <w:sz w:val="24"/>
        </w:rPr>
      </w:pPr>
      <w:r>
        <w:rPr>
          <w:rFonts w:hint="eastAsia" w:ascii="宋体" w:hAnsi="宋体" w:cs="宋体"/>
          <w:color w:val="000000"/>
          <w:sz w:val="24"/>
        </w:rPr>
        <w:t xml:space="preserve">项目编号：</w:t>
      </w:r>
      <w:r>
        <w:rPr>
          <w:rFonts w:hint="eastAsia" w:ascii="宋体" w:hAnsi="宋体" w:cs="宋体"/>
          <w:color w:val="000000"/>
          <w:sz w:val="24"/>
          <w:lang w:eastAsia="zh-CN"/>
        </w:rPr>
        <w:t xml:space="preserve">JSZC-320000-JSFH-G2026-0031</w:t>
      </w:r>
      <w:r>
        <w:rPr>
          <w:rFonts w:hint="eastAsia" w:ascii="宋体" w:hAnsi="宋体" w:cs="宋体"/>
          <w:b/>
          <w:bCs/>
          <w:color w:val="000000"/>
          <w:sz w:val="24"/>
        </w:rPr>
        <w:t xml:space="preserve"> </w:t>
      </w:r>
      <w:r>
        <w:rPr>
          <w:rFonts w:hint="eastAsia" w:ascii="宋体" w:hAnsi="宋体" w:cs="宋体"/>
          <w:color w:val="000000"/>
          <w:sz w:val="24"/>
        </w:rPr>
      </w:r>
      <w:r/>
    </w:p>
    <w:p>
      <w:pPr>
        <w:pStyle w:val="652"/>
        <w:ind w:firstLine="480"/>
        <w:spacing w:line="420" w:lineRule="exact"/>
        <w:rPr>
          <w:rFonts w:hint="eastAsia" w:ascii="宋体" w:hAnsi="宋体" w:cs="宋体"/>
          <w:color w:val="000000"/>
          <w:sz w:val="24"/>
        </w:rPr>
      </w:pPr>
      <w:r>
        <w:rPr>
          <w:rFonts w:hint="eastAsia" w:ascii="宋体" w:hAnsi="宋体" w:cs="宋体"/>
          <w:color w:val="000000"/>
          <w:sz w:val="24"/>
        </w:rPr>
        <w:t xml:space="preserve">项目名称：南京特殊教育师范学院财务服务外包</w:t>
      </w:r>
      <w:r>
        <w:rPr>
          <w:rFonts w:hint="eastAsia" w:ascii="宋体" w:hAnsi="宋体" w:cs="宋体"/>
          <w:color w:val="000000"/>
          <w:sz w:val="24"/>
        </w:rPr>
      </w:r>
      <w:r/>
    </w:p>
    <w:p>
      <w:pPr>
        <w:pStyle w:val="710"/>
        <w:ind w:firstLine="480"/>
        <w:spacing w:line="420" w:lineRule="exact"/>
        <w:rPr>
          <w:rFonts w:hint="eastAsia" w:ascii="宋体" w:hAnsi="宋体" w:eastAsia="宋体" w:cs="宋体"/>
          <w:color w:val="000000"/>
          <w:sz w:val="24"/>
          <w:szCs w:val="24"/>
        </w:rPr>
      </w:pPr>
      <w:r/>
      <w:bookmarkEnd w:id="11"/>
      <w:r/>
      <w:bookmarkStart w:id="12" w:name="OLE_LINK1"/>
      <w:r/>
      <w:bookmarkStart w:id="13" w:name="OLE_LINK2"/>
      <w:r>
        <w:rPr>
          <w:rFonts w:hint="eastAsia" w:ascii="宋体" w:hAnsi="宋体" w:eastAsia="宋体" w:cs="宋体"/>
          <w:color w:val="000000"/>
          <w:sz w:val="24"/>
          <w:szCs w:val="24"/>
        </w:rPr>
        <w:t xml:space="preserve">预算金额：</w:t>
      </w:r>
      <w:r>
        <w:rPr>
          <w:rFonts w:hint="eastAsia" w:ascii="宋体" w:hAnsi="宋体" w:eastAsia="宋体" w:cs="宋体"/>
          <w:b/>
          <w:bCs/>
          <w:color w:val="000000"/>
          <w:sz w:val="24"/>
          <w:szCs w:val="24"/>
        </w:rPr>
        <w:t xml:space="preserve">每年55万元，两年共计110万元。</w:t>
      </w:r>
      <w:r>
        <w:rPr>
          <w:rFonts w:hint="eastAsia" w:ascii="宋体" w:hAnsi="宋体" w:eastAsia="宋体" w:cs="宋体"/>
          <w:color w:val="000000"/>
          <w:sz w:val="24"/>
          <w:szCs w:val="24"/>
        </w:rPr>
      </w:r>
      <w:r/>
    </w:p>
    <w:p>
      <w:pPr>
        <w:pStyle w:val="710"/>
        <w:ind w:firstLine="480"/>
        <w:spacing w:line="420" w:lineRule="exact"/>
        <w:rPr>
          <w:rFonts w:hint="eastAsia" w:ascii="宋体" w:hAnsi="宋体" w:eastAsia="宋体" w:cs="宋体"/>
          <w:b/>
          <w:bCs/>
          <w:color w:val="000000"/>
          <w:sz w:val="24"/>
          <w:szCs w:val="24"/>
        </w:rPr>
      </w:pPr>
      <w:r>
        <w:rPr>
          <w:rFonts w:hint="eastAsia" w:ascii="宋体" w:hAnsi="宋体" w:eastAsia="宋体" w:cs="宋体"/>
          <w:color w:val="000000"/>
          <w:sz w:val="24"/>
          <w:szCs w:val="24"/>
        </w:rPr>
        <w:t xml:space="preserve">最高限价（如有）：</w:t>
      </w:r>
      <w:r>
        <w:rPr>
          <w:rFonts w:hint="eastAsia" w:ascii="宋体" w:hAnsi="宋体" w:eastAsia="宋体" w:cs="宋体"/>
          <w:b/>
          <w:bCs/>
          <w:color w:val="000000"/>
          <w:sz w:val="24"/>
          <w:szCs w:val="24"/>
        </w:rPr>
        <w:t xml:space="preserve">每年55万元，两年共计110万元，投标人的投标报价不得超过该限价，否则作无效投标处理。</w:t>
      </w:r>
      <w:bookmarkEnd w:id="12"/>
      <w:r>
        <w:rPr>
          <w:rFonts w:hint="eastAsia" w:ascii="宋体" w:hAnsi="宋体" w:eastAsia="宋体" w:cs="宋体"/>
          <w:b/>
          <w:bCs/>
          <w:color w:val="000000"/>
          <w:sz w:val="24"/>
          <w:szCs w:val="24"/>
        </w:rPr>
      </w:r>
      <w:r/>
    </w:p>
    <w:p>
      <w:pPr>
        <w:pStyle w:val="652"/>
        <w:ind w:firstLine="480"/>
        <w:jc w:val="left"/>
        <w:spacing w:line="420" w:lineRule="exact"/>
        <w:rPr>
          <w:rFonts w:hint="eastAsia" w:ascii="宋体" w:hAnsi="宋体" w:cs="宋体"/>
          <w:color w:val="000000"/>
          <w:sz w:val="24"/>
        </w:rPr>
      </w:pPr>
      <w:r/>
      <w:bookmarkEnd w:id="13"/>
      <w:r>
        <w:rPr>
          <w:rFonts w:hint="eastAsia" w:ascii="宋体" w:hAnsi="宋体" w:cs="宋体"/>
          <w:color w:val="000000"/>
          <w:sz w:val="24"/>
        </w:rPr>
        <w:t xml:space="preserve">采购需求：</w:t>
      </w:r>
      <w:bookmarkStart w:id="14" w:name="OLE_LINK9"/>
      <w:r>
        <w:rPr>
          <w:rFonts w:hint="eastAsia" w:ascii="Times New Roman" w:hAnsi="Times New Roman" w:cs="Times New Roman"/>
          <w:color w:val="000000"/>
          <w:sz w:val="24"/>
        </w:rPr>
        <w:t xml:space="preserve">依据《会计法》、《政府会计准则制度》、《预算法》、《会计基础工作规范》等国家财经法规制度和南京特殊教育师范学院各项财经制度的规定，对日常报销发生的所有支出业务的原始凭证（全年资金量约4亿元）进行收退单处理，须对开支范围、标准是否符合规定，报销手续是否完备，报销金额计算是否准确等进行审核，审核无误后进行记账凭证制单处理。</w:t>
      </w:r>
      <w:bookmarkEnd w:id="14"/>
      <w:r>
        <w:rPr>
          <w:rFonts w:hint="eastAsia" w:ascii="宋体" w:hAnsi="宋体" w:cs="宋体"/>
          <w:color w:val="000000"/>
          <w:sz w:val="24"/>
        </w:rPr>
      </w:r>
      <w:r/>
    </w:p>
    <w:p>
      <w:pPr>
        <w:pStyle w:val="652"/>
        <w:ind w:firstLine="480"/>
        <w:jc w:val="left"/>
        <w:spacing w:line="420" w:lineRule="exact"/>
        <w:rPr>
          <w:rFonts w:hint="eastAsia" w:ascii="宋体" w:hAnsi="宋体" w:cs="宋体"/>
          <w:color w:val="000000"/>
          <w:sz w:val="24"/>
        </w:rPr>
      </w:pPr>
      <w:r>
        <w:rPr>
          <w:rFonts w:hint="eastAsia" w:ascii="宋体" w:hAnsi="宋体" w:cs="宋体"/>
          <w:color w:val="000000"/>
          <w:sz w:val="24"/>
        </w:rPr>
        <w:t xml:space="preserve">合同履行期限：二年，合同一年一签，后续合同（第二年）签署前因乙方服务质量不达项目要求等原因，甲方可提出不续签。</w:t>
      </w:r>
      <w:r>
        <w:rPr>
          <w:rFonts w:hint="eastAsia" w:ascii="宋体" w:hAnsi="宋体" w:cs="宋体"/>
          <w:color w:val="000000"/>
          <w:sz w:val="24"/>
        </w:rPr>
      </w:r>
      <w:r/>
    </w:p>
    <w:p>
      <w:pPr>
        <w:pStyle w:val="652"/>
        <w:ind w:firstLine="480"/>
        <w:spacing w:line="420" w:lineRule="exact"/>
        <w:rPr>
          <w:rFonts w:hint="eastAsia" w:ascii="宋体" w:hAnsi="宋体" w:cs="宋体"/>
          <w:color w:val="000000"/>
          <w:sz w:val="24"/>
        </w:rPr>
      </w:pPr>
      <w:r>
        <w:rPr>
          <w:rFonts w:hint="eastAsia" w:ascii="宋体" w:hAnsi="宋体" w:cs="宋体"/>
          <w:color w:val="000000"/>
          <w:sz w:val="24"/>
        </w:rPr>
        <w:t xml:space="preserve">本项目（是/否）接受联合体投标：否</w:t>
      </w:r>
      <w:r>
        <w:rPr>
          <w:rFonts w:hint="eastAsia" w:ascii="宋体" w:hAnsi="宋体" w:cs="宋体"/>
          <w:color w:val="000000"/>
          <w:sz w:val="24"/>
        </w:rPr>
      </w:r>
      <w:r/>
    </w:p>
    <w:p>
      <w:pPr>
        <w:pStyle w:val="652"/>
        <w:jc w:val="left"/>
        <w:spacing w:line="420" w:lineRule="exact"/>
        <w:rPr>
          <w:rFonts w:hint="eastAsia" w:ascii="宋体" w:hAnsi="宋体" w:cs="宋体"/>
          <w:b/>
          <w:bCs/>
          <w:color w:val="000000"/>
          <w:sz w:val="24"/>
        </w:rPr>
        <w:outlineLvl w:val="1"/>
      </w:pPr>
      <w:r/>
      <w:r/>
      <w:r/>
      <w:r/>
      <w:r/>
      <w:r/>
      <w:r/>
      <w:r/>
      <w:r/>
      <w:r/>
      <w:r>
        <w:rPr>
          <w:rFonts w:hint="eastAsia" w:ascii="宋体" w:hAnsi="宋体" w:cs="宋体"/>
          <w:b/>
          <w:bCs/>
          <w:color w:val="000000"/>
          <w:sz w:val="24"/>
        </w:rPr>
        <w:t xml:space="preserve">二、申请人的资格要求</w:t>
      </w:r>
      <w:r/>
      <w:r/>
      <w:r/>
      <w:r/>
      <w:r/>
      <w:r/>
      <w:r/>
      <w:r/>
      <w:r/>
      <w:r>
        <w:rPr>
          <w:rFonts w:hint="eastAsia" w:ascii="宋体" w:hAnsi="宋体" w:cs="宋体"/>
          <w:b/>
          <w:bCs/>
          <w:color w:val="000000"/>
          <w:sz w:val="24"/>
        </w:rPr>
      </w:r>
      <w:r/>
    </w:p>
    <w:p>
      <w:pPr>
        <w:pStyle w:val="652"/>
        <w:ind w:firstLine="480"/>
        <w:spacing w:line="420" w:lineRule="exact"/>
        <w:rPr>
          <w:rFonts w:hint="eastAsia" w:ascii="宋体" w:hAnsi="宋体" w:cs="宋体"/>
          <w:color w:val="000000"/>
          <w:sz w:val="24"/>
        </w:rPr>
      </w:pPr>
      <w:r>
        <w:rPr>
          <w:rFonts w:hint="eastAsia" w:ascii="宋体" w:hAnsi="宋体" w:cs="宋体"/>
          <w:color w:val="000000"/>
          <w:sz w:val="24"/>
        </w:rPr>
        <w:t xml:space="preserve">（一）满足《中华人民共和国政府采购法》第二十二条规定：</w:t>
      </w:r>
      <w:r>
        <w:rPr>
          <w:rFonts w:hint="eastAsia" w:ascii="宋体" w:hAnsi="宋体" w:cs="宋体"/>
          <w:color w:val="000000"/>
          <w:sz w:val="24"/>
        </w:rPr>
      </w:r>
      <w:r/>
    </w:p>
    <w:p>
      <w:pPr>
        <w:pStyle w:val="652"/>
        <w:ind w:firstLine="480"/>
        <w:jc w:val="left"/>
        <w:spacing w:line="420" w:lineRule="exact"/>
        <w:widowControl/>
        <w:rPr>
          <w:rFonts w:hint="eastAsia" w:ascii="宋体" w:hAnsi="宋体" w:cs="宋体"/>
          <w:color w:val="000000"/>
          <w:sz w:val="24"/>
        </w:rPr>
      </w:pPr>
      <w:r>
        <w:rPr>
          <w:rFonts w:hint="eastAsia" w:ascii="宋体" w:hAnsi="宋体" w:cs="宋体"/>
          <w:color w:val="000000"/>
          <w:sz w:val="24"/>
        </w:rPr>
        <w:t xml:space="preserve">1.具有独立承担民事责任的能力（提供法人或者其他组织的营业执照；供应商为自然人的，提供其身份证）；</w:t>
      </w:r>
      <w:r>
        <w:rPr>
          <w:rFonts w:hint="eastAsia" w:ascii="宋体" w:hAnsi="宋体" w:cs="宋体"/>
          <w:color w:val="000000"/>
          <w:sz w:val="24"/>
        </w:rPr>
      </w:r>
      <w:r/>
    </w:p>
    <w:p>
      <w:pPr>
        <w:pStyle w:val="652"/>
        <w:ind w:firstLine="480"/>
        <w:jc w:val="left"/>
        <w:spacing w:line="420" w:lineRule="exact"/>
        <w:widowControl/>
        <w:rPr>
          <w:rFonts w:hint="eastAsia" w:ascii="宋体" w:hAnsi="宋体" w:cs="宋体"/>
          <w:color w:val="000000"/>
          <w:sz w:val="24"/>
        </w:rPr>
      </w:pPr>
      <w:r>
        <w:rPr>
          <w:rFonts w:hint="eastAsia" w:ascii="宋体" w:hAnsi="宋体" w:cs="宋体"/>
          <w:color w:val="000000"/>
          <w:sz w:val="24"/>
        </w:rPr>
        <w:t xml:space="preserve">2.具有良好的商业信誉和健全的财务会计制度（提供</w:t>
      </w:r>
      <w:r>
        <w:rPr>
          <w:rFonts w:hint="eastAsia" w:ascii="宋体" w:hAnsi="宋体" w:cs="宋体"/>
          <w:bCs/>
          <w:color w:val="000000"/>
          <w:sz w:val="24"/>
        </w:rPr>
        <w:t xml:space="preserve">2025年</w:t>
      </w:r>
      <w:r>
        <w:rPr>
          <w:rFonts w:hint="eastAsia" w:ascii="宋体" w:hAnsi="宋体" w:cs="宋体"/>
          <w:color w:val="000000"/>
          <w:sz w:val="24"/>
        </w:rPr>
        <w:t xml:space="preserve">财务审计报告或投标截止时间前六个月内其基本开户银行出具的资信证明，成立不满一年不需提供）；</w:t>
      </w:r>
      <w:r>
        <w:rPr>
          <w:rFonts w:hint="eastAsia" w:ascii="宋体" w:hAnsi="宋体" w:cs="宋体"/>
          <w:color w:val="000000"/>
          <w:sz w:val="24"/>
        </w:rPr>
      </w:r>
      <w:r/>
    </w:p>
    <w:p>
      <w:pPr>
        <w:pStyle w:val="652"/>
        <w:ind w:firstLine="480"/>
        <w:jc w:val="left"/>
        <w:spacing w:line="420" w:lineRule="exact"/>
        <w:widowControl/>
        <w:rPr>
          <w:rFonts w:hint="eastAsia" w:ascii="宋体" w:hAnsi="宋体" w:cs="宋体"/>
          <w:color w:val="000000"/>
          <w:sz w:val="24"/>
        </w:rPr>
      </w:pPr>
      <w:r>
        <w:rPr>
          <w:rFonts w:hint="eastAsia" w:ascii="宋体" w:hAnsi="宋体" w:cs="宋体"/>
          <w:color w:val="000000"/>
          <w:sz w:val="24"/>
        </w:rPr>
        <w:t xml:space="preserve">3.有依法缴纳税收和社会保障资金的良好记录（提供参加本次政府采购活动前六个月内（至少一个月）依法缴纳税收和社会保障资金的相关材料）；</w:t>
      </w:r>
      <w:r>
        <w:rPr>
          <w:rFonts w:hint="eastAsia" w:ascii="宋体" w:hAnsi="宋体" w:cs="宋体"/>
          <w:color w:val="000000"/>
          <w:sz w:val="24"/>
        </w:rPr>
      </w:r>
      <w:r/>
    </w:p>
    <w:p>
      <w:pPr>
        <w:pStyle w:val="652"/>
        <w:ind w:firstLine="480"/>
        <w:jc w:val="left"/>
        <w:spacing w:line="420" w:lineRule="exact"/>
        <w:widowControl/>
        <w:rPr>
          <w:rFonts w:hint="eastAsia" w:ascii="宋体" w:hAnsi="宋体" w:cs="宋体"/>
          <w:color w:val="000000"/>
          <w:sz w:val="24"/>
        </w:rPr>
      </w:pPr>
      <w:r>
        <w:rPr>
          <w:rFonts w:hint="eastAsia" w:ascii="宋体" w:hAnsi="宋体" w:cs="宋体"/>
          <w:color w:val="000000"/>
          <w:sz w:val="24"/>
        </w:rPr>
        <w:t xml:space="preserve">4.具有履行合同所必需的设备和专业技术能力（根据项目需求提供履行合同所必需的设备和专业技术能力的声明）；</w:t>
      </w:r>
      <w:r>
        <w:rPr>
          <w:rFonts w:hint="eastAsia" w:ascii="宋体" w:hAnsi="宋体" w:cs="宋体"/>
          <w:color w:val="000000"/>
          <w:sz w:val="24"/>
        </w:rPr>
      </w:r>
      <w:r/>
    </w:p>
    <w:p>
      <w:pPr>
        <w:pStyle w:val="652"/>
        <w:ind w:firstLine="480"/>
        <w:jc w:val="left"/>
        <w:spacing w:line="420" w:lineRule="exact"/>
        <w:widowControl/>
        <w:rPr>
          <w:rFonts w:hint="eastAsia" w:ascii="宋体" w:hAnsi="宋体" w:cs="宋体"/>
          <w:color w:val="000000"/>
          <w:sz w:val="24"/>
        </w:rPr>
      </w:pPr>
      <w:r>
        <w:rPr>
          <w:rFonts w:hint="eastAsia" w:ascii="宋体" w:hAnsi="宋体" w:cs="宋体"/>
          <w:color w:val="000000"/>
          <w:sz w:val="24"/>
        </w:rPr>
        <w:t xml:space="preserve">5.参加政府采购活动前三年内，在经营活动中没有重大违法记录（提供参加本次政府采购活动前3年内在经营活动中没有重大违法记录的书面声明）；</w:t>
      </w:r>
      <w:r>
        <w:rPr>
          <w:rFonts w:hint="eastAsia" w:ascii="宋体" w:hAnsi="宋体" w:cs="宋体"/>
          <w:color w:val="000000"/>
          <w:sz w:val="24"/>
        </w:rPr>
      </w:r>
      <w:r/>
    </w:p>
    <w:p>
      <w:pPr>
        <w:pStyle w:val="652"/>
        <w:ind w:firstLine="480"/>
        <w:jc w:val="left"/>
        <w:spacing w:line="420" w:lineRule="exact"/>
        <w:widowControl/>
        <w:rPr>
          <w:rFonts w:hint="eastAsia" w:ascii="宋体" w:hAnsi="宋体" w:cs="宋体"/>
          <w:color w:val="000000"/>
          <w:sz w:val="24"/>
        </w:rPr>
      </w:pPr>
      <w:r>
        <w:rPr>
          <w:rFonts w:hint="eastAsia" w:ascii="宋体" w:hAnsi="宋体" w:cs="宋体"/>
          <w:color w:val="000000"/>
          <w:sz w:val="24"/>
        </w:rPr>
        <w:t xml:space="preserve">6.法律、行政法规规定的其他条件：近三年</w:t>
      </w:r>
      <w:r>
        <w:rPr>
          <w:rFonts w:ascii="Segoe UI" w:hAnsi="Segoe UI" w:cs="Segoe UI"/>
          <w:color w:val="000000"/>
          <w:sz w:val="24"/>
          <w:szCs w:val="24"/>
        </w:rPr>
        <w:t xml:space="preserve">未受过财政、税务等部门的行政处罚</w:t>
      </w:r>
      <w:r>
        <w:rPr>
          <w:rFonts w:hint="eastAsia" w:ascii="宋体" w:hAnsi="宋体" w:cs="宋体"/>
          <w:color w:val="000000"/>
          <w:sz w:val="24"/>
        </w:rPr>
        <w:t xml:space="preserve">。</w:t>
      </w:r>
      <w:r/>
      <w:r>
        <w:rPr>
          <w:rFonts w:hint="eastAsia" w:ascii="宋体" w:hAnsi="宋体" w:cs="宋体"/>
          <w:color w:val="000000"/>
          <w:sz w:val="24"/>
        </w:rPr>
      </w:r>
      <w:r/>
    </w:p>
    <w:p>
      <w:pPr>
        <w:pStyle w:val="652"/>
        <w:ind w:firstLine="480"/>
        <w:jc w:val="left"/>
        <w:spacing w:line="420" w:lineRule="exact"/>
        <w:widowControl/>
        <w:rPr>
          <w:rFonts w:hint="eastAsia" w:ascii="宋体" w:hAnsi="宋体" w:cs="宋体"/>
          <w:b/>
          <w:bCs/>
          <w:color w:val="000000"/>
          <w:sz w:val="24"/>
        </w:rPr>
      </w:pPr>
      <w:r>
        <w:rPr>
          <w:rFonts w:hint="eastAsia" w:ascii="宋体" w:hAnsi="宋体" w:cs="宋体"/>
          <w:b/>
          <w:bCs/>
          <w:color w:val="000000"/>
          <w:sz w:val="24"/>
        </w:rPr>
        <w:t xml:space="preserve">（二）落实政府采购政策需满足的资格要求：</w:t>
      </w:r>
      <w:r>
        <w:rPr>
          <w:rFonts w:hint="eastAsia" w:ascii="宋体" w:hAnsi="宋体" w:cs="宋体"/>
          <w:b/>
          <w:bCs/>
          <w:color w:val="000000"/>
          <w:sz w:val="24"/>
        </w:rPr>
      </w:r>
      <w:r/>
    </w:p>
    <w:p>
      <w:pPr>
        <w:pStyle w:val="652"/>
        <w:ind w:firstLine="482"/>
        <w:jc w:val="left"/>
        <w:spacing w:line="420" w:lineRule="exact"/>
        <w:rPr>
          <w:rFonts w:hint="eastAsia" w:ascii="宋体" w:hAnsi="宋体" w:cs="宋体"/>
          <w:color w:val="000000"/>
          <w:sz w:val="24"/>
        </w:rPr>
      </w:pPr>
      <w:r/>
      <w:bookmarkStart w:id="27" w:name="OLE_LINK3"/>
      <w:r>
        <w:rPr>
          <w:rFonts w:hint="eastAsia" w:ascii="宋体" w:hAnsi="宋体" w:cs="宋体"/>
          <w:b/>
          <w:bCs/>
          <w:color w:val="000000"/>
          <w:sz w:val="24"/>
        </w:rPr>
        <w:t xml:space="preserve">本项目属于非专门面向中小企业采购的项目，执行价格扣除优惠政策，具体详见招标文件第五章。</w:t>
      </w:r>
      <w:bookmarkEnd w:id="27"/>
      <w:r>
        <w:rPr>
          <w:rFonts w:hint="eastAsia" w:ascii="宋体" w:hAnsi="宋体" w:cs="宋体"/>
          <w:color w:val="000000"/>
          <w:sz w:val="24"/>
        </w:rPr>
      </w:r>
      <w:r/>
    </w:p>
    <w:p>
      <w:pPr>
        <w:pStyle w:val="652"/>
        <w:ind w:firstLine="482"/>
        <w:jc w:val="left"/>
        <w:spacing w:line="420" w:lineRule="exact"/>
        <w:widowControl/>
        <w:rPr>
          <w:rFonts w:hint="eastAsia" w:ascii="宋体" w:hAnsi="宋体" w:cs="宋体"/>
          <w:b/>
          <w:bCs/>
          <w:color w:val="000000"/>
          <w:sz w:val="24"/>
        </w:rPr>
      </w:pPr>
      <w:r>
        <w:rPr>
          <w:rFonts w:hint="eastAsia" w:ascii="宋体" w:hAnsi="宋体" w:cs="宋体"/>
          <w:b/>
          <w:bCs/>
          <w:color w:val="000000"/>
          <w:sz w:val="24"/>
        </w:rPr>
        <w:t xml:space="preserve">（三）本项目的特定资格要求：</w:t>
      </w:r>
      <w:r>
        <w:rPr>
          <w:rFonts w:hint="eastAsia" w:ascii="宋体" w:hAnsi="宋体" w:cs="宋体"/>
          <w:b/>
          <w:bCs/>
          <w:color w:val="000000"/>
          <w:sz w:val="24"/>
        </w:rPr>
      </w:r>
      <w:r/>
    </w:p>
    <w:p>
      <w:pPr>
        <w:pStyle w:val="652"/>
        <w:ind w:firstLine="482"/>
        <w:jc w:val="left"/>
        <w:spacing w:line="420" w:lineRule="exact"/>
        <w:widowControl/>
        <w:rPr>
          <w:rFonts w:hint="eastAsia" w:ascii="宋体" w:hAnsi="宋体" w:cs="宋体"/>
          <w:b/>
          <w:bCs/>
          <w:color w:val="000000"/>
          <w:sz w:val="24"/>
        </w:rPr>
      </w:pPr>
      <w:r>
        <w:rPr>
          <w:rFonts w:hint="eastAsia" w:ascii="宋体" w:hAnsi="宋体" w:cs="宋体"/>
          <w:b/>
          <w:bCs/>
          <w:color w:val="000000"/>
          <w:sz w:val="24"/>
        </w:rPr>
        <w:t xml:space="preserve">必须持有财政部门颁发的《代理记账许可证》或《会计师事务所执业证书》（分支机构参与须提供总公司的授权文件及相应资质）。</w:t>
      </w:r>
      <w:r>
        <w:rPr>
          <w:rFonts w:hint="eastAsia" w:ascii="宋体" w:hAnsi="宋体" w:cs="宋体"/>
          <w:b/>
          <w:bCs/>
          <w:color w:val="000000"/>
          <w:sz w:val="24"/>
        </w:rPr>
      </w:r>
      <w:r/>
    </w:p>
    <w:p>
      <w:pPr>
        <w:pStyle w:val="652"/>
        <w:jc w:val="left"/>
        <w:spacing w:line="420" w:lineRule="exact"/>
        <w:rPr>
          <w:rFonts w:hint="eastAsia" w:ascii="宋体" w:hAnsi="宋体" w:cs="宋体"/>
          <w:b/>
          <w:bCs/>
          <w:color w:val="000000"/>
          <w:sz w:val="24"/>
        </w:rPr>
        <w:outlineLvl w:val="1"/>
      </w:pPr>
      <w:r/>
      <w:r/>
      <w:r/>
      <w:r/>
      <w:r/>
      <w:r/>
      <w:r/>
      <w:r/>
      <w:r>
        <w:rPr>
          <w:rFonts w:hint="eastAsia" w:ascii="宋体" w:hAnsi="宋体" w:cs="宋体"/>
          <w:b/>
          <w:bCs/>
          <w:color w:val="000000"/>
          <w:sz w:val="24"/>
        </w:rPr>
        <w:t xml:space="preserve">三、获取招标文件</w:t>
      </w:r>
      <w:r/>
      <w:r/>
      <w:r/>
      <w:r/>
      <w:r/>
      <w:r/>
      <w:r/>
      <w:r/>
      <w:r/>
      <w:r/>
      <w:r/>
      <w:r/>
      <w:r/>
      <w:r/>
      <w:r/>
      <w:r/>
      <w:r>
        <w:rPr>
          <w:rFonts w:hint="eastAsia" w:ascii="宋体" w:hAnsi="宋体" w:cs="宋体"/>
          <w:b/>
          <w:bCs/>
          <w:color w:val="000000"/>
          <w:sz w:val="24"/>
        </w:rPr>
      </w:r>
      <w:r/>
    </w:p>
    <w:p>
      <w:pPr>
        <w:pStyle w:val="652"/>
        <w:ind w:firstLine="480"/>
        <w:jc w:val="left"/>
        <w:spacing w:line="420" w:lineRule="exact"/>
        <w:rPr>
          <w:rFonts w:hint="eastAsia" w:ascii="宋体" w:hAnsi="宋体" w:cs="宋体"/>
          <w:color w:val="000000"/>
          <w:sz w:val="24"/>
        </w:rPr>
        <w:outlineLvl w:val="1"/>
      </w:pPr>
      <w:r/>
      <w:r/>
      <w:r>
        <w:rPr>
          <w:rFonts w:hint="eastAsia" w:ascii="宋体" w:hAnsi="宋体" w:cs="宋体"/>
          <w:color w:val="000000"/>
          <w:sz w:val="24"/>
        </w:rPr>
        <w:t xml:space="preserve">时间：自招标文件公告发布之日起5个工作日</w:t>
      </w:r>
      <w:r/>
      <w:r>
        <w:rPr>
          <w:rFonts w:hint="eastAsia" w:ascii="宋体" w:hAnsi="宋体" w:cs="宋体"/>
          <w:color w:val="000000"/>
          <w:sz w:val="24"/>
        </w:rPr>
      </w:r>
      <w:r/>
    </w:p>
    <w:p>
      <w:pPr>
        <w:pStyle w:val="652"/>
        <w:ind w:firstLine="480"/>
        <w:jc w:val="left"/>
        <w:spacing w:line="420" w:lineRule="exact"/>
        <w:rPr>
          <w:rFonts w:hint="eastAsia" w:ascii="宋体" w:hAnsi="宋体" w:cs="宋体"/>
          <w:color w:val="000000"/>
          <w:sz w:val="24"/>
        </w:rPr>
      </w:pPr>
      <w:r>
        <w:rPr>
          <w:rFonts w:hint="eastAsia" w:ascii="宋体" w:hAnsi="宋体" w:cs="宋体"/>
          <w:color w:val="000000"/>
          <w:sz w:val="24"/>
        </w:rPr>
        <w:t xml:space="preserve">地点：江苏政府采购“苏采云”系统</w:t>
      </w:r>
      <w:r>
        <w:rPr>
          <w:rFonts w:hint="eastAsia" w:ascii="宋体" w:hAnsi="宋体" w:cs="宋体"/>
          <w:color w:val="000000"/>
          <w:sz w:val="24"/>
        </w:rPr>
      </w:r>
      <w:r/>
    </w:p>
    <w:p>
      <w:pPr>
        <w:pStyle w:val="652"/>
        <w:ind w:firstLine="480"/>
        <w:spacing w:line="420" w:lineRule="exact"/>
        <w:rPr>
          <w:rFonts w:hint="eastAsia" w:ascii="宋体" w:hAnsi="宋体" w:cs="宋体"/>
          <w:color w:val="000000"/>
          <w:sz w:val="24"/>
          <w:szCs w:val="24"/>
        </w:rPr>
      </w:pPr>
      <w:r>
        <w:rPr>
          <w:rFonts w:hint="eastAsia" w:ascii="宋体" w:hAnsi="宋体" w:cs="宋体"/>
          <w:color w:val="000000"/>
          <w:sz w:val="24"/>
          <w:szCs w:val="24"/>
        </w:rPr>
        <w:t xml:space="preserve">方式：供应商登录“江苏政府采购网”，在网站首页点击“苏采云”使用CA锁登录系统（新用户需进行“平台用户注册”）“项目参与”进行登记，在“可参与项目”中选择“我要参与”，参与成功后到“已参与项目”界面中找到该项目下载文件并进行操作。</w:t>
      </w:r>
      <w:r>
        <w:rPr>
          <w:rFonts w:hint="eastAsia" w:ascii="宋体" w:hAnsi="宋体" w:cs="宋体"/>
          <w:color w:val="000000"/>
          <w:sz w:val="24"/>
          <w:szCs w:val="24"/>
        </w:rPr>
      </w:r>
      <w:r/>
    </w:p>
    <w:p>
      <w:pPr>
        <w:pStyle w:val="652"/>
        <w:ind w:firstLine="480"/>
        <w:spacing w:line="420" w:lineRule="exact"/>
        <w:rPr>
          <w:rFonts w:hint="eastAsia" w:ascii="宋体" w:hAnsi="宋体" w:cs="宋体"/>
          <w:color w:val="000000"/>
          <w:sz w:val="24"/>
          <w:szCs w:val="24"/>
        </w:rPr>
      </w:pPr>
      <w:r>
        <w:rPr>
          <w:rFonts w:hint="eastAsia" w:ascii="宋体" w:hAnsi="宋体" w:cs="宋体"/>
          <w:color w:val="000000"/>
          <w:sz w:val="24"/>
          <w:szCs w:val="24"/>
        </w:rPr>
        <w:t xml:space="preserve">售价：0.00元 </w:t>
      </w:r>
      <w:r>
        <w:rPr>
          <w:rFonts w:hint="eastAsia" w:ascii="宋体" w:hAnsi="宋体" w:cs="宋体"/>
          <w:color w:val="000000"/>
          <w:sz w:val="24"/>
          <w:szCs w:val="24"/>
        </w:rPr>
      </w:r>
      <w:r/>
    </w:p>
    <w:p>
      <w:pPr>
        <w:pStyle w:val="652"/>
        <w:jc w:val="left"/>
        <w:spacing w:line="420" w:lineRule="exact"/>
        <w:rPr>
          <w:rFonts w:hint="eastAsia" w:ascii="宋体" w:hAnsi="宋体" w:cs="宋体"/>
          <w:b/>
          <w:bCs/>
          <w:color w:val="000000"/>
          <w:sz w:val="24"/>
        </w:rPr>
        <w:outlineLvl w:val="1"/>
      </w:pPr>
      <w:r/>
      <w:r/>
      <w:r/>
      <w:r/>
      <w:r/>
      <w:r/>
      <w:r/>
      <w:r/>
      <w:r/>
      <w:r/>
      <w:r>
        <w:rPr>
          <w:rFonts w:hint="eastAsia" w:ascii="宋体" w:hAnsi="宋体" w:cs="宋体"/>
          <w:b/>
          <w:bCs/>
          <w:color w:val="000000"/>
          <w:sz w:val="24"/>
        </w:rPr>
        <w:t xml:space="preserve">四、提交投标文件截止时间、开标时间和地点</w:t>
      </w:r>
      <w:r/>
      <w:r/>
      <w:r>
        <w:rPr>
          <w:rFonts w:hint="eastAsia" w:ascii="宋体" w:hAnsi="宋体" w:cs="宋体"/>
          <w:b/>
          <w:bCs/>
          <w:color w:val="000000"/>
          <w:sz w:val="24"/>
        </w:rPr>
      </w:r>
      <w:r/>
    </w:p>
    <w:p>
      <w:pPr>
        <w:pStyle w:val="652"/>
        <w:ind w:firstLine="480"/>
        <w:spacing w:line="420" w:lineRule="exact"/>
        <w:rPr>
          <w:rFonts w:hint="eastAsia" w:ascii="宋体" w:hAnsi="宋体" w:cs="宋体"/>
          <w:color w:val="000000"/>
          <w:sz w:val="24"/>
        </w:rPr>
      </w:pPr>
      <w:r>
        <w:rPr>
          <w:rFonts w:hint="eastAsia" w:ascii="宋体" w:hAnsi="宋体" w:cs="宋体"/>
          <w:color w:val="000000"/>
          <w:sz w:val="24"/>
        </w:rPr>
        <w:t xml:space="preserve">1.提交投标文件截止时间、开标时间：</w:t>
      </w:r>
      <w:r>
        <w:rPr>
          <w:rFonts w:hint="eastAsia" w:ascii="宋体" w:hAnsi="宋体" w:cs="宋体"/>
          <w:color w:val="000000"/>
          <w:sz w:val="24"/>
          <w:lang w:eastAsia="zh-CN"/>
        </w:rPr>
        <w:t xml:space="preserve">2026-7-22</w:t>
      </w:r>
      <w:r>
        <w:rPr>
          <w:rFonts w:hint="eastAsia" w:ascii="宋体" w:hAnsi="宋体" w:cs="宋体"/>
          <w:color w:val="000000"/>
          <w:sz w:val="24"/>
        </w:rPr>
        <w:t xml:space="preserve">  9:30（北京时间）</w:t>
      </w:r>
      <w:r>
        <w:rPr>
          <w:rFonts w:hint="eastAsia" w:ascii="宋体" w:hAnsi="宋体" w:cs="宋体"/>
          <w:color w:val="000000"/>
          <w:sz w:val="24"/>
        </w:rPr>
      </w:r>
      <w:r/>
    </w:p>
    <w:p>
      <w:pPr>
        <w:pStyle w:val="652"/>
        <w:ind w:firstLine="480"/>
        <w:spacing w:line="420" w:lineRule="exact"/>
        <w:rPr>
          <w:rFonts w:hint="eastAsia" w:ascii="宋体" w:hAnsi="宋体" w:cs="宋体"/>
          <w:color w:val="000000"/>
          <w:sz w:val="24"/>
        </w:rPr>
      </w:pPr>
      <w:r>
        <w:rPr>
          <w:rFonts w:hint="eastAsia" w:ascii="宋体" w:hAnsi="宋体" w:cs="宋体"/>
          <w:color w:val="000000"/>
          <w:sz w:val="24"/>
        </w:rPr>
        <w:t xml:space="preserve">2.地点：江苏政府采购“苏采云”系统网上开标大厅</w:t>
      </w:r>
      <w:r>
        <w:rPr>
          <w:rFonts w:hint="eastAsia" w:ascii="宋体" w:hAnsi="宋体" w:cs="宋体"/>
          <w:color w:val="000000"/>
          <w:sz w:val="24"/>
        </w:rPr>
      </w:r>
      <w:r/>
    </w:p>
    <w:p>
      <w:pPr>
        <w:pStyle w:val="652"/>
        <w:jc w:val="left"/>
        <w:spacing w:line="420" w:lineRule="exact"/>
        <w:rPr>
          <w:rFonts w:hint="eastAsia" w:ascii="宋体" w:hAnsi="宋体" w:cs="宋体"/>
          <w:b/>
          <w:bCs/>
          <w:color w:val="000000"/>
          <w:sz w:val="24"/>
        </w:rPr>
        <w:outlineLvl w:val="1"/>
      </w:pPr>
      <w:r/>
      <w:r/>
      <w:r/>
      <w:r/>
      <w:r/>
      <w:r/>
      <w:r/>
      <w:r/>
      <w:r/>
      <w:r/>
      <w:r>
        <w:rPr>
          <w:rFonts w:hint="eastAsia" w:ascii="宋体" w:hAnsi="宋体" w:cs="宋体"/>
          <w:b/>
          <w:bCs/>
          <w:color w:val="000000"/>
          <w:sz w:val="24"/>
        </w:rPr>
        <w:t xml:space="preserve">五、公告期限</w:t>
      </w:r>
      <w:r/>
      <w:r/>
      <w:r/>
      <w:r/>
      <w:r/>
      <w:r/>
      <w:r/>
      <w:r/>
      <w:r/>
      <w:r>
        <w:rPr>
          <w:rFonts w:hint="eastAsia" w:ascii="宋体" w:hAnsi="宋体" w:cs="宋体"/>
          <w:b/>
          <w:bCs/>
          <w:color w:val="000000"/>
          <w:sz w:val="24"/>
        </w:rPr>
      </w:r>
      <w:r/>
    </w:p>
    <w:p>
      <w:pPr>
        <w:pStyle w:val="652"/>
        <w:ind w:firstLine="480"/>
        <w:jc w:val="left"/>
        <w:spacing w:line="420" w:lineRule="exact"/>
        <w:rPr>
          <w:rFonts w:hint="eastAsia" w:ascii="宋体" w:hAnsi="宋体" w:cs="宋体"/>
          <w:color w:val="000000"/>
          <w:sz w:val="24"/>
        </w:rPr>
      </w:pPr>
      <w:r>
        <w:rPr>
          <w:rFonts w:hint="eastAsia" w:ascii="宋体" w:hAnsi="宋体" w:cs="宋体"/>
          <w:color w:val="000000"/>
          <w:sz w:val="24"/>
        </w:rPr>
        <w:t xml:space="preserve">自本公告发布之日起5个工作日。</w:t>
      </w:r>
      <w:r>
        <w:rPr>
          <w:rFonts w:hint="eastAsia" w:ascii="宋体" w:hAnsi="宋体" w:cs="宋体"/>
          <w:color w:val="000000"/>
          <w:sz w:val="24"/>
        </w:rPr>
      </w:r>
      <w:r/>
    </w:p>
    <w:p>
      <w:pPr>
        <w:pStyle w:val="652"/>
        <w:jc w:val="left"/>
        <w:spacing w:line="420" w:lineRule="exact"/>
        <w:rPr>
          <w:rFonts w:hint="eastAsia" w:ascii="宋体" w:hAnsi="宋体" w:cs="宋体"/>
          <w:b/>
          <w:bCs/>
          <w:color w:val="000000"/>
          <w:sz w:val="24"/>
        </w:rPr>
        <w:outlineLvl w:val="1"/>
      </w:pPr>
      <w:r/>
      <w:r/>
      <w:r/>
      <w:r/>
      <w:r/>
      <w:r/>
      <w:r/>
      <w:r/>
      <w:r>
        <w:rPr>
          <w:rFonts w:hint="eastAsia" w:ascii="宋体" w:hAnsi="宋体" w:cs="宋体"/>
          <w:b/>
          <w:bCs/>
          <w:color w:val="000000"/>
          <w:sz w:val="24"/>
        </w:rPr>
        <w:t xml:space="preserve">六、其他补充事宜</w:t>
      </w:r>
      <w:r/>
      <w:r/>
      <w:r/>
      <w:r/>
      <w:r/>
      <w:r/>
      <w:r/>
      <w:r>
        <w:rPr>
          <w:rFonts w:hint="eastAsia" w:ascii="宋体" w:hAnsi="宋体" w:cs="宋体"/>
          <w:b/>
          <w:bCs/>
          <w:color w:val="000000"/>
          <w:sz w:val="24"/>
        </w:rPr>
      </w:r>
      <w:r/>
    </w:p>
    <w:p>
      <w:pPr>
        <w:pStyle w:val="652"/>
        <w:ind w:firstLine="480"/>
        <w:jc w:val="left"/>
        <w:spacing w:line="420" w:lineRule="exact"/>
        <w:rPr>
          <w:rFonts w:hint="eastAsia" w:ascii="宋体" w:hAnsi="宋体" w:cs="宋体"/>
          <w:color w:val="000000"/>
          <w:sz w:val="24"/>
        </w:rPr>
      </w:pPr>
      <w:r/>
      <w:bookmarkStart w:id="66" w:name="OLE_LINK10"/>
      <w:r/>
      <w:r/>
      <w:r/>
      <w:r/>
      <w:r/>
      <w:r>
        <w:rPr>
          <w:rFonts w:hint="eastAsia" w:ascii="宋体" w:hAnsi="宋体" w:cs="宋体"/>
          <w:color w:val="000000"/>
          <w:sz w:val="24"/>
        </w:rPr>
        <w:t xml:space="preserve">1.本次采购公告在中国政府采购网、江苏政府采购网发布,有关本次采购的事项若存在变动或修改，敬请及时关注江苏政府采购网发布的关于本项目的信息更正公告。</w:t>
      </w:r>
      <w:r>
        <w:rPr>
          <w:rFonts w:hint="eastAsia" w:ascii="宋体" w:hAnsi="宋体" w:cs="宋体"/>
          <w:color w:val="000000"/>
          <w:sz w:val="24"/>
        </w:rPr>
      </w:r>
      <w:r/>
    </w:p>
    <w:p>
      <w:pPr>
        <w:pStyle w:val="710"/>
        <w:ind w:firstLine="480"/>
        <w:jc w:val="left"/>
        <w:spacing w:line="420" w:lineRule="exact"/>
        <w:rPr>
          <w:rFonts w:hint="eastAsia" w:ascii="宋体" w:hAnsi="宋体" w:eastAsia="宋体" w:cs="宋体"/>
          <w:color w:val="000000"/>
          <w:sz w:val="24"/>
        </w:rPr>
      </w:pPr>
      <w:r>
        <w:rPr>
          <w:rFonts w:hint="eastAsia" w:ascii="宋体" w:hAnsi="宋体" w:eastAsia="宋体" w:cs="宋体"/>
          <w:color w:val="000000"/>
          <w:sz w:val="24"/>
        </w:rPr>
        <w:t xml:space="preserve">2.供应商通过“苏采云”系统参与政府采购项目，需要办理江苏省政府采购数字证书及电子签章，具体详见“苏采云”系统登录页“新CA办理指南”。供应商按《苏采云系统供应商操作手册》（以下简称“操作手册”）进行注册，并制作上传电子响应文件。《操作手册》下载地址：http://www.ccgp-jiangsu.gov.cn/jiangsu/zlxz/ee/ee3a4bc5a3454aa2b0d9312230633ce9.html。</w:t>
      </w:r>
      <w:r>
        <w:rPr>
          <w:rFonts w:hint="eastAsia" w:ascii="宋体" w:hAnsi="宋体" w:eastAsia="宋体" w:cs="宋体"/>
          <w:color w:val="000000"/>
          <w:sz w:val="24"/>
        </w:rPr>
      </w:r>
      <w:r/>
    </w:p>
    <w:p>
      <w:pPr>
        <w:pStyle w:val="710"/>
        <w:ind w:firstLine="480"/>
        <w:spacing w:line="420" w:lineRule="exact"/>
        <w:rPr>
          <w:rFonts w:hint="eastAsia" w:ascii="宋体" w:hAnsi="宋体" w:eastAsia="宋体" w:cs="宋体"/>
          <w:color w:val="000000"/>
          <w:sz w:val="24"/>
          <w:szCs w:val="24"/>
        </w:rPr>
      </w:pPr>
      <w:r>
        <w:rPr>
          <w:rFonts w:hint="eastAsia" w:ascii="宋体" w:hAnsi="宋体" w:eastAsia="宋体" w:cs="宋体"/>
          <w:color w:val="000000"/>
          <w:sz w:val="24"/>
        </w:rPr>
        <w:t xml:space="preserve">3.本项目采购标的所属行业为</w:t>
      </w:r>
      <w:r>
        <w:rPr>
          <w:rFonts w:hint="eastAsia" w:ascii="宋体" w:hAnsi="宋体" w:eastAsia="宋体" w:cs="宋体"/>
          <w:color w:val="000000"/>
          <w:sz w:val="24"/>
          <w:szCs w:val="24"/>
        </w:rPr>
        <w:t xml:space="preserve">：</w:t>
      </w:r>
      <w:r>
        <w:rPr>
          <w:rFonts w:hint="eastAsia" w:ascii="宋体" w:hAnsi="宋体" w:eastAsia="宋体" w:cs="方正仿宋_GBK"/>
          <w:b/>
          <w:color w:val="000000"/>
          <w:sz w:val="24"/>
          <w:szCs w:val="24"/>
        </w:rPr>
        <w:t xml:space="preserve">租赁和商务服务业</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rPr>
      </w:r>
      <w:r/>
    </w:p>
    <w:p>
      <w:pPr>
        <w:pStyle w:val="652"/>
        <w:ind w:firstLine="477"/>
        <w:jc w:val="left"/>
        <w:spacing w:line="420" w:lineRule="exact"/>
        <w:widowControl/>
        <w:rPr>
          <w:rFonts w:hint="eastAsia" w:ascii="宋体" w:hAnsi="宋体" w:cs="宋体"/>
          <w:color w:val="000000"/>
          <w:sz w:val="24"/>
        </w:rPr>
      </w:pPr>
      <w:r>
        <w:rPr>
          <w:rFonts w:hint="eastAsia" w:ascii="宋体" w:hAnsi="宋体" w:cs="宋体"/>
          <w:b/>
          <w:bCs/>
          <w:color w:val="000000"/>
          <w:sz w:val="24"/>
        </w:rPr>
        <w:t xml:space="preserve">4.拒绝下述供应商参加本次采购活动：</w:t>
      </w:r>
      <w:r>
        <w:rPr>
          <w:rFonts w:hint="eastAsia" w:ascii="宋体" w:hAnsi="宋体" w:cs="宋体"/>
          <w:color w:val="000000"/>
          <w:sz w:val="24"/>
        </w:rPr>
      </w:r>
      <w:r/>
    </w:p>
    <w:p>
      <w:pPr>
        <w:pStyle w:val="652"/>
        <w:ind w:firstLine="480"/>
        <w:jc w:val="left"/>
        <w:spacing w:line="420" w:lineRule="exact"/>
        <w:widowControl/>
        <w:rPr>
          <w:rFonts w:hint="eastAsia" w:ascii="宋体" w:hAnsi="宋体" w:cs="宋体"/>
          <w:color w:val="000000"/>
          <w:sz w:val="24"/>
        </w:rPr>
      </w:pPr>
      <w:r>
        <w:rPr>
          <w:rFonts w:hint="eastAsia" w:ascii="宋体" w:hAnsi="宋体" w:cs="宋体"/>
          <w:color w:val="000000"/>
          <w:sz w:val="24"/>
        </w:rPr>
        <w:t xml:space="preserve">（1）供应商单位负责人为同一或者存在直接控股、管理关系的不同供应商，不得参加同一合同项下的政府采购活动。</w:t>
      </w:r>
      <w:r>
        <w:rPr>
          <w:rFonts w:hint="eastAsia" w:ascii="宋体" w:hAnsi="宋体" w:cs="宋体"/>
          <w:color w:val="000000"/>
          <w:sz w:val="24"/>
        </w:rPr>
      </w:r>
      <w:r/>
    </w:p>
    <w:p>
      <w:pPr>
        <w:pStyle w:val="652"/>
        <w:ind w:firstLine="480"/>
        <w:jc w:val="left"/>
        <w:spacing w:line="420" w:lineRule="exact"/>
        <w:widowControl/>
        <w:rPr>
          <w:rFonts w:hint="eastAsia" w:ascii="宋体" w:hAnsi="宋体" w:cs="宋体"/>
          <w:color w:val="000000"/>
          <w:sz w:val="24"/>
        </w:rPr>
      </w:pPr>
      <w:r>
        <w:rPr>
          <w:rFonts w:hint="eastAsia" w:ascii="宋体" w:hAnsi="宋体" w:cs="宋体"/>
          <w:color w:val="000000"/>
          <w:sz w:val="24"/>
        </w:rPr>
        <w:t xml:space="preserve">（2）凡为本项目提供整体设计、规范编制或者项目管理、监理、检测等服务的供应商，不得参加本次项目的采购活动。</w:t>
      </w:r>
      <w:r>
        <w:rPr>
          <w:rFonts w:hint="eastAsia" w:ascii="宋体" w:hAnsi="宋体" w:cs="宋体"/>
          <w:color w:val="000000"/>
          <w:sz w:val="24"/>
        </w:rPr>
      </w:r>
      <w:r/>
    </w:p>
    <w:p>
      <w:pPr>
        <w:pStyle w:val="652"/>
        <w:ind w:firstLine="480"/>
        <w:jc w:val="left"/>
        <w:spacing w:line="420" w:lineRule="exact"/>
        <w:widowControl/>
        <w:rPr>
          <w:rFonts w:hint="eastAsia" w:ascii="宋体" w:hAnsi="宋体" w:cs="宋体"/>
          <w:color w:val="000000"/>
          <w:sz w:val="24"/>
        </w:rPr>
      </w:pPr>
      <w:r>
        <w:rPr>
          <w:rFonts w:hint="eastAsia" w:ascii="宋体" w:hAnsi="宋体" w:cs="宋体"/>
          <w:color w:val="000000"/>
          <w:sz w:val="24"/>
        </w:rPr>
        <w:t xml:space="preserve">（3）供应商被“信用中国”网站（https://www.creditchina.gov.cn/）、“中国政府采购网”（http://www.ccgp.gov.cn/）列入失信被执行人、重大税收违法案件当事人名单、政府采购严重违法失信行为记录名单。</w:t>
      </w:r>
      <w:bookmarkEnd w:id="66"/>
      <w:r>
        <w:rPr>
          <w:rFonts w:hint="eastAsia" w:ascii="宋体" w:hAnsi="宋体" w:cs="宋体"/>
          <w:color w:val="000000"/>
          <w:sz w:val="24"/>
        </w:rPr>
      </w:r>
      <w:r/>
    </w:p>
    <w:p>
      <w:pPr>
        <w:pStyle w:val="652"/>
        <w:jc w:val="left"/>
        <w:spacing w:line="420" w:lineRule="exact"/>
        <w:rPr>
          <w:rFonts w:hint="eastAsia" w:ascii="宋体" w:hAnsi="宋体" w:cs="宋体"/>
          <w:b/>
          <w:bCs/>
          <w:color w:val="000000"/>
          <w:sz w:val="24"/>
        </w:rPr>
        <w:outlineLvl w:val="1"/>
      </w:pPr>
      <w:r/>
      <w:r/>
      <w:r/>
      <w:r/>
      <w:r/>
      <w:r>
        <w:rPr>
          <w:rFonts w:hint="eastAsia" w:ascii="宋体" w:hAnsi="宋体" w:cs="宋体"/>
          <w:b/>
          <w:bCs/>
          <w:color w:val="000000"/>
          <w:sz w:val="24"/>
        </w:rPr>
        <w:t xml:space="preserve">七、对本次招标提出询问，请按以下方式联系。</w:t>
      </w:r>
      <w:r/>
      <w:r/>
      <w:r/>
      <w:r/>
      <w:r/>
      <w:r/>
      <w:r/>
      <w:r/>
      <w:r/>
      <w:r>
        <w:rPr>
          <w:rFonts w:hint="eastAsia" w:ascii="宋体" w:hAnsi="宋体" w:cs="宋体"/>
          <w:b/>
          <w:bCs/>
          <w:color w:val="000000"/>
          <w:sz w:val="24"/>
        </w:rPr>
      </w:r>
      <w:r/>
    </w:p>
    <w:p>
      <w:pPr>
        <w:pStyle w:val="652"/>
        <w:ind w:firstLine="480"/>
        <w:jc w:val="left"/>
        <w:spacing w:line="420" w:lineRule="exact"/>
        <w:widowControl/>
        <w:rPr>
          <w:rFonts w:hint="eastAsia" w:ascii="宋体" w:hAnsi="宋体" w:cs="宋体"/>
          <w:color w:val="000000"/>
          <w:sz w:val="24"/>
        </w:rPr>
      </w:pPr>
      <w:r>
        <w:rPr>
          <w:rFonts w:hint="eastAsia" w:ascii="宋体" w:hAnsi="宋体" w:cs="宋体"/>
          <w:color w:val="000000"/>
          <w:sz w:val="24"/>
        </w:rPr>
        <w:t xml:space="preserve">1.采购人信息</w:t>
      </w:r>
      <w:r>
        <w:rPr>
          <w:rFonts w:hint="eastAsia" w:ascii="宋体" w:hAnsi="宋体" w:cs="宋体"/>
          <w:color w:val="000000"/>
          <w:sz w:val="24"/>
        </w:rPr>
      </w:r>
      <w:r/>
    </w:p>
    <w:p>
      <w:pPr>
        <w:pStyle w:val="652"/>
        <w:ind w:firstLine="720"/>
        <w:jc w:val="left"/>
        <w:spacing w:line="420" w:lineRule="exact"/>
        <w:rPr>
          <w:rFonts w:hint="eastAsia" w:ascii="宋体" w:hAnsi="宋体" w:cs="宋体"/>
          <w:color w:val="000000"/>
          <w:sz w:val="24"/>
        </w:rPr>
      </w:pPr>
      <w:r/>
      <w:r/>
      <w:r>
        <w:rPr>
          <w:rFonts w:hint="eastAsia" w:ascii="宋体" w:hAnsi="宋体" w:cs="宋体"/>
          <w:color w:val="000000"/>
          <w:sz w:val="24"/>
        </w:rPr>
        <w:t xml:space="preserve">单位名称：南京特殊教育师范学院</w:t>
      </w:r>
      <w:r>
        <w:rPr>
          <w:rFonts w:hint="eastAsia" w:ascii="宋体" w:hAnsi="宋体" w:cs="宋体"/>
          <w:color w:val="000000"/>
          <w:sz w:val="24"/>
        </w:rPr>
      </w:r>
      <w:r/>
    </w:p>
    <w:p>
      <w:pPr>
        <w:pStyle w:val="652"/>
        <w:ind w:firstLine="720"/>
        <w:jc w:val="left"/>
        <w:spacing w:line="420" w:lineRule="exact"/>
        <w:rPr>
          <w:rFonts w:hint="eastAsia" w:ascii="宋体" w:hAnsi="宋体" w:cs="宋体"/>
          <w:color w:val="000000"/>
          <w:sz w:val="24"/>
        </w:rPr>
      </w:pPr>
      <w:r>
        <w:rPr>
          <w:rFonts w:hint="eastAsia" w:ascii="宋体" w:hAnsi="宋体" w:cs="宋体"/>
          <w:color w:val="000000"/>
          <w:sz w:val="24"/>
        </w:rPr>
        <w:t xml:space="preserve">单位地址：</w:t>
      </w:r>
      <w:r>
        <w:rPr>
          <w:rFonts w:ascii="宋体" w:hAnsi="宋体"/>
          <w:color w:val="000000"/>
          <w:sz w:val="24"/>
          <w:szCs w:val="24"/>
        </w:rPr>
        <w:t xml:space="preserve">南京市栖霞区神农路1号</w:t>
      </w:r>
      <w:r>
        <w:rPr>
          <w:rFonts w:hint="eastAsia" w:ascii="宋体" w:hAnsi="宋体" w:cs="宋体"/>
          <w:color w:val="000000"/>
          <w:sz w:val="24"/>
        </w:rPr>
      </w:r>
      <w:r/>
    </w:p>
    <w:p>
      <w:pPr>
        <w:pStyle w:val="652"/>
        <w:ind w:firstLine="720"/>
        <w:jc w:val="left"/>
        <w:spacing w:line="420" w:lineRule="exact"/>
        <w:rPr>
          <w:rFonts w:ascii="宋体" w:hAnsi="宋体" w:cs="宋体"/>
          <w:color w:val="000000"/>
          <w:sz w:val="24"/>
        </w:rPr>
      </w:pPr>
      <w:r>
        <w:rPr>
          <w:rFonts w:hint="eastAsia" w:ascii="宋体" w:hAnsi="宋体" w:cs="宋体"/>
          <w:color w:val="000000"/>
          <w:sz w:val="24"/>
        </w:rPr>
        <w:t xml:space="preserve">联系人：</w:t>
      </w:r>
      <w:r>
        <w:rPr>
          <w:rFonts w:hint="eastAsia" w:ascii="宋体" w:hAnsi="宋体"/>
          <w:color w:val="000000"/>
          <w:sz w:val="24"/>
          <w:szCs w:val="24"/>
        </w:rPr>
        <w:t xml:space="preserve">严老师</w:t>
      </w:r>
      <w:r>
        <w:rPr>
          <w:rFonts w:ascii="宋体" w:hAnsi="宋体" w:cs="宋体"/>
          <w:color w:val="000000"/>
          <w:sz w:val="24"/>
        </w:rPr>
      </w:r>
      <w:r/>
    </w:p>
    <w:p>
      <w:pPr>
        <w:pStyle w:val="652"/>
        <w:ind w:firstLine="720"/>
        <w:jc w:val="left"/>
        <w:spacing w:line="420" w:lineRule="exact"/>
        <w:rPr>
          <w:rFonts w:hint="eastAsia" w:ascii="宋体" w:hAnsi="宋体" w:cs="宋体"/>
          <w:color w:val="000000"/>
          <w:sz w:val="24"/>
        </w:rPr>
      </w:pPr>
      <w:r>
        <w:rPr>
          <w:rFonts w:hint="eastAsia" w:ascii="宋体" w:hAnsi="宋体" w:cs="宋体"/>
          <w:color w:val="000000"/>
          <w:sz w:val="24"/>
        </w:rPr>
        <w:t xml:space="preserve">联系方式：025-</w:t>
      </w:r>
      <w:r>
        <w:rPr>
          <w:rFonts w:hint="eastAsia" w:ascii="宋体" w:hAnsi="宋体"/>
          <w:color w:val="000000"/>
          <w:sz w:val="24"/>
          <w:szCs w:val="24"/>
        </w:rPr>
        <w:t xml:space="preserve">89668043</w:t>
      </w:r>
      <w:r>
        <w:rPr>
          <w:rFonts w:hint="eastAsia" w:ascii="宋体" w:hAnsi="宋体" w:cs="宋体"/>
          <w:color w:val="000000"/>
          <w:sz w:val="24"/>
        </w:rPr>
        <w:t xml:space="preserve"> </w:t>
      </w:r>
      <w:r>
        <w:rPr>
          <w:rFonts w:hint="eastAsia" w:ascii="宋体" w:hAnsi="宋体" w:cs="宋体"/>
          <w:color w:val="000000"/>
          <w:sz w:val="24"/>
        </w:rPr>
      </w:r>
      <w:r/>
    </w:p>
    <w:p>
      <w:pPr>
        <w:pStyle w:val="652"/>
        <w:ind w:firstLine="480"/>
        <w:jc w:val="left"/>
        <w:spacing w:line="420" w:lineRule="exact"/>
        <w:rPr>
          <w:rFonts w:hint="eastAsia" w:ascii="宋体" w:hAnsi="宋体" w:cs="宋体"/>
          <w:color w:val="000000"/>
          <w:sz w:val="24"/>
        </w:rPr>
      </w:pPr>
      <w:r>
        <w:rPr>
          <w:rFonts w:hint="eastAsia" w:ascii="宋体" w:hAnsi="宋体" w:cs="宋体"/>
          <w:color w:val="000000"/>
          <w:sz w:val="24"/>
        </w:rPr>
        <w:t xml:space="preserve">2.采购代理机构信息</w:t>
      </w:r>
      <w:r/>
      <w:r>
        <w:rPr>
          <w:rFonts w:hint="eastAsia" w:ascii="宋体" w:hAnsi="宋体" w:cs="宋体"/>
          <w:color w:val="000000"/>
          <w:sz w:val="24"/>
        </w:rPr>
      </w:r>
      <w:r/>
    </w:p>
    <w:p>
      <w:pPr>
        <w:pStyle w:val="652"/>
        <w:ind w:firstLine="720"/>
        <w:spacing w:line="420" w:lineRule="exact"/>
        <w:rPr>
          <w:rFonts w:hint="eastAsia" w:ascii="宋体" w:hAnsi="宋体" w:cs="宋体"/>
          <w:color w:val="000000"/>
          <w:sz w:val="24"/>
        </w:rPr>
      </w:pPr>
      <w:r>
        <w:rPr>
          <w:rFonts w:hint="eastAsia" w:ascii="宋体" w:hAnsi="宋体" w:cs="宋体"/>
          <w:color w:val="000000"/>
          <w:sz w:val="24"/>
        </w:rPr>
        <w:t xml:space="preserve">单位名称：江苏富华工程造价咨询有限公司</w:t>
      </w:r>
      <w:r>
        <w:rPr>
          <w:rFonts w:hint="eastAsia" w:ascii="宋体" w:hAnsi="宋体" w:cs="宋体"/>
          <w:color w:val="000000"/>
          <w:sz w:val="24"/>
        </w:rPr>
      </w:r>
      <w:r/>
    </w:p>
    <w:p>
      <w:pPr>
        <w:pStyle w:val="652"/>
        <w:ind w:firstLine="720"/>
        <w:spacing w:line="420" w:lineRule="exact"/>
        <w:rPr>
          <w:rFonts w:hint="eastAsia" w:ascii="宋体" w:hAnsi="宋体" w:cs="宋体"/>
          <w:color w:val="000000"/>
          <w:sz w:val="24"/>
        </w:rPr>
      </w:pPr>
      <w:r>
        <w:rPr>
          <w:rFonts w:hint="eastAsia" w:ascii="宋体" w:hAnsi="宋体" w:cs="宋体"/>
          <w:color w:val="000000"/>
          <w:sz w:val="24"/>
        </w:rPr>
        <w:t xml:space="preserve">单位地址：南京市建邺区嘉陵江东街50号康缘智汇港A栋16楼</w:t>
      </w:r>
      <w:r>
        <w:rPr>
          <w:rFonts w:hint="eastAsia" w:ascii="宋体" w:hAnsi="宋体" w:cs="宋体"/>
          <w:color w:val="000000"/>
          <w:sz w:val="24"/>
        </w:rPr>
      </w:r>
      <w:r/>
    </w:p>
    <w:p>
      <w:pPr>
        <w:pStyle w:val="652"/>
        <w:ind w:firstLine="720"/>
        <w:spacing w:line="420" w:lineRule="exact"/>
        <w:rPr>
          <w:rFonts w:ascii="宋体" w:hAnsi="宋体" w:cs="宋体"/>
          <w:color w:val="000000"/>
          <w:sz w:val="24"/>
        </w:rPr>
      </w:pPr>
      <w:r>
        <w:rPr>
          <w:rFonts w:hint="eastAsia" w:ascii="宋体" w:hAnsi="宋体" w:cs="宋体"/>
          <w:color w:val="000000"/>
          <w:sz w:val="24"/>
        </w:rPr>
        <w:t xml:space="preserve">联系人：陶亮</w:t>
      </w:r>
      <w:r>
        <w:rPr>
          <w:rFonts w:ascii="宋体" w:hAnsi="宋体" w:cs="宋体"/>
          <w:color w:val="000000"/>
          <w:sz w:val="24"/>
        </w:rPr>
      </w:r>
      <w:r/>
    </w:p>
    <w:p>
      <w:pPr>
        <w:pStyle w:val="652"/>
        <w:ind w:firstLine="720"/>
        <w:spacing w:line="420" w:lineRule="exact"/>
        <w:rPr>
          <w:rFonts w:ascii="宋体" w:hAnsi="宋体" w:cs="宋体"/>
          <w:color w:val="000000"/>
          <w:sz w:val="24"/>
        </w:rPr>
      </w:pPr>
      <w:r>
        <w:rPr>
          <w:rFonts w:hint="eastAsia" w:ascii="宋体" w:hAnsi="宋体" w:cs="宋体"/>
          <w:color w:val="000000"/>
          <w:sz w:val="24"/>
        </w:rPr>
        <w:t xml:space="preserve">联系方式：</w:t>
      </w:r>
      <w:r/>
      <w:r>
        <w:rPr>
          <w:rFonts w:hint="eastAsia" w:ascii="宋体" w:hAnsi="宋体" w:cs="宋体"/>
          <w:color w:val="000000"/>
          <w:sz w:val="24"/>
        </w:rPr>
        <w:t xml:space="preserve">13357739791</w:t>
      </w:r>
      <w:r>
        <w:rPr>
          <w:rFonts w:ascii="宋体" w:hAnsi="宋体" w:cs="宋体"/>
          <w:color w:val="000000"/>
          <w:sz w:val="24"/>
        </w:rPr>
      </w:r>
      <w:r/>
    </w:p>
    <w:p>
      <w:pPr>
        <w:pStyle w:val="652"/>
        <w:ind w:firstLine="480"/>
        <w:spacing w:line="420" w:lineRule="exact"/>
        <w:rPr>
          <w:rFonts w:hint="eastAsia" w:ascii="宋体" w:hAnsi="宋体" w:cs="宋体"/>
          <w:color w:val="000000"/>
          <w:sz w:val="24"/>
          <w:u w:val="single"/>
        </w:rPr>
      </w:pPr>
      <w:r>
        <w:rPr>
          <w:rFonts w:hint="eastAsia" w:ascii="宋体" w:hAnsi="宋体" w:cs="宋体"/>
          <w:color w:val="000000"/>
          <w:sz w:val="24"/>
        </w:rPr>
        <w:t xml:space="preserve">3.项目联系方式</w:t>
      </w:r>
      <w:r/>
      <w:r>
        <w:rPr>
          <w:rFonts w:hint="eastAsia" w:ascii="宋体" w:hAnsi="宋体" w:cs="宋体"/>
          <w:color w:val="000000"/>
          <w:sz w:val="24"/>
          <w:u w:val="single"/>
        </w:rPr>
      </w:r>
      <w:r/>
    </w:p>
    <w:p>
      <w:pPr>
        <w:pStyle w:val="652"/>
        <w:ind w:firstLine="720"/>
        <w:spacing w:line="420" w:lineRule="exact"/>
        <w:rPr>
          <w:rFonts w:hint="eastAsia" w:ascii="宋体" w:hAnsi="宋体" w:cs="宋体"/>
          <w:color w:val="000000"/>
          <w:sz w:val="24"/>
        </w:rPr>
      </w:pPr>
      <w:r>
        <w:rPr>
          <w:rFonts w:hint="eastAsia" w:ascii="宋体" w:hAnsi="宋体" w:cs="宋体"/>
          <w:color w:val="000000"/>
          <w:sz w:val="24"/>
        </w:rPr>
        <w:t xml:space="preserve">项目联系人：陶亮</w:t>
      </w:r>
      <w:r>
        <w:rPr>
          <w:rFonts w:hint="eastAsia" w:ascii="宋体" w:hAnsi="宋体" w:cs="宋体"/>
          <w:color w:val="000000"/>
          <w:sz w:val="24"/>
        </w:rPr>
      </w:r>
      <w:r/>
    </w:p>
    <w:p>
      <w:pPr>
        <w:pStyle w:val="652"/>
        <w:ind w:firstLine="720"/>
        <w:spacing w:line="420" w:lineRule="exact"/>
        <w:rPr>
          <w:rFonts w:hint="eastAsia" w:ascii="宋体" w:hAnsi="宋体" w:cs="宋体"/>
          <w:color w:val="000000"/>
          <w:sz w:val="24"/>
        </w:rPr>
      </w:pPr>
      <w:r>
        <w:rPr>
          <w:rFonts w:hint="eastAsia" w:ascii="宋体" w:hAnsi="宋体" w:cs="宋体"/>
          <w:color w:val="000000"/>
          <w:sz w:val="24"/>
        </w:rPr>
        <w:t xml:space="preserve">电话：13357739791</w:t>
      </w:r>
      <w:r>
        <w:rPr>
          <w:rFonts w:hint="eastAsia" w:ascii="宋体" w:hAnsi="宋体" w:cs="宋体"/>
          <w:color w:val="000000"/>
          <w:sz w:val="24"/>
        </w:rPr>
      </w:r>
      <w:r/>
    </w:p>
    <w:p>
      <w:pPr>
        <w:pStyle w:val="652"/>
        <w:rPr>
          <w:rFonts w:hint="eastAsia"/>
          <w:color w:val="000000"/>
        </w:rPr>
      </w:pPr>
      <w:r>
        <w:rPr>
          <w:rFonts w:hint="eastAsia"/>
          <w:color w:val="000000"/>
        </w:rPr>
      </w:r>
      <w:r/>
    </w:p>
    <w:p>
      <w:pPr>
        <w:pStyle w:val="764"/>
      </w:pPr>
      <w:r>
        <w:rPr>
          <w:rFonts w:hint="eastAsia" w:ascii="宋体" w:hAnsi="宋体" w:cs="宋体"/>
          <w:color w:val="000000"/>
        </w:rPr>
      </w:r>
      <w:r>
        <w:rPr>
          <w:rFonts w:hint="eastAsia" w:ascii="宋体" w:hAnsi="宋体" w:cs="宋体"/>
          <w:color w:val="000000"/>
        </w:rPr>
      </w:r>
      <w:r/>
    </w:p>
    <w:p>
      <w:pPr>
        <w:pStyle w:val="764"/>
      </w:pPr>
      <w:r>
        <w:rPr>
          <w:rFonts w:hint="eastAsia" w:ascii="宋体" w:hAnsi="宋体" w:cs="宋体"/>
          <w:color w:val="000000"/>
        </w:rPr>
      </w:r>
      <w:r>
        <w:rPr>
          <w:rFonts w:hint="eastAsia" w:ascii="宋体" w:hAnsi="宋体" w:cs="宋体"/>
          <w:color w:val="000000"/>
        </w:rPr>
      </w:r>
      <w:r/>
    </w:p>
    <w:p>
      <w:pPr>
        <w:pStyle w:val="764"/>
      </w:pPr>
      <w:r>
        <w:rPr>
          <w:rFonts w:hint="eastAsia" w:ascii="宋体" w:hAnsi="宋体" w:cs="宋体"/>
          <w:color w:val="000000"/>
        </w:rPr>
      </w:r>
      <w:r>
        <w:rPr>
          <w:rFonts w:hint="eastAsia" w:ascii="宋体" w:hAnsi="宋体" w:cs="宋体"/>
          <w:color w:val="000000"/>
        </w:rPr>
      </w:r>
      <w:r/>
    </w:p>
    <w:p>
      <w:pPr>
        <w:pStyle w:val="764"/>
        <w:rPr>
          <w:rFonts w:hint="eastAsia" w:ascii="宋体" w:hAnsi="宋体" w:cs="宋体"/>
          <w:color w:val="000000"/>
        </w:rPr>
      </w:pPr>
      <w:r>
        <w:rPr>
          <w:rFonts w:hint="eastAsia" w:ascii="宋体" w:hAnsi="宋体" w:cs="宋体"/>
          <w:color w:val="000000"/>
        </w:rPr>
      </w:r>
      <w:r>
        <w:rPr>
          <w:rFonts w:hint="eastAsia" w:ascii="宋体" w:hAnsi="宋体" w:cs="宋体"/>
          <w:color w:val="000000"/>
        </w:rPr>
      </w:r>
      <w:r/>
    </w:p>
    <w:p>
      <w:pPr>
        <w:pStyle w:val="764"/>
      </w:pPr>
      <w:r>
        <w:rPr>
          <w:rFonts w:hint="eastAsia" w:ascii="宋体" w:hAnsi="宋体" w:cs="宋体"/>
          <w:color w:val="000000"/>
        </w:rPr>
      </w:r>
      <w:r>
        <w:rPr>
          <w:rFonts w:hint="eastAsia" w:ascii="宋体" w:hAnsi="宋体" w:cs="宋体"/>
          <w:color w:val="000000"/>
        </w:rPr>
      </w:r>
      <w:r/>
    </w:p>
    <w:p>
      <w:pPr>
        <w:pStyle w:val="764"/>
      </w:pPr>
      <w:r>
        <w:rPr>
          <w:rFonts w:hint="eastAsia" w:ascii="宋体" w:hAnsi="宋体" w:cs="宋体"/>
          <w:color w:val="000000"/>
        </w:rPr>
      </w:r>
      <w:r>
        <w:rPr>
          <w:rFonts w:hint="eastAsia" w:ascii="宋体" w:hAnsi="宋体" w:cs="宋体"/>
          <w:color w:val="000000"/>
        </w:rPr>
      </w:r>
      <w:r/>
    </w:p>
    <w:p>
      <w:pPr>
        <w:pStyle w:val="764"/>
      </w:pPr>
      <w:r>
        <w:rPr>
          <w:rFonts w:hint="eastAsia" w:ascii="宋体" w:hAnsi="宋体" w:cs="宋体"/>
          <w:color w:val="000000"/>
        </w:rPr>
      </w:r>
      <w:r>
        <w:rPr>
          <w:rFonts w:hint="eastAsia" w:ascii="宋体" w:hAnsi="宋体" w:cs="宋体"/>
          <w:color w:val="000000"/>
        </w:rPr>
      </w:r>
      <w:r/>
    </w:p>
    <w:p>
      <w:pPr>
        <w:pStyle w:val="764"/>
        <w:rPr>
          <w:rFonts w:hint="eastAsia" w:ascii="宋体" w:hAnsi="宋体" w:cs="宋体"/>
          <w:color w:val="000000"/>
        </w:rPr>
      </w:pPr>
      <w:r>
        <w:rPr>
          <w:rFonts w:hint="eastAsia" w:ascii="宋体" w:hAnsi="宋体" w:cs="宋体"/>
          <w:color w:val="000000"/>
        </w:rPr>
      </w:r>
      <w:r>
        <w:rPr>
          <w:rFonts w:hint="eastAsia" w:ascii="宋体" w:hAnsi="宋体" w:cs="宋体"/>
          <w:color w:val="000000"/>
        </w:rPr>
      </w:r>
      <w:r/>
    </w:p>
    <w:p>
      <w:pPr>
        <w:pStyle w:val="764"/>
      </w:pPr>
      <w:r>
        <w:rPr>
          <w:rFonts w:hint="eastAsia" w:ascii="宋体" w:hAnsi="宋体" w:cs="宋体"/>
          <w:color w:val="000000"/>
        </w:rPr>
      </w:r>
      <w:r>
        <w:rPr>
          <w:rFonts w:hint="eastAsia" w:ascii="宋体" w:hAnsi="宋体" w:cs="宋体"/>
          <w:color w:val="000000"/>
        </w:rPr>
      </w:r>
      <w:r/>
    </w:p>
    <w:p>
      <w:pPr>
        <w:pStyle w:val="764"/>
      </w:pPr>
      <w:r>
        <w:rPr>
          <w:rFonts w:hint="eastAsia" w:ascii="宋体" w:hAnsi="宋体" w:cs="宋体"/>
          <w:color w:val="000000"/>
        </w:rPr>
      </w:r>
      <w:r>
        <w:rPr>
          <w:rFonts w:hint="eastAsia" w:ascii="宋体" w:hAnsi="宋体" w:cs="宋体"/>
          <w:color w:val="000000"/>
        </w:rPr>
      </w:r>
      <w:r/>
    </w:p>
    <w:p>
      <w:pPr>
        <w:pStyle w:val="764"/>
      </w:pPr>
      <w:r>
        <w:rPr>
          <w:rFonts w:hint="eastAsia" w:ascii="宋体" w:hAnsi="宋体" w:cs="宋体"/>
          <w:color w:val="000000"/>
        </w:rPr>
      </w:r>
      <w:r>
        <w:rPr>
          <w:rFonts w:hint="eastAsia" w:ascii="宋体" w:hAnsi="宋体" w:cs="宋体"/>
          <w:color w:val="000000"/>
        </w:rPr>
      </w:r>
      <w:r/>
    </w:p>
    <w:p>
      <w:pPr>
        <w:pStyle w:val="764"/>
        <w:rPr>
          <w:rFonts w:hint="eastAsia" w:ascii="宋体" w:hAnsi="宋体" w:cs="宋体"/>
          <w:color w:val="000000"/>
        </w:rPr>
      </w:pPr>
      <w:r>
        <w:rPr>
          <w:rFonts w:hint="eastAsia" w:ascii="宋体" w:hAnsi="宋体" w:cs="宋体"/>
          <w:color w:val="000000"/>
        </w:rPr>
      </w:r>
      <w:r>
        <w:rPr>
          <w:rFonts w:hint="eastAsia" w:ascii="宋体" w:hAnsi="宋体" w:cs="宋体"/>
          <w:color w:val="000000"/>
        </w:rPr>
      </w:r>
      <w:r/>
    </w:p>
    <w:p>
      <w:pPr>
        <w:pStyle w:val="652"/>
        <w:rPr>
          <w:rFonts w:hint="eastAsia"/>
          <w:color w:val="000000"/>
        </w:rPr>
      </w:pPr>
      <w:r>
        <w:rPr>
          <w:rFonts w:hint="eastAsia"/>
          <w:color w:val="000000"/>
        </w:rPr>
      </w:r>
      <w:r/>
    </w:p>
    <w:p>
      <w:pPr>
        <w:pStyle w:val="652"/>
        <w:rPr>
          <w:rFonts w:hint="eastAsia"/>
          <w:color w:val="000000"/>
        </w:rPr>
      </w:pPr>
      <w:r>
        <w:rPr>
          <w:rFonts w:hint="eastAsia"/>
          <w:color w:val="000000"/>
        </w:rPr>
      </w:r>
      <w:r/>
    </w:p>
    <w:p>
      <w:pPr>
        <w:pStyle w:val="652"/>
        <w:rPr>
          <w:rFonts w:hint="eastAsia"/>
          <w:color w:val="000000"/>
        </w:rPr>
      </w:pPr>
      <w:r>
        <w:rPr>
          <w:rFonts w:hint="eastAsia"/>
          <w:color w:val="000000"/>
        </w:rPr>
      </w:r>
      <w:r/>
    </w:p>
    <w:p>
      <w:pPr>
        <w:pStyle w:val="653"/>
        <w:jc w:val="center"/>
        <w:spacing w:before="0" w:after="0" w:line="460" w:lineRule="exact"/>
        <w:rPr>
          <w:rFonts w:hint="eastAsia" w:ascii="宋体" w:hAnsi="宋体" w:cs="宋体"/>
          <w:b/>
          <w:color w:val="000000"/>
          <w:sz w:val="36"/>
          <w:szCs w:val="36"/>
        </w:rPr>
      </w:pPr>
      <w:r/>
      <w:bookmarkStart w:id="376" w:name="_Toc2"/>
      <w:r>
        <w:rPr>
          <w:rFonts w:hint="eastAsia" w:ascii="宋体" w:hAnsi="宋体" w:cs="宋体"/>
          <w:b/>
          <w:color w:val="000000"/>
          <w:sz w:val="36"/>
          <w:szCs w:val="36"/>
        </w:rPr>
        <w:t xml:space="preserve">第二章  投标人须知</w:t>
      </w:r>
      <w:r>
        <w:rPr>
          <w:rFonts w:hint="eastAsia" w:ascii="宋体" w:hAnsi="宋体" w:cs="宋体"/>
          <w:b/>
          <w:color w:val="000000"/>
          <w:sz w:val="36"/>
          <w:szCs w:val="36"/>
        </w:rPr>
      </w:r>
      <w:bookmarkEnd w:id="376"/>
      <w:r/>
      <w:r/>
    </w:p>
    <w:p>
      <w:pPr>
        <w:pStyle w:val="654"/>
        <w:rPr>
          <w:color w:val="000000"/>
        </w:rPr>
      </w:pPr>
      <w:r/>
      <w:r/>
      <w:r/>
      <w:r/>
      <w:r/>
      <w:r>
        <w:rPr>
          <w:color w:val="000000"/>
        </w:rPr>
        <w:t xml:space="preserve">投标人须知前附表</w:t>
      </w:r>
      <w:r/>
      <w:r>
        <w:rPr>
          <w:rFonts w:hint="eastAsia"/>
          <w:color w:val="000000"/>
        </w:rPr>
        <w:t xml:space="preserve">  </w:t>
      </w:r>
      <w:r>
        <w:rPr>
          <w:color w:val="000000"/>
        </w:rPr>
      </w:r>
      <w:r/>
    </w:p>
    <w:p>
      <w:pPr>
        <w:pStyle w:val="652"/>
        <w:spacing w:line="500" w:lineRule="exact"/>
        <w:rPr>
          <w:rFonts w:ascii="Microsoft New Tai Lue" w:hAnsi="Microsoft New Tai Lue" w:cs="Microsoft New Tai Lue"/>
          <w:color w:val="000000"/>
          <w:sz w:val="22"/>
          <w:szCs w:val="22"/>
        </w:rPr>
      </w:pPr>
      <w:r>
        <w:rPr>
          <w:rFonts w:ascii="Microsoft New Tai Lue" w:hAnsi="Microsoft New Tai Lue" w:cs="Microsoft New Tai Lue"/>
          <w:color w:val="000000"/>
          <w:sz w:val="22"/>
          <w:szCs w:val="22"/>
        </w:rPr>
        <w:t xml:space="preserve">本</w:t>
      </w:r>
      <w:r>
        <w:rPr>
          <w:rFonts w:hint="eastAsia" w:ascii="Microsoft New Tai Lue" w:hAnsi="Microsoft New Tai Lue" w:cs="Microsoft New Tai Lue"/>
          <w:color w:val="000000"/>
          <w:sz w:val="22"/>
          <w:szCs w:val="22"/>
        </w:rPr>
        <w:t xml:space="preserve">表</w:t>
      </w:r>
      <w:r>
        <w:rPr>
          <w:rFonts w:ascii="Microsoft New Tai Lue" w:hAnsi="Microsoft New Tai Lue" w:cs="Microsoft New Tai Lue"/>
          <w:color w:val="000000"/>
          <w:sz w:val="22"/>
          <w:szCs w:val="22"/>
        </w:rPr>
        <w:t xml:space="preserve">是对《投标人须知》正文的具体补充和修改，如有矛盾，以本《前附表》为准。</w:t>
      </w:r>
      <w:r>
        <w:rPr>
          <w:rFonts w:ascii="Microsoft New Tai Lue" w:hAnsi="Microsoft New Tai Lue" w:cs="Microsoft New Tai Lue"/>
          <w:color w:val="000000"/>
          <w:sz w:val="22"/>
          <w:szCs w:val="22"/>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39"/>
        <w:gridCol w:w="2493"/>
        <w:gridCol w:w="6096"/>
      </w:tblGrid>
      <w:tr>
        <w:trPr>
          <w:trHeight w:val="552"/>
        </w:trPr>
        <w:tc>
          <w:tcPr>
            <w:tcW w:w="839" w:type="dxa"/>
            <w:vAlign w:val="center"/>
            <w:textDirection w:val="lrTb"/>
            <w:noWrap w:val="false"/>
          </w:tcPr>
          <w:p>
            <w:pPr>
              <w:pStyle w:val="768"/>
              <w:jc w:val="center"/>
              <w:spacing w:line="500" w:lineRule="exact"/>
              <w:rPr>
                <w:rFonts w:ascii="Microsoft New Tai Lue" w:hAnsi="Microsoft New Tai Lue" w:cs="Microsoft New Tai Lue"/>
                <w:b/>
                <w:color w:val="000000"/>
                <w:sz w:val="22"/>
                <w:szCs w:val="22"/>
              </w:rPr>
            </w:pPr>
            <w:r>
              <w:rPr>
                <w:rFonts w:hint="eastAsia" w:ascii="Microsoft New Tai Lue" w:hAnsi="Microsoft New Tai Lue" w:cs="Microsoft New Tai Lue"/>
                <w:b/>
                <w:color w:val="000000"/>
                <w:sz w:val="22"/>
                <w:szCs w:val="22"/>
              </w:rPr>
              <w:t xml:space="preserve">序号</w:t>
            </w:r>
            <w:r>
              <w:rPr>
                <w:rFonts w:ascii="Microsoft New Tai Lue" w:hAnsi="Microsoft New Tai Lue" w:cs="Microsoft New Tai Lue"/>
                <w:b/>
                <w:color w:val="000000"/>
                <w:sz w:val="22"/>
                <w:szCs w:val="22"/>
              </w:rPr>
            </w:r>
            <w:r/>
          </w:p>
        </w:tc>
        <w:tc>
          <w:tcPr>
            <w:tcW w:w="2493" w:type="dxa"/>
            <w:vAlign w:val="center"/>
            <w:textDirection w:val="lrTb"/>
            <w:noWrap w:val="false"/>
          </w:tcPr>
          <w:p>
            <w:pPr>
              <w:pStyle w:val="768"/>
              <w:jc w:val="center"/>
              <w:spacing w:line="500" w:lineRule="exact"/>
              <w:rPr>
                <w:rFonts w:ascii="Microsoft New Tai Lue" w:hAnsi="Microsoft New Tai Lue" w:cs="Microsoft New Tai Lue"/>
                <w:b/>
                <w:color w:val="000000"/>
                <w:sz w:val="22"/>
                <w:szCs w:val="22"/>
              </w:rPr>
            </w:pPr>
            <w:r>
              <w:rPr>
                <w:rFonts w:ascii="Microsoft New Tai Lue" w:hAnsi="Microsoft New Tai Lue" w:cs="Microsoft New Tai Lue"/>
                <w:b/>
                <w:color w:val="000000"/>
                <w:sz w:val="22"/>
                <w:szCs w:val="22"/>
              </w:rPr>
              <w:t xml:space="preserve">条款名称</w:t>
            </w:r>
            <w:r>
              <w:rPr>
                <w:rFonts w:ascii="Microsoft New Tai Lue" w:hAnsi="Microsoft New Tai Lue" w:cs="Microsoft New Tai Lue"/>
                <w:b/>
                <w:color w:val="000000"/>
                <w:sz w:val="22"/>
                <w:szCs w:val="22"/>
              </w:rPr>
            </w:r>
            <w:r/>
          </w:p>
        </w:tc>
        <w:tc>
          <w:tcPr>
            <w:tcW w:w="6096" w:type="dxa"/>
            <w:vAlign w:val="center"/>
            <w:textDirection w:val="lrTb"/>
            <w:noWrap w:val="false"/>
          </w:tcPr>
          <w:p>
            <w:pPr>
              <w:pStyle w:val="768"/>
              <w:jc w:val="center"/>
              <w:spacing w:line="500" w:lineRule="exact"/>
              <w:rPr>
                <w:rFonts w:ascii="Microsoft New Tai Lue" w:hAnsi="Microsoft New Tai Lue" w:cs="Microsoft New Tai Lue"/>
                <w:b/>
                <w:color w:val="000000"/>
                <w:sz w:val="22"/>
                <w:szCs w:val="22"/>
              </w:rPr>
            </w:pPr>
            <w:r>
              <w:rPr>
                <w:rFonts w:ascii="Microsoft New Tai Lue" w:hAnsi="Microsoft New Tai Lue" w:cs="Microsoft New Tai Lue"/>
                <w:b/>
                <w:color w:val="000000"/>
                <w:sz w:val="22"/>
                <w:szCs w:val="22"/>
              </w:rPr>
              <w:t xml:space="preserve">编列内容规定</w:t>
            </w:r>
            <w:r>
              <w:rPr>
                <w:rFonts w:ascii="Microsoft New Tai Lue" w:hAnsi="Microsoft New Tai Lue" w:cs="Microsoft New Tai Lue"/>
                <w:b/>
                <w:color w:val="000000"/>
                <w:sz w:val="22"/>
                <w:szCs w:val="22"/>
              </w:rPr>
            </w:r>
            <w:r/>
          </w:p>
        </w:tc>
      </w:tr>
      <w:tr>
        <w:trPr>
          <w:trHeight w:val="510"/>
        </w:trPr>
        <w:tc>
          <w:tcPr>
            <w:tcW w:w="839" w:type="dxa"/>
            <w:vAlign w:val="center"/>
            <w:textDirection w:val="lrTb"/>
            <w:noWrap w:val="false"/>
          </w:tcPr>
          <w:p>
            <w:pPr>
              <w:pStyle w:val="768"/>
              <w:jc w:val="center"/>
              <w:spacing w:line="400" w:lineRule="exact"/>
              <w:rPr>
                <w:rFonts w:ascii="Microsoft New Tai Lue" w:hAnsi="Microsoft New Tai Lue" w:cs="Microsoft New Tai Lue"/>
                <w:color w:val="000000"/>
                <w:sz w:val="22"/>
                <w:szCs w:val="22"/>
              </w:rPr>
            </w:pPr>
            <w:r>
              <w:rPr>
                <w:rFonts w:hint="eastAsia" w:ascii="Microsoft New Tai Lue" w:hAnsi="Microsoft New Tai Lue" w:cs="Microsoft New Tai Lue"/>
                <w:color w:val="000000"/>
                <w:sz w:val="22"/>
                <w:szCs w:val="22"/>
              </w:rPr>
              <w:t xml:space="preserve">1</w:t>
            </w:r>
            <w:r>
              <w:rPr>
                <w:rFonts w:ascii="Microsoft New Tai Lue" w:hAnsi="Microsoft New Tai Lue" w:cs="Microsoft New Tai Lue"/>
                <w:color w:val="000000"/>
                <w:sz w:val="22"/>
                <w:szCs w:val="22"/>
              </w:rPr>
            </w:r>
            <w:r/>
          </w:p>
        </w:tc>
        <w:tc>
          <w:tcPr>
            <w:tcW w:w="2493" w:type="dxa"/>
            <w:vAlign w:val="center"/>
            <w:textDirection w:val="lrTb"/>
            <w:noWrap w:val="false"/>
          </w:tcPr>
          <w:p>
            <w:pPr>
              <w:pStyle w:val="768"/>
              <w:jc w:val="center"/>
              <w:spacing w:line="400" w:lineRule="exact"/>
              <w:rPr>
                <w:rFonts w:hAnsi="宋体" w:cs="Microsoft New Tai Lue"/>
                <w:color w:val="000000"/>
                <w:sz w:val="22"/>
                <w:szCs w:val="22"/>
              </w:rPr>
            </w:pPr>
            <w:r>
              <w:rPr>
                <w:rFonts w:hint="eastAsia" w:hAnsi="宋体" w:cs="宋体"/>
                <w:color w:val="000000"/>
                <w:sz w:val="22"/>
                <w:szCs w:val="22"/>
              </w:rPr>
              <w:t xml:space="preserve">项目名称</w:t>
            </w:r>
            <w:r>
              <w:rPr>
                <w:rFonts w:hAnsi="宋体" w:cs="Microsoft New Tai Lue"/>
                <w:color w:val="000000"/>
                <w:sz w:val="22"/>
                <w:szCs w:val="22"/>
              </w:rPr>
            </w:r>
            <w:r/>
          </w:p>
        </w:tc>
        <w:tc>
          <w:tcPr>
            <w:tcW w:w="6096" w:type="dxa"/>
            <w:vAlign w:val="center"/>
            <w:textDirection w:val="lrTb"/>
            <w:noWrap w:val="false"/>
          </w:tcPr>
          <w:p>
            <w:pPr>
              <w:pStyle w:val="652"/>
              <w:spacing w:line="400" w:lineRule="exact"/>
              <w:rPr>
                <w:rFonts w:hint="eastAsia" w:cs="Microsoft New Tai Lue"/>
                <w:color w:val="000000"/>
                <w:sz w:val="22"/>
                <w:szCs w:val="22"/>
              </w:rPr>
            </w:pPr>
            <w:r>
              <w:rPr>
                <w:rFonts w:hint="eastAsia" w:ascii="宋体" w:hAnsi="宋体" w:cs="宋体"/>
                <w:color w:val="000000"/>
                <w:sz w:val="22"/>
                <w:szCs w:val="22"/>
              </w:rPr>
              <w:t xml:space="preserve">南京特殊教育师范学院财务服务外包</w:t>
            </w:r>
            <w:r>
              <w:rPr>
                <w:rFonts w:hint="eastAsia" w:cs="Microsoft New Tai Lue"/>
                <w:color w:val="000000"/>
                <w:sz w:val="22"/>
                <w:szCs w:val="22"/>
              </w:rPr>
            </w:r>
            <w:r/>
          </w:p>
        </w:tc>
      </w:tr>
      <w:tr>
        <w:trPr>
          <w:trHeight w:val="1017"/>
        </w:trPr>
        <w:tc>
          <w:tcPr>
            <w:tcW w:w="839" w:type="dxa"/>
            <w:vAlign w:val="center"/>
            <w:textDirection w:val="lrTb"/>
            <w:noWrap w:val="false"/>
          </w:tcPr>
          <w:p>
            <w:pPr>
              <w:pStyle w:val="768"/>
              <w:jc w:val="center"/>
              <w:spacing w:line="400" w:lineRule="exact"/>
              <w:rPr>
                <w:rFonts w:hint="eastAsia" w:ascii="Microsoft New Tai Lue" w:hAnsi="Microsoft New Tai Lue" w:cs="Microsoft New Tai Lue"/>
                <w:color w:val="000000"/>
                <w:sz w:val="22"/>
                <w:szCs w:val="22"/>
              </w:rPr>
            </w:pPr>
            <w:r>
              <w:rPr>
                <w:rFonts w:hint="eastAsia" w:ascii="Microsoft New Tai Lue" w:hAnsi="Microsoft New Tai Lue" w:cs="Microsoft New Tai Lue"/>
                <w:color w:val="000000"/>
                <w:sz w:val="22"/>
                <w:szCs w:val="22"/>
              </w:rPr>
              <w:t xml:space="preserve">2</w:t>
            </w:r>
            <w:r>
              <w:rPr>
                <w:rFonts w:hint="eastAsia" w:ascii="Microsoft New Tai Lue" w:hAnsi="Microsoft New Tai Lue" w:cs="Microsoft New Tai Lue"/>
                <w:color w:val="000000"/>
                <w:sz w:val="22"/>
                <w:szCs w:val="22"/>
              </w:rPr>
            </w:r>
            <w:r/>
          </w:p>
        </w:tc>
        <w:tc>
          <w:tcPr>
            <w:tcW w:w="2493" w:type="dxa"/>
            <w:vAlign w:val="center"/>
            <w:textDirection w:val="lrTb"/>
            <w:noWrap w:val="false"/>
          </w:tcPr>
          <w:p>
            <w:pPr>
              <w:pStyle w:val="768"/>
              <w:jc w:val="center"/>
              <w:spacing w:line="400" w:lineRule="exact"/>
              <w:rPr>
                <w:rFonts w:hAnsi="宋体" w:cs="Microsoft New Tai Lue"/>
                <w:color w:val="000000"/>
                <w:sz w:val="22"/>
                <w:szCs w:val="22"/>
              </w:rPr>
            </w:pPr>
            <w:r>
              <w:rPr>
                <w:rFonts w:hAnsi="宋体" w:cs="Microsoft New Tai Lue"/>
                <w:color w:val="000000"/>
                <w:sz w:val="22"/>
                <w:szCs w:val="22"/>
              </w:rPr>
              <w:t xml:space="preserve">采购人</w:t>
            </w:r>
            <w:r>
              <w:rPr>
                <w:rFonts w:hAnsi="宋体" w:cs="Microsoft New Tai Lue"/>
                <w:color w:val="000000"/>
                <w:sz w:val="22"/>
                <w:szCs w:val="22"/>
              </w:rPr>
            </w:r>
            <w:r/>
          </w:p>
        </w:tc>
        <w:tc>
          <w:tcPr>
            <w:tcW w:w="6096" w:type="dxa"/>
            <w:vAlign w:val="center"/>
            <w:textDirection w:val="lrTb"/>
            <w:noWrap w:val="false"/>
          </w:tcPr>
          <w:p>
            <w:pPr>
              <w:pStyle w:val="652"/>
              <w:spacing w:line="400" w:lineRule="exact"/>
              <w:rPr>
                <w:rFonts w:hint="eastAsia" w:ascii="宋体" w:hAnsi="宋体" w:cs="宋体"/>
                <w:color w:val="000000"/>
                <w:sz w:val="22"/>
                <w:szCs w:val="22"/>
              </w:rPr>
            </w:pPr>
            <w:r>
              <w:rPr>
                <w:rFonts w:hint="eastAsia" w:ascii="宋体" w:hAnsi="宋体" w:cs="宋体"/>
                <w:color w:val="000000"/>
                <w:sz w:val="22"/>
                <w:szCs w:val="22"/>
              </w:rPr>
              <w:t xml:space="preserve">名称：南京特殊教育师范学院</w:t>
            </w:r>
            <w:r>
              <w:rPr>
                <w:rFonts w:hint="eastAsia" w:ascii="宋体" w:hAnsi="宋体" w:cs="宋体"/>
                <w:color w:val="000000"/>
                <w:sz w:val="22"/>
                <w:szCs w:val="22"/>
              </w:rPr>
            </w:r>
            <w:r/>
          </w:p>
          <w:p>
            <w:pPr>
              <w:pStyle w:val="652"/>
              <w:jc w:val="left"/>
              <w:spacing w:line="400" w:lineRule="exact"/>
              <w:rPr>
                <w:rFonts w:hint="eastAsia" w:ascii="宋体" w:hAnsi="宋体" w:cs="宋体"/>
                <w:color w:val="000000"/>
                <w:sz w:val="22"/>
                <w:szCs w:val="22"/>
              </w:rPr>
            </w:pPr>
            <w:r>
              <w:rPr>
                <w:rFonts w:hint="eastAsia" w:ascii="宋体" w:hAnsi="宋体" w:cs="宋体"/>
                <w:color w:val="000000"/>
                <w:sz w:val="22"/>
                <w:szCs w:val="22"/>
              </w:rPr>
              <w:t xml:space="preserve">联系人：严老师 </w:t>
            </w:r>
            <w:r>
              <w:rPr>
                <w:rFonts w:hint="eastAsia" w:ascii="宋体" w:hAnsi="宋体" w:cs="宋体"/>
                <w:color w:val="000000"/>
                <w:sz w:val="22"/>
                <w:szCs w:val="22"/>
              </w:rPr>
            </w:r>
            <w:r/>
          </w:p>
          <w:p>
            <w:pPr>
              <w:pStyle w:val="652"/>
              <w:jc w:val="left"/>
              <w:spacing w:line="400" w:lineRule="exact"/>
              <w:rPr>
                <w:rFonts w:hint="eastAsia"/>
                <w:color w:val="000000"/>
                <w:sz w:val="22"/>
                <w:szCs w:val="22"/>
              </w:rPr>
            </w:pPr>
            <w:r>
              <w:rPr>
                <w:rFonts w:hint="eastAsia" w:ascii="宋体" w:hAnsi="宋体" w:cs="宋体"/>
                <w:color w:val="000000"/>
                <w:sz w:val="22"/>
                <w:szCs w:val="22"/>
              </w:rPr>
              <w:t xml:space="preserve">电话：</w:t>
            </w:r>
            <w:r>
              <w:rPr>
                <w:rFonts w:hint="eastAsia" w:ascii="宋体" w:hAnsi="宋体" w:cs="宋体"/>
                <w:color w:val="000000"/>
                <w:sz w:val="24"/>
              </w:rPr>
              <w:t xml:space="preserve">025-</w:t>
            </w:r>
            <w:r>
              <w:rPr>
                <w:rFonts w:hint="eastAsia" w:ascii="宋体" w:hAnsi="宋体"/>
                <w:color w:val="000000"/>
                <w:sz w:val="24"/>
                <w:szCs w:val="24"/>
              </w:rPr>
              <w:t xml:space="preserve">89668043</w:t>
            </w:r>
            <w:r>
              <w:rPr>
                <w:rFonts w:hint="eastAsia" w:ascii="宋体" w:hAnsi="宋体" w:cs="宋体"/>
                <w:color w:val="000000"/>
                <w:sz w:val="22"/>
                <w:szCs w:val="22"/>
              </w:rPr>
              <w:t xml:space="preserve">  </w:t>
            </w:r>
            <w:r>
              <w:rPr>
                <w:rFonts w:hint="eastAsia"/>
                <w:color w:val="000000"/>
                <w:sz w:val="22"/>
                <w:szCs w:val="22"/>
              </w:rPr>
            </w:r>
            <w:r/>
          </w:p>
        </w:tc>
      </w:tr>
      <w:tr>
        <w:trPr>
          <w:trHeight w:val="1077"/>
        </w:trPr>
        <w:tc>
          <w:tcPr>
            <w:tcW w:w="839" w:type="dxa"/>
            <w:vAlign w:val="center"/>
            <w:textDirection w:val="lrTb"/>
            <w:noWrap w:val="false"/>
          </w:tcPr>
          <w:p>
            <w:pPr>
              <w:pStyle w:val="768"/>
              <w:jc w:val="center"/>
              <w:spacing w:line="400" w:lineRule="exact"/>
              <w:rPr>
                <w:rFonts w:ascii="Microsoft New Tai Lue" w:hAnsi="Microsoft New Tai Lue" w:cs="Microsoft New Tai Lue"/>
                <w:color w:val="000000"/>
                <w:sz w:val="22"/>
                <w:szCs w:val="22"/>
              </w:rPr>
            </w:pPr>
            <w:r>
              <w:rPr>
                <w:rFonts w:hint="eastAsia" w:ascii="Microsoft New Tai Lue" w:hAnsi="Microsoft New Tai Lue" w:cs="Microsoft New Tai Lue"/>
                <w:color w:val="000000"/>
                <w:sz w:val="22"/>
                <w:szCs w:val="22"/>
              </w:rPr>
              <w:t xml:space="preserve">3</w:t>
            </w:r>
            <w:r>
              <w:rPr>
                <w:rFonts w:ascii="Microsoft New Tai Lue" w:hAnsi="Microsoft New Tai Lue" w:cs="Microsoft New Tai Lue"/>
                <w:color w:val="000000"/>
                <w:sz w:val="22"/>
                <w:szCs w:val="22"/>
              </w:rPr>
            </w:r>
            <w:r/>
          </w:p>
        </w:tc>
        <w:tc>
          <w:tcPr>
            <w:tcW w:w="2493" w:type="dxa"/>
            <w:vAlign w:val="center"/>
            <w:textDirection w:val="lrTb"/>
            <w:noWrap w:val="false"/>
          </w:tcPr>
          <w:p>
            <w:pPr>
              <w:pStyle w:val="768"/>
              <w:jc w:val="center"/>
              <w:spacing w:line="400" w:lineRule="exact"/>
              <w:rPr>
                <w:rFonts w:hAnsi="宋体" w:cs="Microsoft New Tai Lue"/>
                <w:color w:val="000000"/>
                <w:sz w:val="22"/>
                <w:szCs w:val="22"/>
              </w:rPr>
            </w:pPr>
            <w:r>
              <w:rPr>
                <w:rFonts w:hAnsi="宋体" w:cs="Microsoft New Tai Lue"/>
                <w:color w:val="000000"/>
                <w:sz w:val="22"/>
                <w:szCs w:val="22"/>
              </w:rPr>
              <w:t xml:space="preserve">采购代理机构</w:t>
            </w:r>
            <w:r>
              <w:rPr>
                <w:rFonts w:hAnsi="宋体" w:cs="Microsoft New Tai Lue"/>
                <w:color w:val="000000"/>
                <w:sz w:val="22"/>
                <w:szCs w:val="22"/>
              </w:rPr>
            </w:r>
            <w:r/>
          </w:p>
        </w:tc>
        <w:tc>
          <w:tcPr>
            <w:tcW w:w="6096" w:type="dxa"/>
            <w:vAlign w:val="center"/>
            <w:textDirection w:val="lrTb"/>
            <w:noWrap w:val="false"/>
          </w:tcPr>
          <w:p>
            <w:pPr>
              <w:pStyle w:val="652"/>
              <w:spacing w:line="400" w:lineRule="exact"/>
              <w:tabs>
                <w:tab w:val="left" w:pos="482" w:leader="none"/>
              </w:tabs>
              <w:rPr>
                <w:rFonts w:hint="eastAsia" w:ascii="宋体" w:hAnsi="宋体" w:cs="宋体"/>
                <w:color w:val="000000"/>
                <w:sz w:val="22"/>
                <w:szCs w:val="22"/>
              </w:rPr>
            </w:pPr>
            <w:r>
              <w:rPr>
                <w:rFonts w:hint="eastAsia" w:ascii="宋体" w:hAnsi="宋体" w:cs="宋体"/>
                <w:bCs/>
                <w:color w:val="000000"/>
                <w:sz w:val="22"/>
                <w:szCs w:val="22"/>
              </w:rPr>
              <w:t xml:space="preserve">名称：</w:t>
            </w:r>
            <w:r>
              <w:rPr>
                <w:rFonts w:hint="eastAsia" w:ascii="宋体" w:hAnsi="宋体" w:cs="宋体"/>
                <w:color w:val="000000"/>
                <w:sz w:val="22"/>
                <w:szCs w:val="22"/>
              </w:rPr>
              <w:t xml:space="preserve">江苏富华工程造价咨询有限公司 </w:t>
            </w:r>
            <w:r>
              <w:rPr>
                <w:rFonts w:hint="eastAsia" w:ascii="宋体" w:hAnsi="宋体" w:cs="宋体"/>
                <w:color w:val="000000"/>
                <w:sz w:val="22"/>
                <w:szCs w:val="22"/>
              </w:rPr>
            </w:r>
            <w:r/>
          </w:p>
          <w:p>
            <w:pPr>
              <w:pStyle w:val="652"/>
              <w:spacing w:line="400" w:lineRule="exact"/>
              <w:tabs>
                <w:tab w:val="left" w:pos="482" w:leader="none"/>
              </w:tabs>
              <w:rPr>
                <w:rFonts w:hint="eastAsia" w:ascii="宋体" w:hAnsi="宋体" w:cs="宋体"/>
                <w:bCs/>
                <w:color w:val="000000"/>
                <w:sz w:val="22"/>
                <w:szCs w:val="22"/>
              </w:rPr>
            </w:pPr>
            <w:r>
              <w:rPr>
                <w:rFonts w:hint="eastAsia" w:ascii="宋体" w:hAnsi="宋体" w:cs="宋体"/>
                <w:bCs/>
                <w:color w:val="000000"/>
                <w:sz w:val="22"/>
                <w:szCs w:val="22"/>
              </w:rPr>
              <w:t xml:space="preserve">联系人：陶亮</w:t>
            </w:r>
            <w:r>
              <w:rPr>
                <w:rFonts w:hint="eastAsia" w:ascii="宋体" w:hAnsi="宋体" w:cs="宋体"/>
                <w:bCs/>
                <w:color w:val="000000"/>
                <w:sz w:val="22"/>
                <w:szCs w:val="22"/>
              </w:rPr>
            </w:r>
            <w:r/>
          </w:p>
          <w:p>
            <w:pPr>
              <w:pStyle w:val="735"/>
              <w:spacing w:line="400" w:lineRule="exact"/>
              <w:rPr>
                <w:rFonts w:cs="Microsoft New Tai Lue"/>
                <w:color w:val="000000"/>
              </w:rPr>
            </w:pPr>
            <w:r>
              <w:rPr>
                <w:rFonts w:hint="eastAsia"/>
                <w:bCs/>
                <w:color w:val="000000"/>
              </w:rPr>
              <w:t xml:space="preserve">电话：13357739791、13951623632</w:t>
            </w:r>
            <w:r>
              <w:rPr>
                <w:rFonts w:cs="Microsoft New Tai Lue"/>
                <w:color w:val="000000"/>
              </w:rPr>
            </w:r>
            <w:r/>
          </w:p>
        </w:tc>
      </w:tr>
      <w:tr>
        <w:trPr/>
        <w:tc>
          <w:tcPr>
            <w:tcW w:w="839" w:type="dxa"/>
            <w:vAlign w:val="center"/>
            <w:textDirection w:val="lrTb"/>
            <w:noWrap w:val="false"/>
          </w:tcPr>
          <w:p>
            <w:pPr>
              <w:pStyle w:val="768"/>
              <w:jc w:val="center"/>
              <w:spacing w:line="400" w:lineRule="exact"/>
              <w:rPr>
                <w:rFonts w:ascii="Microsoft New Tai Lue" w:hAnsi="Microsoft New Tai Lue" w:cs="Microsoft New Tai Lue"/>
                <w:color w:val="000000"/>
                <w:sz w:val="22"/>
                <w:szCs w:val="22"/>
              </w:rPr>
            </w:pPr>
            <w:r>
              <w:rPr>
                <w:rFonts w:hint="eastAsia" w:ascii="Microsoft New Tai Lue" w:hAnsi="Microsoft New Tai Lue" w:cs="Microsoft New Tai Lue"/>
                <w:color w:val="000000"/>
                <w:sz w:val="22"/>
                <w:szCs w:val="22"/>
              </w:rPr>
              <w:t xml:space="preserve">4</w:t>
            </w:r>
            <w:r>
              <w:rPr>
                <w:rFonts w:ascii="Microsoft New Tai Lue" w:hAnsi="Microsoft New Tai Lue" w:cs="Microsoft New Tai Lue"/>
                <w:color w:val="000000"/>
                <w:sz w:val="22"/>
                <w:szCs w:val="22"/>
              </w:rPr>
            </w:r>
            <w:r/>
          </w:p>
        </w:tc>
        <w:tc>
          <w:tcPr>
            <w:tcW w:w="2493" w:type="dxa"/>
            <w:vAlign w:val="center"/>
            <w:textDirection w:val="lrTb"/>
            <w:noWrap w:val="false"/>
          </w:tcPr>
          <w:p>
            <w:pPr>
              <w:pStyle w:val="768"/>
              <w:jc w:val="center"/>
              <w:spacing w:line="400" w:lineRule="exact"/>
              <w:rPr>
                <w:rFonts w:hAnsi="宋体" w:cs="Microsoft New Tai Lue"/>
                <w:color w:val="000000"/>
                <w:sz w:val="22"/>
                <w:szCs w:val="22"/>
              </w:rPr>
            </w:pPr>
            <w:r>
              <w:rPr>
                <w:rFonts w:hAnsi="宋体" w:cs="Microsoft New Tai Lue"/>
                <w:color w:val="000000"/>
                <w:sz w:val="22"/>
                <w:szCs w:val="22"/>
              </w:rPr>
              <w:t xml:space="preserve">本项目执行的政府采购政策</w:t>
            </w:r>
            <w:r>
              <w:rPr>
                <w:rFonts w:hAnsi="宋体" w:cs="Microsoft New Tai Lue"/>
                <w:color w:val="000000"/>
                <w:sz w:val="22"/>
                <w:szCs w:val="22"/>
              </w:rPr>
            </w:r>
            <w:r/>
          </w:p>
        </w:tc>
        <w:tc>
          <w:tcPr>
            <w:tcW w:w="6096" w:type="dxa"/>
            <w:vAlign w:val="center"/>
            <w:textDirection w:val="lrTb"/>
            <w:noWrap w:val="false"/>
          </w:tcPr>
          <w:p>
            <w:pPr>
              <w:pStyle w:val="652"/>
              <w:jc w:val="left"/>
              <w:spacing w:line="400" w:lineRule="exact"/>
              <w:rPr>
                <w:rFonts w:ascii="宋体" w:hAnsi="宋体" w:cs="Microsoft New Tai Lue"/>
                <w:bCs/>
                <w:color w:val="000000"/>
                <w:sz w:val="22"/>
                <w:szCs w:val="22"/>
              </w:rPr>
            </w:pPr>
            <w:r>
              <w:rPr>
                <w:rFonts w:ascii="宋体" w:hAnsi="宋体" w:cs="Microsoft New Tai Lue"/>
                <w:bCs/>
                <w:color w:val="000000"/>
                <w:sz w:val="22"/>
                <w:szCs w:val="22"/>
              </w:rPr>
              <w:t xml:space="preserve">详见</w:t>
            </w:r>
            <w:r>
              <w:rPr>
                <w:rFonts w:ascii="宋体" w:hAnsi="宋体" w:cs="Microsoft New Tai Lue"/>
                <w:color w:val="000000"/>
                <w:sz w:val="22"/>
                <w:szCs w:val="22"/>
              </w:rPr>
              <w:t xml:space="preserve">招标文件第</w:t>
            </w:r>
            <w:r>
              <w:rPr>
                <w:rFonts w:hint="eastAsia" w:ascii="宋体" w:hAnsi="宋体" w:cs="Microsoft New Tai Lue"/>
                <w:color w:val="000000"/>
                <w:sz w:val="22"/>
                <w:szCs w:val="22"/>
              </w:rPr>
              <w:t xml:space="preserve">一</w:t>
            </w:r>
            <w:r>
              <w:rPr>
                <w:rFonts w:ascii="宋体" w:hAnsi="宋体" w:cs="Microsoft New Tai Lue"/>
                <w:color w:val="000000"/>
                <w:sz w:val="22"/>
                <w:szCs w:val="22"/>
              </w:rPr>
              <w:t xml:space="preserve">章《</w:t>
            </w:r>
            <w:r>
              <w:rPr>
                <w:rFonts w:hint="eastAsia" w:ascii="宋体" w:hAnsi="宋体" w:cs="Microsoft New Tai Lue"/>
                <w:color w:val="000000"/>
                <w:sz w:val="22"/>
                <w:szCs w:val="22"/>
              </w:rPr>
              <w:t xml:space="preserve">招标公告</w:t>
            </w:r>
            <w:r>
              <w:rPr>
                <w:rFonts w:ascii="宋体" w:hAnsi="宋体" w:cs="Microsoft New Tai Lue"/>
                <w:color w:val="000000"/>
                <w:sz w:val="22"/>
                <w:szCs w:val="22"/>
              </w:rPr>
              <w:t xml:space="preserve">》</w:t>
            </w:r>
            <w:r>
              <w:rPr>
                <w:rFonts w:ascii="宋体" w:hAnsi="宋体" w:cs="Microsoft New Tai Lue"/>
                <w:bCs/>
                <w:color w:val="000000"/>
                <w:sz w:val="22"/>
                <w:szCs w:val="22"/>
              </w:rPr>
            </w:r>
            <w:r/>
          </w:p>
        </w:tc>
      </w:tr>
      <w:tr>
        <w:trPr>
          <w:trHeight w:val="510"/>
        </w:trPr>
        <w:tc>
          <w:tcPr>
            <w:tcW w:w="839" w:type="dxa"/>
            <w:vAlign w:val="center"/>
            <w:textDirection w:val="lrTb"/>
            <w:noWrap w:val="false"/>
          </w:tcPr>
          <w:p>
            <w:pPr>
              <w:pStyle w:val="768"/>
              <w:jc w:val="center"/>
              <w:spacing w:line="400" w:lineRule="exact"/>
              <w:rPr>
                <w:rFonts w:ascii="Microsoft New Tai Lue" w:hAnsi="Microsoft New Tai Lue" w:cs="Microsoft New Tai Lue"/>
                <w:color w:val="000000"/>
                <w:sz w:val="22"/>
                <w:szCs w:val="22"/>
              </w:rPr>
            </w:pPr>
            <w:r>
              <w:rPr>
                <w:rFonts w:hint="eastAsia" w:ascii="Microsoft New Tai Lue" w:hAnsi="Microsoft New Tai Lue" w:cs="Microsoft New Tai Lue"/>
                <w:color w:val="000000"/>
                <w:sz w:val="22"/>
                <w:szCs w:val="22"/>
              </w:rPr>
              <w:t xml:space="preserve">5</w:t>
            </w:r>
            <w:r>
              <w:rPr>
                <w:rFonts w:ascii="Microsoft New Tai Lue" w:hAnsi="Microsoft New Tai Lue" w:cs="Microsoft New Tai Lue"/>
                <w:color w:val="000000"/>
                <w:sz w:val="22"/>
                <w:szCs w:val="22"/>
              </w:rPr>
            </w:r>
            <w:r/>
          </w:p>
        </w:tc>
        <w:tc>
          <w:tcPr>
            <w:tcW w:w="2493" w:type="dxa"/>
            <w:vAlign w:val="center"/>
            <w:textDirection w:val="lrTb"/>
            <w:noWrap w:val="false"/>
          </w:tcPr>
          <w:p>
            <w:pPr>
              <w:pStyle w:val="652"/>
              <w:jc w:val="center"/>
              <w:spacing w:line="400" w:lineRule="exact"/>
              <w:rPr>
                <w:rFonts w:ascii="宋体" w:hAnsi="宋体" w:cs="Microsoft New Tai Lue"/>
                <w:bCs/>
                <w:color w:val="000000"/>
                <w:sz w:val="22"/>
                <w:szCs w:val="22"/>
              </w:rPr>
            </w:pPr>
            <w:r>
              <w:rPr>
                <w:rFonts w:ascii="宋体" w:hAnsi="宋体" w:cs="Microsoft New Tai Lue"/>
                <w:bCs/>
                <w:color w:val="000000"/>
                <w:sz w:val="22"/>
                <w:szCs w:val="22"/>
              </w:rPr>
              <w:t xml:space="preserve">现场考察</w:t>
            </w:r>
            <w:r>
              <w:rPr>
                <w:rFonts w:ascii="宋体" w:hAnsi="宋体" w:cs="Microsoft New Tai Lue"/>
                <w:bCs/>
                <w:color w:val="000000"/>
                <w:sz w:val="22"/>
                <w:szCs w:val="22"/>
              </w:rPr>
            </w:r>
            <w:r/>
          </w:p>
        </w:tc>
        <w:tc>
          <w:tcPr>
            <w:tcW w:w="6096" w:type="dxa"/>
            <w:vAlign w:val="center"/>
            <w:textDirection w:val="lrTb"/>
            <w:noWrap w:val="false"/>
          </w:tcPr>
          <w:p>
            <w:pPr>
              <w:pStyle w:val="652"/>
              <w:spacing w:line="400" w:lineRule="exact"/>
              <w:rPr>
                <w:rFonts w:ascii="宋体" w:hAnsi="宋体" w:cs="Microsoft New Tai Lue"/>
                <w:bCs/>
                <w:color w:val="000000"/>
                <w:sz w:val="22"/>
                <w:szCs w:val="22"/>
              </w:rPr>
            </w:pPr>
            <w:r>
              <w:rPr>
                <w:rFonts w:hint="eastAsia" w:ascii="Segoe UI Symbol" w:hAnsi="Segoe UI Symbol" w:cs="Segoe UI Symbol"/>
                <w:bCs/>
                <w:color w:val="000000"/>
                <w:sz w:val="22"/>
                <w:szCs w:val="22"/>
              </w:rPr>
              <w:t xml:space="preserve">不组织</w:t>
            </w:r>
            <w:r>
              <w:rPr>
                <w:rFonts w:ascii="宋体" w:hAnsi="宋体" w:cs="Microsoft New Tai Lue"/>
                <w:bCs/>
                <w:color w:val="000000"/>
                <w:sz w:val="22"/>
                <w:szCs w:val="22"/>
              </w:rPr>
            </w:r>
            <w:r/>
          </w:p>
        </w:tc>
      </w:tr>
      <w:tr>
        <w:trPr>
          <w:trHeight w:val="510"/>
        </w:trPr>
        <w:tc>
          <w:tcPr>
            <w:tcW w:w="839" w:type="dxa"/>
            <w:vAlign w:val="center"/>
            <w:textDirection w:val="lrTb"/>
            <w:noWrap w:val="false"/>
          </w:tcPr>
          <w:p>
            <w:pPr>
              <w:pStyle w:val="768"/>
              <w:jc w:val="center"/>
              <w:spacing w:line="400" w:lineRule="exact"/>
              <w:rPr>
                <w:rFonts w:ascii="Microsoft New Tai Lue" w:hAnsi="Microsoft New Tai Lue" w:cs="Microsoft New Tai Lue"/>
                <w:color w:val="000000"/>
                <w:sz w:val="22"/>
                <w:szCs w:val="22"/>
              </w:rPr>
            </w:pPr>
            <w:r>
              <w:rPr>
                <w:rFonts w:ascii="Microsoft New Tai Lue" w:hAnsi="Microsoft New Tai Lue" w:cs="Microsoft New Tai Lue"/>
                <w:color w:val="000000"/>
                <w:sz w:val="22"/>
                <w:szCs w:val="22"/>
              </w:rPr>
              <w:t xml:space="preserve">6</w:t>
            </w:r>
            <w:r>
              <w:rPr>
                <w:rFonts w:ascii="Microsoft New Tai Lue" w:hAnsi="Microsoft New Tai Lue" w:cs="Microsoft New Tai Lue"/>
                <w:color w:val="000000"/>
                <w:sz w:val="22"/>
                <w:szCs w:val="22"/>
              </w:rPr>
            </w:r>
            <w:r/>
          </w:p>
        </w:tc>
        <w:tc>
          <w:tcPr>
            <w:tcW w:w="2493" w:type="dxa"/>
            <w:vAlign w:val="center"/>
            <w:textDirection w:val="lrTb"/>
            <w:noWrap w:val="false"/>
          </w:tcPr>
          <w:p>
            <w:pPr>
              <w:pStyle w:val="768"/>
              <w:jc w:val="center"/>
              <w:spacing w:line="400" w:lineRule="exact"/>
              <w:rPr>
                <w:rFonts w:hAnsi="宋体" w:cs="Microsoft New Tai Lue"/>
                <w:color w:val="000000"/>
                <w:sz w:val="22"/>
                <w:szCs w:val="22"/>
              </w:rPr>
            </w:pPr>
            <w:r>
              <w:rPr>
                <w:rFonts w:hint="eastAsia" w:hAnsi="宋体" w:cs="Microsoft New Tai Lue"/>
                <w:color w:val="000000"/>
                <w:sz w:val="22"/>
                <w:szCs w:val="22"/>
              </w:rPr>
              <w:t xml:space="preserve">开标</w:t>
            </w:r>
            <w:r>
              <w:rPr>
                <w:rFonts w:hAnsi="宋体" w:cs="Microsoft New Tai Lue"/>
                <w:color w:val="000000"/>
                <w:sz w:val="22"/>
                <w:szCs w:val="22"/>
              </w:rPr>
              <w:t xml:space="preserve">前答疑会</w:t>
            </w:r>
            <w:r>
              <w:rPr>
                <w:rFonts w:hAnsi="宋体" w:cs="Microsoft New Tai Lue"/>
                <w:color w:val="000000"/>
                <w:sz w:val="22"/>
                <w:szCs w:val="22"/>
              </w:rPr>
            </w:r>
            <w:r/>
          </w:p>
        </w:tc>
        <w:tc>
          <w:tcPr>
            <w:tcW w:w="6096" w:type="dxa"/>
            <w:vAlign w:val="center"/>
            <w:textDirection w:val="lrTb"/>
            <w:noWrap w:val="false"/>
          </w:tcPr>
          <w:p>
            <w:pPr>
              <w:pStyle w:val="652"/>
              <w:spacing w:line="400" w:lineRule="exact"/>
              <w:rPr>
                <w:rFonts w:ascii="宋体" w:hAnsi="宋体" w:cs="Segoe UI Symbol"/>
                <w:bCs/>
                <w:color w:val="000000"/>
                <w:sz w:val="22"/>
                <w:szCs w:val="22"/>
              </w:rPr>
            </w:pPr>
            <w:r>
              <w:rPr>
                <w:rFonts w:hint="eastAsia" w:ascii="宋体" w:hAnsi="宋体" w:cs="Segoe UI Symbol"/>
                <w:bCs/>
                <w:color w:val="000000"/>
                <w:sz w:val="22"/>
                <w:szCs w:val="22"/>
              </w:rPr>
              <w:t xml:space="preserve">不召开</w:t>
            </w:r>
            <w:r>
              <w:rPr>
                <w:rFonts w:ascii="宋体" w:hAnsi="宋体" w:cs="Segoe UI Symbol"/>
                <w:bCs/>
                <w:color w:val="000000"/>
                <w:sz w:val="22"/>
                <w:szCs w:val="22"/>
              </w:rPr>
            </w:r>
            <w:r/>
          </w:p>
        </w:tc>
      </w:tr>
      <w:tr>
        <w:trPr>
          <w:trHeight w:val="510"/>
        </w:trPr>
        <w:tc>
          <w:tcPr>
            <w:tcW w:w="839" w:type="dxa"/>
            <w:vAlign w:val="center"/>
            <w:textDirection w:val="lrTb"/>
            <w:noWrap w:val="false"/>
          </w:tcPr>
          <w:p>
            <w:pPr>
              <w:pStyle w:val="768"/>
              <w:jc w:val="center"/>
              <w:spacing w:line="400" w:lineRule="exact"/>
              <w:rPr>
                <w:rFonts w:ascii="Microsoft New Tai Lue" w:hAnsi="Microsoft New Tai Lue" w:cs="Microsoft New Tai Lue"/>
                <w:color w:val="000000"/>
                <w:sz w:val="22"/>
                <w:szCs w:val="22"/>
              </w:rPr>
            </w:pPr>
            <w:r>
              <w:rPr>
                <w:rFonts w:ascii="Microsoft New Tai Lue" w:hAnsi="Microsoft New Tai Lue" w:cs="Microsoft New Tai Lue"/>
                <w:color w:val="000000"/>
                <w:sz w:val="22"/>
                <w:szCs w:val="22"/>
              </w:rPr>
              <w:t xml:space="preserve">7</w:t>
            </w:r>
            <w:r>
              <w:rPr>
                <w:rFonts w:ascii="Microsoft New Tai Lue" w:hAnsi="Microsoft New Tai Lue" w:cs="Microsoft New Tai Lue"/>
                <w:color w:val="000000"/>
                <w:sz w:val="22"/>
                <w:szCs w:val="22"/>
              </w:rPr>
            </w:r>
            <w:r/>
          </w:p>
        </w:tc>
        <w:tc>
          <w:tcPr>
            <w:tcW w:w="2493" w:type="dxa"/>
            <w:vAlign w:val="center"/>
            <w:textDirection w:val="lrTb"/>
            <w:noWrap w:val="false"/>
          </w:tcPr>
          <w:p>
            <w:pPr>
              <w:pStyle w:val="768"/>
              <w:jc w:val="center"/>
              <w:spacing w:line="400" w:lineRule="exact"/>
              <w:rPr>
                <w:rFonts w:hAnsi="宋体" w:cs="Microsoft New Tai Lue"/>
                <w:color w:val="000000"/>
                <w:sz w:val="22"/>
                <w:szCs w:val="22"/>
              </w:rPr>
            </w:pPr>
            <w:r>
              <w:rPr>
                <w:rFonts w:hAnsi="宋体" w:cs="Microsoft New Tai Lue"/>
                <w:color w:val="000000"/>
                <w:sz w:val="22"/>
                <w:szCs w:val="22"/>
              </w:rPr>
              <w:t xml:space="preserve">联合体投标</w:t>
            </w:r>
            <w:r>
              <w:rPr>
                <w:rFonts w:hAnsi="宋体" w:cs="Microsoft New Tai Lue"/>
                <w:color w:val="000000"/>
                <w:sz w:val="22"/>
                <w:szCs w:val="22"/>
              </w:rPr>
            </w:r>
            <w:r/>
          </w:p>
        </w:tc>
        <w:tc>
          <w:tcPr>
            <w:tcW w:w="6096" w:type="dxa"/>
            <w:vAlign w:val="center"/>
            <w:textDirection w:val="lrTb"/>
            <w:noWrap w:val="false"/>
          </w:tcPr>
          <w:p>
            <w:pPr>
              <w:pStyle w:val="652"/>
              <w:spacing w:line="400" w:lineRule="exact"/>
              <w:rPr>
                <w:rFonts w:ascii="宋体" w:hAnsi="宋体" w:cs="Microsoft New Tai Lue"/>
                <w:color w:val="000000"/>
                <w:sz w:val="22"/>
                <w:szCs w:val="22"/>
              </w:rPr>
            </w:pPr>
            <w:r>
              <w:rPr>
                <w:rFonts w:hint="eastAsia" w:ascii="Segoe UI Symbol" w:hAnsi="Segoe UI Symbol" w:cs="Segoe UI Symbol"/>
                <w:bCs/>
                <w:color w:val="000000"/>
                <w:sz w:val="22"/>
                <w:szCs w:val="22"/>
              </w:rPr>
              <w:t xml:space="preserve">不接受</w:t>
            </w:r>
            <w:r>
              <w:rPr>
                <w:rFonts w:ascii="宋体" w:hAnsi="宋体" w:cs="Microsoft New Tai Lue"/>
                <w:color w:val="000000"/>
                <w:sz w:val="22"/>
                <w:szCs w:val="22"/>
              </w:rPr>
            </w:r>
            <w:r/>
          </w:p>
        </w:tc>
      </w:tr>
      <w:tr>
        <w:trPr>
          <w:trHeight w:val="510"/>
        </w:trPr>
        <w:tc>
          <w:tcPr>
            <w:tcW w:w="839" w:type="dxa"/>
            <w:vAlign w:val="center"/>
            <w:textDirection w:val="lrTb"/>
            <w:noWrap w:val="false"/>
          </w:tcPr>
          <w:p>
            <w:pPr>
              <w:pStyle w:val="768"/>
              <w:jc w:val="center"/>
              <w:spacing w:line="400" w:lineRule="exact"/>
              <w:rPr>
                <w:rFonts w:ascii="Microsoft New Tai Lue" w:hAnsi="Microsoft New Tai Lue" w:cs="Microsoft New Tai Lue"/>
                <w:color w:val="000000"/>
                <w:sz w:val="22"/>
                <w:szCs w:val="22"/>
              </w:rPr>
            </w:pPr>
            <w:r>
              <w:rPr>
                <w:rFonts w:ascii="Microsoft New Tai Lue" w:hAnsi="Microsoft New Tai Lue" w:cs="Microsoft New Tai Lue"/>
                <w:color w:val="000000"/>
                <w:sz w:val="22"/>
                <w:szCs w:val="22"/>
              </w:rPr>
              <w:t xml:space="preserve">8</w:t>
            </w:r>
            <w:r>
              <w:rPr>
                <w:rFonts w:ascii="Microsoft New Tai Lue" w:hAnsi="Microsoft New Tai Lue" w:cs="Microsoft New Tai Lue"/>
                <w:color w:val="000000"/>
                <w:sz w:val="22"/>
                <w:szCs w:val="22"/>
              </w:rPr>
            </w:r>
            <w:r/>
          </w:p>
        </w:tc>
        <w:tc>
          <w:tcPr>
            <w:tcW w:w="2493" w:type="dxa"/>
            <w:vAlign w:val="center"/>
            <w:textDirection w:val="lrTb"/>
            <w:noWrap w:val="false"/>
          </w:tcPr>
          <w:p>
            <w:pPr>
              <w:pStyle w:val="768"/>
              <w:jc w:val="center"/>
              <w:spacing w:line="400" w:lineRule="exact"/>
              <w:rPr>
                <w:rFonts w:hAnsi="宋体" w:cs="Microsoft New Tai Lue"/>
                <w:color w:val="000000"/>
                <w:sz w:val="22"/>
                <w:szCs w:val="22"/>
              </w:rPr>
            </w:pPr>
            <w:r>
              <w:rPr>
                <w:rFonts w:hAnsi="宋体" w:cs="Microsoft New Tai Lue"/>
                <w:color w:val="000000"/>
                <w:sz w:val="22"/>
                <w:szCs w:val="22"/>
              </w:rPr>
              <w:t xml:space="preserve">分包</w:t>
            </w:r>
            <w:r>
              <w:rPr>
                <w:rFonts w:hAnsi="宋体" w:cs="Microsoft New Tai Lue"/>
                <w:color w:val="000000"/>
                <w:sz w:val="22"/>
                <w:szCs w:val="22"/>
              </w:rPr>
            </w:r>
            <w:r/>
          </w:p>
        </w:tc>
        <w:tc>
          <w:tcPr>
            <w:tcW w:w="6096" w:type="dxa"/>
            <w:vAlign w:val="center"/>
            <w:textDirection w:val="lrTb"/>
            <w:noWrap w:val="false"/>
          </w:tcPr>
          <w:p>
            <w:pPr>
              <w:pStyle w:val="652"/>
              <w:spacing w:line="400" w:lineRule="exact"/>
              <w:rPr>
                <w:rFonts w:ascii="宋体" w:hAnsi="宋体" w:cs="Segoe UI Symbol"/>
                <w:bCs/>
                <w:color w:val="000000"/>
                <w:sz w:val="22"/>
                <w:szCs w:val="22"/>
              </w:rPr>
            </w:pPr>
            <w:r>
              <w:rPr>
                <w:rFonts w:hint="eastAsia" w:ascii="宋体" w:hAnsi="宋体"/>
                <w:color w:val="000000"/>
                <w:sz w:val="22"/>
                <w:szCs w:val="22"/>
              </w:rPr>
              <w:t xml:space="preserve">不允许</w:t>
            </w:r>
            <w:r>
              <w:rPr>
                <w:rFonts w:ascii="宋体" w:hAnsi="宋体" w:cs="Segoe UI Symbol"/>
                <w:bCs/>
                <w:color w:val="000000"/>
                <w:sz w:val="22"/>
                <w:szCs w:val="22"/>
              </w:rPr>
            </w:r>
            <w:r/>
          </w:p>
        </w:tc>
      </w:tr>
      <w:tr>
        <w:trPr>
          <w:trHeight w:val="510"/>
        </w:trPr>
        <w:tc>
          <w:tcPr>
            <w:tcW w:w="839" w:type="dxa"/>
            <w:vAlign w:val="center"/>
            <w:textDirection w:val="lrTb"/>
            <w:noWrap w:val="false"/>
          </w:tcPr>
          <w:p>
            <w:pPr>
              <w:pStyle w:val="768"/>
              <w:jc w:val="center"/>
              <w:spacing w:line="400" w:lineRule="exact"/>
              <w:rPr>
                <w:rFonts w:ascii="Microsoft New Tai Lue" w:hAnsi="Microsoft New Tai Lue" w:cs="Microsoft New Tai Lue"/>
                <w:color w:val="000000"/>
                <w:sz w:val="22"/>
                <w:szCs w:val="22"/>
              </w:rPr>
            </w:pPr>
            <w:r>
              <w:rPr>
                <w:rFonts w:ascii="Microsoft New Tai Lue" w:hAnsi="Microsoft New Tai Lue" w:cs="Microsoft New Tai Lue"/>
                <w:color w:val="000000"/>
                <w:sz w:val="22"/>
                <w:szCs w:val="22"/>
              </w:rPr>
              <w:t xml:space="preserve">9</w:t>
            </w:r>
            <w:r>
              <w:rPr>
                <w:rFonts w:ascii="Microsoft New Tai Lue" w:hAnsi="Microsoft New Tai Lue" w:cs="Microsoft New Tai Lue"/>
                <w:color w:val="000000"/>
                <w:sz w:val="22"/>
                <w:szCs w:val="22"/>
              </w:rPr>
            </w:r>
            <w:r/>
          </w:p>
        </w:tc>
        <w:tc>
          <w:tcPr>
            <w:tcW w:w="2493" w:type="dxa"/>
            <w:vAlign w:val="center"/>
            <w:textDirection w:val="lrTb"/>
            <w:noWrap w:val="false"/>
          </w:tcPr>
          <w:p>
            <w:pPr>
              <w:pStyle w:val="768"/>
              <w:jc w:val="center"/>
              <w:spacing w:line="400" w:lineRule="exact"/>
              <w:rPr>
                <w:rFonts w:hAnsi="宋体" w:cs="Microsoft New Tai Lue"/>
                <w:color w:val="000000"/>
                <w:sz w:val="22"/>
                <w:szCs w:val="22"/>
              </w:rPr>
            </w:pPr>
            <w:r>
              <w:rPr>
                <w:rFonts w:hAnsi="宋体" w:cs="Microsoft New Tai Lue"/>
                <w:color w:val="000000"/>
                <w:sz w:val="22"/>
                <w:szCs w:val="22"/>
              </w:rPr>
              <w:t xml:space="preserve">样品</w:t>
            </w:r>
            <w:r>
              <w:rPr>
                <w:rFonts w:hAnsi="宋体" w:cs="Microsoft New Tai Lue"/>
                <w:color w:val="000000"/>
                <w:sz w:val="22"/>
                <w:szCs w:val="22"/>
              </w:rPr>
            </w:r>
            <w:r/>
          </w:p>
        </w:tc>
        <w:tc>
          <w:tcPr>
            <w:tcW w:w="6096" w:type="dxa"/>
            <w:vAlign w:val="center"/>
            <w:textDirection w:val="lrTb"/>
            <w:noWrap w:val="false"/>
          </w:tcPr>
          <w:p>
            <w:pPr>
              <w:pStyle w:val="652"/>
              <w:spacing w:line="400" w:lineRule="exact"/>
              <w:rPr>
                <w:rFonts w:ascii="宋体" w:hAnsi="宋体" w:cs="Microsoft New Tai Lue"/>
                <w:bCs/>
                <w:color w:val="000000"/>
                <w:sz w:val="22"/>
                <w:szCs w:val="22"/>
              </w:rPr>
            </w:pPr>
            <w:r>
              <w:rPr>
                <w:rFonts w:ascii="宋体" w:hAnsi="宋体" w:cs="Microsoft New Tai Lue"/>
                <w:bCs/>
                <w:color w:val="000000"/>
                <w:sz w:val="22"/>
                <w:szCs w:val="22"/>
              </w:rPr>
              <w:t xml:space="preserve">投标样品递交：</w:t>
            </w:r>
            <w:r>
              <w:rPr>
                <w:rFonts w:hint="eastAsia" w:ascii="宋体" w:hAnsi="宋体" w:cs="Microsoft New Tai Lue"/>
                <w:bCs/>
                <w:color w:val="000000"/>
                <w:sz w:val="22"/>
                <w:szCs w:val="22"/>
              </w:rPr>
              <w:t xml:space="preserve">不需要</w:t>
            </w:r>
            <w:r>
              <w:rPr>
                <w:rFonts w:ascii="宋体" w:hAnsi="宋体" w:cs="Microsoft New Tai Lue"/>
                <w:bCs/>
                <w:color w:val="000000"/>
                <w:sz w:val="22"/>
                <w:szCs w:val="22"/>
              </w:rPr>
            </w:r>
            <w:r/>
          </w:p>
        </w:tc>
      </w:tr>
      <w:tr>
        <w:trPr>
          <w:trHeight w:val="510"/>
        </w:trPr>
        <w:tc>
          <w:tcPr>
            <w:tcW w:w="839" w:type="dxa"/>
            <w:vAlign w:val="center"/>
            <w:textDirection w:val="lrTb"/>
            <w:noWrap w:val="false"/>
          </w:tcPr>
          <w:p>
            <w:pPr>
              <w:pStyle w:val="768"/>
              <w:jc w:val="center"/>
              <w:spacing w:line="400" w:lineRule="exact"/>
              <w:rPr>
                <w:rFonts w:ascii="Microsoft New Tai Lue" w:hAnsi="Microsoft New Tai Lue" w:cs="Microsoft New Tai Lue"/>
                <w:color w:val="000000"/>
                <w:sz w:val="22"/>
                <w:szCs w:val="22"/>
              </w:rPr>
            </w:pPr>
            <w:r>
              <w:rPr>
                <w:rFonts w:ascii="Microsoft New Tai Lue" w:hAnsi="Microsoft New Tai Lue" w:cs="Microsoft New Tai Lue"/>
                <w:color w:val="000000"/>
                <w:sz w:val="22"/>
                <w:szCs w:val="22"/>
              </w:rPr>
              <w:t xml:space="preserve">10</w:t>
            </w:r>
            <w:r>
              <w:rPr>
                <w:rFonts w:ascii="Microsoft New Tai Lue" w:hAnsi="Microsoft New Tai Lue" w:cs="Microsoft New Tai Lue"/>
                <w:color w:val="000000"/>
                <w:sz w:val="22"/>
                <w:szCs w:val="22"/>
              </w:rPr>
            </w:r>
            <w:r/>
          </w:p>
        </w:tc>
        <w:tc>
          <w:tcPr>
            <w:tcW w:w="2493" w:type="dxa"/>
            <w:vAlign w:val="center"/>
            <w:textDirection w:val="lrTb"/>
            <w:noWrap w:val="false"/>
          </w:tcPr>
          <w:p>
            <w:pPr>
              <w:pStyle w:val="768"/>
              <w:jc w:val="center"/>
              <w:spacing w:line="400" w:lineRule="exact"/>
              <w:rPr>
                <w:rFonts w:hAnsi="宋体" w:cs="Microsoft New Tai Lue"/>
                <w:color w:val="000000"/>
                <w:sz w:val="22"/>
                <w:szCs w:val="22"/>
              </w:rPr>
            </w:pPr>
            <w:r>
              <w:rPr>
                <w:rFonts w:hAnsi="宋体" w:cs="Microsoft New Tai Lue"/>
                <w:color w:val="000000"/>
                <w:sz w:val="22"/>
                <w:szCs w:val="22"/>
              </w:rPr>
              <w:t xml:space="preserve">采购进口产品</w:t>
            </w:r>
            <w:r>
              <w:rPr>
                <w:rFonts w:hAnsi="宋体" w:cs="Microsoft New Tai Lue"/>
                <w:color w:val="000000"/>
                <w:sz w:val="22"/>
                <w:szCs w:val="22"/>
              </w:rPr>
            </w:r>
            <w:r/>
          </w:p>
        </w:tc>
        <w:tc>
          <w:tcPr>
            <w:tcW w:w="6096" w:type="dxa"/>
            <w:vAlign w:val="center"/>
            <w:textDirection w:val="lrTb"/>
            <w:noWrap w:val="false"/>
          </w:tcPr>
          <w:p>
            <w:pPr>
              <w:pStyle w:val="652"/>
              <w:spacing w:line="400" w:lineRule="exact"/>
              <w:rPr>
                <w:rFonts w:ascii="宋体" w:hAnsi="宋体" w:cs="Microsoft New Tai Lue"/>
                <w:bCs/>
                <w:color w:val="000000"/>
                <w:sz w:val="22"/>
                <w:szCs w:val="22"/>
              </w:rPr>
            </w:pPr>
            <w:r>
              <w:rPr>
                <w:rFonts w:hint="eastAsia" w:ascii="宋体" w:hAnsi="宋体" w:cs="Segoe UI Symbol"/>
                <w:bCs/>
                <w:color w:val="000000"/>
                <w:sz w:val="22"/>
                <w:szCs w:val="22"/>
              </w:rPr>
              <w:t xml:space="preserve">不接受</w:t>
            </w:r>
            <w:r>
              <w:rPr>
                <w:rFonts w:ascii="宋体" w:hAnsi="宋体" w:cs="Microsoft New Tai Lue"/>
                <w:bCs/>
                <w:color w:val="000000"/>
                <w:sz w:val="22"/>
                <w:szCs w:val="22"/>
              </w:rPr>
            </w:r>
            <w:r/>
          </w:p>
        </w:tc>
      </w:tr>
      <w:tr>
        <w:trPr>
          <w:trHeight w:val="510"/>
        </w:trPr>
        <w:tc>
          <w:tcPr>
            <w:tcW w:w="839" w:type="dxa"/>
            <w:vAlign w:val="center"/>
            <w:textDirection w:val="lrTb"/>
            <w:noWrap w:val="false"/>
          </w:tcPr>
          <w:p>
            <w:pPr>
              <w:pStyle w:val="768"/>
              <w:jc w:val="center"/>
              <w:spacing w:line="400" w:lineRule="exact"/>
              <w:rPr>
                <w:rFonts w:ascii="Microsoft New Tai Lue" w:hAnsi="Microsoft New Tai Lue" w:cs="Microsoft New Tai Lue"/>
                <w:color w:val="000000"/>
                <w:sz w:val="22"/>
                <w:szCs w:val="22"/>
              </w:rPr>
            </w:pPr>
            <w:r>
              <w:rPr>
                <w:rFonts w:hint="eastAsia" w:ascii="Microsoft New Tai Lue" w:hAnsi="Microsoft New Tai Lue" w:cs="Microsoft New Tai Lue"/>
                <w:color w:val="000000"/>
                <w:sz w:val="22"/>
                <w:szCs w:val="22"/>
              </w:rPr>
              <w:t xml:space="preserve">1</w:t>
            </w:r>
            <w:r>
              <w:rPr>
                <w:rFonts w:ascii="Microsoft New Tai Lue" w:hAnsi="Microsoft New Tai Lue" w:cs="Microsoft New Tai Lue"/>
                <w:color w:val="000000"/>
                <w:sz w:val="22"/>
                <w:szCs w:val="22"/>
              </w:rPr>
              <w:t xml:space="preserve">1</w:t>
            </w:r>
            <w:r>
              <w:rPr>
                <w:rFonts w:ascii="Microsoft New Tai Lue" w:hAnsi="Microsoft New Tai Lue" w:cs="Microsoft New Tai Lue"/>
                <w:color w:val="000000"/>
                <w:sz w:val="22"/>
                <w:szCs w:val="22"/>
              </w:rPr>
            </w:r>
            <w:r/>
          </w:p>
        </w:tc>
        <w:tc>
          <w:tcPr>
            <w:tcW w:w="2493" w:type="dxa"/>
            <w:vAlign w:val="center"/>
            <w:textDirection w:val="lrTb"/>
            <w:noWrap w:val="false"/>
          </w:tcPr>
          <w:p>
            <w:pPr>
              <w:pStyle w:val="768"/>
              <w:jc w:val="center"/>
              <w:spacing w:line="400" w:lineRule="exact"/>
              <w:rPr>
                <w:rFonts w:hAnsi="宋体" w:cs="Microsoft New Tai Lue"/>
                <w:color w:val="000000"/>
                <w:sz w:val="22"/>
                <w:szCs w:val="22"/>
              </w:rPr>
            </w:pPr>
            <w:r>
              <w:rPr>
                <w:rFonts w:hint="eastAsia" w:hAnsi="宋体" w:cs="Microsoft New Tai Lue"/>
                <w:color w:val="000000"/>
                <w:sz w:val="22"/>
                <w:szCs w:val="22"/>
              </w:rPr>
              <w:t xml:space="preserve">采购</w:t>
            </w:r>
            <w:r>
              <w:rPr>
                <w:rFonts w:hAnsi="宋体" w:cs="Microsoft New Tai Lue"/>
                <w:color w:val="000000"/>
                <w:sz w:val="22"/>
                <w:szCs w:val="22"/>
              </w:rPr>
              <w:t xml:space="preserve">预算</w:t>
            </w:r>
            <w:r>
              <w:rPr>
                <w:rFonts w:hAnsi="宋体" w:cs="Microsoft New Tai Lue"/>
                <w:color w:val="000000"/>
                <w:sz w:val="22"/>
                <w:szCs w:val="22"/>
              </w:rPr>
            </w:r>
            <w:r/>
          </w:p>
        </w:tc>
        <w:tc>
          <w:tcPr>
            <w:tcW w:w="6096" w:type="dxa"/>
            <w:vAlign w:val="center"/>
            <w:textDirection w:val="lrTb"/>
            <w:noWrap w:val="false"/>
          </w:tcPr>
          <w:p>
            <w:pPr>
              <w:pStyle w:val="652"/>
              <w:jc w:val="left"/>
              <w:spacing w:line="400" w:lineRule="exact"/>
              <w:rPr>
                <w:rFonts w:ascii="宋体" w:hAnsi="宋体" w:cs="Microsoft New Tai Lue"/>
                <w:b/>
                <w:bCs/>
                <w:color w:val="000000"/>
                <w:sz w:val="22"/>
                <w:szCs w:val="22"/>
              </w:rPr>
            </w:pPr>
            <w:r>
              <w:rPr>
                <w:rFonts w:hint="eastAsia" w:ascii="宋体" w:hAnsi="宋体" w:cs="宋体"/>
                <w:b/>
                <w:bCs/>
                <w:color w:val="000000"/>
                <w:sz w:val="22"/>
                <w:szCs w:val="22"/>
              </w:rPr>
              <w:t xml:space="preserve">每年55万元，两年共计110万元。</w:t>
            </w:r>
            <w:r>
              <w:rPr>
                <w:rFonts w:ascii="宋体" w:hAnsi="宋体" w:cs="Microsoft New Tai Lue"/>
                <w:b/>
                <w:bCs/>
                <w:color w:val="000000"/>
                <w:sz w:val="22"/>
                <w:szCs w:val="22"/>
              </w:rPr>
            </w:r>
            <w:r/>
          </w:p>
        </w:tc>
      </w:tr>
      <w:tr>
        <w:trPr>
          <w:trHeight w:val="746"/>
        </w:trPr>
        <w:tc>
          <w:tcPr>
            <w:tcW w:w="839" w:type="dxa"/>
            <w:vAlign w:val="center"/>
            <w:textDirection w:val="lrTb"/>
            <w:noWrap w:val="false"/>
          </w:tcPr>
          <w:p>
            <w:pPr>
              <w:pStyle w:val="768"/>
              <w:jc w:val="center"/>
              <w:spacing w:line="400" w:lineRule="exact"/>
              <w:rPr>
                <w:rFonts w:ascii="Microsoft New Tai Lue" w:hAnsi="Microsoft New Tai Lue" w:cs="Microsoft New Tai Lue"/>
                <w:color w:val="000000"/>
                <w:sz w:val="22"/>
                <w:szCs w:val="22"/>
              </w:rPr>
            </w:pPr>
            <w:r>
              <w:rPr>
                <w:rFonts w:hint="eastAsia" w:ascii="Microsoft New Tai Lue" w:hAnsi="Microsoft New Tai Lue" w:cs="Microsoft New Tai Lue"/>
                <w:color w:val="000000"/>
                <w:sz w:val="22"/>
                <w:szCs w:val="22"/>
              </w:rPr>
              <w:t xml:space="preserve">1</w:t>
            </w:r>
            <w:r>
              <w:rPr>
                <w:rFonts w:ascii="Microsoft New Tai Lue" w:hAnsi="Microsoft New Tai Lue" w:cs="Microsoft New Tai Lue"/>
                <w:color w:val="000000"/>
                <w:sz w:val="22"/>
                <w:szCs w:val="22"/>
              </w:rPr>
              <w:t xml:space="preserve">2</w:t>
            </w:r>
            <w:r>
              <w:rPr>
                <w:rFonts w:ascii="Microsoft New Tai Lue" w:hAnsi="Microsoft New Tai Lue" w:cs="Microsoft New Tai Lue"/>
                <w:color w:val="000000"/>
                <w:sz w:val="22"/>
                <w:szCs w:val="22"/>
              </w:rPr>
            </w:r>
            <w:r/>
          </w:p>
        </w:tc>
        <w:tc>
          <w:tcPr>
            <w:tcW w:w="2493" w:type="dxa"/>
            <w:vAlign w:val="center"/>
            <w:textDirection w:val="lrTb"/>
            <w:noWrap w:val="false"/>
          </w:tcPr>
          <w:p>
            <w:pPr>
              <w:pStyle w:val="768"/>
              <w:jc w:val="center"/>
              <w:spacing w:line="400" w:lineRule="exact"/>
              <w:rPr>
                <w:rFonts w:hAnsi="宋体" w:cs="Microsoft New Tai Lue"/>
                <w:color w:val="000000"/>
                <w:sz w:val="22"/>
                <w:szCs w:val="22"/>
              </w:rPr>
            </w:pPr>
            <w:r>
              <w:rPr>
                <w:rFonts w:hAnsi="宋体" w:cs="Microsoft New Tai Lue"/>
                <w:color w:val="000000"/>
                <w:sz w:val="22"/>
                <w:szCs w:val="22"/>
              </w:rPr>
              <w:t xml:space="preserve">本项目设定的最高限价</w:t>
            </w:r>
            <w:r>
              <w:rPr>
                <w:rFonts w:hAnsi="宋体" w:cs="Microsoft New Tai Lue"/>
                <w:color w:val="000000"/>
                <w:sz w:val="22"/>
                <w:szCs w:val="22"/>
              </w:rPr>
            </w:r>
            <w:r/>
          </w:p>
        </w:tc>
        <w:tc>
          <w:tcPr>
            <w:tcW w:w="6096" w:type="dxa"/>
            <w:vAlign w:val="center"/>
            <w:textDirection w:val="lrTb"/>
            <w:noWrap w:val="false"/>
          </w:tcPr>
          <w:p>
            <w:pPr>
              <w:pStyle w:val="652"/>
              <w:jc w:val="left"/>
              <w:spacing w:line="400" w:lineRule="exact"/>
              <w:rPr>
                <w:rFonts w:ascii="宋体" w:hAnsi="宋体" w:cs="Microsoft New Tai Lue"/>
                <w:b/>
                <w:bCs/>
                <w:color w:val="000000"/>
                <w:sz w:val="22"/>
                <w:szCs w:val="22"/>
              </w:rPr>
            </w:pPr>
            <w:r>
              <w:rPr>
                <w:rFonts w:hint="eastAsia" w:ascii="宋体" w:hAnsi="宋体" w:cs="宋体"/>
                <w:b/>
                <w:bCs/>
                <w:color w:val="000000"/>
                <w:sz w:val="24"/>
                <w:szCs w:val="24"/>
              </w:rPr>
              <w:t xml:space="preserve">每年55万元，</w:t>
            </w:r>
            <w:r>
              <w:rPr>
                <w:rFonts w:hint="eastAsia" w:ascii="宋体" w:hAnsi="宋体" w:cs="宋体"/>
                <w:b/>
                <w:bCs/>
                <w:color w:val="000000"/>
                <w:sz w:val="22"/>
                <w:szCs w:val="22"/>
              </w:rPr>
              <w:t xml:space="preserve">两年共计110万元，投标人的投标报价不得超过该限价，否则作无效投标处理。</w:t>
            </w:r>
            <w:r>
              <w:rPr>
                <w:rFonts w:ascii="宋体" w:hAnsi="宋体" w:cs="Microsoft New Tai Lue"/>
                <w:b/>
                <w:bCs/>
                <w:color w:val="000000"/>
                <w:sz w:val="22"/>
                <w:szCs w:val="22"/>
              </w:rPr>
            </w:r>
            <w:r/>
          </w:p>
        </w:tc>
      </w:tr>
      <w:tr>
        <w:trPr>
          <w:trHeight w:val="510"/>
        </w:trPr>
        <w:tc>
          <w:tcPr>
            <w:tcW w:w="839" w:type="dxa"/>
            <w:vAlign w:val="center"/>
            <w:textDirection w:val="lrTb"/>
            <w:noWrap w:val="false"/>
          </w:tcPr>
          <w:p>
            <w:pPr>
              <w:pStyle w:val="768"/>
              <w:jc w:val="center"/>
              <w:spacing w:line="400" w:lineRule="exact"/>
              <w:rPr>
                <w:rFonts w:ascii="Microsoft New Tai Lue" w:hAnsi="Microsoft New Tai Lue" w:cs="Microsoft New Tai Lue"/>
                <w:color w:val="000000"/>
                <w:sz w:val="22"/>
                <w:szCs w:val="22"/>
              </w:rPr>
            </w:pPr>
            <w:r>
              <w:rPr>
                <w:rFonts w:hint="eastAsia" w:ascii="Microsoft New Tai Lue" w:hAnsi="Microsoft New Tai Lue" w:cs="Microsoft New Tai Lue"/>
                <w:color w:val="000000"/>
                <w:sz w:val="22"/>
                <w:szCs w:val="22"/>
              </w:rPr>
              <w:t xml:space="preserve">1</w:t>
            </w:r>
            <w:r>
              <w:rPr>
                <w:rFonts w:ascii="Microsoft New Tai Lue" w:hAnsi="Microsoft New Tai Lue" w:cs="Microsoft New Tai Lue"/>
                <w:color w:val="000000"/>
                <w:sz w:val="22"/>
                <w:szCs w:val="22"/>
              </w:rPr>
              <w:t xml:space="preserve">3</w:t>
            </w:r>
            <w:r>
              <w:rPr>
                <w:rFonts w:ascii="Microsoft New Tai Lue" w:hAnsi="Microsoft New Tai Lue" w:cs="Microsoft New Tai Lue"/>
                <w:color w:val="000000"/>
                <w:sz w:val="22"/>
                <w:szCs w:val="22"/>
              </w:rPr>
            </w:r>
            <w:r/>
          </w:p>
        </w:tc>
        <w:tc>
          <w:tcPr>
            <w:tcW w:w="2493" w:type="dxa"/>
            <w:vAlign w:val="center"/>
            <w:textDirection w:val="lrTb"/>
            <w:noWrap w:val="false"/>
          </w:tcPr>
          <w:p>
            <w:pPr>
              <w:pStyle w:val="652"/>
              <w:jc w:val="center"/>
              <w:spacing w:line="400" w:lineRule="exact"/>
              <w:rPr>
                <w:rFonts w:ascii="宋体" w:hAnsi="宋体" w:cs="Microsoft New Tai Lue"/>
                <w:bCs/>
                <w:color w:val="000000"/>
                <w:sz w:val="22"/>
                <w:szCs w:val="22"/>
              </w:rPr>
            </w:pPr>
            <w:r>
              <w:rPr>
                <w:rFonts w:hint="eastAsia" w:ascii="宋体" w:hAnsi="宋体" w:cs="Microsoft New Tai Lue"/>
                <w:bCs/>
                <w:color w:val="000000"/>
                <w:sz w:val="22"/>
                <w:szCs w:val="22"/>
              </w:rPr>
              <w:t xml:space="preserve">供应商</w:t>
            </w:r>
            <w:r>
              <w:rPr>
                <w:rFonts w:ascii="宋体" w:hAnsi="宋体" w:cs="Microsoft New Tai Lue"/>
                <w:bCs/>
                <w:color w:val="000000"/>
                <w:sz w:val="22"/>
                <w:szCs w:val="22"/>
              </w:rPr>
              <w:t xml:space="preserve">资格条件</w:t>
            </w:r>
            <w:r>
              <w:rPr>
                <w:rFonts w:ascii="宋体" w:hAnsi="宋体" w:cs="Microsoft New Tai Lue"/>
                <w:bCs/>
                <w:color w:val="000000"/>
                <w:sz w:val="22"/>
                <w:szCs w:val="22"/>
              </w:rPr>
            </w:r>
            <w:r/>
          </w:p>
        </w:tc>
        <w:tc>
          <w:tcPr>
            <w:tcW w:w="6096" w:type="dxa"/>
            <w:vAlign w:val="center"/>
            <w:textDirection w:val="lrTb"/>
            <w:noWrap w:val="false"/>
          </w:tcPr>
          <w:p>
            <w:pPr>
              <w:pStyle w:val="652"/>
              <w:jc w:val="left"/>
              <w:spacing w:line="400" w:lineRule="exact"/>
              <w:rPr>
                <w:rFonts w:ascii="宋体" w:hAnsi="宋体" w:cs="Microsoft New Tai Lue"/>
                <w:bCs/>
                <w:color w:val="000000"/>
                <w:sz w:val="22"/>
                <w:szCs w:val="22"/>
              </w:rPr>
            </w:pPr>
            <w:r>
              <w:rPr>
                <w:rFonts w:ascii="宋体" w:hAnsi="宋体" w:cs="Microsoft New Tai Lue"/>
                <w:bCs/>
                <w:color w:val="000000"/>
                <w:sz w:val="22"/>
                <w:szCs w:val="22"/>
              </w:rPr>
              <w:t xml:space="preserve">详见招标文件第一章《</w:t>
            </w:r>
            <w:r>
              <w:rPr>
                <w:rFonts w:hint="eastAsia" w:ascii="宋体" w:hAnsi="宋体" w:cs="Microsoft New Tai Lue"/>
                <w:bCs/>
                <w:color w:val="000000"/>
                <w:sz w:val="22"/>
                <w:szCs w:val="22"/>
              </w:rPr>
              <w:t xml:space="preserve">招标公告</w:t>
            </w:r>
            <w:r>
              <w:rPr>
                <w:rFonts w:ascii="宋体" w:hAnsi="宋体" w:cs="Microsoft New Tai Lue"/>
                <w:bCs/>
                <w:color w:val="000000"/>
                <w:sz w:val="22"/>
                <w:szCs w:val="22"/>
              </w:rPr>
              <w:t xml:space="preserve">》</w:t>
            </w:r>
            <w:r>
              <w:rPr>
                <w:rFonts w:ascii="宋体" w:hAnsi="宋体" w:cs="Microsoft New Tai Lue"/>
                <w:bCs/>
                <w:color w:val="000000"/>
                <w:sz w:val="22"/>
                <w:szCs w:val="22"/>
              </w:rPr>
            </w:r>
            <w:r/>
          </w:p>
        </w:tc>
      </w:tr>
      <w:tr>
        <w:trPr>
          <w:trHeight w:val="510"/>
        </w:trPr>
        <w:tc>
          <w:tcPr>
            <w:tcW w:w="839" w:type="dxa"/>
            <w:vAlign w:val="center"/>
            <w:textDirection w:val="lrTb"/>
            <w:noWrap w:val="false"/>
          </w:tcPr>
          <w:p>
            <w:pPr>
              <w:pStyle w:val="768"/>
              <w:jc w:val="center"/>
              <w:spacing w:line="400" w:lineRule="exact"/>
              <w:rPr>
                <w:rFonts w:ascii="Microsoft New Tai Lue" w:hAnsi="Microsoft New Tai Lue" w:cs="Microsoft New Tai Lue"/>
                <w:color w:val="000000"/>
                <w:sz w:val="22"/>
                <w:szCs w:val="22"/>
              </w:rPr>
            </w:pPr>
            <w:r>
              <w:rPr>
                <w:rFonts w:hint="eastAsia" w:ascii="Microsoft New Tai Lue" w:hAnsi="Microsoft New Tai Lue" w:cs="Microsoft New Tai Lue"/>
                <w:color w:val="000000"/>
                <w:sz w:val="22"/>
                <w:szCs w:val="22"/>
              </w:rPr>
              <w:t xml:space="preserve">1</w:t>
            </w:r>
            <w:r>
              <w:rPr>
                <w:rFonts w:ascii="Microsoft New Tai Lue" w:hAnsi="Microsoft New Tai Lue" w:cs="Microsoft New Tai Lue"/>
                <w:color w:val="000000"/>
                <w:sz w:val="22"/>
                <w:szCs w:val="22"/>
              </w:rPr>
              <w:t xml:space="preserve">4</w:t>
            </w:r>
            <w:r>
              <w:rPr>
                <w:rFonts w:ascii="Microsoft New Tai Lue" w:hAnsi="Microsoft New Tai Lue" w:cs="Microsoft New Tai Lue"/>
                <w:color w:val="000000"/>
                <w:sz w:val="22"/>
                <w:szCs w:val="22"/>
              </w:rPr>
            </w:r>
            <w:r/>
          </w:p>
        </w:tc>
        <w:tc>
          <w:tcPr>
            <w:tcW w:w="2493" w:type="dxa"/>
            <w:vAlign w:val="center"/>
            <w:textDirection w:val="lrTb"/>
            <w:noWrap w:val="false"/>
          </w:tcPr>
          <w:p>
            <w:pPr>
              <w:pStyle w:val="768"/>
              <w:jc w:val="center"/>
              <w:spacing w:line="400" w:lineRule="exact"/>
              <w:rPr>
                <w:rFonts w:hAnsi="宋体" w:cs="Microsoft New Tai Lue"/>
                <w:color w:val="000000"/>
                <w:sz w:val="22"/>
                <w:szCs w:val="22"/>
              </w:rPr>
            </w:pPr>
            <w:r>
              <w:rPr>
                <w:rFonts w:hAnsi="宋体" w:cs="Microsoft New Tai Lue"/>
                <w:color w:val="000000"/>
                <w:sz w:val="22"/>
                <w:szCs w:val="22"/>
              </w:rPr>
              <w:t xml:space="preserve">投标报价</w:t>
            </w:r>
            <w:r>
              <w:rPr>
                <w:rFonts w:hAnsi="宋体" w:cs="Microsoft New Tai Lue"/>
                <w:color w:val="000000"/>
                <w:sz w:val="22"/>
                <w:szCs w:val="22"/>
              </w:rPr>
            </w:r>
            <w:r/>
          </w:p>
        </w:tc>
        <w:tc>
          <w:tcPr>
            <w:tcW w:w="6096" w:type="dxa"/>
            <w:vAlign w:val="center"/>
            <w:textDirection w:val="lrTb"/>
            <w:noWrap w:val="false"/>
          </w:tcPr>
          <w:p>
            <w:pPr>
              <w:pStyle w:val="768"/>
              <w:spacing w:line="400" w:lineRule="exact"/>
              <w:rPr>
                <w:rFonts w:hAnsi="宋体" w:cs="Microsoft New Tai Lue"/>
                <w:bCs/>
                <w:color w:val="000000"/>
                <w:sz w:val="22"/>
                <w:szCs w:val="22"/>
              </w:rPr>
            </w:pPr>
            <w:r>
              <w:rPr>
                <w:rFonts w:hint="eastAsia" w:hAnsi="宋体" w:cs="Microsoft New Tai Lue"/>
                <w:bCs/>
                <w:color w:val="000000"/>
                <w:sz w:val="22"/>
                <w:szCs w:val="22"/>
              </w:rPr>
              <w:t xml:space="preserve">投标报价的其他要求：无</w:t>
            </w:r>
            <w:r>
              <w:rPr>
                <w:rFonts w:hAnsi="宋体" w:cs="Microsoft New Tai Lue"/>
                <w:bCs/>
                <w:color w:val="000000"/>
                <w:sz w:val="22"/>
                <w:szCs w:val="22"/>
              </w:rPr>
            </w:r>
            <w:r/>
          </w:p>
        </w:tc>
      </w:tr>
      <w:tr>
        <w:trPr>
          <w:trHeight w:val="510"/>
        </w:trPr>
        <w:tc>
          <w:tcPr>
            <w:tcW w:w="839" w:type="dxa"/>
            <w:vAlign w:val="center"/>
            <w:textDirection w:val="lrTb"/>
            <w:noWrap w:val="false"/>
          </w:tcPr>
          <w:p>
            <w:pPr>
              <w:pStyle w:val="768"/>
              <w:jc w:val="center"/>
              <w:spacing w:line="400" w:lineRule="exact"/>
              <w:rPr>
                <w:rFonts w:ascii="Microsoft New Tai Lue" w:hAnsi="Microsoft New Tai Lue" w:cs="Microsoft New Tai Lue"/>
                <w:color w:val="000000"/>
                <w:sz w:val="22"/>
                <w:szCs w:val="22"/>
              </w:rPr>
            </w:pPr>
            <w:r>
              <w:rPr>
                <w:rFonts w:hint="eastAsia" w:ascii="Microsoft New Tai Lue" w:hAnsi="Microsoft New Tai Lue" w:cs="Microsoft New Tai Lue"/>
                <w:color w:val="000000"/>
                <w:sz w:val="22"/>
                <w:szCs w:val="22"/>
              </w:rPr>
              <w:t xml:space="preserve">1</w:t>
            </w:r>
            <w:r>
              <w:rPr>
                <w:rFonts w:ascii="Microsoft New Tai Lue" w:hAnsi="Microsoft New Tai Lue" w:cs="Microsoft New Tai Lue"/>
                <w:color w:val="000000"/>
                <w:sz w:val="22"/>
                <w:szCs w:val="22"/>
              </w:rPr>
              <w:t xml:space="preserve">5</w:t>
            </w:r>
            <w:r>
              <w:rPr>
                <w:rFonts w:ascii="Microsoft New Tai Lue" w:hAnsi="Microsoft New Tai Lue" w:cs="Microsoft New Tai Lue"/>
                <w:color w:val="000000"/>
                <w:sz w:val="22"/>
                <w:szCs w:val="22"/>
              </w:rPr>
            </w:r>
            <w:r/>
          </w:p>
        </w:tc>
        <w:tc>
          <w:tcPr>
            <w:tcW w:w="2493" w:type="dxa"/>
            <w:vAlign w:val="center"/>
            <w:textDirection w:val="lrTb"/>
            <w:noWrap w:val="false"/>
          </w:tcPr>
          <w:p>
            <w:pPr>
              <w:pStyle w:val="768"/>
              <w:jc w:val="center"/>
              <w:spacing w:line="400" w:lineRule="exact"/>
              <w:rPr>
                <w:rFonts w:hAnsi="宋体" w:cs="Microsoft New Tai Lue"/>
                <w:color w:val="000000"/>
                <w:sz w:val="22"/>
                <w:szCs w:val="22"/>
              </w:rPr>
            </w:pPr>
            <w:r>
              <w:rPr>
                <w:rFonts w:hAnsi="宋体" w:cs="Microsoft New Tai Lue"/>
                <w:color w:val="000000"/>
                <w:sz w:val="22"/>
                <w:szCs w:val="22"/>
              </w:rPr>
              <w:t xml:space="preserve">投标有效期</w:t>
            </w:r>
            <w:r>
              <w:rPr>
                <w:rFonts w:hAnsi="宋体" w:cs="Microsoft New Tai Lue"/>
                <w:color w:val="000000"/>
                <w:sz w:val="22"/>
                <w:szCs w:val="22"/>
              </w:rPr>
            </w:r>
            <w:r/>
          </w:p>
        </w:tc>
        <w:tc>
          <w:tcPr>
            <w:tcW w:w="6096" w:type="dxa"/>
            <w:vAlign w:val="center"/>
            <w:textDirection w:val="lrTb"/>
            <w:noWrap w:val="false"/>
          </w:tcPr>
          <w:p>
            <w:pPr>
              <w:pStyle w:val="768"/>
              <w:spacing w:line="400" w:lineRule="exact"/>
              <w:rPr>
                <w:rFonts w:hAnsi="宋体" w:cs="Microsoft New Tai Lue"/>
                <w:bCs/>
                <w:color w:val="000000"/>
                <w:sz w:val="22"/>
                <w:szCs w:val="22"/>
              </w:rPr>
            </w:pPr>
            <w:r>
              <w:rPr>
                <w:rFonts w:hint="eastAsia" w:hAnsi="宋体" w:cs="Microsoft New Tai Lue"/>
                <w:bCs/>
                <w:color w:val="000000"/>
                <w:sz w:val="22"/>
                <w:szCs w:val="22"/>
              </w:rPr>
              <w:t xml:space="preserve">自提交投标文件的截止之日起算</w:t>
            </w:r>
            <w:r>
              <w:rPr>
                <w:rFonts w:hAnsi="宋体" w:cs="Microsoft New Tai Lue"/>
                <w:bCs/>
                <w:color w:val="000000"/>
                <w:sz w:val="22"/>
                <w:szCs w:val="22"/>
              </w:rPr>
              <w:t xml:space="preserve">90日历天</w:t>
            </w:r>
            <w:r>
              <w:rPr>
                <w:rFonts w:hAnsi="宋体" w:cs="Microsoft New Tai Lue"/>
                <w:bCs/>
                <w:color w:val="000000"/>
                <w:sz w:val="22"/>
                <w:szCs w:val="22"/>
              </w:rPr>
            </w:r>
            <w:r/>
          </w:p>
        </w:tc>
      </w:tr>
      <w:tr>
        <w:trPr>
          <w:trHeight w:val="510"/>
        </w:trPr>
        <w:tc>
          <w:tcPr>
            <w:tcW w:w="839" w:type="dxa"/>
            <w:vAlign w:val="center"/>
            <w:textDirection w:val="lrTb"/>
            <w:noWrap w:val="false"/>
          </w:tcPr>
          <w:p>
            <w:pPr>
              <w:pStyle w:val="768"/>
              <w:jc w:val="center"/>
              <w:spacing w:line="400" w:lineRule="exact"/>
              <w:rPr>
                <w:rFonts w:ascii="Microsoft New Tai Lue" w:hAnsi="Microsoft New Tai Lue" w:cs="Microsoft New Tai Lue"/>
                <w:color w:val="000000"/>
                <w:sz w:val="22"/>
                <w:szCs w:val="22"/>
              </w:rPr>
            </w:pPr>
            <w:r>
              <w:rPr>
                <w:rFonts w:hint="eastAsia" w:ascii="Microsoft New Tai Lue" w:hAnsi="Microsoft New Tai Lue" w:cs="Microsoft New Tai Lue"/>
                <w:color w:val="000000"/>
                <w:sz w:val="22"/>
                <w:szCs w:val="22"/>
              </w:rPr>
              <w:t xml:space="preserve">1</w:t>
            </w:r>
            <w:r>
              <w:rPr>
                <w:rFonts w:ascii="Microsoft New Tai Lue" w:hAnsi="Microsoft New Tai Lue" w:cs="Microsoft New Tai Lue"/>
                <w:color w:val="000000"/>
                <w:sz w:val="22"/>
                <w:szCs w:val="22"/>
              </w:rPr>
              <w:t xml:space="preserve">6</w:t>
            </w:r>
            <w:r>
              <w:rPr>
                <w:rFonts w:ascii="Microsoft New Tai Lue" w:hAnsi="Microsoft New Tai Lue" w:cs="Microsoft New Tai Lue"/>
                <w:color w:val="000000"/>
                <w:sz w:val="22"/>
                <w:szCs w:val="22"/>
              </w:rPr>
            </w:r>
            <w:r/>
          </w:p>
        </w:tc>
        <w:tc>
          <w:tcPr>
            <w:tcW w:w="2493" w:type="dxa"/>
            <w:vAlign w:val="center"/>
            <w:textDirection w:val="lrTb"/>
            <w:noWrap w:val="false"/>
          </w:tcPr>
          <w:p>
            <w:pPr>
              <w:pStyle w:val="768"/>
              <w:jc w:val="center"/>
              <w:spacing w:line="400" w:lineRule="exact"/>
              <w:rPr>
                <w:rFonts w:hAnsi="宋体" w:cs="Microsoft New Tai Lue"/>
                <w:color w:val="000000"/>
                <w:sz w:val="22"/>
                <w:szCs w:val="22"/>
              </w:rPr>
            </w:pPr>
            <w:r>
              <w:rPr>
                <w:rFonts w:hAnsi="宋体" w:cs="Microsoft New Tai Lue"/>
                <w:color w:val="000000"/>
                <w:sz w:val="22"/>
                <w:szCs w:val="22"/>
              </w:rPr>
              <w:t xml:space="preserve">投标保证金</w:t>
            </w:r>
            <w:r>
              <w:rPr>
                <w:rFonts w:hAnsi="宋体" w:cs="Microsoft New Tai Lue"/>
                <w:color w:val="000000"/>
                <w:sz w:val="22"/>
                <w:szCs w:val="22"/>
              </w:rPr>
            </w:r>
            <w:r/>
          </w:p>
        </w:tc>
        <w:tc>
          <w:tcPr>
            <w:tcW w:w="6096" w:type="dxa"/>
            <w:vAlign w:val="center"/>
            <w:textDirection w:val="lrTb"/>
            <w:noWrap w:val="false"/>
          </w:tcPr>
          <w:p>
            <w:pPr>
              <w:pStyle w:val="652"/>
              <w:spacing w:line="400" w:lineRule="exact"/>
              <w:rPr>
                <w:rFonts w:ascii="宋体" w:hAnsi="宋体" w:cs="Microsoft New Tai Lue"/>
                <w:bCs/>
                <w:color w:val="000000"/>
                <w:sz w:val="22"/>
                <w:szCs w:val="22"/>
              </w:rPr>
            </w:pPr>
            <w:r>
              <w:rPr>
                <w:rFonts w:hint="eastAsia" w:ascii="宋体" w:hAnsi="宋体" w:cs="Microsoft New Tai Lue"/>
                <w:bCs/>
                <w:color w:val="000000"/>
                <w:sz w:val="22"/>
                <w:szCs w:val="22"/>
              </w:rPr>
              <w:t xml:space="preserve">不需要</w:t>
            </w:r>
            <w:r>
              <w:rPr>
                <w:rFonts w:ascii="宋体" w:hAnsi="宋体" w:cs="Microsoft New Tai Lue"/>
                <w:bCs/>
                <w:color w:val="000000"/>
                <w:sz w:val="22"/>
                <w:szCs w:val="22"/>
              </w:rPr>
            </w:r>
            <w:r/>
          </w:p>
        </w:tc>
      </w:tr>
      <w:tr>
        <w:trPr>
          <w:trHeight w:val="510"/>
        </w:trPr>
        <w:tc>
          <w:tcPr>
            <w:tcW w:w="839" w:type="dxa"/>
            <w:vAlign w:val="center"/>
            <w:textDirection w:val="lrTb"/>
            <w:noWrap w:val="false"/>
          </w:tcPr>
          <w:p>
            <w:pPr>
              <w:pStyle w:val="768"/>
              <w:jc w:val="center"/>
              <w:spacing w:line="400" w:lineRule="exact"/>
              <w:rPr>
                <w:rFonts w:hint="eastAsia" w:ascii="Microsoft New Tai Lue" w:hAnsi="Microsoft New Tai Lue" w:cs="Microsoft New Tai Lue"/>
                <w:color w:val="000000"/>
                <w:sz w:val="22"/>
                <w:szCs w:val="22"/>
              </w:rPr>
            </w:pPr>
            <w:r>
              <w:rPr>
                <w:rFonts w:hint="eastAsia" w:ascii="Microsoft New Tai Lue" w:hAnsi="Microsoft New Tai Lue" w:cs="Microsoft New Tai Lue"/>
                <w:color w:val="000000"/>
                <w:sz w:val="22"/>
                <w:szCs w:val="22"/>
              </w:rPr>
              <w:t xml:space="preserve">1</w:t>
            </w:r>
            <w:r>
              <w:rPr>
                <w:rFonts w:ascii="Microsoft New Tai Lue" w:hAnsi="Microsoft New Tai Lue" w:cs="Microsoft New Tai Lue"/>
                <w:color w:val="000000"/>
                <w:sz w:val="22"/>
                <w:szCs w:val="22"/>
              </w:rPr>
              <w:t xml:space="preserve">7</w:t>
            </w:r>
            <w:r>
              <w:rPr>
                <w:rFonts w:hint="eastAsia" w:ascii="Microsoft New Tai Lue" w:hAnsi="Microsoft New Tai Lue" w:cs="Microsoft New Tai Lue"/>
                <w:color w:val="000000"/>
                <w:sz w:val="22"/>
                <w:szCs w:val="22"/>
              </w:rPr>
            </w:r>
            <w:r/>
          </w:p>
        </w:tc>
        <w:tc>
          <w:tcPr>
            <w:tcW w:w="2493" w:type="dxa"/>
            <w:vAlign w:val="center"/>
            <w:textDirection w:val="lrTb"/>
            <w:noWrap w:val="false"/>
          </w:tcPr>
          <w:p>
            <w:pPr>
              <w:pStyle w:val="768"/>
              <w:jc w:val="center"/>
              <w:spacing w:line="400" w:lineRule="exact"/>
              <w:rPr>
                <w:rFonts w:hAnsi="宋体" w:cs="Microsoft New Tai Lue"/>
                <w:color w:val="000000"/>
                <w:sz w:val="22"/>
                <w:szCs w:val="22"/>
              </w:rPr>
            </w:pPr>
            <w:r>
              <w:rPr>
                <w:rFonts w:hint="eastAsia" w:hAnsi="宋体" w:cs="Microsoft New Tai Lue"/>
                <w:color w:val="000000"/>
                <w:sz w:val="22"/>
                <w:szCs w:val="22"/>
              </w:rPr>
              <w:t xml:space="preserve">履约</w:t>
            </w:r>
            <w:r>
              <w:rPr>
                <w:rFonts w:hAnsi="宋体" w:cs="Microsoft New Tai Lue"/>
                <w:color w:val="000000"/>
                <w:sz w:val="22"/>
                <w:szCs w:val="22"/>
              </w:rPr>
              <w:t xml:space="preserve">保证金</w:t>
            </w:r>
            <w:r>
              <w:rPr>
                <w:rFonts w:hAnsi="宋体" w:cs="Microsoft New Tai Lue"/>
                <w:color w:val="000000"/>
                <w:sz w:val="22"/>
                <w:szCs w:val="22"/>
              </w:rPr>
            </w:r>
            <w:r/>
          </w:p>
        </w:tc>
        <w:tc>
          <w:tcPr>
            <w:tcW w:w="6096" w:type="dxa"/>
            <w:vAlign w:val="center"/>
            <w:textDirection w:val="lrTb"/>
            <w:noWrap w:val="false"/>
          </w:tcPr>
          <w:p>
            <w:pPr>
              <w:pStyle w:val="652"/>
              <w:spacing w:line="400" w:lineRule="exact"/>
              <w:rPr>
                <w:rFonts w:hint="eastAsia" w:hAnsi="宋体" w:cs="Microsoft New Tai Lue"/>
                <w:bCs/>
                <w:color w:val="000000"/>
                <w:sz w:val="22"/>
                <w:szCs w:val="22"/>
              </w:rPr>
            </w:pPr>
            <w:r>
              <w:rPr>
                <w:rFonts w:hint="eastAsia" w:ascii="宋体" w:hAnsi="宋体" w:cs="Microsoft New Tai Lue"/>
                <w:bCs/>
                <w:color w:val="000000"/>
                <w:sz w:val="22"/>
                <w:szCs w:val="22"/>
              </w:rPr>
              <w:t xml:space="preserve">合同金额的10%，详见招标文件第四章</w:t>
            </w:r>
            <w:r>
              <w:rPr>
                <w:rFonts w:hint="eastAsia" w:hAnsi="宋体" w:cs="Microsoft New Tai Lue"/>
                <w:bCs/>
                <w:color w:val="000000"/>
                <w:sz w:val="22"/>
                <w:szCs w:val="22"/>
              </w:rPr>
            </w:r>
            <w:r/>
          </w:p>
        </w:tc>
      </w:tr>
      <w:tr>
        <w:trPr>
          <w:trHeight w:val="656"/>
        </w:trPr>
        <w:tc>
          <w:tcPr>
            <w:tcW w:w="839" w:type="dxa"/>
            <w:vAlign w:val="center"/>
            <w:textDirection w:val="lrTb"/>
            <w:noWrap w:val="false"/>
          </w:tcPr>
          <w:p>
            <w:pPr>
              <w:pStyle w:val="768"/>
              <w:jc w:val="center"/>
              <w:spacing w:line="400" w:lineRule="exact"/>
              <w:rPr>
                <w:rFonts w:ascii="Microsoft New Tai Lue" w:hAnsi="Microsoft New Tai Lue" w:cs="Microsoft New Tai Lue"/>
                <w:color w:val="000000"/>
                <w:sz w:val="22"/>
                <w:szCs w:val="22"/>
              </w:rPr>
            </w:pPr>
            <w:r>
              <w:rPr>
                <w:rFonts w:hint="eastAsia" w:ascii="Microsoft New Tai Lue" w:hAnsi="Microsoft New Tai Lue" w:cs="Microsoft New Tai Lue"/>
                <w:color w:val="000000"/>
                <w:sz w:val="22"/>
                <w:szCs w:val="22"/>
              </w:rPr>
              <w:t xml:space="preserve">1</w:t>
            </w:r>
            <w:r>
              <w:rPr>
                <w:rFonts w:ascii="Microsoft New Tai Lue" w:hAnsi="Microsoft New Tai Lue" w:cs="Microsoft New Tai Lue"/>
                <w:color w:val="000000"/>
                <w:sz w:val="22"/>
                <w:szCs w:val="22"/>
              </w:rPr>
              <w:t xml:space="preserve">8</w:t>
            </w:r>
            <w:r>
              <w:rPr>
                <w:rFonts w:ascii="Microsoft New Tai Lue" w:hAnsi="Microsoft New Tai Lue" w:cs="Microsoft New Tai Lue"/>
                <w:color w:val="000000"/>
                <w:sz w:val="22"/>
                <w:szCs w:val="22"/>
              </w:rPr>
            </w:r>
            <w:r/>
          </w:p>
        </w:tc>
        <w:tc>
          <w:tcPr>
            <w:tcW w:w="2493" w:type="dxa"/>
            <w:vAlign w:val="center"/>
            <w:textDirection w:val="lrTb"/>
            <w:noWrap w:val="false"/>
          </w:tcPr>
          <w:p>
            <w:pPr>
              <w:pStyle w:val="768"/>
              <w:jc w:val="center"/>
              <w:spacing w:line="400" w:lineRule="exact"/>
              <w:rPr>
                <w:rFonts w:hAnsi="宋体" w:cs="Microsoft New Tai Lue"/>
                <w:color w:val="000000"/>
                <w:sz w:val="22"/>
                <w:szCs w:val="22"/>
              </w:rPr>
            </w:pPr>
            <w:r>
              <w:rPr>
                <w:rFonts w:hAnsi="宋体" w:cs="Microsoft New Tai Lue"/>
                <w:color w:val="000000"/>
                <w:sz w:val="22"/>
                <w:szCs w:val="22"/>
              </w:rPr>
              <w:t xml:space="preserve">投标文件</w:t>
            </w:r>
            <w:r>
              <w:rPr>
                <w:rFonts w:hint="eastAsia" w:hAnsi="宋体" w:cs="Microsoft New Tai Lue"/>
                <w:color w:val="000000"/>
                <w:sz w:val="22"/>
                <w:szCs w:val="22"/>
              </w:rPr>
              <w:t xml:space="preserve">的</w:t>
            </w:r>
            <w:r>
              <w:rPr>
                <w:rFonts w:hAnsi="宋体" w:cs="Microsoft New Tai Lue"/>
                <w:color w:val="000000"/>
                <w:sz w:val="22"/>
                <w:szCs w:val="22"/>
              </w:rPr>
              <w:t xml:space="preserve">密封</w:t>
            </w:r>
            <w:r>
              <w:rPr>
                <w:rFonts w:hint="eastAsia" w:hAnsi="宋体" w:cs="Microsoft New Tai Lue"/>
                <w:color w:val="000000"/>
                <w:sz w:val="22"/>
                <w:szCs w:val="22"/>
              </w:rPr>
              <w:t xml:space="preserve">和</w:t>
            </w:r>
            <w:r>
              <w:rPr>
                <w:rFonts w:hAnsi="宋体" w:cs="Microsoft New Tai Lue"/>
                <w:color w:val="000000"/>
                <w:sz w:val="22"/>
                <w:szCs w:val="22"/>
              </w:rPr>
              <w:t xml:space="preserve">标记</w:t>
            </w:r>
            <w:r>
              <w:rPr>
                <w:rFonts w:hAnsi="宋体" w:cs="Microsoft New Tai Lue"/>
                <w:color w:val="000000"/>
                <w:sz w:val="22"/>
                <w:szCs w:val="22"/>
              </w:rPr>
            </w:r>
            <w:r/>
          </w:p>
        </w:tc>
        <w:tc>
          <w:tcPr>
            <w:tcW w:w="6096" w:type="dxa"/>
            <w:vAlign w:val="center"/>
            <w:textDirection w:val="lrTb"/>
            <w:noWrap w:val="false"/>
          </w:tcPr>
          <w:p>
            <w:pPr>
              <w:pStyle w:val="768"/>
              <w:spacing w:line="400" w:lineRule="exact"/>
              <w:rPr>
                <w:rFonts w:hAnsi="宋体" w:cs="Microsoft New Tai Lue"/>
                <w:bCs/>
                <w:color w:val="000000"/>
                <w:sz w:val="22"/>
                <w:szCs w:val="22"/>
              </w:rPr>
            </w:pPr>
            <w:r>
              <w:rPr>
                <w:rFonts w:hint="eastAsia" w:hAnsi="宋体" w:cs="Microsoft New Tai Lue"/>
                <w:bCs/>
                <w:color w:val="000000"/>
                <w:sz w:val="22"/>
                <w:szCs w:val="22"/>
              </w:rPr>
              <w:t xml:space="preserve">投标人应当按照《操作手册》规定，在招标公告规定的投标截止时间前制作并上传电子投标文件。</w:t>
            </w:r>
            <w:r>
              <w:rPr>
                <w:rFonts w:hint="eastAsia" w:hAnsi="宋体" w:cs="Microsoft New Tai Lue"/>
                <w:bCs/>
                <w:color w:val="000000"/>
                <w:sz w:val="22"/>
                <w:szCs w:val="22"/>
                <w:lang w:val="zh-CN"/>
              </w:rPr>
              <w:t xml:space="preserve">招标代理机构拒绝接收提交</w:t>
            </w:r>
            <w:r>
              <w:rPr>
                <w:rFonts w:hint="eastAsia" w:hAnsi="宋体" w:cs="Microsoft New Tai Lue"/>
                <w:bCs/>
                <w:color w:val="000000"/>
                <w:sz w:val="22"/>
                <w:szCs w:val="22"/>
              </w:rPr>
              <w:t xml:space="preserve">投标</w:t>
            </w:r>
            <w:r>
              <w:rPr>
                <w:rFonts w:hint="eastAsia" w:hAnsi="宋体" w:cs="Microsoft New Tai Lue"/>
                <w:bCs/>
                <w:color w:val="000000"/>
                <w:sz w:val="22"/>
                <w:szCs w:val="22"/>
                <w:lang w:val="zh-CN"/>
              </w:rPr>
              <w:t xml:space="preserve">文件截止时间后上传的任何电子</w:t>
            </w:r>
            <w:r>
              <w:rPr>
                <w:rFonts w:hint="eastAsia" w:hAnsi="宋体" w:cs="Microsoft New Tai Lue"/>
                <w:bCs/>
                <w:color w:val="000000"/>
                <w:sz w:val="22"/>
                <w:szCs w:val="22"/>
              </w:rPr>
              <w:t xml:space="preserve">投标</w:t>
            </w:r>
            <w:r>
              <w:rPr>
                <w:rFonts w:hint="eastAsia" w:hAnsi="宋体" w:cs="Microsoft New Tai Lue"/>
                <w:bCs/>
                <w:color w:val="000000"/>
                <w:sz w:val="22"/>
                <w:szCs w:val="22"/>
                <w:lang w:val="zh-CN"/>
              </w:rPr>
              <w:t xml:space="preserve">文件。</w:t>
            </w:r>
            <w:r>
              <w:rPr>
                <w:rFonts w:hAnsi="宋体" w:cs="Microsoft New Tai Lue"/>
                <w:bCs/>
                <w:color w:val="000000"/>
                <w:sz w:val="22"/>
                <w:szCs w:val="22"/>
              </w:rPr>
            </w:r>
            <w:r/>
          </w:p>
        </w:tc>
      </w:tr>
      <w:tr>
        <w:trPr>
          <w:trHeight w:val="935"/>
        </w:trPr>
        <w:tc>
          <w:tcPr>
            <w:tcW w:w="839" w:type="dxa"/>
            <w:vAlign w:val="center"/>
            <w:textDirection w:val="lrTb"/>
            <w:noWrap w:val="false"/>
          </w:tcPr>
          <w:p>
            <w:pPr>
              <w:pStyle w:val="768"/>
              <w:jc w:val="center"/>
              <w:spacing w:line="400" w:lineRule="exact"/>
              <w:rPr>
                <w:rFonts w:ascii="Microsoft New Tai Lue" w:hAnsi="Microsoft New Tai Lue" w:cs="Microsoft New Tai Lue"/>
                <w:color w:val="000000"/>
                <w:sz w:val="22"/>
                <w:szCs w:val="22"/>
              </w:rPr>
            </w:pPr>
            <w:r>
              <w:rPr>
                <w:rFonts w:hint="eastAsia" w:ascii="Microsoft New Tai Lue" w:hAnsi="Microsoft New Tai Lue" w:cs="Microsoft New Tai Lue"/>
                <w:color w:val="000000"/>
                <w:sz w:val="22"/>
                <w:szCs w:val="22"/>
              </w:rPr>
              <w:t xml:space="preserve">1</w:t>
            </w:r>
            <w:r>
              <w:rPr>
                <w:rFonts w:ascii="Microsoft New Tai Lue" w:hAnsi="Microsoft New Tai Lue" w:cs="Microsoft New Tai Lue"/>
                <w:color w:val="000000"/>
                <w:sz w:val="22"/>
                <w:szCs w:val="22"/>
              </w:rPr>
              <w:t xml:space="preserve">9</w:t>
            </w:r>
            <w:r>
              <w:rPr>
                <w:rFonts w:ascii="Microsoft New Tai Lue" w:hAnsi="Microsoft New Tai Lue" w:cs="Microsoft New Tai Lue"/>
                <w:color w:val="000000"/>
                <w:sz w:val="22"/>
                <w:szCs w:val="22"/>
              </w:rPr>
            </w:r>
            <w:r/>
          </w:p>
        </w:tc>
        <w:tc>
          <w:tcPr>
            <w:tcW w:w="2493" w:type="dxa"/>
            <w:vAlign w:val="center"/>
            <w:textDirection w:val="lrTb"/>
            <w:noWrap w:val="false"/>
          </w:tcPr>
          <w:p>
            <w:pPr>
              <w:pStyle w:val="768"/>
              <w:jc w:val="center"/>
              <w:spacing w:line="400" w:lineRule="exact"/>
              <w:rPr>
                <w:rFonts w:hAnsi="宋体" w:cs="Microsoft New Tai Lue"/>
                <w:color w:val="000000"/>
                <w:sz w:val="22"/>
                <w:szCs w:val="22"/>
              </w:rPr>
            </w:pPr>
            <w:r>
              <w:rPr>
                <w:rFonts w:hAnsi="宋体" w:cs="Microsoft New Tai Lue"/>
                <w:color w:val="000000"/>
                <w:sz w:val="22"/>
                <w:szCs w:val="22"/>
              </w:rPr>
              <w:t xml:space="preserve">提交投标文件的截止时间、地点</w:t>
            </w:r>
            <w:r>
              <w:rPr>
                <w:rFonts w:hAnsi="宋体" w:cs="Microsoft New Tai Lue"/>
                <w:color w:val="000000"/>
                <w:sz w:val="22"/>
                <w:szCs w:val="22"/>
              </w:rPr>
            </w:r>
            <w:r/>
          </w:p>
        </w:tc>
        <w:tc>
          <w:tcPr>
            <w:tcW w:w="6096" w:type="dxa"/>
            <w:vAlign w:val="center"/>
            <w:textDirection w:val="lrTb"/>
            <w:noWrap w:val="false"/>
          </w:tcPr>
          <w:p>
            <w:pPr>
              <w:pStyle w:val="768"/>
              <w:jc w:val="left"/>
              <w:spacing w:line="400" w:lineRule="exact"/>
              <w:rPr>
                <w:rFonts w:hAnsi="宋体" w:cs="Microsoft New Tai Lue"/>
                <w:b/>
                <w:bCs/>
                <w:color w:val="000000"/>
                <w:sz w:val="22"/>
                <w:szCs w:val="22"/>
              </w:rPr>
            </w:pPr>
            <w:r>
              <w:rPr>
                <w:rFonts w:hAnsi="宋体" w:cs="Microsoft New Tai Lue"/>
                <w:color w:val="000000"/>
                <w:sz w:val="22"/>
                <w:szCs w:val="22"/>
              </w:rPr>
              <w:t xml:space="preserve">详见招标文件第一章《</w:t>
            </w:r>
            <w:r>
              <w:rPr>
                <w:rFonts w:hint="eastAsia" w:hAnsi="宋体" w:cs="Microsoft New Tai Lue"/>
                <w:color w:val="000000"/>
                <w:sz w:val="22"/>
                <w:szCs w:val="22"/>
              </w:rPr>
              <w:t xml:space="preserve">招标公告</w:t>
            </w:r>
            <w:r>
              <w:rPr>
                <w:rFonts w:hAnsi="宋体" w:cs="Microsoft New Tai Lue"/>
                <w:color w:val="000000"/>
                <w:sz w:val="22"/>
                <w:szCs w:val="22"/>
              </w:rPr>
              <w:t xml:space="preserve">》</w:t>
            </w:r>
            <w:r>
              <w:rPr>
                <w:rFonts w:hAnsi="宋体" w:cs="Microsoft New Tai Lue"/>
                <w:b/>
                <w:bCs/>
                <w:color w:val="000000"/>
                <w:sz w:val="22"/>
                <w:szCs w:val="22"/>
              </w:rPr>
            </w:r>
            <w:r/>
          </w:p>
        </w:tc>
      </w:tr>
      <w:tr>
        <w:trPr>
          <w:trHeight w:val="646"/>
        </w:trPr>
        <w:tc>
          <w:tcPr>
            <w:tcW w:w="839" w:type="dxa"/>
            <w:vAlign w:val="center"/>
            <w:textDirection w:val="lrTb"/>
            <w:noWrap w:val="false"/>
          </w:tcPr>
          <w:p>
            <w:pPr>
              <w:pStyle w:val="768"/>
              <w:jc w:val="center"/>
              <w:spacing w:line="400" w:lineRule="exact"/>
              <w:rPr>
                <w:rFonts w:ascii="Microsoft New Tai Lue" w:hAnsi="Microsoft New Tai Lue" w:cs="Microsoft New Tai Lue"/>
                <w:color w:val="000000"/>
                <w:sz w:val="22"/>
                <w:szCs w:val="22"/>
              </w:rPr>
            </w:pPr>
            <w:r>
              <w:rPr>
                <w:rFonts w:ascii="Microsoft New Tai Lue" w:hAnsi="Microsoft New Tai Lue" w:cs="Microsoft New Tai Lue"/>
                <w:color w:val="000000"/>
                <w:sz w:val="22"/>
                <w:szCs w:val="22"/>
              </w:rPr>
              <w:t xml:space="preserve">20</w:t>
            </w:r>
            <w:r>
              <w:rPr>
                <w:rFonts w:ascii="Microsoft New Tai Lue" w:hAnsi="Microsoft New Tai Lue" w:cs="Microsoft New Tai Lue"/>
                <w:color w:val="000000"/>
                <w:sz w:val="22"/>
                <w:szCs w:val="22"/>
              </w:rPr>
            </w:r>
            <w:r/>
          </w:p>
        </w:tc>
        <w:tc>
          <w:tcPr>
            <w:tcW w:w="2493" w:type="dxa"/>
            <w:vAlign w:val="center"/>
            <w:textDirection w:val="lrTb"/>
            <w:noWrap w:val="false"/>
          </w:tcPr>
          <w:p>
            <w:pPr>
              <w:pStyle w:val="768"/>
              <w:jc w:val="center"/>
              <w:spacing w:line="400" w:lineRule="exact"/>
              <w:rPr>
                <w:rFonts w:hAnsi="宋体" w:cs="Microsoft New Tai Lue"/>
                <w:color w:val="000000"/>
                <w:sz w:val="22"/>
                <w:szCs w:val="22"/>
              </w:rPr>
            </w:pPr>
            <w:r>
              <w:rPr>
                <w:rFonts w:hAnsi="宋体" w:cs="Microsoft New Tai Lue"/>
                <w:color w:val="000000"/>
                <w:sz w:val="22"/>
                <w:szCs w:val="22"/>
              </w:rPr>
              <w:t xml:space="preserve">开标时间、地点</w:t>
            </w:r>
            <w:r>
              <w:rPr>
                <w:rFonts w:hAnsi="宋体" w:cs="Microsoft New Tai Lue"/>
                <w:color w:val="000000"/>
                <w:sz w:val="22"/>
                <w:szCs w:val="22"/>
              </w:rPr>
            </w:r>
            <w:r/>
          </w:p>
        </w:tc>
        <w:tc>
          <w:tcPr>
            <w:tcW w:w="6096" w:type="dxa"/>
            <w:vAlign w:val="center"/>
            <w:textDirection w:val="lrTb"/>
            <w:noWrap w:val="false"/>
          </w:tcPr>
          <w:p>
            <w:pPr>
              <w:pStyle w:val="768"/>
              <w:jc w:val="left"/>
              <w:spacing w:line="400" w:lineRule="exact"/>
              <w:rPr>
                <w:rFonts w:hAnsi="宋体" w:cs="Microsoft New Tai Lue"/>
                <w:color w:val="000000"/>
                <w:sz w:val="22"/>
                <w:szCs w:val="22"/>
              </w:rPr>
            </w:pPr>
            <w:r>
              <w:rPr>
                <w:rFonts w:hAnsi="宋体" w:cs="Microsoft New Tai Lue"/>
                <w:color w:val="000000"/>
                <w:sz w:val="22"/>
                <w:szCs w:val="22"/>
              </w:rPr>
              <w:t xml:space="preserve">详见招标文件第一章《</w:t>
            </w:r>
            <w:r>
              <w:rPr>
                <w:rFonts w:hint="eastAsia" w:hAnsi="宋体" w:cs="Microsoft New Tai Lue"/>
                <w:color w:val="000000"/>
                <w:sz w:val="22"/>
                <w:szCs w:val="22"/>
              </w:rPr>
              <w:t xml:space="preserve">招标公告</w:t>
            </w:r>
            <w:r>
              <w:rPr>
                <w:rFonts w:hAnsi="宋体" w:cs="Microsoft New Tai Lue"/>
                <w:color w:val="000000"/>
                <w:sz w:val="22"/>
                <w:szCs w:val="22"/>
              </w:rPr>
              <w:t xml:space="preserve">》</w:t>
            </w:r>
            <w:r>
              <w:rPr>
                <w:rFonts w:hAnsi="宋体" w:cs="Microsoft New Tai Lue"/>
                <w:color w:val="000000"/>
                <w:sz w:val="22"/>
                <w:szCs w:val="22"/>
              </w:rPr>
            </w:r>
            <w:r/>
          </w:p>
        </w:tc>
      </w:tr>
      <w:tr>
        <w:trPr>
          <w:trHeight w:val="646"/>
        </w:trPr>
        <w:tc>
          <w:tcPr>
            <w:tcW w:w="839" w:type="dxa"/>
            <w:vAlign w:val="center"/>
            <w:textDirection w:val="lrTb"/>
            <w:noWrap w:val="false"/>
          </w:tcPr>
          <w:p>
            <w:pPr>
              <w:pStyle w:val="768"/>
              <w:jc w:val="center"/>
              <w:spacing w:line="400" w:lineRule="exact"/>
              <w:rPr>
                <w:rFonts w:ascii="Microsoft New Tai Lue" w:hAnsi="Microsoft New Tai Lue" w:cs="Microsoft New Tai Lue"/>
                <w:color w:val="000000"/>
                <w:sz w:val="22"/>
                <w:szCs w:val="22"/>
              </w:rPr>
            </w:pPr>
            <w:r>
              <w:rPr>
                <w:rFonts w:ascii="Microsoft New Tai Lue" w:hAnsi="Microsoft New Tai Lue" w:cs="Microsoft New Tai Lue"/>
                <w:color w:val="000000"/>
                <w:sz w:val="22"/>
                <w:szCs w:val="22"/>
              </w:rPr>
              <w:t xml:space="preserve">21</w:t>
            </w:r>
            <w:r>
              <w:rPr>
                <w:rFonts w:ascii="Microsoft New Tai Lue" w:hAnsi="Microsoft New Tai Lue" w:cs="Microsoft New Tai Lue"/>
                <w:color w:val="000000"/>
                <w:sz w:val="22"/>
                <w:szCs w:val="22"/>
              </w:rPr>
            </w:r>
            <w:r/>
          </w:p>
        </w:tc>
        <w:tc>
          <w:tcPr>
            <w:tcW w:w="2493" w:type="dxa"/>
            <w:vAlign w:val="center"/>
            <w:textDirection w:val="lrTb"/>
            <w:noWrap w:val="false"/>
          </w:tcPr>
          <w:p>
            <w:pPr>
              <w:pStyle w:val="768"/>
              <w:jc w:val="center"/>
              <w:spacing w:line="400" w:lineRule="exact"/>
              <w:rPr>
                <w:rFonts w:hAnsi="宋体" w:cs="Microsoft New Tai Lue"/>
                <w:color w:val="000000"/>
                <w:sz w:val="22"/>
                <w:szCs w:val="22"/>
              </w:rPr>
            </w:pPr>
            <w:r>
              <w:rPr>
                <w:rFonts w:hAnsi="宋体" w:cs="Microsoft New Tai Lue"/>
                <w:color w:val="000000"/>
                <w:sz w:val="22"/>
                <w:szCs w:val="22"/>
              </w:rPr>
              <w:t xml:space="preserve">评标委员会</w:t>
            </w:r>
            <w:r>
              <w:rPr>
                <w:rFonts w:hAnsi="宋体" w:cs="Microsoft New Tai Lue"/>
                <w:color w:val="000000"/>
                <w:sz w:val="22"/>
                <w:szCs w:val="22"/>
              </w:rPr>
            </w:r>
            <w:r/>
          </w:p>
        </w:tc>
        <w:tc>
          <w:tcPr>
            <w:tcW w:w="6096" w:type="dxa"/>
            <w:vAlign w:val="center"/>
            <w:textDirection w:val="lrTb"/>
            <w:noWrap w:val="false"/>
          </w:tcPr>
          <w:p>
            <w:pPr>
              <w:pStyle w:val="768"/>
              <w:spacing w:line="400" w:lineRule="exact"/>
              <w:rPr>
                <w:rFonts w:hAnsi="宋体" w:cs="Microsoft New Tai Lue"/>
                <w:color w:val="000000"/>
                <w:sz w:val="22"/>
                <w:szCs w:val="22"/>
              </w:rPr>
            </w:pPr>
            <w:r>
              <w:rPr>
                <w:rFonts w:hint="eastAsia" w:hAnsi="宋体" w:cs="Microsoft New Tai Lue"/>
                <w:bCs/>
                <w:color w:val="000000"/>
                <w:sz w:val="22"/>
                <w:szCs w:val="22"/>
              </w:rPr>
              <w:t xml:space="preserve">5人及以上单数</w:t>
            </w:r>
            <w:r>
              <w:rPr>
                <w:rFonts w:hAnsi="宋体" w:cs="Microsoft New Tai Lue"/>
                <w:bCs/>
                <w:color w:val="000000"/>
                <w:sz w:val="22"/>
                <w:szCs w:val="22"/>
              </w:rPr>
              <w:t xml:space="preserve">。</w:t>
            </w:r>
            <w:r>
              <w:rPr>
                <w:rFonts w:hAnsi="宋体" w:cs="Microsoft New Tai Lue"/>
                <w:color w:val="000000"/>
                <w:sz w:val="22"/>
                <w:szCs w:val="22"/>
              </w:rPr>
            </w:r>
            <w:r/>
          </w:p>
        </w:tc>
      </w:tr>
      <w:tr>
        <w:trPr>
          <w:trHeight w:val="646"/>
        </w:trPr>
        <w:tc>
          <w:tcPr>
            <w:tcW w:w="839" w:type="dxa"/>
            <w:vAlign w:val="center"/>
            <w:textDirection w:val="lrTb"/>
            <w:noWrap w:val="false"/>
          </w:tcPr>
          <w:p>
            <w:pPr>
              <w:pStyle w:val="768"/>
              <w:jc w:val="center"/>
              <w:spacing w:line="400" w:lineRule="exact"/>
              <w:rPr>
                <w:rFonts w:ascii="Microsoft New Tai Lue" w:hAnsi="Microsoft New Tai Lue" w:cs="Microsoft New Tai Lue"/>
                <w:color w:val="000000"/>
                <w:sz w:val="22"/>
                <w:szCs w:val="22"/>
              </w:rPr>
            </w:pPr>
            <w:r>
              <w:rPr>
                <w:rFonts w:hint="eastAsia" w:ascii="Microsoft New Tai Lue" w:hAnsi="Microsoft New Tai Lue" w:cs="Microsoft New Tai Lue"/>
                <w:color w:val="000000"/>
                <w:sz w:val="22"/>
                <w:szCs w:val="22"/>
              </w:rPr>
              <w:t xml:space="preserve">2</w:t>
            </w:r>
            <w:r>
              <w:rPr>
                <w:rFonts w:ascii="Microsoft New Tai Lue" w:hAnsi="Microsoft New Tai Lue" w:cs="Microsoft New Tai Lue"/>
                <w:color w:val="000000"/>
                <w:sz w:val="22"/>
                <w:szCs w:val="22"/>
              </w:rPr>
              <w:t xml:space="preserve">2</w:t>
            </w:r>
            <w:r>
              <w:rPr>
                <w:rFonts w:ascii="Microsoft New Tai Lue" w:hAnsi="Microsoft New Tai Lue" w:cs="Microsoft New Tai Lue"/>
                <w:color w:val="000000"/>
                <w:sz w:val="22"/>
                <w:szCs w:val="22"/>
              </w:rPr>
            </w:r>
            <w:r/>
          </w:p>
        </w:tc>
        <w:tc>
          <w:tcPr>
            <w:tcW w:w="2493" w:type="dxa"/>
            <w:vAlign w:val="center"/>
            <w:textDirection w:val="lrTb"/>
            <w:noWrap w:val="false"/>
          </w:tcPr>
          <w:p>
            <w:pPr>
              <w:pStyle w:val="768"/>
              <w:jc w:val="center"/>
              <w:spacing w:line="400" w:lineRule="exact"/>
              <w:rPr>
                <w:rFonts w:hAnsi="宋体" w:cs="Microsoft New Tai Lue"/>
                <w:color w:val="000000"/>
                <w:sz w:val="22"/>
                <w:szCs w:val="22"/>
              </w:rPr>
            </w:pPr>
            <w:r>
              <w:rPr>
                <w:rFonts w:hAnsi="宋体" w:cs="Microsoft New Tai Lue"/>
                <w:color w:val="000000"/>
                <w:sz w:val="22"/>
                <w:szCs w:val="22"/>
              </w:rPr>
              <w:t xml:space="preserve">核心产品</w:t>
            </w:r>
            <w:r>
              <w:rPr>
                <w:rFonts w:hAnsi="宋体" w:cs="Microsoft New Tai Lue"/>
                <w:color w:val="000000"/>
                <w:sz w:val="22"/>
                <w:szCs w:val="22"/>
              </w:rPr>
            </w:r>
            <w:r/>
          </w:p>
        </w:tc>
        <w:tc>
          <w:tcPr>
            <w:tcW w:w="6096" w:type="dxa"/>
            <w:vAlign w:val="center"/>
            <w:textDirection w:val="lrTb"/>
            <w:noWrap w:val="false"/>
          </w:tcPr>
          <w:p>
            <w:pPr>
              <w:pStyle w:val="768"/>
              <w:spacing w:line="400" w:lineRule="exact"/>
              <w:rPr>
                <w:rFonts w:hAnsi="宋体" w:cs="Microsoft New Tai Lue"/>
                <w:bCs/>
                <w:color w:val="000000"/>
                <w:sz w:val="22"/>
                <w:szCs w:val="22"/>
              </w:rPr>
            </w:pPr>
            <w:r>
              <w:rPr>
                <w:rFonts w:hint="eastAsia" w:ascii="Segoe UI Symbol" w:hAnsi="Segoe UI Symbol" w:cs="Segoe UI Symbol"/>
                <w:bCs/>
                <w:color w:val="000000"/>
                <w:sz w:val="22"/>
                <w:szCs w:val="22"/>
              </w:rPr>
              <w:t xml:space="preserve">服务类项目，本项目不涉及核心产品。</w:t>
            </w:r>
            <w:r>
              <w:rPr>
                <w:rFonts w:hAnsi="宋体" w:cs="Microsoft New Tai Lue"/>
                <w:bCs/>
                <w:color w:val="000000"/>
                <w:sz w:val="22"/>
                <w:szCs w:val="22"/>
              </w:rPr>
            </w:r>
            <w:r/>
          </w:p>
        </w:tc>
      </w:tr>
      <w:tr>
        <w:trPr>
          <w:trHeight w:val="2131"/>
        </w:trPr>
        <w:tc>
          <w:tcPr>
            <w:tcW w:w="839" w:type="dxa"/>
            <w:vAlign w:val="center"/>
            <w:textDirection w:val="lrTb"/>
            <w:noWrap w:val="false"/>
          </w:tcPr>
          <w:p>
            <w:pPr>
              <w:pStyle w:val="768"/>
              <w:jc w:val="center"/>
              <w:spacing w:line="400" w:lineRule="exact"/>
              <w:rPr>
                <w:rFonts w:ascii="Microsoft New Tai Lue" w:hAnsi="Microsoft New Tai Lue" w:cs="Microsoft New Tai Lue"/>
                <w:color w:val="000000"/>
                <w:sz w:val="22"/>
                <w:szCs w:val="22"/>
              </w:rPr>
            </w:pPr>
            <w:r>
              <w:rPr>
                <w:rFonts w:hint="eastAsia" w:ascii="Microsoft New Tai Lue" w:hAnsi="Microsoft New Tai Lue" w:cs="Microsoft New Tai Lue"/>
                <w:color w:val="000000"/>
                <w:sz w:val="22"/>
                <w:szCs w:val="22"/>
              </w:rPr>
              <w:t xml:space="preserve">2</w:t>
            </w:r>
            <w:r>
              <w:rPr>
                <w:rFonts w:ascii="Microsoft New Tai Lue" w:hAnsi="Microsoft New Tai Lue" w:cs="Microsoft New Tai Lue"/>
                <w:color w:val="000000"/>
                <w:sz w:val="22"/>
                <w:szCs w:val="22"/>
              </w:rPr>
              <w:t xml:space="preserve">3</w:t>
            </w:r>
            <w:r>
              <w:rPr>
                <w:rFonts w:ascii="Microsoft New Tai Lue" w:hAnsi="Microsoft New Tai Lue" w:cs="Microsoft New Tai Lue"/>
                <w:color w:val="000000"/>
                <w:sz w:val="22"/>
                <w:szCs w:val="22"/>
              </w:rPr>
            </w:r>
            <w:r/>
          </w:p>
        </w:tc>
        <w:tc>
          <w:tcPr>
            <w:tcW w:w="2493" w:type="dxa"/>
            <w:vAlign w:val="center"/>
            <w:textDirection w:val="lrTb"/>
            <w:noWrap w:val="false"/>
          </w:tcPr>
          <w:p>
            <w:pPr>
              <w:pStyle w:val="768"/>
              <w:jc w:val="center"/>
              <w:spacing w:line="400" w:lineRule="exact"/>
              <w:rPr>
                <w:rFonts w:hAnsi="宋体" w:cs="Microsoft New Tai Lue"/>
                <w:color w:val="000000"/>
                <w:sz w:val="22"/>
                <w:szCs w:val="22"/>
              </w:rPr>
            </w:pPr>
            <w:r>
              <w:rPr>
                <w:rFonts w:hint="eastAsia" w:hAnsi="宋体" w:cs="Microsoft New Tai Lue"/>
                <w:bCs/>
                <w:color w:val="000000"/>
                <w:sz w:val="22"/>
                <w:szCs w:val="22"/>
              </w:rPr>
              <w:t xml:space="preserve">确定中标单位</w:t>
            </w:r>
            <w:r>
              <w:rPr>
                <w:rFonts w:hAnsi="宋体" w:cs="Microsoft New Tai Lue"/>
                <w:color w:val="000000"/>
                <w:sz w:val="22"/>
                <w:szCs w:val="22"/>
              </w:rPr>
            </w:r>
            <w:r/>
          </w:p>
        </w:tc>
        <w:tc>
          <w:tcPr>
            <w:tcW w:w="6096" w:type="dxa"/>
            <w:vAlign w:val="center"/>
            <w:textDirection w:val="lrTb"/>
            <w:noWrap w:val="false"/>
          </w:tcPr>
          <w:p>
            <w:pPr>
              <w:pStyle w:val="652"/>
              <w:spacing w:line="400" w:lineRule="exact"/>
              <w:rPr>
                <w:rFonts w:ascii="宋体" w:hAnsi="宋体" w:cs="Microsoft New Tai Lue"/>
                <w:bCs/>
                <w:color w:val="000000"/>
                <w:sz w:val="22"/>
                <w:szCs w:val="22"/>
              </w:rPr>
            </w:pPr>
            <w:r>
              <w:rPr>
                <w:rFonts w:hint="eastAsia" w:ascii="宋体" w:hAnsi="宋体" w:cs="Microsoft New Tai Lue"/>
                <w:bCs/>
                <w:color w:val="000000"/>
                <w:sz w:val="22"/>
                <w:szCs w:val="22"/>
              </w:rPr>
              <w:t xml:space="preserve">1</w:t>
            </w:r>
            <w:r>
              <w:rPr>
                <w:rFonts w:ascii="宋体" w:hAnsi="宋体" w:cs="Microsoft New Tai Lue"/>
                <w:bCs/>
                <w:color w:val="000000"/>
                <w:sz w:val="22"/>
                <w:szCs w:val="22"/>
              </w:rPr>
              <w:t xml:space="preserve">.</w:t>
            </w:r>
            <w:r>
              <w:rPr>
                <w:rFonts w:hint="eastAsia" w:ascii="宋体" w:hAnsi="宋体" w:cs="Microsoft New Tai Lue"/>
                <w:bCs/>
                <w:color w:val="000000"/>
                <w:sz w:val="22"/>
                <w:szCs w:val="22"/>
              </w:rPr>
              <w:t xml:space="preserve">评委会根据本采购文件规定评标方法与评标标准综合打分，并确定排名第一的中标候选人为中标人。</w:t>
            </w:r>
            <w:r>
              <w:rPr>
                <w:rFonts w:ascii="宋体" w:hAnsi="宋体" w:cs="Microsoft New Tai Lue"/>
                <w:bCs/>
                <w:color w:val="000000"/>
                <w:sz w:val="22"/>
                <w:szCs w:val="22"/>
              </w:rPr>
            </w:r>
            <w:r/>
          </w:p>
          <w:p>
            <w:pPr>
              <w:pStyle w:val="652"/>
              <w:jc w:val="left"/>
              <w:spacing w:line="400" w:lineRule="exact"/>
              <w:rPr>
                <w:rFonts w:hAnsi="宋体" w:cs="Microsoft New Tai Lue"/>
                <w:bCs/>
                <w:color w:val="000000"/>
                <w:sz w:val="22"/>
                <w:szCs w:val="22"/>
              </w:rPr>
            </w:pPr>
            <w:r>
              <w:rPr>
                <w:rFonts w:hint="eastAsia" w:ascii="宋体" w:hAnsi="宋体" w:cs="Microsoft New Tai Lue"/>
                <w:bCs/>
                <w:color w:val="000000"/>
                <w:sz w:val="22"/>
                <w:szCs w:val="22"/>
              </w:rPr>
              <w:t xml:space="preserve">2.中标供应商因不可抗力或者自身原因不能履行采购合同的，采购人可以与排位在中标供应商之后第一位的中标候选供应商签订采购合同，以此类推；采购人也可以重新开展采购活动。</w:t>
            </w:r>
            <w:r>
              <w:rPr>
                <w:rFonts w:hAnsi="宋体" w:cs="Microsoft New Tai Lue"/>
                <w:bCs/>
                <w:color w:val="000000"/>
                <w:sz w:val="22"/>
                <w:szCs w:val="22"/>
              </w:rPr>
            </w:r>
            <w:r/>
          </w:p>
        </w:tc>
      </w:tr>
      <w:tr>
        <w:trPr>
          <w:trHeight w:val="1435"/>
        </w:trPr>
        <w:tc>
          <w:tcPr>
            <w:tcW w:w="839" w:type="dxa"/>
            <w:vAlign w:val="center"/>
            <w:textDirection w:val="lrTb"/>
            <w:noWrap w:val="false"/>
          </w:tcPr>
          <w:p>
            <w:pPr>
              <w:pStyle w:val="768"/>
              <w:jc w:val="center"/>
              <w:spacing w:line="400" w:lineRule="exact"/>
              <w:rPr>
                <w:rFonts w:ascii="Microsoft New Tai Lue" w:hAnsi="Microsoft New Tai Lue" w:cs="Microsoft New Tai Lue"/>
                <w:color w:val="000000"/>
                <w:sz w:val="22"/>
                <w:szCs w:val="22"/>
              </w:rPr>
            </w:pPr>
            <w:r>
              <w:rPr>
                <w:rFonts w:hint="eastAsia" w:ascii="Microsoft New Tai Lue" w:hAnsi="Microsoft New Tai Lue" w:cs="Microsoft New Tai Lue"/>
                <w:color w:val="000000"/>
                <w:sz w:val="22"/>
                <w:szCs w:val="22"/>
              </w:rPr>
              <w:t xml:space="preserve">2</w:t>
            </w:r>
            <w:r>
              <w:rPr>
                <w:rFonts w:ascii="Microsoft New Tai Lue" w:hAnsi="Microsoft New Tai Lue" w:cs="Microsoft New Tai Lue"/>
                <w:color w:val="000000"/>
                <w:sz w:val="22"/>
                <w:szCs w:val="22"/>
              </w:rPr>
              <w:t xml:space="preserve">4</w:t>
            </w:r>
            <w:r>
              <w:rPr>
                <w:rFonts w:ascii="Microsoft New Tai Lue" w:hAnsi="Microsoft New Tai Lue" w:cs="Microsoft New Tai Lue"/>
                <w:color w:val="000000"/>
                <w:sz w:val="22"/>
                <w:szCs w:val="22"/>
              </w:rPr>
            </w:r>
            <w:r/>
          </w:p>
        </w:tc>
        <w:tc>
          <w:tcPr>
            <w:tcW w:w="2493" w:type="dxa"/>
            <w:vAlign w:val="center"/>
            <w:textDirection w:val="lrTb"/>
            <w:noWrap w:val="false"/>
          </w:tcPr>
          <w:p>
            <w:pPr>
              <w:pStyle w:val="652"/>
              <w:ind w:left="-533" w:firstLine="533"/>
              <w:jc w:val="center"/>
              <w:spacing w:line="400" w:lineRule="exact"/>
              <w:rPr>
                <w:rFonts w:ascii="宋体" w:hAnsi="宋体"/>
                <w:color w:val="000000"/>
                <w:sz w:val="22"/>
                <w:szCs w:val="22"/>
              </w:rPr>
            </w:pPr>
            <w:r>
              <w:rPr>
                <w:rFonts w:ascii="宋体" w:hAnsi="宋体"/>
                <w:color w:val="000000"/>
                <w:sz w:val="22"/>
                <w:szCs w:val="22"/>
              </w:rPr>
              <w:t xml:space="preserve">供应商对采购文件的</w:t>
            </w:r>
            <w:r>
              <w:rPr>
                <w:rFonts w:ascii="宋体" w:hAnsi="宋体"/>
                <w:color w:val="000000"/>
                <w:sz w:val="22"/>
                <w:szCs w:val="22"/>
              </w:rPr>
            </w:r>
            <w:r/>
          </w:p>
          <w:p>
            <w:pPr>
              <w:pStyle w:val="768"/>
              <w:jc w:val="center"/>
              <w:spacing w:line="400" w:lineRule="exact"/>
              <w:rPr>
                <w:rFonts w:hAnsi="宋体" w:cs="Microsoft New Tai Lue"/>
                <w:color w:val="000000"/>
                <w:sz w:val="22"/>
                <w:szCs w:val="22"/>
              </w:rPr>
            </w:pPr>
            <w:r>
              <w:rPr>
                <w:rFonts w:hAnsi="宋体"/>
                <w:color w:val="000000"/>
                <w:sz w:val="22"/>
                <w:szCs w:val="22"/>
              </w:rPr>
              <w:t xml:space="preserve">询问</w:t>
            </w:r>
            <w:r>
              <w:rPr>
                <w:rFonts w:hAnsi="宋体" w:cs="Microsoft New Tai Lue"/>
                <w:color w:val="000000"/>
                <w:sz w:val="22"/>
                <w:szCs w:val="22"/>
              </w:rPr>
            </w:r>
            <w:r/>
          </w:p>
        </w:tc>
        <w:tc>
          <w:tcPr>
            <w:tcW w:w="6096" w:type="dxa"/>
            <w:vAlign w:val="center"/>
            <w:textDirection w:val="lrTb"/>
            <w:noWrap w:val="false"/>
          </w:tcPr>
          <w:p>
            <w:pPr>
              <w:pStyle w:val="714"/>
              <w:spacing w:line="400" w:lineRule="exact"/>
              <w:rPr>
                <w:rFonts w:hAnsi="宋体"/>
                <w:color w:val="000000"/>
                <w:sz w:val="22"/>
                <w:szCs w:val="22"/>
              </w:rPr>
            </w:pPr>
            <w:r>
              <w:rPr>
                <w:rFonts w:hAnsi="宋体"/>
                <w:bCs/>
                <w:color w:val="000000"/>
                <w:sz w:val="22"/>
                <w:szCs w:val="22"/>
              </w:rPr>
              <w:t xml:space="preserve">时间：</w:t>
            </w:r>
            <w:r>
              <w:rPr>
                <w:rFonts w:hint="eastAsia" w:hAnsi="宋体"/>
                <w:b/>
                <w:bCs/>
                <w:color w:val="000000"/>
                <w:sz w:val="22"/>
                <w:szCs w:val="22"/>
              </w:rPr>
              <w:t xml:space="preserve">202</w:t>
            </w:r>
            <w:r>
              <w:rPr>
                <w:rFonts w:hAnsi="宋体"/>
                <w:b/>
                <w:bCs/>
                <w:color w:val="000000"/>
                <w:sz w:val="22"/>
                <w:szCs w:val="22"/>
              </w:rPr>
              <w:t xml:space="preserve">6年</w:t>
            </w:r>
            <w:r>
              <w:rPr>
                <w:rFonts w:hint="eastAsia" w:hAnsi="宋体"/>
                <w:b/>
                <w:bCs/>
                <w:color w:val="000000"/>
                <w:sz w:val="22"/>
                <w:szCs w:val="22"/>
                <w:lang w:val="en-US" w:eastAsia="zh-CN"/>
              </w:rPr>
              <w:t xml:space="preserve">7</w:t>
            </w:r>
            <w:r>
              <w:rPr>
                <w:rFonts w:hAnsi="宋体"/>
                <w:b/>
                <w:bCs/>
                <w:color w:val="000000"/>
                <w:sz w:val="22"/>
                <w:szCs w:val="22"/>
              </w:rPr>
              <w:t xml:space="preserve">月</w:t>
            </w:r>
            <w:r>
              <w:rPr>
                <w:rFonts w:hint="eastAsia" w:hAnsi="宋体"/>
                <w:b/>
                <w:bCs/>
                <w:color w:val="000000"/>
                <w:sz w:val="22"/>
                <w:szCs w:val="22"/>
                <w:lang w:val="en-US" w:eastAsia="zh-CN"/>
              </w:rPr>
              <w:t xml:space="preserve">9</w:t>
            </w:r>
            <w:r>
              <w:rPr>
                <w:rFonts w:hAnsi="宋体"/>
                <w:b/>
                <w:bCs/>
                <w:color w:val="000000"/>
                <w:sz w:val="22"/>
                <w:szCs w:val="22"/>
              </w:rPr>
              <w:t xml:space="preserve">日1</w:t>
            </w:r>
            <w:r>
              <w:rPr>
                <w:rFonts w:hint="eastAsia" w:hAnsi="宋体"/>
                <w:b/>
                <w:bCs/>
                <w:color w:val="000000"/>
                <w:sz w:val="22"/>
                <w:szCs w:val="22"/>
              </w:rPr>
              <w:t xml:space="preserve">7</w:t>
            </w:r>
            <w:r>
              <w:rPr>
                <w:rFonts w:hAnsi="宋体"/>
                <w:b/>
                <w:bCs/>
                <w:color w:val="000000"/>
                <w:sz w:val="22"/>
                <w:szCs w:val="22"/>
              </w:rPr>
              <w:t xml:space="preserve">:00</w:t>
            </w:r>
            <w:r>
              <w:rPr>
                <w:rFonts w:hint="eastAsia" w:hAnsi="宋体"/>
                <w:color w:val="000000"/>
                <w:sz w:val="22"/>
                <w:szCs w:val="22"/>
              </w:rPr>
              <w:t xml:space="preserve">前</w:t>
            </w:r>
            <w:r>
              <w:rPr>
                <w:rFonts w:hAnsi="宋体"/>
                <w:color w:val="000000"/>
                <w:sz w:val="22"/>
                <w:szCs w:val="22"/>
              </w:rPr>
            </w:r>
            <w:r/>
          </w:p>
          <w:p>
            <w:pPr>
              <w:pStyle w:val="714"/>
              <w:spacing w:line="400" w:lineRule="exact"/>
              <w:rPr>
                <w:rFonts w:hAnsi="宋体" w:cs="Microsoft New Tai Lue"/>
                <w:bCs/>
                <w:color w:val="000000"/>
                <w:sz w:val="22"/>
                <w:szCs w:val="22"/>
              </w:rPr>
            </w:pPr>
            <w:r>
              <w:rPr>
                <w:rFonts w:hAnsi="宋体"/>
                <w:bCs/>
                <w:color w:val="000000"/>
                <w:sz w:val="22"/>
                <w:szCs w:val="22"/>
              </w:rPr>
              <w:t xml:space="preserve">形式：以书面形式（盖章扫描件及WPS兼容格式文件发至</w:t>
            </w:r>
            <w:r>
              <w:rPr>
                <w:rFonts w:hint="eastAsia" w:hAnsi="宋体"/>
                <w:bCs/>
                <w:color w:val="000000"/>
                <w:sz w:val="22"/>
                <w:szCs w:val="22"/>
                <w:u w:val="single"/>
              </w:rPr>
              <w:t xml:space="preserve">jsfh2019@126.com</w:t>
            </w:r>
            <w:r>
              <w:rPr>
                <w:rFonts w:hAnsi="宋体"/>
                <w:bCs/>
                <w:color w:val="000000"/>
                <w:sz w:val="22"/>
                <w:szCs w:val="22"/>
              </w:rPr>
              <w:t xml:space="preserve">邮箱）通知</w:t>
            </w:r>
            <w:r>
              <w:rPr>
                <w:rFonts w:hint="eastAsia" w:hAnsi="宋体" w:cs="Microsoft New Tai Lue"/>
                <w:bCs/>
                <w:color w:val="000000"/>
                <w:sz w:val="22"/>
                <w:szCs w:val="22"/>
              </w:rPr>
              <w:t xml:space="preserve">采购代理机构</w:t>
            </w:r>
            <w:r>
              <w:rPr>
                <w:rFonts w:hAnsi="宋体"/>
                <w:bCs/>
                <w:color w:val="000000"/>
                <w:sz w:val="22"/>
                <w:szCs w:val="22"/>
              </w:rPr>
              <w:t xml:space="preserve">。</w:t>
            </w:r>
            <w:r>
              <w:rPr>
                <w:rFonts w:hAnsi="宋体" w:cs="Microsoft New Tai Lue"/>
                <w:bCs/>
                <w:color w:val="000000"/>
                <w:sz w:val="22"/>
                <w:szCs w:val="22"/>
              </w:rPr>
            </w:r>
            <w:r/>
          </w:p>
        </w:tc>
      </w:tr>
      <w:tr>
        <w:trPr>
          <w:trHeight w:val="1430"/>
        </w:trPr>
        <w:tc>
          <w:tcPr>
            <w:tcW w:w="839" w:type="dxa"/>
            <w:vAlign w:val="center"/>
            <w:textDirection w:val="lrTb"/>
            <w:noWrap w:val="false"/>
          </w:tcPr>
          <w:p>
            <w:pPr>
              <w:pStyle w:val="768"/>
              <w:jc w:val="center"/>
              <w:spacing w:line="400" w:lineRule="exact"/>
              <w:rPr>
                <w:rFonts w:ascii="Microsoft New Tai Lue" w:hAnsi="Microsoft New Tai Lue" w:cs="Microsoft New Tai Lue"/>
                <w:color w:val="000000"/>
                <w:sz w:val="22"/>
                <w:szCs w:val="22"/>
              </w:rPr>
            </w:pPr>
            <w:r>
              <w:rPr>
                <w:rFonts w:hint="eastAsia" w:ascii="Microsoft New Tai Lue" w:hAnsi="Microsoft New Tai Lue" w:cs="Microsoft New Tai Lue"/>
                <w:color w:val="000000"/>
                <w:sz w:val="22"/>
                <w:szCs w:val="22"/>
              </w:rPr>
              <w:t xml:space="preserve">2</w:t>
            </w:r>
            <w:r>
              <w:rPr>
                <w:rFonts w:ascii="Microsoft New Tai Lue" w:hAnsi="Microsoft New Tai Lue" w:cs="Microsoft New Tai Lue"/>
                <w:color w:val="000000"/>
                <w:sz w:val="22"/>
                <w:szCs w:val="22"/>
              </w:rPr>
              <w:t xml:space="preserve">5</w:t>
            </w:r>
            <w:r>
              <w:rPr>
                <w:rFonts w:ascii="Microsoft New Tai Lue" w:hAnsi="Microsoft New Tai Lue" w:cs="Microsoft New Tai Lue"/>
                <w:color w:val="000000"/>
                <w:sz w:val="22"/>
                <w:szCs w:val="22"/>
              </w:rPr>
            </w:r>
            <w:r/>
          </w:p>
        </w:tc>
        <w:tc>
          <w:tcPr>
            <w:tcW w:w="2493" w:type="dxa"/>
            <w:vAlign w:val="center"/>
            <w:textDirection w:val="lrTb"/>
            <w:noWrap w:val="false"/>
          </w:tcPr>
          <w:p>
            <w:pPr>
              <w:pStyle w:val="652"/>
              <w:ind w:left="-13" w:firstLine="13"/>
              <w:jc w:val="center"/>
              <w:spacing w:line="360" w:lineRule="exact"/>
              <w:rPr>
                <w:rFonts w:hAnsi="宋体" w:cs="Microsoft New Tai Lue"/>
                <w:bCs/>
                <w:color w:val="000000"/>
                <w:sz w:val="22"/>
                <w:szCs w:val="22"/>
              </w:rPr>
            </w:pPr>
            <w:r>
              <w:rPr>
                <w:rFonts w:hint="eastAsia" w:ascii="宋体" w:hAnsi="宋体" w:cs="Microsoft New Tai Lue"/>
                <w:bCs/>
                <w:color w:val="000000"/>
                <w:sz w:val="22"/>
                <w:szCs w:val="22"/>
              </w:rPr>
              <w:t xml:space="preserve">供应商对采购文件提出质疑质疑</w:t>
            </w:r>
            <w:r>
              <w:rPr>
                <w:rFonts w:hAnsi="宋体" w:cs="Microsoft New Tai Lue"/>
                <w:bCs/>
                <w:color w:val="000000"/>
                <w:sz w:val="22"/>
                <w:szCs w:val="22"/>
              </w:rPr>
            </w:r>
            <w:r/>
          </w:p>
        </w:tc>
        <w:tc>
          <w:tcPr>
            <w:tcW w:w="6096" w:type="dxa"/>
            <w:vAlign w:val="center"/>
            <w:textDirection w:val="lrTb"/>
            <w:noWrap w:val="false"/>
          </w:tcPr>
          <w:p>
            <w:pPr>
              <w:pStyle w:val="714"/>
              <w:spacing w:line="400" w:lineRule="exact"/>
              <w:rPr>
                <w:rFonts w:hAnsi="宋体" w:cs="Microsoft New Tai Lue"/>
                <w:bCs/>
                <w:color w:val="000000"/>
                <w:sz w:val="22"/>
                <w:szCs w:val="22"/>
              </w:rPr>
            </w:pPr>
            <w:r>
              <w:rPr>
                <w:rFonts w:hint="eastAsia" w:hAnsi="宋体" w:cs="Microsoft New Tai Lue"/>
                <w:bCs/>
                <w:color w:val="000000"/>
                <w:sz w:val="22"/>
                <w:szCs w:val="22"/>
              </w:rPr>
              <w:t xml:space="preserve">形式：以书面形式通知采购代理机构。如采用邮件形式（盖章扫描件及WPS兼容格式文件发至</w:t>
            </w:r>
            <w:r>
              <w:rPr>
                <w:rFonts w:hint="eastAsia" w:hAnsi="宋体"/>
                <w:bCs/>
                <w:color w:val="000000"/>
                <w:sz w:val="22"/>
                <w:szCs w:val="22"/>
                <w:u w:val="single"/>
              </w:rPr>
              <w:t xml:space="preserve">jsfh2019@126.com</w:t>
            </w:r>
            <w:r>
              <w:rPr>
                <w:rFonts w:hint="eastAsia" w:hAnsi="宋体" w:cs="Microsoft New Tai Lue"/>
                <w:bCs/>
                <w:color w:val="000000"/>
                <w:sz w:val="22"/>
                <w:szCs w:val="22"/>
              </w:rPr>
              <w:t xml:space="preserve">邮箱）通知，采购代理机构将以邮件形式进行答复。</w:t>
            </w:r>
            <w:r>
              <w:rPr>
                <w:rFonts w:hAnsi="宋体" w:cs="Microsoft New Tai Lue"/>
                <w:bCs/>
                <w:color w:val="000000"/>
                <w:sz w:val="22"/>
                <w:szCs w:val="22"/>
              </w:rPr>
            </w:r>
            <w:r/>
          </w:p>
        </w:tc>
      </w:tr>
      <w:tr>
        <w:trPr>
          <w:trHeight w:val="3773"/>
        </w:trPr>
        <w:tc>
          <w:tcPr>
            <w:tcW w:w="839" w:type="dxa"/>
            <w:vAlign w:val="center"/>
            <w:textDirection w:val="lrTb"/>
            <w:noWrap w:val="false"/>
          </w:tcPr>
          <w:p>
            <w:pPr>
              <w:pStyle w:val="768"/>
              <w:jc w:val="center"/>
              <w:spacing w:line="400" w:lineRule="exact"/>
              <w:rPr>
                <w:rFonts w:ascii="Microsoft New Tai Lue" w:hAnsi="Microsoft New Tai Lue" w:cs="Microsoft New Tai Lue"/>
                <w:color w:val="000000"/>
                <w:sz w:val="22"/>
                <w:szCs w:val="22"/>
              </w:rPr>
            </w:pPr>
            <w:r>
              <w:rPr>
                <w:rFonts w:hint="eastAsia" w:ascii="Microsoft New Tai Lue" w:hAnsi="Microsoft New Tai Lue" w:cs="Microsoft New Tai Lue"/>
                <w:color w:val="000000"/>
                <w:sz w:val="22"/>
                <w:szCs w:val="22"/>
              </w:rPr>
              <w:t xml:space="preserve">26</w:t>
            </w:r>
            <w:r>
              <w:rPr>
                <w:rFonts w:ascii="Microsoft New Tai Lue" w:hAnsi="Microsoft New Tai Lue" w:cs="Microsoft New Tai Lue"/>
                <w:color w:val="000000"/>
                <w:sz w:val="22"/>
                <w:szCs w:val="22"/>
              </w:rPr>
            </w:r>
            <w:r/>
          </w:p>
        </w:tc>
        <w:tc>
          <w:tcPr>
            <w:tcW w:w="2493" w:type="dxa"/>
            <w:vAlign w:val="center"/>
            <w:textDirection w:val="lrTb"/>
            <w:noWrap w:val="false"/>
          </w:tcPr>
          <w:p>
            <w:pPr>
              <w:pStyle w:val="768"/>
              <w:jc w:val="center"/>
              <w:spacing w:line="400" w:lineRule="exact"/>
              <w:rPr>
                <w:rFonts w:hAnsi="宋体" w:cs="Microsoft New Tai Lue"/>
                <w:color w:val="000000"/>
                <w:sz w:val="22"/>
                <w:szCs w:val="22"/>
              </w:rPr>
            </w:pPr>
            <w:r>
              <w:rPr>
                <w:rFonts w:hAnsi="宋体" w:cs="Microsoft New Tai Lue"/>
                <w:color w:val="000000"/>
                <w:sz w:val="22"/>
                <w:szCs w:val="22"/>
              </w:rPr>
              <w:t xml:space="preserve">招标代理服务费</w:t>
            </w:r>
            <w:r>
              <w:rPr>
                <w:rFonts w:hAnsi="宋体" w:cs="Microsoft New Tai Lue"/>
                <w:color w:val="000000"/>
                <w:sz w:val="22"/>
                <w:szCs w:val="22"/>
              </w:rPr>
            </w:r>
            <w:r/>
          </w:p>
        </w:tc>
        <w:tc>
          <w:tcPr>
            <w:tcW w:w="6096" w:type="dxa"/>
            <w:vAlign w:val="center"/>
            <w:textDirection w:val="lrTb"/>
            <w:noWrap w:val="false"/>
          </w:tcPr>
          <w:p>
            <w:pPr>
              <w:pStyle w:val="758"/>
              <w:spacing w:line="400" w:lineRule="exact"/>
              <w:rPr>
                <w:rFonts w:hint="eastAsia"/>
                <w:color w:val="000000"/>
                <w:sz w:val="22"/>
                <w:szCs w:val="22"/>
                <w:lang w:eastAsia="zh-CN"/>
              </w:rPr>
            </w:pPr>
            <w:r>
              <w:rPr>
                <w:rFonts w:hint="eastAsia"/>
                <w:color w:val="000000"/>
                <w:sz w:val="22"/>
                <w:szCs w:val="22"/>
                <w:lang w:eastAsia="zh-CN"/>
              </w:rPr>
              <w:t xml:space="preserve">招标代理服务费：依据中标金额按照“计价格（2002）1980号”文件所列收费标准差额累进计算后的</w:t>
            </w:r>
            <w:r>
              <w:rPr>
                <w:rFonts w:hint="eastAsia"/>
                <w:color w:val="000000"/>
                <w:sz w:val="22"/>
                <w:szCs w:val="22"/>
                <w:u w:val="single"/>
                <w:lang w:eastAsia="zh-CN"/>
              </w:rPr>
              <w:t xml:space="preserve"> 6 </w:t>
            </w:r>
            <w:r>
              <w:rPr>
                <w:rFonts w:hint="eastAsia"/>
                <w:color w:val="000000"/>
                <w:sz w:val="22"/>
                <w:szCs w:val="22"/>
                <w:lang w:eastAsia="zh-CN"/>
              </w:rPr>
              <w:t xml:space="preserve">折收取。单个项目按照以上标准计算低于</w:t>
            </w:r>
            <w:r>
              <w:rPr>
                <w:rFonts w:hint="eastAsia"/>
                <w:color w:val="000000"/>
                <w:sz w:val="22"/>
                <w:szCs w:val="22"/>
                <w:u w:val="single"/>
                <w:lang w:eastAsia="zh-CN"/>
              </w:rPr>
              <w:t xml:space="preserve"> 4000 </w:t>
            </w:r>
            <w:r>
              <w:rPr>
                <w:rFonts w:hint="eastAsia"/>
                <w:color w:val="000000"/>
                <w:sz w:val="22"/>
                <w:szCs w:val="22"/>
                <w:lang w:eastAsia="zh-CN"/>
              </w:rPr>
              <w:t xml:space="preserve">元时，按照保底代理费</w:t>
            </w:r>
            <w:r>
              <w:rPr>
                <w:rFonts w:hint="eastAsia"/>
                <w:color w:val="000000"/>
                <w:sz w:val="22"/>
                <w:szCs w:val="22"/>
                <w:u w:val="single"/>
                <w:lang w:eastAsia="zh-CN"/>
              </w:rPr>
              <w:t xml:space="preserve"> 4000 </w:t>
            </w:r>
            <w:r>
              <w:rPr>
                <w:rFonts w:hint="eastAsia"/>
                <w:color w:val="000000"/>
                <w:sz w:val="22"/>
                <w:szCs w:val="22"/>
                <w:lang w:eastAsia="zh-CN"/>
              </w:rPr>
              <w:t xml:space="preserve">元/项目收取。中标人在领取中标通知书之前，一次性支付给招标代理机构。</w:t>
            </w:r>
            <w:r>
              <w:rPr>
                <w:rFonts w:hint="eastAsia"/>
                <w:color w:val="000000"/>
                <w:sz w:val="22"/>
                <w:szCs w:val="22"/>
                <w:lang w:eastAsia="zh-CN"/>
              </w:rPr>
            </w:r>
            <w:r/>
          </w:p>
          <w:p>
            <w:pPr>
              <w:pStyle w:val="652"/>
              <w:spacing w:line="400" w:lineRule="exact"/>
              <w:rPr>
                <w:rFonts w:hint="eastAsia" w:ascii="宋体" w:hAnsi="宋体"/>
                <w:color w:val="000000"/>
                <w:sz w:val="24"/>
                <w:szCs w:val="24"/>
              </w:rPr>
            </w:pPr>
            <w:r>
              <w:rPr>
                <w:rFonts w:hint="eastAsia" w:ascii="宋体" w:hAnsi="宋体"/>
                <w:b/>
                <w:color w:val="000000"/>
                <w:sz w:val="24"/>
                <w:szCs w:val="24"/>
              </w:rPr>
              <w:t xml:space="preserve">招标代理机构开户行信息</w:t>
            </w:r>
            <w:r>
              <w:rPr>
                <w:rFonts w:hint="eastAsia" w:ascii="宋体" w:hAnsi="宋体"/>
                <w:color w:val="000000"/>
                <w:sz w:val="24"/>
                <w:szCs w:val="24"/>
              </w:rPr>
            </w:r>
            <w:r/>
          </w:p>
          <w:p>
            <w:pPr>
              <w:pStyle w:val="652"/>
              <w:spacing w:line="400" w:lineRule="exact"/>
              <w:rPr>
                <w:rFonts w:hint="eastAsia" w:ascii="宋体" w:hAnsi="宋体"/>
                <w:b/>
                <w:color w:val="000000"/>
                <w:sz w:val="24"/>
                <w:szCs w:val="24"/>
              </w:rPr>
            </w:pPr>
            <w:r>
              <w:rPr>
                <w:rFonts w:hint="eastAsia" w:ascii="宋体" w:hAnsi="宋体"/>
                <w:b/>
                <w:color w:val="000000"/>
                <w:sz w:val="24"/>
                <w:szCs w:val="24"/>
              </w:rPr>
              <w:t xml:space="preserve">账号名称：江苏富华工程造价咨询有限公司  </w:t>
            </w:r>
            <w:r>
              <w:rPr>
                <w:rFonts w:hint="eastAsia" w:ascii="宋体" w:hAnsi="宋体"/>
                <w:b/>
                <w:color w:val="000000"/>
                <w:sz w:val="24"/>
                <w:szCs w:val="24"/>
              </w:rPr>
            </w:r>
            <w:r/>
          </w:p>
          <w:p>
            <w:pPr>
              <w:pStyle w:val="652"/>
              <w:spacing w:line="400" w:lineRule="exact"/>
              <w:rPr>
                <w:rFonts w:hint="eastAsia" w:ascii="宋体" w:hAnsi="宋体"/>
                <w:b/>
                <w:color w:val="000000"/>
                <w:sz w:val="24"/>
                <w:szCs w:val="24"/>
              </w:rPr>
            </w:pPr>
            <w:r>
              <w:rPr>
                <w:rFonts w:hint="eastAsia" w:ascii="宋体" w:hAnsi="宋体"/>
                <w:b/>
                <w:color w:val="000000"/>
                <w:sz w:val="24"/>
                <w:szCs w:val="24"/>
              </w:rPr>
              <w:t xml:space="preserve">开户银行：中信银行股份有限公司南京建邺支行  </w:t>
            </w:r>
            <w:r>
              <w:rPr>
                <w:rFonts w:hint="eastAsia" w:ascii="宋体" w:hAnsi="宋体"/>
                <w:b/>
                <w:color w:val="000000"/>
                <w:sz w:val="24"/>
                <w:szCs w:val="24"/>
              </w:rPr>
            </w:r>
            <w:r/>
          </w:p>
          <w:p>
            <w:pPr>
              <w:pStyle w:val="652"/>
              <w:spacing w:line="400" w:lineRule="exact"/>
              <w:rPr>
                <w:rFonts w:hint="eastAsia"/>
                <w:color w:val="000000"/>
                <w:sz w:val="22"/>
                <w:szCs w:val="22"/>
              </w:rPr>
            </w:pPr>
            <w:r>
              <w:rPr>
                <w:rFonts w:hint="eastAsia" w:ascii="宋体" w:hAnsi="宋体"/>
                <w:b/>
                <w:color w:val="000000"/>
                <w:sz w:val="24"/>
                <w:szCs w:val="24"/>
              </w:rPr>
              <w:t xml:space="preserve">银行账号：8110501012700443405</w:t>
            </w:r>
            <w:r>
              <w:rPr>
                <w:rFonts w:hint="eastAsia"/>
                <w:color w:val="000000"/>
                <w:sz w:val="22"/>
                <w:szCs w:val="22"/>
              </w:rPr>
            </w:r>
            <w:r/>
          </w:p>
        </w:tc>
      </w:tr>
    </w:tbl>
    <w:p>
      <w:pPr>
        <w:pStyle w:val="654"/>
        <w:rPr>
          <w:rFonts w:hint="eastAsia" w:ascii="Microsoft New Tai Lue" w:hAnsi="Microsoft New Tai Lue" w:cs="Microsoft New Tai Lue"/>
          <w:b/>
          <w:bCs/>
          <w:color w:val="000000"/>
          <w:sz w:val="32"/>
          <w:szCs w:val="32"/>
        </w:rPr>
      </w:pPr>
      <w:r>
        <w:rPr>
          <w:rFonts w:ascii="Microsoft New Tai Lue" w:hAnsi="Microsoft New Tai Lue" w:cs="Microsoft New Tai Lue"/>
          <w:color w:val="000000"/>
        </w:rPr>
        <w:br w:type="page" w:clear="all"/>
      </w:r>
      <w:r/>
      <w:r>
        <w:rPr>
          <w:rFonts w:ascii="Microsoft New Tai Lue" w:hAnsi="Microsoft New Tai Lue" w:cs="Microsoft New Tai Lue"/>
          <w:b/>
          <w:bCs/>
          <w:color w:val="000000"/>
          <w:sz w:val="32"/>
          <w:szCs w:val="32"/>
        </w:rPr>
        <w:t xml:space="preserve">投标人须知</w:t>
      </w:r>
      <w:r/>
      <w:r>
        <w:rPr>
          <w:rFonts w:hint="eastAsia" w:ascii="Microsoft New Tai Lue" w:hAnsi="Microsoft New Tai Lue" w:cs="Microsoft New Tai Lue"/>
          <w:b/>
          <w:bCs/>
          <w:color w:val="000000"/>
          <w:sz w:val="32"/>
          <w:szCs w:val="32"/>
        </w:rPr>
      </w:r>
      <w:r/>
    </w:p>
    <w:p>
      <w:pPr>
        <w:pStyle w:val="652"/>
        <w:spacing w:line="500" w:lineRule="exact"/>
        <w:rPr>
          <w:rFonts w:hint="eastAsia" w:ascii="宋体" w:hAnsi="宋体" w:cs="宋体"/>
          <w:b/>
          <w:color w:val="000000"/>
          <w:sz w:val="22"/>
          <w:szCs w:val="22"/>
        </w:rPr>
        <w:outlineLvl w:val="2"/>
      </w:pPr>
      <w:r/>
      <w:r/>
      <w:r/>
      <w:r/>
      <w:r>
        <w:rPr>
          <w:rFonts w:hint="eastAsia" w:ascii="宋体" w:hAnsi="宋体" w:cs="宋体"/>
          <w:b/>
          <w:color w:val="000000"/>
          <w:sz w:val="22"/>
          <w:szCs w:val="22"/>
        </w:rPr>
        <w:t xml:space="preserve">一．</w:t>
      </w:r>
      <w:r>
        <w:rPr>
          <w:rFonts w:hint="eastAsia" w:ascii="宋体" w:hAnsi="宋体" w:cs="宋体"/>
          <w:b/>
          <w:color w:val="000000"/>
          <w:sz w:val="22"/>
          <w:szCs w:val="22"/>
        </w:rPr>
        <w:t xml:space="preserve">总则</w:t>
      </w:r>
      <w:r/>
      <w:r/>
      <w:r>
        <w:rPr>
          <w:rFonts w:hint="eastAsia" w:ascii="宋体" w:hAnsi="宋体" w:cs="宋体"/>
          <w:b/>
          <w:color w:val="000000"/>
          <w:sz w:val="22"/>
          <w:szCs w:val="22"/>
        </w:rPr>
      </w:r>
      <w:r/>
    </w:p>
    <w:p>
      <w:pPr>
        <w:pStyle w:val="652"/>
        <w:spacing w:line="500" w:lineRule="exact"/>
        <w:rPr>
          <w:rFonts w:hint="eastAsia" w:ascii="宋体" w:hAnsi="宋体" w:cs="宋体"/>
          <w:b/>
          <w:color w:val="000000"/>
          <w:sz w:val="22"/>
          <w:szCs w:val="22"/>
        </w:rPr>
      </w:pPr>
      <w:r/>
      <w:r/>
      <w:r/>
      <w:r/>
      <w:r/>
      <w:r>
        <w:rPr>
          <w:rFonts w:hint="eastAsia" w:ascii="宋体" w:hAnsi="宋体" w:cs="宋体"/>
          <w:b/>
          <w:color w:val="000000"/>
          <w:sz w:val="22"/>
          <w:szCs w:val="22"/>
        </w:rPr>
        <w:t xml:space="preserve">1.采购方式</w:t>
      </w:r>
      <w:r/>
      <w:r/>
      <w:r/>
      <w:r/>
      <w:r>
        <w:rPr>
          <w:rFonts w:hint="eastAsia" w:ascii="宋体" w:hAnsi="宋体" w:cs="宋体"/>
          <w:b/>
          <w:color w:val="000000"/>
          <w:sz w:val="22"/>
          <w:szCs w:val="22"/>
        </w:rPr>
      </w:r>
      <w:r/>
    </w:p>
    <w:p>
      <w:pPr>
        <w:pStyle w:val="652"/>
        <w:ind w:firstLine="420"/>
        <w:spacing w:line="500" w:lineRule="exact"/>
        <w:rPr>
          <w:rFonts w:hint="eastAsia" w:ascii="宋体" w:hAnsi="宋体" w:cs="宋体"/>
          <w:color w:val="000000"/>
          <w:sz w:val="22"/>
          <w:szCs w:val="22"/>
        </w:rPr>
      </w:pPr>
      <w:r>
        <w:rPr>
          <w:rFonts w:hint="eastAsia" w:ascii="宋体" w:hAnsi="宋体" w:cs="宋体"/>
          <w:color w:val="000000"/>
          <w:sz w:val="22"/>
          <w:szCs w:val="22"/>
        </w:rPr>
        <w:t xml:space="preserve">1.1 本次招标采取公开招标方式，本招标文件仅适用于招标公告中所述项目。</w:t>
      </w:r>
      <w:r>
        <w:rPr>
          <w:rFonts w:hint="eastAsia" w:ascii="宋体" w:hAnsi="宋体" w:cs="宋体"/>
          <w:color w:val="000000"/>
          <w:sz w:val="22"/>
          <w:szCs w:val="22"/>
        </w:rPr>
      </w:r>
      <w:r/>
    </w:p>
    <w:p>
      <w:pPr>
        <w:pStyle w:val="652"/>
        <w:spacing w:line="500" w:lineRule="exact"/>
        <w:rPr>
          <w:rFonts w:hint="eastAsia" w:ascii="宋体" w:hAnsi="宋体" w:cs="宋体"/>
          <w:b/>
          <w:color w:val="000000"/>
          <w:sz w:val="22"/>
          <w:szCs w:val="22"/>
        </w:rPr>
      </w:pPr>
      <w:r/>
      <w:r/>
      <w:r/>
      <w:r/>
      <w:r/>
      <w:r>
        <w:rPr>
          <w:rFonts w:hint="eastAsia" w:ascii="宋体" w:hAnsi="宋体" w:cs="宋体"/>
          <w:b/>
          <w:color w:val="000000"/>
          <w:sz w:val="22"/>
          <w:szCs w:val="22"/>
        </w:rPr>
        <w:t xml:space="preserve">2.定义</w:t>
      </w:r>
      <w:r/>
      <w:r/>
      <w:r/>
      <w:r/>
      <w:r>
        <w:rPr>
          <w:rFonts w:hint="eastAsia" w:ascii="宋体" w:hAnsi="宋体" w:cs="宋体"/>
          <w:b/>
          <w:color w:val="000000"/>
          <w:sz w:val="22"/>
          <w:szCs w:val="22"/>
        </w:rPr>
      </w:r>
      <w:r/>
    </w:p>
    <w:p>
      <w:pPr>
        <w:pStyle w:val="652"/>
        <w:ind w:firstLine="420"/>
        <w:spacing w:line="500" w:lineRule="exact"/>
        <w:rPr>
          <w:rFonts w:hint="eastAsia" w:ascii="宋体" w:hAnsi="宋体" w:cs="宋体"/>
          <w:bCs/>
          <w:color w:val="000000"/>
          <w:sz w:val="22"/>
          <w:szCs w:val="22"/>
        </w:rPr>
      </w:pPr>
      <w:r>
        <w:rPr>
          <w:rFonts w:hint="eastAsia" w:ascii="宋体" w:hAnsi="宋体" w:cs="宋体"/>
          <w:bCs/>
          <w:color w:val="000000"/>
          <w:sz w:val="22"/>
          <w:szCs w:val="22"/>
        </w:rPr>
        <w:t xml:space="preserve">2.1“采购人”是指依法进行政府采购的国家机关、事业单位、团体组织。本次政府采购的采购人名称、地址、电话、联系人见</w:t>
      </w:r>
      <w:r>
        <w:rPr>
          <w:rFonts w:hint="eastAsia" w:ascii="宋体" w:hAnsi="宋体" w:cs="宋体"/>
          <w:b/>
          <w:bCs/>
          <w:color w:val="000000"/>
          <w:sz w:val="22"/>
          <w:szCs w:val="22"/>
        </w:rPr>
        <w:t xml:space="preserve">投标人须知前附表</w:t>
      </w:r>
      <w:r>
        <w:rPr>
          <w:rFonts w:hint="eastAsia" w:ascii="宋体" w:hAnsi="宋体" w:cs="宋体"/>
          <w:bCs/>
          <w:color w:val="000000"/>
          <w:sz w:val="22"/>
          <w:szCs w:val="22"/>
        </w:rPr>
        <w:t xml:space="preserve">。</w:t>
      </w:r>
      <w:r>
        <w:rPr>
          <w:rFonts w:hint="eastAsia" w:ascii="宋体" w:hAnsi="宋体" w:cs="宋体"/>
          <w:bCs/>
          <w:color w:val="000000"/>
          <w:sz w:val="22"/>
          <w:szCs w:val="22"/>
        </w:rPr>
      </w:r>
      <w:r/>
    </w:p>
    <w:p>
      <w:pPr>
        <w:pStyle w:val="652"/>
        <w:ind w:firstLine="420"/>
        <w:spacing w:line="500" w:lineRule="exact"/>
        <w:rPr>
          <w:rFonts w:hint="eastAsia" w:ascii="宋体" w:hAnsi="宋体" w:cs="宋体"/>
          <w:color w:val="000000"/>
          <w:sz w:val="22"/>
          <w:szCs w:val="22"/>
        </w:rPr>
      </w:pPr>
      <w:r>
        <w:rPr>
          <w:rFonts w:hint="eastAsia" w:ascii="宋体" w:hAnsi="宋体" w:cs="宋体"/>
          <w:color w:val="000000"/>
          <w:sz w:val="22"/>
          <w:szCs w:val="22"/>
        </w:rPr>
        <w:t xml:space="preserve">2.2</w:t>
      </w:r>
      <w:r>
        <w:rPr>
          <w:rFonts w:hint="eastAsia" w:ascii="宋体" w:hAnsi="宋体" w:cs="宋体"/>
          <w:bCs/>
          <w:color w:val="000000"/>
          <w:sz w:val="22"/>
          <w:szCs w:val="22"/>
        </w:rPr>
        <w:t xml:space="preserve">“</w:t>
      </w:r>
      <w:r>
        <w:rPr>
          <w:rFonts w:hint="eastAsia" w:ascii="宋体" w:hAnsi="宋体" w:cs="宋体"/>
          <w:color w:val="000000"/>
          <w:sz w:val="22"/>
          <w:szCs w:val="22"/>
        </w:rPr>
        <w:t xml:space="preserve">采购代理机构</w:t>
      </w:r>
      <w:r>
        <w:rPr>
          <w:rFonts w:hint="eastAsia" w:ascii="宋体" w:hAnsi="宋体" w:cs="宋体"/>
          <w:bCs/>
          <w:color w:val="000000"/>
          <w:sz w:val="22"/>
          <w:szCs w:val="22"/>
        </w:rPr>
        <w:t xml:space="preserve">”</w:t>
      </w:r>
      <w:r>
        <w:rPr>
          <w:rFonts w:hint="eastAsia" w:ascii="宋体" w:hAnsi="宋体" w:cs="宋体"/>
          <w:color w:val="000000"/>
          <w:sz w:val="22"/>
          <w:szCs w:val="22"/>
        </w:rPr>
        <w:t xml:space="preserve">是指集中采购机构和集中采购机构以外的采购代理机构。本次政府采购的采购代理机构名称、地址、电话、联系人见</w:t>
      </w:r>
      <w:r>
        <w:rPr>
          <w:rFonts w:hint="eastAsia" w:ascii="宋体" w:hAnsi="宋体" w:cs="宋体"/>
          <w:b/>
          <w:color w:val="000000"/>
          <w:sz w:val="22"/>
          <w:szCs w:val="22"/>
        </w:rPr>
        <w:t xml:space="preserve">投标人须知前附表</w:t>
      </w:r>
      <w:r>
        <w:rPr>
          <w:rFonts w:hint="eastAsia" w:ascii="宋体" w:hAnsi="宋体" w:cs="宋体"/>
          <w:color w:val="000000"/>
          <w:sz w:val="22"/>
          <w:szCs w:val="22"/>
        </w:rPr>
        <w:t xml:space="preserve">。</w:t>
      </w:r>
      <w:r>
        <w:rPr>
          <w:rFonts w:hint="eastAsia" w:ascii="宋体" w:hAnsi="宋体" w:cs="宋体"/>
          <w:color w:val="000000"/>
          <w:sz w:val="22"/>
          <w:szCs w:val="22"/>
        </w:rPr>
      </w:r>
      <w:r/>
    </w:p>
    <w:p>
      <w:pPr>
        <w:pStyle w:val="652"/>
        <w:ind w:firstLine="420"/>
        <w:spacing w:line="500" w:lineRule="exact"/>
        <w:rPr>
          <w:rFonts w:hint="eastAsia" w:ascii="宋体" w:hAnsi="宋体" w:cs="宋体"/>
          <w:color w:val="000000"/>
          <w:sz w:val="22"/>
          <w:szCs w:val="22"/>
        </w:rPr>
      </w:pPr>
      <w:r>
        <w:rPr>
          <w:rFonts w:hint="eastAsia" w:ascii="宋体" w:hAnsi="宋体" w:cs="宋体"/>
          <w:bCs/>
          <w:color w:val="000000"/>
          <w:sz w:val="22"/>
          <w:szCs w:val="22"/>
        </w:rPr>
        <w:t xml:space="preserve">2.3“采购方”是指采购人和</w:t>
      </w:r>
      <w:r>
        <w:rPr>
          <w:rFonts w:hint="eastAsia" w:ascii="宋体" w:hAnsi="宋体" w:cs="宋体"/>
          <w:color w:val="000000"/>
          <w:sz w:val="22"/>
          <w:szCs w:val="22"/>
        </w:rPr>
        <w:t xml:space="preserve">采购代理机构的合称。</w:t>
      </w:r>
      <w:r>
        <w:rPr>
          <w:rFonts w:hint="eastAsia" w:ascii="宋体" w:hAnsi="宋体" w:cs="宋体"/>
          <w:color w:val="000000"/>
          <w:sz w:val="22"/>
          <w:szCs w:val="22"/>
        </w:rPr>
      </w:r>
      <w:r/>
    </w:p>
    <w:p>
      <w:pPr>
        <w:pStyle w:val="652"/>
        <w:ind w:firstLine="420"/>
        <w:spacing w:line="500" w:lineRule="exact"/>
        <w:rPr>
          <w:rFonts w:hint="eastAsia" w:ascii="宋体" w:hAnsi="宋体" w:cs="宋体"/>
          <w:color w:val="000000"/>
          <w:sz w:val="22"/>
          <w:szCs w:val="22"/>
        </w:rPr>
      </w:pPr>
      <w:r>
        <w:rPr>
          <w:rFonts w:hint="eastAsia" w:ascii="宋体" w:hAnsi="宋体" w:cs="宋体"/>
          <w:color w:val="000000"/>
          <w:sz w:val="22"/>
          <w:szCs w:val="22"/>
        </w:rPr>
        <w:t xml:space="preserve">2.4</w:t>
      </w:r>
      <w:r>
        <w:rPr>
          <w:rFonts w:hint="eastAsia" w:ascii="宋体" w:hAnsi="宋体" w:cs="宋体"/>
          <w:bCs/>
          <w:color w:val="000000"/>
          <w:sz w:val="22"/>
          <w:szCs w:val="22"/>
        </w:rPr>
        <w:t xml:space="preserve">“</w:t>
      </w:r>
      <w:r>
        <w:rPr>
          <w:rFonts w:hint="eastAsia" w:ascii="宋体" w:hAnsi="宋体" w:cs="宋体"/>
          <w:color w:val="000000"/>
          <w:sz w:val="22"/>
          <w:szCs w:val="22"/>
        </w:rPr>
        <w:t xml:space="preserve">供应商</w:t>
      </w:r>
      <w:r>
        <w:rPr>
          <w:rFonts w:hint="eastAsia" w:ascii="宋体" w:hAnsi="宋体" w:cs="宋体"/>
          <w:bCs/>
          <w:color w:val="000000"/>
          <w:sz w:val="22"/>
          <w:szCs w:val="22"/>
        </w:rPr>
        <w:t xml:space="preserve">”</w:t>
      </w:r>
      <w:r>
        <w:rPr>
          <w:rFonts w:hint="eastAsia" w:ascii="宋体" w:hAnsi="宋体" w:cs="宋体"/>
          <w:color w:val="000000"/>
          <w:sz w:val="22"/>
          <w:szCs w:val="22"/>
        </w:rPr>
        <w:t xml:space="preserve">是指向采购人提供货物、工程或者服务的法人、其他组织或者自然人。</w:t>
      </w:r>
      <w:r>
        <w:rPr>
          <w:rFonts w:hint="eastAsia" w:ascii="宋体" w:hAnsi="宋体" w:cs="宋体"/>
          <w:color w:val="000000"/>
          <w:sz w:val="22"/>
          <w:szCs w:val="22"/>
        </w:rPr>
      </w:r>
      <w:r/>
    </w:p>
    <w:p>
      <w:pPr>
        <w:pStyle w:val="652"/>
        <w:ind w:firstLine="420"/>
        <w:spacing w:line="500" w:lineRule="exact"/>
        <w:rPr>
          <w:rFonts w:hint="eastAsia" w:ascii="宋体" w:hAnsi="宋体" w:cs="宋体"/>
          <w:color w:val="000000"/>
          <w:sz w:val="22"/>
          <w:szCs w:val="22"/>
        </w:rPr>
      </w:pPr>
      <w:r>
        <w:rPr>
          <w:rFonts w:hint="eastAsia" w:ascii="宋体" w:hAnsi="宋体" w:cs="宋体"/>
          <w:color w:val="000000"/>
          <w:sz w:val="22"/>
          <w:szCs w:val="22"/>
        </w:rPr>
        <w:t xml:space="preserve">2.5</w:t>
      </w:r>
      <w:r>
        <w:rPr>
          <w:rFonts w:hint="eastAsia" w:ascii="宋体" w:hAnsi="宋体" w:cs="宋体"/>
          <w:bCs/>
          <w:color w:val="000000"/>
          <w:sz w:val="22"/>
          <w:szCs w:val="22"/>
        </w:rPr>
        <w:t xml:space="preserve">“</w:t>
      </w:r>
      <w:r>
        <w:rPr>
          <w:rFonts w:hint="eastAsia" w:ascii="宋体" w:hAnsi="宋体" w:cs="宋体"/>
          <w:color w:val="000000"/>
          <w:sz w:val="22"/>
          <w:szCs w:val="22"/>
        </w:rPr>
        <w:t xml:space="preserve">中标供应商</w:t>
      </w:r>
      <w:r>
        <w:rPr>
          <w:rFonts w:hint="eastAsia" w:ascii="宋体" w:hAnsi="宋体" w:cs="宋体"/>
          <w:bCs/>
          <w:color w:val="000000"/>
          <w:sz w:val="22"/>
          <w:szCs w:val="22"/>
        </w:rPr>
        <w:t xml:space="preserve">”</w:t>
      </w:r>
      <w:r>
        <w:rPr>
          <w:rFonts w:hint="eastAsia" w:ascii="宋体" w:hAnsi="宋体" w:cs="宋体"/>
          <w:color w:val="000000"/>
          <w:sz w:val="22"/>
          <w:szCs w:val="22"/>
        </w:rPr>
        <w:t xml:space="preserve">是指在投标过程中获得采购项目合同签订资格的供应商。中标供应商是由专家经过评审后推荐并经采购人确认的。本招标文件中中标供应商也称中标人。</w:t>
      </w:r>
      <w:r>
        <w:rPr>
          <w:rFonts w:hint="eastAsia" w:ascii="宋体" w:hAnsi="宋体" w:cs="宋体"/>
          <w:color w:val="000000"/>
          <w:sz w:val="22"/>
          <w:szCs w:val="22"/>
        </w:rPr>
      </w:r>
      <w:r/>
    </w:p>
    <w:p>
      <w:pPr>
        <w:pStyle w:val="652"/>
        <w:ind w:firstLine="420"/>
        <w:spacing w:line="500" w:lineRule="exact"/>
        <w:rPr>
          <w:rFonts w:hint="eastAsia" w:ascii="宋体" w:hAnsi="宋体" w:cs="宋体"/>
          <w:color w:val="000000"/>
          <w:sz w:val="22"/>
          <w:szCs w:val="22"/>
        </w:rPr>
      </w:pPr>
      <w:r>
        <w:rPr>
          <w:rFonts w:hint="eastAsia" w:ascii="宋体" w:hAnsi="宋体" w:cs="宋体"/>
          <w:color w:val="000000"/>
          <w:sz w:val="22"/>
          <w:szCs w:val="22"/>
        </w:rPr>
        <w:t xml:space="preserve">2.6</w:t>
      </w:r>
      <w:r>
        <w:rPr>
          <w:rFonts w:hint="eastAsia" w:ascii="宋体" w:hAnsi="宋体" w:cs="宋体"/>
          <w:bCs/>
          <w:color w:val="000000"/>
          <w:sz w:val="22"/>
          <w:szCs w:val="22"/>
        </w:rPr>
        <w:t xml:space="preserve">“</w:t>
      </w:r>
      <w:r>
        <w:rPr>
          <w:rFonts w:hint="eastAsia" w:ascii="宋体" w:hAnsi="宋体" w:cs="宋体"/>
          <w:color w:val="000000"/>
          <w:sz w:val="22"/>
          <w:szCs w:val="22"/>
        </w:rPr>
        <w:t xml:space="preserve">评标委员会</w:t>
      </w:r>
      <w:r>
        <w:rPr>
          <w:rFonts w:hint="eastAsia" w:ascii="宋体" w:hAnsi="宋体" w:cs="宋体"/>
          <w:bCs/>
          <w:color w:val="000000"/>
          <w:sz w:val="22"/>
          <w:szCs w:val="22"/>
        </w:rPr>
        <w:t xml:space="preserve">”</w:t>
      </w:r>
      <w:r>
        <w:rPr>
          <w:rFonts w:hint="eastAsia" w:ascii="宋体" w:hAnsi="宋体" w:cs="宋体"/>
          <w:color w:val="000000"/>
          <w:sz w:val="22"/>
          <w:szCs w:val="22"/>
        </w:rPr>
        <w:t xml:space="preserve">是依据政府采购相关法律法规规定组建，依法履行评审采购活动职责的评审成员。</w:t>
      </w:r>
      <w:r>
        <w:rPr>
          <w:rFonts w:hint="eastAsia" w:ascii="宋体" w:hAnsi="宋体" w:cs="宋体"/>
          <w:color w:val="000000"/>
          <w:sz w:val="22"/>
          <w:szCs w:val="22"/>
        </w:rPr>
      </w:r>
      <w:r/>
    </w:p>
    <w:p>
      <w:pPr>
        <w:pStyle w:val="652"/>
        <w:ind w:firstLine="420"/>
        <w:spacing w:line="500" w:lineRule="exact"/>
        <w:rPr>
          <w:rFonts w:hint="eastAsia" w:ascii="宋体" w:hAnsi="宋体" w:cs="宋体"/>
          <w:color w:val="000000"/>
          <w:sz w:val="22"/>
          <w:szCs w:val="22"/>
        </w:rPr>
      </w:pPr>
      <w:r>
        <w:rPr>
          <w:rFonts w:hint="eastAsia" w:ascii="宋体" w:hAnsi="宋体" w:cs="宋体"/>
          <w:color w:val="000000"/>
          <w:sz w:val="22"/>
          <w:szCs w:val="22"/>
        </w:rPr>
        <w:t xml:space="preserve">2.7</w:t>
      </w:r>
      <w:r>
        <w:rPr>
          <w:rFonts w:hint="eastAsia" w:ascii="宋体" w:hAnsi="宋体" w:cs="宋体"/>
          <w:bCs/>
          <w:color w:val="000000"/>
          <w:sz w:val="22"/>
          <w:szCs w:val="22"/>
        </w:rPr>
        <w:t xml:space="preserve">“</w:t>
      </w:r>
      <w:r>
        <w:rPr>
          <w:rFonts w:hint="eastAsia" w:ascii="宋体" w:hAnsi="宋体" w:cs="宋体"/>
          <w:color w:val="000000"/>
          <w:sz w:val="22"/>
          <w:szCs w:val="22"/>
        </w:rPr>
        <w:t xml:space="preserve">货物</w:t>
      </w:r>
      <w:r>
        <w:rPr>
          <w:rFonts w:hint="eastAsia" w:ascii="宋体" w:hAnsi="宋体" w:cs="宋体"/>
          <w:bCs/>
          <w:color w:val="000000"/>
          <w:sz w:val="22"/>
          <w:szCs w:val="22"/>
        </w:rPr>
        <w:t xml:space="preserve">”</w:t>
      </w:r>
      <w:r>
        <w:rPr>
          <w:rFonts w:hint="eastAsia" w:ascii="宋体" w:hAnsi="宋体" w:cs="宋体"/>
          <w:color w:val="000000"/>
          <w:sz w:val="22"/>
          <w:szCs w:val="22"/>
        </w:rPr>
        <w:t xml:space="preserve">是指各种形态和种类的物品，包括原材料、燃料、设备、产品等。</w:t>
      </w:r>
      <w:r>
        <w:rPr>
          <w:rFonts w:hint="eastAsia" w:ascii="宋体" w:hAnsi="宋体" w:cs="宋体"/>
          <w:color w:val="000000"/>
          <w:sz w:val="22"/>
          <w:szCs w:val="22"/>
        </w:rPr>
      </w:r>
      <w:r/>
    </w:p>
    <w:p>
      <w:pPr>
        <w:pStyle w:val="652"/>
        <w:ind w:firstLine="420"/>
        <w:spacing w:line="500" w:lineRule="exact"/>
        <w:rPr>
          <w:rFonts w:hint="eastAsia" w:ascii="宋体" w:hAnsi="宋体" w:cs="宋体"/>
          <w:color w:val="000000"/>
          <w:sz w:val="22"/>
          <w:szCs w:val="22"/>
        </w:rPr>
      </w:pPr>
      <w:r>
        <w:rPr>
          <w:rFonts w:hint="eastAsia" w:ascii="宋体" w:hAnsi="宋体" w:cs="宋体"/>
          <w:color w:val="000000"/>
          <w:sz w:val="22"/>
          <w:szCs w:val="22"/>
        </w:rPr>
        <w:t xml:space="preserve">2.8</w:t>
      </w:r>
      <w:r>
        <w:rPr>
          <w:rFonts w:hint="eastAsia" w:ascii="宋体" w:hAnsi="宋体" w:cs="宋体"/>
          <w:bCs/>
          <w:color w:val="000000"/>
          <w:sz w:val="22"/>
          <w:szCs w:val="22"/>
        </w:rPr>
        <w:t xml:space="preserve">“</w:t>
      </w:r>
      <w:r>
        <w:rPr>
          <w:rFonts w:hint="eastAsia" w:ascii="宋体" w:hAnsi="宋体" w:cs="宋体"/>
          <w:color w:val="000000"/>
          <w:sz w:val="22"/>
          <w:szCs w:val="22"/>
        </w:rPr>
        <w:t xml:space="preserve">工程</w:t>
      </w:r>
      <w:r>
        <w:rPr>
          <w:rFonts w:hint="eastAsia" w:ascii="宋体" w:hAnsi="宋体" w:cs="宋体"/>
          <w:bCs/>
          <w:color w:val="000000"/>
          <w:sz w:val="22"/>
          <w:szCs w:val="22"/>
        </w:rPr>
        <w:t xml:space="preserve">”</w:t>
      </w:r>
      <w:r>
        <w:rPr>
          <w:rFonts w:hint="eastAsia" w:ascii="宋体" w:hAnsi="宋体" w:cs="宋体"/>
          <w:color w:val="000000"/>
          <w:sz w:val="22"/>
          <w:szCs w:val="22"/>
        </w:rPr>
        <w:t xml:space="preserve">是指建设工程，包括建筑物和构筑物的新建、改建、扩建、装修、拆除、修缮等。</w:t>
      </w:r>
      <w:r>
        <w:rPr>
          <w:rFonts w:hint="eastAsia" w:ascii="宋体" w:hAnsi="宋体" w:cs="宋体"/>
          <w:color w:val="000000"/>
          <w:sz w:val="22"/>
          <w:szCs w:val="22"/>
        </w:rPr>
      </w:r>
      <w:r/>
    </w:p>
    <w:p>
      <w:pPr>
        <w:pStyle w:val="652"/>
        <w:ind w:firstLine="420"/>
        <w:spacing w:line="500" w:lineRule="exact"/>
        <w:rPr>
          <w:rFonts w:hint="eastAsia" w:ascii="宋体" w:hAnsi="宋体" w:cs="宋体"/>
          <w:color w:val="000000"/>
          <w:sz w:val="22"/>
          <w:szCs w:val="22"/>
        </w:rPr>
      </w:pPr>
      <w:r>
        <w:rPr>
          <w:rFonts w:hint="eastAsia" w:ascii="宋体" w:hAnsi="宋体" w:cs="宋体"/>
          <w:color w:val="000000"/>
          <w:sz w:val="22"/>
          <w:szCs w:val="22"/>
        </w:rPr>
        <w:t xml:space="preserve">2.9</w:t>
      </w:r>
      <w:r>
        <w:rPr>
          <w:rFonts w:hint="eastAsia" w:ascii="宋体" w:hAnsi="宋体" w:cs="宋体"/>
          <w:bCs/>
          <w:color w:val="000000"/>
          <w:sz w:val="22"/>
          <w:szCs w:val="22"/>
        </w:rPr>
        <w:t xml:space="preserve">“</w:t>
      </w:r>
      <w:r>
        <w:rPr>
          <w:rFonts w:hint="eastAsia" w:ascii="宋体" w:hAnsi="宋体" w:cs="宋体"/>
          <w:color w:val="000000"/>
          <w:sz w:val="22"/>
          <w:szCs w:val="22"/>
        </w:rPr>
        <w:t xml:space="preserve">服务</w:t>
      </w:r>
      <w:r>
        <w:rPr>
          <w:rFonts w:hint="eastAsia" w:ascii="宋体" w:hAnsi="宋体" w:cs="宋体"/>
          <w:bCs/>
          <w:color w:val="000000"/>
          <w:sz w:val="22"/>
          <w:szCs w:val="22"/>
        </w:rPr>
        <w:t xml:space="preserve">”</w:t>
      </w:r>
      <w:r>
        <w:rPr>
          <w:rFonts w:hint="eastAsia" w:ascii="宋体" w:hAnsi="宋体" w:cs="宋体"/>
          <w:color w:val="000000"/>
          <w:sz w:val="22"/>
          <w:szCs w:val="22"/>
        </w:rPr>
        <w:t xml:space="preserve">是指除货物和工程以外的其他政府采购对象。</w:t>
      </w:r>
      <w:r>
        <w:rPr>
          <w:rFonts w:hint="eastAsia" w:ascii="宋体" w:hAnsi="宋体" w:cs="宋体"/>
          <w:color w:val="000000"/>
          <w:sz w:val="22"/>
          <w:szCs w:val="22"/>
        </w:rPr>
      </w:r>
      <w:r/>
    </w:p>
    <w:p>
      <w:pPr>
        <w:pStyle w:val="652"/>
        <w:ind w:firstLine="420"/>
        <w:spacing w:line="500" w:lineRule="exact"/>
        <w:rPr>
          <w:rFonts w:hint="eastAsia" w:ascii="宋体" w:hAnsi="宋体" w:cs="宋体"/>
          <w:color w:val="000000"/>
          <w:sz w:val="22"/>
          <w:szCs w:val="22"/>
        </w:rPr>
      </w:pPr>
      <w:r>
        <w:rPr>
          <w:rFonts w:hint="eastAsia" w:ascii="宋体" w:hAnsi="宋体" w:cs="宋体"/>
          <w:color w:val="000000"/>
          <w:sz w:val="22"/>
          <w:szCs w:val="22"/>
        </w:rPr>
        <w:t xml:space="preserve">2.10</w:t>
      </w:r>
      <w:r>
        <w:rPr>
          <w:rFonts w:hint="eastAsia" w:ascii="宋体" w:hAnsi="宋体" w:cs="宋体"/>
          <w:bCs/>
          <w:color w:val="000000"/>
          <w:sz w:val="22"/>
          <w:szCs w:val="22"/>
        </w:rPr>
        <w:t xml:space="preserve">“</w:t>
      </w:r>
      <w:r>
        <w:rPr>
          <w:rFonts w:hint="eastAsia" w:ascii="宋体" w:hAnsi="宋体" w:cs="宋体"/>
          <w:color w:val="000000"/>
          <w:sz w:val="22"/>
          <w:szCs w:val="22"/>
        </w:rPr>
        <w:t xml:space="preserve">节能产品</w:t>
      </w:r>
      <w:r>
        <w:rPr>
          <w:rFonts w:hint="eastAsia" w:ascii="宋体" w:hAnsi="宋体" w:cs="宋体"/>
          <w:bCs/>
          <w:color w:val="000000"/>
          <w:sz w:val="22"/>
          <w:szCs w:val="22"/>
        </w:rPr>
        <w:t xml:space="preserve">”</w:t>
      </w:r>
      <w:r>
        <w:rPr>
          <w:rFonts w:hint="eastAsia" w:ascii="宋体" w:hAnsi="宋体" w:cs="宋体"/>
          <w:color w:val="000000"/>
          <w:sz w:val="22"/>
          <w:szCs w:val="22"/>
        </w:rPr>
        <w:t xml:space="preserve">或者</w:t>
      </w:r>
      <w:r>
        <w:rPr>
          <w:rFonts w:hint="eastAsia" w:ascii="宋体" w:hAnsi="宋体" w:cs="宋体"/>
          <w:bCs/>
          <w:color w:val="000000"/>
          <w:sz w:val="22"/>
          <w:szCs w:val="22"/>
        </w:rPr>
        <w:t xml:space="preserve">“</w:t>
      </w:r>
      <w:r>
        <w:rPr>
          <w:rFonts w:hint="eastAsia" w:ascii="宋体" w:hAnsi="宋体" w:cs="宋体"/>
          <w:color w:val="000000"/>
          <w:sz w:val="22"/>
          <w:szCs w:val="22"/>
        </w:rPr>
        <w:t xml:space="preserve">环保产品</w:t>
      </w:r>
      <w:r>
        <w:rPr>
          <w:rFonts w:hint="eastAsia" w:ascii="宋体" w:hAnsi="宋体" w:cs="宋体"/>
          <w:bCs/>
          <w:color w:val="000000"/>
          <w:sz w:val="22"/>
          <w:szCs w:val="22"/>
        </w:rPr>
        <w:t xml:space="preserve">”</w:t>
      </w:r>
      <w:r>
        <w:rPr>
          <w:rFonts w:hint="eastAsia" w:ascii="宋体" w:hAnsi="宋体" w:cs="宋体"/>
          <w:color w:val="000000"/>
          <w:sz w:val="22"/>
          <w:szCs w:val="22"/>
        </w:rPr>
        <w:t xml:space="preserve">是指国务院有关部门发布的最新一期《节能产品政府采购品目清单》或者《环境标志产品政府采购品目清单》内的产品。</w:t>
      </w:r>
      <w:r>
        <w:rPr>
          <w:rFonts w:hint="eastAsia" w:ascii="宋体" w:hAnsi="宋体" w:cs="宋体"/>
          <w:color w:val="000000"/>
          <w:sz w:val="22"/>
          <w:szCs w:val="22"/>
        </w:rPr>
      </w:r>
      <w:r/>
    </w:p>
    <w:p>
      <w:pPr>
        <w:pStyle w:val="652"/>
        <w:ind w:firstLine="420"/>
        <w:spacing w:line="500" w:lineRule="exact"/>
        <w:rPr>
          <w:rFonts w:hint="eastAsia" w:ascii="宋体" w:hAnsi="宋体" w:cs="宋体"/>
          <w:color w:val="000000"/>
          <w:sz w:val="22"/>
          <w:szCs w:val="22"/>
        </w:rPr>
      </w:pPr>
      <w:r>
        <w:rPr>
          <w:rFonts w:hint="eastAsia" w:ascii="宋体" w:hAnsi="宋体" w:cs="宋体"/>
          <w:color w:val="000000"/>
          <w:sz w:val="22"/>
          <w:szCs w:val="22"/>
        </w:rPr>
        <w:t xml:space="preserve">2.11</w:t>
      </w:r>
      <w:r>
        <w:rPr>
          <w:rFonts w:hint="eastAsia" w:ascii="宋体" w:hAnsi="宋体" w:cs="宋体"/>
          <w:bCs/>
          <w:color w:val="000000"/>
          <w:sz w:val="22"/>
          <w:szCs w:val="22"/>
        </w:rPr>
        <w:t xml:space="preserve">“</w:t>
      </w:r>
      <w:r>
        <w:rPr>
          <w:rFonts w:hint="eastAsia" w:ascii="宋体" w:hAnsi="宋体" w:cs="宋体"/>
          <w:color w:val="000000"/>
          <w:sz w:val="22"/>
          <w:szCs w:val="22"/>
        </w:rPr>
        <w:t xml:space="preserve">进口产品</w:t>
      </w:r>
      <w:r>
        <w:rPr>
          <w:rFonts w:hint="eastAsia" w:ascii="宋体" w:hAnsi="宋体" w:cs="宋体"/>
          <w:bCs/>
          <w:color w:val="000000"/>
          <w:sz w:val="22"/>
          <w:szCs w:val="22"/>
        </w:rPr>
        <w:t xml:space="preserve">”</w:t>
      </w:r>
      <w:r>
        <w:rPr>
          <w:rFonts w:hint="eastAsia" w:ascii="宋体" w:hAnsi="宋体" w:cs="宋体"/>
          <w:color w:val="000000"/>
          <w:sz w:val="22"/>
          <w:szCs w:val="22"/>
        </w:rPr>
        <w:t xml:space="preserve">是指通过中国海关报关验放进入中国境内且产自关境外的产品。</w:t>
      </w:r>
      <w:r>
        <w:rPr>
          <w:rFonts w:hint="eastAsia" w:ascii="宋体" w:hAnsi="宋体" w:cs="宋体"/>
          <w:color w:val="000000"/>
          <w:sz w:val="22"/>
          <w:szCs w:val="22"/>
        </w:rPr>
      </w:r>
      <w:r/>
    </w:p>
    <w:p>
      <w:pPr>
        <w:pStyle w:val="652"/>
        <w:spacing w:line="500" w:lineRule="exact"/>
        <w:rPr>
          <w:rFonts w:hint="eastAsia" w:ascii="宋体" w:hAnsi="宋体" w:cs="宋体"/>
          <w:b/>
          <w:color w:val="000000"/>
          <w:sz w:val="22"/>
          <w:szCs w:val="22"/>
        </w:rPr>
      </w:pPr>
      <w:r/>
      <w:r/>
      <w:r/>
      <w:r/>
      <w:r/>
      <w:r>
        <w:rPr>
          <w:rFonts w:hint="eastAsia" w:ascii="宋体" w:hAnsi="宋体" w:cs="宋体"/>
          <w:b/>
          <w:color w:val="000000"/>
          <w:sz w:val="22"/>
          <w:szCs w:val="22"/>
        </w:rPr>
        <w:t xml:space="preserve">3.适用法律</w:t>
      </w:r>
      <w:r/>
      <w:r/>
      <w:r/>
      <w:r/>
      <w:r>
        <w:rPr>
          <w:rFonts w:hint="eastAsia" w:ascii="宋体" w:hAnsi="宋体" w:cs="宋体"/>
          <w:b/>
          <w:color w:val="000000"/>
          <w:sz w:val="22"/>
          <w:szCs w:val="22"/>
        </w:rPr>
      </w:r>
      <w:r/>
    </w:p>
    <w:p>
      <w:pPr>
        <w:pStyle w:val="652"/>
        <w:ind w:firstLine="420"/>
        <w:spacing w:line="500" w:lineRule="exact"/>
        <w:rPr>
          <w:rFonts w:hint="eastAsia" w:ascii="宋体" w:hAnsi="宋体" w:cs="宋体"/>
          <w:color w:val="000000"/>
          <w:sz w:val="22"/>
          <w:szCs w:val="22"/>
        </w:rPr>
      </w:pPr>
      <w:r/>
      <w:r>
        <w:rPr>
          <w:rFonts w:hint="eastAsia" w:ascii="宋体" w:hAnsi="宋体" w:cs="宋体"/>
          <w:color w:val="000000"/>
          <w:sz w:val="22"/>
          <w:szCs w:val="22"/>
        </w:rPr>
        <w:t xml:space="preserve">3.1本次招标适用《中华人民共和国政府采购法》（以下简称政府采购法）、《中华人民共和国政府采购法实施条例》（以下简称政府采购法实施条例）、《政府采购货物和服务招标投标管理办法》等法律、行政法规、部门规章和规范性文件。</w:t>
      </w:r>
      <w:r>
        <w:rPr>
          <w:rFonts w:hint="eastAsia" w:ascii="宋体" w:hAnsi="宋体" w:cs="宋体"/>
          <w:color w:val="000000"/>
          <w:sz w:val="22"/>
          <w:szCs w:val="22"/>
        </w:rPr>
      </w:r>
      <w:r/>
    </w:p>
    <w:p>
      <w:pPr>
        <w:pStyle w:val="652"/>
        <w:spacing w:line="500" w:lineRule="exact"/>
        <w:rPr>
          <w:rFonts w:hint="eastAsia" w:ascii="宋体" w:hAnsi="宋体" w:cs="宋体"/>
          <w:b/>
          <w:color w:val="000000"/>
          <w:sz w:val="22"/>
          <w:szCs w:val="22"/>
        </w:rPr>
      </w:pPr>
      <w:r/>
      <w:r/>
      <w:r/>
      <w:r>
        <w:rPr>
          <w:rFonts w:hint="eastAsia" w:ascii="宋体" w:hAnsi="宋体" w:cs="宋体"/>
          <w:b/>
          <w:color w:val="000000"/>
          <w:sz w:val="22"/>
          <w:szCs w:val="22"/>
        </w:rPr>
        <w:t xml:space="preserve">4.</w:t>
      </w:r>
      <w:r>
        <w:rPr>
          <w:rFonts w:hint="eastAsia" w:ascii="宋体" w:hAnsi="宋体" w:cs="宋体"/>
          <w:b/>
          <w:color w:val="000000"/>
          <w:sz w:val="22"/>
          <w:szCs w:val="22"/>
        </w:rPr>
        <w:t xml:space="preserve">政府采购政策（包括但不限于下列具体政策要求）</w:t>
      </w:r>
      <w:r/>
      <w:r>
        <w:rPr>
          <w:rFonts w:hint="eastAsia" w:ascii="宋体" w:hAnsi="宋体" w:cs="宋体"/>
          <w:b/>
          <w:color w:val="000000"/>
          <w:sz w:val="22"/>
          <w:szCs w:val="22"/>
        </w:rPr>
      </w:r>
      <w:r/>
    </w:p>
    <w:p>
      <w:pPr>
        <w:pStyle w:val="652"/>
        <w:ind w:firstLine="440"/>
        <w:spacing w:line="500" w:lineRule="exact"/>
        <w:rPr>
          <w:rFonts w:hint="eastAsia" w:ascii="宋体" w:hAnsi="宋体" w:cs="宋体"/>
          <w:color w:val="000000"/>
          <w:sz w:val="22"/>
          <w:szCs w:val="22"/>
        </w:rPr>
      </w:pPr>
      <w:r>
        <w:rPr>
          <w:rFonts w:hint="eastAsia" w:ascii="宋体" w:hAnsi="宋体" w:cs="宋体"/>
          <w:color w:val="000000"/>
          <w:sz w:val="22"/>
          <w:szCs w:val="22"/>
        </w:rPr>
        <w:t xml:space="preserve">4</w:t>
      </w:r>
      <w:r>
        <w:rPr>
          <w:rFonts w:hint="eastAsia" w:ascii="宋体" w:hAnsi="宋体" w:cs="宋体"/>
          <w:color w:val="000000"/>
          <w:sz w:val="22"/>
          <w:szCs w:val="22"/>
          <w:lang w:val="zh-CN"/>
        </w:rPr>
        <w:t xml:space="preserve">.1</w:t>
      </w:r>
      <w:r>
        <w:rPr>
          <w:rFonts w:hint="eastAsia" w:ascii="宋体" w:hAnsi="宋体" w:cs="宋体"/>
          <w:color w:val="000000"/>
          <w:sz w:val="22"/>
          <w:szCs w:val="22"/>
        </w:rPr>
        <w:t xml:space="preserve">政府采购促进中小企业发展，在政府采购活动中，供应商提供的货物、工程或者服务符合《政府采购促进中小企业发展管理办法》（财库〔2020〕46号）、《关于进一步加大政府采购支持中小企业力度的通知》（财库〔2022〕19号）、《江苏省财政厅关于进一步加大政府采购支持中小企业力度的通知》（苏财购〔2022〕45号）的规定的，享受中小企业扶持政策。</w:t>
      </w:r>
      <w:r>
        <w:rPr>
          <w:rFonts w:hint="eastAsia" w:ascii="宋体" w:hAnsi="宋体" w:cs="宋体"/>
          <w:color w:val="000000"/>
          <w:sz w:val="22"/>
          <w:szCs w:val="22"/>
        </w:rPr>
      </w:r>
      <w:r/>
    </w:p>
    <w:p>
      <w:pPr>
        <w:pStyle w:val="652"/>
        <w:ind w:firstLine="440"/>
        <w:spacing w:line="500" w:lineRule="exact"/>
        <w:rPr>
          <w:rFonts w:hint="eastAsia" w:ascii="宋体" w:hAnsi="宋体" w:cs="宋体"/>
          <w:color w:val="000000"/>
          <w:sz w:val="22"/>
          <w:szCs w:val="22"/>
        </w:rPr>
      </w:pPr>
      <w:r>
        <w:rPr>
          <w:rFonts w:hint="eastAsia" w:ascii="宋体" w:hAnsi="宋体" w:cs="宋体"/>
          <w:color w:val="000000"/>
          <w:sz w:val="22"/>
          <w:szCs w:val="22"/>
        </w:rPr>
        <w:t xml:space="preserve">（1）对</w:t>
      </w:r>
      <w:r>
        <w:rPr>
          <w:rFonts w:hint="eastAsia" w:ascii="宋体" w:hAnsi="宋体" w:cs="宋体"/>
          <w:color w:val="000000"/>
          <w:sz w:val="22"/>
          <w:szCs w:val="22"/>
        </w:rPr>
        <w:t xml:space="preserve">于专门面向中小企业或小型、微型企业的项目，只面向中小企业或小型、微型企业采购。对于非专门面向中小企业的项目，货物服务采购项目，对小型和微型企业的报价给予10%—20%的扣除，用扣除后的价格参与评审。政府采购工程的价格评审优惠按照财库〔2020〕46号文件的规定执行。参加投标的中小企业，应当提供《中小企业声明函》（“中小企业划型标准”详见《关于印发中小企业划型标准规定的通知》工信部联企业〔2011〕300号及《国家统计局关于印发&lt;统计上大中小微型企业划分办法（2017）&gt;的通知》国统字〔2017〕213号）。</w:t>
      </w:r>
      <w:r>
        <w:rPr>
          <w:rFonts w:hint="eastAsia" w:ascii="宋体" w:hAnsi="宋体" w:cs="宋体"/>
          <w:color w:val="000000"/>
          <w:sz w:val="22"/>
          <w:szCs w:val="22"/>
        </w:rPr>
      </w:r>
      <w:r/>
    </w:p>
    <w:p>
      <w:pPr>
        <w:pStyle w:val="652"/>
        <w:ind w:firstLine="440"/>
        <w:spacing w:line="500" w:lineRule="exact"/>
        <w:rPr>
          <w:rFonts w:hint="eastAsia" w:ascii="宋体" w:hAnsi="宋体" w:cs="宋体"/>
          <w:color w:val="000000"/>
          <w:sz w:val="22"/>
          <w:szCs w:val="22"/>
        </w:rPr>
      </w:pPr>
      <w:r>
        <w:rPr>
          <w:rFonts w:hint="eastAsia" w:ascii="宋体" w:hAnsi="宋体" w:cs="宋体"/>
          <w:color w:val="000000"/>
          <w:sz w:val="22"/>
          <w:szCs w:val="22"/>
        </w:rPr>
        <w:t xml:space="preserve">（2）对于接受供应商以联合体形式参加采购活动的项目，小型、微型企业联合体应当符合《政府采购促进中小企业发展管理办法》（财库〔2020〕46号）第九条的规定。联合协议中约定，小型、微型企业的协议合同金额占到联合体协议合同总金额30%以上的，给予联合体4%—6%的价格扣除。</w:t>
      </w:r>
      <w:r>
        <w:rPr>
          <w:rFonts w:hint="eastAsia" w:ascii="宋体" w:hAnsi="宋体" w:cs="宋体"/>
          <w:color w:val="000000"/>
          <w:sz w:val="22"/>
          <w:szCs w:val="22"/>
        </w:rPr>
      </w:r>
      <w:r/>
    </w:p>
    <w:p>
      <w:pPr>
        <w:pStyle w:val="652"/>
        <w:ind w:firstLine="440"/>
        <w:spacing w:line="500" w:lineRule="exact"/>
        <w:rPr>
          <w:rFonts w:hint="eastAsia" w:ascii="宋体" w:hAnsi="宋体" w:cs="宋体"/>
          <w:color w:val="000000"/>
          <w:sz w:val="22"/>
          <w:szCs w:val="22"/>
        </w:rPr>
      </w:pPr>
      <w:r>
        <w:rPr>
          <w:rFonts w:hint="eastAsia" w:ascii="宋体" w:hAnsi="宋体" w:cs="宋体"/>
          <w:color w:val="000000"/>
          <w:sz w:val="22"/>
          <w:szCs w:val="22"/>
        </w:rPr>
        <w:t xml:space="preserve">以联合体形式参加政府采购活动的，联合体各方均为中小企业的，联合体视同中小企业。其中，联合体各方均为小微企业的，联合体视同小微企业。</w:t>
      </w:r>
      <w:r>
        <w:rPr>
          <w:rFonts w:hint="eastAsia" w:ascii="宋体" w:hAnsi="宋体" w:cs="宋体"/>
          <w:color w:val="000000"/>
          <w:sz w:val="22"/>
          <w:szCs w:val="22"/>
        </w:rPr>
      </w:r>
      <w:r/>
    </w:p>
    <w:p>
      <w:pPr>
        <w:pStyle w:val="652"/>
        <w:ind w:firstLine="440"/>
        <w:spacing w:line="500" w:lineRule="exact"/>
        <w:rPr>
          <w:rFonts w:hint="eastAsia" w:ascii="宋体" w:hAnsi="宋体" w:cs="宋体"/>
          <w:color w:val="000000"/>
          <w:sz w:val="22"/>
          <w:szCs w:val="22"/>
        </w:rPr>
      </w:pPr>
      <w:r>
        <w:rPr>
          <w:rFonts w:hint="eastAsia" w:ascii="宋体" w:hAnsi="宋体" w:cs="宋体"/>
          <w:color w:val="000000"/>
          <w:sz w:val="22"/>
          <w:szCs w:val="22"/>
        </w:rPr>
        <w:t xml:space="preserve">（3）依据《政府采购促进中小企业发展管理办法》（财库〔2020〕46号）规定的扶持政策获取政府采购合同后，小型、微型企业不得将合同采购包给大型、中型企业，中型企业不得将合同采购包给大型企业。</w:t>
      </w:r>
      <w:r>
        <w:rPr>
          <w:rFonts w:hint="eastAsia" w:ascii="宋体" w:hAnsi="宋体" w:cs="宋体"/>
          <w:color w:val="000000"/>
          <w:sz w:val="22"/>
          <w:szCs w:val="22"/>
        </w:rPr>
      </w:r>
      <w:r/>
    </w:p>
    <w:p>
      <w:pPr>
        <w:pStyle w:val="710"/>
        <w:ind w:firstLine="440"/>
        <w:spacing w:line="500" w:lineRule="exact"/>
        <w:rPr>
          <w:rFonts w:hint="eastAsia" w:ascii="宋体" w:hAnsi="宋体" w:eastAsia="宋体" w:cs="宋体"/>
          <w:color w:val="000000"/>
          <w:sz w:val="22"/>
          <w:szCs w:val="52"/>
        </w:rPr>
      </w:pPr>
      <w:r>
        <w:rPr>
          <w:rFonts w:hint="eastAsia" w:ascii="宋体" w:hAnsi="宋体" w:eastAsia="宋体" w:cs="宋体"/>
          <w:color w:val="000000"/>
          <w:sz w:val="22"/>
          <w:szCs w:val="52"/>
        </w:rPr>
        <w:t xml:space="preserve">4</w:t>
      </w:r>
      <w:r>
        <w:rPr>
          <w:rFonts w:hint="eastAsia" w:ascii="宋体" w:hAnsi="宋体" w:eastAsia="宋体" w:cs="宋体"/>
          <w:color w:val="000000"/>
          <w:sz w:val="22"/>
          <w:szCs w:val="52"/>
          <w:lang w:val="zh-CN"/>
        </w:rPr>
        <w:t xml:space="preserve">.2</w:t>
      </w:r>
      <w:r>
        <w:rPr>
          <w:rFonts w:hint="eastAsia" w:ascii="宋体" w:hAnsi="宋体" w:eastAsia="宋体" w:cs="宋体"/>
          <w:color w:val="000000"/>
          <w:sz w:val="22"/>
          <w:szCs w:val="52"/>
        </w:rPr>
        <w:t xml:space="preserve">政府采购支持监狱和戒毒企业发展政策，监狱和戒毒企业提供的工程和服务在评标时将获得优势，参加应答的监狱和戒毒企业，应当提供由省级以上监狱管理局、戒毒管理局（含新疆生产建设兵团）出具的属于监狱企业的证明文件，监狱和戒毒企业享受政府采购支持政策的要求详见《关于政府采购支持监狱企业发展有关问题的通知》（财库〔2014〕68号）。</w:t>
      </w:r>
      <w:r>
        <w:rPr>
          <w:rFonts w:hint="eastAsia" w:ascii="宋体" w:hAnsi="宋体" w:eastAsia="宋体" w:cs="宋体"/>
          <w:color w:val="000000"/>
          <w:sz w:val="22"/>
          <w:szCs w:val="52"/>
        </w:rPr>
      </w:r>
      <w:r/>
    </w:p>
    <w:p>
      <w:pPr>
        <w:pStyle w:val="710"/>
        <w:ind w:firstLine="440"/>
        <w:spacing w:line="500" w:lineRule="exact"/>
        <w:rPr>
          <w:rFonts w:hint="eastAsia" w:ascii="宋体" w:hAnsi="宋体" w:eastAsia="宋体" w:cs="宋体"/>
          <w:color w:val="000000"/>
          <w:sz w:val="22"/>
          <w:szCs w:val="52"/>
        </w:rPr>
      </w:pPr>
      <w:r>
        <w:rPr>
          <w:rFonts w:hint="eastAsia" w:ascii="宋体" w:hAnsi="宋体" w:eastAsia="宋体" w:cs="宋体"/>
          <w:color w:val="000000"/>
          <w:sz w:val="22"/>
          <w:szCs w:val="52"/>
        </w:rPr>
        <w:t xml:space="preserve">4.3政府采购促进残疾人就业政策，残疾人福利性单位提供的工程和服务在评标时将获得优势，参加应答的残疾人福利性单位，应当提供《残疾人福利性单位声明函》，残疾人福利性单位享受政府采购支持政策的要求详见《关于促进残疾人就业政府采购政策的通知》（财库〔2017〕141号）。</w:t>
      </w:r>
      <w:r>
        <w:rPr>
          <w:rFonts w:hint="eastAsia" w:ascii="宋体" w:hAnsi="宋体" w:eastAsia="宋体" w:cs="宋体"/>
          <w:color w:val="000000"/>
          <w:sz w:val="22"/>
          <w:szCs w:val="52"/>
        </w:rPr>
      </w:r>
      <w:r/>
    </w:p>
    <w:p>
      <w:pPr>
        <w:pStyle w:val="710"/>
        <w:ind w:firstLine="440"/>
        <w:spacing w:line="500" w:lineRule="exact"/>
        <w:rPr>
          <w:rFonts w:hint="eastAsia" w:ascii="宋体" w:hAnsi="宋体" w:eastAsia="宋体" w:cs="宋体"/>
          <w:color w:val="000000"/>
          <w:sz w:val="22"/>
          <w:szCs w:val="52"/>
        </w:rPr>
      </w:pPr>
      <w:r>
        <w:rPr>
          <w:rFonts w:hint="eastAsia" w:ascii="宋体" w:hAnsi="宋体" w:eastAsia="宋体" w:cs="宋体"/>
          <w:color w:val="000000"/>
          <w:sz w:val="22"/>
          <w:szCs w:val="52"/>
        </w:rPr>
        <w:t xml:space="preserve">4.4政府采购节能产品、环境标志产品实施品目清单管理。拟采购产品属于节能产品品目清单规定必须强制采购的，实行强制采购。拟采购产品属于节能产品、环境标志产品品目清单规定优先采购的，在性能、技术、服务等指标同等条件下，实行优先采购，优先采购的评审标准详见本招标文件第五章。参加政府采购活动的节能产品、环境标志产品投标人应当提供国家确定的认证机构出具的、处于有效期之内的节能产品、环境标志产品认证证书。</w:t>
      </w:r>
      <w:r>
        <w:rPr>
          <w:rFonts w:hint="eastAsia" w:ascii="宋体" w:hAnsi="宋体" w:eastAsia="宋体" w:cs="宋体"/>
          <w:color w:val="000000"/>
          <w:sz w:val="22"/>
          <w:szCs w:val="52"/>
        </w:rPr>
      </w:r>
      <w:r/>
    </w:p>
    <w:p>
      <w:pPr>
        <w:pStyle w:val="710"/>
        <w:ind w:firstLine="440"/>
        <w:spacing w:line="500" w:lineRule="exact"/>
        <w:rPr>
          <w:rFonts w:hint="eastAsia" w:ascii="宋体" w:hAnsi="宋体" w:eastAsia="宋体" w:cs="宋体"/>
          <w:color w:val="000000"/>
          <w:sz w:val="22"/>
          <w:szCs w:val="52"/>
        </w:rPr>
      </w:pPr>
      <w:r>
        <w:rPr>
          <w:rFonts w:hint="eastAsia" w:ascii="宋体" w:hAnsi="宋体" w:eastAsia="宋体" w:cs="宋体"/>
          <w:color w:val="000000"/>
          <w:sz w:val="22"/>
          <w:szCs w:val="52"/>
        </w:rPr>
        <w:t xml:space="preserve">4.5强制采购信息安全产品。参加政府采购活动的信息安全产品投标人应当选择经国家认证的信息安全产品应答，并提供由国家信息安全认证中心按国家标准认证颁发的有效认证证书。</w:t>
      </w:r>
      <w:r>
        <w:rPr>
          <w:rFonts w:hint="eastAsia" w:ascii="宋体" w:hAnsi="宋体" w:eastAsia="宋体" w:cs="宋体"/>
          <w:color w:val="000000"/>
          <w:sz w:val="22"/>
          <w:szCs w:val="52"/>
        </w:rPr>
      </w:r>
      <w:r/>
    </w:p>
    <w:p>
      <w:pPr>
        <w:pStyle w:val="710"/>
        <w:ind w:firstLine="440"/>
        <w:spacing w:line="500" w:lineRule="exact"/>
        <w:rPr>
          <w:rFonts w:hint="eastAsia" w:ascii="宋体" w:hAnsi="宋体" w:eastAsia="宋体" w:cs="宋体"/>
          <w:color w:val="000000"/>
          <w:sz w:val="22"/>
          <w:szCs w:val="52"/>
        </w:rPr>
      </w:pPr>
      <w:r>
        <w:rPr>
          <w:rFonts w:hint="eastAsia" w:ascii="宋体" w:hAnsi="宋体" w:eastAsia="宋体" w:cs="宋体"/>
          <w:color w:val="000000"/>
          <w:sz w:val="22"/>
          <w:szCs w:val="52"/>
        </w:rPr>
        <w:t xml:space="preserve">4.6进口产品政策</w:t>
      </w:r>
      <w:r>
        <w:rPr>
          <w:rFonts w:hint="eastAsia" w:ascii="宋体" w:hAnsi="宋体" w:eastAsia="宋体" w:cs="宋体"/>
          <w:color w:val="000000"/>
          <w:sz w:val="22"/>
          <w:szCs w:val="52"/>
        </w:rPr>
      </w:r>
      <w:r/>
    </w:p>
    <w:p>
      <w:pPr>
        <w:pStyle w:val="710"/>
        <w:ind w:firstLine="440"/>
        <w:spacing w:line="500" w:lineRule="exact"/>
        <w:rPr>
          <w:rFonts w:hint="eastAsia" w:ascii="宋体" w:hAnsi="宋体" w:eastAsia="宋体" w:cs="宋体"/>
          <w:color w:val="000000"/>
          <w:sz w:val="22"/>
          <w:szCs w:val="52"/>
        </w:rPr>
      </w:pPr>
      <w:r>
        <w:rPr>
          <w:rFonts w:hint="eastAsia" w:ascii="宋体" w:hAnsi="宋体" w:eastAsia="宋体" w:cs="宋体"/>
          <w:color w:val="000000"/>
          <w:sz w:val="22"/>
          <w:szCs w:val="52"/>
        </w:rPr>
        <w:t xml:space="preserve">（1）除采购公告载明接受进口产品参加外，不允许进口产品参加。进口产品认定依照《财政部关于政府采购进口产品管理有关问题的通知》（财办库〔2008〕248号）的规定。</w:t>
      </w:r>
      <w:r>
        <w:rPr>
          <w:rFonts w:hint="eastAsia" w:ascii="宋体" w:hAnsi="宋体" w:eastAsia="宋体" w:cs="宋体"/>
          <w:color w:val="000000"/>
          <w:sz w:val="22"/>
          <w:szCs w:val="52"/>
        </w:rPr>
      </w:r>
      <w:r/>
    </w:p>
    <w:p>
      <w:pPr>
        <w:pStyle w:val="710"/>
        <w:ind w:firstLine="440"/>
        <w:spacing w:line="500" w:lineRule="exact"/>
        <w:rPr>
          <w:rFonts w:hint="eastAsia" w:ascii="宋体" w:hAnsi="宋体" w:eastAsia="宋体" w:cs="宋体"/>
          <w:color w:val="000000"/>
          <w:sz w:val="22"/>
          <w:szCs w:val="52"/>
        </w:rPr>
      </w:pPr>
      <w:r>
        <w:rPr>
          <w:rFonts w:hint="eastAsia" w:ascii="宋体" w:hAnsi="宋体" w:eastAsia="宋体" w:cs="宋体"/>
          <w:color w:val="000000"/>
          <w:sz w:val="22"/>
          <w:szCs w:val="52"/>
        </w:rPr>
        <w:t xml:space="preserve">（2）允许进口产品参加的，满足需求的国内产品可以参加。</w:t>
      </w:r>
      <w:r>
        <w:rPr>
          <w:rFonts w:hint="eastAsia" w:ascii="宋体" w:hAnsi="宋体" w:eastAsia="宋体" w:cs="宋体"/>
          <w:color w:val="000000"/>
          <w:sz w:val="22"/>
          <w:szCs w:val="52"/>
        </w:rPr>
      </w:r>
      <w:r/>
    </w:p>
    <w:p>
      <w:pPr>
        <w:pStyle w:val="710"/>
        <w:ind w:firstLine="440"/>
        <w:spacing w:line="500" w:lineRule="exact"/>
        <w:rPr>
          <w:color w:val="000000"/>
        </w:rPr>
      </w:pPr>
      <w:r>
        <w:rPr>
          <w:rFonts w:hint="eastAsia" w:ascii="宋体" w:hAnsi="宋体" w:eastAsia="宋体" w:cs="宋体"/>
          <w:color w:val="000000"/>
          <w:sz w:val="22"/>
          <w:szCs w:val="52"/>
        </w:rPr>
        <w:t xml:space="preserve">（3）允许进口产品参加的，优先采购向我国企业转让技术、与我国企业签订消化吸收再创新方案的投标人的进口产品。</w:t>
      </w:r>
      <w:r>
        <w:rPr>
          <w:color w:val="000000"/>
        </w:rPr>
      </w:r>
      <w:r/>
    </w:p>
    <w:p>
      <w:pPr>
        <w:pStyle w:val="652"/>
        <w:spacing w:line="500" w:lineRule="exact"/>
        <w:rPr>
          <w:rFonts w:hint="eastAsia" w:ascii="宋体" w:hAnsi="宋体" w:cs="宋体"/>
          <w:b/>
          <w:color w:val="000000"/>
          <w:sz w:val="22"/>
          <w:szCs w:val="22"/>
        </w:rPr>
      </w:pPr>
      <w:r/>
      <w:r/>
      <w:r/>
      <w:r/>
      <w:r/>
      <w:r/>
      <w:r>
        <w:rPr>
          <w:rFonts w:hint="eastAsia" w:ascii="宋体" w:hAnsi="宋体" w:cs="宋体"/>
          <w:b/>
          <w:color w:val="000000"/>
          <w:sz w:val="22"/>
          <w:szCs w:val="22"/>
        </w:rPr>
        <w:t xml:space="preserve">5.相关费用</w:t>
      </w:r>
      <w:r/>
      <w:r/>
      <w:r/>
      <w:r/>
      <w:r>
        <w:rPr>
          <w:rFonts w:hint="eastAsia" w:ascii="宋体" w:hAnsi="宋体" w:cs="宋体"/>
          <w:b/>
          <w:color w:val="000000"/>
          <w:sz w:val="22"/>
          <w:szCs w:val="22"/>
        </w:rPr>
      </w:r>
      <w:r/>
    </w:p>
    <w:p>
      <w:pPr>
        <w:pStyle w:val="652"/>
        <w:ind w:firstLine="420"/>
        <w:spacing w:line="500" w:lineRule="exact"/>
        <w:rPr>
          <w:rFonts w:hint="eastAsia" w:ascii="宋体" w:hAnsi="宋体" w:cs="宋体"/>
          <w:color w:val="000000"/>
          <w:sz w:val="22"/>
          <w:szCs w:val="22"/>
        </w:rPr>
      </w:pPr>
      <w:r>
        <w:rPr>
          <w:rFonts w:hint="eastAsia" w:ascii="宋体" w:hAnsi="宋体" w:cs="宋体"/>
          <w:color w:val="000000"/>
          <w:sz w:val="22"/>
          <w:szCs w:val="22"/>
        </w:rPr>
        <w:t xml:space="preserve">5.1</w:t>
      </w:r>
      <w:r>
        <w:rPr>
          <w:rFonts w:hint="eastAsia" w:ascii="宋体" w:hAnsi="宋体" w:cs="宋体"/>
          <w:color w:val="000000"/>
          <w:sz w:val="22"/>
          <w:szCs w:val="22"/>
        </w:rPr>
        <w:t xml:space="preserve">参加投标活动的投标人应自行承担所有与参加投标有关的费用，无论投标过程中的做法和结果如何，采购人在任何情况下均无义务和责任承担这些费用。</w:t>
      </w:r>
      <w:r>
        <w:rPr>
          <w:rFonts w:hint="eastAsia" w:ascii="宋体" w:hAnsi="宋体" w:cs="宋体"/>
          <w:color w:val="000000"/>
          <w:sz w:val="22"/>
          <w:szCs w:val="22"/>
        </w:rPr>
      </w:r>
      <w:r/>
    </w:p>
    <w:p>
      <w:pPr>
        <w:pStyle w:val="652"/>
        <w:spacing w:line="500" w:lineRule="exact"/>
        <w:rPr>
          <w:rFonts w:hint="eastAsia" w:ascii="宋体" w:hAnsi="宋体" w:cs="宋体"/>
          <w:b/>
          <w:color w:val="000000"/>
          <w:sz w:val="22"/>
          <w:szCs w:val="22"/>
        </w:rPr>
      </w:pPr>
      <w:r/>
      <w:r/>
      <w:r/>
      <w:r/>
      <w:r/>
      <w:r>
        <w:rPr>
          <w:rFonts w:hint="eastAsia" w:ascii="宋体" w:hAnsi="宋体" w:cs="宋体"/>
          <w:b/>
          <w:color w:val="000000"/>
          <w:sz w:val="22"/>
          <w:szCs w:val="22"/>
        </w:rPr>
        <w:t xml:space="preserve">6.保密</w:t>
      </w:r>
      <w:r/>
      <w:r/>
      <w:r/>
      <w:r/>
      <w:r>
        <w:rPr>
          <w:rFonts w:hint="eastAsia" w:ascii="宋体" w:hAnsi="宋体" w:cs="宋体"/>
          <w:b/>
          <w:color w:val="000000"/>
          <w:sz w:val="22"/>
          <w:szCs w:val="22"/>
        </w:rPr>
      </w:r>
      <w:r/>
    </w:p>
    <w:p>
      <w:pPr>
        <w:pStyle w:val="652"/>
        <w:ind w:firstLine="420"/>
        <w:spacing w:line="500" w:lineRule="exact"/>
        <w:rPr>
          <w:rFonts w:hint="eastAsia" w:ascii="宋体" w:hAnsi="宋体" w:cs="宋体"/>
          <w:color w:val="000000"/>
          <w:sz w:val="22"/>
          <w:szCs w:val="22"/>
        </w:rPr>
      </w:pPr>
      <w:r/>
      <w:r/>
      <w:r>
        <w:rPr>
          <w:rFonts w:hint="eastAsia" w:ascii="宋体" w:hAnsi="宋体" w:cs="宋体"/>
          <w:color w:val="000000"/>
          <w:sz w:val="22"/>
          <w:szCs w:val="22"/>
        </w:rPr>
        <w:t xml:space="preserve">6.1本招标文件所包含的信息属于保密信息，无采购人书面许可，任何单位或个人都无权披露、复制、使用、转让或者允许他人使用。获取招标文件的供应商被视为无条件对本招标文件的内容负有保密义务。</w:t>
      </w:r>
      <w:r>
        <w:rPr>
          <w:rFonts w:hint="eastAsia" w:ascii="宋体" w:hAnsi="宋体" w:cs="宋体"/>
          <w:color w:val="000000"/>
          <w:sz w:val="22"/>
          <w:szCs w:val="22"/>
        </w:rPr>
      </w:r>
      <w:r/>
    </w:p>
    <w:p>
      <w:pPr>
        <w:pStyle w:val="652"/>
        <w:spacing w:line="500" w:lineRule="exact"/>
        <w:rPr>
          <w:rFonts w:hint="eastAsia" w:ascii="宋体" w:hAnsi="宋体" w:cs="宋体"/>
          <w:b/>
          <w:color w:val="000000"/>
          <w:sz w:val="22"/>
          <w:szCs w:val="22"/>
        </w:rPr>
      </w:pPr>
      <w:r/>
      <w:r/>
      <w:r/>
      <w:r>
        <w:rPr>
          <w:rFonts w:hint="eastAsia" w:ascii="宋体" w:hAnsi="宋体" w:cs="宋体"/>
          <w:b/>
          <w:color w:val="000000"/>
          <w:sz w:val="22"/>
          <w:szCs w:val="22"/>
        </w:rPr>
        <w:t xml:space="preserve">7.语言文字、计量单位</w:t>
      </w:r>
      <w:r/>
      <w:r/>
      <w:r/>
      <w:r/>
      <w:r>
        <w:rPr>
          <w:rFonts w:hint="eastAsia" w:ascii="宋体" w:hAnsi="宋体" w:cs="宋体"/>
          <w:b/>
          <w:color w:val="000000"/>
          <w:sz w:val="22"/>
          <w:szCs w:val="22"/>
        </w:rPr>
      </w:r>
      <w:r/>
    </w:p>
    <w:p>
      <w:pPr>
        <w:pStyle w:val="652"/>
        <w:ind w:firstLine="420"/>
        <w:spacing w:line="500" w:lineRule="exact"/>
        <w:rPr>
          <w:rFonts w:hint="eastAsia" w:ascii="宋体" w:hAnsi="宋体" w:cs="宋体"/>
          <w:color w:val="000000"/>
          <w:sz w:val="22"/>
          <w:szCs w:val="22"/>
        </w:rPr>
      </w:pPr>
      <w:r>
        <w:rPr>
          <w:rFonts w:hint="eastAsia" w:ascii="宋体" w:hAnsi="宋体" w:cs="宋体"/>
          <w:color w:val="000000"/>
          <w:sz w:val="22"/>
          <w:szCs w:val="22"/>
        </w:rPr>
        <w:t xml:space="preserve">7.1所有文件使用的语言文字为中文。专用术语使用外文的，应附有中文注释。</w:t>
      </w:r>
      <w:r>
        <w:rPr>
          <w:rFonts w:hint="eastAsia" w:ascii="宋体" w:hAnsi="宋体" w:cs="宋体"/>
          <w:color w:val="000000"/>
          <w:sz w:val="22"/>
          <w:szCs w:val="22"/>
        </w:rPr>
      </w:r>
      <w:r/>
    </w:p>
    <w:p>
      <w:pPr>
        <w:pStyle w:val="652"/>
        <w:ind w:firstLine="420"/>
        <w:spacing w:line="500" w:lineRule="exact"/>
        <w:rPr>
          <w:rFonts w:hint="eastAsia" w:ascii="宋体" w:hAnsi="宋体" w:cs="宋体"/>
          <w:color w:val="000000"/>
          <w:sz w:val="22"/>
          <w:szCs w:val="22"/>
        </w:rPr>
      </w:pPr>
      <w:r>
        <w:rPr>
          <w:rFonts w:hint="eastAsia" w:ascii="宋体" w:hAnsi="宋体" w:cs="宋体"/>
          <w:color w:val="000000"/>
          <w:sz w:val="22"/>
          <w:szCs w:val="22"/>
        </w:rPr>
        <w:t xml:space="preserve">7.2所有文件中的计量单位，除招标文件有特殊要求外，应采用国家法定计量单位。</w:t>
      </w:r>
      <w:r>
        <w:rPr>
          <w:rFonts w:hint="eastAsia" w:ascii="宋体" w:hAnsi="宋体" w:cs="宋体"/>
          <w:color w:val="000000"/>
          <w:sz w:val="22"/>
          <w:szCs w:val="22"/>
        </w:rPr>
      </w:r>
      <w:r/>
    </w:p>
    <w:p>
      <w:pPr>
        <w:pStyle w:val="652"/>
        <w:spacing w:line="500" w:lineRule="exact"/>
        <w:rPr>
          <w:rFonts w:hint="eastAsia" w:ascii="宋体" w:hAnsi="宋体" w:cs="宋体"/>
          <w:b/>
          <w:color w:val="000000"/>
          <w:sz w:val="22"/>
          <w:szCs w:val="22"/>
        </w:rPr>
      </w:pPr>
      <w:r/>
      <w:r/>
      <w:r/>
      <w:r/>
      <w:r/>
      <w:r>
        <w:rPr>
          <w:rFonts w:hint="eastAsia" w:ascii="宋体" w:hAnsi="宋体" w:cs="宋体"/>
          <w:b/>
          <w:color w:val="000000"/>
          <w:sz w:val="22"/>
          <w:szCs w:val="22"/>
        </w:rPr>
        <w:t xml:space="preserve">8.现场考察</w:t>
      </w:r>
      <w:r/>
      <w:r/>
      <w:r/>
      <w:r/>
      <w:r>
        <w:rPr>
          <w:rFonts w:hint="eastAsia" w:ascii="宋体" w:hAnsi="宋体" w:cs="宋体"/>
          <w:b/>
          <w:color w:val="000000"/>
          <w:sz w:val="22"/>
          <w:szCs w:val="22"/>
        </w:rPr>
      </w:r>
      <w:r/>
    </w:p>
    <w:p>
      <w:pPr>
        <w:pStyle w:val="652"/>
        <w:ind w:firstLine="420"/>
        <w:spacing w:line="500" w:lineRule="exact"/>
        <w:rPr>
          <w:rFonts w:hint="eastAsia" w:ascii="宋体" w:hAnsi="宋体" w:cs="宋体"/>
          <w:color w:val="000000"/>
          <w:sz w:val="22"/>
          <w:szCs w:val="22"/>
        </w:rPr>
      </w:pPr>
      <w:r>
        <w:rPr>
          <w:rFonts w:hint="eastAsia" w:ascii="宋体" w:hAnsi="宋体" w:cs="宋体"/>
          <w:color w:val="000000"/>
          <w:sz w:val="22"/>
          <w:szCs w:val="22"/>
        </w:rPr>
        <w:t xml:space="preserve">8.1</w:t>
      </w:r>
      <w:r>
        <w:rPr>
          <w:rFonts w:hint="eastAsia" w:ascii="宋体" w:hAnsi="宋体" w:cs="宋体"/>
          <w:b/>
          <w:color w:val="000000"/>
          <w:sz w:val="22"/>
          <w:szCs w:val="22"/>
        </w:rPr>
        <w:t xml:space="preserve">投标人须知前附表</w:t>
      </w:r>
      <w:r>
        <w:rPr>
          <w:rFonts w:hint="eastAsia" w:ascii="宋体" w:hAnsi="宋体" w:cs="宋体"/>
          <w:color w:val="000000"/>
          <w:sz w:val="22"/>
          <w:szCs w:val="22"/>
        </w:rPr>
        <w:t xml:space="preserve">规定现场考察的，供应商须按照</w:t>
      </w:r>
      <w:r>
        <w:rPr>
          <w:rFonts w:hint="eastAsia" w:ascii="宋体" w:hAnsi="宋体" w:cs="宋体"/>
          <w:b/>
          <w:color w:val="000000"/>
          <w:sz w:val="22"/>
          <w:szCs w:val="22"/>
        </w:rPr>
        <w:t xml:space="preserve">投标人须知前附表</w:t>
      </w:r>
      <w:r>
        <w:rPr>
          <w:rFonts w:hint="eastAsia" w:ascii="宋体" w:hAnsi="宋体" w:cs="宋体"/>
          <w:color w:val="000000"/>
          <w:sz w:val="22"/>
          <w:szCs w:val="22"/>
        </w:rPr>
        <w:t xml:space="preserve">规定的时间、地点参加踏勘，以获得有关编制投标文件和签署合同所涉及现场的资料。供应商承担现场考察所发生的自身费用、责任和风险。</w:t>
      </w:r>
      <w:r>
        <w:rPr>
          <w:rFonts w:hint="eastAsia" w:ascii="宋体" w:hAnsi="宋体" w:cs="宋体"/>
          <w:color w:val="000000"/>
          <w:sz w:val="22"/>
          <w:szCs w:val="22"/>
        </w:rPr>
      </w:r>
      <w:r/>
    </w:p>
    <w:p>
      <w:pPr>
        <w:pStyle w:val="652"/>
        <w:ind w:firstLine="420"/>
        <w:spacing w:line="500" w:lineRule="exact"/>
        <w:rPr>
          <w:rFonts w:hint="eastAsia" w:ascii="宋体" w:hAnsi="宋体" w:cs="宋体"/>
          <w:color w:val="000000"/>
          <w:sz w:val="22"/>
          <w:szCs w:val="22"/>
        </w:rPr>
      </w:pPr>
      <w:r>
        <w:rPr>
          <w:rFonts w:hint="eastAsia" w:ascii="宋体" w:hAnsi="宋体" w:cs="宋体"/>
          <w:color w:val="000000"/>
          <w:sz w:val="22"/>
          <w:szCs w:val="22"/>
        </w:rPr>
        <w:t xml:space="preserve">8.2供应商不按照</w:t>
      </w:r>
      <w:r>
        <w:rPr>
          <w:rFonts w:hint="eastAsia" w:ascii="宋体" w:hAnsi="宋体" w:cs="宋体"/>
          <w:bCs/>
          <w:color w:val="000000"/>
          <w:sz w:val="22"/>
          <w:szCs w:val="22"/>
        </w:rPr>
        <w:t xml:space="preserve">本须知的规定</w:t>
      </w:r>
      <w:r>
        <w:rPr>
          <w:rFonts w:hint="eastAsia" w:ascii="宋体" w:hAnsi="宋体" w:cs="宋体"/>
          <w:color w:val="000000"/>
          <w:sz w:val="22"/>
          <w:szCs w:val="22"/>
        </w:rPr>
        <w:t xml:space="preserve">参加项目现场考察的，视同放弃现场考察，采购方将不再另行组织现场考察。以此为由，影响后期投标文件相关的投标、签约、履约条件的，是供应商自身的风险，采购方对此不承担责任。</w:t>
      </w:r>
      <w:r>
        <w:rPr>
          <w:rFonts w:hint="eastAsia" w:ascii="宋体" w:hAnsi="宋体" w:cs="宋体"/>
          <w:color w:val="000000"/>
          <w:sz w:val="22"/>
          <w:szCs w:val="22"/>
        </w:rPr>
      </w:r>
      <w:r/>
    </w:p>
    <w:p>
      <w:pPr>
        <w:pStyle w:val="652"/>
        <w:ind w:firstLine="420"/>
        <w:spacing w:line="500" w:lineRule="exact"/>
        <w:rPr>
          <w:rFonts w:hint="eastAsia" w:ascii="宋体" w:hAnsi="宋体" w:cs="宋体"/>
          <w:color w:val="000000"/>
          <w:sz w:val="22"/>
          <w:szCs w:val="22"/>
        </w:rPr>
      </w:pPr>
      <w:r>
        <w:rPr>
          <w:rFonts w:hint="eastAsia" w:ascii="宋体" w:hAnsi="宋体" w:cs="宋体"/>
          <w:color w:val="000000"/>
          <w:sz w:val="22"/>
          <w:szCs w:val="22"/>
        </w:rPr>
        <w:t xml:space="preserve">8.3除非有特殊要求，招标文件不提供项目所在地的自然环境、气候条件、公用设施等情况，供应商被视为熟悉上述与履行合同有关的一切情况。</w:t>
      </w:r>
      <w:r>
        <w:rPr>
          <w:rFonts w:hint="eastAsia" w:ascii="宋体" w:hAnsi="宋体" w:cs="宋体"/>
          <w:color w:val="000000"/>
          <w:sz w:val="22"/>
          <w:szCs w:val="22"/>
        </w:rPr>
      </w:r>
      <w:r/>
    </w:p>
    <w:p>
      <w:pPr>
        <w:pStyle w:val="652"/>
        <w:spacing w:line="500" w:lineRule="exact"/>
        <w:rPr>
          <w:rFonts w:hint="eastAsia" w:ascii="宋体" w:hAnsi="宋体" w:cs="宋体"/>
          <w:b/>
          <w:color w:val="000000"/>
          <w:sz w:val="22"/>
          <w:szCs w:val="22"/>
        </w:rPr>
      </w:pPr>
      <w:r/>
      <w:r/>
      <w:r>
        <w:rPr>
          <w:rFonts w:hint="eastAsia" w:ascii="宋体" w:hAnsi="宋体" w:cs="宋体"/>
          <w:b/>
          <w:color w:val="000000"/>
          <w:sz w:val="22"/>
          <w:szCs w:val="22"/>
        </w:rPr>
        <w:t xml:space="preserve">9.开标前答疑会</w:t>
      </w:r>
      <w:r/>
      <w:r>
        <w:rPr>
          <w:rFonts w:hint="eastAsia" w:ascii="宋体" w:hAnsi="宋体" w:cs="宋体"/>
          <w:b/>
          <w:color w:val="000000"/>
          <w:sz w:val="22"/>
          <w:szCs w:val="22"/>
        </w:rPr>
      </w:r>
      <w:r/>
    </w:p>
    <w:p>
      <w:pPr>
        <w:pStyle w:val="652"/>
        <w:ind w:firstLine="420"/>
        <w:spacing w:line="500" w:lineRule="exact"/>
        <w:rPr>
          <w:rFonts w:hint="eastAsia" w:ascii="宋体" w:hAnsi="宋体" w:cs="宋体"/>
          <w:color w:val="000000"/>
          <w:sz w:val="22"/>
          <w:szCs w:val="22"/>
        </w:rPr>
      </w:pPr>
      <w:r>
        <w:rPr>
          <w:rFonts w:hint="eastAsia" w:ascii="宋体" w:hAnsi="宋体" w:cs="宋体"/>
          <w:color w:val="000000"/>
          <w:sz w:val="22"/>
          <w:szCs w:val="22"/>
        </w:rPr>
        <w:t xml:space="preserve">9.1</w:t>
      </w:r>
      <w:r>
        <w:rPr>
          <w:rFonts w:hint="eastAsia" w:ascii="宋体" w:hAnsi="宋体" w:cs="宋体"/>
          <w:b/>
          <w:color w:val="000000"/>
          <w:sz w:val="22"/>
          <w:szCs w:val="22"/>
        </w:rPr>
        <w:t xml:space="preserve">投标人须知前附表</w:t>
      </w:r>
      <w:r>
        <w:rPr>
          <w:rFonts w:hint="eastAsia" w:ascii="宋体" w:hAnsi="宋体" w:cs="宋体"/>
          <w:color w:val="000000"/>
          <w:sz w:val="22"/>
          <w:szCs w:val="22"/>
        </w:rPr>
        <w:t xml:space="preserve">规定召开开标前答疑会的，采购方按</w:t>
      </w:r>
      <w:r>
        <w:rPr>
          <w:rFonts w:hint="eastAsia" w:ascii="宋体" w:hAnsi="宋体" w:cs="宋体"/>
          <w:b/>
          <w:color w:val="000000"/>
          <w:sz w:val="22"/>
          <w:szCs w:val="22"/>
        </w:rPr>
        <w:t xml:space="preserve">投标人须知前附表</w:t>
      </w:r>
      <w:r>
        <w:rPr>
          <w:rFonts w:hint="eastAsia" w:ascii="宋体" w:hAnsi="宋体" w:cs="宋体"/>
          <w:color w:val="000000"/>
          <w:sz w:val="22"/>
          <w:szCs w:val="22"/>
        </w:rPr>
        <w:t xml:space="preserve">规定的时间和地点召开开标前答疑会，澄清供应商提出的询问。</w:t>
      </w:r>
      <w:r>
        <w:rPr>
          <w:rFonts w:hint="eastAsia" w:ascii="宋体" w:hAnsi="宋体" w:cs="宋体"/>
          <w:color w:val="000000"/>
          <w:sz w:val="22"/>
          <w:szCs w:val="22"/>
        </w:rPr>
      </w:r>
      <w:r/>
    </w:p>
    <w:p>
      <w:pPr>
        <w:pStyle w:val="652"/>
        <w:ind w:firstLine="420"/>
        <w:spacing w:line="500" w:lineRule="exact"/>
        <w:rPr>
          <w:rFonts w:hint="eastAsia" w:ascii="宋体" w:hAnsi="宋体" w:cs="宋体"/>
          <w:color w:val="000000"/>
          <w:sz w:val="22"/>
          <w:szCs w:val="22"/>
        </w:rPr>
      </w:pPr>
      <w:r>
        <w:rPr>
          <w:rFonts w:hint="eastAsia" w:ascii="宋体" w:hAnsi="宋体" w:cs="宋体"/>
          <w:color w:val="000000"/>
          <w:sz w:val="22"/>
          <w:szCs w:val="22"/>
        </w:rPr>
        <w:t xml:space="preserve">9.2供应商应按</w:t>
      </w:r>
      <w:r>
        <w:rPr>
          <w:rFonts w:hint="eastAsia" w:ascii="宋体" w:hAnsi="宋体" w:cs="宋体"/>
          <w:b/>
          <w:color w:val="000000"/>
          <w:sz w:val="22"/>
          <w:szCs w:val="22"/>
        </w:rPr>
        <w:t xml:space="preserve">投标人须知前附表</w:t>
      </w:r>
      <w:r>
        <w:rPr>
          <w:rFonts w:hint="eastAsia" w:ascii="宋体" w:hAnsi="宋体" w:cs="宋体"/>
          <w:color w:val="000000"/>
          <w:sz w:val="22"/>
          <w:szCs w:val="22"/>
        </w:rPr>
        <w:t xml:space="preserve">规定的时间和形式将提出的询问送达采购方，以便采购方在会议期间澄清，逾期的询问将不被接受。</w:t>
      </w:r>
      <w:r>
        <w:rPr>
          <w:rFonts w:hint="eastAsia" w:ascii="宋体" w:hAnsi="宋体" w:cs="宋体"/>
          <w:color w:val="000000"/>
          <w:sz w:val="22"/>
          <w:szCs w:val="22"/>
        </w:rPr>
      </w:r>
      <w:r/>
    </w:p>
    <w:p>
      <w:pPr>
        <w:pStyle w:val="652"/>
        <w:spacing w:line="500" w:lineRule="exact"/>
        <w:rPr>
          <w:rFonts w:hint="eastAsia" w:ascii="宋体" w:hAnsi="宋体" w:cs="宋体"/>
          <w:b/>
          <w:color w:val="000000"/>
          <w:sz w:val="22"/>
          <w:szCs w:val="22"/>
        </w:rPr>
      </w:pPr>
      <w:r/>
      <w:r/>
      <w:r/>
      <w:r/>
      <w:r/>
      <w:r>
        <w:rPr>
          <w:rFonts w:hint="eastAsia" w:ascii="宋体" w:hAnsi="宋体" w:cs="宋体"/>
          <w:b/>
          <w:color w:val="000000"/>
          <w:sz w:val="22"/>
          <w:szCs w:val="22"/>
        </w:rPr>
        <w:t xml:space="preserve">10.联合体投标</w:t>
      </w:r>
      <w:r/>
      <w:r/>
      <w:r/>
      <w:r>
        <w:rPr>
          <w:rFonts w:hint="eastAsia" w:ascii="宋体" w:hAnsi="宋体" w:cs="宋体"/>
          <w:b/>
          <w:color w:val="000000"/>
          <w:sz w:val="22"/>
          <w:szCs w:val="22"/>
        </w:rPr>
      </w:r>
      <w:r/>
    </w:p>
    <w:p>
      <w:pPr>
        <w:pStyle w:val="652"/>
        <w:ind w:firstLine="420"/>
        <w:spacing w:line="500" w:lineRule="exact"/>
        <w:rPr>
          <w:rFonts w:hint="eastAsia" w:ascii="宋体" w:hAnsi="宋体" w:cs="宋体"/>
          <w:color w:val="000000"/>
          <w:sz w:val="22"/>
          <w:szCs w:val="22"/>
        </w:rPr>
      </w:pPr>
      <w:r>
        <w:rPr>
          <w:rFonts w:hint="eastAsia" w:ascii="宋体" w:hAnsi="宋体" w:cs="宋体"/>
          <w:color w:val="000000"/>
          <w:sz w:val="22"/>
          <w:szCs w:val="22"/>
        </w:rPr>
        <w:t xml:space="preserve">10.1本项目是否接受联合体形式参与详见</w:t>
      </w:r>
      <w:r>
        <w:rPr>
          <w:rFonts w:hint="eastAsia" w:ascii="宋体" w:hAnsi="宋体" w:cs="宋体"/>
          <w:b/>
          <w:color w:val="000000"/>
          <w:sz w:val="22"/>
          <w:szCs w:val="22"/>
        </w:rPr>
        <w:t xml:space="preserve">投标人须知前附表</w:t>
      </w:r>
      <w:r>
        <w:rPr>
          <w:rFonts w:hint="eastAsia" w:ascii="宋体" w:hAnsi="宋体" w:cs="宋体"/>
          <w:color w:val="000000"/>
          <w:sz w:val="22"/>
          <w:szCs w:val="22"/>
        </w:rPr>
        <w:t xml:space="preserve">。</w:t>
      </w:r>
      <w:r>
        <w:rPr>
          <w:rFonts w:hint="eastAsia" w:ascii="宋体" w:hAnsi="宋体" w:cs="宋体"/>
          <w:color w:val="000000"/>
          <w:sz w:val="22"/>
          <w:szCs w:val="22"/>
        </w:rPr>
      </w:r>
      <w:r/>
    </w:p>
    <w:p>
      <w:pPr>
        <w:pStyle w:val="652"/>
        <w:ind w:firstLine="420"/>
        <w:spacing w:line="500" w:lineRule="exact"/>
        <w:rPr>
          <w:rFonts w:hint="eastAsia" w:ascii="宋体" w:hAnsi="宋体" w:cs="宋体"/>
          <w:color w:val="000000"/>
          <w:sz w:val="22"/>
          <w:szCs w:val="22"/>
        </w:rPr>
      </w:pPr>
      <w:r>
        <w:rPr>
          <w:rFonts w:hint="eastAsia" w:ascii="宋体" w:hAnsi="宋体" w:cs="宋体"/>
          <w:color w:val="000000"/>
          <w:sz w:val="22"/>
          <w:szCs w:val="22"/>
        </w:rPr>
        <w:t xml:space="preserve">10.2供应商为联合体形式的，应遵守以下规定：</w:t>
      </w:r>
      <w:r>
        <w:rPr>
          <w:rFonts w:hint="eastAsia" w:ascii="宋体" w:hAnsi="宋体" w:cs="宋体"/>
          <w:color w:val="000000"/>
          <w:sz w:val="22"/>
          <w:szCs w:val="22"/>
        </w:rPr>
      </w:r>
      <w:r/>
    </w:p>
    <w:p>
      <w:pPr>
        <w:pStyle w:val="652"/>
        <w:ind w:firstLine="315"/>
        <w:jc w:val="left"/>
        <w:spacing w:line="500" w:lineRule="exact"/>
        <w:rPr>
          <w:rFonts w:hint="eastAsia" w:ascii="宋体" w:hAnsi="宋体" w:cs="宋体"/>
          <w:color w:val="000000"/>
          <w:sz w:val="22"/>
          <w:szCs w:val="22"/>
        </w:rPr>
      </w:pPr>
      <w:r>
        <w:rPr>
          <w:rFonts w:hint="eastAsia" w:ascii="宋体" w:hAnsi="宋体" w:cs="宋体"/>
          <w:color w:val="000000"/>
          <w:sz w:val="22"/>
          <w:szCs w:val="22"/>
        </w:rPr>
        <w:t xml:space="preserve">（1）联合体各方必须签订联合体协议书，明确联合体牵头人和各方权利、义务及分工、合同工作量比例；</w:t>
      </w:r>
      <w:r>
        <w:rPr>
          <w:rFonts w:hint="eastAsia" w:ascii="宋体" w:hAnsi="宋体" w:cs="宋体"/>
          <w:color w:val="000000"/>
          <w:sz w:val="22"/>
          <w:szCs w:val="22"/>
        </w:rPr>
      </w:r>
      <w:r/>
    </w:p>
    <w:p>
      <w:pPr>
        <w:pStyle w:val="652"/>
        <w:ind w:firstLine="315"/>
        <w:jc w:val="left"/>
        <w:spacing w:line="500" w:lineRule="exact"/>
        <w:rPr>
          <w:rFonts w:hint="eastAsia" w:ascii="宋体" w:hAnsi="宋体" w:cs="宋体"/>
          <w:color w:val="000000"/>
          <w:sz w:val="22"/>
          <w:szCs w:val="22"/>
        </w:rPr>
      </w:pPr>
      <w:r>
        <w:rPr>
          <w:rFonts w:hint="eastAsia" w:ascii="宋体" w:hAnsi="宋体" w:cs="宋体"/>
          <w:color w:val="000000"/>
          <w:sz w:val="22"/>
          <w:szCs w:val="22"/>
        </w:rPr>
        <w:t xml:space="preserve">（2）联合体各方均应当符合《政府采购法》第二十二条第一款规定的条件；</w:t>
      </w:r>
      <w:r>
        <w:rPr>
          <w:rFonts w:hint="eastAsia" w:ascii="宋体" w:hAnsi="宋体" w:cs="宋体"/>
          <w:color w:val="000000"/>
          <w:sz w:val="22"/>
          <w:szCs w:val="22"/>
        </w:rPr>
      </w:r>
      <w:r/>
    </w:p>
    <w:p>
      <w:pPr>
        <w:pStyle w:val="652"/>
        <w:ind w:firstLine="315"/>
        <w:jc w:val="left"/>
        <w:spacing w:line="500" w:lineRule="exact"/>
        <w:rPr>
          <w:rFonts w:hint="eastAsia" w:ascii="宋体" w:hAnsi="宋体" w:cs="宋体"/>
          <w:color w:val="000000"/>
          <w:sz w:val="22"/>
          <w:szCs w:val="22"/>
        </w:rPr>
      </w:pPr>
      <w:r>
        <w:rPr>
          <w:rFonts w:hint="eastAsia" w:ascii="宋体" w:hAnsi="宋体" w:cs="宋体"/>
          <w:color w:val="000000"/>
          <w:sz w:val="22"/>
          <w:szCs w:val="22"/>
        </w:rPr>
        <w:t xml:space="preserve">（3）除另有规定外，联合体各方中至少有一方应当符合采购人规定的特定资格条件；</w:t>
      </w:r>
      <w:r>
        <w:rPr>
          <w:rFonts w:hint="eastAsia" w:ascii="宋体" w:hAnsi="宋体" w:cs="宋体"/>
          <w:color w:val="000000"/>
          <w:sz w:val="22"/>
          <w:szCs w:val="22"/>
        </w:rPr>
      </w:r>
      <w:r/>
    </w:p>
    <w:p>
      <w:pPr>
        <w:pStyle w:val="652"/>
        <w:ind w:firstLine="315"/>
        <w:jc w:val="left"/>
        <w:spacing w:line="500" w:lineRule="exact"/>
        <w:rPr>
          <w:rFonts w:hint="eastAsia" w:ascii="宋体" w:hAnsi="宋体" w:cs="宋体"/>
          <w:color w:val="000000"/>
          <w:sz w:val="22"/>
          <w:szCs w:val="22"/>
        </w:rPr>
      </w:pPr>
      <w:r>
        <w:rPr>
          <w:rFonts w:hint="eastAsia" w:ascii="宋体" w:hAnsi="宋体" w:cs="宋体"/>
          <w:color w:val="000000"/>
          <w:sz w:val="22"/>
          <w:szCs w:val="22"/>
        </w:rPr>
        <w:t xml:space="preserve">（4）联合体中有同类资质的供应商按照联合体分工承担相同工作的，应当按照资质等级较低的供应商确定资质等级；</w:t>
      </w:r>
      <w:r>
        <w:rPr>
          <w:rFonts w:hint="eastAsia" w:ascii="宋体" w:hAnsi="宋体" w:cs="宋体"/>
          <w:color w:val="000000"/>
          <w:sz w:val="22"/>
          <w:szCs w:val="22"/>
        </w:rPr>
      </w:r>
      <w:r/>
    </w:p>
    <w:p>
      <w:pPr>
        <w:pStyle w:val="652"/>
        <w:ind w:firstLine="315"/>
        <w:jc w:val="left"/>
        <w:spacing w:line="500" w:lineRule="exact"/>
        <w:rPr>
          <w:rFonts w:hint="eastAsia" w:ascii="宋体" w:hAnsi="宋体" w:cs="宋体"/>
          <w:color w:val="000000"/>
          <w:sz w:val="22"/>
          <w:szCs w:val="22"/>
        </w:rPr>
      </w:pPr>
      <w:r>
        <w:rPr>
          <w:rFonts w:hint="eastAsia" w:ascii="宋体" w:hAnsi="宋体" w:cs="宋体"/>
          <w:color w:val="000000"/>
          <w:sz w:val="22"/>
          <w:szCs w:val="22"/>
        </w:rPr>
        <w:t xml:space="preserve">（5）以联合体形式参加政府采购活动的，联合体各方不得再单独参加或者与其他供应商另外组成联合体参加同一合同项下的政府采购活动。</w:t>
      </w:r>
      <w:r>
        <w:rPr>
          <w:rFonts w:hint="eastAsia" w:ascii="宋体" w:hAnsi="宋体" w:cs="宋体"/>
          <w:color w:val="000000"/>
          <w:sz w:val="22"/>
          <w:szCs w:val="22"/>
        </w:rPr>
      </w:r>
      <w:r/>
    </w:p>
    <w:p>
      <w:pPr>
        <w:pStyle w:val="652"/>
        <w:spacing w:line="500" w:lineRule="exact"/>
        <w:rPr>
          <w:rFonts w:hint="eastAsia" w:ascii="宋体" w:hAnsi="宋体" w:cs="宋体"/>
          <w:b/>
          <w:color w:val="000000"/>
          <w:sz w:val="22"/>
          <w:szCs w:val="22"/>
        </w:rPr>
      </w:pPr>
      <w:r/>
      <w:r/>
      <w:r/>
      <w:r/>
      <w:r/>
      <w:r>
        <w:rPr>
          <w:rFonts w:hint="eastAsia" w:ascii="宋体" w:hAnsi="宋体" w:cs="宋体"/>
          <w:b/>
          <w:color w:val="000000"/>
          <w:sz w:val="22"/>
          <w:szCs w:val="22"/>
        </w:rPr>
        <w:t xml:space="preserve">11.分包</w:t>
      </w:r>
      <w:r/>
      <w:r/>
      <w:r/>
      <w:r>
        <w:rPr>
          <w:rFonts w:hint="eastAsia" w:ascii="宋体" w:hAnsi="宋体" w:cs="宋体"/>
          <w:b/>
          <w:color w:val="000000"/>
          <w:sz w:val="22"/>
          <w:szCs w:val="22"/>
        </w:rPr>
      </w:r>
      <w:r/>
    </w:p>
    <w:p>
      <w:pPr>
        <w:pStyle w:val="652"/>
        <w:ind w:firstLine="420"/>
        <w:spacing w:line="500" w:lineRule="exact"/>
        <w:rPr>
          <w:rFonts w:hint="eastAsia" w:ascii="宋体" w:hAnsi="宋体" w:cs="宋体"/>
          <w:color w:val="000000"/>
          <w:sz w:val="22"/>
          <w:szCs w:val="22"/>
        </w:rPr>
      </w:pPr>
      <w:r>
        <w:rPr>
          <w:rFonts w:hint="eastAsia" w:ascii="宋体" w:hAnsi="宋体" w:cs="宋体"/>
          <w:color w:val="000000"/>
          <w:sz w:val="22"/>
          <w:szCs w:val="22"/>
        </w:rPr>
        <w:t xml:space="preserve">11.1采购人允许采用分包方式履行合同的，中标人可以依法在中标后将中标项目的非主体、非关键性工作采取分包方式履行合同。本项目的非主体、非关键性工作是否允许分包，见</w:t>
      </w:r>
      <w:r>
        <w:rPr>
          <w:rFonts w:hint="eastAsia" w:ascii="宋体" w:hAnsi="宋体" w:cs="宋体"/>
          <w:b/>
          <w:color w:val="000000"/>
          <w:sz w:val="22"/>
          <w:szCs w:val="22"/>
        </w:rPr>
        <w:t xml:space="preserve">投标人须知前附表</w:t>
      </w:r>
      <w:r>
        <w:rPr>
          <w:rFonts w:hint="eastAsia" w:ascii="宋体" w:hAnsi="宋体" w:cs="宋体"/>
          <w:color w:val="000000"/>
          <w:sz w:val="22"/>
          <w:szCs w:val="22"/>
        </w:rPr>
        <w:t xml:space="preserve">。</w:t>
      </w:r>
      <w:r>
        <w:rPr>
          <w:rFonts w:hint="eastAsia" w:ascii="宋体" w:hAnsi="宋体" w:cs="宋体"/>
          <w:color w:val="000000"/>
          <w:sz w:val="22"/>
          <w:szCs w:val="22"/>
        </w:rPr>
      </w:r>
      <w:r/>
    </w:p>
    <w:p>
      <w:pPr>
        <w:pStyle w:val="652"/>
        <w:ind w:firstLine="420"/>
        <w:spacing w:line="500" w:lineRule="exact"/>
        <w:rPr>
          <w:rFonts w:hint="eastAsia" w:ascii="宋体" w:hAnsi="宋体" w:cs="宋体"/>
          <w:color w:val="000000"/>
          <w:sz w:val="22"/>
          <w:szCs w:val="22"/>
        </w:rPr>
      </w:pPr>
      <w:r>
        <w:rPr>
          <w:rFonts w:hint="eastAsia" w:ascii="宋体" w:hAnsi="宋体" w:cs="宋体"/>
          <w:color w:val="000000"/>
          <w:sz w:val="22"/>
          <w:szCs w:val="22"/>
        </w:rPr>
        <w:t xml:space="preserve">11.2政府采购合同分包履行的，应当在投标文件中载明分包承担主体，分包承担主体应当具备相应资质条件且不得再次分包，否则投标无效。中标人就采购项目和分包项目向采购人负责，分包供应商就分包项目承担责任。</w:t>
      </w:r>
      <w:r>
        <w:rPr>
          <w:rFonts w:hint="eastAsia" w:ascii="宋体" w:hAnsi="宋体" w:cs="宋体"/>
          <w:color w:val="000000"/>
          <w:sz w:val="22"/>
          <w:szCs w:val="22"/>
        </w:rPr>
      </w:r>
      <w:r/>
    </w:p>
    <w:p>
      <w:pPr>
        <w:pStyle w:val="652"/>
        <w:spacing w:line="500" w:lineRule="exact"/>
        <w:rPr>
          <w:rFonts w:hint="eastAsia" w:ascii="宋体" w:hAnsi="宋体" w:cs="宋体"/>
          <w:b/>
          <w:color w:val="000000"/>
          <w:sz w:val="22"/>
          <w:szCs w:val="22"/>
        </w:rPr>
      </w:pPr>
      <w:r/>
      <w:r/>
      <w:r>
        <w:rPr>
          <w:rFonts w:hint="eastAsia" w:ascii="宋体" w:hAnsi="宋体" w:cs="宋体"/>
          <w:b/>
          <w:color w:val="000000"/>
          <w:sz w:val="22"/>
          <w:szCs w:val="22"/>
        </w:rPr>
        <w:t xml:space="preserve">12.样品</w:t>
      </w:r>
      <w:r/>
      <w:r>
        <w:rPr>
          <w:rFonts w:hint="eastAsia" w:ascii="宋体" w:hAnsi="宋体" w:cs="宋体"/>
          <w:b/>
          <w:color w:val="000000"/>
          <w:sz w:val="22"/>
          <w:szCs w:val="22"/>
        </w:rPr>
      </w:r>
      <w:r/>
    </w:p>
    <w:p>
      <w:pPr>
        <w:pStyle w:val="652"/>
        <w:ind w:firstLine="420"/>
        <w:spacing w:line="500" w:lineRule="exact"/>
        <w:rPr>
          <w:rFonts w:hint="eastAsia" w:ascii="宋体" w:hAnsi="宋体" w:cs="宋体"/>
          <w:color w:val="000000"/>
          <w:sz w:val="22"/>
          <w:szCs w:val="22"/>
        </w:rPr>
      </w:pPr>
      <w:r>
        <w:rPr>
          <w:rFonts w:hint="eastAsia" w:ascii="宋体" w:hAnsi="宋体" w:cs="宋体"/>
          <w:color w:val="000000"/>
          <w:sz w:val="22"/>
          <w:szCs w:val="22"/>
        </w:rPr>
        <w:t xml:space="preserve">12.1本项目是否要求投标人提供样品，以及样品制作的标准和要求、是否需要随样品提交相关检测报告、样品的提交要求等详见投标人须知前附表。</w:t>
      </w:r>
      <w:r>
        <w:rPr>
          <w:rFonts w:hint="eastAsia" w:ascii="宋体" w:hAnsi="宋体" w:cs="宋体"/>
          <w:color w:val="000000"/>
          <w:sz w:val="22"/>
          <w:szCs w:val="22"/>
        </w:rPr>
      </w:r>
      <w:r/>
    </w:p>
    <w:p>
      <w:pPr>
        <w:pStyle w:val="652"/>
        <w:ind w:firstLine="420"/>
        <w:spacing w:line="500" w:lineRule="exact"/>
        <w:rPr>
          <w:rFonts w:hint="eastAsia" w:ascii="宋体" w:hAnsi="宋体" w:cs="宋体"/>
          <w:color w:val="000000"/>
          <w:sz w:val="22"/>
          <w:szCs w:val="22"/>
        </w:rPr>
      </w:pPr>
      <w:r>
        <w:rPr>
          <w:rFonts w:hint="eastAsia" w:ascii="宋体" w:hAnsi="宋体" w:cs="宋体"/>
          <w:color w:val="000000"/>
          <w:sz w:val="22"/>
          <w:szCs w:val="22"/>
        </w:rPr>
        <w:t xml:space="preserve">12.2样品的评审方法以及评审标准等内容见第五章《评标方法与评标标准》。</w:t>
      </w:r>
      <w:r/>
      <w:r>
        <w:rPr>
          <w:rFonts w:hint="eastAsia" w:ascii="宋体" w:hAnsi="宋体" w:cs="宋体"/>
          <w:color w:val="000000"/>
          <w:sz w:val="22"/>
          <w:szCs w:val="22"/>
        </w:rPr>
      </w:r>
      <w:r/>
    </w:p>
    <w:p>
      <w:pPr>
        <w:pStyle w:val="652"/>
        <w:spacing w:line="500" w:lineRule="exact"/>
        <w:rPr>
          <w:rFonts w:hint="eastAsia" w:ascii="宋体" w:hAnsi="宋体" w:cs="宋体"/>
          <w:b/>
          <w:color w:val="000000"/>
          <w:sz w:val="22"/>
          <w:szCs w:val="22"/>
        </w:rPr>
      </w:pPr>
      <w:r/>
      <w:r/>
      <w:r/>
      <w:r/>
      <w:r>
        <w:rPr>
          <w:rFonts w:hint="eastAsia" w:ascii="宋体" w:hAnsi="宋体" w:cs="宋体"/>
          <w:b/>
          <w:color w:val="000000"/>
          <w:sz w:val="22"/>
          <w:szCs w:val="22"/>
        </w:rPr>
        <w:t xml:space="preserve">13.采购进口产品</w:t>
      </w:r>
      <w:r/>
      <w:r/>
      <w:r/>
      <w:r>
        <w:rPr>
          <w:rFonts w:hint="eastAsia" w:ascii="宋体" w:hAnsi="宋体" w:cs="宋体"/>
          <w:b/>
          <w:color w:val="000000"/>
          <w:sz w:val="22"/>
          <w:szCs w:val="22"/>
        </w:rPr>
      </w:r>
      <w:r/>
    </w:p>
    <w:p>
      <w:pPr>
        <w:pStyle w:val="652"/>
        <w:ind w:firstLine="420"/>
        <w:spacing w:line="500" w:lineRule="exact"/>
        <w:rPr>
          <w:rFonts w:hint="eastAsia" w:ascii="宋体" w:hAnsi="宋体" w:cs="宋体"/>
          <w:color w:val="000000"/>
          <w:sz w:val="22"/>
          <w:szCs w:val="22"/>
        </w:rPr>
      </w:pPr>
      <w:r>
        <w:rPr>
          <w:rFonts w:hint="eastAsia" w:ascii="宋体" w:hAnsi="宋体" w:cs="宋体"/>
          <w:color w:val="000000"/>
          <w:sz w:val="22"/>
          <w:szCs w:val="22"/>
        </w:rPr>
        <w:t xml:space="preserve">13.1本项目是否采购进口产品及相关要求见</w:t>
      </w:r>
      <w:r>
        <w:rPr>
          <w:rFonts w:hint="eastAsia" w:ascii="宋体" w:hAnsi="宋体" w:cs="宋体"/>
          <w:b/>
          <w:color w:val="000000"/>
          <w:sz w:val="22"/>
          <w:szCs w:val="22"/>
        </w:rPr>
        <w:t xml:space="preserve">投标人须知前附表</w:t>
      </w:r>
      <w:r>
        <w:rPr>
          <w:rFonts w:hint="eastAsia" w:ascii="宋体" w:hAnsi="宋体" w:cs="宋体"/>
          <w:color w:val="000000"/>
          <w:sz w:val="22"/>
          <w:szCs w:val="22"/>
        </w:rPr>
        <w:t xml:space="preserve">。</w:t>
      </w:r>
      <w:r>
        <w:rPr>
          <w:rFonts w:hint="eastAsia" w:ascii="宋体" w:hAnsi="宋体" w:cs="宋体"/>
          <w:color w:val="000000"/>
          <w:sz w:val="22"/>
          <w:szCs w:val="22"/>
        </w:rPr>
      </w:r>
      <w:r/>
    </w:p>
    <w:p>
      <w:pPr>
        <w:pStyle w:val="652"/>
        <w:spacing w:line="500" w:lineRule="exact"/>
        <w:rPr>
          <w:rFonts w:hint="eastAsia" w:ascii="宋体" w:hAnsi="宋体" w:cs="宋体"/>
          <w:b/>
          <w:color w:val="000000"/>
          <w:sz w:val="22"/>
          <w:szCs w:val="22"/>
        </w:rPr>
      </w:pPr>
      <w:r/>
      <w:r/>
      <w:r>
        <w:rPr>
          <w:rFonts w:hint="eastAsia" w:ascii="宋体" w:hAnsi="宋体" w:cs="宋体"/>
          <w:b/>
          <w:color w:val="000000"/>
          <w:sz w:val="22"/>
          <w:szCs w:val="22"/>
        </w:rPr>
        <w:t xml:space="preserve">14.采购项目预算及最高限价</w:t>
      </w:r>
      <w:r/>
      <w:r>
        <w:rPr>
          <w:rFonts w:hint="eastAsia" w:ascii="宋体" w:hAnsi="宋体" w:cs="宋体"/>
          <w:b/>
          <w:color w:val="000000"/>
          <w:sz w:val="22"/>
          <w:szCs w:val="22"/>
        </w:rPr>
      </w:r>
      <w:r/>
    </w:p>
    <w:p>
      <w:pPr>
        <w:pStyle w:val="652"/>
        <w:ind w:firstLine="420"/>
        <w:spacing w:line="500" w:lineRule="exact"/>
        <w:rPr>
          <w:rFonts w:hint="eastAsia" w:ascii="宋体" w:hAnsi="宋体" w:cs="宋体"/>
          <w:color w:val="000000"/>
          <w:sz w:val="22"/>
          <w:szCs w:val="22"/>
        </w:rPr>
      </w:pPr>
      <w:r>
        <w:rPr>
          <w:rFonts w:hint="eastAsia" w:ascii="宋体" w:hAnsi="宋体" w:cs="宋体"/>
          <w:color w:val="000000"/>
          <w:sz w:val="22"/>
          <w:szCs w:val="22"/>
        </w:rPr>
        <w:t xml:space="preserve">14.1本项目采购资金已列入政府采购预算，预算金额见</w:t>
      </w:r>
      <w:r>
        <w:rPr>
          <w:rFonts w:hint="eastAsia" w:ascii="宋体" w:hAnsi="宋体" w:cs="宋体"/>
          <w:b/>
          <w:color w:val="000000"/>
          <w:sz w:val="22"/>
          <w:szCs w:val="22"/>
        </w:rPr>
        <w:t xml:space="preserve">投标人须知前附表</w:t>
      </w:r>
      <w:r>
        <w:rPr>
          <w:rFonts w:hint="eastAsia" w:ascii="宋体" w:hAnsi="宋体" w:cs="宋体"/>
          <w:color w:val="000000"/>
          <w:sz w:val="22"/>
          <w:szCs w:val="22"/>
        </w:rPr>
        <w:t xml:space="preserve">。</w:t>
      </w:r>
      <w:r>
        <w:rPr>
          <w:rFonts w:hint="eastAsia" w:ascii="宋体" w:hAnsi="宋体" w:cs="宋体"/>
          <w:color w:val="000000"/>
          <w:sz w:val="22"/>
          <w:szCs w:val="22"/>
        </w:rPr>
      </w:r>
      <w:r/>
    </w:p>
    <w:p>
      <w:pPr>
        <w:pStyle w:val="652"/>
        <w:ind w:firstLine="420"/>
        <w:spacing w:line="500" w:lineRule="exact"/>
        <w:rPr>
          <w:rFonts w:hint="eastAsia" w:ascii="宋体" w:hAnsi="宋体" w:cs="宋体"/>
          <w:color w:val="000000"/>
          <w:sz w:val="22"/>
          <w:szCs w:val="22"/>
        </w:rPr>
      </w:pPr>
      <w:r>
        <w:rPr>
          <w:rFonts w:hint="eastAsia" w:ascii="宋体" w:hAnsi="宋体" w:cs="宋体"/>
          <w:color w:val="000000"/>
          <w:sz w:val="22"/>
          <w:szCs w:val="22"/>
        </w:rPr>
        <w:t xml:space="preserve">14.2本项目最高限价要求见</w:t>
      </w:r>
      <w:r>
        <w:rPr>
          <w:rFonts w:hint="eastAsia" w:ascii="宋体" w:hAnsi="宋体" w:cs="宋体"/>
          <w:b/>
          <w:color w:val="000000"/>
          <w:sz w:val="22"/>
          <w:szCs w:val="22"/>
        </w:rPr>
        <w:t xml:space="preserve">投标人须知前附表</w:t>
      </w:r>
      <w:r>
        <w:rPr>
          <w:rFonts w:hint="eastAsia" w:ascii="宋体" w:hAnsi="宋体" w:cs="宋体"/>
          <w:color w:val="000000"/>
          <w:sz w:val="22"/>
          <w:szCs w:val="22"/>
        </w:rPr>
        <w:t xml:space="preserve">。</w:t>
      </w:r>
      <w:r>
        <w:rPr>
          <w:rFonts w:hint="eastAsia" w:ascii="宋体" w:hAnsi="宋体" w:cs="宋体"/>
          <w:color w:val="000000"/>
          <w:sz w:val="22"/>
          <w:szCs w:val="22"/>
        </w:rPr>
      </w:r>
      <w:r/>
    </w:p>
    <w:p>
      <w:pPr>
        <w:pStyle w:val="652"/>
        <w:spacing w:line="500" w:lineRule="exact"/>
        <w:rPr>
          <w:rFonts w:hint="eastAsia" w:ascii="宋体" w:hAnsi="宋体" w:cs="宋体"/>
          <w:b/>
          <w:color w:val="000000"/>
          <w:sz w:val="22"/>
          <w:szCs w:val="22"/>
        </w:rPr>
      </w:pPr>
      <w:r/>
      <w:r/>
      <w:r>
        <w:rPr>
          <w:rFonts w:hint="eastAsia" w:ascii="宋体" w:hAnsi="宋体" w:cs="宋体"/>
          <w:b/>
          <w:color w:val="000000"/>
          <w:sz w:val="22"/>
          <w:szCs w:val="22"/>
        </w:rPr>
        <w:t xml:space="preserve">15. 供应商资格条件</w:t>
      </w:r>
      <w:r/>
      <w:r>
        <w:rPr>
          <w:rFonts w:hint="eastAsia" w:ascii="宋体" w:hAnsi="宋体" w:cs="宋体"/>
          <w:b/>
          <w:color w:val="000000"/>
          <w:sz w:val="22"/>
          <w:szCs w:val="22"/>
        </w:rPr>
      </w:r>
      <w:r/>
    </w:p>
    <w:p>
      <w:pPr>
        <w:pStyle w:val="652"/>
        <w:ind w:firstLine="420"/>
        <w:spacing w:line="500" w:lineRule="exact"/>
        <w:rPr>
          <w:rFonts w:hint="eastAsia" w:ascii="宋体" w:hAnsi="宋体" w:cs="宋体"/>
          <w:color w:val="000000"/>
          <w:sz w:val="22"/>
          <w:szCs w:val="22"/>
        </w:rPr>
      </w:pPr>
      <w:r>
        <w:rPr>
          <w:rFonts w:hint="eastAsia" w:ascii="宋体" w:hAnsi="宋体" w:cs="宋体"/>
          <w:color w:val="000000"/>
          <w:sz w:val="22"/>
          <w:szCs w:val="22"/>
        </w:rPr>
        <w:t xml:space="preserve">15.1</w:t>
      </w:r>
      <w:r>
        <w:rPr>
          <w:rFonts w:hint="eastAsia" w:ascii="宋体" w:hAnsi="宋体" w:cs="宋体"/>
          <w:bCs/>
          <w:color w:val="000000"/>
          <w:sz w:val="22"/>
          <w:szCs w:val="22"/>
        </w:rPr>
        <w:t xml:space="preserve">供应商</w:t>
      </w:r>
      <w:r>
        <w:rPr>
          <w:rFonts w:hint="eastAsia" w:ascii="宋体" w:hAnsi="宋体" w:cs="宋体"/>
          <w:color w:val="000000"/>
          <w:sz w:val="22"/>
          <w:szCs w:val="22"/>
        </w:rPr>
        <w:t xml:space="preserve">资格条件见</w:t>
      </w:r>
      <w:r>
        <w:rPr>
          <w:rFonts w:hint="eastAsia" w:ascii="宋体" w:hAnsi="宋体" w:cs="宋体"/>
          <w:b/>
          <w:color w:val="000000"/>
          <w:sz w:val="22"/>
          <w:szCs w:val="22"/>
        </w:rPr>
        <w:t xml:space="preserve">投标人须知前附表</w:t>
      </w:r>
      <w:r>
        <w:rPr>
          <w:rFonts w:hint="eastAsia" w:ascii="宋体" w:hAnsi="宋体" w:cs="宋体"/>
          <w:color w:val="000000"/>
          <w:sz w:val="22"/>
          <w:szCs w:val="22"/>
        </w:rPr>
        <w:t xml:space="preserve">。</w:t>
      </w:r>
      <w:r>
        <w:rPr>
          <w:rFonts w:hint="eastAsia" w:ascii="宋体" w:hAnsi="宋体" w:cs="宋体"/>
          <w:color w:val="000000"/>
          <w:sz w:val="22"/>
          <w:szCs w:val="22"/>
        </w:rPr>
      </w:r>
      <w:r/>
    </w:p>
    <w:p>
      <w:pPr>
        <w:pStyle w:val="652"/>
        <w:spacing w:line="500" w:lineRule="exact"/>
        <w:rPr>
          <w:rFonts w:hint="eastAsia" w:ascii="宋体" w:hAnsi="宋体" w:cs="宋体"/>
          <w:b/>
          <w:color w:val="000000"/>
          <w:sz w:val="22"/>
          <w:szCs w:val="22"/>
        </w:rPr>
        <w:outlineLvl w:val="2"/>
      </w:pPr>
      <w:r/>
      <w:r/>
      <w:r/>
      <w:r>
        <w:rPr>
          <w:rFonts w:hint="eastAsia" w:ascii="宋体" w:hAnsi="宋体" w:cs="宋体"/>
          <w:b/>
          <w:color w:val="000000"/>
          <w:sz w:val="22"/>
          <w:szCs w:val="22"/>
        </w:rPr>
        <w:t xml:space="preserve">二．招标文件</w:t>
      </w:r>
      <w:r/>
      <w:r/>
      <w:r/>
      <w:r>
        <w:rPr>
          <w:rFonts w:hint="eastAsia" w:ascii="宋体" w:hAnsi="宋体" w:cs="宋体"/>
          <w:b/>
          <w:color w:val="000000"/>
          <w:sz w:val="22"/>
          <w:szCs w:val="22"/>
        </w:rPr>
      </w:r>
      <w:r/>
    </w:p>
    <w:p>
      <w:pPr>
        <w:pStyle w:val="652"/>
        <w:spacing w:line="500" w:lineRule="exact"/>
        <w:rPr>
          <w:rFonts w:hint="eastAsia" w:ascii="宋体" w:hAnsi="宋体" w:cs="宋体"/>
          <w:b/>
          <w:color w:val="000000"/>
          <w:sz w:val="22"/>
          <w:szCs w:val="22"/>
        </w:rPr>
      </w:pPr>
      <w:r/>
      <w:r/>
      <w:r/>
      <w:r/>
      <w:r/>
      <w:r>
        <w:rPr>
          <w:rFonts w:hint="eastAsia" w:ascii="宋体" w:hAnsi="宋体" w:cs="宋体"/>
          <w:b/>
          <w:color w:val="000000"/>
          <w:sz w:val="22"/>
          <w:szCs w:val="22"/>
        </w:rPr>
        <w:t xml:space="preserve">16.招标文件的构成</w:t>
      </w:r>
      <w:r/>
      <w:r/>
      <w:r/>
      <w:r/>
      <w:r>
        <w:rPr>
          <w:rFonts w:hint="eastAsia" w:ascii="宋体" w:hAnsi="宋体" w:cs="宋体"/>
          <w:b/>
          <w:color w:val="000000"/>
          <w:sz w:val="22"/>
          <w:szCs w:val="22"/>
        </w:rPr>
      </w:r>
      <w:r/>
    </w:p>
    <w:p>
      <w:pPr>
        <w:pStyle w:val="768"/>
        <w:ind w:firstLine="420"/>
        <w:spacing w:line="500" w:lineRule="exact"/>
        <w:rPr>
          <w:rFonts w:hint="eastAsia" w:hAnsi="宋体" w:cs="宋体"/>
          <w:bCs/>
          <w:color w:val="000000"/>
          <w:sz w:val="22"/>
          <w:szCs w:val="22"/>
        </w:rPr>
      </w:pPr>
      <w:r>
        <w:rPr>
          <w:rFonts w:hint="eastAsia" w:hAnsi="宋体" w:cs="宋体"/>
          <w:bCs/>
          <w:color w:val="000000"/>
          <w:sz w:val="22"/>
          <w:szCs w:val="22"/>
        </w:rPr>
        <w:t xml:space="preserve">16.1招标文件各章节的内容如下：</w:t>
      </w:r>
      <w:r>
        <w:rPr>
          <w:rFonts w:hint="eastAsia" w:hAnsi="宋体" w:cs="宋体"/>
          <w:bCs/>
          <w:color w:val="000000"/>
          <w:sz w:val="22"/>
          <w:szCs w:val="22"/>
        </w:rPr>
      </w:r>
      <w:r/>
    </w:p>
    <w:p>
      <w:pPr>
        <w:pStyle w:val="652"/>
        <w:ind w:firstLine="420"/>
        <w:spacing w:line="500" w:lineRule="exact"/>
        <w:rPr>
          <w:rFonts w:hint="eastAsia" w:ascii="宋体" w:hAnsi="宋体" w:cs="宋体"/>
          <w:color w:val="000000"/>
          <w:sz w:val="22"/>
          <w:szCs w:val="22"/>
        </w:rPr>
      </w:pPr>
      <w:r>
        <w:rPr>
          <w:rFonts w:hint="eastAsia" w:ascii="宋体" w:hAnsi="宋体" w:cs="宋体"/>
          <w:color w:val="000000"/>
          <w:sz w:val="22"/>
          <w:szCs w:val="22"/>
        </w:rPr>
        <w:t xml:space="preserve">第一章：招标公告</w:t>
      </w:r>
      <w:r>
        <w:rPr>
          <w:rFonts w:hint="eastAsia" w:ascii="宋体" w:hAnsi="宋体" w:cs="宋体"/>
          <w:color w:val="000000"/>
          <w:sz w:val="22"/>
          <w:szCs w:val="22"/>
        </w:rPr>
      </w:r>
      <w:r/>
    </w:p>
    <w:p>
      <w:pPr>
        <w:pStyle w:val="652"/>
        <w:ind w:firstLine="420"/>
        <w:spacing w:line="500" w:lineRule="exact"/>
        <w:rPr>
          <w:rFonts w:hint="eastAsia" w:ascii="宋体" w:hAnsi="宋体" w:cs="宋体"/>
          <w:color w:val="000000"/>
          <w:sz w:val="22"/>
          <w:szCs w:val="22"/>
        </w:rPr>
      </w:pPr>
      <w:r>
        <w:rPr>
          <w:rFonts w:hint="eastAsia" w:ascii="宋体" w:hAnsi="宋体" w:cs="宋体"/>
          <w:color w:val="000000"/>
          <w:sz w:val="22"/>
          <w:szCs w:val="22"/>
        </w:rPr>
        <w:t xml:space="preserve">第二章：投标人须知</w:t>
      </w:r>
      <w:r>
        <w:rPr>
          <w:rFonts w:hint="eastAsia" w:ascii="宋体" w:hAnsi="宋体" w:cs="宋体"/>
          <w:color w:val="000000"/>
          <w:sz w:val="22"/>
          <w:szCs w:val="22"/>
        </w:rPr>
      </w:r>
      <w:r/>
    </w:p>
    <w:p>
      <w:pPr>
        <w:pStyle w:val="652"/>
        <w:ind w:firstLine="420"/>
        <w:spacing w:line="500" w:lineRule="exact"/>
        <w:rPr>
          <w:rFonts w:hint="eastAsia" w:ascii="宋体" w:hAnsi="宋体" w:cs="宋体"/>
          <w:color w:val="000000"/>
          <w:sz w:val="22"/>
          <w:szCs w:val="22"/>
        </w:rPr>
      </w:pPr>
      <w:r>
        <w:rPr>
          <w:rFonts w:hint="eastAsia" w:ascii="宋体" w:hAnsi="宋体" w:cs="宋体"/>
          <w:color w:val="000000"/>
          <w:sz w:val="22"/>
          <w:szCs w:val="22"/>
        </w:rPr>
        <w:t xml:space="preserve">第三章：合同条款及格式</w:t>
      </w:r>
      <w:r>
        <w:rPr>
          <w:rFonts w:hint="eastAsia" w:ascii="宋体" w:hAnsi="宋体" w:cs="宋体"/>
          <w:color w:val="000000"/>
          <w:sz w:val="22"/>
          <w:szCs w:val="22"/>
        </w:rPr>
      </w:r>
      <w:r/>
    </w:p>
    <w:p>
      <w:pPr>
        <w:pStyle w:val="652"/>
        <w:ind w:firstLine="420"/>
        <w:spacing w:line="500" w:lineRule="exact"/>
        <w:rPr>
          <w:rFonts w:hint="eastAsia" w:ascii="宋体" w:hAnsi="宋体" w:cs="宋体"/>
          <w:color w:val="000000"/>
          <w:sz w:val="22"/>
          <w:szCs w:val="22"/>
        </w:rPr>
      </w:pPr>
      <w:r>
        <w:rPr>
          <w:rFonts w:hint="eastAsia" w:ascii="宋体" w:hAnsi="宋体" w:cs="宋体"/>
          <w:color w:val="000000"/>
          <w:sz w:val="22"/>
          <w:szCs w:val="22"/>
        </w:rPr>
        <w:t xml:space="preserve">第四章：采购需求</w:t>
      </w:r>
      <w:r>
        <w:rPr>
          <w:rFonts w:hint="eastAsia" w:ascii="宋体" w:hAnsi="宋体" w:cs="宋体"/>
          <w:color w:val="000000"/>
          <w:sz w:val="22"/>
          <w:szCs w:val="22"/>
        </w:rPr>
      </w:r>
      <w:r/>
    </w:p>
    <w:p>
      <w:pPr>
        <w:pStyle w:val="652"/>
        <w:ind w:firstLine="420"/>
        <w:spacing w:line="500" w:lineRule="exact"/>
        <w:rPr>
          <w:rFonts w:hint="eastAsia" w:ascii="宋体" w:hAnsi="宋体" w:cs="宋体"/>
          <w:color w:val="000000"/>
          <w:sz w:val="22"/>
          <w:szCs w:val="22"/>
        </w:rPr>
      </w:pPr>
      <w:r>
        <w:rPr>
          <w:rFonts w:hint="eastAsia" w:ascii="宋体" w:hAnsi="宋体" w:cs="宋体"/>
          <w:color w:val="000000"/>
          <w:sz w:val="22"/>
          <w:szCs w:val="22"/>
        </w:rPr>
        <w:t xml:space="preserve">第五章：评标方法与评标标准</w:t>
      </w:r>
      <w:r>
        <w:rPr>
          <w:rFonts w:hint="eastAsia" w:ascii="宋体" w:hAnsi="宋体" w:cs="宋体"/>
          <w:color w:val="000000"/>
          <w:sz w:val="22"/>
          <w:szCs w:val="22"/>
        </w:rPr>
      </w:r>
      <w:r/>
    </w:p>
    <w:p>
      <w:pPr>
        <w:pStyle w:val="652"/>
        <w:ind w:firstLine="420"/>
        <w:spacing w:line="500" w:lineRule="exact"/>
        <w:rPr>
          <w:rFonts w:hint="eastAsia" w:ascii="宋体" w:hAnsi="宋体" w:cs="宋体"/>
          <w:color w:val="000000"/>
          <w:sz w:val="22"/>
          <w:szCs w:val="22"/>
        </w:rPr>
      </w:pPr>
      <w:r>
        <w:rPr>
          <w:rFonts w:hint="eastAsia" w:ascii="宋体" w:hAnsi="宋体" w:cs="宋体"/>
          <w:color w:val="000000"/>
          <w:sz w:val="22"/>
          <w:szCs w:val="22"/>
        </w:rPr>
        <w:t xml:space="preserve">第六章：</w:t>
      </w:r>
      <w:r>
        <w:rPr>
          <w:rFonts w:hint="eastAsia" w:ascii="宋体" w:hAnsi="宋体" w:cs="宋体"/>
          <w:color w:val="000000"/>
          <w:sz w:val="22"/>
          <w:szCs w:val="22"/>
        </w:rPr>
        <w:t xml:space="preserve">投标文件格式</w:t>
      </w:r>
      <w:r>
        <w:rPr>
          <w:rFonts w:hint="eastAsia" w:ascii="宋体" w:hAnsi="宋体" w:cs="宋体"/>
          <w:color w:val="000000"/>
          <w:sz w:val="22"/>
          <w:szCs w:val="22"/>
        </w:rPr>
      </w:r>
      <w:r/>
    </w:p>
    <w:p>
      <w:pPr>
        <w:pStyle w:val="652"/>
        <w:ind w:firstLine="420"/>
        <w:spacing w:line="500" w:lineRule="exact"/>
        <w:rPr>
          <w:rFonts w:hint="eastAsia" w:ascii="宋体" w:hAnsi="宋体" w:cs="宋体"/>
          <w:color w:val="000000"/>
          <w:sz w:val="22"/>
          <w:szCs w:val="22"/>
        </w:rPr>
      </w:pPr>
      <w:r>
        <w:rPr>
          <w:rFonts w:hint="eastAsia" w:ascii="宋体" w:hAnsi="宋体" w:cs="宋体"/>
          <w:color w:val="000000"/>
          <w:sz w:val="22"/>
          <w:szCs w:val="22"/>
        </w:rPr>
        <w:t xml:space="preserve">对招标文件所作的澄清、修改，构成招标文件的组成部分。</w:t>
      </w:r>
      <w:r>
        <w:rPr>
          <w:rFonts w:hint="eastAsia" w:ascii="宋体" w:hAnsi="宋体" w:cs="宋体"/>
          <w:color w:val="000000"/>
          <w:sz w:val="22"/>
          <w:szCs w:val="22"/>
        </w:rPr>
      </w:r>
      <w:r/>
    </w:p>
    <w:p>
      <w:pPr>
        <w:pStyle w:val="652"/>
        <w:ind w:firstLine="420"/>
        <w:spacing w:line="500" w:lineRule="exact"/>
        <w:rPr>
          <w:rFonts w:hint="eastAsia" w:ascii="宋体" w:hAnsi="宋体" w:cs="宋体"/>
          <w:color w:val="000000"/>
          <w:sz w:val="22"/>
          <w:szCs w:val="22"/>
          <w:lang w:val="zh-CN"/>
        </w:rPr>
      </w:pPr>
      <w:r>
        <w:rPr>
          <w:rFonts w:hint="eastAsia" w:ascii="宋体" w:hAnsi="宋体" w:cs="宋体"/>
          <w:color w:val="000000"/>
          <w:sz w:val="22"/>
          <w:szCs w:val="22"/>
          <w:lang w:val="zh-CN"/>
        </w:rPr>
        <w:t xml:space="preserve">如标书制作工具中格式和内容与“江苏政府采购网”发布的</w:t>
      </w:r>
      <w:r>
        <w:rPr>
          <w:rFonts w:hint="eastAsia" w:ascii="宋体" w:hAnsi="宋体" w:cs="宋体"/>
          <w:color w:val="000000"/>
          <w:sz w:val="22"/>
          <w:szCs w:val="22"/>
        </w:rPr>
        <w:t xml:space="preserve">招标</w:t>
      </w:r>
      <w:r>
        <w:rPr>
          <w:rFonts w:hint="eastAsia" w:ascii="宋体" w:hAnsi="宋体" w:cs="宋体"/>
          <w:color w:val="000000"/>
          <w:sz w:val="22"/>
          <w:szCs w:val="22"/>
          <w:lang w:val="zh-CN"/>
        </w:rPr>
        <w:t xml:space="preserve">文件不一致</w:t>
      </w:r>
      <w:r>
        <w:rPr>
          <w:rFonts w:hint="eastAsia" w:ascii="宋体" w:hAnsi="宋体" w:cs="宋体"/>
          <w:color w:val="000000"/>
          <w:sz w:val="22"/>
          <w:szCs w:val="22"/>
        </w:rPr>
        <w:t xml:space="preserve">的</w:t>
      </w:r>
      <w:r>
        <w:rPr>
          <w:rFonts w:hint="eastAsia" w:ascii="宋体" w:hAnsi="宋体" w:cs="宋体"/>
          <w:color w:val="000000"/>
          <w:sz w:val="22"/>
          <w:szCs w:val="22"/>
          <w:lang w:val="zh-CN"/>
        </w:rPr>
        <w:t xml:space="preserve">，以</w:t>
      </w:r>
      <w:r>
        <w:rPr>
          <w:rFonts w:hint="eastAsia" w:ascii="宋体" w:hAnsi="宋体" w:cs="宋体"/>
          <w:color w:val="000000"/>
          <w:sz w:val="22"/>
          <w:szCs w:val="22"/>
        </w:rPr>
        <w:t xml:space="preserve">上述网站</w:t>
      </w:r>
      <w:r>
        <w:rPr>
          <w:rFonts w:hint="eastAsia" w:ascii="宋体" w:hAnsi="宋体" w:cs="宋体"/>
          <w:color w:val="000000"/>
          <w:sz w:val="22"/>
          <w:szCs w:val="22"/>
          <w:lang w:val="zh-CN"/>
        </w:rPr>
        <w:t xml:space="preserve">发布的</w:t>
      </w:r>
      <w:r>
        <w:rPr>
          <w:rFonts w:hint="eastAsia" w:ascii="宋体" w:hAnsi="宋体" w:cs="宋体"/>
          <w:color w:val="000000"/>
          <w:sz w:val="22"/>
          <w:szCs w:val="22"/>
        </w:rPr>
        <w:t xml:space="preserve">招标</w:t>
      </w:r>
      <w:r>
        <w:rPr>
          <w:rFonts w:hint="eastAsia" w:ascii="宋体" w:hAnsi="宋体" w:cs="宋体"/>
          <w:color w:val="000000"/>
          <w:sz w:val="22"/>
          <w:szCs w:val="22"/>
          <w:lang w:val="zh-CN"/>
        </w:rPr>
        <w:t xml:space="preserve">文件为准。</w:t>
      </w:r>
      <w:r>
        <w:rPr>
          <w:rFonts w:hint="eastAsia" w:ascii="宋体" w:hAnsi="宋体" w:cs="宋体"/>
          <w:color w:val="000000"/>
          <w:sz w:val="22"/>
          <w:szCs w:val="22"/>
          <w:lang w:val="zh-CN"/>
        </w:rPr>
      </w:r>
      <w:r/>
    </w:p>
    <w:p>
      <w:pPr>
        <w:pStyle w:val="652"/>
        <w:ind w:firstLine="422"/>
        <w:spacing w:line="500" w:lineRule="exact"/>
        <w:rPr>
          <w:rFonts w:hint="eastAsia" w:ascii="宋体" w:hAnsi="宋体" w:cs="宋体"/>
          <w:color w:val="000000"/>
          <w:sz w:val="22"/>
          <w:szCs w:val="22"/>
        </w:rPr>
      </w:pPr>
      <w:r>
        <w:rPr>
          <w:rFonts w:hint="eastAsia" w:ascii="宋体" w:hAnsi="宋体" w:cs="宋体"/>
          <w:b/>
          <w:color w:val="000000"/>
          <w:sz w:val="22"/>
          <w:szCs w:val="22"/>
        </w:rPr>
        <w:t xml:space="preserve">★招标文件中标注</w:t>
      </w:r>
      <w:r>
        <w:rPr>
          <w:rFonts w:hint="eastAsia" w:ascii="宋体" w:hAnsi="宋体" w:cs="宋体"/>
          <w:bCs/>
          <w:color w:val="000000"/>
          <w:sz w:val="22"/>
          <w:szCs w:val="22"/>
        </w:rPr>
        <w:t xml:space="preserve">“</w:t>
      </w:r>
      <w:r>
        <w:rPr>
          <w:rFonts w:hint="eastAsia" w:ascii="宋体" w:hAnsi="宋体" w:cs="宋体"/>
          <w:b/>
          <w:color w:val="000000"/>
          <w:sz w:val="22"/>
          <w:szCs w:val="22"/>
        </w:rPr>
        <w:t xml:space="preserve">★</w:t>
      </w:r>
      <w:r>
        <w:rPr>
          <w:rFonts w:hint="eastAsia" w:ascii="宋体" w:hAnsi="宋体" w:cs="宋体"/>
          <w:bCs/>
          <w:color w:val="000000"/>
          <w:sz w:val="22"/>
          <w:szCs w:val="22"/>
        </w:rPr>
        <w:t xml:space="preserve">”</w:t>
      </w:r>
      <w:r>
        <w:rPr>
          <w:rFonts w:hint="eastAsia" w:ascii="宋体" w:hAnsi="宋体" w:cs="宋体"/>
          <w:b/>
          <w:color w:val="000000"/>
          <w:sz w:val="22"/>
          <w:szCs w:val="22"/>
        </w:rPr>
        <w:t xml:space="preserve">符号的条款为实质性要求条款（即重要条款）。</w:t>
      </w:r>
      <w:r>
        <w:rPr>
          <w:rFonts w:hint="eastAsia" w:ascii="宋体" w:hAnsi="宋体" w:cs="宋体"/>
          <w:color w:val="000000"/>
          <w:sz w:val="22"/>
          <w:szCs w:val="22"/>
        </w:rPr>
      </w:r>
      <w:r/>
    </w:p>
    <w:p>
      <w:pPr>
        <w:pStyle w:val="652"/>
        <w:ind w:firstLine="420"/>
        <w:spacing w:line="500" w:lineRule="exact"/>
        <w:rPr>
          <w:rFonts w:hint="eastAsia" w:ascii="宋体" w:hAnsi="宋体" w:cs="宋体"/>
          <w:color w:val="000000"/>
          <w:sz w:val="22"/>
          <w:szCs w:val="22"/>
        </w:rPr>
      </w:pPr>
      <w:r>
        <w:rPr>
          <w:rFonts w:hint="eastAsia" w:ascii="宋体" w:hAnsi="宋体" w:cs="宋体"/>
          <w:color w:val="000000"/>
          <w:sz w:val="22"/>
          <w:szCs w:val="22"/>
        </w:rPr>
        <w:t xml:space="preserve">16.2供应商应仔细阅读和检查招标文件的全部内容。如发现招标文件内容不全，应及时向采购方提出，以便补齐。</w:t>
      </w:r>
      <w:r>
        <w:rPr>
          <w:rFonts w:hint="eastAsia" w:ascii="宋体" w:hAnsi="宋体" w:cs="宋体"/>
          <w:color w:val="000000"/>
          <w:sz w:val="22"/>
          <w:szCs w:val="22"/>
        </w:rPr>
      </w:r>
      <w:r/>
    </w:p>
    <w:p>
      <w:pPr>
        <w:pStyle w:val="652"/>
        <w:ind w:firstLine="420"/>
        <w:spacing w:line="500" w:lineRule="exact"/>
        <w:rPr>
          <w:rFonts w:hint="eastAsia" w:ascii="宋体" w:hAnsi="宋体" w:cs="宋体"/>
          <w:bCs/>
          <w:color w:val="000000"/>
          <w:sz w:val="22"/>
          <w:szCs w:val="22"/>
        </w:rPr>
      </w:pPr>
      <w:r>
        <w:rPr>
          <w:rFonts w:hint="eastAsia" w:ascii="宋体" w:hAnsi="宋体" w:cs="宋体"/>
          <w:bCs/>
          <w:color w:val="000000"/>
          <w:sz w:val="22"/>
          <w:szCs w:val="22"/>
        </w:rPr>
        <w:t xml:space="preserve">16.3</w:t>
      </w:r>
      <w:r>
        <w:rPr>
          <w:rFonts w:hint="eastAsia" w:ascii="宋体" w:hAnsi="宋体" w:cs="宋体"/>
          <w:color w:val="000000"/>
          <w:sz w:val="22"/>
          <w:szCs w:val="22"/>
        </w:rPr>
        <w:t xml:space="preserve">供应商</w:t>
      </w:r>
      <w:r>
        <w:rPr>
          <w:rFonts w:hint="eastAsia" w:ascii="宋体" w:hAnsi="宋体" w:cs="宋体"/>
          <w:bCs/>
          <w:color w:val="000000"/>
          <w:sz w:val="22"/>
          <w:szCs w:val="22"/>
        </w:rPr>
        <w:t xml:space="preserve">按照招标文件要求编制投标文件。任何对招标文件的忽略或误解，不能作为投标文件存在缺陷或瑕疵的理由，其风险由</w:t>
      </w:r>
      <w:r>
        <w:rPr>
          <w:rFonts w:hint="eastAsia" w:ascii="宋体" w:hAnsi="宋体" w:cs="宋体"/>
          <w:color w:val="000000"/>
          <w:sz w:val="22"/>
          <w:szCs w:val="22"/>
        </w:rPr>
        <w:t xml:space="preserve">供应商</w:t>
      </w:r>
      <w:r>
        <w:rPr>
          <w:rFonts w:hint="eastAsia" w:ascii="宋体" w:hAnsi="宋体" w:cs="宋体"/>
          <w:bCs/>
          <w:color w:val="000000"/>
          <w:sz w:val="22"/>
          <w:szCs w:val="22"/>
        </w:rPr>
        <w:t xml:space="preserve">承担。</w:t>
      </w:r>
      <w:r>
        <w:rPr>
          <w:rFonts w:hint="eastAsia" w:ascii="宋体" w:hAnsi="宋体" w:cs="宋体"/>
          <w:bCs/>
          <w:color w:val="000000"/>
          <w:sz w:val="22"/>
          <w:szCs w:val="22"/>
        </w:rPr>
      </w:r>
      <w:r/>
    </w:p>
    <w:p>
      <w:pPr>
        <w:pStyle w:val="652"/>
        <w:ind w:firstLine="420"/>
        <w:spacing w:line="500" w:lineRule="exact"/>
        <w:rPr>
          <w:rFonts w:hint="eastAsia" w:ascii="宋体" w:hAnsi="宋体" w:cs="宋体"/>
          <w:color w:val="000000"/>
          <w:sz w:val="22"/>
          <w:szCs w:val="22"/>
        </w:rPr>
      </w:pPr>
      <w:r>
        <w:rPr>
          <w:rFonts w:hint="eastAsia" w:ascii="宋体" w:hAnsi="宋体" w:cs="宋体"/>
          <w:color w:val="000000"/>
          <w:sz w:val="22"/>
          <w:szCs w:val="22"/>
        </w:rPr>
        <w:t xml:space="preserve">16.4本项目招标文件如包括多个分包，则除非特别说明，招标文件所列各项要求均为各分包通用要求。</w:t>
      </w:r>
      <w:r>
        <w:rPr>
          <w:rFonts w:hint="eastAsia" w:ascii="宋体" w:hAnsi="宋体" w:cs="宋体"/>
          <w:color w:val="000000"/>
          <w:sz w:val="22"/>
          <w:szCs w:val="22"/>
        </w:rPr>
      </w:r>
      <w:r/>
    </w:p>
    <w:p>
      <w:pPr>
        <w:pStyle w:val="652"/>
        <w:spacing w:line="500" w:lineRule="exact"/>
        <w:rPr>
          <w:rFonts w:hint="eastAsia" w:ascii="宋体" w:hAnsi="宋体" w:cs="宋体"/>
          <w:b/>
          <w:color w:val="000000"/>
          <w:sz w:val="22"/>
          <w:szCs w:val="22"/>
        </w:rPr>
      </w:pPr>
      <w:r/>
      <w:r/>
      <w:r/>
      <w:r/>
      <w:r/>
      <w:r>
        <w:rPr>
          <w:rFonts w:hint="eastAsia" w:ascii="宋体" w:hAnsi="宋体" w:cs="宋体"/>
          <w:b/>
          <w:color w:val="000000"/>
          <w:sz w:val="22"/>
          <w:szCs w:val="22"/>
        </w:rPr>
        <w:t xml:space="preserve">17.招标文件的澄清或者修改</w:t>
      </w:r>
      <w:r/>
      <w:r/>
      <w:r/>
      <w:r/>
      <w:r>
        <w:rPr>
          <w:rFonts w:hint="eastAsia" w:ascii="宋体" w:hAnsi="宋体" w:cs="宋体"/>
          <w:b/>
          <w:color w:val="000000"/>
          <w:sz w:val="22"/>
          <w:szCs w:val="22"/>
        </w:rPr>
      </w:r>
      <w:r/>
    </w:p>
    <w:p>
      <w:pPr>
        <w:pStyle w:val="652"/>
        <w:ind w:firstLine="420"/>
        <w:spacing w:line="500" w:lineRule="exact"/>
        <w:rPr>
          <w:rFonts w:hint="eastAsia" w:ascii="宋体" w:hAnsi="宋体" w:cs="宋体"/>
          <w:color w:val="000000"/>
          <w:sz w:val="22"/>
          <w:szCs w:val="22"/>
        </w:rPr>
      </w:pPr>
      <w:r/>
      <w:r>
        <w:rPr>
          <w:rFonts w:hint="eastAsia" w:ascii="宋体" w:hAnsi="宋体" w:cs="宋体"/>
          <w:color w:val="000000"/>
          <w:sz w:val="22"/>
          <w:szCs w:val="22"/>
        </w:rPr>
        <w:t xml:space="preserve">17.1采购方可以对已发出的招标文件进行必要的澄清或者修改，澄清或者修改应当在原公告发布媒体上发布澄清公告，任何口头答复、通知无效。澄清或者修改的内容为招标文件的组成部分并具有法律效力，招标文件、澄清或修改在同一内容表述上不一致的，以日期后者的为准。</w:t>
      </w:r>
      <w:r>
        <w:rPr>
          <w:rFonts w:hint="eastAsia" w:ascii="宋体" w:hAnsi="宋体" w:cs="宋体"/>
          <w:color w:val="000000"/>
          <w:sz w:val="22"/>
          <w:szCs w:val="22"/>
        </w:rPr>
      </w:r>
      <w:r/>
    </w:p>
    <w:p>
      <w:pPr>
        <w:pStyle w:val="652"/>
        <w:ind w:firstLine="420"/>
        <w:spacing w:line="500" w:lineRule="exact"/>
        <w:rPr>
          <w:rFonts w:hint="eastAsia" w:ascii="宋体" w:hAnsi="宋体" w:cs="宋体"/>
          <w:color w:val="000000"/>
          <w:sz w:val="22"/>
          <w:szCs w:val="22"/>
        </w:rPr>
      </w:pPr>
      <w:r>
        <w:rPr>
          <w:rFonts w:hint="eastAsia" w:ascii="宋体" w:hAnsi="宋体" w:cs="宋体"/>
          <w:color w:val="000000"/>
          <w:sz w:val="22"/>
          <w:szCs w:val="22"/>
        </w:rPr>
        <w:t xml:space="preserve">17.2澄清或者修改的内容可能影响投标文件编制的，采购方应当在投标截止时间至少15日前，以书面形式通知所有获取招标文件的潜在供应商；不足15日的，采购方应当顺延提交投标文件的截止时间。</w:t>
      </w:r>
      <w:r>
        <w:rPr>
          <w:rFonts w:hint="eastAsia" w:ascii="宋体" w:hAnsi="宋体" w:cs="宋体"/>
          <w:color w:val="000000"/>
          <w:sz w:val="22"/>
          <w:szCs w:val="22"/>
        </w:rPr>
      </w:r>
      <w:r/>
    </w:p>
    <w:p>
      <w:pPr>
        <w:pStyle w:val="652"/>
        <w:ind w:firstLine="420"/>
        <w:spacing w:line="500" w:lineRule="exact"/>
        <w:rPr>
          <w:rFonts w:hint="eastAsia" w:ascii="宋体" w:hAnsi="宋体" w:cs="宋体"/>
          <w:color w:val="000000"/>
          <w:sz w:val="22"/>
          <w:szCs w:val="22"/>
        </w:rPr>
      </w:pPr>
      <w:r>
        <w:rPr>
          <w:rFonts w:hint="eastAsia" w:ascii="宋体" w:hAnsi="宋体" w:cs="宋体"/>
          <w:color w:val="000000"/>
          <w:sz w:val="22"/>
          <w:szCs w:val="22"/>
        </w:rPr>
        <w:t xml:space="preserve">17.3投标人应在提交投标文件截止时间前，关注原公告媒体有关本项目的更正公告，根据更正公告内容自行决定是否需要重新制作和提交投标文件，并承担由此产生的相应责任。</w:t>
      </w:r>
      <w:r>
        <w:rPr>
          <w:rFonts w:hint="eastAsia" w:ascii="宋体" w:hAnsi="宋体" w:cs="宋体"/>
          <w:color w:val="000000"/>
          <w:sz w:val="22"/>
          <w:szCs w:val="22"/>
        </w:rPr>
      </w:r>
      <w:r/>
    </w:p>
    <w:p>
      <w:pPr>
        <w:pStyle w:val="652"/>
        <w:spacing w:line="500" w:lineRule="exact"/>
        <w:rPr>
          <w:rFonts w:hint="eastAsia" w:ascii="宋体" w:hAnsi="宋体" w:cs="宋体"/>
          <w:b/>
          <w:color w:val="000000"/>
          <w:sz w:val="22"/>
          <w:szCs w:val="22"/>
        </w:rPr>
        <w:outlineLvl w:val="2"/>
      </w:pPr>
      <w:r/>
      <w:r/>
      <w:r/>
      <w:r/>
      <w:r/>
      <w:r/>
      <w:r>
        <w:rPr>
          <w:rFonts w:hint="eastAsia" w:ascii="宋体" w:hAnsi="宋体" w:cs="宋体"/>
          <w:b/>
          <w:color w:val="000000"/>
          <w:sz w:val="22"/>
          <w:szCs w:val="22"/>
        </w:rPr>
        <w:t xml:space="preserve">三．投标文件</w:t>
      </w:r>
      <w:r/>
      <w:r/>
      <w:r/>
      <w:r/>
      <w:r>
        <w:rPr>
          <w:rFonts w:hint="eastAsia" w:ascii="宋体" w:hAnsi="宋体" w:cs="宋体"/>
          <w:b/>
          <w:color w:val="000000"/>
          <w:sz w:val="22"/>
          <w:szCs w:val="22"/>
        </w:rPr>
      </w:r>
      <w:r/>
    </w:p>
    <w:p>
      <w:pPr>
        <w:pStyle w:val="652"/>
        <w:spacing w:line="500" w:lineRule="exact"/>
        <w:rPr>
          <w:rFonts w:hint="eastAsia" w:ascii="宋体" w:hAnsi="宋体" w:cs="宋体"/>
          <w:b/>
          <w:color w:val="000000"/>
          <w:sz w:val="22"/>
          <w:szCs w:val="22"/>
        </w:rPr>
      </w:pPr>
      <w:r/>
      <w:r/>
      <w:r/>
      <w:r/>
      <w:r/>
      <w:r>
        <w:rPr>
          <w:rFonts w:hint="eastAsia" w:ascii="宋体" w:hAnsi="宋体" w:cs="宋体"/>
          <w:b/>
          <w:color w:val="000000"/>
          <w:sz w:val="22"/>
          <w:szCs w:val="22"/>
        </w:rPr>
        <w:t xml:space="preserve">18.投标文件的组成</w:t>
      </w:r>
      <w:r/>
      <w:r/>
      <w:r>
        <w:rPr>
          <w:rFonts w:hint="eastAsia" w:ascii="宋体" w:hAnsi="宋体" w:cs="宋体"/>
          <w:b/>
          <w:color w:val="000000"/>
          <w:sz w:val="22"/>
          <w:szCs w:val="22"/>
        </w:rPr>
      </w:r>
      <w:r/>
    </w:p>
    <w:p>
      <w:pPr>
        <w:pStyle w:val="652"/>
        <w:ind w:firstLine="420"/>
        <w:spacing w:line="500" w:lineRule="exact"/>
        <w:rPr>
          <w:rFonts w:hint="eastAsia" w:ascii="宋体" w:hAnsi="宋体" w:cs="宋体"/>
          <w:color w:val="000000"/>
          <w:sz w:val="22"/>
          <w:szCs w:val="22"/>
        </w:rPr>
      </w:pPr>
      <w:r>
        <w:rPr>
          <w:rFonts w:hint="eastAsia" w:ascii="宋体" w:hAnsi="宋体" w:cs="宋体"/>
          <w:color w:val="000000"/>
          <w:sz w:val="22"/>
          <w:szCs w:val="22"/>
        </w:rPr>
        <w:t xml:space="preserve">18.1投标文件由价格及商务部分、技术部分以及其他部分组成，格式见招标文件第六章《投标文件格式》。</w:t>
      </w:r>
      <w:r>
        <w:rPr>
          <w:rFonts w:hint="eastAsia" w:ascii="宋体" w:hAnsi="宋体" w:cs="宋体"/>
          <w:color w:val="000000"/>
          <w:sz w:val="22"/>
          <w:szCs w:val="22"/>
        </w:rPr>
      </w:r>
      <w:r/>
    </w:p>
    <w:p>
      <w:pPr>
        <w:pStyle w:val="652"/>
        <w:ind w:firstLine="422"/>
        <w:spacing w:line="500" w:lineRule="exact"/>
        <w:rPr>
          <w:rFonts w:hint="eastAsia" w:ascii="宋体" w:hAnsi="宋体" w:cs="宋体"/>
          <w:b/>
          <w:color w:val="000000"/>
          <w:sz w:val="22"/>
          <w:szCs w:val="22"/>
        </w:rPr>
      </w:pPr>
      <w:r>
        <w:rPr>
          <w:rFonts w:hint="eastAsia" w:ascii="宋体" w:hAnsi="宋体" w:cs="宋体"/>
          <w:b/>
          <w:color w:val="000000"/>
          <w:sz w:val="22"/>
          <w:szCs w:val="22"/>
        </w:rPr>
        <w:t xml:space="preserve">18.2投标文件的价格及商务部分，包括但不限于下列文件：</w:t>
      </w:r>
      <w:r>
        <w:rPr>
          <w:rFonts w:hint="eastAsia" w:ascii="宋体" w:hAnsi="宋体" w:cs="宋体"/>
          <w:b/>
          <w:color w:val="000000"/>
          <w:sz w:val="22"/>
          <w:szCs w:val="22"/>
        </w:rPr>
      </w:r>
      <w:r/>
    </w:p>
    <w:p>
      <w:pPr>
        <w:pStyle w:val="652"/>
        <w:ind w:firstLine="315"/>
        <w:jc w:val="left"/>
        <w:spacing w:line="500" w:lineRule="exact"/>
        <w:rPr>
          <w:rFonts w:hint="eastAsia" w:ascii="宋体" w:hAnsi="宋体" w:cs="宋体"/>
          <w:color w:val="000000"/>
          <w:sz w:val="22"/>
          <w:szCs w:val="22"/>
        </w:rPr>
      </w:pPr>
      <w:r>
        <w:rPr>
          <w:rFonts w:hint="eastAsia" w:ascii="宋体" w:hAnsi="宋体" w:cs="宋体"/>
          <w:color w:val="000000"/>
          <w:sz w:val="22"/>
          <w:szCs w:val="22"/>
        </w:rPr>
        <w:t xml:space="preserve">（1）开标一览表。</w:t>
      </w:r>
      <w:r>
        <w:rPr>
          <w:rFonts w:hint="eastAsia" w:ascii="宋体" w:hAnsi="宋体" w:cs="宋体"/>
          <w:color w:val="000000"/>
          <w:sz w:val="22"/>
          <w:szCs w:val="22"/>
        </w:rPr>
      </w:r>
      <w:r/>
    </w:p>
    <w:p>
      <w:pPr>
        <w:pStyle w:val="652"/>
        <w:ind w:firstLine="315"/>
        <w:jc w:val="left"/>
        <w:spacing w:line="500" w:lineRule="exact"/>
        <w:rPr>
          <w:rFonts w:hint="eastAsia" w:ascii="宋体" w:hAnsi="宋体" w:cs="宋体"/>
          <w:color w:val="000000"/>
          <w:sz w:val="22"/>
          <w:szCs w:val="22"/>
        </w:rPr>
      </w:pPr>
      <w:r>
        <w:rPr>
          <w:rFonts w:hint="eastAsia" w:ascii="宋体" w:hAnsi="宋体" w:cs="宋体"/>
          <w:color w:val="000000"/>
          <w:sz w:val="22"/>
          <w:szCs w:val="22"/>
        </w:rPr>
        <w:t xml:space="preserve">（2）分项报价表法。</w:t>
      </w:r>
      <w:r>
        <w:rPr>
          <w:rFonts w:hint="eastAsia" w:ascii="宋体" w:hAnsi="宋体" w:cs="宋体"/>
          <w:color w:val="000000"/>
          <w:sz w:val="22"/>
          <w:szCs w:val="22"/>
        </w:rPr>
      </w:r>
      <w:r/>
    </w:p>
    <w:p>
      <w:pPr>
        <w:pStyle w:val="652"/>
        <w:ind w:firstLine="315"/>
        <w:jc w:val="left"/>
        <w:spacing w:line="500" w:lineRule="exact"/>
        <w:rPr>
          <w:rFonts w:hint="eastAsia" w:ascii="宋体" w:hAnsi="宋体" w:cs="宋体"/>
          <w:color w:val="000000"/>
          <w:sz w:val="22"/>
          <w:szCs w:val="22"/>
        </w:rPr>
      </w:pPr>
      <w:r>
        <w:rPr>
          <w:rFonts w:hint="eastAsia" w:ascii="宋体" w:hAnsi="宋体" w:cs="宋体"/>
          <w:color w:val="000000"/>
          <w:sz w:val="22"/>
          <w:szCs w:val="22"/>
        </w:rPr>
        <w:t xml:space="preserve">（3）商务响应偏离表。</w:t>
      </w:r>
      <w:r>
        <w:rPr>
          <w:rFonts w:hint="eastAsia" w:ascii="宋体" w:hAnsi="宋体" w:cs="宋体"/>
          <w:color w:val="000000"/>
          <w:sz w:val="22"/>
          <w:szCs w:val="22"/>
        </w:rPr>
      </w:r>
      <w:r/>
    </w:p>
    <w:p>
      <w:pPr>
        <w:pStyle w:val="652"/>
        <w:ind w:firstLine="315"/>
        <w:jc w:val="left"/>
        <w:spacing w:line="500" w:lineRule="exact"/>
        <w:rPr>
          <w:rFonts w:hint="eastAsia" w:ascii="宋体" w:hAnsi="宋体" w:cs="宋体"/>
          <w:color w:val="000000"/>
          <w:sz w:val="22"/>
          <w:szCs w:val="22"/>
        </w:rPr>
      </w:pPr>
      <w:r>
        <w:rPr>
          <w:rFonts w:hint="eastAsia" w:ascii="宋体" w:hAnsi="宋体" w:cs="宋体"/>
          <w:color w:val="000000"/>
          <w:sz w:val="22"/>
          <w:szCs w:val="22"/>
        </w:rPr>
        <w:t xml:space="preserve">（4）投标函。</w:t>
      </w:r>
      <w:r>
        <w:rPr>
          <w:rFonts w:hint="eastAsia" w:ascii="宋体" w:hAnsi="宋体" w:cs="宋体"/>
          <w:color w:val="000000"/>
          <w:sz w:val="22"/>
          <w:szCs w:val="22"/>
        </w:rPr>
      </w:r>
      <w:r/>
    </w:p>
    <w:p>
      <w:pPr>
        <w:pStyle w:val="652"/>
        <w:ind w:firstLine="315"/>
        <w:jc w:val="left"/>
        <w:spacing w:line="500" w:lineRule="exact"/>
        <w:rPr>
          <w:rFonts w:hint="eastAsia" w:ascii="宋体" w:hAnsi="宋体" w:cs="宋体"/>
          <w:color w:val="000000"/>
          <w:sz w:val="22"/>
          <w:szCs w:val="22"/>
        </w:rPr>
      </w:pPr>
      <w:r>
        <w:rPr>
          <w:rFonts w:hint="eastAsia" w:ascii="宋体" w:hAnsi="宋体" w:cs="宋体"/>
          <w:color w:val="000000"/>
          <w:sz w:val="22"/>
          <w:szCs w:val="22"/>
        </w:rPr>
        <w:t xml:space="preserve">（5）定代表人身份证明。</w:t>
      </w:r>
      <w:r>
        <w:rPr>
          <w:rFonts w:hint="eastAsia" w:ascii="宋体" w:hAnsi="宋体" w:cs="宋体"/>
          <w:color w:val="000000"/>
          <w:sz w:val="22"/>
          <w:szCs w:val="22"/>
        </w:rPr>
      </w:r>
      <w:r/>
    </w:p>
    <w:p>
      <w:pPr>
        <w:pStyle w:val="652"/>
        <w:ind w:firstLine="315"/>
        <w:jc w:val="left"/>
        <w:spacing w:line="500" w:lineRule="exact"/>
        <w:rPr>
          <w:rFonts w:hint="eastAsia" w:ascii="宋体" w:hAnsi="宋体" w:cs="宋体"/>
          <w:color w:val="000000"/>
          <w:sz w:val="22"/>
          <w:szCs w:val="22"/>
        </w:rPr>
      </w:pPr>
      <w:r>
        <w:rPr>
          <w:rFonts w:hint="eastAsia" w:ascii="宋体" w:hAnsi="宋体" w:cs="宋体"/>
          <w:color w:val="000000"/>
          <w:sz w:val="22"/>
          <w:szCs w:val="22"/>
        </w:rPr>
        <w:t xml:space="preserve">（6）法定代表人授权委托书。</w:t>
      </w:r>
      <w:r>
        <w:rPr>
          <w:rFonts w:hint="eastAsia" w:ascii="宋体" w:hAnsi="宋体" w:cs="宋体"/>
          <w:color w:val="000000"/>
          <w:sz w:val="22"/>
          <w:szCs w:val="22"/>
        </w:rPr>
      </w:r>
      <w:r/>
    </w:p>
    <w:p>
      <w:pPr>
        <w:pStyle w:val="652"/>
        <w:ind w:firstLine="315"/>
        <w:jc w:val="left"/>
        <w:spacing w:line="500" w:lineRule="exact"/>
        <w:rPr>
          <w:rFonts w:hint="eastAsia" w:ascii="宋体" w:hAnsi="宋体" w:cs="宋体"/>
          <w:color w:val="000000"/>
          <w:sz w:val="22"/>
          <w:szCs w:val="22"/>
        </w:rPr>
      </w:pPr>
      <w:r>
        <w:rPr>
          <w:rFonts w:hint="eastAsia" w:ascii="宋体" w:hAnsi="宋体" w:cs="宋体"/>
          <w:color w:val="000000"/>
          <w:sz w:val="22"/>
          <w:szCs w:val="22"/>
        </w:rPr>
        <w:t xml:space="preserve">（7）投标人具备投标资格的证明文件。</w:t>
      </w:r>
      <w:r>
        <w:rPr>
          <w:rFonts w:hint="eastAsia" w:ascii="宋体" w:hAnsi="宋体" w:cs="宋体"/>
          <w:color w:val="000000"/>
          <w:sz w:val="22"/>
          <w:szCs w:val="22"/>
        </w:rPr>
      </w:r>
      <w:r/>
    </w:p>
    <w:p>
      <w:pPr>
        <w:pStyle w:val="652"/>
        <w:ind w:firstLine="422"/>
        <w:spacing w:line="500" w:lineRule="exact"/>
        <w:rPr>
          <w:rFonts w:hint="eastAsia" w:ascii="宋体" w:hAnsi="宋体" w:cs="宋体"/>
          <w:b/>
          <w:color w:val="000000"/>
          <w:sz w:val="22"/>
          <w:szCs w:val="22"/>
        </w:rPr>
      </w:pPr>
      <w:r>
        <w:rPr>
          <w:rFonts w:hint="eastAsia" w:ascii="宋体" w:hAnsi="宋体" w:cs="宋体"/>
          <w:b/>
          <w:color w:val="000000"/>
          <w:sz w:val="22"/>
          <w:szCs w:val="22"/>
        </w:rPr>
        <w:t xml:space="preserve">18.3</w:t>
      </w:r>
      <w:r>
        <w:rPr>
          <w:rFonts w:hint="eastAsia" w:ascii="宋体" w:hAnsi="宋体" w:cs="宋体"/>
          <w:b/>
          <w:color w:val="000000"/>
          <w:sz w:val="22"/>
          <w:szCs w:val="22"/>
          <w:lang w:val="zh-CN"/>
        </w:rPr>
        <w:t xml:space="preserve">投标文件的技术部分，包括但不限于下列文件：</w:t>
      </w:r>
      <w:r>
        <w:rPr>
          <w:rFonts w:hint="eastAsia" w:ascii="宋体" w:hAnsi="宋体" w:cs="宋体"/>
          <w:b/>
          <w:color w:val="000000"/>
          <w:sz w:val="22"/>
          <w:szCs w:val="22"/>
        </w:rPr>
      </w:r>
      <w:r/>
    </w:p>
    <w:p>
      <w:pPr>
        <w:pStyle w:val="652"/>
        <w:ind w:firstLine="315"/>
        <w:jc w:val="left"/>
        <w:spacing w:line="500" w:lineRule="exact"/>
        <w:rPr>
          <w:rFonts w:hint="eastAsia" w:ascii="宋体" w:hAnsi="宋体" w:cs="宋体"/>
          <w:color w:val="000000"/>
          <w:sz w:val="22"/>
          <w:szCs w:val="22"/>
        </w:rPr>
      </w:pPr>
      <w:r>
        <w:rPr>
          <w:rFonts w:hint="eastAsia" w:ascii="宋体" w:hAnsi="宋体" w:cs="宋体"/>
          <w:color w:val="000000"/>
          <w:sz w:val="22"/>
          <w:szCs w:val="22"/>
        </w:rPr>
        <w:t xml:space="preserve">（1）技术响应偏离表。</w:t>
      </w:r>
      <w:r>
        <w:rPr>
          <w:rFonts w:hint="eastAsia" w:ascii="宋体" w:hAnsi="宋体" w:cs="宋体"/>
          <w:color w:val="000000"/>
          <w:sz w:val="22"/>
          <w:szCs w:val="22"/>
        </w:rPr>
      </w:r>
      <w:r/>
    </w:p>
    <w:p>
      <w:pPr>
        <w:pStyle w:val="652"/>
        <w:ind w:firstLine="315"/>
        <w:jc w:val="left"/>
        <w:spacing w:line="500" w:lineRule="exact"/>
        <w:rPr>
          <w:rFonts w:hint="eastAsia" w:ascii="宋体" w:hAnsi="宋体" w:cs="宋体"/>
          <w:color w:val="000000"/>
          <w:sz w:val="22"/>
          <w:szCs w:val="22"/>
        </w:rPr>
      </w:pPr>
      <w:r>
        <w:rPr>
          <w:rFonts w:hint="eastAsia" w:ascii="宋体" w:hAnsi="宋体" w:cs="宋体"/>
          <w:color w:val="000000"/>
          <w:sz w:val="22"/>
          <w:szCs w:val="22"/>
        </w:rPr>
        <w:t xml:space="preserve">（2）技术方案或服务方案。</w:t>
      </w:r>
      <w:r>
        <w:rPr>
          <w:rFonts w:hint="eastAsia" w:ascii="宋体" w:hAnsi="宋体" w:cs="宋体"/>
          <w:color w:val="000000"/>
          <w:sz w:val="22"/>
          <w:szCs w:val="22"/>
        </w:rPr>
      </w:r>
      <w:r/>
    </w:p>
    <w:p>
      <w:pPr>
        <w:pStyle w:val="652"/>
        <w:ind w:firstLine="315"/>
        <w:jc w:val="left"/>
        <w:spacing w:line="500" w:lineRule="exact"/>
        <w:rPr>
          <w:rFonts w:hint="eastAsia" w:ascii="宋体" w:hAnsi="宋体" w:cs="宋体"/>
          <w:color w:val="000000"/>
          <w:sz w:val="22"/>
          <w:szCs w:val="22"/>
        </w:rPr>
      </w:pPr>
      <w:r>
        <w:rPr>
          <w:rFonts w:hint="eastAsia" w:ascii="宋体" w:hAnsi="宋体" w:cs="宋体"/>
          <w:color w:val="000000"/>
          <w:sz w:val="22"/>
          <w:szCs w:val="22"/>
        </w:rPr>
        <w:t xml:space="preserve">（3）投标人售后服务承诺（如需）。</w:t>
      </w:r>
      <w:r>
        <w:rPr>
          <w:rFonts w:hint="eastAsia" w:ascii="宋体" w:hAnsi="宋体" w:cs="宋体"/>
          <w:color w:val="000000"/>
          <w:sz w:val="22"/>
          <w:szCs w:val="22"/>
        </w:rPr>
      </w:r>
      <w:r/>
    </w:p>
    <w:p>
      <w:pPr>
        <w:pStyle w:val="652"/>
        <w:ind w:firstLine="315"/>
        <w:jc w:val="left"/>
        <w:spacing w:line="500" w:lineRule="exact"/>
        <w:rPr>
          <w:rFonts w:hint="eastAsia" w:ascii="宋体" w:hAnsi="宋体" w:cs="宋体"/>
          <w:color w:val="000000"/>
          <w:sz w:val="22"/>
          <w:szCs w:val="22"/>
        </w:rPr>
      </w:pPr>
      <w:r>
        <w:rPr>
          <w:rFonts w:hint="eastAsia" w:ascii="宋体" w:hAnsi="宋体" w:cs="宋体"/>
          <w:color w:val="000000"/>
          <w:sz w:val="22"/>
          <w:szCs w:val="22"/>
        </w:rPr>
        <w:t xml:space="preserve">（4）拟参与本项目服务人员一览表。</w:t>
      </w:r>
      <w:r>
        <w:rPr>
          <w:rFonts w:hint="eastAsia" w:ascii="宋体" w:hAnsi="宋体" w:cs="宋体"/>
          <w:color w:val="000000"/>
          <w:sz w:val="22"/>
          <w:szCs w:val="22"/>
        </w:rPr>
      </w:r>
      <w:r/>
    </w:p>
    <w:p>
      <w:pPr>
        <w:pStyle w:val="652"/>
        <w:ind w:firstLine="315"/>
        <w:jc w:val="left"/>
        <w:spacing w:line="500" w:lineRule="exact"/>
        <w:rPr>
          <w:rFonts w:hint="eastAsia" w:ascii="宋体" w:hAnsi="宋体" w:cs="宋体"/>
          <w:color w:val="000000"/>
          <w:sz w:val="22"/>
          <w:szCs w:val="22"/>
        </w:rPr>
      </w:pPr>
      <w:r>
        <w:rPr>
          <w:rFonts w:hint="eastAsia" w:ascii="宋体" w:hAnsi="宋体" w:cs="宋体"/>
          <w:color w:val="000000"/>
          <w:sz w:val="22"/>
          <w:szCs w:val="22"/>
        </w:rPr>
        <w:t xml:space="preserve">（5）投标人类似业绩情况表。</w:t>
      </w:r>
      <w:r>
        <w:rPr>
          <w:rFonts w:hint="eastAsia" w:ascii="宋体" w:hAnsi="宋体" w:cs="宋体"/>
          <w:color w:val="000000"/>
          <w:sz w:val="22"/>
          <w:szCs w:val="22"/>
        </w:rPr>
      </w:r>
      <w:r/>
    </w:p>
    <w:p>
      <w:pPr>
        <w:pStyle w:val="652"/>
        <w:ind w:firstLine="315"/>
        <w:jc w:val="left"/>
        <w:spacing w:line="500" w:lineRule="exact"/>
        <w:rPr>
          <w:rFonts w:hint="eastAsia" w:ascii="宋体" w:hAnsi="宋体" w:cs="宋体"/>
          <w:color w:val="000000"/>
          <w:sz w:val="22"/>
          <w:szCs w:val="22"/>
        </w:rPr>
      </w:pPr>
      <w:r>
        <w:rPr>
          <w:rFonts w:hint="eastAsia" w:ascii="宋体" w:hAnsi="宋体" w:cs="宋体"/>
          <w:color w:val="000000"/>
          <w:sz w:val="22"/>
          <w:szCs w:val="22"/>
        </w:rPr>
        <w:t xml:space="preserve">（6）投标标的物符合招标文件规定的证明文件（如需）。</w:t>
      </w:r>
      <w:r>
        <w:rPr>
          <w:rFonts w:hint="eastAsia" w:ascii="宋体" w:hAnsi="宋体" w:cs="宋体"/>
          <w:color w:val="000000"/>
          <w:sz w:val="22"/>
          <w:szCs w:val="22"/>
        </w:rPr>
      </w:r>
      <w:r/>
    </w:p>
    <w:p>
      <w:pPr>
        <w:pStyle w:val="652"/>
        <w:ind w:firstLine="422"/>
        <w:spacing w:line="500" w:lineRule="exact"/>
        <w:rPr>
          <w:rFonts w:hint="eastAsia" w:ascii="宋体" w:hAnsi="宋体" w:cs="宋体"/>
          <w:b/>
          <w:color w:val="000000"/>
          <w:sz w:val="22"/>
          <w:szCs w:val="22"/>
        </w:rPr>
      </w:pPr>
      <w:r>
        <w:rPr>
          <w:rFonts w:hint="eastAsia" w:ascii="宋体" w:hAnsi="宋体" w:cs="宋体"/>
          <w:b/>
          <w:color w:val="000000"/>
          <w:sz w:val="22"/>
          <w:szCs w:val="22"/>
        </w:rPr>
        <w:t xml:space="preserve">18.4投标文件的其他部分</w:t>
      </w:r>
      <w:r>
        <w:rPr>
          <w:rFonts w:hint="eastAsia" w:ascii="宋体" w:hAnsi="宋体" w:cs="宋体"/>
          <w:b/>
          <w:color w:val="000000"/>
          <w:sz w:val="22"/>
          <w:szCs w:val="22"/>
        </w:rPr>
      </w:r>
      <w:r/>
    </w:p>
    <w:p>
      <w:pPr>
        <w:pStyle w:val="652"/>
        <w:ind w:firstLine="420"/>
        <w:spacing w:line="500" w:lineRule="exact"/>
        <w:rPr>
          <w:rFonts w:hint="eastAsia" w:ascii="宋体" w:hAnsi="宋体" w:cs="宋体"/>
          <w:color w:val="000000"/>
          <w:sz w:val="22"/>
          <w:szCs w:val="22"/>
        </w:rPr>
      </w:pPr>
      <w:r>
        <w:rPr>
          <w:rFonts w:hint="eastAsia" w:ascii="宋体" w:hAnsi="宋体" w:cs="宋体"/>
          <w:color w:val="000000"/>
          <w:sz w:val="22"/>
          <w:szCs w:val="22"/>
        </w:rPr>
        <w:t xml:space="preserve">18.4.1投标文件的其他部分由投标人根据编制投标文件需要提供的其他相关文件组成。</w:t>
      </w:r>
      <w:r>
        <w:rPr>
          <w:rFonts w:hint="eastAsia" w:ascii="宋体" w:hAnsi="宋体" w:cs="宋体"/>
          <w:color w:val="000000"/>
          <w:sz w:val="22"/>
          <w:szCs w:val="22"/>
        </w:rPr>
      </w:r>
      <w:r/>
    </w:p>
    <w:p>
      <w:pPr>
        <w:pStyle w:val="652"/>
        <w:spacing w:line="500" w:lineRule="exact"/>
        <w:rPr>
          <w:rFonts w:hint="eastAsia" w:ascii="宋体" w:hAnsi="宋体" w:cs="宋体"/>
          <w:b/>
          <w:color w:val="000000"/>
          <w:sz w:val="22"/>
          <w:szCs w:val="22"/>
        </w:rPr>
      </w:pPr>
      <w:r/>
      <w:r/>
      <w:r>
        <w:rPr>
          <w:rFonts w:hint="eastAsia" w:ascii="宋体" w:hAnsi="宋体" w:cs="宋体"/>
          <w:b/>
          <w:color w:val="000000"/>
          <w:sz w:val="22"/>
          <w:szCs w:val="22"/>
        </w:rPr>
        <w:t xml:space="preserve">19.投标文件编制的原则</w:t>
      </w:r>
      <w:r/>
      <w:r>
        <w:rPr>
          <w:rFonts w:hint="eastAsia" w:ascii="宋体" w:hAnsi="宋体" w:cs="宋体"/>
          <w:b/>
          <w:color w:val="000000"/>
          <w:sz w:val="22"/>
          <w:szCs w:val="22"/>
        </w:rPr>
      </w:r>
      <w:r/>
    </w:p>
    <w:p>
      <w:pPr>
        <w:pStyle w:val="652"/>
        <w:ind w:firstLine="420"/>
        <w:spacing w:line="500" w:lineRule="exact"/>
        <w:rPr>
          <w:rFonts w:hint="eastAsia" w:ascii="宋体" w:hAnsi="宋体" w:cs="宋体"/>
          <w:color w:val="000000"/>
          <w:sz w:val="22"/>
          <w:szCs w:val="22"/>
        </w:rPr>
      </w:pPr>
      <w:r>
        <w:rPr>
          <w:rFonts w:hint="eastAsia" w:ascii="宋体" w:hAnsi="宋体" w:cs="宋体"/>
          <w:bCs/>
          <w:color w:val="000000"/>
          <w:sz w:val="22"/>
          <w:szCs w:val="22"/>
        </w:rPr>
        <w:t xml:space="preserve">19.1</w:t>
      </w:r>
      <w:r>
        <w:rPr>
          <w:rFonts w:hint="eastAsia" w:ascii="宋体" w:hAnsi="宋体" w:cs="宋体"/>
          <w:color w:val="000000"/>
          <w:sz w:val="22"/>
          <w:szCs w:val="22"/>
        </w:rPr>
        <w:t xml:space="preserve">投标人应在认真阅读招标文件所有内容的基础上，按照招标文件的要求编制完整的投标文件。招标文件中对投标文件格式有要求的，投标人应按格式逐项填写内容。</w:t>
      </w:r>
      <w:r>
        <w:rPr>
          <w:rFonts w:hint="eastAsia" w:ascii="宋体" w:hAnsi="宋体" w:cs="宋体"/>
          <w:color w:val="000000"/>
          <w:sz w:val="22"/>
          <w:szCs w:val="22"/>
        </w:rPr>
      </w:r>
      <w:r/>
    </w:p>
    <w:p>
      <w:pPr>
        <w:pStyle w:val="652"/>
        <w:ind w:firstLine="420"/>
        <w:spacing w:line="500" w:lineRule="exact"/>
        <w:rPr>
          <w:rFonts w:hint="eastAsia" w:ascii="宋体" w:hAnsi="宋体" w:cs="宋体"/>
          <w:color w:val="000000"/>
          <w:sz w:val="22"/>
          <w:szCs w:val="22"/>
        </w:rPr>
      </w:pPr>
      <w:r>
        <w:rPr>
          <w:rFonts w:hint="eastAsia" w:ascii="宋体" w:hAnsi="宋体" w:cs="宋体"/>
          <w:bCs/>
          <w:color w:val="000000"/>
          <w:sz w:val="22"/>
          <w:szCs w:val="22"/>
        </w:rPr>
        <w:t xml:space="preserve">19.2</w:t>
      </w:r>
      <w:r>
        <w:rPr>
          <w:rFonts w:hint="eastAsia" w:ascii="宋体" w:hAnsi="宋体" w:cs="宋体"/>
          <w:color w:val="000000"/>
          <w:sz w:val="22"/>
          <w:szCs w:val="22"/>
        </w:rPr>
        <w:t xml:space="preserve">投标人必须保证投标文件所提供的全部资料真实可靠。</w:t>
      </w:r>
      <w:r>
        <w:rPr>
          <w:rFonts w:hint="eastAsia" w:ascii="宋体" w:hAnsi="宋体" w:cs="宋体"/>
          <w:color w:val="000000"/>
          <w:sz w:val="22"/>
          <w:szCs w:val="22"/>
        </w:rPr>
      </w:r>
      <w:r/>
    </w:p>
    <w:p>
      <w:pPr>
        <w:pStyle w:val="652"/>
        <w:ind w:firstLine="420"/>
        <w:spacing w:line="500" w:lineRule="exact"/>
        <w:rPr>
          <w:rFonts w:hint="eastAsia" w:ascii="宋体" w:hAnsi="宋体" w:cs="宋体"/>
          <w:color w:val="000000"/>
          <w:sz w:val="22"/>
          <w:szCs w:val="22"/>
        </w:rPr>
      </w:pPr>
      <w:r>
        <w:rPr>
          <w:rFonts w:hint="eastAsia" w:ascii="宋体" w:hAnsi="宋体" w:cs="宋体"/>
          <w:bCs/>
          <w:color w:val="000000"/>
          <w:sz w:val="22"/>
          <w:szCs w:val="22"/>
        </w:rPr>
        <w:t xml:space="preserve">19.3</w:t>
      </w:r>
      <w:r>
        <w:rPr>
          <w:rFonts w:hint="eastAsia" w:ascii="宋体" w:hAnsi="宋体" w:cs="宋体"/>
          <w:color w:val="000000"/>
          <w:sz w:val="22"/>
          <w:szCs w:val="22"/>
        </w:rPr>
        <w:t xml:space="preserve">投标文件须对招标文件中的内容做出实质性和完整的响应。</w:t>
      </w:r>
      <w:r>
        <w:rPr>
          <w:rFonts w:hint="eastAsia" w:ascii="宋体" w:hAnsi="宋体" w:cs="宋体"/>
          <w:color w:val="000000"/>
          <w:sz w:val="22"/>
          <w:szCs w:val="22"/>
        </w:rPr>
      </w:r>
      <w:r/>
    </w:p>
    <w:p>
      <w:pPr>
        <w:pStyle w:val="652"/>
        <w:spacing w:line="500" w:lineRule="exact"/>
        <w:rPr>
          <w:rFonts w:hint="eastAsia" w:ascii="宋体" w:hAnsi="宋体" w:cs="宋体"/>
          <w:b/>
          <w:color w:val="000000"/>
          <w:sz w:val="22"/>
          <w:szCs w:val="22"/>
        </w:rPr>
      </w:pPr>
      <w:r/>
      <w:r>
        <w:rPr>
          <w:rFonts w:hint="eastAsia" w:ascii="宋体" w:hAnsi="宋体" w:cs="宋体"/>
          <w:b/>
          <w:color w:val="000000"/>
          <w:sz w:val="22"/>
          <w:szCs w:val="22"/>
        </w:rPr>
        <w:t xml:space="preserve">20.投标报价</w:t>
      </w:r>
      <w:r>
        <w:rPr>
          <w:rFonts w:hint="eastAsia" w:ascii="宋体" w:hAnsi="宋体" w:cs="宋体"/>
          <w:b/>
          <w:color w:val="000000"/>
          <w:sz w:val="22"/>
          <w:szCs w:val="22"/>
        </w:rPr>
      </w:r>
      <w:r/>
    </w:p>
    <w:p>
      <w:pPr>
        <w:pStyle w:val="652"/>
        <w:ind w:firstLine="420"/>
        <w:spacing w:line="500" w:lineRule="exact"/>
        <w:rPr>
          <w:rFonts w:hint="eastAsia" w:ascii="宋体" w:hAnsi="宋体" w:cs="宋体"/>
          <w:color w:val="000000"/>
          <w:sz w:val="22"/>
          <w:szCs w:val="22"/>
        </w:rPr>
      </w:pPr>
      <w:r>
        <w:rPr>
          <w:rFonts w:hint="eastAsia" w:ascii="宋体" w:hAnsi="宋体" w:cs="宋体"/>
          <w:bCs/>
          <w:color w:val="000000"/>
          <w:sz w:val="22"/>
          <w:szCs w:val="22"/>
        </w:rPr>
        <w:t xml:space="preserve">20.1</w:t>
      </w:r>
      <w:r>
        <w:rPr>
          <w:rFonts w:hint="eastAsia" w:ascii="宋体" w:hAnsi="宋体" w:cs="宋体"/>
          <w:color w:val="000000"/>
          <w:sz w:val="22"/>
          <w:szCs w:val="22"/>
        </w:rPr>
        <w:t xml:space="preserve">所有投标均以人民币报价，应包括国家规定的增值税税金。</w:t>
      </w:r>
      <w:r>
        <w:rPr>
          <w:rFonts w:hint="eastAsia" w:ascii="宋体" w:hAnsi="宋体" w:cs="宋体"/>
          <w:color w:val="000000"/>
          <w:sz w:val="22"/>
          <w:szCs w:val="22"/>
        </w:rPr>
      </w:r>
      <w:r/>
    </w:p>
    <w:p>
      <w:pPr>
        <w:pStyle w:val="652"/>
        <w:ind w:firstLine="422"/>
        <w:jc w:val="left"/>
        <w:spacing w:line="500" w:lineRule="exac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cs="宋体"/>
          <w:color w:val="000000"/>
          <w:sz w:val="22"/>
          <w:szCs w:val="22"/>
        </w:rPr>
      </w:pPr>
      <w:r>
        <w:rPr>
          <w:rFonts w:hint="eastAsia" w:ascii="宋体" w:hAnsi="宋体" w:cs="宋体"/>
          <w:b/>
          <w:color w:val="000000"/>
          <w:sz w:val="22"/>
          <w:szCs w:val="22"/>
        </w:rPr>
        <w:t xml:space="preserve">★</w:t>
      </w:r>
      <w:r>
        <w:rPr>
          <w:rFonts w:hint="eastAsia" w:ascii="宋体" w:hAnsi="宋体" w:cs="宋体"/>
          <w:b/>
          <w:bCs/>
          <w:color w:val="000000"/>
          <w:sz w:val="22"/>
          <w:szCs w:val="22"/>
        </w:rPr>
        <w:t xml:space="preserve">20.2</w:t>
      </w:r>
      <w:r>
        <w:rPr>
          <w:rFonts w:hint="eastAsia" w:ascii="宋体" w:hAnsi="宋体" w:cs="宋体"/>
          <w:b/>
          <w:color w:val="000000"/>
          <w:sz w:val="22"/>
          <w:szCs w:val="22"/>
        </w:rPr>
        <w:t xml:space="preserve">投标文件的价格部分是对采购标的价格构成的说明，招标文件如无特别说明，每项货物、服务或工程等只允许有一个报价，任何有选择的报价将不予接受，将作为无效投标文件处理</w:t>
      </w:r>
      <w:r>
        <w:rPr>
          <w:rFonts w:hint="eastAsia" w:ascii="宋体" w:hAnsi="宋体" w:cs="宋体"/>
          <w:color w:val="000000"/>
          <w:sz w:val="22"/>
          <w:szCs w:val="22"/>
        </w:rPr>
        <w:t xml:space="preserve">。</w:t>
      </w:r>
      <w:r>
        <w:rPr>
          <w:rFonts w:hint="eastAsia" w:ascii="宋体" w:hAnsi="宋体" w:cs="宋体"/>
          <w:color w:val="000000"/>
          <w:sz w:val="22"/>
          <w:szCs w:val="22"/>
        </w:rPr>
      </w:r>
      <w:r/>
    </w:p>
    <w:p>
      <w:pPr>
        <w:pStyle w:val="652"/>
        <w:ind w:firstLine="420"/>
        <w:spacing w:line="500" w:lineRule="exact"/>
        <w:rPr>
          <w:rFonts w:hint="eastAsia" w:ascii="宋体" w:hAnsi="宋体" w:cs="宋体"/>
          <w:color w:val="000000"/>
          <w:sz w:val="22"/>
          <w:szCs w:val="22"/>
        </w:rPr>
      </w:pPr>
      <w:r>
        <w:rPr>
          <w:rFonts w:hint="eastAsia" w:ascii="宋体" w:hAnsi="宋体" w:cs="宋体"/>
          <w:bCs/>
          <w:color w:val="000000"/>
          <w:sz w:val="22"/>
          <w:szCs w:val="22"/>
        </w:rPr>
        <w:t xml:space="preserve">20.3</w:t>
      </w:r>
      <w:r>
        <w:rPr>
          <w:rFonts w:hint="eastAsia" w:ascii="宋体" w:hAnsi="宋体" w:cs="宋体"/>
          <w:color w:val="000000"/>
          <w:sz w:val="22"/>
          <w:szCs w:val="22"/>
        </w:rPr>
        <w:t xml:space="preserve">投标人应按照本项目要求的内容，报出总价与分项明细报价（若有）。投标报价应包括为完成本项目所发生的一切费用和税费，包括代垫费用（差旅费、住宿费、通讯费等）、增值税及其他附加税等杂项支出在内的一切费用和税费，除招标文件规定外，采购人将不再支付报价以外的任何费用。如发生漏缺、少项，都被视为投标人的让利行为。投标人估算错误的风险一律由投标人自行承担。</w:t>
      </w:r>
      <w:r>
        <w:rPr>
          <w:rFonts w:hint="eastAsia" w:ascii="宋体" w:hAnsi="宋体" w:cs="宋体"/>
          <w:color w:val="000000"/>
          <w:sz w:val="22"/>
          <w:szCs w:val="22"/>
        </w:rPr>
      </w:r>
      <w:r/>
    </w:p>
    <w:p>
      <w:pPr>
        <w:pStyle w:val="652"/>
        <w:ind w:firstLine="420"/>
        <w:spacing w:line="500" w:lineRule="exact"/>
        <w:rPr>
          <w:rFonts w:hint="eastAsia" w:ascii="宋体" w:hAnsi="宋体" w:cs="宋体"/>
          <w:bCs/>
          <w:color w:val="000000"/>
          <w:sz w:val="22"/>
          <w:szCs w:val="22"/>
        </w:rPr>
      </w:pPr>
      <w:r>
        <w:rPr>
          <w:rFonts w:hint="eastAsia" w:ascii="宋体" w:hAnsi="宋体" w:cs="宋体"/>
          <w:bCs/>
          <w:color w:val="000000"/>
          <w:sz w:val="22"/>
          <w:szCs w:val="22"/>
        </w:rPr>
        <w:t xml:space="preserve">20.4投标人要按开标一览表、分项报价表的内容填写投标报价及其它事项。</w:t>
      </w:r>
      <w:r>
        <w:rPr>
          <w:rFonts w:hint="eastAsia" w:ascii="宋体" w:hAnsi="宋体" w:cs="宋体"/>
          <w:color w:val="000000"/>
          <w:sz w:val="22"/>
          <w:szCs w:val="22"/>
        </w:rPr>
        <w:t xml:space="preserve">开标一览表须加盖公章或电子公章。</w:t>
      </w:r>
      <w:r>
        <w:rPr>
          <w:rFonts w:hint="eastAsia" w:ascii="宋体" w:hAnsi="宋体" w:cs="宋体"/>
          <w:bCs/>
          <w:color w:val="000000"/>
          <w:sz w:val="22"/>
          <w:szCs w:val="22"/>
        </w:rPr>
        <w:t xml:space="preserve">分项报价表的总价应和开标一览表的投标总价相一致，包括投标人为完成本项目所发生的一切费用相关的所有税费。如分项报价表的总价和开标一览表的投标总价不一致的，按照本须知规定的内容执行。</w:t>
      </w:r>
      <w:r>
        <w:rPr>
          <w:rFonts w:hint="eastAsia" w:ascii="宋体" w:hAnsi="宋体" w:cs="宋体"/>
          <w:bCs/>
          <w:color w:val="000000"/>
          <w:sz w:val="22"/>
          <w:szCs w:val="22"/>
        </w:rPr>
      </w:r>
      <w:r/>
    </w:p>
    <w:p>
      <w:pPr>
        <w:pStyle w:val="652"/>
        <w:ind w:firstLine="420"/>
        <w:spacing w:line="500" w:lineRule="exact"/>
        <w:rPr>
          <w:rFonts w:hint="eastAsia" w:ascii="宋体" w:hAnsi="宋体" w:cs="宋体"/>
          <w:color w:val="000000"/>
          <w:sz w:val="22"/>
          <w:szCs w:val="22"/>
        </w:rPr>
      </w:pPr>
      <w:r>
        <w:rPr>
          <w:rFonts w:hint="eastAsia" w:ascii="宋体" w:hAnsi="宋体" w:cs="宋体"/>
          <w:bCs/>
          <w:color w:val="000000"/>
          <w:sz w:val="22"/>
          <w:szCs w:val="22"/>
        </w:rPr>
        <w:t xml:space="preserve">20.5</w:t>
      </w:r>
      <w:r>
        <w:rPr>
          <w:rFonts w:hint="eastAsia" w:ascii="宋体" w:hAnsi="宋体" w:cs="宋体"/>
          <w:color w:val="000000"/>
          <w:sz w:val="22"/>
          <w:szCs w:val="22"/>
        </w:rPr>
        <w:t xml:space="preserve">投标报价的其他要求见</w:t>
      </w:r>
      <w:r>
        <w:rPr>
          <w:rFonts w:hint="eastAsia" w:ascii="宋体" w:hAnsi="宋体" w:cs="宋体"/>
          <w:b/>
          <w:color w:val="000000"/>
          <w:sz w:val="22"/>
          <w:szCs w:val="22"/>
        </w:rPr>
        <w:t xml:space="preserve">投标人须知前附表</w:t>
      </w:r>
      <w:r>
        <w:rPr>
          <w:rFonts w:hint="eastAsia" w:ascii="宋体" w:hAnsi="宋体" w:cs="宋体"/>
          <w:color w:val="000000"/>
          <w:sz w:val="22"/>
          <w:szCs w:val="22"/>
        </w:rPr>
        <w:t xml:space="preserve">。</w:t>
      </w:r>
      <w:r/>
      <w:r>
        <w:rPr>
          <w:rFonts w:hint="eastAsia" w:ascii="宋体" w:hAnsi="宋体" w:cs="宋体"/>
          <w:color w:val="000000"/>
          <w:sz w:val="22"/>
          <w:szCs w:val="22"/>
        </w:rPr>
      </w:r>
      <w:r/>
    </w:p>
    <w:p>
      <w:pPr>
        <w:pStyle w:val="652"/>
        <w:spacing w:line="500" w:lineRule="exact"/>
        <w:rPr>
          <w:rFonts w:hint="eastAsia" w:ascii="宋体" w:hAnsi="宋体" w:cs="宋体"/>
          <w:b/>
          <w:color w:val="000000"/>
          <w:sz w:val="22"/>
          <w:szCs w:val="22"/>
        </w:rPr>
      </w:pPr>
      <w:r/>
      <w:r/>
      <w:r/>
      <w:r/>
      <w:r/>
      <w:r/>
      <w:r/>
      <w:r>
        <w:rPr>
          <w:rFonts w:hint="eastAsia" w:ascii="宋体" w:hAnsi="宋体" w:cs="宋体"/>
          <w:b/>
          <w:color w:val="000000"/>
          <w:sz w:val="22"/>
          <w:szCs w:val="22"/>
        </w:rPr>
        <w:t xml:space="preserve">21.投标有效期</w:t>
      </w:r>
      <w:r/>
      <w:r/>
      <w:r/>
      <w:r>
        <w:rPr>
          <w:rFonts w:hint="eastAsia" w:ascii="宋体" w:hAnsi="宋体" w:cs="宋体"/>
          <w:b/>
          <w:color w:val="000000"/>
          <w:sz w:val="22"/>
          <w:szCs w:val="22"/>
        </w:rPr>
      </w:r>
      <w:r/>
    </w:p>
    <w:p>
      <w:pPr>
        <w:pStyle w:val="652"/>
        <w:ind w:firstLine="420"/>
        <w:spacing w:line="500" w:lineRule="exact"/>
        <w:rPr>
          <w:rFonts w:hint="eastAsia" w:ascii="宋体" w:hAnsi="宋体" w:cs="宋体"/>
          <w:b/>
          <w:bCs/>
          <w:color w:val="000000"/>
          <w:sz w:val="22"/>
          <w:szCs w:val="22"/>
        </w:rPr>
      </w:pPr>
      <w:r>
        <w:rPr>
          <w:rFonts w:hint="eastAsia" w:ascii="宋体" w:hAnsi="宋体" w:cs="宋体"/>
          <w:bCs/>
          <w:color w:val="000000"/>
          <w:sz w:val="22"/>
          <w:szCs w:val="22"/>
        </w:rPr>
        <w:t xml:space="preserve">21.1投标有效期见</w:t>
      </w:r>
      <w:r>
        <w:rPr>
          <w:rFonts w:hint="eastAsia" w:ascii="宋体" w:hAnsi="宋体" w:cs="宋体"/>
          <w:b/>
          <w:bCs/>
          <w:color w:val="000000"/>
          <w:sz w:val="22"/>
          <w:szCs w:val="22"/>
        </w:rPr>
        <w:t xml:space="preserve">投标人须知前附表</w:t>
      </w:r>
      <w:r>
        <w:rPr>
          <w:rFonts w:hint="eastAsia" w:ascii="宋体" w:hAnsi="宋体" w:cs="宋体"/>
          <w:bCs/>
          <w:color w:val="000000"/>
          <w:sz w:val="22"/>
          <w:szCs w:val="22"/>
        </w:rPr>
        <w:t xml:space="preserve">，在此期间投标文件对投标人具有法律约束力，以保证采购人有足够的时间完成评标、定标以及签订合同。投标有效期从</w:t>
      </w:r>
      <w:r>
        <w:rPr>
          <w:rFonts w:hint="eastAsia" w:ascii="宋体" w:hAnsi="宋体" w:cs="宋体"/>
          <w:b/>
          <w:bCs/>
          <w:color w:val="000000"/>
          <w:sz w:val="22"/>
          <w:szCs w:val="22"/>
        </w:rPr>
        <w:t xml:space="preserve">投标人须知前附表</w:t>
      </w:r>
      <w:r>
        <w:rPr>
          <w:rFonts w:hint="eastAsia" w:ascii="宋体" w:hAnsi="宋体" w:cs="宋体"/>
          <w:bCs/>
          <w:color w:val="000000"/>
          <w:sz w:val="22"/>
          <w:szCs w:val="22"/>
        </w:rPr>
        <w:t xml:space="preserve">规定的投标截止之日起计算。</w:t>
      </w:r>
      <w:r>
        <w:rPr>
          <w:rFonts w:hint="eastAsia" w:ascii="宋体" w:hAnsi="宋体" w:cs="宋体"/>
          <w:b/>
          <w:color w:val="000000"/>
          <w:sz w:val="22"/>
          <w:szCs w:val="22"/>
        </w:rPr>
        <w:t xml:space="preserve">★</w:t>
      </w:r>
      <w:r>
        <w:rPr>
          <w:rFonts w:hint="eastAsia" w:ascii="宋体" w:hAnsi="宋体" w:cs="宋体"/>
          <w:b/>
          <w:bCs/>
          <w:color w:val="000000"/>
          <w:sz w:val="22"/>
          <w:szCs w:val="22"/>
        </w:rPr>
        <w:t xml:space="preserve">投标有效期不足的，在评标时将其视为无效投标。</w:t>
      </w:r>
      <w:r>
        <w:rPr>
          <w:rFonts w:hint="eastAsia" w:ascii="宋体" w:hAnsi="宋体" w:cs="宋体"/>
          <w:b/>
          <w:bCs/>
          <w:color w:val="000000"/>
          <w:sz w:val="22"/>
          <w:szCs w:val="22"/>
        </w:rPr>
      </w:r>
      <w:r/>
    </w:p>
    <w:p>
      <w:pPr>
        <w:pStyle w:val="652"/>
        <w:ind w:firstLine="420"/>
        <w:spacing w:line="500" w:lineRule="exact"/>
        <w:rPr>
          <w:rFonts w:hint="eastAsia" w:ascii="宋体" w:hAnsi="宋体" w:cs="宋体"/>
          <w:bCs/>
          <w:color w:val="000000"/>
          <w:sz w:val="22"/>
          <w:szCs w:val="22"/>
        </w:rPr>
      </w:pPr>
      <w:r>
        <w:rPr>
          <w:rFonts w:hint="eastAsia" w:ascii="宋体" w:hAnsi="宋体" w:cs="宋体"/>
          <w:bCs/>
          <w:color w:val="000000"/>
          <w:sz w:val="22"/>
          <w:szCs w:val="22"/>
        </w:rPr>
        <w:t xml:space="preserve">21.2特殊情况需延长投标有效期的，采购方可于投标有效期届满之前，要求投标人同意延长有效期，采购方的要求与投标人的答复均应为书面形式。投标人拒绝延长的，其投标在原投标有效期届满后将不再有效，但有权收回其投标保证金；投标人同意延长的，应相应延长其投标保证金的有效期，但不允许修改或撤回投标文件。</w:t>
      </w:r>
      <w:r>
        <w:rPr>
          <w:rFonts w:hint="eastAsia" w:ascii="宋体" w:hAnsi="宋体" w:cs="宋体"/>
          <w:bCs/>
          <w:color w:val="000000"/>
          <w:sz w:val="22"/>
          <w:szCs w:val="22"/>
        </w:rPr>
      </w:r>
      <w:r/>
    </w:p>
    <w:p>
      <w:pPr>
        <w:pStyle w:val="652"/>
        <w:spacing w:line="500" w:lineRule="exact"/>
        <w:rPr>
          <w:rFonts w:hint="eastAsia" w:ascii="宋体" w:hAnsi="宋体" w:cs="宋体"/>
          <w:b/>
          <w:color w:val="000000"/>
          <w:sz w:val="22"/>
          <w:szCs w:val="22"/>
        </w:rPr>
      </w:pPr>
      <w:r/>
      <w:r/>
      <w:r>
        <w:rPr>
          <w:rFonts w:hint="eastAsia" w:ascii="宋体" w:hAnsi="宋体" w:cs="宋体"/>
          <w:b/>
          <w:color w:val="000000"/>
          <w:sz w:val="22"/>
          <w:szCs w:val="22"/>
        </w:rPr>
        <w:t xml:space="preserve">22.投标保证金</w:t>
      </w:r>
      <w:r/>
      <w:r/>
      <w:r/>
      <w:r/>
      <w:r>
        <w:rPr>
          <w:rFonts w:hint="eastAsia" w:ascii="宋体" w:hAnsi="宋体" w:cs="宋体"/>
          <w:b/>
          <w:color w:val="000000"/>
          <w:sz w:val="22"/>
          <w:szCs w:val="22"/>
        </w:rPr>
        <w:t xml:space="preserve">（本项目无需递交投标保证金，因此本条不适用）</w:t>
      </w:r>
      <w:r>
        <w:rPr>
          <w:rFonts w:hint="eastAsia" w:ascii="宋体" w:hAnsi="宋体" w:cs="宋体"/>
          <w:b/>
          <w:color w:val="000000"/>
          <w:sz w:val="22"/>
          <w:szCs w:val="22"/>
        </w:rPr>
      </w:r>
      <w:r/>
    </w:p>
    <w:p>
      <w:pPr>
        <w:pStyle w:val="652"/>
        <w:ind w:firstLine="420"/>
        <w:spacing w:line="500" w:lineRule="exact"/>
        <w:rPr>
          <w:rFonts w:hint="eastAsia" w:ascii="宋体" w:hAnsi="宋体" w:cs="宋体"/>
          <w:bCs/>
          <w:color w:val="000000"/>
          <w:sz w:val="22"/>
          <w:szCs w:val="22"/>
        </w:rPr>
      </w:pPr>
      <w:r/>
      <w:r/>
      <w:r/>
      <w:r/>
      <w:r/>
      <w:r/>
      <w:r>
        <w:rPr>
          <w:rFonts w:hint="eastAsia" w:ascii="宋体" w:hAnsi="宋体" w:cs="宋体"/>
          <w:bCs/>
          <w:color w:val="000000"/>
          <w:sz w:val="22"/>
          <w:szCs w:val="22"/>
        </w:rPr>
        <w:t xml:space="preserve">22.1本项目是否交纳投标保证金见</w:t>
      </w:r>
      <w:r>
        <w:rPr>
          <w:rFonts w:hint="eastAsia" w:ascii="宋体" w:hAnsi="宋体" w:cs="宋体"/>
          <w:b/>
          <w:bCs/>
          <w:color w:val="000000"/>
          <w:sz w:val="22"/>
          <w:szCs w:val="22"/>
        </w:rPr>
        <w:t xml:space="preserve">投标人须知前附表</w:t>
      </w:r>
      <w:r>
        <w:rPr>
          <w:rFonts w:hint="eastAsia" w:ascii="宋体" w:hAnsi="宋体" w:cs="宋体"/>
          <w:bCs/>
          <w:color w:val="000000"/>
          <w:sz w:val="22"/>
          <w:szCs w:val="22"/>
        </w:rPr>
        <w:t xml:space="preserve">。</w:t>
      </w:r>
      <w:r>
        <w:rPr>
          <w:rFonts w:hint="eastAsia" w:ascii="宋体" w:hAnsi="宋体" w:cs="宋体"/>
          <w:bCs/>
          <w:color w:val="000000"/>
          <w:sz w:val="22"/>
          <w:szCs w:val="22"/>
        </w:rPr>
      </w:r>
      <w:r/>
    </w:p>
    <w:p>
      <w:pPr>
        <w:pStyle w:val="652"/>
        <w:ind w:firstLine="420"/>
        <w:spacing w:line="500" w:lineRule="exact"/>
        <w:rPr>
          <w:rFonts w:hint="eastAsia" w:ascii="宋体" w:hAnsi="宋体" w:cs="宋体"/>
          <w:bCs/>
          <w:color w:val="000000"/>
          <w:sz w:val="22"/>
          <w:szCs w:val="22"/>
        </w:rPr>
      </w:pPr>
      <w:r>
        <w:rPr>
          <w:rFonts w:hint="eastAsia" w:ascii="宋体" w:hAnsi="宋体" w:cs="宋体"/>
          <w:bCs/>
          <w:color w:val="000000"/>
          <w:sz w:val="22"/>
          <w:szCs w:val="22"/>
        </w:rPr>
        <w:t xml:space="preserve">22.2</w:t>
      </w:r>
      <w:r>
        <w:rPr>
          <w:rFonts w:hint="eastAsia" w:ascii="宋体" w:hAnsi="宋体" w:cs="宋体"/>
          <w:b/>
          <w:bCs/>
          <w:color w:val="000000"/>
          <w:sz w:val="22"/>
          <w:szCs w:val="22"/>
        </w:rPr>
        <w:t xml:space="preserve">投标人须知前附表</w:t>
      </w:r>
      <w:r>
        <w:rPr>
          <w:rFonts w:hint="eastAsia" w:ascii="宋体" w:hAnsi="宋体" w:cs="宋体"/>
          <w:bCs/>
          <w:color w:val="000000"/>
          <w:sz w:val="22"/>
          <w:szCs w:val="22"/>
        </w:rPr>
        <w:t xml:space="preserve">规定交纳投标保证金的，投标人应以支票、汇票、本票或金融机构、担保机构出具的保函等非现金形式，在</w:t>
      </w:r>
      <w:r>
        <w:rPr>
          <w:rFonts w:hint="eastAsia" w:ascii="宋体" w:hAnsi="宋体" w:cs="宋体"/>
          <w:b/>
          <w:bCs/>
          <w:color w:val="000000"/>
          <w:sz w:val="22"/>
          <w:szCs w:val="22"/>
        </w:rPr>
        <w:t xml:space="preserve">投标人须知前附表</w:t>
      </w:r>
      <w:r>
        <w:rPr>
          <w:rFonts w:hint="eastAsia" w:ascii="宋体" w:hAnsi="宋体" w:cs="宋体"/>
          <w:bCs/>
          <w:color w:val="000000"/>
          <w:sz w:val="22"/>
          <w:szCs w:val="22"/>
        </w:rPr>
        <w:t xml:space="preserve">规定的投标截止时间前，向采购方提交</w:t>
      </w:r>
      <w:r>
        <w:rPr>
          <w:rFonts w:hint="eastAsia" w:ascii="宋体" w:hAnsi="宋体" w:cs="宋体"/>
          <w:b/>
          <w:bCs/>
          <w:color w:val="000000"/>
          <w:sz w:val="22"/>
          <w:szCs w:val="22"/>
        </w:rPr>
        <w:t xml:space="preserve">投标人须知前附表</w:t>
      </w:r>
      <w:r>
        <w:rPr>
          <w:rFonts w:hint="eastAsia" w:ascii="宋体" w:hAnsi="宋体" w:cs="宋体"/>
          <w:bCs/>
          <w:color w:val="000000"/>
          <w:sz w:val="22"/>
          <w:szCs w:val="22"/>
        </w:rPr>
        <w:t xml:space="preserve">规定的投标保证金(数额采用四舍五入，计算至元)。投标保证金有效期应与</w:t>
      </w:r>
      <w:r>
        <w:rPr>
          <w:rFonts w:hint="eastAsia" w:ascii="宋体" w:hAnsi="宋体" w:cs="宋体"/>
          <w:b/>
          <w:bCs/>
          <w:color w:val="000000"/>
          <w:sz w:val="22"/>
          <w:szCs w:val="22"/>
        </w:rPr>
        <w:t xml:space="preserve">投标人须知前附表</w:t>
      </w:r>
      <w:r>
        <w:rPr>
          <w:rFonts w:hint="eastAsia" w:ascii="宋体" w:hAnsi="宋体" w:cs="宋体"/>
          <w:bCs/>
          <w:color w:val="000000"/>
          <w:sz w:val="22"/>
          <w:szCs w:val="22"/>
        </w:rPr>
        <w:t xml:space="preserve">规定的投标有效期一致。</w:t>
      </w:r>
      <w:r>
        <w:rPr>
          <w:rFonts w:hint="eastAsia" w:ascii="宋体" w:hAnsi="宋体" w:cs="宋体"/>
          <w:b/>
          <w:color w:val="000000"/>
          <w:sz w:val="22"/>
          <w:szCs w:val="22"/>
        </w:rPr>
        <w:t xml:space="preserve">★投标人未按规定缴纳投标保证金的或</w:t>
      </w:r>
      <w:r>
        <w:rPr>
          <w:rFonts w:hint="eastAsia" w:ascii="宋体" w:hAnsi="宋体" w:cs="宋体"/>
          <w:b/>
          <w:bCs/>
          <w:color w:val="000000"/>
          <w:sz w:val="22"/>
          <w:szCs w:val="22"/>
        </w:rPr>
        <w:t xml:space="preserve">由于到账时间晚于投标截止时间的，或者票据错误、印鉴不清等原因导致不能到账的，其投标无效。</w:t>
      </w:r>
      <w:r>
        <w:rPr>
          <w:rFonts w:hint="eastAsia" w:ascii="宋体" w:hAnsi="宋体" w:cs="宋体"/>
          <w:bCs/>
          <w:color w:val="000000"/>
          <w:sz w:val="22"/>
          <w:szCs w:val="22"/>
        </w:rPr>
      </w:r>
      <w:r/>
    </w:p>
    <w:p>
      <w:pPr>
        <w:pStyle w:val="652"/>
        <w:ind w:firstLine="420"/>
        <w:spacing w:line="500" w:lineRule="exact"/>
        <w:rPr>
          <w:rFonts w:hint="eastAsia" w:ascii="宋体" w:hAnsi="宋体" w:cs="宋体"/>
          <w:bCs/>
          <w:color w:val="000000"/>
          <w:sz w:val="22"/>
          <w:szCs w:val="22"/>
        </w:rPr>
      </w:pPr>
      <w:r>
        <w:rPr>
          <w:rFonts w:hint="eastAsia" w:ascii="宋体" w:hAnsi="宋体" w:cs="宋体"/>
          <w:bCs/>
          <w:color w:val="000000"/>
          <w:sz w:val="22"/>
          <w:szCs w:val="22"/>
        </w:rPr>
        <w:t xml:space="preserve">22.3联合体投标的，可以由联合体中的一方或者共同提交投标保证金。以一方名义提交投标保证金的，对联合体各方均具有约束力。</w:t>
      </w:r>
      <w:r>
        <w:rPr>
          <w:rFonts w:hint="eastAsia" w:ascii="宋体" w:hAnsi="宋体" w:cs="宋体"/>
          <w:bCs/>
          <w:color w:val="000000"/>
          <w:sz w:val="22"/>
          <w:szCs w:val="22"/>
        </w:rPr>
      </w:r>
      <w:r/>
    </w:p>
    <w:p>
      <w:pPr>
        <w:pStyle w:val="652"/>
        <w:ind w:firstLine="420"/>
        <w:spacing w:line="500" w:lineRule="exact"/>
        <w:rPr>
          <w:rFonts w:hint="eastAsia" w:ascii="宋体" w:hAnsi="宋体" w:cs="宋体"/>
          <w:bCs/>
          <w:color w:val="000000"/>
          <w:sz w:val="22"/>
          <w:szCs w:val="22"/>
        </w:rPr>
      </w:pPr>
      <w:r>
        <w:rPr>
          <w:rFonts w:hint="eastAsia" w:ascii="宋体" w:hAnsi="宋体" w:cs="宋体"/>
          <w:bCs/>
          <w:color w:val="000000"/>
          <w:sz w:val="22"/>
          <w:szCs w:val="22"/>
        </w:rPr>
        <w:t xml:space="preserve">22.4未中标的投标人的投标保证金，将在中标通知书发出后5个工作日内退还，但因投标人自身原因导致无法及时退还的除外。</w:t>
      </w:r>
      <w:r>
        <w:rPr>
          <w:rFonts w:hint="eastAsia" w:ascii="宋体" w:hAnsi="宋体" w:cs="宋体"/>
          <w:bCs/>
          <w:color w:val="000000"/>
          <w:sz w:val="22"/>
          <w:szCs w:val="22"/>
        </w:rPr>
      </w:r>
      <w:r/>
    </w:p>
    <w:p>
      <w:pPr>
        <w:pStyle w:val="652"/>
        <w:ind w:firstLine="420"/>
        <w:spacing w:line="500" w:lineRule="exact"/>
        <w:rPr>
          <w:rFonts w:hint="eastAsia" w:ascii="宋体" w:hAnsi="宋体" w:cs="宋体"/>
          <w:bCs/>
          <w:color w:val="000000"/>
          <w:sz w:val="22"/>
          <w:szCs w:val="22"/>
        </w:rPr>
      </w:pPr>
      <w:r>
        <w:rPr>
          <w:rFonts w:hint="eastAsia" w:ascii="宋体" w:hAnsi="宋体" w:cs="宋体"/>
          <w:bCs/>
          <w:color w:val="000000"/>
          <w:sz w:val="22"/>
          <w:szCs w:val="22"/>
        </w:rPr>
        <w:t xml:space="preserve">22.5中标的投标人的投标保证金，将在政府采购合同签订后5个工作日内退还中标人。</w:t>
      </w:r>
      <w:r>
        <w:rPr>
          <w:rFonts w:hint="eastAsia" w:ascii="宋体" w:hAnsi="宋体" w:cs="宋体"/>
          <w:bCs/>
          <w:color w:val="000000"/>
          <w:sz w:val="22"/>
          <w:szCs w:val="22"/>
        </w:rPr>
      </w:r>
      <w:r/>
    </w:p>
    <w:p>
      <w:pPr>
        <w:pStyle w:val="652"/>
        <w:ind w:firstLine="420"/>
        <w:spacing w:line="500" w:lineRule="exact"/>
        <w:rPr>
          <w:rFonts w:hint="eastAsia" w:ascii="宋体" w:hAnsi="宋体" w:cs="宋体"/>
          <w:bCs/>
          <w:color w:val="000000"/>
          <w:sz w:val="22"/>
          <w:szCs w:val="22"/>
        </w:rPr>
      </w:pPr>
      <w:r>
        <w:rPr>
          <w:rFonts w:hint="eastAsia" w:ascii="宋体" w:hAnsi="宋体" w:cs="宋体"/>
          <w:bCs/>
          <w:color w:val="000000"/>
          <w:sz w:val="22"/>
          <w:szCs w:val="22"/>
        </w:rPr>
        <w:t xml:space="preserve">22.6投标人有以下情形之一的，投标保证金可以不予退还（本款仅适用于要求递交投标保证金的项目）：</w:t>
      </w:r>
      <w:r/>
      <w:r/>
      <w:r/>
      <w:r/>
      <w:r/>
      <w:r>
        <w:rPr>
          <w:rFonts w:hint="eastAsia" w:ascii="宋体" w:hAnsi="宋体" w:cs="宋体"/>
          <w:bCs/>
          <w:color w:val="000000"/>
          <w:sz w:val="22"/>
          <w:szCs w:val="22"/>
        </w:rPr>
      </w:r>
      <w:r/>
    </w:p>
    <w:p>
      <w:pPr>
        <w:pStyle w:val="652"/>
        <w:ind w:firstLine="315"/>
        <w:jc w:val="left"/>
        <w:spacing w:line="500" w:lineRule="exact"/>
        <w:rPr>
          <w:rFonts w:hint="eastAsia" w:ascii="宋体" w:hAnsi="宋体" w:cs="宋体"/>
          <w:color w:val="000000"/>
          <w:sz w:val="22"/>
          <w:szCs w:val="22"/>
        </w:rPr>
      </w:pPr>
      <w:r/>
      <w:r/>
      <w:r/>
      <w:r/>
      <w:r>
        <w:rPr>
          <w:rFonts w:hint="eastAsia" w:ascii="宋体" w:hAnsi="宋体" w:cs="宋体"/>
          <w:color w:val="000000"/>
          <w:sz w:val="22"/>
          <w:szCs w:val="22"/>
        </w:rPr>
        <w:t xml:space="preserve">（1）投标人在招标文件规定的投标有效期内撤销其投标文件；</w:t>
      </w:r>
      <w:r>
        <w:rPr>
          <w:rFonts w:hint="eastAsia" w:ascii="宋体" w:hAnsi="宋体" w:cs="宋体"/>
          <w:color w:val="000000"/>
          <w:sz w:val="22"/>
          <w:szCs w:val="22"/>
        </w:rPr>
      </w:r>
      <w:r/>
    </w:p>
    <w:p>
      <w:pPr>
        <w:pStyle w:val="652"/>
        <w:ind w:firstLine="315"/>
        <w:jc w:val="left"/>
        <w:spacing w:line="500" w:lineRule="exact"/>
        <w:rPr>
          <w:rFonts w:hint="eastAsia" w:ascii="宋体" w:hAnsi="宋体" w:cs="宋体"/>
          <w:color w:val="000000"/>
          <w:sz w:val="22"/>
          <w:szCs w:val="22"/>
        </w:rPr>
      </w:pPr>
      <w:r>
        <w:rPr>
          <w:rFonts w:hint="eastAsia" w:ascii="宋体" w:hAnsi="宋体" w:cs="宋体"/>
          <w:color w:val="000000"/>
          <w:sz w:val="22"/>
          <w:szCs w:val="22"/>
        </w:rPr>
        <w:t xml:space="preserve">（2）投标人在投标文件中提供虚假材料的；</w:t>
      </w:r>
      <w:r>
        <w:rPr>
          <w:rFonts w:hint="eastAsia" w:ascii="宋体" w:hAnsi="宋体" w:cs="宋体"/>
          <w:color w:val="000000"/>
          <w:sz w:val="22"/>
          <w:szCs w:val="22"/>
        </w:rPr>
      </w:r>
      <w:r/>
    </w:p>
    <w:p>
      <w:pPr>
        <w:pStyle w:val="652"/>
        <w:ind w:firstLine="315"/>
        <w:jc w:val="left"/>
        <w:spacing w:line="500" w:lineRule="exact"/>
        <w:rPr>
          <w:rFonts w:hint="eastAsia" w:ascii="宋体" w:hAnsi="宋体" w:cs="宋体"/>
          <w:color w:val="000000"/>
          <w:sz w:val="22"/>
          <w:szCs w:val="22"/>
        </w:rPr>
      </w:pPr>
      <w:r>
        <w:rPr>
          <w:rFonts w:hint="eastAsia" w:ascii="宋体" w:hAnsi="宋体" w:cs="宋体"/>
          <w:color w:val="000000"/>
          <w:sz w:val="22"/>
          <w:szCs w:val="22"/>
        </w:rPr>
        <w:t xml:space="preserve">（3）投标人在本次采购活动中存在恶意串通行为的；</w:t>
      </w:r>
      <w:r>
        <w:rPr>
          <w:rFonts w:hint="eastAsia" w:ascii="宋体" w:hAnsi="宋体" w:cs="宋体"/>
          <w:color w:val="000000"/>
          <w:sz w:val="22"/>
          <w:szCs w:val="22"/>
        </w:rPr>
      </w:r>
      <w:r/>
    </w:p>
    <w:p>
      <w:pPr>
        <w:pStyle w:val="652"/>
        <w:ind w:firstLine="315"/>
        <w:jc w:val="left"/>
        <w:spacing w:line="500" w:lineRule="exact"/>
        <w:rPr>
          <w:rFonts w:hint="eastAsia" w:ascii="宋体" w:hAnsi="宋体" w:cs="宋体"/>
          <w:color w:val="000000"/>
          <w:sz w:val="22"/>
          <w:szCs w:val="22"/>
        </w:rPr>
      </w:pPr>
      <w:r>
        <w:rPr>
          <w:rFonts w:hint="eastAsia" w:ascii="宋体" w:hAnsi="宋体" w:cs="宋体"/>
          <w:color w:val="000000"/>
          <w:sz w:val="22"/>
          <w:szCs w:val="22"/>
        </w:rPr>
        <w:t xml:space="preserve">（4）中标人未能按规定交纳采购代理服务费；</w:t>
      </w:r>
      <w:r>
        <w:rPr>
          <w:rFonts w:hint="eastAsia" w:ascii="宋体" w:hAnsi="宋体" w:cs="宋体"/>
          <w:color w:val="000000"/>
          <w:sz w:val="22"/>
          <w:szCs w:val="22"/>
        </w:rPr>
      </w:r>
      <w:r/>
    </w:p>
    <w:p>
      <w:pPr>
        <w:pStyle w:val="652"/>
        <w:ind w:firstLine="315"/>
        <w:jc w:val="left"/>
        <w:spacing w:line="500" w:lineRule="exact"/>
        <w:rPr>
          <w:rFonts w:hint="eastAsia" w:ascii="宋体" w:hAnsi="宋体" w:cs="宋体"/>
          <w:color w:val="000000"/>
          <w:sz w:val="22"/>
          <w:szCs w:val="22"/>
        </w:rPr>
      </w:pPr>
      <w:r>
        <w:rPr>
          <w:rFonts w:hint="eastAsia" w:ascii="宋体" w:hAnsi="宋体" w:cs="宋体"/>
          <w:color w:val="000000"/>
          <w:sz w:val="22"/>
          <w:szCs w:val="22"/>
        </w:rPr>
        <w:t xml:space="preserve">（5）中标人在收到中标通知书后，无正当理由不与采购人订立合同，在签订合同时向采购人提出附加条件，或者不按照招标文件要求提交履约保证金（如有）；</w:t>
      </w:r>
      <w:r>
        <w:rPr>
          <w:rFonts w:hint="eastAsia" w:ascii="宋体" w:hAnsi="宋体" w:cs="宋体"/>
          <w:color w:val="000000"/>
          <w:sz w:val="22"/>
          <w:szCs w:val="22"/>
        </w:rPr>
      </w:r>
      <w:r/>
    </w:p>
    <w:p>
      <w:pPr>
        <w:pStyle w:val="652"/>
        <w:ind w:firstLine="315"/>
        <w:jc w:val="left"/>
        <w:spacing w:line="500" w:lineRule="exact"/>
        <w:rPr>
          <w:rFonts w:hint="eastAsia" w:ascii="宋体" w:hAnsi="宋体" w:cs="宋体"/>
          <w:color w:val="000000"/>
          <w:sz w:val="22"/>
          <w:szCs w:val="22"/>
        </w:rPr>
      </w:pPr>
      <w:r>
        <w:rPr>
          <w:rFonts w:hint="eastAsia" w:ascii="宋体" w:hAnsi="宋体" w:cs="宋体"/>
          <w:color w:val="000000"/>
          <w:sz w:val="22"/>
          <w:szCs w:val="22"/>
        </w:rPr>
        <w:t xml:space="preserve">（6）招标文件规定的其他可以不予退还投标保证金的情形。</w:t>
      </w:r>
      <w:r>
        <w:rPr>
          <w:rFonts w:hint="eastAsia" w:ascii="宋体" w:hAnsi="宋体" w:cs="宋体"/>
          <w:color w:val="000000"/>
          <w:sz w:val="22"/>
          <w:szCs w:val="22"/>
        </w:rPr>
      </w:r>
      <w:r/>
    </w:p>
    <w:p>
      <w:pPr>
        <w:pStyle w:val="652"/>
        <w:spacing w:line="500" w:lineRule="exact"/>
        <w:rPr>
          <w:rFonts w:hint="eastAsia" w:ascii="宋体" w:hAnsi="宋体" w:cs="宋体"/>
          <w:b/>
          <w:color w:val="000000"/>
          <w:sz w:val="22"/>
          <w:szCs w:val="22"/>
        </w:rPr>
      </w:pPr>
      <w:r/>
      <w:r>
        <w:rPr>
          <w:rFonts w:hint="eastAsia" w:ascii="宋体" w:hAnsi="宋体" w:cs="宋体"/>
          <w:b/>
          <w:color w:val="000000"/>
          <w:sz w:val="22"/>
          <w:szCs w:val="22"/>
        </w:rPr>
        <w:t xml:space="preserve">23.投标文件的制作和签署</w:t>
      </w:r>
      <w:r/>
      <w:r/>
      <w:r/>
      <w:r/>
      <w:r>
        <w:rPr>
          <w:rFonts w:hint="eastAsia" w:ascii="宋体" w:hAnsi="宋体" w:cs="宋体"/>
          <w:b/>
          <w:color w:val="000000"/>
          <w:sz w:val="22"/>
          <w:szCs w:val="22"/>
        </w:rPr>
      </w:r>
      <w:r/>
    </w:p>
    <w:p>
      <w:pPr>
        <w:pStyle w:val="652"/>
        <w:ind w:firstLine="420"/>
        <w:spacing w:line="500" w:lineRule="exact"/>
        <w:rPr>
          <w:rFonts w:hint="eastAsia" w:ascii="宋体" w:hAnsi="宋体" w:cs="宋体"/>
          <w:bCs/>
          <w:color w:val="000000"/>
          <w:sz w:val="22"/>
          <w:szCs w:val="22"/>
        </w:rPr>
      </w:pPr>
      <w:r>
        <w:rPr>
          <w:rFonts w:hint="eastAsia" w:ascii="宋体" w:hAnsi="宋体" w:cs="宋体"/>
          <w:bCs/>
          <w:color w:val="000000"/>
          <w:sz w:val="22"/>
          <w:szCs w:val="22"/>
        </w:rPr>
        <w:t xml:space="preserve">23.1</w:t>
      </w:r>
      <w:r>
        <w:rPr>
          <w:rFonts w:hint="eastAsia" w:ascii="宋体" w:hAnsi="宋体" w:cs="宋体"/>
          <w:color w:val="000000"/>
          <w:sz w:val="22"/>
          <w:szCs w:val="22"/>
        </w:rPr>
        <w:t xml:space="preserve">投标人应当按照《操作手册》规定，在招标公告规定的投标截止时间前制作并上传电子投标文件。</w:t>
      </w:r>
      <w:r>
        <w:rPr>
          <w:rFonts w:hint="eastAsia" w:ascii="宋体" w:hAnsi="宋体" w:cs="宋体"/>
          <w:color w:val="000000"/>
          <w:sz w:val="22"/>
          <w:szCs w:val="22"/>
          <w:lang w:val="zh-CN"/>
        </w:rPr>
        <w:t xml:space="preserve">招标代理机构拒绝接收提交</w:t>
      </w:r>
      <w:r>
        <w:rPr>
          <w:rFonts w:hint="eastAsia" w:ascii="宋体" w:hAnsi="宋体" w:cs="宋体"/>
          <w:color w:val="000000"/>
          <w:sz w:val="22"/>
          <w:szCs w:val="22"/>
        </w:rPr>
        <w:t xml:space="preserve">投标</w:t>
      </w:r>
      <w:r>
        <w:rPr>
          <w:rFonts w:hint="eastAsia" w:ascii="宋体" w:hAnsi="宋体" w:cs="宋体"/>
          <w:color w:val="000000"/>
          <w:sz w:val="22"/>
          <w:szCs w:val="22"/>
          <w:lang w:val="zh-CN"/>
        </w:rPr>
        <w:t xml:space="preserve">文件截止时间后上传的任何电子</w:t>
      </w:r>
      <w:r>
        <w:rPr>
          <w:rFonts w:hint="eastAsia" w:ascii="宋体" w:hAnsi="宋体" w:cs="宋体"/>
          <w:color w:val="000000"/>
          <w:sz w:val="22"/>
          <w:szCs w:val="22"/>
        </w:rPr>
        <w:t xml:space="preserve">投标</w:t>
      </w:r>
      <w:r>
        <w:rPr>
          <w:rFonts w:hint="eastAsia" w:ascii="宋体" w:hAnsi="宋体" w:cs="宋体"/>
          <w:color w:val="000000"/>
          <w:sz w:val="22"/>
          <w:szCs w:val="22"/>
          <w:lang w:val="zh-CN"/>
        </w:rPr>
        <w:t xml:space="preserve">文件。</w:t>
      </w:r>
      <w:r>
        <w:rPr>
          <w:rFonts w:hint="eastAsia" w:ascii="宋体" w:hAnsi="宋体" w:cs="宋体"/>
          <w:bCs/>
          <w:color w:val="000000"/>
          <w:sz w:val="22"/>
          <w:szCs w:val="22"/>
        </w:rPr>
      </w:r>
      <w:r/>
    </w:p>
    <w:p>
      <w:pPr>
        <w:pStyle w:val="652"/>
        <w:ind w:firstLine="420"/>
        <w:spacing w:line="500" w:lineRule="exact"/>
        <w:rPr>
          <w:rFonts w:hint="eastAsia" w:ascii="宋体" w:hAnsi="宋体" w:cs="宋体"/>
          <w:bCs/>
          <w:color w:val="000000"/>
          <w:sz w:val="22"/>
          <w:szCs w:val="22"/>
        </w:rPr>
      </w:pPr>
      <w:r>
        <w:rPr>
          <w:rFonts w:hint="eastAsia" w:ascii="宋体" w:hAnsi="宋体" w:cs="宋体"/>
          <w:bCs/>
          <w:color w:val="000000"/>
          <w:sz w:val="22"/>
          <w:szCs w:val="22"/>
        </w:rPr>
        <w:t xml:space="preserve">23.2</w:t>
      </w:r>
      <w:r>
        <w:rPr>
          <w:rFonts w:hint="eastAsia" w:ascii="宋体" w:hAnsi="宋体" w:cs="宋体"/>
          <w:b/>
          <w:color w:val="000000"/>
          <w:sz w:val="22"/>
          <w:szCs w:val="22"/>
        </w:rPr>
        <w:t xml:space="preserve">★</w:t>
      </w:r>
      <w:r>
        <w:rPr>
          <w:rFonts w:hint="eastAsia" w:ascii="宋体" w:hAnsi="宋体" w:cs="宋体"/>
          <w:b/>
          <w:bCs/>
          <w:color w:val="000000"/>
          <w:sz w:val="22"/>
          <w:szCs w:val="22"/>
        </w:rPr>
        <w:t xml:space="preserve">投标文件应加盖CA电子公章并由投标人法定代表人（单位负责人）或其授权代表签字或盖章。若为授权代表负责的，须提供法定代表人出具的</w:t>
      </w:r>
      <w:r>
        <w:rPr>
          <w:rFonts w:hint="eastAsia" w:ascii="宋体" w:hAnsi="宋体" w:cs="宋体"/>
          <w:bCs/>
          <w:color w:val="000000"/>
          <w:sz w:val="22"/>
          <w:szCs w:val="22"/>
        </w:rPr>
        <w:t xml:space="preserve">“</w:t>
      </w:r>
      <w:r>
        <w:rPr>
          <w:rFonts w:hint="eastAsia" w:ascii="宋体" w:hAnsi="宋体" w:cs="宋体"/>
          <w:b/>
          <w:bCs/>
          <w:color w:val="000000"/>
          <w:sz w:val="22"/>
          <w:szCs w:val="22"/>
        </w:rPr>
        <w:t xml:space="preserve">法定代表人授权书”授权其负责本项目投标。</w:t>
      </w:r>
      <w:r>
        <w:rPr>
          <w:rFonts w:hint="eastAsia" w:ascii="宋体" w:hAnsi="宋体" w:cs="宋体"/>
          <w:bCs/>
          <w:color w:val="000000"/>
          <w:sz w:val="22"/>
          <w:szCs w:val="22"/>
        </w:rPr>
      </w:r>
      <w:r/>
    </w:p>
    <w:p>
      <w:pPr>
        <w:pStyle w:val="652"/>
        <w:ind w:firstLine="420"/>
        <w:spacing w:line="500" w:lineRule="exact"/>
        <w:rPr>
          <w:rFonts w:hint="eastAsia" w:ascii="宋体" w:hAnsi="宋体" w:cs="宋体"/>
          <w:bCs/>
          <w:color w:val="000000"/>
          <w:sz w:val="22"/>
          <w:szCs w:val="22"/>
        </w:rPr>
      </w:pPr>
      <w:r>
        <w:rPr>
          <w:rFonts w:hint="eastAsia" w:ascii="宋体" w:hAnsi="宋体" w:cs="宋体"/>
          <w:bCs/>
          <w:color w:val="000000"/>
          <w:sz w:val="22"/>
          <w:szCs w:val="22"/>
        </w:rPr>
        <w:t xml:space="preserve">23.3投标文件规定盖章的地方，应盖单位公章或电子公章（文件中的单位盖章、印章、公章等处均仅指与投标人名称全称相一致的标准公章，如投标人为自然人可不加盖公章，仅由本人签字）。</w:t>
      </w:r>
      <w:r>
        <w:rPr>
          <w:rFonts w:hint="eastAsia" w:ascii="宋体" w:hAnsi="宋体" w:cs="宋体"/>
          <w:bCs/>
          <w:color w:val="000000"/>
          <w:sz w:val="22"/>
          <w:szCs w:val="22"/>
        </w:rPr>
      </w:r>
      <w:r/>
    </w:p>
    <w:p>
      <w:pPr>
        <w:pStyle w:val="652"/>
        <w:ind w:firstLine="420"/>
        <w:spacing w:line="500" w:lineRule="exact"/>
        <w:rPr>
          <w:rFonts w:hint="eastAsia" w:ascii="宋体" w:hAnsi="宋体" w:cs="宋体"/>
          <w:color w:val="000000"/>
          <w:sz w:val="22"/>
          <w:szCs w:val="22"/>
        </w:rPr>
      </w:pPr>
      <w:r>
        <w:rPr>
          <w:rFonts w:hint="eastAsia" w:ascii="宋体" w:hAnsi="宋体" w:cs="宋体"/>
          <w:bCs/>
          <w:color w:val="000000"/>
          <w:sz w:val="22"/>
          <w:szCs w:val="22"/>
        </w:rPr>
        <w:t xml:space="preserve">23.4除投标人对错处做必要修改外，投标文件不得行间插字、涂改或增删。如有修改错漏处，必须由法定代表人或其授权代表签字或盖章方有效。</w:t>
      </w:r>
      <w:r>
        <w:rPr>
          <w:rFonts w:hint="eastAsia" w:ascii="宋体" w:hAnsi="宋体" w:cs="宋体"/>
          <w:color w:val="000000"/>
          <w:sz w:val="22"/>
          <w:szCs w:val="22"/>
        </w:rPr>
      </w:r>
      <w:r/>
    </w:p>
    <w:p>
      <w:pPr>
        <w:pStyle w:val="652"/>
        <w:spacing w:line="500" w:lineRule="exact"/>
        <w:rPr>
          <w:rFonts w:hint="eastAsia" w:ascii="宋体" w:hAnsi="宋体" w:cs="宋体"/>
          <w:b/>
          <w:color w:val="000000"/>
          <w:sz w:val="22"/>
          <w:szCs w:val="22"/>
        </w:rPr>
        <w:outlineLvl w:val="2"/>
      </w:pPr>
      <w:r/>
      <w:r/>
      <w:r/>
      <w:r>
        <w:rPr>
          <w:rFonts w:hint="eastAsia" w:ascii="宋体" w:hAnsi="宋体" w:cs="宋体"/>
          <w:b/>
          <w:color w:val="000000"/>
          <w:sz w:val="22"/>
          <w:szCs w:val="22"/>
        </w:rPr>
        <w:t xml:space="preserve">四．投标文件的递交</w:t>
      </w:r>
      <w:r/>
      <w:r/>
      <w:r>
        <w:rPr>
          <w:rFonts w:hint="eastAsia" w:ascii="宋体" w:hAnsi="宋体" w:cs="宋体"/>
          <w:b/>
          <w:color w:val="000000"/>
          <w:sz w:val="22"/>
          <w:szCs w:val="22"/>
        </w:rPr>
      </w:r>
      <w:r/>
    </w:p>
    <w:p>
      <w:pPr>
        <w:pStyle w:val="652"/>
        <w:spacing w:line="500" w:lineRule="exact"/>
        <w:rPr>
          <w:rFonts w:hint="eastAsia" w:ascii="宋体" w:hAnsi="宋体" w:cs="宋体"/>
          <w:b/>
          <w:color w:val="000000"/>
          <w:sz w:val="22"/>
          <w:szCs w:val="22"/>
        </w:rPr>
      </w:pPr>
      <w:r/>
      <w:r/>
      <w:r/>
      <w:r/>
      <w:r/>
      <w:r/>
      <w:r/>
      <w:r/>
      <w:r/>
      <w:r/>
      <w:r/>
      <w:r/>
      <w:r/>
      <w:r/>
      <w:r/>
      <w:r/>
      <w:r/>
      <w:r/>
      <w:r/>
      <w:r/>
      <w:r/>
      <w:r/>
      <w:r>
        <w:rPr>
          <w:rFonts w:hint="eastAsia" w:ascii="宋体" w:hAnsi="宋体" w:cs="宋体"/>
          <w:b/>
          <w:color w:val="000000"/>
          <w:sz w:val="22"/>
          <w:szCs w:val="22"/>
        </w:rPr>
        <w:t xml:space="preserve">24.投标文件的递交</w:t>
      </w:r>
      <w:r>
        <w:rPr>
          <w:rFonts w:hint="eastAsia" w:ascii="宋体" w:hAnsi="宋体" w:cs="宋体"/>
          <w:b/>
          <w:color w:val="000000"/>
          <w:sz w:val="22"/>
          <w:szCs w:val="22"/>
        </w:rPr>
      </w:r>
      <w:r/>
    </w:p>
    <w:p>
      <w:pPr>
        <w:pStyle w:val="652"/>
        <w:ind w:firstLine="420"/>
        <w:jc w:val="left"/>
        <w:spacing w:line="500" w:lineRule="exact"/>
        <w:rPr>
          <w:rFonts w:hint="eastAsia" w:ascii="宋体" w:hAnsi="宋体" w:cs="宋体"/>
          <w:color w:val="000000"/>
          <w:sz w:val="22"/>
          <w:szCs w:val="22"/>
        </w:rPr>
      </w:pPr>
      <w:r>
        <w:rPr>
          <w:rFonts w:hint="eastAsia" w:ascii="宋体" w:hAnsi="宋体" w:cs="宋体"/>
          <w:color w:val="000000"/>
          <w:sz w:val="22"/>
          <w:szCs w:val="22"/>
        </w:rPr>
        <w:t xml:space="preserve">投标人应当按照《操作手册》规定，在招标公告规定的投标截止时间前制作并上传电子投标文件。</w:t>
      </w:r>
      <w:r>
        <w:rPr>
          <w:rFonts w:hint="eastAsia" w:ascii="宋体" w:hAnsi="宋体" w:cs="宋体"/>
          <w:color w:val="000000"/>
          <w:sz w:val="22"/>
          <w:szCs w:val="22"/>
          <w:lang w:val="zh-CN"/>
        </w:rPr>
        <w:t xml:space="preserve">招标代理机构拒绝接收提交</w:t>
      </w:r>
      <w:r>
        <w:rPr>
          <w:rFonts w:hint="eastAsia" w:ascii="宋体" w:hAnsi="宋体" w:cs="宋体"/>
          <w:color w:val="000000"/>
          <w:sz w:val="22"/>
          <w:szCs w:val="22"/>
        </w:rPr>
        <w:t xml:space="preserve">投标</w:t>
      </w:r>
      <w:r>
        <w:rPr>
          <w:rFonts w:hint="eastAsia" w:ascii="宋体" w:hAnsi="宋体" w:cs="宋体"/>
          <w:color w:val="000000"/>
          <w:sz w:val="22"/>
          <w:szCs w:val="22"/>
          <w:lang w:val="zh-CN"/>
        </w:rPr>
        <w:t xml:space="preserve">文件截止时间后上传的任何电子</w:t>
      </w:r>
      <w:r>
        <w:rPr>
          <w:rFonts w:hint="eastAsia" w:ascii="宋体" w:hAnsi="宋体" w:cs="宋体"/>
          <w:color w:val="000000"/>
          <w:sz w:val="22"/>
          <w:szCs w:val="22"/>
        </w:rPr>
        <w:t xml:space="preserve">投标</w:t>
      </w:r>
      <w:r>
        <w:rPr>
          <w:rFonts w:hint="eastAsia" w:ascii="宋体" w:hAnsi="宋体" w:cs="宋体"/>
          <w:color w:val="000000"/>
          <w:sz w:val="22"/>
          <w:szCs w:val="22"/>
          <w:lang w:val="zh-CN"/>
        </w:rPr>
        <w:t xml:space="preserve">文件。</w:t>
      </w:r>
      <w:r>
        <w:rPr>
          <w:rFonts w:hint="eastAsia" w:ascii="宋体" w:hAnsi="宋体" w:cs="宋体"/>
          <w:color w:val="000000"/>
          <w:sz w:val="22"/>
          <w:szCs w:val="22"/>
        </w:rPr>
      </w:r>
      <w:r/>
    </w:p>
    <w:p>
      <w:pPr>
        <w:pStyle w:val="652"/>
        <w:spacing w:line="500" w:lineRule="exact"/>
        <w:rPr>
          <w:rFonts w:hint="eastAsia" w:ascii="宋体" w:hAnsi="宋体" w:cs="宋体"/>
          <w:b/>
          <w:color w:val="000000"/>
          <w:sz w:val="22"/>
          <w:szCs w:val="22"/>
        </w:rPr>
      </w:pPr>
      <w:r/>
      <w:r/>
      <w:r>
        <w:rPr>
          <w:rFonts w:hint="eastAsia" w:ascii="宋体" w:hAnsi="宋体" w:cs="宋体"/>
          <w:b/>
          <w:color w:val="000000"/>
          <w:sz w:val="22"/>
          <w:szCs w:val="22"/>
        </w:rPr>
        <w:t xml:space="preserve">25.</w:t>
      </w:r>
      <w:r/>
      <w:r/>
      <w:r/>
      <w:r/>
      <w:r/>
      <w:r/>
      <w:r/>
      <w:r/>
      <w:r/>
      <w:r/>
      <w:r/>
      <w:r/>
      <w:r/>
      <w:r/>
      <w:r/>
      <w:r/>
      <w:r/>
      <w:r/>
      <w:r/>
      <w:r/>
      <w:r/>
      <w:r/>
      <w:r/>
      <w:r>
        <w:rPr>
          <w:rFonts w:hint="eastAsia" w:ascii="宋体" w:hAnsi="宋体" w:cs="宋体"/>
          <w:b/>
          <w:color w:val="000000"/>
          <w:sz w:val="22"/>
          <w:szCs w:val="22"/>
        </w:rPr>
        <w:t xml:space="preserve">解密</w:t>
      </w:r>
      <w:r>
        <w:rPr>
          <w:rFonts w:hint="eastAsia" w:ascii="宋体" w:hAnsi="宋体" w:cs="宋体"/>
          <w:b/>
          <w:color w:val="000000"/>
          <w:sz w:val="22"/>
          <w:szCs w:val="22"/>
        </w:rPr>
      </w:r>
      <w:r/>
    </w:p>
    <w:p>
      <w:pPr>
        <w:pStyle w:val="652"/>
        <w:ind w:firstLine="420"/>
        <w:jc w:val="left"/>
        <w:spacing w:line="500" w:lineRule="exact"/>
        <w:rPr>
          <w:rFonts w:hint="eastAsia" w:ascii="宋体" w:hAnsi="宋体" w:cs="宋体"/>
          <w:color w:val="000000"/>
          <w:sz w:val="22"/>
          <w:szCs w:val="22"/>
          <w:lang w:val="zh-CN"/>
        </w:rPr>
      </w:pPr>
      <w:r/>
      <w:r/>
      <w:r/>
      <w:r/>
      <w:r/>
      <w:r>
        <w:rPr>
          <w:rFonts w:hint="eastAsia" w:ascii="宋体" w:hAnsi="宋体" w:cs="宋体"/>
          <w:color w:val="000000"/>
          <w:sz w:val="22"/>
          <w:szCs w:val="22"/>
        </w:rPr>
        <w:t xml:space="preserve">25.1投标人</w:t>
      </w:r>
      <w:r>
        <w:rPr>
          <w:rFonts w:hint="eastAsia" w:ascii="宋体" w:hAnsi="宋体" w:cs="宋体"/>
          <w:color w:val="000000"/>
          <w:sz w:val="22"/>
          <w:szCs w:val="22"/>
          <w:lang w:val="zh-CN"/>
        </w:rPr>
        <w:t xml:space="preserve">应当按照《操作手册》规定，在“苏采云”系统规定的时间内对</w:t>
      </w:r>
      <w:r>
        <w:rPr>
          <w:rFonts w:hint="eastAsia" w:ascii="宋体" w:hAnsi="宋体" w:cs="宋体"/>
          <w:color w:val="000000"/>
          <w:sz w:val="22"/>
          <w:szCs w:val="22"/>
        </w:rPr>
        <w:t xml:space="preserve">投标</w:t>
      </w:r>
      <w:r>
        <w:rPr>
          <w:rFonts w:hint="eastAsia" w:ascii="宋体" w:hAnsi="宋体" w:cs="宋体"/>
          <w:color w:val="000000"/>
          <w:sz w:val="22"/>
          <w:szCs w:val="22"/>
          <w:lang w:val="zh-CN"/>
        </w:rPr>
        <w:t xml:space="preserve">文件进行解密。</w:t>
      </w:r>
      <w:r>
        <w:rPr>
          <w:rFonts w:hint="eastAsia" w:ascii="宋体" w:hAnsi="宋体" w:cs="宋体"/>
          <w:color w:val="000000"/>
          <w:sz w:val="22"/>
          <w:szCs w:val="22"/>
          <w:lang w:val="zh-CN"/>
        </w:rPr>
      </w:r>
      <w:r/>
    </w:p>
    <w:p>
      <w:pPr>
        <w:pStyle w:val="652"/>
        <w:ind w:firstLine="420"/>
        <w:jc w:val="left"/>
        <w:spacing w:line="500" w:lineRule="exact"/>
        <w:rPr>
          <w:rFonts w:hint="eastAsia" w:ascii="宋体" w:hAnsi="宋体" w:cs="宋体"/>
          <w:color w:val="000000"/>
          <w:sz w:val="22"/>
          <w:szCs w:val="22"/>
        </w:rPr>
      </w:pPr>
      <w:r>
        <w:rPr>
          <w:rFonts w:hint="eastAsia" w:ascii="宋体" w:hAnsi="宋体" w:cs="宋体"/>
          <w:color w:val="000000"/>
          <w:sz w:val="22"/>
          <w:szCs w:val="22"/>
        </w:rPr>
        <w:t xml:space="preserve">25.2投标人应充分考虑网络环境、网络带宽等因素可能对投标产生的影响，因供应商网络与电源不稳定、未按操作手册要求配置软硬件、解密锁发生故障或用错、故意不按要求时限内完成解密等自身原因，导致响应文件在规定时间内未能解密、解密失败、中断或解密超时，视为供应商撤销其响应文件，系统内响应文件将被退回。因“苏采云”系统发生故障，导致无法按时完成响应文件解密或开、评标工作无法进行的，可根据实际情况相应延迟解密时间或调整开、评标时间。本项目在限定的解密时间内，只要有一家供应商解密成功，即视为“苏采云”系统运行无故障。</w:t>
      </w:r>
      <w:r>
        <w:rPr>
          <w:rFonts w:hint="eastAsia" w:ascii="宋体" w:hAnsi="宋体" w:cs="宋体"/>
          <w:color w:val="000000"/>
          <w:sz w:val="22"/>
          <w:szCs w:val="22"/>
        </w:rPr>
      </w:r>
      <w:r/>
    </w:p>
    <w:p>
      <w:pPr>
        <w:pStyle w:val="652"/>
        <w:spacing w:line="500" w:lineRule="exact"/>
        <w:rPr>
          <w:rFonts w:hint="eastAsia" w:ascii="宋体" w:hAnsi="宋体" w:cs="宋体"/>
          <w:b/>
          <w:color w:val="000000"/>
          <w:sz w:val="22"/>
          <w:szCs w:val="22"/>
        </w:rPr>
      </w:pPr>
      <w:r>
        <w:rPr>
          <w:rFonts w:hint="eastAsia" w:ascii="宋体" w:hAnsi="宋体" w:cs="宋体"/>
          <w:b/>
          <w:color w:val="000000"/>
          <w:sz w:val="22"/>
          <w:szCs w:val="22"/>
        </w:rPr>
        <w:t xml:space="preserve">26.投标文件的修改和撤回</w:t>
      </w:r>
      <w:r/>
      <w:r/>
      <w:r/>
      <w:r/>
      <w:r/>
      <w:r>
        <w:rPr>
          <w:rFonts w:hint="eastAsia" w:ascii="宋体" w:hAnsi="宋体" w:cs="宋体"/>
          <w:b/>
          <w:color w:val="000000"/>
          <w:sz w:val="22"/>
          <w:szCs w:val="22"/>
        </w:rPr>
      </w:r>
      <w:r/>
    </w:p>
    <w:p>
      <w:pPr>
        <w:pStyle w:val="652"/>
        <w:ind w:firstLine="420"/>
        <w:spacing w:line="500" w:lineRule="exact"/>
        <w:rPr>
          <w:rFonts w:hint="eastAsia" w:ascii="宋体" w:hAnsi="宋体" w:cs="宋体"/>
          <w:bCs/>
          <w:color w:val="000000"/>
          <w:sz w:val="22"/>
          <w:szCs w:val="22"/>
        </w:rPr>
      </w:pPr>
      <w:r/>
      <w:r>
        <w:rPr>
          <w:rFonts w:hint="eastAsia" w:ascii="宋体" w:hAnsi="宋体" w:cs="宋体"/>
          <w:bCs/>
          <w:color w:val="000000"/>
          <w:sz w:val="22"/>
          <w:szCs w:val="22"/>
        </w:rPr>
        <w:t xml:space="preserve">26.1投标人在递交投标文件后，可以修改或撤回其投标文件，但这种修改和撤回，必须在规定的投标截止时间前，以书面形式通知采购方。</w:t>
      </w:r>
      <w:r>
        <w:rPr>
          <w:rFonts w:hint="eastAsia" w:ascii="宋体" w:hAnsi="宋体" w:cs="宋体"/>
          <w:bCs/>
          <w:color w:val="000000"/>
          <w:sz w:val="22"/>
          <w:szCs w:val="22"/>
        </w:rPr>
      </w:r>
      <w:r/>
    </w:p>
    <w:p>
      <w:pPr>
        <w:pStyle w:val="652"/>
        <w:ind w:firstLine="420"/>
        <w:jc w:val="left"/>
        <w:spacing w:line="500" w:lineRule="exact"/>
        <w:rPr>
          <w:rFonts w:hint="eastAsia" w:ascii="宋体" w:hAnsi="宋体" w:cs="宋体"/>
          <w:color w:val="000000"/>
          <w:sz w:val="22"/>
          <w:szCs w:val="22"/>
        </w:rPr>
      </w:pPr>
      <w:r>
        <w:rPr>
          <w:rFonts w:hint="eastAsia" w:ascii="宋体" w:hAnsi="宋体" w:cs="宋体"/>
          <w:bCs/>
          <w:color w:val="000000"/>
          <w:sz w:val="22"/>
          <w:szCs w:val="22"/>
        </w:rPr>
        <w:t xml:space="preserve">26.2</w:t>
      </w:r>
      <w:r>
        <w:rPr>
          <w:rFonts w:hint="eastAsia" w:ascii="宋体" w:hAnsi="宋体" w:cs="宋体"/>
          <w:color w:val="000000"/>
          <w:sz w:val="22"/>
          <w:szCs w:val="22"/>
        </w:rPr>
        <w:t xml:space="preserve">投标人对投标文件的补充、修改的内容应当按照采购文件要求签署、盖章、密封后，作为投标文件的组成部分。</w:t>
      </w:r>
      <w:r>
        <w:rPr>
          <w:rFonts w:hint="eastAsia" w:ascii="宋体" w:hAnsi="宋体" w:cs="宋体"/>
          <w:color w:val="000000"/>
          <w:sz w:val="22"/>
          <w:szCs w:val="22"/>
        </w:rPr>
      </w:r>
      <w:r/>
    </w:p>
    <w:p>
      <w:pPr>
        <w:pStyle w:val="652"/>
        <w:ind w:firstLine="420"/>
        <w:spacing w:line="500" w:lineRule="exact"/>
        <w:rPr>
          <w:rFonts w:hint="eastAsia" w:ascii="宋体" w:hAnsi="宋体" w:cs="宋体"/>
          <w:bCs/>
          <w:color w:val="000000"/>
          <w:sz w:val="22"/>
          <w:szCs w:val="22"/>
        </w:rPr>
      </w:pPr>
      <w:r>
        <w:rPr>
          <w:rFonts w:hint="eastAsia" w:ascii="宋体" w:hAnsi="宋体" w:cs="宋体"/>
          <w:bCs/>
          <w:color w:val="000000"/>
          <w:sz w:val="22"/>
          <w:szCs w:val="22"/>
        </w:rPr>
        <w:t xml:space="preserve">26.3 在投标截止时间之后，投标人不得对其投标文件作任何修改。</w:t>
      </w:r>
      <w:r>
        <w:rPr>
          <w:rFonts w:hint="eastAsia" w:ascii="宋体" w:hAnsi="宋体" w:cs="宋体"/>
          <w:bCs/>
          <w:color w:val="000000"/>
          <w:sz w:val="22"/>
          <w:szCs w:val="22"/>
        </w:rPr>
      </w:r>
      <w:r/>
    </w:p>
    <w:p>
      <w:pPr>
        <w:pStyle w:val="652"/>
        <w:ind w:firstLine="420"/>
        <w:spacing w:line="500" w:lineRule="exact"/>
        <w:rPr>
          <w:rFonts w:hint="eastAsia" w:ascii="宋体" w:hAnsi="宋体" w:cs="宋体"/>
          <w:bCs/>
          <w:color w:val="000000"/>
          <w:sz w:val="22"/>
          <w:szCs w:val="22"/>
        </w:rPr>
      </w:pPr>
      <w:r>
        <w:rPr>
          <w:rFonts w:hint="eastAsia" w:ascii="宋体" w:hAnsi="宋体" w:cs="宋体"/>
          <w:bCs/>
          <w:color w:val="000000"/>
          <w:sz w:val="22"/>
          <w:szCs w:val="22"/>
        </w:rPr>
        <w:t xml:space="preserve">26.4 在投标截止时间至采购文件中规定的投标有效期满之间的这段时间内，投标人不得撤回其投标。</w:t>
      </w:r>
      <w:r>
        <w:rPr>
          <w:rFonts w:hint="eastAsia" w:ascii="宋体" w:hAnsi="宋体" w:cs="宋体"/>
          <w:bCs/>
          <w:color w:val="000000"/>
          <w:sz w:val="22"/>
          <w:szCs w:val="22"/>
        </w:rPr>
      </w:r>
      <w:r/>
    </w:p>
    <w:p>
      <w:pPr>
        <w:pStyle w:val="652"/>
        <w:spacing w:line="500" w:lineRule="exact"/>
        <w:rPr>
          <w:rFonts w:hint="eastAsia" w:ascii="宋体" w:hAnsi="宋体" w:cs="宋体"/>
          <w:b/>
          <w:color w:val="000000"/>
          <w:sz w:val="22"/>
          <w:szCs w:val="22"/>
        </w:rPr>
      </w:pPr>
      <w:r/>
      <w:r/>
      <w:r/>
      <w:r>
        <w:rPr>
          <w:rFonts w:hint="eastAsia" w:ascii="宋体" w:hAnsi="宋体" w:cs="宋体"/>
          <w:b/>
          <w:color w:val="000000"/>
          <w:sz w:val="22"/>
          <w:szCs w:val="22"/>
        </w:rPr>
        <w:t xml:space="preserve">27.诚实信用</w:t>
      </w:r>
      <w:r/>
      <w:r/>
      <w:r>
        <w:rPr>
          <w:rFonts w:hint="eastAsia" w:ascii="宋体" w:hAnsi="宋体" w:cs="宋体"/>
          <w:b/>
          <w:color w:val="000000"/>
          <w:sz w:val="22"/>
          <w:szCs w:val="22"/>
        </w:rPr>
      </w:r>
      <w:r/>
    </w:p>
    <w:p>
      <w:pPr>
        <w:pStyle w:val="652"/>
        <w:ind w:firstLine="420"/>
        <w:spacing w:line="500" w:lineRule="exact"/>
        <w:rPr>
          <w:rFonts w:hint="eastAsia" w:ascii="宋体" w:hAnsi="宋体" w:cs="宋体"/>
          <w:bCs/>
          <w:color w:val="000000"/>
          <w:sz w:val="22"/>
          <w:szCs w:val="22"/>
        </w:rPr>
      </w:pPr>
      <w:r>
        <w:rPr>
          <w:rFonts w:hint="eastAsia" w:ascii="宋体" w:hAnsi="宋体" w:cs="宋体"/>
          <w:bCs/>
          <w:color w:val="000000"/>
          <w:sz w:val="22"/>
          <w:szCs w:val="22"/>
        </w:rPr>
        <w:t xml:space="preserve">27.1投标人应当遵循公平竞争的原则，不得恶意串通，不得妨碍其他投标人的竞争行为，不得损害采购人或者其他投标人的合法权益。</w:t>
      </w:r>
      <w:r>
        <w:rPr>
          <w:rFonts w:hint="eastAsia" w:ascii="宋体" w:hAnsi="宋体" w:cs="宋体"/>
          <w:bCs/>
          <w:color w:val="000000"/>
          <w:sz w:val="22"/>
          <w:szCs w:val="22"/>
        </w:rPr>
      </w:r>
      <w:r/>
    </w:p>
    <w:p>
      <w:pPr>
        <w:pStyle w:val="652"/>
        <w:ind w:firstLine="420"/>
        <w:spacing w:line="500" w:lineRule="exact"/>
        <w:rPr>
          <w:rFonts w:hint="eastAsia" w:ascii="宋体" w:hAnsi="宋体" w:cs="宋体"/>
          <w:bCs/>
          <w:color w:val="000000"/>
          <w:sz w:val="22"/>
          <w:szCs w:val="22"/>
        </w:rPr>
      </w:pPr>
      <w:r>
        <w:rPr>
          <w:rFonts w:hint="eastAsia" w:ascii="宋体" w:hAnsi="宋体" w:cs="宋体"/>
          <w:bCs/>
          <w:color w:val="000000"/>
          <w:sz w:val="22"/>
          <w:szCs w:val="22"/>
        </w:rPr>
        <w:t xml:space="preserve">27.2在评标过程中发现投标人有上述情形的，评标委员会应当认定其投标无效，并书面报告本级财政部门。</w:t>
      </w:r>
      <w:r>
        <w:rPr>
          <w:rFonts w:hint="eastAsia" w:ascii="宋体" w:hAnsi="宋体" w:cs="宋体"/>
          <w:bCs/>
          <w:color w:val="000000"/>
          <w:sz w:val="22"/>
          <w:szCs w:val="22"/>
        </w:rPr>
      </w:r>
      <w:r/>
    </w:p>
    <w:p>
      <w:pPr>
        <w:pStyle w:val="652"/>
        <w:spacing w:line="500" w:lineRule="exact"/>
        <w:rPr>
          <w:rFonts w:hint="eastAsia" w:ascii="宋体" w:hAnsi="宋体" w:cs="宋体"/>
          <w:b/>
          <w:color w:val="000000"/>
          <w:sz w:val="22"/>
          <w:szCs w:val="22"/>
        </w:rPr>
        <w:outlineLvl w:val="2"/>
      </w:pPr>
      <w:r/>
      <w:r/>
      <w:r/>
      <w:r>
        <w:rPr>
          <w:rFonts w:hint="eastAsia" w:ascii="宋体" w:hAnsi="宋体" w:cs="宋体"/>
          <w:b/>
          <w:color w:val="000000"/>
          <w:sz w:val="22"/>
          <w:szCs w:val="22"/>
        </w:rPr>
        <w:t xml:space="preserve">五．开标和评标</w:t>
      </w:r>
      <w:r/>
      <w:r/>
      <w:r/>
      <w:r>
        <w:rPr>
          <w:rFonts w:hint="eastAsia" w:ascii="宋体" w:hAnsi="宋体" w:cs="宋体"/>
          <w:b/>
          <w:color w:val="000000"/>
          <w:sz w:val="22"/>
          <w:szCs w:val="22"/>
        </w:rPr>
      </w:r>
      <w:r/>
    </w:p>
    <w:p>
      <w:pPr>
        <w:pStyle w:val="652"/>
        <w:spacing w:line="500" w:lineRule="exact"/>
        <w:rPr>
          <w:rFonts w:hint="eastAsia" w:ascii="宋体" w:hAnsi="宋体" w:cs="宋体"/>
          <w:b/>
          <w:color w:val="000000"/>
          <w:sz w:val="22"/>
          <w:szCs w:val="22"/>
        </w:rPr>
      </w:pPr>
      <w:r/>
      <w:r/>
      <w:r/>
      <w:r/>
      <w:r>
        <w:rPr>
          <w:rFonts w:hint="eastAsia" w:ascii="宋体" w:hAnsi="宋体" w:cs="宋体"/>
          <w:b/>
          <w:color w:val="000000"/>
          <w:sz w:val="22"/>
          <w:szCs w:val="22"/>
        </w:rPr>
        <w:t xml:space="preserve">28.开标</w:t>
      </w:r>
      <w:r/>
      <w:r/>
      <w:r/>
      <w:r/>
      <w:r>
        <w:rPr>
          <w:rFonts w:hint="eastAsia" w:ascii="宋体" w:hAnsi="宋体" w:cs="宋体"/>
          <w:b/>
          <w:color w:val="000000"/>
          <w:sz w:val="22"/>
          <w:szCs w:val="22"/>
        </w:rPr>
      </w:r>
      <w:r/>
    </w:p>
    <w:p>
      <w:pPr>
        <w:pStyle w:val="652"/>
        <w:ind w:firstLine="420"/>
        <w:spacing w:line="500" w:lineRule="exact"/>
        <w:rPr>
          <w:rFonts w:hint="eastAsia" w:ascii="宋体" w:hAnsi="宋体" w:cs="宋体"/>
          <w:bCs/>
          <w:color w:val="000000"/>
          <w:sz w:val="22"/>
          <w:szCs w:val="22"/>
        </w:rPr>
      </w:pPr>
      <w:r/>
      <w:r>
        <w:rPr>
          <w:rFonts w:hint="eastAsia" w:ascii="宋体" w:hAnsi="宋体" w:cs="宋体"/>
          <w:bCs/>
          <w:color w:val="000000"/>
          <w:sz w:val="22"/>
          <w:szCs w:val="22"/>
        </w:rPr>
        <w:t xml:space="preserve">28.1 代理机构在招标公告中规定的时间和地点组织公开开标。投标人按照《操作手册》规定参加开标活动，并在“苏采云”系统规定的时间内对投标文件进行解密。“苏采云”系统公布各投标人名称和投标价格。</w:t>
      </w:r>
      <w:r>
        <w:rPr>
          <w:rFonts w:hint="eastAsia" w:ascii="宋体" w:hAnsi="宋体" w:cs="宋体"/>
          <w:bCs/>
          <w:color w:val="000000"/>
          <w:sz w:val="22"/>
          <w:szCs w:val="22"/>
        </w:rPr>
      </w:r>
      <w:r/>
    </w:p>
    <w:p>
      <w:pPr>
        <w:pStyle w:val="652"/>
        <w:ind w:firstLine="420"/>
        <w:spacing w:line="500" w:lineRule="exact"/>
        <w:rPr>
          <w:rFonts w:hint="eastAsia" w:ascii="宋体" w:hAnsi="宋体" w:cs="宋体"/>
          <w:bCs/>
          <w:color w:val="000000"/>
          <w:sz w:val="22"/>
          <w:szCs w:val="22"/>
        </w:rPr>
      </w:pPr>
      <w:r>
        <w:rPr>
          <w:rFonts w:hint="eastAsia" w:ascii="宋体" w:hAnsi="宋体" w:cs="宋体"/>
          <w:bCs/>
          <w:color w:val="000000"/>
          <w:sz w:val="22"/>
          <w:szCs w:val="22"/>
        </w:rPr>
        <w:t xml:space="preserve">28.2 投标人在开标过程中涉及到的投标文件解密、开标结果确认等工作，应按照《操作手册》规定执行。</w:t>
      </w:r>
      <w:r>
        <w:rPr>
          <w:rFonts w:hint="eastAsia" w:ascii="宋体" w:hAnsi="宋体" w:cs="宋体"/>
          <w:bCs/>
          <w:color w:val="000000"/>
          <w:sz w:val="22"/>
          <w:szCs w:val="22"/>
        </w:rPr>
      </w:r>
      <w:r/>
    </w:p>
    <w:p>
      <w:pPr>
        <w:pStyle w:val="652"/>
        <w:ind w:firstLine="420"/>
        <w:spacing w:line="500" w:lineRule="exact"/>
        <w:rPr>
          <w:rFonts w:hint="eastAsia" w:ascii="宋体" w:hAnsi="宋体" w:cs="宋体"/>
          <w:bCs/>
          <w:color w:val="000000"/>
          <w:sz w:val="22"/>
          <w:szCs w:val="22"/>
        </w:rPr>
      </w:pPr>
      <w:r>
        <w:rPr>
          <w:rFonts w:hint="eastAsia" w:ascii="宋体" w:hAnsi="宋体" w:cs="宋体"/>
          <w:bCs/>
          <w:color w:val="000000"/>
          <w:sz w:val="22"/>
          <w:szCs w:val="22"/>
        </w:rPr>
        <w:t xml:space="preserve">28.3投标人不足3家的，不得开标。</w:t>
      </w:r>
      <w:r>
        <w:rPr>
          <w:rFonts w:hint="eastAsia" w:ascii="宋体" w:hAnsi="宋体" w:cs="宋体"/>
          <w:bCs/>
          <w:color w:val="000000"/>
          <w:sz w:val="22"/>
          <w:szCs w:val="22"/>
        </w:rPr>
      </w:r>
      <w:r/>
    </w:p>
    <w:p>
      <w:pPr>
        <w:pStyle w:val="652"/>
        <w:ind w:firstLine="420"/>
        <w:spacing w:line="500" w:lineRule="exact"/>
        <w:rPr>
          <w:rFonts w:hint="eastAsia" w:ascii="宋体" w:hAnsi="宋体" w:cs="宋体"/>
          <w:bCs/>
          <w:color w:val="000000"/>
          <w:sz w:val="22"/>
          <w:szCs w:val="22"/>
        </w:rPr>
      </w:pPr>
      <w:r>
        <w:rPr>
          <w:rFonts w:hint="eastAsia" w:ascii="宋体" w:hAnsi="宋体" w:cs="宋体"/>
          <w:bCs/>
          <w:color w:val="000000"/>
          <w:sz w:val="22"/>
          <w:szCs w:val="22"/>
        </w:rPr>
        <w:t xml:space="preserve">28.4 投标人如果对开标过程和开标结果有疑义，应当根据《操作手册》规定提出，“苏采云”系统中《开标记录表》公布后5分钟内未提出的，视同认可开标结果。</w:t>
      </w:r>
      <w:r>
        <w:rPr>
          <w:rFonts w:hint="eastAsia" w:ascii="宋体" w:hAnsi="宋体" w:cs="宋体"/>
          <w:bCs/>
          <w:color w:val="000000"/>
          <w:sz w:val="22"/>
          <w:szCs w:val="22"/>
        </w:rPr>
      </w:r>
      <w:r/>
    </w:p>
    <w:p>
      <w:pPr>
        <w:pStyle w:val="652"/>
        <w:ind w:firstLine="420"/>
        <w:spacing w:line="500" w:lineRule="exact"/>
        <w:rPr>
          <w:rFonts w:hint="eastAsia" w:ascii="宋体" w:hAnsi="宋体" w:cs="宋体"/>
          <w:bCs/>
          <w:color w:val="000000"/>
          <w:sz w:val="22"/>
          <w:szCs w:val="22"/>
        </w:rPr>
      </w:pPr>
      <w:r>
        <w:rPr>
          <w:rFonts w:hint="eastAsia" w:ascii="宋体" w:hAnsi="宋体" w:cs="宋体"/>
          <w:bCs/>
          <w:color w:val="000000"/>
          <w:sz w:val="22"/>
          <w:szCs w:val="22"/>
        </w:rPr>
        <w:t xml:space="preserve">28.5公开招标数额标准以上的采购项目，投标截止后投标人不足3家或者通过资格审查或符合性审查的投标人不足3家的，除采购任务取消情形外，按照以下方式处理：</w:t>
      </w:r>
      <w:r>
        <w:rPr>
          <w:rFonts w:hint="eastAsia" w:ascii="宋体" w:hAnsi="宋体" w:cs="宋体"/>
          <w:bCs/>
          <w:color w:val="000000"/>
          <w:sz w:val="22"/>
          <w:szCs w:val="22"/>
        </w:rPr>
      </w:r>
      <w:r/>
    </w:p>
    <w:p>
      <w:pPr>
        <w:pStyle w:val="652"/>
        <w:ind w:firstLine="420"/>
        <w:spacing w:line="500" w:lineRule="exact"/>
        <w:rPr>
          <w:rFonts w:hint="eastAsia" w:ascii="宋体" w:hAnsi="宋体" w:cs="宋体"/>
          <w:bCs/>
          <w:color w:val="000000"/>
          <w:sz w:val="22"/>
          <w:szCs w:val="22"/>
        </w:rPr>
      </w:pPr>
      <w:r>
        <w:rPr>
          <w:rFonts w:hint="eastAsia" w:ascii="宋体" w:hAnsi="宋体" w:cs="宋体"/>
          <w:bCs/>
          <w:color w:val="000000"/>
          <w:sz w:val="22"/>
          <w:szCs w:val="22"/>
        </w:rPr>
        <w:t xml:space="preserve">（1）招标文件存在不合理条款或者招标程序不符合规定的，采购人、采购代理机构改正后依法重新招标；</w:t>
      </w:r>
      <w:r>
        <w:rPr>
          <w:rFonts w:hint="eastAsia" w:ascii="宋体" w:hAnsi="宋体" w:cs="宋体"/>
          <w:bCs/>
          <w:color w:val="000000"/>
          <w:sz w:val="22"/>
          <w:szCs w:val="22"/>
        </w:rPr>
      </w:r>
      <w:r/>
    </w:p>
    <w:p>
      <w:pPr>
        <w:pStyle w:val="652"/>
        <w:ind w:firstLine="420"/>
        <w:spacing w:line="500" w:lineRule="exact"/>
        <w:rPr>
          <w:rFonts w:hint="eastAsia" w:ascii="宋体" w:hAnsi="宋体" w:cs="宋体"/>
          <w:bCs/>
          <w:color w:val="000000"/>
          <w:sz w:val="22"/>
          <w:szCs w:val="22"/>
        </w:rPr>
      </w:pPr>
      <w:r>
        <w:rPr>
          <w:rFonts w:hint="eastAsia" w:ascii="宋体" w:hAnsi="宋体" w:cs="宋体"/>
          <w:bCs/>
          <w:color w:val="000000"/>
          <w:sz w:val="22"/>
          <w:szCs w:val="22"/>
        </w:rPr>
        <w:t xml:space="preserve">（2）招标文件没有不合理条款、招标程序符合规定，需要采用其他采购方式采购的，采购人依法报财政部门批准，经批准后，可变更为其他采购方式采购。</w:t>
      </w:r>
      <w:r>
        <w:rPr>
          <w:rFonts w:hint="eastAsia" w:ascii="宋体" w:hAnsi="宋体" w:cs="宋体"/>
          <w:bCs/>
          <w:color w:val="000000"/>
          <w:sz w:val="22"/>
          <w:szCs w:val="22"/>
        </w:rPr>
      </w:r>
      <w:r/>
    </w:p>
    <w:p>
      <w:pPr>
        <w:pStyle w:val="652"/>
        <w:ind w:firstLine="420"/>
        <w:spacing w:line="500" w:lineRule="exact"/>
        <w:rPr>
          <w:rFonts w:hint="eastAsia" w:ascii="宋体" w:hAnsi="宋体" w:cs="宋体"/>
          <w:bCs/>
          <w:color w:val="000000"/>
          <w:sz w:val="22"/>
          <w:szCs w:val="22"/>
        </w:rPr>
      </w:pPr>
      <w:r>
        <w:rPr>
          <w:rFonts w:hint="eastAsia" w:ascii="宋体" w:hAnsi="宋体" w:cs="宋体"/>
          <w:bCs/>
          <w:color w:val="000000"/>
          <w:sz w:val="22"/>
          <w:szCs w:val="22"/>
        </w:rPr>
        <w:t xml:space="preserve">28.6投标人未参加开标的，视同认可开标结果。</w:t>
      </w:r>
      <w:r>
        <w:rPr>
          <w:rFonts w:hint="eastAsia" w:ascii="宋体" w:hAnsi="宋体" w:cs="宋体"/>
          <w:bCs/>
          <w:color w:val="000000"/>
          <w:sz w:val="22"/>
          <w:szCs w:val="22"/>
        </w:rPr>
      </w:r>
      <w:r/>
    </w:p>
    <w:p>
      <w:pPr>
        <w:pStyle w:val="652"/>
        <w:spacing w:line="500" w:lineRule="exact"/>
        <w:rPr>
          <w:rFonts w:hint="eastAsia" w:ascii="宋体" w:hAnsi="宋体" w:cs="宋体"/>
          <w:b/>
          <w:color w:val="000000"/>
          <w:sz w:val="22"/>
          <w:szCs w:val="22"/>
        </w:rPr>
      </w:pPr>
      <w:r/>
      <w:r>
        <w:rPr>
          <w:rFonts w:hint="eastAsia" w:ascii="宋体" w:hAnsi="宋体" w:cs="宋体"/>
          <w:b/>
          <w:color w:val="000000"/>
          <w:sz w:val="22"/>
          <w:szCs w:val="22"/>
        </w:rPr>
        <w:t xml:space="preserve">29.资格性审查</w:t>
      </w:r>
      <w:r>
        <w:rPr>
          <w:rFonts w:hint="eastAsia" w:ascii="宋体" w:hAnsi="宋体" w:cs="宋体"/>
          <w:b/>
          <w:color w:val="000000"/>
          <w:sz w:val="22"/>
          <w:szCs w:val="22"/>
        </w:rPr>
      </w:r>
      <w:r/>
    </w:p>
    <w:p>
      <w:pPr>
        <w:pStyle w:val="652"/>
        <w:ind w:firstLine="420"/>
        <w:spacing w:line="500" w:lineRule="exact"/>
        <w:rPr>
          <w:rFonts w:hint="eastAsia" w:ascii="宋体" w:hAnsi="宋体" w:cs="宋体"/>
          <w:bCs/>
          <w:color w:val="000000"/>
          <w:sz w:val="22"/>
          <w:szCs w:val="22"/>
        </w:rPr>
      </w:pPr>
      <w:r/>
      <w:r/>
      <w:r>
        <w:rPr>
          <w:rFonts w:hint="eastAsia" w:ascii="宋体" w:hAnsi="宋体" w:cs="宋体"/>
          <w:bCs/>
          <w:color w:val="000000"/>
          <w:sz w:val="22"/>
          <w:szCs w:val="22"/>
        </w:rPr>
        <w:t xml:space="preserve">29.1投标文件的资格性检查。公开招标采购项目开标结束后，采购人或采购代理机构应依法对投标人的资格进行审查。资格审查合格的投标人不足3家的，不进行评标。</w:t>
      </w:r>
      <w:r>
        <w:rPr>
          <w:rFonts w:hint="eastAsia" w:ascii="宋体" w:hAnsi="宋体" w:cs="宋体"/>
          <w:bCs/>
          <w:color w:val="000000"/>
          <w:sz w:val="22"/>
          <w:szCs w:val="22"/>
        </w:rPr>
      </w:r>
      <w:r/>
    </w:p>
    <w:p>
      <w:pPr>
        <w:pStyle w:val="652"/>
        <w:ind w:firstLine="422"/>
        <w:spacing w:line="500" w:lineRule="exact"/>
        <w:rPr>
          <w:rFonts w:hint="eastAsia" w:ascii="宋体" w:hAnsi="宋体" w:cs="宋体"/>
          <w:b/>
          <w:bCs/>
          <w:color w:val="000000"/>
          <w:sz w:val="22"/>
          <w:szCs w:val="22"/>
        </w:rPr>
      </w:pPr>
      <w:r>
        <w:rPr>
          <w:rFonts w:hint="eastAsia" w:ascii="宋体" w:hAnsi="宋体" w:cs="宋体"/>
          <w:b/>
          <w:color w:val="000000"/>
          <w:sz w:val="22"/>
          <w:szCs w:val="22"/>
        </w:rPr>
        <w:t xml:space="preserve">★</w:t>
      </w:r>
      <w:r>
        <w:rPr>
          <w:rFonts w:hint="eastAsia" w:ascii="宋体" w:hAnsi="宋体" w:cs="宋体"/>
          <w:b/>
          <w:bCs/>
          <w:color w:val="000000"/>
          <w:sz w:val="22"/>
          <w:szCs w:val="22"/>
        </w:rPr>
        <w:t xml:space="preserve">29.2</w:t>
      </w:r>
      <w:r>
        <w:rPr>
          <w:rFonts w:hint="eastAsia" w:ascii="宋体" w:hAnsi="宋体" w:cs="宋体"/>
          <w:b/>
          <w:color w:val="000000"/>
          <w:sz w:val="22"/>
          <w:szCs w:val="22"/>
        </w:rPr>
        <w:t xml:space="preserve">投标人不具备招标文件规定的投标人资格条件的</w:t>
      </w:r>
      <w:r>
        <w:rPr>
          <w:rFonts w:hint="eastAsia" w:ascii="宋体" w:hAnsi="宋体" w:cs="宋体"/>
          <w:b/>
          <w:bCs/>
          <w:color w:val="000000"/>
          <w:sz w:val="22"/>
          <w:szCs w:val="22"/>
        </w:rPr>
        <w:t xml:space="preserve">，应在资格审查时按照无效投标处理。</w:t>
      </w:r>
      <w:r>
        <w:rPr>
          <w:rFonts w:hint="eastAsia" w:ascii="宋体" w:hAnsi="宋体" w:cs="宋体"/>
          <w:b/>
          <w:bCs/>
          <w:color w:val="000000"/>
          <w:sz w:val="22"/>
          <w:szCs w:val="22"/>
        </w:rPr>
      </w:r>
      <w:r/>
    </w:p>
    <w:p>
      <w:pPr>
        <w:pStyle w:val="652"/>
        <w:ind w:firstLine="420"/>
        <w:spacing w:line="500" w:lineRule="exact"/>
        <w:rPr>
          <w:rFonts w:hint="eastAsia" w:ascii="宋体" w:hAnsi="宋体" w:cs="宋体"/>
          <w:bCs/>
          <w:color w:val="000000"/>
          <w:sz w:val="22"/>
          <w:szCs w:val="22"/>
        </w:rPr>
      </w:pPr>
      <w:r>
        <w:rPr>
          <w:rFonts w:hint="eastAsia" w:ascii="宋体" w:hAnsi="宋体" w:cs="宋体"/>
          <w:bCs/>
          <w:color w:val="000000"/>
          <w:sz w:val="22"/>
          <w:szCs w:val="22"/>
        </w:rPr>
        <w:t xml:space="preserve">29.3已经进行资格预审的，可以不再对投标人资格进行审查，资格预审合格的投标人在评标阶段资格发生变化的，应当通知采购方。</w:t>
      </w:r>
      <w:r>
        <w:rPr>
          <w:rFonts w:hint="eastAsia" w:ascii="宋体" w:hAnsi="宋体" w:cs="宋体"/>
          <w:bCs/>
          <w:color w:val="000000"/>
          <w:sz w:val="22"/>
          <w:szCs w:val="22"/>
        </w:rPr>
      </w:r>
      <w:r/>
    </w:p>
    <w:p>
      <w:pPr>
        <w:pStyle w:val="652"/>
        <w:spacing w:line="500" w:lineRule="exact"/>
        <w:rPr>
          <w:rFonts w:hint="eastAsia" w:ascii="宋体" w:hAnsi="宋体" w:cs="宋体"/>
          <w:b/>
          <w:color w:val="000000"/>
          <w:sz w:val="22"/>
          <w:szCs w:val="22"/>
        </w:rPr>
      </w:pPr>
      <w:r/>
      <w:r>
        <w:rPr>
          <w:rFonts w:hint="eastAsia" w:ascii="宋体" w:hAnsi="宋体" w:cs="宋体"/>
          <w:b/>
          <w:color w:val="000000"/>
          <w:sz w:val="22"/>
          <w:szCs w:val="22"/>
        </w:rPr>
        <w:t xml:space="preserve">30.评标</w:t>
      </w:r>
      <w:r/>
      <w:r/>
      <w:r>
        <w:rPr>
          <w:rFonts w:hint="eastAsia" w:ascii="宋体" w:hAnsi="宋体" w:cs="宋体"/>
          <w:b/>
          <w:color w:val="000000"/>
          <w:sz w:val="22"/>
          <w:szCs w:val="22"/>
        </w:rPr>
      </w:r>
      <w:r/>
    </w:p>
    <w:p>
      <w:pPr>
        <w:pStyle w:val="652"/>
        <w:spacing w:line="500" w:lineRule="exact"/>
        <w:rPr>
          <w:rFonts w:hint="eastAsia" w:ascii="宋体" w:hAnsi="宋体" w:cs="宋体"/>
          <w:b/>
          <w:color w:val="000000"/>
          <w:sz w:val="22"/>
          <w:szCs w:val="22"/>
        </w:rPr>
      </w:pPr>
      <w:r/>
      <w:r/>
      <w:r/>
      <w:r>
        <w:rPr>
          <w:rFonts w:hint="eastAsia" w:ascii="宋体" w:hAnsi="宋体" w:cs="宋体"/>
          <w:b/>
          <w:color w:val="000000"/>
          <w:sz w:val="22"/>
          <w:szCs w:val="22"/>
        </w:rPr>
        <w:t xml:space="preserve">30.1评标委员会</w:t>
      </w:r>
      <w:r/>
      <w:r/>
      <w:r>
        <w:rPr>
          <w:rFonts w:hint="eastAsia" w:ascii="宋体" w:hAnsi="宋体" w:cs="宋体"/>
          <w:b/>
          <w:color w:val="000000"/>
          <w:sz w:val="22"/>
          <w:szCs w:val="22"/>
        </w:rPr>
      </w:r>
      <w:r/>
    </w:p>
    <w:p>
      <w:pPr>
        <w:pStyle w:val="652"/>
        <w:ind w:firstLine="420"/>
        <w:spacing w:line="500" w:lineRule="exact"/>
        <w:rPr>
          <w:rFonts w:hint="eastAsia" w:ascii="宋体" w:hAnsi="宋体" w:cs="宋体"/>
          <w:bCs/>
          <w:color w:val="000000"/>
          <w:sz w:val="22"/>
          <w:szCs w:val="22"/>
        </w:rPr>
      </w:pPr>
      <w:r>
        <w:rPr>
          <w:rFonts w:hint="eastAsia" w:ascii="宋体" w:hAnsi="宋体" w:cs="宋体"/>
          <w:bCs/>
          <w:color w:val="000000"/>
          <w:sz w:val="22"/>
          <w:szCs w:val="22"/>
        </w:rPr>
        <w:t xml:space="preserve">30.1.1评标委员会成员组成见</w:t>
      </w:r>
      <w:r>
        <w:rPr>
          <w:rFonts w:hint="eastAsia" w:ascii="宋体" w:hAnsi="宋体" w:cs="宋体"/>
          <w:b/>
          <w:bCs/>
          <w:color w:val="000000"/>
          <w:sz w:val="22"/>
          <w:szCs w:val="22"/>
        </w:rPr>
        <w:t xml:space="preserve">投标人须知前附表</w:t>
      </w:r>
      <w:r>
        <w:rPr>
          <w:rFonts w:hint="eastAsia" w:ascii="宋体" w:hAnsi="宋体" w:cs="宋体"/>
          <w:bCs/>
          <w:color w:val="000000"/>
          <w:sz w:val="22"/>
          <w:szCs w:val="22"/>
        </w:rPr>
        <w:t xml:space="preserve">，负责具体评标事务，并独立履行职责。</w:t>
      </w:r>
      <w:r>
        <w:rPr>
          <w:rFonts w:hint="eastAsia" w:ascii="宋体" w:hAnsi="宋体" w:cs="宋体"/>
          <w:bCs/>
          <w:color w:val="000000"/>
          <w:sz w:val="22"/>
          <w:szCs w:val="22"/>
        </w:rPr>
      </w:r>
      <w:r/>
    </w:p>
    <w:p>
      <w:pPr>
        <w:pStyle w:val="652"/>
        <w:spacing w:line="500" w:lineRule="exact"/>
        <w:rPr>
          <w:rFonts w:hint="eastAsia" w:ascii="宋体" w:hAnsi="宋体" w:cs="宋体"/>
          <w:b/>
          <w:color w:val="000000"/>
          <w:sz w:val="22"/>
          <w:szCs w:val="22"/>
        </w:rPr>
      </w:pPr>
      <w:r/>
      <w:r/>
      <w:r/>
      <w:r>
        <w:rPr>
          <w:rFonts w:hint="eastAsia" w:ascii="宋体" w:hAnsi="宋体" w:cs="宋体"/>
          <w:b/>
          <w:color w:val="000000"/>
          <w:sz w:val="22"/>
          <w:szCs w:val="22"/>
        </w:rPr>
        <w:t xml:space="preserve">30.2</w:t>
      </w:r>
      <w:r/>
      <w:r>
        <w:rPr>
          <w:rFonts w:hint="eastAsia" w:ascii="宋体" w:hAnsi="宋体" w:cs="宋体"/>
          <w:b/>
          <w:color w:val="000000"/>
          <w:sz w:val="22"/>
          <w:szCs w:val="22"/>
        </w:rPr>
        <w:t xml:space="preserve">符合性审查</w:t>
      </w:r>
      <w:r>
        <w:rPr>
          <w:rFonts w:hint="eastAsia" w:ascii="宋体" w:hAnsi="宋体" w:cs="宋体"/>
          <w:b/>
          <w:color w:val="000000"/>
          <w:sz w:val="22"/>
          <w:szCs w:val="22"/>
        </w:rPr>
        <w:t xml:space="preserve"> </w:t>
      </w:r>
      <w:r>
        <w:rPr>
          <w:rFonts w:hint="eastAsia" w:ascii="宋体" w:hAnsi="宋体" w:cs="宋体"/>
          <w:b/>
          <w:color w:val="000000"/>
          <w:sz w:val="22"/>
          <w:szCs w:val="22"/>
        </w:rPr>
      </w:r>
      <w:r/>
    </w:p>
    <w:p>
      <w:pPr>
        <w:pStyle w:val="652"/>
        <w:ind w:firstLine="420"/>
        <w:spacing w:line="500" w:lineRule="exact"/>
        <w:rPr>
          <w:rFonts w:hint="eastAsia" w:ascii="宋体" w:hAnsi="宋体" w:cs="宋体"/>
          <w:bCs/>
          <w:color w:val="000000"/>
          <w:sz w:val="22"/>
          <w:szCs w:val="22"/>
        </w:rPr>
      </w:pPr>
      <w:r>
        <w:rPr>
          <w:rFonts w:hint="eastAsia" w:ascii="宋体" w:hAnsi="宋体" w:cs="宋体"/>
          <w:bCs/>
          <w:color w:val="000000"/>
          <w:sz w:val="22"/>
          <w:szCs w:val="22"/>
        </w:rPr>
        <w:t xml:space="preserve">30.2.1投标文件的符合性审查。评标委员会对通过资格性检查的投标人的投标文件进行符合性审查，以确定其是否满足招标文件的实质性要求。实质性响应的投标应该是与采购文件要求的全部实质性条款、条件和规格相符，没有重大偏离或保留的投标。</w:t>
      </w:r>
      <w:r>
        <w:rPr>
          <w:rFonts w:hint="eastAsia" w:ascii="宋体" w:hAnsi="宋体" w:cs="宋体"/>
          <w:bCs/>
          <w:color w:val="000000"/>
          <w:sz w:val="22"/>
          <w:szCs w:val="22"/>
        </w:rPr>
      </w:r>
      <w:r/>
    </w:p>
    <w:p>
      <w:pPr>
        <w:pStyle w:val="652"/>
        <w:ind w:firstLine="422"/>
        <w:spacing w:line="500" w:lineRule="exact"/>
        <w:rPr>
          <w:rFonts w:hint="eastAsia" w:ascii="宋体" w:hAnsi="宋体" w:cs="宋体"/>
          <w:b/>
          <w:bCs/>
          <w:color w:val="000000"/>
          <w:sz w:val="22"/>
          <w:szCs w:val="22"/>
        </w:rPr>
      </w:pPr>
      <w:r>
        <w:rPr>
          <w:rFonts w:hint="eastAsia" w:ascii="宋体" w:hAnsi="宋体" w:cs="宋体"/>
          <w:b/>
          <w:color w:val="000000"/>
          <w:sz w:val="22"/>
          <w:szCs w:val="22"/>
        </w:rPr>
        <w:t xml:space="preserve">★</w:t>
      </w:r>
      <w:r>
        <w:rPr>
          <w:rFonts w:hint="eastAsia" w:ascii="宋体" w:hAnsi="宋体" w:cs="宋体"/>
          <w:b/>
          <w:bCs/>
          <w:color w:val="000000"/>
          <w:sz w:val="22"/>
          <w:szCs w:val="22"/>
        </w:rPr>
        <w:t xml:space="preserve">30.2.2如果投标文件没有响应招标文件实质性要求，评标委员会将予以拒绝，投标人不得通过修改或撤销不合要求的偏离或保留而使其投标成为实质性响应的投标。</w:t>
      </w:r>
      <w:r>
        <w:rPr>
          <w:rFonts w:hint="eastAsia" w:ascii="宋体" w:hAnsi="宋体" w:cs="宋体"/>
          <w:b/>
          <w:bCs/>
          <w:color w:val="000000"/>
          <w:sz w:val="22"/>
          <w:szCs w:val="22"/>
        </w:rPr>
      </w:r>
      <w:r/>
    </w:p>
    <w:p>
      <w:pPr>
        <w:pStyle w:val="652"/>
        <w:ind w:firstLine="422"/>
        <w:spacing w:line="500" w:lineRule="exact"/>
        <w:rPr>
          <w:rFonts w:hint="eastAsia" w:ascii="宋体" w:hAnsi="宋体" w:cs="宋体"/>
          <w:b/>
          <w:bCs/>
          <w:color w:val="000000"/>
          <w:sz w:val="22"/>
          <w:szCs w:val="22"/>
        </w:rPr>
      </w:pPr>
      <w:r>
        <w:rPr>
          <w:rFonts w:hint="eastAsia" w:ascii="宋体" w:hAnsi="宋体" w:cs="宋体"/>
          <w:b/>
          <w:color w:val="000000"/>
          <w:sz w:val="22"/>
          <w:szCs w:val="22"/>
        </w:rPr>
        <w:t xml:space="preserve">★</w:t>
      </w:r>
      <w:r>
        <w:rPr>
          <w:rFonts w:hint="eastAsia" w:ascii="宋体" w:hAnsi="宋体" w:cs="宋体"/>
          <w:b/>
          <w:bCs/>
          <w:color w:val="000000"/>
          <w:sz w:val="22"/>
          <w:szCs w:val="22"/>
        </w:rPr>
        <w:t xml:space="preserve">30.2.3投标文件有下列情况之一的，在符合性检查时按照无效投标处理：</w:t>
      </w:r>
      <w:r>
        <w:rPr>
          <w:rFonts w:hint="eastAsia" w:ascii="宋体" w:hAnsi="宋体" w:cs="宋体"/>
          <w:b/>
          <w:bCs/>
          <w:color w:val="000000"/>
          <w:sz w:val="22"/>
          <w:szCs w:val="22"/>
        </w:rPr>
      </w:r>
      <w:r/>
    </w:p>
    <w:p>
      <w:pPr>
        <w:pStyle w:val="652"/>
        <w:ind w:firstLine="420"/>
        <w:spacing w:line="500" w:lineRule="exact"/>
        <w:rPr>
          <w:rFonts w:hint="eastAsia" w:ascii="宋体" w:hAnsi="宋体" w:cs="宋体"/>
          <w:bCs/>
          <w:color w:val="000000"/>
          <w:sz w:val="22"/>
          <w:szCs w:val="22"/>
        </w:rPr>
      </w:pPr>
      <w:r/>
      <w:r/>
      <w:r/>
      <w:r>
        <w:rPr>
          <w:rFonts w:hint="eastAsia" w:ascii="宋体" w:hAnsi="宋体" w:cs="宋体"/>
          <w:bCs/>
          <w:color w:val="000000"/>
          <w:sz w:val="22"/>
          <w:szCs w:val="22"/>
        </w:rPr>
        <w:t xml:space="preserve">（1）投标人在“苏采云”系统规定的时间内未成功解密电子投标文件的；</w:t>
      </w:r>
      <w:r>
        <w:rPr>
          <w:rFonts w:hint="eastAsia" w:ascii="宋体" w:hAnsi="宋体" w:cs="宋体"/>
          <w:bCs/>
          <w:color w:val="000000"/>
          <w:sz w:val="22"/>
          <w:szCs w:val="22"/>
        </w:rPr>
      </w:r>
      <w:r/>
    </w:p>
    <w:p>
      <w:pPr>
        <w:pStyle w:val="652"/>
        <w:ind w:firstLine="420"/>
        <w:spacing w:line="500" w:lineRule="exact"/>
        <w:rPr>
          <w:rFonts w:hint="eastAsia" w:ascii="宋体" w:hAnsi="宋体" w:cs="宋体"/>
          <w:bCs/>
          <w:color w:val="000000"/>
          <w:sz w:val="22"/>
          <w:szCs w:val="22"/>
        </w:rPr>
      </w:pPr>
      <w:r>
        <w:rPr>
          <w:rFonts w:hint="eastAsia" w:ascii="宋体" w:hAnsi="宋体" w:cs="宋体"/>
          <w:bCs/>
          <w:color w:val="000000"/>
          <w:sz w:val="22"/>
          <w:szCs w:val="22"/>
        </w:rPr>
        <w:t xml:space="preserve">（2）投标人未按照招标文件要求上传电子投标文件的；</w:t>
      </w:r>
      <w:r>
        <w:rPr>
          <w:rFonts w:hint="eastAsia" w:ascii="宋体" w:hAnsi="宋体" w:cs="宋体"/>
          <w:bCs/>
          <w:color w:val="000000"/>
          <w:sz w:val="22"/>
          <w:szCs w:val="22"/>
        </w:rPr>
      </w:r>
      <w:r/>
    </w:p>
    <w:p>
      <w:pPr>
        <w:pStyle w:val="652"/>
        <w:ind w:firstLine="420"/>
        <w:spacing w:line="500" w:lineRule="exact"/>
        <w:rPr>
          <w:rFonts w:hint="eastAsia" w:ascii="宋体" w:hAnsi="宋体" w:cs="宋体"/>
          <w:bCs/>
          <w:color w:val="000000"/>
          <w:sz w:val="22"/>
          <w:szCs w:val="22"/>
        </w:rPr>
      </w:pPr>
      <w:r>
        <w:rPr>
          <w:rFonts w:hint="eastAsia" w:ascii="宋体" w:hAnsi="宋体" w:cs="宋体"/>
          <w:bCs/>
          <w:color w:val="000000"/>
          <w:sz w:val="22"/>
          <w:szCs w:val="22"/>
        </w:rPr>
        <w:t xml:space="preserve">（3）同一投标人提交两个（含两个）以上不同的投标报价的；</w:t>
      </w:r>
      <w:r>
        <w:rPr>
          <w:rFonts w:hint="eastAsia" w:ascii="宋体" w:hAnsi="宋体" w:cs="宋体"/>
          <w:bCs/>
          <w:color w:val="000000"/>
          <w:sz w:val="22"/>
          <w:szCs w:val="22"/>
        </w:rPr>
      </w:r>
      <w:r/>
    </w:p>
    <w:p>
      <w:pPr>
        <w:pStyle w:val="652"/>
        <w:ind w:firstLine="420"/>
        <w:spacing w:line="500" w:lineRule="exact"/>
        <w:rPr>
          <w:rFonts w:hint="eastAsia" w:ascii="宋体" w:hAnsi="宋体" w:cs="宋体"/>
          <w:bCs/>
          <w:color w:val="000000"/>
          <w:sz w:val="22"/>
          <w:szCs w:val="22"/>
        </w:rPr>
      </w:pPr>
      <w:r>
        <w:rPr>
          <w:rFonts w:hint="eastAsia" w:ascii="宋体" w:hAnsi="宋体" w:cs="宋体"/>
          <w:bCs/>
          <w:color w:val="000000"/>
          <w:sz w:val="22"/>
          <w:szCs w:val="22"/>
        </w:rPr>
        <w:t xml:space="preserve">（4）投标文件未按照招标文件要求加盖电子公章的；</w:t>
      </w:r>
      <w:r>
        <w:rPr>
          <w:rFonts w:hint="eastAsia" w:ascii="宋体" w:hAnsi="宋体" w:cs="宋体"/>
          <w:bCs/>
          <w:color w:val="000000"/>
          <w:sz w:val="22"/>
          <w:szCs w:val="22"/>
        </w:rPr>
      </w:r>
      <w:r/>
    </w:p>
    <w:p>
      <w:pPr>
        <w:pStyle w:val="652"/>
        <w:ind w:firstLine="420"/>
        <w:spacing w:line="500" w:lineRule="exact"/>
        <w:rPr>
          <w:rFonts w:hint="eastAsia" w:ascii="宋体" w:hAnsi="宋体" w:cs="宋体"/>
          <w:bCs/>
          <w:color w:val="000000"/>
          <w:sz w:val="22"/>
          <w:szCs w:val="22"/>
        </w:rPr>
      </w:pPr>
      <w:r>
        <w:rPr>
          <w:rFonts w:hint="eastAsia" w:ascii="宋体" w:hAnsi="宋体" w:cs="宋体"/>
          <w:bCs/>
          <w:color w:val="000000"/>
          <w:sz w:val="22"/>
          <w:szCs w:val="22"/>
        </w:rPr>
        <w:t xml:space="preserve">（5）不具备招标文件中规定的资格要求的；</w:t>
      </w:r>
      <w:r>
        <w:rPr>
          <w:rFonts w:hint="eastAsia" w:ascii="宋体" w:hAnsi="宋体" w:cs="宋体"/>
          <w:bCs/>
          <w:color w:val="000000"/>
          <w:sz w:val="22"/>
          <w:szCs w:val="22"/>
        </w:rPr>
      </w:r>
      <w:r/>
    </w:p>
    <w:p>
      <w:pPr>
        <w:pStyle w:val="652"/>
        <w:ind w:firstLine="420"/>
        <w:spacing w:line="500" w:lineRule="exact"/>
        <w:rPr>
          <w:rFonts w:hint="eastAsia" w:ascii="宋体" w:hAnsi="宋体" w:cs="宋体"/>
          <w:bCs/>
          <w:color w:val="000000"/>
          <w:sz w:val="22"/>
          <w:szCs w:val="22"/>
        </w:rPr>
      </w:pPr>
      <w:r>
        <w:rPr>
          <w:rFonts w:hint="eastAsia" w:ascii="宋体" w:hAnsi="宋体" w:cs="宋体"/>
          <w:bCs/>
          <w:color w:val="000000"/>
          <w:sz w:val="22"/>
          <w:szCs w:val="22"/>
        </w:rPr>
        <w:t xml:space="preserve">（6）报价超过招标文件中规定的预算金额或者最高限价的；</w:t>
      </w:r>
      <w:r>
        <w:rPr>
          <w:rFonts w:hint="eastAsia" w:ascii="宋体" w:hAnsi="宋体" w:cs="宋体"/>
          <w:bCs/>
          <w:color w:val="000000"/>
          <w:sz w:val="22"/>
          <w:szCs w:val="22"/>
        </w:rPr>
      </w:r>
      <w:r/>
    </w:p>
    <w:p>
      <w:pPr>
        <w:pStyle w:val="652"/>
        <w:ind w:firstLine="420"/>
        <w:spacing w:line="500" w:lineRule="exact"/>
        <w:rPr>
          <w:rFonts w:hint="eastAsia" w:ascii="宋体" w:hAnsi="宋体" w:cs="宋体"/>
          <w:bCs/>
          <w:color w:val="000000"/>
          <w:sz w:val="22"/>
          <w:szCs w:val="22"/>
        </w:rPr>
      </w:pPr>
      <w:r>
        <w:rPr>
          <w:rFonts w:hint="eastAsia" w:ascii="宋体" w:hAnsi="宋体" w:cs="宋体"/>
          <w:bCs/>
          <w:color w:val="000000"/>
          <w:sz w:val="22"/>
          <w:szCs w:val="22"/>
        </w:rPr>
        <w:t xml:space="preserve">（7）投标文件含有采购人不能接受的附加条件的；</w:t>
      </w:r>
      <w:r>
        <w:rPr>
          <w:rFonts w:hint="eastAsia" w:ascii="宋体" w:hAnsi="宋体" w:cs="宋体"/>
          <w:bCs/>
          <w:color w:val="000000"/>
          <w:sz w:val="22"/>
          <w:szCs w:val="22"/>
        </w:rPr>
      </w:r>
      <w:r/>
    </w:p>
    <w:p>
      <w:pPr>
        <w:pStyle w:val="652"/>
        <w:ind w:firstLine="420"/>
        <w:spacing w:line="500" w:lineRule="exact"/>
        <w:rPr>
          <w:rFonts w:hint="eastAsia" w:ascii="宋体" w:hAnsi="宋体" w:cs="宋体"/>
          <w:bCs/>
          <w:color w:val="000000"/>
          <w:sz w:val="22"/>
          <w:szCs w:val="22"/>
        </w:rPr>
      </w:pPr>
      <w:r>
        <w:rPr>
          <w:rFonts w:hint="eastAsia" w:ascii="宋体" w:hAnsi="宋体" w:cs="宋体"/>
          <w:bCs/>
          <w:color w:val="000000"/>
          <w:sz w:val="22"/>
          <w:szCs w:val="22"/>
        </w:rPr>
        <w:t xml:space="preserve">（8）投标文件内容不全或不符合招标文件中规定的其他实质性要求的；</w:t>
      </w:r>
      <w:r>
        <w:rPr>
          <w:rFonts w:hint="eastAsia" w:ascii="宋体" w:hAnsi="宋体" w:cs="宋体"/>
          <w:bCs/>
          <w:color w:val="000000"/>
          <w:sz w:val="22"/>
          <w:szCs w:val="22"/>
        </w:rPr>
      </w:r>
      <w:r/>
    </w:p>
    <w:p>
      <w:pPr>
        <w:pStyle w:val="652"/>
        <w:ind w:firstLine="420"/>
        <w:spacing w:line="500" w:lineRule="exact"/>
        <w:rPr>
          <w:rFonts w:hint="eastAsia" w:ascii="宋体" w:hAnsi="宋体" w:cs="宋体"/>
          <w:bCs/>
          <w:color w:val="000000"/>
          <w:sz w:val="22"/>
          <w:szCs w:val="22"/>
        </w:rPr>
      </w:pPr>
      <w:r>
        <w:rPr>
          <w:rFonts w:hint="eastAsia" w:ascii="宋体" w:hAnsi="宋体" w:cs="宋体"/>
          <w:bCs/>
          <w:color w:val="000000"/>
          <w:sz w:val="22"/>
          <w:szCs w:val="22"/>
        </w:rPr>
        <w:t xml:space="preserve">（9）现行法律、法规、规章和招标文件规定的其他无效情形。</w:t>
      </w:r>
      <w:r>
        <w:rPr>
          <w:rFonts w:hint="eastAsia" w:ascii="宋体" w:hAnsi="宋体" w:cs="宋体"/>
          <w:bCs/>
          <w:color w:val="000000"/>
          <w:sz w:val="22"/>
          <w:szCs w:val="22"/>
        </w:rPr>
      </w:r>
      <w:r/>
    </w:p>
    <w:p>
      <w:pPr>
        <w:pStyle w:val="652"/>
        <w:spacing w:line="500" w:lineRule="exact"/>
        <w:widowControl/>
        <w:rPr>
          <w:rFonts w:hint="eastAsia" w:ascii="宋体" w:hAnsi="宋体"/>
          <w:b/>
          <w:color w:val="000000"/>
          <w:sz w:val="22"/>
          <w:szCs w:val="22"/>
        </w:rPr>
      </w:pPr>
      <w:r>
        <w:rPr>
          <w:rFonts w:hint="eastAsia" w:ascii="宋体" w:hAnsi="宋体"/>
          <w:b/>
          <w:color w:val="000000"/>
          <w:sz w:val="22"/>
          <w:szCs w:val="22"/>
        </w:rPr>
        <w:t xml:space="preserve">30.3 政府采购异常低价审查</w:t>
      </w:r>
      <w:r>
        <w:rPr>
          <w:rFonts w:hint="eastAsia" w:ascii="宋体" w:hAnsi="宋体"/>
          <w:b/>
          <w:color w:val="000000"/>
          <w:sz w:val="22"/>
          <w:szCs w:val="22"/>
        </w:rPr>
      </w:r>
      <w:r/>
    </w:p>
    <w:p>
      <w:pPr>
        <w:pStyle w:val="652"/>
        <w:ind w:firstLine="442"/>
        <w:spacing w:line="500" w:lineRule="exact"/>
        <w:rPr>
          <w:rFonts w:hint="eastAsia" w:ascii="宋体" w:hAnsi="宋体" w:cs="宋体"/>
          <w:b/>
          <w:color w:val="000000"/>
          <w:sz w:val="22"/>
          <w:szCs w:val="22"/>
        </w:rPr>
      </w:pPr>
      <w:r>
        <w:rPr>
          <w:rFonts w:hint="eastAsia" w:ascii="宋体" w:hAnsi="宋体" w:cs="宋体"/>
          <w:b/>
          <w:color w:val="000000"/>
          <w:sz w:val="22"/>
          <w:szCs w:val="22"/>
        </w:rPr>
        <w:t xml:space="preserve">（一）政府采购评审中出现下列情形之一的，评审委员会启动异常低价投标（响应）审查程序： </w:t>
      </w:r>
      <w:r>
        <w:rPr>
          <w:rFonts w:hint="eastAsia" w:ascii="宋体" w:hAnsi="宋体" w:cs="宋体"/>
          <w:b/>
          <w:color w:val="000000"/>
          <w:sz w:val="22"/>
          <w:szCs w:val="22"/>
        </w:rPr>
      </w:r>
      <w:r/>
    </w:p>
    <w:p>
      <w:pPr>
        <w:pStyle w:val="652"/>
        <w:ind w:firstLine="442"/>
        <w:spacing w:line="500" w:lineRule="exact"/>
        <w:rPr>
          <w:rFonts w:hint="eastAsia" w:ascii="宋体" w:hAnsi="宋体" w:cs="宋体"/>
          <w:b/>
          <w:color w:val="000000"/>
          <w:sz w:val="22"/>
          <w:szCs w:val="22"/>
        </w:rPr>
      </w:pPr>
      <w:r>
        <w:rPr>
          <w:rFonts w:hint="eastAsia" w:ascii="宋体" w:hAnsi="宋体" w:cs="宋体"/>
          <w:b/>
          <w:color w:val="000000"/>
          <w:sz w:val="22"/>
          <w:szCs w:val="22"/>
        </w:rPr>
        <w:t xml:space="preserve">1.投标（响应）报价低于全部通过符合性审查供应商投标（响应）报价平均值50%的，即投标（响应）报价&lt;全部通过符合性审查供应商投标（响应）报价平均值×50%； </w:t>
      </w:r>
      <w:r>
        <w:rPr>
          <w:rFonts w:hint="eastAsia" w:ascii="宋体" w:hAnsi="宋体" w:cs="宋体"/>
          <w:b/>
          <w:color w:val="000000"/>
          <w:sz w:val="22"/>
          <w:szCs w:val="22"/>
        </w:rPr>
      </w:r>
      <w:r/>
    </w:p>
    <w:p>
      <w:pPr>
        <w:pStyle w:val="652"/>
        <w:ind w:firstLine="442"/>
        <w:spacing w:line="500" w:lineRule="exact"/>
        <w:rPr>
          <w:rFonts w:hint="eastAsia" w:ascii="宋体" w:hAnsi="宋体" w:cs="宋体"/>
          <w:b/>
          <w:color w:val="000000"/>
          <w:sz w:val="22"/>
          <w:szCs w:val="22"/>
        </w:rPr>
      </w:pPr>
      <w:r>
        <w:rPr>
          <w:rFonts w:hint="eastAsia" w:ascii="宋体" w:hAnsi="宋体" w:cs="宋体"/>
          <w:b/>
          <w:color w:val="000000"/>
          <w:sz w:val="22"/>
          <w:szCs w:val="22"/>
        </w:rPr>
        <w:t xml:space="preserve">2.投标（响应）报价低于通过符合性审查的次低报价供应商投标（响应）报价50%的，即投标（响应）报价&lt;通过符合性审查的次低报价供应商投标（响应）报价×50%； </w:t>
      </w:r>
      <w:r>
        <w:rPr>
          <w:rFonts w:hint="eastAsia" w:ascii="宋体" w:hAnsi="宋体" w:cs="宋体"/>
          <w:b/>
          <w:color w:val="000000"/>
          <w:sz w:val="22"/>
          <w:szCs w:val="22"/>
        </w:rPr>
      </w:r>
      <w:r/>
    </w:p>
    <w:p>
      <w:pPr>
        <w:pStyle w:val="652"/>
        <w:ind w:firstLine="442"/>
        <w:spacing w:line="500" w:lineRule="exact"/>
        <w:rPr>
          <w:rFonts w:hint="eastAsia" w:ascii="宋体" w:hAnsi="宋体" w:cs="宋体"/>
          <w:b/>
          <w:color w:val="000000"/>
          <w:sz w:val="22"/>
          <w:szCs w:val="22"/>
        </w:rPr>
      </w:pPr>
      <w:r>
        <w:rPr>
          <w:rFonts w:hint="eastAsia" w:ascii="宋体" w:hAnsi="宋体" w:cs="宋体"/>
          <w:b/>
          <w:color w:val="000000"/>
          <w:sz w:val="22"/>
          <w:szCs w:val="22"/>
        </w:rPr>
        <w:t xml:space="preserve">3.投标（响应）报价低于采购项目最高限价45%的，即投标（响应）报价&lt;采购项目最高限价×45%； </w:t>
      </w:r>
      <w:r>
        <w:rPr>
          <w:rFonts w:hint="eastAsia" w:ascii="宋体" w:hAnsi="宋体" w:cs="宋体"/>
          <w:b/>
          <w:color w:val="000000"/>
          <w:sz w:val="22"/>
          <w:szCs w:val="22"/>
        </w:rPr>
      </w:r>
      <w:r/>
    </w:p>
    <w:p>
      <w:pPr>
        <w:pStyle w:val="652"/>
        <w:ind w:firstLine="442"/>
        <w:spacing w:line="500" w:lineRule="exact"/>
        <w:rPr>
          <w:rFonts w:hint="eastAsia" w:ascii="宋体" w:hAnsi="宋体" w:cs="宋体"/>
          <w:b/>
          <w:color w:val="000000"/>
          <w:sz w:val="22"/>
          <w:szCs w:val="22"/>
        </w:rPr>
      </w:pPr>
      <w:r>
        <w:rPr>
          <w:rFonts w:hint="eastAsia" w:ascii="宋体" w:hAnsi="宋体" w:cs="宋体"/>
          <w:b/>
          <w:color w:val="000000"/>
          <w:sz w:val="22"/>
          <w:szCs w:val="22"/>
        </w:rPr>
        <w:t xml:space="preserve">4.评审委员会基于专业判断，认为供应商报价过低，有可能影响产品质量或者不能诚信履约的其他情形。 </w:t>
      </w:r>
      <w:r>
        <w:rPr>
          <w:rFonts w:hint="eastAsia" w:ascii="宋体" w:hAnsi="宋体" w:cs="宋体"/>
          <w:b/>
          <w:color w:val="000000"/>
          <w:sz w:val="22"/>
          <w:szCs w:val="22"/>
        </w:rPr>
      </w:r>
      <w:r/>
    </w:p>
    <w:p>
      <w:pPr>
        <w:pStyle w:val="652"/>
        <w:ind w:firstLine="440"/>
        <w:spacing w:line="500" w:lineRule="exact"/>
        <w:rPr>
          <w:rFonts w:hint="eastAsia" w:ascii="宋体" w:hAnsi="宋体" w:cs="宋体"/>
          <w:bCs/>
          <w:color w:val="000000"/>
          <w:sz w:val="22"/>
          <w:szCs w:val="22"/>
        </w:rPr>
      </w:pPr>
      <w:r>
        <w:rPr>
          <w:rFonts w:hint="eastAsia" w:ascii="宋体" w:hAnsi="宋体" w:cs="宋体"/>
          <w:bCs/>
          <w:color w:val="000000"/>
          <w:sz w:val="22"/>
          <w:szCs w:val="22"/>
        </w:rPr>
        <w:t xml:space="preserve">采购人可以结合具体项目实际情况，提高上述第1项至第3项中启动异常低价投标（响应）审查的数值标准，但是最高不得超过65%。 </w:t>
      </w:r>
      <w:r>
        <w:rPr>
          <w:rFonts w:hint="eastAsia" w:ascii="宋体" w:hAnsi="宋体" w:cs="宋体"/>
          <w:bCs/>
          <w:color w:val="000000"/>
          <w:sz w:val="22"/>
          <w:szCs w:val="22"/>
        </w:rPr>
      </w:r>
      <w:r/>
    </w:p>
    <w:p>
      <w:pPr>
        <w:pStyle w:val="652"/>
        <w:ind w:firstLine="440"/>
        <w:spacing w:line="500" w:lineRule="exact"/>
        <w:rPr>
          <w:rFonts w:hint="eastAsia" w:ascii="宋体" w:hAnsi="宋体" w:cs="宋体"/>
          <w:bCs/>
          <w:color w:val="000000"/>
          <w:sz w:val="22"/>
          <w:szCs w:val="22"/>
        </w:rPr>
      </w:pPr>
      <w:r>
        <w:rPr>
          <w:rFonts w:hint="eastAsia" w:ascii="宋体" w:hAnsi="宋体" w:cs="宋体"/>
          <w:bCs/>
          <w:color w:val="000000"/>
          <w:sz w:val="22"/>
          <w:szCs w:val="22"/>
        </w:rPr>
        <w:t xml:space="preserve">相关法律法规对供应商报价有规定的，从其规定。 </w:t>
      </w:r>
      <w:r>
        <w:rPr>
          <w:rFonts w:hint="eastAsia" w:ascii="宋体" w:hAnsi="宋体" w:cs="宋体"/>
          <w:bCs/>
          <w:color w:val="000000"/>
          <w:sz w:val="22"/>
          <w:szCs w:val="22"/>
        </w:rPr>
      </w:r>
      <w:r/>
    </w:p>
    <w:p>
      <w:pPr>
        <w:pStyle w:val="652"/>
        <w:ind w:firstLine="440"/>
        <w:spacing w:line="500" w:lineRule="exact"/>
        <w:rPr>
          <w:rFonts w:hint="eastAsia" w:ascii="宋体" w:hAnsi="宋体" w:cs="宋体"/>
          <w:bCs/>
          <w:color w:val="000000"/>
          <w:sz w:val="22"/>
          <w:szCs w:val="22"/>
        </w:rPr>
      </w:pPr>
      <w:r>
        <w:rPr>
          <w:rFonts w:hint="eastAsia" w:ascii="宋体" w:hAnsi="宋体" w:cs="宋体"/>
          <w:bCs/>
          <w:color w:val="000000"/>
          <w:sz w:val="22"/>
          <w:szCs w:val="22"/>
        </w:rPr>
        <w:t xml:space="preserve">（二）评审委员会启动异常低价投标（响应）审查后，属于前述第1项至第4项情形的，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 </w:t>
      </w:r>
      <w:r>
        <w:rPr>
          <w:rFonts w:hint="eastAsia" w:ascii="宋体" w:hAnsi="宋体" w:cs="宋体"/>
          <w:bCs/>
          <w:color w:val="000000"/>
          <w:sz w:val="22"/>
          <w:szCs w:val="22"/>
        </w:rPr>
      </w:r>
      <w:r/>
    </w:p>
    <w:p>
      <w:pPr>
        <w:pStyle w:val="652"/>
        <w:ind w:firstLine="440"/>
        <w:spacing w:line="500" w:lineRule="exact"/>
        <w:rPr>
          <w:rFonts w:hint="eastAsia" w:ascii="宋体" w:hAnsi="宋体" w:cs="宋体"/>
          <w:bCs/>
          <w:color w:val="000000"/>
          <w:sz w:val="22"/>
          <w:szCs w:val="22"/>
        </w:rPr>
      </w:pPr>
      <w:r>
        <w:rPr>
          <w:rFonts w:hint="eastAsia" w:ascii="宋体" w:hAnsi="宋体" w:cs="宋体"/>
          <w:bCs/>
          <w:color w:val="000000"/>
          <w:sz w:val="22"/>
          <w:szCs w:val="22"/>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 </w:t>
      </w:r>
      <w:r>
        <w:rPr>
          <w:rFonts w:hint="eastAsia" w:ascii="宋体" w:hAnsi="宋体" w:cs="宋体"/>
          <w:bCs/>
          <w:color w:val="000000"/>
          <w:sz w:val="22"/>
          <w:szCs w:val="22"/>
        </w:rPr>
      </w:r>
      <w:r/>
    </w:p>
    <w:p>
      <w:pPr>
        <w:pStyle w:val="652"/>
        <w:ind w:firstLine="440"/>
        <w:spacing w:line="500" w:lineRule="exact"/>
        <w:rPr>
          <w:rFonts w:hint="eastAsia" w:ascii="宋体" w:hAnsi="宋体" w:cs="宋体"/>
          <w:bCs/>
          <w:color w:val="000000"/>
          <w:sz w:val="22"/>
          <w:szCs w:val="22"/>
        </w:rPr>
      </w:pPr>
      <w:r>
        <w:rPr>
          <w:rFonts w:hint="eastAsia" w:ascii="宋体" w:hAnsi="宋体" w:cs="宋体"/>
          <w:bCs/>
          <w:color w:val="000000"/>
          <w:sz w:val="22"/>
          <w:szCs w:val="22"/>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 </w:t>
      </w:r>
      <w:r>
        <w:rPr>
          <w:rFonts w:hint="eastAsia" w:ascii="宋体" w:hAnsi="宋体" w:cs="宋体"/>
          <w:bCs/>
          <w:color w:val="000000"/>
          <w:sz w:val="22"/>
          <w:szCs w:val="22"/>
        </w:rPr>
      </w:r>
      <w:r/>
    </w:p>
    <w:p>
      <w:pPr>
        <w:pStyle w:val="652"/>
        <w:ind w:firstLine="440"/>
        <w:spacing w:line="500" w:lineRule="exact"/>
        <w:rPr>
          <w:rFonts w:hint="eastAsia" w:ascii="宋体" w:hAnsi="宋体" w:cs="宋体"/>
          <w:bCs/>
          <w:color w:val="000000"/>
          <w:sz w:val="22"/>
          <w:szCs w:val="22"/>
        </w:rPr>
      </w:pPr>
      <w:r>
        <w:rPr>
          <w:rFonts w:hint="eastAsia" w:ascii="宋体" w:hAnsi="宋体" w:cs="宋体"/>
          <w:bCs/>
          <w:color w:val="000000"/>
          <w:sz w:val="22"/>
          <w:szCs w:val="22"/>
        </w:rPr>
        <w:t xml:space="preserve">异常低价投标（响应）审查的启动原因、审查意见和审查结果应当在评审报告中记录，并随供应商提供的相关书面说明及证明材料，以及评审委员会有关互联网浏览、查询历史一并归档。</w:t>
      </w:r>
      <w:r>
        <w:rPr>
          <w:rFonts w:hint="eastAsia" w:ascii="宋体" w:hAnsi="宋体" w:cs="宋体"/>
          <w:bCs/>
          <w:color w:val="000000"/>
          <w:sz w:val="22"/>
          <w:szCs w:val="22"/>
        </w:rPr>
      </w:r>
      <w:r/>
    </w:p>
    <w:p>
      <w:pPr>
        <w:pStyle w:val="652"/>
        <w:spacing w:line="500" w:lineRule="exact"/>
        <w:rPr>
          <w:rFonts w:hint="eastAsia" w:ascii="宋体" w:hAnsi="宋体" w:cs="宋体"/>
          <w:b/>
          <w:color w:val="000000"/>
          <w:sz w:val="22"/>
          <w:szCs w:val="22"/>
        </w:rPr>
      </w:pPr>
      <w:r>
        <w:rPr>
          <w:rFonts w:hint="eastAsia" w:ascii="宋体" w:hAnsi="宋体" w:cs="宋体"/>
          <w:b/>
          <w:color w:val="000000"/>
          <w:sz w:val="22"/>
          <w:szCs w:val="22"/>
        </w:rPr>
        <w:t xml:space="preserve">30.4投标文件澄清</w:t>
      </w:r>
      <w:r/>
      <w:r/>
      <w:r>
        <w:rPr>
          <w:rFonts w:hint="eastAsia" w:ascii="宋体" w:hAnsi="宋体" w:cs="宋体"/>
          <w:b/>
          <w:color w:val="000000"/>
          <w:sz w:val="22"/>
          <w:szCs w:val="22"/>
        </w:rPr>
      </w:r>
      <w:r/>
    </w:p>
    <w:p>
      <w:pPr>
        <w:pStyle w:val="652"/>
        <w:ind w:firstLine="420"/>
        <w:jc w:val="left"/>
        <w:spacing w:line="500" w:lineRule="exact"/>
        <w:rPr>
          <w:rFonts w:hint="eastAsia" w:ascii="宋体" w:hAnsi="宋体" w:cs="宋体"/>
          <w:color w:val="000000"/>
          <w:sz w:val="22"/>
          <w:szCs w:val="22"/>
        </w:rPr>
      </w:pPr>
      <w:r>
        <w:rPr>
          <w:rFonts w:hint="eastAsia" w:ascii="宋体" w:hAnsi="宋体" w:cs="宋体"/>
          <w:color w:val="000000"/>
          <w:sz w:val="22"/>
          <w:szCs w:val="22"/>
        </w:rPr>
        <w:t xml:space="preserve">30.4.1对于投标文件中含义不明确、同类问题表述不一致或者有明显文字和计算错误的内容，评标委员会应当以书面形式要求投标人作出必要的澄清、说明或者补正。</w:t>
      </w:r>
      <w:r>
        <w:rPr>
          <w:rFonts w:hint="eastAsia" w:ascii="宋体" w:hAnsi="宋体" w:cs="宋体"/>
          <w:color w:val="000000"/>
          <w:sz w:val="22"/>
          <w:szCs w:val="22"/>
        </w:rPr>
      </w:r>
      <w:r/>
    </w:p>
    <w:p>
      <w:pPr>
        <w:pStyle w:val="652"/>
        <w:ind w:firstLine="420"/>
        <w:jc w:val="left"/>
        <w:spacing w:line="500" w:lineRule="exact"/>
        <w:rPr>
          <w:rFonts w:hint="eastAsia" w:ascii="宋体" w:hAnsi="宋体" w:cs="宋体"/>
          <w:color w:val="000000"/>
          <w:sz w:val="22"/>
          <w:szCs w:val="22"/>
        </w:rPr>
      </w:pPr>
      <w:r>
        <w:rPr>
          <w:rFonts w:hint="eastAsia" w:ascii="宋体" w:hAnsi="宋体" w:cs="宋体"/>
          <w:color w:val="000000"/>
          <w:sz w:val="22"/>
          <w:szCs w:val="22"/>
        </w:rPr>
        <w:t xml:space="preserve">30.4.2投标人的澄清、说明或者补正应当采用书面形式，并加盖公章，或者由法定代表人或其授权的代表签字。投标人的澄清、说明或者补正不得超出投标文件的范围或者改变投标文件的实质性内容。</w:t>
      </w:r>
      <w:r>
        <w:rPr>
          <w:rFonts w:hint="eastAsia" w:ascii="宋体" w:hAnsi="宋体" w:cs="宋体"/>
          <w:color w:val="000000"/>
          <w:sz w:val="22"/>
          <w:szCs w:val="22"/>
        </w:rPr>
      </w:r>
      <w:r/>
    </w:p>
    <w:p>
      <w:pPr>
        <w:pStyle w:val="652"/>
        <w:ind w:firstLine="420"/>
        <w:jc w:val="left"/>
        <w:spacing w:line="500" w:lineRule="exact"/>
        <w:rPr>
          <w:rFonts w:hint="eastAsia" w:ascii="宋体" w:hAnsi="宋体" w:cs="宋体"/>
          <w:color w:val="000000"/>
          <w:sz w:val="22"/>
          <w:szCs w:val="22"/>
        </w:rPr>
      </w:pPr>
      <w:r>
        <w:rPr>
          <w:rFonts w:hint="eastAsia" w:ascii="宋体" w:hAnsi="宋体" w:cs="宋体"/>
          <w:color w:val="000000"/>
          <w:sz w:val="22"/>
          <w:szCs w:val="22"/>
        </w:rPr>
        <w:t xml:space="preserve">30.4.3评标委员会不接受投标人主动提出的澄清、说明。</w:t>
      </w:r>
      <w:r>
        <w:rPr>
          <w:rFonts w:hint="eastAsia" w:ascii="宋体" w:hAnsi="宋体" w:cs="宋体"/>
          <w:color w:val="000000"/>
          <w:sz w:val="22"/>
          <w:szCs w:val="22"/>
        </w:rPr>
      </w:r>
      <w:r/>
    </w:p>
    <w:p>
      <w:pPr>
        <w:pStyle w:val="652"/>
        <w:ind w:firstLine="420"/>
        <w:jc w:val="left"/>
        <w:spacing w:line="500" w:lineRule="exact"/>
        <w:rPr>
          <w:rFonts w:hint="eastAsia" w:ascii="宋体" w:hAnsi="宋体" w:cs="宋体"/>
          <w:color w:val="000000"/>
          <w:sz w:val="22"/>
          <w:szCs w:val="22"/>
        </w:rPr>
      </w:pPr>
      <w:r>
        <w:rPr>
          <w:rFonts w:hint="eastAsia" w:ascii="宋体" w:hAnsi="宋体" w:cs="宋体"/>
          <w:color w:val="000000"/>
          <w:sz w:val="22"/>
          <w:szCs w:val="22"/>
        </w:rPr>
        <w:t xml:space="preserve">30.4.4有效的书面澄清材料，是投标文件的补充材料，成为投标文件的组成部分。</w:t>
      </w:r>
      <w:r>
        <w:rPr>
          <w:rFonts w:hint="eastAsia" w:ascii="宋体" w:hAnsi="宋体" w:cs="宋体"/>
          <w:color w:val="000000"/>
          <w:sz w:val="22"/>
          <w:szCs w:val="22"/>
        </w:rPr>
      </w:r>
      <w:r/>
    </w:p>
    <w:p>
      <w:pPr>
        <w:pStyle w:val="652"/>
        <w:spacing w:line="500" w:lineRule="exact"/>
        <w:rPr>
          <w:rFonts w:hint="eastAsia" w:ascii="宋体" w:hAnsi="宋体" w:cs="宋体"/>
          <w:b/>
          <w:color w:val="000000"/>
          <w:sz w:val="22"/>
          <w:szCs w:val="22"/>
        </w:rPr>
      </w:pPr>
      <w:r/>
      <w:r>
        <w:rPr>
          <w:rFonts w:hint="eastAsia" w:ascii="宋体" w:hAnsi="宋体" w:cs="宋体"/>
          <w:b/>
          <w:color w:val="000000"/>
          <w:sz w:val="22"/>
          <w:szCs w:val="22"/>
        </w:rPr>
        <w:t xml:space="preserve">30.</w:t>
      </w:r>
      <w:r>
        <w:rPr>
          <w:rFonts w:hint="eastAsia" w:ascii="宋体" w:hAnsi="宋体" w:cs="宋体"/>
          <w:b/>
          <w:color w:val="000000"/>
          <w:sz w:val="22"/>
          <w:szCs w:val="22"/>
        </w:rPr>
        <w:t xml:space="preserve">5报价修正</w:t>
      </w:r>
      <w:r>
        <w:rPr>
          <w:rFonts w:hint="eastAsia" w:ascii="宋体" w:hAnsi="宋体" w:cs="宋体"/>
          <w:b/>
          <w:color w:val="000000"/>
          <w:sz w:val="22"/>
          <w:szCs w:val="22"/>
        </w:rPr>
      </w:r>
      <w:r/>
    </w:p>
    <w:p>
      <w:pPr>
        <w:pStyle w:val="652"/>
        <w:ind w:firstLine="420"/>
        <w:jc w:val="left"/>
        <w:spacing w:line="500" w:lineRule="exact"/>
        <w:rPr>
          <w:rFonts w:hint="eastAsia" w:ascii="宋体" w:hAnsi="宋体" w:cs="宋体"/>
          <w:color w:val="000000"/>
          <w:sz w:val="22"/>
          <w:szCs w:val="22"/>
        </w:rPr>
      </w:pPr>
      <w:r>
        <w:rPr>
          <w:rFonts w:hint="eastAsia" w:ascii="宋体" w:hAnsi="宋体" w:cs="宋体"/>
          <w:color w:val="000000"/>
          <w:sz w:val="22"/>
          <w:szCs w:val="22"/>
        </w:rPr>
        <w:t xml:space="preserve">30.5.1投标文件报价出现前后不一致的，除招标文件另有规定外，按照下列规定修正：</w:t>
      </w:r>
      <w:r>
        <w:rPr>
          <w:rFonts w:hint="eastAsia" w:ascii="宋体" w:hAnsi="宋体" w:cs="宋体"/>
          <w:color w:val="000000"/>
          <w:sz w:val="22"/>
          <w:szCs w:val="22"/>
        </w:rPr>
      </w:r>
      <w:r/>
    </w:p>
    <w:p>
      <w:pPr>
        <w:pStyle w:val="652"/>
        <w:ind w:firstLine="315"/>
        <w:jc w:val="left"/>
        <w:spacing w:line="500" w:lineRule="exact"/>
        <w:rPr>
          <w:rFonts w:hint="eastAsia" w:ascii="宋体" w:hAnsi="宋体" w:cs="宋体"/>
          <w:color w:val="000000"/>
          <w:sz w:val="22"/>
          <w:szCs w:val="22"/>
        </w:rPr>
      </w:pPr>
      <w:r>
        <w:rPr>
          <w:rFonts w:hint="eastAsia" w:ascii="宋体" w:hAnsi="宋体" w:cs="宋体"/>
          <w:color w:val="000000"/>
          <w:sz w:val="22"/>
          <w:szCs w:val="22"/>
        </w:rPr>
        <w:t xml:space="preserve">（1）投标文件中开标一览表（报价表）内容与投标文件中相应内容不一致的，以开标一览表（报价表）为准；</w:t>
      </w:r>
      <w:r>
        <w:rPr>
          <w:rFonts w:hint="eastAsia" w:ascii="宋体" w:hAnsi="宋体" w:cs="宋体"/>
          <w:color w:val="000000"/>
          <w:sz w:val="22"/>
          <w:szCs w:val="22"/>
        </w:rPr>
      </w:r>
      <w:r/>
    </w:p>
    <w:p>
      <w:pPr>
        <w:pStyle w:val="652"/>
        <w:ind w:firstLine="315"/>
        <w:jc w:val="left"/>
        <w:spacing w:line="500" w:lineRule="exact"/>
        <w:rPr>
          <w:rFonts w:hint="eastAsia" w:ascii="宋体" w:hAnsi="宋体" w:cs="宋体"/>
          <w:color w:val="000000"/>
          <w:sz w:val="22"/>
          <w:szCs w:val="22"/>
        </w:rPr>
      </w:pPr>
      <w:r>
        <w:rPr>
          <w:rFonts w:hint="eastAsia" w:ascii="宋体" w:hAnsi="宋体" w:cs="宋体"/>
          <w:color w:val="000000"/>
          <w:sz w:val="22"/>
          <w:szCs w:val="22"/>
        </w:rPr>
        <w:t xml:space="preserve">（2）大写金额和小写金额不一致的，以大写金额为准；</w:t>
      </w:r>
      <w:r>
        <w:rPr>
          <w:rFonts w:hint="eastAsia" w:ascii="宋体" w:hAnsi="宋体" w:cs="宋体"/>
          <w:color w:val="000000"/>
          <w:sz w:val="22"/>
          <w:szCs w:val="22"/>
        </w:rPr>
      </w:r>
      <w:r/>
    </w:p>
    <w:p>
      <w:pPr>
        <w:pStyle w:val="652"/>
        <w:ind w:firstLine="315"/>
        <w:jc w:val="left"/>
        <w:spacing w:line="500" w:lineRule="exact"/>
        <w:rPr>
          <w:rFonts w:hint="eastAsia" w:ascii="宋体" w:hAnsi="宋体" w:cs="宋体"/>
          <w:color w:val="000000"/>
          <w:sz w:val="22"/>
          <w:szCs w:val="22"/>
        </w:rPr>
      </w:pPr>
      <w:r>
        <w:rPr>
          <w:rFonts w:hint="eastAsia" w:ascii="宋体" w:hAnsi="宋体" w:cs="宋体"/>
          <w:color w:val="000000"/>
          <w:sz w:val="22"/>
          <w:szCs w:val="22"/>
        </w:rPr>
        <w:t xml:space="preserve">（3）单价金额小数点或者百分比有明显错位的，以开标一览表的总价为准，并修改单价；</w:t>
      </w:r>
      <w:r>
        <w:rPr>
          <w:rFonts w:hint="eastAsia" w:ascii="宋体" w:hAnsi="宋体" w:cs="宋体"/>
          <w:color w:val="000000"/>
          <w:sz w:val="22"/>
          <w:szCs w:val="22"/>
        </w:rPr>
      </w:r>
      <w:r/>
    </w:p>
    <w:p>
      <w:pPr>
        <w:pStyle w:val="652"/>
        <w:ind w:firstLine="315"/>
        <w:jc w:val="left"/>
        <w:spacing w:line="500" w:lineRule="exact"/>
        <w:rPr>
          <w:rFonts w:hint="eastAsia" w:ascii="宋体" w:hAnsi="宋体" w:cs="宋体"/>
          <w:color w:val="000000"/>
          <w:sz w:val="22"/>
          <w:szCs w:val="22"/>
        </w:rPr>
      </w:pPr>
      <w:r>
        <w:rPr>
          <w:rFonts w:hint="eastAsia" w:ascii="宋体" w:hAnsi="宋体" w:cs="宋体"/>
          <w:color w:val="000000"/>
          <w:sz w:val="22"/>
          <w:szCs w:val="22"/>
        </w:rPr>
        <w:t xml:space="preserve">（4）总价金额与按单价汇总金额不一致的，以单价金额计算结果为准。</w:t>
      </w:r>
      <w:r>
        <w:rPr>
          <w:rFonts w:hint="eastAsia" w:ascii="宋体" w:hAnsi="宋体" w:cs="宋体"/>
          <w:color w:val="000000"/>
          <w:sz w:val="22"/>
          <w:szCs w:val="22"/>
        </w:rPr>
      </w:r>
      <w:r/>
    </w:p>
    <w:p>
      <w:pPr>
        <w:pStyle w:val="652"/>
        <w:ind w:firstLine="420"/>
        <w:jc w:val="left"/>
        <w:spacing w:line="500" w:lineRule="exact"/>
        <w:rPr>
          <w:rFonts w:hint="eastAsia" w:ascii="宋体" w:hAnsi="宋体" w:cs="宋体"/>
          <w:color w:val="000000"/>
          <w:sz w:val="22"/>
          <w:szCs w:val="22"/>
        </w:rPr>
      </w:pPr>
      <w:r>
        <w:rPr>
          <w:rFonts w:hint="eastAsia" w:ascii="宋体" w:hAnsi="宋体" w:cs="宋体"/>
          <w:color w:val="000000"/>
          <w:sz w:val="22"/>
          <w:szCs w:val="22"/>
        </w:rPr>
        <w:t xml:space="preserve">同时出现两种以上不一致的，按照前款规定的顺序修正。修正后的报价按照上述规定经投标人确认后产生约束力，投标人不确认的，其投标无效。</w:t>
      </w:r>
      <w:r>
        <w:rPr>
          <w:rFonts w:hint="eastAsia" w:ascii="宋体" w:hAnsi="宋体" w:cs="宋体"/>
          <w:color w:val="000000"/>
          <w:sz w:val="22"/>
          <w:szCs w:val="22"/>
        </w:rPr>
      </w:r>
      <w:r/>
    </w:p>
    <w:p>
      <w:pPr>
        <w:pStyle w:val="652"/>
        <w:spacing w:line="500" w:lineRule="exact"/>
        <w:rPr>
          <w:rFonts w:hint="eastAsia" w:ascii="宋体" w:hAnsi="宋体" w:cs="宋体"/>
          <w:b/>
          <w:color w:val="000000"/>
          <w:sz w:val="22"/>
          <w:szCs w:val="22"/>
        </w:rPr>
      </w:pPr>
      <w:r/>
      <w:r/>
      <w:r/>
      <w:r>
        <w:rPr>
          <w:rFonts w:hint="eastAsia" w:ascii="宋体" w:hAnsi="宋体" w:cs="宋体"/>
          <w:b/>
          <w:color w:val="000000"/>
          <w:sz w:val="22"/>
          <w:szCs w:val="22"/>
        </w:rPr>
        <w:t xml:space="preserve">30.6同品牌多家投标人处理原则</w:t>
      </w:r>
      <w:r/>
      <w:r/>
      <w:r>
        <w:rPr>
          <w:rFonts w:hint="eastAsia" w:ascii="宋体" w:hAnsi="宋体" w:cs="宋体"/>
          <w:b/>
          <w:color w:val="000000"/>
          <w:sz w:val="22"/>
          <w:szCs w:val="22"/>
        </w:rPr>
        <w:t xml:space="preserve">（本项目属于服务，不适用本条款）</w:t>
      </w:r>
      <w:r>
        <w:rPr>
          <w:rFonts w:hint="eastAsia" w:ascii="宋体" w:hAnsi="宋体" w:cs="宋体"/>
          <w:b/>
          <w:color w:val="000000"/>
          <w:sz w:val="22"/>
          <w:szCs w:val="22"/>
        </w:rPr>
      </w:r>
      <w:r/>
    </w:p>
    <w:p>
      <w:pPr>
        <w:pStyle w:val="652"/>
        <w:ind w:firstLine="420"/>
        <w:jc w:val="left"/>
        <w:spacing w:line="500" w:lineRule="exact"/>
        <w:rPr>
          <w:rFonts w:hint="eastAsia" w:ascii="宋体" w:hAnsi="宋体" w:cs="宋体"/>
          <w:color w:val="000000"/>
          <w:sz w:val="22"/>
          <w:szCs w:val="22"/>
        </w:rPr>
      </w:pPr>
      <w:r>
        <w:rPr>
          <w:rFonts w:hint="eastAsia" w:ascii="宋体" w:hAnsi="宋体" w:cs="宋体"/>
          <w:color w:val="000000"/>
          <w:sz w:val="22"/>
          <w:szCs w:val="22"/>
        </w:rPr>
        <w:t xml:space="preserve">30.6.1采用最低评标价法的采购项目，提供相同品牌产品的不同投标人参加同一合同项下投标的，以其中通过资格审查、符合性审查且报价最低的参加评标；报价相同的，由采购人或者采购人委托评标委员会按照招标文件规定的方式确定一个参加评标的投标人，招标文件未规定的采取随机抽取方式确定，其他投标无效。</w:t>
      </w:r>
      <w:r>
        <w:rPr>
          <w:rFonts w:hint="eastAsia" w:ascii="宋体" w:hAnsi="宋体" w:cs="宋体"/>
          <w:color w:val="000000"/>
          <w:sz w:val="22"/>
          <w:szCs w:val="22"/>
        </w:rPr>
      </w:r>
      <w:r/>
    </w:p>
    <w:p>
      <w:pPr>
        <w:pStyle w:val="652"/>
        <w:ind w:firstLine="420"/>
        <w:jc w:val="left"/>
        <w:spacing w:line="500" w:lineRule="exact"/>
        <w:rPr>
          <w:rFonts w:hint="eastAsia" w:ascii="宋体" w:hAnsi="宋体" w:cs="宋体"/>
          <w:color w:val="000000"/>
          <w:sz w:val="22"/>
          <w:szCs w:val="22"/>
        </w:rPr>
      </w:pPr>
      <w:r>
        <w:rPr>
          <w:rFonts w:hint="eastAsia" w:ascii="宋体" w:hAnsi="宋体" w:cs="宋体"/>
          <w:color w:val="000000"/>
          <w:sz w:val="22"/>
          <w:szCs w:val="22"/>
        </w:rPr>
        <w:t xml:space="preserve">30.6.2使用综合评分法的采购项目，提供相同品牌产品且通过资格审查、符合性审查的不同投标人参加同一合同项下投标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作为中标候选人。</w:t>
      </w:r>
      <w:r>
        <w:rPr>
          <w:rFonts w:hint="eastAsia" w:ascii="宋体" w:hAnsi="宋体" w:cs="宋体"/>
          <w:color w:val="000000"/>
          <w:sz w:val="22"/>
          <w:szCs w:val="22"/>
        </w:rPr>
      </w:r>
      <w:r/>
    </w:p>
    <w:p>
      <w:pPr>
        <w:pStyle w:val="652"/>
        <w:ind w:firstLine="420"/>
        <w:jc w:val="left"/>
        <w:spacing w:line="500" w:lineRule="exact"/>
        <w:rPr>
          <w:rFonts w:hint="eastAsia" w:ascii="宋体" w:hAnsi="宋体" w:cs="宋体"/>
          <w:color w:val="000000"/>
          <w:sz w:val="22"/>
          <w:szCs w:val="22"/>
        </w:rPr>
      </w:pPr>
      <w:r>
        <w:rPr>
          <w:rFonts w:hint="eastAsia" w:ascii="宋体" w:hAnsi="宋体" w:cs="宋体"/>
          <w:color w:val="000000"/>
          <w:sz w:val="22"/>
          <w:szCs w:val="22"/>
        </w:rPr>
        <w:t xml:space="preserve">30.6.3非单一产品采购项目，根据采购项目技术构成、产品价格比重等合理确定核心产品，核心产品见</w:t>
      </w:r>
      <w:r>
        <w:rPr>
          <w:rFonts w:hint="eastAsia" w:ascii="宋体" w:hAnsi="宋体" w:cs="宋体"/>
          <w:b/>
          <w:color w:val="000000"/>
          <w:sz w:val="22"/>
          <w:szCs w:val="22"/>
        </w:rPr>
        <w:t xml:space="preserve">投标人须知前附表</w:t>
      </w:r>
      <w:r>
        <w:rPr>
          <w:rFonts w:hint="eastAsia" w:ascii="宋体" w:hAnsi="宋体" w:cs="宋体"/>
          <w:color w:val="000000"/>
          <w:sz w:val="22"/>
          <w:szCs w:val="22"/>
        </w:rPr>
        <w:t xml:space="preserve">。多家投标人提供的核心产品品牌相同的，按前两款规定处理。</w:t>
      </w:r>
      <w:r>
        <w:rPr>
          <w:rFonts w:hint="eastAsia" w:ascii="宋体" w:hAnsi="宋体" w:cs="宋体"/>
          <w:color w:val="000000"/>
          <w:sz w:val="22"/>
          <w:szCs w:val="22"/>
        </w:rPr>
      </w:r>
      <w:r/>
    </w:p>
    <w:p>
      <w:pPr>
        <w:pStyle w:val="652"/>
        <w:spacing w:line="500" w:lineRule="exact"/>
        <w:rPr>
          <w:rFonts w:hint="eastAsia" w:ascii="宋体" w:hAnsi="宋体" w:cs="宋体"/>
          <w:b/>
          <w:color w:val="000000"/>
          <w:sz w:val="22"/>
          <w:szCs w:val="22"/>
        </w:rPr>
      </w:pPr>
      <w:r/>
      <w:r/>
      <w:r/>
      <w:r>
        <w:rPr>
          <w:rFonts w:hint="eastAsia" w:ascii="宋体" w:hAnsi="宋体" w:cs="宋体"/>
          <w:b/>
          <w:color w:val="000000"/>
          <w:sz w:val="22"/>
          <w:szCs w:val="22"/>
        </w:rPr>
        <w:t xml:space="preserve">30.7比较与评价</w:t>
      </w:r>
      <w:r/>
      <w:r/>
      <w:r>
        <w:rPr>
          <w:rFonts w:hint="eastAsia" w:ascii="宋体" w:hAnsi="宋体" w:cs="宋体"/>
          <w:b/>
          <w:color w:val="000000"/>
          <w:sz w:val="22"/>
          <w:szCs w:val="22"/>
        </w:rPr>
      </w:r>
      <w:r/>
    </w:p>
    <w:p>
      <w:pPr>
        <w:pStyle w:val="652"/>
        <w:ind w:firstLine="420"/>
        <w:jc w:val="left"/>
        <w:spacing w:line="500" w:lineRule="exact"/>
        <w:rPr>
          <w:rFonts w:hint="eastAsia" w:ascii="宋体" w:hAnsi="宋体" w:cs="宋体"/>
          <w:color w:val="000000"/>
          <w:sz w:val="22"/>
          <w:szCs w:val="22"/>
        </w:rPr>
      </w:pPr>
      <w:r>
        <w:rPr>
          <w:rFonts w:hint="eastAsia" w:ascii="宋体" w:hAnsi="宋体" w:cs="宋体"/>
          <w:color w:val="000000"/>
          <w:sz w:val="22"/>
          <w:szCs w:val="22"/>
        </w:rPr>
        <w:t xml:space="preserve">30.7.1评标委员会应当按照招标文件中第五章《评标方法和评标标准》，对符合性审查合格的投标文件进行比较与评价。</w:t>
      </w:r>
      <w:r>
        <w:rPr>
          <w:rFonts w:hint="eastAsia" w:ascii="宋体" w:hAnsi="宋体" w:cs="宋体"/>
          <w:color w:val="000000"/>
          <w:sz w:val="22"/>
          <w:szCs w:val="22"/>
        </w:rPr>
      </w:r>
      <w:r/>
    </w:p>
    <w:p>
      <w:pPr>
        <w:pStyle w:val="652"/>
        <w:spacing w:line="500" w:lineRule="exact"/>
        <w:rPr>
          <w:rFonts w:hint="eastAsia" w:ascii="宋体" w:hAnsi="宋体" w:cs="宋体"/>
          <w:b/>
          <w:color w:val="000000"/>
          <w:sz w:val="22"/>
          <w:szCs w:val="22"/>
        </w:rPr>
      </w:pPr>
      <w:r/>
      <w:r>
        <w:rPr>
          <w:rFonts w:hint="eastAsia" w:ascii="宋体" w:hAnsi="宋体" w:cs="宋体"/>
          <w:b/>
          <w:color w:val="000000"/>
          <w:sz w:val="22"/>
          <w:szCs w:val="22"/>
        </w:rPr>
        <w:t xml:space="preserve">30.8编写评标报告</w:t>
      </w:r>
      <w:r>
        <w:rPr>
          <w:rFonts w:hint="eastAsia" w:ascii="宋体" w:hAnsi="宋体" w:cs="宋体"/>
          <w:b/>
          <w:color w:val="000000"/>
          <w:sz w:val="22"/>
          <w:szCs w:val="22"/>
        </w:rPr>
      </w:r>
      <w:r/>
    </w:p>
    <w:p>
      <w:pPr>
        <w:pStyle w:val="652"/>
        <w:ind w:firstLine="420"/>
        <w:jc w:val="left"/>
        <w:spacing w:line="500" w:lineRule="exact"/>
        <w:rPr>
          <w:rFonts w:hint="eastAsia" w:ascii="宋体" w:hAnsi="宋体" w:cs="宋体"/>
          <w:color w:val="000000"/>
          <w:sz w:val="22"/>
          <w:szCs w:val="22"/>
        </w:rPr>
      </w:pPr>
      <w:r>
        <w:rPr>
          <w:rFonts w:hint="eastAsia" w:ascii="宋体" w:hAnsi="宋体" w:cs="宋体"/>
          <w:color w:val="000000"/>
          <w:sz w:val="22"/>
          <w:szCs w:val="22"/>
        </w:rPr>
        <w:t xml:space="preserve">30.8.1评标委员会根据全体评标成员签字的原始评标记录和评标结果编写评标报告。</w:t>
      </w:r>
      <w:r>
        <w:rPr>
          <w:rFonts w:hint="eastAsia" w:ascii="宋体" w:hAnsi="宋体" w:cs="宋体"/>
          <w:color w:val="000000"/>
          <w:sz w:val="22"/>
          <w:szCs w:val="22"/>
        </w:rPr>
      </w:r>
      <w:r/>
    </w:p>
    <w:p>
      <w:pPr>
        <w:pStyle w:val="652"/>
        <w:spacing w:line="500" w:lineRule="exact"/>
        <w:rPr>
          <w:rFonts w:hint="eastAsia" w:ascii="宋体" w:hAnsi="宋体" w:cs="宋体"/>
          <w:color w:val="000000"/>
          <w:sz w:val="22"/>
          <w:szCs w:val="22"/>
        </w:rPr>
      </w:pPr>
      <w:r/>
      <w:r/>
      <w:r/>
      <w:r>
        <w:rPr>
          <w:rFonts w:hint="eastAsia" w:ascii="宋体" w:hAnsi="宋体" w:cs="宋体"/>
          <w:b/>
          <w:color w:val="000000"/>
          <w:sz w:val="22"/>
          <w:szCs w:val="22"/>
        </w:rPr>
        <w:t xml:space="preserve">30.9评标过程的保密</w:t>
      </w:r>
      <w:r/>
      <w:r/>
      <w:r>
        <w:rPr>
          <w:rFonts w:hint="eastAsia" w:ascii="宋体" w:hAnsi="宋体" w:cs="宋体"/>
          <w:color w:val="000000"/>
          <w:sz w:val="22"/>
          <w:szCs w:val="22"/>
        </w:rPr>
        <w:tab/>
      </w:r>
      <w:r>
        <w:rPr>
          <w:rFonts w:hint="eastAsia" w:ascii="宋体" w:hAnsi="宋体" w:cs="宋体"/>
          <w:color w:val="000000"/>
          <w:sz w:val="22"/>
          <w:szCs w:val="22"/>
        </w:rPr>
      </w:r>
      <w:r/>
    </w:p>
    <w:p>
      <w:pPr>
        <w:pStyle w:val="652"/>
        <w:ind w:firstLine="315"/>
        <w:jc w:val="left"/>
        <w:spacing w:line="500" w:lineRule="exact"/>
        <w:rPr>
          <w:rFonts w:hint="eastAsia" w:ascii="宋体" w:hAnsi="宋体" w:cs="宋体"/>
          <w:color w:val="000000"/>
          <w:sz w:val="22"/>
          <w:szCs w:val="22"/>
        </w:rPr>
      </w:pPr>
      <w:r>
        <w:rPr>
          <w:rFonts w:hint="eastAsia" w:ascii="宋体" w:hAnsi="宋体" w:cs="宋体"/>
          <w:color w:val="000000"/>
          <w:sz w:val="22"/>
          <w:szCs w:val="22"/>
        </w:rPr>
        <w:t xml:space="preserve">30.9.1评标委员会成员名单在评标结果公示前应当保密。</w:t>
      </w:r>
      <w:r>
        <w:rPr>
          <w:rFonts w:hint="eastAsia" w:ascii="宋体" w:hAnsi="宋体" w:cs="宋体"/>
          <w:color w:val="000000"/>
          <w:sz w:val="22"/>
          <w:szCs w:val="22"/>
        </w:rPr>
      </w:r>
      <w:r/>
    </w:p>
    <w:p>
      <w:pPr>
        <w:pStyle w:val="652"/>
        <w:ind w:firstLine="315"/>
        <w:jc w:val="left"/>
        <w:spacing w:line="500" w:lineRule="exact"/>
        <w:rPr>
          <w:rFonts w:hint="eastAsia" w:ascii="宋体" w:hAnsi="宋体" w:cs="宋体"/>
          <w:color w:val="000000"/>
          <w:sz w:val="22"/>
          <w:szCs w:val="22"/>
        </w:rPr>
      </w:pPr>
      <w:r>
        <w:rPr>
          <w:rFonts w:hint="eastAsia" w:ascii="宋体" w:hAnsi="宋体" w:cs="宋体"/>
          <w:color w:val="000000"/>
          <w:sz w:val="22"/>
          <w:szCs w:val="22"/>
        </w:rPr>
        <w:t xml:space="preserve">30.9.2采购方应当采取必要的措施，保证评标在严格保密的情况下进行。</w:t>
      </w:r>
      <w:r>
        <w:rPr>
          <w:rFonts w:hint="eastAsia" w:ascii="宋体" w:hAnsi="宋体" w:cs="宋体"/>
          <w:color w:val="000000"/>
          <w:sz w:val="22"/>
          <w:szCs w:val="22"/>
        </w:rPr>
      </w:r>
      <w:r/>
    </w:p>
    <w:p>
      <w:pPr>
        <w:pStyle w:val="652"/>
        <w:ind w:firstLine="315"/>
        <w:jc w:val="left"/>
        <w:spacing w:line="500" w:lineRule="exact"/>
        <w:rPr>
          <w:rFonts w:hint="eastAsia" w:ascii="宋体" w:hAnsi="宋体" w:cs="宋体"/>
          <w:color w:val="000000"/>
          <w:sz w:val="22"/>
          <w:szCs w:val="22"/>
        </w:rPr>
      </w:pPr>
      <w:r>
        <w:rPr>
          <w:rFonts w:hint="eastAsia" w:ascii="宋体" w:hAnsi="宋体" w:cs="宋体"/>
          <w:color w:val="000000"/>
          <w:sz w:val="22"/>
          <w:szCs w:val="22"/>
        </w:rPr>
        <w:t xml:space="preserve">30.9.3有关人员对评标情况以及在评标过程中获悉的国家秘密、商业秘密负有保密责任。</w:t>
      </w:r>
      <w:r>
        <w:rPr>
          <w:rFonts w:hint="eastAsia" w:ascii="宋体" w:hAnsi="宋体" w:cs="宋体"/>
          <w:color w:val="000000"/>
          <w:sz w:val="22"/>
          <w:szCs w:val="22"/>
        </w:rPr>
      </w:r>
      <w:r/>
    </w:p>
    <w:p>
      <w:pPr>
        <w:pStyle w:val="652"/>
        <w:spacing w:line="500" w:lineRule="exact"/>
        <w:rPr>
          <w:rFonts w:hint="eastAsia" w:ascii="宋体" w:hAnsi="宋体" w:cs="宋体"/>
          <w:b/>
          <w:color w:val="000000"/>
          <w:sz w:val="22"/>
          <w:szCs w:val="22"/>
        </w:rPr>
        <w:outlineLvl w:val="2"/>
      </w:pPr>
      <w:r/>
      <w:r/>
      <w:r/>
      <w:r>
        <w:rPr>
          <w:rFonts w:hint="eastAsia" w:ascii="宋体" w:hAnsi="宋体" w:cs="宋体"/>
          <w:b/>
          <w:color w:val="000000"/>
          <w:sz w:val="22"/>
          <w:szCs w:val="22"/>
        </w:rPr>
        <w:t xml:space="preserve">六．确定中标</w:t>
      </w:r>
      <w:r/>
      <w:r/>
      <w:r>
        <w:rPr>
          <w:rFonts w:hint="eastAsia" w:ascii="宋体" w:hAnsi="宋体" w:cs="宋体"/>
          <w:b/>
          <w:color w:val="000000"/>
          <w:sz w:val="22"/>
          <w:szCs w:val="22"/>
        </w:rPr>
      </w:r>
      <w:r/>
    </w:p>
    <w:p>
      <w:pPr>
        <w:pStyle w:val="652"/>
        <w:spacing w:line="500" w:lineRule="exact"/>
        <w:rPr>
          <w:rFonts w:hint="eastAsia" w:ascii="宋体" w:hAnsi="宋体" w:cs="宋体"/>
          <w:b/>
          <w:color w:val="000000"/>
          <w:sz w:val="22"/>
          <w:szCs w:val="22"/>
        </w:rPr>
      </w:pPr>
      <w:r/>
      <w:r/>
      <w:r/>
      <w:r>
        <w:rPr>
          <w:rFonts w:hint="eastAsia" w:ascii="宋体" w:hAnsi="宋体" w:cs="宋体"/>
          <w:b/>
          <w:color w:val="000000"/>
          <w:sz w:val="22"/>
          <w:szCs w:val="22"/>
        </w:rPr>
        <w:t xml:space="preserve">31.确定中标</w:t>
      </w:r>
      <w:r/>
      <w:r>
        <w:rPr>
          <w:rFonts w:hint="eastAsia" w:ascii="宋体" w:hAnsi="宋体" w:cs="宋体"/>
          <w:b/>
          <w:color w:val="000000"/>
          <w:sz w:val="22"/>
          <w:szCs w:val="22"/>
        </w:rPr>
        <w:t xml:space="preserve">人</w:t>
      </w:r>
      <w:r>
        <w:rPr>
          <w:rFonts w:hint="eastAsia" w:ascii="宋体" w:hAnsi="宋体" w:cs="宋体"/>
          <w:b/>
          <w:color w:val="000000"/>
          <w:sz w:val="22"/>
          <w:szCs w:val="22"/>
        </w:rPr>
      </w:r>
      <w:r/>
    </w:p>
    <w:p>
      <w:pPr>
        <w:pStyle w:val="652"/>
        <w:ind w:firstLine="420"/>
        <w:jc w:val="left"/>
        <w:spacing w:line="500" w:lineRule="exact"/>
        <w:rPr>
          <w:rFonts w:hint="eastAsia" w:ascii="宋体" w:hAnsi="宋体" w:cs="宋体"/>
          <w:color w:val="000000"/>
          <w:sz w:val="22"/>
          <w:szCs w:val="22"/>
        </w:rPr>
      </w:pPr>
      <w:r>
        <w:rPr>
          <w:rFonts w:hint="eastAsia" w:ascii="宋体" w:hAnsi="宋体" w:cs="宋体"/>
          <w:color w:val="000000"/>
          <w:sz w:val="22"/>
          <w:szCs w:val="22"/>
        </w:rPr>
        <w:t xml:space="preserve">31.1评委会根据本采购文件规定评标方法与评标标准综合打分，并按综合得分由高到低顺序向项目采购人推荐1名中标候选人。</w:t>
      </w:r>
      <w:r>
        <w:rPr>
          <w:rFonts w:hint="eastAsia" w:ascii="宋体" w:hAnsi="宋体" w:cs="宋体"/>
          <w:color w:val="000000"/>
          <w:sz w:val="22"/>
          <w:szCs w:val="22"/>
        </w:rPr>
      </w:r>
      <w:r/>
    </w:p>
    <w:p>
      <w:pPr>
        <w:pStyle w:val="652"/>
        <w:ind w:firstLine="420"/>
        <w:jc w:val="left"/>
        <w:spacing w:line="500" w:lineRule="exact"/>
        <w:rPr>
          <w:rFonts w:hint="eastAsia" w:ascii="宋体" w:hAnsi="宋体" w:cs="宋体"/>
          <w:color w:val="000000"/>
          <w:sz w:val="22"/>
          <w:szCs w:val="22"/>
        </w:rPr>
      </w:pPr>
      <w:r>
        <w:rPr>
          <w:rFonts w:hint="eastAsia" w:ascii="宋体" w:hAnsi="宋体" w:cs="宋体"/>
          <w:color w:val="000000"/>
          <w:sz w:val="22"/>
          <w:szCs w:val="22"/>
        </w:rPr>
        <w:t xml:space="preserve">31.2 采用综合评分法的，</w:t>
      </w:r>
      <w:r>
        <w:rPr>
          <w:rFonts w:hint="eastAsia" w:ascii="宋体" w:hAnsi="宋体"/>
          <w:color w:val="000000"/>
          <w:sz w:val="22"/>
          <w:szCs w:val="22"/>
        </w:rPr>
        <w:t xml:space="preserve">评标结果按评审得分由高到低顺序排列。得分相同的，按投标报价由低到高顺序排列，得分和投标报价均相同的并列，投标文件满足招标文件全部实质性要求，且按照评审因素的量化指标评审得分最高的投标人为中标候选人。</w:t>
      </w:r>
      <w:r>
        <w:rPr>
          <w:rFonts w:hint="eastAsia" w:ascii="宋体" w:hAnsi="宋体" w:cs="宋体"/>
          <w:color w:val="000000"/>
          <w:sz w:val="22"/>
          <w:szCs w:val="22"/>
        </w:rPr>
        <w:t xml:space="preserve">采用最低评标价法的，综合比较与评价后按评标价进行排列；评标价相同的，按技术指标优劣顺序排列。评标委员会根据最终排名向采购人推荐中标候选供应商。最低投标价等任何单项因素的最优不是中标的必要条件。</w:t>
      </w:r>
      <w:r>
        <w:rPr>
          <w:rFonts w:hint="eastAsia" w:ascii="宋体" w:hAnsi="宋体" w:cs="宋体"/>
          <w:color w:val="000000"/>
          <w:sz w:val="22"/>
          <w:szCs w:val="22"/>
        </w:rPr>
      </w:r>
      <w:r/>
    </w:p>
    <w:p>
      <w:pPr>
        <w:pStyle w:val="652"/>
        <w:ind w:firstLine="420"/>
        <w:jc w:val="left"/>
        <w:spacing w:line="500" w:lineRule="exact"/>
        <w:rPr>
          <w:rFonts w:hint="eastAsia" w:ascii="宋体" w:hAnsi="宋体" w:cs="宋体"/>
          <w:color w:val="000000"/>
          <w:sz w:val="22"/>
          <w:szCs w:val="22"/>
        </w:rPr>
      </w:pPr>
      <w:r>
        <w:rPr>
          <w:rFonts w:hint="eastAsia" w:ascii="宋体" w:hAnsi="宋体" w:cs="宋体"/>
          <w:color w:val="000000"/>
          <w:sz w:val="22"/>
          <w:szCs w:val="22"/>
        </w:rPr>
        <w:t xml:space="preserve">31.3采购人根据评委会推荐的中标候选人按规定确定中标供应商。中标供应商因不可抗力或者自身原因不能履行采购合同的，采购人可以与排位在中标供应商之后第一位的中标候选供应商签订采购合同，以此类推；采购人也可以重新开展采购活动。</w:t>
      </w:r>
      <w:r>
        <w:rPr>
          <w:rFonts w:hint="eastAsia" w:ascii="宋体" w:hAnsi="宋体" w:cs="宋体"/>
          <w:color w:val="000000"/>
          <w:sz w:val="22"/>
          <w:szCs w:val="22"/>
        </w:rPr>
      </w:r>
      <w:r/>
    </w:p>
    <w:p>
      <w:pPr>
        <w:pStyle w:val="652"/>
        <w:ind w:firstLine="420"/>
        <w:jc w:val="left"/>
        <w:spacing w:line="500" w:lineRule="exact"/>
        <w:rPr>
          <w:rFonts w:hint="eastAsia" w:ascii="宋体" w:hAnsi="宋体" w:cs="宋体"/>
          <w:color w:val="000000"/>
          <w:sz w:val="22"/>
          <w:szCs w:val="22"/>
          <w:lang w:val="zh-CN"/>
        </w:rPr>
      </w:pPr>
      <w:r>
        <w:rPr>
          <w:rFonts w:hint="eastAsia" w:ascii="宋体" w:hAnsi="宋体" w:cs="宋体"/>
          <w:color w:val="000000"/>
          <w:sz w:val="22"/>
          <w:szCs w:val="22"/>
        </w:rPr>
        <w:t xml:space="preserve">31.4评审结束后，采购人如未委托评标委员会直接确定中标人的，代理在评标结束后 2 个工作日内将评标报告送采购人。采购人在收到评标报告 5 个工作日内，在评标报告确定的中标候选人名单中按顺序确定中标人。代理机构将自中标人确定之日起 2 个工作日内，在省级以上财政部门指定的媒体上公布中标人结果，中标公告期为1个工作日，公告媒体见</w:t>
      </w:r>
      <w:r>
        <w:rPr>
          <w:rFonts w:hint="eastAsia" w:ascii="宋体" w:hAnsi="宋体" w:cs="宋体"/>
          <w:b/>
          <w:color w:val="000000"/>
          <w:sz w:val="22"/>
          <w:szCs w:val="22"/>
        </w:rPr>
        <w:t xml:space="preserve">投标人须知前附表。</w:t>
      </w:r>
      <w:r>
        <w:rPr>
          <w:rFonts w:hint="eastAsia" w:ascii="宋体" w:hAnsi="宋体" w:cs="宋体"/>
          <w:color w:val="000000"/>
          <w:sz w:val="22"/>
          <w:szCs w:val="22"/>
        </w:rPr>
        <w:t xml:space="preserve">公告的同时向中标人发出中标通知书。</w:t>
      </w:r>
      <w:r>
        <w:rPr>
          <w:rFonts w:hint="eastAsia" w:ascii="宋体" w:hAnsi="宋体" w:cs="宋体"/>
          <w:color w:val="000000"/>
          <w:sz w:val="22"/>
          <w:szCs w:val="22"/>
          <w:lang w:val="zh-CN"/>
        </w:rPr>
        <w:t xml:space="preserve">中标人</w:t>
      </w:r>
      <w:r>
        <w:rPr>
          <w:rFonts w:hint="eastAsia" w:ascii="宋体" w:hAnsi="宋体" w:cs="宋体"/>
          <w:color w:val="000000"/>
          <w:sz w:val="22"/>
          <w:szCs w:val="22"/>
        </w:rPr>
        <w:t xml:space="preserve">可</w:t>
      </w:r>
      <w:r>
        <w:rPr>
          <w:rFonts w:hint="eastAsia" w:ascii="宋体" w:hAnsi="宋体" w:cs="宋体"/>
          <w:color w:val="000000"/>
          <w:sz w:val="22"/>
          <w:szCs w:val="22"/>
          <w:lang w:val="zh-CN"/>
        </w:rPr>
        <w:t xml:space="preserve">在中标结果公告届满之日起三十日内,登录苏采云系统下载</w:t>
      </w:r>
      <w:r>
        <w:rPr>
          <w:rFonts w:hint="eastAsia" w:ascii="宋体" w:hAnsi="宋体" w:cs="宋体"/>
          <w:color w:val="000000"/>
          <w:sz w:val="22"/>
          <w:szCs w:val="22"/>
          <w:lang w:val="zh-CN"/>
        </w:rPr>
      </w:r>
      <w:r/>
    </w:p>
    <w:p>
      <w:pPr>
        <w:pStyle w:val="652"/>
        <w:ind w:firstLine="420"/>
        <w:jc w:val="left"/>
        <w:spacing w:line="500" w:lineRule="exact"/>
        <w:rPr>
          <w:rFonts w:hint="eastAsia" w:ascii="宋体" w:hAnsi="宋体" w:cs="宋体"/>
          <w:color w:val="000000"/>
          <w:sz w:val="22"/>
          <w:szCs w:val="22"/>
        </w:rPr>
      </w:pPr>
      <w:r>
        <w:rPr>
          <w:rFonts w:hint="eastAsia" w:ascii="宋体" w:hAnsi="宋体" w:cs="宋体"/>
          <w:color w:val="000000"/>
          <w:sz w:val="22"/>
          <w:szCs w:val="22"/>
          <w:lang w:val="zh-CN"/>
        </w:rPr>
        <w:t xml:space="preserve">因系统存储空间有限，中标结果公告届满之日起三十日后，苏采云系统不再保证提供下载《中标通知书》服务，因未及时下载而造成的不利后果由中标人自行承担。</w:t>
      </w:r>
      <w:r>
        <w:rPr>
          <w:rFonts w:hint="eastAsia" w:ascii="宋体" w:hAnsi="宋体" w:cs="宋体"/>
          <w:color w:val="000000"/>
          <w:sz w:val="22"/>
          <w:szCs w:val="22"/>
        </w:rPr>
      </w:r>
      <w:r/>
    </w:p>
    <w:p>
      <w:pPr>
        <w:pStyle w:val="652"/>
        <w:spacing w:line="500" w:lineRule="exact"/>
        <w:rPr>
          <w:rFonts w:hint="eastAsia" w:ascii="宋体" w:hAnsi="宋体" w:cs="宋体"/>
          <w:b/>
          <w:color w:val="000000"/>
          <w:sz w:val="22"/>
          <w:szCs w:val="22"/>
        </w:rPr>
      </w:pPr>
      <w:r/>
      <w:r/>
      <w:r/>
      <w:r>
        <w:rPr>
          <w:rFonts w:hint="eastAsia" w:ascii="宋体" w:hAnsi="宋体" w:cs="宋体"/>
          <w:b/>
          <w:color w:val="000000"/>
          <w:sz w:val="22"/>
          <w:szCs w:val="22"/>
        </w:rPr>
        <w:t xml:space="preserve">32.中标通知书</w:t>
      </w:r>
      <w:r/>
      <w:r/>
      <w:r>
        <w:rPr>
          <w:rFonts w:hint="eastAsia" w:ascii="宋体" w:hAnsi="宋体" w:cs="宋体"/>
          <w:b/>
          <w:color w:val="000000"/>
          <w:sz w:val="22"/>
          <w:szCs w:val="22"/>
        </w:rPr>
      </w:r>
      <w:r/>
    </w:p>
    <w:p>
      <w:pPr>
        <w:pStyle w:val="652"/>
        <w:ind w:firstLine="420"/>
        <w:jc w:val="left"/>
        <w:spacing w:line="500" w:lineRule="exact"/>
        <w:rPr>
          <w:rFonts w:hint="eastAsia" w:ascii="宋体" w:hAnsi="宋体" w:cs="宋体"/>
          <w:color w:val="000000"/>
          <w:sz w:val="22"/>
          <w:szCs w:val="22"/>
        </w:rPr>
      </w:pPr>
      <w:r>
        <w:rPr>
          <w:rFonts w:hint="eastAsia" w:ascii="宋体" w:hAnsi="宋体" w:cs="宋体"/>
          <w:color w:val="000000"/>
          <w:sz w:val="22"/>
          <w:szCs w:val="22"/>
        </w:rPr>
        <w:t xml:space="preserve">32.1采购代理机构将在中标公告发布的同时向中标人发出中标通知书。</w:t>
      </w:r>
      <w:r>
        <w:rPr>
          <w:rFonts w:hint="eastAsia" w:ascii="宋体" w:hAnsi="宋体" w:cs="宋体"/>
          <w:color w:val="000000"/>
          <w:sz w:val="22"/>
          <w:szCs w:val="22"/>
        </w:rPr>
      </w:r>
      <w:r/>
    </w:p>
    <w:p>
      <w:pPr>
        <w:pStyle w:val="652"/>
        <w:ind w:firstLine="420"/>
        <w:jc w:val="left"/>
        <w:spacing w:line="500" w:lineRule="exact"/>
        <w:rPr>
          <w:rFonts w:hint="eastAsia" w:ascii="宋体" w:hAnsi="宋体" w:cs="宋体"/>
          <w:color w:val="000000"/>
          <w:sz w:val="22"/>
          <w:szCs w:val="22"/>
        </w:rPr>
      </w:pPr>
      <w:r>
        <w:rPr>
          <w:rFonts w:hint="eastAsia" w:ascii="宋体" w:hAnsi="宋体" w:cs="宋体"/>
          <w:color w:val="000000"/>
          <w:sz w:val="22"/>
          <w:szCs w:val="22"/>
        </w:rPr>
        <w:t xml:space="preserve">32.2中标通知书将是合同的组成部分。对采购人和中标人均具有法律效力。</w:t>
      </w:r>
      <w:r>
        <w:rPr>
          <w:rFonts w:hint="eastAsia" w:ascii="宋体" w:hAnsi="宋体" w:cs="宋体"/>
          <w:color w:val="000000"/>
          <w:sz w:val="22"/>
          <w:szCs w:val="22"/>
        </w:rPr>
      </w:r>
      <w:r/>
    </w:p>
    <w:p>
      <w:pPr>
        <w:pStyle w:val="652"/>
        <w:ind w:firstLine="420"/>
        <w:jc w:val="left"/>
        <w:spacing w:line="500" w:lineRule="exact"/>
        <w:rPr>
          <w:rFonts w:hint="eastAsia" w:ascii="宋体" w:hAnsi="宋体" w:cs="宋体"/>
          <w:color w:val="000000"/>
          <w:sz w:val="22"/>
          <w:szCs w:val="22"/>
        </w:rPr>
      </w:pPr>
      <w:r>
        <w:rPr>
          <w:rFonts w:hint="eastAsia" w:ascii="宋体" w:hAnsi="宋体" w:cs="宋体"/>
          <w:color w:val="000000"/>
          <w:sz w:val="22"/>
          <w:szCs w:val="22"/>
        </w:rPr>
        <w:t xml:space="preserve">32.3</w:t>
      </w:r>
      <w:r/>
      <w:r>
        <w:rPr>
          <w:rFonts w:hint="eastAsia" w:ascii="宋体" w:hAnsi="宋体" w:cs="宋体"/>
          <w:color w:val="000000"/>
          <w:sz w:val="22"/>
          <w:szCs w:val="22"/>
        </w:rPr>
        <w:t xml:space="preserve">中标通知书发出后，中标人无正当理由不得放弃中标，否则将依法承担法律责任。</w:t>
      </w:r>
      <w:r>
        <w:rPr>
          <w:rFonts w:hint="eastAsia" w:ascii="宋体" w:hAnsi="宋体" w:cs="宋体"/>
          <w:color w:val="000000"/>
          <w:sz w:val="22"/>
          <w:szCs w:val="22"/>
        </w:rPr>
      </w:r>
      <w:r/>
    </w:p>
    <w:p>
      <w:pPr>
        <w:pStyle w:val="652"/>
        <w:spacing w:line="500" w:lineRule="exact"/>
        <w:rPr>
          <w:rFonts w:hint="eastAsia" w:ascii="宋体" w:hAnsi="宋体" w:cs="宋体"/>
          <w:b/>
          <w:color w:val="000000"/>
          <w:sz w:val="22"/>
          <w:szCs w:val="22"/>
        </w:rPr>
      </w:pPr>
      <w:r/>
      <w:r>
        <w:rPr>
          <w:rFonts w:hint="eastAsia" w:ascii="宋体" w:hAnsi="宋体" w:cs="宋体"/>
          <w:b/>
          <w:color w:val="000000"/>
          <w:sz w:val="22"/>
          <w:szCs w:val="22"/>
        </w:rPr>
        <w:t xml:space="preserve">33.废标</w:t>
      </w:r>
      <w:r/>
      <w:r/>
      <w:r>
        <w:rPr>
          <w:rFonts w:hint="eastAsia" w:ascii="宋体" w:hAnsi="宋体" w:cs="宋体"/>
          <w:b/>
          <w:color w:val="000000"/>
          <w:sz w:val="22"/>
          <w:szCs w:val="22"/>
        </w:rPr>
      </w:r>
      <w:r/>
    </w:p>
    <w:p>
      <w:pPr>
        <w:pStyle w:val="652"/>
        <w:ind w:firstLine="316"/>
        <w:jc w:val="left"/>
        <w:spacing w:line="500" w:lineRule="exact"/>
        <w:rPr>
          <w:rFonts w:hint="eastAsia" w:ascii="宋体" w:hAnsi="宋体" w:cs="宋体"/>
          <w:b/>
          <w:color w:val="000000"/>
          <w:sz w:val="22"/>
          <w:szCs w:val="22"/>
        </w:rPr>
      </w:pPr>
      <w:r>
        <w:rPr>
          <w:rFonts w:hint="eastAsia" w:ascii="宋体" w:hAnsi="宋体" w:cs="宋体"/>
          <w:b/>
          <w:color w:val="000000"/>
          <w:sz w:val="22"/>
          <w:szCs w:val="22"/>
        </w:rPr>
        <w:t xml:space="preserve">★33.1出现下列情形之一的，应予废标：</w:t>
      </w:r>
      <w:r>
        <w:rPr>
          <w:rFonts w:hint="eastAsia" w:ascii="宋体" w:hAnsi="宋体" w:cs="宋体"/>
          <w:b/>
          <w:color w:val="000000"/>
          <w:sz w:val="22"/>
          <w:szCs w:val="22"/>
        </w:rPr>
      </w:r>
      <w:r/>
    </w:p>
    <w:p>
      <w:pPr>
        <w:pStyle w:val="652"/>
        <w:ind w:firstLine="315"/>
        <w:jc w:val="left"/>
        <w:spacing w:line="500" w:lineRule="exact"/>
        <w:rPr>
          <w:rFonts w:hint="eastAsia" w:ascii="宋体" w:hAnsi="宋体" w:cs="宋体"/>
          <w:bCs/>
          <w:color w:val="000000"/>
          <w:sz w:val="22"/>
          <w:szCs w:val="22"/>
        </w:rPr>
      </w:pPr>
      <w:r>
        <w:rPr>
          <w:rFonts w:hint="eastAsia" w:ascii="宋体" w:hAnsi="宋体" w:cs="宋体"/>
          <w:bCs/>
          <w:color w:val="000000"/>
          <w:sz w:val="22"/>
          <w:szCs w:val="22"/>
        </w:rPr>
        <w:t xml:space="preserve">（1）符合专业条件的投标人或者对招标文件作实质响应的投标人不足三家的；</w:t>
      </w:r>
      <w:r>
        <w:rPr>
          <w:rFonts w:hint="eastAsia" w:ascii="宋体" w:hAnsi="宋体" w:cs="宋体"/>
          <w:bCs/>
          <w:color w:val="000000"/>
          <w:sz w:val="22"/>
          <w:szCs w:val="22"/>
        </w:rPr>
      </w:r>
      <w:r/>
    </w:p>
    <w:p>
      <w:pPr>
        <w:pStyle w:val="652"/>
        <w:ind w:firstLine="315"/>
        <w:jc w:val="left"/>
        <w:spacing w:line="500" w:lineRule="exact"/>
        <w:rPr>
          <w:rFonts w:hint="eastAsia" w:ascii="宋体" w:hAnsi="宋体" w:cs="宋体"/>
          <w:bCs/>
          <w:color w:val="000000"/>
          <w:sz w:val="22"/>
          <w:szCs w:val="22"/>
        </w:rPr>
      </w:pPr>
      <w:r>
        <w:rPr>
          <w:rFonts w:hint="eastAsia" w:ascii="宋体" w:hAnsi="宋体" w:cs="宋体"/>
          <w:bCs/>
          <w:color w:val="000000"/>
          <w:sz w:val="22"/>
          <w:szCs w:val="22"/>
        </w:rPr>
        <w:t xml:space="preserve">（2）出现影响采购公正的违法、违规行为的；</w:t>
      </w:r>
      <w:r>
        <w:rPr>
          <w:rFonts w:hint="eastAsia" w:ascii="宋体" w:hAnsi="宋体" w:cs="宋体"/>
          <w:bCs/>
          <w:color w:val="000000"/>
          <w:sz w:val="22"/>
          <w:szCs w:val="22"/>
        </w:rPr>
      </w:r>
      <w:r/>
    </w:p>
    <w:p>
      <w:pPr>
        <w:pStyle w:val="652"/>
        <w:ind w:firstLine="315"/>
        <w:jc w:val="left"/>
        <w:spacing w:line="500" w:lineRule="exact"/>
        <w:rPr>
          <w:rFonts w:hint="eastAsia" w:ascii="宋体" w:hAnsi="宋体" w:cs="宋体"/>
          <w:bCs/>
          <w:color w:val="000000"/>
          <w:sz w:val="22"/>
          <w:szCs w:val="22"/>
        </w:rPr>
      </w:pPr>
      <w:r>
        <w:rPr>
          <w:rFonts w:hint="eastAsia" w:ascii="宋体" w:hAnsi="宋体" w:cs="宋体"/>
          <w:bCs/>
          <w:color w:val="000000"/>
          <w:sz w:val="22"/>
          <w:szCs w:val="22"/>
        </w:rPr>
        <w:t xml:space="preserve">（3）投标人的报价均超过了采购预算，采购人不能支付的；</w:t>
      </w:r>
      <w:r>
        <w:rPr>
          <w:rFonts w:hint="eastAsia" w:ascii="宋体" w:hAnsi="宋体" w:cs="宋体"/>
          <w:bCs/>
          <w:color w:val="000000"/>
          <w:sz w:val="22"/>
          <w:szCs w:val="22"/>
        </w:rPr>
      </w:r>
      <w:r/>
    </w:p>
    <w:p>
      <w:pPr>
        <w:pStyle w:val="652"/>
        <w:ind w:firstLine="315"/>
        <w:jc w:val="left"/>
        <w:spacing w:line="500" w:lineRule="exact"/>
        <w:rPr>
          <w:rFonts w:hint="eastAsia" w:ascii="宋体" w:hAnsi="宋体" w:cs="宋体"/>
          <w:bCs/>
          <w:color w:val="000000"/>
          <w:sz w:val="22"/>
          <w:szCs w:val="22"/>
        </w:rPr>
      </w:pPr>
      <w:r>
        <w:rPr>
          <w:rFonts w:hint="eastAsia" w:ascii="宋体" w:hAnsi="宋体" w:cs="宋体"/>
          <w:bCs/>
          <w:color w:val="000000"/>
          <w:sz w:val="22"/>
          <w:szCs w:val="22"/>
        </w:rPr>
        <w:t xml:space="preserve">（4）因重大变故，采购任务取消的。</w:t>
      </w:r>
      <w:r>
        <w:rPr>
          <w:rFonts w:hint="eastAsia" w:ascii="宋体" w:hAnsi="宋体" w:cs="宋体"/>
          <w:bCs/>
          <w:color w:val="000000"/>
          <w:sz w:val="22"/>
          <w:szCs w:val="22"/>
        </w:rPr>
      </w:r>
      <w:r/>
    </w:p>
    <w:p>
      <w:pPr>
        <w:pStyle w:val="652"/>
        <w:ind w:firstLine="315"/>
        <w:jc w:val="left"/>
        <w:spacing w:line="500" w:lineRule="exact"/>
        <w:rPr>
          <w:rFonts w:hint="eastAsia" w:ascii="宋体" w:hAnsi="宋体" w:cs="宋体"/>
          <w:color w:val="000000"/>
          <w:sz w:val="22"/>
          <w:szCs w:val="22"/>
        </w:rPr>
      </w:pPr>
      <w:r>
        <w:rPr>
          <w:rFonts w:hint="eastAsia" w:ascii="宋体" w:hAnsi="宋体" w:cs="宋体"/>
          <w:color w:val="000000"/>
          <w:sz w:val="22"/>
          <w:szCs w:val="22"/>
        </w:rPr>
        <w:t xml:space="preserve">33.2废标后，采购人将废标理由通知所有投标人。</w:t>
      </w:r>
      <w:r>
        <w:rPr>
          <w:rFonts w:hint="eastAsia" w:ascii="宋体" w:hAnsi="宋体" w:cs="宋体"/>
          <w:color w:val="000000"/>
          <w:sz w:val="22"/>
          <w:szCs w:val="22"/>
        </w:rPr>
      </w:r>
      <w:r/>
    </w:p>
    <w:p>
      <w:pPr>
        <w:pStyle w:val="652"/>
        <w:spacing w:line="500" w:lineRule="exact"/>
        <w:rPr>
          <w:rFonts w:hint="eastAsia" w:ascii="宋体" w:hAnsi="宋体" w:cs="宋体"/>
          <w:b/>
          <w:color w:val="000000"/>
          <w:sz w:val="22"/>
          <w:szCs w:val="22"/>
        </w:rPr>
      </w:pPr>
      <w:r/>
      <w:r/>
      <w:r/>
      <w:r>
        <w:rPr>
          <w:rFonts w:hint="eastAsia" w:ascii="宋体" w:hAnsi="宋体" w:cs="宋体"/>
          <w:b/>
          <w:color w:val="000000"/>
          <w:sz w:val="22"/>
          <w:szCs w:val="22"/>
        </w:rPr>
        <w:t xml:space="preserve">34.签订合同</w:t>
      </w:r>
      <w:r/>
      <w:r/>
      <w:r>
        <w:rPr>
          <w:rFonts w:hint="eastAsia" w:ascii="宋体" w:hAnsi="宋体" w:cs="宋体"/>
          <w:b/>
          <w:color w:val="000000"/>
          <w:sz w:val="22"/>
          <w:szCs w:val="22"/>
        </w:rPr>
      </w:r>
      <w:r/>
    </w:p>
    <w:p>
      <w:pPr>
        <w:pStyle w:val="652"/>
        <w:ind w:firstLine="420"/>
        <w:jc w:val="left"/>
        <w:spacing w:line="500" w:lineRule="exact"/>
        <w:rPr>
          <w:rFonts w:hint="eastAsia" w:ascii="宋体" w:hAnsi="宋体" w:cs="宋体"/>
          <w:color w:val="000000"/>
          <w:sz w:val="22"/>
          <w:szCs w:val="22"/>
        </w:rPr>
      </w:pPr>
      <w:r>
        <w:rPr>
          <w:rFonts w:hint="eastAsia" w:ascii="宋体" w:hAnsi="宋体" w:cs="宋体"/>
          <w:color w:val="000000"/>
          <w:sz w:val="22"/>
          <w:szCs w:val="22"/>
        </w:rPr>
        <w:t xml:space="preserve">34.1中标人、采购人应当自中标通知书发出之日起30日内，按照招标文件和中标人投标文件的规定签订书面合同。所签订的合同不得对招标文件确定的事项和中标人投标文件作实质性修改。</w:t>
      </w:r>
      <w:r>
        <w:rPr>
          <w:rFonts w:hint="eastAsia" w:ascii="宋体" w:hAnsi="宋体" w:cs="宋体"/>
          <w:color w:val="000000"/>
          <w:sz w:val="22"/>
          <w:szCs w:val="22"/>
        </w:rPr>
      </w:r>
      <w:r/>
    </w:p>
    <w:p>
      <w:pPr>
        <w:pStyle w:val="652"/>
        <w:ind w:firstLine="420"/>
        <w:jc w:val="left"/>
        <w:spacing w:line="500" w:lineRule="exact"/>
        <w:rPr>
          <w:rFonts w:hint="eastAsia" w:ascii="宋体" w:hAnsi="宋体" w:cs="宋体"/>
          <w:color w:val="000000"/>
          <w:sz w:val="22"/>
          <w:szCs w:val="22"/>
        </w:rPr>
      </w:pPr>
      <w:r>
        <w:rPr>
          <w:rFonts w:hint="eastAsia" w:ascii="宋体" w:hAnsi="宋体" w:cs="宋体"/>
          <w:color w:val="000000"/>
          <w:sz w:val="22"/>
          <w:szCs w:val="22"/>
        </w:rPr>
        <w:t xml:space="preserve">34.2中标人拒绝与采购人签订合同的，采购人可以按照评标报告推荐的中标候选人名单排序，确定下一候选人为中标人，也可以重新开展政府采购活动。</w:t>
      </w:r>
      <w:r>
        <w:rPr>
          <w:rFonts w:hint="eastAsia" w:ascii="宋体" w:hAnsi="宋体" w:cs="宋体"/>
          <w:color w:val="000000"/>
          <w:sz w:val="22"/>
          <w:szCs w:val="22"/>
        </w:rPr>
      </w:r>
      <w:r/>
    </w:p>
    <w:p>
      <w:pPr>
        <w:pStyle w:val="652"/>
        <w:ind w:firstLine="420"/>
        <w:jc w:val="left"/>
        <w:spacing w:line="500" w:lineRule="exact"/>
        <w:rPr>
          <w:rFonts w:hint="eastAsia" w:ascii="宋体" w:hAnsi="宋体" w:cs="宋体"/>
          <w:color w:val="000000"/>
          <w:sz w:val="22"/>
          <w:szCs w:val="22"/>
        </w:rPr>
      </w:pPr>
      <w:r>
        <w:rPr>
          <w:rFonts w:hint="eastAsia" w:ascii="宋体" w:hAnsi="宋体" w:cs="宋体"/>
          <w:color w:val="000000"/>
          <w:sz w:val="22"/>
          <w:szCs w:val="22"/>
        </w:rPr>
        <w:t xml:space="preserve">34.3联合体中标的，联合体各方应当共同与采购人签订合同，就中标项目向采购人承担连带责任。</w:t>
      </w:r>
      <w:r>
        <w:rPr>
          <w:rFonts w:hint="eastAsia" w:ascii="宋体" w:hAnsi="宋体" w:cs="宋体"/>
          <w:color w:val="000000"/>
          <w:sz w:val="22"/>
          <w:szCs w:val="22"/>
        </w:rPr>
      </w:r>
      <w:r/>
    </w:p>
    <w:p>
      <w:pPr>
        <w:pStyle w:val="652"/>
        <w:ind w:firstLine="420"/>
        <w:jc w:val="left"/>
        <w:spacing w:line="500" w:lineRule="exact"/>
        <w:rPr>
          <w:rFonts w:hint="eastAsia" w:ascii="宋体" w:hAnsi="宋体" w:cs="宋体"/>
          <w:color w:val="000000"/>
          <w:sz w:val="22"/>
          <w:szCs w:val="22"/>
        </w:rPr>
      </w:pPr>
      <w:r>
        <w:rPr>
          <w:rFonts w:hint="eastAsia" w:ascii="宋体" w:hAnsi="宋体" w:cs="宋体"/>
          <w:color w:val="000000"/>
          <w:sz w:val="22"/>
          <w:szCs w:val="22"/>
        </w:rPr>
        <w:t xml:space="preserve">34.4政府采购合同不能转包。未经采购人同意，中标人也不得采用分包的形式履行合同，否则采购人有权终止合同。转包或分包造成采购人损失的，中标人应承担相应赔偿责任。</w:t>
      </w:r>
      <w:r>
        <w:rPr>
          <w:rFonts w:hint="eastAsia" w:ascii="宋体" w:hAnsi="宋体" w:cs="宋体"/>
          <w:color w:val="000000"/>
          <w:sz w:val="22"/>
          <w:szCs w:val="22"/>
        </w:rPr>
      </w:r>
      <w:r/>
    </w:p>
    <w:p>
      <w:pPr>
        <w:pStyle w:val="652"/>
        <w:ind w:firstLine="420"/>
        <w:jc w:val="left"/>
        <w:spacing w:line="500" w:lineRule="exact"/>
        <w:rPr>
          <w:rFonts w:hint="eastAsia" w:ascii="宋体" w:hAnsi="宋体" w:cs="宋体"/>
          <w:color w:val="000000"/>
          <w:sz w:val="22"/>
          <w:szCs w:val="22"/>
        </w:rPr>
      </w:pPr>
      <w:r>
        <w:rPr>
          <w:rFonts w:hint="eastAsia" w:ascii="宋体" w:hAnsi="宋体" w:cs="宋体"/>
          <w:color w:val="000000"/>
          <w:sz w:val="22"/>
          <w:szCs w:val="22"/>
        </w:rPr>
        <w:t xml:space="preserve">34.5中标通知书发出后，中标人无正当理由拒绝与采购人签订合同的，情节严重的，财政部门将其列入不良行为记录名单，在一至三年内不得参加南京市政府采购活动，并予以通报。</w:t>
      </w:r>
      <w:r>
        <w:rPr>
          <w:rFonts w:hint="eastAsia" w:ascii="宋体" w:hAnsi="宋体" w:cs="宋体"/>
          <w:color w:val="000000"/>
          <w:sz w:val="22"/>
          <w:szCs w:val="22"/>
        </w:rPr>
      </w:r>
      <w:r/>
    </w:p>
    <w:p>
      <w:pPr>
        <w:pStyle w:val="652"/>
        <w:ind w:firstLine="420"/>
        <w:jc w:val="left"/>
        <w:spacing w:line="500" w:lineRule="exact"/>
        <w:rPr>
          <w:rFonts w:hint="eastAsia" w:ascii="宋体" w:hAnsi="宋体" w:cs="宋体"/>
          <w:color w:val="000000"/>
          <w:sz w:val="22"/>
          <w:szCs w:val="22"/>
        </w:rPr>
      </w:pPr>
      <w:r>
        <w:rPr>
          <w:rFonts w:hint="eastAsia" w:ascii="宋体" w:hAnsi="宋体" w:cs="宋体"/>
          <w:color w:val="000000"/>
          <w:sz w:val="22"/>
          <w:szCs w:val="22"/>
        </w:rPr>
        <w:t xml:space="preserve">34.6政府采购合同履行中，采购人需追加与合同标的相同的货物的，在不改变合同其他条款的前提下，可以与投标人协商签订补充合同，但所有补充合同的采购金额不得超过原合同采购金额的百分之十。</w:t>
      </w:r>
      <w:r>
        <w:rPr>
          <w:rFonts w:hint="eastAsia" w:ascii="宋体" w:hAnsi="宋体" w:cs="宋体"/>
          <w:color w:val="000000"/>
          <w:sz w:val="22"/>
          <w:szCs w:val="22"/>
        </w:rPr>
      </w:r>
      <w:r/>
    </w:p>
    <w:p>
      <w:pPr>
        <w:pStyle w:val="652"/>
        <w:spacing w:line="500" w:lineRule="exact"/>
        <w:rPr>
          <w:rFonts w:hint="eastAsia" w:ascii="宋体" w:hAnsi="宋体" w:cs="宋体"/>
          <w:b/>
          <w:color w:val="000000"/>
          <w:sz w:val="22"/>
          <w:szCs w:val="22"/>
        </w:rPr>
      </w:pPr>
      <w:r/>
      <w:r/>
      <w:r/>
      <w:r>
        <w:rPr>
          <w:rFonts w:hint="eastAsia" w:ascii="宋体" w:hAnsi="宋体" w:cs="宋体"/>
          <w:b/>
          <w:color w:val="000000"/>
          <w:sz w:val="22"/>
          <w:szCs w:val="22"/>
        </w:rPr>
        <w:t xml:space="preserve">35.履约保证金</w:t>
      </w:r>
      <w:r/>
      <w:r/>
      <w:r>
        <w:rPr>
          <w:rFonts w:hint="eastAsia" w:ascii="宋体" w:hAnsi="宋体" w:cs="宋体"/>
          <w:b/>
          <w:color w:val="000000"/>
          <w:sz w:val="22"/>
          <w:szCs w:val="22"/>
        </w:rPr>
      </w:r>
      <w:r/>
    </w:p>
    <w:p>
      <w:pPr>
        <w:pStyle w:val="652"/>
        <w:ind w:firstLine="420"/>
        <w:jc w:val="left"/>
        <w:spacing w:line="500" w:lineRule="exact"/>
        <w:rPr>
          <w:rFonts w:hint="eastAsia" w:ascii="宋体" w:hAnsi="宋体" w:cs="宋体"/>
          <w:color w:val="000000"/>
          <w:sz w:val="22"/>
          <w:szCs w:val="22"/>
        </w:rPr>
      </w:pPr>
      <w:r>
        <w:rPr>
          <w:rFonts w:hint="eastAsia" w:ascii="宋体" w:hAnsi="宋体" w:cs="宋体"/>
          <w:color w:val="000000"/>
          <w:sz w:val="22"/>
          <w:szCs w:val="22"/>
        </w:rPr>
        <w:t xml:space="preserve">35.1本项目是否缴纳履约保证金见</w:t>
      </w:r>
      <w:r>
        <w:rPr>
          <w:rFonts w:hint="eastAsia" w:ascii="宋体" w:hAnsi="宋体" w:cs="宋体"/>
          <w:b/>
          <w:color w:val="000000"/>
          <w:sz w:val="22"/>
          <w:szCs w:val="22"/>
        </w:rPr>
        <w:t xml:space="preserve">投标人须知前附表</w:t>
      </w:r>
      <w:r>
        <w:rPr>
          <w:rFonts w:hint="eastAsia" w:ascii="宋体" w:hAnsi="宋体" w:cs="宋体"/>
          <w:color w:val="000000"/>
          <w:sz w:val="22"/>
          <w:szCs w:val="22"/>
        </w:rPr>
        <w:t xml:space="preserve">。</w:t>
      </w:r>
      <w:r>
        <w:rPr>
          <w:rFonts w:hint="eastAsia" w:ascii="宋体" w:hAnsi="宋体" w:cs="宋体"/>
          <w:color w:val="000000"/>
          <w:sz w:val="22"/>
          <w:szCs w:val="22"/>
        </w:rPr>
      </w:r>
      <w:r/>
    </w:p>
    <w:p>
      <w:pPr>
        <w:pStyle w:val="652"/>
        <w:ind w:firstLine="420"/>
        <w:jc w:val="left"/>
        <w:spacing w:line="500" w:lineRule="exact"/>
        <w:rPr>
          <w:rFonts w:hint="eastAsia" w:ascii="宋体" w:hAnsi="宋体" w:cs="宋体"/>
          <w:color w:val="000000"/>
          <w:sz w:val="22"/>
          <w:szCs w:val="22"/>
        </w:rPr>
      </w:pPr>
      <w:r>
        <w:rPr>
          <w:rFonts w:hint="eastAsia" w:ascii="宋体" w:hAnsi="宋体" w:cs="宋体"/>
          <w:color w:val="000000"/>
          <w:sz w:val="22"/>
          <w:szCs w:val="22"/>
        </w:rPr>
        <w:t xml:space="preserve">35.2</w:t>
      </w:r>
      <w:r>
        <w:rPr>
          <w:rFonts w:hint="eastAsia" w:ascii="宋体" w:hAnsi="宋体" w:cs="宋体"/>
          <w:b/>
          <w:color w:val="000000"/>
          <w:sz w:val="22"/>
          <w:szCs w:val="22"/>
        </w:rPr>
        <w:t xml:space="preserve">投标人须知前附表</w:t>
      </w:r>
      <w:r>
        <w:rPr>
          <w:rFonts w:hint="eastAsia" w:ascii="宋体" w:hAnsi="宋体" w:cs="宋体"/>
          <w:color w:val="000000"/>
          <w:sz w:val="22"/>
          <w:szCs w:val="22"/>
        </w:rPr>
        <w:t xml:space="preserve">规定交纳履约保证金的，中标人在签订采购合同前，向采购人提交履约保证金。联合体成交的，履约保证金以联合体各方或联合体中牵头人的名义提交。</w:t>
      </w:r>
      <w:r>
        <w:rPr>
          <w:rFonts w:hint="eastAsia" w:ascii="宋体" w:hAnsi="宋体" w:cs="宋体"/>
          <w:color w:val="000000"/>
          <w:sz w:val="22"/>
          <w:szCs w:val="22"/>
        </w:rPr>
      </w:r>
      <w:r/>
    </w:p>
    <w:p>
      <w:pPr>
        <w:pStyle w:val="652"/>
        <w:ind w:firstLine="422"/>
        <w:jc w:val="left"/>
        <w:spacing w:line="500" w:lineRule="exact"/>
        <w:rPr>
          <w:rFonts w:hint="eastAsia" w:ascii="宋体" w:hAnsi="宋体" w:cs="宋体"/>
          <w:color w:val="000000"/>
          <w:sz w:val="22"/>
          <w:szCs w:val="22"/>
        </w:rPr>
      </w:pPr>
      <w:r>
        <w:rPr>
          <w:rFonts w:hint="eastAsia" w:ascii="宋体" w:hAnsi="宋体" w:cs="宋体"/>
          <w:color w:val="000000"/>
          <w:sz w:val="22"/>
          <w:szCs w:val="22"/>
        </w:rPr>
        <w:t xml:space="preserve">35.3中标人没有按照</w:t>
      </w:r>
      <w:r>
        <w:rPr>
          <w:rFonts w:hint="eastAsia" w:ascii="宋体" w:hAnsi="宋体" w:cs="宋体"/>
          <w:b/>
          <w:color w:val="000000"/>
          <w:sz w:val="22"/>
          <w:szCs w:val="22"/>
        </w:rPr>
        <w:t xml:space="preserve">投标人须知前附表</w:t>
      </w:r>
      <w:r>
        <w:rPr>
          <w:rFonts w:hint="eastAsia" w:ascii="宋体" w:hAnsi="宋体" w:cs="宋体"/>
          <w:color w:val="000000"/>
          <w:sz w:val="22"/>
          <w:szCs w:val="22"/>
        </w:rPr>
        <w:t xml:space="preserve">的规定提交履约保证金的，视为放弃中标，其投标保证金不予退还。</w:t>
      </w:r>
      <w:r>
        <w:rPr>
          <w:rFonts w:hint="eastAsia" w:ascii="宋体" w:hAnsi="宋体" w:cs="宋体"/>
          <w:color w:val="000000"/>
          <w:sz w:val="22"/>
          <w:szCs w:val="22"/>
        </w:rPr>
      </w:r>
      <w:r/>
    </w:p>
    <w:p>
      <w:pPr>
        <w:pStyle w:val="652"/>
        <w:spacing w:line="500" w:lineRule="exact"/>
        <w:rPr>
          <w:rFonts w:hint="eastAsia" w:ascii="宋体" w:hAnsi="宋体" w:cs="宋体"/>
          <w:b/>
          <w:color w:val="000000"/>
          <w:sz w:val="22"/>
          <w:szCs w:val="22"/>
        </w:rPr>
        <w:outlineLvl w:val="2"/>
      </w:pPr>
      <w:r/>
      <w:r/>
      <w:r/>
      <w:r>
        <w:rPr>
          <w:rFonts w:hint="eastAsia" w:ascii="宋体" w:hAnsi="宋体" w:cs="宋体"/>
          <w:b/>
          <w:color w:val="000000"/>
          <w:sz w:val="22"/>
          <w:szCs w:val="22"/>
        </w:rPr>
        <w:t xml:space="preserve">七．</w:t>
      </w:r>
      <w:r>
        <w:rPr>
          <w:rFonts w:hint="eastAsia" w:ascii="宋体" w:hAnsi="宋体" w:cs="宋体"/>
          <w:b/>
          <w:color w:val="000000"/>
          <w:sz w:val="22"/>
          <w:szCs w:val="22"/>
        </w:rPr>
        <w:t xml:space="preserve">询问与质疑</w:t>
      </w:r>
      <w:r/>
      <w:r/>
      <w:r/>
      <w:r>
        <w:rPr>
          <w:rFonts w:hint="eastAsia" w:ascii="宋体" w:hAnsi="宋体" w:cs="宋体"/>
          <w:b/>
          <w:color w:val="000000"/>
          <w:sz w:val="22"/>
          <w:szCs w:val="22"/>
        </w:rPr>
      </w:r>
      <w:r/>
    </w:p>
    <w:p>
      <w:pPr>
        <w:pStyle w:val="652"/>
        <w:spacing w:line="500" w:lineRule="exact"/>
        <w:rPr>
          <w:rFonts w:hint="eastAsia" w:ascii="宋体" w:hAnsi="宋体" w:cs="宋体"/>
          <w:b/>
          <w:color w:val="000000"/>
          <w:sz w:val="22"/>
          <w:szCs w:val="22"/>
        </w:rPr>
      </w:pPr>
      <w:r/>
      <w:r/>
      <w:r/>
      <w:r>
        <w:rPr>
          <w:rFonts w:hint="eastAsia" w:ascii="宋体" w:hAnsi="宋体" w:cs="宋体"/>
          <w:b/>
          <w:color w:val="000000"/>
          <w:sz w:val="22"/>
          <w:szCs w:val="22"/>
        </w:rPr>
        <w:t xml:space="preserve">36.询问</w:t>
      </w:r>
      <w:r/>
      <w:r/>
      <w:r>
        <w:rPr>
          <w:rFonts w:hint="eastAsia" w:ascii="宋体" w:hAnsi="宋体" w:cs="宋体"/>
          <w:b/>
          <w:color w:val="000000"/>
          <w:sz w:val="22"/>
          <w:szCs w:val="22"/>
        </w:rPr>
      </w:r>
      <w:r/>
    </w:p>
    <w:p>
      <w:pPr>
        <w:pStyle w:val="652"/>
        <w:ind w:firstLine="420"/>
        <w:jc w:val="left"/>
        <w:spacing w:line="500" w:lineRule="exact"/>
        <w:rPr>
          <w:rFonts w:hint="eastAsia" w:ascii="宋体" w:hAnsi="宋体" w:cs="宋体"/>
          <w:color w:val="000000"/>
          <w:sz w:val="22"/>
          <w:szCs w:val="22"/>
        </w:rPr>
      </w:pPr>
      <w:r>
        <w:rPr>
          <w:rFonts w:hint="eastAsia" w:ascii="宋体" w:hAnsi="宋体" w:cs="宋体"/>
          <w:color w:val="000000"/>
          <w:sz w:val="22"/>
          <w:szCs w:val="22"/>
        </w:rPr>
        <w:t xml:space="preserve">36.1供应商对政府采购活动事项有疑问的，可依法提出询问，并按</w:t>
      </w:r>
      <w:r>
        <w:rPr>
          <w:rFonts w:hint="eastAsia" w:ascii="宋体" w:hAnsi="宋体" w:cs="宋体"/>
          <w:b/>
          <w:color w:val="000000"/>
          <w:sz w:val="22"/>
          <w:szCs w:val="22"/>
        </w:rPr>
        <w:t xml:space="preserve">投标人须知前附表</w:t>
      </w:r>
      <w:r>
        <w:rPr>
          <w:rFonts w:hint="eastAsia" w:ascii="宋体" w:hAnsi="宋体" w:cs="宋体"/>
          <w:color w:val="000000"/>
          <w:sz w:val="22"/>
          <w:szCs w:val="22"/>
        </w:rPr>
        <w:t xml:space="preserve">载明的形式通知采购方。</w:t>
      </w:r>
      <w:r>
        <w:rPr>
          <w:rFonts w:hint="eastAsia" w:ascii="宋体" w:hAnsi="宋体" w:cs="宋体"/>
          <w:color w:val="000000"/>
          <w:sz w:val="22"/>
          <w:szCs w:val="22"/>
        </w:rPr>
      </w:r>
      <w:r/>
    </w:p>
    <w:p>
      <w:pPr>
        <w:pStyle w:val="652"/>
        <w:ind w:firstLine="420"/>
        <w:jc w:val="left"/>
        <w:spacing w:line="500" w:lineRule="exact"/>
        <w:rPr>
          <w:rFonts w:hint="eastAsia" w:ascii="宋体" w:hAnsi="宋体" w:cs="宋体"/>
          <w:color w:val="000000"/>
          <w:sz w:val="22"/>
          <w:szCs w:val="22"/>
        </w:rPr>
      </w:pPr>
      <w:r>
        <w:rPr>
          <w:rFonts w:hint="eastAsia" w:ascii="宋体" w:hAnsi="宋体" w:cs="宋体"/>
          <w:color w:val="000000"/>
          <w:sz w:val="22"/>
          <w:szCs w:val="22"/>
        </w:rPr>
        <w:t xml:space="preserve">36.2采购方对供应商依法提出的询问，在3个工作日内作出答复，但答复的内容不得涉及商业秘密。</w:t>
      </w:r>
      <w:r>
        <w:rPr>
          <w:rFonts w:hint="eastAsia" w:ascii="宋体" w:hAnsi="宋体" w:cs="宋体"/>
          <w:color w:val="000000"/>
          <w:sz w:val="22"/>
          <w:szCs w:val="22"/>
        </w:rPr>
      </w:r>
      <w:r/>
    </w:p>
    <w:p>
      <w:pPr>
        <w:pStyle w:val="652"/>
        <w:spacing w:line="500" w:lineRule="exact"/>
        <w:rPr>
          <w:rFonts w:hint="eastAsia" w:ascii="宋体" w:hAnsi="宋体" w:cs="宋体"/>
          <w:b/>
          <w:color w:val="000000"/>
          <w:sz w:val="22"/>
          <w:szCs w:val="22"/>
        </w:rPr>
      </w:pPr>
      <w:r/>
      <w:r/>
      <w:r/>
      <w:r>
        <w:rPr>
          <w:rFonts w:hint="eastAsia" w:ascii="宋体" w:hAnsi="宋体" w:cs="宋体"/>
          <w:b/>
          <w:color w:val="000000"/>
          <w:sz w:val="22"/>
          <w:szCs w:val="22"/>
        </w:rPr>
        <w:t xml:space="preserve">37.质疑</w:t>
      </w:r>
      <w:r/>
      <w:r/>
      <w:r>
        <w:rPr>
          <w:rFonts w:hint="eastAsia" w:ascii="宋体" w:hAnsi="宋体" w:cs="宋体"/>
          <w:b/>
          <w:color w:val="000000"/>
          <w:sz w:val="22"/>
          <w:szCs w:val="22"/>
        </w:rPr>
      </w:r>
      <w:r/>
    </w:p>
    <w:p>
      <w:pPr>
        <w:pStyle w:val="652"/>
        <w:ind w:firstLine="420"/>
        <w:jc w:val="left"/>
        <w:spacing w:line="500" w:lineRule="exact"/>
        <w:rPr>
          <w:rFonts w:hint="eastAsia" w:ascii="宋体" w:hAnsi="宋体" w:cs="宋体"/>
          <w:color w:val="000000"/>
          <w:sz w:val="22"/>
          <w:szCs w:val="22"/>
        </w:rPr>
      </w:pPr>
      <w:r>
        <w:rPr>
          <w:rFonts w:hint="eastAsia" w:ascii="宋体" w:hAnsi="宋体" w:cs="宋体"/>
          <w:color w:val="000000"/>
          <w:sz w:val="22"/>
          <w:szCs w:val="22"/>
        </w:rPr>
        <w:t xml:space="preserve">37.1供应商认为采购文件、采购过程和成交结果使自己的权益受到损害的，可以在知道或者应知其权益受到损害之日起7个工作日内，以</w:t>
      </w:r>
      <w:r>
        <w:rPr>
          <w:rFonts w:hint="eastAsia" w:ascii="宋体" w:hAnsi="宋体" w:cs="宋体"/>
          <w:b/>
          <w:color w:val="000000"/>
          <w:sz w:val="22"/>
          <w:szCs w:val="22"/>
        </w:rPr>
        <w:t xml:space="preserve">投标人须知前附表</w:t>
      </w:r>
      <w:r>
        <w:rPr>
          <w:rFonts w:hint="eastAsia" w:ascii="宋体" w:hAnsi="宋体" w:cs="宋体"/>
          <w:color w:val="000000"/>
          <w:sz w:val="22"/>
          <w:szCs w:val="22"/>
        </w:rPr>
        <w:t xml:space="preserve">的要求向采购代理机构提出质疑。采购代理机构将以书面形式答复质疑供应商，但答复的内容不涉及商业秘密。投标人在法定质疑期内针对同一采购程序环节的质疑必须一次性提出。</w:t>
      </w:r>
      <w:r>
        <w:rPr>
          <w:rFonts w:hint="eastAsia" w:ascii="宋体" w:hAnsi="宋体" w:cs="宋体"/>
          <w:color w:val="000000"/>
          <w:sz w:val="22"/>
          <w:szCs w:val="22"/>
        </w:rPr>
      </w:r>
      <w:r/>
    </w:p>
    <w:p>
      <w:pPr>
        <w:pStyle w:val="652"/>
        <w:ind w:firstLine="420"/>
        <w:jc w:val="left"/>
        <w:spacing w:line="500" w:lineRule="exact"/>
        <w:rPr>
          <w:rFonts w:hint="eastAsia" w:ascii="宋体" w:hAnsi="宋体" w:cs="宋体"/>
          <w:color w:val="000000"/>
          <w:sz w:val="22"/>
          <w:szCs w:val="22"/>
        </w:rPr>
      </w:pPr>
      <w:r>
        <w:rPr>
          <w:rFonts w:hint="eastAsia" w:ascii="宋体" w:hAnsi="宋体" w:cs="宋体"/>
          <w:color w:val="000000"/>
          <w:sz w:val="22"/>
          <w:szCs w:val="22"/>
        </w:rPr>
        <w:t xml:space="preserve">37.2以联合体形式参加投标的，应当由组成联合体的所有供应商共同提出。</w:t>
      </w:r>
      <w:r>
        <w:rPr>
          <w:rFonts w:hint="eastAsia" w:ascii="宋体" w:hAnsi="宋体" w:cs="宋体"/>
          <w:color w:val="000000"/>
          <w:sz w:val="22"/>
          <w:szCs w:val="22"/>
        </w:rPr>
      </w:r>
      <w:r/>
    </w:p>
    <w:p>
      <w:pPr>
        <w:pStyle w:val="652"/>
        <w:ind w:firstLine="420"/>
        <w:jc w:val="left"/>
        <w:spacing w:line="500" w:lineRule="exact"/>
        <w:rPr>
          <w:rFonts w:hint="eastAsia" w:ascii="宋体" w:hAnsi="宋体" w:cs="宋体"/>
          <w:color w:val="000000"/>
          <w:sz w:val="22"/>
          <w:szCs w:val="22"/>
        </w:rPr>
      </w:pPr>
      <w:r>
        <w:rPr>
          <w:rFonts w:hint="eastAsia" w:ascii="宋体" w:hAnsi="宋体" w:cs="宋体"/>
          <w:color w:val="000000"/>
          <w:sz w:val="22"/>
          <w:szCs w:val="22"/>
        </w:rPr>
        <w:t xml:space="preserve">37.3质疑函应使用财政部制定的范本文件。</w:t>
      </w:r>
      <w:r>
        <w:rPr>
          <w:rFonts w:hint="eastAsia" w:ascii="宋体" w:hAnsi="宋体" w:cs="宋体"/>
          <w:color w:val="000000"/>
          <w:sz w:val="22"/>
          <w:szCs w:val="22"/>
        </w:rPr>
      </w:r>
      <w:r/>
    </w:p>
    <w:p>
      <w:pPr>
        <w:pStyle w:val="652"/>
        <w:spacing w:line="500" w:lineRule="exact"/>
        <w:rPr>
          <w:rFonts w:hint="eastAsia" w:ascii="宋体" w:hAnsi="宋体" w:cs="宋体"/>
          <w:b/>
          <w:color w:val="000000"/>
          <w:sz w:val="22"/>
          <w:szCs w:val="22"/>
        </w:rPr>
        <w:outlineLvl w:val="2"/>
      </w:pPr>
      <w:r/>
      <w:r/>
      <w:r/>
      <w:r>
        <w:rPr>
          <w:rFonts w:hint="eastAsia" w:ascii="宋体" w:hAnsi="宋体" w:cs="宋体"/>
          <w:b/>
          <w:color w:val="000000"/>
          <w:sz w:val="22"/>
          <w:szCs w:val="22"/>
        </w:rPr>
        <w:t xml:space="preserve">八．其他</w:t>
      </w:r>
      <w:r/>
      <w:r/>
      <w:r>
        <w:rPr>
          <w:rFonts w:hint="eastAsia" w:ascii="宋体" w:hAnsi="宋体" w:cs="宋体"/>
          <w:b/>
          <w:color w:val="000000"/>
          <w:sz w:val="22"/>
          <w:szCs w:val="22"/>
        </w:rPr>
      </w:r>
      <w:r/>
    </w:p>
    <w:p>
      <w:pPr>
        <w:pStyle w:val="652"/>
        <w:spacing w:line="500" w:lineRule="exact"/>
        <w:rPr>
          <w:rFonts w:hint="eastAsia" w:ascii="宋体" w:hAnsi="宋体" w:cs="宋体"/>
          <w:b/>
          <w:color w:val="000000"/>
          <w:sz w:val="22"/>
          <w:szCs w:val="22"/>
        </w:rPr>
      </w:pPr>
      <w:r/>
      <w:r/>
      <w:r/>
      <w:r>
        <w:rPr>
          <w:rFonts w:hint="eastAsia" w:ascii="宋体" w:hAnsi="宋体" w:cs="宋体"/>
          <w:b/>
          <w:color w:val="000000"/>
          <w:sz w:val="22"/>
          <w:szCs w:val="22"/>
        </w:rPr>
        <w:t xml:space="preserve">38.招标代理服务费</w:t>
      </w:r>
      <w:r/>
      <w:r/>
      <w:r>
        <w:rPr>
          <w:rFonts w:hint="eastAsia" w:ascii="宋体" w:hAnsi="宋体" w:cs="宋体"/>
          <w:b/>
          <w:color w:val="000000"/>
          <w:sz w:val="22"/>
          <w:szCs w:val="22"/>
        </w:rPr>
      </w:r>
      <w:r/>
    </w:p>
    <w:p>
      <w:pPr>
        <w:pStyle w:val="652"/>
        <w:ind w:firstLine="420"/>
        <w:jc w:val="left"/>
        <w:spacing w:line="500" w:lineRule="exact"/>
        <w:rPr>
          <w:rFonts w:hint="eastAsia" w:ascii="宋体" w:hAnsi="宋体" w:cs="宋体"/>
          <w:color w:val="000000"/>
          <w:sz w:val="22"/>
          <w:szCs w:val="22"/>
        </w:rPr>
      </w:pPr>
      <w:r>
        <w:rPr>
          <w:rFonts w:hint="eastAsia" w:ascii="宋体" w:hAnsi="宋体" w:cs="宋体"/>
          <w:color w:val="000000"/>
          <w:sz w:val="22"/>
          <w:szCs w:val="22"/>
        </w:rPr>
        <w:t xml:space="preserve">38.1中标人是否交纳投招标代理服务费及相关要求见</w:t>
      </w:r>
      <w:r>
        <w:rPr>
          <w:rFonts w:hint="eastAsia" w:ascii="宋体" w:hAnsi="宋体" w:cs="宋体"/>
          <w:b/>
          <w:color w:val="000000"/>
          <w:sz w:val="22"/>
          <w:szCs w:val="22"/>
        </w:rPr>
        <w:t xml:space="preserve">投标人须知前附表</w:t>
      </w:r>
      <w:r>
        <w:rPr>
          <w:rFonts w:hint="eastAsia" w:ascii="宋体" w:hAnsi="宋体" w:cs="宋体"/>
          <w:color w:val="000000"/>
          <w:sz w:val="22"/>
          <w:szCs w:val="22"/>
        </w:rPr>
        <w:t xml:space="preserve">。</w:t>
      </w:r>
      <w:r>
        <w:rPr>
          <w:rFonts w:hint="eastAsia" w:ascii="宋体" w:hAnsi="宋体" w:cs="宋体"/>
          <w:color w:val="000000"/>
          <w:sz w:val="22"/>
          <w:szCs w:val="22"/>
        </w:rPr>
      </w:r>
      <w:r/>
    </w:p>
    <w:p>
      <w:pPr>
        <w:pStyle w:val="652"/>
        <w:spacing w:line="500" w:lineRule="exact"/>
        <w:rPr>
          <w:rFonts w:hint="eastAsia" w:ascii="宋体" w:hAnsi="宋体" w:cs="宋体"/>
          <w:b/>
          <w:color w:val="000000"/>
          <w:sz w:val="22"/>
          <w:szCs w:val="22"/>
        </w:rPr>
      </w:pPr>
      <w:r/>
      <w:r/>
      <w:r/>
      <w:r>
        <w:rPr>
          <w:rFonts w:hint="eastAsia" w:ascii="宋体" w:hAnsi="宋体" w:cs="宋体"/>
          <w:b/>
          <w:color w:val="000000"/>
          <w:sz w:val="22"/>
          <w:szCs w:val="22"/>
        </w:rPr>
        <w:t xml:space="preserve">39.其他规定</w:t>
      </w:r>
      <w:r/>
      <w:r/>
      <w:r>
        <w:rPr>
          <w:rFonts w:hint="eastAsia" w:ascii="宋体" w:hAnsi="宋体" w:cs="宋体"/>
          <w:b/>
          <w:color w:val="000000"/>
          <w:sz w:val="22"/>
          <w:szCs w:val="22"/>
        </w:rPr>
      </w:r>
      <w:r/>
    </w:p>
    <w:p>
      <w:pPr>
        <w:pStyle w:val="652"/>
        <w:ind w:firstLine="420"/>
        <w:jc w:val="left"/>
        <w:spacing w:line="500" w:lineRule="exact"/>
        <w:rPr>
          <w:rFonts w:hint="eastAsia" w:ascii="宋体" w:hAnsi="宋体" w:cs="宋体"/>
          <w:color w:val="000000"/>
          <w:sz w:val="22"/>
          <w:szCs w:val="22"/>
        </w:rPr>
      </w:pPr>
      <w:r>
        <w:rPr>
          <w:rFonts w:hint="eastAsia" w:ascii="宋体" w:hAnsi="宋体" w:cs="宋体"/>
          <w:color w:val="000000"/>
          <w:sz w:val="22"/>
          <w:szCs w:val="22"/>
        </w:rPr>
        <w:t xml:space="preserve">39.1投标文件的其他规定见</w:t>
      </w:r>
      <w:r>
        <w:rPr>
          <w:rFonts w:hint="eastAsia" w:ascii="宋体" w:hAnsi="宋体" w:cs="宋体"/>
          <w:b/>
          <w:color w:val="000000"/>
          <w:sz w:val="22"/>
          <w:szCs w:val="22"/>
        </w:rPr>
        <w:t xml:space="preserve">投标人须知前附</w:t>
      </w:r>
      <w:r>
        <w:rPr>
          <w:rFonts w:hint="eastAsia" w:ascii="宋体" w:hAnsi="宋体" w:cs="宋体"/>
          <w:color w:val="000000"/>
          <w:sz w:val="22"/>
          <w:szCs w:val="22"/>
        </w:rPr>
        <w:t xml:space="preserve">表。</w:t>
      </w:r>
      <w:r>
        <w:rPr>
          <w:rFonts w:hint="eastAsia" w:ascii="宋体" w:hAnsi="宋体" w:cs="宋体"/>
          <w:color w:val="000000"/>
          <w:sz w:val="22"/>
          <w:szCs w:val="22"/>
        </w:rPr>
      </w:r>
      <w:r/>
    </w:p>
    <w:p>
      <w:pPr>
        <w:pStyle w:val="652"/>
        <w:spacing w:line="500" w:lineRule="exact"/>
        <w:rPr>
          <w:rFonts w:hint="eastAsia" w:ascii="宋体" w:hAnsi="宋体" w:cs="宋体"/>
          <w:b/>
          <w:color w:val="000000"/>
          <w:sz w:val="22"/>
          <w:szCs w:val="22"/>
        </w:rPr>
      </w:pPr>
      <w:r/>
      <w:r/>
      <w:r/>
      <w:r>
        <w:rPr>
          <w:rFonts w:hint="eastAsia" w:ascii="宋体" w:hAnsi="宋体" w:cs="宋体"/>
          <w:b/>
          <w:color w:val="000000"/>
          <w:sz w:val="22"/>
          <w:szCs w:val="22"/>
        </w:rPr>
        <w:t xml:space="preserve">40.文件解释权</w:t>
      </w:r>
      <w:r/>
      <w:r/>
      <w:r>
        <w:rPr>
          <w:rFonts w:hint="eastAsia" w:ascii="宋体" w:hAnsi="宋体" w:cs="宋体"/>
          <w:b/>
          <w:color w:val="000000"/>
          <w:sz w:val="22"/>
          <w:szCs w:val="22"/>
        </w:rPr>
      </w:r>
      <w:r/>
    </w:p>
    <w:p>
      <w:pPr>
        <w:pStyle w:val="652"/>
        <w:ind w:firstLine="440"/>
        <w:spacing w:line="460" w:lineRule="exact"/>
        <w:rPr>
          <w:rFonts w:hint="eastAsia" w:ascii="宋体" w:hAnsi="宋体" w:cs="宋体"/>
          <w:color w:val="000000"/>
          <w:szCs w:val="21"/>
        </w:rPr>
      </w:pPr>
      <w:r>
        <w:rPr>
          <w:rFonts w:hint="eastAsia" w:ascii="宋体" w:hAnsi="宋体" w:cs="宋体"/>
          <w:color w:val="000000"/>
          <w:sz w:val="22"/>
          <w:szCs w:val="22"/>
        </w:rPr>
        <w:t xml:space="preserve">40.1本招标文件的解释权归采购人（或采购代理机构）所有。</w:t>
      </w:r>
      <w:r>
        <w:rPr>
          <w:rFonts w:hint="eastAsia" w:ascii="宋体" w:hAnsi="宋体" w:cs="宋体"/>
          <w:color w:val="000000"/>
          <w:szCs w:val="21"/>
        </w:rPr>
      </w:r>
      <w:r/>
    </w:p>
    <w:p>
      <w:pPr>
        <w:pStyle w:val="653"/>
        <w:jc w:val="center"/>
        <w:spacing w:before="0" w:after="0" w:line="500" w:lineRule="exact"/>
        <w:rPr>
          <w:rFonts w:hint="eastAsia" w:ascii="宋体" w:hAnsi="宋体" w:cs="宋体"/>
          <w:b/>
          <w:color w:val="000000"/>
          <w:sz w:val="36"/>
          <w:szCs w:val="36"/>
        </w:rPr>
      </w:pPr>
      <w:r/>
      <w:bookmarkStart w:id="377" w:name="_Toc3"/>
      <w:r>
        <w:rPr>
          <w:rFonts w:hint="eastAsia" w:ascii="宋体" w:hAnsi="宋体" w:cs="宋体"/>
          <w:color w:val="000000"/>
          <w:sz w:val="21"/>
          <w:szCs w:val="21"/>
        </w:rPr>
        <w:br w:type="page" w:clear="all"/>
      </w:r>
      <w:r>
        <w:rPr>
          <w:rFonts w:hint="eastAsia" w:ascii="宋体" w:hAnsi="宋体" w:cs="宋体"/>
          <w:b/>
          <w:color w:val="000000"/>
          <w:sz w:val="36"/>
          <w:szCs w:val="36"/>
        </w:rPr>
        <w:t xml:space="preserve">第三章  合同条款及格式</w:t>
      </w:r>
      <w:r>
        <w:rPr>
          <w:rFonts w:hint="eastAsia" w:ascii="宋体" w:hAnsi="宋体" w:cs="宋体"/>
          <w:b/>
          <w:color w:val="000000"/>
          <w:sz w:val="36"/>
          <w:szCs w:val="36"/>
        </w:rPr>
      </w:r>
      <w:bookmarkEnd w:id="377"/>
      <w:r/>
      <w:r/>
    </w:p>
    <w:p>
      <w:pPr>
        <w:pStyle w:val="652"/>
        <w:spacing w:line="440" w:lineRule="exact"/>
        <w:widowControl/>
        <w:rPr>
          <w:rFonts w:hint="eastAsia" w:ascii="宋体" w:hAnsi="宋体"/>
          <w:b/>
          <w:color w:val="000000"/>
          <w:sz w:val="40"/>
          <w:szCs w:val="21"/>
        </w:rPr>
      </w:pPr>
      <w:r>
        <w:rPr>
          <w:rFonts w:hint="eastAsia" w:ascii="宋体" w:hAnsi="宋体"/>
          <w:b/>
          <w:color w:val="000000"/>
          <w:sz w:val="40"/>
          <w:szCs w:val="21"/>
        </w:rPr>
      </w:r>
      <w:r/>
    </w:p>
    <w:p>
      <w:pPr>
        <w:pStyle w:val="652"/>
        <w:spacing w:line="440" w:lineRule="exact"/>
        <w:widowControl/>
        <w:rPr>
          <w:rFonts w:hint="eastAsia" w:ascii="宋体" w:hAnsi="宋体"/>
          <w:b/>
          <w:color w:val="000000"/>
          <w:sz w:val="40"/>
          <w:szCs w:val="21"/>
        </w:rPr>
      </w:pPr>
      <w:r>
        <w:rPr>
          <w:rFonts w:hint="eastAsia" w:ascii="宋体" w:hAnsi="宋体"/>
          <w:b/>
          <w:color w:val="000000"/>
          <w:sz w:val="40"/>
          <w:szCs w:val="21"/>
        </w:rPr>
      </w:r>
      <w:r/>
    </w:p>
    <w:p>
      <w:pPr>
        <w:pStyle w:val="652"/>
        <w:spacing w:line="440" w:lineRule="exact"/>
        <w:widowControl/>
        <w:rPr>
          <w:rFonts w:hint="eastAsia" w:ascii="宋体" w:hAnsi="宋体"/>
          <w:b/>
          <w:color w:val="000000"/>
          <w:sz w:val="40"/>
          <w:szCs w:val="21"/>
        </w:rPr>
      </w:pPr>
      <w:r>
        <w:rPr>
          <w:rFonts w:hint="eastAsia" w:ascii="宋体" w:hAnsi="宋体"/>
          <w:b/>
          <w:color w:val="000000"/>
          <w:sz w:val="40"/>
          <w:szCs w:val="21"/>
        </w:rPr>
      </w:r>
      <w:r/>
    </w:p>
    <w:p>
      <w:pPr>
        <w:pStyle w:val="652"/>
        <w:spacing w:line="440" w:lineRule="exact"/>
        <w:widowControl/>
        <w:rPr>
          <w:rFonts w:hint="eastAsia" w:ascii="宋体" w:hAnsi="宋体"/>
          <w:b/>
          <w:color w:val="000000"/>
          <w:sz w:val="40"/>
          <w:szCs w:val="21"/>
        </w:rPr>
      </w:pPr>
      <w:r>
        <w:rPr>
          <w:rFonts w:hint="eastAsia" w:ascii="宋体" w:hAnsi="宋体"/>
          <w:b/>
          <w:color w:val="000000"/>
          <w:sz w:val="40"/>
          <w:szCs w:val="21"/>
        </w:rPr>
      </w:r>
      <w:r/>
    </w:p>
    <w:p>
      <w:pPr>
        <w:pStyle w:val="652"/>
        <w:jc w:val="center"/>
        <w:spacing w:line="500" w:lineRule="exact"/>
        <w:widowControl/>
        <w:rPr>
          <w:rFonts w:ascii="宋体" w:hAnsi="宋体"/>
          <w:b/>
          <w:color w:val="000000"/>
          <w:sz w:val="40"/>
          <w:szCs w:val="21"/>
        </w:rPr>
      </w:pPr>
      <w:r>
        <w:rPr>
          <w:rFonts w:hint="eastAsia" w:ascii="宋体" w:hAnsi="宋体"/>
          <w:b/>
          <w:color w:val="000000"/>
          <w:sz w:val="40"/>
          <w:szCs w:val="21"/>
        </w:rPr>
        <w:t xml:space="preserve">财务服务外包合同</w:t>
      </w:r>
      <w:r>
        <w:rPr>
          <w:rFonts w:ascii="宋体" w:hAnsi="宋体"/>
          <w:b/>
          <w:color w:val="000000"/>
          <w:sz w:val="40"/>
          <w:szCs w:val="21"/>
        </w:rPr>
      </w:r>
      <w:r/>
    </w:p>
    <w:p>
      <w:pPr>
        <w:pStyle w:val="715"/>
        <w:spacing w:before="0" w:line="440" w:lineRule="exact"/>
        <w:rPr>
          <w:color w:val="000000"/>
        </w:rPr>
      </w:pPr>
      <w:r>
        <w:rPr>
          <w:color w:val="000000"/>
        </w:rPr>
      </w:r>
      <w:r/>
    </w:p>
    <w:p>
      <w:pPr>
        <w:pStyle w:val="715"/>
        <w:spacing w:before="0" w:line="440" w:lineRule="exact"/>
        <w:rPr>
          <w:color w:val="000000"/>
        </w:rPr>
      </w:pPr>
      <w:r>
        <w:rPr>
          <w:color w:val="000000"/>
        </w:rPr>
      </w:r>
      <w:r/>
    </w:p>
    <w:p>
      <w:pPr>
        <w:pStyle w:val="652"/>
        <w:spacing w:line="440" w:lineRule="exact"/>
        <w:rPr>
          <w:color w:val="000000"/>
        </w:rPr>
      </w:pPr>
      <w:r>
        <w:rPr>
          <w:color w:val="000000"/>
        </w:rPr>
      </w:r>
      <w:r/>
    </w:p>
    <w:p>
      <w:pPr>
        <w:pStyle w:val="715"/>
        <w:jc w:val="center"/>
        <w:spacing w:before="0" w:line="500" w:lineRule="exact"/>
        <w:rPr>
          <w:color w:val="000000"/>
          <w:sz w:val="28"/>
          <w:u w:val="single"/>
        </w:rPr>
      </w:pPr>
      <w:r>
        <w:rPr>
          <w:color w:val="000000"/>
          <w:sz w:val="32"/>
          <w:szCs w:val="30"/>
        </w:rPr>
        <w:t xml:space="preserve">项目名称：</w:t>
      </w:r>
      <w:r>
        <w:rPr>
          <w:rFonts w:hint="eastAsia"/>
          <w:color w:val="000000"/>
          <w:sz w:val="32"/>
          <w:szCs w:val="30"/>
          <w:u w:val="single"/>
        </w:rPr>
        <w:t xml:space="preserve">南京特殊教育师范学院财务服务外包</w:t>
      </w:r>
      <w:r>
        <w:rPr>
          <w:color w:val="000000"/>
          <w:sz w:val="28"/>
          <w:u w:val="single"/>
        </w:rPr>
      </w:r>
      <w:r/>
    </w:p>
    <w:p>
      <w:pPr>
        <w:pStyle w:val="652"/>
        <w:spacing w:line="500" w:lineRule="exact"/>
        <w:rPr>
          <w:color w:val="000000"/>
          <w:sz w:val="22"/>
        </w:rPr>
      </w:pPr>
      <w:r>
        <w:rPr>
          <w:color w:val="000000"/>
          <w:sz w:val="22"/>
        </w:rPr>
      </w:r>
      <w:r/>
    </w:p>
    <w:p>
      <w:pPr>
        <w:pStyle w:val="652"/>
        <w:spacing w:line="500" w:lineRule="exact"/>
        <w:rPr>
          <w:color w:val="000000"/>
          <w:sz w:val="22"/>
        </w:rPr>
      </w:pPr>
      <w:r>
        <w:rPr>
          <w:color w:val="000000"/>
          <w:sz w:val="22"/>
        </w:rPr>
      </w:r>
      <w:r/>
    </w:p>
    <w:p>
      <w:pPr>
        <w:pStyle w:val="715"/>
        <w:spacing w:before="0" w:line="500" w:lineRule="exact"/>
        <w:rPr>
          <w:color w:val="000000"/>
          <w:sz w:val="22"/>
        </w:rPr>
      </w:pPr>
      <w:r>
        <w:rPr>
          <w:color w:val="000000"/>
          <w:sz w:val="22"/>
        </w:rPr>
      </w:r>
      <w:r/>
    </w:p>
    <w:p>
      <w:pPr>
        <w:pStyle w:val="652"/>
        <w:spacing w:line="500" w:lineRule="exact"/>
        <w:rPr>
          <w:color w:val="000000"/>
          <w:sz w:val="22"/>
        </w:rPr>
      </w:pPr>
      <w:r>
        <w:rPr>
          <w:color w:val="000000"/>
          <w:sz w:val="22"/>
        </w:rPr>
      </w:r>
      <w:r/>
    </w:p>
    <w:p>
      <w:pPr>
        <w:pStyle w:val="715"/>
        <w:spacing w:before="0" w:line="500" w:lineRule="exact"/>
        <w:rPr>
          <w:color w:val="000000"/>
          <w:sz w:val="22"/>
        </w:rPr>
      </w:pPr>
      <w:r>
        <w:rPr>
          <w:color w:val="000000"/>
          <w:sz w:val="22"/>
        </w:rPr>
      </w:r>
      <w:r/>
    </w:p>
    <w:p>
      <w:pPr>
        <w:pStyle w:val="652"/>
        <w:spacing w:line="500" w:lineRule="exact"/>
        <w:rPr>
          <w:color w:val="000000"/>
        </w:rPr>
      </w:pPr>
      <w:r>
        <w:rPr>
          <w:color w:val="000000"/>
        </w:rPr>
      </w:r>
      <w:r/>
    </w:p>
    <w:p>
      <w:pPr>
        <w:pStyle w:val="715"/>
        <w:spacing w:before="0" w:line="500" w:lineRule="exact"/>
        <w:rPr>
          <w:color w:val="000000"/>
          <w:sz w:val="22"/>
        </w:rPr>
      </w:pPr>
      <w:r>
        <w:rPr>
          <w:color w:val="000000"/>
          <w:sz w:val="22"/>
        </w:rPr>
      </w:r>
      <w:r/>
    </w:p>
    <w:p>
      <w:pPr>
        <w:pStyle w:val="652"/>
        <w:spacing w:line="500" w:lineRule="exact"/>
        <w:rPr>
          <w:color w:val="000000"/>
        </w:rPr>
      </w:pPr>
      <w:r>
        <w:rPr>
          <w:color w:val="000000"/>
        </w:rPr>
      </w:r>
      <w:r/>
    </w:p>
    <w:p>
      <w:pPr>
        <w:pStyle w:val="715"/>
        <w:spacing w:before="0" w:line="500" w:lineRule="exact"/>
        <w:rPr>
          <w:color w:val="000000"/>
          <w:sz w:val="28"/>
        </w:rPr>
      </w:pPr>
      <w:r>
        <w:rPr>
          <w:color w:val="000000"/>
          <w:sz w:val="28"/>
        </w:rPr>
      </w:r>
      <w:r/>
    </w:p>
    <w:p>
      <w:pPr>
        <w:pStyle w:val="652"/>
        <w:ind w:firstLine="420"/>
        <w:spacing w:line="500" w:lineRule="exact"/>
        <w:rPr>
          <w:rFonts w:hint="eastAsia" w:ascii="Cambria" w:hAnsi="Cambria" w:cs="Times New Roman"/>
          <w:color w:val="000000"/>
          <w:sz w:val="32"/>
          <w:szCs w:val="30"/>
        </w:rPr>
      </w:pPr>
      <w:r>
        <w:rPr>
          <w:rFonts w:ascii="Cambria" w:hAnsi="Cambria" w:cs="Times New Roman"/>
          <w:color w:val="000000"/>
          <w:sz w:val="32"/>
          <w:szCs w:val="30"/>
        </w:rPr>
        <w:t xml:space="preserve">甲方：</w:t>
      </w:r>
      <w:r>
        <w:rPr>
          <w:rFonts w:ascii="Cambria" w:hAnsi="Cambria" w:cs="Times New Roman"/>
          <w:color w:val="000000"/>
          <w:sz w:val="32"/>
          <w:szCs w:val="30"/>
          <w:u w:val="single"/>
        </w:rPr>
        <w:t xml:space="preserve">南京特殊教育师范学院</w:t>
      </w:r>
      <w:r>
        <w:rPr>
          <w:rFonts w:hint="eastAsia" w:ascii="Cambria" w:hAnsi="Cambria" w:cs="Times New Roman"/>
          <w:color w:val="000000"/>
          <w:sz w:val="32"/>
          <w:szCs w:val="30"/>
          <w:u w:val="single"/>
        </w:rPr>
        <w:t xml:space="preserve"> </w:t>
      </w:r>
      <w:r>
        <w:rPr>
          <w:rFonts w:hint="eastAsia" w:ascii="Cambria" w:hAnsi="Cambria" w:cs="Times New Roman"/>
          <w:color w:val="000000"/>
          <w:sz w:val="32"/>
          <w:szCs w:val="30"/>
        </w:rPr>
      </w:r>
      <w:r/>
    </w:p>
    <w:p>
      <w:pPr>
        <w:pStyle w:val="715"/>
        <w:ind w:firstLine="420"/>
        <w:spacing w:before="0" w:line="500" w:lineRule="exact"/>
        <w:rPr>
          <w:color w:val="000000"/>
          <w:sz w:val="32"/>
          <w:szCs w:val="30"/>
          <w:u w:val="single"/>
        </w:rPr>
      </w:pPr>
      <w:r>
        <w:rPr>
          <w:color w:val="000000"/>
          <w:sz w:val="32"/>
          <w:szCs w:val="30"/>
        </w:rPr>
        <w:t xml:space="preserve">乙方：</w:t>
      </w:r>
      <w:r>
        <w:rPr>
          <w:rFonts w:hint="eastAsia" w:ascii="宋体" w:hAnsi="宋体" w:cs="宋体"/>
          <w:color w:val="000000"/>
          <w:sz w:val="32"/>
          <w:szCs w:val="30"/>
          <w:u w:val="single"/>
        </w:rPr>
        <w:t xml:space="preserve">                     </w:t>
      </w:r>
      <w:r>
        <w:rPr>
          <w:color w:val="000000"/>
          <w:sz w:val="32"/>
          <w:szCs w:val="30"/>
          <w:u w:val="single"/>
        </w:rPr>
      </w:r>
      <w:r/>
    </w:p>
    <w:p>
      <w:pPr>
        <w:pStyle w:val="652"/>
        <w:spacing w:line="500" w:lineRule="exact"/>
        <w:rPr>
          <w:color w:val="000000"/>
        </w:rPr>
      </w:pPr>
      <w:r>
        <w:rPr>
          <w:color w:val="000000"/>
        </w:rPr>
      </w:r>
      <w:r/>
    </w:p>
    <w:p>
      <w:pPr>
        <w:pStyle w:val="652"/>
        <w:ind w:firstLine="420"/>
        <w:spacing w:line="500" w:lineRule="exact"/>
        <w:rPr>
          <w:rFonts w:ascii="Cambria" w:hAnsi="Cambria" w:cs="Times New Roman"/>
          <w:color w:val="000000"/>
          <w:sz w:val="32"/>
          <w:szCs w:val="30"/>
          <w:u w:val="single"/>
        </w:rPr>
      </w:pPr>
      <w:r>
        <w:rPr>
          <w:rFonts w:ascii="Cambria" w:hAnsi="Cambria" w:cs="Times New Roman"/>
          <w:color w:val="000000"/>
          <w:sz w:val="32"/>
          <w:szCs w:val="30"/>
        </w:rPr>
        <w:t xml:space="preserve">签订地点：</w:t>
      </w:r>
      <w:r>
        <w:rPr>
          <w:rFonts w:hint="eastAsia" w:ascii="宋体" w:hAnsi="宋体" w:eastAsia="宋体" w:cs="宋体"/>
          <w:color w:val="000000"/>
          <w:sz w:val="32"/>
          <w:szCs w:val="30"/>
          <w:u w:val="single"/>
        </w:rPr>
        <w:t xml:space="preserve">江苏省南京市栖霞区神农路1号</w:t>
      </w:r>
      <w:r>
        <w:rPr>
          <w:rFonts w:ascii="Cambria" w:hAnsi="Cambria" w:cs="Times New Roman"/>
          <w:color w:val="000000"/>
          <w:sz w:val="32"/>
          <w:szCs w:val="30"/>
          <w:u w:val="single"/>
        </w:rPr>
      </w:r>
      <w:r/>
    </w:p>
    <w:p>
      <w:pPr>
        <w:pStyle w:val="715"/>
        <w:ind w:firstLine="420"/>
        <w:spacing w:before="0" w:line="500" w:lineRule="exact"/>
        <w:rPr>
          <w:color w:val="000000"/>
          <w:sz w:val="32"/>
          <w:szCs w:val="30"/>
        </w:rPr>
      </w:pPr>
      <w:r>
        <w:rPr>
          <w:color w:val="000000"/>
          <w:sz w:val="32"/>
          <w:szCs w:val="30"/>
        </w:rPr>
        <w:t xml:space="preserve">签订</w:t>
      </w:r>
      <w:r>
        <w:rPr>
          <w:rFonts w:hint="eastAsia"/>
          <w:color w:val="000000"/>
          <w:sz w:val="32"/>
          <w:szCs w:val="30"/>
        </w:rPr>
        <w:t xml:space="preserve">日</w:t>
      </w:r>
      <w:r>
        <w:rPr>
          <w:color w:val="000000"/>
          <w:sz w:val="32"/>
          <w:szCs w:val="30"/>
        </w:rPr>
        <w:t xml:space="preserve">期：</w:t>
      </w:r>
      <w:r>
        <w:rPr>
          <w:rFonts w:hint="eastAsia" w:ascii="宋体" w:hAnsi="宋体" w:cs="宋体"/>
          <w:color w:val="000000"/>
          <w:sz w:val="32"/>
          <w:szCs w:val="30"/>
          <w:u w:val="single"/>
        </w:rPr>
        <w:t xml:space="preserve">       年    月    日       </w:t>
      </w:r>
      <w:r>
        <w:rPr>
          <w:color w:val="000000"/>
          <w:sz w:val="32"/>
          <w:szCs w:val="30"/>
        </w:rPr>
      </w:r>
      <w:r/>
    </w:p>
    <w:p>
      <w:pPr>
        <w:pStyle w:val="652"/>
        <w:spacing w:before="19" w:line="360" w:lineRule="auto"/>
        <w:widowControl/>
        <w:rPr>
          <w:color w:val="000000"/>
        </w:rPr>
      </w:pPr>
      <w:r>
        <w:rPr>
          <w:color w:val="000000"/>
        </w:rPr>
      </w:r>
      <w:r/>
    </w:p>
    <w:p>
      <w:pPr>
        <w:pStyle w:val="652"/>
        <w:spacing w:before="19" w:line="360" w:lineRule="auto"/>
        <w:widowControl/>
        <w:rPr>
          <w:rFonts w:hint="eastAsia" w:ascii="宋体" w:hAnsi="宋体"/>
          <w:color w:val="000000"/>
          <w:szCs w:val="21"/>
        </w:rPr>
      </w:pPr>
      <w:r>
        <w:rPr>
          <w:rFonts w:hint="eastAsia" w:ascii="宋体" w:hAnsi="宋体"/>
          <w:color w:val="000000"/>
          <w:szCs w:val="21"/>
        </w:rPr>
      </w:r>
      <w:r/>
    </w:p>
    <w:p>
      <w:pPr>
        <w:pStyle w:val="652"/>
        <w:spacing w:before="19" w:line="360" w:lineRule="auto"/>
        <w:widowControl/>
        <w:rPr>
          <w:rFonts w:hint="eastAsia" w:ascii="宋体" w:hAnsi="宋体"/>
          <w:color w:val="000000"/>
          <w:szCs w:val="21"/>
        </w:rPr>
      </w:pPr>
      <w:r>
        <w:rPr>
          <w:rFonts w:hint="eastAsia" w:ascii="宋体" w:hAnsi="宋体"/>
          <w:color w:val="000000"/>
          <w:szCs w:val="21"/>
        </w:rPr>
      </w:r>
      <w:r/>
    </w:p>
    <w:p>
      <w:pPr>
        <w:pStyle w:val="652"/>
        <w:spacing w:before="19" w:line="360" w:lineRule="auto"/>
        <w:widowControl/>
        <w:rPr>
          <w:rFonts w:hint="eastAsia" w:ascii="宋体" w:hAnsi="宋体"/>
          <w:color w:val="000000"/>
          <w:szCs w:val="21"/>
        </w:rPr>
      </w:pPr>
      <w:r>
        <w:rPr>
          <w:rFonts w:hint="eastAsia" w:ascii="宋体" w:hAnsi="宋体"/>
          <w:color w:val="000000"/>
          <w:szCs w:val="21"/>
        </w:rPr>
      </w:r>
      <w:r/>
    </w:p>
    <w:p>
      <w:pPr>
        <w:pStyle w:val="652"/>
        <w:spacing w:before="19" w:line="360" w:lineRule="auto"/>
        <w:widowControl/>
        <w:rPr>
          <w:rFonts w:hint="eastAsia" w:ascii="宋体" w:hAnsi="宋体"/>
          <w:color w:val="000000"/>
          <w:szCs w:val="21"/>
        </w:rPr>
      </w:pPr>
      <w:r>
        <w:rPr>
          <w:rFonts w:hint="eastAsia" w:ascii="宋体" w:hAnsi="宋体"/>
          <w:color w:val="000000"/>
          <w:szCs w:val="21"/>
        </w:rPr>
      </w:r>
      <w:r/>
    </w:p>
    <w:p>
      <w:pPr>
        <w:pStyle w:val="652"/>
        <w:spacing w:line="520" w:lineRule="exact"/>
        <w:widowControl/>
        <w:rPr>
          <w:rFonts w:ascii="宋体" w:hAnsi="宋体"/>
          <w:b/>
          <w:color w:val="000000"/>
          <w:sz w:val="24"/>
          <w:szCs w:val="24"/>
          <w:u w:val="single"/>
        </w:rPr>
      </w:pPr>
      <w:r>
        <w:rPr>
          <w:rFonts w:hint="eastAsia" w:ascii="宋体" w:hAnsi="宋体"/>
          <w:color w:val="000000"/>
          <w:sz w:val="24"/>
          <w:szCs w:val="24"/>
        </w:rPr>
        <w:t xml:space="preserve">甲方:</w:t>
      </w:r>
      <w:r>
        <w:rPr>
          <w:rFonts w:hint="eastAsia" w:ascii="宋体" w:hAnsi="宋体"/>
          <w:b/>
          <w:bCs/>
          <w:color w:val="000000"/>
          <w:sz w:val="24"/>
          <w:szCs w:val="24"/>
        </w:rPr>
        <w:t xml:space="preserve"> </w:t>
      </w:r>
      <w:r>
        <w:rPr>
          <w:rFonts w:hint="eastAsia" w:ascii="宋体" w:hAnsi="宋体"/>
          <w:b/>
          <w:color w:val="000000"/>
          <w:sz w:val="24"/>
          <w:szCs w:val="24"/>
          <w:u w:val="single"/>
        </w:rPr>
        <w:t xml:space="preserve">南京特殊教育师范学院          </w:t>
      </w:r>
      <w:r>
        <w:rPr>
          <w:rFonts w:ascii="宋体" w:hAnsi="宋体"/>
          <w:b/>
          <w:color w:val="000000"/>
          <w:sz w:val="24"/>
          <w:szCs w:val="24"/>
          <w:u w:val="single"/>
        </w:rPr>
      </w:r>
      <w:r/>
    </w:p>
    <w:p>
      <w:pPr>
        <w:pStyle w:val="652"/>
        <w:spacing w:line="520" w:lineRule="exact"/>
        <w:widowControl/>
        <w:rPr>
          <w:rFonts w:ascii="宋体" w:hAnsi="宋体"/>
          <w:color w:val="000000"/>
          <w:sz w:val="24"/>
          <w:szCs w:val="24"/>
          <w:u w:val="single"/>
        </w:rPr>
      </w:pPr>
      <w:r>
        <w:rPr>
          <w:rFonts w:hint="eastAsia" w:ascii="宋体" w:hAnsi="宋体"/>
          <w:color w:val="000000"/>
          <w:sz w:val="24"/>
          <w:szCs w:val="24"/>
        </w:rPr>
        <w:t xml:space="preserve">乙方:</w:t>
      </w:r>
      <w:r>
        <w:rPr>
          <w:rFonts w:hint="eastAsia" w:ascii="宋体" w:hAnsi="宋体"/>
          <w:b/>
          <w:color w:val="000000"/>
          <w:sz w:val="24"/>
          <w:szCs w:val="24"/>
        </w:rPr>
        <w:t xml:space="preserve"> </w:t>
      </w:r>
      <w:r>
        <w:rPr>
          <w:rFonts w:hint="eastAsia" w:ascii="宋体" w:hAnsi="宋体"/>
          <w:b/>
          <w:color w:val="000000"/>
          <w:sz w:val="24"/>
          <w:szCs w:val="24"/>
          <w:u w:val="single"/>
        </w:rPr>
        <w:t xml:space="preserve">                              </w:t>
      </w:r>
      <w:r>
        <w:rPr>
          <w:rFonts w:hint="eastAsia" w:ascii="宋体" w:hAnsi="宋体"/>
          <w:b/>
          <w:color w:val="000000"/>
          <w:sz w:val="24"/>
          <w:szCs w:val="24"/>
        </w:rPr>
        <w:t xml:space="preserve">   </w:t>
      </w:r>
      <w:r>
        <w:rPr>
          <w:rFonts w:ascii="宋体" w:hAnsi="宋体"/>
          <w:color w:val="000000"/>
          <w:sz w:val="24"/>
          <w:szCs w:val="24"/>
          <w:u w:val="single"/>
        </w:rPr>
      </w:r>
      <w:r/>
    </w:p>
    <w:p>
      <w:pPr>
        <w:pStyle w:val="652"/>
        <w:ind w:firstLine="420"/>
        <w:jc w:val="left"/>
        <w:spacing w:line="520" w:lineRule="exact"/>
        <w:rPr>
          <w:rFonts w:ascii="宋体" w:hAnsi="宋体"/>
          <w:color w:val="000000"/>
          <w:sz w:val="24"/>
          <w:szCs w:val="24"/>
          <w:u w:val="single"/>
        </w:rPr>
      </w:pPr>
      <w:r>
        <w:rPr>
          <w:rFonts w:hint="eastAsia" w:ascii="宋体"/>
          <w:color w:val="000000"/>
          <w:sz w:val="24"/>
          <w:szCs w:val="24"/>
          <w:lang w:val="zh-CN"/>
        </w:rPr>
        <w:t xml:space="preserve">根据《中华人民共和国政府采购法》、《中华人民共和国民法典》等法律法规的规定，甲乙双方</w:t>
      </w:r>
      <w:r>
        <w:rPr>
          <w:rFonts w:hint="eastAsia" w:ascii="宋体" w:hAnsi="宋体"/>
          <w:color w:val="000000"/>
          <w:sz w:val="24"/>
          <w:szCs w:val="24"/>
        </w:rPr>
        <w:t xml:space="preserve">根据</w:t>
      </w:r>
      <w:r>
        <w:rPr>
          <w:rFonts w:hint="eastAsia" w:ascii="宋体" w:hAnsi="宋体"/>
          <w:color w:val="000000"/>
          <w:sz w:val="24"/>
          <w:szCs w:val="24"/>
          <w:u w:val="single"/>
        </w:rPr>
        <w:t xml:space="preserve"> 2026 </w:t>
      </w:r>
      <w:r>
        <w:rPr>
          <w:rFonts w:hint="eastAsia" w:ascii="宋体" w:hAnsi="宋体"/>
          <w:color w:val="000000"/>
          <w:sz w:val="24"/>
          <w:szCs w:val="24"/>
        </w:rPr>
        <w:t xml:space="preserve">年</w:t>
      </w:r>
      <w:r>
        <w:rPr>
          <w:rFonts w:hint="eastAsia" w:ascii="宋体" w:hAnsi="宋体"/>
          <w:color w:val="000000"/>
          <w:sz w:val="24"/>
          <w:szCs w:val="24"/>
          <w:u w:val="single"/>
        </w:rPr>
        <w:t xml:space="preserve">    </w:t>
      </w:r>
      <w:r>
        <w:rPr>
          <w:rFonts w:hint="eastAsia" w:ascii="宋体" w:hAnsi="宋体"/>
          <w:color w:val="000000"/>
          <w:sz w:val="24"/>
          <w:szCs w:val="24"/>
        </w:rPr>
        <w:t xml:space="preserve">月</w:t>
      </w:r>
      <w:r>
        <w:rPr>
          <w:rFonts w:hint="eastAsia" w:ascii="宋体" w:hAnsi="宋体"/>
          <w:color w:val="000000"/>
          <w:sz w:val="24"/>
          <w:szCs w:val="24"/>
          <w:u w:val="single"/>
        </w:rPr>
        <w:t xml:space="preserve">  南京特殊教育师范学院财务服务外包  </w:t>
      </w:r>
      <w:r>
        <w:rPr>
          <w:rFonts w:hint="eastAsia" w:ascii="宋体" w:hAnsi="宋体"/>
          <w:color w:val="000000"/>
          <w:sz w:val="24"/>
          <w:szCs w:val="24"/>
        </w:rPr>
        <w:t xml:space="preserve">项目（项目编号：</w:t>
      </w:r>
      <w:r>
        <w:rPr>
          <w:rFonts w:hint="eastAsia" w:ascii="宋体" w:hAnsi="宋体"/>
          <w:color w:val="000000"/>
          <w:sz w:val="24"/>
          <w:szCs w:val="24"/>
          <w:u w:val="single"/>
        </w:rPr>
        <w:t xml:space="preserve"> </w:t>
      </w:r>
      <w:r>
        <w:rPr>
          <w:rFonts w:hint="eastAsia" w:ascii="宋体" w:hAnsi="宋体"/>
          <w:color w:val="000000"/>
          <w:sz w:val="24"/>
          <w:szCs w:val="24"/>
          <w:u w:val="single"/>
          <w:lang w:eastAsia="zh-CN"/>
        </w:rPr>
        <w:t xml:space="preserve">JSZC-320000-JSFH-G2026-0031</w:t>
      </w:r>
      <w:r>
        <w:rPr>
          <w:rFonts w:hint="eastAsia" w:ascii="宋体" w:hAnsi="宋体"/>
          <w:color w:val="000000"/>
          <w:sz w:val="24"/>
          <w:szCs w:val="24"/>
          <w:u w:val="single"/>
        </w:rPr>
        <w:t xml:space="preserve">  </w:t>
      </w:r>
      <w:r>
        <w:rPr>
          <w:rFonts w:hint="eastAsia" w:ascii="宋体" w:hAnsi="宋体"/>
          <w:color w:val="000000"/>
          <w:sz w:val="24"/>
          <w:szCs w:val="24"/>
        </w:rPr>
        <w:t xml:space="preserve">）公开招标采购结果签订本合同</w:t>
      </w:r>
      <w:r>
        <w:rPr>
          <w:rFonts w:hint="eastAsia" w:ascii="宋体"/>
          <w:color w:val="000000"/>
          <w:sz w:val="24"/>
          <w:szCs w:val="24"/>
          <w:lang w:val="zh-CN"/>
        </w:rPr>
        <w:t xml:space="preserve">。</w:t>
      </w:r>
      <w:r>
        <w:rPr>
          <w:rFonts w:ascii="宋体" w:hAnsi="宋体"/>
          <w:color w:val="000000"/>
          <w:sz w:val="24"/>
          <w:szCs w:val="24"/>
          <w:u w:val="single"/>
        </w:rPr>
      </w:r>
      <w:r/>
    </w:p>
    <w:p>
      <w:pPr>
        <w:pStyle w:val="652"/>
        <w:spacing w:line="520" w:lineRule="exact"/>
        <w:rPr>
          <w:rFonts w:ascii="宋体" w:hAnsi="宋体" w:cs="宋体"/>
          <w:b/>
          <w:bCs/>
          <w:color w:val="000000"/>
          <w:sz w:val="24"/>
          <w:szCs w:val="24"/>
        </w:rPr>
      </w:pPr>
      <w:r>
        <w:rPr>
          <w:rFonts w:hint="eastAsia" w:ascii="宋体" w:hAnsi="宋体" w:cs="宋体"/>
          <w:b/>
          <w:bCs/>
          <w:color w:val="000000"/>
          <w:sz w:val="24"/>
          <w:szCs w:val="24"/>
        </w:rPr>
        <w:t xml:space="preserve">1.</w:t>
      </w:r>
      <w:r>
        <w:rPr>
          <w:rFonts w:hint="eastAsia" w:ascii="宋体" w:hAnsi="宋体" w:cs="宋体"/>
          <w:b/>
          <w:bCs/>
          <w:color w:val="000000"/>
          <w:sz w:val="24"/>
          <w:szCs w:val="24"/>
        </w:rPr>
        <w:tab/>
      </w:r>
      <w:r>
        <w:rPr>
          <w:rFonts w:hint="eastAsia" w:ascii="宋体" w:hAnsi="宋体" w:cs="宋体"/>
          <w:b/>
          <w:bCs/>
          <w:color w:val="000000"/>
          <w:sz w:val="24"/>
          <w:szCs w:val="24"/>
        </w:rPr>
        <w:t xml:space="preserve">合同主要内容</w:t>
      </w:r>
      <w:r>
        <w:rPr>
          <w:rFonts w:ascii="宋体" w:hAnsi="宋体" w:cs="宋体"/>
          <w:b/>
          <w:bCs/>
          <w:color w:val="000000"/>
          <w:sz w:val="24"/>
          <w:szCs w:val="24"/>
        </w:rPr>
      </w:r>
      <w:r/>
    </w:p>
    <w:p>
      <w:pPr>
        <w:pStyle w:val="652"/>
        <w:ind w:left="10" w:firstLine="436"/>
        <w:jc w:val="left"/>
        <w:spacing w:line="520" w:lineRule="exact"/>
        <w:rPr>
          <w:rFonts w:ascii="宋体" w:hAnsi="宋体" w:cs="宋体"/>
          <w:color w:val="000000"/>
          <w:sz w:val="24"/>
          <w:szCs w:val="24"/>
        </w:rPr>
      </w:pPr>
      <w:r>
        <w:rPr>
          <w:rFonts w:hint="eastAsia" w:ascii="宋体" w:hAnsi="宋体" w:cs="宋体"/>
          <w:color w:val="000000"/>
          <w:sz w:val="24"/>
          <w:szCs w:val="24"/>
        </w:rPr>
        <w:t xml:space="preserve">1.1服务标的：依据国家相关财经法律法规及南京特殊教育师范学院各项财务制度，完成学校各类经费收支原始单据审核及凭证制单等工作。</w:t>
      </w:r>
      <w:r>
        <w:rPr>
          <w:rFonts w:ascii="宋体" w:hAnsi="宋体" w:cs="宋体"/>
          <w:color w:val="000000"/>
          <w:sz w:val="24"/>
          <w:szCs w:val="24"/>
        </w:rPr>
      </w:r>
      <w:r/>
    </w:p>
    <w:p>
      <w:pPr>
        <w:pStyle w:val="652"/>
        <w:ind w:firstLine="480"/>
        <w:spacing w:line="520" w:lineRule="exact"/>
        <w:rPr>
          <w:rFonts w:ascii="宋体" w:hAnsi="宋体" w:cs="宋体"/>
          <w:color w:val="000000"/>
          <w:sz w:val="24"/>
          <w:szCs w:val="24"/>
        </w:rPr>
      </w:pPr>
      <w:r>
        <w:rPr>
          <w:rFonts w:hint="eastAsia" w:ascii="宋体" w:hAnsi="宋体" w:cs="宋体"/>
          <w:color w:val="000000"/>
          <w:sz w:val="24"/>
          <w:szCs w:val="24"/>
        </w:rPr>
        <w:t xml:space="preserve">1.2合同履行时间：____年___月____日至____年___月___日（本服务项目服务期两年，合同一年一签，本期合同为第___期）。</w:t>
      </w:r>
      <w:r>
        <w:rPr>
          <w:rFonts w:hint="eastAsia" w:ascii="宋体" w:hAnsi="宋体" w:cs="宋体"/>
          <w:color w:val="000000"/>
          <w:sz w:val="24"/>
        </w:rPr>
        <w:t xml:space="preserve">后续合同（第二年）签署前因乙方服务质量不达项目要求等原因，甲方可提出不续签。</w:t>
      </w:r>
      <w:r>
        <w:rPr>
          <w:rFonts w:ascii="宋体" w:hAnsi="宋体" w:cs="宋体"/>
          <w:color w:val="000000"/>
          <w:sz w:val="24"/>
          <w:szCs w:val="24"/>
        </w:rPr>
      </w:r>
      <w:r/>
    </w:p>
    <w:p>
      <w:pPr>
        <w:pStyle w:val="652"/>
        <w:ind w:firstLine="480"/>
        <w:spacing w:line="520" w:lineRule="exact"/>
        <w:rPr>
          <w:rFonts w:ascii="宋体" w:hAnsi="宋体" w:cs="宋体"/>
          <w:color w:val="000000"/>
          <w:sz w:val="24"/>
          <w:szCs w:val="24"/>
        </w:rPr>
      </w:pPr>
      <w:r>
        <w:rPr>
          <w:rFonts w:hint="eastAsia" w:ascii="宋体" w:hAnsi="宋体" w:cs="宋体"/>
          <w:color w:val="000000"/>
          <w:sz w:val="24"/>
          <w:szCs w:val="24"/>
        </w:rPr>
        <w:t xml:space="preserve">1.3服务标准：国家有标准的按国家标准执行，无明确标准的按照甲方的财务管理要求执行。</w:t>
      </w:r>
      <w:r>
        <w:rPr>
          <w:rFonts w:ascii="宋体" w:hAnsi="宋体" w:cs="宋体"/>
          <w:color w:val="000000"/>
          <w:sz w:val="24"/>
          <w:szCs w:val="24"/>
        </w:rPr>
      </w:r>
      <w:r/>
    </w:p>
    <w:p>
      <w:pPr>
        <w:pStyle w:val="652"/>
        <w:ind w:firstLine="480"/>
        <w:spacing w:line="520" w:lineRule="exact"/>
        <w:rPr>
          <w:rFonts w:ascii="宋体" w:hAnsi="宋体" w:cs="宋体"/>
          <w:color w:val="000000"/>
          <w:sz w:val="24"/>
          <w:szCs w:val="24"/>
        </w:rPr>
      </w:pPr>
      <w:r>
        <w:rPr>
          <w:rFonts w:hint="eastAsia" w:ascii="宋体" w:hAnsi="宋体" w:cs="宋体"/>
          <w:color w:val="000000"/>
          <w:sz w:val="24"/>
          <w:szCs w:val="24"/>
        </w:rPr>
        <w:t xml:space="preserve">1.4服务质量：按照本合同的第3点要求执行。</w:t>
      </w:r>
      <w:r>
        <w:rPr>
          <w:rFonts w:ascii="宋体" w:hAnsi="宋体" w:cs="宋体"/>
          <w:color w:val="000000"/>
          <w:sz w:val="24"/>
          <w:szCs w:val="24"/>
        </w:rPr>
      </w:r>
      <w:r/>
    </w:p>
    <w:p>
      <w:pPr>
        <w:pStyle w:val="652"/>
        <w:ind w:firstLine="480"/>
        <w:spacing w:line="520" w:lineRule="exact"/>
        <w:rPr>
          <w:rFonts w:ascii="宋体" w:hAnsi="宋体" w:cs="宋体"/>
          <w:color w:val="000000"/>
          <w:sz w:val="24"/>
          <w:szCs w:val="24"/>
        </w:rPr>
      </w:pPr>
      <w:r>
        <w:rPr>
          <w:rFonts w:hint="eastAsia" w:ascii="宋体" w:hAnsi="宋体" w:cs="宋体"/>
          <w:color w:val="000000"/>
          <w:sz w:val="24"/>
          <w:szCs w:val="24"/>
        </w:rPr>
        <w:t xml:space="preserve">1.5服务地点：南京特殊教育师范学院（财务处）。</w:t>
      </w:r>
      <w:r>
        <w:rPr>
          <w:rFonts w:ascii="宋体" w:hAnsi="宋体" w:cs="宋体"/>
          <w:color w:val="000000"/>
          <w:sz w:val="24"/>
          <w:szCs w:val="24"/>
        </w:rPr>
      </w:r>
      <w:r/>
    </w:p>
    <w:p>
      <w:pPr>
        <w:pStyle w:val="652"/>
        <w:ind w:firstLine="480"/>
        <w:spacing w:line="520" w:lineRule="exact"/>
        <w:rPr>
          <w:rFonts w:ascii="宋体" w:hAnsi="宋体" w:cs="宋体"/>
          <w:color w:val="000000"/>
          <w:sz w:val="24"/>
          <w:szCs w:val="24"/>
        </w:rPr>
      </w:pPr>
      <w:r>
        <w:rPr>
          <w:rFonts w:hint="eastAsia" w:ascii="宋体" w:hAnsi="宋体" w:cs="宋体"/>
          <w:color w:val="000000"/>
          <w:sz w:val="24"/>
          <w:szCs w:val="24"/>
        </w:rPr>
        <w:t xml:space="preserve">1.6合同服务价格：一年服务价格</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万元。（注：中标价格为两年</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万元，合同一年一签）</w:t>
      </w:r>
      <w:r>
        <w:rPr>
          <w:rFonts w:ascii="宋体" w:hAnsi="宋体" w:cs="宋体"/>
          <w:color w:val="000000"/>
          <w:sz w:val="24"/>
          <w:szCs w:val="24"/>
        </w:rPr>
      </w:r>
      <w:r/>
    </w:p>
    <w:p>
      <w:pPr>
        <w:pStyle w:val="652"/>
        <w:spacing w:line="520" w:lineRule="exact"/>
        <w:rPr>
          <w:rFonts w:ascii="宋体" w:hAnsi="宋体" w:cs="宋体"/>
          <w:color w:val="000000"/>
          <w:sz w:val="24"/>
          <w:szCs w:val="24"/>
        </w:rPr>
      </w:pPr>
      <w:r>
        <w:rPr>
          <w:rFonts w:hint="eastAsia" w:ascii="宋体" w:hAnsi="宋体" w:cs="宋体"/>
          <w:b/>
          <w:color w:val="000000"/>
          <w:sz w:val="24"/>
          <w:szCs w:val="24"/>
        </w:rPr>
        <w:t xml:space="preserve">2.付款方式</w:t>
      </w:r>
      <w:r>
        <w:rPr>
          <w:rFonts w:ascii="宋体" w:hAnsi="宋体" w:cs="宋体"/>
          <w:color w:val="000000"/>
          <w:sz w:val="24"/>
          <w:szCs w:val="24"/>
        </w:rPr>
      </w:r>
      <w:r/>
    </w:p>
    <w:p>
      <w:pPr>
        <w:pStyle w:val="742"/>
        <w:ind w:left="210" w:firstLine="240"/>
        <w:spacing w:line="520" w:lineRule="exact"/>
        <w:rPr>
          <w:rFonts w:ascii="宋体" w:hAnsi="宋体" w:cs="宋体"/>
          <w:color w:val="000000"/>
          <w:sz w:val="24"/>
          <w:szCs w:val="24"/>
        </w:rPr>
      </w:pPr>
      <w:r>
        <w:rPr>
          <w:rFonts w:hint="eastAsia" w:ascii="宋体" w:hAnsi="宋体" w:cs="宋体"/>
          <w:color w:val="000000"/>
          <w:sz w:val="24"/>
          <w:szCs w:val="24"/>
        </w:rPr>
        <w:t xml:space="preserve">2.1本合同使用货币币制如未作特别说明均为人民币。</w:t>
      </w:r>
      <w:r>
        <w:rPr>
          <w:rFonts w:ascii="宋体" w:hAnsi="宋体" w:cs="宋体"/>
          <w:color w:val="000000"/>
          <w:sz w:val="24"/>
          <w:szCs w:val="24"/>
        </w:rPr>
      </w:r>
      <w:r/>
    </w:p>
    <w:p>
      <w:pPr>
        <w:pStyle w:val="742"/>
        <w:ind w:left="210" w:firstLine="240"/>
        <w:spacing w:line="520" w:lineRule="exact"/>
        <w:rPr>
          <w:rFonts w:ascii="宋体" w:hAnsi="宋体" w:cs="宋体"/>
          <w:color w:val="000000"/>
          <w:sz w:val="24"/>
          <w:szCs w:val="24"/>
        </w:rPr>
      </w:pPr>
      <w:r>
        <w:rPr>
          <w:rFonts w:hint="eastAsia" w:ascii="宋体" w:hAnsi="宋体" w:cs="宋体"/>
          <w:color w:val="000000"/>
          <w:sz w:val="24"/>
          <w:szCs w:val="24"/>
        </w:rPr>
        <w:t xml:space="preserve">2.2付款方式：电汇。</w:t>
      </w:r>
      <w:r>
        <w:rPr>
          <w:rFonts w:ascii="宋体" w:hAnsi="宋体" w:cs="宋体"/>
          <w:color w:val="000000"/>
          <w:sz w:val="24"/>
          <w:szCs w:val="24"/>
        </w:rPr>
      </w:r>
      <w:r/>
    </w:p>
    <w:p>
      <w:pPr>
        <w:pStyle w:val="707"/>
        <w:ind w:firstLine="480"/>
        <w:jc w:val="both"/>
        <w:spacing w:before="0" w:beforeAutospacing="0" w:after="0" w:afterAutospacing="0" w:line="520" w:lineRule="exact"/>
        <w:rPr>
          <w:color w:val="000000"/>
        </w:rPr>
      </w:pPr>
      <w:r>
        <w:rPr>
          <w:rFonts w:hint="eastAsia"/>
          <w:color w:val="000000"/>
        </w:rPr>
        <w:t xml:space="preserve">2.3付款方法：</w:t>
      </w:r>
      <w:r>
        <w:rPr>
          <w:color w:val="000000"/>
        </w:rPr>
      </w:r>
      <w:r/>
    </w:p>
    <w:p>
      <w:pPr>
        <w:pStyle w:val="707"/>
        <w:ind w:firstLine="480"/>
        <w:jc w:val="both"/>
        <w:spacing w:before="0" w:beforeAutospacing="0" w:after="0" w:afterAutospacing="0" w:line="520" w:lineRule="exact"/>
        <w:rPr>
          <w:color w:val="000000"/>
        </w:rPr>
      </w:pPr>
      <w:r>
        <w:rPr>
          <w:rFonts w:hint="eastAsia"/>
          <w:color w:val="000000"/>
        </w:rPr>
        <w:t xml:space="preserve">（1）工作量的核定按照甲方使用的财务管理信息系统中记录的处理量统计。</w:t>
      </w:r>
      <w:r>
        <w:rPr>
          <w:color w:val="000000"/>
        </w:rPr>
      </w:r>
      <w:r/>
    </w:p>
    <w:p>
      <w:pPr>
        <w:pStyle w:val="707"/>
        <w:ind w:left="9" w:firstLine="439"/>
        <w:jc w:val="both"/>
        <w:spacing w:before="0" w:beforeAutospacing="0" w:after="0" w:afterAutospacing="0" w:line="520" w:lineRule="exact"/>
        <w:rPr>
          <w:rFonts w:hint="eastAsia"/>
          <w:color w:val="000000"/>
        </w:rPr>
      </w:pPr>
      <w:r>
        <w:rPr>
          <w:rFonts w:hint="eastAsia"/>
          <w:color w:val="000000"/>
        </w:rPr>
        <w:t xml:space="preserve">（2）合同签订后，服务人员到岗十四个工作日后支付年度服务费的20%，六个月结束后考核合格支付合同年度服务费30%，十二个月结束考核合格后支付合同年度服务费50%。</w:t>
      </w:r>
      <w:r>
        <w:rPr>
          <w:rFonts w:hint="eastAsia"/>
          <w:color w:val="000000"/>
        </w:rPr>
      </w:r>
      <w:r/>
    </w:p>
    <w:p>
      <w:pPr>
        <w:pStyle w:val="707"/>
        <w:ind w:left="9" w:firstLine="439"/>
        <w:jc w:val="both"/>
        <w:spacing w:before="0" w:beforeAutospacing="0" w:after="0" w:afterAutospacing="0" w:line="520" w:lineRule="exact"/>
        <w:rPr>
          <w:rFonts w:cs="宋体"/>
          <w:color w:val="000000"/>
        </w:rPr>
      </w:pPr>
      <w:r>
        <w:rPr>
          <w:rFonts w:hint="eastAsia" w:cs="宋体"/>
          <w:color w:val="000000"/>
        </w:rPr>
        <w:t xml:space="preserve">（3）乙方须按甲方要求及时提供增值税发票，先票后款，乙方未开具发票的，甲方有权不予支付。</w:t>
      </w:r>
      <w:r>
        <w:rPr>
          <w:rFonts w:cs="宋体"/>
          <w:color w:val="000000"/>
        </w:rPr>
      </w:r>
      <w:r/>
    </w:p>
    <w:p>
      <w:pPr>
        <w:pStyle w:val="707"/>
        <w:ind w:firstLine="480"/>
        <w:jc w:val="both"/>
        <w:spacing w:before="0" w:beforeAutospacing="0" w:after="0" w:afterAutospacing="0" w:line="520" w:lineRule="exact"/>
        <w:rPr>
          <w:rFonts w:cs="宋体"/>
          <w:color w:val="000000"/>
        </w:rPr>
      </w:pPr>
      <w:r>
        <w:rPr>
          <w:rFonts w:hint="eastAsia" w:cs="宋体"/>
          <w:color w:val="000000"/>
        </w:rPr>
        <w:t xml:space="preserve">2.4履约保证金：</w:t>
      </w:r>
      <w:r>
        <w:rPr>
          <w:rFonts w:cs="宋体"/>
          <w:color w:val="000000"/>
        </w:rPr>
      </w:r>
      <w:r/>
    </w:p>
    <w:p>
      <w:pPr>
        <w:pStyle w:val="707"/>
        <w:ind w:firstLine="480"/>
        <w:spacing w:before="0" w:beforeAutospacing="0" w:after="0" w:afterAutospacing="0" w:line="520" w:lineRule="exact"/>
        <w:rPr>
          <w:rFonts w:hint="eastAsia" w:cs="宋体"/>
          <w:color w:val="000000"/>
        </w:rPr>
      </w:pPr>
      <w:r>
        <w:rPr>
          <w:rFonts w:hint="eastAsia" w:cs="宋体"/>
          <w:color w:val="000000"/>
        </w:rPr>
        <w:t xml:space="preserve">履约保证金用以约束乙方在合同履行中的行为，弥补合同执行中由于自身行为可能给甲方带来的各种损失。因乙方原因导致合同未能正常履行的，甲方将扣除乙方的全部履约保证金。合同签订前，乙方应向甲方缴纳中标价10%作为履约保证金。</w:t>
      </w:r>
      <w:r>
        <w:rPr>
          <w:rFonts w:hint="eastAsia" w:cs="宋体"/>
          <w:color w:val="000000"/>
        </w:rPr>
      </w:r>
      <w:r/>
    </w:p>
    <w:p>
      <w:pPr>
        <w:pStyle w:val="707"/>
        <w:ind w:firstLine="480"/>
        <w:spacing w:before="0" w:beforeAutospacing="0" w:after="0" w:afterAutospacing="0" w:line="520" w:lineRule="exact"/>
        <w:rPr>
          <w:rFonts w:hint="eastAsia" w:cs="宋体"/>
          <w:color w:val="000000"/>
        </w:rPr>
      </w:pPr>
      <w:r>
        <w:rPr>
          <w:rFonts w:hint="eastAsia" w:cs="宋体"/>
          <w:color w:val="000000"/>
        </w:rPr>
        <w:t xml:space="preserve">履约保证金应当以支票、汇票、本票或者金融机构、担保机构出具的保函等非现金形式提交；</w:t>
      </w:r>
      <w:r>
        <w:rPr>
          <w:rFonts w:hint="eastAsia" w:cs="宋体"/>
          <w:color w:val="000000"/>
        </w:rPr>
      </w:r>
      <w:r/>
    </w:p>
    <w:p>
      <w:pPr>
        <w:pStyle w:val="707"/>
        <w:ind w:firstLine="480"/>
        <w:jc w:val="both"/>
        <w:spacing w:before="0" w:beforeAutospacing="0" w:after="0" w:afterAutospacing="0" w:line="520" w:lineRule="exact"/>
        <w:rPr>
          <w:rFonts w:hint="eastAsia" w:cs="宋体"/>
          <w:color w:val="000000"/>
        </w:rPr>
      </w:pPr>
      <w:r>
        <w:rPr>
          <w:rFonts w:hint="eastAsia" w:cs="宋体"/>
          <w:color w:val="000000"/>
        </w:rPr>
        <w:t xml:space="preserve">履约保证金的退还：项目完成并经验收合格，服务期满无质量问题、无违约行为的情况下，乙方凭甲方使用部门签署的同意退还履约保证金的证明办理履约保证金退还手续（无息退还）。</w:t>
      </w:r>
      <w:r>
        <w:rPr>
          <w:rFonts w:hint="eastAsia" w:cs="宋体"/>
          <w:color w:val="000000"/>
        </w:rPr>
      </w:r>
      <w:r/>
    </w:p>
    <w:p>
      <w:pPr>
        <w:pStyle w:val="652"/>
        <w:spacing w:line="520" w:lineRule="exact"/>
        <w:rPr>
          <w:rFonts w:ascii="宋体" w:hAnsi="宋体" w:cs="宋体"/>
          <w:b/>
          <w:bCs/>
          <w:color w:val="000000"/>
          <w:sz w:val="24"/>
          <w:szCs w:val="24"/>
        </w:rPr>
      </w:pPr>
      <w:r>
        <w:rPr>
          <w:rFonts w:hint="eastAsia" w:ascii="宋体" w:hAnsi="宋体" w:cs="宋体"/>
          <w:b/>
          <w:bCs/>
          <w:color w:val="000000"/>
          <w:sz w:val="24"/>
          <w:szCs w:val="24"/>
        </w:rPr>
        <w:t xml:space="preserve">3.质量保证及服务</w:t>
      </w:r>
      <w:r>
        <w:rPr>
          <w:rFonts w:ascii="宋体" w:hAnsi="宋体" w:cs="宋体"/>
          <w:b/>
          <w:bCs/>
          <w:color w:val="000000"/>
          <w:sz w:val="24"/>
          <w:szCs w:val="24"/>
        </w:rPr>
      </w:r>
      <w:r/>
    </w:p>
    <w:p>
      <w:pPr>
        <w:pStyle w:val="742"/>
        <w:ind w:left="10" w:firstLine="439"/>
        <w:spacing w:line="520" w:lineRule="exact"/>
        <w:rPr>
          <w:rFonts w:hint="eastAsia" w:ascii="宋体" w:hAnsi="宋体"/>
          <w:color w:val="000000"/>
          <w:sz w:val="24"/>
          <w:szCs w:val="24"/>
        </w:rPr>
      </w:pPr>
      <w:r>
        <w:rPr>
          <w:rFonts w:hint="eastAsia" w:ascii="宋体" w:hAnsi="宋体" w:cs="宋体"/>
          <w:color w:val="000000"/>
          <w:sz w:val="24"/>
          <w:szCs w:val="24"/>
        </w:rPr>
        <w:t xml:space="preserve">3.1服务人员须严格保障服务质量，可容忍一般差错率控制在5%以内（出错数量/工作总量*100%），</w:t>
      </w:r>
      <w:r>
        <w:rPr>
          <w:rFonts w:hint="eastAsia"/>
          <w:color w:val="000000"/>
          <w:spacing w:val="-3"/>
          <w:sz w:val="24"/>
          <w:szCs w:val="24"/>
        </w:rPr>
        <w:t xml:space="preserve">在</w:t>
      </w:r>
      <w:r>
        <w:rPr>
          <w:rFonts w:hint="eastAsia" w:ascii="宋体" w:hAnsi="宋体" w:cs="宋体"/>
          <w:color w:val="000000"/>
          <w:sz w:val="24"/>
          <w:szCs w:val="24"/>
        </w:rPr>
        <w:t xml:space="preserve">常规验收（日常）过程中，连续三个工作日均高于可容忍差错率，甲方</w:t>
      </w:r>
      <w:r>
        <w:rPr>
          <w:rFonts w:hint="eastAsia"/>
          <w:color w:val="000000"/>
          <w:sz w:val="24"/>
          <w:szCs w:val="24"/>
        </w:rPr>
        <w:t xml:space="preserve">可要求乙方以有效的方式确保差错率降低（如更换达到项目要求、并经甲方审核通过的人员，增加培训管理等）；</w:t>
      </w:r>
      <w:r>
        <w:rPr>
          <w:rFonts w:hint="eastAsia" w:ascii="宋体" w:hAnsi="宋体"/>
          <w:color w:val="000000"/>
          <w:spacing w:val="-6"/>
          <w:sz w:val="24"/>
          <w:szCs w:val="24"/>
        </w:rPr>
        <w:t xml:space="preserve">可容忍一般差错率（年度）超过5</w:t>
      </w:r>
      <w:r>
        <w:rPr>
          <w:rFonts w:ascii="宋体" w:hAnsi="宋体"/>
          <w:color w:val="000000"/>
          <w:sz w:val="24"/>
          <w:szCs w:val="24"/>
        </w:rPr>
        <w:t xml:space="preserve">%</w:t>
      </w:r>
      <w:r>
        <w:rPr>
          <w:rFonts w:hint="eastAsia" w:ascii="宋体" w:hAnsi="宋体"/>
          <w:color w:val="000000"/>
          <w:spacing w:val="-12"/>
          <w:sz w:val="24"/>
          <w:szCs w:val="24"/>
        </w:rPr>
        <w:t xml:space="preserve">，每上升</w:t>
      </w:r>
      <w:r>
        <w:rPr>
          <w:rFonts w:ascii="宋体" w:hAnsi="宋体"/>
          <w:color w:val="000000"/>
          <w:spacing w:val="-12"/>
          <w:sz w:val="24"/>
          <w:szCs w:val="24"/>
        </w:rPr>
        <w:t xml:space="preserve"> </w:t>
      </w:r>
      <w:r>
        <w:rPr>
          <w:rFonts w:ascii="宋体" w:hAnsi="宋体"/>
          <w:color w:val="000000"/>
          <w:sz w:val="24"/>
          <w:szCs w:val="24"/>
        </w:rPr>
        <w:t xml:space="preserve">1%</w:t>
      </w:r>
      <w:r>
        <w:rPr>
          <w:rFonts w:hint="eastAsia" w:ascii="宋体" w:hAnsi="宋体"/>
          <w:color w:val="000000"/>
          <w:spacing w:val="-9"/>
          <w:sz w:val="24"/>
          <w:szCs w:val="24"/>
        </w:rPr>
        <w:t xml:space="preserve">扣减合同款的</w:t>
      </w:r>
      <w:r>
        <w:rPr>
          <w:rFonts w:hint="eastAsia" w:ascii="宋体" w:hAnsi="宋体"/>
          <w:color w:val="000000"/>
          <w:sz w:val="24"/>
          <w:szCs w:val="24"/>
        </w:rPr>
        <w:t xml:space="preserve">1</w:t>
      </w:r>
      <w:r>
        <w:rPr>
          <w:rFonts w:ascii="宋体" w:hAnsi="宋体"/>
          <w:color w:val="000000"/>
          <w:sz w:val="24"/>
          <w:szCs w:val="24"/>
        </w:rPr>
        <w:t xml:space="preserve">%</w:t>
      </w:r>
      <w:r>
        <w:rPr>
          <w:rFonts w:hint="eastAsia" w:ascii="宋体" w:hAnsi="宋体" w:cs="宋体"/>
          <w:color w:val="000000"/>
          <w:sz w:val="24"/>
          <w:szCs w:val="24"/>
        </w:rPr>
        <w:t xml:space="preserve">。</w:t>
      </w:r>
      <w:r>
        <w:rPr>
          <w:rFonts w:hint="eastAsia" w:ascii="宋体" w:hAnsi="宋体"/>
          <w:color w:val="000000"/>
          <w:sz w:val="24"/>
          <w:szCs w:val="24"/>
        </w:rPr>
        <w:t xml:space="preserve">（可容忍一般差错率日常验收按日工作量计算，季度、半年度、年度验收按照对应工作总量计算）</w:t>
      </w:r>
      <w:r>
        <w:rPr>
          <w:rFonts w:hint="eastAsia" w:ascii="宋体" w:hAnsi="宋体"/>
          <w:color w:val="000000"/>
          <w:sz w:val="24"/>
          <w:szCs w:val="24"/>
        </w:rPr>
      </w:r>
      <w:r/>
    </w:p>
    <w:p>
      <w:pPr>
        <w:pStyle w:val="742"/>
        <w:ind w:left="10" w:firstLine="439"/>
        <w:spacing w:line="520" w:lineRule="exact"/>
        <w:rPr>
          <w:rFonts w:ascii="宋体" w:hAnsi="宋体" w:cs="宋体"/>
          <w:color w:val="000000"/>
          <w:sz w:val="24"/>
          <w:szCs w:val="24"/>
        </w:rPr>
      </w:pPr>
      <w:r>
        <w:rPr>
          <w:rFonts w:hint="eastAsia" w:ascii="宋体" w:hAnsi="宋体"/>
          <w:color w:val="000000"/>
          <w:sz w:val="24"/>
          <w:szCs w:val="24"/>
        </w:rPr>
        <w:t xml:space="preserve">3.2 </w:t>
      </w:r>
      <w:r>
        <w:rPr>
          <w:rFonts w:hint="eastAsia" w:ascii="宋体" w:hAnsi="宋体" w:cs="宋体"/>
          <w:color w:val="000000"/>
          <w:sz w:val="24"/>
          <w:szCs w:val="24"/>
        </w:rPr>
        <w:t xml:space="preserve">因乙方驻场人员原因出现的差错引起的经济损失由乙方负责赔偿</w:t>
      </w:r>
      <w:r>
        <w:rPr>
          <w:rFonts w:hint="eastAsia" w:ascii="宋体" w:hAnsi="宋体"/>
          <w:color w:val="000000"/>
          <w:sz w:val="24"/>
          <w:szCs w:val="24"/>
        </w:rPr>
        <w:t xml:space="preserve">。</w:t>
      </w:r>
      <w:r>
        <w:rPr>
          <w:rFonts w:ascii="宋体" w:hAnsi="宋体" w:cs="宋体"/>
          <w:color w:val="000000"/>
          <w:sz w:val="24"/>
          <w:szCs w:val="24"/>
        </w:rPr>
      </w:r>
      <w:r/>
    </w:p>
    <w:p>
      <w:pPr>
        <w:pStyle w:val="652"/>
        <w:spacing w:line="520" w:lineRule="exact"/>
        <w:rPr>
          <w:rFonts w:ascii="宋体" w:hAnsi="宋体" w:cs="宋体"/>
          <w:b/>
          <w:bCs/>
          <w:color w:val="000000"/>
          <w:sz w:val="24"/>
          <w:szCs w:val="24"/>
        </w:rPr>
      </w:pPr>
      <w:r>
        <w:rPr>
          <w:rFonts w:hint="eastAsia" w:ascii="宋体" w:hAnsi="宋体" w:cs="宋体"/>
          <w:b/>
          <w:bCs/>
          <w:color w:val="000000"/>
          <w:sz w:val="24"/>
          <w:szCs w:val="24"/>
        </w:rPr>
        <w:t xml:space="preserve">4.不可抗力</w:t>
      </w:r>
      <w:r>
        <w:rPr>
          <w:rFonts w:ascii="宋体" w:hAnsi="宋体" w:cs="宋体"/>
          <w:b/>
          <w:bCs/>
          <w:color w:val="000000"/>
          <w:sz w:val="24"/>
          <w:szCs w:val="24"/>
        </w:rPr>
      </w:r>
      <w:r/>
    </w:p>
    <w:p>
      <w:pPr>
        <w:pStyle w:val="742"/>
        <w:ind w:left="10" w:firstLine="439"/>
        <w:spacing w:line="520" w:lineRule="exact"/>
        <w:rPr>
          <w:rFonts w:ascii="宋体" w:hAnsi="宋体" w:cs="宋体"/>
          <w:color w:val="000000"/>
          <w:sz w:val="24"/>
          <w:szCs w:val="24"/>
        </w:rPr>
      </w:pPr>
      <w:r>
        <w:rPr>
          <w:rFonts w:hint="eastAsia" w:ascii="宋体" w:hAnsi="宋体" w:cs="宋体"/>
          <w:color w:val="000000"/>
          <w:sz w:val="24"/>
          <w:szCs w:val="24"/>
        </w:rPr>
        <w:t xml:space="preserve">4.1在执行合同期限内，任何一方因不能预见、无法避免的自然灾害或社会事件造成不能履行合同时，应立即通知对方，并寄送有关权威机构发布的通知或公告等资料，则合同履行期可延长，其延长期与不可抗力影响期相同。不可抗力事件延续7天及以上，双方应通过友好协商，决定是否继续履行合同事宜或更改合同中的某些条款。</w:t>
      </w:r>
      <w:r>
        <w:rPr>
          <w:rFonts w:ascii="宋体" w:hAnsi="宋体" w:cs="宋体"/>
          <w:color w:val="000000"/>
          <w:sz w:val="24"/>
          <w:szCs w:val="24"/>
        </w:rPr>
      </w:r>
      <w:r/>
    </w:p>
    <w:p>
      <w:pPr>
        <w:pStyle w:val="652"/>
        <w:spacing w:line="520" w:lineRule="exact"/>
        <w:rPr>
          <w:rFonts w:ascii="宋体" w:hAnsi="宋体" w:cs="宋体"/>
          <w:b/>
          <w:bCs/>
          <w:color w:val="000000"/>
          <w:sz w:val="24"/>
          <w:szCs w:val="24"/>
        </w:rPr>
      </w:pPr>
      <w:r>
        <w:rPr>
          <w:rFonts w:hint="eastAsia" w:ascii="宋体" w:hAnsi="宋体" w:cs="宋体"/>
          <w:b/>
          <w:bCs/>
          <w:color w:val="000000"/>
          <w:sz w:val="24"/>
          <w:szCs w:val="24"/>
        </w:rPr>
        <w:t xml:space="preserve">5.双方权利和义务</w:t>
      </w:r>
      <w:r>
        <w:rPr>
          <w:rFonts w:ascii="宋体" w:hAnsi="宋体" w:cs="宋体"/>
          <w:b/>
          <w:bCs/>
          <w:color w:val="000000"/>
          <w:sz w:val="24"/>
          <w:szCs w:val="24"/>
        </w:rPr>
      </w:r>
      <w:r/>
    </w:p>
    <w:p>
      <w:pPr>
        <w:pStyle w:val="742"/>
        <w:ind w:left="10" w:firstLine="439"/>
        <w:spacing w:line="520" w:lineRule="exact"/>
        <w:rPr>
          <w:rFonts w:hint="eastAsia" w:ascii="宋体" w:hAnsi="宋体" w:cs="宋体"/>
          <w:color w:val="000000"/>
          <w:sz w:val="24"/>
          <w:szCs w:val="24"/>
        </w:rPr>
      </w:pPr>
      <w:r>
        <w:rPr>
          <w:rFonts w:hint="eastAsia" w:ascii="宋体" w:hAnsi="宋体" w:cs="宋体"/>
          <w:color w:val="000000"/>
          <w:sz w:val="24"/>
          <w:szCs w:val="24"/>
        </w:rPr>
        <w:t xml:space="preserve">5.1由乙方派驻学校的服务人员的用工成本（包括但不限于工资、奖金、福利待遇、社会保险、工作费用等）以及劳务关系中产生的相关责任均由乙方承担。</w:t>
      </w:r>
      <w:r>
        <w:rPr>
          <w:rFonts w:hint="eastAsia" w:ascii="宋体" w:hAnsi="宋体" w:cs="宋体"/>
          <w:color w:val="000000"/>
          <w:sz w:val="24"/>
          <w:szCs w:val="24"/>
        </w:rPr>
      </w:r>
      <w:r/>
    </w:p>
    <w:p>
      <w:pPr>
        <w:pStyle w:val="742"/>
        <w:ind w:left="10" w:firstLine="439"/>
        <w:spacing w:line="520" w:lineRule="exact"/>
        <w:rPr>
          <w:rFonts w:hint="eastAsia" w:ascii="宋体" w:hAnsi="宋体" w:cs="宋体"/>
          <w:color w:val="000000"/>
          <w:sz w:val="24"/>
          <w:szCs w:val="24"/>
        </w:rPr>
      </w:pPr>
      <w:r>
        <w:rPr>
          <w:rFonts w:hint="eastAsia" w:ascii="宋体" w:hAnsi="宋体" w:cs="宋体"/>
          <w:color w:val="000000"/>
          <w:sz w:val="24"/>
          <w:szCs w:val="24"/>
        </w:rPr>
        <w:t xml:space="preserve">5.2为了确保项目顺利实施，甲乙双方应密切配合，甲方应为乙方的工作提供便利条件，涉及甲方各单位配合问题，甲方应负责协调。</w:t>
      </w:r>
      <w:r>
        <w:rPr>
          <w:rFonts w:hint="eastAsia" w:ascii="宋体" w:hAnsi="宋体" w:cs="宋体"/>
          <w:color w:val="000000"/>
          <w:sz w:val="24"/>
          <w:szCs w:val="24"/>
        </w:rPr>
      </w:r>
      <w:r/>
    </w:p>
    <w:p>
      <w:pPr>
        <w:pStyle w:val="742"/>
        <w:ind w:left="10" w:firstLine="439"/>
        <w:spacing w:line="520" w:lineRule="exact"/>
        <w:rPr>
          <w:rFonts w:ascii="宋体" w:hAnsi="宋体" w:cs="宋体"/>
          <w:color w:val="000000"/>
          <w:sz w:val="24"/>
          <w:szCs w:val="24"/>
        </w:rPr>
      </w:pPr>
      <w:r>
        <w:rPr>
          <w:rFonts w:hint="eastAsia" w:ascii="宋体" w:hAnsi="宋体" w:cs="宋体"/>
          <w:color w:val="000000"/>
          <w:sz w:val="24"/>
          <w:szCs w:val="24"/>
        </w:rPr>
        <w:t xml:space="preserve">5.3乙方应于合同约定时间提前至少3个工作日开具增值税发票并提示甲方付款，甲方应按合同约定的时间、款额付款。</w:t>
      </w:r>
      <w:r>
        <w:rPr>
          <w:rFonts w:ascii="宋体" w:hAnsi="宋体" w:cs="宋体"/>
          <w:color w:val="000000"/>
          <w:sz w:val="24"/>
          <w:szCs w:val="24"/>
        </w:rPr>
      </w:r>
      <w:r/>
    </w:p>
    <w:p>
      <w:pPr>
        <w:pStyle w:val="742"/>
        <w:ind w:firstLine="480"/>
        <w:spacing w:line="520" w:lineRule="exact"/>
        <w:rPr>
          <w:rFonts w:hint="eastAsia" w:ascii="宋体" w:hAnsi="宋体" w:cs="宋体"/>
          <w:color w:val="000000"/>
          <w:sz w:val="24"/>
          <w:szCs w:val="24"/>
        </w:rPr>
      </w:pPr>
      <w:r>
        <w:rPr>
          <w:rFonts w:hint="eastAsia" w:ascii="宋体" w:hAnsi="宋体" w:cs="宋体"/>
          <w:color w:val="000000"/>
          <w:sz w:val="24"/>
          <w:szCs w:val="24"/>
        </w:rPr>
        <w:t xml:space="preserve">5.4甲方有权对乙方服务过程进行监督，不规范之处乙方必须限期整改，保证服务过程规范进行，乙方应按照不大于中标承诺的可容忍差错率完成服务，若常规验收（日常）过程中，连续三个工作日均未达到中标承诺，甲方有权要求乙方尽快整改，因差错的责任在乙方，乙方应承担相应的经济损失。乙方派驻服务人员服务质量不符合要求的，甲方有权要求乙方更换。</w:t>
      </w:r>
      <w:r>
        <w:rPr>
          <w:rFonts w:hint="eastAsia" w:ascii="宋体" w:hAnsi="宋体" w:cs="宋体"/>
          <w:color w:val="000000"/>
          <w:sz w:val="24"/>
          <w:szCs w:val="24"/>
        </w:rPr>
      </w:r>
      <w:r/>
    </w:p>
    <w:p>
      <w:pPr>
        <w:pStyle w:val="742"/>
        <w:ind w:firstLine="480"/>
        <w:spacing w:line="520" w:lineRule="exact"/>
        <w:rPr>
          <w:rFonts w:ascii="宋体" w:hAnsi="宋体" w:cs="宋体"/>
          <w:color w:val="000000"/>
          <w:sz w:val="24"/>
          <w:szCs w:val="24"/>
        </w:rPr>
      </w:pPr>
      <w:r>
        <w:rPr>
          <w:rFonts w:hint="eastAsia" w:ascii="宋体" w:hAnsi="宋体" w:cs="宋体"/>
          <w:color w:val="000000"/>
          <w:sz w:val="24"/>
          <w:szCs w:val="24"/>
        </w:rPr>
        <w:t xml:space="preserve">5.5乙方对本项目不得分包、转包，一经发现即被视为违约，将被中止合同，并赔偿损失。</w:t>
      </w:r>
      <w:r>
        <w:rPr>
          <w:rFonts w:ascii="宋体" w:hAnsi="宋体" w:cs="宋体"/>
          <w:color w:val="000000"/>
          <w:sz w:val="24"/>
          <w:szCs w:val="24"/>
        </w:rPr>
      </w:r>
      <w:r/>
    </w:p>
    <w:p>
      <w:pPr>
        <w:pStyle w:val="652"/>
        <w:spacing w:line="520" w:lineRule="exact"/>
        <w:rPr>
          <w:rFonts w:ascii="宋体" w:hAnsi="宋体" w:cs="宋体"/>
          <w:b/>
          <w:bCs/>
          <w:color w:val="000000"/>
          <w:sz w:val="24"/>
          <w:szCs w:val="24"/>
        </w:rPr>
      </w:pPr>
      <w:r>
        <w:rPr>
          <w:rFonts w:hint="eastAsia" w:ascii="宋体" w:hAnsi="宋体" w:cs="宋体"/>
          <w:b/>
          <w:bCs/>
          <w:color w:val="000000"/>
          <w:sz w:val="24"/>
          <w:szCs w:val="24"/>
        </w:rPr>
        <w:t xml:space="preserve">6.项目验收</w:t>
      </w:r>
      <w:r>
        <w:rPr>
          <w:rFonts w:ascii="宋体" w:hAnsi="宋体" w:cs="宋体"/>
          <w:b/>
          <w:bCs/>
          <w:color w:val="000000"/>
          <w:sz w:val="24"/>
          <w:szCs w:val="24"/>
        </w:rPr>
      </w:r>
      <w:r/>
    </w:p>
    <w:p>
      <w:pPr>
        <w:pStyle w:val="652"/>
        <w:ind w:firstLine="240"/>
        <w:spacing w:line="520" w:lineRule="exact"/>
        <w:rPr>
          <w:rFonts w:ascii="宋体" w:hAnsi="宋体" w:cs="宋体"/>
          <w:color w:val="000000"/>
          <w:sz w:val="24"/>
          <w:szCs w:val="24"/>
        </w:rPr>
      </w:pPr>
      <w:r>
        <w:rPr>
          <w:rFonts w:hint="eastAsia" w:ascii="宋体" w:hAnsi="宋体" w:cs="宋体"/>
          <w:color w:val="000000"/>
          <w:sz w:val="24"/>
          <w:szCs w:val="24"/>
        </w:rPr>
        <w:t xml:space="preserve">项目验收内容包括：</w:t>
      </w:r>
      <w:r>
        <w:rPr>
          <w:rFonts w:ascii="宋体" w:hAnsi="宋体" w:cs="宋体"/>
          <w:color w:val="000000"/>
          <w:sz w:val="24"/>
          <w:szCs w:val="24"/>
        </w:rPr>
      </w:r>
      <w:r/>
    </w:p>
    <w:p>
      <w:pPr>
        <w:pStyle w:val="742"/>
        <w:ind w:left="210" w:firstLine="240"/>
        <w:spacing w:line="520" w:lineRule="exact"/>
        <w:rPr>
          <w:rFonts w:ascii="宋体" w:hAnsi="宋体" w:cs="宋体"/>
          <w:color w:val="000000"/>
          <w:sz w:val="24"/>
          <w:szCs w:val="24"/>
        </w:rPr>
      </w:pPr>
      <w:r>
        <w:rPr>
          <w:rFonts w:hint="eastAsia" w:ascii="宋体" w:hAnsi="宋体" w:cs="宋体"/>
          <w:color w:val="000000"/>
          <w:sz w:val="24"/>
          <w:szCs w:val="24"/>
        </w:rPr>
        <w:t xml:space="preserve">6.1检验会计核算业务完成是否符合高校行业标准要求。</w:t>
      </w:r>
      <w:r>
        <w:rPr>
          <w:rFonts w:ascii="宋体" w:hAnsi="宋体" w:cs="宋体"/>
          <w:color w:val="000000"/>
          <w:sz w:val="24"/>
          <w:szCs w:val="24"/>
        </w:rPr>
      </w:r>
      <w:r/>
    </w:p>
    <w:p>
      <w:pPr>
        <w:pStyle w:val="742"/>
        <w:ind w:left="210" w:firstLine="240"/>
        <w:spacing w:line="520" w:lineRule="exact"/>
        <w:rPr>
          <w:rFonts w:hint="eastAsia" w:ascii="宋体" w:hAnsi="宋体" w:cs="宋体"/>
          <w:color w:val="000000"/>
          <w:sz w:val="24"/>
          <w:szCs w:val="24"/>
        </w:rPr>
      </w:pPr>
      <w:r>
        <w:rPr>
          <w:rFonts w:hint="eastAsia" w:ascii="宋体" w:hAnsi="宋体" w:cs="宋体"/>
          <w:color w:val="000000"/>
          <w:sz w:val="24"/>
          <w:szCs w:val="24"/>
        </w:rPr>
        <w:t xml:space="preserve">6.2检验是否按照项目服务方案完成相关服务。</w:t>
      </w:r>
      <w:r>
        <w:rPr>
          <w:rFonts w:hint="eastAsia" w:ascii="宋体" w:hAnsi="宋体" w:cs="宋体"/>
          <w:color w:val="000000"/>
          <w:sz w:val="24"/>
          <w:szCs w:val="24"/>
        </w:rPr>
      </w:r>
      <w:r/>
    </w:p>
    <w:p>
      <w:pPr>
        <w:pStyle w:val="742"/>
        <w:ind w:left="10" w:firstLine="439"/>
        <w:spacing w:line="520" w:lineRule="exact"/>
        <w:rPr>
          <w:rFonts w:ascii="宋体" w:hAnsi="宋体" w:cs="宋体"/>
          <w:color w:val="000000"/>
          <w:sz w:val="24"/>
          <w:szCs w:val="24"/>
        </w:rPr>
      </w:pPr>
      <w:r>
        <w:rPr>
          <w:rFonts w:hint="eastAsia" w:ascii="宋体" w:hAnsi="宋体" w:cs="宋体"/>
          <w:color w:val="000000"/>
          <w:sz w:val="24"/>
          <w:szCs w:val="24"/>
        </w:rPr>
        <w:t xml:space="preserve">6.3验收分为常规验收（日常）和抽检验收（季度、半年度、年度），验收主要考核制单的及时性及可容忍一般差错率控制在5%以内（或中标承诺的可容忍一般差错率）。</w:t>
      </w:r>
      <w:r>
        <w:rPr>
          <w:rFonts w:ascii="宋体" w:hAnsi="宋体" w:cs="宋体"/>
          <w:color w:val="000000"/>
          <w:sz w:val="24"/>
          <w:szCs w:val="24"/>
        </w:rPr>
      </w:r>
      <w:r/>
    </w:p>
    <w:p>
      <w:pPr>
        <w:pStyle w:val="652"/>
        <w:spacing w:line="520" w:lineRule="exact"/>
        <w:rPr>
          <w:rFonts w:hint="eastAsia" w:ascii="宋体" w:hAnsi="宋体" w:cs="宋体"/>
          <w:b/>
          <w:bCs/>
          <w:color w:val="000000"/>
          <w:sz w:val="24"/>
          <w:szCs w:val="24"/>
        </w:rPr>
      </w:pPr>
      <w:r/>
      <w:r>
        <w:rPr>
          <w:rFonts w:hint="eastAsia" w:ascii="宋体" w:hAnsi="宋体" w:cs="宋体"/>
          <w:b/>
          <w:bCs/>
          <w:color w:val="000000"/>
          <w:sz w:val="24"/>
          <w:szCs w:val="24"/>
        </w:rPr>
        <w:t xml:space="preserve">7.安全与保密要求</w:t>
      </w:r>
      <w:r>
        <w:rPr>
          <w:rFonts w:hint="eastAsia" w:ascii="宋体" w:hAnsi="宋体" w:cs="宋体"/>
          <w:b/>
          <w:bCs/>
          <w:color w:val="000000"/>
          <w:sz w:val="24"/>
          <w:szCs w:val="24"/>
        </w:rPr>
      </w:r>
      <w:r/>
    </w:p>
    <w:p>
      <w:pPr>
        <w:pStyle w:val="707"/>
        <w:ind w:firstLine="480"/>
        <w:jc w:val="both"/>
        <w:spacing w:before="0" w:beforeAutospacing="0" w:after="0" w:afterAutospacing="0" w:line="520" w:lineRule="exact"/>
        <w:rPr>
          <w:b/>
          <w:color w:val="000000"/>
        </w:rPr>
      </w:pPr>
      <w:r>
        <w:rPr>
          <w:rFonts w:hint="eastAsia"/>
          <w:color w:val="000000"/>
        </w:rPr>
        <w:t xml:space="preserve">乙方承诺满足下列要求：</w:t>
      </w:r>
      <w:r>
        <w:rPr>
          <w:b/>
          <w:color w:val="000000"/>
        </w:rPr>
      </w:r>
      <w:r/>
    </w:p>
    <w:p>
      <w:pPr>
        <w:pStyle w:val="707"/>
        <w:ind w:firstLine="480"/>
        <w:jc w:val="both"/>
        <w:spacing w:before="0" w:beforeAutospacing="0" w:after="0" w:afterAutospacing="0" w:line="520" w:lineRule="exact"/>
        <w:rPr>
          <w:color w:val="000000"/>
        </w:rPr>
      </w:pPr>
      <w:r>
        <w:rPr>
          <w:rFonts w:hint="eastAsia"/>
          <w:color w:val="000000"/>
        </w:rPr>
        <w:t xml:space="preserve">7.1因财务凭证涉及学校内部信息，要求乙方与甲方签订保密协议，未经甲方同意不得向第三方泄露涉及甲方的财务资料、人员资料和商业秘密等，否则，乙方承担相应的法律和赔偿责任。</w:t>
      </w:r>
      <w:r>
        <w:rPr>
          <w:color w:val="000000"/>
        </w:rPr>
      </w:r>
      <w:r/>
    </w:p>
    <w:p>
      <w:pPr>
        <w:pStyle w:val="707"/>
        <w:ind w:firstLine="480"/>
        <w:jc w:val="both"/>
        <w:spacing w:before="0" w:beforeAutospacing="0" w:after="0" w:afterAutospacing="0" w:line="520" w:lineRule="exact"/>
        <w:rPr>
          <w:color w:val="000000"/>
        </w:rPr>
      </w:pPr>
      <w:r>
        <w:rPr>
          <w:rFonts w:hint="eastAsia"/>
          <w:color w:val="000000"/>
        </w:rPr>
        <w:t xml:space="preserve">7.2乙方应妥善保管好甲方移交的全部资料，严禁出现资料遗失等情况。</w:t>
      </w:r>
      <w:r>
        <w:rPr>
          <w:color w:val="000000"/>
        </w:rPr>
      </w:r>
      <w:r/>
    </w:p>
    <w:p>
      <w:pPr>
        <w:pStyle w:val="707"/>
        <w:ind w:firstLine="480"/>
        <w:jc w:val="both"/>
        <w:spacing w:before="0" w:beforeAutospacing="0" w:after="0" w:afterAutospacing="0" w:line="520" w:lineRule="exact"/>
        <w:rPr>
          <w:color w:val="000000"/>
        </w:rPr>
      </w:pPr>
      <w:r>
        <w:rPr>
          <w:rFonts w:hint="eastAsia"/>
          <w:color w:val="000000"/>
        </w:rPr>
        <w:t xml:space="preserve">7.3乙方代表甲方完成财务服务工作，必须严格遵守国家有关法律法规和行业规章制度及甲方有关规定，规范履行职责，并接受甲方的定期考核。</w:t>
      </w:r>
      <w:r>
        <w:rPr>
          <w:color w:val="000000"/>
        </w:rPr>
      </w:r>
      <w:r/>
    </w:p>
    <w:p>
      <w:pPr>
        <w:pStyle w:val="707"/>
        <w:ind w:firstLine="480"/>
        <w:jc w:val="both"/>
        <w:spacing w:before="0" w:beforeAutospacing="0" w:after="0" w:afterAutospacing="0" w:line="520" w:lineRule="exact"/>
        <w:rPr>
          <w:color w:val="000000"/>
        </w:rPr>
      </w:pPr>
      <w:r>
        <w:rPr>
          <w:rFonts w:hint="eastAsia"/>
          <w:color w:val="000000"/>
        </w:rPr>
        <w:t xml:space="preserve">7.4乙方与服务人员发生劳动纠纷时，不应影响甲方的财务服务委托业务，如出现严重影响甲方委托服务工作的，由乙方承担所有损失责任。</w:t>
      </w:r>
      <w:r>
        <w:rPr>
          <w:color w:val="000000"/>
        </w:rPr>
      </w:r>
      <w:r/>
    </w:p>
    <w:p>
      <w:pPr>
        <w:pStyle w:val="707"/>
        <w:ind w:firstLine="480"/>
        <w:jc w:val="both"/>
        <w:spacing w:before="0" w:beforeAutospacing="0" w:after="0" w:afterAutospacing="0" w:line="520" w:lineRule="exact"/>
        <w:rPr>
          <w:color w:val="000000"/>
        </w:rPr>
      </w:pPr>
      <w:r>
        <w:rPr>
          <w:rFonts w:hint="eastAsia"/>
          <w:color w:val="000000"/>
        </w:rPr>
        <w:t xml:space="preserve">7.5服务人员从甲方领取的工作工具、设备和其他物品，由甲方负责登记管理，在服务人员离职时，由乙方负责协助收回交还甲方。</w:t>
      </w:r>
      <w:r>
        <w:rPr>
          <w:color w:val="000000"/>
        </w:rPr>
      </w:r>
      <w:r/>
    </w:p>
    <w:p>
      <w:pPr>
        <w:pStyle w:val="652"/>
        <w:spacing w:line="520" w:lineRule="exact"/>
        <w:rPr>
          <w:rFonts w:ascii="宋体" w:hAnsi="宋体" w:cs="宋体"/>
          <w:b/>
          <w:bCs/>
          <w:color w:val="000000"/>
          <w:sz w:val="24"/>
          <w:szCs w:val="24"/>
        </w:rPr>
      </w:pPr>
      <w:r>
        <w:rPr>
          <w:rFonts w:hint="eastAsia" w:ascii="宋体" w:hAnsi="宋体" w:cs="宋体"/>
          <w:b/>
          <w:bCs/>
          <w:color w:val="000000"/>
          <w:sz w:val="24"/>
          <w:szCs w:val="24"/>
        </w:rPr>
        <w:t xml:space="preserve">8.违约责任</w:t>
      </w:r>
      <w:r>
        <w:rPr>
          <w:rFonts w:ascii="宋体" w:hAnsi="宋体" w:cs="宋体"/>
          <w:b/>
          <w:bCs/>
          <w:color w:val="000000"/>
          <w:sz w:val="24"/>
          <w:szCs w:val="24"/>
        </w:rPr>
      </w:r>
      <w:r/>
    </w:p>
    <w:p>
      <w:pPr>
        <w:pStyle w:val="742"/>
        <w:ind w:firstLine="480"/>
        <w:spacing w:line="520" w:lineRule="exact"/>
        <w:rPr>
          <w:rFonts w:ascii="宋体" w:hAnsi="宋体" w:cs="宋体"/>
          <w:color w:val="000000"/>
          <w:sz w:val="24"/>
          <w:szCs w:val="24"/>
        </w:rPr>
      </w:pPr>
      <w:r>
        <w:rPr>
          <w:rFonts w:hint="eastAsia" w:ascii="宋体" w:hAnsi="宋体" w:cs="宋体"/>
          <w:color w:val="000000"/>
          <w:sz w:val="24"/>
          <w:szCs w:val="24"/>
        </w:rPr>
        <w:t xml:space="preserve">8.1如乙方不能按期服务（不可抗力外）， 乙方按照未服务金额的日万分之三承担违约责任，违约金累计总额不超过全部合同金额的30%。</w:t>
      </w:r>
      <w:r>
        <w:rPr>
          <w:rFonts w:ascii="宋体" w:hAnsi="宋体" w:cs="宋体"/>
          <w:color w:val="000000"/>
          <w:sz w:val="24"/>
          <w:szCs w:val="24"/>
        </w:rPr>
      </w:r>
      <w:r/>
    </w:p>
    <w:p>
      <w:pPr>
        <w:pStyle w:val="742"/>
        <w:ind w:firstLine="480"/>
        <w:spacing w:line="520" w:lineRule="exact"/>
        <w:rPr>
          <w:rFonts w:ascii="宋体" w:hAnsi="宋体" w:cs="宋体"/>
          <w:color w:val="000000"/>
          <w:sz w:val="24"/>
          <w:szCs w:val="24"/>
        </w:rPr>
      </w:pPr>
      <w:r>
        <w:rPr>
          <w:rFonts w:hint="eastAsia" w:ascii="宋体" w:hAnsi="宋体" w:cs="宋体"/>
          <w:color w:val="000000"/>
          <w:sz w:val="24"/>
          <w:szCs w:val="24"/>
        </w:rPr>
        <w:t xml:space="preserve">8.2如甲方逾期支付服务款（不可抗力外），甲方按照未付款金额的日万分之三承担违约责任，违约金累计总额不超过全部货款的30%。</w:t>
      </w:r>
      <w:r>
        <w:rPr>
          <w:rFonts w:ascii="宋体" w:hAnsi="宋体" w:cs="宋体"/>
          <w:color w:val="000000"/>
          <w:sz w:val="24"/>
          <w:szCs w:val="24"/>
        </w:rPr>
      </w:r>
      <w:r/>
    </w:p>
    <w:p>
      <w:pPr>
        <w:pStyle w:val="652"/>
        <w:ind w:firstLine="480"/>
        <w:spacing w:line="520" w:lineRule="exact"/>
        <w:rPr>
          <w:color w:val="000000"/>
          <w:sz w:val="24"/>
          <w:szCs w:val="24"/>
        </w:rPr>
      </w:pPr>
      <w:r>
        <w:rPr>
          <w:rFonts w:hint="eastAsia" w:ascii="宋体" w:hAnsi="宋体" w:cs="宋体"/>
          <w:color w:val="000000"/>
          <w:sz w:val="24"/>
          <w:szCs w:val="24"/>
        </w:rPr>
        <w:t xml:space="preserve">8.3如果一方违约导致另一方损失的，违约金数额不能弥补损失数额的，还应当赔偿相应的损失。</w:t>
      </w:r>
      <w:r>
        <w:rPr>
          <w:color w:val="000000"/>
          <w:sz w:val="24"/>
          <w:szCs w:val="24"/>
        </w:rPr>
      </w:r>
      <w:r/>
    </w:p>
    <w:p>
      <w:pPr>
        <w:pStyle w:val="652"/>
        <w:spacing w:line="520" w:lineRule="exact"/>
        <w:rPr>
          <w:rFonts w:ascii="宋体" w:hAnsi="宋体" w:cs="宋体"/>
          <w:b/>
          <w:bCs/>
          <w:color w:val="000000"/>
          <w:sz w:val="24"/>
          <w:szCs w:val="24"/>
        </w:rPr>
      </w:pPr>
      <w:r>
        <w:rPr>
          <w:rFonts w:hint="eastAsia" w:ascii="宋体" w:hAnsi="宋体" w:cs="宋体"/>
          <w:b/>
          <w:bCs/>
          <w:color w:val="000000"/>
          <w:sz w:val="24"/>
          <w:szCs w:val="24"/>
        </w:rPr>
        <w:t xml:space="preserve">9.争端的解决</w:t>
      </w:r>
      <w:r>
        <w:rPr>
          <w:rFonts w:ascii="宋体" w:hAnsi="宋体" w:cs="宋体"/>
          <w:b/>
          <w:bCs/>
          <w:color w:val="000000"/>
          <w:sz w:val="24"/>
          <w:szCs w:val="24"/>
        </w:rPr>
      </w:r>
      <w:r/>
    </w:p>
    <w:p>
      <w:pPr>
        <w:pStyle w:val="742"/>
        <w:ind w:firstLine="480"/>
        <w:spacing w:line="520" w:lineRule="exact"/>
        <w:rPr>
          <w:rFonts w:ascii="宋体" w:hAnsi="宋体" w:cs="宋体"/>
          <w:color w:val="000000"/>
          <w:sz w:val="24"/>
          <w:szCs w:val="24"/>
        </w:rPr>
      </w:pPr>
      <w:r>
        <w:rPr>
          <w:rFonts w:hint="eastAsia" w:ascii="宋体" w:hAnsi="宋体" w:cs="宋体"/>
          <w:color w:val="000000"/>
          <w:sz w:val="24"/>
          <w:szCs w:val="24"/>
        </w:rPr>
        <w:t xml:space="preserve">9.1合同实施或与合同有关的一切争端，买卖双方应通过友好协商解决，如果协商仍得不到解决，任何一方均可向甲方所在地有管辖权的法院提起诉讼。</w:t>
      </w:r>
      <w:r>
        <w:rPr>
          <w:rFonts w:ascii="宋体" w:hAnsi="宋体" w:cs="宋体"/>
          <w:color w:val="000000"/>
          <w:sz w:val="24"/>
          <w:szCs w:val="24"/>
        </w:rPr>
      </w:r>
      <w:r/>
    </w:p>
    <w:p>
      <w:pPr>
        <w:pStyle w:val="742"/>
        <w:ind w:firstLine="480"/>
        <w:spacing w:line="520" w:lineRule="exact"/>
        <w:rPr>
          <w:rFonts w:ascii="宋体" w:hAnsi="宋体" w:cs="宋体"/>
          <w:color w:val="000000"/>
          <w:sz w:val="24"/>
          <w:szCs w:val="24"/>
        </w:rPr>
      </w:pPr>
      <w:r>
        <w:rPr>
          <w:rFonts w:hint="eastAsia" w:ascii="宋体" w:hAnsi="宋体" w:cs="宋体"/>
          <w:color w:val="000000"/>
          <w:sz w:val="24"/>
          <w:szCs w:val="24"/>
        </w:rPr>
        <w:t xml:space="preserve">9.2在诉讼期间，除正在执行诉讼的部分外，本合同的其他部分应继续执行。</w:t>
      </w:r>
      <w:r>
        <w:rPr>
          <w:rFonts w:ascii="宋体" w:hAnsi="宋体" w:cs="宋体"/>
          <w:color w:val="000000"/>
          <w:sz w:val="24"/>
          <w:szCs w:val="24"/>
        </w:rPr>
      </w:r>
      <w:r/>
    </w:p>
    <w:p>
      <w:pPr>
        <w:pStyle w:val="652"/>
        <w:spacing w:line="520" w:lineRule="exact"/>
        <w:rPr>
          <w:rFonts w:ascii="宋体" w:hAnsi="宋体" w:cs="宋体"/>
          <w:b/>
          <w:bCs/>
          <w:color w:val="000000"/>
          <w:sz w:val="24"/>
          <w:szCs w:val="24"/>
        </w:rPr>
      </w:pPr>
      <w:r>
        <w:rPr>
          <w:rFonts w:hint="eastAsia" w:ascii="宋体" w:hAnsi="宋体" w:cs="宋体"/>
          <w:b/>
          <w:bCs/>
          <w:color w:val="000000"/>
          <w:sz w:val="24"/>
          <w:szCs w:val="24"/>
        </w:rPr>
        <w:t xml:space="preserve">10.合同生效及其他</w:t>
      </w:r>
      <w:r>
        <w:rPr>
          <w:rFonts w:ascii="宋体" w:hAnsi="宋体" w:cs="宋体"/>
          <w:b/>
          <w:bCs/>
          <w:color w:val="000000"/>
          <w:sz w:val="24"/>
          <w:szCs w:val="24"/>
        </w:rPr>
      </w:r>
      <w:r/>
    </w:p>
    <w:p>
      <w:pPr>
        <w:pStyle w:val="742"/>
        <w:ind w:firstLine="480"/>
        <w:spacing w:line="520" w:lineRule="exact"/>
        <w:rPr>
          <w:rFonts w:ascii="宋体" w:hAnsi="宋体" w:cs="宋体"/>
          <w:color w:val="000000"/>
          <w:sz w:val="24"/>
          <w:szCs w:val="24"/>
        </w:rPr>
      </w:pPr>
      <w:r>
        <w:rPr>
          <w:rFonts w:hint="eastAsia" w:ascii="宋体" w:hAnsi="宋体" w:cs="宋体"/>
          <w:color w:val="000000"/>
          <w:sz w:val="24"/>
          <w:szCs w:val="24"/>
        </w:rPr>
        <w:t xml:space="preserve">10.1合同应在双方签字盖章后开始生效。</w:t>
      </w:r>
      <w:r>
        <w:rPr>
          <w:rFonts w:hint="eastAsia" w:ascii="宋体" w:hAnsi="宋体"/>
          <w:color w:val="000000"/>
          <w:sz w:val="24"/>
          <w:szCs w:val="24"/>
        </w:rPr>
        <w:t xml:space="preserve">本合同一式柒份，甲方执贰份，乙方执叁份，壹份交采购代理机构存档，壹份由甲方报送政府采购监督管理部门备案，均具有同等法律效力。</w:t>
      </w:r>
      <w:r>
        <w:rPr>
          <w:rFonts w:ascii="宋体" w:hAnsi="宋体" w:cs="宋体"/>
          <w:color w:val="000000"/>
          <w:sz w:val="24"/>
          <w:szCs w:val="24"/>
        </w:rPr>
      </w:r>
      <w:r/>
    </w:p>
    <w:p>
      <w:pPr>
        <w:pStyle w:val="742"/>
        <w:ind w:firstLine="480"/>
        <w:spacing w:line="520" w:lineRule="exact"/>
        <w:rPr>
          <w:rFonts w:ascii="宋体" w:hAnsi="宋体" w:cs="宋体"/>
          <w:color w:val="000000"/>
          <w:sz w:val="24"/>
          <w:szCs w:val="24"/>
        </w:rPr>
      </w:pPr>
      <w:r>
        <w:rPr>
          <w:rFonts w:hint="eastAsia" w:ascii="宋体" w:hAnsi="宋体" w:cs="宋体"/>
          <w:color w:val="000000"/>
          <w:sz w:val="24"/>
          <w:szCs w:val="24"/>
        </w:rPr>
        <w:t xml:space="preserve">10.2项目实施过程中，因如遇制单高峰等客观原因（非乙方驻场人员主观原因引起的加班/加人事项），费用由甲、乙双方协商后参照本合同的折算执行。</w:t>
      </w:r>
      <w:r>
        <w:rPr>
          <w:rFonts w:ascii="宋体" w:hAnsi="宋体" w:cs="宋体"/>
          <w:color w:val="000000"/>
          <w:sz w:val="24"/>
          <w:szCs w:val="24"/>
        </w:rPr>
      </w:r>
      <w:r/>
    </w:p>
    <w:p>
      <w:pPr>
        <w:pStyle w:val="652"/>
        <w:spacing w:line="520" w:lineRule="exact"/>
        <w:rPr>
          <w:rFonts w:ascii="宋体" w:hAnsi="宋体"/>
          <w:color w:val="000000"/>
          <w:sz w:val="24"/>
          <w:szCs w:val="24"/>
        </w:rPr>
      </w:pPr>
      <w:r>
        <w:rPr>
          <w:rFonts w:ascii="宋体" w:hAnsi="宋体"/>
          <w:color w:val="000000"/>
          <w:sz w:val="24"/>
          <w:szCs w:val="24"/>
        </w:rPr>
      </w:r>
      <w:r/>
    </w:p>
    <w:p>
      <w:pPr>
        <w:pStyle w:val="652"/>
        <w:spacing w:line="520" w:lineRule="exact"/>
        <w:rPr>
          <w:rFonts w:ascii="宋体" w:hAnsi="宋体"/>
          <w:color w:val="000000"/>
          <w:sz w:val="24"/>
          <w:szCs w:val="24"/>
        </w:rPr>
      </w:pPr>
      <w:r>
        <w:rPr>
          <w:rFonts w:hint="eastAsia" w:ascii="宋体" w:hAnsi="宋体"/>
          <w:color w:val="000000"/>
          <w:sz w:val="24"/>
          <w:szCs w:val="24"/>
        </w:rPr>
        <w:t xml:space="preserve">甲</w:t>
      </w:r>
      <w:r>
        <w:rPr>
          <w:rFonts w:ascii="宋体" w:hAnsi="宋体"/>
          <w:color w:val="000000"/>
          <w:sz w:val="24"/>
          <w:szCs w:val="24"/>
        </w:rPr>
        <w:t xml:space="preserve">    </w:t>
      </w:r>
      <w:r>
        <w:rPr>
          <w:rFonts w:hint="eastAsia" w:ascii="宋体" w:hAnsi="宋体"/>
          <w:color w:val="000000"/>
          <w:sz w:val="24"/>
          <w:szCs w:val="24"/>
        </w:rPr>
        <w:t xml:space="preserve">方：南京特殊教育师范学院</w:t>
      </w:r>
      <w:r>
        <w:rPr>
          <w:rFonts w:ascii="宋体" w:hAnsi="宋体"/>
          <w:color w:val="000000"/>
          <w:sz w:val="24"/>
          <w:szCs w:val="24"/>
        </w:rPr>
        <w:t xml:space="preserve">      </w:t>
      </w:r>
      <w:r>
        <w:rPr>
          <w:rFonts w:hint="eastAsia" w:ascii="宋体" w:hAnsi="宋体"/>
          <w:color w:val="000000"/>
          <w:sz w:val="24"/>
          <w:szCs w:val="24"/>
        </w:rPr>
        <w:t xml:space="preserve">     </w:t>
      </w:r>
      <w:r>
        <w:rPr>
          <w:rFonts w:ascii="宋体" w:hAnsi="宋体"/>
          <w:color w:val="000000"/>
          <w:sz w:val="24"/>
          <w:szCs w:val="24"/>
        </w:rPr>
        <w:t xml:space="preserve">   </w:t>
      </w:r>
      <w:r>
        <w:rPr>
          <w:rFonts w:hint="eastAsia" w:ascii="宋体" w:hAnsi="宋体"/>
          <w:color w:val="000000"/>
          <w:sz w:val="24"/>
          <w:szCs w:val="24"/>
        </w:rPr>
        <w:t xml:space="preserve">乙</w:t>
      </w:r>
      <w:r>
        <w:rPr>
          <w:rFonts w:ascii="宋体" w:hAnsi="宋体"/>
          <w:color w:val="000000"/>
          <w:sz w:val="24"/>
          <w:szCs w:val="24"/>
        </w:rPr>
        <w:t xml:space="preserve">    </w:t>
      </w:r>
      <w:r>
        <w:rPr>
          <w:rFonts w:hint="eastAsia" w:ascii="宋体" w:hAnsi="宋体"/>
          <w:color w:val="000000"/>
          <w:sz w:val="24"/>
          <w:szCs w:val="24"/>
        </w:rPr>
        <w:t xml:space="preserve">方：</w:t>
      </w:r>
      <w:r>
        <w:rPr>
          <w:rFonts w:ascii="宋体" w:hAnsi="宋体"/>
          <w:color w:val="000000"/>
          <w:sz w:val="24"/>
          <w:szCs w:val="24"/>
        </w:rPr>
        <w:t xml:space="preserve"> </w:t>
      </w:r>
      <w:r>
        <w:rPr>
          <w:rFonts w:ascii="宋体" w:hAnsi="宋体"/>
          <w:color w:val="000000"/>
          <w:sz w:val="24"/>
          <w:szCs w:val="24"/>
        </w:rPr>
      </w:r>
      <w:r/>
    </w:p>
    <w:p>
      <w:pPr>
        <w:pStyle w:val="652"/>
        <w:spacing w:line="520" w:lineRule="exact"/>
        <w:rPr>
          <w:rFonts w:ascii="宋体" w:hAnsi="宋体"/>
          <w:color w:val="000000"/>
          <w:sz w:val="24"/>
          <w:szCs w:val="24"/>
        </w:rPr>
      </w:pPr>
      <w:r>
        <w:rPr>
          <w:rFonts w:hint="eastAsia" w:ascii="宋体" w:hAnsi="宋体"/>
          <w:color w:val="000000"/>
          <w:sz w:val="24"/>
          <w:szCs w:val="24"/>
        </w:rPr>
        <w:t xml:space="preserve">名</w:t>
      </w:r>
      <w:r>
        <w:rPr>
          <w:rFonts w:ascii="宋体" w:hAnsi="宋体"/>
          <w:color w:val="000000"/>
          <w:sz w:val="24"/>
          <w:szCs w:val="24"/>
        </w:rPr>
        <w:t xml:space="preserve">    </w:t>
      </w:r>
      <w:r>
        <w:rPr>
          <w:rFonts w:hint="eastAsia" w:ascii="宋体" w:hAnsi="宋体"/>
          <w:color w:val="000000"/>
          <w:sz w:val="24"/>
          <w:szCs w:val="24"/>
        </w:rPr>
        <w:t xml:space="preserve">称：（盖章）</w:t>
      </w:r>
      <w:r>
        <w:rPr>
          <w:rFonts w:ascii="宋体" w:hAnsi="宋体"/>
          <w:color w:val="000000"/>
          <w:sz w:val="24"/>
          <w:szCs w:val="24"/>
        </w:rPr>
        <w:t xml:space="preserve">          </w:t>
      </w:r>
      <w:r>
        <w:rPr>
          <w:rFonts w:hint="eastAsia" w:ascii="宋体" w:hAnsi="宋体"/>
          <w:color w:val="000000"/>
          <w:sz w:val="24"/>
          <w:szCs w:val="24"/>
        </w:rPr>
        <w:t xml:space="preserve">    </w:t>
      </w:r>
      <w:r>
        <w:rPr>
          <w:rFonts w:ascii="宋体" w:hAnsi="宋体"/>
          <w:color w:val="000000"/>
          <w:sz w:val="24"/>
          <w:szCs w:val="24"/>
        </w:rPr>
        <w:t xml:space="preserve">     </w:t>
      </w:r>
      <w:r>
        <w:rPr>
          <w:rFonts w:hint="eastAsia" w:ascii="宋体" w:hAnsi="宋体"/>
          <w:color w:val="000000"/>
          <w:sz w:val="24"/>
          <w:szCs w:val="24"/>
        </w:rPr>
        <w:t xml:space="preserve">      </w:t>
      </w:r>
      <w:r>
        <w:rPr>
          <w:rFonts w:ascii="宋体" w:hAnsi="宋体"/>
          <w:color w:val="000000"/>
          <w:sz w:val="24"/>
          <w:szCs w:val="24"/>
        </w:rPr>
        <w:t xml:space="preserve"> </w:t>
      </w:r>
      <w:r>
        <w:rPr>
          <w:rFonts w:hint="eastAsia" w:ascii="宋体" w:hAnsi="宋体"/>
          <w:color w:val="000000"/>
          <w:sz w:val="24"/>
          <w:szCs w:val="24"/>
        </w:rPr>
        <w:t xml:space="preserve">名</w:t>
      </w:r>
      <w:r>
        <w:rPr>
          <w:rFonts w:ascii="宋体" w:hAnsi="宋体"/>
          <w:color w:val="000000"/>
          <w:sz w:val="24"/>
          <w:szCs w:val="24"/>
        </w:rPr>
        <w:t xml:space="preserve">    </w:t>
      </w:r>
      <w:r>
        <w:rPr>
          <w:rFonts w:hint="eastAsia" w:ascii="宋体" w:hAnsi="宋体"/>
          <w:color w:val="000000"/>
          <w:sz w:val="24"/>
          <w:szCs w:val="24"/>
        </w:rPr>
        <w:t xml:space="preserve">称：（盖章）</w:t>
      </w:r>
      <w:r>
        <w:rPr>
          <w:rFonts w:ascii="宋体" w:hAnsi="宋体"/>
          <w:color w:val="000000"/>
          <w:sz w:val="24"/>
          <w:szCs w:val="24"/>
        </w:rPr>
      </w:r>
      <w:r/>
    </w:p>
    <w:p>
      <w:pPr>
        <w:pStyle w:val="652"/>
        <w:spacing w:line="520" w:lineRule="exact"/>
        <w:rPr>
          <w:rFonts w:ascii="宋体" w:hAnsi="宋体"/>
          <w:color w:val="000000"/>
          <w:sz w:val="24"/>
          <w:szCs w:val="24"/>
        </w:rPr>
      </w:pPr>
      <w:r>
        <w:rPr>
          <w:rFonts w:hint="eastAsia" w:ascii="宋体" w:hAnsi="宋体"/>
          <w:color w:val="000000"/>
          <w:sz w:val="24"/>
          <w:szCs w:val="24"/>
        </w:rPr>
        <w:t xml:space="preserve">法人代表（授权代表）：（签字）</w:t>
      </w:r>
      <w:r>
        <w:rPr>
          <w:rFonts w:ascii="宋体" w:hAnsi="宋体"/>
          <w:color w:val="000000"/>
          <w:sz w:val="24"/>
          <w:szCs w:val="24"/>
        </w:rPr>
        <w:t xml:space="preserve">       </w:t>
      </w:r>
      <w:r>
        <w:rPr>
          <w:rFonts w:hint="eastAsia" w:ascii="宋体" w:hAnsi="宋体"/>
          <w:color w:val="000000"/>
          <w:sz w:val="24"/>
          <w:szCs w:val="24"/>
        </w:rPr>
        <w:t xml:space="preserve">       法人代表（授权代表）：（签字）</w:t>
      </w:r>
      <w:r>
        <w:rPr>
          <w:rFonts w:ascii="宋体" w:hAnsi="宋体"/>
          <w:color w:val="000000"/>
          <w:sz w:val="24"/>
          <w:szCs w:val="24"/>
        </w:rPr>
      </w:r>
      <w:r/>
    </w:p>
    <w:p>
      <w:pPr>
        <w:pStyle w:val="652"/>
        <w:jc w:val="left"/>
        <w:spacing w:line="520" w:lineRule="exact"/>
        <w:rPr>
          <w:rFonts w:hint="eastAsia" w:ascii="宋体" w:hAnsi="宋体"/>
          <w:color w:val="000000"/>
          <w:sz w:val="24"/>
          <w:szCs w:val="24"/>
        </w:rPr>
      </w:pPr>
      <w:r>
        <w:rPr>
          <w:rFonts w:hint="eastAsia" w:ascii="宋体" w:hAnsi="宋体"/>
          <w:color w:val="000000"/>
          <w:sz w:val="24"/>
          <w:szCs w:val="24"/>
        </w:rPr>
        <w:t xml:space="preserve">时</w:t>
      </w:r>
      <w:r>
        <w:rPr>
          <w:rFonts w:ascii="宋体" w:hAnsi="宋体"/>
          <w:color w:val="000000"/>
          <w:sz w:val="24"/>
          <w:szCs w:val="24"/>
        </w:rPr>
        <w:t xml:space="preserve">  </w:t>
      </w:r>
      <w:r>
        <w:rPr>
          <w:rFonts w:hint="eastAsia" w:ascii="宋体" w:hAnsi="宋体"/>
          <w:color w:val="000000"/>
          <w:sz w:val="24"/>
          <w:szCs w:val="24"/>
        </w:rPr>
        <w:t xml:space="preserve">间</w:t>
      </w:r>
      <w:r>
        <w:rPr>
          <w:rFonts w:ascii="宋体" w:hAnsi="宋体"/>
          <w:color w:val="000000"/>
          <w:sz w:val="24"/>
          <w:szCs w:val="24"/>
        </w:rPr>
        <w:t xml:space="preserve">:     </w:t>
      </w:r>
      <w:r>
        <w:rPr>
          <w:rFonts w:hint="eastAsia" w:ascii="宋体" w:hAnsi="宋体"/>
          <w:color w:val="000000"/>
          <w:sz w:val="24"/>
          <w:szCs w:val="24"/>
        </w:rPr>
        <w:t xml:space="preserve">年</w:t>
      </w:r>
      <w:r>
        <w:rPr>
          <w:rFonts w:ascii="宋体" w:hAnsi="宋体"/>
          <w:color w:val="000000"/>
          <w:sz w:val="24"/>
          <w:szCs w:val="24"/>
        </w:rPr>
        <w:t xml:space="preserve">   </w:t>
      </w:r>
      <w:r>
        <w:rPr>
          <w:rFonts w:hint="eastAsia" w:ascii="宋体" w:hAnsi="宋体"/>
          <w:color w:val="000000"/>
          <w:sz w:val="24"/>
          <w:szCs w:val="24"/>
        </w:rPr>
        <w:t xml:space="preserve">月</w:t>
      </w:r>
      <w:r>
        <w:rPr>
          <w:rFonts w:ascii="宋体" w:hAnsi="宋体"/>
          <w:color w:val="000000"/>
          <w:sz w:val="24"/>
          <w:szCs w:val="24"/>
        </w:rPr>
        <w:t xml:space="preserve">   </w:t>
      </w:r>
      <w:r>
        <w:rPr>
          <w:rFonts w:hint="eastAsia" w:ascii="宋体" w:hAnsi="宋体"/>
          <w:color w:val="000000"/>
          <w:sz w:val="24"/>
          <w:szCs w:val="24"/>
        </w:rPr>
        <w:t xml:space="preserve">日</w:t>
      </w:r>
      <w:r>
        <w:rPr>
          <w:rFonts w:ascii="宋体" w:hAnsi="宋体"/>
          <w:color w:val="000000"/>
          <w:sz w:val="24"/>
          <w:szCs w:val="24"/>
        </w:rPr>
        <w:t xml:space="preserve">  </w:t>
      </w:r>
      <w:r>
        <w:rPr>
          <w:rFonts w:hint="eastAsia" w:ascii="宋体" w:hAnsi="宋体"/>
          <w:color w:val="000000"/>
          <w:sz w:val="24"/>
          <w:szCs w:val="24"/>
        </w:rPr>
        <w:t xml:space="preserve"> </w:t>
      </w:r>
      <w:r>
        <w:rPr>
          <w:rFonts w:ascii="宋体" w:hAnsi="宋体"/>
          <w:color w:val="000000"/>
          <w:sz w:val="24"/>
          <w:szCs w:val="24"/>
        </w:rPr>
        <w:t xml:space="preserve"> </w:t>
      </w:r>
      <w:r>
        <w:rPr>
          <w:rFonts w:hint="eastAsia" w:ascii="宋体" w:hAnsi="宋体"/>
          <w:color w:val="000000"/>
          <w:sz w:val="24"/>
          <w:szCs w:val="24"/>
        </w:rPr>
        <w:t xml:space="preserve">         </w:t>
      </w:r>
      <w:r>
        <w:rPr>
          <w:rFonts w:ascii="宋体" w:hAnsi="宋体"/>
          <w:color w:val="000000"/>
          <w:sz w:val="24"/>
          <w:szCs w:val="24"/>
        </w:rPr>
        <w:t xml:space="preserve">   </w:t>
      </w:r>
      <w:r>
        <w:rPr>
          <w:rFonts w:hint="eastAsia" w:ascii="宋体" w:hAnsi="宋体"/>
          <w:color w:val="000000"/>
          <w:sz w:val="24"/>
          <w:szCs w:val="24"/>
        </w:rPr>
        <w:t xml:space="preserve"> </w:t>
      </w:r>
      <w:r>
        <w:rPr>
          <w:rFonts w:ascii="宋体" w:hAnsi="宋体"/>
          <w:color w:val="000000"/>
          <w:sz w:val="24"/>
          <w:szCs w:val="24"/>
        </w:rPr>
        <w:t xml:space="preserve">   </w:t>
      </w:r>
      <w:r>
        <w:rPr>
          <w:rFonts w:hint="eastAsia" w:ascii="宋体" w:hAnsi="宋体"/>
          <w:color w:val="000000"/>
          <w:sz w:val="24"/>
          <w:szCs w:val="24"/>
        </w:rPr>
        <w:t xml:space="preserve">时</w:t>
      </w:r>
      <w:r>
        <w:rPr>
          <w:rFonts w:ascii="宋体" w:hAnsi="宋体"/>
          <w:color w:val="000000"/>
          <w:sz w:val="24"/>
          <w:szCs w:val="24"/>
        </w:rPr>
        <w:t xml:space="preserve">   </w:t>
      </w:r>
      <w:r>
        <w:rPr>
          <w:rFonts w:hint="eastAsia" w:ascii="宋体" w:hAnsi="宋体"/>
          <w:color w:val="000000"/>
          <w:sz w:val="24"/>
          <w:szCs w:val="24"/>
        </w:rPr>
        <w:t xml:space="preserve">间：</w:t>
      </w:r>
      <w:r>
        <w:rPr>
          <w:rFonts w:ascii="宋体" w:hAnsi="宋体"/>
          <w:color w:val="000000"/>
          <w:sz w:val="24"/>
          <w:szCs w:val="24"/>
        </w:rPr>
        <w:t xml:space="preserve">     </w:t>
      </w:r>
      <w:r>
        <w:rPr>
          <w:rFonts w:hint="eastAsia" w:ascii="宋体" w:hAnsi="宋体"/>
          <w:color w:val="000000"/>
          <w:sz w:val="24"/>
          <w:szCs w:val="24"/>
        </w:rPr>
        <w:t xml:space="preserve">年</w:t>
      </w:r>
      <w:r>
        <w:rPr>
          <w:rFonts w:ascii="宋体" w:hAnsi="宋体"/>
          <w:color w:val="000000"/>
          <w:sz w:val="24"/>
          <w:szCs w:val="24"/>
        </w:rPr>
        <w:t xml:space="preserve">   </w:t>
      </w:r>
      <w:r>
        <w:rPr>
          <w:rFonts w:hint="eastAsia" w:ascii="宋体" w:hAnsi="宋体"/>
          <w:color w:val="000000"/>
          <w:sz w:val="24"/>
          <w:szCs w:val="24"/>
        </w:rPr>
        <w:t xml:space="preserve">月</w:t>
      </w:r>
      <w:r>
        <w:rPr>
          <w:rFonts w:ascii="宋体" w:hAnsi="宋体"/>
          <w:color w:val="000000"/>
          <w:sz w:val="24"/>
          <w:szCs w:val="24"/>
        </w:rPr>
        <w:t xml:space="preserve">   </w:t>
      </w:r>
      <w:r>
        <w:rPr>
          <w:rFonts w:hint="eastAsia" w:ascii="宋体" w:hAnsi="宋体"/>
          <w:color w:val="000000"/>
          <w:sz w:val="24"/>
          <w:szCs w:val="24"/>
        </w:rPr>
        <w:t xml:space="preserve">日</w:t>
      </w:r>
      <w:r>
        <w:rPr>
          <w:rFonts w:ascii="宋体" w:hAnsi="宋体"/>
          <w:color w:val="000000"/>
          <w:sz w:val="24"/>
          <w:szCs w:val="24"/>
        </w:rPr>
        <w:t xml:space="preserve">  </w:t>
      </w:r>
      <w:r>
        <w:rPr>
          <w:rFonts w:hint="eastAsia" w:ascii="宋体" w:hAnsi="宋体"/>
          <w:color w:val="000000"/>
          <w:sz w:val="24"/>
          <w:szCs w:val="24"/>
        </w:rPr>
      </w:r>
      <w:r/>
    </w:p>
    <w:p>
      <w:pPr>
        <w:pStyle w:val="710"/>
        <w:rPr>
          <w:rFonts w:hint="eastAsia"/>
          <w:color w:val="000000"/>
        </w:rPr>
      </w:pPr>
      <w:r>
        <w:rPr>
          <w:rFonts w:hint="eastAsia"/>
          <w:color w:val="000000"/>
        </w:rPr>
      </w:r>
      <w:r/>
    </w:p>
    <w:p>
      <w:pPr>
        <w:pStyle w:val="764"/>
      </w:pPr>
      <w:r>
        <w:rPr>
          <w:rFonts w:hint="eastAsia" w:ascii="宋体" w:hAnsi="宋体" w:cs="宋体"/>
          <w:color w:val="000000"/>
        </w:rPr>
      </w:r>
      <w:r>
        <w:rPr>
          <w:rFonts w:hint="eastAsia" w:ascii="宋体" w:hAnsi="宋体" w:cs="宋体"/>
          <w:color w:val="000000"/>
        </w:rPr>
      </w:r>
      <w:r/>
    </w:p>
    <w:p>
      <w:pPr>
        <w:pStyle w:val="764"/>
      </w:pPr>
      <w:r>
        <w:rPr>
          <w:rFonts w:hint="eastAsia" w:ascii="宋体" w:hAnsi="宋体" w:cs="宋体"/>
          <w:color w:val="000000"/>
        </w:rPr>
      </w:r>
      <w:r>
        <w:rPr>
          <w:rFonts w:hint="eastAsia" w:ascii="宋体" w:hAnsi="宋体" w:cs="宋体"/>
          <w:color w:val="000000"/>
        </w:rPr>
      </w:r>
      <w:r/>
    </w:p>
    <w:p>
      <w:pPr>
        <w:pStyle w:val="764"/>
      </w:pPr>
      <w:r>
        <w:rPr>
          <w:rFonts w:hint="eastAsia" w:ascii="宋体" w:hAnsi="宋体" w:cs="宋体"/>
          <w:color w:val="000000"/>
        </w:rPr>
      </w:r>
      <w:r>
        <w:rPr>
          <w:rFonts w:hint="eastAsia" w:ascii="宋体" w:hAnsi="宋体" w:cs="宋体"/>
          <w:color w:val="000000"/>
        </w:rPr>
      </w:r>
      <w:r/>
    </w:p>
    <w:p>
      <w:pPr>
        <w:pStyle w:val="764"/>
        <w:rPr>
          <w:rFonts w:hint="eastAsia" w:ascii="宋体" w:hAnsi="宋体" w:cs="宋体"/>
          <w:color w:val="000000"/>
        </w:rPr>
      </w:pPr>
      <w:r>
        <w:rPr>
          <w:rFonts w:hint="eastAsia" w:ascii="宋体" w:hAnsi="宋体" w:cs="宋体"/>
          <w:color w:val="000000"/>
        </w:rPr>
      </w:r>
      <w:r>
        <w:rPr>
          <w:rFonts w:hint="eastAsia" w:ascii="宋体" w:hAnsi="宋体" w:cs="宋体"/>
          <w:color w:val="000000"/>
        </w:rPr>
      </w:r>
      <w:r/>
    </w:p>
    <w:p>
      <w:pPr>
        <w:pStyle w:val="653"/>
        <w:jc w:val="center"/>
        <w:spacing w:before="0" w:after="0" w:line="460" w:lineRule="exact"/>
        <w:rPr>
          <w:rFonts w:hint="eastAsia" w:ascii="宋体" w:hAnsi="宋体" w:cs="宋体"/>
          <w:b/>
          <w:bCs/>
          <w:color w:val="000000"/>
          <w:sz w:val="36"/>
          <w:szCs w:val="36"/>
        </w:rPr>
      </w:pPr>
      <w:r/>
      <w:bookmarkStart w:id="378" w:name="_Toc4"/>
      <w:r>
        <w:rPr>
          <w:rFonts w:hint="eastAsia" w:ascii="宋体" w:hAnsi="宋体" w:cs="宋体"/>
          <w:b/>
          <w:bCs/>
          <w:color w:val="000000"/>
          <w:sz w:val="36"/>
          <w:szCs w:val="36"/>
        </w:rPr>
        <w:t xml:space="preserve">第四章  采购需求</w:t>
      </w:r>
      <w:r>
        <w:rPr>
          <w:rFonts w:hint="eastAsia" w:ascii="宋体" w:hAnsi="宋体" w:cs="宋体"/>
          <w:b/>
          <w:bCs/>
          <w:color w:val="000000"/>
          <w:sz w:val="36"/>
          <w:szCs w:val="36"/>
        </w:rPr>
      </w:r>
      <w:bookmarkEnd w:id="378"/>
      <w:r/>
      <w:r/>
    </w:p>
    <w:p>
      <w:pPr>
        <w:pStyle w:val="652"/>
        <w:jc w:val="center"/>
        <w:spacing w:line="440" w:lineRule="exact"/>
        <w:rPr>
          <w:rFonts w:ascii="宋体" w:hAnsi="宋体"/>
          <w:b/>
          <w:color w:val="000000"/>
          <w:sz w:val="36"/>
          <w:szCs w:val="28"/>
        </w:rPr>
      </w:pPr>
      <w:r/>
      <w:r>
        <w:rPr>
          <w:rFonts w:ascii="宋体" w:hAnsi="宋体"/>
          <w:b/>
          <w:color w:val="000000"/>
          <w:sz w:val="36"/>
          <w:szCs w:val="28"/>
        </w:rPr>
      </w:r>
      <w:r/>
    </w:p>
    <w:p>
      <w:pPr>
        <w:pStyle w:val="652"/>
        <w:spacing w:line="500" w:lineRule="exact"/>
        <w:rPr>
          <w:rFonts w:hint="eastAsia" w:ascii="宋体" w:hAnsi="宋体" w:cs="宋体"/>
          <w:b/>
          <w:bCs/>
          <w:color w:val="000000"/>
          <w:sz w:val="28"/>
          <w:szCs w:val="32"/>
        </w:rPr>
      </w:pPr>
      <w:r>
        <w:rPr>
          <w:rFonts w:hint="eastAsia" w:ascii="宋体" w:hAnsi="宋体" w:cs="宋体"/>
          <w:b/>
          <w:bCs/>
          <w:color w:val="000000"/>
          <w:sz w:val="28"/>
          <w:szCs w:val="32"/>
        </w:rPr>
        <w:t xml:space="preserve">一、项目概况</w:t>
      </w:r>
      <w:r>
        <w:rPr>
          <w:rFonts w:hint="eastAsia" w:ascii="宋体" w:hAnsi="宋体" w:cs="宋体"/>
          <w:b/>
          <w:bCs/>
          <w:color w:val="000000"/>
          <w:sz w:val="28"/>
          <w:szCs w:val="32"/>
        </w:rPr>
      </w:r>
      <w:r/>
    </w:p>
    <w:p>
      <w:pPr>
        <w:pStyle w:val="652"/>
        <w:ind w:firstLine="420"/>
        <w:spacing w:line="500" w:lineRule="exact"/>
        <w:rPr>
          <w:rFonts w:hint="eastAsia" w:ascii="宋体" w:hAnsi="宋体" w:cs="宋体"/>
          <w:color w:val="000000"/>
          <w:sz w:val="24"/>
          <w:szCs w:val="24"/>
        </w:rPr>
      </w:pPr>
      <w:r>
        <w:rPr>
          <w:rFonts w:hint="eastAsia" w:ascii="宋体" w:hAnsi="宋体" w:cs="宋体"/>
          <w:color w:val="000000"/>
          <w:sz w:val="24"/>
          <w:szCs w:val="24"/>
        </w:rPr>
        <w:t xml:space="preserve">南京特殊教育师范学院拟邀请有能力的单位承担学校财务核算外包服务工作。</w:t>
      </w:r>
      <w:r>
        <w:rPr>
          <w:rFonts w:hint="eastAsia" w:ascii="宋体" w:hAnsi="宋体" w:cs="宋体"/>
          <w:color w:val="000000"/>
          <w:sz w:val="24"/>
          <w:szCs w:val="24"/>
        </w:rPr>
      </w:r>
      <w:r/>
    </w:p>
    <w:p>
      <w:pPr>
        <w:pStyle w:val="652"/>
        <w:spacing w:line="500" w:lineRule="exact"/>
        <w:rPr>
          <w:rFonts w:hint="eastAsia" w:ascii="宋体" w:hAnsi="宋体" w:cs="宋体"/>
          <w:b/>
          <w:bCs/>
          <w:color w:val="000000"/>
          <w:sz w:val="28"/>
          <w:szCs w:val="32"/>
        </w:rPr>
      </w:pPr>
      <w:r/>
      <w:r>
        <w:rPr>
          <w:rFonts w:hint="eastAsia" w:ascii="宋体" w:hAnsi="宋体" w:cs="宋体"/>
          <w:b/>
          <w:bCs/>
          <w:color w:val="000000"/>
          <w:sz w:val="28"/>
          <w:szCs w:val="32"/>
        </w:rPr>
        <w:t xml:space="preserve">二、采购需求</w:t>
      </w:r>
      <w:r>
        <w:rPr>
          <w:rFonts w:hint="eastAsia" w:ascii="宋体" w:hAnsi="宋体" w:cs="宋体"/>
          <w:b/>
          <w:bCs/>
          <w:color w:val="000000"/>
          <w:sz w:val="28"/>
          <w:szCs w:val="32"/>
        </w:rPr>
      </w:r>
      <w:r/>
    </w:p>
    <w:p>
      <w:pPr>
        <w:pStyle w:val="652"/>
        <w:ind w:firstLine="420"/>
        <w:spacing w:line="500" w:lineRule="exact"/>
        <w:rPr>
          <w:rFonts w:hint="eastAsia" w:ascii="宋体" w:hAnsi="宋体" w:cs="宋体"/>
          <w:color w:val="000000"/>
          <w:sz w:val="24"/>
          <w:szCs w:val="24"/>
        </w:rPr>
      </w:pPr>
      <w:r/>
      <w:r>
        <w:rPr>
          <w:rFonts w:hint="eastAsia" w:ascii="宋体" w:hAnsi="宋体" w:cs="宋体"/>
          <w:color w:val="000000"/>
          <w:sz w:val="24"/>
          <w:szCs w:val="24"/>
        </w:rPr>
        <w:t xml:space="preserve">（一）工作内容</w:t>
      </w:r>
      <w:r>
        <w:rPr>
          <w:rFonts w:hint="eastAsia" w:ascii="宋体" w:hAnsi="宋体" w:cs="宋体"/>
          <w:color w:val="000000"/>
          <w:sz w:val="24"/>
          <w:szCs w:val="24"/>
        </w:rPr>
      </w:r>
      <w:r/>
    </w:p>
    <w:p>
      <w:pPr>
        <w:pStyle w:val="652"/>
        <w:ind w:firstLine="420"/>
        <w:spacing w:line="500" w:lineRule="exact"/>
        <w:rPr>
          <w:rFonts w:hint="eastAsia" w:ascii="宋体" w:hAnsi="宋体" w:cs="宋体"/>
          <w:color w:val="000000"/>
          <w:sz w:val="24"/>
          <w:szCs w:val="24"/>
        </w:rPr>
      </w:pPr>
      <w:r>
        <w:rPr>
          <w:rFonts w:hint="eastAsia" w:ascii="宋体" w:hAnsi="宋体" w:cs="宋体"/>
          <w:color w:val="000000"/>
          <w:sz w:val="24"/>
          <w:szCs w:val="24"/>
        </w:rPr>
        <w:t xml:space="preserve">依据《会计法》、《政府会计准则制度》、《预算法》、《会计基础工作规范》等国家财经法规制度和南京特殊教育师范学院各项财经制度的规定，对日常报销发生的所有支出业务的原始凭证（全年资金量约4亿元）进行收退单处理，须对开支范围、标准是否符合规定，报销手续是否完备，报销金额计算是否准确等进行审核，审核无误后进行记账凭证制单处理。</w:t>
      </w:r>
      <w:r>
        <w:rPr>
          <w:rFonts w:hint="eastAsia" w:ascii="宋体" w:hAnsi="宋体" w:cs="宋体"/>
          <w:color w:val="000000"/>
          <w:sz w:val="24"/>
          <w:szCs w:val="24"/>
        </w:rPr>
      </w:r>
      <w:r/>
    </w:p>
    <w:p>
      <w:pPr>
        <w:pStyle w:val="652"/>
        <w:ind w:firstLine="420"/>
        <w:spacing w:line="500" w:lineRule="exact"/>
        <w:rPr>
          <w:rFonts w:hint="eastAsia" w:ascii="宋体" w:hAnsi="宋体" w:cs="宋体"/>
          <w:color w:val="000000"/>
          <w:sz w:val="24"/>
          <w:szCs w:val="24"/>
        </w:rPr>
      </w:pPr>
      <w:r/>
      <w:r>
        <w:rPr>
          <w:rFonts w:hint="eastAsia" w:ascii="宋体" w:hAnsi="宋体" w:cs="宋体"/>
          <w:color w:val="000000"/>
          <w:sz w:val="24"/>
          <w:szCs w:val="24"/>
        </w:rPr>
        <w:t xml:space="preserve">（二）服务方案要求</w:t>
      </w:r>
      <w:r>
        <w:rPr>
          <w:rFonts w:hint="eastAsia" w:ascii="宋体" w:hAnsi="宋体" w:cs="宋体"/>
          <w:color w:val="000000"/>
          <w:sz w:val="24"/>
          <w:szCs w:val="24"/>
        </w:rPr>
      </w:r>
      <w:r/>
    </w:p>
    <w:p>
      <w:pPr>
        <w:pStyle w:val="652"/>
        <w:ind w:firstLine="420"/>
        <w:spacing w:line="500" w:lineRule="exact"/>
        <w:rPr>
          <w:rFonts w:hint="eastAsia" w:ascii="宋体" w:hAnsi="宋体" w:cs="宋体"/>
          <w:color w:val="000000"/>
          <w:sz w:val="24"/>
          <w:szCs w:val="24"/>
        </w:rPr>
      </w:pPr>
      <w:r>
        <w:rPr>
          <w:rFonts w:hint="eastAsia" w:ascii="宋体" w:hAnsi="宋体" w:cs="宋体"/>
          <w:color w:val="000000"/>
          <w:sz w:val="24"/>
          <w:szCs w:val="24"/>
        </w:rPr>
        <w:t xml:space="preserve">供应商需制定针对此项目的服务实施方案，服务方案应符合行政事业单位内部控制管理要求，包括：</w:t>
      </w:r>
      <w:r>
        <w:rPr>
          <w:rFonts w:hint="eastAsia" w:ascii="宋体" w:hAnsi="宋体" w:cs="宋体"/>
          <w:color w:val="000000"/>
          <w:sz w:val="24"/>
          <w:szCs w:val="24"/>
        </w:rPr>
      </w:r>
      <w:r/>
    </w:p>
    <w:p>
      <w:pPr>
        <w:pStyle w:val="652"/>
        <w:ind w:firstLine="420"/>
        <w:spacing w:line="500" w:lineRule="exact"/>
        <w:rPr>
          <w:rFonts w:hint="eastAsia" w:ascii="宋体" w:hAnsi="宋体" w:cs="宋体"/>
          <w:color w:val="000000"/>
          <w:sz w:val="24"/>
          <w:szCs w:val="24"/>
        </w:rPr>
      </w:pPr>
      <w:r>
        <w:rPr>
          <w:rFonts w:hint="eastAsia" w:ascii="宋体" w:hAnsi="宋体" w:cs="宋体"/>
          <w:color w:val="000000"/>
          <w:sz w:val="24"/>
          <w:szCs w:val="24"/>
        </w:rPr>
        <w:t xml:space="preserve">1、项目分析及目标：会计核算业务服务项目的实施要点、难点及应对措施；</w:t>
      </w:r>
      <w:r>
        <w:rPr>
          <w:rFonts w:hint="eastAsia" w:ascii="宋体" w:hAnsi="宋体" w:cs="宋体"/>
          <w:color w:val="000000"/>
          <w:sz w:val="24"/>
          <w:szCs w:val="24"/>
        </w:rPr>
      </w:r>
      <w:r/>
    </w:p>
    <w:p>
      <w:pPr>
        <w:pStyle w:val="652"/>
        <w:ind w:firstLine="420"/>
        <w:spacing w:line="500" w:lineRule="exact"/>
        <w:rPr>
          <w:rFonts w:hint="eastAsia" w:ascii="宋体" w:hAnsi="宋体" w:cs="宋体"/>
          <w:color w:val="000000"/>
          <w:sz w:val="24"/>
          <w:szCs w:val="24"/>
        </w:rPr>
      </w:pPr>
      <w:r>
        <w:rPr>
          <w:rFonts w:hint="eastAsia" w:ascii="宋体" w:hAnsi="宋体" w:cs="宋体"/>
          <w:color w:val="000000"/>
          <w:sz w:val="24"/>
          <w:szCs w:val="24"/>
        </w:rPr>
        <w:t xml:space="preserve">2、项目管理具体实施方案：项目管理方法、作业流程、内部控制及监督机制等；</w:t>
      </w:r>
      <w:r>
        <w:rPr>
          <w:rFonts w:hint="eastAsia" w:ascii="宋体" w:hAnsi="宋体" w:cs="宋体"/>
          <w:color w:val="000000"/>
          <w:sz w:val="24"/>
          <w:szCs w:val="24"/>
        </w:rPr>
      </w:r>
      <w:r/>
    </w:p>
    <w:p>
      <w:pPr>
        <w:pStyle w:val="652"/>
        <w:ind w:firstLine="420"/>
        <w:spacing w:line="500" w:lineRule="exact"/>
        <w:rPr>
          <w:rFonts w:hint="eastAsia" w:ascii="宋体" w:hAnsi="宋体" w:cs="宋体"/>
          <w:color w:val="000000"/>
          <w:sz w:val="24"/>
          <w:szCs w:val="24"/>
        </w:rPr>
      </w:pPr>
      <w:r>
        <w:rPr>
          <w:rFonts w:hint="eastAsia" w:ascii="宋体" w:hAnsi="宋体" w:cs="宋体"/>
          <w:color w:val="000000"/>
          <w:sz w:val="24"/>
          <w:szCs w:val="24"/>
        </w:rPr>
        <w:t xml:space="preserve">3、会计核算业务服务人员的管理办法，包括：</w:t>
      </w:r>
      <w:r>
        <w:rPr>
          <w:rFonts w:hint="eastAsia" w:ascii="宋体" w:hAnsi="宋体" w:cs="宋体"/>
          <w:color w:val="000000"/>
          <w:sz w:val="24"/>
          <w:szCs w:val="24"/>
        </w:rPr>
      </w:r>
      <w:r/>
    </w:p>
    <w:p>
      <w:pPr>
        <w:pStyle w:val="652"/>
        <w:ind w:firstLine="420"/>
        <w:spacing w:line="500" w:lineRule="exact"/>
        <w:rPr>
          <w:rFonts w:hint="eastAsia" w:ascii="宋体" w:hAnsi="宋体" w:cs="宋体"/>
          <w:color w:val="000000"/>
          <w:sz w:val="24"/>
          <w:szCs w:val="24"/>
        </w:rPr>
      </w:pPr>
      <w:r>
        <w:rPr>
          <w:rFonts w:hint="eastAsia" w:ascii="宋体" w:hAnsi="宋体" w:cs="宋体"/>
          <w:color w:val="000000"/>
          <w:sz w:val="24"/>
          <w:szCs w:val="24"/>
        </w:rPr>
        <w:t xml:space="preserve">（1）会计核算业务服务人员的配备、岗位设置、工作职责分配等；</w:t>
      </w:r>
      <w:r>
        <w:rPr>
          <w:rFonts w:hint="eastAsia" w:ascii="宋体" w:hAnsi="宋体" w:cs="宋体"/>
          <w:color w:val="000000"/>
          <w:sz w:val="24"/>
          <w:szCs w:val="24"/>
        </w:rPr>
      </w:r>
      <w:r/>
    </w:p>
    <w:p>
      <w:pPr>
        <w:pStyle w:val="652"/>
        <w:ind w:firstLine="420"/>
        <w:spacing w:line="500" w:lineRule="exact"/>
        <w:rPr>
          <w:rFonts w:hint="eastAsia" w:ascii="宋体" w:hAnsi="宋体" w:cs="宋体"/>
          <w:color w:val="000000"/>
          <w:sz w:val="24"/>
          <w:szCs w:val="24"/>
        </w:rPr>
      </w:pPr>
      <w:r>
        <w:rPr>
          <w:rFonts w:hint="eastAsia" w:ascii="宋体" w:hAnsi="宋体" w:cs="宋体"/>
          <w:color w:val="000000"/>
          <w:sz w:val="24"/>
          <w:szCs w:val="24"/>
        </w:rPr>
        <w:t xml:space="preserve">（2）会计核算业务服务人员的组织管理、轮岗管理、人员培训办法、绩效考核办法、工作量分配等；</w:t>
      </w:r>
      <w:r>
        <w:rPr>
          <w:rFonts w:hint="eastAsia" w:ascii="宋体" w:hAnsi="宋体" w:cs="宋体"/>
          <w:color w:val="000000"/>
          <w:sz w:val="24"/>
          <w:szCs w:val="24"/>
        </w:rPr>
      </w:r>
      <w:r/>
    </w:p>
    <w:p>
      <w:pPr>
        <w:pStyle w:val="652"/>
        <w:ind w:firstLine="420"/>
        <w:spacing w:line="500" w:lineRule="exact"/>
        <w:rPr>
          <w:rFonts w:hint="eastAsia" w:ascii="宋体" w:hAnsi="宋体" w:cs="宋体"/>
          <w:color w:val="000000"/>
          <w:sz w:val="24"/>
          <w:szCs w:val="24"/>
        </w:rPr>
      </w:pPr>
      <w:r>
        <w:rPr>
          <w:rFonts w:hint="eastAsia" w:ascii="宋体" w:hAnsi="宋体" w:cs="宋体"/>
          <w:color w:val="000000"/>
          <w:sz w:val="24"/>
          <w:szCs w:val="24"/>
        </w:rPr>
        <w:t xml:space="preserve">（三）服务质量保证措施</w:t>
      </w:r>
      <w:r>
        <w:rPr>
          <w:rFonts w:hint="eastAsia" w:ascii="宋体" w:hAnsi="宋体" w:cs="宋体"/>
          <w:color w:val="000000"/>
          <w:sz w:val="24"/>
          <w:szCs w:val="24"/>
        </w:rPr>
      </w:r>
      <w:r/>
    </w:p>
    <w:p>
      <w:pPr>
        <w:pStyle w:val="652"/>
        <w:ind w:firstLine="420"/>
        <w:spacing w:line="500" w:lineRule="exact"/>
        <w:rPr>
          <w:rFonts w:hint="eastAsia" w:ascii="宋体" w:hAnsi="宋体" w:cs="宋体"/>
          <w:color w:val="000000"/>
          <w:sz w:val="24"/>
          <w:szCs w:val="24"/>
        </w:rPr>
      </w:pPr>
      <w:r>
        <w:rPr>
          <w:rFonts w:hint="eastAsia" w:ascii="宋体" w:hAnsi="宋体" w:cs="宋体"/>
          <w:color w:val="000000"/>
          <w:sz w:val="24"/>
          <w:szCs w:val="24"/>
        </w:rPr>
        <w:t xml:space="preserve">1、供应商需制定针对本项目的服务质量保证方案，包括：完善的应急预案，能够做到应急快速反应，并提供快速反应保障能力和措施；质量保证措施和手段，达不到质量标准和服务标准的处罚承诺。</w:t>
      </w:r>
      <w:r>
        <w:rPr>
          <w:rFonts w:hint="eastAsia" w:ascii="宋体" w:hAnsi="宋体" w:cs="宋体"/>
          <w:color w:val="000000"/>
          <w:sz w:val="24"/>
          <w:szCs w:val="24"/>
        </w:rPr>
      </w:r>
      <w:r/>
    </w:p>
    <w:p>
      <w:pPr>
        <w:pStyle w:val="652"/>
        <w:ind w:firstLine="420"/>
        <w:spacing w:line="500" w:lineRule="exact"/>
        <w:rPr>
          <w:rFonts w:hint="eastAsia" w:ascii="宋体" w:hAnsi="宋体" w:cs="宋体"/>
          <w:color w:val="000000"/>
          <w:sz w:val="24"/>
          <w:szCs w:val="24"/>
        </w:rPr>
      </w:pPr>
      <w:r>
        <w:rPr>
          <w:rFonts w:hint="eastAsia" w:ascii="宋体" w:hAnsi="宋体" w:cs="宋体"/>
          <w:color w:val="000000"/>
          <w:sz w:val="24"/>
          <w:szCs w:val="24"/>
        </w:rPr>
        <w:t xml:space="preserve">2、供应商须在收到凭证制单要求及相关资料后48小时内完成审核、制单。</w:t>
      </w:r>
      <w:r>
        <w:rPr>
          <w:rFonts w:hint="eastAsia" w:ascii="宋体" w:hAnsi="宋体" w:cs="宋体"/>
          <w:color w:val="000000"/>
          <w:sz w:val="24"/>
          <w:szCs w:val="24"/>
        </w:rPr>
      </w:r>
      <w:r/>
    </w:p>
    <w:p>
      <w:pPr>
        <w:pStyle w:val="652"/>
        <w:ind w:firstLine="420"/>
        <w:spacing w:line="500" w:lineRule="exact"/>
        <w:rPr>
          <w:rFonts w:hint="eastAsia" w:ascii="宋体" w:hAnsi="宋体" w:cs="宋体"/>
          <w:color w:val="000000"/>
          <w:sz w:val="24"/>
          <w:szCs w:val="24"/>
        </w:rPr>
      </w:pPr>
      <w:r>
        <w:rPr>
          <w:rFonts w:hint="eastAsia" w:ascii="宋体" w:hAnsi="宋体" w:cs="宋体"/>
          <w:color w:val="000000"/>
          <w:sz w:val="24"/>
          <w:szCs w:val="24"/>
        </w:rPr>
        <w:t xml:space="preserve">3、本项目可容忍一般差错率控制在5%以内（出错数量/工作总量*100%），可容忍一般差错率日常验收按日工作量计算，季度、半年度、年度验收按照对应工作总量计算。</w:t>
      </w:r>
      <w:r>
        <w:rPr>
          <w:rFonts w:hint="eastAsia" w:ascii="宋体" w:hAnsi="宋体" w:cs="宋体"/>
          <w:color w:val="000000"/>
          <w:sz w:val="24"/>
          <w:szCs w:val="24"/>
        </w:rPr>
      </w:r>
      <w:r/>
    </w:p>
    <w:p>
      <w:pPr>
        <w:pStyle w:val="652"/>
        <w:ind w:firstLine="420"/>
        <w:spacing w:line="500" w:lineRule="exact"/>
        <w:rPr>
          <w:rFonts w:hint="eastAsia" w:ascii="宋体" w:hAnsi="宋体" w:cs="宋体"/>
          <w:color w:val="000000"/>
          <w:sz w:val="24"/>
          <w:szCs w:val="24"/>
        </w:rPr>
      </w:pPr>
      <w:r/>
      <w:r>
        <w:rPr>
          <w:rFonts w:hint="eastAsia" w:ascii="宋体" w:hAnsi="宋体" w:cs="宋体"/>
          <w:color w:val="000000"/>
          <w:sz w:val="24"/>
          <w:szCs w:val="24"/>
        </w:rPr>
        <w:t xml:space="preserve">（四）培训及上岗要求</w:t>
      </w:r>
      <w:r>
        <w:rPr>
          <w:rFonts w:hint="eastAsia" w:ascii="宋体" w:hAnsi="宋体" w:cs="宋体"/>
          <w:color w:val="000000"/>
          <w:sz w:val="24"/>
          <w:szCs w:val="24"/>
        </w:rPr>
      </w:r>
      <w:r/>
    </w:p>
    <w:p>
      <w:pPr>
        <w:pStyle w:val="652"/>
        <w:ind w:firstLine="420"/>
        <w:spacing w:line="500" w:lineRule="exact"/>
        <w:rPr>
          <w:rFonts w:hint="eastAsia" w:ascii="宋体" w:hAnsi="宋体" w:cs="宋体"/>
          <w:color w:val="000000"/>
          <w:sz w:val="24"/>
          <w:szCs w:val="24"/>
        </w:rPr>
      </w:pPr>
      <w:r>
        <w:rPr>
          <w:rFonts w:hint="eastAsia" w:ascii="宋体" w:hAnsi="宋体" w:cs="宋体"/>
          <w:color w:val="000000"/>
          <w:sz w:val="24"/>
          <w:szCs w:val="24"/>
        </w:rPr>
        <w:t xml:space="preserve">1、投标方需具有完善的培训机制，具有培训管理资源，根据本项目的实际情况编制培训方案，包括：规范的内部培训制度及体系，稳定的培训授课老师和培训基地，须承诺确保完成岗前培训工作，能够跟进财务报销规定完成后续在岗培训。</w:t>
      </w:r>
      <w:r>
        <w:rPr>
          <w:rFonts w:hint="eastAsia" w:ascii="宋体" w:hAnsi="宋体" w:cs="宋体"/>
          <w:color w:val="000000"/>
          <w:sz w:val="24"/>
          <w:szCs w:val="24"/>
        </w:rPr>
      </w:r>
      <w:r/>
    </w:p>
    <w:p>
      <w:pPr>
        <w:pStyle w:val="652"/>
        <w:ind w:firstLine="420"/>
        <w:spacing w:line="500" w:lineRule="exact"/>
        <w:rPr>
          <w:rFonts w:hint="eastAsia" w:ascii="宋体" w:hAnsi="宋体" w:cs="宋体"/>
          <w:color w:val="000000"/>
          <w:sz w:val="24"/>
          <w:szCs w:val="24"/>
        </w:rPr>
      </w:pPr>
      <w:r>
        <w:rPr>
          <w:rFonts w:hint="eastAsia" w:ascii="宋体" w:hAnsi="宋体" w:cs="宋体"/>
          <w:color w:val="000000"/>
          <w:sz w:val="24"/>
          <w:szCs w:val="24"/>
        </w:rPr>
        <w:t xml:space="preserve">2.岗位培训要求</w:t>
      </w:r>
      <w:r>
        <w:rPr>
          <w:rFonts w:hint="eastAsia" w:ascii="宋体" w:hAnsi="宋体" w:cs="宋体"/>
          <w:color w:val="000000"/>
          <w:sz w:val="24"/>
          <w:szCs w:val="24"/>
        </w:rPr>
      </w:r>
      <w:r/>
    </w:p>
    <w:p>
      <w:pPr>
        <w:pStyle w:val="652"/>
        <w:ind w:firstLine="420"/>
        <w:spacing w:line="500" w:lineRule="exact"/>
        <w:rPr>
          <w:rFonts w:hint="eastAsia" w:ascii="宋体" w:hAnsi="宋体" w:cs="宋体"/>
          <w:color w:val="000000"/>
          <w:sz w:val="24"/>
          <w:szCs w:val="24"/>
        </w:rPr>
      </w:pPr>
      <w:r>
        <w:rPr>
          <w:rFonts w:hint="eastAsia" w:ascii="宋体" w:hAnsi="宋体" w:cs="宋体"/>
          <w:color w:val="000000"/>
          <w:sz w:val="24"/>
          <w:szCs w:val="24"/>
        </w:rPr>
        <w:t xml:space="preserve">2.1投标人须承诺对服务人员进行业务培训，达到采购人上岗标准后才予以上岗。</w:t>
      </w:r>
      <w:r>
        <w:rPr>
          <w:rFonts w:hint="eastAsia" w:ascii="宋体" w:hAnsi="宋体" w:cs="宋体"/>
          <w:color w:val="000000"/>
          <w:sz w:val="24"/>
          <w:szCs w:val="24"/>
        </w:rPr>
      </w:r>
      <w:r/>
    </w:p>
    <w:p>
      <w:pPr>
        <w:pStyle w:val="652"/>
        <w:ind w:firstLine="420"/>
        <w:spacing w:line="500" w:lineRule="exact"/>
        <w:rPr>
          <w:rFonts w:hint="eastAsia" w:ascii="宋体" w:hAnsi="宋体" w:cs="宋体"/>
          <w:color w:val="000000"/>
          <w:sz w:val="24"/>
          <w:szCs w:val="24"/>
        </w:rPr>
      </w:pPr>
      <w:r>
        <w:rPr>
          <w:rFonts w:hint="eastAsia" w:ascii="宋体" w:hAnsi="宋体" w:cs="宋体"/>
          <w:color w:val="000000"/>
          <w:sz w:val="24"/>
          <w:szCs w:val="24"/>
        </w:rPr>
        <w:t xml:space="preserve">2.2进场前一个月采购人需将本校的所有财务政策和工作要求明确告知投标人，同时给予相关业务培训辅导。服务人员必须参加采购人开展的人员业务培训并考核合格。</w:t>
      </w:r>
      <w:r>
        <w:rPr>
          <w:rFonts w:hint="eastAsia" w:ascii="宋体" w:hAnsi="宋体" w:cs="宋体"/>
          <w:color w:val="000000"/>
          <w:sz w:val="24"/>
          <w:szCs w:val="24"/>
        </w:rPr>
      </w:r>
      <w:r/>
    </w:p>
    <w:p>
      <w:pPr>
        <w:pStyle w:val="652"/>
        <w:ind w:firstLine="420"/>
        <w:spacing w:line="500" w:lineRule="exact"/>
        <w:rPr>
          <w:rFonts w:hint="eastAsia" w:ascii="宋体" w:hAnsi="宋体" w:cs="宋体"/>
          <w:color w:val="000000"/>
          <w:sz w:val="24"/>
          <w:szCs w:val="24"/>
        </w:rPr>
      </w:pPr>
      <w:r/>
      <w:r>
        <w:rPr>
          <w:rFonts w:hint="eastAsia" w:ascii="宋体" w:hAnsi="宋体" w:cs="宋体"/>
          <w:color w:val="000000"/>
          <w:sz w:val="24"/>
          <w:szCs w:val="24"/>
        </w:rPr>
        <w:t xml:space="preserve">（五）项目人员配备及要求</w:t>
      </w:r>
      <w:r>
        <w:rPr>
          <w:rFonts w:hint="eastAsia" w:ascii="宋体" w:hAnsi="宋体" w:cs="宋体"/>
          <w:color w:val="000000"/>
          <w:sz w:val="24"/>
          <w:szCs w:val="24"/>
        </w:rPr>
      </w:r>
      <w:r/>
    </w:p>
    <w:p>
      <w:pPr>
        <w:pStyle w:val="652"/>
        <w:ind w:firstLine="420"/>
        <w:spacing w:line="500" w:lineRule="exact"/>
        <w:rPr>
          <w:rFonts w:hint="eastAsia" w:ascii="宋体" w:hAnsi="宋体" w:cs="宋体"/>
          <w:color w:val="000000"/>
          <w:sz w:val="24"/>
          <w:szCs w:val="24"/>
        </w:rPr>
      </w:pPr>
      <w:r>
        <w:rPr>
          <w:rFonts w:hint="eastAsia" w:ascii="宋体" w:hAnsi="宋体" w:cs="宋体"/>
          <w:color w:val="000000"/>
          <w:sz w:val="24"/>
          <w:szCs w:val="24"/>
        </w:rPr>
        <w:t xml:space="preserve">1、投标人需指定项目负责人，要求项目负责人对本项目有深刻理解、具备较强沟通能力和较高的职业化程度，并对服务全过程进行管理协调。</w:t>
      </w:r>
      <w:r>
        <w:rPr>
          <w:rFonts w:hint="eastAsia" w:ascii="宋体" w:hAnsi="宋体" w:cs="宋体"/>
          <w:color w:val="000000"/>
          <w:sz w:val="24"/>
          <w:szCs w:val="24"/>
        </w:rPr>
      </w:r>
      <w:r/>
    </w:p>
    <w:p>
      <w:pPr>
        <w:pStyle w:val="652"/>
        <w:ind w:firstLine="420"/>
        <w:spacing w:line="500" w:lineRule="exact"/>
        <w:rPr>
          <w:rFonts w:hint="eastAsia" w:ascii="宋体" w:hAnsi="宋体" w:cs="宋体"/>
          <w:color w:val="000000"/>
          <w:sz w:val="24"/>
          <w:szCs w:val="24"/>
        </w:rPr>
      </w:pPr>
      <w:r>
        <w:rPr>
          <w:rFonts w:hint="eastAsia" w:ascii="宋体" w:hAnsi="宋体" w:cs="宋体"/>
          <w:color w:val="000000"/>
          <w:sz w:val="24"/>
          <w:szCs w:val="24"/>
        </w:rPr>
        <w:t xml:space="preserve">2、要求参加本项目的服务人员必须驻场开展会计核算服务工作，驻场人员至少 3 人，保证及时、准确完成工作内容。</w:t>
      </w:r>
      <w:r>
        <w:rPr>
          <w:rFonts w:hint="eastAsia" w:ascii="宋体" w:hAnsi="宋体" w:cs="宋体"/>
          <w:color w:val="000000"/>
          <w:sz w:val="24"/>
          <w:szCs w:val="24"/>
        </w:rPr>
      </w:r>
      <w:r/>
    </w:p>
    <w:p>
      <w:pPr>
        <w:pStyle w:val="652"/>
        <w:ind w:firstLine="420"/>
        <w:spacing w:line="500" w:lineRule="exact"/>
        <w:rPr>
          <w:rFonts w:hint="eastAsia" w:ascii="宋体" w:hAnsi="宋体" w:cs="宋体"/>
          <w:color w:val="000000"/>
          <w:sz w:val="24"/>
          <w:szCs w:val="24"/>
        </w:rPr>
      </w:pPr>
      <w:r>
        <w:rPr>
          <w:rFonts w:hint="eastAsia" w:ascii="宋体" w:hAnsi="宋体" w:cs="宋体"/>
          <w:color w:val="000000"/>
          <w:sz w:val="24"/>
          <w:szCs w:val="24"/>
        </w:rPr>
        <w:t xml:space="preserve">▲参与本项目的会计核算服务人员须本科及以上学历，同时熟练掌握《政府会计制度》科目核算，熟悉和了解国家、省及学校对高校财务报销涉及的各项制度与规定，能够熟练掌握计算机相关操作及财务系统相关业务。</w:t>
      </w:r>
      <w:r>
        <w:rPr>
          <w:rFonts w:hint="eastAsia" w:ascii="宋体" w:hAnsi="宋体" w:cs="宋体"/>
          <w:color w:val="000000"/>
          <w:sz w:val="24"/>
          <w:szCs w:val="24"/>
        </w:rPr>
      </w:r>
      <w:r/>
    </w:p>
    <w:p>
      <w:pPr>
        <w:pStyle w:val="652"/>
        <w:ind w:firstLine="420"/>
        <w:spacing w:line="500" w:lineRule="exact"/>
        <w:rPr>
          <w:rFonts w:hint="eastAsia" w:ascii="宋体" w:hAnsi="宋体" w:cs="宋体"/>
          <w:color w:val="000000"/>
          <w:sz w:val="24"/>
          <w:szCs w:val="24"/>
        </w:rPr>
      </w:pPr>
      <w:r>
        <w:rPr>
          <w:rFonts w:hint="eastAsia" w:ascii="宋体" w:hAnsi="宋体" w:cs="宋体"/>
          <w:color w:val="000000"/>
          <w:sz w:val="24"/>
          <w:szCs w:val="24"/>
        </w:rPr>
        <w:t xml:space="preserve">3、项目有关人员需和学校签订相关保密协议</w:t>
      </w:r>
      <w:r>
        <w:rPr>
          <w:rFonts w:hint="eastAsia" w:ascii="宋体" w:hAnsi="宋体" w:cs="宋体"/>
          <w:color w:val="000000"/>
          <w:sz w:val="24"/>
          <w:szCs w:val="24"/>
        </w:rPr>
      </w:r>
      <w:r/>
    </w:p>
    <w:p>
      <w:pPr>
        <w:pStyle w:val="652"/>
        <w:ind w:firstLine="420"/>
        <w:spacing w:line="500" w:lineRule="exact"/>
        <w:rPr>
          <w:rFonts w:hint="eastAsia" w:ascii="宋体" w:hAnsi="宋体" w:cs="宋体"/>
          <w:color w:val="000000"/>
          <w:sz w:val="24"/>
          <w:szCs w:val="24"/>
        </w:rPr>
      </w:pPr>
      <w:r>
        <w:rPr>
          <w:rFonts w:hint="eastAsia" w:ascii="宋体" w:hAnsi="宋体" w:cs="宋体"/>
          <w:color w:val="000000"/>
          <w:sz w:val="24"/>
          <w:szCs w:val="24"/>
        </w:rPr>
        <w:t xml:space="preserve">4、派驻采购人工作组的成员必须已与中标供应商签订劳动合同，并且已经依法办理了社会保险、公积金等手续。中标供应商工作组成员在服务期间如发生工伤、第三方侵权、意外事故等非因采购人故意造成的人身和财产损害，由中标供应商自行解决，与采购人无关。</w:t>
      </w:r>
      <w:r>
        <w:rPr>
          <w:rFonts w:hint="eastAsia" w:ascii="宋体" w:hAnsi="宋体" w:cs="宋体"/>
          <w:color w:val="000000"/>
          <w:sz w:val="24"/>
          <w:szCs w:val="24"/>
        </w:rPr>
      </w:r>
      <w:r/>
    </w:p>
    <w:p>
      <w:pPr>
        <w:pStyle w:val="652"/>
        <w:ind w:firstLine="420"/>
        <w:spacing w:line="500" w:lineRule="exact"/>
        <w:rPr>
          <w:rFonts w:hint="eastAsia" w:ascii="宋体" w:hAnsi="宋体" w:cs="宋体"/>
          <w:color w:val="000000"/>
          <w:sz w:val="24"/>
          <w:szCs w:val="24"/>
        </w:rPr>
      </w:pPr>
      <w:r>
        <w:rPr>
          <w:rFonts w:hint="eastAsia" w:ascii="宋体" w:hAnsi="宋体" w:cs="宋体"/>
          <w:color w:val="000000"/>
          <w:sz w:val="24"/>
          <w:szCs w:val="24"/>
        </w:rPr>
      </w:r>
      <w:r/>
    </w:p>
    <w:p>
      <w:pPr>
        <w:pStyle w:val="652"/>
        <w:spacing w:line="500" w:lineRule="exact"/>
        <w:rPr>
          <w:rFonts w:hint="eastAsia" w:ascii="宋体" w:hAnsi="宋体" w:cs="宋体"/>
          <w:b/>
          <w:bCs/>
          <w:color w:val="000000"/>
          <w:sz w:val="28"/>
          <w:szCs w:val="32"/>
        </w:rPr>
      </w:pPr>
      <w:r>
        <w:rPr>
          <w:rFonts w:hint="eastAsia" w:ascii="宋体" w:hAnsi="宋体" w:cs="宋体"/>
          <w:b/>
          <w:bCs/>
          <w:color w:val="000000"/>
          <w:sz w:val="28"/>
          <w:szCs w:val="32"/>
        </w:rPr>
        <w:t xml:space="preserve">三、商务要求</w:t>
      </w:r>
      <w:r>
        <w:rPr>
          <w:rFonts w:hint="eastAsia" w:ascii="宋体" w:hAnsi="宋体" w:cs="宋体"/>
          <w:b/>
          <w:bCs/>
          <w:color w:val="000000"/>
          <w:sz w:val="28"/>
          <w:szCs w:val="32"/>
        </w:rPr>
      </w:r>
      <w:r/>
    </w:p>
    <w:p>
      <w:pPr>
        <w:pStyle w:val="652"/>
        <w:ind w:firstLine="420"/>
        <w:spacing w:line="500" w:lineRule="exact"/>
        <w:rPr>
          <w:rFonts w:hint="eastAsia" w:ascii="宋体" w:hAnsi="宋体" w:cs="宋体"/>
          <w:color w:val="000000"/>
          <w:sz w:val="24"/>
          <w:szCs w:val="24"/>
        </w:rPr>
      </w:pPr>
      <w:r>
        <w:rPr>
          <w:rFonts w:hint="eastAsia" w:ascii="宋体" w:hAnsi="宋体" w:cs="宋体"/>
          <w:color w:val="000000"/>
          <w:sz w:val="24"/>
          <w:szCs w:val="24"/>
        </w:rPr>
        <w:t xml:space="preserve">1、投标报价：是指提供采购项目货物（服务），并进行项目安装、调试、验收及培训、售后等相关服务的所有费用。</w:t>
      </w:r>
      <w:r>
        <w:rPr>
          <w:rFonts w:hint="eastAsia" w:ascii="宋体" w:hAnsi="宋体" w:cs="宋体"/>
          <w:color w:val="000000"/>
          <w:sz w:val="24"/>
          <w:szCs w:val="24"/>
        </w:rPr>
      </w:r>
      <w:r/>
    </w:p>
    <w:p>
      <w:pPr>
        <w:pStyle w:val="652"/>
        <w:ind w:firstLine="420"/>
        <w:spacing w:line="500" w:lineRule="exact"/>
        <w:rPr>
          <w:rFonts w:hint="eastAsia" w:ascii="宋体" w:hAnsi="宋体" w:cs="宋体"/>
          <w:color w:val="000000"/>
          <w:sz w:val="24"/>
          <w:szCs w:val="24"/>
        </w:rPr>
      </w:pPr>
      <w:r/>
      <w:r>
        <w:rPr>
          <w:rFonts w:hint="eastAsia" w:ascii="宋体" w:hAnsi="宋体" w:cs="宋体"/>
          <w:color w:val="000000"/>
          <w:sz w:val="24"/>
          <w:szCs w:val="24"/>
        </w:rPr>
        <w:t xml:space="preserve">2、进场时间</w:t>
      </w:r>
      <w:r>
        <w:rPr>
          <w:rFonts w:hint="eastAsia" w:ascii="宋体" w:hAnsi="宋体" w:cs="宋体"/>
          <w:color w:val="000000"/>
          <w:sz w:val="24"/>
          <w:szCs w:val="24"/>
        </w:rPr>
        <w:t xml:space="preserve">：自合同签订之日起准备就绪，具体进场时间由采购人通知。</w:t>
      </w:r>
      <w:r>
        <w:rPr>
          <w:rFonts w:hint="eastAsia" w:ascii="宋体" w:hAnsi="宋体" w:cs="宋体"/>
          <w:color w:val="000000"/>
          <w:sz w:val="24"/>
          <w:szCs w:val="24"/>
        </w:rPr>
      </w:r>
      <w:r/>
    </w:p>
    <w:p>
      <w:pPr>
        <w:pStyle w:val="652"/>
        <w:ind w:firstLine="420"/>
        <w:spacing w:line="500" w:lineRule="exact"/>
        <w:rPr>
          <w:rFonts w:hint="eastAsia" w:ascii="宋体" w:hAnsi="宋体" w:cs="宋体"/>
          <w:color w:val="000000"/>
          <w:sz w:val="24"/>
          <w:szCs w:val="24"/>
        </w:rPr>
      </w:pPr>
      <w:r/>
      <w:r>
        <w:rPr>
          <w:rFonts w:hint="eastAsia" w:ascii="宋体" w:hAnsi="宋体" w:cs="宋体"/>
          <w:color w:val="000000"/>
          <w:sz w:val="24"/>
          <w:szCs w:val="24"/>
        </w:rPr>
        <w:t xml:space="preserve">3、服务期限</w:t>
      </w:r>
      <w:r>
        <w:rPr>
          <w:rFonts w:hint="eastAsia" w:ascii="宋体" w:hAnsi="宋体" w:cs="宋体"/>
          <w:color w:val="000000"/>
          <w:sz w:val="24"/>
          <w:szCs w:val="24"/>
        </w:rPr>
        <w:t xml:space="preserve">：二年，合同一年一签，后续合同（第二年）签署前因中标供应商服务质量不达项目要求等原因，采购人可提出不续签。</w:t>
      </w:r>
      <w:r>
        <w:rPr>
          <w:rFonts w:hint="eastAsia" w:ascii="宋体" w:hAnsi="宋体" w:cs="宋体"/>
          <w:color w:val="000000"/>
          <w:sz w:val="24"/>
          <w:szCs w:val="24"/>
        </w:rPr>
      </w:r>
      <w:r/>
    </w:p>
    <w:p>
      <w:pPr>
        <w:pStyle w:val="652"/>
        <w:ind w:firstLine="420"/>
        <w:spacing w:line="500" w:lineRule="exact"/>
        <w:rPr>
          <w:rFonts w:hint="eastAsia" w:ascii="宋体" w:hAnsi="宋体" w:cs="宋体"/>
          <w:color w:val="000000"/>
          <w:sz w:val="24"/>
          <w:szCs w:val="24"/>
        </w:rPr>
      </w:pPr>
      <w:r>
        <w:rPr>
          <w:rFonts w:hint="eastAsia" w:ascii="宋体" w:hAnsi="宋体" w:cs="宋体"/>
          <w:color w:val="000000"/>
          <w:sz w:val="24"/>
          <w:szCs w:val="24"/>
        </w:rPr>
        <w:t xml:space="preserve">4、付款方式：</w:t>
      </w:r>
      <w:r>
        <w:rPr>
          <w:rFonts w:hint="eastAsia" w:ascii="宋体" w:hAnsi="宋体" w:cs="宋体"/>
          <w:color w:val="000000"/>
          <w:sz w:val="24"/>
          <w:szCs w:val="24"/>
        </w:rPr>
      </w:r>
      <w:r/>
    </w:p>
    <w:p>
      <w:pPr>
        <w:pStyle w:val="652"/>
        <w:ind w:firstLine="420"/>
        <w:spacing w:line="500" w:lineRule="exact"/>
        <w:rPr>
          <w:rFonts w:hint="eastAsia" w:ascii="宋体" w:hAnsi="宋体" w:cs="宋体"/>
          <w:color w:val="000000"/>
          <w:sz w:val="24"/>
          <w:szCs w:val="24"/>
        </w:rPr>
      </w:pPr>
      <w:r>
        <w:rPr>
          <w:rFonts w:hint="eastAsia" w:ascii="宋体" w:hAnsi="宋体" w:cs="宋体"/>
          <w:color w:val="000000"/>
          <w:sz w:val="24"/>
          <w:szCs w:val="24"/>
        </w:rPr>
        <w:t xml:space="preserve">（1）合同签订后，服务人员到岗十四个工作日后支付年度服务费的20%，六个月结束考核合格支付年度服务费的30%，十二个月结束考核合格后支付</w:t>
      </w:r>
      <w:r>
        <w:rPr>
          <w:rFonts w:hint="eastAsia"/>
          <w:color w:val="000000"/>
          <w:sz w:val="24"/>
          <w:szCs w:val="24"/>
        </w:rPr>
        <w:t xml:space="preserve">合同年度服务费</w:t>
      </w:r>
      <w:r>
        <w:rPr>
          <w:rFonts w:hint="eastAsia" w:ascii="宋体" w:hAnsi="宋体"/>
          <w:color w:val="000000"/>
          <w:sz w:val="24"/>
          <w:szCs w:val="24"/>
        </w:rPr>
        <w:t xml:space="preserve">50%</w:t>
      </w:r>
      <w:r>
        <w:rPr>
          <w:rFonts w:hint="eastAsia" w:ascii="宋体" w:hAnsi="宋体" w:cs="宋体"/>
          <w:color w:val="000000"/>
          <w:sz w:val="24"/>
          <w:szCs w:val="24"/>
        </w:rPr>
        <w:t xml:space="preserve">。</w:t>
      </w:r>
      <w:r>
        <w:rPr>
          <w:rFonts w:hint="eastAsia" w:ascii="宋体" w:hAnsi="宋体" w:cs="宋体"/>
          <w:color w:val="000000"/>
          <w:sz w:val="24"/>
          <w:szCs w:val="24"/>
        </w:rPr>
      </w:r>
      <w:r/>
    </w:p>
    <w:p>
      <w:pPr>
        <w:pStyle w:val="652"/>
        <w:ind w:firstLine="420"/>
        <w:spacing w:line="500" w:lineRule="exact"/>
        <w:rPr>
          <w:rFonts w:ascii="宋体" w:hAnsi="宋体" w:cs="宋体"/>
          <w:color w:val="000000"/>
          <w:sz w:val="24"/>
          <w:szCs w:val="24"/>
        </w:rPr>
      </w:pPr>
      <w:r>
        <w:rPr>
          <w:rFonts w:hint="eastAsia" w:ascii="宋体" w:hAnsi="宋体" w:cs="宋体"/>
          <w:color w:val="000000"/>
          <w:sz w:val="24"/>
          <w:szCs w:val="24"/>
        </w:rPr>
        <w:t xml:space="preserve">（2）中标人须按采购人要求及时提供增值税发票。</w:t>
      </w:r>
      <w:r>
        <w:rPr>
          <w:rFonts w:ascii="宋体" w:hAnsi="宋体" w:cs="宋体"/>
          <w:color w:val="000000"/>
          <w:sz w:val="24"/>
          <w:szCs w:val="24"/>
        </w:rPr>
      </w:r>
      <w:r/>
    </w:p>
    <w:p>
      <w:pPr>
        <w:pStyle w:val="652"/>
        <w:ind w:firstLine="420"/>
        <w:spacing w:line="500" w:lineRule="exact"/>
        <w:rPr>
          <w:rFonts w:ascii="宋体" w:hAnsi="宋体" w:cs="宋体"/>
          <w:color w:val="000000"/>
          <w:sz w:val="24"/>
          <w:szCs w:val="24"/>
        </w:rPr>
      </w:pPr>
      <w:r>
        <w:rPr>
          <w:rFonts w:hint="eastAsia" w:ascii="宋体" w:hAnsi="宋体" w:cs="宋体"/>
          <w:color w:val="000000"/>
          <w:sz w:val="24"/>
          <w:szCs w:val="24"/>
        </w:rPr>
        <w:t xml:space="preserve">5、履约保证金：</w:t>
      </w:r>
      <w:r>
        <w:rPr>
          <w:rFonts w:ascii="宋体" w:hAnsi="宋体" w:cs="宋体"/>
          <w:color w:val="000000"/>
          <w:sz w:val="24"/>
          <w:szCs w:val="24"/>
        </w:rPr>
      </w:r>
      <w:r/>
    </w:p>
    <w:p>
      <w:pPr>
        <w:pStyle w:val="652"/>
        <w:ind w:firstLine="420"/>
        <w:spacing w:line="500" w:lineRule="exact"/>
        <w:rPr>
          <w:rFonts w:hint="eastAsia" w:ascii="宋体" w:hAnsi="宋体" w:cs="宋体"/>
          <w:color w:val="000000"/>
          <w:sz w:val="24"/>
          <w:szCs w:val="24"/>
        </w:rPr>
      </w:pPr>
      <w:r>
        <w:rPr>
          <w:rFonts w:hint="eastAsia" w:ascii="宋体" w:hAnsi="宋体" w:cs="宋体"/>
          <w:color w:val="000000"/>
          <w:sz w:val="24"/>
          <w:szCs w:val="24"/>
        </w:rPr>
        <w:t xml:space="preserve">履约保证金用以约束中标供应商在合同履行中的行为，弥补合同执行中由于自身行为可能给采购人带来的各种损失。因中标供应商原因导致合同未能正常履行的，采购人将扣除中标供应商的全部履约保证金。合同签订前，中标供应商应向采购人缴纳中标价10%作为履约保证金。</w:t>
      </w:r>
      <w:r>
        <w:rPr>
          <w:rFonts w:hint="eastAsia" w:ascii="宋体" w:hAnsi="宋体" w:cs="宋体"/>
          <w:color w:val="000000"/>
          <w:sz w:val="24"/>
          <w:szCs w:val="24"/>
        </w:rPr>
      </w:r>
      <w:r/>
    </w:p>
    <w:p>
      <w:pPr>
        <w:pStyle w:val="652"/>
        <w:ind w:firstLine="420"/>
        <w:spacing w:line="500" w:lineRule="exact"/>
        <w:rPr>
          <w:rFonts w:hint="eastAsia" w:ascii="宋体" w:hAnsi="宋体" w:cs="宋体"/>
          <w:color w:val="000000"/>
          <w:sz w:val="24"/>
          <w:szCs w:val="24"/>
        </w:rPr>
      </w:pPr>
      <w:r>
        <w:rPr>
          <w:rFonts w:hint="eastAsia" w:ascii="宋体" w:hAnsi="宋体" w:cs="宋体"/>
          <w:color w:val="000000"/>
          <w:sz w:val="24"/>
          <w:szCs w:val="24"/>
        </w:rPr>
        <w:t xml:space="preserve">履约保证金应当以支票、汇票、本票或者金融机构、担保机构出具的保函等非现金形式提交；</w:t>
      </w:r>
      <w:r>
        <w:rPr>
          <w:rFonts w:hint="eastAsia" w:ascii="宋体" w:hAnsi="宋体" w:cs="宋体"/>
          <w:color w:val="000000"/>
          <w:sz w:val="24"/>
          <w:szCs w:val="24"/>
        </w:rPr>
      </w:r>
      <w:r/>
    </w:p>
    <w:p>
      <w:pPr>
        <w:pStyle w:val="652"/>
        <w:ind w:firstLine="420"/>
        <w:spacing w:line="500" w:lineRule="exact"/>
        <w:rPr>
          <w:rFonts w:hint="eastAsia" w:ascii="宋体" w:hAnsi="宋体" w:cs="宋体"/>
          <w:color w:val="000000"/>
          <w:sz w:val="24"/>
          <w:szCs w:val="24"/>
        </w:rPr>
      </w:pPr>
      <w:r>
        <w:rPr>
          <w:rFonts w:hint="eastAsia" w:ascii="宋体" w:hAnsi="宋体" w:cs="宋体"/>
          <w:color w:val="000000"/>
          <w:sz w:val="24"/>
          <w:szCs w:val="24"/>
        </w:rPr>
        <w:t xml:space="preserve">履约保证金的退还：项目完成并经验收合格，服务期满无质量问题、无违约行为的情况下，中标供应商凭采购人使用部门签署的同意退还履约保证金的证明办理履约保证金退还手续（无息退还）。</w:t>
      </w:r>
      <w:r>
        <w:rPr>
          <w:rFonts w:hint="eastAsia" w:ascii="宋体" w:hAnsi="宋体" w:cs="宋体"/>
          <w:color w:val="000000"/>
          <w:sz w:val="24"/>
          <w:szCs w:val="24"/>
        </w:rPr>
      </w:r>
      <w:r/>
    </w:p>
    <w:p>
      <w:pPr>
        <w:pStyle w:val="652"/>
        <w:ind w:firstLine="420"/>
        <w:spacing w:line="500" w:lineRule="exact"/>
        <w:rPr>
          <w:rFonts w:hint="eastAsia" w:ascii="宋体" w:hAnsi="宋体" w:cs="宋体"/>
          <w:color w:val="000000"/>
          <w:sz w:val="24"/>
          <w:szCs w:val="24"/>
        </w:rPr>
      </w:pPr>
      <w:r>
        <w:rPr>
          <w:rFonts w:hint="eastAsia" w:ascii="宋体" w:hAnsi="宋体" w:cs="宋体"/>
          <w:color w:val="000000"/>
          <w:sz w:val="24"/>
          <w:szCs w:val="24"/>
        </w:rPr>
        <w:t xml:space="preserve">5、中标供应商对本项目不得分包、转包，否则，一经发现即被视为违约，将被中止合同，并赔偿损失。</w:t>
      </w:r>
      <w:r>
        <w:rPr>
          <w:rFonts w:hint="eastAsia" w:ascii="宋体" w:hAnsi="宋体" w:cs="宋体"/>
          <w:color w:val="000000"/>
          <w:sz w:val="24"/>
          <w:szCs w:val="24"/>
        </w:rPr>
      </w:r>
      <w:r/>
    </w:p>
    <w:p>
      <w:pPr>
        <w:pStyle w:val="652"/>
        <w:rPr>
          <w:rFonts w:hint="eastAsia"/>
          <w:color w:val="000000"/>
        </w:rPr>
      </w:pPr>
      <w:r>
        <w:rPr>
          <w:rFonts w:hint="eastAsia"/>
          <w:color w:val="000000"/>
        </w:rPr>
      </w:r>
      <w:r/>
    </w:p>
    <w:p>
      <w:pPr>
        <w:pStyle w:val="764"/>
      </w:pPr>
      <w:r>
        <w:rPr>
          <w:rFonts w:hint="eastAsia" w:ascii="宋体" w:hAnsi="宋体" w:cs="宋体"/>
          <w:color w:val="000000"/>
        </w:rPr>
      </w:r>
      <w:r>
        <w:rPr>
          <w:rFonts w:hint="eastAsia" w:ascii="宋体" w:hAnsi="宋体" w:cs="宋体"/>
          <w:color w:val="000000"/>
        </w:rPr>
      </w:r>
      <w:r/>
    </w:p>
    <w:p>
      <w:pPr>
        <w:pStyle w:val="764"/>
      </w:pPr>
      <w:r>
        <w:rPr>
          <w:rFonts w:hint="eastAsia" w:ascii="宋体" w:hAnsi="宋体" w:cs="宋体"/>
          <w:color w:val="000000"/>
        </w:rPr>
      </w:r>
      <w:r>
        <w:rPr>
          <w:rFonts w:hint="eastAsia" w:ascii="宋体" w:hAnsi="宋体" w:cs="宋体"/>
          <w:color w:val="000000"/>
        </w:rPr>
      </w:r>
      <w:r/>
    </w:p>
    <w:p>
      <w:pPr>
        <w:pStyle w:val="764"/>
      </w:pPr>
      <w:r>
        <w:rPr>
          <w:rFonts w:hint="eastAsia" w:ascii="宋体" w:hAnsi="宋体" w:cs="宋体"/>
          <w:color w:val="000000"/>
        </w:rPr>
      </w:r>
      <w:r>
        <w:rPr>
          <w:rFonts w:hint="eastAsia" w:ascii="宋体" w:hAnsi="宋体" w:cs="宋体"/>
          <w:color w:val="000000"/>
        </w:rPr>
      </w:r>
      <w:r/>
    </w:p>
    <w:p>
      <w:pPr>
        <w:pStyle w:val="764"/>
        <w:rPr>
          <w:rFonts w:hint="eastAsia" w:ascii="宋体" w:hAnsi="宋体" w:cs="宋体"/>
          <w:color w:val="000000"/>
        </w:rPr>
      </w:pPr>
      <w:r>
        <w:rPr>
          <w:rFonts w:hint="eastAsia" w:ascii="宋体" w:hAnsi="宋体" w:cs="宋体"/>
          <w:color w:val="000000"/>
        </w:rPr>
      </w:r>
      <w:r>
        <w:rPr>
          <w:rFonts w:hint="eastAsia" w:ascii="宋体" w:hAnsi="宋体" w:cs="宋体"/>
          <w:color w:val="000000"/>
        </w:rPr>
      </w:r>
      <w:r/>
    </w:p>
    <w:p>
      <w:pPr>
        <w:pStyle w:val="764"/>
      </w:pPr>
      <w:r>
        <w:rPr>
          <w:rFonts w:hint="eastAsia" w:ascii="宋体" w:hAnsi="宋体" w:cs="宋体"/>
          <w:color w:val="000000"/>
        </w:rPr>
      </w:r>
      <w:r>
        <w:rPr>
          <w:rFonts w:hint="eastAsia" w:ascii="宋体" w:hAnsi="宋体" w:cs="宋体"/>
          <w:color w:val="000000"/>
        </w:rPr>
      </w:r>
      <w:r/>
    </w:p>
    <w:p>
      <w:pPr>
        <w:pStyle w:val="764"/>
      </w:pPr>
      <w:r>
        <w:rPr>
          <w:rFonts w:hint="eastAsia" w:ascii="宋体" w:hAnsi="宋体" w:cs="宋体"/>
          <w:color w:val="000000"/>
        </w:rPr>
      </w:r>
      <w:r>
        <w:rPr>
          <w:rFonts w:hint="eastAsia" w:ascii="宋体" w:hAnsi="宋体" w:cs="宋体"/>
          <w:color w:val="000000"/>
        </w:rPr>
      </w:r>
      <w:r/>
    </w:p>
    <w:p>
      <w:pPr>
        <w:pStyle w:val="764"/>
      </w:pPr>
      <w:r>
        <w:rPr>
          <w:rFonts w:hint="eastAsia" w:ascii="宋体" w:hAnsi="宋体" w:cs="宋体"/>
          <w:color w:val="000000"/>
        </w:rPr>
      </w:r>
      <w:r>
        <w:rPr>
          <w:rFonts w:hint="eastAsia" w:ascii="宋体" w:hAnsi="宋体" w:cs="宋体"/>
          <w:color w:val="000000"/>
        </w:rPr>
      </w:r>
      <w:r/>
    </w:p>
    <w:p>
      <w:pPr>
        <w:pStyle w:val="764"/>
        <w:rPr>
          <w:rFonts w:hint="eastAsia" w:ascii="宋体" w:hAnsi="宋体" w:cs="宋体"/>
          <w:color w:val="000000"/>
        </w:rPr>
      </w:pPr>
      <w:r>
        <w:rPr>
          <w:rFonts w:hint="eastAsia" w:ascii="宋体" w:hAnsi="宋体" w:cs="宋体"/>
          <w:color w:val="000000"/>
        </w:rPr>
      </w:r>
      <w:r>
        <w:rPr>
          <w:rFonts w:hint="eastAsia" w:ascii="宋体" w:hAnsi="宋体" w:cs="宋体"/>
          <w:color w:val="000000"/>
        </w:rPr>
      </w:r>
      <w:r/>
    </w:p>
    <w:p>
      <w:pPr>
        <w:pStyle w:val="764"/>
      </w:pPr>
      <w:r>
        <w:rPr>
          <w:rFonts w:hint="eastAsia" w:ascii="宋体" w:hAnsi="宋体" w:cs="宋体"/>
          <w:color w:val="000000"/>
        </w:rPr>
      </w:r>
      <w:r>
        <w:rPr>
          <w:rFonts w:hint="eastAsia" w:ascii="宋体" w:hAnsi="宋体" w:cs="宋体"/>
          <w:color w:val="000000"/>
        </w:rPr>
      </w:r>
      <w:r/>
    </w:p>
    <w:p>
      <w:pPr>
        <w:pStyle w:val="764"/>
      </w:pPr>
      <w:r>
        <w:rPr>
          <w:rFonts w:hint="eastAsia" w:ascii="宋体" w:hAnsi="宋体" w:cs="宋体"/>
          <w:color w:val="000000"/>
        </w:rPr>
      </w:r>
      <w:r>
        <w:rPr>
          <w:rFonts w:hint="eastAsia" w:ascii="宋体" w:hAnsi="宋体" w:cs="宋体"/>
          <w:color w:val="000000"/>
        </w:rPr>
      </w:r>
      <w:r/>
    </w:p>
    <w:p>
      <w:pPr>
        <w:pStyle w:val="764"/>
      </w:pPr>
      <w:r>
        <w:rPr>
          <w:rFonts w:hint="eastAsia" w:ascii="宋体" w:hAnsi="宋体" w:cs="宋体"/>
          <w:color w:val="000000"/>
        </w:rPr>
      </w:r>
      <w:r>
        <w:rPr>
          <w:rFonts w:hint="eastAsia" w:ascii="宋体" w:hAnsi="宋体" w:cs="宋体"/>
          <w:color w:val="000000"/>
        </w:rPr>
      </w:r>
      <w:r/>
    </w:p>
    <w:p>
      <w:pPr>
        <w:pStyle w:val="764"/>
        <w:rPr>
          <w:rFonts w:hint="eastAsia" w:ascii="宋体" w:hAnsi="宋体" w:cs="宋体"/>
          <w:color w:val="000000"/>
        </w:rPr>
      </w:pPr>
      <w:r>
        <w:rPr>
          <w:rFonts w:hint="eastAsia" w:ascii="宋体" w:hAnsi="宋体" w:cs="宋体"/>
          <w:color w:val="000000"/>
        </w:rPr>
      </w:r>
      <w:r>
        <w:rPr>
          <w:rFonts w:hint="eastAsia" w:ascii="宋体" w:hAnsi="宋体" w:cs="宋体"/>
          <w:color w:val="000000"/>
        </w:rPr>
      </w:r>
      <w:r/>
    </w:p>
    <w:p>
      <w:pPr>
        <w:pStyle w:val="652"/>
        <w:rPr>
          <w:rFonts w:hint="eastAsia"/>
          <w:color w:val="000000"/>
        </w:rPr>
      </w:pPr>
      <w:r>
        <w:rPr>
          <w:rFonts w:hint="eastAsia"/>
          <w:color w:val="000000"/>
        </w:rPr>
      </w:r>
      <w:r/>
    </w:p>
    <w:p>
      <w:pPr>
        <w:pStyle w:val="652"/>
        <w:rPr>
          <w:rFonts w:hint="eastAsia"/>
          <w:color w:val="000000"/>
        </w:rPr>
      </w:pPr>
      <w:r>
        <w:rPr>
          <w:rFonts w:hint="eastAsia"/>
          <w:color w:val="000000"/>
        </w:rPr>
      </w:r>
      <w:r/>
    </w:p>
    <w:p>
      <w:pPr>
        <w:pStyle w:val="652"/>
        <w:rPr>
          <w:rFonts w:hint="eastAsia"/>
          <w:color w:val="000000"/>
        </w:rPr>
      </w:pPr>
      <w:r>
        <w:rPr>
          <w:rFonts w:hint="eastAsia"/>
          <w:color w:val="000000"/>
        </w:rPr>
      </w:r>
      <w:r/>
    </w:p>
    <w:p>
      <w:pPr>
        <w:pStyle w:val="652"/>
        <w:rPr>
          <w:rFonts w:hint="eastAsia"/>
          <w:color w:val="000000"/>
        </w:rPr>
      </w:pPr>
      <w:r>
        <w:rPr>
          <w:rFonts w:hint="eastAsia"/>
          <w:color w:val="000000"/>
        </w:rPr>
      </w:r>
      <w:r/>
    </w:p>
    <w:p>
      <w:pPr>
        <w:pStyle w:val="653"/>
        <w:jc w:val="center"/>
        <w:spacing w:before="0" w:after="0" w:line="520" w:lineRule="exact"/>
        <w:rPr>
          <w:rFonts w:ascii="宋体" w:hAnsi="宋体"/>
          <w:b/>
          <w:color w:val="000000"/>
          <w:szCs w:val="21"/>
        </w:rPr>
      </w:pPr>
      <w:r/>
      <w:bookmarkStart w:id="379" w:name="_Toc5"/>
      <w:r>
        <w:rPr>
          <w:rFonts w:hint="eastAsia" w:ascii="宋体" w:hAnsi="宋体" w:cs="宋体"/>
          <w:b/>
          <w:bCs/>
          <w:color w:val="000000"/>
          <w:sz w:val="36"/>
          <w:szCs w:val="36"/>
        </w:rPr>
        <w:t xml:space="preserve">第五章  </w:t>
      </w:r>
      <w:r>
        <w:rPr>
          <w:rFonts w:hint="eastAsia" w:ascii="宋体" w:hAnsi="宋体" w:cs="宋体"/>
          <w:b/>
          <w:color w:val="000000"/>
          <w:sz w:val="36"/>
          <w:szCs w:val="36"/>
        </w:rPr>
        <w:t xml:space="preserve">评标方法与评标标准</w:t>
      </w:r>
      <w:r>
        <w:rPr>
          <w:rFonts w:ascii="宋体" w:hAnsi="宋体"/>
          <w:b/>
          <w:color w:val="000000"/>
          <w:szCs w:val="21"/>
        </w:rPr>
      </w:r>
      <w:bookmarkEnd w:id="379"/>
      <w:r/>
      <w:r/>
    </w:p>
    <w:p>
      <w:pPr>
        <w:pStyle w:val="652"/>
        <w:ind w:firstLine="482"/>
        <w:spacing w:before="100" w:line="380" w:lineRule="exact"/>
        <w:rPr>
          <w:rFonts w:ascii="仿宋_GB2312"/>
          <w:b/>
          <w:color w:val="000000"/>
          <w:sz w:val="24"/>
          <w:szCs w:val="28"/>
        </w:rPr>
        <w:outlineLvl w:val="1"/>
      </w:pPr>
      <w:r/>
      <w:r>
        <w:rPr>
          <w:rFonts w:hint="eastAsia" w:ascii="仿宋_GB2312"/>
          <w:b/>
          <w:color w:val="000000"/>
          <w:sz w:val="24"/>
          <w:szCs w:val="28"/>
        </w:rPr>
        <w:t xml:space="preserve">一、评标方法与定标原则</w:t>
      </w:r>
      <w:r>
        <w:rPr>
          <w:rFonts w:ascii="仿宋_GB2312"/>
          <w:b/>
          <w:color w:val="000000"/>
          <w:sz w:val="24"/>
          <w:szCs w:val="28"/>
        </w:rPr>
      </w:r>
      <w:r/>
    </w:p>
    <w:p>
      <w:pPr>
        <w:pStyle w:val="652"/>
        <w:ind w:firstLine="420"/>
        <w:spacing w:line="380" w:lineRule="exact"/>
        <w:rPr>
          <w:rFonts w:hint="eastAsia" w:ascii="宋体" w:hAnsi="宋体"/>
          <w:color w:val="000000"/>
          <w:szCs w:val="21"/>
        </w:rPr>
      </w:pPr>
      <w:r>
        <w:rPr>
          <w:rFonts w:hint="eastAsia" w:ascii="宋体" w:hAnsi="宋体"/>
          <w:color w:val="000000"/>
          <w:szCs w:val="21"/>
        </w:rPr>
        <w:t xml:space="preserve">评委会将对确定为实质性响应招标文件要求的投标文件进行评价和比较，评标采用综合评分法。评标结果按评审得分由高到低顺序排列。得分相同的，按投标报价由低到高顺序排列，得分和投标报价均相同的并列，投标文件满足招标文件全部实质性要求，且按照评审因素的量化指标评审得分最高的投标人为中标候选人。本项目选取1家中标候选人。</w:t>
      </w:r>
      <w:r>
        <w:rPr>
          <w:rFonts w:hint="eastAsia" w:ascii="宋体" w:hAnsi="宋体"/>
          <w:color w:val="000000"/>
          <w:szCs w:val="21"/>
        </w:rPr>
      </w:r>
      <w:r/>
    </w:p>
    <w:p>
      <w:pPr>
        <w:pStyle w:val="652"/>
        <w:ind w:firstLine="482"/>
        <w:spacing w:line="380" w:lineRule="exact"/>
        <w:rPr>
          <w:rFonts w:ascii="仿宋_GB2312"/>
          <w:b/>
          <w:color w:val="000000"/>
          <w:sz w:val="24"/>
          <w:szCs w:val="28"/>
        </w:rPr>
        <w:outlineLvl w:val="1"/>
      </w:pPr>
      <w:r/>
      <w:r>
        <w:rPr>
          <w:rFonts w:hint="eastAsia" w:ascii="仿宋_GB2312"/>
          <w:b/>
          <w:color w:val="000000"/>
          <w:sz w:val="24"/>
          <w:szCs w:val="28"/>
        </w:rPr>
        <w:t xml:space="preserve">二、评标标准</w:t>
      </w:r>
      <w:r>
        <w:rPr>
          <w:rFonts w:ascii="仿宋_GB2312"/>
          <w:b/>
          <w:color w:val="000000"/>
          <w:sz w:val="24"/>
          <w:szCs w:val="28"/>
        </w:rPr>
      </w:r>
      <w:r/>
    </w:p>
    <w:p>
      <w:pPr>
        <w:pStyle w:val="652"/>
        <w:ind w:firstLine="420"/>
        <w:spacing w:line="380" w:lineRule="exact"/>
        <w:rPr>
          <w:rFonts w:hint="eastAsia" w:ascii="宋体" w:hAnsi="宋体"/>
          <w:color w:val="000000"/>
          <w:szCs w:val="21"/>
        </w:rPr>
      </w:pPr>
      <w:r>
        <w:rPr>
          <w:rFonts w:hint="eastAsia" w:ascii="宋体" w:hAnsi="宋体"/>
          <w:color w:val="000000"/>
          <w:szCs w:val="21"/>
        </w:rPr>
        <w:t xml:space="preserve">评委会将对确定为实质性响应招标文件要求的投标文件进行评价和比较，本项目采用综合评分法确定中标候选人。评标委员会将按下列评分具体办法和标准进行打分（小数点保留2位），总分值为100分。</w:t>
      </w:r>
      <w:r>
        <w:rPr>
          <w:rFonts w:hint="eastAsia" w:ascii="宋体" w:hAnsi="宋体"/>
          <w:color w:val="000000"/>
          <w:szCs w:val="21"/>
        </w:rPr>
      </w:r>
      <w:r/>
    </w:p>
    <w:p>
      <w:pPr>
        <w:pStyle w:val="652"/>
        <w:jc w:val="center"/>
        <w:keepLines/>
        <w:keepNext/>
        <w:spacing w:before="120" w:after="120" w:line="440" w:lineRule="exact"/>
        <w:rPr>
          <w:b/>
          <w:bCs/>
          <w:color w:val="000000"/>
          <w:sz w:val="32"/>
          <w:szCs w:val="32"/>
        </w:rPr>
        <w:outlineLvl w:val="1"/>
      </w:pPr>
      <w:r/>
      <w:r>
        <w:rPr>
          <w:b/>
          <w:bCs/>
          <w:color w:val="000000"/>
          <w:sz w:val="32"/>
          <w:szCs w:val="32"/>
        </w:rPr>
        <w:t xml:space="preserve">评 标 </w:t>
      </w:r>
      <w:r>
        <w:rPr>
          <w:rFonts w:hint="eastAsia"/>
          <w:b/>
          <w:bCs/>
          <w:color w:val="000000"/>
          <w:sz w:val="32"/>
          <w:szCs w:val="32"/>
        </w:rPr>
        <w:t xml:space="preserve">细</w:t>
      </w:r>
      <w:r>
        <w:rPr>
          <w:b/>
          <w:bCs/>
          <w:color w:val="000000"/>
          <w:sz w:val="32"/>
          <w:szCs w:val="32"/>
        </w:rPr>
        <w:t xml:space="preserve"> </w:t>
      </w:r>
      <w:r>
        <w:rPr>
          <w:rFonts w:hint="eastAsia"/>
          <w:b/>
          <w:bCs/>
          <w:color w:val="000000"/>
          <w:sz w:val="32"/>
          <w:szCs w:val="32"/>
        </w:rPr>
        <w:t xml:space="preserve">则</w:t>
      </w:r>
      <w:r>
        <w:rPr>
          <w:b/>
          <w:bCs/>
          <w:color w:val="000000"/>
          <w:sz w:val="32"/>
          <w:szCs w:val="32"/>
        </w:rPr>
      </w:r>
      <w:r/>
    </w:p>
    <w:tbl>
      <w:tblPr>
        <w:tblW w:w="0" w:type="auto"/>
        <w:tblInd w:w="-32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343"/>
        <w:gridCol w:w="652"/>
        <w:gridCol w:w="6637"/>
        <w:gridCol w:w="912"/>
      </w:tblGrid>
      <w:tr>
        <w:trPr>
          <w:trHeight w:val="643"/>
        </w:trPr>
        <w:tc>
          <w:tcPr>
            <w:tcW w:w="1343" w:type="dxa"/>
            <w:vAlign w:val="center"/>
            <w:textDirection w:val="lrTb"/>
            <w:noWrap w:val="false"/>
          </w:tcPr>
          <w:p>
            <w:pPr>
              <w:pStyle w:val="652"/>
              <w:jc w:val="center"/>
              <w:spacing w:line="300" w:lineRule="exact"/>
              <w:rPr>
                <w:rFonts w:ascii="宋体" w:hAnsi="宋体"/>
                <w:b/>
                <w:color w:val="000000"/>
                <w:szCs w:val="21"/>
              </w:rPr>
            </w:pPr>
            <w:r>
              <w:rPr>
                <w:rFonts w:ascii="宋体" w:hAnsi="宋体"/>
                <w:b/>
                <w:color w:val="000000"/>
                <w:szCs w:val="21"/>
              </w:rPr>
              <w:t xml:space="preserve">评分因素</w:t>
            </w:r>
            <w:r>
              <w:rPr>
                <w:rFonts w:ascii="宋体" w:hAnsi="宋体"/>
                <w:b/>
                <w:color w:val="000000"/>
                <w:szCs w:val="21"/>
              </w:rPr>
            </w:r>
            <w:r/>
          </w:p>
        </w:tc>
        <w:tc>
          <w:tcPr>
            <w:tcW w:w="652" w:type="dxa"/>
            <w:vAlign w:val="center"/>
            <w:textDirection w:val="lrTb"/>
            <w:noWrap w:val="false"/>
          </w:tcPr>
          <w:p>
            <w:pPr>
              <w:pStyle w:val="652"/>
              <w:jc w:val="center"/>
              <w:spacing w:line="300" w:lineRule="exact"/>
              <w:rPr>
                <w:rFonts w:ascii="宋体" w:hAnsi="宋体"/>
                <w:b/>
                <w:color w:val="000000"/>
                <w:szCs w:val="21"/>
              </w:rPr>
            </w:pPr>
            <w:r>
              <w:rPr>
                <w:rFonts w:ascii="宋体" w:hAnsi="宋体"/>
                <w:b/>
                <w:color w:val="000000"/>
                <w:szCs w:val="21"/>
              </w:rPr>
              <w:t xml:space="preserve">序号</w:t>
            </w:r>
            <w:r>
              <w:rPr>
                <w:rFonts w:ascii="宋体" w:hAnsi="宋体"/>
                <w:b/>
                <w:color w:val="000000"/>
                <w:szCs w:val="21"/>
              </w:rPr>
            </w:r>
            <w:r/>
          </w:p>
        </w:tc>
        <w:tc>
          <w:tcPr>
            <w:tcW w:w="6637" w:type="dxa"/>
            <w:vAlign w:val="center"/>
            <w:textDirection w:val="lrTb"/>
            <w:noWrap w:val="false"/>
          </w:tcPr>
          <w:p>
            <w:pPr>
              <w:pStyle w:val="652"/>
              <w:jc w:val="center"/>
              <w:spacing w:line="300" w:lineRule="exact"/>
              <w:rPr>
                <w:rFonts w:ascii="宋体" w:hAnsi="宋体"/>
                <w:b/>
                <w:color w:val="000000"/>
                <w:szCs w:val="21"/>
              </w:rPr>
            </w:pPr>
            <w:r>
              <w:rPr>
                <w:rFonts w:hint="eastAsia" w:ascii="宋体" w:hAnsi="宋体"/>
                <w:b/>
                <w:color w:val="000000"/>
                <w:szCs w:val="21"/>
              </w:rPr>
              <w:t xml:space="preserve">打分办法</w:t>
            </w:r>
            <w:r>
              <w:rPr>
                <w:rFonts w:ascii="宋体" w:hAnsi="宋体"/>
                <w:b/>
                <w:color w:val="000000"/>
                <w:szCs w:val="21"/>
              </w:rPr>
            </w:r>
            <w:r/>
          </w:p>
        </w:tc>
        <w:tc>
          <w:tcPr>
            <w:tcW w:w="912" w:type="dxa"/>
            <w:vAlign w:val="center"/>
            <w:textDirection w:val="lrTb"/>
            <w:noWrap w:val="false"/>
          </w:tcPr>
          <w:p>
            <w:pPr>
              <w:pStyle w:val="652"/>
              <w:jc w:val="center"/>
              <w:spacing w:line="300" w:lineRule="exact"/>
              <w:rPr>
                <w:rFonts w:ascii="宋体" w:hAnsi="宋体"/>
                <w:b/>
                <w:color w:val="000000"/>
                <w:szCs w:val="21"/>
              </w:rPr>
            </w:pPr>
            <w:r>
              <w:rPr>
                <w:rFonts w:hint="eastAsia" w:ascii="宋体" w:hAnsi="宋体"/>
                <w:b/>
                <w:color w:val="000000"/>
                <w:szCs w:val="21"/>
              </w:rPr>
              <w:t xml:space="preserve">分值</w:t>
            </w:r>
            <w:r>
              <w:rPr>
                <w:rFonts w:ascii="宋体" w:hAnsi="宋体"/>
                <w:b/>
                <w:color w:val="000000"/>
                <w:szCs w:val="21"/>
              </w:rPr>
            </w:r>
            <w:r/>
          </w:p>
        </w:tc>
      </w:tr>
      <w:tr>
        <w:trPr>
          <w:trHeight w:val="1646"/>
        </w:trPr>
        <w:tc>
          <w:tcPr>
            <w:tcW w:w="1343" w:type="dxa"/>
            <w:vAlign w:val="center"/>
            <w:textDirection w:val="lrTb"/>
            <w:noWrap w:val="false"/>
          </w:tcPr>
          <w:p>
            <w:pPr>
              <w:pStyle w:val="652"/>
              <w:jc w:val="center"/>
              <w:spacing w:line="360" w:lineRule="exact"/>
              <w:rPr>
                <w:rFonts w:ascii="宋体" w:hAnsi="宋体"/>
                <w:b/>
                <w:color w:val="000000"/>
                <w:szCs w:val="21"/>
              </w:rPr>
            </w:pPr>
            <w:r>
              <w:rPr>
                <w:rFonts w:hint="eastAsia" w:ascii="宋体" w:hAnsi="宋体"/>
                <w:b/>
                <w:color w:val="000000"/>
                <w:szCs w:val="21"/>
              </w:rPr>
              <w:t xml:space="preserve">（一）</w:t>
            </w:r>
            <w:r>
              <w:rPr>
                <w:rFonts w:ascii="宋体" w:hAnsi="宋体"/>
                <w:b/>
                <w:color w:val="000000"/>
                <w:szCs w:val="21"/>
              </w:rPr>
            </w:r>
            <w:r/>
          </w:p>
          <w:p>
            <w:pPr>
              <w:pStyle w:val="652"/>
              <w:jc w:val="center"/>
              <w:spacing w:line="360" w:lineRule="exact"/>
              <w:rPr>
                <w:rFonts w:hint="eastAsia" w:ascii="宋体" w:hAnsi="宋体"/>
                <w:b/>
                <w:color w:val="000000"/>
                <w:szCs w:val="21"/>
              </w:rPr>
            </w:pPr>
            <w:r>
              <w:rPr>
                <w:rFonts w:hint="eastAsia" w:ascii="宋体" w:hAnsi="宋体"/>
                <w:b/>
                <w:color w:val="000000"/>
                <w:szCs w:val="21"/>
              </w:rPr>
              <w:t xml:space="preserve">价格分</w:t>
            </w:r>
            <w:r>
              <w:rPr>
                <w:rFonts w:hint="eastAsia" w:ascii="宋体" w:hAnsi="宋体"/>
                <w:b/>
                <w:color w:val="000000"/>
                <w:szCs w:val="21"/>
              </w:rPr>
            </w:r>
            <w:r/>
          </w:p>
          <w:p>
            <w:pPr>
              <w:pStyle w:val="652"/>
              <w:jc w:val="center"/>
              <w:spacing w:line="360" w:lineRule="exact"/>
              <w:rPr>
                <w:rFonts w:ascii="宋体" w:hAnsi="宋体"/>
                <w:color w:val="000000"/>
                <w:szCs w:val="21"/>
              </w:rPr>
            </w:pPr>
            <w:r>
              <w:rPr>
                <w:rFonts w:hint="eastAsia" w:ascii="宋体" w:hAnsi="宋体"/>
                <w:b/>
                <w:color w:val="000000"/>
                <w:szCs w:val="21"/>
              </w:rPr>
              <w:t xml:space="preserve">（20分）</w:t>
            </w:r>
            <w:r>
              <w:rPr>
                <w:rFonts w:ascii="宋体" w:hAnsi="宋体"/>
                <w:color w:val="000000"/>
                <w:szCs w:val="21"/>
              </w:rPr>
            </w:r>
            <w:r/>
          </w:p>
        </w:tc>
        <w:tc>
          <w:tcPr>
            <w:tcW w:w="652" w:type="dxa"/>
            <w:vAlign w:val="center"/>
            <w:textDirection w:val="lrTb"/>
            <w:noWrap w:val="false"/>
          </w:tcPr>
          <w:p>
            <w:pPr>
              <w:pStyle w:val="652"/>
              <w:jc w:val="center"/>
              <w:spacing w:line="360" w:lineRule="exact"/>
              <w:rPr>
                <w:rFonts w:ascii="宋体" w:hAnsi="宋体"/>
                <w:b/>
                <w:color w:val="000000"/>
                <w:szCs w:val="21"/>
              </w:rPr>
            </w:pPr>
            <w:r>
              <w:rPr>
                <w:rFonts w:hint="eastAsia" w:ascii="宋体" w:hAnsi="宋体"/>
                <w:b/>
                <w:color w:val="000000"/>
                <w:szCs w:val="21"/>
              </w:rPr>
              <w:t xml:space="preserve">1.0</w:t>
            </w:r>
            <w:r>
              <w:rPr>
                <w:rFonts w:ascii="宋体" w:hAnsi="宋体"/>
                <w:b/>
                <w:color w:val="000000"/>
                <w:szCs w:val="21"/>
              </w:rPr>
            </w:r>
            <w:r/>
          </w:p>
        </w:tc>
        <w:tc>
          <w:tcPr>
            <w:tcW w:w="6637" w:type="dxa"/>
            <w:vAlign w:val="center"/>
            <w:textDirection w:val="lrTb"/>
            <w:noWrap w:val="false"/>
          </w:tcPr>
          <w:p>
            <w:pPr>
              <w:pStyle w:val="652"/>
              <w:spacing w:line="360" w:lineRule="exact"/>
              <w:rPr>
                <w:color w:val="000000"/>
              </w:rPr>
            </w:pPr>
            <w:r>
              <w:rPr>
                <w:rFonts w:hint="eastAsia"/>
                <w:color w:val="000000"/>
              </w:rPr>
              <w:t xml:space="preserve">价格分采用低价优先法计算，即满足招标文件要求且报价最低的供应商报价为评标基准价，其价格分为满分20分，其它投标供应商的价格分统一按照以下公式计算：投标报价得分=(评标基准价/投标报价)×20分。（保留两位小数）</w:t>
            </w:r>
            <w:r>
              <w:rPr>
                <w:color w:val="000000"/>
              </w:rPr>
            </w:r>
            <w:r/>
          </w:p>
        </w:tc>
        <w:tc>
          <w:tcPr>
            <w:tcW w:w="912" w:type="dxa"/>
            <w:vAlign w:val="center"/>
            <w:textDirection w:val="lrTb"/>
            <w:noWrap w:val="false"/>
          </w:tcPr>
          <w:p>
            <w:pPr>
              <w:pStyle w:val="652"/>
              <w:jc w:val="center"/>
              <w:spacing w:line="360" w:lineRule="exact"/>
              <w:rPr>
                <w:rFonts w:hint="eastAsia" w:ascii="宋体" w:hAnsi="宋体"/>
                <w:b/>
                <w:color w:val="000000"/>
                <w:szCs w:val="21"/>
              </w:rPr>
            </w:pPr>
            <w:r>
              <w:rPr>
                <w:rFonts w:hint="eastAsia" w:ascii="宋体" w:hAnsi="宋体"/>
                <w:b/>
                <w:color w:val="000000"/>
                <w:szCs w:val="21"/>
              </w:rPr>
              <w:t xml:space="preserve">20</w:t>
            </w:r>
            <w:r>
              <w:rPr>
                <w:rFonts w:hint="eastAsia" w:ascii="宋体" w:hAnsi="宋体"/>
                <w:b/>
                <w:color w:val="000000"/>
                <w:szCs w:val="21"/>
              </w:rPr>
            </w:r>
            <w:r/>
          </w:p>
        </w:tc>
      </w:tr>
      <w:tr>
        <w:trPr>
          <w:trHeight w:val="1897"/>
        </w:trPr>
        <w:tc>
          <w:tcPr>
            <w:tcW w:w="1343" w:type="dxa"/>
            <w:vAlign w:val="center"/>
            <w:vMerge w:val="restart"/>
            <w:textDirection w:val="lrTb"/>
            <w:noWrap w:val="false"/>
          </w:tcPr>
          <w:p>
            <w:pPr>
              <w:pStyle w:val="652"/>
              <w:jc w:val="center"/>
              <w:spacing w:line="360" w:lineRule="exact"/>
              <w:rPr>
                <w:rFonts w:ascii="宋体" w:hAnsi="宋体"/>
                <w:b/>
                <w:color w:val="000000"/>
                <w:szCs w:val="21"/>
              </w:rPr>
            </w:pPr>
            <w:r>
              <w:rPr>
                <w:rFonts w:hint="eastAsia" w:ascii="宋体" w:hAnsi="宋体"/>
                <w:b/>
                <w:color w:val="000000"/>
                <w:szCs w:val="21"/>
              </w:rPr>
              <w:t xml:space="preserve">（二）</w:t>
            </w:r>
            <w:r>
              <w:rPr>
                <w:rFonts w:ascii="宋体" w:hAnsi="宋体"/>
                <w:b/>
                <w:color w:val="000000"/>
                <w:szCs w:val="21"/>
              </w:rPr>
            </w:r>
            <w:r/>
          </w:p>
          <w:p>
            <w:pPr>
              <w:pStyle w:val="652"/>
              <w:jc w:val="center"/>
              <w:spacing w:line="360" w:lineRule="exact"/>
              <w:rPr>
                <w:rFonts w:ascii="宋体" w:hAnsi="宋体"/>
                <w:b/>
                <w:color w:val="000000"/>
                <w:szCs w:val="21"/>
              </w:rPr>
            </w:pPr>
            <w:r>
              <w:rPr>
                <w:rFonts w:hint="eastAsia" w:ascii="宋体" w:hAnsi="宋体"/>
                <w:b/>
                <w:color w:val="000000"/>
                <w:szCs w:val="21"/>
              </w:rPr>
              <w:t xml:space="preserve">总体服务及服务承诺</w:t>
            </w:r>
            <w:r>
              <w:rPr>
                <w:rFonts w:ascii="宋体" w:hAnsi="宋体"/>
                <w:b/>
                <w:color w:val="000000"/>
                <w:szCs w:val="21"/>
              </w:rPr>
            </w:r>
            <w:r/>
          </w:p>
          <w:p>
            <w:pPr>
              <w:pStyle w:val="715"/>
              <w:jc w:val="center"/>
              <w:spacing w:line="360" w:lineRule="exact"/>
              <w:rPr>
                <w:rFonts w:ascii="宋体" w:hAnsi="宋体"/>
                <w:b/>
                <w:color w:val="000000"/>
                <w:sz w:val="21"/>
                <w:szCs w:val="21"/>
              </w:rPr>
            </w:pPr>
            <w:r>
              <w:rPr>
                <w:rFonts w:hint="eastAsia" w:ascii="宋体" w:hAnsi="宋体"/>
                <w:b/>
                <w:color w:val="000000"/>
                <w:sz w:val="21"/>
                <w:szCs w:val="21"/>
              </w:rPr>
              <w:t xml:space="preserve">（31分）</w:t>
            </w:r>
            <w:r>
              <w:rPr>
                <w:rFonts w:ascii="宋体" w:hAnsi="宋体"/>
                <w:b/>
                <w:color w:val="000000"/>
                <w:sz w:val="21"/>
                <w:szCs w:val="21"/>
              </w:rPr>
            </w:r>
            <w:r/>
          </w:p>
        </w:tc>
        <w:tc>
          <w:tcPr>
            <w:tcW w:w="652" w:type="dxa"/>
            <w:vAlign w:val="center"/>
            <w:textDirection w:val="lrTb"/>
            <w:noWrap w:val="false"/>
          </w:tcPr>
          <w:p>
            <w:pPr>
              <w:pStyle w:val="652"/>
              <w:jc w:val="center"/>
              <w:spacing w:line="360" w:lineRule="exact"/>
              <w:rPr>
                <w:rFonts w:ascii="宋体" w:hAnsi="宋体"/>
                <w:b/>
                <w:color w:val="000000"/>
                <w:szCs w:val="21"/>
              </w:rPr>
            </w:pPr>
            <w:r>
              <w:rPr>
                <w:rFonts w:hint="eastAsia" w:ascii="宋体" w:hAnsi="宋体"/>
                <w:b/>
                <w:color w:val="000000"/>
                <w:szCs w:val="21"/>
              </w:rPr>
              <w:t xml:space="preserve">2.1</w:t>
            </w:r>
            <w:r>
              <w:rPr>
                <w:rFonts w:ascii="宋体" w:hAnsi="宋体"/>
                <w:b/>
                <w:color w:val="000000"/>
                <w:szCs w:val="21"/>
              </w:rPr>
            </w:r>
            <w:r/>
          </w:p>
        </w:tc>
        <w:tc>
          <w:tcPr>
            <w:tcW w:w="6637" w:type="dxa"/>
            <w:vAlign w:val="center"/>
            <w:textDirection w:val="lrTb"/>
            <w:noWrap w:val="false"/>
          </w:tcPr>
          <w:p>
            <w:pPr>
              <w:pStyle w:val="652"/>
              <w:spacing w:line="360" w:lineRule="exact"/>
              <w:rPr>
                <w:rFonts w:ascii="宋体" w:hAnsi="宋体"/>
                <w:color w:val="000000"/>
                <w:szCs w:val="21"/>
              </w:rPr>
            </w:pPr>
            <w:r>
              <w:rPr>
                <w:rFonts w:hint="eastAsia" w:ascii="宋体" w:hAnsi="宋体"/>
                <w:color w:val="000000"/>
                <w:szCs w:val="21"/>
              </w:rPr>
              <w:t xml:space="preserve">根据投标单位</w:t>
            </w:r>
            <w:r>
              <w:rPr>
                <w:rFonts w:hint="eastAsia" w:ascii="宋体" w:hAnsi="宋体"/>
                <w:b/>
                <w:color w:val="000000"/>
                <w:szCs w:val="21"/>
              </w:rPr>
              <w:t xml:space="preserve">人员服务方案</w:t>
            </w:r>
            <w:r>
              <w:rPr>
                <w:rFonts w:hint="eastAsia" w:ascii="宋体" w:hAnsi="宋体"/>
                <w:color w:val="000000"/>
                <w:szCs w:val="21"/>
              </w:rPr>
              <w:t xml:space="preserve">：包括：人员安排计划、与采购人之间的协调、对人员的管理制度等方面进行打分。</w:t>
            </w:r>
            <w:r>
              <w:rPr>
                <w:rFonts w:ascii="宋体" w:hAnsi="宋体"/>
                <w:color w:val="000000"/>
                <w:szCs w:val="21"/>
              </w:rPr>
            </w:r>
            <w:r/>
          </w:p>
          <w:p>
            <w:pPr>
              <w:pStyle w:val="652"/>
              <w:spacing w:line="360" w:lineRule="exact"/>
              <w:rPr>
                <w:rFonts w:ascii="宋体" w:hAnsi="宋体"/>
                <w:color w:val="000000"/>
                <w:szCs w:val="21"/>
              </w:rPr>
            </w:pPr>
            <w:r>
              <w:rPr>
                <w:rFonts w:hint="eastAsia" w:ascii="宋体" w:hAnsi="宋体" w:cs="宋体"/>
                <w:color w:val="000000"/>
                <w:szCs w:val="21"/>
              </w:rPr>
              <w:t xml:space="preserve">人</w:t>
            </w:r>
            <w:r>
              <w:rPr>
                <w:rFonts w:hint="eastAsia" w:ascii="宋体" w:hAnsi="宋体"/>
                <w:color w:val="000000"/>
                <w:szCs w:val="21"/>
              </w:rPr>
              <w:t xml:space="preserve">员安排合理，服务到位、管理科学的得5分；</w:t>
            </w:r>
            <w:r>
              <w:rPr>
                <w:rFonts w:ascii="宋体" w:hAnsi="宋体"/>
                <w:color w:val="000000"/>
                <w:szCs w:val="21"/>
              </w:rPr>
            </w:r>
            <w:r/>
          </w:p>
          <w:p>
            <w:pPr>
              <w:pStyle w:val="652"/>
              <w:spacing w:line="360" w:lineRule="exact"/>
              <w:rPr>
                <w:rFonts w:ascii="宋体" w:hAnsi="宋体"/>
                <w:color w:val="000000"/>
                <w:szCs w:val="21"/>
              </w:rPr>
            </w:pPr>
            <w:r>
              <w:rPr>
                <w:rFonts w:hint="eastAsia" w:ascii="宋体" w:hAnsi="宋体"/>
                <w:color w:val="000000"/>
                <w:szCs w:val="21"/>
              </w:rPr>
              <w:t xml:space="preserve">人员安排较合理，服务比较到位、管理较科学的得3分；</w:t>
            </w:r>
            <w:r>
              <w:rPr>
                <w:rFonts w:ascii="宋体" w:hAnsi="宋体"/>
                <w:color w:val="000000"/>
                <w:szCs w:val="21"/>
              </w:rPr>
            </w:r>
            <w:r/>
          </w:p>
          <w:p>
            <w:pPr>
              <w:pStyle w:val="759"/>
              <w:jc w:val="both"/>
              <w:spacing w:line="360" w:lineRule="exact"/>
              <w:rPr>
                <w:rFonts w:hAnsi="宋体"/>
                <w:color w:val="000000"/>
                <w:sz w:val="21"/>
                <w:szCs w:val="21"/>
              </w:rPr>
            </w:pPr>
            <w:r>
              <w:rPr>
                <w:rFonts w:hint="eastAsia" w:hAnsi="宋体"/>
                <w:color w:val="000000"/>
                <w:sz w:val="21"/>
                <w:szCs w:val="21"/>
              </w:rPr>
              <w:t xml:space="preserve">人员安排一般，服务一般的得1分，其他不得分。</w:t>
            </w:r>
            <w:r>
              <w:rPr>
                <w:rFonts w:hAnsi="宋体"/>
                <w:color w:val="000000"/>
                <w:sz w:val="21"/>
                <w:szCs w:val="21"/>
              </w:rPr>
            </w:r>
            <w:r/>
          </w:p>
        </w:tc>
        <w:tc>
          <w:tcPr>
            <w:tcW w:w="912" w:type="dxa"/>
            <w:vAlign w:val="center"/>
            <w:textDirection w:val="lrTb"/>
            <w:noWrap w:val="false"/>
          </w:tcPr>
          <w:p>
            <w:pPr>
              <w:pStyle w:val="710"/>
              <w:jc w:val="center"/>
              <w:spacing w:line="360" w:lineRule="exact"/>
              <w:rPr>
                <w:rFonts w:ascii="宋体" w:hAnsi="宋体" w:eastAsia="宋体" w:cs="宋体"/>
                <w:b/>
                <w:color w:val="000000"/>
                <w:sz w:val="21"/>
                <w:szCs w:val="21"/>
              </w:rPr>
            </w:pPr>
            <w:r>
              <w:rPr>
                <w:rFonts w:hint="eastAsia" w:ascii="宋体" w:hAnsi="宋体" w:eastAsia="宋体" w:cs="宋体"/>
                <w:b/>
                <w:color w:val="000000"/>
                <w:sz w:val="21"/>
                <w:szCs w:val="21"/>
              </w:rPr>
              <w:t xml:space="preserve">5</w:t>
            </w:r>
            <w:r>
              <w:rPr>
                <w:rFonts w:ascii="宋体" w:hAnsi="宋体" w:eastAsia="宋体" w:cs="宋体"/>
                <w:b/>
                <w:color w:val="000000"/>
                <w:sz w:val="21"/>
                <w:szCs w:val="21"/>
              </w:rPr>
            </w:r>
            <w:r/>
          </w:p>
        </w:tc>
      </w:tr>
      <w:tr>
        <w:trPr>
          <w:trHeight w:val="1994"/>
        </w:trPr>
        <w:tc>
          <w:tcPr>
            <w:tcW w:w="1343" w:type="dxa"/>
            <w:vAlign w:val="center"/>
            <w:vMerge w:val="continue"/>
            <w:textDirection w:val="lrTb"/>
            <w:noWrap w:val="false"/>
          </w:tcPr>
          <w:p>
            <w:pPr>
              <w:pStyle w:val="652"/>
              <w:jc w:val="center"/>
              <w:spacing w:line="360" w:lineRule="exact"/>
              <w:rPr>
                <w:rFonts w:ascii="宋体" w:hAnsi="宋体"/>
                <w:b/>
                <w:color w:val="000000"/>
                <w:szCs w:val="21"/>
              </w:rPr>
            </w:pPr>
            <w:r>
              <w:rPr>
                <w:rFonts w:ascii="宋体" w:hAnsi="宋体"/>
                <w:b/>
                <w:color w:val="000000"/>
                <w:szCs w:val="21"/>
              </w:rPr>
            </w:r>
            <w:r/>
          </w:p>
        </w:tc>
        <w:tc>
          <w:tcPr>
            <w:tcW w:w="652" w:type="dxa"/>
            <w:vAlign w:val="center"/>
            <w:textDirection w:val="lrTb"/>
            <w:noWrap w:val="false"/>
          </w:tcPr>
          <w:p>
            <w:pPr>
              <w:pStyle w:val="652"/>
              <w:jc w:val="center"/>
              <w:spacing w:line="360" w:lineRule="exact"/>
              <w:rPr>
                <w:rFonts w:ascii="宋体" w:hAnsi="宋体"/>
                <w:b/>
                <w:color w:val="000000"/>
                <w:szCs w:val="21"/>
              </w:rPr>
            </w:pPr>
            <w:r>
              <w:rPr>
                <w:rFonts w:hint="eastAsia" w:ascii="宋体" w:hAnsi="宋体"/>
                <w:b/>
                <w:color w:val="000000"/>
                <w:szCs w:val="21"/>
              </w:rPr>
              <w:t xml:space="preserve">2.2</w:t>
            </w:r>
            <w:r>
              <w:rPr>
                <w:rFonts w:ascii="宋体" w:hAnsi="宋体"/>
                <w:b/>
                <w:color w:val="000000"/>
                <w:szCs w:val="21"/>
              </w:rPr>
            </w:r>
            <w:r/>
          </w:p>
        </w:tc>
        <w:tc>
          <w:tcPr>
            <w:tcW w:w="6637" w:type="dxa"/>
            <w:vAlign w:val="center"/>
            <w:textDirection w:val="lrTb"/>
            <w:noWrap w:val="false"/>
          </w:tcPr>
          <w:p>
            <w:pPr>
              <w:pStyle w:val="652"/>
              <w:spacing w:line="360" w:lineRule="exact"/>
              <w:rPr>
                <w:rFonts w:ascii="宋体" w:hAnsi="宋体"/>
                <w:color w:val="000000"/>
                <w:szCs w:val="21"/>
              </w:rPr>
            </w:pPr>
            <w:r>
              <w:rPr>
                <w:rFonts w:hint="eastAsia" w:ascii="宋体" w:hAnsi="宋体"/>
                <w:color w:val="000000"/>
                <w:szCs w:val="21"/>
              </w:rPr>
              <w:t xml:space="preserve">根据投标单位</w:t>
            </w:r>
            <w:r>
              <w:rPr>
                <w:rFonts w:hint="eastAsia" w:ascii="宋体" w:hAnsi="宋体"/>
                <w:b/>
                <w:color w:val="000000"/>
                <w:szCs w:val="21"/>
              </w:rPr>
              <w:t xml:space="preserve">工作进度与实施计划</w:t>
            </w:r>
            <w:r>
              <w:rPr>
                <w:rFonts w:hint="eastAsia" w:ascii="宋体" w:hAnsi="宋体"/>
                <w:color w:val="000000"/>
                <w:szCs w:val="21"/>
              </w:rPr>
              <w:t xml:space="preserve">：包含：进度计划、进度保证、工作流程等进行打分：</w:t>
            </w:r>
            <w:r>
              <w:rPr>
                <w:rFonts w:ascii="宋体" w:hAnsi="宋体"/>
                <w:color w:val="000000"/>
                <w:szCs w:val="21"/>
              </w:rPr>
            </w:r>
            <w:r/>
          </w:p>
          <w:p>
            <w:pPr>
              <w:pStyle w:val="652"/>
              <w:spacing w:line="360" w:lineRule="exact"/>
              <w:rPr>
                <w:rFonts w:ascii="宋体" w:hAnsi="宋体"/>
                <w:color w:val="000000"/>
                <w:szCs w:val="21"/>
              </w:rPr>
            </w:pPr>
            <w:r>
              <w:rPr>
                <w:rFonts w:hint="eastAsia" w:ascii="宋体" w:hAnsi="宋体"/>
                <w:color w:val="000000"/>
                <w:szCs w:val="21"/>
              </w:rPr>
              <w:t xml:space="preserve">方案内容完整详细、科学合理，计划详细周全、可行性强得5分；</w:t>
            </w:r>
            <w:r>
              <w:rPr>
                <w:rFonts w:ascii="宋体" w:hAnsi="宋体"/>
                <w:color w:val="000000"/>
                <w:szCs w:val="21"/>
              </w:rPr>
            </w:r>
            <w:r/>
          </w:p>
          <w:p>
            <w:pPr>
              <w:pStyle w:val="652"/>
              <w:spacing w:line="360" w:lineRule="exact"/>
              <w:rPr>
                <w:rFonts w:ascii="宋体" w:hAnsi="宋体"/>
                <w:color w:val="000000"/>
                <w:szCs w:val="21"/>
              </w:rPr>
            </w:pPr>
            <w:r>
              <w:rPr>
                <w:rFonts w:hint="eastAsia" w:ascii="宋体" w:hAnsi="宋体"/>
                <w:color w:val="000000"/>
                <w:szCs w:val="21"/>
              </w:rPr>
              <w:t xml:space="preserve">方案内容较完整详细、科学合理，计划较周全，可行性较强得3分</w:t>
            </w:r>
            <w:r>
              <w:rPr>
                <w:rFonts w:ascii="宋体" w:hAnsi="宋体"/>
                <w:color w:val="000000"/>
                <w:szCs w:val="21"/>
              </w:rPr>
            </w:r>
            <w:r/>
          </w:p>
          <w:p>
            <w:pPr>
              <w:pStyle w:val="710"/>
              <w:spacing w:line="360" w:lineRule="exact"/>
              <w:rPr>
                <w:rFonts w:ascii="宋体" w:hAnsi="宋体" w:eastAsia="宋体" w:cs="宋体"/>
                <w:b/>
                <w:color w:val="000000"/>
                <w:sz w:val="21"/>
                <w:szCs w:val="21"/>
              </w:rPr>
            </w:pPr>
            <w:r>
              <w:rPr>
                <w:rFonts w:hint="eastAsia" w:ascii="宋体" w:hAnsi="宋体" w:eastAsia="宋体"/>
                <w:color w:val="000000"/>
                <w:sz w:val="21"/>
                <w:szCs w:val="21"/>
              </w:rPr>
              <w:t xml:space="preserve">方案内容一般、合理，计划一般，可行性一般得1分；其他不得分。</w:t>
            </w:r>
            <w:r>
              <w:rPr>
                <w:rFonts w:ascii="宋体" w:hAnsi="宋体" w:eastAsia="宋体" w:cs="宋体"/>
                <w:b/>
                <w:color w:val="000000"/>
                <w:sz w:val="21"/>
                <w:szCs w:val="21"/>
              </w:rPr>
            </w:r>
            <w:r/>
          </w:p>
        </w:tc>
        <w:tc>
          <w:tcPr>
            <w:tcW w:w="912" w:type="dxa"/>
            <w:vAlign w:val="center"/>
            <w:textDirection w:val="lrTb"/>
            <w:noWrap w:val="false"/>
          </w:tcPr>
          <w:p>
            <w:pPr>
              <w:pStyle w:val="710"/>
              <w:jc w:val="center"/>
              <w:spacing w:line="360" w:lineRule="exact"/>
              <w:rPr>
                <w:rFonts w:ascii="宋体" w:hAnsi="宋体" w:eastAsia="宋体" w:cs="宋体"/>
                <w:b/>
                <w:color w:val="000000"/>
                <w:sz w:val="21"/>
                <w:szCs w:val="21"/>
              </w:rPr>
            </w:pPr>
            <w:r>
              <w:rPr>
                <w:rFonts w:hint="eastAsia" w:ascii="宋体" w:hAnsi="宋体" w:eastAsia="宋体" w:cs="宋体"/>
                <w:b/>
                <w:color w:val="000000"/>
                <w:sz w:val="21"/>
                <w:szCs w:val="21"/>
              </w:rPr>
              <w:t xml:space="preserve">5</w:t>
            </w:r>
            <w:r>
              <w:rPr>
                <w:rFonts w:ascii="宋体" w:hAnsi="宋体" w:eastAsia="宋体" w:cs="宋体"/>
                <w:b/>
                <w:color w:val="000000"/>
                <w:sz w:val="21"/>
                <w:szCs w:val="21"/>
              </w:rPr>
            </w:r>
            <w:r/>
          </w:p>
        </w:tc>
      </w:tr>
      <w:tr>
        <w:trPr/>
        <w:tc>
          <w:tcPr>
            <w:tcW w:w="1343" w:type="dxa"/>
            <w:vAlign w:val="center"/>
            <w:vMerge w:val="continue"/>
            <w:textDirection w:val="lrTb"/>
            <w:noWrap w:val="false"/>
          </w:tcPr>
          <w:p>
            <w:pPr>
              <w:pStyle w:val="652"/>
              <w:jc w:val="center"/>
              <w:spacing w:line="360" w:lineRule="exact"/>
              <w:rPr>
                <w:rFonts w:ascii="宋体" w:hAnsi="宋体"/>
                <w:b/>
                <w:color w:val="000000"/>
                <w:szCs w:val="21"/>
              </w:rPr>
            </w:pPr>
            <w:r>
              <w:rPr>
                <w:rFonts w:ascii="宋体" w:hAnsi="宋体"/>
                <w:b/>
                <w:color w:val="000000"/>
                <w:szCs w:val="21"/>
              </w:rPr>
            </w:r>
            <w:r/>
          </w:p>
        </w:tc>
        <w:tc>
          <w:tcPr>
            <w:tcW w:w="652" w:type="dxa"/>
            <w:vAlign w:val="center"/>
            <w:textDirection w:val="lrTb"/>
            <w:noWrap w:val="false"/>
          </w:tcPr>
          <w:p>
            <w:pPr>
              <w:pStyle w:val="652"/>
              <w:jc w:val="center"/>
              <w:spacing w:line="360" w:lineRule="exact"/>
              <w:rPr>
                <w:rFonts w:ascii="宋体" w:hAnsi="宋体"/>
                <w:b/>
                <w:color w:val="000000"/>
                <w:szCs w:val="21"/>
              </w:rPr>
            </w:pPr>
            <w:r>
              <w:rPr>
                <w:rFonts w:hint="eastAsia" w:ascii="宋体" w:hAnsi="宋体"/>
                <w:b/>
                <w:color w:val="000000"/>
                <w:szCs w:val="21"/>
              </w:rPr>
              <w:t xml:space="preserve">2.3</w:t>
            </w:r>
            <w:r>
              <w:rPr>
                <w:rFonts w:ascii="宋体" w:hAnsi="宋体"/>
                <w:b/>
                <w:color w:val="000000"/>
                <w:szCs w:val="21"/>
              </w:rPr>
            </w:r>
            <w:r/>
          </w:p>
        </w:tc>
        <w:tc>
          <w:tcPr>
            <w:tcW w:w="6637" w:type="dxa"/>
            <w:vAlign w:val="center"/>
            <w:textDirection w:val="lrTb"/>
            <w:noWrap w:val="false"/>
          </w:tcPr>
          <w:p>
            <w:pPr>
              <w:pStyle w:val="652"/>
              <w:spacing w:line="360" w:lineRule="exact"/>
              <w:rPr>
                <w:rFonts w:ascii="宋体" w:hAnsi="宋体"/>
                <w:color w:val="000000"/>
                <w:szCs w:val="21"/>
              </w:rPr>
            </w:pPr>
            <w:r>
              <w:rPr>
                <w:rFonts w:hint="eastAsia" w:ascii="宋体" w:hAnsi="宋体"/>
                <w:color w:val="000000"/>
                <w:szCs w:val="21"/>
              </w:rPr>
              <w:t xml:space="preserve">根据投标单位</w:t>
            </w:r>
            <w:r>
              <w:rPr>
                <w:rFonts w:hint="eastAsia" w:ascii="宋体" w:hAnsi="宋体"/>
                <w:b/>
                <w:bCs/>
                <w:color w:val="000000"/>
                <w:szCs w:val="21"/>
              </w:rPr>
              <w:t xml:space="preserve">项目实施过程中突发事件处理机制及人员调换、违纪、离职等突发事项的应对措施</w:t>
            </w:r>
            <w:r>
              <w:rPr>
                <w:rFonts w:hint="eastAsia" w:ascii="宋体" w:hAnsi="宋体"/>
                <w:color w:val="000000"/>
                <w:szCs w:val="21"/>
              </w:rPr>
              <w:t xml:space="preserve">进行打分：</w:t>
            </w:r>
            <w:r>
              <w:rPr>
                <w:rFonts w:ascii="宋体" w:hAnsi="宋体"/>
                <w:color w:val="000000"/>
                <w:szCs w:val="21"/>
              </w:rPr>
            </w:r>
            <w:r/>
          </w:p>
          <w:p>
            <w:pPr>
              <w:pStyle w:val="652"/>
              <w:spacing w:line="360" w:lineRule="exact"/>
              <w:rPr>
                <w:rFonts w:ascii="宋体" w:hAnsi="宋体"/>
                <w:color w:val="000000"/>
                <w:szCs w:val="21"/>
              </w:rPr>
            </w:pPr>
            <w:r>
              <w:rPr>
                <w:rFonts w:hint="eastAsia" w:ascii="宋体" w:hAnsi="宋体"/>
                <w:color w:val="000000"/>
                <w:szCs w:val="21"/>
              </w:rPr>
              <w:t xml:space="preserve">服务方案内容完整，处置措施得力的得5分；</w:t>
            </w:r>
            <w:r>
              <w:rPr>
                <w:rFonts w:ascii="宋体" w:hAnsi="宋体"/>
                <w:color w:val="000000"/>
                <w:szCs w:val="21"/>
              </w:rPr>
            </w:r>
            <w:r/>
          </w:p>
          <w:p>
            <w:pPr>
              <w:pStyle w:val="652"/>
              <w:spacing w:line="360" w:lineRule="exact"/>
              <w:rPr>
                <w:rFonts w:ascii="宋体" w:hAnsi="宋体"/>
                <w:color w:val="000000"/>
                <w:szCs w:val="21"/>
              </w:rPr>
            </w:pPr>
            <w:r>
              <w:rPr>
                <w:rFonts w:hint="eastAsia" w:ascii="宋体" w:hAnsi="宋体"/>
                <w:color w:val="000000"/>
                <w:szCs w:val="21"/>
              </w:rPr>
              <w:t xml:space="preserve">服务方案内容较完整，处置措施较为得力的得3分；</w:t>
            </w:r>
            <w:r>
              <w:rPr>
                <w:rFonts w:ascii="宋体" w:hAnsi="宋体"/>
                <w:color w:val="000000"/>
                <w:szCs w:val="21"/>
              </w:rPr>
            </w:r>
            <w:r/>
          </w:p>
          <w:p>
            <w:pPr>
              <w:pStyle w:val="652"/>
              <w:spacing w:line="360" w:lineRule="exact"/>
              <w:rPr>
                <w:rFonts w:ascii="宋体" w:hAnsi="宋体"/>
                <w:color w:val="000000"/>
                <w:szCs w:val="21"/>
              </w:rPr>
            </w:pPr>
            <w:r>
              <w:rPr>
                <w:rFonts w:hint="eastAsia" w:ascii="宋体" w:hAnsi="宋体"/>
                <w:color w:val="000000"/>
                <w:szCs w:val="21"/>
              </w:rPr>
              <w:t xml:space="preserve">服务方案内容一般和处置措施得力度一般的得1分；</w:t>
            </w:r>
            <w:r>
              <w:rPr>
                <w:rFonts w:ascii="宋体" w:hAnsi="宋体"/>
                <w:color w:val="000000"/>
                <w:szCs w:val="21"/>
              </w:rPr>
            </w:r>
            <w:r/>
          </w:p>
          <w:p>
            <w:pPr>
              <w:pStyle w:val="710"/>
              <w:spacing w:line="360" w:lineRule="exact"/>
              <w:rPr>
                <w:rFonts w:ascii="宋体" w:hAnsi="宋体" w:eastAsia="宋体" w:cs="宋体"/>
                <w:b/>
                <w:color w:val="000000"/>
                <w:sz w:val="21"/>
                <w:szCs w:val="21"/>
              </w:rPr>
            </w:pPr>
            <w:r>
              <w:rPr>
                <w:rFonts w:hint="eastAsia" w:ascii="宋体" w:hAnsi="宋体" w:eastAsia="宋体"/>
                <w:color w:val="000000"/>
                <w:sz w:val="21"/>
                <w:szCs w:val="21"/>
              </w:rPr>
              <w:t xml:space="preserve">其他不得分。</w:t>
            </w:r>
            <w:r>
              <w:rPr>
                <w:rFonts w:ascii="宋体" w:hAnsi="宋体" w:eastAsia="宋体" w:cs="宋体"/>
                <w:b/>
                <w:color w:val="000000"/>
                <w:sz w:val="21"/>
                <w:szCs w:val="21"/>
              </w:rPr>
            </w:r>
            <w:r/>
          </w:p>
        </w:tc>
        <w:tc>
          <w:tcPr>
            <w:tcW w:w="912" w:type="dxa"/>
            <w:vAlign w:val="center"/>
            <w:textDirection w:val="lrTb"/>
            <w:noWrap w:val="false"/>
          </w:tcPr>
          <w:p>
            <w:pPr>
              <w:pStyle w:val="710"/>
              <w:jc w:val="center"/>
              <w:spacing w:line="360" w:lineRule="exact"/>
              <w:rPr>
                <w:rFonts w:ascii="宋体" w:hAnsi="宋体" w:eastAsia="宋体" w:cs="宋体"/>
                <w:b/>
                <w:color w:val="000000"/>
                <w:sz w:val="21"/>
                <w:szCs w:val="21"/>
              </w:rPr>
            </w:pPr>
            <w:r>
              <w:rPr>
                <w:rFonts w:hint="eastAsia" w:ascii="宋体" w:hAnsi="宋体" w:eastAsia="宋体" w:cs="宋体"/>
                <w:b/>
                <w:color w:val="000000"/>
                <w:sz w:val="21"/>
                <w:szCs w:val="21"/>
              </w:rPr>
              <w:t xml:space="preserve">5</w:t>
            </w:r>
            <w:r>
              <w:rPr>
                <w:rFonts w:ascii="宋体" w:hAnsi="宋体" w:eastAsia="宋体" w:cs="宋体"/>
                <w:b/>
                <w:color w:val="000000"/>
                <w:sz w:val="21"/>
                <w:szCs w:val="21"/>
              </w:rPr>
            </w:r>
            <w:r/>
          </w:p>
        </w:tc>
      </w:tr>
      <w:tr>
        <w:trPr>
          <w:trHeight w:val="1377"/>
        </w:trPr>
        <w:tc>
          <w:tcPr>
            <w:tcW w:w="1343" w:type="dxa"/>
            <w:vAlign w:val="center"/>
            <w:vMerge w:val="continue"/>
            <w:textDirection w:val="lrTb"/>
            <w:noWrap w:val="false"/>
          </w:tcPr>
          <w:p>
            <w:pPr>
              <w:pStyle w:val="652"/>
              <w:jc w:val="center"/>
              <w:spacing w:line="360" w:lineRule="exact"/>
              <w:rPr>
                <w:rFonts w:ascii="宋体" w:hAnsi="宋体"/>
                <w:b/>
                <w:color w:val="000000"/>
                <w:szCs w:val="21"/>
              </w:rPr>
            </w:pPr>
            <w:r>
              <w:rPr>
                <w:rFonts w:ascii="宋体" w:hAnsi="宋体"/>
                <w:b/>
                <w:color w:val="000000"/>
                <w:szCs w:val="21"/>
              </w:rPr>
            </w:r>
            <w:r/>
          </w:p>
        </w:tc>
        <w:tc>
          <w:tcPr>
            <w:tcW w:w="652" w:type="dxa"/>
            <w:vAlign w:val="center"/>
            <w:textDirection w:val="lrTb"/>
            <w:noWrap w:val="false"/>
          </w:tcPr>
          <w:p>
            <w:pPr>
              <w:pStyle w:val="652"/>
              <w:jc w:val="center"/>
              <w:spacing w:line="360" w:lineRule="exact"/>
              <w:rPr>
                <w:rFonts w:ascii="宋体" w:hAnsi="宋体"/>
                <w:b/>
                <w:color w:val="000000"/>
                <w:szCs w:val="21"/>
              </w:rPr>
            </w:pPr>
            <w:r>
              <w:rPr>
                <w:rFonts w:hint="eastAsia" w:ascii="宋体" w:hAnsi="宋体"/>
                <w:b/>
                <w:color w:val="000000"/>
                <w:szCs w:val="21"/>
              </w:rPr>
              <w:t xml:space="preserve">2.4</w:t>
            </w:r>
            <w:r>
              <w:rPr>
                <w:rFonts w:ascii="宋体" w:hAnsi="宋体"/>
                <w:b/>
                <w:color w:val="000000"/>
                <w:szCs w:val="21"/>
              </w:rPr>
            </w:r>
            <w:r/>
          </w:p>
        </w:tc>
        <w:tc>
          <w:tcPr>
            <w:tcW w:w="6637" w:type="dxa"/>
            <w:vAlign w:val="center"/>
            <w:textDirection w:val="lrTb"/>
            <w:noWrap w:val="false"/>
          </w:tcPr>
          <w:p>
            <w:pPr>
              <w:pStyle w:val="710"/>
              <w:spacing w:line="360" w:lineRule="exact"/>
              <w:rPr>
                <w:rFonts w:ascii="宋体" w:hAnsi="宋体" w:eastAsia="宋体" w:cs="宋体"/>
                <w:bCs/>
                <w:color w:val="000000"/>
                <w:sz w:val="21"/>
                <w:szCs w:val="21"/>
              </w:rPr>
            </w:pPr>
            <w:r>
              <w:rPr>
                <w:rFonts w:hint="eastAsia" w:ascii="宋体" w:hAnsi="宋体" w:eastAsia="宋体" w:cs="宋体"/>
                <w:b/>
                <w:bCs/>
                <w:color w:val="000000"/>
                <w:sz w:val="21"/>
                <w:szCs w:val="21"/>
              </w:rPr>
              <w:t xml:space="preserve">培训管理</w:t>
            </w:r>
            <w:r>
              <w:rPr>
                <w:rFonts w:ascii="宋体" w:hAnsi="宋体" w:eastAsia="宋体" w:cs="宋体"/>
                <w:bCs/>
                <w:color w:val="000000"/>
                <w:sz w:val="21"/>
                <w:szCs w:val="21"/>
              </w:rPr>
            </w:r>
            <w:r/>
          </w:p>
          <w:p>
            <w:pPr>
              <w:pStyle w:val="652"/>
              <w:spacing w:line="360" w:lineRule="exact"/>
              <w:rPr>
                <w:rFonts w:ascii="宋体" w:hAnsi="宋体"/>
                <w:color w:val="000000"/>
                <w:szCs w:val="21"/>
              </w:rPr>
            </w:pPr>
            <w:r>
              <w:rPr>
                <w:rFonts w:hint="eastAsia" w:ascii="宋体" w:hAnsi="宋体"/>
                <w:bCs/>
                <w:color w:val="000000"/>
                <w:szCs w:val="21"/>
              </w:rPr>
              <w:t xml:space="preserve">投标人</w:t>
            </w:r>
            <w:r>
              <w:rPr>
                <w:rFonts w:hint="eastAsia" w:ascii="宋体" w:hAnsi="宋体"/>
                <w:color w:val="000000"/>
                <w:szCs w:val="21"/>
              </w:rPr>
              <w:t xml:space="preserve">有规范的内部培训管理制度及体系，有稳定的培训授课老师，确保完成岗前培训工作，能够跟进财务报销规定完成后续在岗培训的，培训方案内容完整详细、科学合理，计划详细周全、可行性强得5分，培训方案内容较完整详细、科学合理，计划较周全，可行性较强得3分，培训方案内容一般、合理，计划一般，可行性一般得1分</w:t>
            </w:r>
            <w:r>
              <w:rPr>
                <w:rFonts w:ascii="宋体" w:hAnsi="宋体"/>
                <w:color w:val="000000"/>
                <w:szCs w:val="21"/>
              </w:rPr>
              <w:t xml:space="preserve">。</w:t>
            </w:r>
            <w:r>
              <w:rPr>
                <w:rFonts w:hint="eastAsia" w:ascii="宋体" w:hAnsi="宋体"/>
                <w:color w:val="000000"/>
                <w:szCs w:val="21"/>
              </w:rPr>
              <w:t xml:space="preserve">未提供不得分。</w:t>
            </w:r>
            <w:r>
              <w:rPr>
                <w:rFonts w:ascii="宋体" w:hAnsi="宋体"/>
                <w:color w:val="000000"/>
                <w:szCs w:val="21"/>
              </w:rPr>
            </w:r>
            <w:r/>
          </w:p>
        </w:tc>
        <w:tc>
          <w:tcPr>
            <w:tcW w:w="912" w:type="dxa"/>
            <w:vAlign w:val="center"/>
            <w:textDirection w:val="lrTb"/>
            <w:noWrap w:val="false"/>
          </w:tcPr>
          <w:p>
            <w:pPr>
              <w:pStyle w:val="710"/>
              <w:jc w:val="center"/>
              <w:spacing w:line="360" w:lineRule="exact"/>
              <w:rPr>
                <w:rFonts w:ascii="宋体" w:hAnsi="宋体" w:eastAsia="宋体" w:cs="宋体"/>
                <w:b/>
                <w:color w:val="000000"/>
                <w:sz w:val="21"/>
                <w:szCs w:val="21"/>
              </w:rPr>
            </w:pPr>
            <w:r>
              <w:rPr>
                <w:rFonts w:hint="eastAsia" w:ascii="宋体" w:hAnsi="宋体" w:eastAsia="宋体" w:cs="宋体"/>
                <w:b/>
                <w:color w:val="000000"/>
                <w:sz w:val="21"/>
                <w:szCs w:val="21"/>
              </w:rPr>
              <w:t xml:space="preserve">5</w:t>
            </w:r>
            <w:r>
              <w:rPr>
                <w:rFonts w:ascii="宋体" w:hAnsi="宋体" w:eastAsia="宋体" w:cs="宋体"/>
                <w:b/>
                <w:color w:val="000000"/>
                <w:sz w:val="21"/>
                <w:szCs w:val="21"/>
              </w:rPr>
            </w:r>
            <w:r/>
          </w:p>
        </w:tc>
      </w:tr>
      <w:tr>
        <w:trPr>
          <w:trHeight w:val="818"/>
        </w:trPr>
        <w:tc>
          <w:tcPr>
            <w:tcW w:w="1343" w:type="dxa"/>
            <w:vAlign w:val="center"/>
            <w:vMerge w:val="continue"/>
            <w:textDirection w:val="lrTb"/>
            <w:noWrap w:val="false"/>
          </w:tcPr>
          <w:p>
            <w:pPr>
              <w:pStyle w:val="652"/>
              <w:jc w:val="center"/>
              <w:spacing w:line="360" w:lineRule="exact"/>
              <w:rPr>
                <w:rFonts w:ascii="宋体" w:hAnsi="宋体"/>
                <w:color w:val="000000"/>
                <w:szCs w:val="21"/>
              </w:rPr>
            </w:pPr>
            <w:r>
              <w:rPr>
                <w:rFonts w:ascii="宋体" w:hAnsi="宋体"/>
                <w:color w:val="000000"/>
                <w:szCs w:val="21"/>
              </w:rPr>
            </w:r>
            <w:r/>
          </w:p>
        </w:tc>
        <w:tc>
          <w:tcPr>
            <w:tcW w:w="652" w:type="dxa"/>
            <w:vAlign w:val="center"/>
            <w:textDirection w:val="lrTb"/>
            <w:noWrap w:val="false"/>
          </w:tcPr>
          <w:p>
            <w:pPr>
              <w:pStyle w:val="652"/>
              <w:jc w:val="center"/>
              <w:spacing w:line="360" w:lineRule="exact"/>
              <w:rPr>
                <w:rFonts w:ascii="宋体" w:hAnsi="宋体"/>
                <w:b/>
                <w:color w:val="000000"/>
                <w:szCs w:val="21"/>
              </w:rPr>
            </w:pPr>
            <w:r>
              <w:rPr>
                <w:rFonts w:hint="eastAsia" w:ascii="宋体" w:hAnsi="宋体"/>
                <w:b/>
                <w:color w:val="000000"/>
                <w:szCs w:val="21"/>
              </w:rPr>
              <w:t xml:space="preserve">2.5</w:t>
            </w:r>
            <w:r>
              <w:rPr>
                <w:rFonts w:ascii="宋体" w:hAnsi="宋体"/>
                <w:b/>
                <w:color w:val="000000"/>
                <w:szCs w:val="21"/>
              </w:rPr>
            </w:r>
            <w:r/>
          </w:p>
        </w:tc>
        <w:tc>
          <w:tcPr>
            <w:tcW w:w="6637" w:type="dxa"/>
            <w:vAlign w:val="top"/>
            <w:textDirection w:val="lrTb"/>
            <w:noWrap w:val="false"/>
          </w:tcPr>
          <w:p>
            <w:pPr>
              <w:pStyle w:val="710"/>
              <w:jc w:val="left"/>
              <w:spacing w:line="360" w:lineRule="exact"/>
              <w:rPr>
                <w:rFonts w:ascii="宋体" w:hAnsi="宋体" w:eastAsia="宋体" w:cs="宋体"/>
                <w:color w:val="000000"/>
                <w:sz w:val="21"/>
                <w:szCs w:val="21"/>
              </w:rPr>
            </w:pPr>
            <w:r>
              <w:rPr>
                <w:rFonts w:hint="eastAsia" w:ascii="宋体" w:hAnsi="宋体" w:eastAsia="宋体" w:cs="宋体"/>
                <w:b/>
                <w:bCs/>
                <w:color w:val="000000"/>
                <w:sz w:val="21"/>
                <w:szCs w:val="21"/>
              </w:rPr>
              <w:t xml:space="preserve">质量保证措施</w:t>
            </w:r>
            <w:r>
              <w:rPr>
                <w:rFonts w:ascii="宋体" w:hAnsi="宋体" w:eastAsia="宋体" w:cs="宋体"/>
                <w:color w:val="000000"/>
                <w:sz w:val="21"/>
                <w:szCs w:val="21"/>
              </w:rPr>
            </w:r>
            <w:r/>
          </w:p>
          <w:p>
            <w:pPr>
              <w:pStyle w:val="759"/>
              <w:spacing w:line="360" w:lineRule="exact"/>
              <w:rPr>
                <w:rFonts w:hAnsi="宋体"/>
                <w:color w:val="000000"/>
                <w:sz w:val="21"/>
                <w:szCs w:val="21"/>
              </w:rPr>
            </w:pPr>
            <w:r>
              <w:rPr>
                <w:rFonts w:hint="eastAsia" w:hAnsi="宋体"/>
                <w:color w:val="000000"/>
                <w:sz w:val="21"/>
                <w:szCs w:val="21"/>
              </w:rPr>
              <w:t xml:space="preserve">对投标人服务方案中质量保证措施进行综合评审，投标人管理制度科学、合理，制定的质量控制措施具有针对性，符合项目特点和需求，有配套的质控部门、技术支持部门，有完善的应急预案，能够做到应急快速反应，制度完善，预案针对性、可行性强得5分，制度较完善，预案针对性、可行性较强得3分，制度不全，预案针对性、可行性一般得1分</w:t>
            </w:r>
            <w:r>
              <w:rPr>
                <w:rFonts w:hAnsi="宋体"/>
                <w:color w:val="000000"/>
                <w:sz w:val="21"/>
                <w:szCs w:val="21"/>
              </w:rPr>
              <w:t xml:space="preserve">。</w:t>
            </w:r>
            <w:r>
              <w:rPr>
                <w:rFonts w:hint="eastAsia" w:hAnsi="宋体"/>
                <w:color w:val="000000"/>
                <w:sz w:val="21"/>
                <w:szCs w:val="21"/>
              </w:rPr>
              <w:t xml:space="preserve">未提供不得分。</w:t>
            </w:r>
            <w:r>
              <w:rPr>
                <w:rFonts w:hAnsi="宋体"/>
                <w:color w:val="000000"/>
                <w:sz w:val="21"/>
                <w:szCs w:val="21"/>
              </w:rPr>
            </w:r>
            <w:r/>
          </w:p>
        </w:tc>
        <w:tc>
          <w:tcPr>
            <w:tcW w:w="912" w:type="dxa"/>
            <w:vAlign w:val="center"/>
            <w:textDirection w:val="lrTb"/>
            <w:noWrap w:val="false"/>
          </w:tcPr>
          <w:p>
            <w:pPr>
              <w:pStyle w:val="710"/>
              <w:jc w:val="center"/>
              <w:spacing w:line="360" w:lineRule="exact"/>
              <w:rPr>
                <w:rFonts w:ascii="宋体" w:hAnsi="宋体" w:eastAsia="宋体" w:cs="宋体"/>
                <w:b/>
                <w:bCs/>
                <w:color w:val="000000"/>
                <w:sz w:val="21"/>
                <w:szCs w:val="21"/>
              </w:rPr>
            </w:pPr>
            <w:r>
              <w:rPr>
                <w:rFonts w:hint="eastAsia" w:ascii="宋体" w:hAnsi="宋体" w:eastAsia="宋体" w:cs="宋体"/>
                <w:b/>
                <w:bCs/>
                <w:color w:val="000000"/>
                <w:sz w:val="21"/>
                <w:szCs w:val="21"/>
              </w:rPr>
              <w:t xml:space="preserve">5</w:t>
            </w:r>
            <w:r>
              <w:rPr>
                <w:rFonts w:ascii="宋体" w:hAnsi="宋体" w:eastAsia="宋体" w:cs="宋体"/>
                <w:b/>
                <w:bCs/>
                <w:color w:val="000000"/>
                <w:sz w:val="21"/>
                <w:szCs w:val="21"/>
              </w:rPr>
            </w:r>
            <w:r/>
          </w:p>
        </w:tc>
      </w:tr>
      <w:tr>
        <w:trPr>
          <w:trHeight w:val="1940"/>
        </w:trPr>
        <w:tc>
          <w:tcPr>
            <w:tcW w:w="1343" w:type="dxa"/>
            <w:vAlign w:val="center"/>
            <w:vMerge w:val="continue"/>
            <w:textDirection w:val="lrTb"/>
            <w:noWrap w:val="false"/>
          </w:tcPr>
          <w:p>
            <w:pPr>
              <w:pStyle w:val="652"/>
              <w:jc w:val="center"/>
              <w:spacing w:line="360" w:lineRule="exact"/>
              <w:rPr>
                <w:rFonts w:ascii="宋体" w:hAnsi="宋体"/>
                <w:color w:val="000000"/>
                <w:szCs w:val="21"/>
              </w:rPr>
            </w:pPr>
            <w:r>
              <w:rPr>
                <w:rFonts w:ascii="宋体" w:hAnsi="宋体"/>
                <w:color w:val="000000"/>
                <w:szCs w:val="21"/>
              </w:rPr>
            </w:r>
            <w:r/>
          </w:p>
        </w:tc>
        <w:tc>
          <w:tcPr>
            <w:tcW w:w="652" w:type="dxa"/>
            <w:vAlign w:val="center"/>
            <w:textDirection w:val="lrTb"/>
            <w:noWrap w:val="false"/>
          </w:tcPr>
          <w:p>
            <w:pPr>
              <w:pStyle w:val="652"/>
              <w:jc w:val="center"/>
              <w:spacing w:line="360" w:lineRule="exact"/>
              <w:rPr>
                <w:rFonts w:ascii="宋体" w:hAnsi="宋体"/>
                <w:b/>
                <w:color w:val="000000"/>
                <w:szCs w:val="21"/>
              </w:rPr>
            </w:pPr>
            <w:r>
              <w:rPr>
                <w:rFonts w:hint="eastAsia" w:ascii="宋体" w:hAnsi="宋体"/>
                <w:b/>
                <w:color w:val="000000"/>
                <w:szCs w:val="21"/>
              </w:rPr>
              <w:t xml:space="preserve">2.6</w:t>
            </w:r>
            <w:r>
              <w:rPr>
                <w:rFonts w:ascii="宋体" w:hAnsi="宋体"/>
                <w:b/>
                <w:color w:val="000000"/>
                <w:szCs w:val="21"/>
              </w:rPr>
            </w:r>
            <w:r/>
          </w:p>
        </w:tc>
        <w:tc>
          <w:tcPr>
            <w:tcW w:w="6637" w:type="dxa"/>
            <w:vAlign w:val="top"/>
            <w:textDirection w:val="lrTb"/>
            <w:noWrap w:val="false"/>
          </w:tcPr>
          <w:p>
            <w:pPr>
              <w:pStyle w:val="652"/>
              <w:jc w:val="left"/>
              <w:spacing w:line="360" w:lineRule="exact"/>
              <w:rPr>
                <w:rFonts w:ascii="宋体" w:hAnsi="宋体" w:cs="宋体"/>
                <w:b/>
                <w:color w:val="000000"/>
                <w:szCs w:val="21"/>
              </w:rPr>
            </w:pPr>
            <w:r>
              <w:rPr>
                <w:rFonts w:hint="eastAsia" w:ascii="宋体" w:hAnsi="宋体" w:cs="宋体"/>
                <w:b/>
                <w:color w:val="000000"/>
                <w:szCs w:val="21"/>
              </w:rPr>
              <w:t xml:space="preserve">服务承诺（须提供承诺书并加盖CA电子公章）</w:t>
            </w:r>
            <w:r>
              <w:rPr>
                <w:rFonts w:ascii="宋体" w:hAnsi="宋体" w:cs="宋体"/>
                <w:b/>
                <w:color w:val="000000"/>
                <w:szCs w:val="21"/>
              </w:rPr>
            </w:r>
            <w:r/>
          </w:p>
          <w:p>
            <w:pPr>
              <w:pStyle w:val="652"/>
              <w:jc w:val="left"/>
              <w:spacing w:line="360" w:lineRule="exact"/>
              <w:rPr>
                <w:rFonts w:ascii="宋体" w:hAnsi="宋体" w:cs="宋体"/>
                <w:color w:val="000000"/>
                <w:szCs w:val="21"/>
              </w:rPr>
            </w:pPr>
            <w:r>
              <w:rPr>
                <w:rFonts w:hint="eastAsia" w:ascii="宋体" w:hAnsi="宋体" w:cs="宋体"/>
                <w:color w:val="000000"/>
                <w:szCs w:val="21"/>
              </w:rPr>
              <w:t xml:space="preserve">2.6.1制单时效承诺：投标人承诺服务人员制单完成时间不超过48小时，得2分；超过48小时，得0分，本小项最高得2分。</w:t>
            </w:r>
            <w:r>
              <w:rPr>
                <w:rFonts w:ascii="宋体" w:hAnsi="宋体" w:cs="宋体"/>
                <w:color w:val="000000"/>
                <w:szCs w:val="21"/>
              </w:rPr>
            </w:r>
            <w:r/>
          </w:p>
          <w:p>
            <w:pPr>
              <w:pStyle w:val="652"/>
              <w:spacing w:line="360" w:lineRule="exact"/>
              <w:rPr>
                <w:rFonts w:ascii="宋体" w:hAnsi="宋体" w:cs="宋体"/>
                <w:color w:val="000000"/>
                <w:szCs w:val="21"/>
              </w:rPr>
            </w:pPr>
            <w:r>
              <w:rPr>
                <w:rFonts w:hint="eastAsia" w:ascii="宋体" w:hAnsi="宋体" w:cs="宋体"/>
                <w:color w:val="000000"/>
                <w:szCs w:val="21"/>
              </w:rPr>
              <w:t xml:space="preserve">2.6.2制单差错率承诺：投标人承诺可容忍差错率控制在5%以内，得1分，每降低0.1%，加1分，本小项最高得4分。</w:t>
            </w:r>
            <w:r>
              <w:rPr>
                <w:rFonts w:ascii="宋体" w:hAnsi="宋体" w:cs="宋体"/>
                <w:color w:val="000000"/>
                <w:szCs w:val="21"/>
              </w:rPr>
            </w:r>
            <w:r/>
          </w:p>
        </w:tc>
        <w:tc>
          <w:tcPr>
            <w:tcW w:w="912" w:type="dxa"/>
            <w:vAlign w:val="center"/>
            <w:textDirection w:val="lrTb"/>
            <w:noWrap w:val="false"/>
          </w:tcPr>
          <w:p>
            <w:pPr>
              <w:pStyle w:val="652"/>
              <w:jc w:val="center"/>
              <w:spacing w:line="360" w:lineRule="exact"/>
              <w:rPr>
                <w:rFonts w:ascii="宋体" w:hAnsi="宋体" w:cs="宋体"/>
                <w:b/>
                <w:color w:val="000000"/>
                <w:szCs w:val="21"/>
              </w:rPr>
            </w:pPr>
            <w:r>
              <w:rPr>
                <w:rFonts w:hint="eastAsia" w:ascii="宋体" w:hAnsi="宋体" w:cs="宋体"/>
                <w:b/>
                <w:color w:val="000000"/>
                <w:szCs w:val="21"/>
              </w:rPr>
              <w:t xml:space="preserve">6</w:t>
            </w:r>
            <w:r>
              <w:rPr>
                <w:rFonts w:ascii="宋体" w:hAnsi="宋体" w:cs="宋体"/>
                <w:b/>
                <w:color w:val="000000"/>
                <w:szCs w:val="21"/>
              </w:rPr>
            </w:r>
            <w:r/>
          </w:p>
        </w:tc>
      </w:tr>
      <w:tr>
        <w:trPr/>
        <w:tc>
          <w:tcPr>
            <w:tcW w:w="1343" w:type="dxa"/>
            <w:vAlign w:val="center"/>
            <w:vMerge w:val="restart"/>
            <w:textDirection w:val="lrTb"/>
            <w:noWrap w:val="false"/>
          </w:tcPr>
          <w:p>
            <w:pPr>
              <w:pStyle w:val="759"/>
              <w:jc w:val="center"/>
              <w:spacing w:line="360" w:lineRule="exact"/>
              <w:rPr>
                <w:rFonts w:hAnsi="宋体"/>
                <w:b/>
                <w:color w:val="000000"/>
                <w:sz w:val="21"/>
                <w:szCs w:val="21"/>
              </w:rPr>
            </w:pPr>
            <w:r>
              <w:rPr>
                <w:rFonts w:hAnsi="宋体"/>
                <w:b/>
                <w:color w:val="000000"/>
                <w:sz w:val="21"/>
                <w:szCs w:val="21"/>
              </w:rPr>
              <w:t xml:space="preserve">（三）</w:t>
            </w:r>
            <w:r>
              <w:rPr>
                <w:rFonts w:hAnsi="宋体"/>
                <w:b/>
                <w:color w:val="000000"/>
                <w:sz w:val="21"/>
                <w:szCs w:val="21"/>
              </w:rPr>
            </w:r>
            <w:r/>
          </w:p>
          <w:p>
            <w:pPr>
              <w:pStyle w:val="759"/>
              <w:jc w:val="center"/>
              <w:spacing w:line="360" w:lineRule="exact"/>
              <w:rPr>
                <w:rFonts w:hAnsi="宋体"/>
                <w:b/>
                <w:color w:val="000000"/>
                <w:sz w:val="21"/>
                <w:szCs w:val="21"/>
              </w:rPr>
            </w:pPr>
            <w:r>
              <w:rPr>
                <w:rFonts w:hAnsi="宋体"/>
                <w:b/>
                <w:color w:val="000000"/>
                <w:sz w:val="21"/>
                <w:szCs w:val="21"/>
              </w:rPr>
              <w:t xml:space="preserve">对拟派团队的综合评价（项目负责人、项目驻场人员配备）</w:t>
            </w:r>
            <w:r>
              <w:rPr>
                <w:rFonts w:hAnsi="宋体"/>
                <w:b/>
                <w:color w:val="000000"/>
                <w:sz w:val="21"/>
                <w:szCs w:val="21"/>
              </w:rPr>
            </w:r>
            <w:r/>
          </w:p>
          <w:p>
            <w:pPr>
              <w:pStyle w:val="750"/>
              <w:ind w:firstLine="0"/>
              <w:jc w:val="center"/>
              <w:spacing w:line="360" w:lineRule="exact"/>
              <w:tabs>
                <w:tab w:val="left" w:pos="567" w:leader="none"/>
              </w:tabs>
              <w:rPr>
                <w:rFonts w:ascii="宋体" w:hAnsi="宋体"/>
                <w:b/>
                <w:color w:val="000000"/>
                <w:szCs w:val="21"/>
              </w:rPr>
            </w:pPr>
            <w:r>
              <w:rPr>
                <w:rFonts w:ascii="宋体" w:hAnsi="宋体"/>
                <w:b/>
                <w:color w:val="000000"/>
                <w:szCs w:val="21"/>
              </w:rPr>
              <w:t xml:space="preserve">（</w:t>
            </w:r>
            <w:r>
              <w:rPr>
                <w:rFonts w:hint="eastAsia" w:ascii="宋体" w:hAnsi="宋体"/>
                <w:b/>
                <w:color w:val="000000"/>
                <w:szCs w:val="21"/>
                <w:lang w:val="en-US" w:eastAsia="zh-CN"/>
              </w:rPr>
              <w:t xml:space="preserve">3</w:t>
            </w:r>
            <w:r>
              <w:rPr>
                <w:rFonts w:hint="eastAsia" w:ascii="宋体" w:hAnsi="宋体"/>
                <w:b/>
                <w:color w:val="000000"/>
                <w:szCs w:val="21"/>
                <w:lang w:val="en-US" w:eastAsia="zh-CN"/>
              </w:rPr>
              <w:t xml:space="preserve">2</w:t>
            </w:r>
            <w:r>
              <w:rPr>
                <w:rFonts w:hint="eastAsia" w:ascii="宋体" w:hAnsi="宋体"/>
                <w:b/>
                <w:color w:val="000000"/>
                <w:szCs w:val="21"/>
              </w:rPr>
              <w:t xml:space="preserve">分）</w:t>
            </w:r>
            <w:r>
              <w:rPr>
                <w:rFonts w:ascii="宋体" w:hAnsi="宋体"/>
                <w:b/>
                <w:color w:val="000000"/>
                <w:szCs w:val="21"/>
              </w:rPr>
            </w:r>
            <w:r/>
          </w:p>
        </w:tc>
        <w:tc>
          <w:tcPr>
            <w:tcW w:w="652" w:type="dxa"/>
            <w:vAlign w:val="center"/>
            <w:textDirection w:val="lrTb"/>
            <w:noWrap w:val="false"/>
          </w:tcPr>
          <w:p>
            <w:pPr>
              <w:pStyle w:val="652"/>
              <w:jc w:val="center"/>
              <w:spacing w:line="360" w:lineRule="exact"/>
              <w:rPr>
                <w:rFonts w:ascii="宋体" w:hAnsi="宋体"/>
                <w:b/>
                <w:color w:val="000000"/>
                <w:szCs w:val="21"/>
              </w:rPr>
            </w:pPr>
            <w:r>
              <w:rPr>
                <w:rFonts w:hint="eastAsia" w:ascii="宋体" w:hAnsi="宋体"/>
                <w:b/>
                <w:color w:val="000000"/>
                <w:szCs w:val="21"/>
              </w:rPr>
              <w:t xml:space="preserve">3.1</w:t>
            </w:r>
            <w:r>
              <w:rPr>
                <w:rFonts w:ascii="宋体" w:hAnsi="宋体"/>
                <w:b/>
                <w:color w:val="000000"/>
                <w:szCs w:val="21"/>
              </w:rPr>
            </w:r>
            <w:r/>
          </w:p>
        </w:tc>
        <w:tc>
          <w:tcPr>
            <w:tcW w:w="6637" w:type="dxa"/>
            <w:vAlign w:val="top"/>
            <w:textDirection w:val="lrTb"/>
            <w:noWrap w:val="false"/>
          </w:tcPr>
          <w:p>
            <w:pPr>
              <w:pStyle w:val="652"/>
              <w:jc w:val="left"/>
              <w:spacing w:line="360" w:lineRule="exact"/>
              <w:widowControl/>
              <w:rPr>
                <w:rFonts w:hint="eastAsia" w:ascii="宋体" w:hAnsi="宋体" w:cs="宋体"/>
                <w:color w:val="000000"/>
                <w:szCs w:val="21"/>
              </w:rPr>
            </w:pPr>
            <w:r>
              <w:rPr>
                <w:rFonts w:hint="eastAsia" w:ascii="宋体" w:hAnsi="宋体"/>
                <w:b/>
                <w:bCs/>
                <w:color w:val="000000"/>
                <w:szCs w:val="21"/>
              </w:rPr>
              <w:t xml:space="preserve">项目负责人</w:t>
            </w:r>
            <w:r>
              <w:rPr>
                <w:rFonts w:hint="eastAsia" w:ascii="宋体" w:hAnsi="宋体"/>
                <w:color w:val="000000"/>
                <w:szCs w:val="21"/>
              </w:rPr>
              <w:t xml:space="preserve">需熟悉高校财务管理要求、对项目全过程跟踪管理，具有：3.1.1初级会计师职称的，得2分；中级会计师及以上职称的，得4分；其他不得分，</w:t>
            </w:r>
            <w:r>
              <w:rPr>
                <w:rFonts w:hint="eastAsia" w:ascii="宋体" w:hAnsi="宋体" w:cs="宋体"/>
                <w:color w:val="000000"/>
                <w:szCs w:val="21"/>
              </w:rPr>
              <w:t xml:space="preserve">本小项</w:t>
            </w:r>
            <w:r>
              <w:rPr>
                <w:rFonts w:hint="eastAsia" w:ascii="宋体" w:hAnsi="宋体" w:cs="宋体"/>
                <w:color w:val="000000"/>
                <w:szCs w:val="21"/>
              </w:rPr>
              <w:t xml:space="preserve">最高得4分。</w:t>
            </w:r>
            <w:r>
              <w:rPr>
                <w:rFonts w:hint="eastAsia" w:ascii="宋体" w:hAnsi="宋体" w:cs="宋体"/>
                <w:color w:val="000000"/>
                <w:szCs w:val="21"/>
              </w:rPr>
            </w:r>
            <w:r/>
          </w:p>
          <w:p>
            <w:pPr>
              <w:pStyle w:val="652"/>
              <w:jc w:val="left"/>
              <w:spacing w:line="360" w:lineRule="exact"/>
              <w:widowControl/>
              <w:rPr>
                <w:rFonts w:ascii="宋体" w:hAnsi="宋体"/>
                <w:color w:val="000000"/>
                <w:szCs w:val="21"/>
              </w:rPr>
            </w:pPr>
            <w:r>
              <w:rPr>
                <w:rFonts w:hint="eastAsia" w:ascii="宋体" w:hAnsi="宋体" w:cs="宋体"/>
                <w:color w:val="000000"/>
                <w:szCs w:val="21"/>
              </w:rPr>
              <w:t xml:space="preserve">3.1.2</w:t>
            </w:r>
            <w:r>
              <w:rPr>
                <w:rFonts w:hint="eastAsia" w:ascii="宋体" w:hAnsi="宋体"/>
                <w:color w:val="000000"/>
                <w:szCs w:val="21"/>
              </w:rPr>
              <w:t xml:space="preserve">有注册会计师或税务师</w:t>
            </w:r>
            <w:r>
              <w:rPr>
                <w:rFonts w:hint="eastAsia" w:ascii="宋体" w:hAnsi="宋体"/>
                <w:color w:val="000000"/>
                <w:szCs w:val="21"/>
                <w:lang w:val="en-US" w:eastAsia="zh-CN"/>
              </w:rPr>
              <w:t xml:space="preserve">证书</w:t>
            </w:r>
            <w:r>
              <w:rPr>
                <w:rFonts w:hint="eastAsia" w:ascii="宋体" w:hAnsi="宋体"/>
                <w:color w:val="000000"/>
                <w:szCs w:val="21"/>
              </w:rPr>
              <w:t xml:space="preserve">的得2分，</w:t>
            </w:r>
            <w:r>
              <w:rPr>
                <w:rFonts w:hint="eastAsia"/>
                <w:color w:val="000000"/>
              </w:rPr>
              <w:t xml:space="preserve">其他不得分，</w:t>
            </w:r>
            <w:r>
              <w:rPr>
                <w:rFonts w:hint="eastAsia" w:ascii="宋体" w:hAnsi="宋体"/>
                <w:color w:val="000000"/>
                <w:szCs w:val="21"/>
              </w:rPr>
              <w:t xml:space="preserve">本小项最高得2分。</w:t>
            </w:r>
            <w:r>
              <w:rPr>
                <w:rFonts w:ascii="宋体" w:hAnsi="宋体"/>
                <w:color w:val="000000"/>
                <w:szCs w:val="21"/>
              </w:rPr>
            </w:r>
            <w:r/>
          </w:p>
          <w:p>
            <w:pPr>
              <w:pStyle w:val="710"/>
              <w:jc w:val="left"/>
              <w:spacing w:line="360" w:lineRule="exact"/>
              <w:rPr>
                <w:rFonts w:ascii="宋体" w:hAnsi="宋体" w:eastAsia="宋体"/>
                <w:b/>
                <w:color w:val="000000"/>
                <w:sz w:val="21"/>
                <w:szCs w:val="21"/>
              </w:rPr>
            </w:pPr>
            <w:r>
              <w:rPr>
                <w:rFonts w:hint="eastAsia" w:ascii="宋体" w:hAnsi="宋体" w:eastAsia="宋体" w:cs="宋体"/>
                <w:b/>
                <w:color w:val="000000"/>
                <w:sz w:val="21"/>
                <w:szCs w:val="21"/>
              </w:rPr>
              <w:t xml:space="preserve">（</w:t>
            </w:r>
            <w:r>
              <w:rPr>
                <w:rFonts w:ascii="宋体" w:hAnsi="宋体" w:eastAsia="宋体"/>
                <w:b/>
                <w:color w:val="000000"/>
                <w:sz w:val="21"/>
                <w:szCs w:val="21"/>
              </w:rPr>
              <w:t xml:space="preserve">需提供会计师等职称及资格证明</w:t>
            </w:r>
            <w:r>
              <w:rPr>
                <w:rFonts w:hint="eastAsia" w:ascii="宋体" w:hAnsi="宋体" w:eastAsia="宋体" w:cs="宋体"/>
                <w:b/>
                <w:color w:val="000000"/>
                <w:sz w:val="21"/>
                <w:szCs w:val="21"/>
              </w:rPr>
              <w:t xml:space="preserve">及近3个月内任一月投标人为其缴纳社保的证明材料）</w:t>
            </w:r>
            <w:r>
              <w:rPr>
                <w:rFonts w:ascii="宋体" w:hAnsi="宋体" w:eastAsia="宋体"/>
                <w:b/>
                <w:color w:val="000000"/>
                <w:sz w:val="21"/>
                <w:szCs w:val="21"/>
              </w:rPr>
              <w:t xml:space="preserve"> </w:t>
            </w:r>
            <w:r>
              <w:rPr>
                <w:rFonts w:ascii="宋体" w:hAnsi="宋体" w:eastAsia="宋体"/>
                <w:b/>
                <w:color w:val="000000"/>
                <w:sz w:val="21"/>
                <w:szCs w:val="21"/>
              </w:rPr>
            </w:r>
            <w:r/>
          </w:p>
        </w:tc>
        <w:tc>
          <w:tcPr>
            <w:tcW w:w="912" w:type="dxa"/>
            <w:vAlign w:val="center"/>
            <w:textDirection w:val="lrTb"/>
            <w:noWrap w:val="false"/>
          </w:tcPr>
          <w:p>
            <w:pPr>
              <w:pStyle w:val="652"/>
              <w:jc w:val="center"/>
              <w:spacing w:line="360" w:lineRule="exact"/>
              <w:widowControl/>
              <w:rPr>
                <w:rFonts w:ascii="宋体" w:hAnsi="宋体"/>
                <w:b/>
                <w:color w:val="000000"/>
                <w:szCs w:val="21"/>
              </w:rPr>
            </w:pPr>
            <w:r>
              <w:rPr>
                <w:rFonts w:hint="eastAsia" w:ascii="宋体" w:hAnsi="宋体"/>
                <w:b/>
                <w:color w:val="000000"/>
                <w:szCs w:val="21"/>
              </w:rPr>
              <w:t xml:space="preserve">6</w:t>
            </w:r>
            <w:r>
              <w:rPr>
                <w:rFonts w:ascii="宋体" w:hAnsi="宋体"/>
                <w:b/>
                <w:color w:val="000000"/>
                <w:szCs w:val="21"/>
              </w:rPr>
            </w:r>
            <w:r/>
          </w:p>
        </w:tc>
      </w:tr>
      <w:tr>
        <w:trPr>
          <w:trHeight w:val="2576"/>
        </w:trPr>
        <w:tc>
          <w:tcPr>
            <w:tcW w:w="1343" w:type="dxa"/>
            <w:vAlign w:val="center"/>
            <w:vMerge w:val="continue"/>
            <w:textDirection w:val="lrTb"/>
            <w:noWrap w:val="false"/>
          </w:tcPr>
          <w:p>
            <w:pPr>
              <w:pStyle w:val="759"/>
              <w:jc w:val="center"/>
              <w:spacing w:line="360" w:lineRule="exact"/>
              <w:rPr>
                <w:rFonts w:hAnsi="宋体"/>
                <w:b/>
                <w:color w:val="000000"/>
                <w:sz w:val="21"/>
                <w:szCs w:val="21"/>
              </w:rPr>
            </w:pPr>
            <w:r>
              <w:rPr>
                <w:rFonts w:hAnsi="宋体"/>
                <w:b/>
                <w:color w:val="000000"/>
                <w:sz w:val="21"/>
                <w:szCs w:val="21"/>
              </w:rPr>
            </w:r>
            <w:r/>
          </w:p>
        </w:tc>
        <w:tc>
          <w:tcPr>
            <w:tcW w:w="652" w:type="dxa"/>
            <w:vAlign w:val="center"/>
            <w:textDirection w:val="lrTb"/>
            <w:noWrap w:val="false"/>
          </w:tcPr>
          <w:p>
            <w:pPr>
              <w:pStyle w:val="652"/>
              <w:jc w:val="center"/>
              <w:spacing w:line="360" w:lineRule="exact"/>
              <w:rPr>
                <w:rFonts w:ascii="宋体" w:hAnsi="宋体"/>
                <w:b/>
                <w:color w:val="000000"/>
                <w:szCs w:val="21"/>
              </w:rPr>
            </w:pPr>
            <w:r>
              <w:rPr>
                <w:rFonts w:hint="eastAsia" w:ascii="宋体" w:hAnsi="宋体"/>
                <w:b/>
                <w:color w:val="000000"/>
                <w:szCs w:val="21"/>
              </w:rPr>
              <w:t xml:space="preserve">3.2</w:t>
            </w:r>
            <w:r>
              <w:rPr>
                <w:rFonts w:ascii="宋体" w:hAnsi="宋体"/>
                <w:b/>
                <w:color w:val="000000"/>
                <w:szCs w:val="21"/>
              </w:rPr>
            </w:r>
            <w:r/>
          </w:p>
        </w:tc>
        <w:tc>
          <w:tcPr>
            <w:tcW w:w="6637" w:type="dxa"/>
            <w:vAlign w:val="top"/>
            <w:textDirection w:val="lrTb"/>
            <w:noWrap w:val="false"/>
          </w:tcPr>
          <w:p>
            <w:pPr>
              <w:pStyle w:val="652"/>
              <w:jc w:val="left"/>
              <w:spacing w:line="360" w:lineRule="exact"/>
              <w:widowControl/>
              <w:rPr>
                <w:rFonts w:ascii="宋体" w:hAnsi="宋体" w:cs="宋体"/>
                <w:b/>
                <w:bCs/>
                <w:color w:val="000000"/>
                <w:szCs w:val="21"/>
              </w:rPr>
            </w:pPr>
            <w:r>
              <w:rPr>
                <w:rFonts w:hint="eastAsia" w:ascii="宋体" w:hAnsi="宋体" w:cs="宋体"/>
                <w:b/>
                <w:bCs/>
                <w:color w:val="000000"/>
                <w:szCs w:val="21"/>
              </w:rPr>
              <w:t xml:space="preserve">本项目驻场人员（不包括项目负责人）：</w:t>
            </w:r>
            <w:r>
              <w:rPr>
                <w:rFonts w:ascii="宋体" w:hAnsi="宋体" w:cs="宋体"/>
                <w:b/>
                <w:bCs/>
                <w:color w:val="000000"/>
                <w:szCs w:val="21"/>
              </w:rPr>
            </w:r>
            <w:r/>
          </w:p>
          <w:p>
            <w:pPr>
              <w:pStyle w:val="652"/>
              <w:jc w:val="left"/>
              <w:spacing w:line="360" w:lineRule="exact"/>
              <w:widowControl/>
              <w:rPr>
                <w:rFonts w:ascii="宋体" w:hAnsi="宋体" w:cs="宋体"/>
                <w:color w:val="000000"/>
                <w:szCs w:val="21"/>
              </w:rPr>
            </w:pPr>
            <w:r>
              <w:rPr>
                <w:rFonts w:hint="eastAsia" w:ascii="宋体" w:hAnsi="宋体" w:cs="宋体"/>
                <w:color w:val="000000"/>
                <w:szCs w:val="21"/>
              </w:rPr>
              <w:t xml:space="preserve">3.2.1每有一名具有本科及以上学历的得1分；本小项最高得3分。</w:t>
            </w:r>
            <w:r>
              <w:rPr>
                <w:rFonts w:ascii="宋体" w:hAnsi="宋体" w:cs="宋体"/>
                <w:color w:val="000000"/>
                <w:szCs w:val="21"/>
              </w:rPr>
            </w:r>
            <w:r/>
          </w:p>
          <w:p>
            <w:pPr>
              <w:pStyle w:val="715"/>
              <w:spacing w:before="0" w:line="360" w:lineRule="exact"/>
              <w:rPr>
                <w:color w:val="000000"/>
                <w:sz w:val="21"/>
              </w:rPr>
            </w:pPr>
            <w:r>
              <w:rPr>
                <w:rFonts w:ascii="宋体" w:hAnsi="宋体" w:cs="宋体"/>
                <w:color w:val="000000"/>
                <w:sz w:val="21"/>
                <w:szCs w:val="21"/>
              </w:rPr>
              <w:t xml:space="preserve">3.2.</w:t>
            </w:r>
            <w:r>
              <w:rPr>
                <w:rFonts w:hint="eastAsia" w:ascii="宋体" w:hAnsi="宋体" w:cs="宋体"/>
                <w:color w:val="000000"/>
                <w:sz w:val="21"/>
                <w:szCs w:val="21"/>
              </w:rPr>
              <w:t xml:space="preserve">2每有一名初级或以上会计职称的得1分；本小项最高得3分。</w:t>
            </w:r>
            <w:r>
              <w:rPr>
                <w:color w:val="000000"/>
                <w:sz w:val="21"/>
              </w:rPr>
            </w:r>
            <w:r/>
          </w:p>
          <w:p>
            <w:pPr>
              <w:pStyle w:val="715"/>
              <w:spacing w:before="0" w:line="360" w:lineRule="exact"/>
              <w:rPr>
                <w:color w:val="000000"/>
                <w:sz w:val="21"/>
              </w:rPr>
            </w:pPr>
            <w:r>
              <w:rPr>
                <w:rFonts w:ascii="宋体" w:hAnsi="宋体" w:cs="宋体"/>
                <w:color w:val="000000"/>
                <w:sz w:val="21"/>
                <w:szCs w:val="21"/>
              </w:rPr>
              <w:t xml:space="preserve">3.2.</w:t>
            </w:r>
            <w:r>
              <w:rPr>
                <w:rFonts w:hint="eastAsia" w:ascii="宋体" w:hAnsi="宋体" w:cs="宋体"/>
                <w:color w:val="000000"/>
                <w:sz w:val="21"/>
                <w:szCs w:val="21"/>
              </w:rPr>
              <w:t xml:space="preserve">3每有一名具有类似项目经验的，1年以上工作经验的得1分，2年及以上工作经验的得2分；若项目经验为实施《政府会计制度》单位的，再得1分。本小项最高得9分。（同一人工作经验时间不累计）</w:t>
            </w:r>
            <w:r>
              <w:rPr>
                <w:color w:val="000000"/>
                <w:sz w:val="21"/>
              </w:rPr>
            </w:r>
            <w:r/>
          </w:p>
          <w:p>
            <w:pPr>
              <w:pStyle w:val="652"/>
              <w:jc w:val="left"/>
              <w:spacing w:line="360" w:lineRule="exact"/>
              <w:widowControl/>
              <w:rPr>
                <w:rFonts w:ascii="宋体" w:hAnsi="宋体"/>
                <w:color w:val="000000"/>
                <w:szCs w:val="21"/>
              </w:rPr>
            </w:pPr>
            <w:r>
              <w:rPr>
                <w:rFonts w:hint="eastAsia" w:ascii="宋体" w:hAnsi="宋体" w:cs="宋体"/>
                <w:b/>
                <w:color w:val="000000"/>
                <w:szCs w:val="21"/>
              </w:rPr>
              <w:t xml:space="preserve">（驻场人员</w:t>
            </w:r>
            <w:r>
              <w:rPr>
                <w:rFonts w:ascii="宋体" w:hAnsi="宋体"/>
                <w:b/>
                <w:color w:val="000000"/>
                <w:szCs w:val="21"/>
              </w:rPr>
              <w:t xml:space="preserve">需提供学历、工作经验证明</w:t>
            </w:r>
            <w:r>
              <w:rPr>
                <w:rFonts w:hint="eastAsia" w:ascii="宋体" w:hAnsi="宋体"/>
                <w:b/>
                <w:color w:val="000000"/>
                <w:szCs w:val="21"/>
              </w:rPr>
              <w:t xml:space="preserve">、职称证明、劳动合同</w:t>
            </w:r>
            <w:r>
              <w:rPr>
                <w:rFonts w:hint="eastAsia" w:ascii="宋体" w:hAnsi="宋体" w:cs="宋体"/>
                <w:b/>
                <w:color w:val="000000"/>
                <w:szCs w:val="21"/>
              </w:rPr>
              <w:t xml:space="preserve">及近3个月内任一月投标人为其缴纳社保的证明材料；</w:t>
            </w:r>
            <w:r>
              <w:rPr>
                <w:rFonts w:hint="eastAsia" w:ascii="宋体" w:hAnsi="宋体" w:cs="宋体"/>
                <w:color w:val="000000"/>
                <w:szCs w:val="21"/>
              </w:rPr>
              <w:t xml:space="preserve">若项目经验为实施《政府会计制度》单位的，提供业绩合同、人员名单等证明材料</w:t>
            </w:r>
            <w:r>
              <w:rPr>
                <w:rFonts w:hint="eastAsia" w:ascii="宋体" w:hAnsi="宋体" w:cs="宋体"/>
                <w:b/>
                <w:color w:val="000000"/>
                <w:szCs w:val="21"/>
              </w:rPr>
              <w:t xml:space="preserve">）</w:t>
            </w:r>
            <w:r>
              <w:rPr>
                <w:rFonts w:ascii="宋体" w:hAnsi="宋体"/>
                <w:color w:val="000000"/>
                <w:szCs w:val="21"/>
              </w:rPr>
            </w:r>
            <w:r/>
          </w:p>
        </w:tc>
        <w:tc>
          <w:tcPr>
            <w:tcW w:w="912" w:type="dxa"/>
            <w:vAlign w:val="center"/>
            <w:textDirection w:val="lrTb"/>
            <w:noWrap w:val="false"/>
          </w:tcPr>
          <w:p>
            <w:pPr>
              <w:pStyle w:val="652"/>
              <w:jc w:val="center"/>
              <w:spacing w:line="360" w:lineRule="exact"/>
              <w:widowControl/>
              <w:rPr>
                <w:rFonts w:hint="eastAsia" w:ascii="宋体" w:hAnsi="宋体"/>
                <w:b/>
                <w:color w:val="000000"/>
                <w:szCs w:val="21"/>
              </w:rPr>
            </w:pPr>
            <w:r>
              <w:rPr>
                <w:rFonts w:hint="eastAsia" w:ascii="宋体" w:hAnsi="宋体"/>
                <w:b/>
                <w:color w:val="000000"/>
                <w:szCs w:val="21"/>
              </w:rPr>
              <w:t xml:space="preserve">15</w:t>
            </w:r>
            <w:r>
              <w:rPr>
                <w:rFonts w:hint="eastAsia" w:ascii="宋体" w:hAnsi="宋体"/>
                <w:b/>
                <w:color w:val="000000"/>
                <w:szCs w:val="21"/>
              </w:rPr>
            </w:r>
            <w:r/>
          </w:p>
        </w:tc>
      </w:tr>
      <w:tr>
        <w:trPr>
          <w:trHeight w:val="2977"/>
        </w:trPr>
        <w:tc>
          <w:tcPr>
            <w:tcW w:w="1343" w:type="dxa"/>
            <w:vAlign w:val="center"/>
            <w:vMerge w:val="continue"/>
            <w:textDirection w:val="lrTb"/>
            <w:noWrap w:val="false"/>
          </w:tcPr>
          <w:p>
            <w:pPr>
              <w:pStyle w:val="759"/>
              <w:jc w:val="center"/>
              <w:spacing w:line="360" w:lineRule="exact"/>
              <w:rPr>
                <w:rFonts w:hAnsi="宋体"/>
                <w:b/>
                <w:color w:val="000000"/>
                <w:sz w:val="21"/>
                <w:szCs w:val="21"/>
              </w:rPr>
            </w:pPr>
            <w:r>
              <w:rPr>
                <w:rFonts w:hAnsi="宋体"/>
                <w:b/>
                <w:color w:val="000000"/>
                <w:sz w:val="21"/>
                <w:szCs w:val="21"/>
              </w:rPr>
            </w:r>
            <w:r/>
          </w:p>
        </w:tc>
        <w:tc>
          <w:tcPr>
            <w:tcW w:w="652" w:type="dxa"/>
            <w:vAlign w:val="center"/>
            <w:textDirection w:val="lrTb"/>
            <w:noWrap w:val="false"/>
          </w:tcPr>
          <w:p>
            <w:pPr>
              <w:pStyle w:val="652"/>
              <w:jc w:val="center"/>
              <w:spacing w:line="360" w:lineRule="exact"/>
              <w:rPr>
                <w:rFonts w:ascii="宋体" w:hAnsi="宋体"/>
                <w:b/>
                <w:color w:val="000000"/>
                <w:szCs w:val="21"/>
              </w:rPr>
            </w:pPr>
            <w:r>
              <w:rPr>
                <w:rFonts w:hint="eastAsia" w:ascii="宋体" w:hAnsi="宋体"/>
                <w:b/>
                <w:color w:val="000000"/>
                <w:szCs w:val="21"/>
              </w:rPr>
              <w:t xml:space="preserve">3.3</w:t>
            </w:r>
            <w:r>
              <w:rPr>
                <w:rFonts w:ascii="宋体" w:hAnsi="宋体"/>
                <w:b/>
                <w:color w:val="000000"/>
                <w:szCs w:val="21"/>
              </w:rPr>
            </w:r>
            <w:r/>
          </w:p>
        </w:tc>
        <w:tc>
          <w:tcPr>
            <w:tcW w:w="6637" w:type="dxa"/>
            <w:vAlign w:val="top"/>
            <w:textDirection w:val="lrTb"/>
            <w:noWrap w:val="false"/>
          </w:tcPr>
          <w:p>
            <w:pPr>
              <w:pStyle w:val="715"/>
              <w:spacing w:before="0" w:line="360" w:lineRule="exact"/>
              <w:rPr>
                <w:rFonts w:ascii="宋体" w:hAnsi="宋体"/>
                <w:color w:val="000000"/>
                <w:sz w:val="21"/>
                <w:szCs w:val="21"/>
              </w:rPr>
            </w:pPr>
            <w:r>
              <w:rPr>
                <w:rFonts w:hint="eastAsia" w:ascii="宋体" w:hAnsi="宋体" w:cs="Times New Roman"/>
                <w:b/>
                <w:color w:val="000000"/>
                <w:sz w:val="21"/>
                <w:szCs w:val="21"/>
              </w:rPr>
              <w:t xml:space="preserve">现场陈述及答辩</w:t>
            </w:r>
            <w:r>
              <w:rPr>
                <w:rFonts w:ascii="宋体" w:hAnsi="宋体"/>
                <w:color w:val="000000"/>
                <w:sz w:val="21"/>
                <w:szCs w:val="21"/>
              </w:rPr>
            </w:r>
            <w:r/>
          </w:p>
          <w:p>
            <w:pPr>
              <w:pStyle w:val="715"/>
              <w:spacing w:before="0" w:line="360" w:lineRule="exact"/>
              <w:rPr>
                <w:rFonts w:ascii="宋体" w:hAnsi="宋体"/>
                <w:color w:val="000000"/>
                <w:sz w:val="21"/>
                <w:szCs w:val="21"/>
              </w:rPr>
            </w:pPr>
            <w:r>
              <w:rPr>
                <w:rFonts w:hint="eastAsia" w:ascii="宋体" w:hAnsi="宋体"/>
                <w:color w:val="000000"/>
                <w:sz w:val="21"/>
                <w:szCs w:val="21"/>
              </w:rPr>
              <w:t xml:space="preserve">评委根据拟派驻场人员的执业经历自述、类似项目工作经验、对本项目的理解、提出合理化建议及可行的服务等进行综合评价，工作经验非常丰富、建议合理可行的得11分，工作经验较为丰富、建议合理的得8分，工作经验一般、建议一般的得5分，工作经验不足、建议不够合理的得2分，未提供或无工作经验、建议不合理的不得分。</w:t>
            </w:r>
            <w:r>
              <w:rPr>
                <w:rFonts w:ascii="宋体" w:hAnsi="宋体"/>
                <w:color w:val="000000"/>
                <w:sz w:val="21"/>
                <w:szCs w:val="21"/>
              </w:rPr>
            </w:r>
            <w:r/>
          </w:p>
          <w:p>
            <w:pPr>
              <w:pStyle w:val="715"/>
              <w:spacing w:before="0" w:line="360" w:lineRule="exact"/>
              <w:rPr>
                <w:rFonts w:ascii="宋体" w:hAnsi="宋体"/>
                <w:color w:val="000000"/>
                <w:sz w:val="21"/>
                <w:szCs w:val="21"/>
              </w:rPr>
            </w:pPr>
            <w:r>
              <w:rPr>
                <w:rFonts w:hint="eastAsia" w:ascii="宋体" w:hAnsi="宋体"/>
                <w:color w:val="000000"/>
                <w:sz w:val="21"/>
                <w:szCs w:val="21"/>
              </w:rPr>
              <w:t xml:space="preserve">由拟派该项目的一名驻场人员（须携带身份证明）现场陈述答辩，时间不得超过8分钟。（采购现场仅提供投影仪及幕布，其他设备投标人自备。）</w:t>
            </w:r>
            <w:r>
              <w:rPr>
                <w:rFonts w:ascii="宋体" w:hAnsi="宋体"/>
                <w:color w:val="000000"/>
                <w:sz w:val="21"/>
                <w:szCs w:val="21"/>
              </w:rPr>
            </w:r>
            <w:r/>
          </w:p>
        </w:tc>
        <w:tc>
          <w:tcPr>
            <w:tcW w:w="912" w:type="dxa"/>
            <w:vAlign w:val="center"/>
            <w:textDirection w:val="lrTb"/>
            <w:noWrap w:val="false"/>
          </w:tcPr>
          <w:p>
            <w:pPr>
              <w:pStyle w:val="652"/>
              <w:jc w:val="center"/>
              <w:spacing w:line="360" w:lineRule="exact"/>
              <w:rPr>
                <w:rFonts w:ascii="宋体" w:hAnsi="宋体"/>
                <w:b/>
                <w:color w:val="000000"/>
                <w:szCs w:val="21"/>
              </w:rPr>
            </w:pPr>
            <w:r>
              <w:rPr>
                <w:rFonts w:hint="eastAsia" w:ascii="宋体" w:hAnsi="宋体"/>
                <w:b/>
                <w:color w:val="000000"/>
                <w:szCs w:val="21"/>
              </w:rPr>
              <w:t xml:space="preserve">11</w:t>
            </w:r>
            <w:r>
              <w:rPr>
                <w:rFonts w:ascii="宋体" w:hAnsi="宋体"/>
                <w:b/>
                <w:color w:val="000000"/>
                <w:szCs w:val="21"/>
              </w:rPr>
            </w:r>
            <w:r/>
          </w:p>
        </w:tc>
      </w:tr>
      <w:tr>
        <w:trPr>
          <w:trHeight w:val="1886"/>
        </w:trPr>
        <w:tc>
          <w:tcPr>
            <w:tcW w:w="1343" w:type="dxa"/>
            <w:vAlign w:val="center"/>
            <w:vMerge w:val="restart"/>
            <w:textDirection w:val="lrTb"/>
            <w:noWrap w:val="false"/>
          </w:tcPr>
          <w:p>
            <w:pPr>
              <w:pStyle w:val="750"/>
              <w:ind w:firstLine="0"/>
              <w:jc w:val="center"/>
              <w:spacing w:line="360" w:lineRule="exact"/>
              <w:tabs>
                <w:tab w:val="left" w:pos="567" w:leader="none"/>
              </w:tabs>
              <w:rPr>
                <w:rFonts w:ascii="宋体" w:hAnsi="宋体"/>
                <w:b/>
                <w:color w:val="000000"/>
                <w:szCs w:val="21"/>
              </w:rPr>
            </w:pPr>
            <w:r>
              <w:rPr>
                <w:rFonts w:ascii="宋体" w:hAnsi="宋体"/>
                <w:b/>
                <w:color w:val="000000"/>
                <w:szCs w:val="21"/>
              </w:rPr>
              <w:t xml:space="preserve">（四）</w:t>
            </w:r>
            <w:r>
              <w:rPr>
                <w:rFonts w:ascii="宋体" w:hAnsi="宋体"/>
                <w:b/>
                <w:color w:val="000000"/>
                <w:szCs w:val="21"/>
              </w:rPr>
            </w:r>
            <w:r/>
          </w:p>
          <w:p>
            <w:pPr>
              <w:pStyle w:val="750"/>
              <w:ind w:firstLine="0"/>
              <w:jc w:val="center"/>
              <w:spacing w:line="360" w:lineRule="exact"/>
              <w:tabs>
                <w:tab w:val="left" w:pos="567" w:leader="none"/>
              </w:tabs>
              <w:rPr>
                <w:rFonts w:ascii="宋体" w:hAnsi="宋体"/>
                <w:b/>
                <w:color w:val="000000"/>
                <w:szCs w:val="21"/>
              </w:rPr>
            </w:pPr>
            <w:r>
              <w:rPr>
                <w:rFonts w:ascii="宋体" w:hAnsi="宋体"/>
                <w:b/>
                <w:color w:val="000000"/>
                <w:szCs w:val="21"/>
              </w:rPr>
              <w:t xml:space="preserve">企业业绩（</w:t>
            </w:r>
            <w:r>
              <w:rPr>
                <w:rFonts w:hint="eastAsia" w:ascii="宋体" w:hAnsi="宋体"/>
                <w:b/>
                <w:color w:val="000000"/>
                <w:szCs w:val="21"/>
              </w:rPr>
              <w:t xml:space="preserve">15分）</w:t>
            </w:r>
            <w:r>
              <w:rPr>
                <w:rFonts w:ascii="宋体" w:hAnsi="宋体"/>
                <w:b/>
                <w:color w:val="000000"/>
                <w:szCs w:val="21"/>
              </w:rPr>
            </w:r>
            <w:r/>
          </w:p>
        </w:tc>
        <w:tc>
          <w:tcPr>
            <w:tcW w:w="652" w:type="dxa"/>
            <w:vAlign w:val="center"/>
            <w:textDirection w:val="lrTb"/>
            <w:noWrap w:val="false"/>
          </w:tcPr>
          <w:p>
            <w:pPr>
              <w:pStyle w:val="652"/>
              <w:jc w:val="center"/>
              <w:spacing w:line="360" w:lineRule="exact"/>
              <w:rPr>
                <w:rFonts w:ascii="宋体" w:hAnsi="宋体"/>
                <w:b/>
                <w:color w:val="000000"/>
                <w:szCs w:val="21"/>
              </w:rPr>
            </w:pPr>
            <w:r>
              <w:rPr>
                <w:rFonts w:hint="eastAsia" w:ascii="宋体" w:hAnsi="宋体"/>
                <w:b/>
                <w:color w:val="000000"/>
                <w:szCs w:val="21"/>
              </w:rPr>
              <w:t xml:space="preserve">4.1</w:t>
            </w:r>
            <w:r>
              <w:rPr>
                <w:rFonts w:ascii="宋体" w:hAnsi="宋体"/>
                <w:b/>
                <w:color w:val="000000"/>
                <w:szCs w:val="21"/>
              </w:rPr>
            </w:r>
            <w:r/>
          </w:p>
        </w:tc>
        <w:tc>
          <w:tcPr>
            <w:tcW w:w="6637" w:type="dxa"/>
            <w:vAlign w:val="center"/>
            <w:textDirection w:val="lrTb"/>
            <w:noWrap w:val="false"/>
          </w:tcPr>
          <w:p>
            <w:pPr>
              <w:pStyle w:val="759"/>
              <w:spacing w:line="360" w:lineRule="exact"/>
              <w:rPr>
                <w:rFonts w:hAnsi="宋体"/>
                <w:color w:val="000000"/>
                <w:sz w:val="21"/>
                <w:szCs w:val="21"/>
              </w:rPr>
            </w:pPr>
            <w:r>
              <w:rPr>
                <w:rFonts w:hint="eastAsia" w:hAnsi="宋体"/>
                <w:color w:val="000000"/>
                <w:sz w:val="21"/>
                <w:szCs w:val="21"/>
                <w:shd w:val="clear" w:color="auto" w:fill="ffffff"/>
              </w:rPr>
              <w:t xml:space="preserve">自2023年1月1日至今（以合同签订时间为准），投标人有为实施《政府会计制度》单位提供类似项目业绩的，每有一个成功案例得3分；投标人有为实施《企业会计制度》单位提供类似项目业绩的，每有一个成功案例得1分；本项最高评审3个业绩，本项最高得9分。（同一用户单位不重复计分；需提供合同复印件加盖CA电子公章）</w:t>
            </w:r>
            <w:r>
              <w:rPr>
                <w:rFonts w:hAnsi="宋体"/>
                <w:color w:val="000000"/>
                <w:sz w:val="21"/>
                <w:szCs w:val="21"/>
              </w:rPr>
            </w:r>
            <w:r/>
          </w:p>
        </w:tc>
        <w:tc>
          <w:tcPr>
            <w:tcW w:w="912" w:type="dxa"/>
            <w:vAlign w:val="center"/>
            <w:textDirection w:val="lrTb"/>
            <w:noWrap w:val="false"/>
          </w:tcPr>
          <w:p>
            <w:pPr>
              <w:pStyle w:val="759"/>
              <w:jc w:val="center"/>
              <w:spacing w:line="360" w:lineRule="exact"/>
              <w:rPr>
                <w:rFonts w:hAnsi="宋体"/>
                <w:b/>
                <w:color w:val="000000"/>
                <w:sz w:val="21"/>
                <w:szCs w:val="21"/>
              </w:rPr>
            </w:pPr>
            <w:r>
              <w:rPr>
                <w:rFonts w:hint="eastAsia" w:hAnsi="宋体"/>
                <w:b/>
                <w:color w:val="000000"/>
                <w:sz w:val="21"/>
                <w:szCs w:val="21"/>
              </w:rPr>
              <w:t xml:space="preserve">9</w:t>
            </w:r>
            <w:r>
              <w:rPr>
                <w:rFonts w:hAnsi="宋体"/>
                <w:b/>
                <w:color w:val="000000"/>
                <w:sz w:val="21"/>
                <w:szCs w:val="21"/>
              </w:rPr>
            </w:r>
            <w:r/>
          </w:p>
        </w:tc>
      </w:tr>
      <w:tr>
        <w:trPr>
          <w:trHeight w:val="1248"/>
        </w:trPr>
        <w:tc>
          <w:tcPr>
            <w:tcW w:w="1343" w:type="dxa"/>
            <w:vAlign w:val="center"/>
            <w:vMerge w:val="continue"/>
            <w:textDirection w:val="lrTb"/>
            <w:noWrap w:val="false"/>
          </w:tcPr>
          <w:p>
            <w:pPr>
              <w:pStyle w:val="750"/>
              <w:ind w:firstLine="0"/>
              <w:spacing w:line="360" w:lineRule="exact"/>
              <w:tabs>
                <w:tab w:val="left" w:pos="567" w:leader="none"/>
              </w:tabs>
              <w:rPr>
                <w:rFonts w:ascii="宋体" w:hAnsi="宋体"/>
                <w:b/>
                <w:color w:val="000000"/>
                <w:szCs w:val="21"/>
              </w:rPr>
            </w:pPr>
            <w:r>
              <w:rPr>
                <w:rFonts w:ascii="宋体" w:hAnsi="宋体"/>
                <w:b/>
                <w:color w:val="000000"/>
                <w:szCs w:val="21"/>
              </w:rPr>
            </w:r>
            <w:r/>
          </w:p>
        </w:tc>
        <w:tc>
          <w:tcPr>
            <w:tcW w:w="652" w:type="dxa"/>
            <w:vAlign w:val="center"/>
            <w:textDirection w:val="lrTb"/>
            <w:noWrap w:val="false"/>
          </w:tcPr>
          <w:p>
            <w:pPr>
              <w:pStyle w:val="652"/>
              <w:jc w:val="center"/>
              <w:spacing w:line="360" w:lineRule="exact"/>
              <w:rPr>
                <w:rFonts w:ascii="宋体" w:hAnsi="宋体"/>
                <w:b/>
                <w:color w:val="000000"/>
                <w:szCs w:val="21"/>
              </w:rPr>
            </w:pPr>
            <w:r>
              <w:rPr>
                <w:rFonts w:hint="eastAsia" w:ascii="宋体" w:hAnsi="宋体"/>
                <w:b/>
                <w:color w:val="000000"/>
                <w:szCs w:val="21"/>
              </w:rPr>
              <w:t xml:space="preserve">4.2</w:t>
            </w:r>
            <w:r>
              <w:rPr>
                <w:rFonts w:ascii="宋体" w:hAnsi="宋体"/>
                <w:b/>
                <w:color w:val="000000"/>
                <w:szCs w:val="21"/>
              </w:rPr>
            </w:r>
            <w:r/>
          </w:p>
        </w:tc>
        <w:tc>
          <w:tcPr>
            <w:tcW w:w="6637" w:type="dxa"/>
            <w:vAlign w:val="center"/>
            <w:textDirection w:val="lrTb"/>
            <w:noWrap w:val="false"/>
          </w:tcPr>
          <w:p>
            <w:pPr>
              <w:pStyle w:val="759"/>
              <w:spacing w:line="360" w:lineRule="exact"/>
              <w:rPr>
                <w:rFonts w:hAnsi="宋体"/>
                <w:color w:val="000000"/>
                <w:sz w:val="21"/>
                <w:szCs w:val="21"/>
              </w:rPr>
            </w:pPr>
            <w:r>
              <w:rPr>
                <w:rFonts w:hint="eastAsia" w:hAnsi="宋体"/>
                <w:color w:val="000000"/>
                <w:sz w:val="21"/>
                <w:szCs w:val="21"/>
              </w:rPr>
              <w:t xml:space="preserve">提供以上业绩相应的用户单位的质量评价表或验收报告或其他证明服务质量的材料（须有用户单位公章或使用部门章）。提供的评价材料中每有一份是满意的得2分，最多得 6分（同一用户单位不重复计分）。</w:t>
            </w:r>
            <w:r>
              <w:rPr>
                <w:rFonts w:hAnsi="宋体"/>
                <w:color w:val="000000"/>
                <w:sz w:val="21"/>
                <w:szCs w:val="21"/>
              </w:rPr>
            </w:r>
            <w:r/>
          </w:p>
        </w:tc>
        <w:tc>
          <w:tcPr>
            <w:tcW w:w="912" w:type="dxa"/>
            <w:vAlign w:val="center"/>
            <w:textDirection w:val="lrTb"/>
            <w:noWrap w:val="false"/>
          </w:tcPr>
          <w:p>
            <w:pPr>
              <w:pStyle w:val="759"/>
              <w:jc w:val="center"/>
              <w:spacing w:line="360" w:lineRule="exact"/>
              <w:rPr>
                <w:rFonts w:hAnsi="宋体"/>
                <w:b/>
                <w:color w:val="000000"/>
                <w:sz w:val="21"/>
                <w:szCs w:val="21"/>
              </w:rPr>
            </w:pPr>
            <w:r>
              <w:rPr>
                <w:rFonts w:hint="eastAsia" w:hAnsi="宋体"/>
                <w:b/>
                <w:color w:val="000000"/>
                <w:sz w:val="21"/>
                <w:szCs w:val="21"/>
              </w:rPr>
              <w:t xml:space="preserve">6</w:t>
            </w:r>
            <w:r>
              <w:rPr>
                <w:rFonts w:hAnsi="宋体"/>
                <w:b/>
                <w:color w:val="000000"/>
                <w:sz w:val="21"/>
                <w:szCs w:val="21"/>
              </w:rPr>
            </w:r>
            <w:r/>
          </w:p>
        </w:tc>
      </w:tr>
      <w:tr>
        <w:trPr>
          <w:trHeight w:val="1875"/>
        </w:trPr>
        <w:tc>
          <w:tcPr>
            <w:tcW w:w="1343" w:type="dxa"/>
            <w:vAlign w:val="center"/>
            <w:textDirection w:val="lrTb"/>
            <w:noWrap w:val="false"/>
          </w:tcPr>
          <w:p>
            <w:pPr>
              <w:pStyle w:val="750"/>
              <w:ind w:firstLine="0"/>
              <w:jc w:val="center"/>
              <w:spacing w:line="360" w:lineRule="exact"/>
              <w:tabs>
                <w:tab w:val="left" w:pos="567" w:leader="none"/>
              </w:tabs>
              <w:rPr>
                <w:rFonts w:hint="eastAsia" w:ascii="宋体" w:hAnsi="宋体"/>
                <w:b/>
                <w:color w:val="000000"/>
                <w:szCs w:val="21"/>
              </w:rPr>
            </w:pPr>
            <w:r>
              <w:rPr>
                <w:rFonts w:hint="eastAsia" w:ascii="宋体" w:hAnsi="宋体"/>
                <w:b/>
                <w:color w:val="000000"/>
                <w:szCs w:val="21"/>
              </w:rPr>
              <w:t xml:space="preserve">（五）</w:t>
            </w:r>
            <w:r>
              <w:rPr>
                <w:rFonts w:hint="eastAsia" w:ascii="宋体" w:hAnsi="宋体"/>
                <w:b/>
                <w:color w:val="000000"/>
                <w:szCs w:val="21"/>
              </w:rPr>
            </w:r>
            <w:r/>
          </w:p>
          <w:p>
            <w:pPr>
              <w:pStyle w:val="750"/>
              <w:ind w:firstLine="0"/>
              <w:jc w:val="center"/>
              <w:spacing w:line="360" w:lineRule="exact"/>
              <w:tabs>
                <w:tab w:val="left" w:pos="567" w:leader="none"/>
              </w:tabs>
              <w:rPr>
                <w:rFonts w:hint="eastAsia" w:ascii="宋体" w:hAnsi="宋体"/>
                <w:b/>
                <w:color w:val="000000"/>
                <w:szCs w:val="21"/>
              </w:rPr>
            </w:pPr>
            <w:r>
              <w:rPr>
                <w:rFonts w:hint="eastAsia" w:ascii="宋体" w:hAnsi="宋体"/>
                <w:b/>
                <w:color w:val="000000"/>
                <w:szCs w:val="21"/>
              </w:rPr>
              <w:t xml:space="preserve">增值服务</w:t>
            </w:r>
            <w:r>
              <w:rPr>
                <w:rFonts w:hint="eastAsia" w:ascii="宋体" w:hAnsi="宋体"/>
                <w:b/>
                <w:color w:val="000000"/>
                <w:szCs w:val="21"/>
              </w:rPr>
            </w:r>
            <w:r/>
          </w:p>
          <w:p>
            <w:pPr>
              <w:pStyle w:val="750"/>
              <w:ind w:firstLine="0"/>
              <w:jc w:val="center"/>
              <w:spacing w:line="360" w:lineRule="exact"/>
              <w:tabs>
                <w:tab w:val="left" w:pos="567" w:leader="none"/>
              </w:tabs>
              <w:rPr>
                <w:rFonts w:ascii="宋体" w:hAnsi="宋体"/>
                <w:b/>
                <w:color w:val="000000"/>
                <w:szCs w:val="21"/>
              </w:rPr>
            </w:pPr>
            <w:r>
              <w:rPr>
                <w:rFonts w:hint="eastAsia" w:ascii="宋体" w:hAnsi="宋体"/>
                <w:b/>
                <w:color w:val="000000"/>
                <w:szCs w:val="21"/>
              </w:rPr>
              <w:t xml:space="preserve">（</w:t>
            </w:r>
            <w:r>
              <w:rPr>
                <w:rFonts w:hint="eastAsia" w:ascii="宋体" w:hAnsi="宋体"/>
                <w:b/>
                <w:color w:val="000000"/>
                <w:szCs w:val="21"/>
                <w:lang w:val="en-US" w:eastAsia="zh-CN"/>
              </w:rPr>
              <w:t xml:space="preserve">2</w:t>
            </w:r>
            <w:r>
              <w:rPr>
                <w:rFonts w:hint="eastAsia" w:ascii="宋体" w:hAnsi="宋体"/>
                <w:b/>
                <w:color w:val="000000"/>
                <w:szCs w:val="21"/>
              </w:rPr>
              <w:t xml:space="preserve">分）</w:t>
            </w:r>
            <w:r>
              <w:rPr>
                <w:rFonts w:ascii="宋体" w:hAnsi="宋体"/>
                <w:b/>
                <w:color w:val="000000"/>
                <w:szCs w:val="21"/>
              </w:rPr>
            </w:r>
            <w:r/>
          </w:p>
        </w:tc>
        <w:tc>
          <w:tcPr>
            <w:tcW w:w="652" w:type="dxa"/>
            <w:vAlign w:val="center"/>
            <w:textDirection w:val="lrTb"/>
            <w:noWrap w:val="false"/>
          </w:tcPr>
          <w:p>
            <w:pPr>
              <w:pStyle w:val="652"/>
              <w:jc w:val="center"/>
              <w:spacing w:line="360" w:lineRule="exact"/>
              <w:rPr>
                <w:rFonts w:ascii="宋体" w:hAnsi="宋体"/>
                <w:b/>
                <w:color w:val="000000"/>
                <w:szCs w:val="21"/>
              </w:rPr>
            </w:pPr>
            <w:r>
              <w:rPr>
                <w:rFonts w:hint="eastAsia" w:ascii="宋体" w:hAnsi="宋体"/>
                <w:b/>
                <w:color w:val="000000"/>
                <w:szCs w:val="21"/>
              </w:rPr>
              <w:t xml:space="preserve">5.0</w:t>
            </w:r>
            <w:r>
              <w:rPr>
                <w:rFonts w:ascii="宋体" w:hAnsi="宋体"/>
                <w:b/>
                <w:color w:val="000000"/>
                <w:szCs w:val="21"/>
              </w:rPr>
            </w:r>
            <w:r/>
          </w:p>
        </w:tc>
        <w:tc>
          <w:tcPr>
            <w:tcW w:w="6637" w:type="dxa"/>
            <w:vAlign w:val="center"/>
            <w:textDirection w:val="lrTb"/>
            <w:noWrap w:val="false"/>
          </w:tcPr>
          <w:p>
            <w:pPr>
              <w:pStyle w:val="652"/>
              <w:spacing w:line="360" w:lineRule="exact"/>
              <w:rPr>
                <w:rFonts w:ascii="宋体" w:hAnsi="宋体"/>
                <w:color w:val="000000"/>
                <w:szCs w:val="21"/>
              </w:rPr>
            </w:pPr>
            <w:r>
              <w:rPr>
                <w:rFonts w:hint="eastAsia" w:ascii="宋体" w:hAnsi="宋体" w:cs="宋体"/>
                <w:b/>
                <w:color w:val="000000"/>
                <w:szCs w:val="21"/>
              </w:rPr>
              <w:t xml:space="preserve">增值服务。</w:t>
            </w:r>
            <w:r>
              <w:rPr>
                <w:rFonts w:hint="eastAsia" w:ascii="宋体" w:hAnsi="宋体" w:cs="宋体"/>
                <w:color w:val="000000"/>
                <w:szCs w:val="21"/>
              </w:rPr>
              <w:t xml:space="preserve">在完成核算业务服务的基础上，承诺提供与会计核算或财务管理相关的增值服务（不限于财务分析、成本控制建设、内部控制与风险管理、税务专业指导等），每提供一项经评标委员会认可的服务得1分，本项最多得2分，不提供不得分。（提供承诺书，格式自拟加盖CA电子公章，无承诺不得分）</w:t>
            </w:r>
            <w:r>
              <w:rPr>
                <w:rFonts w:ascii="宋体" w:hAnsi="宋体"/>
                <w:color w:val="000000"/>
                <w:szCs w:val="21"/>
              </w:rPr>
            </w:r>
            <w:r/>
          </w:p>
        </w:tc>
        <w:tc>
          <w:tcPr>
            <w:tcW w:w="912" w:type="dxa"/>
            <w:vAlign w:val="center"/>
            <w:textDirection w:val="lrTb"/>
            <w:noWrap w:val="false"/>
          </w:tcPr>
          <w:p>
            <w:pPr>
              <w:pStyle w:val="759"/>
              <w:jc w:val="center"/>
              <w:spacing w:line="360" w:lineRule="exact"/>
              <w:rPr>
                <w:rFonts w:hAnsi="宋体"/>
                <w:b/>
                <w:color w:val="000000"/>
                <w:sz w:val="21"/>
                <w:szCs w:val="21"/>
              </w:rPr>
            </w:pPr>
            <w:r>
              <w:rPr>
                <w:rFonts w:hint="eastAsia" w:hAnsi="宋体"/>
                <w:b/>
                <w:color w:val="000000"/>
                <w:sz w:val="21"/>
                <w:szCs w:val="21"/>
              </w:rPr>
              <w:t xml:space="preserve">2</w:t>
            </w:r>
            <w:r>
              <w:rPr>
                <w:rFonts w:hAnsi="宋体"/>
                <w:b/>
                <w:color w:val="000000"/>
                <w:sz w:val="21"/>
                <w:szCs w:val="21"/>
              </w:rPr>
            </w:r>
            <w:r/>
          </w:p>
        </w:tc>
      </w:tr>
    </w:tbl>
    <w:p>
      <w:pPr>
        <w:pStyle w:val="652"/>
        <w:ind w:firstLine="422"/>
        <w:spacing w:line="360" w:lineRule="exact"/>
        <w:rPr>
          <w:rFonts w:hint="eastAsia" w:ascii="宋体" w:hAnsi="宋体"/>
          <w:b/>
          <w:color w:val="000000"/>
          <w:szCs w:val="21"/>
        </w:rPr>
      </w:pPr>
      <w:r>
        <w:rPr>
          <w:rFonts w:hint="eastAsia" w:ascii="宋体" w:hAnsi="宋体"/>
          <w:b/>
          <w:color w:val="000000"/>
          <w:szCs w:val="21"/>
        </w:rPr>
        <w:t xml:space="preserve">备注：</w:t>
      </w:r>
      <w:r>
        <w:rPr>
          <w:rFonts w:hint="eastAsia" w:ascii="宋体" w:hAnsi="宋体"/>
          <w:b/>
          <w:color w:val="000000"/>
          <w:szCs w:val="21"/>
        </w:rPr>
      </w:r>
      <w:r/>
    </w:p>
    <w:p>
      <w:pPr>
        <w:pStyle w:val="652"/>
        <w:ind w:firstLine="422"/>
        <w:spacing w:line="360" w:lineRule="exact"/>
        <w:rPr>
          <w:rFonts w:ascii="宋体" w:hAnsi="宋体"/>
          <w:b/>
          <w:color w:val="000000"/>
          <w:szCs w:val="21"/>
        </w:rPr>
      </w:pPr>
      <w:r>
        <w:rPr>
          <w:rFonts w:hint="eastAsia" w:ascii="宋体" w:hAnsi="宋体"/>
          <w:b/>
          <w:color w:val="000000"/>
          <w:szCs w:val="21"/>
        </w:rPr>
        <w:t xml:space="preserve">1、投标单位必须保证全部投标资料的真实性，如有虚假或</w:t>
      </w:r>
      <w:r>
        <w:rPr>
          <w:rFonts w:ascii="宋体" w:hAnsi="宋体"/>
          <w:b/>
          <w:color w:val="000000"/>
          <w:szCs w:val="21"/>
        </w:rPr>
        <w:t xml:space="preserve">对</w:t>
      </w:r>
      <w:r>
        <w:rPr>
          <w:rFonts w:hint="eastAsia" w:ascii="宋体" w:hAnsi="宋体"/>
          <w:b/>
          <w:color w:val="000000"/>
          <w:szCs w:val="21"/>
        </w:rPr>
        <w:t xml:space="preserve">招标</w:t>
      </w:r>
      <w:r>
        <w:rPr>
          <w:rFonts w:ascii="宋体" w:hAnsi="宋体"/>
          <w:b/>
          <w:color w:val="000000"/>
          <w:szCs w:val="21"/>
        </w:rPr>
        <w:t xml:space="preserve">文件所要求说明的情况故意隐瞒或虚报，视为不实质性响应</w:t>
      </w:r>
      <w:r>
        <w:rPr>
          <w:rFonts w:hint="eastAsia" w:ascii="宋体" w:hAnsi="宋体"/>
          <w:b/>
          <w:color w:val="000000"/>
          <w:szCs w:val="21"/>
        </w:rPr>
        <w:t xml:space="preserve">招标文件</w:t>
      </w:r>
      <w:r>
        <w:rPr>
          <w:rFonts w:ascii="宋体" w:hAnsi="宋体"/>
          <w:b/>
          <w:color w:val="000000"/>
          <w:szCs w:val="21"/>
        </w:rPr>
        <w:t xml:space="preserve">，为无效投标。已</w:t>
      </w:r>
      <w:r>
        <w:rPr>
          <w:rFonts w:hint="eastAsia" w:ascii="宋体" w:hAnsi="宋体"/>
          <w:b/>
          <w:color w:val="000000"/>
          <w:szCs w:val="21"/>
        </w:rPr>
        <w:t xml:space="preserve">中标</w:t>
      </w:r>
      <w:r>
        <w:rPr>
          <w:rFonts w:ascii="宋体" w:hAnsi="宋体"/>
          <w:b/>
          <w:color w:val="000000"/>
          <w:szCs w:val="21"/>
        </w:rPr>
        <w:t xml:space="preserve">的将取消</w:t>
      </w:r>
      <w:r>
        <w:rPr>
          <w:rFonts w:hint="eastAsia" w:ascii="宋体" w:hAnsi="宋体"/>
          <w:b/>
          <w:color w:val="000000"/>
          <w:szCs w:val="21"/>
        </w:rPr>
        <w:t xml:space="preserve">中标</w:t>
      </w:r>
      <w:r>
        <w:rPr>
          <w:rFonts w:ascii="宋体" w:hAnsi="宋体"/>
          <w:b/>
          <w:color w:val="000000"/>
          <w:szCs w:val="21"/>
        </w:rPr>
        <w:t xml:space="preserve">资格，并按《中华人民共和国政府采购法》</w:t>
      </w:r>
      <w:r>
        <w:rPr>
          <w:rFonts w:hint="eastAsia" w:ascii="宋体" w:hAnsi="宋体"/>
          <w:b/>
          <w:color w:val="000000"/>
          <w:szCs w:val="21"/>
        </w:rPr>
        <w:t xml:space="preserve">等法律法规</w:t>
      </w:r>
      <w:r>
        <w:rPr>
          <w:rFonts w:ascii="宋体" w:hAnsi="宋体"/>
          <w:b/>
          <w:color w:val="000000"/>
          <w:szCs w:val="21"/>
        </w:rPr>
        <w:t xml:space="preserve">处理</w:t>
      </w:r>
      <w:r>
        <w:rPr>
          <w:rFonts w:hint="eastAsia" w:ascii="宋体" w:hAnsi="宋体"/>
          <w:b/>
          <w:color w:val="000000"/>
          <w:szCs w:val="21"/>
        </w:rPr>
        <w:t xml:space="preserve">。</w:t>
      </w:r>
      <w:r>
        <w:rPr>
          <w:rFonts w:ascii="宋体" w:hAnsi="宋体"/>
          <w:b/>
          <w:color w:val="000000"/>
          <w:szCs w:val="21"/>
        </w:rPr>
      </w:r>
      <w:r/>
    </w:p>
    <w:p>
      <w:pPr>
        <w:pStyle w:val="652"/>
        <w:ind w:firstLine="422"/>
        <w:spacing w:line="360" w:lineRule="exact"/>
        <w:rPr>
          <w:rFonts w:hint="eastAsia" w:ascii="宋体" w:hAnsi="宋体"/>
          <w:b/>
          <w:color w:val="000000"/>
          <w:szCs w:val="21"/>
        </w:rPr>
      </w:pPr>
      <w:r>
        <w:rPr>
          <w:rFonts w:hint="eastAsia" w:ascii="宋体" w:hAnsi="宋体"/>
          <w:b/>
          <w:color w:val="000000"/>
          <w:szCs w:val="21"/>
        </w:rPr>
        <w:t xml:space="preserve">2、投标资料中业绩、证书、合同等相关证明材料只需提供复印件或扫描件（特殊标注原件的除外），并加盖CA电子公章。</w:t>
      </w:r>
      <w:r>
        <w:rPr>
          <w:rFonts w:hint="eastAsia" w:ascii="宋体" w:hAnsi="宋体"/>
          <w:b/>
          <w:color w:val="000000"/>
          <w:szCs w:val="21"/>
        </w:rPr>
      </w:r>
      <w:r/>
    </w:p>
    <w:p>
      <w:pPr>
        <w:pStyle w:val="652"/>
        <w:ind w:firstLine="422"/>
        <w:spacing w:line="360" w:lineRule="exact"/>
        <w:rPr>
          <w:rFonts w:hint="eastAsia" w:ascii="宋体" w:hAnsi="宋体"/>
          <w:b/>
          <w:color w:val="000000"/>
          <w:szCs w:val="21"/>
        </w:rPr>
      </w:pPr>
      <w:r>
        <w:rPr>
          <w:rFonts w:hint="eastAsia" w:ascii="宋体" w:hAnsi="宋体"/>
          <w:b/>
          <w:color w:val="000000"/>
          <w:szCs w:val="21"/>
        </w:rPr>
        <w:t xml:space="preserve">3、小微企业的价格扣除</w:t>
      </w:r>
      <w:r>
        <w:rPr>
          <w:rFonts w:hint="eastAsia" w:ascii="宋体" w:hAnsi="宋体"/>
          <w:b/>
          <w:color w:val="000000"/>
          <w:szCs w:val="21"/>
        </w:rPr>
      </w:r>
      <w:r/>
    </w:p>
    <w:p>
      <w:pPr>
        <w:pStyle w:val="652"/>
        <w:ind w:firstLine="422"/>
        <w:spacing w:line="360" w:lineRule="exact"/>
        <w:rPr>
          <w:rFonts w:hint="eastAsia" w:ascii="宋体" w:hAnsi="宋体"/>
          <w:b/>
          <w:color w:val="000000"/>
          <w:szCs w:val="21"/>
        </w:rPr>
      </w:pPr>
      <w:r>
        <w:rPr>
          <w:rFonts w:hint="eastAsia" w:ascii="宋体" w:hAnsi="宋体"/>
          <w:b/>
          <w:color w:val="000000"/>
          <w:szCs w:val="21"/>
        </w:rPr>
        <w:t xml:space="preserve">3.1本项目对小微企业投标报价给予报价的10%价格扣除，用扣除后的价格参与评审。</w:t>
      </w:r>
      <w:r>
        <w:rPr>
          <w:rFonts w:hint="eastAsia" w:ascii="宋体" w:hAnsi="宋体"/>
          <w:b/>
          <w:color w:val="000000"/>
          <w:szCs w:val="21"/>
        </w:rPr>
      </w:r>
      <w:r/>
    </w:p>
    <w:p>
      <w:pPr>
        <w:pStyle w:val="652"/>
        <w:ind w:firstLine="422"/>
        <w:spacing w:line="360" w:lineRule="exact"/>
        <w:rPr>
          <w:rFonts w:hint="eastAsia" w:ascii="宋体" w:hAnsi="宋体"/>
          <w:b/>
          <w:color w:val="000000"/>
          <w:szCs w:val="21"/>
        </w:rPr>
      </w:pPr>
      <w:r>
        <w:rPr>
          <w:rFonts w:hint="eastAsia" w:ascii="宋体" w:hAnsi="宋体"/>
          <w:b/>
          <w:color w:val="000000"/>
          <w:szCs w:val="21"/>
        </w:rPr>
        <w:t xml:space="preserve">3.2大中型企业和其他自然人、法人或者其他组织与小型、微型企业组成联合体共同参加，如果联合协议中约定，小型、微型企业的协议合同金额占到联合体协议合同总金额30%以上的，给予联合体4%的价格扣除。联合体各方均为小型、微型企业的，联合体视同为小型、微型企业享受10%价格扣除，用扣除后的价格参与评审。 </w:t>
      </w:r>
      <w:r>
        <w:rPr>
          <w:rFonts w:hint="eastAsia" w:ascii="宋体" w:hAnsi="宋体"/>
          <w:b/>
          <w:color w:val="000000"/>
          <w:szCs w:val="21"/>
        </w:rPr>
      </w:r>
      <w:r/>
    </w:p>
    <w:p>
      <w:pPr>
        <w:pStyle w:val="652"/>
        <w:ind w:firstLine="422"/>
        <w:spacing w:line="360" w:lineRule="exact"/>
        <w:rPr>
          <w:rFonts w:hint="eastAsia" w:ascii="宋体" w:hAnsi="宋体"/>
          <w:b/>
          <w:color w:val="000000"/>
          <w:szCs w:val="21"/>
        </w:rPr>
      </w:pPr>
      <w:r>
        <w:rPr>
          <w:rFonts w:hint="eastAsia" w:ascii="宋体" w:hAnsi="宋体"/>
          <w:b/>
          <w:color w:val="000000"/>
          <w:szCs w:val="21"/>
        </w:rPr>
        <w:t xml:space="preserve">3.3小企业（含小型、微型企业）应当同时符合以下条件：</w:t>
      </w:r>
      <w:r>
        <w:rPr>
          <w:rFonts w:hint="eastAsia" w:ascii="宋体" w:hAnsi="宋体"/>
          <w:b/>
          <w:color w:val="000000"/>
          <w:szCs w:val="21"/>
        </w:rPr>
      </w:r>
      <w:r/>
    </w:p>
    <w:p>
      <w:pPr>
        <w:pStyle w:val="652"/>
        <w:ind w:firstLine="422"/>
        <w:spacing w:line="360" w:lineRule="exact"/>
        <w:rPr>
          <w:rFonts w:hint="eastAsia" w:ascii="宋体" w:hAnsi="宋体"/>
          <w:b/>
          <w:color w:val="000000"/>
          <w:szCs w:val="21"/>
        </w:rPr>
      </w:pPr>
      <w:r>
        <w:rPr>
          <w:rFonts w:hint="eastAsia" w:ascii="宋体" w:hAnsi="宋体"/>
          <w:b/>
          <w:color w:val="000000"/>
          <w:szCs w:val="21"/>
        </w:rPr>
        <w:t xml:space="preserve">（1）供应商为小企业，且符合中小企业划分标准；</w:t>
      </w:r>
      <w:r>
        <w:rPr>
          <w:rFonts w:hint="eastAsia" w:ascii="宋体" w:hAnsi="宋体"/>
          <w:b/>
          <w:color w:val="000000"/>
          <w:szCs w:val="21"/>
        </w:rPr>
      </w:r>
      <w:r/>
    </w:p>
    <w:p>
      <w:pPr>
        <w:pStyle w:val="652"/>
        <w:ind w:firstLine="422"/>
        <w:spacing w:line="360" w:lineRule="exact"/>
        <w:rPr>
          <w:rFonts w:hint="eastAsia" w:ascii="宋体" w:hAnsi="宋体"/>
          <w:b/>
          <w:color w:val="000000"/>
          <w:szCs w:val="21"/>
        </w:rPr>
      </w:pPr>
      <w:r>
        <w:rPr>
          <w:rFonts w:hint="eastAsia" w:ascii="宋体" w:hAnsi="宋体"/>
          <w:b/>
          <w:color w:val="000000"/>
          <w:szCs w:val="21"/>
        </w:rPr>
        <w:t xml:space="preserve">（2）提供本企业制造的货物、承担的工程或者服务，或者提供其他小企业制造的货物。如果提供的货物为大中型企业注册商标的货物，视同大中型企业。</w:t>
      </w:r>
      <w:r>
        <w:rPr>
          <w:rFonts w:hint="eastAsia" w:ascii="宋体" w:hAnsi="宋体"/>
          <w:b/>
          <w:color w:val="000000"/>
          <w:szCs w:val="21"/>
        </w:rPr>
      </w:r>
      <w:r/>
    </w:p>
    <w:p>
      <w:pPr>
        <w:pStyle w:val="652"/>
        <w:ind w:firstLine="422"/>
        <w:spacing w:line="360" w:lineRule="exact"/>
        <w:rPr>
          <w:rFonts w:hint="eastAsia" w:ascii="宋体" w:hAnsi="宋体"/>
          <w:b/>
          <w:color w:val="000000"/>
          <w:szCs w:val="21"/>
        </w:rPr>
      </w:pPr>
      <w:r>
        <w:rPr>
          <w:rFonts w:hint="eastAsia" w:ascii="宋体" w:hAnsi="宋体"/>
          <w:b/>
          <w:color w:val="000000"/>
          <w:szCs w:val="21"/>
        </w:rPr>
        <w:t xml:space="preserve">4、监狱和戒毒企业的价格扣除</w:t>
      </w:r>
      <w:r>
        <w:rPr>
          <w:rFonts w:hint="eastAsia" w:ascii="宋体" w:hAnsi="宋体"/>
          <w:b/>
          <w:color w:val="000000"/>
          <w:szCs w:val="21"/>
        </w:rPr>
      </w:r>
      <w:r/>
    </w:p>
    <w:p>
      <w:pPr>
        <w:pStyle w:val="710"/>
        <w:ind w:firstLine="422"/>
        <w:spacing w:line="360" w:lineRule="exact"/>
        <w:rPr>
          <w:rFonts w:hint="eastAsia" w:ascii="宋体" w:hAnsi="宋体" w:eastAsia="宋体" w:cs="宋体"/>
          <w:b/>
          <w:color w:val="000000"/>
          <w:sz w:val="21"/>
          <w:szCs w:val="21"/>
        </w:rPr>
      </w:pPr>
      <w:r>
        <w:rPr>
          <w:rFonts w:hint="eastAsia" w:ascii="宋体" w:hAnsi="宋体" w:eastAsia="宋体" w:cs="宋体"/>
          <w:b/>
          <w:color w:val="000000"/>
          <w:sz w:val="21"/>
          <w:szCs w:val="21"/>
        </w:rPr>
        <w:t xml:space="preserve">4.1 本项目对监狱和戒毒企业（简称监狱企业），给予10%的价格扣除，用扣除后的价格参与评审。</w:t>
      </w:r>
      <w:r>
        <w:rPr>
          <w:rFonts w:hint="eastAsia" w:ascii="宋体" w:hAnsi="宋体" w:eastAsia="宋体" w:cs="宋体"/>
          <w:b/>
          <w:color w:val="000000"/>
          <w:sz w:val="21"/>
          <w:szCs w:val="21"/>
        </w:rPr>
      </w:r>
      <w:r/>
    </w:p>
    <w:p>
      <w:pPr>
        <w:pStyle w:val="710"/>
        <w:ind w:firstLine="422"/>
        <w:spacing w:line="360" w:lineRule="exact"/>
        <w:rPr>
          <w:rFonts w:hint="eastAsia" w:ascii="宋体" w:hAnsi="宋体" w:eastAsia="宋体" w:cs="宋体"/>
          <w:b/>
          <w:color w:val="000000"/>
          <w:sz w:val="21"/>
          <w:szCs w:val="21"/>
        </w:rPr>
      </w:pPr>
      <w:r>
        <w:rPr>
          <w:rFonts w:hint="eastAsia" w:ascii="宋体" w:hAnsi="宋体" w:eastAsia="宋体" w:cs="宋体"/>
          <w:b/>
          <w:color w:val="000000"/>
          <w:sz w:val="21"/>
          <w:szCs w:val="21"/>
        </w:rPr>
        <w:t xml:space="preserve">4.2 监狱企业需提供由省级以上监狱管理局、戒毒管理局（含新疆生产建设兵团）出具的属于监狱企业的证明文件。</w:t>
      </w:r>
      <w:r>
        <w:rPr>
          <w:rFonts w:hint="eastAsia" w:ascii="宋体" w:hAnsi="宋体" w:eastAsia="宋体" w:cs="宋体"/>
          <w:b/>
          <w:color w:val="000000"/>
          <w:sz w:val="21"/>
          <w:szCs w:val="21"/>
        </w:rPr>
      </w:r>
      <w:r/>
    </w:p>
    <w:p>
      <w:pPr>
        <w:pStyle w:val="710"/>
        <w:ind w:firstLine="422"/>
        <w:spacing w:line="360" w:lineRule="exact"/>
        <w:rPr>
          <w:rFonts w:hint="eastAsia" w:ascii="宋体" w:hAnsi="宋体" w:eastAsia="宋体" w:cs="宋体"/>
          <w:b/>
          <w:color w:val="000000"/>
          <w:sz w:val="21"/>
          <w:szCs w:val="21"/>
        </w:rPr>
      </w:pPr>
      <w:r>
        <w:rPr>
          <w:rFonts w:hint="eastAsia" w:ascii="宋体" w:hAnsi="宋体" w:eastAsia="宋体" w:cs="宋体"/>
          <w:b/>
          <w:color w:val="000000"/>
          <w:sz w:val="21"/>
          <w:szCs w:val="21"/>
        </w:rPr>
        <w:t xml:space="preserve">4.3 监狱企业标准请参照《关于政府采购支持监狱企业发展有关问题的通知》（财库[2014]68号）。</w:t>
      </w:r>
      <w:r>
        <w:rPr>
          <w:rFonts w:hint="eastAsia" w:ascii="宋体" w:hAnsi="宋体" w:eastAsia="宋体" w:cs="宋体"/>
          <w:b/>
          <w:color w:val="000000"/>
          <w:sz w:val="21"/>
          <w:szCs w:val="21"/>
        </w:rPr>
      </w:r>
      <w:r/>
    </w:p>
    <w:p>
      <w:pPr>
        <w:pStyle w:val="710"/>
        <w:ind w:firstLine="422"/>
        <w:spacing w:line="360" w:lineRule="exact"/>
        <w:rPr>
          <w:rFonts w:hint="eastAsia" w:ascii="宋体" w:hAnsi="宋体" w:eastAsia="宋体" w:cs="宋体"/>
          <w:b/>
          <w:color w:val="000000"/>
          <w:sz w:val="21"/>
          <w:szCs w:val="21"/>
        </w:rPr>
      </w:pPr>
      <w:r>
        <w:rPr>
          <w:rFonts w:hint="eastAsia" w:ascii="宋体" w:hAnsi="宋体" w:eastAsia="宋体" w:cs="宋体"/>
          <w:b/>
          <w:color w:val="000000"/>
          <w:sz w:val="21"/>
          <w:szCs w:val="21"/>
        </w:rPr>
        <w:t xml:space="preserve">5、残疾人福利性单位的价格扣除</w:t>
      </w:r>
      <w:r>
        <w:rPr>
          <w:rFonts w:hint="eastAsia" w:ascii="宋体" w:hAnsi="宋体" w:eastAsia="宋体" w:cs="宋体"/>
          <w:b/>
          <w:color w:val="000000"/>
          <w:sz w:val="21"/>
          <w:szCs w:val="21"/>
        </w:rPr>
      </w:r>
      <w:r/>
    </w:p>
    <w:p>
      <w:pPr>
        <w:pStyle w:val="710"/>
        <w:ind w:firstLine="422"/>
        <w:spacing w:line="360" w:lineRule="exact"/>
        <w:rPr>
          <w:rFonts w:hint="eastAsia" w:ascii="宋体" w:hAnsi="宋体" w:eastAsia="宋体" w:cs="宋体"/>
          <w:b/>
          <w:color w:val="000000"/>
          <w:sz w:val="21"/>
          <w:szCs w:val="21"/>
        </w:rPr>
      </w:pPr>
      <w:r>
        <w:rPr>
          <w:rFonts w:hint="eastAsia" w:ascii="宋体" w:hAnsi="宋体" w:eastAsia="宋体" w:cs="宋体"/>
          <w:b/>
          <w:color w:val="000000"/>
          <w:sz w:val="21"/>
          <w:szCs w:val="21"/>
        </w:rPr>
        <w:t xml:space="preserve">5.1. 本项目对残疾人福利性单位，给予10%的价格扣除，用扣除后的价格参与评审。</w:t>
      </w:r>
      <w:r>
        <w:rPr>
          <w:rFonts w:hint="eastAsia" w:ascii="宋体" w:hAnsi="宋体" w:eastAsia="宋体" w:cs="宋体"/>
          <w:b/>
          <w:color w:val="000000"/>
          <w:sz w:val="21"/>
          <w:szCs w:val="21"/>
        </w:rPr>
      </w:r>
      <w:r/>
    </w:p>
    <w:p>
      <w:pPr>
        <w:pStyle w:val="710"/>
        <w:ind w:firstLine="422"/>
        <w:spacing w:line="360" w:lineRule="exact"/>
        <w:rPr>
          <w:rFonts w:hint="eastAsia" w:ascii="宋体" w:hAnsi="宋体" w:eastAsia="宋体" w:cs="宋体"/>
          <w:b/>
          <w:color w:val="000000"/>
          <w:sz w:val="21"/>
          <w:szCs w:val="21"/>
        </w:rPr>
      </w:pPr>
      <w:r>
        <w:rPr>
          <w:rFonts w:hint="eastAsia" w:ascii="宋体" w:hAnsi="宋体" w:eastAsia="宋体" w:cs="宋体"/>
          <w:b/>
          <w:color w:val="000000"/>
          <w:sz w:val="21"/>
          <w:szCs w:val="21"/>
        </w:rPr>
        <w:t xml:space="preserve">5.2. 残疾人福利单位需按照采购文件的要求提供《残疾人福利性单位声明函》。</w:t>
      </w:r>
      <w:r>
        <w:rPr>
          <w:rFonts w:hint="eastAsia" w:ascii="宋体" w:hAnsi="宋体" w:eastAsia="宋体" w:cs="宋体"/>
          <w:b/>
          <w:color w:val="000000"/>
          <w:sz w:val="21"/>
          <w:szCs w:val="21"/>
        </w:rPr>
      </w:r>
      <w:r/>
    </w:p>
    <w:p>
      <w:pPr>
        <w:pStyle w:val="710"/>
        <w:ind w:firstLine="422"/>
        <w:spacing w:line="360" w:lineRule="exact"/>
        <w:rPr>
          <w:rFonts w:hint="eastAsia" w:ascii="宋体" w:hAnsi="宋体" w:eastAsia="宋体" w:cs="宋体"/>
          <w:b/>
          <w:color w:val="000000"/>
          <w:sz w:val="21"/>
          <w:szCs w:val="21"/>
        </w:rPr>
      </w:pPr>
      <w:r>
        <w:rPr>
          <w:rFonts w:hint="eastAsia" w:ascii="宋体" w:hAnsi="宋体" w:eastAsia="宋体" w:cs="宋体"/>
          <w:b/>
          <w:color w:val="000000"/>
          <w:sz w:val="21"/>
          <w:szCs w:val="21"/>
        </w:rPr>
        <w:t xml:space="preserve">5.3. 残疾人福利单位标准请参照《关于促进残疾人就业政府采购政策的通知》（财库〔2017〕141号）。</w:t>
      </w:r>
      <w:r>
        <w:rPr>
          <w:rFonts w:hint="eastAsia" w:ascii="宋体" w:hAnsi="宋体" w:eastAsia="宋体" w:cs="宋体"/>
          <w:b/>
          <w:color w:val="000000"/>
          <w:sz w:val="21"/>
          <w:szCs w:val="21"/>
        </w:rPr>
      </w:r>
      <w:r/>
    </w:p>
    <w:p>
      <w:pPr>
        <w:pStyle w:val="710"/>
        <w:ind w:firstLine="422"/>
        <w:spacing w:line="360" w:lineRule="exact"/>
        <w:rPr>
          <w:rFonts w:hint="eastAsia" w:ascii="宋体" w:hAnsi="宋体" w:eastAsia="宋体" w:cs="宋体"/>
          <w:b/>
          <w:color w:val="000000"/>
          <w:sz w:val="21"/>
          <w:szCs w:val="21"/>
        </w:rPr>
      </w:pPr>
      <w:r>
        <w:rPr>
          <w:rFonts w:hint="eastAsia" w:ascii="宋体" w:hAnsi="宋体" w:eastAsia="宋体" w:cs="宋体"/>
          <w:b/>
          <w:color w:val="000000"/>
          <w:sz w:val="21"/>
          <w:szCs w:val="21"/>
        </w:rPr>
        <w:t xml:space="preserve">6、监狱企业、残疾人福利单位属于小型、微型企业的，不重复享受政策。</w:t>
      </w:r>
      <w:r>
        <w:rPr>
          <w:rFonts w:hint="eastAsia" w:ascii="宋体" w:hAnsi="宋体" w:eastAsia="宋体" w:cs="宋体"/>
          <w:b/>
          <w:color w:val="000000"/>
          <w:sz w:val="21"/>
          <w:szCs w:val="21"/>
        </w:rPr>
      </w:r>
      <w:r/>
    </w:p>
    <w:p>
      <w:pPr>
        <w:pStyle w:val="710"/>
        <w:ind w:firstLine="422"/>
        <w:spacing w:line="360" w:lineRule="exact"/>
        <w:rPr>
          <w:rFonts w:hint="eastAsia" w:ascii="宋体" w:hAnsi="宋体" w:eastAsia="宋体" w:cs="方正仿宋_GBK"/>
          <w:b/>
          <w:color w:val="000000"/>
          <w:sz w:val="21"/>
          <w:szCs w:val="21"/>
        </w:rPr>
      </w:pPr>
      <w:r>
        <w:rPr>
          <w:rFonts w:hint="eastAsia" w:ascii="宋体" w:hAnsi="宋体" w:cs="方正仿宋_GBK"/>
          <w:b/>
          <w:color w:val="000000"/>
          <w:sz w:val="21"/>
          <w:szCs w:val="21"/>
        </w:rPr>
        <w:t xml:space="preserve">7、</w:t>
      </w:r>
      <w:r>
        <w:rPr>
          <w:rFonts w:hint="eastAsia" w:ascii="宋体" w:hAnsi="宋体" w:eastAsia="宋体" w:cs="方正仿宋_GBK"/>
          <w:b/>
          <w:color w:val="000000"/>
          <w:sz w:val="21"/>
          <w:szCs w:val="21"/>
        </w:rPr>
        <w:t xml:space="preserve">按中小企业划分标准，本项目采购标的物属于租赁和商务服务业。</w:t>
      </w:r>
      <w:r>
        <w:rPr>
          <w:rFonts w:hint="eastAsia" w:ascii="宋体" w:hAnsi="宋体" w:eastAsia="宋体" w:cs="方正仿宋_GBK"/>
          <w:b/>
          <w:color w:val="000000"/>
          <w:sz w:val="21"/>
          <w:szCs w:val="21"/>
        </w:rPr>
      </w:r>
      <w:r/>
    </w:p>
    <w:p>
      <w:pPr>
        <w:pStyle w:val="652"/>
        <w:spacing w:line="440" w:lineRule="exact"/>
        <w:rPr>
          <w:rFonts w:hint="eastAsia"/>
          <w:color w:val="000000"/>
        </w:rPr>
      </w:pPr>
      <w:r>
        <w:rPr>
          <w:rFonts w:hint="eastAsia"/>
          <w:color w:val="000000"/>
        </w:rPr>
      </w:r>
      <w:r/>
    </w:p>
    <w:p>
      <w:pPr>
        <w:pStyle w:val="652"/>
        <w:spacing w:line="440" w:lineRule="exact"/>
        <w:rPr>
          <w:rFonts w:hint="eastAsia"/>
          <w:color w:val="000000"/>
        </w:rPr>
      </w:pPr>
      <w:r>
        <w:rPr>
          <w:rFonts w:hint="eastAsia"/>
          <w:color w:val="000000"/>
        </w:rPr>
      </w:r>
      <w:r/>
    </w:p>
    <w:p>
      <w:pPr>
        <w:pStyle w:val="652"/>
        <w:spacing w:line="440" w:lineRule="exact"/>
        <w:rPr>
          <w:rFonts w:hint="eastAsia"/>
          <w:color w:val="000000"/>
        </w:rPr>
      </w:pPr>
      <w:r>
        <w:rPr>
          <w:rFonts w:hint="eastAsia"/>
          <w:color w:val="000000"/>
        </w:rPr>
      </w:r>
      <w:r/>
    </w:p>
    <w:p>
      <w:pPr>
        <w:pStyle w:val="652"/>
        <w:spacing w:line="440" w:lineRule="exact"/>
        <w:rPr>
          <w:rFonts w:hint="eastAsia"/>
          <w:color w:val="000000"/>
        </w:rPr>
      </w:pPr>
      <w:r>
        <w:rPr>
          <w:rFonts w:hint="eastAsia"/>
          <w:color w:val="000000"/>
        </w:rPr>
      </w:r>
      <w:r/>
    </w:p>
    <w:p>
      <w:pPr>
        <w:pStyle w:val="652"/>
        <w:spacing w:line="440" w:lineRule="exact"/>
        <w:rPr>
          <w:rFonts w:hint="eastAsia"/>
          <w:color w:val="000000"/>
        </w:rPr>
      </w:pPr>
      <w:r>
        <w:rPr>
          <w:rFonts w:hint="eastAsia"/>
          <w:color w:val="000000"/>
        </w:rPr>
      </w:r>
      <w:r/>
    </w:p>
    <w:p>
      <w:pPr>
        <w:pStyle w:val="652"/>
        <w:spacing w:line="440" w:lineRule="exact"/>
        <w:rPr>
          <w:rFonts w:hint="eastAsia"/>
          <w:color w:val="000000"/>
        </w:rPr>
      </w:pPr>
      <w:r>
        <w:rPr>
          <w:rFonts w:hint="eastAsia"/>
          <w:color w:val="000000"/>
        </w:rPr>
      </w:r>
      <w:r/>
    </w:p>
    <w:p>
      <w:pPr>
        <w:pStyle w:val="652"/>
        <w:spacing w:line="440" w:lineRule="exact"/>
        <w:rPr>
          <w:rFonts w:hint="eastAsia"/>
          <w:color w:val="000000"/>
        </w:rPr>
      </w:pPr>
      <w:r>
        <w:rPr>
          <w:rFonts w:hint="eastAsia"/>
          <w:color w:val="000000"/>
        </w:rPr>
      </w:r>
      <w:r/>
    </w:p>
    <w:p>
      <w:pPr>
        <w:pStyle w:val="652"/>
        <w:spacing w:line="440" w:lineRule="exact"/>
        <w:rPr>
          <w:rFonts w:hint="eastAsia"/>
          <w:color w:val="000000"/>
        </w:rPr>
      </w:pPr>
      <w:r>
        <w:rPr>
          <w:rFonts w:hint="eastAsia"/>
          <w:color w:val="000000"/>
        </w:rPr>
      </w:r>
      <w:r/>
    </w:p>
    <w:p>
      <w:pPr>
        <w:pStyle w:val="652"/>
        <w:spacing w:line="440" w:lineRule="exact"/>
        <w:rPr>
          <w:rFonts w:hint="eastAsia"/>
          <w:color w:val="000000"/>
        </w:rPr>
      </w:pPr>
      <w:r>
        <w:rPr>
          <w:rFonts w:hint="eastAsia"/>
          <w:color w:val="000000"/>
        </w:rPr>
      </w:r>
      <w:r/>
    </w:p>
    <w:p>
      <w:pPr>
        <w:pStyle w:val="652"/>
        <w:spacing w:line="440" w:lineRule="exact"/>
        <w:rPr>
          <w:rFonts w:hint="eastAsia"/>
          <w:color w:val="000000"/>
        </w:rPr>
      </w:pPr>
      <w:r>
        <w:rPr>
          <w:rFonts w:hint="eastAsia"/>
          <w:color w:val="000000"/>
        </w:rPr>
      </w:r>
      <w:r/>
    </w:p>
    <w:p>
      <w:pPr>
        <w:pStyle w:val="652"/>
        <w:spacing w:line="440" w:lineRule="exact"/>
        <w:rPr>
          <w:rFonts w:hint="eastAsia"/>
          <w:color w:val="000000"/>
        </w:rPr>
      </w:pPr>
      <w:r>
        <w:rPr>
          <w:rFonts w:hint="eastAsia"/>
          <w:color w:val="000000"/>
        </w:rPr>
      </w:r>
      <w:r/>
    </w:p>
    <w:p>
      <w:pPr>
        <w:pStyle w:val="652"/>
        <w:spacing w:line="440" w:lineRule="exact"/>
        <w:rPr>
          <w:rFonts w:hint="eastAsia"/>
          <w:color w:val="000000"/>
        </w:rPr>
      </w:pPr>
      <w:r>
        <w:rPr>
          <w:rFonts w:hint="eastAsia"/>
          <w:color w:val="000000"/>
        </w:rPr>
      </w:r>
      <w:r/>
    </w:p>
    <w:p>
      <w:pPr>
        <w:pStyle w:val="652"/>
        <w:spacing w:line="440" w:lineRule="exact"/>
        <w:rPr>
          <w:rFonts w:hint="eastAsia"/>
          <w:color w:val="000000"/>
        </w:rPr>
      </w:pPr>
      <w:r>
        <w:rPr>
          <w:rFonts w:hint="eastAsia"/>
          <w:color w:val="000000"/>
        </w:rPr>
      </w:r>
      <w:r/>
    </w:p>
    <w:p>
      <w:pPr>
        <w:pStyle w:val="652"/>
        <w:spacing w:line="440" w:lineRule="exact"/>
        <w:rPr>
          <w:rFonts w:hint="eastAsia"/>
          <w:color w:val="000000"/>
        </w:rPr>
      </w:pPr>
      <w:r>
        <w:rPr>
          <w:rFonts w:hint="eastAsia"/>
          <w:color w:val="000000"/>
        </w:rPr>
      </w:r>
      <w:r/>
    </w:p>
    <w:p>
      <w:pPr>
        <w:pStyle w:val="652"/>
        <w:spacing w:line="440" w:lineRule="exact"/>
        <w:rPr>
          <w:rFonts w:hint="eastAsia"/>
          <w:color w:val="000000"/>
        </w:rPr>
      </w:pPr>
      <w:r>
        <w:rPr>
          <w:rFonts w:hint="eastAsia"/>
          <w:color w:val="000000"/>
        </w:rPr>
      </w:r>
      <w:r/>
    </w:p>
    <w:p>
      <w:pPr>
        <w:pStyle w:val="652"/>
        <w:spacing w:line="440" w:lineRule="exact"/>
        <w:rPr>
          <w:rFonts w:hint="eastAsia"/>
          <w:color w:val="000000"/>
        </w:rPr>
      </w:pPr>
      <w:r>
        <w:rPr>
          <w:rFonts w:hint="eastAsia"/>
          <w:color w:val="000000"/>
        </w:rPr>
      </w:r>
      <w:r/>
    </w:p>
    <w:p>
      <w:pPr>
        <w:pStyle w:val="652"/>
        <w:spacing w:line="440" w:lineRule="exact"/>
        <w:rPr>
          <w:rFonts w:hint="eastAsia"/>
          <w:color w:val="000000"/>
        </w:rPr>
      </w:pPr>
      <w:r>
        <w:rPr>
          <w:rFonts w:hint="eastAsia"/>
          <w:color w:val="000000"/>
        </w:rPr>
      </w:r>
      <w:r/>
    </w:p>
    <w:p>
      <w:pPr>
        <w:pStyle w:val="652"/>
        <w:spacing w:line="440" w:lineRule="exact"/>
        <w:rPr>
          <w:rFonts w:hint="eastAsia"/>
          <w:color w:val="000000"/>
        </w:rPr>
      </w:pPr>
      <w:r>
        <w:rPr>
          <w:rFonts w:hint="eastAsia"/>
          <w:color w:val="000000"/>
        </w:rPr>
      </w:r>
      <w:r/>
    </w:p>
    <w:p>
      <w:pPr>
        <w:pStyle w:val="652"/>
        <w:spacing w:line="440" w:lineRule="exact"/>
        <w:rPr>
          <w:rFonts w:hint="eastAsia"/>
          <w:color w:val="000000"/>
        </w:rPr>
      </w:pPr>
      <w:r>
        <w:rPr>
          <w:rFonts w:hint="eastAsia"/>
          <w:color w:val="000000"/>
        </w:rPr>
      </w:r>
      <w:r/>
    </w:p>
    <w:p>
      <w:pPr>
        <w:pStyle w:val="653"/>
        <w:jc w:val="center"/>
        <w:spacing w:before="0" w:after="0" w:line="500" w:lineRule="exact"/>
        <w:rPr>
          <w:rFonts w:hint="eastAsia" w:ascii="宋体" w:hAnsi="宋体" w:cs="宋体"/>
          <w:color w:val="000000"/>
        </w:rPr>
      </w:pPr>
      <w:r/>
      <w:bookmarkStart w:id="380" w:name="_Toc6"/>
      <w:r>
        <w:rPr>
          <w:rFonts w:hint="eastAsia" w:ascii="宋体" w:hAnsi="宋体" w:cs="宋体"/>
          <w:b/>
          <w:bCs/>
          <w:color w:val="000000"/>
          <w:sz w:val="36"/>
          <w:szCs w:val="36"/>
        </w:rPr>
        <w:t xml:space="preserve">第六章  投标文件格式</w:t>
      </w:r>
      <w:r>
        <w:rPr>
          <w:rFonts w:hint="eastAsia" w:ascii="宋体" w:hAnsi="宋体" w:cs="宋体"/>
          <w:color w:val="000000"/>
        </w:rPr>
      </w:r>
      <w:bookmarkEnd w:id="380"/>
      <w:r/>
      <w:r/>
    </w:p>
    <w:p>
      <w:pPr>
        <w:pStyle w:val="652"/>
        <w:jc w:val="center"/>
        <w:spacing w:line="360" w:lineRule="auto"/>
        <w:widowControl/>
        <w:rPr>
          <w:rFonts w:hint="eastAsia" w:ascii="宋体" w:hAnsi="宋体" w:cs="宋体"/>
          <w:b/>
          <w:bCs/>
          <w:color w:val="000000"/>
          <w:sz w:val="28"/>
          <w:szCs w:val="28"/>
        </w:rPr>
      </w:pPr>
      <w:r>
        <w:rPr>
          <w:rFonts w:hint="eastAsia" w:ascii="宋体" w:hAnsi="宋体" w:cs="宋体"/>
          <w:b/>
          <w:bCs/>
          <w:color w:val="000000"/>
          <w:sz w:val="28"/>
          <w:szCs w:val="28"/>
        </w:rPr>
      </w:r>
      <w:r/>
    </w:p>
    <w:p>
      <w:pPr>
        <w:pStyle w:val="652"/>
        <w:jc w:val="center"/>
        <w:spacing w:line="360" w:lineRule="auto"/>
        <w:widowControl/>
        <w:rPr>
          <w:rFonts w:hint="eastAsia" w:ascii="宋体" w:hAnsi="宋体" w:cs="宋体"/>
          <w:color w:val="000000"/>
          <w:sz w:val="28"/>
          <w:szCs w:val="28"/>
        </w:rPr>
      </w:pPr>
      <w:r>
        <w:rPr>
          <w:rFonts w:hint="eastAsia" w:ascii="宋体" w:hAnsi="宋体" w:cs="宋体"/>
          <w:b/>
          <w:bCs/>
          <w:color w:val="000000"/>
          <w:sz w:val="28"/>
          <w:szCs w:val="28"/>
        </w:rPr>
        <w:t xml:space="preserve">（封面）</w:t>
      </w:r>
      <w:r>
        <w:rPr>
          <w:rFonts w:hint="eastAsia" w:ascii="宋体" w:hAnsi="宋体" w:cs="宋体"/>
          <w:color w:val="000000"/>
          <w:sz w:val="28"/>
          <w:szCs w:val="28"/>
        </w:rPr>
      </w:r>
      <w:r/>
    </w:p>
    <w:p>
      <w:pPr>
        <w:pStyle w:val="707"/>
        <w:jc w:val="center"/>
        <w:spacing w:before="0" w:beforeAutospacing="0" w:after="0" w:afterAutospacing="0"/>
        <w:rPr>
          <w:rFonts w:cs="宋体"/>
          <w:b/>
          <w:color w:val="000000"/>
          <w:sz w:val="72"/>
          <w:szCs w:val="72"/>
        </w:rPr>
      </w:pPr>
      <w:r>
        <w:rPr>
          <w:rFonts w:cs="宋体"/>
          <w:b/>
          <w:color w:val="000000"/>
          <w:sz w:val="72"/>
          <w:szCs w:val="72"/>
        </w:rPr>
      </w:r>
      <w:r/>
    </w:p>
    <w:p>
      <w:pPr>
        <w:pStyle w:val="707"/>
        <w:jc w:val="center"/>
        <w:spacing w:before="0" w:beforeAutospacing="0" w:after="0" w:afterAutospacing="0"/>
        <w:rPr>
          <w:rFonts w:cs="宋体"/>
          <w:b/>
          <w:color w:val="000000"/>
          <w:sz w:val="72"/>
          <w:szCs w:val="72"/>
        </w:rPr>
      </w:pPr>
      <w:r>
        <w:rPr>
          <w:rFonts w:cs="宋体"/>
          <w:b/>
          <w:color w:val="000000"/>
          <w:sz w:val="72"/>
          <w:szCs w:val="72"/>
        </w:rPr>
      </w:r>
      <w:r/>
    </w:p>
    <w:p>
      <w:pPr>
        <w:pStyle w:val="707"/>
        <w:jc w:val="center"/>
        <w:spacing w:before="0" w:beforeAutospacing="0" w:after="0" w:afterAutospacing="0"/>
        <w:rPr>
          <w:color w:val="000000"/>
        </w:rPr>
      </w:pPr>
      <w:r>
        <w:rPr>
          <w:rFonts w:cs="宋体"/>
          <w:b/>
          <w:color w:val="000000"/>
          <w:sz w:val="72"/>
          <w:szCs w:val="72"/>
        </w:rPr>
        <w:t xml:space="preserve">投标文件</w:t>
      </w:r>
      <w:r>
        <w:rPr>
          <w:color w:val="000000"/>
        </w:rPr>
      </w:r>
      <w:r/>
    </w:p>
    <w:p>
      <w:pPr>
        <w:pStyle w:val="707"/>
        <w:jc w:val="center"/>
        <w:spacing w:before="0" w:beforeAutospacing="0" w:after="0" w:afterAutospacing="0"/>
        <w:rPr>
          <w:color w:val="000000"/>
        </w:rPr>
      </w:pPr>
      <w:r>
        <w:rPr>
          <w:rFonts w:cs="宋体"/>
          <w:b/>
          <w:color w:val="000000"/>
          <w:sz w:val="72"/>
          <w:szCs w:val="72"/>
        </w:rPr>
        <w:t xml:space="preserve"> </w:t>
      </w:r>
      <w:r>
        <w:rPr>
          <w:color w:val="000000"/>
        </w:rPr>
      </w:r>
      <w:r/>
    </w:p>
    <w:p>
      <w:pPr>
        <w:pStyle w:val="707"/>
        <w:jc w:val="center"/>
        <w:spacing w:before="0" w:beforeAutospacing="0" w:after="0" w:afterAutospacing="0"/>
        <w:rPr>
          <w:color w:val="000000"/>
        </w:rPr>
      </w:pPr>
      <w:r>
        <w:rPr>
          <w:color w:val="000000"/>
        </w:rPr>
      </w:r>
      <w:r/>
    </w:p>
    <w:p>
      <w:pPr>
        <w:pStyle w:val="707"/>
        <w:jc w:val="center"/>
        <w:spacing w:before="0" w:beforeAutospacing="0" w:after="0" w:afterAutospacing="0"/>
        <w:rPr>
          <w:color w:val="000000"/>
        </w:rPr>
      </w:pPr>
      <w:r>
        <w:rPr>
          <w:rFonts w:cs="宋体"/>
          <w:b/>
          <w:color w:val="000000"/>
          <w:sz w:val="36"/>
          <w:szCs w:val="36"/>
        </w:rPr>
        <w:t xml:space="preserve"> </w:t>
      </w:r>
      <w:r>
        <w:rPr>
          <w:color w:val="000000"/>
        </w:rPr>
      </w:r>
      <w:r/>
    </w:p>
    <w:p>
      <w:pPr>
        <w:pStyle w:val="707"/>
        <w:ind w:firstLine="1081"/>
        <w:jc w:val="both"/>
        <w:spacing w:before="0" w:beforeAutospacing="0" w:after="0" w:afterAutospacing="0"/>
        <w:rPr>
          <w:color w:val="000000"/>
        </w:rPr>
      </w:pPr>
      <w:r>
        <w:rPr>
          <w:rFonts w:cs="宋体"/>
          <w:b/>
          <w:color w:val="000000"/>
          <w:sz w:val="36"/>
          <w:szCs w:val="36"/>
        </w:rPr>
        <w:t xml:space="preserve">项 目 名 称：</w:t>
      </w:r>
      <w:r>
        <w:rPr>
          <w:rFonts w:cs="宋体"/>
          <w:b/>
          <w:color w:val="000000"/>
          <w:sz w:val="36"/>
          <w:szCs w:val="36"/>
          <w:u w:val="single"/>
        </w:rPr>
        <w:t xml:space="preserve">             </w:t>
      </w:r>
      <w:r>
        <w:rPr>
          <w:color w:val="000000"/>
        </w:rPr>
      </w:r>
      <w:r/>
    </w:p>
    <w:p>
      <w:pPr>
        <w:pStyle w:val="707"/>
        <w:ind w:firstLine="1081"/>
        <w:jc w:val="both"/>
        <w:spacing w:before="0" w:beforeAutospacing="0" w:after="0" w:afterAutospacing="0"/>
        <w:rPr>
          <w:color w:val="000000"/>
        </w:rPr>
      </w:pPr>
      <w:r>
        <w:rPr>
          <w:rFonts w:hint="eastAsia" w:cs="宋体"/>
          <w:b/>
          <w:color w:val="000000"/>
          <w:sz w:val="36"/>
          <w:szCs w:val="36"/>
        </w:rPr>
        <w:t xml:space="preserve">项 目 </w:t>
      </w:r>
      <w:r>
        <w:rPr>
          <w:rFonts w:cs="宋体"/>
          <w:b/>
          <w:color w:val="000000"/>
          <w:sz w:val="36"/>
          <w:szCs w:val="36"/>
        </w:rPr>
        <w:t xml:space="preserve">编 号：</w:t>
      </w:r>
      <w:r>
        <w:rPr>
          <w:rFonts w:cs="宋体"/>
          <w:b/>
          <w:color w:val="000000"/>
          <w:sz w:val="36"/>
          <w:szCs w:val="36"/>
          <w:u w:val="single"/>
        </w:rPr>
        <w:t xml:space="preserve">             </w:t>
      </w:r>
      <w:r>
        <w:rPr>
          <w:color w:val="000000"/>
        </w:rPr>
      </w:r>
      <w:r/>
    </w:p>
    <w:p>
      <w:pPr>
        <w:pStyle w:val="707"/>
        <w:jc w:val="both"/>
        <w:spacing w:before="0" w:beforeAutospacing="0" w:after="0" w:afterAutospacing="0"/>
        <w:rPr>
          <w:color w:val="000000"/>
        </w:rPr>
      </w:pPr>
      <w:r>
        <w:rPr>
          <w:rFonts w:cs="宋体"/>
          <w:b/>
          <w:color w:val="000000"/>
          <w:sz w:val="36"/>
          <w:szCs w:val="36"/>
        </w:rPr>
        <w:t xml:space="preserve">   投标人名称 ：</w:t>
      </w:r>
      <w:r>
        <w:rPr>
          <w:rFonts w:cs="宋体"/>
          <w:b/>
          <w:color w:val="000000"/>
          <w:sz w:val="36"/>
          <w:szCs w:val="36"/>
          <w:u w:val="single"/>
        </w:rPr>
        <w:t xml:space="preserve">（加盖CA电子公章）</w:t>
      </w:r>
      <w:r>
        <w:rPr>
          <w:rFonts w:hint="eastAsia" w:cs="宋体"/>
          <w:b/>
          <w:color w:val="000000"/>
          <w:sz w:val="36"/>
          <w:szCs w:val="36"/>
          <w:u w:val="single"/>
        </w:rPr>
        <w:t xml:space="preserve">       </w:t>
      </w:r>
      <w:r>
        <w:rPr>
          <w:color w:val="000000"/>
        </w:rPr>
      </w:r>
      <w:r/>
    </w:p>
    <w:p>
      <w:pPr>
        <w:pStyle w:val="707"/>
        <w:jc w:val="both"/>
        <w:spacing w:before="0" w:beforeAutospacing="0" w:after="0" w:afterAutospacing="0"/>
        <w:rPr>
          <w:color w:val="000000"/>
        </w:rPr>
      </w:pPr>
      <w:r>
        <w:rPr>
          <w:rFonts w:cs="宋体"/>
          <w:b/>
          <w:color w:val="000000"/>
          <w:sz w:val="36"/>
          <w:szCs w:val="36"/>
        </w:rPr>
        <w:t xml:space="preserve">   日   期 ：</w:t>
      </w:r>
      <w:r>
        <w:rPr>
          <w:rFonts w:cs="宋体"/>
          <w:b/>
          <w:color w:val="000000"/>
          <w:sz w:val="36"/>
          <w:szCs w:val="36"/>
          <w:u w:val="single"/>
        </w:rPr>
        <w:t xml:space="preserve">            </w:t>
      </w:r>
      <w:r>
        <w:rPr>
          <w:rFonts w:hint="eastAsia" w:cs="宋体"/>
          <w:b/>
          <w:color w:val="000000"/>
          <w:sz w:val="36"/>
          <w:szCs w:val="36"/>
          <w:u w:val="single"/>
        </w:rPr>
        <w:t xml:space="preserve">  </w:t>
      </w:r>
      <w:r>
        <w:rPr>
          <w:color w:val="000000"/>
        </w:rPr>
      </w:r>
      <w:r/>
    </w:p>
    <w:p>
      <w:pPr>
        <w:pStyle w:val="652"/>
        <w:ind w:left="1259" w:hanging="419"/>
        <w:jc w:val="left"/>
        <w:spacing w:line="560" w:lineRule="exact"/>
        <w:rPr>
          <w:rFonts w:hint="eastAsia" w:ascii="宋体" w:hAnsi="宋体" w:cs="宋体"/>
          <w:b/>
          <w:bCs/>
          <w:color w:val="000000"/>
          <w:sz w:val="24"/>
        </w:rPr>
      </w:pPr>
      <w:r>
        <w:rPr>
          <w:rFonts w:hint="eastAsia" w:ascii="宋体" w:hAnsi="宋体" w:cs="宋体"/>
          <w:b/>
          <w:bCs/>
          <w:color w:val="000000"/>
          <w:sz w:val="24"/>
        </w:rPr>
      </w:r>
      <w:r/>
    </w:p>
    <w:p>
      <w:pPr>
        <w:pStyle w:val="654"/>
        <w:jc w:val="left"/>
        <w:rPr>
          <w:rFonts w:hint="eastAsia"/>
          <w:sz w:val="32"/>
          <w:szCs w:val="96"/>
        </w:rPr>
      </w:pPr>
      <w:r/>
      <w:r>
        <w:rPr>
          <w:rFonts w:hint="eastAsia"/>
          <w:sz w:val="32"/>
          <w:szCs w:val="96"/>
        </w:rPr>
        <w:t xml:space="preserve">一、基本目录</w:t>
      </w:r>
      <w:r>
        <w:rPr>
          <w:rFonts w:hint="eastAsia"/>
          <w:sz w:val="32"/>
          <w:szCs w:val="96"/>
        </w:rPr>
      </w:r>
      <w:r/>
    </w:p>
    <w:p>
      <w:pPr>
        <w:pStyle w:val="652"/>
        <w:ind w:left="480"/>
        <w:spacing w:line="480" w:lineRule="exact"/>
        <w:rPr>
          <w:rFonts w:hint="eastAsia" w:ascii="宋体" w:hAnsi="宋体"/>
          <w:color w:val="000000"/>
          <w:sz w:val="24"/>
          <w:szCs w:val="24"/>
        </w:rPr>
      </w:pPr>
      <w:r>
        <w:rPr>
          <w:rFonts w:ascii="宋体" w:hAnsi="宋体"/>
          <w:color w:val="000000"/>
          <w:sz w:val="24"/>
          <w:szCs w:val="24"/>
        </w:rPr>
        <w:t xml:space="preserve">1.</w:t>
      </w:r>
      <w:r>
        <w:rPr>
          <w:rFonts w:hint="eastAsia" w:ascii="宋体" w:hAnsi="宋体"/>
          <w:color w:val="000000"/>
          <w:sz w:val="24"/>
          <w:szCs w:val="24"/>
        </w:rPr>
        <w:t xml:space="preserve">开标一览表（总价）</w:t>
      </w:r>
      <w:r>
        <w:rPr>
          <w:rFonts w:hint="eastAsia" w:ascii="宋体" w:hAnsi="宋体"/>
          <w:color w:val="000000"/>
          <w:sz w:val="24"/>
          <w:szCs w:val="24"/>
        </w:rPr>
      </w:r>
      <w:r/>
    </w:p>
    <w:p>
      <w:pPr>
        <w:pStyle w:val="652"/>
        <w:ind w:left="480"/>
        <w:spacing w:line="480" w:lineRule="exact"/>
        <w:rPr>
          <w:rFonts w:hint="eastAsia" w:ascii="宋体" w:hAnsi="宋体"/>
          <w:color w:val="000000"/>
          <w:sz w:val="24"/>
          <w:szCs w:val="24"/>
        </w:rPr>
      </w:pPr>
      <w:r>
        <w:rPr>
          <w:rFonts w:ascii="宋体" w:hAnsi="宋体"/>
          <w:color w:val="000000"/>
          <w:sz w:val="24"/>
          <w:szCs w:val="24"/>
        </w:rPr>
        <w:t xml:space="preserve">2.</w:t>
      </w:r>
      <w:r>
        <w:rPr>
          <w:rFonts w:hint="eastAsia" w:ascii="宋体" w:hAnsi="宋体"/>
          <w:color w:val="000000"/>
          <w:sz w:val="24"/>
          <w:szCs w:val="24"/>
        </w:rPr>
        <w:t xml:space="preserve">分项报价表</w:t>
      </w:r>
      <w:r>
        <w:rPr>
          <w:rFonts w:hint="eastAsia" w:ascii="宋体" w:hAnsi="宋体"/>
          <w:color w:val="000000"/>
          <w:sz w:val="24"/>
          <w:szCs w:val="24"/>
        </w:rPr>
      </w:r>
      <w:r/>
    </w:p>
    <w:p>
      <w:pPr>
        <w:pStyle w:val="652"/>
        <w:ind w:left="480"/>
        <w:spacing w:line="480" w:lineRule="exact"/>
        <w:rPr>
          <w:rFonts w:hint="eastAsia" w:ascii="宋体" w:hAnsi="宋体"/>
          <w:color w:val="000000"/>
          <w:sz w:val="24"/>
          <w:szCs w:val="24"/>
        </w:rPr>
      </w:pPr>
      <w:r>
        <w:rPr>
          <w:rFonts w:ascii="宋体" w:hAnsi="宋体"/>
          <w:color w:val="000000"/>
          <w:sz w:val="24"/>
          <w:szCs w:val="24"/>
        </w:rPr>
        <w:t xml:space="preserve">3.</w:t>
      </w:r>
      <w:r>
        <w:rPr>
          <w:rFonts w:hint="eastAsia" w:ascii="宋体" w:hAnsi="宋体"/>
          <w:color w:val="000000"/>
          <w:sz w:val="24"/>
          <w:szCs w:val="24"/>
        </w:rPr>
        <w:t xml:space="preserve">技术响应偏离表</w:t>
      </w:r>
      <w:r>
        <w:rPr>
          <w:rFonts w:hint="eastAsia" w:ascii="宋体" w:hAnsi="宋体"/>
          <w:color w:val="000000"/>
          <w:sz w:val="24"/>
          <w:szCs w:val="24"/>
        </w:rPr>
      </w:r>
      <w:r/>
    </w:p>
    <w:p>
      <w:pPr>
        <w:pStyle w:val="652"/>
        <w:ind w:left="480"/>
        <w:spacing w:line="480" w:lineRule="exact"/>
        <w:rPr>
          <w:rFonts w:hint="eastAsia" w:ascii="宋体" w:hAnsi="宋体"/>
          <w:color w:val="000000"/>
          <w:sz w:val="24"/>
          <w:szCs w:val="24"/>
        </w:rPr>
      </w:pPr>
      <w:r>
        <w:rPr>
          <w:rFonts w:ascii="宋体" w:hAnsi="宋体"/>
          <w:color w:val="000000"/>
          <w:sz w:val="24"/>
          <w:szCs w:val="24"/>
        </w:rPr>
        <w:t xml:space="preserve">4.</w:t>
      </w:r>
      <w:r>
        <w:rPr>
          <w:rFonts w:hint="eastAsia" w:ascii="宋体" w:hAnsi="宋体"/>
          <w:color w:val="000000"/>
          <w:sz w:val="24"/>
          <w:szCs w:val="24"/>
        </w:rPr>
        <w:t xml:space="preserve">商务响应偏离表</w:t>
      </w:r>
      <w:r>
        <w:rPr>
          <w:rFonts w:hint="eastAsia" w:ascii="宋体" w:hAnsi="宋体"/>
          <w:color w:val="000000"/>
          <w:sz w:val="24"/>
          <w:szCs w:val="24"/>
        </w:rPr>
      </w:r>
      <w:r/>
    </w:p>
    <w:p>
      <w:pPr>
        <w:pStyle w:val="652"/>
        <w:ind w:left="480"/>
        <w:spacing w:line="480" w:lineRule="exact"/>
        <w:rPr>
          <w:rFonts w:ascii="宋体" w:hAnsi="宋体"/>
          <w:color w:val="000000"/>
          <w:sz w:val="24"/>
          <w:szCs w:val="24"/>
        </w:rPr>
      </w:pPr>
      <w:r>
        <w:rPr>
          <w:rFonts w:hint="eastAsia" w:ascii="宋体" w:hAnsi="宋体"/>
          <w:color w:val="000000"/>
          <w:sz w:val="24"/>
          <w:szCs w:val="24"/>
        </w:rPr>
        <w:t xml:space="preserve">5</w:t>
      </w:r>
      <w:r>
        <w:rPr>
          <w:rFonts w:ascii="宋体" w:hAnsi="宋体"/>
          <w:color w:val="000000"/>
          <w:sz w:val="24"/>
          <w:szCs w:val="24"/>
        </w:rPr>
        <w:t xml:space="preserve">.</w:t>
      </w:r>
      <w:r>
        <w:rPr>
          <w:rFonts w:hint="eastAsia" w:ascii="宋体" w:hAnsi="宋体"/>
          <w:color w:val="000000"/>
          <w:sz w:val="24"/>
          <w:szCs w:val="24"/>
        </w:rPr>
        <w:t xml:space="preserve">投标函</w:t>
      </w:r>
      <w:r>
        <w:rPr>
          <w:rFonts w:ascii="宋体" w:hAnsi="宋体"/>
          <w:color w:val="000000"/>
          <w:sz w:val="24"/>
          <w:szCs w:val="24"/>
        </w:rPr>
      </w:r>
      <w:r/>
    </w:p>
    <w:p>
      <w:pPr>
        <w:pStyle w:val="652"/>
        <w:ind w:left="480"/>
        <w:spacing w:line="480" w:lineRule="exact"/>
        <w:rPr>
          <w:rFonts w:hint="eastAsia" w:ascii="宋体" w:hAnsi="宋体"/>
          <w:color w:val="000000"/>
          <w:sz w:val="24"/>
          <w:szCs w:val="24"/>
        </w:rPr>
      </w:pPr>
      <w:r>
        <w:rPr>
          <w:rFonts w:hint="eastAsia" w:ascii="宋体" w:hAnsi="宋体"/>
          <w:color w:val="000000"/>
          <w:sz w:val="24"/>
          <w:szCs w:val="24"/>
        </w:rPr>
        <w:t xml:space="preserve">6</w:t>
      </w:r>
      <w:r>
        <w:rPr>
          <w:rFonts w:ascii="宋体" w:hAnsi="宋体"/>
          <w:color w:val="000000"/>
          <w:sz w:val="24"/>
          <w:szCs w:val="24"/>
        </w:rPr>
        <w:t xml:space="preserve">.</w:t>
      </w:r>
      <w:r>
        <w:rPr>
          <w:rFonts w:hint="eastAsia"/>
          <w:color w:val="000000"/>
          <w:sz w:val="24"/>
          <w:szCs w:val="24"/>
        </w:rPr>
        <w:t xml:space="preserve">法定代表人（非法人单位负责人）身份证明</w:t>
      </w:r>
      <w:r>
        <w:rPr>
          <w:rFonts w:hint="eastAsia" w:ascii="宋体" w:hAnsi="宋体"/>
          <w:color w:val="000000"/>
          <w:sz w:val="24"/>
          <w:szCs w:val="24"/>
        </w:rPr>
      </w:r>
      <w:r/>
    </w:p>
    <w:p>
      <w:pPr>
        <w:pStyle w:val="652"/>
        <w:ind w:firstLine="480"/>
        <w:spacing w:line="480" w:lineRule="exact"/>
        <w:rPr>
          <w:rFonts w:ascii="宋体" w:hAnsi="宋体"/>
          <w:color w:val="000000"/>
          <w:sz w:val="24"/>
          <w:szCs w:val="24"/>
        </w:rPr>
      </w:pPr>
      <w:r>
        <w:rPr>
          <w:rFonts w:hint="eastAsia" w:ascii="宋体" w:hAnsi="宋体"/>
          <w:color w:val="000000"/>
          <w:sz w:val="24"/>
          <w:szCs w:val="24"/>
        </w:rPr>
        <w:t xml:space="preserve">7</w:t>
      </w:r>
      <w:r>
        <w:rPr>
          <w:rFonts w:ascii="宋体" w:hAnsi="宋体"/>
          <w:color w:val="000000"/>
          <w:sz w:val="24"/>
          <w:szCs w:val="24"/>
        </w:rPr>
        <w:t xml:space="preserve">.</w:t>
      </w:r>
      <w:r>
        <w:rPr>
          <w:rFonts w:hint="eastAsia"/>
          <w:color w:val="000000"/>
          <w:sz w:val="24"/>
          <w:szCs w:val="24"/>
        </w:rPr>
        <w:t xml:space="preserve">法定代表人授权委托书</w:t>
      </w:r>
      <w:r>
        <w:rPr>
          <w:rFonts w:ascii="宋体" w:hAnsi="宋体"/>
          <w:color w:val="000000"/>
          <w:sz w:val="24"/>
          <w:szCs w:val="24"/>
        </w:rPr>
      </w:r>
      <w:r/>
    </w:p>
    <w:p>
      <w:pPr>
        <w:pStyle w:val="652"/>
        <w:ind w:firstLine="480"/>
        <w:spacing w:line="400" w:lineRule="exact"/>
        <w:rPr>
          <w:rFonts w:hint="eastAsia" w:ascii="宋体" w:hAnsi="宋体"/>
          <w:color w:val="000000"/>
          <w:sz w:val="24"/>
        </w:rPr>
      </w:pPr>
      <w:r>
        <w:rPr>
          <w:rFonts w:hint="eastAsia" w:ascii="宋体" w:hAnsi="宋体"/>
          <w:color w:val="000000"/>
          <w:sz w:val="24"/>
        </w:rPr>
      </w:r>
      <w:r/>
    </w:p>
    <w:p>
      <w:pPr>
        <w:pStyle w:val="652"/>
        <w:rPr>
          <w:rFonts w:hint="eastAsia"/>
          <w:color w:val="000000"/>
        </w:rPr>
      </w:pPr>
      <w:r>
        <w:rPr>
          <w:rFonts w:hint="eastAsia"/>
          <w:color w:val="000000"/>
        </w:rPr>
      </w:r>
      <w:r/>
    </w:p>
    <w:p>
      <w:pPr>
        <w:pStyle w:val="652"/>
        <w:rPr>
          <w:rFonts w:hint="eastAsia"/>
          <w:color w:val="000000"/>
        </w:rPr>
      </w:pPr>
      <w:r>
        <w:rPr>
          <w:rFonts w:hint="eastAsia"/>
          <w:color w:val="000000"/>
        </w:rPr>
      </w:r>
      <w:r/>
    </w:p>
    <w:p>
      <w:pPr>
        <w:pStyle w:val="652"/>
        <w:rPr>
          <w:rFonts w:hint="eastAsia"/>
          <w:color w:val="000000"/>
        </w:rPr>
      </w:pPr>
      <w:r>
        <w:rPr>
          <w:rFonts w:hint="eastAsia"/>
          <w:color w:val="000000"/>
        </w:rPr>
      </w:r>
      <w:r/>
    </w:p>
    <w:p>
      <w:pPr>
        <w:pStyle w:val="652"/>
        <w:rPr>
          <w:rFonts w:hint="eastAsia"/>
          <w:color w:val="000000"/>
        </w:rPr>
      </w:pPr>
      <w:r>
        <w:rPr>
          <w:rFonts w:hint="eastAsia"/>
          <w:color w:val="000000"/>
        </w:rPr>
      </w:r>
      <w:r/>
    </w:p>
    <w:p>
      <w:pPr>
        <w:pStyle w:val="652"/>
        <w:rPr>
          <w:rFonts w:hint="eastAsia"/>
          <w:color w:val="000000"/>
        </w:rPr>
      </w:pPr>
      <w:r>
        <w:rPr>
          <w:rFonts w:hint="eastAsia"/>
          <w:color w:val="000000"/>
        </w:rPr>
      </w:r>
      <w:r/>
    </w:p>
    <w:p>
      <w:pPr>
        <w:pStyle w:val="652"/>
        <w:rPr>
          <w:rFonts w:hint="eastAsia"/>
          <w:color w:val="000000"/>
        </w:rPr>
      </w:pPr>
      <w:r>
        <w:rPr>
          <w:rFonts w:hint="eastAsia"/>
          <w:color w:val="000000"/>
        </w:rPr>
      </w:r>
      <w:r/>
    </w:p>
    <w:p>
      <w:pPr>
        <w:pStyle w:val="652"/>
        <w:rPr>
          <w:rFonts w:hint="eastAsia"/>
          <w:color w:val="000000"/>
        </w:rPr>
      </w:pPr>
      <w:r>
        <w:rPr>
          <w:rFonts w:hint="eastAsia"/>
          <w:color w:val="000000"/>
        </w:rPr>
      </w:r>
      <w:r/>
    </w:p>
    <w:p>
      <w:pPr>
        <w:pStyle w:val="652"/>
        <w:rPr>
          <w:rFonts w:hint="eastAsia"/>
          <w:color w:val="000000"/>
        </w:rPr>
      </w:pPr>
      <w:r>
        <w:rPr>
          <w:rFonts w:hint="eastAsia"/>
          <w:color w:val="000000"/>
        </w:rPr>
      </w:r>
      <w:r/>
    </w:p>
    <w:p>
      <w:pPr>
        <w:pStyle w:val="654"/>
        <w:rPr>
          <w:rFonts w:hint="eastAsia"/>
          <w:color w:val="000000"/>
          <w:sz w:val="36"/>
          <w:szCs w:val="144"/>
        </w:rPr>
      </w:pPr>
      <w:r/>
      <w:r>
        <w:rPr>
          <w:rFonts w:hint="eastAsia"/>
          <w:color w:val="000000"/>
          <w:sz w:val="36"/>
          <w:szCs w:val="144"/>
        </w:rPr>
        <w:t xml:space="preserve">开标一览表（总价）</w:t>
      </w:r>
      <w:r>
        <w:rPr>
          <w:rFonts w:hint="eastAsia"/>
          <w:color w:val="000000"/>
          <w:sz w:val="36"/>
          <w:szCs w:val="144"/>
        </w:rPr>
      </w:r>
      <w:r/>
    </w:p>
    <w:p>
      <w:pPr>
        <w:pStyle w:val="652"/>
        <w:ind w:firstLine="482"/>
        <w:spacing w:line="500" w:lineRule="exact"/>
        <w:rPr>
          <w:rFonts w:hint="eastAsia" w:ascii="宋体" w:hAnsi="宋体"/>
          <w:color w:val="000000"/>
          <w:sz w:val="24"/>
          <w:szCs w:val="24"/>
        </w:rPr>
      </w:pPr>
      <w:r>
        <w:rPr>
          <w:rFonts w:hint="eastAsia" w:ascii="宋体" w:hAnsi="宋体"/>
          <w:color w:val="000000"/>
          <w:sz w:val="24"/>
          <w:szCs w:val="24"/>
        </w:rPr>
      </w:r>
      <w:r/>
    </w:p>
    <w:p>
      <w:pPr>
        <w:pStyle w:val="652"/>
        <w:ind w:firstLine="482"/>
        <w:spacing w:line="500" w:lineRule="exact"/>
        <w:rPr>
          <w:rFonts w:hint="eastAsia" w:ascii="宋体" w:hAnsi="宋体"/>
          <w:color w:val="000000"/>
          <w:sz w:val="24"/>
          <w:szCs w:val="24"/>
        </w:rPr>
      </w:pPr>
      <w:r>
        <w:rPr>
          <w:rFonts w:hint="eastAsia" w:ascii="宋体" w:hAnsi="宋体"/>
          <w:color w:val="000000"/>
          <w:sz w:val="24"/>
          <w:szCs w:val="24"/>
        </w:rPr>
        <w:t xml:space="preserve">投标人全称（加盖CA电子签章）：</w:t>
      </w:r>
      <w:r>
        <w:rPr>
          <w:rFonts w:hint="eastAsia" w:ascii="宋体" w:hAnsi="宋体"/>
          <w:color w:val="000000"/>
          <w:sz w:val="24"/>
          <w:szCs w:val="24"/>
        </w:rPr>
      </w:r>
      <w:r/>
    </w:p>
    <w:p>
      <w:pPr>
        <w:pStyle w:val="652"/>
        <w:ind w:firstLine="482"/>
        <w:spacing w:line="500" w:lineRule="exact"/>
        <w:rPr>
          <w:color w:val="000000"/>
          <w:sz w:val="24"/>
          <w:szCs w:val="24"/>
        </w:rPr>
      </w:pPr>
      <w:r>
        <w:rPr>
          <w:rFonts w:hint="eastAsia" w:ascii="宋体" w:hAnsi="宋体"/>
          <w:color w:val="000000"/>
          <w:sz w:val="24"/>
          <w:szCs w:val="24"/>
        </w:rPr>
        <w:t xml:space="preserve">项目名称：</w:t>
      </w:r>
      <w:r>
        <w:rPr>
          <w:color w:val="000000"/>
          <w:sz w:val="24"/>
          <w:szCs w:val="24"/>
        </w:rPr>
      </w:r>
      <w:r/>
    </w:p>
    <w:p>
      <w:pPr>
        <w:pStyle w:val="652"/>
        <w:ind w:firstLine="482"/>
        <w:spacing w:line="500" w:lineRule="exact"/>
        <w:rPr>
          <w:rFonts w:hint="eastAsia" w:ascii="宋体" w:hAnsi="宋体"/>
          <w:color w:val="000000"/>
          <w:sz w:val="24"/>
          <w:szCs w:val="24"/>
        </w:rPr>
      </w:pPr>
      <w:r>
        <w:rPr>
          <w:rFonts w:hint="eastAsia" w:ascii="宋体" w:hAnsi="宋体"/>
          <w:color w:val="000000"/>
          <w:sz w:val="24"/>
          <w:szCs w:val="24"/>
        </w:rPr>
        <w:t xml:space="preserve">项目编号：                                   </w:t>
      </w:r>
      <w:r>
        <w:rPr>
          <w:rFonts w:hint="eastAsia" w:ascii="宋体" w:hAnsi="宋体"/>
          <w:color w:val="000000"/>
          <w:sz w:val="24"/>
          <w:szCs w:val="24"/>
        </w:rPr>
      </w:r>
      <w:r/>
    </w:p>
    <w:p>
      <w:pPr>
        <w:pStyle w:val="652"/>
        <w:ind w:firstLine="482"/>
        <w:spacing w:line="500" w:lineRule="exact"/>
        <w:rPr>
          <w:rFonts w:hint="eastAsia" w:ascii="宋体" w:hAnsi="宋体"/>
          <w:color w:val="000000"/>
          <w:sz w:val="24"/>
          <w:szCs w:val="24"/>
        </w:rPr>
      </w:pPr>
      <w:r>
        <w:rPr>
          <w:rFonts w:hint="eastAsia" w:ascii="宋体" w:hAnsi="宋体"/>
          <w:color w:val="000000"/>
          <w:sz w:val="24"/>
          <w:szCs w:val="24"/>
        </w:rPr>
        <w:t xml:space="preserve">分包号：</w:t>
      </w:r>
      <w:r>
        <w:rPr>
          <w:rFonts w:hint="eastAsia" w:ascii="宋体" w:hAnsi="宋体"/>
          <w:color w:val="000000"/>
          <w:sz w:val="24"/>
          <w:szCs w:val="24"/>
        </w:rPr>
      </w:r>
      <w:r/>
    </w:p>
    <w:tbl>
      <w:tblPr>
        <w:tblW w:w="0" w:type="auto"/>
        <w:tblInd w:w="409" w:type="dxa"/>
        <w:tblBorders>
          <w:top w:val="single" w:color="000000" w:sz="4" w:space="0"/>
          <w:left w:val="single" w:color="000000" w:sz="4" w:space="0"/>
          <w:bottom w:val="single" w:color="000000" w:sz="4" w:space="0"/>
          <w:right w:val="single" w:color="000000" w:sz="4" w:space="0"/>
          <w:insideH w:val="single" w:color="000000" w:sz="4"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8447"/>
      </w:tblGrid>
      <w:tr>
        <w:trPr/>
        <w:tc>
          <w:tcPr>
            <w:tcW w:w="8447" w:type="dxa"/>
            <w:vAlign w:val="top"/>
            <w:textDirection w:val="lrTb"/>
            <w:noWrap w:val="false"/>
          </w:tcPr>
          <w:p>
            <w:pPr>
              <w:pStyle w:val="740"/>
              <w:jc w:val="center"/>
              <w:rPr>
                <w:color w:val="000000"/>
                <w:sz w:val="24"/>
                <w:szCs w:val="24"/>
              </w:rPr>
            </w:pPr>
            <w:r>
              <w:rPr>
                <w:rFonts w:hint="eastAsia"/>
                <w:color w:val="000000"/>
                <w:sz w:val="24"/>
                <w:szCs w:val="24"/>
              </w:rPr>
              <w:t xml:space="preserve">投标总报价</w:t>
            </w:r>
            <w:r>
              <w:rPr>
                <w:color w:val="000000"/>
                <w:sz w:val="24"/>
                <w:szCs w:val="24"/>
              </w:rPr>
            </w:r>
            <w:r/>
          </w:p>
        </w:tc>
      </w:tr>
      <w:tr>
        <w:trPr/>
        <w:tc>
          <w:tcPr>
            <w:tcW w:w="8447" w:type="dxa"/>
            <w:vAlign w:val="top"/>
            <w:textDirection w:val="lrTb"/>
            <w:noWrap w:val="false"/>
          </w:tcPr>
          <w:p>
            <w:pPr>
              <w:pStyle w:val="740"/>
              <w:ind w:firstLine="0"/>
              <w:rPr>
                <w:rFonts w:hint="eastAsia"/>
                <w:color w:val="000000"/>
                <w:sz w:val="24"/>
                <w:szCs w:val="24"/>
              </w:rPr>
            </w:pPr>
            <w:r>
              <w:rPr>
                <w:rFonts w:hint="eastAsia" w:cs="宋体"/>
                <w:color w:val="000000"/>
                <w:sz w:val="24"/>
                <w:szCs w:val="16"/>
              </w:rPr>
              <w:t xml:space="preserve">小写：                 （人民币：元）</w:t>
            </w:r>
            <w:r>
              <w:rPr>
                <w:rFonts w:hint="eastAsia"/>
                <w:color w:val="000000"/>
                <w:sz w:val="24"/>
                <w:szCs w:val="24"/>
              </w:rPr>
            </w:r>
            <w:r/>
          </w:p>
        </w:tc>
      </w:tr>
    </w:tbl>
    <w:p>
      <w:pPr>
        <w:pStyle w:val="740"/>
        <w:jc w:val="right"/>
        <w:rPr>
          <w:color w:val="000000"/>
          <w:sz w:val="24"/>
          <w:szCs w:val="24"/>
        </w:rPr>
      </w:pPr>
      <w:r>
        <w:rPr>
          <w:rFonts w:hint="eastAsia"/>
          <w:color w:val="000000"/>
          <w:sz w:val="24"/>
          <w:szCs w:val="24"/>
        </w:rPr>
        <w:t xml:space="preserve">年   月   日</w:t>
      </w:r>
      <w:r>
        <w:rPr>
          <w:color w:val="000000"/>
          <w:sz w:val="24"/>
          <w:szCs w:val="24"/>
        </w:rPr>
      </w:r>
      <w:r/>
    </w:p>
    <w:p>
      <w:pPr>
        <w:pStyle w:val="652"/>
        <w:rPr>
          <w:color w:val="000000"/>
        </w:rPr>
      </w:pPr>
      <w:r>
        <w:rPr>
          <w:color w:val="000000"/>
        </w:rPr>
      </w:r>
      <w:r/>
    </w:p>
    <w:p>
      <w:pPr>
        <w:pStyle w:val="652"/>
        <w:rPr>
          <w:color w:val="000000"/>
        </w:rPr>
      </w:pPr>
      <w:r>
        <w:rPr>
          <w:color w:val="000000"/>
        </w:rPr>
      </w:r>
      <w:r/>
    </w:p>
    <w:p>
      <w:pPr>
        <w:pStyle w:val="652"/>
        <w:rPr>
          <w:color w:val="000000"/>
        </w:rPr>
      </w:pPr>
      <w:r>
        <w:rPr>
          <w:color w:val="000000"/>
        </w:rPr>
      </w:r>
      <w:r/>
    </w:p>
    <w:p>
      <w:pPr>
        <w:pStyle w:val="652"/>
        <w:rPr>
          <w:color w:val="000000"/>
        </w:rPr>
      </w:pPr>
      <w:r>
        <w:rPr>
          <w:color w:val="000000"/>
        </w:rPr>
      </w:r>
      <w:r/>
    </w:p>
    <w:p>
      <w:pPr>
        <w:pStyle w:val="652"/>
        <w:rPr>
          <w:color w:val="000000"/>
        </w:rPr>
      </w:pPr>
      <w:r>
        <w:rPr>
          <w:color w:val="000000"/>
        </w:rPr>
      </w:r>
      <w:r/>
    </w:p>
    <w:p>
      <w:pPr>
        <w:pStyle w:val="654"/>
        <w:rPr>
          <w:rFonts w:hint="eastAsia"/>
          <w:color w:val="000000"/>
          <w:sz w:val="32"/>
          <w:szCs w:val="96"/>
        </w:rPr>
      </w:pPr>
      <w:r/>
      <w:bookmarkStart w:id="330" w:name="_Hlt26955041"/>
      <w:r/>
      <w:bookmarkEnd w:id="330"/>
      <w:r/>
      <w:r/>
      <w:r/>
      <w:r/>
      <w:r>
        <w:rPr>
          <w:rFonts w:hint="eastAsia"/>
          <w:color w:val="000000"/>
          <w:sz w:val="32"/>
          <w:szCs w:val="96"/>
        </w:rPr>
        <w:t xml:space="preserve">分项报价表</w:t>
      </w:r>
      <w:r>
        <w:rPr>
          <w:rFonts w:hint="eastAsia"/>
          <w:color w:val="000000"/>
          <w:sz w:val="32"/>
          <w:szCs w:val="96"/>
        </w:rPr>
      </w:r>
      <w:r/>
    </w:p>
    <w:p>
      <w:pPr>
        <w:pStyle w:val="652"/>
        <w:jc w:val="center"/>
        <w:spacing w:line="240" w:lineRule="atLeast"/>
        <w:rPr>
          <w:rFonts w:hint="eastAsia"/>
          <w:color w:val="000000"/>
          <w:sz w:val="22"/>
          <w:szCs w:val="96"/>
        </w:rPr>
      </w:pPr>
      <w:r>
        <w:rPr>
          <w:rFonts w:hint="eastAsia"/>
          <w:color w:val="000000"/>
          <w:sz w:val="22"/>
          <w:szCs w:val="96"/>
        </w:rPr>
        <w:t xml:space="preserve">（格式自拟）</w:t>
      </w:r>
      <w:r>
        <w:rPr>
          <w:rFonts w:hint="eastAsia"/>
          <w:color w:val="000000"/>
          <w:sz w:val="22"/>
          <w:szCs w:val="96"/>
        </w:rPr>
      </w:r>
      <w:r/>
    </w:p>
    <w:p>
      <w:pPr>
        <w:pStyle w:val="652"/>
        <w:spacing w:line="440" w:lineRule="exact"/>
        <w:rPr>
          <w:rFonts w:hint="eastAsia" w:ascii="宋体" w:hAnsi="宋体" w:cs="宋体"/>
          <w:b/>
          <w:color w:val="000000"/>
          <w:sz w:val="24"/>
        </w:rPr>
      </w:pPr>
      <w:r>
        <w:rPr>
          <w:rFonts w:hint="eastAsia" w:ascii="宋体" w:hAnsi="宋体" w:cs="宋体"/>
          <w:b/>
          <w:color w:val="000000"/>
          <w:sz w:val="24"/>
        </w:rPr>
      </w:r>
      <w:r/>
    </w:p>
    <w:p>
      <w:pPr>
        <w:pStyle w:val="652"/>
        <w:jc w:val="center"/>
        <w:spacing w:line="360" w:lineRule="auto"/>
        <w:widowControl/>
        <w:rPr>
          <w:rFonts w:hint="eastAsia" w:ascii="宋体" w:hAnsi="宋体" w:cs="宋体"/>
          <w:b/>
          <w:bCs/>
          <w:color w:val="000000"/>
          <w:szCs w:val="21"/>
        </w:rPr>
      </w:pPr>
      <w:r>
        <w:rPr>
          <w:rFonts w:hint="eastAsia" w:ascii="宋体" w:hAnsi="宋体" w:cs="宋体"/>
          <w:b/>
          <w:bCs/>
          <w:color w:val="000000"/>
          <w:szCs w:val="21"/>
        </w:rPr>
      </w:r>
      <w:r/>
    </w:p>
    <w:p>
      <w:pPr>
        <w:pStyle w:val="652"/>
        <w:spacing w:line="500" w:lineRule="exact"/>
        <w:rPr>
          <w:rFonts w:hint="eastAsia"/>
          <w:color w:val="000000"/>
        </w:rPr>
      </w:pPr>
      <w:r>
        <w:rPr>
          <w:rFonts w:hint="eastAsia"/>
          <w:color w:val="000000"/>
        </w:rPr>
      </w:r>
      <w:r/>
    </w:p>
    <w:p>
      <w:pPr>
        <w:pStyle w:val="652"/>
        <w:spacing w:line="500" w:lineRule="exact"/>
        <w:rPr>
          <w:rFonts w:hint="eastAsia"/>
          <w:color w:val="000000"/>
        </w:rPr>
      </w:pPr>
      <w:r>
        <w:rPr>
          <w:rFonts w:hint="eastAsia"/>
          <w:color w:val="000000"/>
        </w:rPr>
      </w:r>
      <w:r/>
    </w:p>
    <w:p>
      <w:pPr>
        <w:pStyle w:val="652"/>
        <w:spacing w:line="500" w:lineRule="exact"/>
        <w:rPr>
          <w:rFonts w:hint="eastAsia"/>
          <w:color w:val="000000"/>
        </w:rPr>
      </w:pPr>
      <w:r>
        <w:rPr>
          <w:rFonts w:hint="eastAsia"/>
          <w:color w:val="000000"/>
        </w:rPr>
      </w:r>
      <w:r/>
    </w:p>
    <w:p>
      <w:pPr>
        <w:pStyle w:val="652"/>
        <w:jc w:val="left"/>
        <w:spacing w:line="360" w:lineRule="auto"/>
        <w:widowControl/>
        <w:rPr>
          <w:rFonts w:hint="eastAsia" w:ascii="宋体" w:hAnsi="宋体" w:cs="宋体"/>
          <w:bCs/>
          <w:color w:val="000000"/>
          <w:szCs w:val="21"/>
        </w:rPr>
      </w:pPr>
      <w:r>
        <w:rPr>
          <w:rFonts w:hint="eastAsia" w:ascii="宋体" w:hAnsi="宋体" w:cs="宋体"/>
          <w:bCs/>
          <w:color w:val="000000"/>
          <w:szCs w:val="21"/>
        </w:rPr>
        <w:t xml:space="preserve">投标人名称：</w:t>
      </w:r>
      <w:r>
        <w:rPr>
          <w:rFonts w:hint="eastAsia" w:ascii="宋体" w:hAnsi="宋体" w:cs="宋体"/>
          <w:bCs/>
          <w:color w:val="000000"/>
          <w:szCs w:val="21"/>
          <w:u w:val="single"/>
        </w:rPr>
        <w:t xml:space="preserve">                             </w:t>
      </w:r>
      <w:r>
        <w:rPr>
          <w:rFonts w:hint="eastAsia" w:ascii="宋体" w:hAnsi="宋体" w:cs="宋体"/>
          <w:bCs/>
          <w:color w:val="000000"/>
          <w:szCs w:val="21"/>
        </w:rPr>
        <w:t xml:space="preserve">（</w:t>
      </w:r>
      <w:r>
        <w:rPr>
          <w:rFonts w:hint="eastAsia" w:ascii="宋体" w:hAnsi="宋体" w:cs="宋体"/>
          <w:color w:val="000000"/>
          <w:szCs w:val="21"/>
        </w:rPr>
        <w:t xml:space="preserve">加盖CA电子公章</w:t>
      </w:r>
      <w:r>
        <w:rPr>
          <w:rFonts w:hint="eastAsia" w:ascii="宋体" w:hAnsi="宋体" w:cs="宋体"/>
          <w:bCs/>
          <w:color w:val="000000"/>
          <w:szCs w:val="21"/>
        </w:rPr>
        <w:t xml:space="preserve">） </w:t>
      </w:r>
      <w:r>
        <w:rPr>
          <w:rFonts w:hint="eastAsia" w:ascii="宋体" w:hAnsi="宋体" w:cs="宋体"/>
          <w:bCs/>
          <w:color w:val="000000"/>
          <w:szCs w:val="21"/>
        </w:rPr>
      </w:r>
      <w:r/>
    </w:p>
    <w:p>
      <w:pPr>
        <w:pStyle w:val="652"/>
        <w:ind w:right="840"/>
        <w:spacing w:line="360" w:lineRule="auto"/>
        <w:rPr>
          <w:rFonts w:ascii="宋体" w:hAnsi="宋体" w:cs="宋体"/>
          <w:color w:val="000000"/>
          <w:szCs w:val="21"/>
          <w:u w:val="single"/>
        </w:rPr>
      </w:pPr>
      <w:r>
        <w:rPr>
          <w:color w:val="000000"/>
          <w:szCs w:val="21"/>
        </w:rPr>
        <w:t xml:space="preserve">法定代表人或其授权代表（签字或盖章）：</w:t>
      </w:r>
      <w:r>
        <w:rPr>
          <w:rFonts w:hint="eastAsia" w:ascii="宋体" w:hAnsi="宋体" w:cs="宋体"/>
          <w:color w:val="000000"/>
          <w:szCs w:val="21"/>
          <w:u w:val="single"/>
        </w:rPr>
        <w:t xml:space="preserve">                    </w:t>
      </w:r>
      <w:r>
        <w:rPr>
          <w:rFonts w:ascii="宋体" w:hAnsi="宋体" w:cs="宋体"/>
          <w:color w:val="000000"/>
          <w:szCs w:val="21"/>
          <w:u w:val="single"/>
        </w:rPr>
      </w:r>
      <w:r/>
    </w:p>
    <w:p>
      <w:pPr>
        <w:pStyle w:val="652"/>
        <w:jc w:val="left"/>
        <w:spacing w:line="360" w:lineRule="auto"/>
        <w:widowControl/>
        <w:rPr>
          <w:rFonts w:hint="eastAsia" w:ascii="宋体" w:hAnsi="宋体" w:cs="宋体"/>
          <w:bCs/>
          <w:color w:val="000000"/>
          <w:szCs w:val="21"/>
        </w:rPr>
      </w:pPr>
      <w:r>
        <w:rPr>
          <w:rFonts w:hint="eastAsia" w:ascii="宋体" w:hAnsi="宋体" w:cs="宋体"/>
          <w:color w:val="000000"/>
          <w:szCs w:val="21"/>
        </w:rPr>
        <w:t xml:space="preserve">日期：</w:t>
      </w:r>
      <w:r>
        <w:rPr>
          <w:rFonts w:hint="eastAsia" w:ascii="宋体" w:hAnsi="宋体" w:cs="宋体"/>
          <w:color w:val="000000"/>
          <w:szCs w:val="21"/>
          <w:u w:val="single"/>
        </w:rPr>
        <w:t xml:space="preserve"> </w:t>
      </w:r>
      <w:r>
        <w:rPr>
          <w:rFonts w:hint="eastAsia" w:ascii="宋体" w:hAnsi="宋体" w:cs="宋体"/>
          <w:color w:val="000000"/>
          <w:szCs w:val="21"/>
          <w:u w:val="single"/>
        </w:rPr>
        <w:t xml:space="preserve">       </w:t>
      </w:r>
      <w:r>
        <w:rPr>
          <w:rFonts w:hint="eastAsia" w:ascii="宋体" w:hAnsi="宋体" w:cs="宋体"/>
          <w:color w:val="000000"/>
          <w:szCs w:val="21"/>
        </w:rPr>
        <w:t xml:space="preserve">年</w:t>
      </w:r>
      <w:r>
        <w:rPr>
          <w:rFonts w:hint="eastAsia" w:ascii="宋体" w:hAnsi="宋体" w:cs="宋体"/>
          <w:color w:val="000000"/>
          <w:szCs w:val="21"/>
          <w:u w:val="single"/>
        </w:rPr>
        <w:t xml:space="preserve">     </w:t>
      </w:r>
      <w:r>
        <w:rPr>
          <w:rFonts w:hint="eastAsia" w:ascii="宋体" w:hAnsi="宋体" w:cs="宋体"/>
          <w:color w:val="000000"/>
          <w:szCs w:val="21"/>
        </w:rPr>
        <w:t xml:space="preserve">月</w:t>
      </w:r>
      <w:r>
        <w:rPr>
          <w:rFonts w:hint="eastAsia" w:ascii="宋体" w:hAnsi="宋体" w:cs="宋体"/>
          <w:color w:val="000000"/>
          <w:szCs w:val="21"/>
          <w:u w:val="single"/>
        </w:rPr>
        <w:t xml:space="preserve">    </w:t>
      </w:r>
      <w:r>
        <w:rPr>
          <w:rFonts w:hint="eastAsia" w:ascii="宋体" w:hAnsi="宋体" w:cs="宋体"/>
          <w:color w:val="000000"/>
          <w:szCs w:val="21"/>
        </w:rPr>
        <w:t xml:space="preserve">日</w:t>
      </w:r>
      <w:r>
        <w:rPr>
          <w:rFonts w:hint="eastAsia" w:ascii="宋体" w:hAnsi="宋体" w:cs="宋体"/>
          <w:bCs/>
          <w:color w:val="000000"/>
          <w:szCs w:val="21"/>
        </w:rPr>
      </w:r>
      <w:r/>
    </w:p>
    <w:p>
      <w:pPr>
        <w:pStyle w:val="652"/>
        <w:jc w:val="left"/>
        <w:spacing w:line="360" w:lineRule="auto"/>
        <w:widowControl/>
        <w:rPr>
          <w:rFonts w:hint="eastAsia" w:ascii="宋体" w:hAnsi="宋体" w:cs="宋体"/>
          <w:bCs/>
          <w:color w:val="000000"/>
          <w:szCs w:val="21"/>
        </w:rPr>
      </w:pPr>
      <w:r>
        <w:rPr>
          <w:rFonts w:hint="eastAsia" w:ascii="宋体" w:hAnsi="宋体" w:cs="宋体"/>
          <w:bCs/>
          <w:color w:val="000000"/>
          <w:szCs w:val="21"/>
        </w:rPr>
      </w:r>
      <w:r/>
    </w:p>
    <w:p>
      <w:pPr>
        <w:pStyle w:val="652"/>
        <w:spacing w:line="0" w:lineRule="atLeast"/>
        <w:rPr>
          <w:rFonts w:ascii="宋体" w:hAnsi="宋体"/>
          <w:color w:val="000000"/>
          <w:sz w:val="22"/>
          <w:szCs w:val="22"/>
        </w:rPr>
      </w:pPr>
      <w:r>
        <w:rPr>
          <w:rFonts w:hint="eastAsia" w:ascii="宋体" w:hAnsi="宋体"/>
          <w:color w:val="000000"/>
          <w:sz w:val="22"/>
          <w:szCs w:val="22"/>
        </w:rPr>
        <w:t xml:space="preserve">备注：</w:t>
      </w:r>
      <w:r>
        <w:rPr>
          <w:rFonts w:ascii="宋体" w:hAnsi="宋体"/>
          <w:color w:val="000000"/>
          <w:sz w:val="22"/>
          <w:szCs w:val="22"/>
        </w:rPr>
      </w:r>
      <w:r/>
    </w:p>
    <w:p>
      <w:pPr>
        <w:pStyle w:val="652"/>
        <w:spacing w:line="0" w:lineRule="atLeast"/>
        <w:rPr>
          <w:rFonts w:ascii="宋体" w:hAnsi="宋体"/>
          <w:color w:val="000000"/>
          <w:sz w:val="22"/>
          <w:szCs w:val="22"/>
        </w:rPr>
      </w:pPr>
      <w:r>
        <w:rPr>
          <w:rFonts w:hint="eastAsia" w:ascii="宋体" w:hAnsi="宋体"/>
          <w:color w:val="000000"/>
          <w:sz w:val="22"/>
          <w:szCs w:val="22"/>
        </w:rPr>
        <w:t xml:space="preserve">1.投标报价采用总承包方式，“投标总报价”应包括采购人需求的服务（包含与服务相关的货物）价格、质量保证费用、培训费用等，项目在指定地点、环境交付、安装、调试、验收所需费用和所有相关税金费用及为完成整个项目所产生的其它所有费用，招标文件另有规定的除外。</w:t>
      </w:r>
      <w:r>
        <w:rPr>
          <w:rFonts w:ascii="宋体" w:hAnsi="宋体"/>
          <w:color w:val="000000"/>
          <w:sz w:val="22"/>
          <w:szCs w:val="22"/>
        </w:rPr>
      </w:r>
      <w:r/>
    </w:p>
    <w:p>
      <w:pPr>
        <w:pStyle w:val="652"/>
        <w:spacing w:line="0" w:lineRule="atLeast"/>
        <w:rPr>
          <w:rFonts w:hint="eastAsia" w:ascii="宋体" w:hAnsi="宋体" w:cs="宋体"/>
          <w:color w:val="000000"/>
          <w:sz w:val="22"/>
          <w:szCs w:val="22"/>
        </w:rPr>
      </w:pPr>
      <w:r>
        <w:rPr>
          <w:rFonts w:hint="eastAsia" w:ascii="宋体" w:hAnsi="宋体"/>
          <w:color w:val="000000"/>
          <w:sz w:val="22"/>
          <w:szCs w:val="22"/>
        </w:rPr>
        <w:t xml:space="preserve">2.“投标分项报价表”中“投标总报价”数额应当与“开标一览表”中“投标总报价”数额一致。</w:t>
      </w:r>
      <w:r>
        <w:rPr>
          <w:rFonts w:hint="eastAsia" w:ascii="宋体" w:hAnsi="宋体" w:cs="宋体"/>
          <w:color w:val="000000"/>
          <w:sz w:val="22"/>
          <w:szCs w:val="22"/>
        </w:rPr>
        <w:t xml:space="preserve"> </w:t>
      </w:r>
      <w:r>
        <w:rPr>
          <w:rFonts w:hint="eastAsia" w:ascii="宋体" w:hAnsi="宋体" w:cs="宋体"/>
          <w:color w:val="000000"/>
          <w:sz w:val="22"/>
          <w:szCs w:val="22"/>
        </w:rPr>
      </w:r>
      <w:r/>
    </w:p>
    <w:p>
      <w:pPr>
        <w:pStyle w:val="652"/>
        <w:spacing w:line="0" w:lineRule="atLeast"/>
        <w:rPr>
          <w:rFonts w:hint="eastAsia" w:ascii="宋体" w:hAnsi="宋体"/>
          <w:color w:val="000000"/>
          <w:sz w:val="22"/>
          <w:szCs w:val="22"/>
        </w:rPr>
      </w:pPr>
      <w:r>
        <w:rPr>
          <w:rFonts w:hint="eastAsia" w:ascii="宋体" w:hAnsi="宋体" w:cs="宋体"/>
          <w:color w:val="000000"/>
          <w:sz w:val="22"/>
          <w:szCs w:val="22"/>
        </w:rPr>
        <w:t xml:space="preserve">3. </w:t>
      </w:r>
      <w:r>
        <w:rPr>
          <w:rFonts w:hint="eastAsia" w:ascii="宋体" w:hAnsi="宋体"/>
          <w:b/>
          <w:bCs/>
          <w:color w:val="000000"/>
          <w:sz w:val="22"/>
          <w:szCs w:val="22"/>
        </w:rPr>
        <w:t xml:space="preserve">投标总报价为二年总报价</w:t>
      </w:r>
      <w:r>
        <w:rPr>
          <w:rFonts w:hint="eastAsia" w:ascii="宋体" w:hAnsi="宋体"/>
          <w:color w:val="000000"/>
          <w:sz w:val="22"/>
          <w:szCs w:val="22"/>
        </w:rPr>
        <w:t xml:space="preserve">。</w:t>
      </w:r>
      <w:r>
        <w:rPr>
          <w:rFonts w:hint="eastAsia" w:ascii="宋体" w:hAnsi="宋体"/>
          <w:color w:val="000000"/>
          <w:sz w:val="22"/>
          <w:szCs w:val="22"/>
        </w:rPr>
      </w:r>
      <w:r/>
    </w:p>
    <w:p>
      <w:pPr>
        <w:pStyle w:val="652"/>
        <w:jc w:val="left"/>
        <w:spacing w:line="360" w:lineRule="auto"/>
        <w:widowControl/>
        <w:rPr>
          <w:rFonts w:hint="eastAsia" w:ascii="宋体" w:hAnsi="宋体" w:cs="宋体"/>
          <w:bCs/>
          <w:color w:val="000000"/>
          <w:szCs w:val="21"/>
        </w:rPr>
      </w:pPr>
      <w:r>
        <w:rPr>
          <w:rFonts w:hint="eastAsia" w:ascii="宋体" w:hAnsi="宋体" w:cs="宋体"/>
          <w:bCs/>
          <w:color w:val="000000"/>
          <w:szCs w:val="21"/>
        </w:rPr>
      </w:r>
      <w:r/>
    </w:p>
    <w:p>
      <w:pPr>
        <w:pStyle w:val="764"/>
        <w:spacing w:line="440" w:lineRule="exact"/>
        <w:rPr>
          <w:rFonts w:hint="eastAsia" w:ascii="宋体" w:hAnsi="宋体" w:cs="宋体"/>
          <w:b/>
          <w:bCs/>
          <w:color w:val="000000"/>
          <w:szCs w:val="21"/>
        </w:rPr>
      </w:pPr>
      <w:r>
        <w:rPr>
          <w:rFonts w:hint="eastAsia" w:ascii="宋体" w:hAnsi="宋体" w:cs="宋体"/>
          <w:b/>
          <w:bCs/>
          <w:color w:val="000000"/>
          <w:szCs w:val="21"/>
        </w:rPr>
      </w:r>
      <w:r/>
    </w:p>
    <w:p>
      <w:pPr>
        <w:pStyle w:val="652"/>
        <w:spacing w:line="440" w:lineRule="exact"/>
        <w:rPr>
          <w:rFonts w:hint="eastAsia"/>
          <w:color w:val="000000"/>
        </w:rPr>
      </w:pPr>
      <w:r>
        <w:rPr>
          <w:rFonts w:hint="eastAsia"/>
          <w:color w:val="000000"/>
        </w:rPr>
      </w:r>
      <w:r/>
    </w:p>
    <w:p>
      <w:pPr>
        <w:pStyle w:val="652"/>
        <w:spacing w:line="440" w:lineRule="exact"/>
        <w:rPr>
          <w:rFonts w:hint="eastAsia"/>
          <w:color w:val="000000"/>
        </w:rPr>
      </w:pPr>
      <w:r>
        <w:rPr>
          <w:rFonts w:hint="eastAsia"/>
          <w:color w:val="000000"/>
        </w:rPr>
      </w:r>
      <w:r/>
    </w:p>
    <w:p>
      <w:pPr>
        <w:pStyle w:val="652"/>
        <w:spacing w:line="440" w:lineRule="exact"/>
        <w:rPr>
          <w:rFonts w:hint="eastAsia"/>
          <w:color w:val="000000"/>
        </w:rPr>
      </w:pPr>
      <w:r>
        <w:rPr>
          <w:rFonts w:hint="eastAsia"/>
          <w:color w:val="000000"/>
        </w:rPr>
      </w:r>
      <w:r/>
    </w:p>
    <w:p>
      <w:pPr>
        <w:pStyle w:val="652"/>
        <w:spacing w:line="440" w:lineRule="exact"/>
        <w:rPr>
          <w:rFonts w:hint="eastAsia"/>
          <w:color w:val="000000"/>
        </w:rPr>
      </w:pPr>
      <w:r>
        <w:rPr>
          <w:rFonts w:hint="eastAsia"/>
          <w:color w:val="000000"/>
        </w:rPr>
      </w:r>
      <w:r/>
    </w:p>
    <w:p>
      <w:pPr>
        <w:pStyle w:val="652"/>
        <w:spacing w:line="440" w:lineRule="exact"/>
        <w:rPr>
          <w:rFonts w:hint="eastAsia"/>
          <w:color w:val="000000"/>
        </w:rPr>
      </w:pPr>
      <w:r>
        <w:rPr>
          <w:rFonts w:hint="eastAsia"/>
          <w:color w:val="000000"/>
        </w:rPr>
      </w:r>
      <w:r/>
    </w:p>
    <w:p>
      <w:pPr>
        <w:pStyle w:val="652"/>
        <w:spacing w:line="440" w:lineRule="exact"/>
        <w:rPr>
          <w:rFonts w:hint="eastAsia"/>
          <w:color w:val="000000"/>
        </w:rPr>
      </w:pPr>
      <w:r>
        <w:rPr>
          <w:rFonts w:hint="eastAsia"/>
          <w:color w:val="000000"/>
        </w:rPr>
      </w:r>
      <w:r/>
    </w:p>
    <w:p>
      <w:pPr>
        <w:pStyle w:val="652"/>
        <w:spacing w:line="440" w:lineRule="exact"/>
        <w:rPr>
          <w:rFonts w:hint="eastAsia"/>
          <w:color w:val="000000"/>
        </w:rPr>
      </w:pPr>
      <w:r>
        <w:rPr>
          <w:rFonts w:hint="eastAsia"/>
          <w:color w:val="000000"/>
        </w:rPr>
      </w:r>
      <w:r/>
    </w:p>
    <w:p>
      <w:pPr>
        <w:pStyle w:val="652"/>
        <w:spacing w:line="440" w:lineRule="exact"/>
        <w:rPr>
          <w:rFonts w:hint="eastAsia"/>
          <w:color w:val="000000"/>
        </w:rPr>
      </w:pPr>
      <w:r>
        <w:rPr>
          <w:rFonts w:hint="eastAsia"/>
          <w:color w:val="000000"/>
        </w:rPr>
      </w:r>
      <w:r/>
    </w:p>
    <w:p>
      <w:pPr>
        <w:pStyle w:val="764"/>
        <w:spacing w:line="440" w:lineRule="exact"/>
        <w:rPr>
          <w:rFonts w:hint="eastAsia" w:ascii="宋体" w:hAnsi="宋体" w:cs="宋体"/>
          <w:b/>
          <w:bCs/>
          <w:color w:val="000000"/>
          <w:szCs w:val="21"/>
        </w:rPr>
      </w:pPr>
      <w:r>
        <w:rPr>
          <w:rFonts w:hint="eastAsia" w:ascii="宋体" w:hAnsi="宋体" w:cs="宋体"/>
          <w:b/>
          <w:bCs/>
          <w:color w:val="000000"/>
          <w:szCs w:val="21"/>
        </w:rPr>
      </w:r>
      <w:r/>
    </w:p>
    <w:p>
      <w:pPr>
        <w:pStyle w:val="764"/>
        <w:spacing w:line="440" w:lineRule="exact"/>
        <w:rPr>
          <w:rFonts w:hint="eastAsia" w:ascii="宋体" w:hAnsi="宋体" w:cs="宋体"/>
          <w:b/>
          <w:bCs/>
          <w:color w:val="000000"/>
          <w:szCs w:val="21"/>
        </w:rPr>
      </w:pPr>
      <w:r>
        <w:rPr>
          <w:rFonts w:hint="eastAsia" w:ascii="宋体" w:hAnsi="宋体" w:cs="宋体"/>
          <w:b/>
          <w:bCs/>
          <w:color w:val="000000"/>
          <w:szCs w:val="21"/>
        </w:rPr>
      </w:r>
      <w:r/>
    </w:p>
    <w:p>
      <w:pPr>
        <w:pStyle w:val="764"/>
        <w:spacing w:line="440" w:lineRule="exact"/>
        <w:rPr>
          <w:rFonts w:hint="eastAsia" w:ascii="宋体" w:hAnsi="宋体" w:cs="宋体"/>
          <w:b/>
          <w:bCs/>
          <w:color w:val="000000"/>
          <w:szCs w:val="21"/>
        </w:rPr>
      </w:pPr>
      <w:r>
        <w:rPr>
          <w:rFonts w:hint="eastAsia" w:ascii="宋体" w:hAnsi="宋体" w:cs="宋体"/>
          <w:b/>
          <w:bCs/>
          <w:color w:val="000000"/>
          <w:szCs w:val="21"/>
        </w:rPr>
      </w:r>
      <w:r/>
    </w:p>
    <w:p>
      <w:pPr>
        <w:pStyle w:val="654"/>
        <w:rPr>
          <w:rFonts w:hint="eastAsia" w:ascii="宋体" w:hAnsi="宋体" w:cs="宋体"/>
          <w:b/>
          <w:bCs/>
          <w:color w:val="000000"/>
          <w:szCs w:val="28"/>
        </w:rPr>
      </w:pPr>
      <w:r/>
      <w:r>
        <w:rPr>
          <w:rFonts w:hint="eastAsia" w:ascii="宋体" w:hAnsi="宋体" w:cs="宋体"/>
          <w:color w:val="000000"/>
          <w:szCs w:val="28"/>
        </w:rPr>
        <w:t xml:space="preserve">技术响应偏离表</w:t>
      </w:r>
      <w:r>
        <w:rPr>
          <w:rFonts w:hint="eastAsia" w:ascii="宋体" w:hAnsi="宋体" w:cs="宋体"/>
          <w:b/>
          <w:bCs/>
          <w:color w:val="000000"/>
          <w:szCs w:val="28"/>
        </w:rPr>
      </w:r>
      <w:r/>
    </w:p>
    <w:p>
      <w:pPr>
        <w:pStyle w:val="652"/>
        <w:ind w:firstLine="210"/>
        <w:jc w:val="left"/>
        <w:spacing w:line="500" w:lineRule="exact"/>
        <w:rPr>
          <w:rFonts w:hint="eastAsia" w:ascii="宋体" w:hAnsi="宋体" w:cs="宋体"/>
          <w:color w:val="000000"/>
          <w:szCs w:val="21"/>
        </w:rPr>
      </w:pPr>
      <w:r>
        <w:rPr>
          <w:rFonts w:hint="eastAsia" w:ascii="宋体" w:hAnsi="宋体" w:cs="宋体"/>
          <w:color w:val="000000"/>
          <w:szCs w:val="21"/>
        </w:rPr>
        <w:t xml:space="preserve">项目名称：</w:t>
      </w:r>
      <w:r>
        <w:rPr>
          <w:rFonts w:hint="eastAsia" w:ascii="宋体" w:hAnsi="宋体" w:cs="宋体"/>
          <w:color w:val="000000"/>
          <w:szCs w:val="21"/>
          <w:u w:val="single"/>
        </w:rPr>
        <w:t xml:space="preserve">                                </w:t>
      </w:r>
      <w:r>
        <w:rPr>
          <w:rFonts w:hint="eastAsia" w:ascii="宋体" w:hAnsi="宋体" w:cs="宋体"/>
          <w:color w:val="000000"/>
          <w:szCs w:val="21"/>
        </w:rPr>
      </w:r>
      <w:r/>
    </w:p>
    <w:p>
      <w:pPr>
        <w:pStyle w:val="652"/>
        <w:ind w:firstLine="210"/>
        <w:jc w:val="left"/>
        <w:spacing w:line="500" w:lineRule="exact"/>
        <w:rPr>
          <w:rFonts w:hint="eastAsia" w:ascii="宋体" w:hAnsi="宋体" w:cs="宋体"/>
          <w:color w:val="000000"/>
          <w:szCs w:val="21"/>
        </w:rPr>
      </w:pPr>
      <w:r>
        <w:rPr>
          <w:rFonts w:hint="eastAsia" w:ascii="宋体" w:hAnsi="宋体" w:cs="宋体"/>
          <w:color w:val="000000"/>
          <w:szCs w:val="21"/>
        </w:rPr>
        <w:t xml:space="preserve">项目编号：</w:t>
      </w:r>
      <w:r>
        <w:rPr>
          <w:rFonts w:hint="eastAsia" w:ascii="宋体" w:hAnsi="宋体" w:cs="宋体"/>
          <w:color w:val="000000"/>
          <w:szCs w:val="21"/>
          <w:u w:val="single"/>
        </w:rPr>
        <w:t xml:space="preserve">                                </w:t>
      </w:r>
      <w:r>
        <w:rPr>
          <w:rFonts w:hint="eastAsia" w:ascii="宋体" w:hAnsi="宋体" w:cs="宋体"/>
          <w:color w:val="000000"/>
          <w:szCs w:val="21"/>
        </w:rPr>
        <w:t xml:space="preserve">  </w:t>
      </w:r>
      <w:r>
        <w:rPr>
          <w:rFonts w:hint="eastAsia" w:ascii="宋体" w:hAnsi="宋体" w:cs="宋体"/>
          <w:color w:val="000000"/>
          <w:szCs w:val="21"/>
        </w:rPr>
      </w:r>
      <w:r/>
    </w:p>
    <w:tbl>
      <w:tblPr>
        <w:tblW w:w="0" w:type="auto"/>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34"/>
        <w:gridCol w:w="2874"/>
        <w:gridCol w:w="3191"/>
        <w:gridCol w:w="2128"/>
      </w:tblGrid>
      <w:tr>
        <w:trPr>
          <w:cantSplit/>
          <w:trHeight w:val="622"/>
        </w:trPr>
        <w:tc>
          <w:tcPr>
            <w:tcW w:w="734" w:type="dxa"/>
            <w:vAlign w:val="center"/>
            <w:textDirection w:val="lrTb"/>
            <w:noWrap w:val="false"/>
          </w:tcPr>
          <w:p>
            <w:pPr>
              <w:pStyle w:val="652"/>
              <w:jc w:val="center"/>
              <w:spacing w:line="400" w:lineRule="exact"/>
              <w:rPr>
                <w:rFonts w:hint="eastAsia" w:ascii="宋体" w:hAnsi="宋体"/>
                <w:color w:val="000000"/>
                <w:sz w:val="22"/>
                <w:szCs w:val="22"/>
              </w:rPr>
            </w:pPr>
            <w:r>
              <w:rPr>
                <w:rFonts w:hint="eastAsia" w:ascii="宋体" w:hAnsi="宋体"/>
                <w:color w:val="000000"/>
                <w:sz w:val="22"/>
                <w:szCs w:val="22"/>
              </w:rPr>
              <w:t xml:space="preserve">序号</w:t>
            </w:r>
            <w:r>
              <w:rPr>
                <w:rFonts w:hint="eastAsia" w:ascii="宋体" w:hAnsi="宋体"/>
                <w:color w:val="000000"/>
                <w:sz w:val="22"/>
                <w:szCs w:val="22"/>
              </w:rPr>
            </w:r>
            <w:r/>
          </w:p>
        </w:tc>
        <w:tc>
          <w:tcPr>
            <w:tcW w:w="2874" w:type="dxa"/>
            <w:vAlign w:val="center"/>
            <w:textDirection w:val="lrTb"/>
            <w:noWrap w:val="false"/>
          </w:tcPr>
          <w:p>
            <w:pPr>
              <w:pStyle w:val="652"/>
              <w:jc w:val="center"/>
              <w:spacing w:line="400" w:lineRule="exact"/>
              <w:rPr>
                <w:rFonts w:hint="eastAsia" w:ascii="宋体" w:hAnsi="宋体"/>
                <w:color w:val="000000"/>
                <w:sz w:val="22"/>
                <w:szCs w:val="22"/>
              </w:rPr>
            </w:pPr>
            <w:r>
              <w:rPr>
                <w:rFonts w:hint="eastAsia" w:ascii="宋体" w:hAnsi="宋体"/>
                <w:color w:val="000000"/>
                <w:sz w:val="22"/>
                <w:szCs w:val="22"/>
              </w:rPr>
              <w:t xml:space="preserve">技术要求</w:t>
            </w:r>
            <w:r>
              <w:rPr>
                <w:rFonts w:hint="eastAsia" w:ascii="宋体" w:hAnsi="宋体"/>
                <w:color w:val="000000"/>
                <w:sz w:val="22"/>
                <w:szCs w:val="22"/>
              </w:rPr>
            </w:r>
            <w:r/>
          </w:p>
        </w:tc>
        <w:tc>
          <w:tcPr>
            <w:tcW w:w="3191" w:type="dxa"/>
            <w:vAlign w:val="center"/>
            <w:textDirection w:val="lrTb"/>
            <w:noWrap w:val="false"/>
          </w:tcPr>
          <w:p>
            <w:pPr>
              <w:pStyle w:val="652"/>
              <w:jc w:val="center"/>
              <w:spacing w:line="400" w:lineRule="exact"/>
              <w:rPr>
                <w:rFonts w:hint="eastAsia" w:ascii="宋体" w:hAnsi="宋体"/>
                <w:color w:val="000000"/>
                <w:sz w:val="22"/>
                <w:szCs w:val="22"/>
              </w:rPr>
            </w:pPr>
            <w:r>
              <w:rPr>
                <w:rFonts w:hint="eastAsia" w:ascii="宋体" w:hAnsi="宋体"/>
                <w:color w:val="000000"/>
                <w:sz w:val="22"/>
                <w:szCs w:val="22"/>
              </w:rPr>
              <w:t xml:space="preserve">投标响应情况</w:t>
            </w:r>
            <w:r>
              <w:rPr>
                <w:rFonts w:hint="eastAsia" w:ascii="宋体" w:hAnsi="宋体"/>
                <w:color w:val="000000"/>
                <w:sz w:val="22"/>
                <w:szCs w:val="22"/>
              </w:rPr>
            </w:r>
            <w:r/>
          </w:p>
        </w:tc>
        <w:tc>
          <w:tcPr>
            <w:tcW w:w="2128" w:type="dxa"/>
            <w:vAlign w:val="center"/>
            <w:textDirection w:val="lrTb"/>
            <w:noWrap w:val="false"/>
          </w:tcPr>
          <w:p>
            <w:pPr>
              <w:pStyle w:val="652"/>
              <w:jc w:val="center"/>
              <w:spacing w:line="400" w:lineRule="exact"/>
              <w:rPr>
                <w:rFonts w:hint="eastAsia" w:ascii="宋体" w:hAnsi="宋体"/>
                <w:color w:val="000000"/>
                <w:sz w:val="22"/>
                <w:szCs w:val="22"/>
              </w:rPr>
            </w:pPr>
            <w:r>
              <w:rPr>
                <w:rFonts w:hint="eastAsia" w:ascii="宋体" w:hAnsi="宋体"/>
                <w:color w:val="000000"/>
                <w:sz w:val="22"/>
                <w:szCs w:val="22"/>
              </w:rPr>
              <w:t xml:space="preserve">超出、符合或偏离</w:t>
            </w:r>
            <w:r>
              <w:rPr>
                <w:rFonts w:hint="eastAsia" w:ascii="宋体" w:hAnsi="宋体"/>
                <w:color w:val="000000"/>
                <w:sz w:val="22"/>
                <w:szCs w:val="22"/>
              </w:rPr>
            </w:r>
            <w:r/>
          </w:p>
        </w:tc>
      </w:tr>
      <w:tr>
        <w:trPr>
          <w:cantSplit/>
          <w:trHeight w:val="640"/>
        </w:trPr>
        <w:tc>
          <w:tcPr>
            <w:tcW w:w="734" w:type="dxa"/>
            <w:vAlign w:val="center"/>
            <w:textDirection w:val="lrTb"/>
            <w:noWrap w:val="false"/>
          </w:tcPr>
          <w:p>
            <w:pPr>
              <w:pStyle w:val="652"/>
              <w:jc w:val="center"/>
              <w:spacing w:line="400" w:lineRule="exact"/>
              <w:rPr>
                <w:rFonts w:hint="eastAsia" w:ascii="宋体" w:hAnsi="宋体"/>
                <w:color w:val="000000"/>
                <w:sz w:val="22"/>
                <w:szCs w:val="22"/>
              </w:rPr>
            </w:pPr>
            <w:r>
              <w:rPr>
                <w:rFonts w:hint="eastAsia" w:ascii="宋体" w:hAnsi="宋体"/>
                <w:color w:val="000000"/>
                <w:sz w:val="22"/>
                <w:szCs w:val="22"/>
              </w:rPr>
              <w:t xml:space="preserve">1</w:t>
            </w:r>
            <w:r>
              <w:rPr>
                <w:rFonts w:hint="eastAsia" w:ascii="宋体" w:hAnsi="宋体"/>
                <w:color w:val="000000"/>
                <w:sz w:val="22"/>
                <w:szCs w:val="22"/>
              </w:rPr>
            </w:r>
            <w:r/>
          </w:p>
        </w:tc>
        <w:tc>
          <w:tcPr>
            <w:tcW w:w="2874" w:type="dxa"/>
            <w:vAlign w:val="top"/>
            <w:textDirection w:val="lrTb"/>
            <w:noWrap w:val="false"/>
          </w:tcPr>
          <w:p>
            <w:pPr>
              <w:pStyle w:val="652"/>
              <w:jc w:val="center"/>
              <w:spacing w:line="400" w:lineRule="exact"/>
              <w:rPr>
                <w:rFonts w:hint="eastAsia" w:ascii="宋体" w:hAnsi="宋体"/>
                <w:color w:val="000000"/>
                <w:sz w:val="22"/>
                <w:szCs w:val="22"/>
              </w:rPr>
            </w:pPr>
            <w:r>
              <w:rPr>
                <w:rFonts w:hint="eastAsia" w:ascii="宋体" w:hAnsi="宋体"/>
                <w:color w:val="000000"/>
                <w:sz w:val="22"/>
                <w:szCs w:val="22"/>
              </w:rPr>
            </w:r>
            <w:r/>
          </w:p>
        </w:tc>
        <w:tc>
          <w:tcPr>
            <w:tcW w:w="3191" w:type="dxa"/>
            <w:vAlign w:val="top"/>
            <w:textDirection w:val="lrTb"/>
            <w:noWrap w:val="false"/>
          </w:tcPr>
          <w:p>
            <w:pPr>
              <w:pStyle w:val="652"/>
              <w:jc w:val="center"/>
              <w:spacing w:line="400" w:lineRule="exact"/>
              <w:rPr>
                <w:rFonts w:hint="eastAsia" w:ascii="宋体" w:hAnsi="宋体"/>
                <w:color w:val="000000"/>
                <w:sz w:val="22"/>
                <w:szCs w:val="22"/>
              </w:rPr>
            </w:pPr>
            <w:r>
              <w:rPr>
                <w:rFonts w:hint="eastAsia" w:ascii="宋体" w:hAnsi="宋体"/>
                <w:color w:val="000000"/>
                <w:sz w:val="22"/>
                <w:szCs w:val="22"/>
              </w:rPr>
            </w:r>
            <w:r/>
          </w:p>
        </w:tc>
        <w:tc>
          <w:tcPr>
            <w:tcW w:w="2128" w:type="dxa"/>
            <w:vAlign w:val="top"/>
            <w:textDirection w:val="lrTb"/>
            <w:noWrap w:val="false"/>
          </w:tcPr>
          <w:p>
            <w:pPr>
              <w:pStyle w:val="652"/>
              <w:jc w:val="center"/>
              <w:spacing w:line="400" w:lineRule="exact"/>
              <w:rPr>
                <w:rFonts w:hint="eastAsia" w:ascii="宋体" w:hAnsi="宋体"/>
                <w:color w:val="000000"/>
                <w:sz w:val="22"/>
                <w:szCs w:val="22"/>
              </w:rPr>
            </w:pPr>
            <w:r>
              <w:rPr>
                <w:rFonts w:hint="eastAsia" w:ascii="宋体" w:hAnsi="宋体"/>
                <w:color w:val="000000"/>
                <w:sz w:val="22"/>
                <w:szCs w:val="22"/>
              </w:rPr>
            </w:r>
            <w:r/>
          </w:p>
        </w:tc>
      </w:tr>
      <w:tr>
        <w:trPr>
          <w:cantSplit/>
          <w:trHeight w:val="640"/>
        </w:trPr>
        <w:tc>
          <w:tcPr>
            <w:tcW w:w="734" w:type="dxa"/>
            <w:vAlign w:val="top"/>
            <w:textDirection w:val="lrTb"/>
            <w:noWrap w:val="false"/>
          </w:tcPr>
          <w:p>
            <w:pPr>
              <w:pStyle w:val="652"/>
              <w:jc w:val="center"/>
              <w:spacing w:line="400" w:lineRule="exact"/>
              <w:rPr>
                <w:rFonts w:hint="eastAsia" w:ascii="宋体" w:hAnsi="宋体"/>
                <w:color w:val="000000"/>
                <w:sz w:val="22"/>
                <w:szCs w:val="22"/>
              </w:rPr>
            </w:pPr>
            <w:r>
              <w:rPr>
                <w:rFonts w:hint="eastAsia" w:ascii="宋体" w:hAnsi="宋体"/>
                <w:color w:val="000000"/>
                <w:sz w:val="22"/>
                <w:szCs w:val="22"/>
              </w:rPr>
            </w:r>
            <w:r/>
          </w:p>
        </w:tc>
        <w:tc>
          <w:tcPr>
            <w:tcW w:w="2874" w:type="dxa"/>
            <w:vAlign w:val="top"/>
            <w:textDirection w:val="lrTb"/>
            <w:noWrap w:val="false"/>
          </w:tcPr>
          <w:p>
            <w:pPr>
              <w:pStyle w:val="652"/>
              <w:jc w:val="center"/>
              <w:spacing w:line="400" w:lineRule="exact"/>
              <w:rPr>
                <w:rFonts w:hint="eastAsia" w:ascii="宋体" w:hAnsi="宋体"/>
                <w:color w:val="000000"/>
                <w:sz w:val="22"/>
                <w:szCs w:val="22"/>
              </w:rPr>
            </w:pPr>
            <w:r>
              <w:rPr>
                <w:rFonts w:ascii="宋体" w:hAnsi="宋体"/>
                <w:color w:val="000000"/>
                <w:sz w:val="22"/>
                <w:szCs w:val="22"/>
              </w:rPr>
              <w:t xml:space="preserve">……</w:t>
            </w:r>
            <w:r>
              <w:rPr>
                <w:rFonts w:hint="eastAsia" w:ascii="宋体" w:hAnsi="宋体"/>
                <w:color w:val="000000"/>
                <w:sz w:val="22"/>
                <w:szCs w:val="22"/>
              </w:rPr>
            </w:r>
            <w:r/>
          </w:p>
        </w:tc>
        <w:tc>
          <w:tcPr>
            <w:tcW w:w="3191" w:type="dxa"/>
            <w:vAlign w:val="top"/>
            <w:textDirection w:val="lrTb"/>
            <w:noWrap w:val="false"/>
          </w:tcPr>
          <w:p>
            <w:pPr>
              <w:pStyle w:val="652"/>
              <w:jc w:val="center"/>
              <w:spacing w:line="400" w:lineRule="exact"/>
              <w:rPr>
                <w:rFonts w:hint="eastAsia" w:ascii="宋体" w:hAnsi="宋体"/>
                <w:color w:val="000000"/>
                <w:sz w:val="22"/>
                <w:szCs w:val="22"/>
              </w:rPr>
            </w:pPr>
            <w:r>
              <w:rPr>
                <w:rFonts w:hint="eastAsia" w:ascii="宋体" w:hAnsi="宋体"/>
                <w:color w:val="000000"/>
                <w:sz w:val="22"/>
                <w:szCs w:val="22"/>
              </w:rPr>
            </w:r>
            <w:r/>
          </w:p>
        </w:tc>
        <w:tc>
          <w:tcPr>
            <w:tcW w:w="2128" w:type="dxa"/>
            <w:vAlign w:val="top"/>
            <w:textDirection w:val="lrTb"/>
            <w:noWrap w:val="false"/>
          </w:tcPr>
          <w:p>
            <w:pPr>
              <w:pStyle w:val="652"/>
              <w:jc w:val="center"/>
              <w:spacing w:line="400" w:lineRule="exact"/>
              <w:rPr>
                <w:rFonts w:hint="eastAsia" w:ascii="宋体" w:hAnsi="宋体"/>
                <w:color w:val="000000"/>
                <w:sz w:val="22"/>
                <w:szCs w:val="22"/>
              </w:rPr>
            </w:pPr>
            <w:r>
              <w:rPr>
                <w:rFonts w:hint="eastAsia" w:ascii="宋体" w:hAnsi="宋体"/>
                <w:color w:val="000000"/>
                <w:sz w:val="22"/>
                <w:szCs w:val="22"/>
              </w:rPr>
            </w:r>
            <w:r/>
          </w:p>
        </w:tc>
      </w:tr>
    </w:tbl>
    <w:p>
      <w:pPr>
        <w:pStyle w:val="652"/>
        <w:jc w:val="left"/>
        <w:spacing w:line="360" w:lineRule="auto"/>
        <w:rPr>
          <w:rFonts w:hint="eastAsia" w:ascii="宋体" w:hAnsi="宋体" w:cs="宋体"/>
          <w:color w:val="000000"/>
          <w:szCs w:val="21"/>
        </w:rPr>
      </w:pPr>
      <w:r>
        <w:rPr>
          <w:rFonts w:hint="eastAsia" w:ascii="宋体" w:hAnsi="宋体" w:cs="宋体"/>
          <w:color w:val="000000"/>
          <w:szCs w:val="21"/>
        </w:rPr>
      </w:r>
      <w:r/>
    </w:p>
    <w:p>
      <w:pPr>
        <w:pStyle w:val="652"/>
        <w:jc w:val="left"/>
        <w:spacing w:line="360" w:lineRule="auto"/>
        <w:rPr>
          <w:rFonts w:hint="eastAsia" w:ascii="宋体" w:hAnsi="宋体" w:cs="宋体"/>
          <w:color w:val="000000"/>
          <w:szCs w:val="21"/>
        </w:rPr>
      </w:pPr>
      <w:r>
        <w:rPr>
          <w:rFonts w:hint="eastAsia" w:ascii="宋体" w:hAnsi="宋体" w:cs="宋体"/>
          <w:color w:val="000000"/>
          <w:szCs w:val="21"/>
        </w:rPr>
      </w:r>
      <w:r/>
    </w:p>
    <w:p>
      <w:pPr>
        <w:pStyle w:val="652"/>
        <w:jc w:val="left"/>
        <w:spacing w:line="360" w:lineRule="auto"/>
        <w:widowControl/>
        <w:rPr>
          <w:rFonts w:hint="eastAsia" w:ascii="宋体" w:hAnsi="宋体" w:cs="宋体"/>
          <w:bCs/>
          <w:color w:val="000000"/>
          <w:szCs w:val="21"/>
        </w:rPr>
      </w:pPr>
      <w:r>
        <w:rPr>
          <w:rFonts w:hint="eastAsia" w:ascii="宋体" w:hAnsi="宋体" w:cs="宋体"/>
          <w:bCs/>
          <w:color w:val="000000"/>
          <w:szCs w:val="21"/>
        </w:rPr>
        <w:t xml:space="preserve">投标人名称：</w:t>
      </w:r>
      <w:r>
        <w:rPr>
          <w:rFonts w:hint="eastAsia" w:ascii="宋体" w:hAnsi="宋体" w:cs="宋体"/>
          <w:bCs/>
          <w:color w:val="000000"/>
          <w:szCs w:val="21"/>
          <w:u w:val="single"/>
        </w:rPr>
        <w:t xml:space="preserve">                             </w:t>
      </w:r>
      <w:r>
        <w:rPr>
          <w:rFonts w:hint="eastAsia" w:ascii="宋体" w:hAnsi="宋体" w:cs="宋体"/>
          <w:bCs/>
          <w:color w:val="000000"/>
          <w:szCs w:val="21"/>
        </w:rPr>
        <w:t xml:space="preserve">（</w:t>
      </w:r>
      <w:r>
        <w:rPr>
          <w:rFonts w:hint="eastAsia" w:ascii="宋体" w:hAnsi="宋体" w:cs="宋体"/>
          <w:color w:val="000000"/>
          <w:szCs w:val="21"/>
        </w:rPr>
        <w:t xml:space="preserve">加盖CA电子公章</w:t>
      </w:r>
      <w:r>
        <w:rPr>
          <w:rFonts w:hint="eastAsia" w:ascii="宋体" w:hAnsi="宋体" w:cs="宋体"/>
          <w:bCs/>
          <w:color w:val="000000"/>
          <w:szCs w:val="21"/>
        </w:rPr>
        <w:t xml:space="preserve">） </w:t>
      </w:r>
      <w:r>
        <w:rPr>
          <w:rFonts w:hint="eastAsia" w:ascii="宋体" w:hAnsi="宋体" w:cs="宋体"/>
          <w:bCs/>
          <w:color w:val="000000"/>
          <w:szCs w:val="21"/>
        </w:rPr>
      </w:r>
      <w:r/>
    </w:p>
    <w:p>
      <w:pPr>
        <w:pStyle w:val="652"/>
        <w:jc w:val="left"/>
        <w:spacing w:line="360" w:lineRule="auto"/>
        <w:rPr>
          <w:rFonts w:hint="eastAsia" w:ascii="宋体" w:hAnsi="宋体" w:cs="宋体"/>
          <w:color w:val="000000"/>
          <w:szCs w:val="21"/>
          <w:u w:val="single"/>
        </w:rPr>
      </w:pPr>
      <w:r>
        <w:rPr>
          <w:color w:val="000000"/>
          <w:szCs w:val="21"/>
        </w:rPr>
        <w:t xml:space="preserve">法定代表人或其授权代表（签字或盖章）：</w:t>
      </w:r>
      <w:r>
        <w:rPr>
          <w:rFonts w:hint="eastAsia" w:ascii="宋体" w:hAnsi="宋体" w:cs="宋体"/>
          <w:color w:val="000000"/>
          <w:szCs w:val="21"/>
          <w:u w:val="single"/>
        </w:rPr>
        <w:t xml:space="preserve">                    </w:t>
      </w:r>
      <w:r>
        <w:rPr>
          <w:rFonts w:hint="eastAsia" w:ascii="宋体" w:hAnsi="宋体" w:cs="宋体"/>
          <w:color w:val="000000"/>
          <w:szCs w:val="21"/>
          <w:u w:val="single"/>
        </w:rPr>
      </w:r>
      <w:r/>
    </w:p>
    <w:p>
      <w:pPr>
        <w:pStyle w:val="652"/>
        <w:jc w:val="left"/>
        <w:spacing w:line="360" w:lineRule="auto"/>
        <w:rPr>
          <w:rFonts w:hint="eastAsia" w:ascii="宋体" w:hAnsi="宋体" w:cs="宋体"/>
          <w:color w:val="000000"/>
          <w:szCs w:val="21"/>
        </w:rPr>
      </w:pPr>
      <w:r>
        <w:rPr>
          <w:rFonts w:hint="eastAsia" w:ascii="宋体" w:hAnsi="宋体" w:cs="宋体"/>
          <w:color w:val="000000"/>
          <w:szCs w:val="21"/>
        </w:rPr>
        <w:t xml:space="preserve">日期：</w:t>
      </w:r>
      <w:r>
        <w:rPr>
          <w:rFonts w:hint="eastAsia" w:ascii="宋体" w:hAnsi="宋体" w:cs="宋体"/>
          <w:color w:val="000000"/>
          <w:szCs w:val="21"/>
          <w:u w:val="single"/>
        </w:rPr>
        <w:t xml:space="preserve"> </w:t>
      </w:r>
      <w:r>
        <w:rPr>
          <w:rFonts w:hint="eastAsia" w:ascii="宋体" w:hAnsi="宋体" w:cs="宋体"/>
          <w:color w:val="000000"/>
          <w:szCs w:val="21"/>
          <w:u w:val="single"/>
        </w:rPr>
        <w:t xml:space="preserve">       </w:t>
      </w:r>
      <w:r>
        <w:rPr>
          <w:rFonts w:hint="eastAsia" w:ascii="宋体" w:hAnsi="宋体" w:cs="宋体"/>
          <w:color w:val="000000"/>
          <w:szCs w:val="21"/>
        </w:rPr>
        <w:t xml:space="preserve">年</w:t>
      </w:r>
      <w:r>
        <w:rPr>
          <w:rFonts w:hint="eastAsia" w:ascii="宋体" w:hAnsi="宋体" w:cs="宋体"/>
          <w:color w:val="000000"/>
          <w:szCs w:val="21"/>
          <w:u w:val="single"/>
        </w:rPr>
        <w:t xml:space="preserve">     </w:t>
      </w:r>
      <w:r>
        <w:rPr>
          <w:rFonts w:hint="eastAsia" w:ascii="宋体" w:hAnsi="宋体" w:cs="宋体"/>
          <w:color w:val="000000"/>
          <w:szCs w:val="21"/>
        </w:rPr>
        <w:t xml:space="preserve">月</w:t>
      </w:r>
      <w:r>
        <w:rPr>
          <w:rFonts w:hint="eastAsia" w:ascii="宋体" w:hAnsi="宋体" w:cs="宋体"/>
          <w:color w:val="000000"/>
          <w:szCs w:val="21"/>
          <w:u w:val="single"/>
        </w:rPr>
        <w:t xml:space="preserve">     </w:t>
      </w:r>
      <w:r>
        <w:rPr>
          <w:rFonts w:hint="eastAsia" w:ascii="宋体" w:hAnsi="宋体" w:cs="宋体"/>
          <w:color w:val="000000"/>
          <w:szCs w:val="21"/>
        </w:rPr>
        <w:t xml:space="preserve">日</w:t>
      </w:r>
      <w:r>
        <w:rPr>
          <w:rFonts w:hint="eastAsia" w:ascii="宋体" w:hAnsi="宋体" w:cs="宋体"/>
          <w:color w:val="000000"/>
          <w:szCs w:val="21"/>
        </w:rPr>
      </w:r>
      <w:r/>
    </w:p>
    <w:p>
      <w:pPr>
        <w:pStyle w:val="652"/>
        <w:jc w:val="left"/>
        <w:spacing w:line="360" w:lineRule="auto"/>
        <w:rPr>
          <w:rFonts w:hint="eastAsia" w:ascii="宋体" w:hAnsi="宋体" w:cs="宋体"/>
          <w:color w:val="000000"/>
          <w:szCs w:val="21"/>
        </w:rPr>
      </w:pPr>
      <w:r>
        <w:rPr>
          <w:rFonts w:hint="eastAsia" w:ascii="宋体" w:hAnsi="宋体" w:cs="宋体"/>
          <w:color w:val="000000"/>
          <w:szCs w:val="21"/>
        </w:rPr>
      </w:r>
      <w:r/>
    </w:p>
    <w:p>
      <w:pPr>
        <w:pStyle w:val="652"/>
        <w:jc w:val="left"/>
        <w:spacing w:line="360" w:lineRule="auto"/>
        <w:rPr>
          <w:rFonts w:hint="eastAsia" w:ascii="宋体" w:hAnsi="宋体" w:cs="宋体"/>
          <w:color w:val="000000"/>
          <w:szCs w:val="21"/>
        </w:rPr>
      </w:pPr>
      <w:r>
        <w:rPr>
          <w:rFonts w:hint="eastAsia" w:ascii="宋体" w:hAnsi="宋体" w:cs="宋体"/>
          <w:color w:val="000000"/>
          <w:szCs w:val="21"/>
        </w:rPr>
      </w:r>
      <w:r/>
    </w:p>
    <w:p>
      <w:pPr>
        <w:pStyle w:val="652"/>
        <w:jc w:val="left"/>
        <w:spacing w:line="360" w:lineRule="auto"/>
        <w:rPr>
          <w:rFonts w:hint="eastAsia" w:ascii="宋体" w:hAnsi="宋体" w:cs="宋体"/>
          <w:i/>
          <w:color w:val="000000"/>
          <w:szCs w:val="21"/>
        </w:rPr>
      </w:pPr>
      <w:r>
        <w:rPr>
          <w:rFonts w:hint="eastAsia" w:ascii="宋体" w:hAnsi="宋体" w:cs="宋体"/>
          <w:i/>
          <w:color w:val="000000"/>
          <w:szCs w:val="21"/>
        </w:rPr>
      </w:r>
      <w:r/>
    </w:p>
    <w:p>
      <w:pPr>
        <w:pStyle w:val="652"/>
        <w:jc w:val="left"/>
        <w:spacing w:line="360" w:lineRule="auto"/>
        <w:rPr>
          <w:rFonts w:hint="eastAsia" w:ascii="宋体" w:hAnsi="宋体" w:cs="宋体"/>
          <w:color w:val="000000"/>
          <w:szCs w:val="21"/>
        </w:rPr>
      </w:pPr>
      <w:r>
        <w:rPr>
          <w:rFonts w:hint="eastAsia" w:ascii="宋体" w:hAnsi="宋体" w:cs="宋体"/>
          <w:color w:val="000000"/>
          <w:szCs w:val="21"/>
        </w:rPr>
        <w:t xml:space="preserve">注：1.对于某项指标的数据存在证明文件内容不一致的情况，取指标较低的为准，对于可以用量化形式表示的条款，投标人必须明确回答，或以功能描述回答。</w:t>
      </w:r>
      <w:r>
        <w:rPr>
          <w:rFonts w:hint="eastAsia" w:ascii="宋体" w:hAnsi="宋体" w:cs="宋体"/>
          <w:color w:val="000000"/>
          <w:szCs w:val="21"/>
        </w:rPr>
      </w:r>
      <w:r/>
    </w:p>
    <w:p>
      <w:pPr>
        <w:pStyle w:val="652"/>
        <w:ind w:firstLine="435"/>
        <w:jc w:val="left"/>
        <w:spacing w:line="360" w:lineRule="auto"/>
        <w:rPr>
          <w:rFonts w:hint="eastAsia" w:ascii="宋体" w:hAnsi="宋体" w:cs="宋体"/>
          <w:color w:val="000000"/>
          <w:szCs w:val="21"/>
        </w:rPr>
      </w:pPr>
      <w:r>
        <w:rPr>
          <w:rFonts w:hint="eastAsia" w:ascii="宋体" w:hAnsi="宋体" w:cs="宋体"/>
          <w:color w:val="000000"/>
          <w:szCs w:val="21"/>
        </w:rPr>
        <w:t xml:space="preserve">2.作为投标文件重要的组成部分，不能通过简单拷贝招标文件技术要求或简单标注“符合”、“满足”。</w:t>
      </w:r>
      <w:r>
        <w:rPr>
          <w:rFonts w:hint="eastAsia" w:ascii="宋体" w:hAnsi="宋体" w:cs="宋体"/>
          <w:color w:val="000000"/>
          <w:szCs w:val="21"/>
        </w:rPr>
      </w:r>
      <w:r/>
    </w:p>
    <w:p>
      <w:pPr>
        <w:pStyle w:val="652"/>
        <w:ind w:firstLine="435"/>
        <w:jc w:val="left"/>
        <w:spacing w:line="360" w:lineRule="auto"/>
        <w:rPr>
          <w:rFonts w:hint="eastAsia" w:ascii="宋体" w:hAnsi="宋体" w:cs="宋体"/>
          <w:color w:val="000000"/>
          <w:szCs w:val="21"/>
        </w:rPr>
      </w:pPr>
      <w:r>
        <w:rPr>
          <w:rFonts w:hint="eastAsia" w:ascii="宋体" w:hAnsi="宋体" w:cs="宋体"/>
          <w:color w:val="000000"/>
          <w:szCs w:val="21"/>
        </w:rPr>
        <w:t xml:space="preserve">3.偏离包括正、负偏离，正偏离指投标人的响应高于招标文件要求，负偏离指投标人的响应低于招标文件要求。</w:t>
      </w:r>
      <w:r>
        <w:rPr>
          <w:rFonts w:hint="eastAsia" w:ascii="宋体" w:hAnsi="宋体" w:cs="宋体"/>
          <w:color w:val="000000"/>
          <w:szCs w:val="21"/>
        </w:rPr>
      </w:r>
      <w:r/>
    </w:p>
    <w:p>
      <w:pPr>
        <w:pStyle w:val="764"/>
        <w:spacing w:line="440" w:lineRule="exact"/>
        <w:rPr>
          <w:rFonts w:hint="eastAsia" w:ascii="宋体" w:hAnsi="宋体" w:cs="宋体"/>
          <w:b/>
          <w:bCs/>
          <w:color w:val="000000"/>
          <w:szCs w:val="21"/>
        </w:rPr>
      </w:pPr>
      <w:r>
        <w:rPr>
          <w:rFonts w:hint="eastAsia" w:ascii="宋体" w:hAnsi="宋体" w:cs="宋体"/>
          <w:b/>
          <w:bCs/>
          <w:color w:val="000000"/>
          <w:szCs w:val="21"/>
        </w:rPr>
      </w:r>
      <w:r/>
    </w:p>
    <w:p>
      <w:pPr>
        <w:pStyle w:val="764"/>
        <w:spacing w:line="440" w:lineRule="exact"/>
        <w:rPr>
          <w:rFonts w:hint="eastAsia" w:ascii="宋体" w:hAnsi="宋体" w:cs="宋体"/>
          <w:b/>
          <w:bCs/>
          <w:color w:val="000000"/>
          <w:szCs w:val="21"/>
        </w:rPr>
      </w:pPr>
      <w:r>
        <w:rPr>
          <w:rFonts w:hint="eastAsia" w:ascii="宋体" w:hAnsi="宋体" w:cs="宋体"/>
          <w:b/>
          <w:bCs/>
          <w:color w:val="000000"/>
          <w:szCs w:val="21"/>
        </w:rPr>
      </w:r>
      <w:r/>
    </w:p>
    <w:p>
      <w:pPr>
        <w:pStyle w:val="764"/>
        <w:spacing w:line="440" w:lineRule="exact"/>
        <w:rPr>
          <w:rFonts w:hint="eastAsia" w:ascii="宋体" w:hAnsi="宋体" w:cs="宋体"/>
          <w:b/>
          <w:bCs/>
          <w:color w:val="000000"/>
          <w:szCs w:val="21"/>
        </w:rPr>
      </w:pPr>
      <w:r>
        <w:rPr>
          <w:rFonts w:hint="eastAsia" w:ascii="宋体" w:hAnsi="宋体" w:cs="宋体"/>
          <w:b/>
          <w:bCs/>
          <w:color w:val="000000"/>
          <w:szCs w:val="21"/>
        </w:rPr>
      </w:r>
      <w:r/>
    </w:p>
    <w:p>
      <w:pPr>
        <w:pStyle w:val="764"/>
        <w:spacing w:line="440" w:lineRule="exact"/>
        <w:rPr>
          <w:rFonts w:hint="eastAsia" w:ascii="宋体" w:hAnsi="宋体" w:cs="宋体"/>
          <w:b/>
          <w:bCs/>
          <w:color w:val="000000"/>
          <w:szCs w:val="21"/>
        </w:rPr>
      </w:pPr>
      <w:r>
        <w:rPr>
          <w:rFonts w:hint="eastAsia" w:ascii="宋体" w:hAnsi="宋体" w:cs="宋体"/>
          <w:b/>
          <w:bCs/>
          <w:color w:val="000000"/>
          <w:szCs w:val="21"/>
        </w:rPr>
      </w:r>
      <w:r/>
    </w:p>
    <w:p>
      <w:pPr>
        <w:pStyle w:val="764"/>
        <w:spacing w:line="440" w:lineRule="exact"/>
        <w:rPr>
          <w:rFonts w:hint="eastAsia" w:ascii="宋体" w:hAnsi="宋体" w:cs="宋体"/>
          <w:b/>
          <w:bCs/>
          <w:color w:val="000000"/>
          <w:szCs w:val="21"/>
        </w:rPr>
      </w:pPr>
      <w:r>
        <w:rPr>
          <w:rFonts w:hint="eastAsia" w:ascii="宋体" w:hAnsi="宋体" w:cs="宋体"/>
          <w:b/>
          <w:bCs/>
          <w:color w:val="000000"/>
          <w:szCs w:val="21"/>
        </w:rPr>
      </w:r>
      <w:r/>
    </w:p>
    <w:p>
      <w:pPr>
        <w:pStyle w:val="764"/>
        <w:spacing w:line="440" w:lineRule="exact"/>
        <w:rPr>
          <w:rFonts w:hint="eastAsia" w:ascii="宋体" w:hAnsi="宋体" w:cs="宋体"/>
          <w:b/>
          <w:bCs/>
          <w:color w:val="000000"/>
          <w:szCs w:val="21"/>
        </w:rPr>
      </w:pPr>
      <w:r>
        <w:rPr>
          <w:rFonts w:hint="eastAsia" w:ascii="宋体" w:hAnsi="宋体" w:cs="宋体"/>
          <w:b/>
          <w:bCs/>
          <w:color w:val="000000"/>
          <w:szCs w:val="21"/>
        </w:rPr>
      </w:r>
      <w:r/>
    </w:p>
    <w:p>
      <w:pPr>
        <w:pStyle w:val="764"/>
        <w:spacing w:line="440" w:lineRule="exact"/>
        <w:rPr>
          <w:rFonts w:hint="eastAsia" w:ascii="宋体" w:hAnsi="宋体" w:cs="宋体"/>
          <w:b/>
          <w:bCs/>
          <w:color w:val="000000"/>
          <w:szCs w:val="21"/>
        </w:rPr>
      </w:pPr>
      <w:r>
        <w:rPr>
          <w:rFonts w:hint="eastAsia" w:ascii="宋体" w:hAnsi="宋体" w:cs="宋体"/>
          <w:b/>
          <w:bCs/>
          <w:color w:val="000000"/>
          <w:szCs w:val="21"/>
        </w:rPr>
      </w:r>
      <w:r/>
    </w:p>
    <w:p>
      <w:pPr>
        <w:pStyle w:val="764"/>
        <w:spacing w:line="440" w:lineRule="exact"/>
        <w:rPr>
          <w:rFonts w:hint="eastAsia" w:ascii="宋体" w:hAnsi="宋体" w:cs="宋体"/>
          <w:b/>
          <w:bCs/>
          <w:color w:val="000000"/>
          <w:szCs w:val="21"/>
        </w:rPr>
      </w:pPr>
      <w:r>
        <w:rPr>
          <w:rFonts w:hint="eastAsia" w:ascii="宋体" w:hAnsi="宋体" w:cs="宋体"/>
          <w:b/>
          <w:bCs/>
          <w:color w:val="000000"/>
          <w:szCs w:val="21"/>
        </w:rPr>
      </w:r>
      <w:r/>
    </w:p>
    <w:p>
      <w:pPr>
        <w:pStyle w:val="764"/>
        <w:spacing w:line="440" w:lineRule="exact"/>
        <w:rPr>
          <w:rFonts w:hint="eastAsia" w:ascii="宋体" w:hAnsi="宋体" w:cs="宋体"/>
          <w:b/>
          <w:bCs/>
          <w:color w:val="000000"/>
          <w:szCs w:val="21"/>
        </w:rPr>
      </w:pPr>
      <w:r>
        <w:rPr>
          <w:rFonts w:hint="eastAsia" w:ascii="宋体" w:hAnsi="宋体" w:cs="宋体"/>
          <w:b/>
          <w:bCs/>
          <w:color w:val="000000"/>
          <w:szCs w:val="21"/>
        </w:rPr>
      </w:r>
      <w:r/>
    </w:p>
    <w:p>
      <w:pPr>
        <w:pStyle w:val="764"/>
        <w:spacing w:line="440" w:lineRule="exact"/>
        <w:rPr>
          <w:rFonts w:hint="eastAsia" w:ascii="宋体" w:hAnsi="宋体" w:cs="宋体"/>
          <w:b/>
          <w:bCs/>
          <w:color w:val="000000"/>
          <w:szCs w:val="21"/>
        </w:rPr>
      </w:pPr>
      <w:r>
        <w:rPr>
          <w:rFonts w:hint="eastAsia" w:ascii="宋体" w:hAnsi="宋体" w:cs="宋体"/>
          <w:b/>
          <w:bCs/>
          <w:color w:val="000000"/>
          <w:szCs w:val="21"/>
        </w:rPr>
      </w:r>
      <w:r/>
    </w:p>
    <w:p>
      <w:pPr>
        <w:pStyle w:val="764"/>
        <w:spacing w:line="440" w:lineRule="exact"/>
        <w:rPr>
          <w:rFonts w:hint="eastAsia" w:ascii="宋体" w:hAnsi="宋体" w:cs="宋体"/>
          <w:b/>
          <w:bCs/>
          <w:color w:val="000000"/>
          <w:szCs w:val="21"/>
        </w:rPr>
      </w:pPr>
      <w:r>
        <w:rPr>
          <w:rFonts w:hint="eastAsia" w:ascii="宋体" w:hAnsi="宋体" w:cs="宋体"/>
          <w:b/>
          <w:bCs/>
          <w:color w:val="000000"/>
          <w:szCs w:val="21"/>
        </w:rPr>
      </w:r>
      <w:r/>
    </w:p>
    <w:p>
      <w:pPr>
        <w:pStyle w:val="654"/>
        <w:rPr>
          <w:rFonts w:hint="eastAsia" w:ascii="宋体" w:hAnsi="宋体" w:cs="宋体"/>
          <w:b/>
          <w:bCs/>
          <w:color w:val="000000"/>
          <w:szCs w:val="28"/>
        </w:rPr>
      </w:pPr>
      <w:r/>
      <w:r>
        <w:rPr>
          <w:rFonts w:hint="eastAsia" w:ascii="宋体" w:hAnsi="宋体" w:cs="宋体"/>
          <w:color w:val="000000"/>
          <w:szCs w:val="28"/>
        </w:rPr>
        <w:t xml:space="preserve">商务响应偏离表</w:t>
      </w:r>
      <w:r>
        <w:rPr>
          <w:rFonts w:hint="eastAsia" w:ascii="宋体" w:hAnsi="宋体" w:cs="宋体"/>
          <w:b/>
          <w:bCs/>
          <w:color w:val="000000"/>
          <w:szCs w:val="28"/>
        </w:rPr>
      </w:r>
      <w:r/>
    </w:p>
    <w:p>
      <w:pPr>
        <w:pStyle w:val="652"/>
        <w:ind w:firstLine="210"/>
        <w:jc w:val="left"/>
        <w:spacing w:line="360" w:lineRule="auto"/>
        <w:rPr>
          <w:rFonts w:hint="eastAsia" w:ascii="宋体" w:hAnsi="宋体" w:cs="宋体"/>
          <w:color w:val="000000"/>
          <w:szCs w:val="21"/>
        </w:rPr>
      </w:pPr>
      <w:r>
        <w:rPr>
          <w:rFonts w:hint="eastAsia" w:ascii="宋体" w:hAnsi="宋体" w:cs="宋体"/>
          <w:color w:val="000000"/>
          <w:szCs w:val="21"/>
        </w:rPr>
      </w:r>
      <w:r/>
    </w:p>
    <w:p>
      <w:pPr>
        <w:pStyle w:val="652"/>
        <w:ind w:firstLine="210"/>
        <w:jc w:val="left"/>
        <w:spacing w:line="360" w:lineRule="auto"/>
        <w:rPr>
          <w:rFonts w:hint="eastAsia" w:ascii="宋体" w:hAnsi="宋体" w:cs="宋体"/>
          <w:color w:val="000000"/>
          <w:szCs w:val="21"/>
        </w:rPr>
      </w:pPr>
      <w:r>
        <w:rPr>
          <w:rFonts w:hint="eastAsia" w:ascii="宋体" w:hAnsi="宋体" w:cs="宋体"/>
          <w:color w:val="000000"/>
          <w:szCs w:val="21"/>
        </w:rPr>
        <w:t xml:space="preserve">项目名称：</w:t>
      </w:r>
      <w:r>
        <w:rPr>
          <w:rFonts w:hint="eastAsia" w:ascii="宋体" w:hAnsi="宋体" w:cs="宋体"/>
          <w:color w:val="000000"/>
          <w:szCs w:val="21"/>
          <w:u w:val="single"/>
        </w:rPr>
        <w:t xml:space="preserve">                                </w:t>
      </w:r>
      <w:r>
        <w:rPr>
          <w:rFonts w:hint="eastAsia" w:ascii="宋体" w:hAnsi="宋体" w:cs="宋体"/>
          <w:color w:val="000000"/>
          <w:szCs w:val="21"/>
        </w:rPr>
      </w:r>
      <w:r/>
    </w:p>
    <w:p>
      <w:pPr>
        <w:pStyle w:val="652"/>
        <w:ind w:firstLine="210"/>
        <w:jc w:val="left"/>
        <w:spacing w:line="360" w:lineRule="auto"/>
        <w:rPr>
          <w:rFonts w:hint="eastAsia" w:ascii="宋体" w:hAnsi="宋体" w:cs="宋体"/>
          <w:color w:val="000000"/>
          <w:szCs w:val="21"/>
          <w:u w:val="single"/>
        </w:rPr>
      </w:pPr>
      <w:r>
        <w:rPr>
          <w:rFonts w:hint="eastAsia" w:ascii="宋体" w:hAnsi="宋体" w:cs="宋体"/>
          <w:color w:val="000000"/>
          <w:szCs w:val="21"/>
        </w:rPr>
        <w:t xml:space="preserve">项目编号：</w:t>
      </w:r>
      <w:r>
        <w:rPr>
          <w:rFonts w:hint="eastAsia" w:ascii="宋体" w:hAnsi="宋体" w:cs="宋体"/>
          <w:color w:val="000000"/>
          <w:szCs w:val="21"/>
          <w:u w:val="single"/>
        </w:rPr>
        <w:t xml:space="preserve">                                </w:t>
      </w:r>
      <w:r>
        <w:rPr>
          <w:rFonts w:hint="eastAsia" w:ascii="宋体" w:hAnsi="宋体" w:cs="宋体"/>
          <w:color w:val="000000"/>
          <w:szCs w:val="21"/>
        </w:rPr>
        <w:t xml:space="preserve">  </w:t>
      </w:r>
      <w:r>
        <w:rPr>
          <w:rFonts w:hint="eastAsia" w:ascii="宋体" w:hAnsi="宋体" w:cs="宋体"/>
          <w:color w:val="000000"/>
          <w:szCs w:val="21"/>
          <w:u w:val="single"/>
        </w:rPr>
      </w:r>
      <w:r/>
    </w:p>
    <w:tbl>
      <w:tblPr>
        <w:tblW w:w="0" w:type="auto"/>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34"/>
        <w:gridCol w:w="2874"/>
        <w:gridCol w:w="3191"/>
        <w:gridCol w:w="2128"/>
      </w:tblGrid>
      <w:tr>
        <w:trPr>
          <w:cantSplit/>
          <w:trHeight w:val="622"/>
        </w:trPr>
        <w:tc>
          <w:tcPr>
            <w:tcW w:w="734" w:type="dxa"/>
            <w:vAlign w:val="center"/>
            <w:textDirection w:val="lrTb"/>
            <w:noWrap w:val="false"/>
          </w:tcPr>
          <w:p>
            <w:pPr>
              <w:pStyle w:val="652"/>
              <w:jc w:val="center"/>
              <w:spacing w:line="400" w:lineRule="exact"/>
              <w:rPr>
                <w:rFonts w:hint="eastAsia" w:ascii="宋体" w:hAnsi="宋体"/>
                <w:color w:val="000000"/>
                <w:sz w:val="22"/>
                <w:szCs w:val="22"/>
              </w:rPr>
            </w:pPr>
            <w:r>
              <w:rPr>
                <w:rFonts w:hint="eastAsia" w:ascii="宋体" w:hAnsi="宋体"/>
                <w:color w:val="000000"/>
                <w:sz w:val="22"/>
                <w:szCs w:val="22"/>
              </w:rPr>
              <w:t xml:space="preserve">序号</w:t>
            </w:r>
            <w:r>
              <w:rPr>
                <w:rFonts w:hint="eastAsia" w:ascii="宋体" w:hAnsi="宋体"/>
                <w:color w:val="000000"/>
                <w:sz w:val="22"/>
                <w:szCs w:val="22"/>
              </w:rPr>
            </w:r>
            <w:r/>
          </w:p>
        </w:tc>
        <w:tc>
          <w:tcPr>
            <w:tcW w:w="2874" w:type="dxa"/>
            <w:vAlign w:val="center"/>
            <w:textDirection w:val="lrTb"/>
            <w:noWrap w:val="false"/>
          </w:tcPr>
          <w:p>
            <w:pPr>
              <w:pStyle w:val="652"/>
              <w:jc w:val="center"/>
              <w:spacing w:line="400" w:lineRule="exact"/>
              <w:rPr>
                <w:rFonts w:hint="eastAsia" w:ascii="宋体" w:hAnsi="宋体"/>
                <w:color w:val="000000"/>
                <w:sz w:val="22"/>
                <w:szCs w:val="22"/>
              </w:rPr>
            </w:pPr>
            <w:r>
              <w:rPr>
                <w:rFonts w:hint="eastAsia" w:ascii="宋体" w:hAnsi="宋体"/>
                <w:color w:val="000000"/>
                <w:sz w:val="22"/>
                <w:szCs w:val="22"/>
              </w:rPr>
              <w:t xml:space="preserve">商务要求</w:t>
            </w:r>
            <w:r>
              <w:rPr>
                <w:rFonts w:hint="eastAsia" w:ascii="宋体" w:hAnsi="宋体"/>
                <w:color w:val="000000"/>
                <w:sz w:val="22"/>
                <w:szCs w:val="22"/>
              </w:rPr>
            </w:r>
            <w:r/>
          </w:p>
        </w:tc>
        <w:tc>
          <w:tcPr>
            <w:tcW w:w="3191" w:type="dxa"/>
            <w:vAlign w:val="center"/>
            <w:textDirection w:val="lrTb"/>
            <w:noWrap w:val="false"/>
          </w:tcPr>
          <w:p>
            <w:pPr>
              <w:pStyle w:val="652"/>
              <w:jc w:val="center"/>
              <w:spacing w:line="400" w:lineRule="exact"/>
              <w:rPr>
                <w:rFonts w:hint="eastAsia" w:ascii="宋体" w:hAnsi="宋体"/>
                <w:color w:val="000000"/>
                <w:sz w:val="22"/>
                <w:szCs w:val="22"/>
              </w:rPr>
            </w:pPr>
            <w:r>
              <w:rPr>
                <w:rFonts w:hint="eastAsia" w:ascii="宋体" w:hAnsi="宋体"/>
                <w:color w:val="000000"/>
                <w:sz w:val="22"/>
                <w:szCs w:val="22"/>
              </w:rPr>
              <w:t xml:space="preserve">投标响应情况</w:t>
            </w:r>
            <w:r>
              <w:rPr>
                <w:rFonts w:hint="eastAsia" w:ascii="宋体" w:hAnsi="宋体"/>
                <w:color w:val="000000"/>
                <w:sz w:val="22"/>
                <w:szCs w:val="22"/>
              </w:rPr>
            </w:r>
            <w:r/>
          </w:p>
        </w:tc>
        <w:tc>
          <w:tcPr>
            <w:tcW w:w="2128" w:type="dxa"/>
            <w:vAlign w:val="center"/>
            <w:textDirection w:val="lrTb"/>
            <w:noWrap w:val="false"/>
          </w:tcPr>
          <w:p>
            <w:pPr>
              <w:pStyle w:val="652"/>
              <w:jc w:val="center"/>
              <w:spacing w:line="400" w:lineRule="exact"/>
              <w:rPr>
                <w:rFonts w:hint="eastAsia" w:ascii="宋体" w:hAnsi="宋体"/>
                <w:color w:val="000000"/>
                <w:sz w:val="22"/>
                <w:szCs w:val="22"/>
              </w:rPr>
            </w:pPr>
            <w:r>
              <w:rPr>
                <w:rFonts w:hint="eastAsia" w:ascii="宋体" w:hAnsi="宋体"/>
                <w:color w:val="000000"/>
                <w:sz w:val="22"/>
                <w:szCs w:val="22"/>
              </w:rPr>
              <w:t xml:space="preserve">超出、符合或偏离</w:t>
            </w:r>
            <w:r>
              <w:rPr>
                <w:rFonts w:hint="eastAsia" w:ascii="宋体" w:hAnsi="宋体"/>
                <w:color w:val="000000"/>
                <w:sz w:val="22"/>
                <w:szCs w:val="22"/>
              </w:rPr>
            </w:r>
            <w:r/>
          </w:p>
        </w:tc>
      </w:tr>
      <w:tr>
        <w:trPr>
          <w:cantSplit/>
          <w:trHeight w:val="640"/>
        </w:trPr>
        <w:tc>
          <w:tcPr>
            <w:tcW w:w="734" w:type="dxa"/>
            <w:vAlign w:val="center"/>
            <w:textDirection w:val="lrTb"/>
            <w:noWrap w:val="false"/>
          </w:tcPr>
          <w:p>
            <w:pPr>
              <w:pStyle w:val="652"/>
              <w:jc w:val="center"/>
              <w:spacing w:line="400" w:lineRule="exact"/>
              <w:rPr>
                <w:rFonts w:hint="eastAsia" w:ascii="宋体" w:hAnsi="宋体"/>
                <w:color w:val="000000"/>
                <w:sz w:val="22"/>
                <w:szCs w:val="22"/>
              </w:rPr>
            </w:pPr>
            <w:r>
              <w:rPr>
                <w:rFonts w:hint="eastAsia" w:ascii="宋体" w:hAnsi="宋体"/>
                <w:color w:val="000000"/>
                <w:sz w:val="22"/>
                <w:szCs w:val="22"/>
              </w:rPr>
              <w:t xml:space="preserve">1</w:t>
            </w:r>
            <w:r>
              <w:rPr>
                <w:rFonts w:hint="eastAsia" w:ascii="宋体" w:hAnsi="宋体"/>
                <w:color w:val="000000"/>
                <w:sz w:val="22"/>
                <w:szCs w:val="22"/>
              </w:rPr>
            </w:r>
            <w:r/>
          </w:p>
        </w:tc>
        <w:tc>
          <w:tcPr>
            <w:tcW w:w="2874" w:type="dxa"/>
            <w:vAlign w:val="top"/>
            <w:textDirection w:val="lrTb"/>
            <w:noWrap w:val="false"/>
          </w:tcPr>
          <w:p>
            <w:pPr>
              <w:pStyle w:val="652"/>
              <w:jc w:val="center"/>
              <w:spacing w:line="400" w:lineRule="exact"/>
              <w:rPr>
                <w:rFonts w:hint="eastAsia" w:ascii="宋体" w:hAnsi="宋体"/>
                <w:color w:val="000000"/>
                <w:sz w:val="22"/>
                <w:szCs w:val="22"/>
              </w:rPr>
            </w:pPr>
            <w:r>
              <w:rPr>
                <w:rFonts w:hint="eastAsia" w:ascii="宋体" w:hAnsi="宋体"/>
                <w:color w:val="000000"/>
                <w:sz w:val="22"/>
                <w:szCs w:val="22"/>
              </w:rPr>
            </w:r>
            <w:r/>
          </w:p>
        </w:tc>
        <w:tc>
          <w:tcPr>
            <w:tcW w:w="3191" w:type="dxa"/>
            <w:vAlign w:val="top"/>
            <w:textDirection w:val="lrTb"/>
            <w:noWrap w:val="false"/>
          </w:tcPr>
          <w:p>
            <w:pPr>
              <w:pStyle w:val="652"/>
              <w:jc w:val="center"/>
              <w:spacing w:line="400" w:lineRule="exact"/>
              <w:rPr>
                <w:rFonts w:hint="eastAsia" w:ascii="宋体" w:hAnsi="宋体"/>
                <w:color w:val="000000"/>
                <w:sz w:val="22"/>
                <w:szCs w:val="22"/>
              </w:rPr>
            </w:pPr>
            <w:r>
              <w:rPr>
                <w:rFonts w:hint="eastAsia" w:ascii="宋体" w:hAnsi="宋体"/>
                <w:color w:val="000000"/>
                <w:sz w:val="22"/>
                <w:szCs w:val="22"/>
              </w:rPr>
            </w:r>
            <w:r/>
          </w:p>
        </w:tc>
        <w:tc>
          <w:tcPr>
            <w:tcW w:w="2128" w:type="dxa"/>
            <w:vAlign w:val="top"/>
            <w:textDirection w:val="lrTb"/>
            <w:noWrap w:val="false"/>
          </w:tcPr>
          <w:p>
            <w:pPr>
              <w:pStyle w:val="652"/>
              <w:jc w:val="center"/>
              <w:spacing w:line="400" w:lineRule="exact"/>
              <w:rPr>
                <w:rFonts w:hint="eastAsia" w:ascii="宋体" w:hAnsi="宋体"/>
                <w:color w:val="000000"/>
                <w:sz w:val="22"/>
                <w:szCs w:val="22"/>
              </w:rPr>
            </w:pPr>
            <w:r>
              <w:rPr>
                <w:rFonts w:hint="eastAsia" w:ascii="宋体" w:hAnsi="宋体"/>
                <w:color w:val="000000"/>
                <w:sz w:val="22"/>
                <w:szCs w:val="22"/>
              </w:rPr>
            </w:r>
            <w:r/>
          </w:p>
        </w:tc>
      </w:tr>
      <w:tr>
        <w:trPr>
          <w:cantSplit/>
          <w:trHeight w:val="640"/>
        </w:trPr>
        <w:tc>
          <w:tcPr>
            <w:tcW w:w="734" w:type="dxa"/>
            <w:vAlign w:val="top"/>
            <w:textDirection w:val="lrTb"/>
            <w:noWrap w:val="false"/>
          </w:tcPr>
          <w:p>
            <w:pPr>
              <w:pStyle w:val="652"/>
              <w:jc w:val="center"/>
              <w:spacing w:line="400" w:lineRule="exact"/>
              <w:rPr>
                <w:rFonts w:hint="eastAsia" w:ascii="宋体" w:hAnsi="宋体"/>
                <w:color w:val="000000"/>
                <w:sz w:val="22"/>
                <w:szCs w:val="22"/>
              </w:rPr>
            </w:pPr>
            <w:r>
              <w:rPr>
                <w:rFonts w:hint="eastAsia" w:ascii="宋体" w:hAnsi="宋体"/>
                <w:color w:val="000000"/>
                <w:sz w:val="22"/>
                <w:szCs w:val="22"/>
              </w:rPr>
            </w:r>
            <w:r/>
          </w:p>
        </w:tc>
        <w:tc>
          <w:tcPr>
            <w:tcW w:w="2874" w:type="dxa"/>
            <w:vAlign w:val="top"/>
            <w:textDirection w:val="lrTb"/>
            <w:noWrap w:val="false"/>
          </w:tcPr>
          <w:p>
            <w:pPr>
              <w:pStyle w:val="652"/>
              <w:jc w:val="center"/>
              <w:spacing w:line="400" w:lineRule="exact"/>
              <w:rPr>
                <w:rFonts w:hint="eastAsia" w:ascii="宋体" w:hAnsi="宋体"/>
                <w:color w:val="000000"/>
                <w:sz w:val="22"/>
                <w:szCs w:val="22"/>
              </w:rPr>
            </w:pPr>
            <w:r>
              <w:rPr>
                <w:rFonts w:ascii="宋体" w:hAnsi="宋体"/>
                <w:color w:val="000000"/>
                <w:sz w:val="22"/>
                <w:szCs w:val="22"/>
              </w:rPr>
              <w:t xml:space="preserve">……</w:t>
            </w:r>
            <w:r>
              <w:rPr>
                <w:rFonts w:hint="eastAsia" w:ascii="宋体" w:hAnsi="宋体"/>
                <w:color w:val="000000"/>
                <w:sz w:val="22"/>
                <w:szCs w:val="22"/>
              </w:rPr>
            </w:r>
            <w:r/>
          </w:p>
        </w:tc>
        <w:tc>
          <w:tcPr>
            <w:tcW w:w="3191" w:type="dxa"/>
            <w:vAlign w:val="top"/>
            <w:textDirection w:val="lrTb"/>
            <w:noWrap w:val="false"/>
          </w:tcPr>
          <w:p>
            <w:pPr>
              <w:pStyle w:val="652"/>
              <w:jc w:val="center"/>
              <w:spacing w:line="400" w:lineRule="exact"/>
              <w:rPr>
                <w:rFonts w:hint="eastAsia" w:ascii="宋体" w:hAnsi="宋体"/>
                <w:color w:val="000000"/>
                <w:sz w:val="22"/>
                <w:szCs w:val="22"/>
              </w:rPr>
            </w:pPr>
            <w:r>
              <w:rPr>
                <w:rFonts w:hint="eastAsia" w:ascii="宋体" w:hAnsi="宋体"/>
                <w:color w:val="000000"/>
                <w:sz w:val="22"/>
                <w:szCs w:val="22"/>
              </w:rPr>
            </w:r>
            <w:r/>
          </w:p>
        </w:tc>
        <w:tc>
          <w:tcPr>
            <w:tcW w:w="2128" w:type="dxa"/>
            <w:vAlign w:val="top"/>
            <w:textDirection w:val="lrTb"/>
            <w:noWrap w:val="false"/>
          </w:tcPr>
          <w:p>
            <w:pPr>
              <w:pStyle w:val="652"/>
              <w:jc w:val="center"/>
              <w:spacing w:line="400" w:lineRule="exact"/>
              <w:rPr>
                <w:rFonts w:hint="eastAsia" w:ascii="宋体" w:hAnsi="宋体"/>
                <w:color w:val="000000"/>
                <w:sz w:val="22"/>
                <w:szCs w:val="22"/>
              </w:rPr>
            </w:pPr>
            <w:r>
              <w:rPr>
                <w:rFonts w:hint="eastAsia" w:ascii="宋体" w:hAnsi="宋体"/>
                <w:color w:val="000000"/>
                <w:sz w:val="22"/>
                <w:szCs w:val="22"/>
              </w:rPr>
            </w:r>
            <w:r/>
          </w:p>
        </w:tc>
      </w:tr>
    </w:tbl>
    <w:p>
      <w:pPr>
        <w:pStyle w:val="652"/>
        <w:jc w:val="left"/>
        <w:spacing w:line="360" w:lineRule="auto"/>
        <w:widowControl/>
        <w:rPr>
          <w:rFonts w:hint="eastAsia" w:ascii="宋体" w:hAnsi="宋体" w:cs="宋体"/>
          <w:color w:val="000000"/>
          <w:szCs w:val="21"/>
        </w:rPr>
      </w:pPr>
      <w:r>
        <w:rPr>
          <w:rFonts w:hint="eastAsia" w:ascii="宋体" w:hAnsi="宋体" w:cs="宋体"/>
          <w:color w:val="000000"/>
          <w:szCs w:val="21"/>
        </w:rPr>
      </w:r>
      <w:r/>
    </w:p>
    <w:p>
      <w:pPr>
        <w:pStyle w:val="710"/>
        <w:spacing w:line="520" w:lineRule="exact"/>
        <w:rPr>
          <w:rFonts w:hint="eastAsia"/>
          <w:color w:val="000000"/>
        </w:rPr>
      </w:pPr>
      <w:r>
        <w:rPr>
          <w:rFonts w:hint="eastAsia"/>
          <w:color w:val="000000"/>
        </w:rPr>
      </w:r>
      <w:r/>
    </w:p>
    <w:p>
      <w:pPr>
        <w:pStyle w:val="652"/>
        <w:jc w:val="left"/>
        <w:spacing w:line="360" w:lineRule="auto"/>
        <w:widowControl/>
        <w:rPr>
          <w:rFonts w:hint="eastAsia" w:ascii="宋体" w:hAnsi="宋体" w:cs="宋体"/>
          <w:bCs/>
          <w:color w:val="000000"/>
          <w:szCs w:val="21"/>
        </w:rPr>
      </w:pPr>
      <w:r>
        <w:rPr>
          <w:rFonts w:hint="eastAsia" w:ascii="宋体" w:hAnsi="宋体" w:cs="宋体"/>
          <w:bCs/>
          <w:color w:val="000000"/>
          <w:szCs w:val="21"/>
        </w:rPr>
        <w:t xml:space="preserve">投标人名称：</w:t>
      </w:r>
      <w:r>
        <w:rPr>
          <w:rFonts w:hint="eastAsia" w:ascii="宋体" w:hAnsi="宋体" w:cs="宋体"/>
          <w:bCs/>
          <w:color w:val="000000"/>
          <w:szCs w:val="21"/>
          <w:u w:val="single"/>
        </w:rPr>
        <w:t xml:space="preserve">                             </w:t>
      </w:r>
      <w:r>
        <w:rPr>
          <w:rFonts w:hint="eastAsia" w:ascii="宋体" w:hAnsi="宋体" w:cs="宋体"/>
          <w:bCs/>
          <w:color w:val="000000"/>
          <w:szCs w:val="21"/>
        </w:rPr>
        <w:t xml:space="preserve">（</w:t>
      </w:r>
      <w:r>
        <w:rPr>
          <w:rFonts w:hint="eastAsia" w:ascii="宋体" w:hAnsi="宋体" w:cs="宋体"/>
          <w:color w:val="000000"/>
          <w:szCs w:val="21"/>
        </w:rPr>
        <w:t xml:space="preserve">加盖CA电子公章</w:t>
      </w:r>
      <w:r>
        <w:rPr>
          <w:rFonts w:hint="eastAsia" w:ascii="宋体" w:hAnsi="宋体" w:cs="宋体"/>
          <w:bCs/>
          <w:color w:val="000000"/>
          <w:szCs w:val="21"/>
        </w:rPr>
        <w:t xml:space="preserve">） </w:t>
      </w:r>
      <w:r>
        <w:rPr>
          <w:rFonts w:hint="eastAsia" w:ascii="宋体" w:hAnsi="宋体" w:cs="宋体"/>
          <w:bCs/>
          <w:color w:val="000000"/>
          <w:szCs w:val="21"/>
        </w:rPr>
      </w:r>
      <w:r/>
    </w:p>
    <w:p>
      <w:pPr>
        <w:pStyle w:val="652"/>
        <w:jc w:val="left"/>
        <w:spacing w:line="360" w:lineRule="auto"/>
        <w:rPr>
          <w:rFonts w:hint="eastAsia" w:ascii="宋体" w:hAnsi="宋体" w:cs="宋体"/>
          <w:color w:val="000000"/>
          <w:szCs w:val="21"/>
          <w:u w:val="single"/>
        </w:rPr>
      </w:pPr>
      <w:r>
        <w:rPr>
          <w:color w:val="000000"/>
          <w:szCs w:val="21"/>
        </w:rPr>
        <w:t xml:space="preserve">法定代表人或其授权代表（签字或盖章）：</w:t>
      </w:r>
      <w:r>
        <w:rPr>
          <w:rFonts w:hint="eastAsia" w:ascii="宋体" w:hAnsi="宋体" w:cs="宋体"/>
          <w:color w:val="000000"/>
          <w:szCs w:val="21"/>
          <w:u w:val="single"/>
        </w:rPr>
        <w:t xml:space="preserve">                    </w:t>
      </w:r>
      <w:r>
        <w:rPr>
          <w:rFonts w:hint="eastAsia" w:ascii="宋体" w:hAnsi="宋体" w:cs="宋体"/>
          <w:color w:val="000000"/>
          <w:szCs w:val="21"/>
          <w:u w:val="single"/>
        </w:rPr>
      </w:r>
      <w:r/>
    </w:p>
    <w:p>
      <w:pPr>
        <w:pStyle w:val="652"/>
        <w:jc w:val="left"/>
        <w:spacing w:line="360" w:lineRule="auto"/>
        <w:rPr>
          <w:rFonts w:hint="eastAsia" w:ascii="宋体" w:hAnsi="宋体" w:cs="宋体"/>
          <w:color w:val="000000"/>
          <w:szCs w:val="21"/>
        </w:rPr>
      </w:pPr>
      <w:r>
        <w:rPr>
          <w:rFonts w:hint="eastAsia" w:ascii="宋体" w:hAnsi="宋体" w:cs="宋体"/>
          <w:color w:val="000000"/>
          <w:szCs w:val="21"/>
        </w:rPr>
        <w:t xml:space="preserve">日期：</w:t>
      </w:r>
      <w:r>
        <w:rPr>
          <w:rFonts w:hint="eastAsia" w:ascii="宋体" w:hAnsi="宋体" w:cs="宋体"/>
          <w:color w:val="000000"/>
          <w:szCs w:val="21"/>
          <w:u w:val="single"/>
        </w:rPr>
        <w:t xml:space="preserve"> </w:t>
      </w:r>
      <w:r>
        <w:rPr>
          <w:rFonts w:hint="eastAsia" w:ascii="宋体" w:hAnsi="宋体" w:cs="宋体"/>
          <w:color w:val="000000"/>
          <w:szCs w:val="21"/>
          <w:u w:val="single"/>
        </w:rPr>
        <w:t xml:space="preserve">       </w:t>
      </w:r>
      <w:r>
        <w:rPr>
          <w:rFonts w:hint="eastAsia" w:ascii="宋体" w:hAnsi="宋体" w:cs="宋体"/>
          <w:color w:val="000000"/>
          <w:szCs w:val="21"/>
        </w:rPr>
        <w:t xml:space="preserve">年</w:t>
      </w:r>
      <w:r>
        <w:rPr>
          <w:rFonts w:hint="eastAsia" w:ascii="宋体" w:hAnsi="宋体" w:cs="宋体"/>
          <w:color w:val="000000"/>
          <w:szCs w:val="21"/>
          <w:u w:val="single"/>
        </w:rPr>
        <w:t xml:space="preserve">     </w:t>
      </w:r>
      <w:r>
        <w:rPr>
          <w:rFonts w:hint="eastAsia" w:ascii="宋体" w:hAnsi="宋体" w:cs="宋体"/>
          <w:color w:val="000000"/>
          <w:szCs w:val="21"/>
        </w:rPr>
        <w:t xml:space="preserve">月</w:t>
      </w:r>
      <w:r>
        <w:rPr>
          <w:rFonts w:hint="eastAsia" w:ascii="宋体" w:hAnsi="宋体" w:cs="宋体"/>
          <w:color w:val="000000"/>
          <w:szCs w:val="21"/>
          <w:u w:val="single"/>
        </w:rPr>
        <w:t xml:space="preserve">     </w:t>
      </w:r>
      <w:r>
        <w:rPr>
          <w:rFonts w:hint="eastAsia" w:ascii="宋体" w:hAnsi="宋体" w:cs="宋体"/>
          <w:color w:val="000000"/>
          <w:szCs w:val="21"/>
        </w:rPr>
        <w:t xml:space="preserve">日</w:t>
      </w:r>
      <w:r>
        <w:rPr>
          <w:rFonts w:hint="eastAsia" w:ascii="宋体" w:hAnsi="宋体" w:cs="宋体"/>
          <w:color w:val="000000"/>
          <w:szCs w:val="21"/>
        </w:rPr>
      </w:r>
      <w:r/>
    </w:p>
    <w:p>
      <w:pPr>
        <w:pStyle w:val="652"/>
        <w:jc w:val="left"/>
        <w:spacing w:line="440" w:lineRule="exact"/>
        <w:rPr>
          <w:rFonts w:hint="eastAsia" w:ascii="宋体" w:hAnsi="宋体" w:cs="宋体"/>
          <w:color w:val="000000"/>
          <w:szCs w:val="21"/>
        </w:rPr>
      </w:pPr>
      <w:r>
        <w:rPr>
          <w:rFonts w:hint="eastAsia" w:ascii="宋体" w:hAnsi="宋体" w:cs="宋体"/>
          <w:color w:val="000000"/>
          <w:szCs w:val="21"/>
        </w:rPr>
      </w:r>
      <w:r/>
    </w:p>
    <w:p>
      <w:pPr>
        <w:pStyle w:val="652"/>
        <w:jc w:val="left"/>
        <w:spacing w:line="440" w:lineRule="exact"/>
        <w:rPr>
          <w:rFonts w:hint="eastAsia" w:ascii="宋体" w:hAnsi="宋体" w:cs="宋体"/>
          <w:color w:val="000000"/>
          <w:szCs w:val="21"/>
        </w:rPr>
      </w:pPr>
      <w:r>
        <w:rPr>
          <w:rFonts w:hint="eastAsia" w:ascii="宋体" w:hAnsi="宋体" w:cs="宋体"/>
          <w:color w:val="000000"/>
          <w:szCs w:val="21"/>
        </w:rPr>
        <w:t xml:space="preserve">注：1. 如投标人无任何偏离，也需在响应表中注明并在投标文件中递交此表。</w:t>
      </w:r>
      <w:r>
        <w:rPr>
          <w:rFonts w:hint="eastAsia" w:ascii="宋体" w:hAnsi="宋体" w:cs="宋体"/>
          <w:color w:val="000000"/>
          <w:szCs w:val="21"/>
        </w:rPr>
      </w:r>
      <w:r/>
    </w:p>
    <w:p>
      <w:pPr>
        <w:pStyle w:val="652"/>
        <w:jc w:val="left"/>
        <w:spacing w:line="440" w:lineRule="exact"/>
        <w:widowControl/>
        <w:rPr>
          <w:rFonts w:hint="eastAsia" w:ascii="宋体" w:hAnsi="宋体" w:cs="宋体"/>
          <w:color w:val="000000"/>
          <w:szCs w:val="21"/>
        </w:rPr>
      </w:pPr>
      <w:r>
        <w:rPr>
          <w:rFonts w:hint="eastAsia" w:ascii="宋体" w:hAnsi="宋体" w:cs="宋体"/>
          <w:color w:val="000000"/>
          <w:szCs w:val="21"/>
        </w:rPr>
        <w:t xml:space="preserve">2. 偏离包括正、负偏离，正偏离指投标人的响应高于招标文件要求，负偏离指投标人的响应低于招标文件要求。</w:t>
      </w:r>
      <w:r>
        <w:rPr>
          <w:rFonts w:hint="eastAsia" w:ascii="宋体" w:hAnsi="宋体" w:cs="宋体"/>
          <w:color w:val="000000"/>
          <w:szCs w:val="21"/>
        </w:rPr>
      </w:r>
      <w:r/>
    </w:p>
    <w:p>
      <w:pPr>
        <w:pStyle w:val="764"/>
        <w:spacing w:line="440" w:lineRule="exact"/>
        <w:rPr>
          <w:rFonts w:hint="eastAsia" w:ascii="宋体" w:hAnsi="宋体" w:cs="宋体"/>
          <w:b/>
          <w:bCs/>
          <w:color w:val="000000"/>
          <w:szCs w:val="21"/>
        </w:rPr>
      </w:pPr>
      <w:r>
        <w:rPr>
          <w:rFonts w:hint="eastAsia" w:ascii="宋体" w:hAnsi="宋体" w:cs="宋体"/>
          <w:b/>
          <w:bCs/>
          <w:color w:val="000000"/>
          <w:szCs w:val="21"/>
        </w:rPr>
      </w:r>
      <w:r/>
    </w:p>
    <w:p>
      <w:pPr>
        <w:pStyle w:val="764"/>
        <w:spacing w:line="440" w:lineRule="exact"/>
        <w:rPr>
          <w:rFonts w:hint="eastAsia" w:ascii="宋体" w:hAnsi="宋体" w:cs="宋体"/>
          <w:b/>
          <w:bCs/>
          <w:color w:val="000000"/>
          <w:szCs w:val="21"/>
        </w:rPr>
      </w:pPr>
      <w:r>
        <w:rPr>
          <w:rFonts w:hint="eastAsia" w:ascii="宋体" w:hAnsi="宋体" w:cs="宋体"/>
          <w:b/>
          <w:bCs/>
          <w:color w:val="000000"/>
          <w:szCs w:val="21"/>
        </w:rPr>
      </w:r>
      <w:r/>
    </w:p>
    <w:p>
      <w:pPr>
        <w:pStyle w:val="764"/>
        <w:spacing w:line="440" w:lineRule="exact"/>
        <w:rPr>
          <w:rFonts w:hint="eastAsia" w:ascii="宋体" w:hAnsi="宋体" w:cs="宋体"/>
          <w:b/>
          <w:bCs/>
          <w:color w:val="000000"/>
          <w:szCs w:val="21"/>
        </w:rPr>
      </w:pPr>
      <w:r>
        <w:rPr>
          <w:rFonts w:hint="eastAsia" w:ascii="宋体" w:hAnsi="宋体" w:cs="宋体"/>
          <w:b/>
          <w:bCs/>
          <w:color w:val="000000"/>
          <w:szCs w:val="21"/>
        </w:rPr>
      </w:r>
      <w:r/>
    </w:p>
    <w:p>
      <w:pPr>
        <w:pStyle w:val="764"/>
        <w:spacing w:line="440" w:lineRule="exact"/>
        <w:rPr>
          <w:rFonts w:hint="eastAsia" w:ascii="宋体" w:hAnsi="宋体" w:cs="宋体"/>
          <w:b/>
          <w:bCs/>
          <w:color w:val="000000"/>
          <w:szCs w:val="21"/>
        </w:rPr>
      </w:pPr>
      <w:r/>
      <w:r/>
      <w:r/>
      <w:r>
        <w:rPr>
          <w:rFonts w:hint="eastAsia" w:ascii="宋体" w:hAnsi="宋体" w:cs="宋体"/>
          <w:b/>
          <w:bCs/>
          <w:color w:val="000000"/>
          <w:szCs w:val="21"/>
        </w:rPr>
      </w:r>
      <w:r/>
    </w:p>
    <w:p>
      <w:pPr>
        <w:pStyle w:val="764"/>
        <w:spacing w:line="440" w:lineRule="exact"/>
        <w:rPr>
          <w:rFonts w:hint="eastAsia" w:ascii="宋体" w:hAnsi="宋体" w:cs="宋体"/>
          <w:b/>
          <w:bCs/>
          <w:color w:val="000000"/>
          <w:szCs w:val="21"/>
        </w:rPr>
      </w:pPr>
      <w:r>
        <w:rPr>
          <w:rFonts w:hint="eastAsia" w:ascii="宋体" w:hAnsi="宋体" w:cs="宋体"/>
          <w:b/>
          <w:bCs/>
          <w:color w:val="000000"/>
          <w:szCs w:val="21"/>
        </w:rPr>
      </w:r>
      <w:r/>
    </w:p>
    <w:p>
      <w:pPr>
        <w:pStyle w:val="764"/>
        <w:spacing w:line="440" w:lineRule="exact"/>
        <w:rPr>
          <w:rFonts w:hint="eastAsia" w:ascii="宋体" w:hAnsi="宋体" w:cs="宋体"/>
          <w:color w:val="000000"/>
        </w:rPr>
      </w:pPr>
      <w:r>
        <w:rPr>
          <w:rFonts w:hint="eastAsia" w:ascii="宋体" w:hAnsi="宋体" w:cs="宋体"/>
          <w:color w:val="000000"/>
        </w:rPr>
      </w:r>
      <w:r/>
    </w:p>
    <w:p>
      <w:pPr>
        <w:pStyle w:val="764"/>
        <w:spacing w:line="440" w:lineRule="exact"/>
        <w:rPr>
          <w:rFonts w:hint="eastAsia" w:ascii="宋体" w:hAnsi="宋体" w:cs="宋体"/>
          <w:b/>
          <w:bCs/>
          <w:color w:val="000000"/>
          <w:szCs w:val="21"/>
        </w:rPr>
      </w:pPr>
      <w:r>
        <w:rPr>
          <w:rFonts w:hint="eastAsia" w:ascii="宋体" w:hAnsi="宋体" w:cs="宋体"/>
          <w:b/>
          <w:bCs/>
          <w:color w:val="000000"/>
          <w:szCs w:val="21"/>
        </w:rPr>
      </w:r>
      <w:r/>
    </w:p>
    <w:p>
      <w:pPr>
        <w:pStyle w:val="764"/>
        <w:spacing w:line="440" w:lineRule="exact"/>
        <w:rPr>
          <w:rFonts w:hint="eastAsia" w:ascii="宋体" w:hAnsi="宋体" w:cs="宋体"/>
          <w:b/>
          <w:bCs/>
          <w:color w:val="000000"/>
          <w:szCs w:val="21"/>
        </w:rPr>
      </w:pPr>
      <w:r>
        <w:rPr>
          <w:rFonts w:hint="eastAsia" w:ascii="宋体" w:hAnsi="宋体" w:cs="宋体"/>
          <w:b/>
          <w:bCs/>
          <w:color w:val="000000"/>
          <w:szCs w:val="21"/>
        </w:rPr>
      </w:r>
      <w:r/>
    </w:p>
    <w:p>
      <w:pPr>
        <w:pStyle w:val="764"/>
        <w:spacing w:line="440" w:lineRule="exact"/>
        <w:rPr>
          <w:rFonts w:hint="eastAsia" w:ascii="宋体" w:hAnsi="宋体" w:cs="宋体"/>
          <w:color w:val="000000"/>
        </w:rPr>
      </w:pPr>
      <w:r>
        <w:rPr>
          <w:rFonts w:hint="eastAsia" w:ascii="宋体" w:hAnsi="宋体" w:cs="宋体"/>
          <w:color w:val="000000"/>
        </w:rPr>
      </w:r>
      <w:r/>
    </w:p>
    <w:p>
      <w:pPr>
        <w:pStyle w:val="764"/>
        <w:spacing w:line="440" w:lineRule="exact"/>
        <w:rPr>
          <w:rFonts w:hint="eastAsia" w:ascii="宋体" w:hAnsi="宋体" w:cs="宋体"/>
          <w:b/>
          <w:bCs/>
          <w:color w:val="000000"/>
          <w:szCs w:val="21"/>
        </w:rPr>
      </w:pPr>
      <w:r>
        <w:rPr>
          <w:rFonts w:hint="eastAsia" w:ascii="宋体" w:hAnsi="宋体" w:cs="宋体"/>
          <w:b/>
          <w:bCs/>
          <w:color w:val="000000"/>
          <w:szCs w:val="21"/>
        </w:rPr>
      </w:r>
      <w:r/>
    </w:p>
    <w:p>
      <w:pPr>
        <w:pStyle w:val="764"/>
        <w:spacing w:line="440" w:lineRule="exact"/>
        <w:rPr>
          <w:rFonts w:hint="eastAsia" w:ascii="宋体" w:hAnsi="宋体" w:cs="宋体"/>
          <w:b/>
          <w:bCs/>
          <w:color w:val="000000"/>
          <w:szCs w:val="21"/>
        </w:rPr>
      </w:pPr>
      <w:r>
        <w:rPr>
          <w:rFonts w:hint="eastAsia" w:ascii="宋体" w:hAnsi="宋体" w:cs="宋体"/>
          <w:b/>
          <w:bCs/>
          <w:color w:val="000000"/>
          <w:szCs w:val="21"/>
        </w:rPr>
      </w:r>
      <w:r/>
    </w:p>
    <w:p>
      <w:pPr>
        <w:pStyle w:val="764"/>
        <w:spacing w:line="440" w:lineRule="exact"/>
        <w:rPr>
          <w:rFonts w:hint="eastAsia" w:ascii="宋体" w:hAnsi="宋体" w:cs="宋体"/>
          <w:color w:val="000000"/>
        </w:rPr>
      </w:pPr>
      <w:r>
        <w:rPr>
          <w:rFonts w:hint="eastAsia" w:ascii="宋体" w:hAnsi="宋体" w:cs="宋体"/>
          <w:color w:val="000000"/>
        </w:rPr>
      </w:r>
      <w:r/>
    </w:p>
    <w:p>
      <w:pPr>
        <w:pStyle w:val="764"/>
        <w:spacing w:line="440" w:lineRule="exact"/>
        <w:rPr>
          <w:rFonts w:hint="eastAsia" w:ascii="宋体" w:hAnsi="宋体" w:cs="宋体"/>
          <w:color w:val="000000"/>
        </w:rPr>
      </w:pPr>
      <w:r>
        <w:rPr>
          <w:rFonts w:hint="eastAsia" w:ascii="宋体" w:hAnsi="宋体" w:cs="宋体"/>
          <w:color w:val="000000"/>
        </w:rPr>
      </w:r>
      <w:r/>
    </w:p>
    <w:p>
      <w:pPr>
        <w:pStyle w:val="654"/>
        <w:rPr>
          <w:rFonts w:hint="eastAsia"/>
          <w:color w:val="000000"/>
          <w:szCs w:val="72"/>
        </w:rPr>
      </w:pPr>
      <w:r/>
      <w:r/>
      <w:r/>
      <w:r/>
      <w:r/>
      <w:r/>
      <w:r/>
      <w:r/>
      <w:r/>
      <w:r/>
      <w:r/>
      <w:r/>
      <w:r/>
      <w:r/>
      <w:r>
        <w:rPr>
          <w:rFonts w:hint="eastAsia"/>
          <w:color w:val="000000"/>
          <w:szCs w:val="72"/>
        </w:rPr>
        <w:t xml:space="preserve">投标函</w:t>
      </w:r>
      <w:r/>
      <w:r/>
      <w:r/>
      <w:r/>
      <w:r/>
      <w:r/>
      <w:r/>
      <w:r/>
      <w:r/>
      <w:r/>
      <w:r/>
      <w:r/>
      <w:r/>
      <w:r>
        <w:rPr>
          <w:rFonts w:hint="eastAsia"/>
          <w:color w:val="000000"/>
          <w:szCs w:val="72"/>
        </w:rPr>
      </w:r>
      <w:r/>
    </w:p>
    <w:p>
      <w:pPr>
        <w:pStyle w:val="652"/>
        <w:jc w:val="left"/>
        <w:spacing w:line="360" w:lineRule="auto"/>
        <w:widowControl/>
        <w:rPr>
          <w:rFonts w:hint="eastAsia" w:ascii="宋体" w:hAnsi="宋体" w:cs="宋体"/>
          <w:color w:val="000000"/>
          <w:sz w:val="22"/>
          <w:szCs w:val="22"/>
        </w:rPr>
      </w:pPr>
      <w:r>
        <w:rPr>
          <w:rFonts w:hint="eastAsia" w:ascii="宋体" w:hAnsi="宋体" w:cs="宋体"/>
          <w:color w:val="000000"/>
          <w:sz w:val="22"/>
          <w:szCs w:val="22"/>
        </w:rPr>
      </w:r>
      <w:r/>
    </w:p>
    <w:p>
      <w:pPr>
        <w:pStyle w:val="652"/>
        <w:jc w:val="left"/>
        <w:spacing w:line="360" w:lineRule="auto"/>
        <w:widowControl/>
        <w:rPr>
          <w:rFonts w:hint="eastAsia" w:ascii="宋体" w:hAnsi="宋体" w:cs="宋体"/>
          <w:color w:val="000000"/>
          <w:sz w:val="22"/>
          <w:szCs w:val="22"/>
        </w:rPr>
      </w:pPr>
      <w:r>
        <w:rPr>
          <w:rFonts w:hint="eastAsia" w:ascii="宋体" w:hAnsi="宋体" w:cs="宋体"/>
          <w:color w:val="000000"/>
          <w:sz w:val="22"/>
          <w:szCs w:val="22"/>
        </w:rPr>
        <w:t xml:space="preserve">南京特殊教育师范学院：</w:t>
      </w:r>
      <w:r>
        <w:rPr>
          <w:rFonts w:hint="eastAsia" w:ascii="宋体" w:hAnsi="宋体" w:cs="宋体"/>
          <w:color w:val="000000"/>
          <w:sz w:val="22"/>
          <w:szCs w:val="22"/>
        </w:rPr>
      </w:r>
      <w:r/>
    </w:p>
    <w:p>
      <w:pPr>
        <w:pStyle w:val="652"/>
        <w:ind w:firstLine="440"/>
        <w:jc w:val="left"/>
        <w:spacing w:line="360" w:lineRule="auto"/>
        <w:rPr>
          <w:rFonts w:hint="eastAsia" w:ascii="宋体" w:hAnsi="宋体" w:cs="宋体"/>
          <w:color w:val="000000"/>
          <w:sz w:val="22"/>
          <w:szCs w:val="22"/>
        </w:rPr>
      </w:pPr>
      <w:r>
        <w:rPr>
          <w:rFonts w:hint="eastAsia" w:ascii="宋体" w:hAnsi="宋体"/>
          <w:color w:val="000000"/>
          <w:sz w:val="22"/>
          <w:szCs w:val="22"/>
        </w:rPr>
        <w:t xml:space="preserve">贵方</w:t>
      </w:r>
      <w:r>
        <w:rPr>
          <w:rFonts w:hint="eastAsia" w:ascii="宋体" w:hAnsi="宋体"/>
          <w:color w:val="000000"/>
          <w:sz w:val="22"/>
          <w:szCs w:val="22"/>
          <w:u w:val="single"/>
        </w:rPr>
        <w:t xml:space="preserve">               </w:t>
      </w:r>
      <w:r>
        <w:rPr>
          <w:rFonts w:hint="eastAsia" w:ascii="宋体" w:hAnsi="宋体"/>
          <w:color w:val="000000"/>
          <w:sz w:val="22"/>
          <w:szCs w:val="22"/>
        </w:rPr>
        <w:t xml:space="preserve">（项目名称）</w:t>
      </w:r>
      <w:r>
        <w:rPr>
          <w:rFonts w:hint="eastAsia" w:ascii="宋体" w:hAnsi="宋体"/>
          <w:color w:val="000000"/>
          <w:sz w:val="22"/>
          <w:szCs w:val="22"/>
          <w:u w:val="single"/>
        </w:rPr>
        <w:t xml:space="preserve">         </w:t>
      </w:r>
      <w:r>
        <w:rPr>
          <w:rFonts w:hint="eastAsia" w:ascii="宋体" w:hAnsi="宋体"/>
          <w:color w:val="000000"/>
          <w:sz w:val="22"/>
          <w:szCs w:val="22"/>
        </w:rPr>
        <w:t xml:space="preserve">（项目编号）</w:t>
      </w:r>
      <w:r>
        <w:rPr>
          <w:rFonts w:hint="eastAsia" w:ascii="宋体" w:hAnsi="宋体" w:cs="宋体"/>
          <w:color w:val="000000"/>
          <w:szCs w:val="21"/>
        </w:rPr>
        <w:t xml:space="preserve">招标文件（包括更正通知，如果有的话）收悉</w:t>
      </w:r>
      <w:r>
        <w:rPr>
          <w:rFonts w:hint="eastAsia" w:ascii="宋体" w:hAnsi="宋体" w:cs="宋体"/>
          <w:color w:val="000000"/>
          <w:sz w:val="22"/>
          <w:szCs w:val="22"/>
        </w:rPr>
        <w:t xml:space="preserve">，我们经详细审阅和研究，现决定参加投标。</w:t>
      </w:r>
      <w:r>
        <w:rPr>
          <w:rFonts w:hint="eastAsia" w:ascii="宋体" w:hAnsi="宋体" w:cs="宋体"/>
          <w:color w:val="000000"/>
          <w:sz w:val="22"/>
          <w:szCs w:val="22"/>
        </w:rPr>
      </w:r>
      <w:r/>
    </w:p>
    <w:p>
      <w:pPr>
        <w:pStyle w:val="652"/>
        <w:ind w:firstLine="555"/>
        <w:jc w:val="left"/>
        <w:spacing w:line="360" w:lineRule="auto"/>
        <w:widowControl/>
        <w:rPr>
          <w:rFonts w:hint="eastAsia" w:ascii="宋体" w:hAnsi="宋体" w:cs="宋体"/>
          <w:color w:val="000000"/>
          <w:sz w:val="22"/>
          <w:szCs w:val="22"/>
        </w:rPr>
      </w:pPr>
      <w:r>
        <w:rPr>
          <w:rFonts w:hint="eastAsia" w:ascii="宋体" w:hAnsi="宋体" w:cs="宋体"/>
          <w:color w:val="000000"/>
          <w:sz w:val="22"/>
          <w:szCs w:val="22"/>
        </w:rPr>
        <w:t xml:space="preserve">1．我们郑重承诺：我们是符合《中华人民共和国政府采购法》第二十二条规定的投标人，并严格遵守《中华人民共和国政府采购法》的规定。</w:t>
      </w:r>
      <w:r>
        <w:rPr>
          <w:rFonts w:hint="eastAsia" w:ascii="宋体" w:hAnsi="宋体" w:cs="宋体"/>
          <w:color w:val="000000"/>
          <w:sz w:val="22"/>
          <w:szCs w:val="22"/>
        </w:rPr>
      </w:r>
      <w:r/>
    </w:p>
    <w:p>
      <w:pPr>
        <w:pStyle w:val="652"/>
        <w:jc w:val="left"/>
        <w:spacing w:line="360" w:lineRule="auto"/>
        <w:rPr>
          <w:rFonts w:hint="eastAsia" w:ascii="宋体" w:hAnsi="宋体" w:cs="宋体"/>
          <w:color w:val="000000"/>
          <w:sz w:val="22"/>
          <w:szCs w:val="22"/>
        </w:rPr>
      </w:pPr>
      <w:r>
        <w:rPr>
          <w:rFonts w:hint="eastAsia" w:ascii="宋体" w:hAnsi="宋体" w:cs="宋体"/>
          <w:color w:val="000000"/>
          <w:sz w:val="22"/>
          <w:szCs w:val="22"/>
        </w:rPr>
        <w:t xml:space="preserve">    2．我们接受招标文件的所有的条款和规定。</w:t>
      </w:r>
      <w:r>
        <w:rPr>
          <w:rFonts w:hint="eastAsia" w:ascii="宋体" w:hAnsi="宋体" w:cs="宋体"/>
          <w:color w:val="000000"/>
          <w:sz w:val="22"/>
          <w:szCs w:val="22"/>
        </w:rPr>
      </w:r>
      <w:r/>
    </w:p>
    <w:p>
      <w:pPr>
        <w:pStyle w:val="652"/>
        <w:jc w:val="left"/>
        <w:spacing w:line="360" w:lineRule="auto"/>
        <w:rPr>
          <w:rFonts w:hint="eastAsia" w:ascii="宋体" w:hAnsi="宋体" w:cs="宋体"/>
          <w:color w:val="000000"/>
          <w:sz w:val="22"/>
          <w:szCs w:val="22"/>
        </w:rPr>
      </w:pPr>
      <w:r>
        <w:rPr>
          <w:rFonts w:hint="eastAsia" w:ascii="宋体" w:hAnsi="宋体" w:cs="宋体"/>
          <w:color w:val="000000"/>
          <w:sz w:val="22"/>
          <w:szCs w:val="22"/>
        </w:rPr>
        <w:t xml:space="preserve">    3．我们同意按照招标文件第二章“投标人须知”第21条的规定，本投标文件的有效期为从投标截止日期起计算的九十天，在此期间，本投标文件将始终对我们具有约束力，并可随时被接受。如果我们中标，本投标文件在此期间之后将继续保持有效。</w:t>
      </w:r>
      <w:r>
        <w:rPr>
          <w:rFonts w:hint="eastAsia" w:ascii="宋体" w:hAnsi="宋体" w:cs="宋体"/>
          <w:color w:val="000000"/>
          <w:sz w:val="22"/>
          <w:szCs w:val="22"/>
        </w:rPr>
      </w:r>
      <w:r/>
    </w:p>
    <w:p>
      <w:pPr>
        <w:pStyle w:val="652"/>
        <w:jc w:val="left"/>
        <w:spacing w:line="360" w:lineRule="auto"/>
        <w:rPr>
          <w:rFonts w:hint="eastAsia" w:ascii="宋体" w:hAnsi="宋体" w:cs="宋体"/>
          <w:color w:val="000000"/>
          <w:sz w:val="22"/>
          <w:szCs w:val="22"/>
        </w:rPr>
      </w:pPr>
      <w:r>
        <w:rPr>
          <w:rFonts w:hint="eastAsia" w:ascii="宋体" w:hAnsi="宋体" w:cs="宋体"/>
          <w:color w:val="000000"/>
          <w:sz w:val="22"/>
          <w:szCs w:val="22"/>
        </w:rPr>
        <w:t xml:space="preserve">    4．我们同意提供招标人要求的有关本次招标的所有资料。</w:t>
      </w:r>
      <w:r>
        <w:rPr>
          <w:rFonts w:hint="eastAsia" w:ascii="宋体" w:hAnsi="宋体" w:cs="宋体"/>
          <w:color w:val="000000"/>
          <w:sz w:val="22"/>
          <w:szCs w:val="22"/>
        </w:rPr>
      </w:r>
      <w:r/>
    </w:p>
    <w:p>
      <w:pPr>
        <w:pStyle w:val="652"/>
        <w:jc w:val="left"/>
        <w:spacing w:line="360" w:lineRule="auto"/>
        <w:rPr>
          <w:rFonts w:hint="eastAsia" w:ascii="宋体" w:hAnsi="宋体" w:cs="宋体"/>
          <w:color w:val="000000"/>
          <w:sz w:val="22"/>
          <w:szCs w:val="22"/>
        </w:rPr>
      </w:pPr>
      <w:r>
        <w:rPr>
          <w:rFonts w:hint="eastAsia" w:ascii="宋体" w:hAnsi="宋体" w:cs="宋体"/>
          <w:color w:val="000000"/>
          <w:sz w:val="22"/>
          <w:szCs w:val="22"/>
        </w:rPr>
        <w:t xml:space="preserve">    5．我们理解，你们无义务必须接受投标价最低的投标，并有权拒绝所有的投标。同时也理解你们不承担我们本次投标的费用。</w:t>
      </w:r>
      <w:r>
        <w:rPr>
          <w:rFonts w:hint="eastAsia" w:ascii="宋体" w:hAnsi="宋体" w:cs="宋体"/>
          <w:color w:val="000000"/>
          <w:sz w:val="22"/>
          <w:szCs w:val="22"/>
        </w:rPr>
      </w:r>
      <w:r/>
    </w:p>
    <w:p>
      <w:pPr>
        <w:pStyle w:val="652"/>
        <w:ind w:firstLine="440"/>
        <w:jc w:val="left"/>
        <w:spacing w:line="360" w:lineRule="auto"/>
        <w:rPr>
          <w:rFonts w:hint="eastAsia" w:ascii="宋体" w:hAnsi="宋体" w:cs="宋体"/>
          <w:color w:val="000000"/>
          <w:sz w:val="22"/>
          <w:szCs w:val="22"/>
        </w:rPr>
      </w:pPr>
      <w:r>
        <w:rPr>
          <w:rFonts w:hint="eastAsia" w:ascii="宋体" w:hAnsi="宋体" w:cs="宋体"/>
          <w:color w:val="000000"/>
          <w:sz w:val="22"/>
          <w:szCs w:val="22"/>
        </w:rPr>
      </w:r>
      <w:r/>
    </w:p>
    <w:p>
      <w:pPr>
        <w:pStyle w:val="652"/>
        <w:ind w:firstLine="405"/>
        <w:jc w:val="left"/>
        <w:spacing w:line="360" w:lineRule="auto"/>
        <w:rPr>
          <w:rFonts w:hint="eastAsia" w:ascii="宋体" w:hAnsi="宋体" w:cs="宋体"/>
          <w:color w:val="000000"/>
          <w:szCs w:val="21"/>
        </w:rPr>
      </w:pPr>
      <w:r>
        <w:rPr>
          <w:rFonts w:hint="eastAsia" w:ascii="宋体" w:hAnsi="宋体" w:cs="宋体"/>
          <w:color w:val="000000"/>
          <w:szCs w:val="21"/>
        </w:rPr>
      </w:r>
      <w:r/>
    </w:p>
    <w:p>
      <w:pPr>
        <w:pStyle w:val="652"/>
        <w:ind w:firstLine="405"/>
        <w:jc w:val="left"/>
        <w:spacing w:line="360" w:lineRule="auto"/>
        <w:rPr>
          <w:rFonts w:hint="eastAsia" w:ascii="宋体" w:hAnsi="宋体" w:cs="宋体"/>
          <w:color w:val="000000"/>
          <w:szCs w:val="21"/>
        </w:rPr>
      </w:pPr>
      <w:r>
        <w:rPr>
          <w:rFonts w:hint="eastAsia" w:ascii="宋体" w:hAnsi="宋体" w:cs="宋体"/>
          <w:color w:val="000000"/>
          <w:szCs w:val="21"/>
        </w:rPr>
      </w:r>
      <w:r/>
    </w:p>
    <w:p>
      <w:pPr>
        <w:pStyle w:val="652"/>
        <w:jc w:val="left"/>
        <w:spacing w:line="360" w:lineRule="auto"/>
        <w:rPr>
          <w:rFonts w:hint="eastAsia" w:ascii="宋体" w:hAnsi="宋体" w:cs="宋体"/>
          <w:color w:val="000000"/>
          <w:szCs w:val="21"/>
        </w:rPr>
      </w:pPr>
      <w:r>
        <w:rPr>
          <w:rFonts w:hint="eastAsia" w:ascii="宋体" w:hAnsi="宋体" w:cs="宋体"/>
          <w:color w:val="000000"/>
          <w:szCs w:val="21"/>
        </w:rPr>
        <w:t xml:space="preserve">                        投标人名称：</w:t>
      </w:r>
      <w:r>
        <w:rPr>
          <w:rFonts w:hint="eastAsia" w:ascii="宋体" w:hAnsi="宋体" w:cs="宋体"/>
          <w:color w:val="000000"/>
          <w:szCs w:val="21"/>
          <w:u w:val="single"/>
        </w:rPr>
        <w:t xml:space="preserve">              （加盖CA电子公章）</w:t>
      </w:r>
      <w:r>
        <w:rPr>
          <w:rFonts w:hint="eastAsia" w:ascii="宋体" w:hAnsi="宋体" w:cs="宋体"/>
          <w:color w:val="000000"/>
          <w:szCs w:val="21"/>
        </w:rPr>
      </w:r>
      <w:r/>
    </w:p>
    <w:p>
      <w:pPr>
        <w:pStyle w:val="652"/>
        <w:jc w:val="left"/>
        <w:spacing w:line="360" w:lineRule="auto"/>
        <w:rPr>
          <w:rFonts w:hint="eastAsia" w:ascii="宋体" w:hAnsi="宋体" w:cs="宋体"/>
          <w:color w:val="000000"/>
          <w:szCs w:val="21"/>
          <w:u w:val="single"/>
        </w:rPr>
      </w:pPr>
      <w:r>
        <w:rPr>
          <w:rFonts w:hint="eastAsia" w:ascii="宋体" w:hAnsi="宋体" w:cs="宋体"/>
          <w:color w:val="000000"/>
          <w:szCs w:val="21"/>
        </w:rPr>
        <w:t xml:space="preserve">                        地址：</w:t>
      </w:r>
      <w:r>
        <w:rPr>
          <w:rFonts w:hint="eastAsia" w:ascii="宋体" w:hAnsi="宋体" w:cs="宋体"/>
          <w:color w:val="000000"/>
          <w:szCs w:val="21"/>
          <w:u w:val="single"/>
        </w:rPr>
        <w:t xml:space="preserve">            </w:t>
      </w:r>
      <w:r>
        <w:rPr>
          <w:rFonts w:hint="eastAsia" w:ascii="宋体" w:hAnsi="宋体" w:cs="宋体"/>
          <w:color w:val="000000"/>
          <w:szCs w:val="21"/>
        </w:rPr>
        <w:t xml:space="preserve">邮编：</w:t>
      </w:r>
      <w:r>
        <w:rPr>
          <w:rFonts w:hint="eastAsia" w:ascii="宋体" w:hAnsi="宋体" w:cs="宋体"/>
          <w:color w:val="000000"/>
          <w:szCs w:val="21"/>
          <w:u w:val="single"/>
        </w:rPr>
        <w:t xml:space="preserve">          </w:t>
      </w:r>
      <w:r>
        <w:rPr>
          <w:rFonts w:hint="eastAsia" w:ascii="宋体" w:hAnsi="宋体" w:cs="宋体"/>
          <w:color w:val="000000"/>
          <w:szCs w:val="21"/>
          <w:u w:val="single"/>
        </w:rPr>
      </w:r>
      <w:r/>
    </w:p>
    <w:p>
      <w:pPr>
        <w:pStyle w:val="652"/>
        <w:jc w:val="left"/>
        <w:spacing w:line="360" w:lineRule="auto"/>
        <w:rPr>
          <w:rFonts w:hint="eastAsia" w:ascii="宋体" w:hAnsi="宋体" w:cs="宋体"/>
          <w:color w:val="000000"/>
          <w:szCs w:val="21"/>
          <w:u w:val="single"/>
        </w:rPr>
      </w:pPr>
      <w:r>
        <w:rPr>
          <w:rFonts w:hint="eastAsia" w:ascii="宋体" w:hAnsi="宋体" w:cs="宋体"/>
          <w:color w:val="000000"/>
          <w:szCs w:val="21"/>
        </w:rPr>
        <w:t xml:space="preserve">                        电话：</w:t>
      </w:r>
      <w:r>
        <w:rPr>
          <w:rFonts w:hint="eastAsia" w:ascii="宋体" w:hAnsi="宋体" w:cs="宋体"/>
          <w:color w:val="000000"/>
          <w:szCs w:val="21"/>
          <w:u w:val="single"/>
        </w:rPr>
        <w:t xml:space="preserve">            </w:t>
      </w:r>
      <w:r>
        <w:rPr>
          <w:rFonts w:hint="eastAsia" w:ascii="宋体" w:hAnsi="宋体" w:cs="宋体"/>
          <w:color w:val="000000"/>
          <w:szCs w:val="21"/>
        </w:rPr>
        <w:t xml:space="preserve">传真：</w:t>
      </w:r>
      <w:r>
        <w:rPr>
          <w:rFonts w:hint="eastAsia" w:ascii="宋体" w:hAnsi="宋体" w:cs="宋体"/>
          <w:color w:val="000000"/>
          <w:szCs w:val="21"/>
          <w:u w:val="single"/>
        </w:rPr>
        <w:t xml:space="preserve">          </w:t>
      </w:r>
      <w:r>
        <w:rPr>
          <w:rFonts w:hint="eastAsia" w:ascii="宋体" w:hAnsi="宋体" w:cs="宋体"/>
          <w:color w:val="000000"/>
          <w:szCs w:val="21"/>
          <w:u w:val="single"/>
        </w:rPr>
      </w:r>
      <w:r/>
    </w:p>
    <w:p>
      <w:pPr>
        <w:pStyle w:val="652"/>
        <w:jc w:val="left"/>
        <w:spacing w:line="360" w:lineRule="auto"/>
        <w:rPr>
          <w:rFonts w:hint="eastAsia" w:ascii="宋体" w:hAnsi="宋体" w:cs="宋体"/>
          <w:color w:val="000000"/>
          <w:szCs w:val="21"/>
          <w:u w:val="single"/>
        </w:rPr>
      </w:pPr>
      <w:r>
        <w:rPr>
          <w:rFonts w:hint="eastAsia" w:ascii="宋体" w:hAnsi="宋体" w:cs="宋体"/>
          <w:color w:val="000000"/>
          <w:szCs w:val="21"/>
        </w:rPr>
        <w:t xml:space="preserve">                        授权代表签字：</w:t>
      </w:r>
      <w:r>
        <w:rPr>
          <w:rFonts w:hint="eastAsia" w:ascii="宋体" w:hAnsi="宋体" w:cs="宋体"/>
          <w:color w:val="000000"/>
          <w:szCs w:val="21"/>
          <w:u w:val="single"/>
        </w:rPr>
        <w:t xml:space="preserve">                   </w:t>
      </w:r>
      <w:r>
        <w:rPr>
          <w:rFonts w:hint="eastAsia" w:ascii="宋体" w:hAnsi="宋体" w:cs="宋体"/>
          <w:color w:val="000000"/>
          <w:szCs w:val="21"/>
          <w:u w:val="single"/>
        </w:rPr>
      </w:r>
      <w:r/>
    </w:p>
    <w:p>
      <w:pPr>
        <w:pStyle w:val="652"/>
        <w:jc w:val="left"/>
        <w:spacing w:line="360" w:lineRule="auto"/>
        <w:rPr>
          <w:rFonts w:hint="eastAsia" w:ascii="宋体" w:hAnsi="宋体" w:cs="宋体"/>
          <w:color w:val="000000"/>
          <w:szCs w:val="21"/>
          <w:u w:val="single"/>
        </w:rPr>
      </w:pPr>
      <w:r>
        <w:rPr>
          <w:rFonts w:hint="eastAsia" w:ascii="宋体" w:hAnsi="宋体" w:cs="宋体"/>
          <w:color w:val="000000"/>
          <w:szCs w:val="21"/>
        </w:rPr>
        <w:t xml:space="preserve">                        职务：</w:t>
      </w:r>
      <w:r>
        <w:rPr>
          <w:rFonts w:hint="eastAsia" w:ascii="宋体" w:hAnsi="宋体" w:cs="宋体"/>
          <w:color w:val="000000"/>
          <w:szCs w:val="21"/>
          <w:u w:val="single"/>
        </w:rPr>
        <w:t xml:space="preserve">                  </w:t>
      </w:r>
      <w:r>
        <w:rPr>
          <w:rFonts w:hint="eastAsia" w:ascii="宋体" w:hAnsi="宋体" w:cs="宋体"/>
          <w:color w:val="000000"/>
          <w:szCs w:val="21"/>
          <w:u w:val="single"/>
        </w:rPr>
      </w:r>
      <w:r/>
    </w:p>
    <w:p>
      <w:pPr>
        <w:pStyle w:val="652"/>
        <w:jc w:val="left"/>
        <w:spacing w:line="360" w:lineRule="auto"/>
        <w:rPr>
          <w:rFonts w:hint="eastAsia" w:ascii="宋体" w:hAnsi="宋体" w:cs="宋体"/>
          <w:color w:val="000000"/>
          <w:szCs w:val="21"/>
          <w:u w:val="single"/>
        </w:rPr>
      </w:pPr>
      <w:r>
        <w:rPr>
          <w:rFonts w:hint="eastAsia" w:ascii="宋体" w:hAnsi="宋体" w:cs="宋体"/>
          <w:color w:val="000000"/>
          <w:szCs w:val="21"/>
        </w:rPr>
        <w:t xml:space="preserve">                        日期：</w:t>
      </w:r>
      <w:r>
        <w:rPr>
          <w:rFonts w:hint="eastAsia" w:ascii="宋体" w:hAnsi="宋体" w:cs="宋体"/>
          <w:color w:val="000000"/>
          <w:szCs w:val="21"/>
          <w:u w:val="single"/>
        </w:rPr>
        <w:t xml:space="preserve">                  </w:t>
      </w:r>
      <w:r>
        <w:rPr>
          <w:rFonts w:hint="eastAsia" w:ascii="宋体" w:hAnsi="宋体" w:cs="宋体"/>
          <w:color w:val="000000"/>
          <w:szCs w:val="21"/>
          <w:u w:val="single"/>
        </w:rPr>
      </w:r>
      <w:r/>
    </w:p>
    <w:p>
      <w:pPr>
        <w:pStyle w:val="652"/>
        <w:jc w:val="left"/>
        <w:spacing w:line="360" w:lineRule="auto"/>
        <w:widowControl/>
        <w:rPr>
          <w:rFonts w:hint="eastAsia" w:ascii="宋体" w:hAnsi="宋体" w:cs="宋体"/>
          <w:color w:val="000000"/>
          <w:szCs w:val="21"/>
        </w:rPr>
      </w:pPr>
      <w:r>
        <w:rPr>
          <w:rFonts w:hint="eastAsia" w:ascii="宋体" w:hAnsi="宋体" w:cs="宋体"/>
          <w:color w:val="000000"/>
          <w:szCs w:val="21"/>
        </w:rPr>
      </w:r>
      <w:r/>
    </w:p>
    <w:p>
      <w:pPr>
        <w:pStyle w:val="652"/>
        <w:jc w:val="left"/>
        <w:spacing w:line="360" w:lineRule="auto"/>
        <w:widowControl/>
        <w:rPr>
          <w:rFonts w:hint="eastAsia" w:ascii="宋体" w:hAnsi="宋体" w:cs="宋体"/>
          <w:color w:val="000000"/>
          <w:szCs w:val="21"/>
        </w:rPr>
      </w:pPr>
      <w:r>
        <w:rPr>
          <w:rFonts w:hint="eastAsia" w:ascii="宋体" w:hAnsi="宋体" w:cs="宋体"/>
          <w:color w:val="000000"/>
          <w:szCs w:val="21"/>
        </w:rPr>
      </w:r>
      <w:r/>
    </w:p>
    <w:p>
      <w:pPr>
        <w:pStyle w:val="652"/>
        <w:spacing w:line="360" w:lineRule="auto"/>
        <w:widowControl/>
        <w:rPr>
          <w:rFonts w:hint="eastAsia" w:ascii="宋体" w:hAnsi="宋体" w:cs="宋体"/>
          <w:color w:val="000000"/>
          <w:sz w:val="24"/>
          <w:szCs w:val="24"/>
        </w:rPr>
      </w:pPr>
      <w:r>
        <w:rPr>
          <w:rFonts w:hint="eastAsia" w:ascii="宋体" w:hAnsi="宋体" w:cs="宋体"/>
          <w:color w:val="000000"/>
          <w:sz w:val="24"/>
          <w:szCs w:val="24"/>
        </w:rPr>
      </w:r>
      <w:r/>
    </w:p>
    <w:p>
      <w:pPr>
        <w:pStyle w:val="652"/>
        <w:jc w:val="left"/>
        <w:spacing w:line="360" w:lineRule="auto"/>
        <w:widowControl/>
        <w:rPr>
          <w:rFonts w:hint="eastAsia" w:ascii="宋体" w:hAnsi="宋体" w:cs="宋体"/>
          <w:color w:val="000000"/>
          <w:szCs w:val="21"/>
        </w:rPr>
      </w:pPr>
      <w:r>
        <w:rPr>
          <w:rFonts w:hint="eastAsia" w:ascii="宋体" w:hAnsi="宋体" w:cs="宋体"/>
          <w:color w:val="000000"/>
          <w:szCs w:val="21"/>
        </w:rPr>
      </w:r>
      <w:r/>
    </w:p>
    <w:p>
      <w:pPr>
        <w:pStyle w:val="652"/>
        <w:spacing w:line="360" w:lineRule="auto"/>
        <w:widowControl/>
        <w:rPr>
          <w:rFonts w:hint="eastAsia" w:ascii="宋体" w:hAnsi="宋体" w:cs="宋体"/>
          <w:color w:val="000000"/>
          <w:sz w:val="24"/>
          <w:szCs w:val="24"/>
        </w:rPr>
      </w:pPr>
      <w:r>
        <w:rPr>
          <w:rFonts w:hint="eastAsia" w:ascii="宋体" w:hAnsi="宋体" w:cs="宋体"/>
          <w:color w:val="000000"/>
          <w:sz w:val="24"/>
          <w:szCs w:val="24"/>
        </w:rPr>
      </w:r>
      <w:r/>
    </w:p>
    <w:p>
      <w:pPr>
        <w:pStyle w:val="652"/>
        <w:jc w:val="left"/>
        <w:spacing w:line="360" w:lineRule="auto"/>
        <w:widowControl/>
        <w:rPr>
          <w:rFonts w:hint="eastAsia" w:ascii="宋体" w:hAnsi="宋体" w:cs="宋体"/>
          <w:color w:val="000000"/>
          <w:szCs w:val="21"/>
        </w:rPr>
      </w:pPr>
      <w:r>
        <w:rPr>
          <w:rFonts w:hint="eastAsia" w:ascii="宋体" w:hAnsi="宋体" w:cs="宋体"/>
          <w:color w:val="000000"/>
          <w:szCs w:val="21"/>
        </w:rPr>
      </w:r>
      <w:r/>
    </w:p>
    <w:p>
      <w:pPr>
        <w:pStyle w:val="652"/>
        <w:spacing w:line="360" w:lineRule="auto"/>
        <w:widowControl/>
        <w:rPr>
          <w:rFonts w:hint="eastAsia" w:ascii="宋体" w:hAnsi="宋体" w:cs="宋体"/>
          <w:color w:val="000000"/>
          <w:sz w:val="24"/>
          <w:szCs w:val="24"/>
        </w:rPr>
      </w:pPr>
      <w:r>
        <w:rPr>
          <w:rFonts w:hint="eastAsia" w:ascii="宋体" w:hAnsi="宋体" w:cs="宋体"/>
          <w:color w:val="000000"/>
          <w:sz w:val="24"/>
          <w:szCs w:val="24"/>
        </w:rPr>
      </w:r>
      <w:r/>
    </w:p>
    <w:p>
      <w:pPr>
        <w:pStyle w:val="652"/>
        <w:spacing w:line="360" w:lineRule="auto"/>
        <w:widowControl/>
        <w:rPr>
          <w:rFonts w:hint="eastAsia" w:ascii="宋体" w:hAnsi="宋体" w:cs="宋体"/>
          <w:color w:val="000000"/>
          <w:sz w:val="24"/>
          <w:szCs w:val="24"/>
        </w:rPr>
      </w:pPr>
      <w:r>
        <w:rPr>
          <w:rFonts w:hint="eastAsia" w:ascii="宋体" w:hAnsi="宋体" w:cs="宋体"/>
          <w:color w:val="000000"/>
          <w:sz w:val="24"/>
          <w:szCs w:val="24"/>
        </w:rPr>
      </w:r>
      <w:r/>
    </w:p>
    <w:p>
      <w:pPr>
        <w:pStyle w:val="652"/>
        <w:spacing w:line="360" w:lineRule="auto"/>
        <w:widowControl/>
        <w:rPr>
          <w:rFonts w:hint="eastAsia" w:ascii="宋体" w:hAnsi="宋体" w:cs="宋体"/>
          <w:color w:val="000000"/>
          <w:sz w:val="24"/>
          <w:szCs w:val="24"/>
        </w:rPr>
      </w:pPr>
      <w:r>
        <w:rPr>
          <w:rFonts w:hint="eastAsia" w:ascii="宋体" w:hAnsi="宋体" w:cs="宋体"/>
          <w:color w:val="000000"/>
          <w:sz w:val="24"/>
          <w:szCs w:val="24"/>
        </w:rPr>
      </w:r>
      <w:r/>
    </w:p>
    <w:p>
      <w:pPr>
        <w:pStyle w:val="654"/>
        <w:rPr>
          <w:rFonts w:hint="eastAsia"/>
          <w:color w:val="000000"/>
          <w:szCs w:val="72"/>
        </w:rPr>
      </w:pPr>
      <w:r/>
      <w:r/>
      <w:r/>
      <w:r/>
      <w:r/>
      <w:r>
        <w:rPr>
          <w:rFonts w:hint="eastAsia"/>
          <w:color w:val="000000"/>
          <w:szCs w:val="72"/>
        </w:rPr>
        <w:t xml:space="preserve">法定代表人（非法人单位负责人）身份证明</w:t>
      </w:r>
      <w:r/>
      <w:r>
        <w:rPr>
          <w:rFonts w:hint="eastAsia"/>
          <w:color w:val="000000"/>
          <w:szCs w:val="72"/>
        </w:rPr>
      </w:r>
      <w:r/>
    </w:p>
    <w:p>
      <w:pPr>
        <w:pStyle w:val="710"/>
        <w:ind w:firstLine="420"/>
        <w:spacing w:line="500" w:lineRule="exact"/>
        <w:tabs>
          <w:tab w:val="left" w:pos="4228" w:leader="none"/>
        </w:tabs>
        <w:rPr>
          <w:rFonts w:hint="eastAsia" w:ascii="宋体" w:hAnsi="宋体" w:eastAsia="宋体" w:cs="宋体"/>
          <w:color w:val="000000"/>
          <w:sz w:val="21"/>
          <w:szCs w:val="21"/>
        </w:rPr>
      </w:pPr>
      <w:r>
        <w:rPr>
          <w:rFonts w:hint="eastAsia" w:ascii="宋体" w:hAnsi="宋体" w:eastAsia="宋体" w:cs="宋体"/>
          <w:color w:val="000000"/>
          <w:sz w:val="21"/>
          <w:szCs w:val="21"/>
        </w:rPr>
      </w:r>
      <w:r/>
    </w:p>
    <w:p>
      <w:pPr>
        <w:pStyle w:val="710"/>
        <w:ind w:firstLine="420"/>
        <w:spacing w:line="500" w:lineRule="exact"/>
        <w:tabs>
          <w:tab w:val="left" w:pos="4228" w:leader="none"/>
        </w:tabs>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投标人名</w:t>
      </w:r>
      <w:r>
        <w:rPr>
          <w:rFonts w:hint="eastAsia" w:ascii="宋体" w:hAnsi="宋体" w:eastAsia="宋体" w:cs="宋体"/>
          <w:color w:val="000000"/>
          <w:spacing w:val="-3"/>
          <w:sz w:val="21"/>
          <w:szCs w:val="21"/>
        </w:rPr>
        <w:t xml:space="preserve">称</w:t>
      </w:r>
      <w:r>
        <w:rPr>
          <w:rFonts w:hint="eastAsia" w:ascii="宋体" w:hAnsi="宋体" w:eastAsia="宋体" w:cs="宋体"/>
          <w:color w:val="000000"/>
          <w:sz w:val="21"/>
          <w:szCs w:val="21"/>
        </w:rPr>
        <w:t xml:space="preserve">：</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u w:val="single"/>
        </w:rPr>
        <w:tab/>
      </w:r>
      <w:r>
        <w:rPr>
          <w:rFonts w:hint="eastAsia" w:ascii="宋体" w:hAnsi="宋体" w:eastAsia="宋体" w:cs="宋体"/>
          <w:color w:val="000000"/>
          <w:sz w:val="21"/>
          <w:szCs w:val="21"/>
        </w:rPr>
      </w:r>
      <w:r/>
    </w:p>
    <w:p>
      <w:pPr>
        <w:pStyle w:val="710"/>
        <w:ind w:firstLine="420"/>
        <w:spacing w:line="500" w:lineRule="exact"/>
        <w:tabs>
          <w:tab w:val="left" w:pos="2712" w:leader="none"/>
          <w:tab w:val="left" w:pos="4183" w:leader="none"/>
          <w:tab w:val="left" w:pos="5652" w:leader="none"/>
          <w:tab w:val="left" w:pos="7169" w:leader="none"/>
        </w:tabs>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姓名</w:t>
      </w:r>
      <w:r>
        <w:rPr>
          <w:rFonts w:hint="eastAsia" w:ascii="宋体" w:hAnsi="宋体" w:eastAsia="宋体" w:cs="宋体"/>
          <w:color w:val="000000"/>
          <w:spacing w:val="-3"/>
          <w:sz w:val="21"/>
          <w:szCs w:val="21"/>
        </w:rPr>
        <w:t xml:space="preserve">：</w:t>
      </w:r>
      <w:r>
        <w:rPr>
          <w:rFonts w:hint="eastAsia" w:ascii="宋体" w:hAnsi="宋体" w:eastAsia="宋体" w:cs="宋体"/>
          <w:color w:val="000000"/>
          <w:spacing w:val="-3"/>
          <w:sz w:val="21"/>
          <w:szCs w:val="21"/>
          <w:u w:val="single"/>
        </w:rPr>
        <w:t xml:space="preserve"> </w:t>
      </w:r>
      <w:r>
        <w:rPr>
          <w:rFonts w:hint="eastAsia" w:ascii="宋体" w:hAnsi="宋体" w:eastAsia="宋体" w:cs="宋体"/>
          <w:color w:val="000000"/>
          <w:spacing w:val="-3"/>
          <w:sz w:val="21"/>
          <w:szCs w:val="21"/>
          <w:u w:val="single"/>
        </w:rPr>
        <w:tab/>
      </w:r>
      <w:r>
        <w:rPr>
          <w:rFonts w:hint="eastAsia" w:ascii="宋体" w:hAnsi="宋体" w:eastAsia="宋体" w:cs="宋体"/>
          <w:color w:val="000000"/>
          <w:sz w:val="21"/>
          <w:szCs w:val="21"/>
        </w:rPr>
        <w:t xml:space="preserve">性别</w:t>
      </w:r>
      <w:r>
        <w:rPr>
          <w:rFonts w:hint="eastAsia" w:ascii="宋体" w:hAnsi="宋体" w:eastAsia="宋体" w:cs="宋体"/>
          <w:color w:val="000000"/>
          <w:spacing w:val="-3"/>
          <w:sz w:val="21"/>
          <w:szCs w:val="21"/>
        </w:rPr>
        <w:t xml:space="preserve">：</w:t>
      </w:r>
      <w:r>
        <w:rPr>
          <w:rFonts w:hint="eastAsia" w:ascii="宋体" w:hAnsi="宋体" w:eastAsia="宋体" w:cs="宋体"/>
          <w:color w:val="000000"/>
          <w:spacing w:val="-3"/>
          <w:sz w:val="21"/>
          <w:szCs w:val="21"/>
          <w:u w:val="single"/>
        </w:rPr>
        <w:t xml:space="preserve"> </w:t>
      </w:r>
      <w:r>
        <w:rPr>
          <w:rFonts w:hint="eastAsia" w:ascii="宋体" w:hAnsi="宋体" w:eastAsia="宋体" w:cs="宋体"/>
          <w:color w:val="000000"/>
          <w:spacing w:val="-3"/>
          <w:sz w:val="21"/>
          <w:szCs w:val="21"/>
          <w:u w:val="single"/>
        </w:rPr>
        <w:tab/>
      </w:r>
      <w:r>
        <w:rPr>
          <w:rFonts w:hint="eastAsia" w:ascii="宋体" w:hAnsi="宋体" w:eastAsia="宋体" w:cs="宋体"/>
          <w:color w:val="000000"/>
          <w:sz w:val="21"/>
          <w:szCs w:val="21"/>
        </w:rPr>
        <w:t xml:space="preserve">年</w:t>
      </w:r>
      <w:r>
        <w:rPr>
          <w:rFonts w:hint="eastAsia" w:ascii="宋体" w:hAnsi="宋体" w:eastAsia="宋体" w:cs="宋体"/>
          <w:color w:val="000000"/>
          <w:spacing w:val="-3"/>
          <w:sz w:val="21"/>
          <w:szCs w:val="21"/>
        </w:rPr>
        <w:t xml:space="preserve">龄</w:t>
      </w:r>
      <w:r>
        <w:rPr>
          <w:rFonts w:hint="eastAsia" w:ascii="宋体" w:hAnsi="宋体" w:eastAsia="宋体" w:cs="宋体"/>
          <w:color w:val="000000"/>
          <w:sz w:val="21"/>
          <w:szCs w:val="21"/>
        </w:rPr>
        <w:t xml:space="preserve">：</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u w:val="single"/>
        </w:rPr>
        <w:tab/>
      </w:r>
      <w:r>
        <w:rPr>
          <w:rFonts w:hint="eastAsia" w:ascii="宋体" w:hAnsi="宋体" w:eastAsia="宋体" w:cs="宋体"/>
          <w:color w:val="000000"/>
          <w:spacing w:val="-1"/>
          <w:sz w:val="21"/>
          <w:szCs w:val="21"/>
        </w:rPr>
        <w:t xml:space="preserve">职</w:t>
      </w:r>
      <w:r>
        <w:rPr>
          <w:rFonts w:hint="eastAsia" w:ascii="宋体" w:hAnsi="宋体" w:eastAsia="宋体" w:cs="宋体"/>
          <w:color w:val="000000"/>
          <w:spacing w:val="-3"/>
          <w:sz w:val="21"/>
          <w:szCs w:val="21"/>
        </w:rPr>
        <w:t xml:space="preserve">务</w:t>
      </w:r>
      <w:r>
        <w:rPr>
          <w:rFonts w:hint="eastAsia" w:ascii="宋体" w:hAnsi="宋体" w:eastAsia="宋体" w:cs="宋体"/>
          <w:color w:val="000000"/>
          <w:sz w:val="21"/>
          <w:szCs w:val="21"/>
        </w:rPr>
        <w:t xml:space="preserve">：</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u w:val="single"/>
        </w:rPr>
        <w:tab/>
      </w:r>
      <w:r>
        <w:rPr>
          <w:rFonts w:hint="eastAsia" w:ascii="宋体" w:hAnsi="宋体" w:eastAsia="宋体" w:cs="宋体"/>
          <w:color w:val="000000"/>
          <w:sz w:val="21"/>
          <w:szCs w:val="21"/>
        </w:rPr>
      </w:r>
      <w:r/>
    </w:p>
    <w:p>
      <w:pPr>
        <w:pStyle w:val="710"/>
        <w:ind w:firstLine="420"/>
        <w:spacing w:line="500" w:lineRule="exact"/>
        <w:tabs>
          <w:tab w:val="left" w:pos="3132" w:leader="none"/>
        </w:tabs>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系</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u w:val="single"/>
        </w:rPr>
        <w:tab/>
      </w:r>
      <w:r>
        <w:rPr>
          <w:rFonts w:hint="eastAsia" w:ascii="宋体" w:hAnsi="宋体" w:eastAsia="宋体" w:cs="宋体"/>
          <w:color w:val="000000"/>
          <w:spacing w:val="-3"/>
          <w:sz w:val="21"/>
          <w:szCs w:val="21"/>
        </w:rPr>
        <w:t xml:space="preserve">（</w:t>
      </w:r>
      <w:r>
        <w:rPr>
          <w:rFonts w:hint="eastAsia" w:ascii="宋体" w:hAnsi="宋体" w:eastAsia="宋体" w:cs="宋体"/>
          <w:color w:val="000000"/>
          <w:sz w:val="21"/>
          <w:szCs w:val="21"/>
        </w:rPr>
        <w:t xml:space="preserve">投标人</w:t>
      </w:r>
      <w:r>
        <w:rPr>
          <w:rFonts w:hint="eastAsia" w:ascii="宋体" w:hAnsi="宋体" w:eastAsia="宋体" w:cs="宋体"/>
          <w:color w:val="000000"/>
          <w:spacing w:val="-3"/>
          <w:sz w:val="21"/>
          <w:szCs w:val="21"/>
        </w:rPr>
        <w:t xml:space="preserve">名</w:t>
      </w:r>
      <w:r>
        <w:rPr>
          <w:rFonts w:hint="eastAsia" w:ascii="宋体" w:hAnsi="宋体" w:eastAsia="宋体" w:cs="宋体"/>
          <w:color w:val="000000"/>
          <w:sz w:val="21"/>
          <w:szCs w:val="21"/>
        </w:rPr>
        <w:t xml:space="preserve">称</w:t>
      </w:r>
      <w:r>
        <w:rPr>
          <w:rFonts w:hint="eastAsia" w:ascii="宋体" w:hAnsi="宋体" w:eastAsia="宋体" w:cs="宋体"/>
          <w:color w:val="000000"/>
          <w:spacing w:val="-3"/>
          <w:sz w:val="21"/>
          <w:szCs w:val="21"/>
        </w:rPr>
        <w:t xml:space="preserve">）</w:t>
      </w:r>
      <w:r>
        <w:rPr>
          <w:rFonts w:hint="eastAsia" w:ascii="宋体" w:hAnsi="宋体" w:eastAsia="宋体" w:cs="宋体"/>
          <w:color w:val="000000"/>
          <w:sz w:val="21"/>
          <w:szCs w:val="21"/>
        </w:rPr>
        <w:t xml:space="preserve">的</w:t>
      </w:r>
      <w:r>
        <w:rPr>
          <w:rFonts w:hint="eastAsia" w:ascii="宋体" w:hAnsi="宋体" w:eastAsia="宋体" w:cs="宋体"/>
          <w:color w:val="000000"/>
          <w:spacing w:val="-3"/>
          <w:sz w:val="21"/>
          <w:szCs w:val="21"/>
        </w:rPr>
        <w:t xml:space="preserve">法定</w:t>
      </w:r>
      <w:r>
        <w:rPr>
          <w:rFonts w:hint="eastAsia" w:ascii="宋体" w:hAnsi="宋体" w:eastAsia="宋体" w:cs="宋体"/>
          <w:color w:val="000000"/>
          <w:sz w:val="21"/>
          <w:szCs w:val="21"/>
        </w:rPr>
        <w:t xml:space="preserve">代表</w:t>
      </w:r>
      <w:r>
        <w:rPr>
          <w:rFonts w:hint="eastAsia" w:ascii="宋体" w:hAnsi="宋体" w:eastAsia="宋体" w:cs="宋体"/>
          <w:color w:val="000000"/>
          <w:spacing w:val="-3"/>
          <w:sz w:val="21"/>
          <w:szCs w:val="21"/>
        </w:rPr>
        <w:t xml:space="preserve">人/非法人单位负责人。</w:t>
      </w:r>
      <w:r>
        <w:rPr>
          <w:rFonts w:hint="eastAsia" w:ascii="宋体" w:hAnsi="宋体" w:eastAsia="宋体" w:cs="宋体"/>
          <w:color w:val="000000"/>
          <w:sz w:val="21"/>
          <w:szCs w:val="21"/>
        </w:rPr>
      </w:r>
      <w:r/>
    </w:p>
    <w:p>
      <w:pPr>
        <w:pStyle w:val="710"/>
        <w:ind w:firstLine="420"/>
        <w:spacing w:line="50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特此证明。</w:t>
      </w:r>
      <w:r>
        <w:rPr>
          <w:rFonts w:hint="eastAsia" w:ascii="宋体" w:hAnsi="宋体" w:eastAsia="宋体" w:cs="宋体"/>
          <w:color w:val="000000"/>
          <w:sz w:val="21"/>
          <w:szCs w:val="21"/>
        </w:rPr>
      </w:r>
      <w:r/>
    </w:p>
    <w:p>
      <w:pPr>
        <w:pStyle w:val="710"/>
        <w:ind w:left="1260"/>
        <w:spacing w:line="500" w:lineRule="exact"/>
        <w:rPr>
          <w:rFonts w:hint="eastAsia" w:ascii="宋体" w:hAnsi="宋体" w:eastAsia="宋体" w:cs="宋体"/>
          <w:color w:val="000000"/>
          <w:sz w:val="21"/>
          <w:szCs w:val="21"/>
        </w:rPr>
      </w:pPr>
      <w:r>
        <w:rPr>
          <w:rFonts w:hint="eastAsia" w:ascii="宋体" w:hAnsi="宋体" w:eastAsia="宋体" w:cs="宋体"/>
          <w:color w:val="000000"/>
          <w:sz w:val="21"/>
          <w:szCs w:val="21"/>
        </w:rPr>
      </w:r>
      <w:r/>
    </w:p>
    <w:p>
      <w:pPr>
        <w:pStyle w:val="710"/>
        <w:ind w:left="1260"/>
        <w:spacing w:line="500" w:lineRule="exact"/>
        <w:rPr>
          <w:rFonts w:hint="eastAsia" w:ascii="宋体" w:hAnsi="宋体" w:eastAsia="宋体" w:cs="宋体"/>
          <w:color w:val="000000"/>
          <w:sz w:val="21"/>
          <w:szCs w:val="21"/>
        </w:rPr>
      </w:pPr>
      <w:r>
        <w:rPr>
          <w:rFonts w:hint="eastAsia" w:ascii="宋体" w:hAnsi="宋体" w:eastAsia="宋体" w:cs="宋体"/>
          <w:color w:val="000000"/>
          <w:sz w:val="21"/>
          <w:szCs w:val="21"/>
        </w:rPr>
      </w:r>
      <w:r/>
    </w:p>
    <w:p>
      <w:pPr>
        <w:pStyle w:val="652"/>
        <w:ind w:firstLine="210"/>
        <w:spacing w:line="500" w:lineRule="exact"/>
        <w:rPr>
          <w:rFonts w:hint="eastAsia" w:ascii="宋体" w:hAnsi="宋体" w:cs="宋体"/>
          <w:color w:val="000000"/>
          <w:szCs w:val="21"/>
        </w:rPr>
      </w:pPr>
      <w:r>
        <w:rPr>
          <w:rFonts w:hint="eastAsia" w:ascii="宋体" w:hAnsi="宋体" w:cs="宋体"/>
          <w:color w:val="000000"/>
          <w:szCs w:val="21"/>
        </w:rPr>
        <w:t xml:space="preserve">附：法定代表人（非法人单位负责人）有效期内的身份证复印件（正反面）</w:t>
      </w:r>
      <w:r>
        <w:rPr>
          <w:rFonts w:hint="eastAsia" w:ascii="宋体" w:hAnsi="宋体" w:cs="宋体"/>
          <w:color w:val="000000"/>
          <w:szCs w:val="21"/>
        </w:rPr>
      </w:r>
      <w:r/>
    </w:p>
    <w:p>
      <w:pPr>
        <w:pStyle w:val="652"/>
        <w:spacing w:line="500" w:lineRule="exact"/>
        <w:rPr>
          <w:rFonts w:hint="eastAsia" w:ascii="宋体" w:hAnsi="宋体" w:cs="宋体"/>
          <w:color w:val="000000"/>
          <w:szCs w:val="21"/>
        </w:rPr>
      </w:pPr>
      <w:r>
        <w:rPr>
          <w:rFonts w:hint="eastAsia" w:ascii="宋体" w:hAnsi="宋体" w:cs="宋体"/>
          <w:color w:val="000000"/>
          <w:szCs w:val="21"/>
        </w:rPr>
      </w:r>
      <w:r/>
    </w:p>
    <w:p>
      <w:pPr>
        <w:pStyle w:val="710"/>
        <w:spacing w:line="500" w:lineRule="exact"/>
        <w:rPr>
          <w:rFonts w:hint="eastAsia" w:ascii="宋体" w:hAnsi="宋体" w:eastAsia="宋体" w:cs="宋体"/>
          <w:color w:val="000000"/>
          <w:sz w:val="21"/>
          <w:szCs w:val="21"/>
        </w:rPr>
      </w:pPr>
      <w:r>
        <w:rPr>
          <w:rFonts w:hint="eastAsia" w:ascii="宋体" w:hAnsi="宋体" w:eastAsia="宋体" w:cs="宋体"/>
          <w:color w:val="000000"/>
          <w:sz w:val="21"/>
          <w:szCs w:val="21"/>
        </w:rPr>
      </w:r>
      <w:r/>
    </w:p>
    <w:p>
      <w:pPr>
        <w:pStyle w:val="710"/>
        <w:spacing w:line="500" w:lineRule="exact"/>
        <w:rPr>
          <w:rFonts w:hint="eastAsia" w:ascii="宋体" w:hAnsi="宋体" w:eastAsia="宋体" w:cs="宋体"/>
          <w:color w:val="000000"/>
          <w:sz w:val="21"/>
          <w:szCs w:val="21"/>
        </w:rPr>
      </w:pPr>
      <w:r>
        <w:rPr>
          <w:rFonts w:hint="eastAsia" w:ascii="宋体" w:hAnsi="宋体" w:eastAsia="宋体" w:cs="宋体"/>
          <w:color w:val="000000"/>
          <w:sz w:val="21"/>
          <w:szCs w:val="21"/>
        </w:rPr>
      </w:r>
      <w:r/>
    </w:p>
    <w:p>
      <w:pPr>
        <w:pStyle w:val="710"/>
        <w:ind w:left="1260"/>
        <w:spacing w:after="40"/>
        <w:rPr>
          <w:color w:val="000000"/>
          <w:sz w:val="20"/>
        </w:rPr>
      </w:pPr>
      <w:r>
        <w:rPr>
          <w:color w:val="000000"/>
          <w:sz w:val="20"/>
        </w:rPr>
      </w:r>
      <w:r/>
    </w:p>
    <w:p>
      <w:pPr>
        <w:pStyle w:val="710"/>
        <w:ind w:left="1260"/>
        <w:spacing w:before="1" w:after="40"/>
        <w:rPr>
          <w:color w:val="000000"/>
          <w:sz w:val="22"/>
        </w:rPr>
      </w:pPr>
      <w:r>
        <w:rPr>
          <w:color w:val="000000"/>
          <w:sz w:val="22"/>
        </w:rPr>
      </w:r>
      <w:r/>
    </w:p>
    <w:p>
      <w:pPr>
        <w:pStyle w:val="710"/>
        <w:ind w:left="1260" w:firstLine="3060"/>
        <w:spacing w:line="520" w:lineRule="exact"/>
        <w:tabs>
          <w:tab w:val="left" w:pos="7977" w:leader="none"/>
        </w:tabs>
        <w:rPr>
          <w:rFonts w:ascii="宋体" w:hAnsi="宋体" w:eastAsia="宋体" w:cs="宋体"/>
          <w:color w:val="000000"/>
          <w:sz w:val="21"/>
          <w:szCs w:val="21"/>
        </w:rPr>
      </w:pPr>
      <w:r>
        <w:rPr>
          <w:rFonts w:hint="eastAsia" w:ascii="宋体" w:hAnsi="宋体" w:eastAsia="宋体" w:cs="宋体"/>
          <w:color w:val="000000"/>
          <w:spacing w:val="-3"/>
          <w:sz w:val="21"/>
          <w:szCs w:val="21"/>
        </w:rPr>
        <w:t xml:space="preserve">投标人名称（加盖CA电子公章）</w:t>
      </w:r>
      <w:r>
        <w:rPr>
          <w:rFonts w:hint="eastAsia" w:ascii="宋体" w:hAnsi="宋体" w:eastAsia="宋体" w:cs="宋体"/>
          <w:color w:val="000000"/>
          <w:sz w:val="21"/>
          <w:szCs w:val="21"/>
        </w:rPr>
        <w:t xml:space="preserve">：</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u w:val="single"/>
        </w:rPr>
        <w:tab/>
      </w:r>
      <w:r>
        <w:rPr>
          <w:rFonts w:hint="eastAsia" w:ascii="宋体" w:hAnsi="宋体" w:eastAsia="宋体" w:cs="宋体"/>
          <w:color w:val="000000"/>
          <w:sz w:val="21"/>
          <w:szCs w:val="21"/>
          <w:u w:val="single"/>
        </w:rPr>
        <w:t xml:space="preserve">       </w:t>
      </w:r>
      <w:r>
        <w:rPr>
          <w:rFonts w:ascii="宋体" w:hAnsi="宋体" w:eastAsia="宋体" w:cs="宋体"/>
          <w:color w:val="000000"/>
          <w:sz w:val="21"/>
          <w:szCs w:val="21"/>
        </w:rPr>
      </w:r>
      <w:r/>
    </w:p>
    <w:p>
      <w:pPr>
        <w:pStyle w:val="652"/>
        <w:spacing w:line="520" w:lineRule="exact"/>
        <w:rPr>
          <w:rFonts w:hint="eastAsia" w:ascii="宋体" w:hAnsi="宋体" w:cs="宋体"/>
          <w:b/>
          <w:color w:val="000000"/>
          <w:szCs w:val="21"/>
        </w:rPr>
      </w:pPr>
      <w:r>
        <w:rPr>
          <w:rFonts w:hint="eastAsia" w:ascii="宋体" w:hAnsi="宋体" w:cs="宋体"/>
          <w:color w:val="000000"/>
          <w:spacing w:val="-3"/>
          <w:szCs w:val="21"/>
        </w:rPr>
        <w:t xml:space="preserve">                                            </w:t>
      </w:r>
      <w:r>
        <w:rPr>
          <w:rFonts w:hint="eastAsia" w:ascii="宋体" w:hAnsi="宋体" w:cs="宋体"/>
          <w:bCs/>
          <w:color w:val="000000"/>
          <w:szCs w:val="21"/>
        </w:rPr>
        <w:t xml:space="preserve">日期：______年</w:t>
      </w:r>
      <w:r>
        <w:rPr>
          <w:rFonts w:hint="eastAsia" w:ascii="宋体" w:hAnsi="宋体" w:cs="宋体"/>
          <w:bCs/>
          <w:color w:val="000000"/>
          <w:szCs w:val="21"/>
          <w:u w:val="single"/>
        </w:rPr>
        <w:t xml:space="preserve">    </w:t>
      </w:r>
      <w:r>
        <w:rPr>
          <w:rFonts w:hint="eastAsia" w:ascii="宋体" w:hAnsi="宋体" w:cs="宋体"/>
          <w:bCs/>
          <w:color w:val="000000"/>
          <w:szCs w:val="21"/>
        </w:rPr>
        <w:t xml:space="preserve">月</w:t>
      </w:r>
      <w:r>
        <w:rPr>
          <w:rFonts w:hint="eastAsia" w:ascii="宋体" w:hAnsi="宋体" w:cs="宋体"/>
          <w:bCs/>
          <w:color w:val="000000"/>
          <w:szCs w:val="21"/>
          <w:u w:val="single"/>
        </w:rPr>
        <w:t xml:space="preserve">    </w:t>
      </w:r>
      <w:r>
        <w:rPr>
          <w:rFonts w:hint="eastAsia" w:ascii="宋体" w:hAnsi="宋体" w:cs="宋体"/>
          <w:bCs/>
          <w:color w:val="000000"/>
          <w:szCs w:val="21"/>
        </w:rPr>
        <w:t xml:space="preserve">日</w:t>
      </w:r>
      <w:r>
        <w:rPr>
          <w:rFonts w:hint="eastAsia" w:ascii="宋体" w:hAnsi="宋体" w:cs="宋体"/>
          <w:b/>
          <w:color w:val="000000"/>
          <w:szCs w:val="21"/>
        </w:rPr>
      </w:r>
      <w:r/>
    </w:p>
    <w:p>
      <w:pPr>
        <w:pStyle w:val="652"/>
        <w:rPr>
          <w:rFonts w:hint="eastAsia"/>
          <w:color w:val="000000"/>
        </w:rPr>
      </w:pPr>
      <w:r>
        <w:rPr>
          <w:rFonts w:hint="eastAsia"/>
          <w:color w:val="000000"/>
        </w:rPr>
      </w:r>
      <w:r/>
    </w:p>
    <w:p>
      <w:pPr>
        <w:pStyle w:val="652"/>
        <w:rPr>
          <w:rFonts w:hint="eastAsia"/>
          <w:color w:val="000000"/>
        </w:rPr>
      </w:pPr>
      <w:r>
        <w:rPr>
          <w:rFonts w:hint="eastAsia"/>
          <w:color w:val="000000"/>
        </w:rPr>
      </w:r>
      <w:r/>
    </w:p>
    <w:p>
      <w:pPr>
        <w:pStyle w:val="652"/>
        <w:rPr>
          <w:rFonts w:hint="eastAsia"/>
          <w:color w:val="000000"/>
        </w:rPr>
      </w:pPr>
      <w:r>
        <w:rPr>
          <w:rFonts w:hint="eastAsia"/>
          <w:color w:val="000000"/>
        </w:rPr>
      </w:r>
      <w:r/>
    </w:p>
    <w:p>
      <w:pPr>
        <w:pStyle w:val="652"/>
        <w:rPr>
          <w:rFonts w:hint="eastAsia"/>
          <w:color w:val="000000"/>
        </w:rPr>
      </w:pPr>
      <w:r>
        <w:rPr>
          <w:rFonts w:hint="eastAsia"/>
          <w:color w:val="000000"/>
        </w:rPr>
      </w:r>
      <w:r/>
    </w:p>
    <w:p>
      <w:pPr>
        <w:pStyle w:val="654"/>
        <w:rPr>
          <w:color w:val="000000"/>
        </w:rPr>
      </w:pPr>
      <w:r/>
      <w:r/>
      <w:r/>
      <w:r/>
      <w:r/>
      <w:r>
        <w:rPr>
          <w:color w:val="000000"/>
        </w:rPr>
        <w:t xml:space="preserve">法定代表人授权委托书</w:t>
      </w:r>
      <w:r/>
      <w:r>
        <w:rPr>
          <w:color w:val="000000"/>
        </w:rPr>
      </w:r>
      <w:r/>
    </w:p>
    <w:p>
      <w:pPr>
        <w:pStyle w:val="652"/>
        <w:ind w:firstLine="420"/>
        <w:spacing w:after="40" w:line="300" w:lineRule="exact"/>
        <w:rPr>
          <w:color w:val="000000"/>
          <w:szCs w:val="21"/>
        </w:rPr>
      </w:pPr>
      <w:r>
        <w:rPr>
          <w:color w:val="000000"/>
          <w:szCs w:val="21"/>
        </w:rPr>
      </w:r>
      <w:r/>
    </w:p>
    <w:p>
      <w:pPr>
        <w:pStyle w:val="652"/>
        <w:ind w:firstLine="420"/>
        <w:spacing w:after="40" w:line="340" w:lineRule="exact"/>
        <w:rPr>
          <w:color w:val="000000"/>
          <w:szCs w:val="21"/>
        </w:rPr>
      </w:pPr>
      <w:r>
        <w:rPr>
          <w:color w:val="000000"/>
          <w:szCs w:val="21"/>
        </w:rPr>
        <w:t xml:space="preserve">本授权书声明：注册于</w:t>
      </w:r>
      <w:r>
        <w:rPr>
          <w:color w:val="000000"/>
          <w:szCs w:val="21"/>
          <w:u w:val="single"/>
        </w:rPr>
        <w:t xml:space="preserve">（国家或地区的名称）</w:t>
      </w:r>
      <w:r>
        <w:rPr>
          <w:color w:val="000000"/>
          <w:szCs w:val="21"/>
        </w:rPr>
        <w:t xml:space="preserve">的</w:t>
      </w:r>
      <w:r>
        <w:rPr>
          <w:color w:val="000000"/>
          <w:szCs w:val="21"/>
          <w:u w:val="single"/>
        </w:rPr>
        <w:t xml:space="preserve">         （</w:t>
      </w:r>
      <w:r>
        <w:rPr>
          <w:rFonts w:hint="eastAsia"/>
          <w:color w:val="000000"/>
          <w:szCs w:val="21"/>
          <w:u w:val="single"/>
        </w:rPr>
        <w:t xml:space="preserve">单位</w:t>
      </w:r>
      <w:r>
        <w:rPr>
          <w:color w:val="000000"/>
          <w:szCs w:val="21"/>
          <w:u w:val="single"/>
        </w:rPr>
        <w:t xml:space="preserve">名称）      </w:t>
      </w:r>
      <w:r>
        <w:rPr>
          <w:color w:val="000000"/>
          <w:szCs w:val="21"/>
        </w:rPr>
        <w:t xml:space="preserve">的在法定代表人（签字或盖章）处签字的</w:t>
      </w:r>
      <w:r>
        <w:rPr>
          <w:color w:val="000000"/>
          <w:szCs w:val="21"/>
          <w:u w:val="single"/>
        </w:rPr>
        <w:t xml:space="preserve">   （法定代表人姓名、职务）   </w:t>
      </w:r>
      <w:r>
        <w:rPr>
          <w:color w:val="000000"/>
          <w:szCs w:val="21"/>
        </w:rPr>
        <w:t xml:space="preserve">代表本</w:t>
      </w:r>
      <w:r>
        <w:rPr>
          <w:rFonts w:hint="eastAsia"/>
          <w:color w:val="000000"/>
          <w:szCs w:val="21"/>
        </w:rPr>
        <w:t xml:space="preserve">单位</w:t>
      </w:r>
      <w:r>
        <w:rPr>
          <w:color w:val="000000"/>
          <w:szCs w:val="21"/>
        </w:rPr>
        <w:t xml:space="preserve">授权 </w:t>
      </w:r>
      <w:r>
        <w:rPr>
          <w:color w:val="000000"/>
          <w:szCs w:val="21"/>
          <w:u w:val="single"/>
        </w:rPr>
        <w:t xml:space="preserve">        （单位名称）      </w:t>
      </w:r>
      <w:r>
        <w:rPr>
          <w:color w:val="000000"/>
          <w:szCs w:val="21"/>
        </w:rPr>
        <w:t xml:space="preserve">的在授权代表（签字）处签字的</w:t>
      </w:r>
      <w:r>
        <w:rPr>
          <w:color w:val="000000"/>
          <w:szCs w:val="21"/>
          <w:u w:val="single"/>
        </w:rPr>
        <w:t xml:space="preserve">（授权代表的姓名、职务）（身份证号码：             ）</w:t>
      </w:r>
      <w:r>
        <w:rPr>
          <w:color w:val="000000"/>
          <w:szCs w:val="21"/>
        </w:rPr>
        <w:t xml:space="preserve">为本</w:t>
      </w:r>
      <w:r>
        <w:rPr>
          <w:rFonts w:hint="eastAsia"/>
          <w:color w:val="000000"/>
          <w:szCs w:val="21"/>
        </w:rPr>
        <w:t xml:space="preserve">单位</w:t>
      </w:r>
      <w:r>
        <w:rPr>
          <w:color w:val="000000"/>
          <w:szCs w:val="21"/>
        </w:rPr>
        <w:t xml:space="preserve">的合法代理人，就</w:t>
      </w:r>
      <w:r>
        <w:rPr>
          <w:rFonts w:hint="eastAsia"/>
          <w:color w:val="000000"/>
          <w:szCs w:val="21"/>
          <w:u w:val="single"/>
        </w:rPr>
        <w:t xml:space="preserve">             </w:t>
      </w:r>
      <w:r>
        <w:rPr>
          <w:color w:val="000000"/>
          <w:szCs w:val="21"/>
          <w:u w:val="single"/>
        </w:rPr>
        <w:t xml:space="preserve">（项目名称</w:t>
      </w:r>
      <w:r>
        <w:rPr>
          <w:rFonts w:hint="eastAsia"/>
          <w:color w:val="000000"/>
          <w:szCs w:val="21"/>
          <w:u w:val="single"/>
        </w:rPr>
        <w:t xml:space="preserve">）（</w:t>
      </w:r>
      <w:r>
        <w:rPr>
          <w:color w:val="000000"/>
          <w:szCs w:val="21"/>
          <w:u w:val="single"/>
        </w:rPr>
        <w:t xml:space="preserve">项目编号</w:t>
      </w:r>
      <w:r>
        <w:rPr>
          <w:rFonts w:hint="eastAsia"/>
          <w:color w:val="000000"/>
          <w:szCs w:val="21"/>
          <w:u w:val="single"/>
        </w:rPr>
        <w:t xml:space="preserve">：     ）</w:t>
      </w:r>
      <w:r>
        <w:rPr>
          <w:color w:val="000000"/>
          <w:szCs w:val="21"/>
        </w:rPr>
        <w:t xml:space="preserve">以本</w:t>
      </w:r>
      <w:r>
        <w:rPr>
          <w:rFonts w:hint="eastAsia"/>
          <w:color w:val="000000"/>
          <w:szCs w:val="21"/>
        </w:rPr>
        <w:t xml:space="preserve">单位</w:t>
      </w:r>
      <w:r>
        <w:rPr>
          <w:color w:val="000000"/>
          <w:szCs w:val="21"/>
        </w:rPr>
        <w:t xml:space="preserve">名义处理一切与之相关的事务，其后果由我</w:t>
      </w:r>
      <w:r>
        <w:rPr>
          <w:rFonts w:hint="eastAsia"/>
          <w:color w:val="000000"/>
          <w:szCs w:val="21"/>
        </w:rPr>
        <w:t xml:space="preserve">单位</w:t>
      </w:r>
      <w:r>
        <w:rPr>
          <w:color w:val="000000"/>
          <w:szCs w:val="21"/>
        </w:rPr>
        <w:t xml:space="preserve">承担。</w:t>
      </w:r>
      <w:r>
        <w:rPr>
          <w:color w:val="000000"/>
          <w:szCs w:val="21"/>
        </w:rPr>
      </w:r>
      <w:r/>
    </w:p>
    <w:p>
      <w:pPr>
        <w:pStyle w:val="652"/>
        <w:ind w:firstLine="420"/>
        <w:spacing w:after="40" w:line="340" w:lineRule="exact"/>
        <w:rPr>
          <w:rFonts w:ascii="Microsoft New Tai Lue" w:hAnsi="Microsoft New Tai Lue" w:cs="Microsoft New Tai Lue"/>
          <w:color w:val="000000"/>
        </w:rPr>
      </w:pPr>
      <w:r>
        <w:rPr>
          <w:rFonts w:ascii="Microsoft New Tai Lue" w:hAnsi="Microsoft New Tai Lue" w:cs="Microsoft New Tai Lue"/>
          <w:color w:val="000000"/>
        </w:rPr>
        <w:t xml:space="preserve">代理人无转委托权，特此委托。</w:t>
      </w:r>
      <w:r>
        <w:rPr>
          <w:rFonts w:ascii="Microsoft New Tai Lue" w:hAnsi="Microsoft New Tai Lue" w:cs="Microsoft New Tai Lue"/>
          <w:color w:val="000000"/>
        </w:rPr>
      </w:r>
      <w:r/>
    </w:p>
    <w:p>
      <w:pPr>
        <w:pStyle w:val="652"/>
        <w:ind w:firstLine="420"/>
        <w:spacing w:after="40" w:line="340" w:lineRule="exact"/>
        <w:rPr>
          <w:color w:val="000000"/>
          <w:szCs w:val="21"/>
        </w:rPr>
      </w:pPr>
      <w:r>
        <w:rPr>
          <w:rFonts w:hint="eastAsia"/>
          <w:color w:val="000000"/>
          <w:szCs w:val="21"/>
        </w:rPr>
        <w:t xml:space="preserve">委托期限：自本授权委托书签署之日起至投标有效期届满之日止。</w:t>
      </w:r>
      <w:r>
        <w:rPr>
          <w:color w:val="000000"/>
          <w:szCs w:val="21"/>
        </w:rPr>
      </w:r>
      <w:r/>
    </w:p>
    <w:p>
      <w:pPr>
        <w:pStyle w:val="652"/>
        <w:ind w:firstLine="420"/>
        <w:spacing w:after="40" w:line="340" w:lineRule="exact"/>
        <w:rPr>
          <w:color w:val="000000"/>
          <w:szCs w:val="21"/>
        </w:rPr>
      </w:pPr>
      <w:r>
        <w:rPr>
          <w:rFonts w:hint="eastAsia"/>
          <w:color w:val="000000"/>
          <w:szCs w:val="21"/>
        </w:rPr>
        <w:t xml:space="preserve">投标人</w:t>
      </w:r>
      <w:r>
        <w:rPr>
          <w:color w:val="000000"/>
          <w:szCs w:val="21"/>
        </w:rPr>
        <w:t xml:space="preserve">名称</w:t>
      </w:r>
      <w:r>
        <w:rPr>
          <w:rFonts w:hint="eastAsia" w:ascii="宋体" w:hAnsi="宋体" w:cs="宋体"/>
          <w:color w:val="000000"/>
          <w:szCs w:val="21"/>
        </w:rPr>
        <w:t xml:space="preserve">（加盖CA电子公章）</w:t>
      </w:r>
      <w:r>
        <w:rPr>
          <w:color w:val="000000"/>
          <w:szCs w:val="21"/>
        </w:rPr>
        <w:t xml:space="preserve">：  </w:t>
      </w:r>
      <w:r>
        <w:rPr>
          <w:color w:val="000000"/>
          <w:szCs w:val="21"/>
          <w:u w:val="single"/>
        </w:rPr>
        <w:t xml:space="preserve">                          </w:t>
      </w:r>
      <w:r>
        <w:rPr>
          <w:color w:val="000000"/>
          <w:szCs w:val="21"/>
        </w:rPr>
      </w:r>
      <w:r/>
    </w:p>
    <w:p>
      <w:pPr>
        <w:pStyle w:val="652"/>
        <w:ind w:firstLine="420"/>
        <w:spacing w:after="40" w:line="340" w:lineRule="exact"/>
        <w:rPr>
          <w:color w:val="000000"/>
          <w:szCs w:val="21"/>
          <w:u w:val="single"/>
        </w:rPr>
      </w:pPr>
      <w:r>
        <w:rPr>
          <w:color w:val="000000"/>
          <w:szCs w:val="21"/>
        </w:rPr>
        <w:t xml:space="preserve">法定代表人（签字或盖章）： </w:t>
      </w:r>
      <w:r>
        <w:rPr>
          <w:color w:val="000000"/>
          <w:szCs w:val="21"/>
          <w:u w:val="single"/>
        </w:rPr>
        <w:t xml:space="preserve">                     </w:t>
      </w:r>
      <w:r>
        <w:rPr>
          <w:color w:val="000000"/>
          <w:szCs w:val="21"/>
          <w:u w:val="single"/>
        </w:rPr>
      </w:r>
      <w:r/>
    </w:p>
    <w:p>
      <w:pPr>
        <w:pStyle w:val="724"/>
        <w:ind w:firstLine="420"/>
        <w:spacing w:after="40" w:line="340" w:lineRule="exact"/>
        <w:rPr>
          <w:rFonts w:ascii="Times New Roman" w:hAnsi="Times New Roman"/>
          <w:color w:val="000000"/>
        </w:rPr>
      </w:pPr>
      <w:r>
        <w:rPr>
          <w:rFonts w:ascii="Times New Roman" w:hAnsi="Times New Roman"/>
          <w:color w:val="000000"/>
          <w:szCs w:val="21"/>
        </w:rPr>
        <w:t xml:space="preserve">身份证号码：  </w:t>
      </w:r>
      <w:r>
        <w:rPr>
          <w:rFonts w:ascii="Times New Roman" w:hAnsi="Times New Roman"/>
          <w:color w:val="000000"/>
          <w:szCs w:val="21"/>
          <w:u w:val="single"/>
        </w:rPr>
        <w:t xml:space="preserve">                                 </w:t>
      </w:r>
      <w:r>
        <w:rPr>
          <w:rFonts w:ascii="Times New Roman" w:hAnsi="Times New Roman"/>
          <w:color w:val="000000"/>
        </w:rPr>
      </w:r>
      <w:r/>
    </w:p>
    <w:p>
      <w:pPr>
        <w:pStyle w:val="652"/>
        <w:ind w:firstLine="420"/>
        <w:spacing w:after="40" w:line="340" w:lineRule="exact"/>
        <w:rPr>
          <w:color w:val="000000"/>
          <w:szCs w:val="21"/>
          <w:u w:val="single"/>
        </w:rPr>
      </w:pPr>
      <w:r>
        <w:rPr>
          <w:color w:val="000000"/>
          <w:szCs w:val="21"/>
        </w:rPr>
        <w:t xml:space="preserve">授权代表（签字）：</w:t>
      </w:r>
      <w:r>
        <w:rPr>
          <w:color w:val="000000"/>
          <w:szCs w:val="21"/>
          <w:u w:val="single"/>
        </w:rPr>
        <w:t xml:space="preserve">                            </w:t>
      </w:r>
      <w:r>
        <w:rPr>
          <w:color w:val="000000"/>
          <w:szCs w:val="21"/>
          <w:u w:val="single"/>
        </w:rPr>
      </w:r>
      <w:r/>
    </w:p>
    <w:p>
      <w:pPr>
        <w:pStyle w:val="724"/>
        <w:ind w:firstLine="420"/>
        <w:spacing w:after="40" w:line="340" w:lineRule="exact"/>
        <w:rPr>
          <w:rFonts w:ascii="Times New Roman" w:hAnsi="Times New Roman"/>
          <w:color w:val="000000"/>
        </w:rPr>
      </w:pPr>
      <w:r>
        <w:rPr>
          <w:rFonts w:ascii="Times New Roman" w:hAnsi="Times New Roman"/>
          <w:color w:val="000000"/>
          <w:szCs w:val="21"/>
        </w:rPr>
        <w:t xml:space="preserve">身份证号码：</w:t>
      </w:r>
      <w:r>
        <w:rPr>
          <w:rFonts w:ascii="Times New Roman" w:hAnsi="Times New Roman"/>
          <w:color w:val="000000"/>
          <w:szCs w:val="21"/>
          <w:u w:val="single"/>
        </w:rPr>
        <w:t xml:space="preserve">                                   </w:t>
      </w:r>
      <w:r>
        <w:rPr>
          <w:rFonts w:ascii="Times New Roman" w:hAnsi="Times New Roman"/>
          <w:color w:val="000000"/>
        </w:rPr>
      </w:r>
      <w:r/>
    </w:p>
    <w:p>
      <w:pPr>
        <w:pStyle w:val="652"/>
        <w:spacing w:line="500" w:lineRule="exact"/>
        <w:rPr>
          <w:rFonts w:hint="eastAsia"/>
          <w:color w:val="000000"/>
          <w:sz w:val="20"/>
          <w:szCs w:val="20"/>
        </w:rPr>
      </w:pPr>
      <w:r>
        <w:rPr>
          <w:rFonts w:hint="eastAsia"/>
          <w:color w:val="000000"/>
          <w:sz w:val="20"/>
          <w:szCs w:val="20"/>
        </w:rPr>
      </w:r>
      <w:r/>
    </w:p>
    <w:p>
      <w:pPr>
        <w:pStyle w:val="652"/>
        <w:spacing w:line="500" w:lineRule="exact"/>
        <w:rPr>
          <w:rFonts w:ascii="Microsoft New Tai Lue" w:hAnsi="Microsoft New Tai Lue" w:cs="Microsoft New Tai Lue"/>
          <w:color w:val="000000"/>
        </w:rPr>
      </w:pPr>
      <w:r>
        <w:rPr>
          <w:rFonts w:hint="eastAsia"/>
          <w:color w:val="000000"/>
          <w:szCs w:val="21"/>
        </w:rPr>
        <w:t xml:space="preserve">附：法定代表人有效期内的</w:t>
      </w:r>
      <w:r>
        <w:rPr>
          <w:rFonts w:ascii="Microsoft New Tai Lue" w:hAnsi="Microsoft New Tai Lue" w:cs="Microsoft New Tai Lue"/>
          <w:color w:val="000000"/>
        </w:rPr>
        <w:t xml:space="preserve">身份证复印件（正反面）</w:t>
      </w:r>
      <w:r>
        <w:rPr>
          <w:rFonts w:ascii="Microsoft New Tai Lue" w:hAnsi="Microsoft New Tai Lue" w:cs="Microsoft New Tai Lue"/>
          <w:color w:val="000000"/>
        </w:rPr>
      </w:r>
      <w:r/>
    </w:p>
    <w:tbl>
      <w:tblPr>
        <w:tblW w:w="0" w:type="auto"/>
        <w:tblInd w:w="-33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8"/>
        <w:gridCol w:w="284"/>
        <w:gridCol w:w="4677"/>
      </w:tblGrid>
      <w:tr>
        <w:trPr>
          <w:trHeight w:val="2968"/>
        </w:trPr>
        <w:tc>
          <w:tcPr>
            <w:tcW w:w="4678" w:type="dxa"/>
            <w:vAlign w:val="center"/>
            <w:textDirection w:val="lrTb"/>
            <w:noWrap w:val="false"/>
          </w:tcPr>
          <w:p>
            <w:pPr>
              <w:pStyle w:val="710"/>
              <w:jc w:val="center"/>
              <w:spacing w:after="40" w:line="300" w:lineRule="exact"/>
              <w:rPr>
                <w:i/>
                <w:color w:val="000000"/>
                <w:sz w:val="20"/>
              </w:rPr>
            </w:pPr>
            <w:r>
              <w:rPr>
                <w:i/>
                <w:color w:val="000000"/>
                <w:sz w:val="24"/>
              </w:rPr>
              <w:t xml:space="preserve">身份证正面</w:t>
            </w:r>
            <w:r>
              <w:rPr>
                <w:i/>
                <w:color w:val="000000"/>
                <w:sz w:val="20"/>
              </w:rPr>
            </w:r>
            <w:r/>
          </w:p>
        </w:tc>
        <w:tc>
          <w:tcPr>
            <w:tcW w:w="284" w:type="dxa"/>
            <w:vAlign w:val="top"/>
            <w:textDirection w:val="lrTb"/>
            <w:noWrap w:val="false"/>
          </w:tcPr>
          <w:p>
            <w:pPr>
              <w:pStyle w:val="652"/>
              <w:jc w:val="left"/>
              <w:spacing w:after="40" w:line="300" w:lineRule="exact"/>
              <w:widowControl/>
              <w:rPr>
                <w:color w:val="000000"/>
                <w:sz w:val="20"/>
              </w:rPr>
            </w:pPr>
            <w:r>
              <w:rPr>
                <w:color w:val="000000"/>
                <w:sz w:val="20"/>
              </w:rPr>
            </w:r>
            <w:r/>
          </w:p>
        </w:tc>
        <w:tc>
          <w:tcPr>
            <w:tcW w:w="4677" w:type="dxa"/>
            <w:vAlign w:val="center"/>
            <w:textDirection w:val="lrTb"/>
            <w:noWrap w:val="false"/>
          </w:tcPr>
          <w:p>
            <w:pPr>
              <w:pStyle w:val="652"/>
              <w:jc w:val="center"/>
              <w:spacing w:after="40" w:line="300" w:lineRule="exact"/>
              <w:widowControl/>
              <w:rPr>
                <w:color w:val="000000"/>
                <w:sz w:val="20"/>
              </w:rPr>
            </w:pPr>
            <w:r>
              <w:rPr>
                <w:i/>
                <w:color w:val="000000"/>
                <w:sz w:val="24"/>
              </w:rPr>
              <w:t xml:space="preserve">身份证反面</w:t>
            </w:r>
            <w:r>
              <w:rPr>
                <w:color w:val="000000"/>
                <w:sz w:val="20"/>
              </w:rPr>
            </w:r>
            <w:r/>
          </w:p>
        </w:tc>
      </w:tr>
    </w:tbl>
    <w:p>
      <w:pPr>
        <w:pStyle w:val="652"/>
        <w:spacing w:line="500" w:lineRule="exact"/>
        <w:rPr>
          <w:rFonts w:ascii="Microsoft New Tai Lue" w:hAnsi="Microsoft New Tai Lue" w:cs="Microsoft New Tai Lue"/>
          <w:color w:val="000000"/>
        </w:rPr>
      </w:pPr>
      <w:r>
        <w:rPr>
          <w:color w:val="000000"/>
          <w:szCs w:val="21"/>
        </w:rPr>
        <w:t xml:space="preserve">授权代表</w:t>
      </w:r>
      <w:r>
        <w:rPr>
          <w:rFonts w:hint="eastAsia"/>
          <w:color w:val="000000"/>
          <w:szCs w:val="21"/>
        </w:rPr>
        <w:t xml:space="preserve">有效期内的身份证复印件</w:t>
      </w:r>
      <w:r>
        <w:rPr>
          <w:rFonts w:ascii="Microsoft New Tai Lue" w:hAnsi="Microsoft New Tai Lue" w:cs="Microsoft New Tai Lue"/>
          <w:color w:val="000000"/>
        </w:rPr>
        <w:t xml:space="preserve">（正反面）</w:t>
      </w:r>
      <w:r>
        <w:rPr>
          <w:rFonts w:ascii="Microsoft New Tai Lue" w:hAnsi="Microsoft New Tai Lue" w:cs="Microsoft New Tai Lue"/>
          <w:color w:val="000000"/>
        </w:rPr>
      </w:r>
      <w:r/>
    </w:p>
    <w:tbl>
      <w:tblPr>
        <w:tblW w:w="0" w:type="auto"/>
        <w:tblInd w:w="-30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8"/>
        <w:gridCol w:w="278"/>
        <w:gridCol w:w="4695"/>
      </w:tblGrid>
      <w:tr>
        <w:trPr>
          <w:trHeight w:val="2749"/>
        </w:trPr>
        <w:tc>
          <w:tcPr>
            <w:tcW w:w="4678" w:type="dxa"/>
            <w:vAlign w:val="center"/>
            <w:textDirection w:val="lrTb"/>
            <w:noWrap w:val="false"/>
          </w:tcPr>
          <w:p>
            <w:pPr>
              <w:pStyle w:val="710"/>
              <w:jc w:val="center"/>
              <w:spacing w:after="40" w:line="300" w:lineRule="exact"/>
              <w:rPr>
                <w:i/>
                <w:color w:val="000000"/>
                <w:sz w:val="20"/>
              </w:rPr>
            </w:pPr>
            <w:r>
              <w:rPr>
                <w:i/>
                <w:color w:val="000000"/>
                <w:sz w:val="24"/>
              </w:rPr>
              <w:t xml:space="preserve">身份证正面</w:t>
            </w:r>
            <w:r>
              <w:rPr>
                <w:i/>
                <w:color w:val="000000"/>
                <w:sz w:val="20"/>
              </w:rPr>
            </w:r>
            <w:r/>
          </w:p>
        </w:tc>
        <w:tc>
          <w:tcPr>
            <w:tcW w:w="278" w:type="dxa"/>
            <w:vAlign w:val="top"/>
            <w:textDirection w:val="lrTb"/>
            <w:noWrap w:val="false"/>
          </w:tcPr>
          <w:p>
            <w:pPr>
              <w:pStyle w:val="652"/>
              <w:jc w:val="left"/>
              <w:spacing w:after="40" w:line="300" w:lineRule="exact"/>
              <w:widowControl/>
              <w:rPr>
                <w:color w:val="000000"/>
                <w:sz w:val="20"/>
              </w:rPr>
            </w:pPr>
            <w:r>
              <w:rPr>
                <w:color w:val="000000"/>
                <w:sz w:val="20"/>
              </w:rPr>
            </w:r>
            <w:r/>
          </w:p>
        </w:tc>
        <w:tc>
          <w:tcPr>
            <w:tcW w:w="4695" w:type="dxa"/>
            <w:vAlign w:val="center"/>
            <w:textDirection w:val="lrTb"/>
            <w:noWrap w:val="false"/>
          </w:tcPr>
          <w:p>
            <w:pPr>
              <w:pStyle w:val="652"/>
              <w:jc w:val="center"/>
              <w:spacing w:after="40" w:line="300" w:lineRule="exact"/>
              <w:widowControl/>
              <w:rPr>
                <w:color w:val="000000"/>
                <w:sz w:val="20"/>
              </w:rPr>
            </w:pPr>
            <w:r>
              <w:rPr>
                <w:i/>
                <w:color w:val="000000"/>
                <w:sz w:val="24"/>
              </w:rPr>
              <w:t xml:space="preserve">身份证反面</w:t>
            </w:r>
            <w:r>
              <w:rPr>
                <w:color w:val="000000"/>
                <w:sz w:val="20"/>
              </w:rPr>
            </w:r>
            <w:r/>
          </w:p>
        </w:tc>
      </w:tr>
    </w:tbl>
    <w:p>
      <w:pPr>
        <w:pStyle w:val="724"/>
        <w:spacing w:after="40" w:line="300" w:lineRule="exact"/>
        <w:rPr>
          <w:rFonts w:ascii="Times New Roman" w:hAnsi="Times New Roman"/>
          <w:b/>
          <w:bCs/>
          <w:color w:val="000000"/>
          <w:szCs w:val="21"/>
        </w:rPr>
      </w:pPr>
      <w:r>
        <w:rPr>
          <w:rFonts w:ascii="Times New Roman" w:hAnsi="Times New Roman"/>
          <w:b/>
          <w:bCs/>
          <w:color w:val="000000"/>
          <w:szCs w:val="21"/>
        </w:rPr>
        <w:t xml:space="preserve">注：</w:t>
      </w:r>
      <w:r>
        <w:rPr>
          <w:rFonts w:hint="eastAsia" w:ascii="Times New Roman" w:hAnsi="Times New Roman"/>
          <w:b/>
          <w:bCs/>
          <w:color w:val="000000"/>
          <w:szCs w:val="21"/>
        </w:rPr>
        <w:t xml:space="preserve"> </w:t>
      </w:r>
      <w:r>
        <w:rPr>
          <w:rFonts w:ascii="Times New Roman" w:hAnsi="Times New Roman"/>
          <w:b/>
          <w:bCs/>
          <w:color w:val="000000"/>
          <w:szCs w:val="21"/>
        </w:rPr>
      </w:r>
      <w:r/>
    </w:p>
    <w:p>
      <w:pPr>
        <w:pStyle w:val="724"/>
        <w:spacing w:after="40" w:line="300" w:lineRule="exact"/>
        <w:rPr>
          <w:rFonts w:ascii="Times New Roman" w:hAnsi="Times New Roman"/>
          <w:b/>
          <w:bCs/>
          <w:color w:val="000000"/>
          <w:szCs w:val="21"/>
        </w:rPr>
      </w:pPr>
      <w:r>
        <w:rPr>
          <w:rFonts w:hint="eastAsia" w:ascii="Times New Roman" w:hAnsi="Times New Roman"/>
          <w:b/>
          <w:bCs/>
          <w:color w:val="000000"/>
          <w:szCs w:val="21"/>
        </w:rPr>
        <w:t xml:space="preserve">1.若供应商为分公司或分支机构等无法定代表人的机构（仅当招标文件注明允许分公司或分支机构等投标时），则本投标文件各法定代表人签字处的签署人可为单位负责人。</w:t>
      </w:r>
      <w:r>
        <w:rPr>
          <w:rFonts w:ascii="Times New Roman" w:hAnsi="Times New Roman"/>
          <w:b/>
          <w:bCs/>
          <w:color w:val="000000"/>
          <w:szCs w:val="21"/>
        </w:rPr>
      </w:r>
      <w:r/>
    </w:p>
    <w:p>
      <w:pPr>
        <w:pStyle w:val="724"/>
        <w:spacing w:after="40" w:line="300" w:lineRule="exact"/>
        <w:rPr>
          <w:rFonts w:hint="eastAsia" w:ascii="宋体" w:hAnsi="宋体" w:cs="宋体"/>
          <w:bCs/>
          <w:color w:val="000000"/>
          <w:szCs w:val="21"/>
        </w:rPr>
      </w:pPr>
      <w:r>
        <w:rPr>
          <w:rFonts w:hint="eastAsia" w:ascii="Times New Roman" w:hAnsi="Times New Roman"/>
          <w:b/>
          <w:bCs/>
          <w:color w:val="000000"/>
          <w:szCs w:val="21"/>
        </w:rPr>
        <w:t xml:space="preserve">2.若投标文件中签字之处均为法定代表人本人签署，则可不提供本《授权委托书》，但须提供《法定代表人（非法人单位负责人）身份证明》。</w:t>
      </w:r>
      <w:r>
        <w:rPr>
          <w:rFonts w:hint="eastAsia" w:ascii="宋体" w:hAnsi="宋体" w:cs="宋体"/>
          <w:bCs/>
          <w:color w:val="000000"/>
          <w:szCs w:val="21"/>
        </w:rPr>
      </w:r>
      <w:r/>
    </w:p>
    <w:p>
      <w:pPr>
        <w:pStyle w:val="654"/>
        <w:jc w:val="left"/>
        <w:rPr>
          <w:rFonts w:hint="eastAsia"/>
          <w:b/>
          <w:bCs/>
          <w:color w:val="000000"/>
          <w:sz w:val="32"/>
          <w:szCs w:val="32"/>
        </w:rPr>
      </w:pPr>
      <w:r>
        <w:rPr>
          <w:rFonts w:hint="eastAsia" w:ascii="宋体" w:hAnsi="宋体" w:cs="宋体"/>
          <w:color w:val="000000"/>
          <w:szCs w:val="21"/>
        </w:rPr>
        <w:br w:type="page" w:clear="all"/>
      </w:r>
      <w:r/>
      <w:r/>
      <w:r/>
      <w:r/>
      <w:r/>
      <w:r/>
      <w:r/>
      <w:r/>
      <w:r/>
      <w:r/>
      <w:r/>
      <w:r/>
      <w:r>
        <w:rPr>
          <w:rStyle w:val="695"/>
          <w:rFonts w:hint="eastAsia"/>
          <w:sz w:val="32"/>
          <w:szCs w:val="96"/>
        </w:rPr>
        <w:t xml:space="preserve">二、资格证明文件</w:t>
      </w:r>
      <w:r/>
      <w:r/>
      <w:r/>
      <w:r/>
      <w:r/>
      <w:r/>
      <w:r/>
      <w:r/>
      <w:r/>
      <w:r/>
      <w:r/>
      <w:r/>
      <w:r>
        <w:rPr>
          <w:rFonts w:hint="eastAsia"/>
          <w:b/>
          <w:bCs/>
          <w:color w:val="000000"/>
          <w:sz w:val="32"/>
          <w:szCs w:val="32"/>
        </w:rPr>
      </w:r>
      <w:r/>
    </w:p>
    <w:p>
      <w:pPr>
        <w:pStyle w:val="652"/>
        <w:ind w:firstLine="442"/>
        <w:spacing w:line="420" w:lineRule="exact"/>
        <w:rPr>
          <w:rFonts w:hint="eastAsia" w:ascii="宋体" w:hAnsi="宋体" w:cs="宋体"/>
          <w:b/>
          <w:bCs/>
          <w:color w:val="000000"/>
          <w:sz w:val="22"/>
          <w:szCs w:val="22"/>
        </w:rPr>
      </w:pPr>
      <w:r/>
      <w:r/>
      <w:r>
        <w:rPr>
          <w:rFonts w:hint="eastAsia" w:ascii="宋体" w:hAnsi="宋体" w:cs="宋体"/>
          <w:b/>
          <w:bCs/>
          <w:color w:val="000000"/>
          <w:sz w:val="22"/>
          <w:szCs w:val="22"/>
        </w:rPr>
        <w:t xml:space="preserve">（一）满足《中华人民共和国政府采购法》第二十二条规定：</w:t>
      </w:r>
      <w:r>
        <w:rPr>
          <w:rFonts w:hint="eastAsia" w:ascii="宋体" w:hAnsi="宋体" w:cs="宋体"/>
          <w:b/>
          <w:bCs/>
          <w:color w:val="000000"/>
          <w:sz w:val="22"/>
          <w:szCs w:val="22"/>
        </w:rPr>
      </w:r>
      <w:r/>
    </w:p>
    <w:p>
      <w:pPr>
        <w:pStyle w:val="652"/>
        <w:ind w:firstLine="480"/>
        <w:jc w:val="left"/>
        <w:spacing w:line="420" w:lineRule="exact"/>
        <w:widowControl/>
        <w:rPr>
          <w:rFonts w:hint="eastAsia" w:ascii="宋体" w:hAnsi="宋体" w:cs="宋体"/>
          <w:color w:val="000000"/>
          <w:sz w:val="22"/>
          <w:szCs w:val="22"/>
        </w:rPr>
      </w:pPr>
      <w:r>
        <w:rPr>
          <w:rFonts w:hint="eastAsia" w:ascii="宋体" w:hAnsi="宋体" w:cs="宋体"/>
          <w:color w:val="000000"/>
          <w:sz w:val="22"/>
          <w:szCs w:val="22"/>
        </w:rPr>
        <w:t xml:space="preserve">1.具有独立承担民事责任的能力（提供法人或者其他组织的营业执照；供应商为自然人的，提供其身份证）；</w:t>
      </w:r>
      <w:r>
        <w:rPr>
          <w:rFonts w:hint="eastAsia" w:ascii="宋体" w:hAnsi="宋体" w:cs="宋体"/>
          <w:color w:val="000000"/>
          <w:sz w:val="22"/>
          <w:szCs w:val="22"/>
        </w:rPr>
      </w:r>
      <w:r/>
    </w:p>
    <w:p>
      <w:pPr>
        <w:pStyle w:val="652"/>
        <w:ind w:firstLine="480"/>
        <w:jc w:val="left"/>
        <w:spacing w:line="420" w:lineRule="exact"/>
        <w:widowControl/>
        <w:rPr>
          <w:rFonts w:hint="eastAsia" w:ascii="宋体" w:hAnsi="宋体" w:cs="宋体"/>
          <w:color w:val="000000"/>
          <w:sz w:val="22"/>
          <w:szCs w:val="22"/>
        </w:rPr>
      </w:pPr>
      <w:r>
        <w:rPr>
          <w:rFonts w:hint="eastAsia" w:ascii="宋体" w:hAnsi="宋体" w:cs="宋体"/>
          <w:color w:val="000000"/>
          <w:sz w:val="22"/>
          <w:szCs w:val="22"/>
        </w:rPr>
        <w:t xml:space="preserve">2.具有良好的商业信誉和健全的财务会计制度（提供</w:t>
      </w:r>
      <w:r>
        <w:rPr>
          <w:rFonts w:hint="eastAsia" w:ascii="宋体" w:hAnsi="宋体" w:cs="宋体"/>
          <w:bCs/>
          <w:color w:val="000000"/>
          <w:sz w:val="22"/>
          <w:szCs w:val="22"/>
        </w:rPr>
        <w:t xml:space="preserve">2024年或2025年</w:t>
      </w:r>
      <w:r>
        <w:rPr>
          <w:rFonts w:hint="eastAsia" w:ascii="宋体" w:hAnsi="宋体" w:cs="宋体"/>
          <w:color w:val="000000"/>
          <w:sz w:val="22"/>
          <w:szCs w:val="22"/>
        </w:rPr>
        <w:t xml:space="preserve">财务审计报告或投标截止时间前六个月内其基本开户银行出具的资信证明，成立不满一年不需提供）；</w:t>
      </w:r>
      <w:r>
        <w:rPr>
          <w:rFonts w:hint="eastAsia" w:ascii="宋体" w:hAnsi="宋体" w:cs="宋体"/>
          <w:color w:val="000000"/>
          <w:sz w:val="22"/>
          <w:szCs w:val="22"/>
        </w:rPr>
      </w:r>
      <w:r/>
    </w:p>
    <w:p>
      <w:pPr>
        <w:pStyle w:val="652"/>
        <w:ind w:firstLine="480"/>
        <w:jc w:val="left"/>
        <w:spacing w:line="420" w:lineRule="exact"/>
        <w:widowControl/>
        <w:rPr>
          <w:rFonts w:hint="eastAsia" w:ascii="宋体" w:hAnsi="宋体" w:cs="宋体"/>
          <w:color w:val="000000"/>
          <w:sz w:val="22"/>
          <w:szCs w:val="22"/>
        </w:rPr>
      </w:pPr>
      <w:r>
        <w:rPr>
          <w:rFonts w:hint="eastAsia" w:ascii="宋体" w:hAnsi="宋体" w:cs="宋体"/>
          <w:color w:val="000000"/>
          <w:sz w:val="22"/>
          <w:szCs w:val="22"/>
        </w:rPr>
        <w:t xml:space="preserve">3.具有履行合同所必需的设备和专业技术能力（根据项目需求提供履行合同所必需的设备和专业技术能力的声明）；</w:t>
      </w:r>
      <w:r>
        <w:rPr>
          <w:rFonts w:hint="eastAsia" w:ascii="宋体" w:hAnsi="宋体" w:cs="宋体"/>
          <w:color w:val="000000"/>
          <w:sz w:val="22"/>
          <w:szCs w:val="22"/>
        </w:rPr>
      </w:r>
      <w:r/>
    </w:p>
    <w:p>
      <w:pPr>
        <w:pStyle w:val="652"/>
        <w:ind w:firstLine="480"/>
        <w:jc w:val="left"/>
        <w:spacing w:line="420" w:lineRule="exact"/>
        <w:widowControl/>
        <w:rPr>
          <w:rFonts w:hint="eastAsia" w:ascii="宋体" w:hAnsi="宋体" w:cs="宋体"/>
          <w:color w:val="000000"/>
          <w:sz w:val="22"/>
          <w:szCs w:val="22"/>
        </w:rPr>
      </w:pPr>
      <w:r>
        <w:rPr>
          <w:rFonts w:hint="eastAsia" w:ascii="宋体" w:hAnsi="宋体" w:cs="宋体"/>
          <w:color w:val="000000"/>
          <w:sz w:val="22"/>
          <w:szCs w:val="22"/>
        </w:rPr>
        <w:t xml:space="preserve">4.有依法缴纳税收和社会保障资金的良好记录（提供参加本次政府采购活动前六个月内（至少一个月）依法缴纳税收和社会保障资金的相关材料）；</w:t>
      </w:r>
      <w:r>
        <w:rPr>
          <w:rFonts w:hint="eastAsia" w:ascii="宋体" w:hAnsi="宋体" w:cs="宋体"/>
          <w:color w:val="000000"/>
          <w:sz w:val="22"/>
          <w:szCs w:val="22"/>
        </w:rPr>
      </w:r>
      <w:r/>
    </w:p>
    <w:p>
      <w:pPr>
        <w:pStyle w:val="652"/>
        <w:ind w:firstLine="480"/>
        <w:jc w:val="left"/>
        <w:spacing w:line="420" w:lineRule="exact"/>
        <w:widowControl/>
        <w:rPr>
          <w:rFonts w:hint="eastAsia" w:ascii="宋体" w:hAnsi="宋体" w:cs="宋体"/>
          <w:color w:val="000000"/>
          <w:sz w:val="22"/>
          <w:szCs w:val="22"/>
        </w:rPr>
      </w:pPr>
      <w:r>
        <w:rPr>
          <w:rFonts w:hint="eastAsia" w:ascii="宋体" w:hAnsi="宋体" w:cs="宋体"/>
          <w:color w:val="000000"/>
          <w:sz w:val="22"/>
          <w:szCs w:val="22"/>
        </w:rPr>
        <w:t xml:space="preserve">5.参加政府采购活动前三年内，在经营活动中没有重大违法记录（提供参加本次政府采购活动前3年内在经营活动中没有重大违法记录的书面声明）；</w:t>
      </w:r>
      <w:r>
        <w:rPr>
          <w:rFonts w:hint="eastAsia" w:ascii="宋体" w:hAnsi="宋体" w:cs="宋体"/>
          <w:color w:val="000000"/>
          <w:sz w:val="22"/>
          <w:szCs w:val="22"/>
        </w:rPr>
      </w:r>
      <w:r/>
    </w:p>
    <w:p>
      <w:pPr>
        <w:pStyle w:val="652"/>
        <w:ind w:firstLine="480"/>
        <w:jc w:val="left"/>
        <w:spacing w:line="420" w:lineRule="exact"/>
        <w:widowControl/>
        <w:rPr>
          <w:rFonts w:hint="eastAsia" w:ascii="宋体" w:hAnsi="宋体" w:cs="宋体"/>
          <w:b/>
          <w:bCs/>
          <w:color w:val="000000"/>
          <w:sz w:val="22"/>
          <w:szCs w:val="22"/>
        </w:rPr>
      </w:pPr>
      <w:r>
        <w:rPr>
          <w:rFonts w:hint="eastAsia" w:ascii="宋体" w:hAnsi="宋体" w:cs="宋体"/>
          <w:color w:val="000000"/>
          <w:sz w:val="22"/>
          <w:szCs w:val="22"/>
        </w:rPr>
        <w:t xml:space="preserve">6.法律、行政法规规定的其他条件：近三年无</w:t>
      </w:r>
      <w:r>
        <w:rPr>
          <w:rFonts w:ascii="Segoe UI" w:hAnsi="Segoe UI" w:cs="Segoe UI"/>
          <w:color w:val="000000"/>
          <w:sz w:val="22"/>
          <w:szCs w:val="22"/>
        </w:rPr>
        <w:t xml:space="preserve">未受过财政、税务等部门的行政处罚</w:t>
      </w:r>
      <w:r>
        <w:rPr>
          <w:rFonts w:hint="eastAsia" w:ascii="宋体" w:hAnsi="宋体" w:cs="宋体"/>
          <w:color w:val="000000"/>
          <w:sz w:val="22"/>
          <w:szCs w:val="22"/>
        </w:rPr>
        <w:t xml:space="preserve">。</w:t>
      </w:r>
      <w:r>
        <w:rPr>
          <w:rFonts w:hint="eastAsia" w:ascii="宋体" w:hAnsi="宋体" w:cs="宋体"/>
          <w:b/>
          <w:bCs/>
          <w:color w:val="000000"/>
          <w:sz w:val="22"/>
          <w:szCs w:val="22"/>
        </w:rPr>
        <w:t xml:space="preserve">（提供承诺书）</w:t>
      </w:r>
      <w:r>
        <w:rPr>
          <w:rFonts w:hint="eastAsia" w:ascii="宋体" w:hAnsi="宋体" w:cs="宋体"/>
          <w:b/>
          <w:bCs/>
          <w:color w:val="000000"/>
          <w:sz w:val="22"/>
          <w:szCs w:val="22"/>
        </w:rPr>
      </w:r>
      <w:r/>
    </w:p>
    <w:p>
      <w:pPr>
        <w:pStyle w:val="652"/>
        <w:ind w:firstLine="442"/>
        <w:jc w:val="left"/>
        <w:spacing w:line="420" w:lineRule="exact"/>
        <w:widowControl/>
        <w:rPr>
          <w:rFonts w:hint="eastAsia" w:ascii="宋体" w:hAnsi="宋体" w:cs="宋体"/>
          <w:b/>
          <w:bCs/>
          <w:color w:val="000000"/>
          <w:sz w:val="22"/>
          <w:szCs w:val="22"/>
        </w:rPr>
      </w:pPr>
      <w:r>
        <w:rPr>
          <w:rFonts w:hint="eastAsia" w:ascii="宋体" w:hAnsi="宋体" w:cs="宋体"/>
          <w:b/>
          <w:bCs/>
          <w:color w:val="000000"/>
          <w:sz w:val="22"/>
          <w:szCs w:val="22"/>
        </w:rPr>
        <w:t xml:space="preserve">（二）本项目的特定资格要求：必须持有财政部门颁发的《代理记账许可证》或《会计师事务所执业证书》（分支机构参与须提供总公司的授权文件及相应资质）。</w:t>
      </w:r>
      <w:r>
        <w:rPr>
          <w:rFonts w:hint="eastAsia" w:ascii="宋体" w:hAnsi="宋体" w:cs="宋体"/>
          <w:b/>
          <w:bCs/>
          <w:color w:val="000000"/>
          <w:sz w:val="22"/>
          <w:szCs w:val="22"/>
        </w:rPr>
      </w:r>
      <w:r/>
    </w:p>
    <w:p>
      <w:pPr>
        <w:pStyle w:val="652"/>
        <w:ind w:firstLine="437"/>
        <w:jc w:val="left"/>
        <w:spacing w:line="420" w:lineRule="exact"/>
        <w:widowControl/>
        <w:rPr>
          <w:rFonts w:hint="eastAsia" w:ascii="宋体" w:hAnsi="宋体" w:cs="宋体"/>
          <w:color w:val="000000"/>
          <w:sz w:val="22"/>
          <w:szCs w:val="22"/>
        </w:rPr>
      </w:pPr>
      <w:r>
        <w:rPr>
          <w:rFonts w:hint="eastAsia" w:ascii="宋体" w:hAnsi="宋体" w:cs="宋体"/>
          <w:b/>
          <w:bCs/>
          <w:color w:val="000000"/>
          <w:sz w:val="22"/>
          <w:szCs w:val="22"/>
        </w:rPr>
        <w:t xml:space="preserve">（三）拒绝下述供应商参加本次采购活动：（提供承诺书或相关网站查询截图）</w:t>
      </w:r>
      <w:r>
        <w:rPr>
          <w:rFonts w:hint="eastAsia" w:ascii="宋体" w:hAnsi="宋体" w:cs="宋体"/>
          <w:color w:val="000000"/>
          <w:sz w:val="22"/>
          <w:szCs w:val="22"/>
        </w:rPr>
      </w:r>
      <w:r/>
    </w:p>
    <w:p>
      <w:pPr>
        <w:pStyle w:val="652"/>
        <w:ind w:firstLine="480"/>
        <w:jc w:val="left"/>
        <w:spacing w:line="420" w:lineRule="exact"/>
        <w:widowControl/>
        <w:rPr>
          <w:rFonts w:hint="eastAsia" w:ascii="宋体" w:hAnsi="宋体" w:cs="宋体"/>
          <w:color w:val="000000"/>
          <w:sz w:val="22"/>
          <w:szCs w:val="22"/>
        </w:rPr>
      </w:pPr>
      <w:r>
        <w:rPr>
          <w:rFonts w:hint="eastAsia" w:ascii="宋体" w:hAnsi="宋体" w:cs="宋体"/>
          <w:color w:val="000000"/>
          <w:sz w:val="22"/>
          <w:szCs w:val="22"/>
        </w:rPr>
        <w:t xml:space="preserve">（1）供应商单位负责人为同一或者存在直接控股、管理关系的不同供应商，不得参加同一合同项下的政府采购活动。</w:t>
      </w:r>
      <w:r>
        <w:rPr>
          <w:rFonts w:hint="eastAsia" w:ascii="宋体" w:hAnsi="宋体" w:cs="宋体"/>
          <w:color w:val="000000"/>
          <w:sz w:val="22"/>
          <w:szCs w:val="22"/>
        </w:rPr>
      </w:r>
      <w:r/>
    </w:p>
    <w:p>
      <w:pPr>
        <w:pStyle w:val="652"/>
        <w:ind w:firstLine="480"/>
        <w:jc w:val="left"/>
        <w:spacing w:line="420" w:lineRule="exact"/>
        <w:widowControl/>
        <w:rPr>
          <w:rFonts w:hint="eastAsia" w:ascii="宋体" w:hAnsi="宋体" w:cs="宋体"/>
          <w:color w:val="000000"/>
          <w:sz w:val="22"/>
          <w:szCs w:val="22"/>
        </w:rPr>
      </w:pPr>
      <w:r>
        <w:rPr>
          <w:rFonts w:hint="eastAsia" w:ascii="宋体" w:hAnsi="宋体" w:cs="宋体"/>
          <w:color w:val="000000"/>
          <w:sz w:val="22"/>
          <w:szCs w:val="22"/>
        </w:rPr>
        <w:t xml:space="preserve">（2）凡为本项目提供整体设计、规范编制或者项目管理、监理、检测等服务的供应商，不得参加本次项目的采购活动。</w:t>
      </w:r>
      <w:r>
        <w:rPr>
          <w:rFonts w:hint="eastAsia" w:ascii="宋体" w:hAnsi="宋体" w:cs="宋体"/>
          <w:color w:val="000000"/>
          <w:sz w:val="22"/>
          <w:szCs w:val="22"/>
        </w:rPr>
      </w:r>
      <w:r/>
    </w:p>
    <w:p>
      <w:pPr>
        <w:pStyle w:val="652"/>
        <w:ind w:firstLine="480"/>
        <w:jc w:val="left"/>
        <w:spacing w:line="420" w:lineRule="exact"/>
        <w:widowControl/>
        <w:rPr>
          <w:rFonts w:hint="eastAsia" w:ascii="宋体" w:hAnsi="宋体" w:cs="宋体"/>
          <w:color w:val="000000"/>
          <w:sz w:val="22"/>
          <w:szCs w:val="22"/>
        </w:rPr>
      </w:pPr>
      <w:r>
        <w:rPr>
          <w:rFonts w:hint="eastAsia" w:ascii="宋体" w:hAnsi="宋体" w:cs="宋体"/>
          <w:color w:val="000000"/>
          <w:sz w:val="22"/>
          <w:szCs w:val="22"/>
        </w:rPr>
        <w:t xml:space="preserve">（3）供应商被“信用中国”网站（https://www.creditchina.gov.cn/）、“中国政府采购网”（http://www.ccgp.gov.cn/）列入失信被执行人、重大税收违法案件当事人名单、政府采购严重违法失信行为记录名单。</w:t>
      </w:r>
      <w:r>
        <w:rPr>
          <w:rFonts w:hint="eastAsia" w:ascii="宋体" w:hAnsi="宋体" w:cs="宋体"/>
          <w:color w:val="000000"/>
          <w:sz w:val="22"/>
          <w:szCs w:val="22"/>
        </w:rPr>
      </w:r>
      <w:r/>
    </w:p>
    <w:p>
      <w:pPr>
        <w:pStyle w:val="652"/>
        <w:ind w:firstLine="480"/>
        <w:jc w:val="left"/>
        <w:spacing w:line="420" w:lineRule="exact"/>
        <w:widowControl/>
        <w:rPr>
          <w:rFonts w:hint="eastAsia" w:ascii="宋体" w:hAnsi="宋体" w:cs="宋体"/>
          <w:b/>
          <w:bCs/>
          <w:color w:val="000000"/>
          <w:sz w:val="22"/>
          <w:szCs w:val="22"/>
        </w:rPr>
      </w:pPr>
      <w:r>
        <w:rPr>
          <w:rFonts w:hint="eastAsia" w:ascii="宋体" w:hAnsi="宋体" w:cs="宋体"/>
          <w:b/>
          <w:bCs/>
          <w:color w:val="000000"/>
          <w:sz w:val="22"/>
          <w:szCs w:val="22"/>
        </w:rPr>
        <w:t xml:space="preserve">注：上述证明材料加盖CA电子公章。</w:t>
      </w:r>
      <w:r>
        <w:rPr>
          <w:rFonts w:hint="eastAsia" w:ascii="宋体" w:hAnsi="宋体" w:cs="宋体"/>
          <w:b/>
          <w:bCs/>
          <w:color w:val="000000"/>
          <w:sz w:val="22"/>
          <w:szCs w:val="22"/>
        </w:rPr>
      </w:r>
      <w:r/>
    </w:p>
    <w:p>
      <w:pPr>
        <w:pStyle w:val="652"/>
        <w:spacing w:line="500" w:lineRule="exact"/>
        <w:widowControl/>
        <w:rPr>
          <w:rFonts w:ascii="宋体" w:hAnsi="宋体" w:cs="宋体"/>
          <w:color w:val="000000"/>
          <w:sz w:val="24"/>
        </w:rPr>
      </w:pPr>
      <w:r>
        <w:rPr>
          <w:rFonts w:hint="eastAsia" w:ascii="宋体" w:hAnsi="宋体" w:cs="宋体"/>
          <w:b/>
          <w:bCs/>
          <w:color w:val="000000"/>
          <w:sz w:val="24"/>
          <w:szCs w:val="24"/>
        </w:rPr>
        <w:br w:type="page" w:clear="all"/>
      </w:r>
      <w:r>
        <w:rPr>
          <w:rFonts w:hint="eastAsia" w:ascii="宋体" w:hAnsi="宋体" w:cs="宋体"/>
          <w:color w:val="000000"/>
          <w:sz w:val="24"/>
        </w:rPr>
        <w:t xml:space="preserve">参考格式</w:t>
      </w:r>
      <w:r>
        <w:rPr>
          <w:rFonts w:ascii="宋体" w:hAnsi="宋体" w:cs="宋体"/>
          <w:color w:val="000000"/>
          <w:sz w:val="24"/>
        </w:rPr>
      </w:r>
      <w:r/>
    </w:p>
    <w:p>
      <w:pPr>
        <w:pStyle w:val="652"/>
        <w:jc w:val="center"/>
        <w:rPr>
          <w:b/>
          <w:bCs/>
          <w:color w:val="000000"/>
          <w:sz w:val="24"/>
          <w:szCs w:val="144"/>
        </w:rPr>
      </w:pPr>
      <w:r>
        <w:rPr>
          <w:rFonts w:hint="eastAsia"/>
          <w:b/>
          <w:bCs/>
          <w:color w:val="000000"/>
          <w:sz w:val="24"/>
          <w:szCs w:val="144"/>
        </w:rPr>
        <w:t xml:space="preserve">具有履行合同所必需的设备和专业技术能力的书面声明</w:t>
      </w:r>
      <w:r>
        <w:rPr>
          <w:b/>
          <w:bCs/>
          <w:color w:val="000000"/>
          <w:sz w:val="24"/>
          <w:szCs w:val="144"/>
        </w:rPr>
      </w:r>
      <w:r/>
    </w:p>
    <w:p>
      <w:pPr>
        <w:pStyle w:val="652"/>
        <w:ind w:firstLine="480"/>
        <w:spacing w:before="57" w:line="500" w:lineRule="exact"/>
        <w:rPr>
          <w:rFonts w:ascii="宋体" w:hAnsi="宋体"/>
          <w:bCs/>
          <w:color w:val="000000"/>
          <w:sz w:val="24"/>
        </w:rPr>
      </w:pPr>
      <w:r>
        <w:rPr>
          <w:rFonts w:hint="eastAsia" w:ascii="宋体" w:hAnsi="宋体"/>
          <w:bCs/>
          <w:color w:val="000000"/>
          <w:sz w:val="24"/>
        </w:rPr>
        <w:t xml:space="preserve">我单位郑重声明：我单位具有履行本项采购合同所必需的设备和专业技术能力，为履行本项采购合同我公司具备如下主要设备和主要专业技术能力：</w:t>
      </w:r>
      <w:r>
        <w:rPr>
          <w:rFonts w:ascii="宋体" w:hAnsi="宋体"/>
          <w:bCs/>
          <w:color w:val="000000"/>
          <w:sz w:val="24"/>
        </w:rPr>
      </w:r>
      <w:r/>
    </w:p>
    <w:p>
      <w:pPr>
        <w:pStyle w:val="652"/>
        <w:ind w:firstLine="480"/>
        <w:spacing w:before="57" w:line="500" w:lineRule="exact"/>
        <w:rPr>
          <w:rFonts w:ascii="宋体" w:hAnsi="宋体"/>
          <w:bCs/>
          <w:color w:val="000000"/>
          <w:sz w:val="24"/>
        </w:rPr>
      </w:pPr>
      <w:r>
        <w:rPr>
          <w:rFonts w:hint="eastAsia" w:ascii="宋体" w:hAnsi="宋体"/>
          <w:bCs/>
          <w:color w:val="000000"/>
          <w:sz w:val="24"/>
        </w:rPr>
        <w:t xml:space="preserve">主要设备有：</w:t>
      </w:r>
      <w:bookmarkStart w:id="374" w:name="_Hlk14868056"/>
      <w:r>
        <w:rPr>
          <w:rFonts w:hint="eastAsia" w:ascii="宋体" w:hAnsi="宋体"/>
          <w:bCs/>
          <w:color w:val="000000"/>
          <w:sz w:val="24"/>
        </w:rPr>
        <w:t xml:space="preserve">******</w:t>
      </w:r>
      <w:bookmarkEnd w:id="374"/>
      <w:r>
        <w:rPr>
          <w:rFonts w:ascii="宋体" w:hAnsi="宋体"/>
          <w:bCs/>
          <w:color w:val="000000"/>
          <w:sz w:val="24"/>
        </w:rPr>
      </w:r>
      <w:r/>
    </w:p>
    <w:p>
      <w:pPr>
        <w:pStyle w:val="652"/>
        <w:ind w:firstLine="480"/>
        <w:spacing w:before="57" w:line="500" w:lineRule="exact"/>
        <w:rPr>
          <w:rFonts w:ascii="宋体" w:hAnsi="宋体"/>
          <w:bCs/>
          <w:color w:val="000000"/>
          <w:sz w:val="24"/>
        </w:rPr>
      </w:pPr>
      <w:r>
        <w:rPr>
          <w:rFonts w:hint="eastAsia" w:ascii="宋体" w:hAnsi="宋体"/>
          <w:bCs/>
          <w:color w:val="000000"/>
          <w:sz w:val="24"/>
        </w:rPr>
        <w:t xml:space="preserve">主要专业技术能力有：****** </w:t>
      </w:r>
      <w:r>
        <w:rPr>
          <w:rFonts w:ascii="宋体" w:hAnsi="宋体"/>
          <w:bCs/>
          <w:color w:val="000000"/>
          <w:sz w:val="24"/>
        </w:rPr>
      </w:r>
      <w:r/>
    </w:p>
    <w:p>
      <w:pPr>
        <w:pStyle w:val="652"/>
        <w:ind w:firstLine="480"/>
        <w:spacing w:before="143" w:line="500" w:lineRule="exact"/>
        <w:rPr>
          <w:rFonts w:ascii="宋体" w:hAnsi="宋体"/>
          <w:bCs/>
          <w:color w:val="000000"/>
          <w:sz w:val="24"/>
        </w:rPr>
      </w:pPr>
      <w:r>
        <w:rPr>
          <w:rFonts w:ascii="宋体" w:hAnsi="宋体"/>
          <w:bCs/>
          <w:color w:val="000000"/>
          <w:sz w:val="24"/>
        </w:rPr>
      </w:r>
      <w:r/>
    </w:p>
    <w:p>
      <w:pPr>
        <w:pStyle w:val="652"/>
        <w:ind w:firstLine="480"/>
        <w:spacing w:before="143" w:line="500" w:lineRule="exact"/>
        <w:rPr>
          <w:rFonts w:ascii="宋体" w:hAnsi="宋体"/>
          <w:bCs/>
          <w:color w:val="000000"/>
          <w:sz w:val="24"/>
        </w:rPr>
      </w:pPr>
      <w:r>
        <w:rPr>
          <w:rFonts w:ascii="宋体" w:hAnsi="宋体"/>
          <w:bCs/>
          <w:color w:val="000000"/>
          <w:sz w:val="24"/>
        </w:rPr>
      </w:r>
      <w:r/>
    </w:p>
    <w:p>
      <w:pPr>
        <w:pStyle w:val="652"/>
        <w:ind w:firstLine="480"/>
        <w:spacing w:before="143" w:line="500" w:lineRule="exact"/>
        <w:rPr>
          <w:rFonts w:ascii="宋体" w:hAnsi="宋体"/>
          <w:bCs/>
          <w:color w:val="000000"/>
          <w:sz w:val="24"/>
        </w:rPr>
      </w:pPr>
      <w:r>
        <w:rPr>
          <w:rFonts w:ascii="宋体" w:hAnsi="宋体"/>
          <w:bCs/>
          <w:color w:val="000000"/>
          <w:sz w:val="24"/>
        </w:rPr>
      </w:r>
      <w:r/>
    </w:p>
    <w:p>
      <w:pPr>
        <w:pStyle w:val="710"/>
        <w:ind w:left="1260" w:firstLine="3060"/>
        <w:spacing w:line="520" w:lineRule="exact"/>
        <w:tabs>
          <w:tab w:val="left" w:pos="7977" w:leader="none"/>
        </w:tabs>
        <w:rPr>
          <w:rFonts w:ascii="宋体" w:hAnsi="宋体" w:eastAsia="宋体" w:cs="宋体"/>
          <w:color w:val="000000"/>
          <w:sz w:val="21"/>
          <w:szCs w:val="21"/>
        </w:rPr>
      </w:pPr>
      <w:r>
        <w:rPr>
          <w:rFonts w:hint="eastAsia" w:ascii="宋体" w:hAnsi="宋体" w:eastAsia="宋体" w:cs="宋体"/>
          <w:color w:val="000000"/>
          <w:spacing w:val="-3"/>
          <w:sz w:val="21"/>
          <w:szCs w:val="21"/>
        </w:rPr>
        <w:t xml:space="preserve">投标人名称（加盖CA电子公章）</w:t>
      </w:r>
      <w:r>
        <w:rPr>
          <w:rFonts w:hint="eastAsia" w:ascii="宋体" w:hAnsi="宋体" w:eastAsia="宋体" w:cs="宋体"/>
          <w:color w:val="000000"/>
          <w:sz w:val="21"/>
          <w:szCs w:val="21"/>
        </w:rPr>
        <w:t xml:space="preserve">：</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u w:val="single"/>
        </w:rPr>
        <w:tab/>
      </w:r>
      <w:r>
        <w:rPr>
          <w:rFonts w:hint="eastAsia" w:ascii="宋体" w:hAnsi="宋体" w:eastAsia="宋体" w:cs="宋体"/>
          <w:color w:val="000000"/>
          <w:sz w:val="21"/>
          <w:szCs w:val="21"/>
          <w:u w:val="single"/>
        </w:rPr>
        <w:t xml:space="preserve">       </w:t>
      </w:r>
      <w:r>
        <w:rPr>
          <w:rFonts w:ascii="宋体" w:hAnsi="宋体" w:eastAsia="宋体" w:cs="宋体"/>
          <w:color w:val="000000"/>
          <w:sz w:val="21"/>
          <w:szCs w:val="21"/>
        </w:rPr>
      </w:r>
      <w:r/>
    </w:p>
    <w:p>
      <w:pPr>
        <w:pStyle w:val="652"/>
        <w:spacing w:line="520" w:lineRule="exact"/>
        <w:rPr>
          <w:rFonts w:hint="eastAsia" w:ascii="宋体" w:hAnsi="宋体" w:cs="宋体"/>
          <w:b/>
          <w:color w:val="000000"/>
          <w:szCs w:val="21"/>
        </w:rPr>
      </w:pPr>
      <w:r>
        <w:rPr>
          <w:rFonts w:hint="eastAsia" w:ascii="宋体" w:hAnsi="宋体" w:cs="宋体"/>
          <w:color w:val="000000"/>
          <w:spacing w:val="-3"/>
          <w:szCs w:val="21"/>
        </w:rPr>
        <w:t xml:space="preserve">                                            </w:t>
      </w:r>
      <w:r>
        <w:rPr>
          <w:rFonts w:hint="eastAsia" w:ascii="宋体" w:hAnsi="宋体" w:cs="宋体"/>
          <w:bCs/>
          <w:color w:val="000000"/>
          <w:szCs w:val="21"/>
        </w:rPr>
        <w:t xml:space="preserve">日期：______年</w:t>
      </w:r>
      <w:r>
        <w:rPr>
          <w:rFonts w:hint="eastAsia" w:ascii="宋体" w:hAnsi="宋体" w:cs="宋体"/>
          <w:bCs/>
          <w:color w:val="000000"/>
          <w:szCs w:val="21"/>
          <w:u w:val="single"/>
        </w:rPr>
        <w:t xml:space="preserve">    </w:t>
      </w:r>
      <w:r>
        <w:rPr>
          <w:rFonts w:hint="eastAsia" w:ascii="宋体" w:hAnsi="宋体" w:cs="宋体"/>
          <w:bCs/>
          <w:color w:val="000000"/>
          <w:szCs w:val="21"/>
        </w:rPr>
        <w:t xml:space="preserve">月</w:t>
      </w:r>
      <w:r>
        <w:rPr>
          <w:rFonts w:hint="eastAsia" w:ascii="宋体" w:hAnsi="宋体" w:cs="宋体"/>
          <w:bCs/>
          <w:color w:val="000000"/>
          <w:szCs w:val="21"/>
          <w:u w:val="single"/>
        </w:rPr>
        <w:t xml:space="preserve">    </w:t>
      </w:r>
      <w:r>
        <w:rPr>
          <w:rFonts w:hint="eastAsia" w:ascii="宋体" w:hAnsi="宋体" w:cs="宋体"/>
          <w:bCs/>
          <w:color w:val="000000"/>
          <w:szCs w:val="21"/>
        </w:rPr>
        <w:t xml:space="preserve">日</w:t>
      </w:r>
      <w:r>
        <w:rPr>
          <w:rFonts w:hint="eastAsia" w:ascii="宋体" w:hAnsi="宋体" w:cs="宋体"/>
          <w:b/>
          <w:color w:val="000000"/>
          <w:szCs w:val="21"/>
        </w:rPr>
      </w:r>
      <w:r/>
    </w:p>
    <w:p>
      <w:pPr>
        <w:pStyle w:val="652"/>
        <w:rPr>
          <w:rFonts w:hint="eastAsia"/>
          <w:color w:val="000000"/>
        </w:rPr>
      </w:pPr>
      <w:r>
        <w:rPr>
          <w:rFonts w:hint="eastAsia"/>
          <w:color w:val="000000"/>
        </w:rPr>
      </w:r>
      <w:r/>
    </w:p>
    <w:p>
      <w:pPr>
        <w:pStyle w:val="652"/>
        <w:rPr>
          <w:rFonts w:hint="eastAsia"/>
          <w:color w:val="000000"/>
        </w:rPr>
      </w:pPr>
      <w:r>
        <w:rPr>
          <w:rFonts w:hint="eastAsia"/>
          <w:color w:val="000000"/>
        </w:rPr>
      </w:r>
      <w:r/>
    </w:p>
    <w:p>
      <w:pPr>
        <w:pStyle w:val="652"/>
        <w:rPr>
          <w:rFonts w:hint="eastAsia"/>
          <w:color w:val="000000"/>
        </w:rPr>
      </w:pPr>
      <w:r>
        <w:rPr>
          <w:rFonts w:hint="eastAsia"/>
          <w:color w:val="000000"/>
        </w:rPr>
      </w:r>
      <w:r/>
    </w:p>
    <w:p>
      <w:pPr>
        <w:pStyle w:val="652"/>
        <w:rPr>
          <w:rFonts w:hint="eastAsia"/>
          <w:color w:val="000000"/>
        </w:rPr>
      </w:pPr>
      <w:r>
        <w:rPr>
          <w:rFonts w:hint="eastAsia"/>
          <w:color w:val="000000"/>
        </w:rPr>
      </w:r>
      <w:r/>
    </w:p>
    <w:p>
      <w:pPr>
        <w:pStyle w:val="652"/>
        <w:rPr>
          <w:rFonts w:hint="eastAsia"/>
          <w:color w:val="000000"/>
        </w:rPr>
      </w:pPr>
      <w:r>
        <w:rPr>
          <w:rFonts w:hint="eastAsia"/>
          <w:color w:val="000000"/>
        </w:rPr>
      </w:r>
      <w:r/>
    </w:p>
    <w:p>
      <w:pPr>
        <w:pStyle w:val="652"/>
        <w:rPr>
          <w:rFonts w:hint="eastAsia"/>
          <w:color w:val="000000"/>
        </w:rPr>
      </w:pPr>
      <w:r>
        <w:rPr>
          <w:rFonts w:hint="eastAsia"/>
          <w:color w:val="000000"/>
        </w:rPr>
      </w:r>
      <w:r/>
    </w:p>
    <w:p>
      <w:pPr>
        <w:pStyle w:val="652"/>
        <w:jc w:val="center"/>
        <w:rPr>
          <w:b/>
          <w:bCs/>
          <w:color w:val="000000"/>
          <w:sz w:val="24"/>
          <w:szCs w:val="144"/>
        </w:rPr>
      </w:pPr>
      <w:r>
        <w:rPr>
          <w:rFonts w:hint="eastAsia"/>
          <w:b/>
          <w:bCs/>
          <w:color w:val="000000"/>
          <w:sz w:val="24"/>
          <w:szCs w:val="144"/>
        </w:rPr>
        <w:t xml:space="preserve">参加本次政府采购活动前3年内在经营活动中没有重大违法记录的书面声明</w:t>
      </w:r>
      <w:r>
        <w:rPr>
          <w:b/>
          <w:bCs/>
          <w:color w:val="000000"/>
          <w:sz w:val="24"/>
          <w:szCs w:val="144"/>
        </w:rPr>
      </w:r>
      <w:r/>
    </w:p>
    <w:p>
      <w:pPr>
        <w:pStyle w:val="652"/>
        <w:spacing w:line="500" w:lineRule="exact"/>
        <w:rPr>
          <w:rFonts w:ascii="宋体" w:hAnsi="宋体" w:cs="宋体"/>
          <w:color w:val="000000"/>
          <w:sz w:val="24"/>
          <w:szCs w:val="24"/>
        </w:rPr>
      </w:pPr>
      <w:r>
        <w:rPr>
          <w:rFonts w:hint="eastAsia" w:ascii="宋体" w:hAnsi="宋体" w:cs="宋体"/>
          <w:color w:val="000000"/>
          <w:sz w:val="24"/>
          <w:szCs w:val="24"/>
        </w:rPr>
        <w:t xml:space="preserve">致：南京特殊教育师范学院</w:t>
      </w:r>
      <w:r>
        <w:rPr>
          <w:rFonts w:ascii="宋体" w:hAnsi="宋体" w:cs="宋体"/>
          <w:color w:val="000000"/>
          <w:sz w:val="24"/>
          <w:szCs w:val="24"/>
        </w:rPr>
      </w:r>
      <w:r/>
    </w:p>
    <w:p>
      <w:pPr>
        <w:pStyle w:val="652"/>
        <w:ind w:firstLine="480"/>
        <w:spacing w:before="57" w:line="500" w:lineRule="exact"/>
        <w:rPr>
          <w:rFonts w:hint="eastAsia" w:ascii="宋体" w:hAnsi="宋体"/>
          <w:bCs/>
          <w:color w:val="000000"/>
          <w:sz w:val="24"/>
        </w:rPr>
      </w:pPr>
      <w:r>
        <w:rPr>
          <w:rFonts w:hint="eastAsia" w:ascii="宋体" w:hAnsi="宋体"/>
          <w:bCs/>
          <w:color w:val="000000"/>
          <w:sz w:val="24"/>
        </w:rPr>
        <w:t xml:space="preserve">我单位郑重声明：</w:t>
      </w:r>
      <w:r>
        <w:rPr>
          <w:rFonts w:hint="eastAsia" w:ascii="宋体" w:hAnsi="宋体"/>
          <w:bCs/>
          <w:color w:val="000000"/>
          <w:sz w:val="24"/>
        </w:rPr>
      </w:r>
      <w:r/>
    </w:p>
    <w:p>
      <w:pPr>
        <w:pStyle w:val="652"/>
        <w:ind w:firstLine="480"/>
        <w:spacing w:before="57" w:line="500" w:lineRule="exact"/>
        <w:rPr>
          <w:rFonts w:ascii="宋体" w:hAnsi="宋体"/>
          <w:bCs/>
          <w:color w:val="000000"/>
          <w:sz w:val="24"/>
          <w:szCs w:val="24"/>
        </w:rPr>
      </w:pPr>
      <w:r>
        <w:rPr>
          <w:rFonts w:hint="eastAsia" w:ascii="宋体" w:hAnsi="宋体"/>
          <w:bCs/>
          <w:color w:val="000000"/>
          <w:sz w:val="24"/>
          <w:szCs w:val="24"/>
        </w:rPr>
        <w:t xml:space="preserve">参加本次政府采购活动前三年内，我单位在经营活动中</w:t>
      </w:r>
      <w:r>
        <w:rPr>
          <w:rFonts w:hint="eastAsia" w:ascii="宋体" w:hAnsi="宋体"/>
          <w:bCs/>
          <w:color w:val="000000"/>
          <w:sz w:val="24"/>
          <w:szCs w:val="24"/>
          <w:u w:val="single"/>
        </w:rPr>
        <w:t xml:space="preserve">     </w:t>
      </w:r>
      <w:r>
        <w:rPr>
          <w:rFonts w:hint="eastAsia" w:ascii="宋体" w:hAnsi="宋体"/>
          <w:bCs/>
          <w:color w:val="000000"/>
          <w:sz w:val="24"/>
          <w:szCs w:val="24"/>
        </w:rPr>
        <w:t xml:space="preserve">（在下划线上如实填写：有或没有）重大违法记录。</w:t>
      </w:r>
      <w:r>
        <w:rPr>
          <w:rFonts w:ascii="宋体" w:hAnsi="宋体"/>
          <w:bCs/>
          <w:color w:val="000000"/>
          <w:sz w:val="24"/>
          <w:szCs w:val="24"/>
        </w:rPr>
      </w:r>
      <w:r/>
    </w:p>
    <w:p>
      <w:pPr>
        <w:pStyle w:val="652"/>
        <w:ind w:firstLine="480"/>
        <w:spacing w:before="57" w:line="500" w:lineRule="exact"/>
        <w:rPr>
          <w:rFonts w:hint="eastAsia" w:ascii="宋体" w:hAnsi="宋体"/>
          <w:bCs/>
          <w:color w:val="000000"/>
          <w:sz w:val="24"/>
        </w:rPr>
      </w:pPr>
      <w:r>
        <w:rPr>
          <w:rFonts w:hint="eastAsia" w:ascii="宋体" w:hAnsi="宋体"/>
          <w:bCs/>
          <w:color w:val="000000"/>
          <w:sz w:val="24"/>
        </w:rPr>
        <w:t xml:space="preserve">（说明：政府采购法第二十二条第一款第五项所称重大违法记录，是指供应商因违法经营受到刑事处罚或者责令停产停业、吊销许可证或者执照、较大数额罚款等行政处罚。）</w:t>
      </w:r>
      <w:r>
        <w:rPr>
          <w:rFonts w:hint="eastAsia" w:ascii="宋体" w:hAnsi="宋体"/>
          <w:bCs/>
          <w:color w:val="000000"/>
          <w:sz w:val="24"/>
        </w:rPr>
      </w:r>
      <w:r/>
    </w:p>
    <w:p>
      <w:pPr>
        <w:pStyle w:val="652"/>
        <w:rPr>
          <w:rFonts w:hint="eastAsia"/>
          <w:color w:val="000000"/>
        </w:rPr>
      </w:pPr>
      <w:r>
        <w:rPr>
          <w:rFonts w:hint="eastAsia"/>
          <w:color w:val="000000"/>
        </w:rPr>
      </w:r>
      <w:r/>
    </w:p>
    <w:p>
      <w:pPr>
        <w:pStyle w:val="710"/>
        <w:ind w:left="1260" w:firstLine="3060"/>
        <w:spacing w:line="520" w:lineRule="exact"/>
        <w:tabs>
          <w:tab w:val="left" w:pos="7977" w:leader="none"/>
        </w:tabs>
        <w:rPr>
          <w:rFonts w:ascii="宋体" w:hAnsi="宋体" w:eastAsia="宋体" w:cs="宋体"/>
          <w:color w:val="000000"/>
          <w:sz w:val="21"/>
          <w:szCs w:val="21"/>
        </w:rPr>
      </w:pPr>
      <w:r>
        <w:rPr>
          <w:rFonts w:hint="eastAsia" w:ascii="宋体" w:hAnsi="宋体" w:eastAsia="宋体" w:cs="宋体"/>
          <w:color w:val="000000"/>
          <w:spacing w:val="-3"/>
          <w:sz w:val="21"/>
          <w:szCs w:val="21"/>
        </w:rPr>
        <w:t xml:space="preserve">投标人名称（加盖CA电子公章）</w:t>
      </w:r>
      <w:r>
        <w:rPr>
          <w:rFonts w:hint="eastAsia" w:ascii="宋体" w:hAnsi="宋体" w:eastAsia="宋体" w:cs="宋体"/>
          <w:color w:val="000000"/>
          <w:sz w:val="21"/>
          <w:szCs w:val="21"/>
        </w:rPr>
        <w:t xml:space="preserve">：</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u w:val="single"/>
        </w:rPr>
        <w:tab/>
      </w:r>
      <w:r>
        <w:rPr>
          <w:rFonts w:hint="eastAsia" w:ascii="宋体" w:hAnsi="宋体" w:eastAsia="宋体" w:cs="宋体"/>
          <w:color w:val="000000"/>
          <w:sz w:val="21"/>
          <w:szCs w:val="21"/>
          <w:u w:val="single"/>
        </w:rPr>
        <w:t xml:space="preserve">       </w:t>
      </w:r>
      <w:r>
        <w:rPr>
          <w:rFonts w:ascii="宋体" w:hAnsi="宋体" w:eastAsia="宋体" w:cs="宋体"/>
          <w:color w:val="000000"/>
          <w:sz w:val="21"/>
          <w:szCs w:val="21"/>
        </w:rPr>
      </w:r>
      <w:r/>
    </w:p>
    <w:p>
      <w:pPr>
        <w:pStyle w:val="652"/>
        <w:spacing w:line="520" w:lineRule="exact"/>
        <w:rPr>
          <w:rFonts w:hint="eastAsia" w:ascii="宋体" w:hAnsi="宋体" w:cs="宋体"/>
          <w:b/>
          <w:color w:val="000000"/>
          <w:szCs w:val="21"/>
        </w:rPr>
      </w:pPr>
      <w:r>
        <w:rPr>
          <w:rFonts w:hint="eastAsia" w:ascii="宋体" w:hAnsi="宋体" w:cs="宋体"/>
          <w:color w:val="000000"/>
          <w:spacing w:val="-3"/>
          <w:szCs w:val="21"/>
        </w:rPr>
        <w:t xml:space="preserve">                                            </w:t>
      </w:r>
      <w:r>
        <w:rPr>
          <w:rFonts w:hint="eastAsia" w:ascii="宋体" w:hAnsi="宋体" w:cs="宋体"/>
          <w:bCs/>
          <w:color w:val="000000"/>
          <w:szCs w:val="21"/>
        </w:rPr>
        <w:t xml:space="preserve">日期：______年</w:t>
      </w:r>
      <w:r>
        <w:rPr>
          <w:rFonts w:hint="eastAsia" w:ascii="宋体" w:hAnsi="宋体" w:cs="宋体"/>
          <w:bCs/>
          <w:color w:val="000000"/>
          <w:szCs w:val="21"/>
          <w:u w:val="single"/>
        </w:rPr>
        <w:t xml:space="preserve">    </w:t>
      </w:r>
      <w:r>
        <w:rPr>
          <w:rFonts w:hint="eastAsia" w:ascii="宋体" w:hAnsi="宋体" w:cs="宋体"/>
          <w:bCs/>
          <w:color w:val="000000"/>
          <w:szCs w:val="21"/>
        </w:rPr>
        <w:t xml:space="preserve">月</w:t>
      </w:r>
      <w:r>
        <w:rPr>
          <w:rFonts w:hint="eastAsia" w:ascii="宋体" w:hAnsi="宋体" w:cs="宋体"/>
          <w:bCs/>
          <w:color w:val="000000"/>
          <w:szCs w:val="21"/>
          <w:u w:val="single"/>
        </w:rPr>
        <w:t xml:space="preserve">    </w:t>
      </w:r>
      <w:r>
        <w:rPr>
          <w:rFonts w:hint="eastAsia" w:ascii="宋体" w:hAnsi="宋体" w:cs="宋体"/>
          <w:bCs/>
          <w:color w:val="000000"/>
          <w:szCs w:val="21"/>
        </w:rPr>
        <w:t xml:space="preserve">日</w:t>
      </w:r>
      <w:r>
        <w:rPr>
          <w:rFonts w:hint="eastAsia" w:ascii="宋体" w:hAnsi="宋体" w:cs="宋体"/>
          <w:b/>
          <w:color w:val="000000"/>
          <w:szCs w:val="21"/>
        </w:rPr>
      </w:r>
      <w:r/>
    </w:p>
    <w:p>
      <w:pPr>
        <w:pStyle w:val="652"/>
        <w:rPr>
          <w:rFonts w:hint="eastAsia"/>
          <w:color w:val="000000"/>
        </w:rPr>
      </w:pPr>
      <w:r>
        <w:rPr>
          <w:rFonts w:hint="eastAsia"/>
          <w:color w:val="000000"/>
        </w:rPr>
      </w:r>
      <w:r/>
    </w:p>
    <w:p>
      <w:pPr>
        <w:pStyle w:val="652"/>
        <w:rPr>
          <w:rFonts w:hint="eastAsia"/>
          <w:color w:val="000000"/>
        </w:rPr>
      </w:pPr>
      <w:r>
        <w:rPr>
          <w:rFonts w:hint="eastAsia"/>
          <w:color w:val="000000"/>
        </w:rPr>
      </w:r>
      <w:r/>
    </w:p>
    <w:p>
      <w:pPr>
        <w:pStyle w:val="652"/>
        <w:rPr>
          <w:rFonts w:hint="eastAsia"/>
          <w:color w:val="000000"/>
        </w:rPr>
      </w:pPr>
      <w:r>
        <w:rPr>
          <w:rFonts w:hint="eastAsia"/>
          <w:color w:val="000000"/>
        </w:rPr>
      </w:r>
      <w:r/>
    </w:p>
    <w:p>
      <w:pPr>
        <w:pStyle w:val="652"/>
        <w:rPr>
          <w:rFonts w:hint="eastAsia"/>
          <w:color w:val="000000"/>
        </w:rPr>
      </w:pPr>
      <w:r>
        <w:rPr>
          <w:rFonts w:hint="eastAsia"/>
          <w:color w:val="000000"/>
        </w:rPr>
      </w:r>
      <w:r/>
    </w:p>
    <w:p>
      <w:pPr>
        <w:pStyle w:val="652"/>
        <w:rPr>
          <w:rFonts w:hint="eastAsia"/>
          <w:color w:val="000000"/>
        </w:rPr>
      </w:pPr>
      <w:r>
        <w:rPr>
          <w:rFonts w:hint="eastAsia"/>
          <w:color w:val="000000"/>
        </w:rPr>
      </w:r>
      <w:r/>
    </w:p>
    <w:p>
      <w:pPr>
        <w:pStyle w:val="652"/>
        <w:rPr>
          <w:rFonts w:hint="eastAsia"/>
          <w:color w:val="000000"/>
        </w:rPr>
      </w:pPr>
      <w:r>
        <w:rPr>
          <w:rFonts w:hint="eastAsia"/>
          <w:color w:val="000000"/>
        </w:rPr>
      </w:r>
      <w:r/>
    </w:p>
    <w:p>
      <w:pPr>
        <w:pStyle w:val="654"/>
        <w:jc w:val="left"/>
        <w:rPr>
          <w:rStyle w:val="681"/>
          <w:rFonts w:hint="eastAsia" w:ascii="宋体" w:hAnsi="宋体" w:eastAsia="宋体" w:cs="宋体"/>
          <w:b/>
          <w:bCs/>
          <w:color w:val="000000"/>
          <w:sz w:val="32"/>
          <w:szCs w:val="52"/>
        </w:rPr>
      </w:pPr>
      <w:r/>
      <w:r>
        <w:rPr>
          <w:rStyle w:val="681"/>
          <w:rFonts w:hint="eastAsia" w:ascii="宋体" w:hAnsi="宋体" w:eastAsia="宋体" w:cs="宋体"/>
          <w:b/>
          <w:bCs/>
          <w:color w:val="000000"/>
          <w:sz w:val="32"/>
          <w:szCs w:val="52"/>
        </w:rPr>
        <w:t xml:space="preserve">三、符合性审查内容</w:t>
      </w:r>
      <w:r>
        <w:rPr>
          <w:rStyle w:val="681"/>
          <w:rFonts w:hint="eastAsia" w:ascii="宋体" w:hAnsi="宋体" w:eastAsia="宋体" w:cs="宋体"/>
          <w:b/>
          <w:bCs/>
          <w:color w:val="000000"/>
          <w:sz w:val="32"/>
          <w:szCs w:val="52"/>
        </w:rPr>
      </w:r>
      <w:r/>
    </w:p>
    <w:p>
      <w:pPr>
        <w:pStyle w:val="652"/>
        <w:ind w:firstLine="480"/>
        <w:spacing w:line="400" w:lineRule="exact"/>
        <w:rPr>
          <w:rFonts w:hint="eastAsia" w:ascii="宋体" w:hAnsi="宋体"/>
          <w:color w:val="000000"/>
          <w:sz w:val="24"/>
        </w:rPr>
      </w:pPr>
      <w:r>
        <w:rPr>
          <w:rFonts w:hint="eastAsia" w:ascii="宋体" w:hAnsi="宋体"/>
          <w:color w:val="000000"/>
          <w:sz w:val="24"/>
        </w:rPr>
        <w:t xml:space="preserve">投标人必须</w:t>
      </w:r>
      <w:r>
        <w:rPr>
          <w:rFonts w:ascii="宋体" w:hAnsi="宋体"/>
          <w:color w:val="000000"/>
          <w:sz w:val="24"/>
        </w:rPr>
        <w:t xml:space="preserve">对</w:t>
      </w:r>
      <w:r>
        <w:rPr>
          <w:rFonts w:hint="eastAsia" w:ascii="宋体" w:hAnsi="宋体"/>
          <w:color w:val="000000"/>
          <w:sz w:val="24"/>
        </w:rPr>
        <w:t xml:space="preserve">技术</w:t>
      </w:r>
      <w:r>
        <w:rPr>
          <w:rFonts w:ascii="宋体" w:hAnsi="宋体"/>
          <w:color w:val="000000"/>
          <w:sz w:val="24"/>
        </w:rPr>
        <w:t xml:space="preserve">要求和商务</w:t>
      </w:r>
      <w:r>
        <w:rPr>
          <w:rFonts w:hint="eastAsia" w:ascii="宋体" w:hAnsi="宋体"/>
          <w:color w:val="000000"/>
          <w:sz w:val="24"/>
        </w:rPr>
        <w:t xml:space="preserve">要求</w:t>
      </w:r>
      <w:r>
        <w:rPr>
          <w:rFonts w:ascii="宋体" w:hAnsi="宋体"/>
          <w:color w:val="000000"/>
          <w:sz w:val="24"/>
        </w:rPr>
        <w:t xml:space="preserve">中</w:t>
      </w:r>
      <w:r>
        <w:rPr>
          <w:rFonts w:hint="eastAsia" w:ascii="宋体" w:hAnsi="宋体"/>
          <w:b/>
          <w:bCs/>
          <w:i/>
          <w:color w:val="000000"/>
          <w:sz w:val="24"/>
          <w:u w:val="single"/>
        </w:rPr>
        <w:t xml:space="preserve">斜体且有下划线部分</w:t>
      </w:r>
      <w:r>
        <w:rPr>
          <w:rFonts w:hint="eastAsia" w:ascii="宋体" w:hAnsi="宋体"/>
          <w:b/>
          <w:bCs/>
          <w:color w:val="000000"/>
          <w:sz w:val="24"/>
        </w:rPr>
        <w:t xml:space="preserve">或加*号条款</w:t>
      </w:r>
      <w:r>
        <w:rPr>
          <w:rFonts w:ascii="宋体" w:hAnsi="宋体"/>
          <w:color w:val="000000"/>
          <w:sz w:val="24"/>
        </w:rPr>
        <w:t xml:space="preserve">的实质性要求</w:t>
      </w:r>
      <w:r>
        <w:rPr>
          <w:rFonts w:hint="eastAsia" w:ascii="宋体" w:hAnsi="宋体"/>
          <w:color w:val="000000"/>
          <w:sz w:val="24"/>
        </w:rPr>
        <w:t xml:space="preserve">逐条</w:t>
      </w:r>
      <w:r>
        <w:rPr>
          <w:rFonts w:ascii="宋体" w:hAnsi="宋体"/>
          <w:color w:val="000000"/>
          <w:sz w:val="24"/>
        </w:rPr>
        <w:t xml:space="preserve">做出响应，并按照招标</w:t>
      </w:r>
      <w:r>
        <w:rPr>
          <w:rFonts w:hint="eastAsia" w:ascii="宋体" w:hAnsi="宋体"/>
          <w:color w:val="000000"/>
          <w:sz w:val="24"/>
        </w:rPr>
        <w:t xml:space="preserve">文件</w:t>
      </w:r>
      <w:r>
        <w:rPr>
          <w:rFonts w:ascii="宋体" w:hAnsi="宋体"/>
          <w:color w:val="000000"/>
          <w:sz w:val="24"/>
        </w:rPr>
        <w:t xml:space="preserve">要求提供</w:t>
      </w:r>
      <w:r>
        <w:rPr>
          <w:rFonts w:hint="eastAsia" w:ascii="宋体" w:hAnsi="宋体"/>
          <w:color w:val="000000"/>
          <w:sz w:val="24"/>
        </w:rPr>
        <w:t xml:space="preserve">证明</w:t>
      </w:r>
      <w:r>
        <w:rPr>
          <w:rFonts w:ascii="宋体" w:hAnsi="宋体"/>
          <w:color w:val="000000"/>
          <w:sz w:val="24"/>
        </w:rPr>
        <w:t xml:space="preserve">材料</w:t>
      </w:r>
      <w:r>
        <w:rPr>
          <w:rFonts w:hint="eastAsia" w:ascii="宋体" w:hAnsi="宋体"/>
          <w:color w:val="000000"/>
          <w:sz w:val="24"/>
        </w:rPr>
        <w:t xml:space="preserve">，否则作无效投标处理</w:t>
      </w:r>
      <w:r>
        <w:rPr>
          <w:rFonts w:ascii="宋体" w:hAnsi="宋体"/>
          <w:color w:val="000000"/>
          <w:sz w:val="24"/>
        </w:rPr>
        <w:t xml:space="preserve">。</w:t>
      </w:r>
      <w:r>
        <w:rPr>
          <w:rFonts w:hint="eastAsia" w:ascii="宋体" w:hAnsi="宋体"/>
          <w:color w:val="000000"/>
          <w:sz w:val="24"/>
        </w:rPr>
        <w:t xml:space="preserve">（格式如下表格）</w:t>
      </w:r>
      <w:r>
        <w:rPr>
          <w:rFonts w:hint="eastAsia" w:ascii="宋体" w:hAnsi="宋体"/>
          <w:color w:val="000000"/>
          <w:sz w:val="24"/>
        </w:rPr>
      </w:r>
      <w:r/>
    </w:p>
    <w:p>
      <w:pPr>
        <w:pStyle w:val="652"/>
        <w:jc w:val="center"/>
        <w:rPr>
          <w:rFonts w:hint="eastAsia" w:ascii="宋体" w:hAnsi="宋体"/>
          <w:b/>
          <w:color w:val="000000"/>
          <w:sz w:val="24"/>
          <w:szCs w:val="24"/>
        </w:rPr>
      </w:pPr>
      <w:r>
        <w:rPr>
          <w:rFonts w:hint="eastAsia" w:ascii="宋体" w:hAnsi="宋体"/>
          <w:b/>
          <w:color w:val="000000"/>
          <w:sz w:val="24"/>
          <w:szCs w:val="24"/>
        </w:rPr>
        <w:t xml:space="preserve">实质性要求响应及偏离表（采购包号：**）</w:t>
      </w:r>
      <w:r>
        <w:rPr>
          <w:rFonts w:hint="eastAsia" w:ascii="宋体" w:hAnsi="宋体"/>
          <w:b/>
          <w:color w:val="000000"/>
          <w:sz w:val="24"/>
          <w:szCs w:val="24"/>
        </w:rPr>
      </w:r>
      <w:r/>
    </w:p>
    <w:tbl>
      <w:tblPr>
        <w:tblW w:w="0" w:type="auto"/>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609"/>
        <w:gridCol w:w="3317"/>
        <w:gridCol w:w="1526"/>
      </w:tblGrid>
      <w:tr>
        <w:trPr>
          <w:cantSplit/>
        </w:trPr>
        <w:tc>
          <w:tcPr>
            <w:tcW w:w="545" w:type="dxa"/>
            <w:vAlign w:val="center"/>
            <w:textDirection w:val="lrTb"/>
            <w:noWrap w:val="false"/>
          </w:tcPr>
          <w:p>
            <w:pPr>
              <w:pStyle w:val="652"/>
              <w:jc w:val="center"/>
              <w:spacing w:line="400" w:lineRule="exact"/>
              <w:rPr>
                <w:rFonts w:hint="eastAsia" w:ascii="宋体" w:hAnsi="宋体"/>
                <w:color w:val="000000"/>
                <w:sz w:val="22"/>
                <w:szCs w:val="22"/>
              </w:rPr>
            </w:pPr>
            <w:r>
              <w:rPr>
                <w:rFonts w:hint="eastAsia" w:ascii="宋体" w:hAnsi="宋体"/>
                <w:color w:val="000000"/>
                <w:sz w:val="22"/>
                <w:szCs w:val="22"/>
              </w:rPr>
              <w:t xml:space="preserve">序号</w:t>
            </w:r>
            <w:r>
              <w:rPr>
                <w:rFonts w:hint="eastAsia" w:ascii="宋体" w:hAnsi="宋体"/>
                <w:color w:val="000000"/>
                <w:sz w:val="22"/>
                <w:szCs w:val="22"/>
              </w:rPr>
            </w:r>
            <w:r/>
          </w:p>
        </w:tc>
        <w:tc>
          <w:tcPr>
            <w:tcW w:w="3609" w:type="dxa"/>
            <w:vAlign w:val="center"/>
            <w:textDirection w:val="lrTb"/>
            <w:noWrap w:val="false"/>
          </w:tcPr>
          <w:p>
            <w:pPr>
              <w:pStyle w:val="652"/>
              <w:jc w:val="center"/>
              <w:spacing w:line="400" w:lineRule="exact"/>
              <w:rPr>
                <w:rFonts w:hint="eastAsia" w:ascii="宋体" w:hAnsi="宋体"/>
                <w:color w:val="000000"/>
                <w:sz w:val="22"/>
                <w:szCs w:val="22"/>
              </w:rPr>
            </w:pPr>
            <w:r>
              <w:rPr>
                <w:rFonts w:hint="eastAsia" w:ascii="宋体" w:hAnsi="宋体"/>
                <w:color w:val="000000"/>
                <w:sz w:val="22"/>
                <w:szCs w:val="22"/>
              </w:rPr>
              <w:t xml:space="preserve">技术</w:t>
            </w:r>
            <w:r>
              <w:rPr>
                <w:rFonts w:ascii="宋体" w:hAnsi="宋体"/>
                <w:color w:val="000000"/>
                <w:sz w:val="22"/>
                <w:szCs w:val="22"/>
              </w:rPr>
              <w:t xml:space="preserve">要求和商务要求中的实质性要求</w:t>
            </w:r>
            <w:r>
              <w:rPr>
                <w:rFonts w:hint="eastAsia" w:ascii="宋体" w:hAnsi="宋体"/>
                <w:b/>
                <w:bCs/>
                <w:color w:val="000000"/>
                <w:sz w:val="22"/>
                <w:szCs w:val="72"/>
              </w:rPr>
              <w:t xml:space="preserve">（</w:t>
            </w:r>
            <w:r>
              <w:rPr>
                <w:rFonts w:hint="eastAsia" w:ascii="宋体" w:hAnsi="宋体"/>
                <w:b/>
                <w:bCs/>
                <w:i/>
                <w:color w:val="000000"/>
                <w:sz w:val="22"/>
                <w:szCs w:val="72"/>
                <w:u w:val="single"/>
              </w:rPr>
              <w:t xml:space="preserve">斜体且有下划线部分</w:t>
            </w:r>
            <w:r>
              <w:rPr>
                <w:rFonts w:hint="eastAsia" w:ascii="宋体" w:hAnsi="宋体"/>
                <w:b/>
                <w:bCs/>
                <w:color w:val="000000"/>
                <w:sz w:val="22"/>
                <w:szCs w:val="72"/>
              </w:rPr>
              <w:t xml:space="preserve">或加</w:t>
            </w:r>
            <w:r>
              <w:rPr>
                <w:rFonts w:hint="eastAsia" w:ascii="宋体" w:hAnsi="宋体" w:cs="宋体"/>
                <w:b/>
                <w:color w:val="000000"/>
                <w:szCs w:val="21"/>
              </w:rPr>
              <w:t xml:space="preserve">★</w:t>
            </w:r>
            <w:r>
              <w:rPr>
                <w:rFonts w:hint="eastAsia" w:ascii="宋体" w:hAnsi="宋体"/>
                <w:b/>
                <w:bCs/>
                <w:color w:val="000000"/>
                <w:sz w:val="22"/>
                <w:szCs w:val="72"/>
              </w:rPr>
              <w:t xml:space="preserve">号条款）</w:t>
            </w:r>
            <w:r>
              <w:rPr>
                <w:rFonts w:hint="eastAsia" w:ascii="宋体" w:hAnsi="宋体"/>
                <w:color w:val="000000"/>
                <w:sz w:val="22"/>
                <w:szCs w:val="22"/>
              </w:rPr>
            </w:r>
            <w:r/>
          </w:p>
        </w:tc>
        <w:tc>
          <w:tcPr>
            <w:tcW w:w="3317" w:type="dxa"/>
            <w:vAlign w:val="center"/>
            <w:textDirection w:val="lrTb"/>
            <w:noWrap w:val="false"/>
          </w:tcPr>
          <w:p>
            <w:pPr>
              <w:pStyle w:val="652"/>
              <w:jc w:val="center"/>
              <w:spacing w:line="400" w:lineRule="exact"/>
              <w:rPr>
                <w:rFonts w:hint="eastAsia" w:ascii="宋体" w:hAnsi="宋体"/>
                <w:color w:val="000000"/>
                <w:sz w:val="22"/>
                <w:szCs w:val="22"/>
              </w:rPr>
            </w:pPr>
            <w:r>
              <w:rPr>
                <w:rFonts w:hint="eastAsia" w:ascii="宋体" w:hAnsi="宋体"/>
                <w:color w:val="000000"/>
                <w:sz w:val="22"/>
                <w:szCs w:val="22"/>
              </w:rPr>
              <w:t xml:space="preserve">投标响应情况</w:t>
            </w:r>
            <w:r>
              <w:rPr>
                <w:rFonts w:hint="eastAsia" w:ascii="宋体" w:hAnsi="宋体"/>
                <w:color w:val="000000"/>
                <w:sz w:val="22"/>
                <w:szCs w:val="22"/>
              </w:rPr>
            </w:r>
            <w:r/>
          </w:p>
        </w:tc>
        <w:tc>
          <w:tcPr>
            <w:tcW w:w="1526" w:type="dxa"/>
            <w:vAlign w:val="center"/>
            <w:textDirection w:val="lrTb"/>
            <w:noWrap w:val="false"/>
          </w:tcPr>
          <w:p>
            <w:pPr>
              <w:pStyle w:val="652"/>
              <w:jc w:val="center"/>
              <w:spacing w:line="400" w:lineRule="exact"/>
              <w:rPr>
                <w:rFonts w:hint="eastAsia" w:ascii="宋体" w:hAnsi="宋体"/>
                <w:color w:val="000000"/>
                <w:sz w:val="22"/>
                <w:szCs w:val="22"/>
              </w:rPr>
            </w:pPr>
            <w:r>
              <w:rPr>
                <w:rFonts w:hint="eastAsia" w:ascii="宋体" w:hAnsi="宋体"/>
                <w:color w:val="000000"/>
                <w:sz w:val="22"/>
                <w:szCs w:val="22"/>
              </w:rPr>
              <w:t xml:space="preserve">超出、符合或偏离</w:t>
            </w:r>
            <w:r>
              <w:rPr>
                <w:rFonts w:hint="eastAsia" w:ascii="宋体" w:hAnsi="宋体"/>
                <w:color w:val="000000"/>
                <w:sz w:val="22"/>
                <w:szCs w:val="22"/>
              </w:rPr>
            </w:r>
            <w:r/>
          </w:p>
        </w:tc>
      </w:tr>
      <w:tr>
        <w:trPr>
          <w:cantSplit/>
          <w:trHeight w:val="640"/>
        </w:trPr>
        <w:tc>
          <w:tcPr>
            <w:tcW w:w="545" w:type="dxa"/>
            <w:vAlign w:val="top"/>
            <w:textDirection w:val="lrTb"/>
            <w:noWrap w:val="false"/>
          </w:tcPr>
          <w:p>
            <w:pPr>
              <w:pStyle w:val="652"/>
              <w:jc w:val="center"/>
              <w:spacing w:line="400" w:lineRule="exact"/>
              <w:rPr>
                <w:rFonts w:hint="eastAsia" w:ascii="宋体" w:hAnsi="宋体"/>
                <w:color w:val="000000"/>
                <w:sz w:val="22"/>
                <w:szCs w:val="22"/>
              </w:rPr>
            </w:pPr>
            <w:r>
              <w:rPr>
                <w:rFonts w:hint="eastAsia" w:ascii="宋体" w:hAnsi="宋体"/>
                <w:color w:val="000000"/>
                <w:sz w:val="22"/>
                <w:szCs w:val="22"/>
              </w:rPr>
              <w:t xml:space="preserve">1</w:t>
            </w:r>
            <w:r>
              <w:rPr>
                <w:rFonts w:hint="eastAsia" w:ascii="宋体" w:hAnsi="宋体"/>
                <w:color w:val="000000"/>
                <w:sz w:val="22"/>
                <w:szCs w:val="22"/>
              </w:rPr>
            </w:r>
            <w:r/>
          </w:p>
        </w:tc>
        <w:tc>
          <w:tcPr>
            <w:tcW w:w="3609" w:type="dxa"/>
            <w:vAlign w:val="top"/>
            <w:textDirection w:val="lrTb"/>
            <w:noWrap w:val="false"/>
          </w:tcPr>
          <w:p>
            <w:pPr>
              <w:pStyle w:val="652"/>
              <w:jc w:val="center"/>
              <w:spacing w:line="400" w:lineRule="exact"/>
              <w:rPr>
                <w:rFonts w:hint="eastAsia" w:ascii="宋体" w:hAnsi="宋体"/>
                <w:color w:val="000000"/>
                <w:sz w:val="22"/>
                <w:szCs w:val="22"/>
              </w:rPr>
            </w:pPr>
            <w:r>
              <w:rPr>
                <w:rFonts w:hint="eastAsia" w:ascii="宋体" w:hAnsi="宋体"/>
                <w:color w:val="000000"/>
                <w:sz w:val="22"/>
                <w:szCs w:val="22"/>
              </w:rPr>
            </w:r>
            <w:r/>
          </w:p>
        </w:tc>
        <w:tc>
          <w:tcPr>
            <w:tcW w:w="3317" w:type="dxa"/>
            <w:vAlign w:val="top"/>
            <w:textDirection w:val="lrTb"/>
            <w:noWrap w:val="false"/>
          </w:tcPr>
          <w:p>
            <w:pPr>
              <w:pStyle w:val="652"/>
              <w:jc w:val="center"/>
              <w:spacing w:line="400" w:lineRule="exact"/>
              <w:rPr>
                <w:rFonts w:hint="eastAsia" w:ascii="宋体" w:hAnsi="宋体"/>
                <w:color w:val="000000"/>
                <w:sz w:val="22"/>
                <w:szCs w:val="22"/>
              </w:rPr>
            </w:pPr>
            <w:r>
              <w:rPr>
                <w:rFonts w:hint="eastAsia" w:ascii="宋体" w:hAnsi="宋体"/>
                <w:color w:val="000000"/>
                <w:sz w:val="22"/>
                <w:szCs w:val="22"/>
              </w:rPr>
            </w:r>
            <w:r/>
          </w:p>
        </w:tc>
        <w:tc>
          <w:tcPr>
            <w:tcW w:w="1526" w:type="dxa"/>
            <w:vAlign w:val="top"/>
            <w:textDirection w:val="lrTb"/>
            <w:noWrap w:val="false"/>
          </w:tcPr>
          <w:p>
            <w:pPr>
              <w:pStyle w:val="652"/>
              <w:jc w:val="center"/>
              <w:spacing w:line="400" w:lineRule="exact"/>
              <w:rPr>
                <w:rFonts w:hint="eastAsia" w:ascii="宋体" w:hAnsi="宋体"/>
                <w:color w:val="000000"/>
                <w:sz w:val="22"/>
                <w:szCs w:val="22"/>
              </w:rPr>
            </w:pPr>
            <w:r>
              <w:rPr>
                <w:rFonts w:hint="eastAsia" w:ascii="宋体" w:hAnsi="宋体"/>
                <w:color w:val="000000"/>
                <w:sz w:val="22"/>
                <w:szCs w:val="22"/>
              </w:rPr>
            </w:r>
            <w:r/>
          </w:p>
        </w:tc>
      </w:tr>
      <w:tr>
        <w:trPr>
          <w:cantSplit/>
          <w:trHeight w:val="640"/>
        </w:trPr>
        <w:tc>
          <w:tcPr>
            <w:tcW w:w="545" w:type="dxa"/>
            <w:vAlign w:val="top"/>
            <w:textDirection w:val="lrTb"/>
            <w:noWrap w:val="false"/>
          </w:tcPr>
          <w:p>
            <w:pPr>
              <w:pStyle w:val="652"/>
              <w:jc w:val="center"/>
              <w:spacing w:line="400" w:lineRule="exact"/>
              <w:rPr>
                <w:rFonts w:hint="eastAsia" w:ascii="宋体" w:hAnsi="宋体"/>
                <w:color w:val="000000"/>
                <w:sz w:val="22"/>
                <w:szCs w:val="22"/>
              </w:rPr>
            </w:pPr>
            <w:r>
              <w:rPr>
                <w:rFonts w:hint="eastAsia" w:ascii="宋体" w:hAnsi="宋体"/>
                <w:color w:val="000000"/>
                <w:sz w:val="22"/>
                <w:szCs w:val="22"/>
              </w:rPr>
              <w:t xml:space="preserve">2</w:t>
            </w:r>
            <w:r>
              <w:rPr>
                <w:rFonts w:hint="eastAsia" w:ascii="宋体" w:hAnsi="宋体"/>
                <w:color w:val="000000"/>
                <w:sz w:val="22"/>
                <w:szCs w:val="22"/>
              </w:rPr>
            </w:r>
            <w:r/>
          </w:p>
        </w:tc>
        <w:tc>
          <w:tcPr>
            <w:tcW w:w="3609" w:type="dxa"/>
            <w:vAlign w:val="top"/>
            <w:textDirection w:val="lrTb"/>
            <w:noWrap w:val="false"/>
          </w:tcPr>
          <w:p>
            <w:pPr>
              <w:pStyle w:val="652"/>
              <w:jc w:val="center"/>
              <w:spacing w:line="400" w:lineRule="exact"/>
              <w:rPr>
                <w:rFonts w:hint="eastAsia" w:ascii="宋体" w:hAnsi="宋体"/>
                <w:color w:val="000000"/>
                <w:sz w:val="22"/>
                <w:szCs w:val="22"/>
              </w:rPr>
            </w:pPr>
            <w:r>
              <w:rPr>
                <w:rFonts w:hint="eastAsia" w:ascii="宋体" w:hAnsi="宋体"/>
                <w:color w:val="000000"/>
                <w:sz w:val="22"/>
                <w:szCs w:val="22"/>
              </w:rPr>
            </w:r>
            <w:r/>
          </w:p>
        </w:tc>
        <w:tc>
          <w:tcPr>
            <w:tcW w:w="3317" w:type="dxa"/>
            <w:vAlign w:val="top"/>
            <w:textDirection w:val="lrTb"/>
            <w:noWrap w:val="false"/>
          </w:tcPr>
          <w:p>
            <w:pPr>
              <w:pStyle w:val="652"/>
              <w:jc w:val="center"/>
              <w:spacing w:line="400" w:lineRule="exact"/>
              <w:rPr>
                <w:rFonts w:hint="eastAsia" w:ascii="宋体" w:hAnsi="宋体"/>
                <w:color w:val="000000"/>
                <w:sz w:val="22"/>
                <w:szCs w:val="22"/>
              </w:rPr>
            </w:pPr>
            <w:r>
              <w:rPr>
                <w:rFonts w:hint="eastAsia" w:ascii="宋体" w:hAnsi="宋体"/>
                <w:color w:val="000000"/>
                <w:sz w:val="22"/>
                <w:szCs w:val="22"/>
              </w:rPr>
            </w:r>
            <w:r/>
          </w:p>
        </w:tc>
        <w:tc>
          <w:tcPr>
            <w:tcW w:w="1526" w:type="dxa"/>
            <w:vAlign w:val="top"/>
            <w:textDirection w:val="lrTb"/>
            <w:noWrap w:val="false"/>
          </w:tcPr>
          <w:p>
            <w:pPr>
              <w:pStyle w:val="652"/>
              <w:jc w:val="center"/>
              <w:spacing w:line="400" w:lineRule="exact"/>
              <w:rPr>
                <w:rFonts w:hint="eastAsia" w:ascii="宋体" w:hAnsi="宋体"/>
                <w:color w:val="000000"/>
                <w:sz w:val="22"/>
                <w:szCs w:val="22"/>
              </w:rPr>
            </w:pPr>
            <w:r>
              <w:rPr>
                <w:rFonts w:hint="eastAsia" w:ascii="宋体" w:hAnsi="宋体"/>
                <w:color w:val="000000"/>
                <w:sz w:val="22"/>
                <w:szCs w:val="22"/>
              </w:rPr>
            </w:r>
            <w:r/>
          </w:p>
        </w:tc>
      </w:tr>
      <w:tr>
        <w:trPr>
          <w:cantSplit/>
          <w:trHeight w:val="640"/>
        </w:trPr>
        <w:tc>
          <w:tcPr>
            <w:tcW w:w="545" w:type="dxa"/>
            <w:vAlign w:val="top"/>
            <w:textDirection w:val="lrTb"/>
            <w:noWrap w:val="false"/>
          </w:tcPr>
          <w:p>
            <w:pPr>
              <w:pStyle w:val="652"/>
              <w:jc w:val="center"/>
              <w:spacing w:line="400" w:lineRule="exact"/>
              <w:rPr>
                <w:rFonts w:hint="eastAsia" w:ascii="宋体" w:hAnsi="宋体"/>
                <w:color w:val="000000"/>
                <w:sz w:val="22"/>
                <w:szCs w:val="22"/>
              </w:rPr>
            </w:pPr>
            <w:r>
              <w:rPr>
                <w:rFonts w:hint="eastAsia" w:ascii="宋体" w:hAnsi="宋体"/>
                <w:color w:val="000000"/>
                <w:sz w:val="22"/>
                <w:szCs w:val="22"/>
              </w:rPr>
            </w:r>
            <w:r/>
          </w:p>
        </w:tc>
        <w:tc>
          <w:tcPr>
            <w:tcW w:w="3609" w:type="dxa"/>
            <w:vAlign w:val="top"/>
            <w:textDirection w:val="lrTb"/>
            <w:noWrap w:val="false"/>
          </w:tcPr>
          <w:p>
            <w:pPr>
              <w:pStyle w:val="652"/>
              <w:jc w:val="center"/>
              <w:spacing w:line="400" w:lineRule="exact"/>
              <w:rPr>
                <w:rFonts w:hint="eastAsia" w:ascii="宋体" w:hAnsi="宋体"/>
                <w:color w:val="000000"/>
                <w:sz w:val="22"/>
                <w:szCs w:val="22"/>
              </w:rPr>
            </w:pPr>
            <w:r>
              <w:rPr>
                <w:rFonts w:ascii="宋体" w:hAnsi="宋体"/>
                <w:color w:val="000000"/>
                <w:sz w:val="22"/>
                <w:szCs w:val="22"/>
              </w:rPr>
              <w:t xml:space="preserve">……</w:t>
            </w:r>
            <w:r>
              <w:rPr>
                <w:rFonts w:hint="eastAsia" w:ascii="宋体" w:hAnsi="宋体"/>
                <w:color w:val="000000"/>
                <w:sz w:val="22"/>
                <w:szCs w:val="22"/>
              </w:rPr>
            </w:r>
            <w:r/>
          </w:p>
        </w:tc>
        <w:tc>
          <w:tcPr>
            <w:tcW w:w="3317" w:type="dxa"/>
            <w:vAlign w:val="top"/>
            <w:textDirection w:val="lrTb"/>
            <w:noWrap w:val="false"/>
          </w:tcPr>
          <w:p>
            <w:pPr>
              <w:pStyle w:val="652"/>
              <w:jc w:val="center"/>
              <w:spacing w:line="400" w:lineRule="exact"/>
              <w:rPr>
                <w:rFonts w:hint="eastAsia" w:ascii="宋体" w:hAnsi="宋体"/>
                <w:color w:val="000000"/>
                <w:sz w:val="22"/>
                <w:szCs w:val="22"/>
              </w:rPr>
            </w:pPr>
            <w:r>
              <w:rPr>
                <w:rFonts w:hint="eastAsia" w:ascii="宋体" w:hAnsi="宋体"/>
                <w:color w:val="000000"/>
                <w:sz w:val="22"/>
                <w:szCs w:val="22"/>
              </w:rPr>
            </w:r>
            <w:r/>
          </w:p>
        </w:tc>
        <w:tc>
          <w:tcPr>
            <w:tcW w:w="1526" w:type="dxa"/>
            <w:vAlign w:val="top"/>
            <w:textDirection w:val="lrTb"/>
            <w:noWrap w:val="false"/>
          </w:tcPr>
          <w:p>
            <w:pPr>
              <w:pStyle w:val="652"/>
              <w:jc w:val="center"/>
              <w:spacing w:line="400" w:lineRule="exact"/>
              <w:rPr>
                <w:rFonts w:hint="eastAsia" w:ascii="宋体" w:hAnsi="宋体"/>
                <w:color w:val="000000"/>
                <w:sz w:val="22"/>
                <w:szCs w:val="22"/>
              </w:rPr>
            </w:pPr>
            <w:r>
              <w:rPr>
                <w:rFonts w:hint="eastAsia" w:ascii="宋体" w:hAnsi="宋体"/>
                <w:color w:val="000000"/>
                <w:sz w:val="22"/>
                <w:szCs w:val="22"/>
              </w:rPr>
            </w:r>
            <w:r/>
          </w:p>
        </w:tc>
      </w:tr>
    </w:tbl>
    <w:p>
      <w:pPr>
        <w:pStyle w:val="652"/>
        <w:spacing w:line="400" w:lineRule="exact"/>
        <w:rPr>
          <w:rFonts w:hint="eastAsia" w:ascii="宋体" w:hAnsi="宋体"/>
          <w:color w:val="000000"/>
          <w:sz w:val="24"/>
          <w:szCs w:val="24"/>
        </w:rPr>
      </w:pPr>
      <w:r>
        <w:rPr>
          <w:rFonts w:hint="eastAsia" w:ascii="宋体" w:hAnsi="宋体"/>
          <w:color w:val="000000"/>
          <w:sz w:val="24"/>
          <w:szCs w:val="24"/>
        </w:rPr>
      </w:r>
      <w:r/>
    </w:p>
    <w:p>
      <w:pPr>
        <w:pStyle w:val="652"/>
        <w:spacing w:line="400" w:lineRule="exact"/>
        <w:rPr>
          <w:rFonts w:hint="eastAsia" w:ascii="宋体" w:hAnsi="宋体"/>
          <w:color w:val="000000"/>
          <w:sz w:val="22"/>
          <w:szCs w:val="22"/>
        </w:rPr>
      </w:pPr>
      <w:r>
        <w:rPr>
          <w:rFonts w:hint="eastAsia" w:ascii="宋体" w:hAnsi="宋体"/>
          <w:color w:val="000000"/>
          <w:sz w:val="22"/>
          <w:szCs w:val="22"/>
        </w:rPr>
        <w:t xml:space="preserve">备注</w:t>
      </w:r>
      <w:r>
        <w:rPr>
          <w:rFonts w:ascii="宋体" w:hAnsi="宋体"/>
          <w:color w:val="000000"/>
          <w:sz w:val="22"/>
          <w:szCs w:val="22"/>
        </w:rPr>
        <w:t xml:space="preserve">：</w:t>
      </w:r>
      <w:r>
        <w:rPr>
          <w:rFonts w:hint="eastAsia" w:ascii="宋体" w:hAnsi="宋体"/>
          <w:color w:val="000000"/>
          <w:sz w:val="22"/>
          <w:szCs w:val="22"/>
        </w:rPr>
      </w:r>
      <w:r/>
    </w:p>
    <w:p>
      <w:pPr>
        <w:pStyle w:val="652"/>
        <w:spacing w:line="400" w:lineRule="exact"/>
        <w:rPr>
          <w:rFonts w:hint="eastAsia" w:ascii="宋体" w:hAnsi="宋体"/>
          <w:color w:val="000000"/>
          <w:sz w:val="22"/>
          <w:szCs w:val="22"/>
        </w:rPr>
      </w:pPr>
      <w:r>
        <w:rPr>
          <w:rFonts w:hint="eastAsia" w:ascii="宋体" w:hAnsi="宋体"/>
          <w:color w:val="000000"/>
          <w:sz w:val="22"/>
          <w:szCs w:val="22"/>
        </w:rPr>
        <w:t xml:space="preserve">1.投标人必须</w:t>
      </w:r>
      <w:r>
        <w:rPr>
          <w:rFonts w:ascii="宋体" w:hAnsi="宋体"/>
          <w:color w:val="000000"/>
          <w:sz w:val="22"/>
          <w:szCs w:val="22"/>
        </w:rPr>
        <w:t xml:space="preserve">对技术</w:t>
      </w:r>
      <w:r>
        <w:rPr>
          <w:rFonts w:hint="eastAsia" w:ascii="宋体" w:hAnsi="宋体"/>
          <w:color w:val="000000"/>
          <w:sz w:val="22"/>
          <w:szCs w:val="22"/>
        </w:rPr>
        <w:t xml:space="preserve">要求</w:t>
      </w:r>
      <w:r>
        <w:rPr>
          <w:rFonts w:ascii="宋体" w:hAnsi="宋体"/>
          <w:color w:val="000000"/>
          <w:sz w:val="22"/>
          <w:szCs w:val="22"/>
        </w:rPr>
        <w:t xml:space="preserve">和商务要求中的实质性要求</w:t>
      </w:r>
      <w:r>
        <w:rPr>
          <w:rFonts w:hint="eastAsia" w:ascii="宋体" w:hAnsi="宋体"/>
          <w:b/>
          <w:bCs/>
          <w:color w:val="000000"/>
          <w:sz w:val="22"/>
          <w:szCs w:val="72"/>
        </w:rPr>
        <w:t xml:space="preserve">（</w:t>
      </w:r>
      <w:r>
        <w:rPr>
          <w:rFonts w:hint="eastAsia" w:ascii="宋体" w:hAnsi="宋体"/>
          <w:b/>
          <w:bCs/>
          <w:i/>
          <w:color w:val="000000"/>
          <w:sz w:val="22"/>
          <w:szCs w:val="72"/>
          <w:u w:val="single"/>
        </w:rPr>
        <w:t xml:space="preserve">斜体且有下划线部分</w:t>
      </w:r>
      <w:r>
        <w:rPr>
          <w:rFonts w:hint="eastAsia" w:ascii="宋体" w:hAnsi="宋体"/>
          <w:b/>
          <w:bCs/>
          <w:color w:val="000000"/>
          <w:sz w:val="22"/>
          <w:szCs w:val="72"/>
        </w:rPr>
        <w:t xml:space="preserve">或加</w:t>
      </w:r>
      <w:r>
        <w:rPr>
          <w:rFonts w:hint="eastAsia" w:ascii="宋体" w:hAnsi="宋体" w:cs="宋体"/>
          <w:b/>
          <w:color w:val="000000"/>
          <w:szCs w:val="21"/>
        </w:rPr>
        <w:t xml:space="preserve">★</w:t>
      </w:r>
      <w:r>
        <w:rPr>
          <w:rFonts w:hint="eastAsia" w:ascii="宋体" w:hAnsi="宋体"/>
          <w:b/>
          <w:bCs/>
          <w:color w:val="000000"/>
          <w:sz w:val="22"/>
          <w:szCs w:val="72"/>
        </w:rPr>
        <w:t xml:space="preserve">号条款为实质性要求）</w:t>
      </w:r>
      <w:r>
        <w:rPr>
          <w:rFonts w:ascii="宋体" w:hAnsi="宋体"/>
          <w:color w:val="000000"/>
          <w:sz w:val="22"/>
          <w:szCs w:val="22"/>
        </w:rPr>
        <w:t xml:space="preserve">逐条做出明确响应</w:t>
      </w:r>
      <w:r>
        <w:rPr>
          <w:rFonts w:hint="eastAsia" w:ascii="宋体" w:hAnsi="宋体"/>
          <w:color w:val="000000"/>
          <w:sz w:val="22"/>
          <w:szCs w:val="22"/>
        </w:rPr>
        <w:t xml:space="preserve">，</w:t>
      </w:r>
      <w:r>
        <w:rPr>
          <w:rFonts w:hint="eastAsia" w:ascii="宋体" w:hAnsi="宋体"/>
          <w:color w:val="000000"/>
          <w:sz w:val="22"/>
          <w:szCs w:val="72"/>
        </w:rPr>
        <w:t xml:space="preserve">否则作无效投标处理</w:t>
      </w:r>
      <w:r>
        <w:rPr>
          <w:rFonts w:ascii="宋体" w:hAnsi="宋体"/>
          <w:color w:val="000000"/>
          <w:sz w:val="22"/>
          <w:szCs w:val="72"/>
        </w:rPr>
        <w:t xml:space="preserve">。</w:t>
      </w:r>
      <w:r>
        <w:rPr>
          <w:rFonts w:hint="eastAsia" w:ascii="宋体" w:hAnsi="宋体"/>
          <w:color w:val="000000"/>
          <w:sz w:val="22"/>
          <w:szCs w:val="22"/>
        </w:rPr>
      </w:r>
      <w:r/>
    </w:p>
    <w:p>
      <w:pPr>
        <w:pStyle w:val="652"/>
        <w:spacing w:line="400" w:lineRule="exact"/>
        <w:rPr>
          <w:rFonts w:hint="eastAsia" w:ascii="宋体" w:hAnsi="宋体"/>
          <w:color w:val="000000"/>
          <w:sz w:val="22"/>
          <w:szCs w:val="22"/>
        </w:rPr>
      </w:pPr>
      <w:r>
        <w:rPr>
          <w:rFonts w:hint="eastAsia" w:ascii="宋体" w:hAnsi="宋体"/>
          <w:color w:val="000000"/>
          <w:sz w:val="22"/>
          <w:szCs w:val="22"/>
        </w:rPr>
        <w:t xml:space="preserve">2.如果招标</w:t>
      </w:r>
      <w:r>
        <w:rPr>
          <w:rFonts w:ascii="宋体" w:hAnsi="宋体"/>
          <w:color w:val="000000"/>
          <w:sz w:val="22"/>
          <w:szCs w:val="22"/>
        </w:rPr>
        <w:t xml:space="preserve">文件要求提供</w:t>
      </w:r>
      <w:r>
        <w:rPr>
          <w:rFonts w:hint="eastAsia" w:ascii="宋体" w:hAnsi="宋体"/>
          <w:color w:val="000000"/>
          <w:sz w:val="22"/>
          <w:szCs w:val="22"/>
        </w:rPr>
        <w:t xml:space="preserve">证明</w:t>
      </w:r>
      <w:r>
        <w:rPr>
          <w:rFonts w:ascii="宋体" w:hAnsi="宋体"/>
          <w:color w:val="000000"/>
          <w:sz w:val="22"/>
          <w:szCs w:val="22"/>
        </w:rPr>
        <w:t xml:space="preserve">材料，投标人</w:t>
      </w:r>
      <w:r>
        <w:rPr>
          <w:rFonts w:hint="eastAsia" w:ascii="宋体" w:hAnsi="宋体"/>
          <w:color w:val="000000"/>
          <w:sz w:val="22"/>
          <w:szCs w:val="22"/>
        </w:rPr>
        <w:t xml:space="preserve">必须</w:t>
      </w:r>
      <w:r>
        <w:rPr>
          <w:rFonts w:ascii="宋体" w:hAnsi="宋体"/>
          <w:color w:val="000000"/>
          <w:sz w:val="22"/>
          <w:szCs w:val="22"/>
        </w:rPr>
        <w:t xml:space="preserve">将证明材料</w:t>
      </w:r>
      <w:r>
        <w:rPr>
          <w:rFonts w:hint="eastAsia" w:ascii="宋体" w:hAnsi="宋体"/>
          <w:color w:val="000000"/>
          <w:sz w:val="22"/>
          <w:szCs w:val="22"/>
        </w:rPr>
        <w:t xml:space="preserve">列于</w:t>
      </w:r>
      <w:r>
        <w:rPr>
          <w:rFonts w:ascii="宋体" w:hAnsi="宋体"/>
          <w:color w:val="000000"/>
          <w:sz w:val="22"/>
          <w:szCs w:val="22"/>
        </w:rPr>
        <w:t xml:space="preserve">该表之下。</w:t>
      </w:r>
      <w:r>
        <w:rPr>
          <w:rFonts w:hint="eastAsia" w:ascii="宋体" w:hAnsi="宋体"/>
          <w:color w:val="000000"/>
          <w:sz w:val="22"/>
          <w:szCs w:val="22"/>
        </w:rPr>
      </w:r>
      <w:r/>
    </w:p>
    <w:p>
      <w:pPr>
        <w:pStyle w:val="652"/>
        <w:spacing w:line="400" w:lineRule="exact"/>
        <w:rPr>
          <w:rFonts w:hint="eastAsia" w:ascii="宋体" w:hAnsi="宋体"/>
          <w:color w:val="000000"/>
          <w:sz w:val="22"/>
          <w:szCs w:val="22"/>
        </w:rPr>
      </w:pPr>
      <w:r>
        <w:rPr>
          <w:rFonts w:hint="eastAsia" w:ascii="宋体" w:hAnsi="宋体"/>
          <w:color w:val="000000"/>
          <w:sz w:val="22"/>
          <w:szCs w:val="22"/>
        </w:rPr>
        <w:t xml:space="preserve">3.投标人未对实质性要求逐条作出明确响应的，或未按招标文件要求提供证明材料的，该采购包作无效投标处理。</w:t>
      </w:r>
      <w:r>
        <w:rPr>
          <w:rFonts w:hint="eastAsia" w:ascii="宋体" w:hAnsi="宋体"/>
          <w:color w:val="000000"/>
          <w:sz w:val="22"/>
          <w:szCs w:val="22"/>
        </w:rPr>
      </w:r>
      <w:r/>
    </w:p>
    <w:p>
      <w:pPr>
        <w:pStyle w:val="740"/>
        <w:spacing w:line="500" w:lineRule="exact"/>
        <w:rPr>
          <w:rFonts w:hint="eastAsia"/>
          <w:color w:val="000000"/>
        </w:rPr>
      </w:pPr>
      <w:r>
        <w:rPr>
          <w:rFonts w:hint="eastAsia"/>
          <w:color w:val="000000"/>
        </w:rPr>
      </w:r>
      <w:r/>
    </w:p>
    <w:p>
      <w:pPr>
        <w:pStyle w:val="740"/>
        <w:spacing w:line="500" w:lineRule="exact"/>
        <w:rPr>
          <w:rFonts w:hint="eastAsia"/>
          <w:color w:val="000000"/>
        </w:rPr>
      </w:pPr>
      <w:r>
        <w:rPr>
          <w:rFonts w:hint="eastAsia"/>
          <w:color w:val="000000"/>
        </w:rPr>
      </w:r>
      <w:r/>
    </w:p>
    <w:p>
      <w:pPr>
        <w:pStyle w:val="740"/>
        <w:spacing w:line="500" w:lineRule="exact"/>
        <w:rPr>
          <w:rFonts w:hint="eastAsia"/>
          <w:color w:val="000000"/>
        </w:rPr>
      </w:pPr>
      <w:r>
        <w:rPr>
          <w:rFonts w:hint="eastAsia"/>
          <w:color w:val="000000"/>
        </w:rPr>
      </w:r>
      <w:r/>
    </w:p>
    <w:p>
      <w:pPr>
        <w:pStyle w:val="740"/>
        <w:spacing w:line="500" w:lineRule="exact"/>
        <w:rPr>
          <w:rFonts w:hint="eastAsia"/>
          <w:color w:val="000000"/>
        </w:rPr>
      </w:pPr>
      <w:r>
        <w:rPr>
          <w:rFonts w:hint="eastAsia"/>
          <w:color w:val="000000"/>
        </w:rPr>
      </w:r>
      <w:r/>
    </w:p>
    <w:p>
      <w:pPr>
        <w:pStyle w:val="740"/>
        <w:spacing w:line="500" w:lineRule="exact"/>
        <w:rPr>
          <w:rFonts w:hint="eastAsia"/>
          <w:color w:val="000000"/>
        </w:rPr>
      </w:pPr>
      <w:r>
        <w:rPr>
          <w:rFonts w:hint="eastAsia"/>
          <w:color w:val="000000"/>
        </w:rPr>
      </w:r>
      <w:r/>
    </w:p>
    <w:p>
      <w:pPr>
        <w:pStyle w:val="740"/>
        <w:spacing w:line="500" w:lineRule="exact"/>
        <w:rPr>
          <w:rFonts w:hint="eastAsia"/>
          <w:color w:val="000000"/>
        </w:rPr>
      </w:pPr>
      <w:r>
        <w:rPr>
          <w:rFonts w:hint="eastAsia"/>
          <w:color w:val="000000"/>
        </w:rPr>
      </w:r>
      <w:r/>
    </w:p>
    <w:p>
      <w:pPr>
        <w:pStyle w:val="740"/>
        <w:spacing w:line="500" w:lineRule="exact"/>
        <w:rPr>
          <w:rFonts w:hint="eastAsia"/>
          <w:color w:val="000000"/>
        </w:rPr>
      </w:pPr>
      <w:r>
        <w:rPr>
          <w:rFonts w:hint="eastAsia"/>
          <w:color w:val="000000"/>
        </w:rPr>
      </w:r>
      <w:r/>
    </w:p>
    <w:p>
      <w:pPr>
        <w:pStyle w:val="740"/>
        <w:spacing w:line="500" w:lineRule="exact"/>
        <w:rPr>
          <w:rFonts w:hint="eastAsia"/>
          <w:color w:val="000000"/>
        </w:rPr>
      </w:pPr>
      <w:r>
        <w:rPr>
          <w:rFonts w:hint="eastAsia"/>
          <w:color w:val="000000"/>
        </w:rPr>
      </w:r>
      <w:r/>
    </w:p>
    <w:p>
      <w:pPr>
        <w:pStyle w:val="740"/>
        <w:spacing w:line="500" w:lineRule="exact"/>
        <w:rPr>
          <w:rFonts w:hint="eastAsia"/>
          <w:color w:val="000000"/>
        </w:rPr>
      </w:pPr>
      <w:r>
        <w:rPr>
          <w:rFonts w:hint="eastAsia"/>
          <w:color w:val="000000"/>
        </w:rPr>
      </w:r>
      <w:r/>
    </w:p>
    <w:p>
      <w:pPr>
        <w:pStyle w:val="740"/>
        <w:spacing w:line="500" w:lineRule="exact"/>
        <w:rPr>
          <w:rFonts w:hint="eastAsia"/>
          <w:color w:val="000000"/>
        </w:rPr>
      </w:pPr>
      <w:r>
        <w:rPr>
          <w:rFonts w:hint="eastAsia"/>
          <w:color w:val="000000"/>
        </w:rPr>
      </w:r>
      <w:r/>
    </w:p>
    <w:p>
      <w:pPr>
        <w:pStyle w:val="654"/>
        <w:jc w:val="left"/>
        <w:rPr>
          <w:rStyle w:val="681"/>
          <w:rFonts w:hint="eastAsia" w:ascii="宋体" w:hAnsi="宋体" w:eastAsia="宋体" w:cs="宋体"/>
          <w:b/>
          <w:bCs/>
          <w:color w:val="000000"/>
          <w:sz w:val="32"/>
          <w:szCs w:val="52"/>
        </w:rPr>
      </w:pPr>
      <w:r/>
      <w:r/>
      <w:r/>
      <w:r/>
      <w:r>
        <w:rPr>
          <w:rStyle w:val="681"/>
          <w:rFonts w:hint="eastAsia" w:ascii="宋体" w:hAnsi="宋体" w:eastAsia="宋体" w:cs="宋体"/>
          <w:b/>
          <w:bCs/>
          <w:color w:val="000000"/>
          <w:sz w:val="32"/>
          <w:szCs w:val="52"/>
        </w:rPr>
        <w:t xml:space="preserve">四、综合评审评分项</w:t>
      </w:r>
      <w:r>
        <w:rPr>
          <w:rStyle w:val="681"/>
          <w:rFonts w:hint="eastAsia" w:ascii="宋体" w:hAnsi="宋体" w:eastAsia="宋体" w:cs="宋体"/>
          <w:b/>
          <w:bCs/>
          <w:color w:val="000000"/>
          <w:sz w:val="32"/>
          <w:szCs w:val="52"/>
        </w:rPr>
      </w:r>
      <w:r/>
    </w:p>
    <w:p>
      <w:pPr>
        <w:pStyle w:val="652"/>
        <w:jc w:val="left"/>
        <w:spacing w:line="360" w:lineRule="auto"/>
        <w:rPr>
          <w:rFonts w:hint="eastAsia" w:ascii="宋体" w:hAnsi="宋体" w:cs="宋体"/>
          <w:color w:val="000000"/>
          <w:sz w:val="24"/>
          <w:szCs w:val="24"/>
        </w:rPr>
      </w:pPr>
      <w:r>
        <w:rPr>
          <w:rFonts w:hint="eastAsia" w:ascii="宋体" w:hAnsi="宋体" w:cs="宋体"/>
          <w:color w:val="000000"/>
          <w:sz w:val="24"/>
          <w:szCs w:val="24"/>
        </w:rPr>
      </w:r>
      <w:r/>
    </w:p>
    <w:p>
      <w:pPr>
        <w:pStyle w:val="652"/>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投标人针对招标文件和评标办法，认为应该列入的材料。</w:t>
      </w:r>
      <w:r>
        <w:rPr>
          <w:rFonts w:hint="eastAsia" w:ascii="宋体" w:hAnsi="宋体" w:cs="宋体"/>
          <w:color w:val="000000"/>
          <w:sz w:val="24"/>
          <w:szCs w:val="24"/>
        </w:rPr>
      </w:r>
      <w:r/>
    </w:p>
    <w:p>
      <w:pPr>
        <w:pStyle w:val="652"/>
        <w:spacing w:line="500" w:lineRule="exact"/>
        <w:widowControl/>
        <w:rPr>
          <w:rFonts w:hint="eastAsia" w:ascii="宋体" w:hAnsi="宋体" w:cs="宋体"/>
          <w:b/>
          <w:bCs/>
          <w:color w:val="000000"/>
          <w:sz w:val="24"/>
        </w:rPr>
      </w:pPr>
      <w:r>
        <w:rPr>
          <w:rFonts w:hint="eastAsia" w:ascii="宋体" w:hAnsi="宋体" w:cs="宋体"/>
          <w:b/>
          <w:bCs/>
          <w:color w:val="000000"/>
          <w:sz w:val="24"/>
        </w:rPr>
      </w:r>
      <w:r/>
    </w:p>
    <w:p>
      <w:pPr>
        <w:pStyle w:val="652"/>
        <w:spacing w:line="500" w:lineRule="exact"/>
        <w:widowControl/>
        <w:rPr>
          <w:rFonts w:hint="eastAsia" w:ascii="宋体" w:hAnsi="宋体" w:cs="宋体"/>
          <w:b/>
          <w:bCs/>
          <w:color w:val="000000"/>
          <w:sz w:val="24"/>
        </w:rPr>
      </w:pPr>
      <w:r>
        <w:rPr>
          <w:rFonts w:hint="eastAsia" w:ascii="宋体" w:hAnsi="宋体" w:cs="宋体"/>
          <w:b/>
          <w:bCs/>
          <w:color w:val="000000"/>
          <w:sz w:val="24"/>
        </w:rPr>
      </w:r>
      <w:r/>
    </w:p>
    <w:p>
      <w:pPr>
        <w:pStyle w:val="652"/>
        <w:spacing w:line="500" w:lineRule="exact"/>
        <w:widowControl/>
        <w:rPr>
          <w:rFonts w:hint="eastAsia" w:ascii="宋体" w:hAnsi="宋体" w:cs="宋体"/>
          <w:b/>
          <w:bCs/>
          <w:color w:val="000000"/>
          <w:sz w:val="24"/>
        </w:rPr>
      </w:pPr>
      <w:r>
        <w:rPr>
          <w:rFonts w:hint="eastAsia" w:ascii="宋体" w:hAnsi="宋体" w:cs="宋体"/>
          <w:b/>
          <w:bCs/>
          <w:color w:val="000000"/>
          <w:sz w:val="24"/>
        </w:rPr>
      </w:r>
      <w:r/>
    </w:p>
    <w:p>
      <w:pPr>
        <w:pStyle w:val="652"/>
        <w:spacing w:line="500" w:lineRule="exact"/>
        <w:widowControl/>
        <w:rPr>
          <w:rFonts w:hint="eastAsia" w:ascii="宋体" w:hAnsi="宋体" w:cs="宋体"/>
          <w:b/>
          <w:bCs/>
          <w:color w:val="000000"/>
          <w:sz w:val="24"/>
        </w:rPr>
      </w:pPr>
      <w:r>
        <w:rPr>
          <w:rFonts w:hint="eastAsia" w:ascii="宋体" w:hAnsi="宋体" w:cs="宋体"/>
          <w:b/>
          <w:bCs/>
          <w:color w:val="000000"/>
          <w:sz w:val="24"/>
        </w:rPr>
      </w:r>
      <w:r/>
    </w:p>
    <w:p>
      <w:pPr>
        <w:pStyle w:val="652"/>
        <w:spacing w:line="500" w:lineRule="exact"/>
        <w:widowControl/>
        <w:rPr>
          <w:rFonts w:hint="eastAsia" w:ascii="宋体" w:hAnsi="宋体" w:cs="宋体"/>
          <w:b/>
          <w:bCs/>
          <w:color w:val="000000"/>
          <w:sz w:val="24"/>
        </w:rPr>
      </w:pPr>
      <w:r>
        <w:rPr>
          <w:rFonts w:hint="eastAsia" w:ascii="宋体" w:hAnsi="宋体" w:cs="宋体"/>
          <w:b/>
          <w:bCs/>
          <w:color w:val="000000"/>
          <w:sz w:val="24"/>
        </w:rPr>
      </w:r>
      <w:r/>
    </w:p>
    <w:p>
      <w:pPr>
        <w:pStyle w:val="652"/>
        <w:spacing w:line="500" w:lineRule="exact"/>
        <w:widowControl/>
        <w:rPr>
          <w:rFonts w:hint="eastAsia" w:ascii="宋体" w:hAnsi="宋体" w:cs="宋体"/>
          <w:b/>
          <w:bCs/>
          <w:color w:val="000000"/>
          <w:sz w:val="24"/>
        </w:rPr>
      </w:pPr>
      <w:r>
        <w:rPr>
          <w:rFonts w:hint="eastAsia" w:ascii="宋体" w:hAnsi="宋体" w:cs="宋体"/>
          <w:b/>
          <w:bCs/>
          <w:color w:val="000000"/>
          <w:sz w:val="24"/>
        </w:rPr>
      </w:r>
      <w:r/>
    </w:p>
    <w:p>
      <w:pPr>
        <w:pStyle w:val="652"/>
        <w:spacing w:line="500" w:lineRule="exact"/>
        <w:widowControl/>
        <w:rPr>
          <w:rFonts w:hint="eastAsia" w:ascii="宋体" w:hAnsi="宋体" w:cs="宋体"/>
          <w:b/>
          <w:bCs/>
          <w:color w:val="000000"/>
          <w:sz w:val="24"/>
        </w:rPr>
      </w:pPr>
      <w:r>
        <w:rPr>
          <w:rFonts w:hint="eastAsia" w:ascii="宋体" w:hAnsi="宋体" w:cs="宋体"/>
          <w:b/>
          <w:bCs/>
          <w:color w:val="000000"/>
          <w:sz w:val="24"/>
        </w:rPr>
      </w:r>
      <w:r/>
    </w:p>
    <w:p>
      <w:pPr>
        <w:pStyle w:val="652"/>
        <w:spacing w:line="500" w:lineRule="exact"/>
        <w:widowControl/>
        <w:rPr>
          <w:rFonts w:hint="eastAsia" w:ascii="宋体" w:hAnsi="宋体" w:cs="宋体"/>
          <w:b/>
          <w:bCs/>
          <w:color w:val="000000"/>
          <w:sz w:val="24"/>
        </w:rPr>
      </w:pPr>
      <w:r>
        <w:rPr>
          <w:rFonts w:hint="eastAsia" w:ascii="宋体" w:hAnsi="宋体" w:cs="宋体"/>
          <w:b/>
          <w:bCs/>
          <w:color w:val="000000"/>
          <w:sz w:val="24"/>
        </w:rPr>
      </w:r>
      <w:r/>
    </w:p>
    <w:p>
      <w:pPr>
        <w:pStyle w:val="652"/>
        <w:spacing w:line="500" w:lineRule="exact"/>
        <w:widowControl/>
        <w:rPr>
          <w:rFonts w:hint="eastAsia" w:ascii="宋体" w:hAnsi="宋体" w:cs="宋体"/>
          <w:b/>
          <w:bCs/>
          <w:color w:val="000000"/>
          <w:sz w:val="24"/>
        </w:rPr>
      </w:pPr>
      <w:r>
        <w:rPr>
          <w:rFonts w:hint="eastAsia" w:ascii="宋体" w:hAnsi="宋体" w:cs="宋体"/>
          <w:b/>
          <w:bCs/>
          <w:color w:val="000000"/>
          <w:sz w:val="24"/>
        </w:rPr>
      </w:r>
      <w:r/>
    </w:p>
    <w:p>
      <w:pPr>
        <w:pStyle w:val="652"/>
        <w:spacing w:line="500" w:lineRule="exact"/>
        <w:widowControl/>
        <w:rPr>
          <w:rFonts w:hint="eastAsia" w:ascii="宋体" w:hAnsi="宋体" w:cs="宋体"/>
          <w:b/>
          <w:bCs/>
          <w:color w:val="000000"/>
          <w:sz w:val="24"/>
        </w:rPr>
      </w:pPr>
      <w:r>
        <w:rPr>
          <w:rFonts w:hint="eastAsia" w:ascii="宋体" w:hAnsi="宋体" w:cs="宋体"/>
          <w:b/>
          <w:bCs/>
          <w:color w:val="000000"/>
          <w:sz w:val="24"/>
        </w:rPr>
      </w:r>
      <w:r/>
    </w:p>
    <w:p>
      <w:pPr>
        <w:pStyle w:val="652"/>
        <w:spacing w:line="500" w:lineRule="exact"/>
        <w:widowControl/>
        <w:rPr>
          <w:rFonts w:hint="eastAsia" w:ascii="宋体" w:hAnsi="宋体" w:cs="宋体"/>
          <w:b/>
          <w:bCs/>
          <w:color w:val="000000"/>
          <w:sz w:val="24"/>
        </w:rPr>
      </w:pPr>
      <w:r>
        <w:rPr>
          <w:rFonts w:hint="eastAsia" w:ascii="宋体" w:hAnsi="宋体" w:cs="宋体"/>
          <w:b/>
          <w:bCs/>
          <w:color w:val="000000"/>
          <w:sz w:val="24"/>
        </w:rPr>
      </w:r>
      <w:r/>
    </w:p>
    <w:p>
      <w:pPr>
        <w:pStyle w:val="652"/>
        <w:spacing w:line="500" w:lineRule="exact"/>
        <w:widowControl/>
        <w:rPr>
          <w:rFonts w:hint="eastAsia" w:ascii="宋体" w:hAnsi="宋体" w:cs="宋体"/>
          <w:b/>
          <w:bCs/>
          <w:color w:val="000000"/>
          <w:sz w:val="24"/>
        </w:rPr>
      </w:pPr>
      <w:r>
        <w:rPr>
          <w:rFonts w:hint="eastAsia" w:ascii="宋体" w:hAnsi="宋体" w:cs="宋体"/>
          <w:b/>
          <w:bCs/>
          <w:color w:val="000000"/>
          <w:sz w:val="24"/>
        </w:rPr>
      </w:r>
      <w:r/>
    </w:p>
    <w:p>
      <w:pPr>
        <w:pStyle w:val="652"/>
        <w:spacing w:line="500" w:lineRule="exact"/>
        <w:widowControl/>
        <w:rPr>
          <w:rFonts w:hint="eastAsia" w:ascii="宋体" w:hAnsi="宋体" w:cs="宋体"/>
          <w:b/>
          <w:bCs/>
          <w:color w:val="000000"/>
          <w:sz w:val="24"/>
        </w:rPr>
      </w:pPr>
      <w:r>
        <w:rPr>
          <w:rFonts w:hint="eastAsia" w:ascii="宋体" w:hAnsi="宋体" w:cs="宋体"/>
          <w:b/>
          <w:bCs/>
          <w:color w:val="000000"/>
          <w:sz w:val="24"/>
        </w:rPr>
      </w:r>
      <w:r/>
    </w:p>
    <w:p>
      <w:pPr>
        <w:pStyle w:val="652"/>
        <w:spacing w:line="500" w:lineRule="exact"/>
        <w:widowControl/>
        <w:rPr>
          <w:rFonts w:hint="eastAsia" w:ascii="宋体" w:hAnsi="宋体" w:cs="宋体"/>
          <w:b/>
          <w:bCs/>
          <w:color w:val="000000"/>
          <w:sz w:val="24"/>
        </w:rPr>
      </w:pPr>
      <w:r>
        <w:rPr>
          <w:rFonts w:hint="eastAsia" w:ascii="宋体" w:hAnsi="宋体" w:cs="宋体"/>
          <w:b/>
          <w:bCs/>
          <w:color w:val="000000"/>
          <w:sz w:val="24"/>
        </w:rPr>
      </w:r>
      <w:r/>
    </w:p>
    <w:p>
      <w:pPr>
        <w:pStyle w:val="652"/>
        <w:spacing w:line="500" w:lineRule="exact"/>
        <w:widowControl/>
        <w:rPr>
          <w:rFonts w:hint="eastAsia" w:ascii="宋体" w:hAnsi="宋体" w:cs="宋体"/>
          <w:b/>
          <w:bCs/>
          <w:color w:val="000000"/>
          <w:sz w:val="24"/>
        </w:rPr>
      </w:pPr>
      <w:r>
        <w:rPr>
          <w:rFonts w:hint="eastAsia" w:ascii="宋体" w:hAnsi="宋体" w:cs="宋体"/>
          <w:b/>
          <w:bCs/>
          <w:color w:val="000000"/>
          <w:sz w:val="24"/>
        </w:rPr>
      </w:r>
      <w:r/>
    </w:p>
    <w:p>
      <w:pPr>
        <w:pStyle w:val="652"/>
        <w:spacing w:line="500" w:lineRule="exact"/>
        <w:widowControl/>
        <w:rPr>
          <w:rFonts w:hint="eastAsia" w:ascii="宋体" w:hAnsi="宋体" w:cs="宋体"/>
          <w:b/>
          <w:bCs/>
          <w:color w:val="000000"/>
          <w:sz w:val="24"/>
        </w:rPr>
      </w:pPr>
      <w:r>
        <w:rPr>
          <w:rFonts w:hint="eastAsia" w:ascii="宋体" w:hAnsi="宋体" w:cs="宋体"/>
          <w:b/>
          <w:bCs/>
          <w:color w:val="000000"/>
          <w:sz w:val="24"/>
        </w:rPr>
      </w:r>
      <w:r/>
    </w:p>
    <w:p>
      <w:pPr>
        <w:pStyle w:val="652"/>
        <w:spacing w:line="500" w:lineRule="exact"/>
        <w:widowControl/>
        <w:rPr>
          <w:rFonts w:hint="eastAsia" w:ascii="宋体" w:hAnsi="宋体" w:cs="宋体"/>
          <w:b/>
          <w:bCs/>
          <w:color w:val="000000"/>
          <w:sz w:val="24"/>
        </w:rPr>
      </w:pPr>
      <w:r>
        <w:rPr>
          <w:rFonts w:hint="eastAsia" w:ascii="宋体" w:hAnsi="宋体" w:cs="宋体"/>
          <w:b/>
          <w:bCs/>
          <w:color w:val="000000"/>
          <w:sz w:val="24"/>
        </w:rPr>
      </w:r>
      <w:r/>
    </w:p>
    <w:p>
      <w:pPr>
        <w:pStyle w:val="652"/>
        <w:spacing w:line="500" w:lineRule="exact"/>
        <w:widowControl/>
        <w:rPr>
          <w:rFonts w:hint="eastAsia" w:ascii="宋体" w:hAnsi="宋体" w:cs="宋体"/>
          <w:b/>
          <w:bCs/>
          <w:color w:val="000000"/>
          <w:sz w:val="24"/>
        </w:rPr>
      </w:pPr>
      <w:r>
        <w:rPr>
          <w:rFonts w:hint="eastAsia" w:ascii="宋体" w:hAnsi="宋体" w:cs="宋体"/>
          <w:b/>
          <w:bCs/>
          <w:color w:val="000000"/>
          <w:sz w:val="24"/>
        </w:rPr>
      </w:r>
      <w:r/>
    </w:p>
    <w:p>
      <w:pPr>
        <w:pStyle w:val="652"/>
        <w:spacing w:line="500" w:lineRule="exact"/>
        <w:widowControl/>
        <w:rPr>
          <w:rFonts w:hint="eastAsia" w:ascii="宋体" w:hAnsi="宋体" w:cs="宋体"/>
          <w:b/>
          <w:bCs/>
          <w:color w:val="000000"/>
          <w:sz w:val="24"/>
        </w:rPr>
      </w:pPr>
      <w:r>
        <w:rPr>
          <w:rFonts w:hint="eastAsia" w:ascii="宋体" w:hAnsi="宋体" w:cs="宋体"/>
          <w:b/>
          <w:bCs/>
          <w:color w:val="000000"/>
          <w:sz w:val="24"/>
        </w:rPr>
      </w:r>
      <w:r/>
    </w:p>
    <w:p>
      <w:pPr>
        <w:pStyle w:val="652"/>
        <w:spacing w:line="500" w:lineRule="exact"/>
        <w:widowControl/>
        <w:rPr>
          <w:rFonts w:hint="eastAsia" w:ascii="宋体" w:hAnsi="宋体" w:cs="宋体"/>
          <w:b/>
          <w:bCs/>
          <w:color w:val="000000"/>
          <w:sz w:val="24"/>
        </w:rPr>
      </w:pPr>
      <w:r>
        <w:rPr>
          <w:rFonts w:hint="eastAsia" w:ascii="宋体" w:hAnsi="宋体" w:cs="宋体"/>
          <w:b/>
          <w:bCs/>
          <w:color w:val="000000"/>
          <w:sz w:val="24"/>
        </w:rPr>
      </w:r>
      <w:r/>
    </w:p>
    <w:p>
      <w:pPr>
        <w:pStyle w:val="652"/>
        <w:spacing w:line="500" w:lineRule="exact"/>
        <w:widowControl/>
        <w:rPr>
          <w:rFonts w:hint="eastAsia" w:ascii="宋体" w:hAnsi="宋体" w:cs="宋体"/>
          <w:b/>
          <w:bCs/>
          <w:color w:val="000000"/>
          <w:sz w:val="24"/>
        </w:rPr>
      </w:pPr>
      <w:r>
        <w:rPr>
          <w:rFonts w:hint="eastAsia" w:ascii="宋体" w:hAnsi="宋体" w:cs="宋体"/>
          <w:b/>
          <w:bCs/>
          <w:color w:val="000000"/>
          <w:sz w:val="24"/>
        </w:rPr>
      </w:r>
      <w:r/>
    </w:p>
    <w:p>
      <w:pPr>
        <w:pStyle w:val="652"/>
        <w:spacing w:line="500" w:lineRule="exact"/>
        <w:widowControl/>
        <w:rPr>
          <w:rFonts w:hint="eastAsia" w:ascii="宋体" w:hAnsi="宋体" w:cs="宋体"/>
          <w:b/>
          <w:bCs/>
          <w:color w:val="000000"/>
          <w:sz w:val="24"/>
        </w:rPr>
      </w:pPr>
      <w:r>
        <w:rPr>
          <w:rFonts w:hint="eastAsia" w:ascii="宋体" w:hAnsi="宋体" w:cs="宋体"/>
          <w:b/>
          <w:bCs/>
          <w:color w:val="000000"/>
          <w:sz w:val="24"/>
        </w:rPr>
      </w:r>
      <w:r/>
    </w:p>
    <w:p>
      <w:pPr>
        <w:pStyle w:val="652"/>
        <w:spacing w:line="500" w:lineRule="exact"/>
        <w:widowControl/>
        <w:rPr>
          <w:rFonts w:hint="eastAsia" w:ascii="宋体" w:hAnsi="宋体" w:cs="宋体"/>
          <w:b/>
          <w:bCs/>
          <w:color w:val="000000"/>
          <w:sz w:val="24"/>
        </w:rPr>
      </w:pPr>
      <w:r>
        <w:rPr>
          <w:rFonts w:hint="eastAsia" w:ascii="宋体" w:hAnsi="宋体" w:cs="宋体"/>
          <w:b/>
          <w:bCs/>
          <w:color w:val="000000"/>
          <w:sz w:val="24"/>
        </w:rPr>
      </w:r>
      <w:r/>
    </w:p>
    <w:p>
      <w:pPr>
        <w:pStyle w:val="652"/>
        <w:spacing w:line="500" w:lineRule="exact"/>
        <w:widowControl/>
        <w:rPr>
          <w:rFonts w:hint="eastAsia" w:ascii="宋体" w:hAnsi="宋体" w:cs="宋体"/>
          <w:b/>
          <w:bCs/>
          <w:color w:val="000000"/>
          <w:sz w:val="24"/>
        </w:rPr>
      </w:pPr>
      <w:r>
        <w:rPr>
          <w:rFonts w:hint="eastAsia" w:ascii="宋体" w:hAnsi="宋体" w:cs="宋体"/>
          <w:b/>
          <w:bCs/>
          <w:color w:val="000000"/>
          <w:sz w:val="24"/>
        </w:rPr>
      </w:r>
      <w:r/>
    </w:p>
    <w:p>
      <w:pPr>
        <w:pStyle w:val="652"/>
        <w:spacing w:line="500" w:lineRule="exact"/>
        <w:widowControl/>
        <w:rPr>
          <w:rFonts w:hint="eastAsia" w:ascii="宋体" w:hAnsi="宋体" w:cs="宋体"/>
          <w:b/>
          <w:bCs/>
          <w:color w:val="000000"/>
          <w:sz w:val="24"/>
        </w:rPr>
      </w:pPr>
      <w:r>
        <w:rPr>
          <w:rFonts w:hint="eastAsia" w:ascii="宋体" w:hAnsi="宋体" w:cs="宋体"/>
          <w:b/>
          <w:bCs/>
          <w:color w:val="000000"/>
          <w:sz w:val="24"/>
        </w:rPr>
      </w:r>
      <w:r/>
    </w:p>
    <w:p>
      <w:pPr>
        <w:pStyle w:val="652"/>
        <w:spacing w:line="500" w:lineRule="exact"/>
        <w:widowControl/>
        <w:rPr>
          <w:rFonts w:ascii="宋体" w:hAnsi="宋体" w:cs="宋体"/>
          <w:color w:val="000000"/>
          <w:sz w:val="24"/>
        </w:rPr>
      </w:pPr>
      <w:r>
        <w:rPr>
          <w:rFonts w:hint="eastAsia" w:ascii="宋体" w:hAnsi="宋体" w:cs="宋体"/>
          <w:color w:val="000000"/>
          <w:sz w:val="24"/>
        </w:rPr>
        <w:t xml:space="preserve">参考格式</w:t>
      </w:r>
      <w:r>
        <w:rPr>
          <w:rFonts w:ascii="宋体" w:hAnsi="宋体" w:cs="宋体"/>
          <w:color w:val="000000"/>
          <w:sz w:val="24"/>
        </w:rPr>
      </w:r>
      <w:r/>
    </w:p>
    <w:p>
      <w:pPr>
        <w:pStyle w:val="652"/>
        <w:jc w:val="center"/>
        <w:spacing w:line="520" w:lineRule="exact"/>
        <w:widowControl/>
        <w:rPr>
          <w:rFonts w:hint="eastAsia" w:ascii="宋体" w:hAnsi="宋体" w:cs="宋体"/>
          <w:b/>
          <w:bCs/>
          <w:color w:val="000000"/>
          <w:sz w:val="24"/>
        </w:rPr>
      </w:pPr>
      <w:r>
        <w:rPr>
          <w:rFonts w:hint="eastAsia" w:ascii="宋体" w:hAnsi="宋体" w:cs="宋体"/>
          <w:b/>
          <w:bCs/>
          <w:color w:val="000000"/>
          <w:sz w:val="24"/>
        </w:rPr>
      </w:r>
      <w:r/>
    </w:p>
    <w:p>
      <w:pPr>
        <w:pStyle w:val="652"/>
        <w:jc w:val="center"/>
        <w:spacing w:line="520" w:lineRule="exact"/>
        <w:widowControl/>
        <w:rPr>
          <w:rFonts w:hint="eastAsia" w:ascii="宋体" w:hAnsi="宋体" w:cs="宋体"/>
          <w:b/>
          <w:bCs/>
          <w:color w:val="000000"/>
          <w:sz w:val="24"/>
        </w:rPr>
      </w:pPr>
      <w:r>
        <w:rPr>
          <w:rFonts w:hint="eastAsia" w:ascii="宋体" w:hAnsi="宋体" w:cs="宋体"/>
          <w:b/>
          <w:bCs/>
          <w:color w:val="000000"/>
          <w:sz w:val="24"/>
        </w:rPr>
        <w:t xml:space="preserve">拟参与本项目服务人员一览表</w:t>
      </w:r>
      <w:r>
        <w:rPr>
          <w:rFonts w:hint="eastAsia" w:ascii="宋体" w:hAnsi="宋体" w:cs="宋体"/>
          <w:b/>
          <w:bCs/>
          <w:color w:val="000000"/>
          <w:sz w:val="24"/>
        </w:rPr>
      </w:r>
      <w:r/>
    </w:p>
    <w:p>
      <w:pPr>
        <w:pStyle w:val="652"/>
        <w:spacing w:line="500" w:lineRule="exact"/>
        <w:widowControl/>
        <w:rPr>
          <w:rFonts w:hint="eastAsia" w:ascii="宋体" w:hAnsi="宋体" w:cs="宋体"/>
          <w:color w:val="000000"/>
          <w:szCs w:val="21"/>
        </w:rPr>
      </w:pPr>
      <w:r>
        <w:rPr>
          <w:rFonts w:hint="eastAsia" w:ascii="宋体" w:hAnsi="宋体" w:cs="宋体"/>
          <w:color w:val="000000"/>
          <w:szCs w:val="21"/>
        </w:rPr>
        <w:t xml:space="preserve">项目名称：                                 </w:t>
      </w:r>
      <w:r>
        <w:rPr>
          <w:rFonts w:hint="eastAsia" w:ascii="宋体" w:hAnsi="宋体" w:cs="宋体"/>
          <w:color w:val="000000"/>
          <w:szCs w:val="21"/>
        </w:rPr>
      </w:r>
      <w:r/>
    </w:p>
    <w:p>
      <w:pPr>
        <w:pStyle w:val="652"/>
        <w:spacing w:line="500" w:lineRule="exact"/>
        <w:widowControl/>
        <w:rPr>
          <w:rFonts w:hint="eastAsia" w:ascii="宋体" w:hAnsi="宋体" w:cs="宋体"/>
          <w:color w:val="000000"/>
          <w:szCs w:val="21"/>
        </w:rPr>
      </w:pPr>
      <w:r>
        <w:rPr>
          <w:rFonts w:hint="eastAsia" w:ascii="宋体" w:hAnsi="宋体" w:cs="宋体"/>
          <w:color w:val="000000"/>
          <w:szCs w:val="21"/>
        </w:rPr>
        <w:t xml:space="preserve">项目编号：</w:t>
      </w:r>
      <w:r>
        <w:rPr>
          <w:rFonts w:hint="eastAsia" w:ascii="宋体" w:hAnsi="宋体" w:cs="宋体"/>
          <w:color w:val="000000"/>
          <w:szCs w:val="21"/>
        </w:rPr>
      </w:r>
      <w:r/>
    </w:p>
    <w:tbl>
      <w:tblPr>
        <w:tblW w:w="0" w:type="auto"/>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534"/>
        <w:gridCol w:w="896"/>
        <w:gridCol w:w="663"/>
        <w:gridCol w:w="709"/>
        <w:gridCol w:w="1134"/>
        <w:gridCol w:w="931"/>
        <w:gridCol w:w="1020"/>
        <w:gridCol w:w="994"/>
        <w:gridCol w:w="882"/>
        <w:gridCol w:w="850"/>
        <w:gridCol w:w="851"/>
      </w:tblGrid>
      <w:tr>
        <w:trPr/>
        <w:tc>
          <w:tcPr>
            <w:tcBorders>
              <w:top w:val="single" w:color="000000" w:sz="4" w:space="0"/>
              <w:left w:val="single" w:color="000000" w:sz="4" w:space="0"/>
              <w:bottom w:val="single" w:color="000000" w:sz="4" w:space="0"/>
              <w:right w:val="single" w:color="000000" w:sz="4" w:space="0"/>
            </w:tcBorders>
            <w:tcW w:w="534" w:type="dxa"/>
            <w:vAlign w:val="center"/>
            <w:textDirection w:val="lrTb"/>
            <w:noWrap w:val="false"/>
          </w:tcPr>
          <w:p>
            <w:pPr>
              <w:pStyle w:val="652"/>
              <w:jc w:val="center"/>
              <w:spacing w:line="400" w:lineRule="exact"/>
              <w:widowControl/>
              <w:rPr>
                <w:rFonts w:hint="eastAsia" w:ascii="宋体" w:hAnsi="宋体" w:cs="宋体"/>
                <w:b/>
                <w:bCs/>
                <w:color w:val="000000"/>
                <w:szCs w:val="21"/>
              </w:rPr>
            </w:pPr>
            <w:r>
              <w:rPr>
                <w:rFonts w:hint="eastAsia" w:ascii="宋体" w:hAnsi="宋体" w:cs="宋体"/>
                <w:b/>
                <w:bCs/>
                <w:color w:val="000000"/>
                <w:szCs w:val="21"/>
              </w:rPr>
              <w:t xml:space="preserve">序号</w:t>
            </w:r>
            <w:r>
              <w:rPr>
                <w:rFonts w:hint="eastAsia" w:ascii="宋体" w:hAnsi="宋体" w:cs="宋体"/>
                <w:b/>
                <w:bCs/>
                <w:color w:val="000000"/>
                <w:szCs w:val="21"/>
              </w:rPr>
            </w:r>
            <w:r/>
          </w:p>
        </w:tc>
        <w:tc>
          <w:tcPr>
            <w:tcBorders>
              <w:top w:val="single" w:color="000000" w:sz="4" w:space="0"/>
              <w:left w:val="none" w:color="000000" w:sz="4" w:space="0"/>
              <w:bottom w:val="single" w:color="000000" w:sz="4" w:space="0"/>
              <w:right w:val="single" w:color="000000" w:sz="4" w:space="0"/>
            </w:tcBorders>
            <w:tcW w:w="896" w:type="dxa"/>
            <w:vAlign w:val="center"/>
            <w:textDirection w:val="lrTb"/>
            <w:noWrap w:val="false"/>
          </w:tcPr>
          <w:p>
            <w:pPr>
              <w:pStyle w:val="652"/>
              <w:jc w:val="center"/>
              <w:spacing w:line="400" w:lineRule="exact"/>
              <w:widowControl/>
              <w:rPr>
                <w:rFonts w:hint="eastAsia" w:ascii="宋体" w:hAnsi="宋体" w:cs="宋体"/>
                <w:b/>
                <w:bCs/>
                <w:color w:val="000000"/>
                <w:szCs w:val="21"/>
              </w:rPr>
            </w:pPr>
            <w:r>
              <w:rPr>
                <w:rFonts w:hint="eastAsia" w:ascii="宋体" w:hAnsi="宋体" w:cs="宋体"/>
                <w:b/>
                <w:bCs/>
                <w:color w:val="000000"/>
                <w:szCs w:val="21"/>
              </w:rPr>
              <w:t xml:space="preserve">姓名</w:t>
            </w:r>
            <w:r>
              <w:rPr>
                <w:rFonts w:hint="eastAsia" w:ascii="宋体" w:hAnsi="宋体" w:cs="宋体"/>
                <w:b/>
                <w:bCs/>
                <w:color w:val="000000"/>
                <w:szCs w:val="21"/>
              </w:rPr>
            </w:r>
            <w:r/>
          </w:p>
        </w:tc>
        <w:tc>
          <w:tcPr>
            <w:tcBorders>
              <w:top w:val="single" w:color="000000" w:sz="4" w:space="0"/>
              <w:left w:val="none" w:color="000000" w:sz="4" w:space="0"/>
              <w:bottom w:val="single" w:color="000000" w:sz="4" w:space="0"/>
              <w:right w:val="single" w:color="000000" w:sz="4" w:space="0"/>
            </w:tcBorders>
            <w:tcW w:w="663" w:type="dxa"/>
            <w:vAlign w:val="center"/>
            <w:textDirection w:val="lrTb"/>
            <w:noWrap w:val="false"/>
          </w:tcPr>
          <w:p>
            <w:pPr>
              <w:pStyle w:val="652"/>
              <w:jc w:val="center"/>
              <w:spacing w:line="400" w:lineRule="exact"/>
              <w:widowControl/>
              <w:rPr>
                <w:rFonts w:hint="eastAsia" w:ascii="宋体" w:hAnsi="宋体" w:cs="宋体"/>
                <w:b/>
                <w:bCs/>
                <w:color w:val="000000"/>
                <w:szCs w:val="21"/>
              </w:rPr>
            </w:pPr>
            <w:r>
              <w:rPr>
                <w:rFonts w:hint="eastAsia" w:ascii="宋体" w:hAnsi="宋体" w:cs="宋体"/>
                <w:b/>
                <w:bCs/>
                <w:color w:val="000000"/>
                <w:szCs w:val="21"/>
              </w:rPr>
              <w:t xml:space="preserve">性别</w:t>
            </w:r>
            <w:r>
              <w:rPr>
                <w:rFonts w:hint="eastAsia" w:ascii="宋体" w:hAnsi="宋体" w:cs="宋体"/>
                <w:b/>
                <w:bCs/>
                <w:color w:val="000000"/>
                <w:szCs w:val="21"/>
              </w:rPr>
            </w:r>
            <w:r/>
          </w:p>
        </w:tc>
        <w:tc>
          <w:tcPr>
            <w:tcBorders>
              <w:top w:val="single" w:color="000000" w:sz="4" w:space="0"/>
              <w:left w:val="none" w:color="000000" w:sz="4" w:space="0"/>
              <w:bottom w:val="single" w:color="000000" w:sz="4" w:space="0"/>
              <w:right w:val="single" w:color="000000" w:sz="4" w:space="0"/>
            </w:tcBorders>
            <w:tcW w:w="709" w:type="dxa"/>
            <w:vAlign w:val="center"/>
            <w:textDirection w:val="lrTb"/>
            <w:noWrap w:val="false"/>
          </w:tcPr>
          <w:p>
            <w:pPr>
              <w:pStyle w:val="652"/>
              <w:jc w:val="center"/>
              <w:spacing w:line="400" w:lineRule="exact"/>
              <w:widowControl/>
              <w:rPr>
                <w:rFonts w:hint="eastAsia" w:ascii="宋体" w:hAnsi="宋体" w:cs="宋体"/>
                <w:b/>
                <w:bCs/>
                <w:color w:val="000000"/>
                <w:szCs w:val="21"/>
              </w:rPr>
            </w:pPr>
            <w:r>
              <w:rPr>
                <w:rFonts w:hint="eastAsia" w:ascii="宋体" w:hAnsi="宋体" w:cs="宋体"/>
                <w:b/>
                <w:bCs/>
                <w:color w:val="000000"/>
                <w:szCs w:val="21"/>
              </w:rPr>
              <w:t xml:space="preserve">年龄</w:t>
            </w:r>
            <w:r>
              <w:rPr>
                <w:rFonts w:hint="eastAsia" w:ascii="宋体" w:hAnsi="宋体" w:cs="宋体"/>
                <w:b/>
                <w:bCs/>
                <w:color w:val="000000"/>
                <w:szCs w:val="21"/>
              </w:rPr>
            </w:r>
            <w:r/>
          </w:p>
        </w:tc>
        <w:tc>
          <w:tcPr>
            <w:tcBorders>
              <w:top w:val="single" w:color="000000" w:sz="4" w:space="0"/>
              <w:left w:val="none" w:color="000000" w:sz="4" w:space="0"/>
              <w:bottom w:val="single" w:color="000000" w:sz="4" w:space="0"/>
              <w:right w:val="single" w:color="000000" w:sz="4" w:space="0"/>
            </w:tcBorders>
            <w:tcW w:w="1134" w:type="dxa"/>
            <w:vAlign w:val="center"/>
            <w:textDirection w:val="lrTb"/>
            <w:noWrap w:val="false"/>
          </w:tcPr>
          <w:p>
            <w:pPr>
              <w:pStyle w:val="652"/>
              <w:jc w:val="center"/>
              <w:spacing w:line="400" w:lineRule="exact"/>
              <w:widowControl/>
              <w:rPr>
                <w:rFonts w:hint="eastAsia" w:ascii="宋体" w:hAnsi="宋体" w:cs="宋体"/>
                <w:b/>
                <w:bCs/>
                <w:color w:val="000000"/>
                <w:szCs w:val="21"/>
              </w:rPr>
            </w:pPr>
            <w:r>
              <w:rPr>
                <w:rFonts w:hint="eastAsia" w:ascii="宋体" w:hAnsi="宋体" w:cs="宋体"/>
                <w:b/>
                <w:bCs/>
                <w:color w:val="000000"/>
                <w:szCs w:val="21"/>
              </w:rPr>
              <w:t xml:space="preserve">专业</w:t>
            </w:r>
            <w:r>
              <w:rPr>
                <w:rFonts w:hint="eastAsia" w:ascii="宋体" w:hAnsi="宋体" w:cs="宋体"/>
                <w:b/>
                <w:bCs/>
                <w:color w:val="000000"/>
                <w:szCs w:val="21"/>
              </w:rPr>
            </w:r>
            <w:r/>
          </w:p>
        </w:tc>
        <w:tc>
          <w:tcPr>
            <w:tcBorders>
              <w:top w:val="single" w:color="000000" w:sz="4" w:space="0"/>
              <w:left w:val="none" w:color="000000" w:sz="4" w:space="0"/>
              <w:bottom w:val="single" w:color="000000" w:sz="4" w:space="0"/>
              <w:right w:val="single" w:color="000000" w:sz="4" w:space="0"/>
            </w:tcBorders>
            <w:tcW w:w="931" w:type="dxa"/>
            <w:vAlign w:val="center"/>
            <w:textDirection w:val="lrTb"/>
            <w:noWrap w:val="false"/>
          </w:tcPr>
          <w:p>
            <w:pPr>
              <w:pStyle w:val="652"/>
              <w:jc w:val="center"/>
              <w:spacing w:line="400" w:lineRule="exact"/>
              <w:widowControl/>
              <w:rPr>
                <w:rFonts w:hint="eastAsia" w:ascii="宋体" w:hAnsi="宋体" w:cs="宋体"/>
                <w:b/>
                <w:bCs/>
                <w:color w:val="000000"/>
                <w:szCs w:val="21"/>
              </w:rPr>
            </w:pPr>
            <w:r>
              <w:rPr>
                <w:rFonts w:hint="eastAsia" w:ascii="宋体" w:hAnsi="宋体" w:cs="宋体"/>
                <w:b/>
                <w:bCs/>
                <w:color w:val="000000"/>
                <w:szCs w:val="21"/>
              </w:rPr>
              <w:t xml:space="preserve">学历</w:t>
            </w:r>
            <w:r>
              <w:rPr>
                <w:rFonts w:hint="eastAsia" w:ascii="宋体" w:hAnsi="宋体" w:cs="宋体"/>
                <w:b/>
                <w:bCs/>
                <w:color w:val="000000"/>
                <w:szCs w:val="21"/>
              </w:rPr>
            </w:r>
            <w:r/>
          </w:p>
        </w:tc>
        <w:tc>
          <w:tcPr>
            <w:tcBorders>
              <w:top w:val="single" w:color="000000" w:sz="4" w:space="0"/>
              <w:left w:val="none" w:color="000000" w:sz="4" w:space="0"/>
              <w:bottom w:val="single" w:color="000000" w:sz="4" w:space="0"/>
              <w:right w:val="single" w:color="000000" w:sz="4" w:space="0"/>
            </w:tcBorders>
            <w:tcW w:w="1020" w:type="dxa"/>
            <w:vAlign w:val="center"/>
            <w:textDirection w:val="lrTb"/>
            <w:noWrap w:val="false"/>
          </w:tcPr>
          <w:p>
            <w:pPr>
              <w:pStyle w:val="652"/>
              <w:jc w:val="center"/>
              <w:spacing w:line="400" w:lineRule="exact"/>
              <w:widowControl/>
              <w:rPr>
                <w:rFonts w:hint="eastAsia" w:ascii="宋体" w:hAnsi="宋体" w:cs="宋体"/>
                <w:b/>
                <w:bCs/>
                <w:color w:val="000000"/>
                <w:szCs w:val="21"/>
              </w:rPr>
            </w:pPr>
            <w:r>
              <w:rPr>
                <w:rFonts w:hint="eastAsia" w:ascii="宋体" w:hAnsi="宋体" w:cs="宋体"/>
                <w:b/>
                <w:bCs/>
                <w:color w:val="000000"/>
                <w:szCs w:val="21"/>
              </w:rPr>
              <w:t xml:space="preserve">执业</w:t>
            </w:r>
            <w:r>
              <w:rPr>
                <w:rFonts w:hint="eastAsia" w:ascii="宋体" w:hAnsi="宋体" w:cs="宋体"/>
                <w:b/>
                <w:bCs/>
                <w:color w:val="000000"/>
                <w:szCs w:val="21"/>
              </w:rPr>
            </w:r>
            <w:r/>
          </w:p>
          <w:p>
            <w:pPr>
              <w:pStyle w:val="652"/>
              <w:jc w:val="center"/>
              <w:spacing w:line="400" w:lineRule="exact"/>
              <w:widowControl/>
              <w:rPr>
                <w:rFonts w:hint="eastAsia" w:ascii="宋体" w:hAnsi="宋体" w:cs="宋体"/>
                <w:b/>
                <w:bCs/>
                <w:color w:val="000000"/>
                <w:szCs w:val="21"/>
              </w:rPr>
            </w:pPr>
            <w:r>
              <w:rPr>
                <w:rFonts w:hint="eastAsia" w:ascii="宋体" w:hAnsi="宋体" w:cs="宋体"/>
                <w:b/>
                <w:bCs/>
                <w:color w:val="000000"/>
                <w:szCs w:val="21"/>
              </w:rPr>
              <w:t xml:space="preserve">资格</w:t>
            </w:r>
            <w:r>
              <w:rPr>
                <w:rFonts w:hint="eastAsia" w:ascii="宋体" w:hAnsi="宋体" w:cs="宋体"/>
                <w:b/>
                <w:bCs/>
                <w:color w:val="000000"/>
                <w:szCs w:val="21"/>
              </w:rPr>
            </w:r>
            <w:r/>
          </w:p>
        </w:tc>
        <w:tc>
          <w:tcPr>
            <w:tcBorders>
              <w:top w:val="single" w:color="000000" w:sz="4" w:space="0"/>
              <w:left w:val="none" w:color="000000" w:sz="4" w:space="0"/>
              <w:bottom w:val="single" w:color="000000" w:sz="4" w:space="0"/>
              <w:right w:val="single" w:color="000000" w:sz="4" w:space="0"/>
            </w:tcBorders>
            <w:tcW w:w="994" w:type="dxa"/>
            <w:vAlign w:val="center"/>
            <w:textDirection w:val="lrTb"/>
            <w:noWrap w:val="false"/>
          </w:tcPr>
          <w:p>
            <w:pPr>
              <w:pStyle w:val="652"/>
              <w:jc w:val="center"/>
              <w:spacing w:line="400" w:lineRule="exact"/>
              <w:widowControl/>
              <w:rPr>
                <w:rFonts w:hint="eastAsia" w:ascii="宋体" w:hAnsi="宋体" w:cs="宋体"/>
                <w:b/>
                <w:bCs/>
                <w:color w:val="000000"/>
                <w:szCs w:val="21"/>
              </w:rPr>
            </w:pPr>
            <w:r>
              <w:rPr>
                <w:rFonts w:hint="eastAsia" w:ascii="宋体" w:hAnsi="宋体" w:cs="宋体"/>
                <w:b/>
                <w:bCs/>
                <w:color w:val="000000"/>
                <w:szCs w:val="21"/>
              </w:rPr>
              <w:t xml:space="preserve">证书号</w:t>
            </w:r>
            <w:r>
              <w:rPr>
                <w:rFonts w:hint="eastAsia" w:ascii="宋体" w:hAnsi="宋体" w:cs="宋体"/>
                <w:b/>
                <w:bCs/>
                <w:color w:val="000000"/>
                <w:szCs w:val="21"/>
              </w:rPr>
            </w:r>
            <w:r/>
          </w:p>
        </w:tc>
        <w:tc>
          <w:tcPr>
            <w:tcBorders>
              <w:top w:val="single" w:color="000000" w:sz="4" w:space="0"/>
              <w:left w:val="none" w:color="000000" w:sz="4" w:space="0"/>
              <w:bottom w:val="single" w:color="000000" w:sz="4" w:space="0"/>
              <w:right w:val="single" w:color="000000" w:sz="4" w:space="0"/>
            </w:tcBorders>
            <w:tcW w:w="882" w:type="dxa"/>
            <w:vAlign w:val="center"/>
            <w:textDirection w:val="lrTb"/>
            <w:noWrap w:val="false"/>
          </w:tcPr>
          <w:p>
            <w:pPr>
              <w:pStyle w:val="652"/>
              <w:jc w:val="center"/>
              <w:spacing w:line="400" w:lineRule="exact"/>
              <w:widowControl/>
              <w:rPr>
                <w:rFonts w:hint="eastAsia" w:ascii="宋体" w:hAnsi="宋体" w:cs="宋体"/>
                <w:b/>
                <w:bCs/>
                <w:color w:val="000000"/>
                <w:szCs w:val="21"/>
              </w:rPr>
            </w:pPr>
            <w:r>
              <w:rPr>
                <w:rFonts w:hint="eastAsia" w:ascii="宋体" w:hAnsi="宋体" w:cs="宋体"/>
                <w:b/>
                <w:bCs/>
                <w:color w:val="000000"/>
                <w:szCs w:val="21"/>
              </w:rPr>
              <w:t xml:space="preserve">技术</w:t>
            </w:r>
            <w:r>
              <w:rPr>
                <w:rFonts w:hint="eastAsia" w:ascii="宋体" w:hAnsi="宋体" w:cs="宋体"/>
                <w:b/>
                <w:bCs/>
                <w:color w:val="000000"/>
                <w:szCs w:val="21"/>
              </w:rPr>
            </w:r>
            <w:r/>
          </w:p>
          <w:p>
            <w:pPr>
              <w:pStyle w:val="652"/>
              <w:jc w:val="center"/>
              <w:spacing w:line="400" w:lineRule="exact"/>
              <w:widowControl/>
              <w:rPr>
                <w:rFonts w:hint="eastAsia" w:ascii="宋体" w:hAnsi="宋体" w:cs="宋体"/>
                <w:b/>
                <w:bCs/>
                <w:color w:val="000000"/>
                <w:szCs w:val="21"/>
              </w:rPr>
            </w:pPr>
            <w:r>
              <w:rPr>
                <w:rFonts w:hint="eastAsia" w:ascii="宋体" w:hAnsi="宋体" w:cs="宋体"/>
                <w:b/>
                <w:bCs/>
                <w:color w:val="000000"/>
                <w:szCs w:val="21"/>
              </w:rPr>
              <w:t xml:space="preserve">职称</w:t>
            </w:r>
            <w:r>
              <w:rPr>
                <w:rFonts w:hint="eastAsia" w:ascii="宋体" w:hAnsi="宋体" w:cs="宋体"/>
                <w:b/>
                <w:bCs/>
                <w:color w:val="000000"/>
                <w:szCs w:val="21"/>
              </w:rPr>
            </w:r>
            <w:r/>
          </w:p>
        </w:tc>
        <w:tc>
          <w:tcPr>
            <w:tcBorders>
              <w:top w:val="single" w:color="000000" w:sz="4" w:space="0"/>
              <w:left w:val="none" w:color="000000" w:sz="4" w:space="0"/>
              <w:bottom w:val="single" w:color="000000" w:sz="4" w:space="0"/>
              <w:right w:val="single" w:color="000000" w:sz="4" w:space="0"/>
            </w:tcBorders>
            <w:tcW w:w="850" w:type="dxa"/>
            <w:vAlign w:val="center"/>
            <w:textDirection w:val="lrTb"/>
            <w:noWrap w:val="false"/>
          </w:tcPr>
          <w:p>
            <w:pPr>
              <w:pStyle w:val="652"/>
              <w:jc w:val="center"/>
              <w:spacing w:line="400" w:lineRule="exact"/>
              <w:widowControl/>
              <w:rPr>
                <w:rFonts w:hint="eastAsia" w:ascii="宋体" w:hAnsi="宋体" w:cs="宋体"/>
                <w:b/>
                <w:bCs/>
                <w:color w:val="000000"/>
                <w:szCs w:val="21"/>
              </w:rPr>
            </w:pPr>
            <w:r>
              <w:rPr>
                <w:rFonts w:hint="eastAsia" w:ascii="宋体" w:hAnsi="宋体" w:cs="宋体"/>
                <w:b/>
                <w:bCs/>
                <w:color w:val="000000"/>
                <w:szCs w:val="21"/>
              </w:rPr>
              <w:t xml:space="preserve">相关工作年限</w:t>
            </w:r>
            <w:r>
              <w:rPr>
                <w:rFonts w:hint="eastAsia" w:ascii="宋体" w:hAnsi="宋体" w:cs="宋体"/>
                <w:b/>
                <w:bCs/>
                <w:color w:val="000000"/>
                <w:szCs w:val="21"/>
              </w:rPr>
            </w:r>
            <w:r/>
          </w:p>
        </w:tc>
        <w:tc>
          <w:tcPr>
            <w:tcBorders>
              <w:top w:val="single" w:color="000000" w:sz="4" w:space="0"/>
              <w:left w:val="none" w:color="000000" w:sz="4" w:space="0"/>
              <w:bottom w:val="single" w:color="000000" w:sz="4" w:space="0"/>
              <w:right w:val="single" w:color="000000" w:sz="4" w:space="0"/>
            </w:tcBorders>
            <w:tcW w:w="851" w:type="dxa"/>
            <w:vAlign w:val="center"/>
            <w:textDirection w:val="lrTb"/>
            <w:noWrap w:val="false"/>
          </w:tcPr>
          <w:p>
            <w:pPr>
              <w:pStyle w:val="652"/>
              <w:jc w:val="center"/>
              <w:spacing w:line="400" w:lineRule="exact"/>
              <w:widowControl/>
              <w:rPr>
                <w:rFonts w:hint="eastAsia" w:ascii="宋体" w:hAnsi="宋体" w:cs="宋体"/>
                <w:b/>
                <w:bCs/>
                <w:color w:val="000000"/>
                <w:szCs w:val="21"/>
              </w:rPr>
            </w:pPr>
            <w:r>
              <w:rPr>
                <w:rFonts w:hint="eastAsia" w:ascii="宋体" w:hAnsi="宋体" w:cs="宋体"/>
                <w:b/>
                <w:bCs/>
                <w:color w:val="000000"/>
                <w:szCs w:val="21"/>
              </w:rPr>
              <w:t xml:space="preserve">备注</w:t>
            </w:r>
            <w:r>
              <w:rPr>
                <w:rFonts w:hint="eastAsia" w:ascii="宋体" w:hAnsi="宋体" w:cs="宋体"/>
                <w:b/>
                <w:bCs/>
                <w:color w:val="000000"/>
                <w:szCs w:val="21"/>
              </w:rPr>
            </w:r>
            <w:r/>
          </w:p>
        </w:tc>
      </w:tr>
      <w:tr>
        <w:trPr>
          <w:trHeight w:val="680"/>
        </w:trPr>
        <w:tc>
          <w:tcPr>
            <w:tcBorders>
              <w:top w:val="single" w:color="000000" w:sz="4" w:space="0"/>
              <w:left w:val="single" w:color="000000" w:sz="4" w:space="0"/>
              <w:bottom w:val="single" w:color="000000" w:sz="4" w:space="0"/>
              <w:right w:val="single" w:color="000000" w:sz="4" w:space="0"/>
            </w:tcBorders>
            <w:tcW w:w="534" w:type="dxa"/>
            <w:vAlign w:val="top"/>
            <w:textDirection w:val="lrTb"/>
            <w:noWrap w:val="false"/>
          </w:tcPr>
          <w:p>
            <w:pPr>
              <w:pStyle w:val="652"/>
              <w:spacing w:line="360" w:lineRule="exact"/>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896" w:type="dxa"/>
            <w:vAlign w:val="top"/>
            <w:textDirection w:val="lrTb"/>
            <w:noWrap w:val="false"/>
          </w:tcPr>
          <w:p>
            <w:pPr>
              <w:pStyle w:val="652"/>
              <w:spacing w:line="360" w:lineRule="exact"/>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663" w:type="dxa"/>
            <w:vAlign w:val="top"/>
            <w:textDirection w:val="lrTb"/>
            <w:noWrap w:val="false"/>
          </w:tcPr>
          <w:p>
            <w:pPr>
              <w:pStyle w:val="652"/>
              <w:spacing w:line="360" w:lineRule="exact"/>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709" w:type="dxa"/>
            <w:vAlign w:val="top"/>
            <w:textDirection w:val="lrTb"/>
            <w:noWrap w:val="false"/>
          </w:tcPr>
          <w:p>
            <w:pPr>
              <w:pStyle w:val="652"/>
              <w:spacing w:line="360" w:lineRule="exact"/>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652"/>
              <w:spacing w:line="360" w:lineRule="exact"/>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931" w:type="dxa"/>
            <w:vAlign w:val="top"/>
            <w:textDirection w:val="lrTb"/>
            <w:noWrap w:val="false"/>
          </w:tcPr>
          <w:p>
            <w:pPr>
              <w:pStyle w:val="652"/>
              <w:spacing w:line="360" w:lineRule="exact"/>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1020" w:type="dxa"/>
            <w:vAlign w:val="top"/>
            <w:textDirection w:val="lrTb"/>
            <w:noWrap w:val="false"/>
          </w:tcPr>
          <w:p>
            <w:pPr>
              <w:pStyle w:val="652"/>
              <w:spacing w:line="360" w:lineRule="exact"/>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994" w:type="dxa"/>
            <w:vAlign w:val="top"/>
            <w:textDirection w:val="lrTb"/>
            <w:noWrap w:val="false"/>
          </w:tcPr>
          <w:p>
            <w:pPr>
              <w:pStyle w:val="652"/>
              <w:spacing w:line="360" w:lineRule="exact"/>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882" w:type="dxa"/>
            <w:vAlign w:val="top"/>
            <w:textDirection w:val="lrTb"/>
            <w:noWrap w:val="false"/>
          </w:tcPr>
          <w:p>
            <w:pPr>
              <w:pStyle w:val="652"/>
              <w:spacing w:line="360" w:lineRule="exact"/>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850" w:type="dxa"/>
            <w:vAlign w:val="top"/>
            <w:textDirection w:val="lrTb"/>
            <w:noWrap w:val="false"/>
          </w:tcPr>
          <w:p>
            <w:pPr>
              <w:pStyle w:val="652"/>
              <w:spacing w:line="360" w:lineRule="exact"/>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851" w:type="dxa"/>
            <w:vAlign w:val="top"/>
            <w:textDirection w:val="lrTb"/>
            <w:noWrap w:val="false"/>
          </w:tcPr>
          <w:p>
            <w:pPr>
              <w:pStyle w:val="652"/>
              <w:spacing w:line="360" w:lineRule="exact"/>
              <w:widowControl/>
              <w:rPr>
                <w:rFonts w:hint="eastAsia" w:ascii="宋体" w:hAnsi="宋体" w:cs="宋体"/>
                <w:color w:val="000000"/>
                <w:szCs w:val="21"/>
              </w:rPr>
            </w:pPr>
            <w:r>
              <w:rPr>
                <w:rFonts w:hint="eastAsia" w:ascii="宋体" w:hAnsi="宋体" w:cs="宋体"/>
                <w:color w:val="000000"/>
                <w:szCs w:val="21"/>
              </w:rPr>
            </w:r>
            <w:r/>
          </w:p>
        </w:tc>
      </w:tr>
      <w:tr>
        <w:trPr>
          <w:trHeight w:val="680"/>
        </w:trPr>
        <w:tc>
          <w:tcPr>
            <w:tcBorders>
              <w:top w:val="single" w:color="000000" w:sz="4" w:space="0"/>
              <w:left w:val="single" w:color="000000" w:sz="4" w:space="0"/>
              <w:bottom w:val="single" w:color="000000" w:sz="4" w:space="0"/>
              <w:right w:val="single" w:color="000000" w:sz="4" w:space="0"/>
            </w:tcBorders>
            <w:tcW w:w="534" w:type="dxa"/>
            <w:vAlign w:val="top"/>
            <w:textDirection w:val="lrTb"/>
            <w:noWrap w:val="false"/>
          </w:tcPr>
          <w:p>
            <w:pPr>
              <w:pStyle w:val="652"/>
              <w:spacing w:line="360" w:lineRule="exact"/>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896" w:type="dxa"/>
            <w:vAlign w:val="top"/>
            <w:textDirection w:val="lrTb"/>
            <w:noWrap w:val="false"/>
          </w:tcPr>
          <w:p>
            <w:pPr>
              <w:pStyle w:val="652"/>
              <w:spacing w:line="360" w:lineRule="exact"/>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663" w:type="dxa"/>
            <w:vAlign w:val="top"/>
            <w:textDirection w:val="lrTb"/>
            <w:noWrap w:val="false"/>
          </w:tcPr>
          <w:p>
            <w:pPr>
              <w:pStyle w:val="652"/>
              <w:spacing w:line="360" w:lineRule="exact"/>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709" w:type="dxa"/>
            <w:vAlign w:val="top"/>
            <w:textDirection w:val="lrTb"/>
            <w:noWrap w:val="false"/>
          </w:tcPr>
          <w:p>
            <w:pPr>
              <w:pStyle w:val="652"/>
              <w:spacing w:line="360" w:lineRule="exact"/>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652"/>
              <w:spacing w:line="360" w:lineRule="exact"/>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931" w:type="dxa"/>
            <w:vAlign w:val="top"/>
            <w:textDirection w:val="lrTb"/>
            <w:noWrap w:val="false"/>
          </w:tcPr>
          <w:p>
            <w:pPr>
              <w:pStyle w:val="652"/>
              <w:spacing w:line="360" w:lineRule="exact"/>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1020" w:type="dxa"/>
            <w:vAlign w:val="top"/>
            <w:textDirection w:val="lrTb"/>
            <w:noWrap w:val="false"/>
          </w:tcPr>
          <w:p>
            <w:pPr>
              <w:pStyle w:val="652"/>
              <w:spacing w:line="360" w:lineRule="exact"/>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994" w:type="dxa"/>
            <w:vAlign w:val="top"/>
            <w:textDirection w:val="lrTb"/>
            <w:noWrap w:val="false"/>
          </w:tcPr>
          <w:p>
            <w:pPr>
              <w:pStyle w:val="652"/>
              <w:spacing w:line="360" w:lineRule="exact"/>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882" w:type="dxa"/>
            <w:vAlign w:val="top"/>
            <w:textDirection w:val="lrTb"/>
            <w:noWrap w:val="false"/>
          </w:tcPr>
          <w:p>
            <w:pPr>
              <w:pStyle w:val="652"/>
              <w:spacing w:line="360" w:lineRule="exact"/>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850" w:type="dxa"/>
            <w:vAlign w:val="top"/>
            <w:textDirection w:val="lrTb"/>
            <w:noWrap w:val="false"/>
          </w:tcPr>
          <w:p>
            <w:pPr>
              <w:pStyle w:val="652"/>
              <w:spacing w:line="360" w:lineRule="exact"/>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851" w:type="dxa"/>
            <w:vAlign w:val="top"/>
            <w:textDirection w:val="lrTb"/>
            <w:noWrap w:val="false"/>
          </w:tcPr>
          <w:p>
            <w:pPr>
              <w:pStyle w:val="652"/>
              <w:spacing w:line="360" w:lineRule="exact"/>
              <w:widowControl/>
              <w:rPr>
                <w:rFonts w:hint="eastAsia" w:ascii="宋体" w:hAnsi="宋体" w:cs="宋体"/>
                <w:color w:val="000000"/>
                <w:szCs w:val="21"/>
              </w:rPr>
            </w:pPr>
            <w:r>
              <w:rPr>
                <w:rFonts w:hint="eastAsia" w:ascii="宋体" w:hAnsi="宋体" w:cs="宋体"/>
                <w:color w:val="000000"/>
                <w:szCs w:val="21"/>
              </w:rPr>
            </w:r>
            <w:r/>
          </w:p>
        </w:tc>
      </w:tr>
      <w:tr>
        <w:trPr>
          <w:trHeight w:val="680"/>
        </w:trPr>
        <w:tc>
          <w:tcPr>
            <w:tcBorders>
              <w:top w:val="single" w:color="000000" w:sz="4" w:space="0"/>
              <w:left w:val="single" w:color="000000" w:sz="4" w:space="0"/>
              <w:bottom w:val="single" w:color="000000" w:sz="4" w:space="0"/>
              <w:right w:val="single" w:color="000000" w:sz="4" w:space="0"/>
            </w:tcBorders>
            <w:tcW w:w="534" w:type="dxa"/>
            <w:vAlign w:val="top"/>
            <w:textDirection w:val="lrTb"/>
            <w:noWrap w:val="false"/>
          </w:tcPr>
          <w:p>
            <w:pPr>
              <w:pStyle w:val="652"/>
              <w:spacing w:line="360" w:lineRule="exact"/>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896" w:type="dxa"/>
            <w:vAlign w:val="top"/>
            <w:textDirection w:val="lrTb"/>
            <w:noWrap w:val="false"/>
          </w:tcPr>
          <w:p>
            <w:pPr>
              <w:pStyle w:val="652"/>
              <w:spacing w:line="360" w:lineRule="exact"/>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663" w:type="dxa"/>
            <w:vAlign w:val="top"/>
            <w:textDirection w:val="lrTb"/>
            <w:noWrap w:val="false"/>
          </w:tcPr>
          <w:p>
            <w:pPr>
              <w:pStyle w:val="652"/>
              <w:spacing w:line="360" w:lineRule="exact"/>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709" w:type="dxa"/>
            <w:vAlign w:val="top"/>
            <w:textDirection w:val="lrTb"/>
            <w:noWrap w:val="false"/>
          </w:tcPr>
          <w:p>
            <w:pPr>
              <w:pStyle w:val="652"/>
              <w:spacing w:line="360" w:lineRule="exact"/>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652"/>
              <w:spacing w:line="360" w:lineRule="exact"/>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931" w:type="dxa"/>
            <w:vAlign w:val="top"/>
            <w:textDirection w:val="lrTb"/>
            <w:noWrap w:val="false"/>
          </w:tcPr>
          <w:p>
            <w:pPr>
              <w:pStyle w:val="652"/>
              <w:spacing w:line="360" w:lineRule="exact"/>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1020" w:type="dxa"/>
            <w:vAlign w:val="top"/>
            <w:textDirection w:val="lrTb"/>
            <w:noWrap w:val="false"/>
          </w:tcPr>
          <w:p>
            <w:pPr>
              <w:pStyle w:val="652"/>
              <w:spacing w:line="360" w:lineRule="exact"/>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994" w:type="dxa"/>
            <w:vAlign w:val="top"/>
            <w:textDirection w:val="lrTb"/>
            <w:noWrap w:val="false"/>
          </w:tcPr>
          <w:p>
            <w:pPr>
              <w:pStyle w:val="652"/>
              <w:spacing w:line="360" w:lineRule="exact"/>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882" w:type="dxa"/>
            <w:vAlign w:val="top"/>
            <w:textDirection w:val="lrTb"/>
            <w:noWrap w:val="false"/>
          </w:tcPr>
          <w:p>
            <w:pPr>
              <w:pStyle w:val="652"/>
              <w:spacing w:line="360" w:lineRule="exact"/>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850" w:type="dxa"/>
            <w:vAlign w:val="top"/>
            <w:textDirection w:val="lrTb"/>
            <w:noWrap w:val="false"/>
          </w:tcPr>
          <w:p>
            <w:pPr>
              <w:pStyle w:val="652"/>
              <w:spacing w:line="360" w:lineRule="exact"/>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851" w:type="dxa"/>
            <w:vAlign w:val="top"/>
            <w:textDirection w:val="lrTb"/>
            <w:noWrap w:val="false"/>
          </w:tcPr>
          <w:p>
            <w:pPr>
              <w:pStyle w:val="652"/>
              <w:spacing w:line="360" w:lineRule="exact"/>
              <w:widowControl/>
              <w:rPr>
                <w:rFonts w:hint="eastAsia" w:ascii="宋体" w:hAnsi="宋体" w:cs="宋体"/>
                <w:color w:val="000000"/>
                <w:szCs w:val="21"/>
              </w:rPr>
            </w:pPr>
            <w:r>
              <w:rPr>
                <w:rFonts w:hint="eastAsia" w:ascii="宋体" w:hAnsi="宋体" w:cs="宋体"/>
                <w:color w:val="000000"/>
                <w:szCs w:val="21"/>
              </w:rPr>
            </w:r>
            <w:r/>
          </w:p>
        </w:tc>
      </w:tr>
      <w:tr>
        <w:trPr>
          <w:trHeight w:val="680"/>
        </w:trPr>
        <w:tc>
          <w:tcPr>
            <w:tcBorders>
              <w:top w:val="single" w:color="000000" w:sz="4" w:space="0"/>
              <w:left w:val="single" w:color="000000" w:sz="4" w:space="0"/>
              <w:bottom w:val="single" w:color="000000" w:sz="4" w:space="0"/>
              <w:right w:val="single" w:color="000000" w:sz="4" w:space="0"/>
            </w:tcBorders>
            <w:tcW w:w="534" w:type="dxa"/>
            <w:vAlign w:val="top"/>
            <w:textDirection w:val="lrTb"/>
            <w:noWrap w:val="false"/>
          </w:tcPr>
          <w:p>
            <w:pPr>
              <w:pStyle w:val="652"/>
              <w:spacing w:line="360" w:lineRule="exact"/>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896" w:type="dxa"/>
            <w:vAlign w:val="top"/>
            <w:textDirection w:val="lrTb"/>
            <w:noWrap w:val="false"/>
          </w:tcPr>
          <w:p>
            <w:pPr>
              <w:pStyle w:val="652"/>
              <w:spacing w:line="360" w:lineRule="exact"/>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663" w:type="dxa"/>
            <w:vAlign w:val="top"/>
            <w:textDirection w:val="lrTb"/>
            <w:noWrap w:val="false"/>
          </w:tcPr>
          <w:p>
            <w:pPr>
              <w:pStyle w:val="652"/>
              <w:spacing w:line="360" w:lineRule="exact"/>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709" w:type="dxa"/>
            <w:vAlign w:val="top"/>
            <w:textDirection w:val="lrTb"/>
            <w:noWrap w:val="false"/>
          </w:tcPr>
          <w:p>
            <w:pPr>
              <w:pStyle w:val="652"/>
              <w:spacing w:line="360" w:lineRule="exact"/>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652"/>
              <w:spacing w:line="360" w:lineRule="exact"/>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931" w:type="dxa"/>
            <w:vAlign w:val="top"/>
            <w:textDirection w:val="lrTb"/>
            <w:noWrap w:val="false"/>
          </w:tcPr>
          <w:p>
            <w:pPr>
              <w:pStyle w:val="652"/>
              <w:spacing w:line="360" w:lineRule="exact"/>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1020" w:type="dxa"/>
            <w:vAlign w:val="top"/>
            <w:textDirection w:val="lrTb"/>
            <w:noWrap w:val="false"/>
          </w:tcPr>
          <w:p>
            <w:pPr>
              <w:pStyle w:val="652"/>
              <w:spacing w:line="360" w:lineRule="exact"/>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994" w:type="dxa"/>
            <w:vAlign w:val="top"/>
            <w:textDirection w:val="lrTb"/>
            <w:noWrap w:val="false"/>
          </w:tcPr>
          <w:p>
            <w:pPr>
              <w:pStyle w:val="652"/>
              <w:spacing w:line="360" w:lineRule="exact"/>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882" w:type="dxa"/>
            <w:vAlign w:val="top"/>
            <w:textDirection w:val="lrTb"/>
            <w:noWrap w:val="false"/>
          </w:tcPr>
          <w:p>
            <w:pPr>
              <w:pStyle w:val="652"/>
              <w:spacing w:line="360" w:lineRule="exact"/>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850" w:type="dxa"/>
            <w:vAlign w:val="top"/>
            <w:textDirection w:val="lrTb"/>
            <w:noWrap w:val="false"/>
          </w:tcPr>
          <w:p>
            <w:pPr>
              <w:pStyle w:val="652"/>
              <w:spacing w:line="360" w:lineRule="exact"/>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851" w:type="dxa"/>
            <w:vAlign w:val="top"/>
            <w:textDirection w:val="lrTb"/>
            <w:noWrap w:val="false"/>
          </w:tcPr>
          <w:p>
            <w:pPr>
              <w:pStyle w:val="652"/>
              <w:spacing w:line="360" w:lineRule="exact"/>
              <w:widowControl/>
              <w:rPr>
                <w:rFonts w:hint="eastAsia" w:ascii="宋体" w:hAnsi="宋体" w:cs="宋体"/>
                <w:color w:val="000000"/>
                <w:szCs w:val="21"/>
              </w:rPr>
            </w:pPr>
            <w:r>
              <w:rPr>
                <w:rFonts w:hint="eastAsia" w:ascii="宋体" w:hAnsi="宋体" w:cs="宋体"/>
                <w:color w:val="000000"/>
                <w:szCs w:val="21"/>
              </w:rPr>
            </w:r>
            <w:r/>
          </w:p>
        </w:tc>
      </w:tr>
      <w:tr>
        <w:trPr>
          <w:trHeight w:val="680"/>
        </w:trPr>
        <w:tc>
          <w:tcPr>
            <w:tcBorders>
              <w:top w:val="single" w:color="000000" w:sz="4" w:space="0"/>
              <w:left w:val="single" w:color="000000" w:sz="4" w:space="0"/>
              <w:bottom w:val="single" w:color="000000" w:sz="4" w:space="0"/>
              <w:right w:val="single" w:color="000000" w:sz="4" w:space="0"/>
            </w:tcBorders>
            <w:tcW w:w="534" w:type="dxa"/>
            <w:vAlign w:val="top"/>
            <w:textDirection w:val="lrTb"/>
            <w:noWrap w:val="false"/>
          </w:tcPr>
          <w:p>
            <w:pPr>
              <w:pStyle w:val="652"/>
              <w:spacing w:line="360" w:lineRule="exact"/>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896" w:type="dxa"/>
            <w:vAlign w:val="top"/>
            <w:textDirection w:val="lrTb"/>
            <w:noWrap w:val="false"/>
          </w:tcPr>
          <w:p>
            <w:pPr>
              <w:pStyle w:val="652"/>
              <w:spacing w:line="360" w:lineRule="exact"/>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663" w:type="dxa"/>
            <w:vAlign w:val="top"/>
            <w:textDirection w:val="lrTb"/>
            <w:noWrap w:val="false"/>
          </w:tcPr>
          <w:p>
            <w:pPr>
              <w:pStyle w:val="652"/>
              <w:spacing w:line="360" w:lineRule="exact"/>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709" w:type="dxa"/>
            <w:vAlign w:val="top"/>
            <w:textDirection w:val="lrTb"/>
            <w:noWrap w:val="false"/>
          </w:tcPr>
          <w:p>
            <w:pPr>
              <w:pStyle w:val="652"/>
              <w:spacing w:line="360" w:lineRule="exact"/>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652"/>
              <w:spacing w:line="360" w:lineRule="exact"/>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931" w:type="dxa"/>
            <w:vAlign w:val="top"/>
            <w:textDirection w:val="lrTb"/>
            <w:noWrap w:val="false"/>
          </w:tcPr>
          <w:p>
            <w:pPr>
              <w:pStyle w:val="652"/>
              <w:spacing w:line="360" w:lineRule="exact"/>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1020" w:type="dxa"/>
            <w:vAlign w:val="top"/>
            <w:textDirection w:val="lrTb"/>
            <w:noWrap w:val="false"/>
          </w:tcPr>
          <w:p>
            <w:pPr>
              <w:pStyle w:val="652"/>
              <w:spacing w:line="360" w:lineRule="exact"/>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994" w:type="dxa"/>
            <w:vAlign w:val="top"/>
            <w:textDirection w:val="lrTb"/>
            <w:noWrap w:val="false"/>
          </w:tcPr>
          <w:p>
            <w:pPr>
              <w:pStyle w:val="652"/>
              <w:spacing w:line="360" w:lineRule="exact"/>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882" w:type="dxa"/>
            <w:vAlign w:val="top"/>
            <w:textDirection w:val="lrTb"/>
            <w:noWrap w:val="false"/>
          </w:tcPr>
          <w:p>
            <w:pPr>
              <w:pStyle w:val="652"/>
              <w:spacing w:line="360" w:lineRule="exact"/>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850" w:type="dxa"/>
            <w:vAlign w:val="top"/>
            <w:textDirection w:val="lrTb"/>
            <w:noWrap w:val="false"/>
          </w:tcPr>
          <w:p>
            <w:pPr>
              <w:pStyle w:val="652"/>
              <w:spacing w:line="360" w:lineRule="exact"/>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851" w:type="dxa"/>
            <w:vAlign w:val="top"/>
            <w:textDirection w:val="lrTb"/>
            <w:noWrap w:val="false"/>
          </w:tcPr>
          <w:p>
            <w:pPr>
              <w:pStyle w:val="652"/>
              <w:spacing w:line="360" w:lineRule="exact"/>
              <w:widowControl/>
              <w:rPr>
                <w:rFonts w:hint="eastAsia" w:ascii="宋体" w:hAnsi="宋体" w:cs="宋体"/>
                <w:color w:val="000000"/>
                <w:szCs w:val="21"/>
              </w:rPr>
            </w:pPr>
            <w:r>
              <w:rPr>
                <w:rFonts w:hint="eastAsia" w:ascii="宋体" w:hAnsi="宋体" w:cs="宋体"/>
                <w:color w:val="000000"/>
                <w:szCs w:val="21"/>
              </w:rPr>
            </w:r>
            <w:r/>
          </w:p>
        </w:tc>
      </w:tr>
      <w:tr>
        <w:trPr>
          <w:trHeight w:val="680"/>
        </w:trPr>
        <w:tc>
          <w:tcPr>
            <w:tcBorders>
              <w:top w:val="single" w:color="000000" w:sz="4" w:space="0"/>
              <w:left w:val="single" w:color="000000" w:sz="4" w:space="0"/>
              <w:bottom w:val="single" w:color="000000" w:sz="4" w:space="0"/>
              <w:right w:val="single" w:color="000000" w:sz="4" w:space="0"/>
            </w:tcBorders>
            <w:tcW w:w="534" w:type="dxa"/>
            <w:vAlign w:val="top"/>
            <w:textDirection w:val="lrTb"/>
            <w:noWrap w:val="false"/>
          </w:tcPr>
          <w:p>
            <w:pPr>
              <w:pStyle w:val="652"/>
              <w:spacing w:line="360" w:lineRule="exact"/>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896" w:type="dxa"/>
            <w:vAlign w:val="top"/>
            <w:textDirection w:val="lrTb"/>
            <w:noWrap w:val="false"/>
          </w:tcPr>
          <w:p>
            <w:pPr>
              <w:pStyle w:val="652"/>
              <w:spacing w:line="360" w:lineRule="exact"/>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663" w:type="dxa"/>
            <w:vAlign w:val="top"/>
            <w:textDirection w:val="lrTb"/>
            <w:noWrap w:val="false"/>
          </w:tcPr>
          <w:p>
            <w:pPr>
              <w:pStyle w:val="652"/>
              <w:spacing w:line="360" w:lineRule="exact"/>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709" w:type="dxa"/>
            <w:vAlign w:val="top"/>
            <w:textDirection w:val="lrTb"/>
            <w:noWrap w:val="false"/>
          </w:tcPr>
          <w:p>
            <w:pPr>
              <w:pStyle w:val="652"/>
              <w:spacing w:line="360" w:lineRule="exact"/>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652"/>
              <w:spacing w:line="360" w:lineRule="exact"/>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931" w:type="dxa"/>
            <w:vAlign w:val="top"/>
            <w:textDirection w:val="lrTb"/>
            <w:noWrap w:val="false"/>
          </w:tcPr>
          <w:p>
            <w:pPr>
              <w:pStyle w:val="652"/>
              <w:spacing w:line="360" w:lineRule="exact"/>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1020" w:type="dxa"/>
            <w:vAlign w:val="top"/>
            <w:textDirection w:val="lrTb"/>
            <w:noWrap w:val="false"/>
          </w:tcPr>
          <w:p>
            <w:pPr>
              <w:pStyle w:val="652"/>
              <w:spacing w:line="360" w:lineRule="exact"/>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994" w:type="dxa"/>
            <w:vAlign w:val="top"/>
            <w:textDirection w:val="lrTb"/>
            <w:noWrap w:val="false"/>
          </w:tcPr>
          <w:p>
            <w:pPr>
              <w:pStyle w:val="652"/>
              <w:spacing w:line="360" w:lineRule="exact"/>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882" w:type="dxa"/>
            <w:vAlign w:val="top"/>
            <w:textDirection w:val="lrTb"/>
            <w:noWrap w:val="false"/>
          </w:tcPr>
          <w:p>
            <w:pPr>
              <w:pStyle w:val="652"/>
              <w:spacing w:line="360" w:lineRule="exact"/>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850" w:type="dxa"/>
            <w:vAlign w:val="top"/>
            <w:textDirection w:val="lrTb"/>
            <w:noWrap w:val="false"/>
          </w:tcPr>
          <w:p>
            <w:pPr>
              <w:pStyle w:val="652"/>
              <w:spacing w:line="360" w:lineRule="exact"/>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851" w:type="dxa"/>
            <w:vAlign w:val="top"/>
            <w:textDirection w:val="lrTb"/>
            <w:noWrap w:val="false"/>
          </w:tcPr>
          <w:p>
            <w:pPr>
              <w:pStyle w:val="652"/>
              <w:spacing w:line="360" w:lineRule="exact"/>
              <w:widowControl/>
              <w:rPr>
                <w:rFonts w:hint="eastAsia" w:ascii="宋体" w:hAnsi="宋体" w:cs="宋体"/>
                <w:color w:val="000000"/>
                <w:szCs w:val="21"/>
              </w:rPr>
            </w:pPr>
            <w:r>
              <w:rPr>
                <w:rFonts w:hint="eastAsia" w:ascii="宋体" w:hAnsi="宋体" w:cs="宋体"/>
                <w:color w:val="000000"/>
                <w:szCs w:val="21"/>
              </w:rPr>
            </w:r>
            <w:r/>
          </w:p>
        </w:tc>
      </w:tr>
      <w:tr>
        <w:trPr>
          <w:trHeight w:val="680"/>
        </w:trPr>
        <w:tc>
          <w:tcPr>
            <w:tcBorders>
              <w:top w:val="single" w:color="000000" w:sz="4" w:space="0"/>
              <w:left w:val="single" w:color="000000" w:sz="4" w:space="0"/>
              <w:bottom w:val="single" w:color="000000" w:sz="4" w:space="0"/>
              <w:right w:val="single" w:color="000000" w:sz="4" w:space="0"/>
            </w:tcBorders>
            <w:tcW w:w="534" w:type="dxa"/>
            <w:vAlign w:val="top"/>
            <w:textDirection w:val="lrTb"/>
            <w:noWrap w:val="false"/>
          </w:tcPr>
          <w:p>
            <w:pPr>
              <w:pStyle w:val="652"/>
              <w:spacing w:line="360" w:lineRule="exact"/>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896" w:type="dxa"/>
            <w:vAlign w:val="top"/>
            <w:textDirection w:val="lrTb"/>
            <w:noWrap w:val="false"/>
          </w:tcPr>
          <w:p>
            <w:pPr>
              <w:pStyle w:val="652"/>
              <w:spacing w:line="360" w:lineRule="exact"/>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663" w:type="dxa"/>
            <w:vAlign w:val="top"/>
            <w:textDirection w:val="lrTb"/>
            <w:noWrap w:val="false"/>
          </w:tcPr>
          <w:p>
            <w:pPr>
              <w:pStyle w:val="652"/>
              <w:spacing w:line="360" w:lineRule="exact"/>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709" w:type="dxa"/>
            <w:vAlign w:val="top"/>
            <w:textDirection w:val="lrTb"/>
            <w:noWrap w:val="false"/>
          </w:tcPr>
          <w:p>
            <w:pPr>
              <w:pStyle w:val="652"/>
              <w:spacing w:line="360" w:lineRule="exact"/>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652"/>
              <w:spacing w:line="360" w:lineRule="exact"/>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931" w:type="dxa"/>
            <w:vAlign w:val="top"/>
            <w:textDirection w:val="lrTb"/>
            <w:noWrap w:val="false"/>
          </w:tcPr>
          <w:p>
            <w:pPr>
              <w:pStyle w:val="652"/>
              <w:spacing w:line="360" w:lineRule="exact"/>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1020" w:type="dxa"/>
            <w:vAlign w:val="top"/>
            <w:textDirection w:val="lrTb"/>
            <w:noWrap w:val="false"/>
          </w:tcPr>
          <w:p>
            <w:pPr>
              <w:pStyle w:val="652"/>
              <w:spacing w:line="360" w:lineRule="exact"/>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994" w:type="dxa"/>
            <w:vAlign w:val="top"/>
            <w:textDirection w:val="lrTb"/>
            <w:noWrap w:val="false"/>
          </w:tcPr>
          <w:p>
            <w:pPr>
              <w:pStyle w:val="652"/>
              <w:spacing w:line="360" w:lineRule="exact"/>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882" w:type="dxa"/>
            <w:vAlign w:val="top"/>
            <w:textDirection w:val="lrTb"/>
            <w:noWrap w:val="false"/>
          </w:tcPr>
          <w:p>
            <w:pPr>
              <w:pStyle w:val="652"/>
              <w:spacing w:line="360" w:lineRule="exact"/>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850" w:type="dxa"/>
            <w:vAlign w:val="top"/>
            <w:textDirection w:val="lrTb"/>
            <w:noWrap w:val="false"/>
          </w:tcPr>
          <w:p>
            <w:pPr>
              <w:pStyle w:val="652"/>
              <w:spacing w:line="360" w:lineRule="exact"/>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851" w:type="dxa"/>
            <w:vAlign w:val="top"/>
            <w:textDirection w:val="lrTb"/>
            <w:noWrap w:val="false"/>
          </w:tcPr>
          <w:p>
            <w:pPr>
              <w:pStyle w:val="652"/>
              <w:spacing w:line="360" w:lineRule="exact"/>
              <w:widowControl/>
              <w:rPr>
                <w:rFonts w:hint="eastAsia" w:ascii="宋体" w:hAnsi="宋体" w:cs="宋体"/>
                <w:color w:val="000000"/>
                <w:szCs w:val="21"/>
              </w:rPr>
            </w:pPr>
            <w:r>
              <w:rPr>
                <w:rFonts w:hint="eastAsia" w:ascii="宋体" w:hAnsi="宋体" w:cs="宋体"/>
                <w:color w:val="000000"/>
                <w:szCs w:val="21"/>
              </w:rPr>
            </w:r>
            <w:r/>
          </w:p>
        </w:tc>
      </w:tr>
    </w:tbl>
    <w:p>
      <w:pPr>
        <w:pStyle w:val="652"/>
        <w:jc w:val="left"/>
        <w:spacing w:line="520" w:lineRule="exact"/>
        <w:widowControl/>
        <w:rPr>
          <w:rFonts w:hint="eastAsia" w:ascii="宋体" w:hAnsi="宋体" w:cs="宋体"/>
          <w:bCs/>
          <w:color w:val="000000"/>
          <w:szCs w:val="21"/>
        </w:rPr>
      </w:pPr>
      <w:r>
        <w:rPr>
          <w:rFonts w:hint="eastAsia" w:ascii="宋体" w:hAnsi="宋体" w:cs="宋体"/>
          <w:bCs/>
          <w:color w:val="000000"/>
          <w:szCs w:val="21"/>
        </w:rPr>
      </w:r>
      <w:r/>
    </w:p>
    <w:p>
      <w:pPr>
        <w:pStyle w:val="652"/>
        <w:jc w:val="left"/>
        <w:spacing w:line="520" w:lineRule="exact"/>
        <w:widowControl/>
        <w:rPr>
          <w:rFonts w:hint="eastAsia" w:ascii="宋体" w:hAnsi="宋体" w:cs="宋体"/>
          <w:bCs/>
          <w:color w:val="000000"/>
          <w:szCs w:val="21"/>
        </w:rPr>
      </w:pPr>
      <w:r>
        <w:rPr>
          <w:rFonts w:hint="eastAsia" w:ascii="宋体" w:hAnsi="宋体" w:cs="宋体"/>
          <w:bCs/>
          <w:color w:val="000000"/>
          <w:szCs w:val="21"/>
        </w:rPr>
        <w:t xml:space="preserve">投标人名称：</w:t>
      </w:r>
      <w:r>
        <w:rPr>
          <w:rFonts w:hint="eastAsia" w:ascii="宋体" w:hAnsi="宋体" w:cs="宋体"/>
          <w:bCs/>
          <w:color w:val="000000"/>
          <w:szCs w:val="21"/>
          <w:u w:val="single"/>
        </w:rPr>
        <w:t xml:space="preserve">                             </w:t>
      </w:r>
      <w:r>
        <w:rPr>
          <w:rFonts w:hint="eastAsia" w:ascii="宋体" w:hAnsi="宋体" w:cs="宋体"/>
          <w:bCs/>
          <w:color w:val="000000"/>
          <w:szCs w:val="21"/>
        </w:rPr>
        <w:t xml:space="preserve">（</w:t>
      </w:r>
      <w:r>
        <w:rPr>
          <w:rFonts w:hint="eastAsia" w:ascii="宋体" w:hAnsi="宋体" w:cs="宋体"/>
          <w:color w:val="000000"/>
          <w:szCs w:val="21"/>
        </w:rPr>
        <w:t xml:space="preserve">加盖CA电子公章</w:t>
      </w:r>
      <w:r>
        <w:rPr>
          <w:rFonts w:hint="eastAsia" w:ascii="宋体" w:hAnsi="宋体" w:cs="宋体"/>
          <w:bCs/>
          <w:color w:val="000000"/>
          <w:szCs w:val="21"/>
        </w:rPr>
        <w:t xml:space="preserve">） </w:t>
      </w:r>
      <w:r>
        <w:rPr>
          <w:rFonts w:hint="eastAsia" w:ascii="宋体" w:hAnsi="宋体" w:cs="宋体"/>
          <w:bCs/>
          <w:color w:val="000000"/>
          <w:szCs w:val="21"/>
        </w:rPr>
      </w:r>
      <w:r/>
    </w:p>
    <w:p>
      <w:pPr>
        <w:pStyle w:val="652"/>
        <w:spacing w:line="520" w:lineRule="exact"/>
        <w:widowControl/>
        <w:rPr>
          <w:rFonts w:hint="eastAsia" w:ascii="宋体" w:hAnsi="宋体" w:cs="宋体"/>
          <w:color w:val="000000"/>
          <w:szCs w:val="21"/>
        </w:rPr>
      </w:pPr>
      <w:r>
        <w:rPr>
          <w:rFonts w:hint="eastAsia" w:ascii="宋体" w:hAnsi="宋体" w:cs="宋体"/>
          <w:color w:val="000000"/>
          <w:szCs w:val="21"/>
        </w:rPr>
        <w:t xml:space="preserve">日期：</w:t>
      </w:r>
      <w:r>
        <w:rPr>
          <w:rFonts w:hint="eastAsia" w:ascii="宋体" w:hAnsi="宋体" w:cs="宋体"/>
          <w:color w:val="000000"/>
          <w:szCs w:val="21"/>
          <w:u w:val="single"/>
        </w:rPr>
        <w:t xml:space="preserve"> </w:t>
      </w:r>
      <w:r>
        <w:rPr>
          <w:rFonts w:hint="eastAsia" w:ascii="宋体" w:hAnsi="宋体" w:cs="宋体"/>
          <w:color w:val="000000"/>
          <w:szCs w:val="21"/>
          <w:u w:val="single"/>
        </w:rPr>
        <w:t xml:space="preserve">       </w:t>
      </w:r>
      <w:r>
        <w:rPr>
          <w:rFonts w:hint="eastAsia" w:ascii="宋体" w:hAnsi="宋体" w:cs="宋体"/>
          <w:color w:val="000000"/>
          <w:szCs w:val="21"/>
        </w:rPr>
        <w:t xml:space="preserve">年</w:t>
      </w:r>
      <w:r>
        <w:rPr>
          <w:rFonts w:hint="eastAsia" w:ascii="宋体" w:hAnsi="宋体" w:cs="宋体"/>
          <w:color w:val="000000"/>
          <w:szCs w:val="21"/>
          <w:u w:val="single"/>
        </w:rPr>
        <w:t xml:space="preserve">     </w:t>
      </w:r>
      <w:r>
        <w:rPr>
          <w:rFonts w:hint="eastAsia" w:ascii="宋体" w:hAnsi="宋体" w:cs="宋体"/>
          <w:color w:val="000000"/>
          <w:szCs w:val="21"/>
        </w:rPr>
        <w:t xml:space="preserve">月</w:t>
      </w:r>
      <w:r>
        <w:rPr>
          <w:rFonts w:hint="eastAsia" w:ascii="宋体" w:hAnsi="宋体" w:cs="宋体"/>
          <w:color w:val="000000"/>
          <w:szCs w:val="21"/>
          <w:u w:val="single"/>
        </w:rPr>
        <w:t xml:space="preserve">    </w:t>
      </w:r>
      <w:r>
        <w:rPr>
          <w:rFonts w:hint="eastAsia" w:ascii="宋体" w:hAnsi="宋体" w:cs="宋体"/>
          <w:color w:val="000000"/>
          <w:szCs w:val="21"/>
        </w:rPr>
        <w:t xml:space="preserve">日</w:t>
      </w:r>
      <w:r>
        <w:rPr>
          <w:rFonts w:hint="eastAsia" w:ascii="宋体" w:hAnsi="宋体" w:cs="宋体"/>
          <w:color w:val="000000"/>
          <w:szCs w:val="21"/>
        </w:rPr>
      </w:r>
      <w:r/>
    </w:p>
    <w:p>
      <w:pPr>
        <w:pStyle w:val="652"/>
        <w:widowControl/>
        <w:rPr>
          <w:rFonts w:hint="eastAsia" w:ascii="宋体" w:hAnsi="宋体" w:cs="宋体"/>
          <w:b/>
          <w:bCs/>
          <w:color w:val="000000"/>
          <w:szCs w:val="21"/>
        </w:rPr>
      </w:pPr>
      <w:r>
        <w:rPr>
          <w:rFonts w:hint="eastAsia" w:ascii="宋体" w:hAnsi="宋体" w:cs="宋体"/>
          <w:b/>
          <w:bCs/>
          <w:color w:val="000000"/>
          <w:szCs w:val="21"/>
        </w:rPr>
      </w:r>
      <w:r/>
    </w:p>
    <w:p>
      <w:pPr>
        <w:pStyle w:val="652"/>
        <w:widowControl/>
        <w:rPr>
          <w:rFonts w:hint="eastAsia" w:ascii="宋体" w:hAnsi="宋体" w:cs="宋体"/>
          <w:b/>
          <w:bCs/>
          <w:color w:val="000000"/>
          <w:szCs w:val="21"/>
        </w:rPr>
      </w:pPr>
      <w:r>
        <w:rPr>
          <w:rFonts w:hint="eastAsia" w:ascii="宋体" w:hAnsi="宋体" w:cs="宋体"/>
          <w:b/>
          <w:bCs/>
          <w:color w:val="000000"/>
          <w:szCs w:val="21"/>
        </w:rPr>
      </w:r>
      <w:r/>
    </w:p>
    <w:p>
      <w:pPr>
        <w:pStyle w:val="652"/>
        <w:widowControl/>
        <w:rPr>
          <w:rFonts w:hint="eastAsia" w:ascii="宋体" w:hAnsi="宋体" w:cs="宋体"/>
          <w:b/>
          <w:bCs/>
          <w:color w:val="000000"/>
          <w:szCs w:val="21"/>
        </w:rPr>
      </w:pPr>
      <w:r>
        <w:rPr>
          <w:rFonts w:hint="eastAsia" w:ascii="宋体" w:hAnsi="宋体" w:cs="宋体"/>
          <w:b/>
          <w:bCs/>
          <w:color w:val="000000"/>
          <w:szCs w:val="21"/>
        </w:rPr>
      </w:r>
      <w:r/>
    </w:p>
    <w:p>
      <w:pPr>
        <w:pStyle w:val="652"/>
        <w:widowControl/>
        <w:rPr>
          <w:rFonts w:hint="eastAsia" w:ascii="宋体" w:hAnsi="宋体" w:cs="宋体"/>
          <w:b/>
          <w:bCs/>
          <w:color w:val="000000"/>
          <w:szCs w:val="21"/>
        </w:rPr>
      </w:pPr>
      <w:r>
        <w:rPr>
          <w:rFonts w:hint="eastAsia" w:ascii="宋体" w:hAnsi="宋体" w:cs="宋体"/>
          <w:b/>
          <w:bCs/>
          <w:color w:val="000000"/>
          <w:szCs w:val="21"/>
        </w:rPr>
      </w:r>
      <w:r/>
    </w:p>
    <w:p>
      <w:pPr>
        <w:pStyle w:val="652"/>
        <w:jc w:val="center"/>
        <w:spacing w:line="520" w:lineRule="exact"/>
        <w:widowControl/>
        <w:rPr>
          <w:rFonts w:hint="eastAsia" w:ascii="宋体" w:hAnsi="宋体" w:cs="宋体"/>
          <w:b/>
          <w:bCs/>
          <w:color w:val="000000"/>
          <w:sz w:val="24"/>
        </w:rPr>
      </w:pPr>
      <w:r>
        <w:rPr>
          <w:rFonts w:hint="eastAsia" w:ascii="宋体" w:hAnsi="宋体" w:cs="宋体"/>
          <w:b/>
          <w:bCs/>
          <w:color w:val="000000"/>
          <w:sz w:val="24"/>
        </w:rPr>
        <w:t xml:space="preserve">投标人类似业绩情况表</w:t>
      </w:r>
      <w:r>
        <w:rPr>
          <w:rFonts w:hint="eastAsia" w:ascii="宋体" w:hAnsi="宋体" w:cs="宋体"/>
          <w:b/>
          <w:bCs/>
          <w:color w:val="000000"/>
          <w:sz w:val="24"/>
        </w:rPr>
      </w:r>
      <w:r/>
    </w:p>
    <w:p>
      <w:pPr>
        <w:pStyle w:val="710"/>
        <w:spacing w:line="400" w:lineRule="exact"/>
        <w:rPr>
          <w:rFonts w:hint="eastAsia"/>
          <w:color w:val="000000"/>
        </w:rPr>
      </w:pPr>
      <w:r>
        <w:rPr>
          <w:rFonts w:hint="eastAsia"/>
          <w:color w:val="000000"/>
        </w:rPr>
      </w:r>
      <w:r/>
    </w:p>
    <w:tbl>
      <w:tblPr>
        <w:tblW w:w="0" w:type="auto"/>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861"/>
        <w:gridCol w:w="1682"/>
        <w:gridCol w:w="1418"/>
        <w:gridCol w:w="992"/>
        <w:gridCol w:w="1517"/>
        <w:gridCol w:w="1454"/>
        <w:gridCol w:w="905"/>
      </w:tblGrid>
      <w:tr>
        <w:trPr/>
        <w:tc>
          <w:tcPr>
            <w:tcBorders>
              <w:top w:val="single" w:color="000000" w:sz="4" w:space="0"/>
              <w:left w:val="single" w:color="000000" w:sz="4" w:space="0"/>
              <w:bottom w:val="single" w:color="000000" w:sz="4" w:space="0"/>
              <w:right w:val="single" w:color="000000" w:sz="4" w:space="0"/>
            </w:tcBorders>
            <w:tcW w:w="861" w:type="dxa"/>
            <w:vAlign w:val="center"/>
            <w:textDirection w:val="lrTb"/>
            <w:noWrap w:val="false"/>
          </w:tcPr>
          <w:p>
            <w:pPr>
              <w:pStyle w:val="652"/>
              <w:jc w:val="center"/>
              <w:spacing w:line="360" w:lineRule="exact"/>
              <w:widowControl/>
              <w:rPr>
                <w:rFonts w:hint="eastAsia" w:ascii="宋体" w:hAnsi="宋体" w:cs="宋体"/>
                <w:b/>
                <w:bCs/>
                <w:color w:val="000000"/>
                <w:szCs w:val="21"/>
              </w:rPr>
            </w:pPr>
            <w:r>
              <w:rPr>
                <w:rFonts w:hint="eastAsia" w:ascii="宋体" w:hAnsi="宋体" w:cs="宋体"/>
                <w:b/>
                <w:bCs/>
                <w:color w:val="000000"/>
                <w:szCs w:val="21"/>
              </w:rPr>
              <w:t xml:space="preserve">序号</w:t>
            </w:r>
            <w:r>
              <w:rPr>
                <w:rFonts w:hint="eastAsia" w:ascii="宋体" w:hAnsi="宋体" w:cs="宋体"/>
                <w:b/>
                <w:bCs/>
                <w:color w:val="000000"/>
                <w:szCs w:val="21"/>
              </w:rPr>
            </w:r>
            <w:r/>
          </w:p>
        </w:tc>
        <w:tc>
          <w:tcPr>
            <w:tcBorders>
              <w:top w:val="single" w:color="000000" w:sz="4" w:space="0"/>
              <w:left w:val="none" w:color="000000" w:sz="4" w:space="0"/>
              <w:bottom w:val="single" w:color="000000" w:sz="4" w:space="0"/>
              <w:right w:val="single" w:color="000000" w:sz="4" w:space="0"/>
            </w:tcBorders>
            <w:tcW w:w="1682" w:type="dxa"/>
            <w:vAlign w:val="center"/>
            <w:textDirection w:val="lrTb"/>
            <w:noWrap w:val="false"/>
          </w:tcPr>
          <w:p>
            <w:pPr>
              <w:pStyle w:val="652"/>
              <w:jc w:val="center"/>
              <w:spacing w:line="360" w:lineRule="exact"/>
              <w:widowControl/>
              <w:rPr>
                <w:rFonts w:hint="eastAsia" w:ascii="宋体" w:hAnsi="宋体" w:cs="宋体"/>
                <w:b/>
                <w:bCs/>
                <w:color w:val="000000"/>
                <w:szCs w:val="21"/>
              </w:rPr>
            </w:pPr>
            <w:r>
              <w:rPr>
                <w:rFonts w:hint="eastAsia" w:ascii="宋体" w:hAnsi="宋体" w:cs="宋体"/>
                <w:b/>
                <w:bCs/>
                <w:color w:val="000000"/>
                <w:szCs w:val="21"/>
              </w:rPr>
              <w:t xml:space="preserve">项目名称</w:t>
            </w:r>
            <w:r>
              <w:rPr>
                <w:rFonts w:hint="eastAsia" w:ascii="宋体" w:hAnsi="宋体" w:cs="宋体"/>
                <w:b/>
                <w:bCs/>
                <w:color w:val="000000"/>
                <w:szCs w:val="21"/>
              </w:rPr>
            </w:r>
            <w:r/>
          </w:p>
        </w:tc>
        <w:tc>
          <w:tcPr>
            <w:tcBorders>
              <w:top w:val="single" w:color="000000" w:sz="4" w:space="0"/>
              <w:left w:val="none" w:color="000000" w:sz="4" w:space="0"/>
              <w:bottom w:val="single" w:color="000000" w:sz="4" w:space="0"/>
              <w:right w:val="single" w:color="000000" w:sz="4" w:space="0"/>
            </w:tcBorders>
            <w:tcW w:w="1418" w:type="dxa"/>
            <w:vAlign w:val="center"/>
            <w:textDirection w:val="lrTb"/>
            <w:noWrap w:val="false"/>
          </w:tcPr>
          <w:p>
            <w:pPr>
              <w:pStyle w:val="652"/>
              <w:jc w:val="center"/>
              <w:spacing w:line="360" w:lineRule="exact"/>
              <w:widowControl/>
              <w:rPr>
                <w:rFonts w:hint="eastAsia" w:ascii="宋体" w:hAnsi="宋体" w:cs="宋体"/>
                <w:b/>
                <w:bCs/>
                <w:color w:val="000000"/>
                <w:szCs w:val="21"/>
              </w:rPr>
            </w:pPr>
            <w:r>
              <w:rPr>
                <w:rFonts w:hint="eastAsia" w:ascii="宋体" w:hAnsi="宋体" w:cs="宋体"/>
                <w:b/>
                <w:bCs/>
                <w:color w:val="000000"/>
                <w:szCs w:val="21"/>
              </w:rPr>
              <w:t xml:space="preserve">业主单位</w:t>
            </w:r>
            <w:r>
              <w:rPr>
                <w:rFonts w:hint="eastAsia" w:ascii="宋体" w:hAnsi="宋体" w:cs="宋体"/>
                <w:b/>
                <w:bCs/>
                <w:color w:val="000000"/>
                <w:szCs w:val="21"/>
              </w:rPr>
            </w:r>
            <w:r/>
          </w:p>
        </w:tc>
        <w:tc>
          <w:tcPr>
            <w:tcBorders>
              <w:top w:val="single" w:color="000000" w:sz="4" w:space="0"/>
              <w:left w:val="none" w:color="000000" w:sz="4" w:space="0"/>
              <w:bottom w:val="single" w:color="000000" w:sz="4" w:space="0"/>
              <w:right w:val="single" w:color="000000" w:sz="4" w:space="0"/>
            </w:tcBorders>
            <w:tcW w:w="992" w:type="dxa"/>
            <w:vAlign w:val="center"/>
            <w:textDirection w:val="lrTb"/>
            <w:noWrap w:val="false"/>
          </w:tcPr>
          <w:p>
            <w:pPr>
              <w:pStyle w:val="652"/>
              <w:jc w:val="center"/>
              <w:spacing w:line="360" w:lineRule="exact"/>
              <w:widowControl/>
              <w:rPr>
                <w:rFonts w:hint="eastAsia" w:ascii="宋体" w:hAnsi="宋体" w:cs="宋体"/>
                <w:b/>
                <w:bCs/>
                <w:color w:val="000000"/>
                <w:szCs w:val="21"/>
              </w:rPr>
            </w:pPr>
            <w:r>
              <w:rPr>
                <w:rFonts w:hint="eastAsia" w:ascii="宋体" w:hAnsi="宋体" w:cs="宋体"/>
                <w:b/>
                <w:bCs/>
                <w:color w:val="000000"/>
                <w:szCs w:val="21"/>
              </w:rPr>
              <w:t xml:space="preserve">项目</w:t>
            </w:r>
            <w:r>
              <w:rPr>
                <w:rFonts w:hint="eastAsia" w:ascii="宋体" w:hAnsi="宋体" w:cs="宋体"/>
                <w:b/>
                <w:bCs/>
                <w:color w:val="000000"/>
                <w:szCs w:val="21"/>
              </w:rPr>
            </w:r>
            <w:r/>
          </w:p>
          <w:p>
            <w:pPr>
              <w:pStyle w:val="652"/>
              <w:jc w:val="center"/>
              <w:spacing w:line="360" w:lineRule="exact"/>
              <w:widowControl/>
              <w:rPr>
                <w:rFonts w:hint="eastAsia" w:ascii="宋体" w:hAnsi="宋体" w:cs="宋体"/>
                <w:b/>
                <w:bCs/>
                <w:color w:val="000000"/>
                <w:szCs w:val="21"/>
              </w:rPr>
            </w:pPr>
            <w:r>
              <w:rPr>
                <w:rFonts w:hint="eastAsia" w:ascii="宋体" w:hAnsi="宋体" w:cs="宋体"/>
                <w:b/>
                <w:bCs/>
                <w:color w:val="000000"/>
                <w:szCs w:val="21"/>
              </w:rPr>
              <w:t xml:space="preserve">规模</w:t>
            </w:r>
            <w:r>
              <w:rPr>
                <w:rFonts w:hint="eastAsia" w:ascii="宋体" w:hAnsi="宋体" w:cs="宋体"/>
                <w:b/>
                <w:bCs/>
                <w:color w:val="000000"/>
                <w:szCs w:val="21"/>
              </w:rPr>
            </w:r>
            <w:r/>
          </w:p>
        </w:tc>
        <w:tc>
          <w:tcPr>
            <w:tcBorders>
              <w:top w:val="single" w:color="000000" w:sz="4" w:space="0"/>
              <w:left w:val="none" w:color="000000" w:sz="4" w:space="0"/>
              <w:bottom w:val="single" w:color="000000" w:sz="4" w:space="0"/>
              <w:right w:val="single" w:color="000000" w:sz="4" w:space="0"/>
            </w:tcBorders>
            <w:tcW w:w="1517" w:type="dxa"/>
            <w:vAlign w:val="center"/>
            <w:textDirection w:val="lrTb"/>
            <w:noWrap w:val="false"/>
          </w:tcPr>
          <w:p>
            <w:pPr>
              <w:pStyle w:val="652"/>
              <w:jc w:val="center"/>
              <w:spacing w:line="360" w:lineRule="exact"/>
              <w:widowControl/>
              <w:rPr>
                <w:rFonts w:hint="eastAsia" w:ascii="宋体" w:hAnsi="宋体" w:cs="宋体"/>
                <w:b/>
                <w:bCs/>
                <w:color w:val="000000"/>
                <w:szCs w:val="21"/>
              </w:rPr>
            </w:pPr>
            <w:r>
              <w:rPr>
                <w:rFonts w:hint="eastAsia" w:ascii="宋体" w:hAnsi="宋体" w:cs="宋体"/>
                <w:b/>
                <w:bCs/>
                <w:color w:val="000000"/>
                <w:szCs w:val="21"/>
              </w:rPr>
              <w:t xml:space="preserve">签约及服务</w:t>
            </w:r>
            <w:r>
              <w:rPr>
                <w:rFonts w:hint="eastAsia" w:ascii="宋体" w:hAnsi="宋体" w:cs="宋体"/>
                <w:b/>
                <w:bCs/>
                <w:color w:val="000000"/>
                <w:szCs w:val="21"/>
              </w:rPr>
            </w:r>
            <w:r/>
          </w:p>
          <w:p>
            <w:pPr>
              <w:pStyle w:val="652"/>
              <w:jc w:val="center"/>
              <w:spacing w:line="360" w:lineRule="exact"/>
              <w:widowControl/>
              <w:rPr>
                <w:rFonts w:hint="eastAsia" w:ascii="宋体" w:hAnsi="宋体" w:cs="宋体"/>
                <w:b/>
                <w:bCs/>
                <w:color w:val="000000"/>
                <w:szCs w:val="21"/>
              </w:rPr>
            </w:pPr>
            <w:r>
              <w:rPr>
                <w:rFonts w:hint="eastAsia" w:ascii="宋体" w:hAnsi="宋体" w:cs="宋体"/>
                <w:b/>
                <w:bCs/>
                <w:color w:val="000000"/>
                <w:szCs w:val="21"/>
              </w:rPr>
              <w:t xml:space="preserve">时间</w:t>
            </w:r>
            <w:r>
              <w:rPr>
                <w:rFonts w:hint="eastAsia" w:ascii="宋体" w:hAnsi="宋体" w:cs="宋体"/>
                <w:b/>
                <w:bCs/>
                <w:color w:val="000000"/>
                <w:szCs w:val="21"/>
              </w:rPr>
            </w:r>
            <w:r/>
          </w:p>
        </w:tc>
        <w:tc>
          <w:tcPr>
            <w:tcBorders>
              <w:top w:val="single" w:color="000000" w:sz="4" w:space="0"/>
              <w:left w:val="none" w:color="000000" w:sz="4" w:space="0"/>
              <w:bottom w:val="single" w:color="000000" w:sz="4" w:space="0"/>
              <w:right w:val="single" w:color="000000" w:sz="4" w:space="0"/>
            </w:tcBorders>
            <w:tcW w:w="1454" w:type="dxa"/>
            <w:vAlign w:val="center"/>
            <w:textDirection w:val="lrTb"/>
            <w:noWrap w:val="false"/>
          </w:tcPr>
          <w:p>
            <w:pPr>
              <w:pStyle w:val="652"/>
              <w:jc w:val="center"/>
              <w:spacing w:line="360" w:lineRule="exact"/>
              <w:widowControl/>
              <w:rPr>
                <w:rFonts w:ascii="宋体" w:hAnsi="宋体" w:cs="宋体"/>
                <w:b/>
                <w:bCs/>
                <w:color w:val="000000"/>
                <w:szCs w:val="21"/>
              </w:rPr>
            </w:pPr>
            <w:r>
              <w:rPr>
                <w:rFonts w:hint="eastAsia" w:ascii="宋体" w:hAnsi="宋体" w:cs="宋体"/>
                <w:b/>
                <w:bCs/>
                <w:color w:val="000000"/>
                <w:szCs w:val="21"/>
              </w:rPr>
              <w:t xml:space="preserve">项目负责人</w:t>
            </w:r>
            <w:r>
              <w:rPr>
                <w:rFonts w:ascii="宋体" w:hAnsi="宋体" w:cs="宋体"/>
                <w:b/>
                <w:bCs/>
                <w:color w:val="000000"/>
                <w:szCs w:val="21"/>
              </w:rPr>
            </w:r>
            <w:r/>
          </w:p>
        </w:tc>
        <w:tc>
          <w:tcPr>
            <w:tcBorders>
              <w:top w:val="single" w:color="000000" w:sz="4" w:space="0"/>
              <w:left w:val="none" w:color="000000" w:sz="4" w:space="0"/>
              <w:bottom w:val="single" w:color="000000" w:sz="4" w:space="0"/>
              <w:right w:val="single" w:color="000000" w:sz="4" w:space="0"/>
            </w:tcBorders>
            <w:tcW w:w="905" w:type="dxa"/>
            <w:vAlign w:val="center"/>
            <w:textDirection w:val="lrTb"/>
            <w:noWrap w:val="false"/>
          </w:tcPr>
          <w:p>
            <w:pPr>
              <w:pStyle w:val="652"/>
              <w:jc w:val="center"/>
              <w:spacing w:line="360" w:lineRule="exact"/>
              <w:widowControl/>
              <w:rPr>
                <w:rFonts w:hint="eastAsia" w:ascii="宋体" w:hAnsi="宋体" w:cs="宋体"/>
                <w:b/>
                <w:bCs/>
                <w:color w:val="000000"/>
                <w:szCs w:val="21"/>
              </w:rPr>
            </w:pPr>
            <w:r>
              <w:rPr>
                <w:rFonts w:hint="eastAsia" w:ascii="宋体" w:hAnsi="宋体" w:cs="宋体"/>
                <w:b/>
                <w:bCs/>
                <w:color w:val="000000"/>
                <w:szCs w:val="21"/>
              </w:rPr>
              <w:t xml:space="preserve">备注</w:t>
            </w:r>
            <w:r>
              <w:rPr>
                <w:rFonts w:hint="eastAsia" w:ascii="宋体" w:hAnsi="宋体" w:cs="宋体"/>
                <w:b/>
                <w:bCs/>
                <w:color w:val="000000"/>
                <w:szCs w:val="21"/>
              </w:rPr>
            </w:r>
            <w:r/>
          </w:p>
        </w:tc>
      </w:tr>
      <w:tr>
        <w:trPr>
          <w:trHeight w:val="680"/>
        </w:trPr>
        <w:tc>
          <w:tcPr>
            <w:tcBorders>
              <w:top w:val="single" w:color="000000" w:sz="4" w:space="0"/>
              <w:left w:val="single" w:color="000000" w:sz="4" w:space="0"/>
              <w:bottom w:val="single" w:color="000000" w:sz="4" w:space="0"/>
              <w:right w:val="single" w:color="000000" w:sz="4" w:space="0"/>
            </w:tcBorders>
            <w:tcW w:w="861" w:type="dxa"/>
            <w:vAlign w:val="top"/>
            <w:textDirection w:val="lrTb"/>
            <w:noWrap w:val="false"/>
          </w:tcPr>
          <w:p>
            <w:pPr>
              <w:pStyle w:val="652"/>
              <w:jc w:val="center"/>
              <w:spacing w:line="360" w:lineRule="exact"/>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1682" w:type="dxa"/>
            <w:vAlign w:val="top"/>
            <w:textDirection w:val="lrTb"/>
            <w:noWrap w:val="false"/>
          </w:tcPr>
          <w:p>
            <w:pPr>
              <w:pStyle w:val="652"/>
              <w:jc w:val="center"/>
              <w:spacing w:line="360" w:lineRule="exact"/>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1418" w:type="dxa"/>
            <w:vAlign w:val="top"/>
            <w:textDirection w:val="lrTb"/>
            <w:noWrap w:val="false"/>
          </w:tcPr>
          <w:p>
            <w:pPr>
              <w:pStyle w:val="652"/>
              <w:ind w:firstLine="120"/>
              <w:spacing w:line="360" w:lineRule="exact"/>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992" w:type="dxa"/>
            <w:vAlign w:val="top"/>
            <w:textDirection w:val="lrTb"/>
            <w:noWrap w:val="false"/>
          </w:tcPr>
          <w:p>
            <w:pPr>
              <w:pStyle w:val="652"/>
              <w:jc w:val="center"/>
              <w:spacing w:line="360" w:lineRule="exact"/>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pStyle w:val="652"/>
              <w:jc w:val="center"/>
              <w:spacing w:line="360" w:lineRule="exact"/>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1454" w:type="dxa"/>
            <w:vAlign w:val="top"/>
            <w:textDirection w:val="lrTb"/>
            <w:noWrap w:val="false"/>
          </w:tcPr>
          <w:p>
            <w:pPr>
              <w:pStyle w:val="652"/>
              <w:jc w:val="center"/>
              <w:spacing w:line="360" w:lineRule="exact"/>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905" w:type="dxa"/>
            <w:vAlign w:val="top"/>
            <w:textDirection w:val="lrTb"/>
            <w:noWrap w:val="false"/>
          </w:tcPr>
          <w:p>
            <w:pPr>
              <w:pStyle w:val="652"/>
              <w:jc w:val="center"/>
              <w:spacing w:line="360" w:lineRule="exact"/>
              <w:widowControl/>
              <w:rPr>
                <w:rFonts w:hint="eastAsia" w:ascii="宋体" w:hAnsi="宋体" w:cs="宋体"/>
                <w:color w:val="000000"/>
                <w:szCs w:val="21"/>
              </w:rPr>
            </w:pPr>
            <w:r>
              <w:rPr>
                <w:rFonts w:hint="eastAsia" w:ascii="宋体" w:hAnsi="宋体" w:cs="宋体"/>
                <w:color w:val="000000"/>
                <w:szCs w:val="21"/>
              </w:rPr>
            </w:r>
            <w:r/>
          </w:p>
        </w:tc>
      </w:tr>
      <w:tr>
        <w:trPr>
          <w:trHeight w:val="680"/>
        </w:trPr>
        <w:tc>
          <w:tcPr>
            <w:tcBorders>
              <w:top w:val="single" w:color="000000" w:sz="4" w:space="0"/>
              <w:left w:val="single" w:color="000000" w:sz="4" w:space="0"/>
              <w:bottom w:val="single" w:color="000000" w:sz="4" w:space="0"/>
              <w:right w:val="single" w:color="000000" w:sz="4" w:space="0"/>
            </w:tcBorders>
            <w:tcW w:w="861" w:type="dxa"/>
            <w:vAlign w:val="top"/>
            <w:textDirection w:val="lrTb"/>
            <w:noWrap w:val="false"/>
          </w:tcPr>
          <w:p>
            <w:pPr>
              <w:pStyle w:val="652"/>
              <w:jc w:val="center"/>
              <w:spacing w:line="360" w:lineRule="exact"/>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1682" w:type="dxa"/>
            <w:vAlign w:val="top"/>
            <w:textDirection w:val="lrTb"/>
            <w:noWrap w:val="false"/>
          </w:tcPr>
          <w:p>
            <w:pPr>
              <w:pStyle w:val="652"/>
              <w:jc w:val="center"/>
              <w:spacing w:line="360" w:lineRule="exact"/>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1418" w:type="dxa"/>
            <w:vAlign w:val="top"/>
            <w:textDirection w:val="lrTb"/>
            <w:noWrap w:val="false"/>
          </w:tcPr>
          <w:p>
            <w:pPr>
              <w:pStyle w:val="652"/>
              <w:jc w:val="center"/>
              <w:spacing w:line="360" w:lineRule="exact"/>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992" w:type="dxa"/>
            <w:vAlign w:val="top"/>
            <w:textDirection w:val="lrTb"/>
            <w:noWrap w:val="false"/>
          </w:tcPr>
          <w:p>
            <w:pPr>
              <w:pStyle w:val="652"/>
              <w:jc w:val="center"/>
              <w:spacing w:line="360" w:lineRule="exact"/>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pStyle w:val="652"/>
              <w:jc w:val="center"/>
              <w:spacing w:line="360" w:lineRule="exact"/>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1454" w:type="dxa"/>
            <w:vAlign w:val="top"/>
            <w:textDirection w:val="lrTb"/>
            <w:noWrap w:val="false"/>
          </w:tcPr>
          <w:p>
            <w:pPr>
              <w:pStyle w:val="652"/>
              <w:jc w:val="center"/>
              <w:spacing w:line="360" w:lineRule="exact"/>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905" w:type="dxa"/>
            <w:vAlign w:val="top"/>
            <w:textDirection w:val="lrTb"/>
            <w:noWrap w:val="false"/>
          </w:tcPr>
          <w:p>
            <w:pPr>
              <w:pStyle w:val="652"/>
              <w:jc w:val="center"/>
              <w:spacing w:line="360" w:lineRule="exact"/>
              <w:widowControl/>
              <w:rPr>
                <w:rFonts w:hint="eastAsia" w:ascii="宋体" w:hAnsi="宋体" w:cs="宋体"/>
                <w:color w:val="000000"/>
                <w:szCs w:val="21"/>
              </w:rPr>
            </w:pPr>
            <w:r>
              <w:rPr>
                <w:rFonts w:hint="eastAsia" w:ascii="宋体" w:hAnsi="宋体" w:cs="宋体"/>
                <w:color w:val="000000"/>
                <w:szCs w:val="21"/>
              </w:rPr>
            </w:r>
            <w:r/>
          </w:p>
        </w:tc>
      </w:tr>
      <w:tr>
        <w:trPr>
          <w:trHeight w:val="680"/>
        </w:trPr>
        <w:tc>
          <w:tcPr>
            <w:tcBorders>
              <w:top w:val="single" w:color="000000" w:sz="4" w:space="0"/>
              <w:left w:val="single" w:color="000000" w:sz="4" w:space="0"/>
              <w:bottom w:val="single" w:color="000000" w:sz="4" w:space="0"/>
              <w:right w:val="single" w:color="000000" w:sz="4" w:space="0"/>
            </w:tcBorders>
            <w:tcW w:w="861" w:type="dxa"/>
            <w:vAlign w:val="top"/>
            <w:textDirection w:val="lrTb"/>
            <w:noWrap w:val="false"/>
          </w:tcPr>
          <w:p>
            <w:pPr>
              <w:pStyle w:val="652"/>
              <w:jc w:val="center"/>
              <w:spacing w:line="360" w:lineRule="exact"/>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1682" w:type="dxa"/>
            <w:vAlign w:val="top"/>
            <w:textDirection w:val="lrTb"/>
            <w:noWrap w:val="false"/>
          </w:tcPr>
          <w:p>
            <w:pPr>
              <w:pStyle w:val="652"/>
              <w:jc w:val="center"/>
              <w:spacing w:line="360" w:lineRule="exact"/>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1418" w:type="dxa"/>
            <w:vAlign w:val="top"/>
            <w:textDirection w:val="lrTb"/>
            <w:noWrap w:val="false"/>
          </w:tcPr>
          <w:p>
            <w:pPr>
              <w:pStyle w:val="652"/>
              <w:jc w:val="center"/>
              <w:spacing w:line="360" w:lineRule="exact"/>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992" w:type="dxa"/>
            <w:vAlign w:val="top"/>
            <w:textDirection w:val="lrTb"/>
            <w:noWrap w:val="false"/>
          </w:tcPr>
          <w:p>
            <w:pPr>
              <w:pStyle w:val="652"/>
              <w:jc w:val="center"/>
              <w:spacing w:line="360" w:lineRule="exact"/>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pStyle w:val="652"/>
              <w:jc w:val="center"/>
              <w:spacing w:line="360" w:lineRule="exact"/>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1454" w:type="dxa"/>
            <w:vAlign w:val="top"/>
            <w:textDirection w:val="lrTb"/>
            <w:noWrap w:val="false"/>
          </w:tcPr>
          <w:p>
            <w:pPr>
              <w:pStyle w:val="652"/>
              <w:jc w:val="center"/>
              <w:spacing w:line="360" w:lineRule="exact"/>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905" w:type="dxa"/>
            <w:vAlign w:val="top"/>
            <w:textDirection w:val="lrTb"/>
            <w:noWrap w:val="false"/>
          </w:tcPr>
          <w:p>
            <w:pPr>
              <w:pStyle w:val="652"/>
              <w:jc w:val="center"/>
              <w:spacing w:line="360" w:lineRule="exact"/>
              <w:widowControl/>
              <w:rPr>
                <w:rFonts w:hint="eastAsia" w:ascii="宋体" w:hAnsi="宋体" w:cs="宋体"/>
                <w:color w:val="000000"/>
                <w:szCs w:val="21"/>
              </w:rPr>
            </w:pPr>
            <w:r>
              <w:rPr>
                <w:rFonts w:hint="eastAsia" w:ascii="宋体" w:hAnsi="宋体" w:cs="宋体"/>
                <w:color w:val="000000"/>
                <w:szCs w:val="21"/>
              </w:rPr>
            </w:r>
            <w:r/>
          </w:p>
        </w:tc>
      </w:tr>
      <w:tr>
        <w:trPr>
          <w:trHeight w:val="680"/>
        </w:trPr>
        <w:tc>
          <w:tcPr>
            <w:tcBorders>
              <w:top w:val="single" w:color="000000" w:sz="4" w:space="0"/>
              <w:left w:val="single" w:color="000000" w:sz="4" w:space="0"/>
              <w:bottom w:val="single" w:color="000000" w:sz="4" w:space="0"/>
              <w:right w:val="single" w:color="000000" w:sz="4" w:space="0"/>
            </w:tcBorders>
            <w:tcW w:w="861" w:type="dxa"/>
            <w:vAlign w:val="top"/>
            <w:textDirection w:val="lrTb"/>
            <w:noWrap w:val="false"/>
          </w:tcPr>
          <w:p>
            <w:pPr>
              <w:pStyle w:val="652"/>
              <w:jc w:val="center"/>
              <w:spacing w:line="360" w:lineRule="exact"/>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1682" w:type="dxa"/>
            <w:vAlign w:val="top"/>
            <w:textDirection w:val="lrTb"/>
            <w:noWrap w:val="false"/>
          </w:tcPr>
          <w:p>
            <w:pPr>
              <w:pStyle w:val="652"/>
              <w:jc w:val="center"/>
              <w:spacing w:line="360" w:lineRule="exact"/>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1418" w:type="dxa"/>
            <w:vAlign w:val="top"/>
            <w:textDirection w:val="lrTb"/>
            <w:noWrap w:val="false"/>
          </w:tcPr>
          <w:p>
            <w:pPr>
              <w:pStyle w:val="652"/>
              <w:jc w:val="center"/>
              <w:spacing w:line="360" w:lineRule="exact"/>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992" w:type="dxa"/>
            <w:vAlign w:val="top"/>
            <w:textDirection w:val="lrTb"/>
            <w:noWrap w:val="false"/>
          </w:tcPr>
          <w:p>
            <w:pPr>
              <w:pStyle w:val="652"/>
              <w:jc w:val="center"/>
              <w:spacing w:line="360" w:lineRule="exact"/>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pStyle w:val="652"/>
              <w:jc w:val="center"/>
              <w:spacing w:line="360" w:lineRule="exact"/>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1454" w:type="dxa"/>
            <w:vAlign w:val="top"/>
            <w:textDirection w:val="lrTb"/>
            <w:noWrap w:val="false"/>
          </w:tcPr>
          <w:p>
            <w:pPr>
              <w:pStyle w:val="652"/>
              <w:jc w:val="center"/>
              <w:spacing w:line="360" w:lineRule="exact"/>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905" w:type="dxa"/>
            <w:vAlign w:val="top"/>
            <w:textDirection w:val="lrTb"/>
            <w:noWrap w:val="false"/>
          </w:tcPr>
          <w:p>
            <w:pPr>
              <w:pStyle w:val="652"/>
              <w:jc w:val="center"/>
              <w:spacing w:line="360" w:lineRule="exact"/>
              <w:widowControl/>
              <w:rPr>
                <w:rFonts w:hint="eastAsia" w:ascii="宋体" w:hAnsi="宋体" w:cs="宋体"/>
                <w:color w:val="000000"/>
                <w:szCs w:val="21"/>
              </w:rPr>
            </w:pPr>
            <w:r>
              <w:rPr>
                <w:rFonts w:hint="eastAsia" w:ascii="宋体" w:hAnsi="宋体" w:cs="宋体"/>
                <w:color w:val="000000"/>
                <w:szCs w:val="21"/>
              </w:rPr>
            </w:r>
            <w:r/>
          </w:p>
        </w:tc>
      </w:tr>
      <w:tr>
        <w:trPr>
          <w:trHeight w:val="680"/>
        </w:trPr>
        <w:tc>
          <w:tcPr>
            <w:tcBorders>
              <w:top w:val="single" w:color="000000" w:sz="4" w:space="0"/>
              <w:left w:val="single" w:color="000000" w:sz="4" w:space="0"/>
              <w:bottom w:val="single" w:color="000000" w:sz="4" w:space="0"/>
              <w:right w:val="single" w:color="000000" w:sz="4" w:space="0"/>
            </w:tcBorders>
            <w:tcW w:w="861" w:type="dxa"/>
            <w:vAlign w:val="top"/>
            <w:textDirection w:val="lrTb"/>
            <w:noWrap w:val="false"/>
          </w:tcPr>
          <w:p>
            <w:pPr>
              <w:pStyle w:val="652"/>
              <w:jc w:val="center"/>
              <w:spacing w:line="360" w:lineRule="exact"/>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1682" w:type="dxa"/>
            <w:vAlign w:val="top"/>
            <w:textDirection w:val="lrTb"/>
            <w:noWrap w:val="false"/>
          </w:tcPr>
          <w:p>
            <w:pPr>
              <w:pStyle w:val="652"/>
              <w:jc w:val="center"/>
              <w:spacing w:line="360" w:lineRule="exact"/>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1418" w:type="dxa"/>
            <w:vAlign w:val="top"/>
            <w:textDirection w:val="lrTb"/>
            <w:noWrap w:val="false"/>
          </w:tcPr>
          <w:p>
            <w:pPr>
              <w:pStyle w:val="652"/>
              <w:jc w:val="center"/>
              <w:spacing w:line="360" w:lineRule="exact"/>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992" w:type="dxa"/>
            <w:vAlign w:val="top"/>
            <w:textDirection w:val="lrTb"/>
            <w:noWrap w:val="false"/>
          </w:tcPr>
          <w:p>
            <w:pPr>
              <w:pStyle w:val="652"/>
              <w:jc w:val="center"/>
              <w:spacing w:line="360" w:lineRule="exact"/>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pStyle w:val="652"/>
              <w:jc w:val="center"/>
              <w:spacing w:line="360" w:lineRule="exact"/>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1454" w:type="dxa"/>
            <w:vAlign w:val="top"/>
            <w:textDirection w:val="lrTb"/>
            <w:noWrap w:val="false"/>
          </w:tcPr>
          <w:p>
            <w:pPr>
              <w:pStyle w:val="652"/>
              <w:jc w:val="center"/>
              <w:spacing w:line="360" w:lineRule="exact"/>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905" w:type="dxa"/>
            <w:vAlign w:val="top"/>
            <w:textDirection w:val="lrTb"/>
            <w:noWrap w:val="false"/>
          </w:tcPr>
          <w:p>
            <w:pPr>
              <w:pStyle w:val="652"/>
              <w:jc w:val="center"/>
              <w:spacing w:line="360" w:lineRule="exact"/>
              <w:widowControl/>
              <w:rPr>
                <w:rFonts w:hint="eastAsia" w:ascii="宋体" w:hAnsi="宋体" w:cs="宋体"/>
                <w:color w:val="000000"/>
                <w:szCs w:val="21"/>
              </w:rPr>
            </w:pPr>
            <w:r>
              <w:rPr>
                <w:rFonts w:hint="eastAsia" w:ascii="宋体" w:hAnsi="宋体" w:cs="宋体"/>
                <w:color w:val="000000"/>
                <w:szCs w:val="21"/>
              </w:rPr>
            </w:r>
            <w:r/>
          </w:p>
        </w:tc>
      </w:tr>
      <w:tr>
        <w:trPr>
          <w:trHeight w:val="680"/>
        </w:trPr>
        <w:tc>
          <w:tcPr>
            <w:tcBorders>
              <w:top w:val="single" w:color="000000" w:sz="4" w:space="0"/>
              <w:left w:val="single" w:color="000000" w:sz="4" w:space="0"/>
              <w:bottom w:val="single" w:color="000000" w:sz="4" w:space="0"/>
              <w:right w:val="single" w:color="000000" w:sz="4" w:space="0"/>
            </w:tcBorders>
            <w:tcW w:w="861" w:type="dxa"/>
            <w:vAlign w:val="top"/>
            <w:textDirection w:val="lrTb"/>
            <w:noWrap w:val="false"/>
          </w:tcPr>
          <w:p>
            <w:pPr>
              <w:pStyle w:val="652"/>
              <w:jc w:val="center"/>
              <w:spacing w:line="360" w:lineRule="exact"/>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1682" w:type="dxa"/>
            <w:vAlign w:val="top"/>
            <w:textDirection w:val="lrTb"/>
            <w:noWrap w:val="false"/>
          </w:tcPr>
          <w:p>
            <w:pPr>
              <w:pStyle w:val="652"/>
              <w:jc w:val="center"/>
              <w:spacing w:line="360" w:lineRule="exact"/>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1418" w:type="dxa"/>
            <w:vAlign w:val="top"/>
            <w:textDirection w:val="lrTb"/>
            <w:noWrap w:val="false"/>
          </w:tcPr>
          <w:p>
            <w:pPr>
              <w:pStyle w:val="652"/>
              <w:jc w:val="center"/>
              <w:spacing w:line="360" w:lineRule="exact"/>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992" w:type="dxa"/>
            <w:vAlign w:val="top"/>
            <w:textDirection w:val="lrTb"/>
            <w:noWrap w:val="false"/>
          </w:tcPr>
          <w:p>
            <w:pPr>
              <w:pStyle w:val="652"/>
              <w:jc w:val="center"/>
              <w:spacing w:line="360" w:lineRule="exact"/>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pStyle w:val="652"/>
              <w:jc w:val="center"/>
              <w:spacing w:line="360" w:lineRule="exact"/>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1454" w:type="dxa"/>
            <w:vAlign w:val="top"/>
            <w:textDirection w:val="lrTb"/>
            <w:noWrap w:val="false"/>
          </w:tcPr>
          <w:p>
            <w:pPr>
              <w:pStyle w:val="652"/>
              <w:jc w:val="center"/>
              <w:spacing w:line="360" w:lineRule="exact"/>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905" w:type="dxa"/>
            <w:vAlign w:val="top"/>
            <w:textDirection w:val="lrTb"/>
            <w:noWrap w:val="false"/>
          </w:tcPr>
          <w:p>
            <w:pPr>
              <w:pStyle w:val="652"/>
              <w:jc w:val="center"/>
              <w:spacing w:line="360" w:lineRule="exact"/>
              <w:widowControl/>
              <w:rPr>
                <w:rFonts w:hint="eastAsia" w:ascii="宋体" w:hAnsi="宋体" w:cs="宋体"/>
                <w:color w:val="000000"/>
                <w:szCs w:val="21"/>
              </w:rPr>
            </w:pPr>
            <w:r>
              <w:rPr>
                <w:rFonts w:hint="eastAsia" w:ascii="宋体" w:hAnsi="宋体" w:cs="宋体"/>
                <w:color w:val="000000"/>
                <w:szCs w:val="21"/>
              </w:rPr>
            </w:r>
            <w:r/>
          </w:p>
        </w:tc>
      </w:tr>
      <w:tr>
        <w:trPr>
          <w:trHeight w:val="680"/>
        </w:trPr>
        <w:tc>
          <w:tcPr>
            <w:tcBorders>
              <w:top w:val="single" w:color="000000" w:sz="4" w:space="0"/>
              <w:left w:val="single" w:color="000000" w:sz="4" w:space="0"/>
              <w:bottom w:val="single" w:color="000000" w:sz="4" w:space="0"/>
              <w:right w:val="single" w:color="000000" w:sz="4" w:space="0"/>
            </w:tcBorders>
            <w:tcW w:w="861" w:type="dxa"/>
            <w:vAlign w:val="top"/>
            <w:textDirection w:val="lrTb"/>
            <w:noWrap w:val="false"/>
          </w:tcPr>
          <w:p>
            <w:pPr>
              <w:pStyle w:val="652"/>
              <w:jc w:val="center"/>
              <w:spacing w:line="360" w:lineRule="exact"/>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1682" w:type="dxa"/>
            <w:vAlign w:val="top"/>
            <w:textDirection w:val="lrTb"/>
            <w:noWrap w:val="false"/>
          </w:tcPr>
          <w:p>
            <w:pPr>
              <w:pStyle w:val="652"/>
              <w:jc w:val="center"/>
              <w:spacing w:line="360" w:lineRule="exact"/>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1418" w:type="dxa"/>
            <w:vAlign w:val="top"/>
            <w:textDirection w:val="lrTb"/>
            <w:noWrap w:val="false"/>
          </w:tcPr>
          <w:p>
            <w:pPr>
              <w:pStyle w:val="652"/>
              <w:jc w:val="center"/>
              <w:spacing w:line="360" w:lineRule="exact"/>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992" w:type="dxa"/>
            <w:vAlign w:val="top"/>
            <w:textDirection w:val="lrTb"/>
            <w:noWrap w:val="false"/>
          </w:tcPr>
          <w:p>
            <w:pPr>
              <w:pStyle w:val="652"/>
              <w:jc w:val="center"/>
              <w:spacing w:line="360" w:lineRule="exact"/>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pStyle w:val="652"/>
              <w:jc w:val="center"/>
              <w:spacing w:line="360" w:lineRule="exact"/>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1454" w:type="dxa"/>
            <w:vAlign w:val="top"/>
            <w:textDirection w:val="lrTb"/>
            <w:noWrap w:val="false"/>
          </w:tcPr>
          <w:p>
            <w:pPr>
              <w:pStyle w:val="652"/>
              <w:jc w:val="center"/>
              <w:spacing w:line="360" w:lineRule="exact"/>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905" w:type="dxa"/>
            <w:vAlign w:val="top"/>
            <w:textDirection w:val="lrTb"/>
            <w:noWrap w:val="false"/>
          </w:tcPr>
          <w:p>
            <w:pPr>
              <w:pStyle w:val="652"/>
              <w:jc w:val="center"/>
              <w:spacing w:line="360" w:lineRule="exact"/>
              <w:widowControl/>
              <w:rPr>
                <w:rFonts w:hint="eastAsia" w:ascii="宋体" w:hAnsi="宋体" w:cs="宋体"/>
                <w:color w:val="000000"/>
                <w:szCs w:val="21"/>
              </w:rPr>
            </w:pPr>
            <w:r>
              <w:rPr>
                <w:rFonts w:hint="eastAsia" w:ascii="宋体" w:hAnsi="宋体" w:cs="宋体"/>
                <w:color w:val="000000"/>
                <w:szCs w:val="21"/>
              </w:rPr>
            </w:r>
            <w:r/>
          </w:p>
        </w:tc>
      </w:tr>
      <w:tr>
        <w:trPr>
          <w:trHeight w:val="680"/>
        </w:trPr>
        <w:tc>
          <w:tcPr>
            <w:tcBorders>
              <w:top w:val="single" w:color="000000" w:sz="4" w:space="0"/>
              <w:left w:val="single" w:color="000000" w:sz="4" w:space="0"/>
              <w:bottom w:val="single" w:color="000000" w:sz="4" w:space="0"/>
              <w:right w:val="single" w:color="000000" w:sz="4" w:space="0"/>
            </w:tcBorders>
            <w:tcW w:w="861" w:type="dxa"/>
            <w:vAlign w:val="top"/>
            <w:textDirection w:val="lrTb"/>
            <w:noWrap w:val="false"/>
          </w:tcPr>
          <w:p>
            <w:pPr>
              <w:pStyle w:val="652"/>
              <w:jc w:val="center"/>
              <w:spacing w:line="360" w:lineRule="exact"/>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1682" w:type="dxa"/>
            <w:vAlign w:val="top"/>
            <w:textDirection w:val="lrTb"/>
            <w:noWrap w:val="false"/>
          </w:tcPr>
          <w:p>
            <w:pPr>
              <w:pStyle w:val="652"/>
              <w:jc w:val="center"/>
              <w:spacing w:line="360" w:lineRule="exact"/>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1418" w:type="dxa"/>
            <w:vAlign w:val="top"/>
            <w:textDirection w:val="lrTb"/>
            <w:noWrap w:val="false"/>
          </w:tcPr>
          <w:p>
            <w:pPr>
              <w:pStyle w:val="652"/>
              <w:jc w:val="center"/>
              <w:spacing w:line="360" w:lineRule="exact"/>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992" w:type="dxa"/>
            <w:vAlign w:val="top"/>
            <w:textDirection w:val="lrTb"/>
            <w:noWrap w:val="false"/>
          </w:tcPr>
          <w:p>
            <w:pPr>
              <w:pStyle w:val="652"/>
              <w:jc w:val="center"/>
              <w:spacing w:line="360" w:lineRule="exact"/>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pStyle w:val="652"/>
              <w:jc w:val="center"/>
              <w:spacing w:line="360" w:lineRule="exact"/>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1454" w:type="dxa"/>
            <w:vAlign w:val="top"/>
            <w:textDirection w:val="lrTb"/>
            <w:noWrap w:val="false"/>
          </w:tcPr>
          <w:p>
            <w:pPr>
              <w:pStyle w:val="652"/>
              <w:jc w:val="center"/>
              <w:spacing w:line="360" w:lineRule="exact"/>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905" w:type="dxa"/>
            <w:vAlign w:val="top"/>
            <w:textDirection w:val="lrTb"/>
            <w:noWrap w:val="false"/>
          </w:tcPr>
          <w:p>
            <w:pPr>
              <w:pStyle w:val="652"/>
              <w:jc w:val="center"/>
              <w:spacing w:line="360" w:lineRule="exact"/>
              <w:widowControl/>
              <w:rPr>
                <w:rFonts w:hint="eastAsia" w:ascii="宋体" w:hAnsi="宋体" w:cs="宋体"/>
                <w:color w:val="000000"/>
                <w:szCs w:val="21"/>
              </w:rPr>
            </w:pPr>
            <w:r>
              <w:rPr>
                <w:rFonts w:hint="eastAsia" w:ascii="宋体" w:hAnsi="宋体" w:cs="宋体"/>
                <w:color w:val="000000"/>
                <w:szCs w:val="21"/>
              </w:rPr>
            </w:r>
            <w:r/>
          </w:p>
        </w:tc>
      </w:tr>
    </w:tbl>
    <w:p>
      <w:pPr>
        <w:pStyle w:val="652"/>
        <w:jc w:val="left"/>
        <w:spacing w:line="520" w:lineRule="exact"/>
        <w:widowControl/>
        <w:rPr>
          <w:rFonts w:hint="eastAsia" w:ascii="宋体" w:hAnsi="宋体" w:cs="宋体"/>
          <w:bCs/>
          <w:color w:val="000000"/>
          <w:szCs w:val="21"/>
        </w:rPr>
      </w:pPr>
      <w:r>
        <w:rPr>
          <w:rFonts w:hint="eastAsia" w:ascii="宋体" w:hAnsi="宋体" w:cs="宋体"/>
          <w:bCs/>
          <w:color w:val="000000"/>
          <w:szCs w:val="21"/>
        </w:rPr>
      </w:r>
      <w:r/>
    </w:p>
    <w:p>
      <w:pPr>
        <w:pStyle w:val="652"/>
        <w:jc w:val="left"/>
        <w:spacing w:line="520" w:lineRule="exact"/>
        <w:widowControl/>
        <w:rPr>
          <w:rFonts w:hint="eastAsia" w:ascii="宋体" w:hAnsi="宋体" w:cs="宋体"/>
          <w:bCs/>
          <w:color w:val="000000"/>
          <w:szCs w:val="21"/>
        </w:rPr>
      </w:pPr>
      <w:r>
        <w:rPr>
          <w:rFonts w:hint="eastAsia" w:ascii="宋体" w:hAnsi="宋体" w:cs="宋体"/>
          <w:bCs/>
          <w:color w:val="000000"/>
          <w:szCs w:val="21"/>
        </w:rPr>
        <w:t xml:space="preserve">投标人名称：</w:t>
      </w:r>
      <w:r>
        <w:rPr>
          <w:rFonts w:hint="eastAsia" w:ascii="宋体" w:hAnsi="宋体" w:cs="宋体"/>
          <w:bCs/>
          <w:color w:val="000000"/>
          <w:szCs w:val="21"/>
          <w:u w:val="single"/>
        </w:rPr>
        <w:t xml:space="preserve">                             </w:t>
      </w:r>
      <w:r>
        <w:rPr>
          <w:rFonts w:hint="eastAsia" w:ascii="宋体" w:hAnsi="宋体" w:cs="宋体"/>
          <w:bCs/>
          <w:color w:val="000000"/>
          <w:szCs w:val="21"/>
        </w:rPr>
        <w:t xml:space="preserve">（</w:t>
      </w:r>
      <w:r>
        <w:rPr>
          <w:rFonts w:hint="eastAsia" w:ascii="宋体" w:hAnsi="宋体" w:cs="宋体"/>
          <w:color w:val="000000"/>
          <w:szCs w:val="21"/>
        </w:rPr>
        <w:t xml:space="preserve">加盖CA电子公章</w:t>
      </w:r>
      <w:r>
        <w:rPr>
          <w:rFonts w:hint="eastAsia" w:ascii="宋体" w:hAnsi="宋体" w:cs="宋体"/>
          <w:bCs/>
          <w:color w:val="000000"/>
          <w:szCs w:val="21"/>
        </w:rPr>
        <w:t xml:space="preserve">） </w:t>
      </w:r>
      <w:r>
        <w:rPr>
          <w:rFonts w:hint="eastAsia" w:ascii="宋体" w:hAnsi="宋体" w:cs="宋体"/>
          <w:bCs/>
          <w:color w:val="000000"/>
          <w:szCs w:val="21"/>
        </w:rPr>
      </w:r>
      <w:r/>
    </w:p>
    <w:p>
      <w:pPr>
        <w:pStyle w:val="652"/>
        <w:spacing w:line="520" w:lineRule="exact"/>
        <w:widowControl/>
        <w:rPr>
          <w:rFonts w:hint="eastAsia" w:ascii="宋体" w:hAnsi="宋体" w:cs="宋体"/>
          <w:color w:val="000000"/>
          <w:szCs w:val="21"/>
        </w:rPr>
      </w:pPr>
      <w:r>
        <w:rPr>
          <w:rFonts w:hint="eastAsia" w:ascii="宋体" w:hAnsi="宋体" w:cs="宋体"/>
          <w:color w:val="000000"/>
          <w:szCs w:val="21"/>
        </w:rPr>
        <w:t xml:space="preserve">日期：</w:t>
      </w:r>
      <w:r>
        <w:rPr>
          <w:rFonts w:hint="eastAsia" w:ascii="宋体" w:hAnsi="宋体" w:cs="宋体"/>
          <w:color w:val="000000"/>
          <w:szCs w:val="21"/>
          <w:u w:val="single"/>
        </w:rPr>
        <w:t xml:space="preserve"> </w:t>
      </w:r>
      <w:r>
        <w:rPr>
          <w:rFonts w:hint="eastAsia" w:ascii="宋体" w:hAnsi="宋体" w:cs="宋体"/>
          <w:color w:val="000000"/>
          <w:szCs w:val="21"/>
          <w:u w:val="single"/>
        </w:rPr>
        <w:t xml:space="preserve">       </w:t>
      </w:r>
      <w:r>
        <w:rPr>
          <w:rFonts w:hint="eastAsia" w:ascii="宋体" w:hAnsi="宋体" w:cs="宋体"/>
          <w:color w:val="000000"/>
          <w:szCs w:val="21"/>
        </w:rPr>
        <w:t xml:space="preserve">年</w:t>
      </w:r>
      <w:r>
        <w:rPr>
          <w:rFonts w:hint="eastAsia" w:ascii="宋体" w:hAnsi="宋体" w:cs="宋体"/>
          <w:color w:val="000000"/>
          <w:szCs w:val="21"/>
          <w:u w:val="single"/>
        </w:rPr>
        <w:t xml:space="preserve">     </w:t>
      </w:r>
      <w:r>
        <w:rPr>
          <w:rFonts w:hint="eastAsia" w:ascii="宋体" w:hAnsi="宋体" w:cs="宋体"/>
          <w:color w:val="000000"/>
          <w:szCs w:val="21"/>
        </w:rPr>
        <w:t xml:space="preserve">月</w:t>
      </w:r>
      <w:r>
        <w:rPr>
          <w:rFonts w:hint="eastAsia" w:ascii="宋体" w:hAnsi="宋体" w:cs="宋体"/>
          <w:color w:val="000000"/>
          <w:szCs w:val="21"/>
          <w:u w:val="single"/>
        </w:rPr>
        <w:t xml:space="preserve">    </w:t>
      </w:r>
      <w:r>
        <w:rPr>
          <w:rFonts w:hint="eastAsia" w:ascii="宋体" w:hAnsi="宋体" w:cs="宋体"/>
          <w:color w:val="000000"/>
          <w:szCs w:val="21"/>
        </w:rPr>
        <w:t xml:space="preserve">日</w:t>
      </w:r>
      <w:r>
        <w:rPr>
          <w:rFonts w:hint="eastAsia" w:ascii="宋体" w:hAnsi="宋体" w:cs="宋体"/>
          <w:color w:val="000000"/>
          <w:szCs w:val="21"/>
        </w:rPr>
      </w:r>
      <w:r/>
    </w:p>
    <w:p>
      <w:pPr>
        <w:pStyle w:val="652"/>
        <w:spacing w:line="240" w:lineRule="exact"/>
        <w:rPr>
          <w:rFonts w:hint="eastAsia" w:ascii="宋体" w:hAnsi="宋体" w:cs="宋体"/>
          <w:color w:val="000000"/>
        </w:rPr>
      </w:pPr>
      <w:r>
        <w:rPr>
          <w:rFonts w:hint="eastAsia" w:ascii="宋体" w:hAnsi="宋体" w:cs="宋体"/>
          <w:color w:val="000000"/>
        </w:rPr>
      </w:r>
      <w:r/>
    </w:p>
    <w:p>
      <w:pPr>
        <w:pStyle w:val="740"/>
        <w:rPr>
          <w:rFonts w:hint="eastAsia" w:cs="宋体"/>
          <w:color w:val="000000"/>
        </w:rPr>
      </w:pPr>
      <w:r>
        <w:rPr>
          <w:rFonts w:hint="eastAsia" w:cs="宋体"/>
          <w:color w:val="000000"/>
        </w:rPr>
      </w:r>
      <w:r/>
    </w:p>
    <w:p>
      <w:pPr>
        <w:pStyle w:val="740"/>
        <w:rPr>
          <w:rFonts w:hint="eastAsia" w:cs="宋体"/>
          <w:color w:val="000000"/>
        </w:rPr>
      </w:pPr>
      <w:r>
        <w:rPr>
          <w:rFonts w:hint="eastAsia" w:cs="宋体"/>
          <w:color w:val="000000"/>
        </w:rPr>
      </w:r>
      <w:r/>
    </w:p>
    <w:p>
      <w:pPr>
        <w:pStyle w:val="652"/>
        <w:rPr>
          <w:rFonts w:hint="eastAsia"/>
          <w:color w:val="000000"/>
        </w:rPr>
      </w:pPr>
      <w:r>
        <w:rPr>
          <w:rFonts w:hint="eastAsia"/>
          <w:color w:val="000000"/>
        </w:rPr>
      </w:r>
      <w:r/>
    </w:p>
    <w:p>
      <w:pPr>
        <w:pStyle w:val="654"/>
        <w:jc w:val="left"/>
        <w:rPr>
          <w:rStyle w:val="681"/>
          <w:rFonts w:hint="eastAsia" w:ascii="宋体" w:hAnsi="宋体" w:eastAsia="宋体" w:cs="宋体"/>
          <w:b/>
          <w:bCs/>
          <w:color w:val="000000"/>
          <w:sz w:val="32"/>
          <w:szCs w:val="52"/>
        </w:rPr>
      </w:pPr>
      <w:r/>
      <w:r>
        <w:rPr>
          <w:rStyle w:val="681"/>
          <w:rFonts w:hint="eastAsia" w:ascii="宋体" w:hAnsi="宋体" w:eastAsia="宋体" w:cs="宋体"/>
          <w:b/>
          <w:bCs/>
          <w:color w:val="000000"/>
          <w:sz w:val="32"/>
          <w:szCs w:val="52"/>
        </w:rPr>
        <w:t xml:space="preserve">五、</w:t>
      </w:r>
      <w:r/>
      <w:r/>
      <w:r/>
      <w:r/>
      <w:r/>
      <w:r/>
      <w:r/>
      <w:r>
        <w:rPr>
          <w:rStyle w:val="681"/>
          <w:rFonts w:hint="eastAsia" w:ascii="宋体" w:hAnsi="宋体" w:eastAsia="宋体" w:cs="宋体"/>
          <w:b/>
          <w:bCs/>
          <w:color w:val="000000"/>
          <w:sz w:val="32"/>
          <w:szCs w:val="52"/>
        </w:rPr>
        <w:t xml:space="preserve">小微企业、监狱和戒毒企业、残疾人福利单位声明函</w:t>
      </w:r>
      <w:r>
        <w:rPr>
          <w:rStyle w:val="681"/>
          <w:rFonts w:hint="eastAsia" w:ascii="宋体" w:hAnsi="宋体" w:eastAsia="宋体" w:cs="宋体"/>
          <w:b/>
          <w:bCs/>
          <w:color w:val="000000"/>
          <w:sz w:val="32"/>
          <w:szCs w:val="52"/>
        </w:rPr>
      </w:r>
      <w:r/>
    </w:p>
    <w:p>
      <w:pPr>
        <w:pStyle w:val="652"/>
        <w:spacing w:line="520" w:lineRule="exact"/>
        <w:rPr>
          <w:rFonts w:hint="eastAsia"/>
          <w:b/>
          <w:bCs/>
          <w:color w:val="000000"/>
          <w:sz w:val="24"/>
          <w:szCs w:val="144"/>
        </w:rPr>
      </w:pPr>
      <w:r/>
      <w:r/>
      <w:r/>
      <w:r/>
      <w:r/>
      <w:r/>
      <w:r/>
      <w:r/>
      <w:r/>
      <w:r/>
      <w:r/>
      <w:r/>
      <w:r/>
      <w:r/>
      <w:r/>
      <w:r/>
      <w:r/>
      <w:r/>
      <w:r/>
      <w:r>
        <w:rPr>
          <w:rFonts w:hint="eastAsia"/>
          <w:b/>
          <w:bCs/>
          <w:color w:val="000000"/>
          <w:sz w:val="24"/>
          <w:szCs w:val="144"/>
        </w:rPr>
        <w:t xml:space="preserve">附件一、中小微企业声明函格式（若供应商为中小微企业须提供）</w:t>
      </w:r>
      <w:r/>
      <w:r/>
      <w:r/>
      <w:r/>
      <w:r/>
      <w:r>
        <w:rPr>
          <w:rFonts w:hint="eastAsia"/>
          <w:b/>
          <w:bCs/>
          <w:color w:val="000000"/>
          <w:sz w:val="24"/>
          <w:szCs w:val="144"/>
        </w:rPr>
      </w:r>
      <w:r/>
    </w:p>
    <w:p>
      <w:pPr>
        <w:pStyle w:val="652"/>
        <w:jc w:val="center"/>
        <w:spacing w:line="460" w:lineRule="exact"/>
        <w:rPr>
          <w:rFonts w:hint="eastAsia" w:ascii="宋体" w:hAnsi="宋体" w:cs="宋体"/>
          <w:b/>
          <w:color w:val="000000"/>
          <w:sz w:val="28"/>
          <w:szCs w:val="28"/>
        </w:rPr>
      </w:pPr>
      <w:r/>
      <w:r/>
      <w:r/>
      <w:r/>
      <w:r/>
      <w:r>
        <w:rPr>
          <w:rFonts w:hint="eastAsia" w:ascii="宋体" w:hAnsi="宋体" w:cs="宋体"/>
          <w:b/>
          <w:color w:val="000000"/>
          <w:sz w:val="28"/>
          <w:szCs w:val="28"/>
        </w:rPr>
      </w:r>
      <w:r/>
    </w:p>
    <w:p>
      <w:pPr>
        <w:pStyle w:val="707"/>
        <w:jc w:val="center"/>
        <w:spacing w:before="0" w:beforeAutospacing="0" w:after="0" w:afterAutospacing="0" w:line="500" w:lineRule="exact"/>
        <w:widowControl w:val="off"/>
        <w:rPr>
          <w:color w:val="000000"/>
        </w:rPr>
      </w:pPr>
      <w:r>
        <w:rPr>
          <w:rFonts w:hint="eastAsia" w:cs="宋体"/>
          <w:b/>
          <w:color w:val="000000"/>
        </w:rPr>
        <w:t xml:space="preserve">中小微企业声明函（服务类项目）（采购包号：**）</w:t>
      </w:r>
      <w:r>
        <w:rPr>
          <w:color w:val="000000"/>
        </w:rPr>
      </w:r>
      <w:r/>
    </w:p>
    <w:p>
      <w:pPr>
        <w:pStyle w:val="707"/>
        <w:ind w:firstLine="363"/>
        <w:jc w:val="both"/>
        <w:spacing w:before="0" w:beforeAutospacing="0" w:after="0" w:afterAutospacing="0" w:line="480" w:lineRule="exact"/>
        <w:widowControl w:val="off"/>
        <w:rPr>
          <w:color w:val="000000"/>
        </w:rPr>
      </w:pPr>
      <w:r>
        <w:rPr>
          <w:rFonts w:hint="eastAsia" w:cs="宋体"/>
          <w:color w:val="000000"/>
        </w:rPr>
        <w:t xml:space="preserve">本公司（联合体）郑重声明，根据《政府采购促进中小企业发展管理办法》(财库〔2020〕46号)的规定，本公司（联合体）参加</w:t>
      </w:r>
      <w:r>
        <w:rPr>
          <w:rFonts w:hint="eastAsia" w:cs="宋体"/>
          <w:color w:val="000000"/>
          <w:u w:val="single"/>
        </w:rPr>
        <w:t xml:space="preserve">（单位名称）</w:t>
      </w:r>
      <w:r>
        <w:rPr>
          <w:rFonts w:hint="eastAsia" w:cs="宋体"/>
          <w:color w:val="000000"/>
        </w:rPr>
        <w:t xml:space="preserve">采购编号为</w:t>
      </w:r>
      <w:r>
        <w:rPr>
          <w:rFonts w:hint="eastAsia" w:cs="宋体"/>
          <w:color w:val="000000"/>
          <w:u w:val="single"/>
        </w:rPr>
        <w:t xml:space="preserve">（采购编号）</w:t>
      </w:r>
      <w:r>
        <w:rPr>
          <w:rFonts w:hint="eastAsia" w:cs="宋体"/>
          <w:color w:val="000000"/>
        </w:rPr>
        <w:t xml:space="preserve">，</w:t>
      </w:r>
      <w:r>
        <w:rPr>
          <w:rFonts w:hint="eastAsia" w:cs="宋体"/>
          <w:color w:val="000000"/>
          <w:u w:val="single"/>
        </w:rPr>
        <w:t xml:space="preserve">      </w:t>
      </w:r>
      <w:r>
        <w:rPr>
          <w:rFonts w:hint="eastAsia" w:cs="宋体"/>
          <w:color w:val="000000"/>
        </w:rPr>
        <w:t xml:space="preserve">项目（项目名称）（采购包号：**）的采购活动，服务全部由符合政策的中小微企业承接。相关企业（含联合体中的中小微企业、签订采购包意向协议的中小微企业）的具体情况如下：</w:t>
      </w:r>
      <w:r>
        <w:rPr>
          <w:color w:val="000000"/>
        </w:rPr>
      </w:r>
      <w:r/>
    </w:p>
    <w:p>
      <w:pPr>
        <w:pStyle w:val="707"/>
        <w:ind w:firstLine="363"/>
        <w:jc w:val="both"/>
        <w:spacing w:before="0" w:beforeAutospacing="0" w:after="0" w:afterAutospacing="0" w:line="480" w:lineRule="exact"/>
        <w:widowControl w:val="off"/>
        <w:rPr>
          <w:color w:val="000000"/>
        </w:rPr>
      </w:pPr>
      <w:r>
        <w:rPr>
          <w:rFonts w:hint="eastAsia" w:cs="宋体"/>
          <w:color w:val="000000"/>
        </w:rPr>
        <w:t xml:space="preserve">1.</w:t>
      </w:r>
      <w:r>
        <w:rPr>
          <w:rFonts w:hint="eastAsia" w:cs="宋体"/>
          <w:color w:val="000000"/>
          <w:u w:val="single"/>
        </w:rPr>
        <w:t xml:space="preserve">（标的名称）</w:t>
      </w:r>
      <w:r>
        <w:rPr>
          <w:rFonts w:hint="eastAsia" w:cs="宋体"/>
          <w:i/>
          <w:color w:val="000000"/>
        </w:rPr>
        <w:t xml:space="preserve">，</w:t>
      </w:r>
      <w:r>
        <w:rPr>
          <w:rFonts w:hint="eastAsia" w:cs="宋体"/>
          <w:color w:val="000000"/>
        </w:rPr>
        <w:t xml:space="preserve">属于</w:t>
      </w:r>
      <w:r>
        <w:rPr>
          <w:rFonts w:hint="eastAsia" w:cs="宋体"/>
          <w:color w:val="000000"/>
          <w:u w:val="single"/>
        </w:rPr>
        <w:t xml:space="preserve">（供应商填写招标文件中明确的所属行业）</w:t>
      </w:r>
      <w:r>
        <w:rPr>
          <w:rFonts w:hint="eastAsia" w:cs="宋体"/>
          <w:color w:val="000000"/>
        </w:rPr>
        <w:t xml:space="preserve">行业；承接企业为</w:t>
      </w:r>
      <w:r>
        <w:rPr>
          <w:rFonts w:hint="eastAsia" w:cs="宋体"/>
          <w:color w:val="000000"/>
          <w:u w:val="single"/>
        </w:rPr>
        <w:t xml:space="preserve">（企业名称）</w:t>
      </w:r>
      <w:r>
        <w:rPr>
          <w:rFonts w:hint="eastAsia" w:cs="宋体"/>
          <w:color w:val="000000"/>
        </w:rPr>
        <w:t xml:space="preserve">，从业人员</w:t>
      </w:r>
      <w:r>
        <w:rPr>
          <w:rFonts w:hint="eastAsia" w:cs="宋体"/>
          <w:color w:val="000000"/>
          <w:u w:val="single"/>
        </w:rPr>
        <w:t xml:space="preserve">      </w:t>
      </w:r>
      <w:r>
        <w:rPr>
          <w:rFonts w:hint="eastAsia" w:cs="宋体"/>
          <w:color w:val="000000"/>
        </w:rPr>
        <w:t xml:space="preserve">人，营业收入为</w:t>
      </w:r>
      <w:r>
        <w:rPr>
          <w:rFonts w:hint="eastAsia" w:cs="宋体"/>
          <w:color w:val="000000"/>
          <w:u w:val="single"/>
        </w:rPr>
        <w:t xml:space="preserve">     </w:t>
      </w:r>
      <w:r>
        <w:rPr>
          <w:rFonts w:hint="eastAsia" w:cs="宋体"/>
          <w:color w:val="000000"/>
        </w:rPr>
        <w:t xml:space="preserve">万元，资产总额为</w:t>
      </w:r>
      <w:r>
        <w:rPr>
          <w:rFonts w:hint="eastAsia" w:cs="宋体"/>
          <w:color w:val="000000"/>
          <w:u w:val="single"/>
        </w:rPr>
        <w:t xml:space="preserve">      </w:t>
      </w:r>
      <w:r>
        <w:rPr>
          <w:rFonts w:hint="eastAsia" w:cs="宋体"/>
          <w:color w:val="000000"/>
        </w:rPr>
        <w:t xml:space="preserve">万元</w:t>
      </w:r>
      <w:r>
        <w:rPr>
          <w:rFonts w:hint="eastAsia" w:cs="宋体"/>
          <w:color w:val="000000"/>
          <w:vertAlign w:val="superscript"/>
        </w:rPr>
        <w:t xml:space="preserve">1</w:t>
      </w:r>
      <w:r>
        <w:rPr>
          <w:rFonts w:hint="eastAsia" w:cs="宋体"/>
          <w:color w:val="000000"/>
        </w:rPr>
        <w:t xml:space="preserve">，属于</w:t>
      </w:r>
      <w:r>
        <w:rPr>
          <w:rFonts w:hint="eastAsia" w:cs="宋体"/>
          <w:color w:val="000000"/>
          <w:u w:val="single"/>
        </w:rPr>
        <w:t xml:space="preserve">（□中型企业 □小型企业 □微型企业）；</w:t>
      </w:r>
      <w:r>
        <w:rPr>
          <w:color w:val="000000"/>
        </w:rPr>
      </w:r>
      <w:r/>
    </w:p>
    <w:p>
      <w:pPr>
        <w:pStyle w:val="707"/>
        <w:ind w:firstLine="363"/>
        <w:jc w:val="both"/>
        <w:spacing w:before="0" w:beforeAutospacing="0" w:after="0" w:afterAutospacing="0" w:line="480" w:lineRule="exact"/>
        <w:widowControl w:val="off"/>
        <w:rPr>
          <w:color w:val="000000"/>
        </w:rPr>
      </w:pPr>
      <w:r>
        <w:rPr>
          <w:rFonts w:hint="eastAsia" w:cs="宋体"/>
          <w:color w:val="000000"/>
        </w:rPr>
        <w:t xml:space="preserve">2.</w:t>
      </w:r>
      <w:r>
        <w:rPr>
          <w:rFonts w:hint="eastAsia" w:cs="宋体"/>
          <w:color w:val="000000"/>
          <w:u w:val="single"/>
        </w:rPr>
        <w:t xml:space="preserve">（标的名称）</w:t>
      </w:r>
      <w:r>
        <w:rPr>
          <w:rFonts w:hint="eastAsia" w:cs="宋体"/>
          <w:i/>
          <w:color w:val="000000"/>
        </w:rPr>
        <w:t xml:space="preserve">，</w:t>
      </w:r>
      <w:r>
        <w:rPr>
          <w:rFonts w:hint="eastAsia" w:cs="宋体"/>
          <w:color w:val="000000"/>
        </w:rPr>
        <w:t xml:space="preserve">属于</w:t>
      </w:r>
      <w:r>
        <w:rPr>
          <w:rFonts w:hint="eastAsia" w:cs="宋体"/>
          <w:color w:val="000000"/>
          <w:u w:val="single"/>
        </w:rPr>
        <w:t xml:space="preserve">（供应商填写招标文件中明确的所属行业）</w:t>
      </w:r>
      <w:r>
        <w:rPr>
          <w:rFonts w:hint="eastAsia" w:cs="宋体"/>
          <w:color w:val="000000"/>
        </w:rPr>
        <w:t xml:space="preserve">行业；承接企业为</w:t>
      </w:r>
      <w:r>
        <w:rPr>
          <w:rFonts w:hint="eastAsia" w:cs="宋体"/>
          <w:color w:val="000000"/>
          <w:u w:val="single"/>
        </w:rPr>
        <w:t xml:space="preserve">（企业名称）</w:t>
      </w:r>
      <w:r>
        <w:rPr>
          <w:rFonts w:hint="eastAsia" w:cs="宋体"/>
          <w:color w:val="000000"/>
        </w:rPr>
        <w:t xml:space="preserve">，从业人员</w:t>
      </w:r>
      <w:r>
        <w:rPr>
          <w:rFonts w:hint="eastAsia" w:cs="宋体"/>
          <w:color w:val="000000"/>
          <w:u w:val="single"/>
        </w:rPr>
        <w:t xml:space="preserve">      </w:t>
      </w:r>
      <w:r>
        <w:rPr>
          <w:rFonts w:hint="eastAsia" w:cs="宋体"/>
          <w:color w:val="000000"/>
        </w:rPr>
        <w:t xml:space="preserve">人，营业收入为</w:t>
      </w:r>
      <w:r>
        <w:rPr>
          <w:rFonts w:hint="eastAsia" w:cs="宋体"/>
          <w:color w:val="000000"/>
          <w:u w:val="single"/>
        </w:rPr>
        <w:t xml:space="preserve">     </w:t>
      </w:r>
      <w:r>
        <w:rPr>
          <w:rFonts w:hint="eastAsia" w:cs="宋体"/>
          <w:color w:val="000000"/>
        </w:rPr>
        <w:t xml:space="preserve">万元，资产总额为</w:t>
      </w:r>
      <w:r>
        <w:rPr>
          <w:rFonts w:hint="eastAsia" w:cs="宋体"/>
          <w:color w:val="000000"/>
          <w:u w:val="single"/>
        </w:rPr>
        <w:t xml:space="preserve">      </w:t>
      </w:r>
      <w:r>
        <w:rPr>
          <w:rFonts w:hint="eastAsia" w:cs="宋体"/>
          <w:color w:val="000000"/>
        </w:rPr>
        <w:t xml:space="preserve">万元</w:t>
      </w:r>
      <w:r>
        <w:rPr>
          <w:rFonts w:hint="eastAsia" w:cs="宋体"/>
          <w:color w:val="000000"/>
          <w:vertAlign w:val="superscript"/>
        </w:rPr>
        <w:t xml:space="preserve">1</w:t>
      </w:r>
      <w:r>
        <w:rPr>
          <w:rFonts w:hint="eastAsia" w:cs="宋体"/>
          <w:color w:val="000000"/>
        </w:rPr>
        <w:t xml:space="preserve">，属于</w:t>
      </w:r>
      <w:r>
        <w:rPr>
          <w:rFonts w:hint="eastAsia" w:cs="宋体"/>
          <w:color w:val="000000"/>
          <w:u w:val="single"/>
        </w:rPr>
        <w:t xml:space="preserve">（□中型企业 □小型企业 □微型企业）；</w:t>
      </w:r>
      <w:r>
        <w:rPr>
          <w:color w:val="000000"/>
        </w:rPr>
      </w:r>
      <w:r/>
    </w:p>
    <w:p>
      <w:pPr>
        <w:pStyle w:val="707"/>
        <w:ind w:firstLine="363"/>
        <w:jc w:val="both"/>
        <w:spacing w:before="0" w:beforeAutospacing="0" w:after="0" w:afterAutospacing="0" w:line="480" w:lineRule="exact"/>
        <w:widowControl w:val="off"/>
        <w:rPr>
          <w:color w:val="000000"/>
        </w:rPr>
      </w:pPr>
      <w:r>
        <w:rPr>
          <w:rFonts w:hint="eastAsia" w:cs="宋体"/>
          <w:color w:val="000000"/>
        </w:rPr>
        <w:t xml:space="preserve">……</w:t>
      </w:r>
      <w:r>
        <w:rPr>
          <w:color w:val="000000"/>
        </w:rPr>
      </w:r>
      <w:r/>
    </w:p>
    <w:p>
      <w:pPr>
        <w:pStyle w:val="707"/>
        <w:ind w:firstLine="363"/>
        <w:jc w:val="both"/>
        <w:spacing w:before="0" w:beforeAutospacing="0" w:after="0" w:afterAutospacing="0" w:line="480" w:lineRule="exact"/>
        <w:widowControl w:val="off"/>
        <w:rPr>
          <w:color w:val="000000"/>
        </w:rPr>
      </w:pPr>
      <w:r>
        <w:rPr>
          <w:rFonts w:hint="eastAsia" w:cs="宋体"/>
          <w:color w:val="000000"/>
        </w:rPr>
        <w:t xml:space="preserve">以上企业，不属于大企业的分支机构，不存在控股股东为大企业的情形，也不存在与大企业的负责人为同一人的情形。</w:t>
      </w:r>
      <w:r>
        <w:rPr>
          <w:color w:val="000000"/>
        </w:rPr>
      </w:r>
      <w:r/>
    </w:p>
    <w:p>
      <w:pPr>
        <w:pStyle w:val="707"/>
        <w:ind w:firstLine="363"/>
        <w:jc w:val="both"/>
        <w:spacing w:before="0" w:beforeAutospacing="0" w:after="0" w:afterAutospacing="0" w:line="480" w:lineRule="exact"/>
        <w:widowControl w:val="off"/>
        <w:rPr>
          <w:color w:val="000000"/>
        </w:rPr>
      </w:pPr>
      <w:r>
        <w:rPr>
          <w:rFonts w:hint="eastAsia" w:cs="宋体"/>
          <w:color w:val="000000"/>
        </w:rPr>
        <w:t xml:space="preserve">本企业对上述声明内容的真实性负责。如有虚假，将依法承担相应责任</w:t>
      </w:r>
      <w:r>
        <w:rPr>
          <w:color w:val="000000"/>
        </w:rPr>
      </w:r>
      <w:r/>
    </w:p>
    <w:p>
      <w:pPr>
        <w:pStyle w:val="707"/>
        <w:ind w:right="720"/>
        <w:jc w:val="both"/>
        <w:spacing w:before="0" w:beforeAutospacing="0" w:after="0" w:afterAutospacing="0" w:line="500" w:lineRule="exact"/>
        <w:widowControl w:val="off"/>
        <w:rPr>
          <w:color w:val="000000"/>
        </w:rPr>
      </w:pPr>
      <w:r>
        <w:rPr>
          <w:color w:val="000000"/>
        </w:rPr>
        <w:t xml:space="preserve"> </w:t>
      </w:r>
      <w:r>
        <w:rPr>
          <w:color w:val="000000"/>
        </w:rPr>
      </w:r>
      <w:r/>
    </w:p>
    <w:p>
      <w:pPr>
        <w:pStyle w:val="707"/>
        <w:ind w:right="180" w:firstLine="360"/>
        <w:jc w:val="center"/>
        <w:spacing w:before="0" w:beforeAutospacing="0" w:after="0" w:afterAutospacing="0" w:line="500" w:lineRule="exact"/>
        <w:widowControl w:val="off"/>
        <w:rPr>
          <w:color w:val="000000"/>
        </w:rPr>
      </w:pPr>
      <w:r>
        <w:rPr>
          <w:rFonts w:hint="eastAsia" w:cs="宋体"/>
          <w:color w:val="000000"/>
        </w:rPr>
        <w:t xml:space="preserve">                                                                               企业名称（加盖CA电子公章）：</w:t>
      </w:r>
      <w:r>
        <w:rPr>
          <w:color w:val="000000"/>
        </w:rPr>
      </w:r>
      <w:r/>
    </w:p>
    <w:p>
      <w:pPr>
        <w:pStyle w:val="707"/>
        <w:ind w:right="180" w:firstLine="360"/>
        <w:jc w:val="center"/>
        <w:spacing w:before="0" w:beforeAutospacing="0" w:after="0" w:afterAutospacing="0" w:line="500" w:lineRule="exact"/>
        <w:widowControl w:val="off"/>
        <w:rPr>
          <w:color w:val="000000"/>
        </w:rPr>
      </w:pPr>
      <w:r>
        <w:rPr>
          <w:rFonts w:hint="eastAsia" w:cs="宋体"/>
          <w:color w:val="000000"/>
          <w:shd w:val="clear" w:color="auto" w:fill="ffffff"/>
        </w:rPr>
        <w:t xml:space="preserve">                  日期：_____年____月____日 </w:t>
      </w:r>
      <w:r>
        <w:rPr>
          <w:color w:val="000000"/>
        </w:rPr>
      </w:r>
      <w:r/>
    </w:p>
    <w:p>
      <w:pPr>
        <w:pStyle w:val="707"/>
        <w:ind w:firstLine="480"/>
        <w:jc w:val="both"/>
        <w:spacing w:before="0" w:beforeAutospacing="0" w:after="0" w:afterAutospacing="0" w:line="0" w:lineRule="atLeast"/>
        <w:widowControl w:val="off"/>
        <w:rPr>
          <w:color w:val="000000"/>
        </w:rPr>
      </w:pPr>
      <w:r>
        <w:rPr>
          <w:color w:val="000000"/>
        </w:rPr>
        <w:t xml:space="preserve"> </w:t>
      </w:r>
      <w:r>
        <w:rPr>
          <w:color w:val="000000"/>
        </w:rPr>
      </w:r>
      <w:r/>
    </w:p>
    <w:p>
      <w:pPr>
        <w:pStyle w:val="707"/>
        <w:ind w:firstLine="480"/>
        <w:jc w:val="both"/>
        <w:spacing w:before="0" w:beforeAutospacing="0" w:after="0" w:afterAutospacing="0" w:line="0" w:lineRule="atLeast"/>
        <w:widowControl w:val="off"/>
        <w:rPr>
          <w:color w:val="000000"/>
        </w:rPr>
      </w:pPr>
      <w:r>
        <w:rPr>
          <w:rFonts w:hint="eastAsia" w:cs="宋体"/>
          <w:color w:val="000000"/>
          <w:sz w:val="22"/>
          <w:szCs w:val="22"/>
        </w:rPr>
        <w:t xml:space="preserve">备注：</w:t>
      </w:r>
      <w:r>
        <w:rPr>
          <w:color w:val="000000"/>
        </w:rPr>
      </w:r>
      <w:r/>
    </w:p>
    <w:p>
      <w:pPr>
        <w:pStyle w:val="707"/>
        <w:ind w:firstLine="480"/>
        <w:jc w:val="both"/>
        <w:spacing w:before="0" w:beforeAutospacing="0" w:after="0" w:afterAutospacing="0" w:line="0" w:lineRule="atLeast"/>
        <w:widowControl w:val="off"/>
        <w:rPr>
          <w:color w:val="000000"/>
        </w:rPr>
      </w:pPr>
      <w:r>
        <w:rPr>
          <w:rFonts w:hint="eastAsia" w:cs="宋体"/>
          <w:color w:val="000000"/>
          <w:sz w:val="22"/>
          <w:szCs w:val="22"/>
        </w:rPr>
        <w:t xml:space="preserve">1.从业人员、营业收入、资产总额填报上一年度数据，无上一年度数据的新成立企业可不填报。</w:t>
      </w:r>
      <w:r>
        <w:rPr>
          <w:color w:val="000000"/>
        </w:rPr>
      </w:r>
      <w:r/>
    </w:p>
    <w:p>
      <w:pPr>
        <w:pStyle w:val="707"/>
        <w:ind w:firstLine="480"/>
        <w:jc w:val="both"/>
        <w:spacing w:before="0" w:beforeAutospacing="0" w:after="0" w:afterAutospacing="0" w:line="0" w:lineRule="atLeast"/>
        <w:widowControl w:val="off"/>
        <w:rPr>
          <w:color w:val="000000"/>
        </w:rPr>
      </w:pPr>
      <w:r>
        <w:rPr>
          <w:rFonts w:hint="eastAsia" w:cs="宋体"/>
          <w:color w:val="000000"/>
          <w:sz w:val="22"/>
          <w:szCs w:val="22"/>
        </w:rPr>
        <w:t xml:space="preserve">2.专门面向中小微型企业采购的项目，供应商如不提供此声明函，则不能通过资格审查；非专门面向中小微型企业采购的项目，供应商如不提供此声明函，价格将不做相应扣除。</w:t>
      </w:r>
      <w:r>
        <w:rPr>
          <w:color w:val="000000"/>
        </w:rPr>
      </w:r>
      <w:r/>
    </w:p>
    <w:p>
      <w:pPr>
        <w:pStyle w:val="707"/>
        <w:ind w:firstLine="480"/>
        <w:jc w:val="both"/>
        <w:spacing w:before="0" w:beforeAutospacing="0" w:after="0" w:afterAutospacing="0" w:line="0" w:lineRule="atLeast"/>
        <w:widowControl w:val="off"/>
        <w:rPr>
          <w:color w:val="000000"/>
        </w:rPr>
      </w:pPr>
      <w:r>
        <w:rPr>
          <w:rFonts w:hint="eastAsia" w:cs="宋体"/>
          <w:color w:val="000000"/>
          <w:sz w:val="22"/>
          <w:szCs w:val="22"/>
        </w:rPr>
        <w:t xml:space="preserve">3.供应商应对照《工业和信息化部、国家统计局、国家发展和改革委员会、财政部关于印发中小企业划型标准规定的通知》(工信部联企业〔2011〕300号)《国家统计局关于印发〈统计上大中小微型企业划分办法（2017）〉的通知》（国统字〔2017〕213号）的规定，自行勾选承接企业的企业规模类型。</w:t>
      </w:r>
      <w:r>
        <w:rPr>
          <w:color w:val="000000"/>
        </w:rPr>
      </w:r>
      <w:r/>
    </w:p>
    <w:p>
      <w:pPr>
        <w:pStyle w:val="652"/>
        <w:jc w:val="left"/>
        <w:spacing w:line="460" w:lineRule="exact"/>
        <w:widowControl/>
        <w:rPr>
          <w:rFonts w:hint="eastAsia" w:ascii="宋体" w:hAnsi="宋体" w:cs="宋体"/>
          <w:b/>
          <w:color w:val="000000"/>
          <w:sz w:val="24"/>
        </w:rPr>
      </w:pPr>
      <w:r>
        <w:rPr>
          <w:rFonts w:hint="eastAsia" w:ascii="宋体" w:hAnsi="宋体" w:cs="宋体"/>
          <w:color w:val="000000"/>
          <w:sz w:val="24"/>
        </w:rPr>
        <w:br w:type="page" w:clear="all"/>
      </w:r>
      <w:r>
        <w:rPr>
          <w:rFonts w:hint="eastAsia" w:ascii="宋体" w:hAnsi="宋体" w:cs="宋体"/>
          <w:b/>
          <w:color w:val="000000"/>
          <w:sz w:val="24"/>
        </w:rPr>
        <w:t xml:space="preserve">附件二、残疾人福利性单位声明函格式（若供应商为残疾人福利性单位须提供）</w:t>
      </w:r>
      <w:r>
        <w:rPr>
          <w:rFonts w:hint="eastAsia" w:ascii="宋体" w:hAnsi="宋体" w:cs="宋体"/>
          <w:b/>
          <w:color w:val="000000"/>
          <w:sz w:val="24"/>
        </w:rPr>
      </w:r>
      <w:r/>
    </w:p>
    <w:p>
      <w:pPr>
        <w:pStyle w:val="652"/>
        <w:jc w:val="center"/>
        <w:spacing w:line="460" w:lineRule="exact"/>
        <w:rPr>
          <w:rFonts w:hint="eastAsia" w:ascii="宋体" w:hAnsi="宋体" w:cs="宋体"/>
          <w:b/>
          <w:color w:val="000000"/>
          <w:sz w:val="24"/>
        </w:rPr>
      </w:pPr>
      <w:r>
        <w:rPr>
          <w:rFonts w:hint="eastAsia" w:ascii="宋体" w:hAnsi="宋体" w:cs="宋体"/>
          <w:b/>
          <w:color w:val="000000"/>
          <w:sz w:val="24"/>
        </w:rPr>
      </w:r>
      <w:r/>
    </w:p>
    <w:p>
      <w:pPr>
        <w:pStyle w:val="707"/>
        <w:jc w:val="center"/>
        <w:spacing w:before="0" w:beforeAutospacing="0" w:after="0" w:afterAutospacing="0" w:line="480" w:lineRule="exact"/>
        <w:widowControl w:val="off"/>
        <w:rPr>
          <w:color w:val="000000"/>
        </w:rPr>
      </w:pPr>
      <w:r>
        <w:rPr>
          <w:rFonts w:hint="eastAsia" w:cs="宋体"/>
          <w:b/>
          <w:color w:val="000000"/>
        </w:rPr>
        <w:t xml:space="preserve">残疾人福利性单位声明函（服务类项目）（采购包号：**）</w:t>
      </w:r>
      <w:r>
        <w:rPr>
          <w:color w:val="000000"/>
        </w:rPr>
      </w:r>
      <w:r/>
    </w:p>
    <w:p>
      <w:pPr>
        <w:pStyle w:val="707"/>
        <w:jc w:val="center"/>
        <w:spacing w:before="0" w:beforeAutospacing="0" w:after="0" w:afterAutospacing="0" w:line="480" w:lineRule="exact"/>
        <w:widowControl w:val="off"/>
        <w:rPr>
          <w:color w:val="000000"/>
        </w:rPr>
      </w:pPr>
      <w:r>
        <w:rPr>
          <w:color w:val="000000"/>
        </w:rPr>
        <w:t xml:space="preserve"> </w:t>
      </w:r>
      <w:r>
        <w:rPr>
          <w:color w:val="000000"/>
        </w:rPr>
      </w:r>
      <w:r/>
    </w:p>
    <w:p>
      <w:pPr>
        <w:pStyle w:val="707"/>
        <w:ind w:firstLine="480"/>
        <w:jc w:val="both"/>
        <w:spacing w:before="0" w:beforeAutospacing="0" w:after="0" w:afterAutospacing="0" w:line="480" w:lineRule="exact"/>
        <w:widowControl w:val="off"/>
        <w:rPr>
          <w:color w:val="000000"/>
        </w:rPr>
      </w:pPr>
      <w:r>
        <w:rPr>
          <w:rFonts w:hint="eastAsia" w:cs="宋体"/>
          <w:color w:val="000000"/>
        </w:rPr>
        <w:t xml:space="preserve">本单位郑重声明，根据《财政部 民政部 中国残疾人联合会关于促进残疾人就业政府采购政策的通知》（财库〔2017〕 141号）的规定，本单位为符合条件的残疾人福利性单位，且本单位参加</w:t>
      </w:r>
      <w:r>
        <w:rPr>
          <w:rFonts w:hint="eastAsia" w:cs="宋体"/>
          <w:color w:val="000000"/>
          <w:u w:val="single"/>
        </w:rPr>
        <w:t xml:space="preserve">（单位名称）</w:t>
      </w:r>
      <w:r>
        <w:rPr>
          <w:rFonts w:hint="eastAsia" w:cs="宋体"/>
          <w:color w:val="000000"/>
        </w:rPr>
        <w:t xml:space="preserve">项目编号为</w:t>
      </w:r>
      <w:r>
        <w:rPr>
          <w:rFonts w:hint="eastAsia" w:cs="宋体"/>
          <w:color w:val="000000"/>
          <w:u w:val="single"/>
        </w:rPr>
        <w:t xml:space="preserve">（项目编号）</w:t>
      </w:r>
      <w:r>
        <w:rPr>
          <w:rFonts w:hint="eastAsia" w:cs="宋体"/>
          <w:color w:val="000000"/>
        </w:rPr>
        <w:t xml:space="preserve">， </w:t>
      </w:r>
      <w:r>
        <w:rPr>
          <w:rFonts w:hint="eastAsia" w:cs="宋体"/>
          <w:color w:val="000000"/>
          <w:u w:val="single"/>
        </w:rPr>
        <w:t xml:space="preserve">    </w:t>
      </w:r>
      <w:r>
        <w:rPr>
          <w:rFonts w:hint="eastAsia" w:cs="宋体"/>
          <w:color w:val="000000"/>
        </w:rPr>
        <w:t xml:space="preserve">项目（项目名称）采购活动由本单位提供服务。</w:t>
      </w:r>
      <w:r>
        <w:rPr>
          <w:color w:val="000000"/>
        </w:rPr>
      </w:r>
      <w:r/>
    </w:p>
    <w:p>
      <w:pPr>
        <w:pStyle w:val="707"/>
        <w:ind w:firstLine="480"/>
        <w:jc w:val="both"/>
        <w:spacing w:before="0" w:beforeAutospacing="0" w:after="0" w:afterAutospacing="0" w:line="480" w:lineRule="exact"/>
        <w:widowControl w:val="off"/>
        <w:rPr>
          <w:color w:val="000000"/>
        </w:rPr>
      </w:pPr>
      <w:r>
        <w:rPr>
          <w:rFonts w:hint="eastAsia" w:cs="宋体"/>
          <w:color w:val="000000"/>
        </w:rPr>
        <w:t xml:space="preserve">本单位对上述声明的真实性负责。如有虚假，将依法承担相应责任。</w:t>
      </w:r>
      <w:r>
        <w:rPr>
          <w:color w:val="000000"/>
        </w:rPr>
      </w:r>
      <w:r/>
    </w:p>
    <w:p>
      <w:pPr>
        <w:pStyle w:val="707"/>
        <w:ind w:firstLine="480"/>
        <w:jc w:val="both"/>
        <w:spacing w:before="0" w:beforeAutospacing="0" w:after="0" w:afterAutospacing="0" w:line="480" w:lineRule="exact"/>
        <w:widowControl w:val="off"/>
        <w:rPr>
          <w:color w:val="000000"/>
        </w:rPr>
      </w:pPr>
      <w:r>
        <w:rPr>
          <w:color w:val="000000"/>
        </w:rPr>
        <w:t xml:space="preserve"> </w:t>
      </w:r>
      <w:r>
        <w:rPr>
          <w:color w:val="000000"/>
        </w:rPr>
      </w:r>
      <w:r/>
    </w:p>
    <w:p>
      <w:pPr>
        <w:pStyle w:val="707"/>
        <w:ind w:firstLine="480"/>
        <w:jc w:val="both"/>
        <w:spacing w:before="0" w:beforeAutospacing="0" w:after="0" w:afterAutospacing="0" w:line="480" w:lineRule="exact"/>
        <w:widowControl w:val="off"/>
        <w:rPr>
          <w:color w:val="000000"/>
        </w:rPr>
      </w:pPr>
      <w:r>
        <w:rPr>
          <w:rFonts w:hint="eastAsia" w:cs="宋体"/>
          <w:color w:val="000000"/>
        </w:rPr>
        <w:t xml:space="preserve">备注：</w:t>
      </w:r>
      <w:r>
        <w:rPr>
          <w:color w:val="000000"/>
        </w:rPr>
      </w:r>
      <w:r/>
    </w:p>
    <w:p>
      <w:pPr>
        <w:pStyle w:val="707"/>
        <w:ind w:firstLine="480"/>
        <w:jc w:val="both"/>
        <w:spacing w:before="0" w:beforeAutospacing="0" w:after="0" w:afterAutospacing="0" w:line="480" w:lineRule="exact"/>
        <w:widowControl w:val="off"/>
        <w:rPr>
          <w:color w:val="000000"/>
        </w:rPr>
      </w:pPr>
      <w:r>
        <w:rPr>
          <w:rFonts w:hint="eastAsia" w:cs="宋体"/>
          <w:color w:val="000000"/>
        </w:rPr>
        <w:t xml:space="preserve">1.专门面向中小微型企业采购的项目，供应商为残疾人福利性单位并提供服务的必须提供此声明函，否则将不能通过资格审查。</w:t>
      </w:r>
      <w:r>
        <w:rPr>
          <w:color w:val="000000"/>
        </w:rPr>
      </w:r>
      <w:r/>
    </w:p>
    <w:p>
      <w:pPr>
        <w:pStyle w:val="707"/>
        <w:ind w:firstLine="480"/>
        <w:jc w:val="both"/>
        <w:spacing w:before="0" w:beforeAutospacing="0" w:after="0" w:afterAutospacing="0" w:line="480" w:lineRule="exact"/>
        <w:widowControl w:val="off"/>
        <w:rPr>
          <w:color w:val="000000"/>
        </w:rPr>
      </w:pPr>
      <w:r>
        <w:rPr>
          <w:rFonts w:hint="eastAsia" w:cs="宋体"/>
          <w:color w:val="000000"/>
        </w:rPr>
        <w:t xml:space="preserve">2.非专门面向中小微型企业采购的项目，供应商如不提供此声明函，价格将不做相应扣除。</w:t>
      </w:r>
      <w:r>
        <w:rPr>
          <w:color w:val="000000"/>
        </w:rPr>
      </w:r>
      <w:r/>
    </w:p>
    <w:p>
      <w:pPr>
        <w:pStyle w:val="707"/>
        <w:ind w:firstLine="480"/>
        <w:jc w:val="both"/>
        <w:spacing w:before="0" w:beforeAutospacing="0" w:after="0" w:afterAutospacing="0" w:line="480" w:lineRule="exact"/>
        <w:widowControl w:val="off"/>
        <w:rPr>
          <w:color w:val="000000"/>
        </w:rPr>
      </w:pPr>
      <w:r>
        <w:rPr>
          <w:rFonts w:hint="eastAsia" w:cs="宋体"/>
          <w:color w:val="000000"/>
        </w:rPr>
        <w:t xml:space="preserve">3.中标/成交供应商为残疾人福利性单位的，此声明函将随中标/成交结果同时公告，接受社会监督</w:t>
      </w:r>
      <w:r>
        <w:rPr>
          <w:color w:val="000000"/>
        </w:rPr>
      </w:r>
      <w:r/>
    </w:p>
    <w:p>
      <w:pPr>
        <w:pStyle w:val="707"/>
        <w:ind w:firstLine="624"/>
        <w:jc w:val="both"/>
        <w:spacing w:before="0" w:beforeAutospacing="0" w:after="0" w:afterAutospacing="0" w:line="480" w:lineRule="exact"/>
        <w:widowControl w:val="off"/>
        <w:rPr>
          <w:color w:val="000000"/>
        </w:rPr>
      </w:pPr>
      <w:r>
        <w:rPr>
          <w:color w:val="000000"/>
        </w:rPr>
        <w:t xml:space="preserve"> </w:t>
      </w:r>
      <w:r>
        <w:rPr>
          <w:color w:val="000000"/>
        </w:rPr>
      </w:r>
      <w:r/>
    </w:p>
    <w:p>
      <w:pPr>
        <w:pStyle w:val="707"/>
        <w:ind w:right="-82"/>
        <w:jc w:val="center"/>
        <w:spacing w:before="0" w:beforeAutospacing="0" w:after="0" w:afterAutospacing="0" w:line="480" w:lineRule="exact"/>
        <w:widowControl w:val="off"/>
        <w:tabs>
          <w:tab w:val="left" w:pos="4864" w:leader="none"/>
        </w:tabs>
        <w:rPr>
          <w:color w:val="000000"/>
        </w:rPr>
      </w:pPr>
      <w:r>
        <w:rPr>
          <w:rFonts w:ascii="仿宋_GB2312" w:eastAsia="仿宋_GB2312" w:cs="仿宋_GB2312"/>
          <w:color w:val="000000"/>
          <w:sz w:val="30"/>
          <w:szCs w:val="30"/>
        </w:rPr>
        <w:t xml:space="preserve">             </w:t>
      </w:r>
      <w:r>
        <w:rPr>
          <w:rFonts w:hint="eastAsia" w:cs="宋体"/>
          <w:color w:val="000000"/>
        </w:rPr>
        <w:t xml:space="preserve"> 供应商全称（加盖CA电子公章）：</w:t>
      </w:r>
      <w:r>
        <w:rPr>
          <w:color w:val="000000"/>
        </w:rPr>
      </w:r>
      <w:r/>
    </w:p>
    <w:p>
      <w:pPr>
        <w:pStyle w:val="652"/>
        <w:jc w:val="left"/>
        <w:spacing w:line="480" w:lineRule="exact"/>
        <w:rPr>
          <w:rFonts w:hint="eastAsia" w:ascii="宋体" w:hAnsi="宋体" w:cs="宋体"/>
          <w:color w:val="000000"/>
          <w:sz w:val="24"/>
        </w:rPr>
      </w:pPr>
      <w:r>
        <w:rPr>
          <w:rFonts w:hint="eastAsia" w:ascii="宋体" w:hAnsi="宋体" w:cs="宋体"/>
          <w:color w:val="000000"/>
          <w:sz w:val="24"/>
          <w:szCs w:val="24"/>
        </w:rPr>
        <w:t xml:space="preserve">                    </w:t>
      </w:r>
      <w:r>
        <w:rPr>
          <w:rFonts w:hint="eastAsia" w:ascii="宋体" w:hAnsi="宋体" w:cs="宋体"/>
          <w:color w:val="000000"/>
          <w:sz w:val="24"/>
          <w:szCs w:val="24"/>
          <w:shd w:val="clear" w:color="auto" w:fill="ffffff"/>
        </w:rPr>
        <w:t xml:space="preserve">日期：_____年____月____日</w:t>
      </w:r>
      <w:r>
        <w:rPr>
          <w:rFonts w:hint="eastAsia" w:ascii="宋体" w:hAnsi="宋体" w:cs="宋体"/>
          <w:color w:val="000000"/>
          <w:sz w:val="24"/>
        </w:rPr>
      </w:r>
      <w:r/>
    </w:p>
    <w:p>
      <w:pPr>
        <w:pStyle w:val="652"/>
        <w:jc w:val="left"/>
        <w:spacing w:line="460" w:lineRule="exact"/>
        <w:rPr>
          <w:rFonts w:hint="eastAsia" w:ascii="宋体" w:hAnsi="宋体" w:cs="宋体"/>
          <w:color w:val="000000"/>
          <w:sz w:val="24"/>
        </w:rPr>
      </w:pPr>
      <w:r>
        <w:rPr>
          <w:rFonts w:hint="eastAsia" w:ascii="宋体" w:hAnsi="宋体" w:cs="宋体"/>
          <w:color w:val="000000"/>
          <w:sz w:val="24"/>
        </w:rPr>
      </w:r>
      <w:r/>
    </w:p>
    <w:p>
      <w:pPr>
        <w:pStyle w:val="652"/>
        <w:jc w:val="left"/>
        <w:spacing w:line="460" w:lineRule="exact"/>
        <w:rPr>
          <w:rFonts w:hint="eastAsia" w:ascii="宋体" w:hAnsi="宋体" w:cs="宋体"/>
          <w:color w:val="000000"/>
          <w:sz w:val="24"/>
        </w:rPr>
      </w:pPr>
      <w:r>
        <w:rPr>
          <w:rFonts w:hint="eastAsia" w:ascii="宋体" w:hAnsi="宋体" w:cs="宋体"/>
          <w:color w:val="000000"/>
          <w:sz w:val="24"/>
        </w:rPr>
      </w:r>
      <w:r/>
    </w:p>
    <w:p>
      <w:pPr>
        <w:pStyle w:val="652"/>
        <w:jc w:val="left"/>
        <w:spacing w:line="460" w:lineRule="exact"/>
        <w:rPr>
          <w:rFonts w:hint="eastAsia" w:ascii="宋体" w:hAnsi="宋体" w:cs="宋体"/>
          <w:color w:val="000000"/>
          <w:sz w:val="24"/>
        </w:rPr>
      </w:pPr>
      <w:r>
        <w:rPr>
          <w:rFonts w:hint="eastAsia" w:ascii="宋体" w:hAnsi="宋体" w:cs="宋体"/>
          <w:color w:val="000000"/>
          <w:sz w:val="24"/>
        </w:rPr>
      </w:r>
      <w:r/>
    </w:p>
    <w:p>
      <w:pPr>
        <w:pStyle w:val="707"/>
        <w:jc w:val="center"/>
        <w:spacing w:before="0" w:beforeAutospacing="0" w:after="0" w:afterAutospacing="0" w:line="0" w:lineRule="atLeast"/>
        <w:widowControl w:val="off"/>
        <w:rPr>
          <w:color w:val="000000"/>
        </w:rPr>
      </w:pPr>
      <w:r>
        <w:rPr>
          <w:color w:val="000000"/>
        </w:rPr>
        <w:t xml:space="preserve"> </w:t>
      </w:r>
      <w:r>
        <w:rPr>
          <w:color w:val="000000"/>
        </w:rPr>
      </w:r>
      <w:r/>
    </w:p>
    <w:p>
      <w:pPr>
        <w:pStyle w:val="652"/>
        <w:jc w:val="left"/>
        <w:spacing w:line="460" w:lineRule="exact"/>
        <w:rPr>
          <w:rFonts w:hint="eastAsia" w:ascii="宋体" w:hAnsi="宋体" w:cs="宋体"/>
          <w:color w:val="000000"/>
          <w:sz w:val="24"/>
        </w:rPr>
      </w:pPr>
      <w:r>
        <w:rPr>
          <w:rFonts w:hint="eastAsia" w:ascii="宋体" w:hAnsi="宋体" w:cs="宋体"/>
          <w:color w:val="000000"/>
          <w:sz w:val="24"/>
        </w:rPr>
      </w:r>
      <w:r/>
    </w:p>
    <w:p>
      <w:pPr>
        <w:pStyle w:val="652"/>
        <w:jc w:val="left"/>
        <w:spacing w:line="460" w:lineRule="exact"/>
        <w:rPr>
          <w:rFonts w:hint="eastAsia" w:ascii="宋体" w:hAnsi="宋体" w:cs="宋体"/>
          <w:color w:val="000000"/>
          <w:sz w:val="24"/>
        </w:rPr>
      </w:pPr>
      <w:r>
        <w:rPr>
          <w:rFonts w:hint="eastAsia" w:ascii="宋体" w:hAnsi="宋体" w:cs="宋体"/>
          <w:color w:val="000000"/>
          <w:sz w:val="24"/>
        </w:rPr>
      </w:r>
      <w:r/>
    </w:p>
    <w:p>
      <w:pPr>
        <w:pStyle w:val="652"/>
        <w:jc w:val="left"/>
        <w:spacing w:line="460" w:lineRule="exact"/>
        <w:widowControl/>
        <w:rPr>
          <w:rFonts w:hint="eastAsia" w:ascii="宋体" w:hAnsi="宋体" w:cs="宋体"/>
          <w:b/>
          <w:color w:val="000000"/>
          <w:sz w:val="24"/>
        </w:rPr>
      </w:pPr>
      <w:r>
        <w:rPr>
          <w:rFonts w:hint="eastAsia" w:ascii="宋体" w:hAnsi="宋体" w:cs="宋体"/>
          <w:color w:val="000000"/>
          <w:sz w:val="24"/>
        </w:rPr>
        <w:br w:type="page" w:clear="all"/>
      </w:r>
      <w:r>
        <w:rPr>
          <w:rFonts w:hint="eastAsia" w:ascii="宋体" w:hAnsi="宋体" w:cs="宋体"/>
          <w:b/>
          <w:color w:val="000000"/>
          <w:sz w:val="24"/>
        </w:rPr>
        <w:t xml:space="preserve">附件三、属于监狱企业的证明文件（若供应商为监狱企业须提供）</w:t>
      </w:r>
      <w:r>
        <w:rPr>
          <w:rFonts w:hint="eastAsia" w:ascii="宋体" w:hAnsi="宋体" w:cs="宋体"/>
          <w:b/>
          <w:color w:val="000000"/>
          <w:sz w:val="24"/>
        </w:rPr>
      </w:r>
      <w:r/>
    </w:p>
    <w:p>
      <w:pPr>
        <w:pStyle w:val="652"/>
        <w:ind w:firstLine="480"/>
        <w:jc w:val="left"/>
        <w:spacing w:line="460" w:lineRule="exact"/>
        <w:rPr>
          <w:rFonts w:hint="eastAsia" w:ascii="宋体" w:hAnsi="宋体" w:cs="宋体"/>
          <w:color w:val="000000"/>
          <w:sz w:val="24"/>
        </w:rPr>
      </w:pPr>
      <w:r>
        <w:rPr>
          <w:rFonts w:hint="eastAsia" w:ascii="宋体" w:hAnsi="宋体" w:cs="宋体"/>
          <w:color w:val="000000"/>
          <w:sz w:val="24"/>
        </w:rPr>
      </w:r>
      <w:r/>
    </w:p>
    <w:p>
      <w:pPr>
        <w:pStyle w:val="652"/>
        <w:ind w:firstLine="480"/>
        <w:jc w:val="left"/>
        <w:spacing w:line="460" w:lineRule="exact"/>
        <w:rPr>
          <w:rFonts w:hint="eastAsia" w:ascii="宋体" w:hAnsi="宋体" w:cs="宋体"/>
          <w:color w:val="000000"/>
          <w:sz w:val="24"/>
        </w:rPr>
      </w:pPr>
      <w:r>
        <w:rPr>
          <w:rFonts w:hint="eastAsia" w:ascii="宋体" w:hAnsi="宋体" w:cs="宋体"/>
          <w:color w:val="000000"/>
          <w:sz w:val="24"/>
        </w:rPr>
        <w:t xml:space="preserve">提供由省级以上监狱管理局、戒毒管理局(含新疆生产建设兵团)出具的属于监狱企业的证明文件。</w:t>
      </w:r>
      <w:r>
        <w:rPr>
          <w:rFonts w:hint="eastAsia" w:ascii="宋体" w:hAnsi="宋体" w:cs="宋体"/>
          <w:color w:val="000000"/>
          <w:sz w:val="24"/>
        </w:rPr>
      </w:r>
      <w:r/>
    </w:p>
    <w:p>
      <w:pPr>
        <w:pStyle w:val="652"/>
        <w:spacing w:line="460" w:lineRule="atLeast"/>
        <w:widowControl/>
        <w:rPr>
          <w:rFonts w:hint="eastAsia" w:ascii="宋体" w:hAnsi="宋体" w:cs="宋体"/>
          <w:b/>
          <w:bCs/>
          <w:color w:val="000000"/>
          <w:sz w:val="24"/>
        </w:rPr>
      </w:pPr>
      <w:r>
        <w:rPr>
          <w:rFonts w:hint="eastAsia" w:ascii="宋体" w:hAnsi="宋体" w:cs="宋体"/>
          <w:b/>
          <w:bCs/>
          <w:color w:val="000000"/>
          <w:sz w:val="24"/>
        </w:rPr>
      </w:r>
      <w:r/>
    </w:p>
    <w:p>
      <w:pPr>
        <w:pStyle w:val="652"/>
        <w:spacing w:line="460" w:lineRule="atLeast"/>
        <w:widowControl/>
        <w:rPr>
          <w:rFonts w:hint="eastAsia" w:ascii="宋体" w:hAnsi="宋体" w:cs="宋体"/>
          <w:b/>
          <w:bCs/>
          <w:color w:val="000000"/>
          <w:sz w:val="24"/>
        </w:rPr>
      </w:pPr>
      <w:r>
        <w:rPr>
          <w:rFonts w:hint="eastAsia" w:ascii="宋体" w:hAnsi="宋体" w:cs="宋体"/>
          <w:b/>
          <w:bCs/>
          <w:color w:val="000000"/>
          <w:sz w:val="24"/>
        </w:rPr>
      </w:r>
      <w:r/>
    </w:p>
    <w:p>
      <w:pPr>
        <w:pStyle w:val="652"/>
        <w:spacing w:line="460" w:lineRule="atLeast"/>
        <w:widowControl/>
        <w:rPr>
          <w:rFonts w:hint="eastAsia" w:ascii="宋体" w:hAnsi="宋体" w:cs="宋体"/>
          <w:b/>
          <w:bCs/>
          <w:color w:val="000000"/>
          <w:sz w:val="24"/>
        </w:rPr>
      </w:pPr>
      <w:r>
        <w:rPr>
          <w:rFonts w:hint="eastAsia" w:ascii="宋体" w:hAnsi="宋体" w:cs="宋体"/>
          <w:b/>
          <w:bCs/>
          <w:color w:val="000000"/>
          <w:sz w:val="24"/>
        </w:rPr>
      </w:r>
      <w:r/>
    </w:p>
    <w:p>
      <w:pPr>
        <w:pStyle w:val="652"/>
        <w:spacing w:line="460" w:lineRule="atLeast"/>
        <w:widowControl/>
        <w:rPr>
          <w:rFonts w:hint="eastAsia" w:ascii="宋体" w:hAnsi="宋体" w:cs="宋体"/>
          <w:b/>
          <w:bCs/>
          <w:color w:val="000000"/>
          <w:sz w:val="24"/>
        </w:rPr>
      </w:pPr>
      <w:r>
        <w:rPr>
          <w:rFonts w:hint="eastAsia" w:ascii="宋体" w:hAnsi="宋体" w:cs="宋体"/>
          <w:b/>
          <w:bCs/>
          <w:color w:val="000000"/>
          <w:sz w:val="24"/>
        </w:rPr>
      </w:r>
      <w:r/>
    </w:p>
    <w:p>
      <w:pPr>
        <w:pStyle w:val="652"/>
        <w:spacing w:line="460" w:lineRule="atLeast"/>
        <w:widowControl/>
        <w:rPr>
          <w:rFonts w:hint="eastAsia" w:ascii="宋体" w:hAnsi="宋体" w:cs="宋体"/>
          <w:b/>
          <w:bCs/>
          <w:color w:val="000000"/>
          <w:sz w:val="24"/>
        </w:rPr>
      </w:pPr>
      <w:r>
        <w:rPr>
          <w:rFonts w:hint="eastAsia" w:ascii="宋体" w:hAnsi="宋体" w:cs="宋体"/>
          <w:b/>
          <w:bCs/>
          <w:color w:val="000000"/>
          <w:sz w:val="24"/>
        </w:rPr>
      </w:r>
      <w:r/>
    </w:p>
    <w:p>
      <w:pPr>
        <w:pStyle w:val="652"/>
        <w:spacing w:line="460" w:lineRule="atLeast"/>
        <w:widowControl/>
        <w:rPr>
          <w:rFonts w:hint="eastAsia" w:ascii="宋体" w:hAnsi="宋体" w:cs="宋体"/>
          <w:b/>
          <w:bCs/>
          <w:color w:val="000000"/>
          <w:sz w:val="24"/>
        </w:rPr>
      </w:pPr>
      <w:r>
        <w:rPr>
          <w:rFonts w:hint="eastAsia" w:ascii="宋体" w:hAnsi="宋体" w:cs="宋体"/>
          <w:b/>
          <w:bCs/>
          <w:color w:val="000000"/>
          <w:sz w:val="24"/>
        </w:rPr>
      </w:r>
      <w:r/>
    </w:p>
    <w:p>
      <w:pPr>
        <w:pStyle w:val="652"/>
        <w:spacing w:line="460" w:lineRule="atLeast"/>
        <w:widowControl/>
        <w:rPr>
          <w:rFonts w:hint="eastAsia" w:ascii="宋体" w:hAnsi="宋体" w:cs="宋体"/>
          <w:b/>
          <w:bCs/>
          <w:color w:val="000000"/>
          <w:sz w:val="24"/>
        </w:rPr>
      </w:pPr>
      <w:r>
        <w:rPr>
          <w:rFonts w:hint="eastAsia" w:ascii="宋体" w:hAnsi="宋体" w:cs="宋体"/>
          <w:b/>
          <w:bCs/>
          <w:color w:val="000000"/>
          <w:sz w:val="24"/>
        </w:rPr>
      </w:r>
      <w:r/>
    </w:p>
    <w:p>
      <w:pPr>
        <w:pStyle w:val="652"/>
        <w:spacing w:line="460" w:lineRule="atLeast"/>
        <w:widowControl/>
        <w:rPr>
          <w:rFonts w:hint="eastAsia" w:ascii="宋体" w:hAnsi="宋体" w:cs="宋体"/>
          <w:b/>
          <w:bCs/>
          <w:color w:val="000000"/>
          <w:sz w:val="24"/>
        </w:rPr>
      </w:pPr>
      <w:r>
        <w:rPr>
          <w:rFonts w:hint="eastAsia" w:ascii="宋体" w:hAnsi="宋体" w:cs="宋体"/>
          <w:b/>
          <w:bCs/>
          <w:color w:val="000000"/>
          <w:sz w:val="24"/>
        </w:rPr>
      </w:r>
      <w:r/>
    </w:p>
    <w:p>
      <w:pPr>
        <w:pStyle w:val="652"/>
        <w:spacing w:line="460" w:lineRule="atLeast"/>
        <w:widowControl/>
        <w:rPr>
          <w:rFonts w:hint="eastAsia" w:ascii="宋体" w:hAnsi="宋体" w:cs="宋体"/>
          <w:b/>
          <w:bCs/>
          <w:color w:val="000000"/>
          <w:sz w:val="24"/>
        </w:rPr>
      </w:pPr>
      <w:r>
        <w:rPr>
          <w:rFonts w:hint="eastAsia" w:ascii="宋体" w:hAnsi="宋体" w:cs="宋体"/>
          <w:b/>
          <w:bCs/>
          <w:color w:val="000000"/>
          <w:sz w:val="24"/>
        </w:rPr>
      </w:r>
      <w:r/>
    </w:p>
    <w:p>
      <w:pPr>
        <w:pStyle w:val="652"/>
        <w:spacing w:line="460" w:lineRule="atLeast"/>
        <w:widowControl/>
        <w:rPr>
          <w:rFonts w:hint="eastAsia" w:ascii="宋体" w:hAnsi="宋体" w:cs="宋体"/>
          <w:b/>
          <w:bCs/>
          <w:color w:val="000000"/>
          <w:sz w:val="24"/>
        </w:rPr>
      </w:pPr>
      <w:r>
        <w:rPr>
          <w:rFonts w:hint="eastAsia" w:ascii="宋体" w:hAnsi="宋体" w:cs="宋体"/>
          <w:b/>
          <w:bCs/>
          <w:color w:val="000000"/>
          <w:sz w:val="24"/>
        </w:rPr>
      </w:r>
      <w:r/>
    </w:p>
    <w:sectPr>
      <w:footerReference w:type="default" r:id="rId12"/>
      <w:footnotePr/>
      <w:endnotePr/>
      <w:type w:val="nextPage"/>
      <w:pgSz w:w="11906" w:h="16838" w:orient="portrait"/>
      <w:pgMar w:top="1361" w:right="1474" w:bottom="1361" w:left="1474" w:header="851" w:footer="992"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Symbol">
    <w:panose1 w:val="020B0502040204020203"/>
  </w:font>
  <w:font w:name="Segoe UI">
    <w:panose1 w:val="020B0502040204020203"/>
  </w:font>
  <w:font w:name="Symbol">
    <w:panose1 w:val="05050102010706020507"/>
  </w:font>
  <w:font w:name="楷体_GB2312">
    <w:panose1 w:val="02010609060101010101"/>
  </w:font>
  <w:font w:name="Tahoma">
    <w:panose1 w:val="020B0604030504040204"/>
  </w:font>
  <w:font w:name="Calibri Light">
    <w:panose1 w:val="020F0302020204030204"/>
  </w:font>
  <w:font w:name="Courier New">
    <w:panose1 w:val="02070309020205020404"/>
  </w:font>
  <w:font w:name="华文楷体">
    <w:panose1 w:val="02010600040101010101"/>
  </w:font>
  <w:font w:name="Wingdings">
    <w:panose1 w:val="05000000000000000000"/>
  </w:font>
  <w:font w:name="仿宋_GB2312">
    <w:panose1 w:val="02010609060101010101"/>
  </w:font>
  <w:font w:name="黑体">
    <w:panose1 w:val="02010609060101010101"/>
  </w:font>
  <w:font w:name="Cambria">
    <w:panose1 w:val="02040503050406030204"/>
  </w:font>
  <w:font w:name="方正仿宋_GBK">
    <w:panose1 w:val="020B0503020202020204"/>
  </w:font>
  <w:font w:name="Microsoft New Tai Lue">
    <w:panose1 w:val="020B0502040204020203"/>
  </w:font>
  <w:font w:name="Arial">
    <w:panose1 w:val="020B0604020202020204"/>
  </w:font>
  <w:font w:name="宋体">
    <w:panose1 w:val="02010600030101010101"/>
  </w:font>
  <w:font w:name="方正小标宋_GBK">
    <w:panose1 w:val="020B0503020202020204"/>
  </w:font>
  <w:font w:name="Times New Roman">
    <w:panose1 w:val="02020603050405020304"/>
  </w:font>
  <w:font w:name="Calibri">
    <w:panose1 w:val="020F0502020204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18"/>
      <w:tabs>
        <w:tab w:val="center" w:pos="4153" w:leader="none"/>
        <w:tab w:val="right"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18"/>
      <w:jc w:val="center"/>
      <w:tabs>
        <w:tab w:val="center" w:pos="4153" w:leader="none"/>
        <w:tab w:val="right" w:pos="8306" w:leader="none"/>
      </w:tabs>
      <w:rPr>
        <w:rFonts w:hint="eastAsia"/>
      </w:rPr>
    </w:pPr>
    <w:r>
      <w:fldChar w:fldCharType="begin"/>
    </w:r>
    <w:r>
      <w:instrText xml:space="preserve"> PAGE   \* MERGEFORMAT </w:instrText>
    </w:r>
    <w:r>
      <w:fldChar w:fldCharType="separate"/>
    </w:r>
    <w:r>
      <w:rPr>
        <w:lang w:val="zh-CN"/>
      </w:rPr>
      <w:t xml:space="preserve">32</w:t>
    </w:r>
    <w:r>
      <w:fldChar w:fldCharType="end"/>
    </w:r>
    <w:r>
      <w:rPr>
        <w:rFonts w:hint="eastAsia"/>
      </w:r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6"/>
      <w:jc w:val="both"/>
      <w:tabs>
        <w:tab w:val="center" w:pos="4153" w:leader="none"/>
        <w:tab w:val="right" w:pos="8306" w:leader="none"/>
      </w:tabs>
      <w:rPr>
        <w:color w:val="333333"/>
      </w:rPr>
      <w:pBdr>
        <w:bottom w:val="none" w:color="000000" w:sz="0" w:space="0"/>
      </w:pBdr>
    </w:pPr>
    <w:r>
      <w:rPr>
        <w:color w:val="333333"/>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6"/>
      <w:tabs>
        <w:tab w:val="center" w:pos="4153" w:leader="none"/>
        <w:tab w:val="right" w:pos="8306" w:leader="none"/>
      </w:tabs>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bullet"/>
      <w:pStyle w:val="716"/>
      <w:isLgl w:val="false"/>
      <w:suff w:val="tab"/>
      <w:lvlText w:val=""/>
      <w:lvlJc w:val="left"/>
      <w:pPr>
        <w:pStyle w:val="652"/>
        <w:ind w:left="780" w:hanging="360"/>
        <w:tabs>
          <w:tab w:val="num" w:pos="780" w:leader="none"/>
        </w:tabs>
      </w:pPr>
      <w:rPr>
        <w:rFonts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bullet"/>
      <w:pStyle w:val="720"/>
      <w:isLgl w:val="false"/>
      <w:suff w:val="tab"/>
      <w:lvlText w:val=""/>
      <w:lvlJc w:val="left"/>
      <w:pPr>
        <w:pStyle w:val="652"/>
        <w:ind w:left="360" w:hanging="360"/>
        <w:tabs>
          <w:tab w:val="num" w:pos="360" w:leader="none"/>
        </w:tabs>
      </w:pPr>
      <w:rPr>
        <w:rFonts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第%1章"/>
      <w:lvlJc w:val="center"/>
      <w:pPr>
        <w:pStyle w:val="652"/>
        <w:ind w:left="0" w:firstLine="288"/>
        <w:tabs>
          <w:tab w:val="num" w:pos="0" w:leader="none"/>
        </w:tabs>
      </w:pPr>
      <w:rPr>
        <w:rFonts w:ascii="Arial" w:hAnsi="Arial" w:eastAsia="仿宋_GB2312" w:cs="Times New Roman"/>
        <w:b w:val="0"/>
        <w:i w:val="0"/>
        <w:sz w:val="30"/>
        <w:szCs w:val="30"/>
      </w:rPr>
    </w:lvl>
    <w:lvl w:ilvl="1">
      <w:start w:val="1"/>
      <w:numFmt w:val="decimal"/>
      <w:pStyle w:val="766"/>
      <w:isLgl w:val="false"/>
      <w:suff w:val="tab"/>
      <w:lvlText w:val="%1.%2."/>
      <w:lvlJc w:val="left"/>
      <w:pPr>
        <w:pStyle w:val="652"/>
        <w:ind w:left="0" w:firstLine="0"/>
        <w:tabs>
          <w:tab w:val="num" w:pos="0" w:leader="none"/>
        </w:tabs>
      </w:pPr>
      <w:rPr>
        <w:rFonts w:ascii="Arial" w:hAnsi="Arial" w:eastAsia="黑体" w:cs="Times New Roman"/>
        <w:b w:val="0"/>
        <w:bCs/>
        <w:i w:val="0"/>
        <w:sz w:val="32"/>
        <w:szCs w:val="32"/>
      </w:rPr>
    </w:lvl>
    <w:lvl w:ilvl="2">
      <w:start w:val="1"/>
      <w:numFmt w:val="decimal"/>
      <w:pStyle w:val="729"/>
      <w:isLgl w:val="false"/>
      <w:suff w:val="tab"/>
      <w:lvlText w:val="%1.%2.%3."/>
      <w:lvlJc w:val="left"/>
      <w:pPr>
        <w:pStyle w:val="652"/>
        <w:ind w:left="0" w:firstLine="0"/>
        <w:tabs>
          <w:tab w:val="num" w:pos="0" w:leader="none"/>
        </w:tabs>
      </w:pPr>
      <w:rPr>
        <w:rFonts w:ascii="Arial" w:hAnsi="Arial" w:eastAsia="黑体" w:cs="Times New Roman"/>
        <w:b w:val="0"/>
        <w:i w:val="0"/>
        <w:sz w:val="30"/>
        <w:szCs w:val="30"/>
      </w:rPr>
    </w:lvl>
    <w:lvl w:ilvl="3">
      <w:start w:val="1"/>
      <w:numFmt w:val="decimal"/>
      <w:pStyle w:val="732"/>
      <w:isLgl w:val="false"/>
      <w:suff w:val="tab"/>
      <w:lvlText w:val="%1.%2.%3.%4."/>
      <w:lvlJc w:val="left"/>
      <w:pPr>
        <w:pStyle w:val="652"/>
        <w:ind w:left="0" w:firstLine="0"/>
        <w:tabs>
          <w:tab w:val="num" w:pos="0" w:leader="none"/>
        </w:tabs>
      </w:pPr>
      <w:rPr>
        <w:rFonts w:ascii="Arial" w:hAnsi="Arial" w:eastAsia="黑体" w:cs="Times New Roman"/>
        <w:b w:val="0"/>
        <w:i w:val="0"/>
        <w:sz w:val="30"/>
        <w:szCs w:val="30"/>
      </w:rPr>
    </w:lvl>
    <w:lvl w:ilvl="4">
      <w:start w:val="1"/>
      <w:numFmt w:val="decimal"/>
      <w:pStyle w:val="753"/>
      <w:isLgl w:val="false"/>
      <w:suff w:val="tab"/>
      <w:lvlText w:val="%1.%2.%3.%4.%5."/>
      <w:lvlJc w:val="left"/>
      <w:pPr>
        <w:pStyle w:val="652"/>
        <w:ind w:left="0" w:firstLine="0"/>
        <w:tabs>
          <w:tab w:val="num" w:pos="0" w:leader="none"/>
        </w:tabs>
      </w:pPr>
      <w:rPr>
        <w:rFonts w:ascii="Arial" w:hAnsi="Arial" w:eastAsia="黑体" w:cs="Times New Roman"/>
        <w:b w:val="0"/>
        <w:i w:val="0"/>
        <w:sz w:val="28"/>
        <w:szCs w:val="28"/>
      </w:rPr>
    </w:lvl>
    <w:lvl w:ilvl="5">
      <w:start w:val="1"/>
      <w:numFmt w:val="decimal"/>
      <w:pStyle w:val="761"/>
      <w:isLgl w:val="false"/>
      <w:suff w:val="tab"/>
      <w:lvlText w:val="%1.%2.%3.%4.%5.%6."/>
      <w:lvlJc w:val="left"/>
      <w:pPr>
        <w:pStyle w:val="652"/>
        <w:ind w:left="0" w:firstLine="0"/>
        <w:tabs>
          <w:tab w:val="num" w:pos="0" w:leader="none"/>
        </w:tabs>
      </w:pPr>
      <w:rPr>
        <w:rFonts w:ascii="Arial" w:hAnsi="Arial" w:eastAsia="黑体" w:cs="Times New Roman"/>
        <w:b w:val="0"/>
        <w:i w:val="0"/>
        <w:sz w:val="24"/>
        <w:szCs w:val="24"/>
      </w:rPr>
    </w:lvl>
    <w:lvl w:ilvl="6">
      <w:start w:val="1"/>
      <w:numFmt w:val="decimal"/>
      <w:isLgl w:val="false"/>
      <w:suff w:val="tab"/>
      <w:lvlText w:val="%1.%2.%3.%4.%5.%6.%7."/>
      <w:lvlJc w:val="left"/>
      <w:pPr>
        <w:pStyle w:val="652"/>
        <w:ind w:left="0" w:firstLine="0"/>
        <w:tabs>
          <w:tab w:val="num" w:pos="0" w:leader="none"/>
        </w:tabs>
      </w:pPr>
      <w:rPr>
        <w:rFonts w:ascii="Arial" w:hAnsi="Arial" w:eastAsia="黑体" w:cs="Times New Roman"/>
        <w:b/>
        <w:i w:val="0"/>
        <w:sz w:val="24"/>
        <w:szCs w:val="24"/>
      </w:rPr>
    </w:lvl>
    <w:lvl w:ilvl="7">
      <w:start w:val="1"/>
      <w:numFmt w:val="decimal"/>
      <w:pStyle w:val="737"/>
      <w:isLgl w:val="false"/>
      <w:suff w:val="tab"/>
      <w:lvlText w:val="%1.%2.%3.%4.%5.%6.%7.%8."/>
      <w:lvlJc w:val="left"/>
      <w:pPr>
        <w:pStyle w:val="652"/>
        <w:ind w:left="0" w:firstLine="0"/>
        <w:tabs>
          <w:tab w:val="num" w:pos="0" w:leader="none"/>
        </w:tabs>
      </w:pPr>
      <w:rPr>
        <w:rFonts w:ascii="Arial" w:hAnsi="Arial" w:eastAsia="黑体" w:cs="Times New Roman"/>
        <w:b w:val="0"/>
        <w:i w:val="0"/>
        <w:sz w:val="24"/>
        <w:szCs w:val="24"/>
      </w:rPr>
    </w:lvl>
    <w:lvl w:ilvl="8">
      <w:start w:val="1"/>
      <w:numFmt w:val="decimal"/>
      <w:pStyle w:val="739"/>
      <w:isLgl w:val="false"/>
      <w:suff w:val="tab"/>
      <w:lvlText w:val="%1.%2.%3.%4.%5.%6.%7.%8.%9."/>
      <w:lvlJc w:val="left"/>
      <w:pPr>
        <w:pStyle w:val="652"/>
        <w:ind w:left="0" w:firstLine="0"/>
        <w:tabs>
          <w:tab w:val="num" w:pos="0" w:leader="none"/>
        </w:tabs>
      </w:pPr>
      <w:rPr>
        <w:rFonts w:ascii="Arial" w:hAnsi="Arial" w:eastAsia="黑体" w:cs="Times New Roman"/>
        <w:b w:val="0"/>
        <w:i w:val="0"/>
        <w:sz w:val="24"/>
        <w:szCs w:val="24"/>
      </w:rPr>
    </w:lvl>
  </w:abstractNum>
  <w:abstractNum w:abstractNumId="3">
    <w:multiLevelType w:val="hybridMultilevel"/>
    <w:lvl w:ilvl="0">
      <w:start w:val="1"/>
      <w:numFmt w:val="decimal"/>
      <w:pStyle w:val="744"/>
      <w:isLgl w:val="false"/>
      <w:suff w:val="nothing"/>
      <w:lvlText w:val="%1"/>
      <w:lvlJc w:val="left"/>
      <w:pPr>
        <w:pStyle w:val="652"/>
        <w:ind w:left="0" w:firstLine="0"/>
      </w:pPr>
      <w:rPr>
        <w:rFonts w:ascii="Times New Roman" w:hAnsi="Times New Roman" w:cs="Times New Roman"/>
        <w:b/>
        <w:i w:val="0"/>
        <w:sz w:val="21"/>
      </w:rPr>
    </w:lvl>
    <w:lvl w:ilvl="1">
      <w:start w:val="1"/>
      <w:numFmt w:val="decimal"/>
      <w:pStyle w:val="741"/>
      <w:isLgl w:val="false"/>
      <w:suff w:val="nothing"/>
      <w:lvlText w:val="%1%2　"/>
      <w:lvlJc w:val="left"/>
      <w:pPr>
        <w:pStyle w:val="652"/>
        <w:ind w:left="0" w:firstLine="0"/>
      </w:pPr>
      <w:rPr>
        <w:rFonts w:hint="eastAsia" w:ascii="黑体" w:hAnsi="Times New Roman" w:eastAsia="黑体"/>
        <w:b w:val="0"/>
        <w:i w:val="0"/>
        <w:sz w:val="21"/>
      </w:rPr>
    </w:lvl>
    <w:lvl w:ilvl="2">
      <w:start w:val="1"/>
      <w:numFmt w:val="decimal"/>
      <w:isLgl w:val="false"/>
      <w:suff w:val="tab"/>
      <w:lvlText w:val="%3."/>
      <w:lvlJc w:val="left"/>
      <w:pPr>
        <w:pStyle w:val="652"/>
        <w:ind w:left="420" w:hanging="420"/>
        <w:tabs>
          <w:tab w:val="num" w:pos="420" w:leader="none"/>
        </w:tabs>
      </w:pPr>
      <w:rPr>
        <w:b/>
        <w:i w:val="0"/>
        <w:sz w:val="21"/>
      </w:rPr>
    </w:lvl>
    <w:lvl w:ilvl="3">
      <w:start w:val="1"/>
      <w:numFmt w:val="decimal"/>
      <w:pStyle w:val="760"/>
      <w:isLgl w:val="false"/>
      <w:suff w:val="nothing"/>
      <w:lvlText w:val="%1%2.%3.%4　"/>
      <w:lvlJc w:val="left"/>
      <w:pPr>
        <w:pStyle w:val="652"/>
        <w:ind w:left="105" w:firstLine="0"/>
      </w:pPr>
      <w:rPr>
        <w:rFonts w:hint="eastAsia" w:ascii="黑体" w:hAnsi="Times New Roman" w:eastAsia="黑体"/>
        <w:b w:val="0"/>
        <w:i w:val="0"/>
        <w:sz w:val="21"/>
      </w:rPr>
    </w:lvl>
    <w:lvl w:ilvl="4">
      <w:start w:val="1"/>
      <w:numFmt w:val="decimal"/>
      <w:isLgl w:val="false"/>
      <w:suff w:val="nothing"/>
      <w:lvlText w:val="%1%2.%3.%4.%5　"/>
      <w:lvlJc w:val="left"/>
      <w:pPr>
        <w:pStyle w:val="652"/>
        <w:ind w:left="1680" w:firstLine="0"/>
      </w:pPr>
      <w:rPr>
        <w:rFonts w:hint="eastAsia" w:ascii="黑体" w:hAnsi="Times New Roman" w:eastAsia="黑体"/>
        <w:b w:val="0"/>
        <w:i w:val="0"/>
        <w:sz w:val="21"/>
      </w:rPr>
    </w:lvl>
    <w:lvl w:ilvl="5">
      <w:start w:val="1"/>
      <w:numFmt w:val="decimal"/>
      <w:pStyle w:val="731"/>
      <w:isLgl w:val="false"/>
      <w:suff w:val="nothing"/>
      <w:lvlText w:val="%1%2.%3.%4.%5.%6　"/>
      <w:lvlJc w:val="left"/>
      <w:pPr>
        <w:pStyle w:val="652"/>
        <w:ind w:left="0" w:firstLine="0"/>
      </w:pPr>
      <w:rPr>
        <w:rFonts w:hint="eastAsia" w:ascii="黑体" w:hAnsi="Times New Roman" w:eastAsia="黑体"/>
        <w:b w:val="0"/>
        <w:i w:val="0"/>
        <w:sz w:val="21"/>
      </w:rPr>
    </w:lvl>
    <w:lvl w:ilvl="6">
      <w:start w:val="1"/>
      <w:numFmt w:val="decimal"/>
      <w:pStyle w:val="754"/>
      <w:isLgl w:val="false"/>
      <w:suff w:val="nothing"/>
      <w:lvlText w:val="%1%2.%3.%4.%5.%6.%7　"/>
      <w:lvlJc w:val="left"/>
      <w:pPr>
        <w:pStyle w:val="652"/>
        <w:ind w:left="0" w:firstLine="0"/>
      </w:pPr>
      <w:rPr>
        <w:rFonts w:hint="eastAsia" w:ascii="黑体" w:hAnsi="Times New Roman" w:eastAsia="黑体"/>
        <w:b w:val="0"/>
        <w:i w:val="0"/>
        <w:sz w:val="21"/>
      </w:rPr>
    </w:lvl>
    <w:lvl w:ilvl="7">
      <w:start w:val="1"/>
      <w:numFmt w:val="decimal"/>
      <w:isLgl w:val="false"/>
      <w:suff w:val="tab"/>
      <w:lvlText w:val="%1.%2.%3.%4.%5.%6.%7.%8"/>
      <w:lvlJc w:val="left"/>
      <w:pPr>
        <w:pStyle w:val="652"/>
        <w:ind w:left="3969" w:hanging="1418"/>
        <w:tabs>
          <w:tab w:val="num" w:pos="4351" w:leader="none"/>
        </w:tabs>
      </w:pPr>
    </w:lvl>
    <w:lvl w:ilvl="8">
      <w:start w:val="1"/>
      <w:numFmt w:val="decimal"/>
      <w:isLgl w:val="false"/>
      <w:suff w:val="tab"/>
      <w:lvlText w:val="%1.%2.%3.%4.%5.%6.%7.%8.%9"/>
      <w:lvlJc w:val="left"/>
      <w:pPr>
        <w:pStyle w:val="652"/>
        <w:ind w:left="4677" w:hanging="1700"/>
        <w:tabs>
          <w:tab w:val="num" w:pos="4777" w:leader="none"/>
        </w:tabs>
      </w:pPr>
    </w:lvl>
  </w:abstractNum>
  <w:abstractNum w:abstractNumId="4">
    <w:multiLevelType w:val="hybridMultilevel"/>
    <w:lvl w:ilvl="0">
      <w:start w:val="1"/>
      <w:numFmt w:val="decimal"/>
      <w:pStyle w:val="738"/>
      <w:isLgl w:val="false"/>
      <w:suff w:val="tab"/>
      <w:lvlText w:val="%1——"/>
      <w:lvlJc w:val="left"/>
      <w:pPr>
        <w:pStyle w:val="652"/>
        <w:ind w:left="840" w:hanging="420"/>
        <w:tabs>
          <w:tab w:val="num" w:pos="1140" w:leader="none"/>
        </w:tabs>
      </w:pPr>
    </w:lvl>
    <w:lvl w:ilvl="1">
      <w:start w:val="1"/>
      <w:numFmt w:val="lowerLetter"/>
      <w:isLgl w:val="false"/>
      <w:suff w:val="tab"/>
      <w:lvlText w:val="%2）"/>
      <w:lvlJc w:val="left"/>
      <w:pPr>
        <w:pStyle w:val="652"/>
        <w:ind w:left="978" w:hanging="360"/>
        <w:tabs>
          <w:tab w:val="num" w:pos="978" w:leader="none"/>
        </w:tabs>
      </w:pPr>
    </w:lvl>
    <w:lvl w:ilvl="2">
      <w:start w:val="1"/>
      <w:numFmt w:val="lowerRoman"/>
      <w:isLgl w:val="false"/>
      <w:suff w:val="tab"/>
      <w:lvlText w:val="%3."/>
      <w:lvlJc w:val="right"/>
      <w:pPr>
        <w:pStyle w:val="652"/>
        <w:ind w:left="1365" w:hanging="420"/>
        <w:tabs>
          <w:tab w:val="num" w:pos="1365" w:leader="none"/>
        </w:tabs>
      </w:pPr>
    </w:lvl>
    <w:lvl w:ilvl="3">
      <w:start w:val="3"/>
      <w:numFmt w:val="decimal"/>
      <w:isLgl w:val="false"/>
      <w:suff w:val="tab"/>
      <w:lvlText w:val="%4、"/>
      <w:lvlJc w:val="left"/>
      <w:pPr>
        <w:pStyle w:val="652"/>
        <w:ind w:left="1725" w:hanging="360"/>
        <w:tabs>
          <w:tab w:val="num" w:pos="1725" w:leader="none"/>
        </w:tabs>
      </w:pPr>
    </w:lvl>
    <w:lvl w:ilvl="4">
      <w:start w:val="1"/>
      <w:numFmt w:val="decimal"/>
      <w:isLgl w:val="false"/>
      <w:suff w:val="tab"/>
      <w:lvlText w:val="%5）"/>
      <w:lvlJc w:val="left"/>
      <w:pPr>
        <w:pStyle w:val="652"/>
        <w:ind w:left="2145" w:hanging="360"/>
        <w:tabs>
          <w:tab w:val="num" w:pos="2145" w:leader="none"/>
        </w:tabs>
      </w:pPr>
      <w:rPr>
        <w:rFonts w:ascii="Times New Roman" w:hAnsi="Times New Roman" w:eastAsia="黑体" w:cs="Times New Roman"/>
        <w:color w:val="000000"/>
      </w:rPr>
    </w:lvl>
    <w:lvl w:ilvl="5">
      <w:start w:val="1"/>
      <w:numFmt w:val="decimal"/>
      <w:isLgl w:val="false"/>
      <w:suff w:val="tab"/>
      <w:lvlText w:val="%6."/>
      <w:lvlJc w:val="left"/>
      <w:pPr>
        <w:pStyle w:val="652"/>
        <w:ind w:left="4320" w:hanging="360"/>
        <w:tabs>
          <w:tab w:val="num" w:pos="4320" w:leader="none"/>
        </w:tabs>
      </w:pPr>
    </w:lvl>
    <w:lvl w:ilvl="6">
      <w:start w:val="1"/>
      <w:numFmt w:val="decimal"/>
      <w:isLgl w:val="false"/>
      <w:suff w:val="tab"/>
      <w:lvlText w:val="%7."/>
      <w:lvlJc w:val="left"/>
      <w:pPr>
        <w:pStyle w:val="652"/>
        <w:ind w:left="5040" w:hanging="360"/>
        <w:tabs>
          <w:tab w:val="num" w:pos="5040" w:leader="none"/>
        </w:tabs>
      </w:pPr>
    </w:lvl>
    <w:lvl w:ilvl="7">
      <w:start w:val="1"/>
      <w:numFmt w:val="decimal"/>
      <w:isLgl w:val="false"/>
      <w:suff w:val="tab"/>
      <w:lvlText w:val="%8."/>
      <w:lvlJc w:val="left"/>
      <w:pPr>
        <w:pStyle w:val="652"/>
        <w:ind w:left="5760" w:hanging="360"/>
        <w:tabs>
          <w:tab w:val="num" w:pos="5760" w:leader="none"/>
        </w:tabs>
      </w:pPr>
    </w:lvl>
    <w:lvl w:ilvl="8">
      <w:start w:val="1"/>
      <w:numFmt w:val="decimal"/>
      <w:isLgl w:val="false"/>
      <w:suff w:val="tab"/>
      <w:lvlText w:val="%9."/>
      <w:lvlJc w:val="left"/>
      <w:pPr>
        <w:pStyle w:val="652"/>
        <w:ind w:left="6480" w:hanging="360"/>
        <w:tabs>
          <w:tab w:val="num" w:pos="6480" w:leader="none"/>
        </w:tabs>
      </w:pPr>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21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Calibri" w:hAnsi="Calibri"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652"/>
    <w:next w:val="652"/>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652"/>
    <w:next w:val="652"/>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652"/>
    <w:next w:val="652"/>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652"/>
    <w:next w:val="652"/>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652"/>
    <w:next w:val="652"/>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652"/>
    <w:next w:val="652"/>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652"/>
    <w:next w:val="652"/>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652"/>
    <w:next w:val="652"/>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652"/>
    <w:next w:val="652"/>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2">
    <w:name w:val="No Spacing"/>
    <w:uiPriority w:val="1"/>
    <w:qFormat/>
    <w:pPr>
      <w:spacing w:before="0" w:after="0" w:line="240" w:lineRule="auto"/>
    </w:pPr>
  </w:style>
  <w:style w:type="paragraph" w:styleId="33">
    <w:name w:val="Title"/>
    <w:basedOn w:val="652"/>
    <w:next w:val="652"/>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652"/>
    <w:next w:val="652"/>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652"/>
    <w:next w:val="652"/>
    <w:link w:val="38"/>
    <w:uiPriority w:val="29"/>
    <w:qFormat/>
    <w:pPr>
      <w:ind w:left="720" w:right="720"/>
    </w:pPr>
    <w:rPr>
      <w:i/>
    </w:rPr>
  </w:style>
  <w:style w:type="character" w:styleId="38">
    <w:name w:val="Quote Char"/>
    <w:link w:val="37"/>
    <w:uiPriority w:val="29"/>
    <w:rPr>
      <w:i/>
    </w:rPr>
  </w:style>
  <w:style w:type="paragraph" w:styleId="39">
    <w:name w:val="Intense Quote"/>
    <w:basedOn w:val="652"/>
    <w:next w:val="652"/>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652"/>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652"/>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652"/>
    <w:next w:val="652"/>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652"/>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652"/>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652"/>
    <w:next w:val="652"/>
    <w:uiPriority w:val="39"/>
    <w:unhideWhenUsed/>
    <w:pPr>
      <w:ind w:left="0" w:right="0" w:firstLine="0"/>
      <w:spacing w:after="57"/>
    </w:pPr>
  </w:style>
  <w:style w:type="paragraph" w:styleId="181">
    <w:name w:val="toc 2"/>
    <w:basedOn w:val="652"/>
    <w:next w:val="652"/>
    <w:uiPriority w:val="39"/>
    <w:unhideWhenUsed/>
    <w:pPr>
      <w:ind w:left="283" w:right="0" w:firstLine="0"/>
      <w:spacing w:after="57"/>
    </w:pPr>
  </w:style>
  <w:style w:type="paragraph" w:styleId="182">
    <w:name w:val="toc 3"/>
    <w:basedOn w:val="652"/>
    <w:next w:val="652"/>
    <w:uiPriority w:val="39"/>
    <w:unhideWhenUsed/>
    <w:pPr>
      <w:ind w:left="567" w:right="0" w:firstLine="0"/>
      <w:spacing w:after="57"/>
    </w:pPr>
  </w:style>
  <w:style w:type="paragraph" w:styleId="183">
    <w:name w:val="toc 4"/>
    <w:basedOn w:val="652"/>
    <w:next w:val="652"/>
    <w:uiPriority w:val="39"/>
    <w:unhideWhenUsed/>
    <w:pPr>
      <w:ind w:left="850" w:right="0" w:firstLine="0"/>
      <w:spacing w:after="57"/>
    </w:pPr>
  </w:style>
  <w:style w:type="paragraph" w:styleId="184">
    <w:name w:val="toc 5"/>
    <w:basedOn w:val="652"/>
    <w:next w:val="652"/>
    <w:uiPriority w:val="39"/>
    <w:unhideWhenUsed/>
    <w:pPr>
      <w:ind w:left="1134" w:right="0" w:firstLine="0"/>
      <w:spacing w:after="57"/>
    </w:pPr>
  </w:style>
  <w:style w:type="paragraph" w:styleId="185">
    <w:name w:val="toc 6"/>
    <w:basedOn w:val="652"/>
    <w:next w:val="652"/>
    <w:uiPriority w:val="39"/>
    <w:unhideWhenUsed/>
    <w:pPr>
      <w:ind w:left="1417" w:right="0" w:firstLine="0"/>
      <w:spacing w:after="57"/>
    </w:pPr>
  </w:style>
  <w:style w:type="paragraph" w:styleId="186">
    <w:name w:val="toc 7"/>
    <w:basedOn w:val="652"/>
    <w:next w:val="652"/>
    <w:uiPriority w:val="39"/>
    <w:unhideWhenUsed/>
    <w:pPr>
      <w:ind w:left="1701" w:right="0" w:firstLine="0"/>
      <w:spacing w:after="57"/>
    </w:pPr>
  </w:style>
  <w:style w:type="paragraph" w:styleId="187">
    <w:name w:val="toc 8"/>
    <w:basedOn w:val="652"/>
    <w:next w:val="652"/>
    <w:uiPriority w:val="39"/>
    <w:unhideWhenUsed/>
    <w:pPr>
      <w:ind w:left="1984" w:right="0" w:firstLine="0"/>
      <w:spacing w:after="57"/>
    </w:pPr>
  </w:style>
  <w:style w:type="paragraph" w:styleId="188">
    <w:name w:val="toc 9"/>
    <w:basedOn w:val="652"/>
    <w:next w:val="652"/>
    <w:uiPriority w:val="39"/>
    <w:unhideWhenUsed/>
    <w:pPr>
      <w:ind w:left="2268" w:right="0" w:firstLine="0"/>
      <w:spacing w:after="57"/>
    </w:pPr>
  </w:style>
  <w:style w:type="paragraph" w:styleId="189">
    <w:name w:val="TOC Heading"/>
    <w:uiPriority w:val="39"/>
    <w:unhideWhenUsed/>
  </w:style>
  <w:style w:type="paragraph" w:styleId="190">
    <w:name w:val="table of figures"/>
    <w:basedOn w:val="652"/>
    <w:next w:val="652"/>
    <w:uiPriority w:val="99"/>
    <w:unhideWhenUsed/>
    <w:pPr>
      <w:spacing w:after="0" w:afterAutospacing="0"/>
    </w:pPr>
  </w:style>
  <w:style w:type="paragraph" w:styleId="652" w:default="1">
    <w:name w:val="Normal"/>
    <w:next w:val="710"/>
    <w:link w:val="652"/>
    <w:qFormat/>
    <w:pPr>
      <w:jc w:val="both"/>
      <w:widowControl w:val="off"/>
    </w:pPr>
    <w:rPr>
      <w:rFonts w:ascii="方正小标宋_GBK" w:hAnsi="方正小标宋_GBK" w:cs="方正仿宋_GBK"/>
      <w:sz w:val="21"/>
      <w:szCs w:val="84"/>
      <w:lang w:val="en-US" w:eastAsia="zh-CN" w:bidi="ar-SA"/>
    </w:rPr>
  </w:style>
  <w:style w:type="paragraph" w:styleId="653">
    <w:name w:val="标题 1"/>
    <w:basedOn w:val="652"/>
    <w:next w:val="652"/>
    <w:link w:val="681"/>
    <w:qFormat/>
    <w:pPr>
      <w:keepLines/>
      <w:keepNext/>
      <w:spacing w:before="340" w:after="330" w:line="576" w:lineRule="auto"/>
      <w:outlineLvl w:val="0"/>
    </w:pPr>
    <w:rPr>
      <w:rFonts w:cs="Times New Roman"/>
      <w:sz w:val="44"/>
    </w:rPr>
  </w:style>
  <w:style w:type="paragraph" w:styleId="654">
    <w:name w:val="标题 2"/>
    <w:basedOn w:val="652"/>
    <w:next w:val="652"/>
    <w:link w:val="695"/>
    <w:qFormat/>
    <w:pPr>
      <w:jc w:val="center"/>
      <w:keepLines/>
      <w:keepNext/>
      <w:spacing w:line="520" w:lineRule="exact"/>
      <w:outlineLvl w:val="1"/>
    </w:pPr>
    <w:rPr>
      <w:rFonts w:ascii="Arial" w:hAnsi="Arial" w:eastAsia="黑体" w:cs="Times New Roman"/>
      <w:sz w:val="28"/>
    </w:rPr>
  </w:style>
  <w:style w:type="paragraph" w:styleId="655">
    <w:name w:val="标题 3"/>
    <w:basedOn w:val="652"/>
    <w:next w:val="652"/>
    <w:link w:val="700"/>
    <w:qFormat/>
    <w:pPr>
      <w:keepLines/>
      <w:keepNext/>
      <w:spacing w:before="260" w:after="260" w:line="415" w:lineRule="auto"/>
      <w:outlineLvl w:val="2"/>
    </w:pPr>
    <w:rPr>
      <w:rFonts w:cs="Times New Roman"/>
      <w:sz w:val="32"/>
    </w:rPr>
  </w:style>
  <w:style w:type="paragraph" w:styleId="656">
    <w:name w:val="标题 4"/>
    <w:basedOn w:val="652"/>
    <w:next w:val="652"/>
    <w:link w:val="692"/>
    <w:qFormat/>
    <w:pPr>
      <w:keepLines/>
      <w:keepNext/>
      <w:spacing w:before="280" w:after="290" w:line="374" w:lineRule="auto"/>
      <w:outlineLvl w:val="3"/>
    </w:pPr>
    <w:rPr>
      <w:rFonts w:ascii="Arial" w:hAnsi="Arial" w:eastAsia="黑体" w:cs="Times New Roman"/>
      <w:sz w:val="28"/>
    </w:rPr>
  </w:style>
  <w:style w:type="paragraph" w:styleId="657">
    <w:name w:val="标题 5"/>
    <w:basedOn w:val="652"/>
    <w:next w:val="703"/>
    <w:link w:val="697"/>
    <w:qFormat/>
    <w:pPr>
      <w:keepLines/>
      <w:keepNext/>
      <w:spacing w:before="280" w:after="290" w:line="374" w:lineRule="auto"/>
      <w:outlineLvl w:val="4"/>
    </w:pPr>
    <w:rPr>
      <w:rFonts w:cs="Times New Roman"/>
      <w:b/>
      <w:sz w:val="28"/>
    </w:rPr>
  </w:style>
  <w:style w:type="paragraph" w:styleId="658">
    <w:name w:val="标题 6"/>
    <w:basedOn w:val="652"/>
    <w:next w:val="703"/>
    <w:link w:val="673"/>
    <w:qFormat/>
    <w:pPr>
      <w:keepLines/>
      <w:keepNext/>
      <w:spacing w:before="240" w:after="64" w:line="319" w:lineRule="auto"/>
      <w:outlineLvl w:val="5"/>
    </w:pPr>
    <w:rPr>
      <w:rFonts w:ascii="Arial" w:hAnsi="Arial" w:eastAsia="黑体" w:cs="Times New Roman"/>
      <w:b/>
      <w:sz w:val="24"/>
    </w:rPr>
  </w:style>
  <w:style w:type="paragraph" w:styleId="659">
    <w:name w:val="标题 8"/>
    <w:basedOn w:val="652"/>
    <w:next w:val="652"/>
    <w:link w:val="677"/>
    <w:qFormat/>
    <w:pPr>
      <w:jc w:val="left"/>
      <w:keepLines/>
      <w:keepNext/>
      <w:spacing w:before="240" w:after="64" w:line="319" w:lineRule="auto"/>
      <w:outlineLvl w:val="7"/>
    </w:pPr>
    <w:rPr>
      <w:rFonts w:ascii="Arial" w:hAnsi="Arial" w:eastAsia="黑体" w:cs="Times New Roman"/>
      <w:sz w:val="24"/>
      <w:szCs w:val="24"/>
    </w:rPr>
  </w:style>
  <w:style w:type="paragraph" w:styleId="660">
    <w:name w:val="标题 9"/>
    <w:basedOn w:val="652"/>
    <w:next w:val="652"/>
    <w:link w:val="691"/>
    <w:qFormat/>
    <w:pPr>
      <w:jc w:val="left"/>
      <w:keepLines/>
      <w:keepNext/>
      <w:spacing w:before="240" w:after="64" w:line="319" w:lineRule="auto"/>
      <w:outlineLvl w:val="8"/>
    </w:pPr>
    <w:rPr>
      <w:rFonts w:ascii="Arial" w:hAnsi="Arial" w:eastAsia="黑体" w:cs="Times New Roman"/>
      <w:szCs w:val="21"/>
    </w:rPr>
  </w:style>
  <w:style w:type="character" w:styleId="661">
    <w:name w:val="默认段落字体"/>
    <w:next w:val="661"/>
    <w:link w:val="652"/>
    <w:uiPriority w:val="1"/>
    <w:unhideWhenUsed/>
  </w:style>
  <w:style w:type="table" w:styleId="662">
    <w:name w:val="普通表格"/>
    <w:next w:val="662"/>
    <w:link w:val="652"/>
    <w:uiPriority w:val="99"/>
    <w:unhideWhenUsed/>
    <w:qFormat/>
    <w:tblPr/>
  </w:style>
  <w:style w:type="character" w:styleId="663">
    <w:name w:val="页码"/>
    <w:basedOn w:val="661"/>
    <w:next w:val="663"/>
    <w:link w:val="652"/>
  </w:style>
  <w:style w:type="character" w:styleId="664">
    <w:name w:val="批注引用"/>
    <w:next w:val="664"/>
    <w:link w:val="652"/>
    <w:semiHidden/>
    <w:rPr>
      <w:sz w:val="21"/>
      <w:szCs w:val="21"/>
    </w:rPr>
  </w:style>
  <w:style w:type="character" w:styleId="665">
    <w:name w:val="要点"/>
    <w:next w:val="665"/>
    <w:link w:val="652"/>
    <w:uiPriority w:val="22"/>
    <w:qFormat/>
    <w:rPr>
      <w:b/>
      <w:bCs/>
    </w:rPr>
  </w:style>
  <w:style w:type="character" w:styleId="666">
    <w:name w:val="已访问的超链接"/>
    <w:next w:val="666"/>
    <w:link w:val="652"/>
    <w:uiPriority w:val="99"/>
    <w:unhideWhenUsed/>
    <w:rPr>
      <w:color w:val="333333"/>
      <w:u w:val="none"/>
    </w:rPr>
  </w:style>
  <w:style w:type="character" w:styleId="667">
    <w:name w:val="超链接"/>
    <w:next w:val="667"/>
    <w:link w:val="652"/>
    <w:uiPriority w:val="99"/>
    <w:rPr>
      <w:color w:val="333333"/>
      <w:u w:val="none"/>
    </w:rPr>
  </w:style>
  <w:style w:type="character" w:styleId="668">
    <w:name w:val="正文文本 3 字符"/>
    <w:next w:val="668"/>
    <w:link w:val="709"/>
    <w:rPr>
      <w:rFonts w:ascii="仿宋_GB2312" w:hAnsi="华文楷体" w:eastAsia="仿宋_GB2312"/>
      <w:b/>
      <w:sz w:val="28"/>
    </w:rPr>
  </w:style>
  <w:style w:type="character" w:styleId="669">
    <w:name w:val="日期 字符"/>
    <w:next w:val="669"/>
    <w:link w:val="723"/>
    <w:rPr>
      <w:rFonts w:ascii="方正小标宋_GBK" w:hAnsi="方正仿宋_GBK" w:eastAsia="方正小标宋_GBK" w:cs="Times New Roman"/>
      <w:sz w:val="84"/>
      <w:szCs w:val="84"/>
    </w:rPr>
  </w:style>
  <w:style w:type="character" w:styleId="670">
    <w:name w:val="普通(网站) 字符"/>
    <w:next w:val="670"/>
    <w:link w:val="707"/>
    <w:qFormat/>
    <w:rPr>
      <w:rFonts w:ascii="宋体" w:hAnsi="宋体" w:cs="宋体"/>
      <w:sz w:val="24"/>
      <w:szCs w:val="24"/>
    </w:rPr>
  </w:style>
  <w:style w:type="character" w:styleId="671">
    <w:name w:val="页眉 字符"/>
    <w:next w:val="671"/>
    <w:link w:val="726"/>
    <w:uiPriority w:val="99"/>
    <w:rPr>
      <w:rFonts w:ascii="Calibri" w:hAnsi="Calibri" w:eastAsia="宋体" w:cs="Times New Roman"/>
      <w:sz w:val="18"/>
      <w:szCs w:val="18"/>
    </w:rPr>
  </w:style>
  <w:style w:type="character" w:styleId="672">
    <w:name w:val="批注框文本 字符"/>
    <w:next w:val="672"/>
    <w:link w:val="713"/>
    <w:semiHidden/>
    <w:rPr>
      <w:rFonts w:ascii="方正小标宋_GBK" w:hAnsi="方正仿宋_GBK" w:eastAsia="方正小标宋_GBK" w:cs="Times New Roman"/>
      <w:sz w:val="18"/>
      <w:szCs w:val="18"/>
    </w:rPr>
  </w:style>
  <w:style w:type="character" w:styleId="673">
    <w:name w:val="标题 6 字符"/>
    <w:next w:val="673"/>
    <w:link w:val="658"/>
    <w:rPr>
      <w:rFonts w:ascii="Arial" w:hAnsi="Arial" w:eastAsia="黑体" w:cs="Times New Roman"/>
      <w:b/>
      <w:sz w:val="24"/>
      <w:szCs w:val="84"/>
    </w:rPr>
  </w:style>
  <w:style w:type="character" w:styleId="674">
    <w:name w:val="正文文本 字符"/>
    <w:next w:val="674"/>
    <w:link w:val="710"/>
    <w:rPr>
      <w:rFonts w:ascii="仿宋_GB2312" w:hAnsi="Arial" w:eastAsia="仿宋_GB2312" w:cs="Times New Roman"/>
      <w:sz w:val="32"/>
      <w:szCs w:val="84"/>
    </w:rPr>
  </w:style>
  <w:style w:type="character" w:styleId="675">
    <w:name w:val="纯文本 字符"/>
    <w:next w:val="675"/>
    <w:link w:val="714"/>
    <w:rPr>
      <w:rFonts w:ascii="宋体" w:hAnsi="Courier New" w:eastAsia="方正小标宋_GBK" w:cs="Times New Roman"/>
      <w:sz w:val="84"/>
      <w:szCs w:val="21"/>
    </w:rPr>
  </w:style>
  <w:style w:type="character" w:styleId="676">
    <w:name w:val="active"/>
    <w:next w:val="676"/>
    <w:link w:val="652"/>
    <w:rPr>
      <w:color w:val="ffffff"/>
      <w:shd w:val="clear" w:color="auto" w:fill="0f5bb9"/>
    </w:rPr>
  </w:style>
  <w:style w:type="character" w:styleId="677">
    <w:name w:val="标题 8 字符"/>
    <w:next w:val="677"/>
    <w:link w:val="659"/>
    <w:rPr>
      <w:rFonts w:ascii="Arial" w:hAnsi="Arial" w:eastAsia="黑体" w:cs="Times New Roman"/>
      <w:sz w:val="24"/>
      <w:szCs w:val="24"/>
    </w:rPr>
  </w:style>
  <w:style w:type="character" w:styleId="678">
    <w:name w:val="一级条标题 Char"/>
    <w:next w:val="678"/>
    <w:link w:val="652"/>
    <w:rPr>
      <w:rFonts w:hint="eastAsia" w:ascii="黑体" w:eastAsia="黑体"/>
      <w:sz w:val="21"/>
      <w:lang w:val="en-US" w:eastAsia="zh-CN" w:bidi="ar-SA"/>
    </w:rPr>
  </w:style>
  <w:style w:type="character" w:styleId="679">
    <w:name w:val="正文文本缩进 字符"/>
    <w:next w:val="679"/>
    <w:link w:val="717"/>
    <w:uiPriority w:val="99"/>
    <w:semiHidden/>
    <w:rPr>
      <w:rFonts w:ascii="方正小标宋_GBK" w:hAnsi="方正仿宋_GBK" w:eastAsia="方正小标宋_GBK" w:cs="方正仿宋_GBK"/>
      <w:sz w:val="84"/>
      <w:szCs w:val="84"/>
    </w:rPr>
  </w:style>
  <w:style w:type="character" w:styleId="680">
    <w:name w:val="文档结构图 字符"/>
    <w:next w:val="680"/>
    <w:link w:val="704"/>
    <w:semiHidden/>
    <w:rPr>
      <w:rFonts w:ascii="方正小标宋_GBK" w:hAnsi="方正仿宋_GBK" w:eastAsia="方正小标宋_GBK" w:cs="Times New Roman"/>
      <w:sz w:val="84"/>
      <w:szCs w:val="84"/>
      <w:shd w:val="clear" w:color="auto" w:fill="000080"/>
    </w:rPr>
  </w:style>
  <w:style w:type="character" w:styleId="681">
    <w:name w:val="标题 1 字符"/>
    <w:next w:val="681"/>
    <w:link w:val="653"/>
    <w:rPr>
      <w:rFonts w:ascii="方正小标宋_GBK" w:hAnsi="方正仿宋_GBK" w:eastAsia="方正小标宋_GBK" w:cs="Times New Roman"/>
      <w:sz w:val="44"/>
      <w:szCs w:val="84"/>
    </w:rPr>
  </w:style>
  <w:style w:type="character" w:styleId="682">
    <w:name w:val="active15"/>
    <w:next w:val="682"/>
    <w:link w:val="652"/>
    <w:rPr>
      <w:color w:val="ffffff"/>
      <w:shd w:val="clear" w:color="auto" w:fill="0f5bb9"/>
    </w:rPr>
  </w:style>
  <w:style w:type="character" w:styleId="683">
    <w:name w:val="页脚 字符"/>
    <w:next w:val="683"/>
    <w:link w:val="718"/>
    <w:uiPriority w:val="99"/>
    <w:rPr>
      <w:rFonts w:ascii="Calibri" w:hAnsi="Calibri" w:eastAsia="宋体" w:cs="Times New Roman"/>
      <w:sz w:val="18"/>
      <w:szCs w:val="18"/>
    </w:rPr>
  </w:style>
  <w:style w:type="character" w:styleId="684">
    <w:name w:val="正文文本首行缩进 字符"/>
    <w:next w:val="684"/>
    <w:link w:val="712"/>
    <w:rPr>
      <w:rFonts w:ascii="宋体" w:hAnsi="宋体" w:eastAsia="宋体"/>
    </w:rPr>
  </w:style>
  <w:style w:type="character" w:styleId="685">
    <w:name w:val="未处理的提及"/>
    <w:next w:val="685"/>
    <w:link w:val="652"/>
    <w:uiPriority w:val="99"/>
    <w:unhideWhenUsed/>
    <w:rPr>
      <w:color w:val="808080"/>
      <w:shd w:val="clear" w:color="auto" w:fill="e6e6e6"/>
    </w:rPr>
  </w:style>
  <w:style w:type="character" w:styleId="686">
    <w:name w:val="正文文本缩进 3 字符"/>
    <w:next w:val="686"/>
    <w:link w:val="708"/>
    <w:rPr>
      <w:rFonts w:ascii="Arial" w:hAnsi="Arial" w:eastAsia="仿宋_GB2312" w:cs="Times New Roman"/>
      <w:color w:val="ffff00"/>
      <w:sz w:val="32"/>
      <w:szCs w:val="84"/>
    </w:rPr>
  </w:style>
  <w:style w:type="character" w:styleId="687">
    <w:name w:val="二级条标题 Char"/>
    <w:next w:val="687"/>
    <w:link w:val="652"/>
    <w:rPr>
      <w:rFonts w:hint="eastAsia" w:ascii="黑体" w:eastAsia="黑体"/>
      <w:sz w:val="21"/>
      <w:lang w:val="en-US" w:eastAsia="zh-CN" w:bidi="ar-SA"/>
    </w:rPr>
  </w:style>
  <w:style w:type="character" w:styleId="688">
    <w:name w:val="批注文字 字符"/>
    <w:next w:val="688"/>
    <w:link w:val="652"/>
    <w:uiPriority w:val="99"/>
    <w:rPr>
      <w:rFonts w:eastAsia="宋体"/>
      <w:sz w:val="21"/>
      <w:lang w:val="en-US" w:eastAsia="zh-CN" w:bidi="ar-SA"/>
    </w:rPr>
  </w:style>
  <w:style w:type="character" w:styleId="689">
    <w:name w:val="正文首行缩进 Char1"/>
    <w:basedOn w:val="674"/>
    <w:next w:val="689"/>
    <w:link w:val="652"/>
    <w:uiPriority w:val="99"/>
    <w:semiHidden/>
  </w:style>
  <w:style w:type="character" w:styleId="690">
    <w:name w:val="mh-map_new-info"/>
    <w:next w:val="690"/>
    <w:link w:val="652"/>
  </w:style>
  <w:style w:type="character" w:styleId="691">
    <w:name w:val="标题 9 字符"/>
    <w:next w:val="691"/>
    <w:link w:val="660"/>
    <w:rPr>
      <w:rFonts w:ascii="Arial" w:hAnsi="Arial" w:eastAsia="黑体" w:cs="Times New Roman"/>
      <w:sz w:val="84"/>
      <w:szCs w:val="21"/>
    </w:rPr>
  </w:style>
  <w:style w:type="character" w:styleId="692">
    <w:name w:val="标题 4 字符"/>
    <w:next w:val="692"/>
    <w:link w:val="656"/>
    <w:rPr>
      <w:rFonts w:ascii="Arial" w:hAnsi="Arial" w:eastAsia="黑体" w:cs="Times New Roman"/>
      <w:sz w:val="28"/>
      <w:szCs w:val="84"/>
    </w:rPr>
  </w:style>
  <w:style w:type="character" w:styleId="693">
    <w:name w:val="正文文本首行缩进 2 字符"/>
    <w:next w:val="693"/>
    <w:link w:val="722"/>
    <w:uiPriority w:val="99"/>
    <w:rPr>
      <w:rFonts w:ascii="Times New Roman" w:hAnsi="Times New Roman" w:eastAsia="方正小标宋_GBK" w:cs="方正仿宋_GBK"/>
      <w:sz w:val="21"/>
      <w:szCs w:val="24"/>
    </w:rPr>
  </w:style>
  <w:style w:type="character" w:styleId="694">
    <w:name w:val="active16"/>
    <w:next w:val="694"/>
    <w:link w:val="652"/>
    <w:rPr>
      <w:color w:val="ffffff"/>
      <w:shd w:val="clear" w:color="auto" w:fill="0f5bb9"/>
    </w:rPr>
  </w:style>
  <w:style w:type="character" w:styleId="695">
    <w:name w:val="标题 2 字符"/>
    <w:next w:val="695"/>
    <w:link w:val="654"/>
    <w:rPr>
      <w:rFonts w:ascii="Arial" w:hAnsi="Arial" w:eastAsia="黑体" w:cs="Times New Roman"/>
      <w:sz w:val="28"/>
      <w:szCs w:val="84"/>
    </w:rPr>
  </w:style>
  <w:style w:type="character" w:styleId="696">
    <w:name w:val="正文文本 3 Char1"/>
    <w:next w:val="696"/>
    <w:link w:val="652"/>
    <w:uiPriority w:val="99"/>
    <w:semiHidden/>
    <w:rPr>
      <w:rFonts w:ascii="方正小标宋_GBK" w:hAnsi="方正仿宋_GBK" w:eastAsia="方正小标宋_GBK" w:cs="方正仿宋_GBK"/>
      <w:sz w:val="16"/>
      <w:szCs w:val="16"/>
    </w:rPr>
  </w:style>
  <w:style w:type="character" w:styleId="697">
    <w:name w:val="标题 5 字符"/>
    <w:next w:val="697"/>
    <w:link w:val="657"/>
    <w:rPr>
      <w:rFonts w:ascii="方正小标宋_GBK" w:hAnsi="方正仿宋_GBK" w:eastAsia="方正小标宋_GBK" w:cs="Times New Roman"/>
      <w:b/>
      <w:sz w:val="28"/>
      <w:szCs w:val="84"/>
    </w:rPr>
  </w:style>
  <w:style w:type="character" w:styleId="698">
    <w:name w:val="批注主题 字符"/>
    <w:next w:val="698"/>
    <w:link w:val="705"/>
    <w:semiHidden/>
    <w:rPr>
      <w:rFonts w:ascii="方正小标宋_GBK" w:hAnsi="方正仿宋_GBK" w:eastAsia="方正小标宋_GBK" w:cs="Times New Roman"/>
      <w:b/>
      <w:bCs/>
      <w:sz w:val="84"/>
      <w:szCs w:val="84"/>
    </w:rPr>
  </w:style>
  <w:style w:type="character" w:styleId="699">
    <w:name w:val="三级条标题 Char"/>
    <w:next w:val="699"/>
    <w:link w:val="652"/>
    <w:rPr>
      <w:rFonts w:hint="eastAsia" w:ascii="黑体" w:eastAsia="黑体"/>
      <w:sz w:val="21"/>
      <w:lang w:val="en-US" w:eastAsia="zh-CN" w:bidi="ar-SA"/>
    </w:rPr>
  </w:style>
  <w:style w:type="character" w:styleId="700">
    <w:name w:val="标题 3 字符"/>
    <w:next w:val="700"/>
    <w:link w:val="655"/>
    <w:rPr>
      <w:rFonts w:ascii="方正小标宋_GBK" w:hAnsi="方正仿宋_GBK" w:eastAsia="方正小标宋_GBK" w:cs="Times New Roman"/>
      <w:sz w:val="32"/>
      <w:szCs w:val="84"/>
    </w:rPr>
  </w:style>
  <w:style w:type="character" w:styleId="701">
    <w:name w:val="111111 Char"/>
    <w:next w:val="701"/>
    <w:link w:val="734"/>
    <w:rPr>
      <w:rFonts w:ascii="宋体" w:hAnsi="宋体" w:cs="宋体"/>
      <w:bCs/>
      <w:color w:val="000000"/>
      <w:sz w:val="21"/>
      <w:szCs w:val="21"/>
      <w:shd w:val="clear" w:color="auto" w:fill="ffffff"/>
    </w:rPr>
  </w:style>
  <w:style w:type="character" w:styleId="702">
    <w:name w:val="批注文字 字符1"/>
    <w:next w:val="702"/>
    <w:link w:val="711"/>
    <w:semiHidden/>
    <w:rPr>
      <w:rFonts w:ascii="方正小标宋_GBK" w:hAnsi="方正仿宋_GBK" w:eastAsia="方正小标宋_GBK" w:cs="Times New Roman"/>
      <w:sz w:val="84"/>
      <w:szCs w:val="84"/>
    </w:rPr>
  </w:style>
  <w:style w:type="paragraph" w:styleId="703">
    <w:name w:val="正文缩进"/>
    <w:basedOn w:val="652"/>
    <w:next w:val="703"/>
    <w:link w:val="652"/>
    <w:pPr>
      <w:ind w:firstLine="420"/>
    </w:pPr>
  </w:style>
  <w:style w:type="paragraph" w:styleId="704">
    <w:name w:val="文档结构图"/>
    <w:basedOn w:val="652"/>
    <w:next w:val="704"/>
    <w:link w:val="680"/>
    <w:semiHidden/>
    <w:pPr>
      <w:shd w:val="clear" w:color="auto" w:fill="000080"/>
    </w:pPr>
    <w:rPr>
      <w:rFonts w:cs="Times New Roman"/>
    </w:rPr>
  </w:style>
  <w:style w:type="paragraph" w:styleId="705">
    <w:name w:val="批注主题"/>
    <w:basedOn w:val="711"/>
    <w:next w:val="711"/>
    <w:link w:val="698"/>
    <w:semiHidden/>
    <w:rPr>
      <w:b/>
      <w:bCs/>
    </w:rPr>
  </w:style>
  <w:style w:type="paragraph" w:styleId="706">
    <w:name w:val="标题"/>
    <w:basedOn w:val="652"/>
    <w:next w:val="652"/>
    <w:link w:val="652"/>
    <w:qFormat/>
    <w:pPr>
      <w:jc w:val="center"/>
      <w:outlineLvl w:val="0"/>
    </w:pPr>
    <w:rPr>
      <w:rFonts w:ascii="Calibri Light" w:hAnsi="Calibri Light"/>
      <w:b/>
      <w:bCs/>
      <w:sz w:val="44"/>
      <w:szCs w:val="32"/>
    </w:rPr>
  </w:style>
  <w:style w:type="paragraph" w:styleId="707">
    <w:name w:val="普通(网站)"/>
    <w:basedOn w:val="652"/>
    <w:next w:val="707"/>
    <w:link w:val="670"/>
    <w:qFormat/>
    <w:pPr>
      <w:jc w:val="left"/>
      <w:spacing w:before="100" w:beforeAutospacing="1" w:after="100" w:afterAutospacing="1"/>
      <w:widowControl/>
    </w:pPr>
    <w:rPr>
      <w:rFonts w:ascii="宋体" w:hAnsi="宋体" w:eastAsia="宋体" w:cs="Times New Roman"/>
      <w:sz w:val="24"/>
      <w:szCs w:val="24"/>
    </w:rPr>
  </w:style>
  <w:style w:type="paragraph" w:styleId="708">
    <w:name w:val="正文文本缩进 3"/>
    <w:basedOn w:val="652"/>
    <w:next w:val="708"/>
    <w:link w:val="686"/>
    <w:pPr>
      <w:ind w:left="645" w:firstLine="645"/>
    </w:pPr>
    <w:rPr>
      <w:rFonts w:ascii="Arial" w:hAnsi="Arial" w:eastAsia="仿宋_GB2312" w:cs="Times New Roman"/>
      <w:color w:val="ffff00"/>
      <w:sz w:val="32"/>
    </w:rPr>
  </w:style>
  <w:style w:type="paragraph" w:styleId="709">
    <w:name w:val="正文文本 3"/>
    <w:basedOn w:val="652"/>
    <w:next w:val="709"/>
    <w:link w:val="668"/>
    <w:rPr>
      <w:rFonts w:ascii="仿宋_GB2312" w:hAnsi="华文楷体" w:eastAsia="仿宋_GB2312" w:cs="Times New Roman"/>
      <w:b/>
      <w:sz w:val="28"/>
      <w:szCs w:val="20"/>
    </w:rPr>
  </w:style>
  <w:style w:type="paragraph" w:styleId="710">
    <w:name w:val="正文文本"/>
    <w:basedOn w:val="652"/>
    <w:next w:val="652"/>
    <w:link w:val="674"/>
    <w:rPr>
      <w:rFonts w:ascii="仿宋_GB2312" w:hAnsi="Arial" w:eastAsia="仿宋_GB2312" w:cs="Times New Roman"/>
      <w:sz w:val="32"/>
    </w:rPr>
  </w:style>
  <w:style w:type="paragraph" w:styleId="711">
    <w:name w:val="批注文字"/>
    <w:basedOn w:val="652"/>
    <w:next w:val="711"/>
    <w:link w:val="702"/>
    <w:qFormat/>
    <w:pPr>
      <w:jc w:val="left"/>
    </w:pPr>
    <w:rPr>
      <w:rFonts w:cs="Times New Roman"/>
    </w:rPr>
  </w:style>
  <w:style w:type="paragraph" w:styleId="712">
    <w:name w:val="正文首行缩进"/>
    <w:basedOn w:val="710"/>
    <w:next w:val="710"/>
    <w:link w:val="684"/>
    <w:pPr>
      <w:ind w:firstLine="420"/>
      <w:spacing w:after="120"/>
    </w:pPr>
    <w:rPr>
      <w:rFonts w:ascii="宋体" w:hAnsi="宋体" w:eastAsia="宋体"/>
      <w:sz w:val="20"/>
      <w:szCs w:val="20"/>
    </w:rPr>
  </w:style>
  <w:style w:type="paragraph" w:styleId="713">
    <w:name w:val="批注框文本"/>
    <w:basedOn w:val="652"/>
    <w:next w:val="713"/>
    <w:link w:val="672"/>
    <w:semiHidden/>
    <w:rPr>
      <w:rFonts w:cs="Times New Roman"/>
      <w:sz w:val="18"/>
      <w:szCs w:val="18"/>
    </w:rPr>
  </w:style>
  <w:style w:type="paragraph" w:styleId="714">
    <w:name w:val="纯文本"/>
    <w:basedOn w:val="652"/>
    <w:next w:val="714"/>
    <w:link w:val="675"/>
    <w:qFormat/>
    <w:rPr>
      <w:rFonts w:ascii="宋体" w:hAnsi="Courier New" w:cs="Times New Roman"/>
      <w:szCs w:val="21"/>
    </w:rPr>
  </w:style>
  <w:style w:type="paragraph" w:styleId="715">
    <w:name w:val="引文目录标题"/>
    <w:basedOn w:val="652"/>
    <w:next w:val="652"/>
    <w:link w:val="652"/>
    <w:semiHidden/>
    <w:qFormat/>
    <w:pPr>
      <w:spacing w:before="120"/>
    </w:pPr>
    <w:rPr>
      <w:rFonts w:ascii="Arial" w:hAnsi="Arial" w:cs="Arial"/>
      <w:sz w:val="24"/>
      <w:szCs w:val="24"/>
    </w:rPr>
  </w:style>
  <w:style w:type="paragraph" w:styleId="716">
    <w:name w:val="列表接续 2"/>
    <w:basedOn w:val="652"/>
    <w:next w:val="716"/>
    <w:link w:val="652"/>
    <w:pPr>
      <w:numPr>
        <w:ilvl w:val="0"/>
        <w:numId w:val="1"/>
      </w:numPr>
      <w:ind w:left="840" w:firstLine="0"/>
      <w:spacing w:after="120"/>
      <w:tabs>
        <w:tab w:val="left" w:pos="780" w:leader="none"/>
      </w:tabs>
    </w:pPr>
  </w:style>
  <w:style w:type="paragraph" w:styleId="717">
    <w:name w:val="正文文本缩进"/>
    <w:basedOn w:val="652"/>
    <w:next w:val="652"/>
    <w:link w:val="679"/>
    <w:uiPriority w:val="99"/>
    <w:unhideWhenUsed/>
    <w:pPr>
      <w:ind w:left="420"/>
      <w:spacing w:after="120"/>
    </w:pPr>
    <w:rPr>
      <w:rFonts w:cs="Times New Roman"/>
    </w:rPr>
  </w:style>
  <w:style w:type="paragraph" w:styleId="718">
    <w:name w:val="页脚"/>
    <w:basedOn w:val="652"/>
    <w:next w:val="718"/>
    <w:link w:val="683"/>
    <w:uiPriority w:val="99"/>
    <w:unhideWhenUsed/>
    <w:pPr>
      <w:jc w:val="left"/>
      <w:tabs>
        <w:tab w:val="center" w:pos="4153" w:leader="none"/>
        <w:tab w:val="right" w:pos="8306" w:leader="none"/>
      </w:tabs>
    </w:pPr>
    <w:rPr>
      <w:rFonts w:ascii="Calibri" w:hAnsi="Calibri" w:eastAsia="宋体" w:cs="Times New Roman"/>
      <w:sz w:val="18"/>
      <w:szCs w:val="18"/>
    </w:rPr>
  </w:style>
  <w:style w:type="paragraph" w:styleId="719">
    <w:name w:val="索引 4"/>
    <w:basedOn w:val="652"/>
    <w:next w:val="652"/>
    <w:link w:val="652"/>
    <w:semiHidden/>
    <w:qFormat/>
    <w:pPr>
      <w:ind w:left="1260"/>
    </w:pPr>
    <w:rPr>
      <w:rFonts w:ascii="Calibri" w:hAnsi="Calibri" w:eastAsia="宋体" w:cs="Times New Roman"/>
      <w:sz w:val="21"/>
      <w:szCs w:val="24"/>
    </w:rPr>
  </w:style>
  <w:style w:type="paragraph" w:styleId="720">
    <w:name w:val="列表接续"/>
    <w:basedOn w:val="652"/>
    <w:next w:val="720"/>
    <w:link w:val="652"/>
    <w:pPr>
      <w:numPr>
        <w:ilvl w:val="0"/>
        <w:numId w:val="2"/>
      </w:numPr>
      <w:ind w:left="420" w:firstLine="0"/>
      <w:spacing w:after="120"/>
      <w:tabs>
        <w:tab w:val="left" w:pos="360" w:leader="none"/>
      </w:tabs>
    </w:pPr>
  </w:style>
  <w:style w:type="paragraph" w:styleId="721">
    <w:name w:val="目录 3"/>
    <w:basedOn w:val="652"/>
    <w:next w:val="652"/>
    <w:link w:val="652"/>
    <w:uiPriority w:val="39"/>
    <w:unhideWhenUsed/>
    <w:pPr>
      <w:ind w:left="840"/>
    </w:pPr>
  </w:style>
  <w:style w:type="paragraph" w:styleId="722">
    <w:name w:val="正文首行缩进 2"/>
    <w:basedOn w:val="717"/>
    <w:next w:val="712"/>
    <w:link w:val="693"/>
    <w:uiPriority w:val="99"/>
    <w:unhideWhenUsed/>
    <w:qFormat/>
    <w:pPr>
      <w:ind w:firstLine="420"/>
    </w:pPr>
    <w:rPr>
      <w:rFonts w:ascii="Times New Roman" w:hAnsi="Times New Roman"/>
      <w:sz w:val="21"/>
      <w:szCs w:val="24"/>
    </w:rPr>
  </w:style>
  <w:style w:type="paragraph" w:styleId="723">
    <w:name w:val="日期"/>
    <w:basedOn w:val="652"/>
    <w:next w:val="652"/>
    <w:link w:val="669"/>
    <w:pPr>
      <w:ind w:left="100"/>
    </w:pPr>
    <w:rPr>
      <w:rFonts w:cs="Times New Roman"/>
    </w:rPr>
  </w:style>
  <w:style w:type="paragraph" w:styleId="724">
    <w:name w:val="正文文本 2"/>
    <w:basedOn w:val="652"/>
    <w:next w:val="724"/>
    <w:link w:val="652"/>
    <w:qFormat/>
    <w:pPr>
      <w:spacing w:after="120" w:line="480" w:lineRule="auto"/>
    </w:pPr>
    <w:rPr>
      <w:rFonts w:ascii="Calibri" w:hAnsi="Calibri"/>
    </w:rPr>
  </w:style>
  <w:style w:type="paragraph" w:styleId="725">
    <w:name w:val="目录 1"/>
    <w:basedOn w:val="652"/>
    <w:next w:val="652"/>
    <w:link w:val="652"/>
    <w:uiPriority w:val="39"/>
    <w:unhideWhenUsed/>
  </w:style>
  <w:style w:type="paragraph" w:styleId="726">
    <w:name w:val="页眉"/>
    <w:basedOn w:val="652"/>
    <w:next w:val="726"/>
    <w:link w:val="671"/>
    <w:uiPriority w:val="99"/>
    <w:unhideWhenUsed/>
    <w:pPr>
      <w:jc w:val="center"/>
      <w:tabs>
        <w:tab w:val="center" w:pos="4153" w:leader="none"/>
        <w:tab w:val="right" w:pos="8306" w:leader="none"/>
      </w:tabs>
      <w:pBdr>
        <w:bottom w:val="single" w:color="000000" w:sz="6" w:space="1"/>
      </w:pBdr>
    </w:pPr>
    <w:rPr>
      <w:rFonts w:ascii="Calibri" w:hAnsi="Calibri" w:eastAsia="宋体" w:cs="Times New Roman"/>
      <w:sz w:val="18"/>
      <w:szCs w:val="18"/>
    </w:rPr>
  </w:style>
  <w:style w:type="paragraph" w:styleId="727">
    <w:name w:val="目录 2"/>
    <w:basedOn w:val="652"/>
    <w:next w:val="652"/>
    <w:link w:val="652"/>
    <w:uiPriority w:val="39"/>
    <w:unhideWhenUsed/>
    <w:pPr>
      <w:ind w:left="420"/>
    </w:pPr>
  </w:style>
  <w:style w:type="paragraph" w:styleId="728">
    <w:name w:val="列表段落"/>
    <w:basedOn w:val="652"/>
    <w:next w:val="728"/>
    <w:link w:val="652"/>
    <w:qFormat/>
    <w:pPr>
      <w:ind w:firstLine="420"/>
    </w:pPr>
    <w:rPr>
      <w:rFonts w:cs="Times New Roman"/>
    </w:rPr>
  </w:style>
  <w:style w:type="paragraph" w:styleId="729">
    <w:name w:val="标题3"/>
    <w:basedOn w:val="655"/>
    <w:next w:val="729"/>
    <w:link w:val="652"/>
    <w:pPr>
      <w:numPr>
        <w:ilvl w:val="2"/>
        <w:numId w:val="3"/>
      </w:numPr>
      <w:keepLines w:val="0"/>
      <w:keepNext w:val="0"/>
      <w:spacing w:before="0" w:after="0" w:line="360" w:lineRule="auto"/>
      <w:tabs>
        <w:tab w:val="left" w:pos="0" w:leader="none"/>
      </w:tabs>
    </w:pPr>
    <w:rPr>
      <w:rFonts w:eastAsia="仿宋_GB2312"/>
      <w:bCs/>
      <w:sz w:val="30"/>
      <w:szCs w:val="32"/>
    </w:rPr>
  </w:style>
  <w:style w:type="paragraph" w:styleId="730">
    <w:name w:val="正文缩进1"/>
    <w:basedOn w:val="652"/>
    <w:next w:val="730"/>
    <w:link w:val="652"/>
    <w:qFormat/>
    <w:pPr>
      <w:ind w:firstLine="420"/>
    </w:pPr>
    <w:rPr>
      <w:szCs w:val="20"/>
    </w:rPr>
  </w:style>
  <w:style w:type="paragraph" w:styleId="731">
    <w:name w:val="四级条标题"/>
    <w:basedOn w:val="738"/>
    <w:next w:val="743"/>
    <w:link w:val="652"/>
    <w:pPr>
      <w:numPr>
        <w:ilvl w:val="5"/>
        <w:numId w:val="4"/>
      </w:numPr>
      <w:tabs>
        <w:tab w:val="left" w:pos="1140" w:leader="none"/>
      </w:tabs>
      <w:outlineLvl w:val="5"/>
    </w:pPr>
  </w:style>
  <w:style w:type="paragraph" w:styleId="732">
    <w:name w:val="标题4"/>
    <w:basedOn w:val="656"/>
    <w:next w:val="732"/>
    <w:link w:val="652"/>
    <w:pPr>
      <w:numPr>
        <w:ilvl w:val="3"/>
        <w:numId w:val="3"/>
      </w:numPr>
      <w:keepLines w:val="0"/>
      <w:keepNext w:val="0"/>
      <w:spacing w:before="0" w:after="0" w:line="360" w:lineRule="auto"/>
      <w:tabs>
        <w:tab w:val="left" w:pos="0" w:leader="none"/>
      </w:tabs>
    </w:pPr>
    <w:rPr>
      <w:rFonts w:eastAsia="仿宋_GB2312"/>
      <w:bCs/>
      <w:sz w:val="30"/>
      <w:szCs w:val="30"/>
    </w:rPr>
  </w:style>
  <w:style w:type="paragraph" w:styleId="733">
    <w:name w:val="_Style 3"/>
    <w:basedOn w:val="652"/>
    <w:next w:val="652"/>
    <w:link w:val="652"/>
    <w:uiPriority w:val="99"/>
    <w:unhideWhenUsed/>
    <w:qFormat/>
    <w:pPr>
      <w:jc w:val="center"/>
      <w:widowControl/>
      <w:pBdr>
        <w:top w:val="single" w:color="000000" w:sz="6" w:space="1"/>
      </w:pBdr>
    </w:pPr>
    <w:rPr>
      <w:rFonts w:ascii="Arial" w:hAnsi="Arial" w:eastAsia="仿宋_GB2312"/>
      <w:b/>
      <w:vanish/>
      <w:sz w:val="16"/>
      <w:szCs w:val="16"/>
    </w:rPr>
  </w:style>
  <w:style w:type="paragraph" w:styleId="734">
    <w:name w:val="111111"/>
    <w:basedOn w:val="652"/>
    <w:next w:val="734"/>
    <w:link w:val="701"/>
    <w:qFormat/>
    <w:pPr>
      <w:spacing w:line="360" w:lineRule="auto"/>
      <w:shd w:val="clear" w:color="auto" w:fill="ffffff"/>
      <w:widowControl/>
    </w:pPr>
    <w:rPr>
      <w:rFonts w:ascii="宋体" w:hAnsi="宋体" w:eastAsia="宋体" w:cs="Times New Roman"/>
      <w:bCs/>
      <w:color w:val="000000"/>
      <w:sz w:val="21"/>
      <w:szCs w:val="21"/>
    </w:rPr>
  </w:style>
  <w:style w:type="paragraph" w:styleId="735">
    <w:name w:val="Table Paragraph"/>
    <w:basedOn w:val="652"/>
    <w:next w:val="735"/>
    <w:link w:val="652"/>
    <w:uiPriority w:val="1"/>
    <w:qFormat/>
    <w:pPr>
      <w:jc w:val="left"/>
    </w:pPr>
    <w:rPr>
      <w:rFonts w:ascii="宋体" w:hAnsi="宋体" w:cs="宋体"/>
      <w:sz w:val="22"/>
      <w:szCs w:val="22"/>
      <w:lang w:val="zh-CN" w:bidi="zh-CN"/>
    </w:rPr>
  </w:style>
  <w:style w:type="paragraph" w:styleId="736">
    <w:name w:val="正文1"/>
    <w:basedOn w:val="652"/>
    <w:next w:val="736"/>
    <w:link w:val="652"/>
    <w:qFormat/>
    <w:pPr>
      <w:ind w:firstLine="510"/>
      <w:spacing w:before="156" w:line="360" w:lineRule="auto"/>
    </w:pPr>
    <w:rPr>
      <w:sz w:val="24"/>
      <w:szCs w:val="20"/>
    </w:rPr>
  </w:style>
  <w:style w:type="paragraph" w:styleId="737">
    <w:name w:val="标题8"/>
    <w:basedOn w:val="659"/>
    <w:next w:val="737"/>
    <w:link w:val="652"/>
    <w:pPr>
      <w:numPr>
        <w:ilvl w:val="7"/>
        <w:numId w:val="3"/>
      </w:numPr>
      <w:jc w:val="both"/>
      <w:keepLines w:val="0"/>
      <w:keepNext w:val="0"/>
      <w:spacing w:before="0" w:after="0" w:line="360" w:lineRule="auto"/>
      <w:tabs>
        <w:tab w:val="left" w:pos="0" w:leader="none"/>
      </w:tabs>
    </w:pPr>
    <w:rPr>
      <w:rFonts w:eastAsia="仿宋_GB2312"/>
      <w:sz w:val="30"/>
    </w:rPr>
  </w:style>
  <w:style w:type="paragraph" w:styleId="738">
    <w:name w:val="三级条标题"/>
    <w:basedOn w:val="741"/>
    <w:next w:val="743"/>
    <w:link w:val="652"/>
    <w:pPr>
      <w:numPr>
        <w:ilvl w:val="0"/>
        <w:numId w:val="5"/>
      </w:numPr>
      <w:ind w:left="1680" w:firstLine="0"/>
      <w:tabs>
        <w:tab w:val="left" w:pos="1140" w:leader="none"/>
      </w:tabs>
      <w:outlineLvl w:val="4"/>
    </w:pPr>
  </w:style>
  <w:style w:type="paragraph" w:styleId="739">
    <w:name w:val="标题9"/>
    <w:basedOn w:val="660"/>
    <w:next w:val="739"/>
    <w:link w:val="652"/>
    <w:pPr>
      <w:numPr>
        <w:ilvl w:val="8"/>
        <w:numId w:val="3"/>
      </w:numPr>
      <w:jc w:val="both"/>
      <w:keepLines w:val="0"/>
      <w:keepNext w:val="0"/>
      <w:spacing w:before="0" w:after="0" w:line="360" w:lineRule="auto"/>
      <w:tabs>
        <w:tab w:val="left" w:pos="0" w:leader="none"/>
      </w:tabs>
    </w:pPr>
    <w:rPr>
      <w:rFonts w:eastAsia="仿宋_GB2312"/>
      <w:sz w:val="30"/>
    </w:rPr>
  </w:style>
  <w:style w:type="paragraph" w:styleId="740">
    <w:name w:val="正文首行缩进 21"/>
    <w:basedOn w:val="752"/>
    <w:next w:val="652"/>
    <w:link w:val="652"/>
    <w:qFormat/>
    <w:pPr>
      <w:ind w:firstLine="420"/>
      <w:spacing w:line="360" w:lineRule="auto"/>
    </w:pPr>
    <w:rPr>
      <w:rFonts w:ascii="宋体" w:hAnsi="宋体" w:eastAsia="宋体"/>
      <w:szCs w:val="20"/>
    </w:rPr>
  </w:style>
  <w:style w:type="paragraph" w:styleId="741">
    <w:name w:val="二级条标题"/>
    <w:basedOn w:val="744"/>
    <w:next w:val="743"/>
    <w:link w:val="652"/>
    <w:pPr>
      <w:numPr>
        <w:ilvl w:val="1"/>
        <w:numId w:val="4"/>
      </w:numPr>
      <w:ind w:left="105"/>
      <w:outlineLvl w:val="3"/>
    </w:pPr>
  </w:style>
  <w:style w:type="paragraph" w:styleId="742">
    <w:name w:val="列表段落1"/>
    <w:basedOn w:val="652"/>
    <w:next w:val="742"/>
    <w:link w:val="652"/>
    <w:uiPriority w:val="34"/>
    <w:qFormat/>
    <w:pPr>
      <w:ind w:firstLine="420"/>
    </w:pPr>
  </w:style>
  <w:style w:type="paragraph" w:styleId="743">
    <w:name w:val="段"/>
    <w:next w:val="743"/>
    <w:link w:val="652"/>
    <w:qFormat/>
    <w:pPr>
      <w:ind w:firstLine="200"/>
      <w:jc w:val="both"/>
    </w:pPr>
    <w:rPr>
      <w:rFonts w:ascii="宋体"/>
      <w:sz w:val="21"/>
      <w:lang w:val="en-US" w:eastAsia="zh-CN" w:bidi="ar-SA"/>
    </w:rPr>
  </w:style>
  <w:style w:type="paragraph" w:styleId="744">
    <w:name w:val="一级条标题"/>
    <w:next w:val="743"/>
    <w:link w:val="652"/>
    <w:pPr>
      <w:numPr>
        <w:ilvl w:val="0"/>
        <w:numId w:val="4"/>
      </w:numPr>
      <w:outlineLvl w:val="2"/>
    </w:pPr>
    <w:rPr>
      <w:rFonts w:eastAsia="黑体"/>
      <w:sz w:val="21"/>
      <w:lang w:val="en-US" w:eastAsia="zh-CN" w:bidi="ar-SA"/>
    </w:rPr>
  </w:style>
  <w:style w:type="paragraph" w:styleId="745">
    <w:name w:val="修订"/>
    <w:next w:val="745"/>
    <w:link w:val="652"/>
    <w:uiPriority w:val="99"/>
    <w:unhideWhenUsed/>
    <w:rPr>
      <w:rFonts w:ascii="方正小标宋_GBK" w:hAnsi="方正仿宋_GBK" w:eastAsia="方正小标宋_GBK" w:cs="方正仿宋_GBK"/>
      <w:sz w:val="84"/>
      <w:szCs w:val="84"/>
      <w:lang w:val="en-US" w:eastAsia="zh-CN" w:bidi="ar-SA"/>
    </w:rPr>
  </w:style>
  <w:style w:type="paragraph" w:styleId="746">
    <w:name w:val="普通正文"/>
    <w:basedOn w:val="652"/>
    <w:next w:val="746"/>
    <w:link w:val="652"/>
    <w:pPr>
      <w:ind w:firstLine="480"/>
      <w:jc w:val="left"/>
      <w:spacing w:before="120" w:after="120" w:line="360" w:lineRule="auto"/>
    </w:pPr>
    <w:rPr>
      <w:rFonts w:ascii="Arial" w:hAnsi="Arial"/>
      <w:sz w:val="24"/>
      <w:szCs w:val="24"/>
    </w:rPr>
  </w:style>
  <w:style w:type="paragraph" w:styleId="747">
    <w:name w:val="标题 31"/>
    <w:basedOn w:val="652"/>
    <w:next w:val="730"/>
    <w:link w:val="652"/>
    <w:qFormat/>
    <w:pPr>
      <w:keepLines/>
      <w:keepNext/>
      <w:spacing w:before="260" w:after="260" w:line="416" w:lineRule="auto"/>
      <w:outlineLvl w:val="2"/>
    </w:pPr>
    <w:rPr>
      <w:b/>
      <w:sz w:val="32"/>
      <w:szCs w:val="20"/>
      <w:lang w:val="en-US" w:eastAsia="en-US"/>
    </w:rPr>
  </w:style>
  <w:style w:type="paragraph" w:styleId="748">
    <w:name w:val="p0"/>
    <w:basedOn w:val="652"/>
    <w:next w:val="748"/>
    <w:link w:val="652"/>
    <w:pPr>
      <w:widowControl/>
    </w:pPr>
    <w:rPr>
      <w:rFonts w:ascii="Calibri" w:hAnsi="Calibri" w:eastAsia="宋体" w:cs="宋体"/>
      <w:sz w:val="21"/>
      <w:szCs w:val="21"/>
    </w:rPr>
  </w:style>
  <w:style w:type="paragraph" w:styleId="749">
    <w:name w:val="Char Char1"/>
    <w:basedOn w:val="704"/>
    <w:next w:val="749"/>
    <w:link w:val="652"/>
    <w:pPr>
      <w:spacing w:line="360" w:lineRule="auto"/>
    </w:pPr>
    <w:rPr>
      <w:rFonts w:ascii="Tahoma" w:hAnsi="Tahoma"/>
      <w:sz w:val="24"/>
      <w:szCs w:val="24"/>
    </w:rPr>
  </w:style>
  <w:style w:type="paragraph" w:styleId="750">
    <w:name w:val="_Style 1"/>
    <w:basedOn w:val="652"/>
    <w:next w:val="750"/>
    <w:link w:val="652"/>
    <w:uiPriority w:val="34"/>
    <w:qFormat/>
    <w:pPr>
      <w:ind w:firstLine="420"/>
    </w:pPr>
    <w:rPr>
      <w:rFonts w:ascii="Calibri" w:hAnsi="Calibri"/>
      <w:szCs w:val="20"/>
    </w:rPr>
  </w:style>
  <w:style w:type="paragraph" w:styleId="751">
    <w:name w:val="Char Char Char Char"/>
    <w:basedOn w:val="704"/>
    <w:next w:val="751"/>
    <w:link w:val="652"/>
    <w:pPr>
      <w:spacing w:line="360" w:lineRule="auto"/>
    </w:pPr>
    <w:rPr>
      <w:rFonts w:ascii="Tahoma" w:hAnsi="Tahoma" w:eastAsia="宋体"/>
      <w:sz w:val="24"/>
      <w:szCs w:val="24"/>
    </w:rPr>
  </w:style>
  <w:style w:type="paragraph" w:styleId="752">
    <w:name w:val="正文文本缩进1"/>
    <w:basedOn w:val="652"/>
    <w:next w:val="752"/>
    <w:link w:val="652"/>
    <w:qFormat/>
    <w:pPr>
      <w:ind w:firstLine="645"/>
    </w:pPr>
    <w:rPr>
      <w:rFonts w:ascii="楷体_GB2312" w:eastAsia="楷体_GB2312"/>
      <w:sz w:val="32"/>
      <w:szCs w:val="32"/>
    </w:rPr>
  </w:style>
  <w:style w:type="paragraph" w:styleId="753">
    <w:name w:val="标题5"/>
    <w:basedOn w:val="657"/>
    <w:next w:val="753"/>
    <w:link w:val="652"/>
    <w:pPr>
      <w:numPr>
        <w:ilvl w:val="4"/>
        <w:numId w:val="3"/>
      </w:numPr>
      <w:keepLines w:val="0"/>
      <w:keepNext w:val="0"/>
      <w:spacing w:before="0" w:after="0" w:line="360" w:lineRule="auto"/>
      <w:tabs>
        <w:tab w:val="left" w:pos="0" w:leader="none"/>
      </w:tabs>
    </w:pPr>
    <w:rPr>
      <w:rFonts w:eastAsia="仿宋_GB2312"/>
      <w:b w:val="0"/>
      <w:bCs/>
      <w:sz w:val="30"/>
      <w:szCs w:val="30"/>
    </w:rPr>
  </w:style>
  <w:style w:type="paragraph" w:styleId="754">
    <w:name w:val="五级条标题"/>
    <w:basedOn w:val="731"/>
    <w:next w:val="743"/>
    <w:link w:val="652"/>
    <w:pPr>
      <w:numPr>
        <w:ilvl w:val="6"/>
        <w:numId w:val="4"/>
      </w:numPr>
      <w:tabs>
        <w:tab w:val="left" w:pos="1140" w:leader="none"/>
      </w:tabs>
      <w:outlineLvl w:val="6"/>
    </w:pPr>
  </w:style>
  <w:style w:type="paragraph" w:styleId="755">
    <w:name w:val="Char Char Char Char1 Char Char Char"/>
    <w:basedOn w:val="704"/>
    <w:next w:val="755"/>
    <w:link w:val="652"/>
    <w:pPr>
      <w:spacing w:line="360" w:lineRule="auto"/>
    </w:pPr>
  </w:style>
  <w:style w:type="paragraph" w:styleId="756">
    <w:name w:val="首行缩进"/>
    <w:basedOn w:val="652"/>
    <w:next w:val="756"/>
    <w:link w:val="652"/>
    <w:uiPriority w:val="99"/>
    <w:qFormat/>
    <w:pPr>
      <w:ind w:firstLine="480"/>
      <w:jc w:val="left"/>
      <w:spacing w:line="360" w:lineRule="auto"/>
    </w:pPr>
    <w:rPr>
      <w:rFonts w:ascii="宋体" w:hAnsi="宋体"/>
      <w:sz w:val="24"/>
    </w:rPr>
  </w:style>
  <w:style w:type="paragraph" w:styleId="757">
    <w:name w:val="标准书脚_奇数页"/>
    <w:next w:val="757"/>
    <w:link w:val="652"/>
    <w:pPr>
      <w:jc w:val="right"/>
      <w:spacing w:before="120"/>
    </w:pPr>
    <w:rPr>
      <w:sz w:val="18"/>
      <w:lang w:val="en-US" w:eastAsia="zh-CN" w:bidi="ar-SA"/>
    </w:rPr>
  </w:style>
  <w:style w:type="paragraph" w:styleId="758">
    <w:name w:val="Table Text"/>
    <w:basedOn w:val="652"/>
    <w:next w:val="758"/>
    <w:link w:val="652"/>
    <w:semiHidden/>
    <w:qFormat/>
    <w:rPr>
      <w:rFonts w:ascii="宋体" w:hAnsi="宋体" w:eastAsia="宋体" w:cs="宋体"/>
      <w:sz w:val="23"/>
      <w:szCs w:val="23"/>
      <w:lang w:val="en-US" w:eastAsia="en-US" w:bidi="ar-SA"/>
    </w:rPr>
  </w:style>
  <w:style w:type="paragraph" w:styleId="759">
    <w:name w:val="Default"/>
    <w:next w:val="759"/>
    <w:link w:val="652"/>
    <w:qFormat/>
    <w:pPr>
      <w:widowControl w:val="off"/>
    </w:pPr>
    <w:rPr>
      <w:rFonts w:ascii="宋体" w:cs="宋体"/>
      <w:color w:val="000000"/>
      <w:sz w:val="24"/>
      <w:szCs w:val="24"/>
      <w:lang w:val="en-US" w:eastAsia="zh-CN" w:bidi="ar-SA"/>
    </w:rPr>
  </w:style>
  <w:style w:type="paragraph" w:styleId="760">
    <w:name w:val="封面标准文稿编辑信息"/>
    <w:next w:val="760"/>
    <w:link w:val="652"/>
    <w:pPr>
      <w:numPr>
        <w:ilvl w:val="3"/>
        <w:numId w:val="4"/>
      </w:numPr>
      <w:ind w:left="0"/>
      <w:jc w:val="center"/>
      <w:spacing w:before="180" w:line="180" w:lineRule="exact"/>
    </w:pPr>
    <w:rPr>
      <w:rFonts w:ascii="宋体"/>
      <w:sz w:val="21"/>
      <w:lang w:val="en-US" w:eastAsia="zh-CN" w:bidi="ar-SA"/>
    </w:rPr>
  </w:style>
  <w:style w:type="paragraph" w:styleId="761">
    <w:name w:val="标题6"/>
    <w:basedOn w:val="658"/>
    <w:next w:val="761"/>
    <w:link w:val="652"/>
    <w:pPr>
      <w:numPr>
        <w:ilvl w:val="5"/>
        <w:numId w:val="3"/>
      </w:numPr>
      <w:keepLines w:val="0"/>
      <w:keepNext w:val="0"/>
      <w:spacing w:before="0" w:after="0" w:line="360" w:lineRule="auto"/>
      <w:tabs>
        <w:tab w:val="left" w:pos="0" w:leader="none"/>
      </w:tabs>
    </w:pPr>
    <w:rPr>
      <w:rFonts w:eastAsia="仿宋_GB2312"/>
      <w:b w:val="0"/>
      <w:bCs/>
      <w:sz w:val="30"/>
      <w:szCs w:val="24"/>
    </w:rPr>
  </w:style>
  <w:style w:type="paragraph" w:styleId="762">
    <w:name w:val="样式1"/>
    <w:basedOn w:val="652"/>
    <w:next w:val="762"/>
    <w:link w:val="652"/>
    <w:pPr>
      <w:jc w:val="center"/>
      <w:keepLines/>
      <w:keepNext/>
      <w:spacing w:line="520" w:lineRule="exact"/>
      <w:outlineLvl w:val="0"/>
    </w:pPr>
    <w:rPr>
      <w:rFonts w:hint="eastAsia" w:ascii="方正小标宋_GBK" w:hAnsi="方正小标宋_GBK" w:cs="Times New Roman"/>
      <w:sz w:val="21"/>
    </w:rPr>
  </w:style>
  <w:style w:type="paragraph" w:styleId="763">
    <w:name w:val="TOC 标题"/>
    <w:basedOn w:val="653"/>
    <w:next w:val="652"/>
    <w:link w:val="652"/>
    <w:uiPriority w:val="39"/>
    <w:qFormat/>
    <w:pPr>
      <w:jc w:val="left"/>
      <w:spacing w:before="480" w:after="0" w:line="276" w:lineRule="auto"/>
      <w:widowControl/>
      <w:outlineLvl w:val="9"/>
    </w:pPr>
    <w:rPr>
      <w:rFonts w:ascii="Cambria" w:hAnsi="Cambria" w:eastAsia="宋体" w:cs="Times New Roman"/>
      <w:b/>
      <w:bCs/>
      <w:color w:val="365f91"/>
      <w:sz w:val="28"/>
      <w:szCs w:val="28"/>
      <w:lang w:val="en-US" w:eastAsia="zh-CN"/>
    </w:rPr>
  </w:style>
  <w:style w:type="paragraph" w:styleId="764">
    <w:name w:val="☆ 正文"/>
    <w:basedOn w:val="652"/>
    <w:next w:val="764"/>
    <w:link w:val="652"/>
    <w:qFormat/>
    <w:rPr>
      <w:rFonts w:ascii="Calibri" w:hAnsi="Calibri" w:eastAsia="宋体" w:cs="Times New Roman"/>
      <w:sz w:val="21"/>
      <w:szCs w:val="22"/>
    </w:rPr>
  </w:style>
  <w:style w:type="paragraph" w:styleId="765">
    <w:name w:val="List Paragraph"/>
    <w:basedOn w:val="652"/>
    <w:next w:val="765"/>
    <w:link w:val="652"/>
    <w:uiPriority w:val="99"/>
    <w:qFormat/>
    <w:pPr>
      <w:ind w:firstLine="420"/>
    </w:pPr>
    <w:rPr>
      <w:rFonts w:ascii="Calibri" w:hAnsi="Calibri"/>
      <w:szCs w:val="22"/>
    </w:rPr>
  </w:style>
  <w:style w:type="paragraph" w:styleId="766">
    <w:name w:val="标题2"/>
    <w:basedOn w:val="654"/>
    <w:next w:val="766"/>
    <w:link w:val="652"/>
    <w:pPr>
      <w:numPr>
        <w:ilvl w:val="1"/>
        <w:numId w:val="3"/>
      </w:numPr>
      <w:keepLines w:val="0"/>
      <w:keepNext w:val="0"/>
      <w:spacing w:before="0" w:after="0" w:line="360" w:lineRule="auto"/>
      <w:tabs>
        <w:tab w:val="left" w:pos="360" w:leader="none"/>
      </w:tabs>
    </w:pPr>
    <w:rPr>
      <w:rFonts w:eastAsia="仿宋_GB2312"/>
      <w:bCs/>
      <w:sz w:val="30"/>
      <w:szCs w:val="32"/>
    </w:rPr>
  </w:style>
  <w:style w:type="paragraph" w:styleId="767">
    <w:name w:val="GP正文(首行缩进)"/>
    <w:basedOn w:val="652"/>
    <w:next w:val="767"/>
    <w:link w:val="652"/>
    <w:qFormat/>
    <w:pPr>
      <w:ind w:firstLine="200"/>
      <w:spacing w:line="360" w:lineRule="auto"/>
    </w:pPr>
    <w:rPr>
      <w:rFonts w:ascii="Times New Roman"/>
      <w:sz w:val="24"/>
      <w:szCs w:val="21"/>
    </w:rPr>
  </w:style>
  <w:style w:type="paragraph" w:styleId="768">
    <w:name w:val="纯文本1"/>
    <w:basedOn w:val="652"/>
    <w:next w:val="652"/>
    <w:link w:val="652"/>
    <w:qFormat/>
    <w:rPr>
      <w:rFonts w:ascii="宋体" w:hAnsi="Courier New"/>
      <w:sz w:val="20"/>
      <w:szCs w:val="21"/>
    </w:rPr>
  </w:style>
  <w:style w:type="paragraph" w:styleId="769">
    <w:name w:val="Char"/>
    <w:basedOn w:val="652"/>
    <w:next w:val="769"/>
    <w:link w:val="652"/>
    <w:pPr>
      <w:tabs>
        <w:tab w:val="left" w:pos="360" w:leader="none"/>
      </w:tabs>
    </w:pPr>
    <w:rPr>
      <w:sz w:val="24"/>
      <w:szCs w:val="24"/>
    </w:rPr>
  </w:style>
  <w:style w:type="table" w:styleId="770">
    <w:name w:val="网格型"/>
    <w:basedOn w:val="662"/>
    <w:next w:val="770"/>
    <w:link w:val="652"/>
    <w:rPr>
      <w:rFonts w:ascii="Calibri" w:hAnsi="Calibri" w:eastAsia="宋体" w:cs="Times New Roman"/>
      <w:sz w:val="20"/>
      <w:szCs w:val="20"/>
    </w:rPr>
    <w:tblPr/>
  </w:style>
  <w:style w:type="character" w:styleId="11017" w:default="1">
    <w:name w:val="Default Paragraph Font"/>
    <w:uiPriority w:val="1"/>
    <w:semiHidden/>
    <w:unhideWhenUsed/>
  </w:style>
  <w:style w:type="numbering" w:styleId="11018" w:default="1">
    <w:name w:val="No List"/>
    <w:uiPriority w:val="99"/>
    <w:semiHidden/>
    <w:unhideWhenUsed/>
  </w:style>
  <w:style w:type="table" w:styleId="11019"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dc:creator>
  <cp:lastModifiedBy>陶亮</cp:lastModifiedBy>
  <cp:revision>4</cp:revision>
  <dcterms:created xsi:type="dcterms:W3CDTF">2026-06-26T11:45:00Z</dcterms:created>
  <dcterms:modified xsi:type="dcterms:W3CDTF">2026-06-30T04:40:26Z</dcterms:modified>
</cp:coreProperties>
</file>